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A4EC3" w14:textId="066DAAC4" w:rsidR="00063A8C" w:rsidRDefault="00063A8C" w:rsidP="00063A8C">
      <w:pPr>
        <w:jc w:val="center"/>
        <w:rPr>
          <w:rFonts w:ascii="Times New Roman" w:hAnsi="Times New Roman" w:cs="Times New Roman"/>
        </w:rPr>
      </w:pPr>
      <w:r w:rsidRPr="4E225A92">
        <w:rPr>
          <w:rFonts w:ascii="Times New Roman" w:hAnsi="Times New Roman" w:cs="Times New Roman"/>
        </w:rPr>
        <w:t>2028-2032 1115 Demonstration Extension Request Summary</w:t>
      </w:r>
    </w:p>
    <w:p w14:paraId="0E4B04D2" w14:textId="00190014" w:rsidR="00063A8C" w:rsidRDefault="0F645012" w:rsidP="4E225A92">
      <w:pPr>
        <w:jc w:val="center"/>
        <w:rPr>
          <w:rFonts w:ascii="Times New Roman" w:hAnsi="Times New Roman" w:cs="Times New Roman"/>
        </w:rPr>
      </w:pPr>
      <w:r w:rsidRPr="4E225A92">
        <w:rPr>
          <w:rFonts w:ascii="Times New Roman" w:hAnsi="Times New Roman" w:cs="Times New Roman"/>
        </w:rPr>
        <w:t xml:space="preserve">September </w:t>
      </w:r>
      <w:r w:rsidR="00063A8C" w:rsidRPr="4E225A92">
        <w:rPr>
          <w:rFonts w:ascii="Times New Roman" w:hAnsi="Times New Roman" w:cs="Times New Roman"/>
        </w:rPr>
        <w:t>2026</w:t>
      </w:r>
    </w:p>
    <w:p w14:paraId="3383B79F" w14:textId="77777777" w:rsidR="00965B11" w:rsidRDefault="00965B11" w:rsidP="00063A8C">
      <w:pPr>
        <w:rPr>
          <w:rFonts w:ascii="Times New Roman" w:hAnsi="Times New Roman" w:cs="Times New Roman"/>
        </w:rPr>
      </w:pPr>
    </w:p>
    <w:p w14:paraId="7FDCDECF" w14:textId="4B2359FB" w:rsidR="00063A8C" w:rsidRDefault="28924C37" w:rsidP="570D8ACE">
      <w:pPr>
        <w:rPr>
          <w:rFonts w:ascii="Times New Roman" w:hAnsi="Times New Roman" w:cs="Times New Roman"/>
        </w:rPr>
      </w:pPr>
      <w:r w:rsidRPr="1E27A9F7">
        <w:rPr>
          <w:rFonts w:ascii="Times New Roman" w:hAnsi="Times New Roman" w:cs="Times New Roman"/>
        </w:rPr>
        <w:t xml:space="preserve">On </w:t>
      </w:r>
      <w:r w:rsidR="0C78870A" w:rsidRPr="003843A7">
        <w:rPr>
          <w:rFonts w:ascii="Times New Roman" w:hAnsi="Times New Roman" w:cs="Times New Roman"/>
        </w:rPr>
        <w:t>September 14</w:t>
      </w:r>
      <w:r w:rsidRPr="003843A7">
        <w:rPr>
          <w:rFonts w:ascii="Times New Roman" w:hAnsi="Times New Roman" w:cs="Times New Roman"/>
        </w:rPr>
        <w:t>,</w:t>
      </w:r>
      <w:r w:rsidRPr="1E27A9F7">
        <w:rPr>
          <w:rFonts w:ascii="Times New Roman" w:hAnsi="Times New Roman" w:cs="Times New Roman"/>
        </w:rPr>
        <w:t xml:space="preserve"> 2026, the Massachusetts Executive Office of Health and Human Services (EOHHS) posted a request to extend the MassHealth Section 1115 Demonstration </w:t>
      </w:r>
      <w:r w:rsidR="05EC5B6A" w:rsidRPr="1E27A9F7">
        <w:rPr>
          <w:rFonts w:ascii="Times New Roman" w:hAnsi="Times New Roman" w:cs="Times New Roman"/>
        </w:rPr>
        <w:t>(</w:t>
      </w:r>
      <w:r w:rsidR="1A72CFE8" w:rsidRPr="1E27A9F7">
        <w:rPr>
          <w:rFonts w:ascii="Times New Roman" w:hAnsi="Times New Roman" w:cs="Times New Roman"/>
        </w:rPr>
        <w:t>“</w:t>
      </w:r>
      <w:r w:rsidR="05EC5B6A" w:rsidRPr="1E27A9F7">
        <w:rPr>
          <w:rFonts w:ascii="Times New Roman" w:hAnsi="Times New Roman" w:cs="Times New Roman"/>
        </w:rPr>
        <w:t>Demonstration</w:t>
      </w:r>
      <w:r w:rsidR="4747B860" w:rsidRPr="1E27A9F7">
        <w:rPr>
          <w:rFonts w:ascii="Times New Roman" w:hAnsi="Times New Roman" w:cs="Times New Roman"/>
        </w:rPr>
        <w:t>”</w:t>
      </w:r>
      <w:r w:rsidR="05EC5B6A" w:rsidRPr="1E27A9F7">
        <w:rPr>
          <w:rFonts w:ascii="Times New Roman" w:hAnsi="Times New Roman" w:cs="Times New Roman"/>
        </w:rPr>
        <w:t xml:space="preserve">) </w:t>
      </w:r>
      <w:r w:rsidRPr="1E27A9F7">
        <w:rPr>
          <w:rFonts w:ascii="Times New Roman" w:hAnsi="Times New Roman" w:cs="Times New Roman"/>
        </w:rPr>
        <w:t xml:space="preserve">to the Centers for Medicare </w:t>
      </w:r>
      <w:r w:rsidR="3E99392F" w:rsidRPr="1E27A9F7">
        <w:rPr>
          <w:rFonts w:ascii="Times New Roman" w:hAnsi="Times New Roman" w:cs="Times New Roman"/>
        </w:rPr>
        <w:t>&amp;</w:t>
      </w:r>
      <w:r w:rsidRPr="1E27A9F7">
        <w:rPr>
          <w:rFonts w:ascii="Times New Roman" w:hAnsi="Times New Roman" w:cs="Times New Roman"/>
        </w:rPr>
        <w:t xml:space="preserve"> Medicaid Services (CMS). Since 1997</w:t>
      </w:r>
      <w:r w:rsidR="5E19B430" w:rsidRPr="1E27A9F7">
        <w:rPr>
          <w:rFonts w:ascii="Times New Roman" w:hAnsi="Times New Roman" w:cs="Times New Roman"/>
        </w:rPr>
        <w:t xml:space="preserve">, the </w:t>
      </w:r>
      <w:r w:rsidR="72B075CC" w:rsidRPr="1E27A9F7">
        <w:rPr>
          <w:rFonts w:ascii="Times New Roman" w:hAnsi="Times New Roman" w:cs="Times New Roman"/>
        </w:rPr>
        <w:t>D</w:t>
      </w:r>
      <w:r w:rsidR="5E19B430" w:rsidRPr="1E27A9F7">
        <w:rPr>
          <w:rFonts w:ascii="Times New Roman" w:hAnsi="Times New Roman" w:cs="Times New Roman"/>
        </w:rPr>
        <w:t xml:space="preserve">emonstration </w:t>
      </w:r>
      <w:r w:rsidR="157A8411" w:rsidRPr="1E27A9F7">
        <w:rPr>
          <w:rFonts w:ascii="Times New Roman" w:eastAsia="Aptos" w:hAnsi="Times New Roman" w:cs="Times New Roman"/>
          <w:color w:val="000000" w:themeColor="text1"/>
        </w:rPr>
        <w:t xml:space="preserve">has provided federal authority to advance health care delivery reforms, address whole-person health, improve quality </w:t>
      </w:r>
      <w:r w:rsidR="3A088880" w:rsidRPr="1E27A9F7">
        <w:rPr>
          <w:rFonts w:ascii="Times New Roman" w:eastAsia="Aptos" w:hAnsi="Times New Roman" w:cs="Times New Roman"/>
          <w:color w:val="000000" w:themeColor="text1"/>
        </w:rPr>
        <w:t xml:space="preserve">health </w:t>
      </w:r>
      <w:r w:rsidR="157A8411" w:rsidRPr="1E27A9F7">
        <w:rPr>
          <w:rFonts w:ascii="Times New Roman" w:eastAsia="Aptos" w:hAnsi="Times New Roman" w:cs="Times New Roman"/>
          <w:color w:val="000000" w:themeColor="text1"/>
        </w:rPr>
        <w:t>outcomes for MassHealth members, and drive</w:t>
      </w:r>
      <w:r w:rsidR="0AB8EB6C" w:rsidRPr="1E27A9F7">
        <w:rPr>
          <w:rFonts w:ascii="Times New Roman" w:eastAsia="Aptos" w:hAnsi="Times New Roman" w:cs="Times New Roman"/>
          <w:color w:val="000000" w:themeColor="text1"/>
        </w:rPr>
        <w:t xml:space="preserve"> provider</w:t>
      </w:r>
      <w:r w:rsidR="157A8411" w:rsidRPr="1E27A9F7">
        <w:rPr>
          <w:rFonts w:ascii="Times New Roman" w:eastAsia="Aptos" w:hAnsi="Times New Roman" w:cs="Times New Roman"/>
          <w:color w:val="000000" w:themeColor="text1"/>
        </w:rPr>
        <w:t xml:space="preserve"> accountability for </w:t>
      </w:r>
      <w:r w:rsidR="606843E0" w:rsidRPr="1E27A9F7">
        <w:rPr>
          <w:rFonts w:ascii="Times New Roman" w:eastAsia="Aptos" w:hAnsi="Times New Roman" w:cs="Times New Roman"/>
          <w:color w:val="000000" w:themeColor="text1"/>
        </w:rPr>
        <w:t xml:space="preserve">the </w:t>
      </w:r>
      <w:r w:rsidR="157A8411" w:rsidRPr="1E27A9F7">
        <w:rPr>
          <w:rFonts w:ascii="Times New Roman" w:eastAsia="Aptos" w:hAnsi="Times New Roman" w:cs="Times New Roman"/>
          <w:color w:val="000000" w:themeColor="text1"/>
        </w:rPr>
        <w:t>cost</w:t>
      </w:r>
      <w:r w:rsidR="24457187" w:rsidRPr="1E27A9F7">
        <w:rPr>
          <w:rFonts w:ascii="Times New Roman" w:eastAsia="Aptos" w:hAnsi="Times New Roman" w:cs="Times New Roman"/>
          <w:color w:val="000000" w:themeColor="text1"/>
        </w:rPr>
        <w:t xml:space="preserve"> of care</w:t>
      </w:r>
      <w:r w:rsidR="1BA559EA" w:rsidRPr="1E27A9F7">
        <w:rPr>
          <w:rFonts w:ascii="Times New Roman" w:hAnsi="Times New Roman" w:cs="Times New Roman"/>
        </w:rPr>
        <w:t>.</w:t>
      </w:r>
      <w:r w:rsidR="5E19B430" w:rsidRPr="1E27A9F7">
        <w:rPr>
          <w:rFonts w:ascii="Times New Roman" w:hAnsi="Times New Roman" w:cs="Times New Roman"/>
        </w:rPr>
        <w:t> </w:t>
      </w:r>
    </w:p>
    <w:p w14:paraId="54DF45A5" w14:textId="404B27BB" w:rsidR="00267064" w:rsidRDefault="35D649F3" w:rsidP="570D8ACE">
      <w:pPr>
        <w:rPr>
          <w:rFonts w:ascii="Times New Roman" w:hAnsi="Times New Roman" w:cs="Times New Roman"/>
        </w:rPr>
      </w:pPr>
      <w:r w:rsidRPr="5D76A7D4">
        <w:rPr>
          <w:rFonts w:ascii="Times New Roman" w:hAnsi="Times New Roman" w:cs="Times New Roman"/>
        </w:rPr>
        <w:t>Under the current 2022-2027 demonstration, MassHealth has</w:t>
      </w:r>
      <w:r w:rsidR="7CCA919B" w:rsidRPr="5D76A7D4">
        <w:rPr>
          <w:rFonts w:ascii="Times New Roman" w:hAnsi="Times New Roman" w:cs="Times New Roman"/>
        </w:rPr>
        <w:t xml:space="preserve"> </w:t>
      </w:r>
      <w:r w:rsidR="7CCA919B" w:rsidRPr="5D76A7D4">
        <w:rPr>
          <w:rFonts w:ascii="Times New Roman" w:eastAsia="Times New Roman" w:hAnsi="Times New Roman" w:cs="Times New Roman"/>
          <w:color w:val="000000" w:themeColor="text1"/>
        </w:rPr>
        <w:t>strengthened integrated, value-based care, holding providers accountable for the quality and total cost of care, and improving the integration of physical</w:t>
      </w:r>
      <w:r w:rsidR="4A431ED0" w:rsidRPr="5D76A7D4">
        <w:rPr>
          <w:rFonts w:ascii="Times New Roman" w:eastAsia="Times New Roman" w:hAnsi="Times New Roman" w:cs="Times New Roman"/>
          <w:color w:val="000000" w:themeColor="text1"/>
        </w:rPr>
        <w:t xml:space="preserve"> health</w:t>
      </w:r>
      <w:r w:rsidR="7CCA919B" w:rsidRPr="5D76A7D4">
        <w:rPr>
          <w:rFonts w:ascii="Times New Roman" w:eastAsia="Times New Roman" w:hAnsi="Times New Roman" w:cs="Times New Roman"/>
          <w:color w:val="000000" w:themeColor="text1"/>
        </w:rPr>
        <w:t>, behavioral</w:t>
      </w:r>
      <w:r w:rsidR="1A2A1589" w:rsidRPr="5D76A7D4">
        <w:rPr>
          <w:rFonts w:ascii="Times New Roman" w:eastAsia="Times New Roman" w:hAnsi="Times New Roman" w:cs="Times New Roman"/>
          <w:color w:val="000000" w:themeColor="text1"/>
        </w:rPr>
        <w:t xml:space="preserve"> health</w:t>
      </w:r>
      <w:r w:rsidR="7CCA919B" w:rsidRPr="5D76A7D4">
        <w:rPr>
          <w:rFonts w:ascii="Times New Roman" w:eastAsia="Times New Roman" w:hAnsi="Times New Roman" w:cs="Times New Roman"/>
          <w:color w:val="000000" w:themeColor="text1"/>
        </w:rPr>
        <w:t>, long-term services and supports</w:t>
      </w:r>
      <w:r w:rsidR="3A9AC5FC" w:rsidRPr="5D76A7D4">
        <w:rPr>
          <w:rFonts w:ascii="Times New Roman" w:eastAsia="Times New Roman" w:hAnsi="Times New Roman" w:cs="Times New Roman"/>
          <w:color w:val="000000" w:themeColor="text1"/>
        </w:rPr>
        <w:t>, and other s</w:t>
      </w:r>
      <w:r w:rsidR="5D717D1D" w:rsidRPr="5D76A7D4">
        <w:rPr>
          <w:rFonts w:ascii="Times New Roman" w:eastAsia="Times New Roman" w:hAnsi="Times New Roman" w:cs="Times New Roman"/>
          <w:color w:val="000000" w:themeColor="text1"/>
        </w:rPr>
        <w:t>upports</w:t>
      </w:r>
      <w:r w:rsidR="3A9AC5FC" w:rsidRPr="5D76A7D4">
        <w:rPr>
          <w:rFonts w:ascii="Times New Roman" w:eastAsia="Times New Roman" w:hAnsi="Times New Roman" w:cs="Times New Roman"/>
          <w:color w:val="000000" w:themeColor="text1"/>
        </w:rPr>
        <w:t xml:space="preserve"> such as nutrition </w:t>
      </w:r>
      <w:r w:rsidR="061C27B2" w:rsidRPr="5D76A7D4">
        <w:rPr>
          <w:rFonts w:ascii="Times New Roman" w:eastAsia="Times New Roman" w:hAnsi="Times New Roman" w:cs="Times New Roman"/>
          <w:color w:val="000000" w:themeColor="text1"/>
        </w:rPr>
        <w:t xml:space="preserve">services </w:t>
      </w:r>
      <w:r w:rsidR="7CCA919B" w:rsidRPr="5D76A7D4">
        <w:rPr>
          <w:rFonts w:ascii="Times New Roman" w:eastAsia="Times New Roman" w:hAnsi="Times New Roman" w:cs="Times New Roman"/>
          <w:color w:val="000000" w:themeColor="text1"/>
        </w:rPr>
        <w:t xml:space="preserve">to address the root causes of health problems and empower members to take control of their health. </w:t>
      </w:r>
      <w:r w:rsidR="23EFD4CE" w:rsidRPr="5D76A7D4">
        <w:rPr>
          <w:rFonts w:ascii="Times New Roman" w:hAnsi="Times New Roman" w:cs="Times New Roman"/>
        </w:rPr>
        <w:t>MassHealth’s current Demonstration expires on December 31, 2027. We are requesting another five-year demonstration from January 1, 2028 – December 31, 2032.  </w:t>
      </w:r>
    </w:p>
    <w:p w14:paraId="4995DC1D" w14:textId="10E2705C" w:rsidR="00267064" w:rsidRDefault="1199A707" w:rsidP="6FDA0CCC">
      <w:pPr>
        <w:rPr>
          <w:rFonts w:ascii="Times New Roman" w:hAnsi="Times New Roman" w:cs="Times New Roman"/>
        </w:rPr>
      </w:pPr>
      <w:r w:rsidRPr="63FBF169">
        <w:rPr>
          <w:rFonts w:ascii="Times New Roman" w:hAnsi="Times New Roman" w:cs="Times New Roman"/>
        </w:rPr>
        <w:t xml:space="preserve">The goals of the 2028-2032 Extension Request build upon successes from </w:t>
      </w:r>
      <w:r w:rsidR="1A8DF740" w:rsidRPr="63FBF169">
        <w:rPr>
          <w:rFonts w:ascii="Times New Roman" w:hAnsi="Times New Roman" w:cs="Times New Roman"/>
        </w:rPr>
        <w:t>previous</w:t>
      </w:r>
      <w:r w:rsidRPr="63FBF169">
        <w:rPr>
          <w:rFonts w:ascii="Times New Roman" w:hAnsi="Times New Roman" w:cs="Times New Roman"/>
        </w:rPr>
        <w:t xml:space="preserve"> demonstration</w:t>
      </w:r>
      <w:r w:rsidR="28907239" w:rsidRPr="63FBF169">
        <w:rPr>
          <w:rFonts w:ascii="Times New Roman" w:hAnsi="Times New Roman" w:cs="Times New Roman"/>
        </w:rPr>
        <w:t>s</w:t>
      </w:r>
      <w:r w:rsidR="149179E1" w:rsidRPr="63FBF169">
        <w:rPr>
          <w:rFonts w:ascii="Times New Roman" w:hAnsi="Times New Roman" w:cs="Times New Roman"/>
        </w:rPr>
        <w:t xml:space="preserve">. </w:t>
      </w:r>
      <w:r w:rsidR="2FFBCAB6" w:rsidRPr="63FBF169">
        <w:rPr>
          <w:rFonts w:ascii="Times New Roman" w:hAnsi="Times New Roman" w:cs="Times New Roman"/>
        </w:rPr>
        <w:t xml:space="preserve">We intend to continue strengthening prevention, accountability, and value-based care to improve outcomes for members </w:t>
      </w:r>
      <w:r w:rsidR="481F2AE6" w:rsidRPr="63FBF169">
        <w:rPr>
          <w:rFonts w:ascii="Times New Roman" w:hAnsi="Times New Roman" w:cs="Times New Roman"/>
        </w:rPr>
        <w:t>and advance</w:t>
      </w:r>
      <w:r w:rsidR="7DCC47A1" w:rsidRPr="63FBF169">
        <w:rPr>
          <w:rFonts w:ascii="Times New Roman" w:hAnsi="Times New Roman" w:cs="Times New Roman"/>
        </w:rPr>
        <w:t xml:space="preserve"> the Commonwealth’s</w:t>
      </w:r>
      <w:r w:rsidR="4BC73AE5" w:rsidRPr="63FBF169">
        <w:rPr>
          <w:rFonts w:ascii="Times New Roman" w:hAnsi="Times New Roman" w:cs="Times New Roman"/>
        </w:rPr>
        <w:t xml:space="preserve"> health care</w:t>
      </w:r>
      <w:r w:rsidR="7DCC47A1" w:rsidRPr="63FBF169">
        <w:rPr>
          <w:rFonts w:ascii="Times New Roman" w:hAnsi="Times New Roman" w:cs="Times New Roman"/>
        </w:rPr>
        <w:t xml:space="preserve"> affordability strategy</w:t>
      </w:r>
      <w:r w:rsidR="43DE5C14" w:rsidRPr="63FBF169">
        <w:rPr>
          <w:rFonts w:ascii="Times New Roman" w:hAnsi="Times New Roman" w:cs="Times New Roman"/>
        </w:rPr>
        <w:t>,</w:t>
      </w:r>
      <w:r w:rsidR="63E20E34" w:rsidRPr="63FBF169">
        <w:rPr>
          <w:rFonts w:ascii="Times New Roman" w:hAnsi="Times New Roman" w:cs="Times New Roman"/>
        </w:rPr>
        <w:t xml:space="preserve"> while ensuring responsible stewardship of state and federal resources. </w:t>
      </w:r>
    </w:p>
    <w:p w14:paraId="293F198D" w14:textId="0F6013D9" w:rsidR="0E81862F" w:rsidRDefault="0E81862F" w:rsidP="6FDA0CCC">
      <w:pPr>
        <w:rPr>
          <w:rFonts w:ascii="Times New Roman" w:hAnsi="Times New Roman" w:cs="Times New Roman"/>
        </w:rPr>
      </w:pPr>
      <w:r w:rsidRPr="63FBF169">
        <w:rPr>
          <w:rFonts w:ascii="Times New Roman" w:hAnsi="Times New Roman" w:cs="Times New Roman"/>
        </w:rPr>
        <w:t xml:space="preserve">Through the work outlined in this request, MassHealth will: </w:t>
      </w:r>
    </w:p>
    <w:p w14:paraId="7B202865" w14:textId="782F891F" w:rsidR="00267064" w:rsidRDefault="247B7908" w:rsidP="6FDA0CCC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Continue to promote value by improving access, quality, and efficiency;</w:t>
      </w:r>
    </w:p>
    <w:p w14:paraId="62CB420B" w14:textId="50A8FEA2" w:rsidR="00267064" w:rsidRDefault="247B7908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A0993D0">
        <w:rPr>
          <w:rFonts w:ascii="Times New Roman" w:eastAsia="Times New Roman" w:hAnsi="Times New Roman" w:cs="Times New Roman"/>
          <w:color w:val="000000" w:themeColor="text1"/>
        </w:rPr>
        <w:t>Continue</w:t>
      </w:r>
      <w:r w:rsidRPr="7A0993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7A0993D0">
        <w:rPr>
          <w:rFonts w:ascii="Times New Roman" w:eastAsia="Times New Roman" w:hAnsi="Times New Roman" w:cs="Times New Roman"/>
          <w:color w:val="000000" w:themeColor="text1"/>
        </w:rPr>
        <w:t xml:space="preserve">MassHealth’s value-based </w:t>
      </w:r>
      <w:r w:rsidRPr="7A0993D0">
        <w:rPr>
          <w:rFonts w:ascii="Times New Roman" w:eastAsia="Times New Roman" w:hAnsi="Times New Roman" w:cs="Times New Roman"/>
          <w:b/>
          <w:bCs/>
          <w:color w:val="000000" w:themeColor="text1"/>
        </w:rPr>
        <w:t>ACO program</w:t>
      </w:r>
      <w:r w:rsidRPr="7A0993D0">
        <w:rPr>
          <w:rFonts w:ascii="Times New Roman" w:eastAsia="Times New Roman" w:hAnsi="Times New Roman" w:cs="Times New Roman"/>
          <w:color w:val="000000" w:themeColor="text1"/>
        </w:rPr>
        <w:t>, maintaining core pillars of accountability for quality, member experience, and total cost of care, and emphasizing increased expectations for delivering value for the Commonwealth moving forward.</w:t>
      </w:r>
    </w:p>
    <w:p w14:paraId="259855EE" w14:textId="4B4D1590" w:rsidR="00267064" w:rsidRDefault="16D00BB0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63FBF169">
        <w:rPr>
          <w:rFonts w:ascii="Times New Roman" w:eastAsia="Times New Roman" w:hAnsi="Times New Roman" w:cs="Times New Roman"/>
          <w:color w:val="000000" w:themeColor="text1"/>
        </w:rPr>
        <w:t>Offer n</w:t>
      </w:r>
      <w:r w:rsidR="247B7908" w:rsidRPr="63FBF169">
        <w:rPr>
          <w:rFonts w:ascii="Times New Roman" w:eastAsia="Times New Roman" w:hAnsi="Times New Roman" w:cs="Times New Roman"/>
          <w:color w:val="000000" w:themeColor="text1"/>
        </w:rPr>
        <w:t xml:space="preserve">ew coverage of </w:t>
      </w:r>
      <w:r w:rsidR="247B7908"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Traditional Health</w:t>
      </w:r>
      <w:r w:rsidR="7E4408B0"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C</w:t>
      </w:r>
      <w:r w:rsidR="247B7908"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are Services </w:t>
      </w:r>
      <w:r w:rsidR="247B7908" w:rsidRPr="63FBF169">
        <w:rPr>
          <w:rFonts w:ascii="Times New Roman" w:eastAsia="Times New Roman" w:hAnsi="Times New Roman" w:cs="Times New Roman"/>
          <w:color w:val="000000" w:themeColor="text1"/>
        </w:rPr>
        <w:t xml:space="preserve">for members eligible to receive care at Indian Health Service (IHS) or tribal facilities.  </w:t>
      </w:r>
    </w:p>
    <w:p w14:paraId="7B2345AC" w14:textId="6D604188" w:rsidR="00267064" w:rsidRDefault="247B7908" w:rsidP="7A0993D0">
      <w:pPr>
        <w:pStyle w:val="ListParagraph"/>
        <w:numPr>
          <w:ilvl w:val="2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A0993D0">
        <w:rPr>
          <w:rFonts w:ascii="Times New Roman" w:eastAsia="Times New Roman" w:hAnsi="Times New Roman" w:cs="Times New Roman"/>
          <w:color w:val="000000" w:themeColor="text1"/>
        </w:rPr>
        <w:t>Traditional healthcare services can include offerings like sweat lodges or smudging and are reimbursed at a 100% federal match (no cost to the Commonwealth).</w:t>
      </w:r>
    </w:p>
    <w:p w14:paraId="002476BE" w14:textId="37FEBF02" w:rsidR="00267064" w:rsidRDefault="247B7908" w:rsidP="5499514A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Build on current efforts to incentivize hospitals to deliver value-based care in line with the Commonwealth’s priorities through a new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Hospital Innovation and Healthy Communities Program</w:t>
      </w:r>
      <w:r w:rsidR="000512D5"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(HIH-C)</w:t>
      </w:r>
      <w:r w:rsidR="5CA0BB14"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,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which will </w:t>
      </w:r>
      <w:r w:rsidR="7E71A5BE" w:rsidRPr="051133F8">
        <w:rPr>
          <w:rFonts w:ascii="Times New Roman" w:eastAsia="Times New Roman" w:hAnsi="Times New Roman" w:cs="Times New Roman"/>
          <w:color w:val="000000" w:themeColor="text1"/>
        </w:rPr>
        <w:t xml:space="preserve">include two components: 1) a Care Delivery Innovation (CDI) incentive program that will create accountability for more efficient acute care delivery, reduced avoidable </w:t>
      </w:r>
      <w:r w:rsidR="7E71A5BE" w:rsidRPr="051133F8">
        <w:rPr>
          <w:rFonts w:ascii="Times New Roman" w:eastAsia="Times New Roman" w:hAnsi="Times New Roman" w:cs="Times New Roman"/>
          <w:color w:val="000000" w:themeColor="text1"/>
        </w:rPr>
        <w:lastRenderedPageBreak/>
        <w:t>utilization, and enhanced health system coordination</w:t>
      </w:r>
      <w:r w:rsidR="7E71A5BE" w:rsidRPr="051133F8">
        <w:rPr>
          <w:rFonts w:ascii="Times New Roman" w:eastAsia="Times New Roman" w:hAnsi="Times New Roman" w:cs="Times New Roman"/>
        </w:rPr>
        <w:t xml:space="preserve">, and 2) a voluntary hospital global budget arrangement.  </w:t>
      </w:r>
    </w:p>
    <w:p w14:paraId="534E456B" w14:textId="344863EB" w:rsidR="00267064" w:rsidRDefault="7E71A5BE" w:rsidP="051133F8">
      <w:pPr>
        <w:pStyle w:val="ListParagraph"/>
        <w:numPr>
          <w:ilvl w:val="2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>The CDI program will reward:</w:t>
      </w:r>
    </w:p>
    <w:p w14:paraId="043C2C8C" w14:textId="238A2608" w:rsidR="00267064" w:rsidRDefault="247B7908" w:rsidP="051133F8">
      <w:pPr>
        <w:pStyle w:val="ListParagraph"/>
        <w:numPr>
          <w:ilvl w:val="3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Care models that provide necessary acute care in the </w:t>
      </w:r>
      <w:r w:rsidR="0DF7ED5F" w:rsidRPr="051133F8">
        <w:rPr>
          <w:rFonts w:ascii="Times New Roman" w:eastAsia="Times New Roman" w:hAnsi="Times New Roman" w:cs="Times New Roman"/>
          <w:color w:val="000000" w:themeColor="text1"/>
        </w:rPr>
        <w:t xml:space="preserve">most appropriate,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lowest-cost setting; </w:t>
      </w:r>
    </w:p>
    <w:p w14:paraId="0A61BE59" w14:textId="483426BD" w:rsidR="00267064" w:rsidRDefault="247B7908" w:rsidP="051133F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Tech-enabled interventions that empower patients to take control of their health; and </w:t>
      </w:r>
    </w:p>
    <w:p w14:paraId="294EFBED" w14:textId="458AB12F" w:rsidR="00267064" w:rsidRDefault="247B7908" w:rsidP="051133F8">
      <w:pPr>
        <w:pStyle w:val="ListParagraph"/>
        <w:numPr>
          <w:ilvl w:val="3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>Hospital and ACO partnerships that target avoidable utilization.</w:t>
      </w:r>
    </w:p>
    <w:p w14:paraId="52F59D5E" w14:textId="7F3A96F2" w:rsidR="00267064" w:rsidRDefault="67EF03B7" w:rsidP="051133F8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>L</w:t>
      </w:r>
      <w:r w:rsidR="489D3854" w:rsidRPr="051133F8">
        <w:rPr>
          <w:rFonts w:ascii="Times New Roman" w:eastAsia="Times New Roman" w:hAnsi="Times New Roman" w:cs="Times New Roman"/>
          <w:color w:val="000000" w:themeColor="text1"/>
        </w:rPr>
        <w:t xml:space="preserve">everaging a </w:t>
      </w:r>
      <w:r w:rsidR="489D3854"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hospital global budget </w:t>
      </w:r>
      <w:r w:rsidR="489D3854" w:rsidRPr="051133F8">
        <w:rPr>
          <w:rFonts w:ascii="Times New Roman" w:eastAsia="Times New Roman" w:hAnsi="Times New Roman" w:cs="Times New Roman"/>
          <w:color w:val="000000" w:themeColor="text1"/>
        </w:rPr>
        <w:t xml:space="preserve">model aligned with </w:t>
      </w:r>
      <w:r w:rsidR="3DC3B599" w:rsidRPr="051133F8">
        <w:rPr>
          <w:rFonts w:ascii="Times New Roman" w:eastAsia="Times New Roman" w:hAnsi="Times New Roman" w:cs="Times New Roman"/>
          <w:color w:val="000000" w:themeColor="text1"/>
        </w:rPr>
        <w:t xml:space="preserve">CMS’ Innovation Center </w:t>
      </w:r>
      <w:r w:rsidR="489D3854" w:rsidRPr="051133F8">
        <w:rPr>
          <w:rFonts w:ascii="Times New Roman" w:eastAsia="Times New Roman" w:hAnsi="Times New Roman" w:cs="Times New Roman"/>
          <w:color w:val="000000" w:themeColor="text1"/>
        </w:rPr>
        <w:t>AHEAD</w:t>
      </w:r>
      <w:r w:rsidR="6A27E5A3" w:rsidRPr="051133F8">
        <w:rPr>
          <w:rFonts w:ascii="Times New Roman" w:eastAsia="Times New Roman" w:hAnsi="Times New Roman" w:cs="Times New Roman"/>
          <w:color w:val="000000" w:themeColor="text1"/>
        </w:rPr>
        <w:t xml:space="preserve"> model</w:t>
      </w:r>
      <w:r w:rsidR="6A2D1EDD" w:rsidRPr="051133F8">
        <w:rPr>
          <w:rFonts w:ascii="Times New Roman" w:eastAsia="Times New Roman" w:hAnsi="Times New Roman" w:cs="Times New Roman"/>
          <w:color w:val="000000" w:themeColor="text1"/>
        </w:rPr>
        <w:t xml:space="preserve"> will drive delivery system reform across payers</w:t>
      </w:r>
      <w:r w:rsidR="5246AE32" w:rsidRPr="051133F8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098AA7CE" w14:textId="4E018E1F" w:rsidR="566C615F" w:rsidRDefault="5B6EA32B" w:rsidP="051133F8">
      <w:pPr>
        <w:pStyle w:val="ListParagraph"/>
        <w:numPr>
          <w:ilvl w:val="3"/>
          <w:numId w:val="1"/>
        </w:numPr>
        <w:rPr>
          <w:rFonts w:ascii="Arial" w:eastAsia="Arial" w:hAnsi="Arial" w:cs="Arial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>Hospital global budget s</w:t>
      </w:r>
      <w:r w:rsidR="489D3854" w:rsidRPr="051133F8">
        <w:rPr>
          <w:rFonts w:ascii="Times New Roman" w:eastAsia="Times New Roman" w:hAnsi="Times New Roman" w:cs="Times New Roman"/>
          <w:color w:val="000000" w:themeColor="text1"/>
        </w:rPr>
        <w:t xml:space="preserve">ets a prospective budget for a limited subset of hospitals that incorporates (at </w:t>
      </w:r>
      <w:r w:rsidR="227DD0BE" w:rsidRPr="051133F8">
        <w:rPr>
          <w:rFonts w:ascii="Times New Roman" w:eastAsia="Times New Roman" w:hAnsi="Times New Roman" w:cs="Times New Roman"/>
          <w:color w:val="000000" w:themeColor="text1"/>
        </w:rPr>
        <w:t>least</w:t>
      </w:r>
      <w:r w:rsidR="489D3854" w:rsidRPr="051133F8">
        <w:rPr>
          <w:rFonts w:ascii="Times New Roman" w:eastAsia="Times New Roman" w:hAnsi="Times New Roman" w:cs="Times New Roman"/>
          <w:color w:val="000000" w:themeColor="text1"/>
        </w:rPr>
        <w:t>) inpatient and outpatient expenses.</w:t>
      </w:r>
    </w:p>
    <w:p w14:paraId="69FDF40D" w14:textId="444A59E3" w:rsidR="5B4DCE0E" w:rsidRDefault="78CCC150" w:rsidP="3CE1CD08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7C6FDD25">
        <w:rPr>
          <w:rFonts w:ascii="Times New Roman" w:eastAsia="Times New Roman" w:hAnsi="Times New Roman" w:cs="Times New Roman"/>
          <w:color w:val="000000" w:themeColor="text1"/>
        </w:rPr>
        <w:t xml:space="preserve">To maximize rebates from drug manufacturers and support stability for safety net hospitals, </w:t>
      </w:r>
      <w:r w:rsidR="2125946B" w:rsidRPr="7C6FDD25">
        <w:rPr>
          <w:rFonts w:ascii="Times New Roman" w:eastAsia="Times New Roman" w:hAnsi="Times New Roman" w:cs="Times New Roman"/>
          <w:color w:val="000000" w:themeColor="text1"/>
        </w:rPr>
        <w:t>make</w:t>
      </w:r>
      <w:r w:rsidRPr="7C6FDD25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="2125946B" w:rsidRPr="7C6FDD25">
        <w:rPr>
          <w:rFonts w:ascii="Times New Roman" w:eastAsia="Times New Roman" w:hAnsi="Times New Roman" w:cs="Times New Roman"/>
          <w:color w:val="000000" w:themeColor="text1"/>
        </w:rPr>
        <w:t xml:space="preserve">340B hospital access stabilization payments to </w:t>
      </w:r>
      <w:r w:rsidR="00632D26" w:rsidRPr="7C6FDD25">
        <w:rPr>
          <w:rFonts w:ascii="Times New Roman" w:eastAsia="Times New Roman" w:hAnsi="Times New Roman" w:cs="Times New Roman"/>
        </w:rPr>
        <w:t>enable hospitals to stop relying on 340B retail pharmacy margin</w:t>
      </w:r>
      <w:r w:rsidR="30C3B67C" w:rsidRPr="7C6FDD25">
        <w:rPr>
          <w:rFonts w:ascii="Times New Roman" w:eastAsia="Times New Roman" w:hAnsi="Times New Roman" w:cs="Times New Roman"/>
          <w:color w:val="000000" w:themeColor="text1"/>
        </w:rPr>
        <w:t>.</w:t>
      </w:r>
    </w:p>
    <w:p w14:paraId="7F3F824C" w14:textId="3B2E9B3B" w:rsidR="00267064" w:rsidRDefault="247B7908" w:rsidP="6FDA0CCC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Strengthen innovative care delivery for primary care, behavioral health, and pediatric care, focusing on prevention, chronic disease management, and shifting the delivery system away from </w:t>
      </w:r>
      <w:proofErr w:type="gramStart"/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siloed</w:t>
      </w:r>
      <w:proofErr w:type="gramEnd"/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, fee-for-service health care;</w:t>
      </w:r>
    </w:p>
    <w:p w14:paraId="24C711F8" w14:textId="5667A2E2" w:rsidR="00267064" w:rsidRDefault="247B7908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3FBF169">
        <w:rPr>
          <w:rFonts w:ascii="Times New Roman" w:eastAsia="Times New Roman" w:hAnsi="Times New Roman" w:cs="Times New Roman"/>
          <w:color w:val="000000" w:themeColor="text1"/>
        </w:rPr>
        <w:t>Continue MassHealth’s</w:t>
      </w:r>
      <w:proofErr w:type="gramEnd"/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primary care sub-capitation program</w:t>
      </w:r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, which strengthens primary care through prospective capitation to support team-based, integrated care. </w:t>
      </w:r>
    </w:p>
    <w:p w14:paraId="4D2EC0AE" w14:textId="0A333EFA" w:rsidR="00267064" w:rsidRDefault="003F078A" w:rsidP="7A0993D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Support expansion of </w:t>
      </w:r>
      <w:r w:rsidR="247B7908" w:rsidRPr="051133F8">
        <w:rPr>
          <w:rFonts w:ascii="Times New Roman" w:eastAsia="Times New Roman" w:hAnsi="Times New Roman" w:cs="Times New Roman"/>
          <w:color w:val="000000" w:themeColor="text1"/>
        </w:rPr>
        <w:t xml:space="preserve">primary care capitation to include Medicare payments, aligned with the AHEAD model, and work with commercial payers to adopt capitation. </w:t>
      </w:r>
    </w:p>
    <w:p w14:paraId="5154C488" w14:textId="5C2FE890" w:rsidR="00267064" w:rsidRDefault="247B7908" w:rsidP="7A0993D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3FBF169">
        <w:rPr>
          <w:rFonts w:ascii="Times New Roman" w:eastAsia="Times New Roman" w:hAnsi="Times New Roman" w:cs="Times New Roman"/>
          <w:color w:val="000000" w:themeColor="text1"/>
        </w:rPr>
        <w:t>Continue</w:t>
      </w:r>
      <w:proofErr w:type="gramEnd"/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diversionary behavioral health and substance use disorder services</w:t>
      </w:r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 and care delivered in settings that qualify as institutions for mental diseases (IMDs). </w:t>
      </w:r>
    </w:p>
    <w:p w14:paraId="2E575D17" w14:textId="0FB188F2" w:rsidR="00267064" w:rsidRDefault="00EA0CC1" w:rsidP="7A0993D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Offer new </w:t>
      </w:r>
      <w:r w:rsidR="247B7908" w:rsidRPr="051133F8">
        <w:rPr>
          <w:rFonts w:ascii="Times New Roman" w:eastAsia="Times New Roman" w:hAnsi="Times New Roman" w:cs="Times New Roman"/>
          <w:color w:val="000000" w:themeColor="text1"/>
        </w:rPr>
        <w:t xml:space="preserve">coverage of Contingency Management, an evidence-based treatment for stimulant use disorder.  </w:t>
      </w:r>
    </w:p>
    <w:p w14:paraId="028359B2" w14:textId="2DFE3C0E" w:rsidR="00267064" w:rsidRDefault="247B7908" w:rsidP="7A0993D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63FBF169">
        <w:rPr>
          <w:rFonts w:ascii="Times New Roman" w:eastAsia="Times New Roman" w:hAnsi="Times New Roman" w:cs="Times New Roman"/>
          <w:color w:val="000000" w:themeColor="text1"/>
        </w:rPr>
        <w:t>Continue</w:t>
      </w:r>
      <w:proofErr w:type="gramEnd"/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 </w:t>
      </w:r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nutrition and tenancy </w:t>
      </w:r>
      <w:proofErr w:type="gramStart"/>
      <w:r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supports</w:t>
      </w:r>
      <w:proofErr w:type="gramEnd"/>
      <w:r w:rsidRPr="63FBF169">
        <w:rPr>
          <w:rFonts w:ascii="Times New Roman" w:eastAsia="Times New Roman" w:hAnsi="Times New Roman" w:cs="Times New Roman"/>
          <w:color w:val="000000" w:themeColor="text1"/>
        </w:rPr>
        <w:t xml:space="preserve"> to address the root causes of chronic disease.  </w:t>
      </w:r>
    </w:p>
    <w:p w14:paraId="72795C98" w14:textId="16C30132" w:rsidR="00267064" w:rsidRDefault="247B7908" w:rsidP="7A0993D0">
      <w:pPr>
        <w:pStyle w:val="ListParagraph"/>
        <w:numPr>
          <w:ilvl w:val="2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304C7865">
        <w:rPr>
          <w:rFonts w:ascii="Times New Roman" w:eastAsia="Times New Roman" w:hAnsi="Times New Roman" w:cs="Times New Roman"/>
          <w:color w:val="000000" w:themeColor="text1"/>
        </w:rPr>
        <w:t xml:space="preserve">By addressing upstream drivers of health, these services </w:t>
      </w:r>
      <w:r w:rsidR="4563FCB0" w:rsidRPr="304C7865">
        <w:rPr>
          <w:rFonts w:ascii="Times New Roman" w:eastAsia="Times New Roman" w:hAnsi="Times New Roman" w:cs="Times New Roman"/>
          <w:color w:val="000000" w:themeColor="text1"/>
        </w:rPr>
        <w:t>have been proven to</w:t>
      </w:r>
      <w:r w:rsidRPr="304C7865">
        <w:rPr>
          <w:rFonts w:ascii="Times New Roman" w:eastAsia="Times New Roman" w:hAnsi="Times New Roman" w:cs="Times New Roman"/>
          <w:color w:val="000000" w:themeColor="text1"/>
        </w:rPr>
        <w:t xml:space="preserve"> lead to decrease</w:t>
      </w:r>
      <w:r w:rsidR="00613C61" w:rsidRPr="304C7865">
        <w:rPr>
          <w:rFonts w:ascii="Times New Roman" w:eastAsia="Times New Roman" w:hAnsi="Times New Roman" w:cs="Times New Roman"/>
          <w:color w:val="000000" w:themeColor="text1"/>
        </w:rPr>
        <w:t>d</w:t>
      </w:r>
      <w:r w:rsidRPr="304C7865">
        <w:rPr>
          <w:rFonts w:ascii="Times New Roman" w:eastAsia="Times New Roman" w:hAnsi="Times New Roman" w:cs="Times New Roman"/>
          <w:color w:val="000000" w:themeColor="text1"/>
        </w:rPr>
        <w:t xml:space="preserve"> hospitalization</w:t>
      </w:r>
      <w:r w:rsidR="4515250F" w:rsidRPr="304C7865">
        <w:rPr>
          <w:rFonts w:ascii="Times New Roman" w:eastAsia="Times New Roman" w:hAnsi="Times New Roman" w:cs="Times New Roman"/>
          <w:color w:val="000000" w:themeColor="text1"/>
        </w:rPr>
        <w:t xml:space="preserve"> and emergency department </w:t>
      </w:r>
      <w:r w:rsidRPr="304C7865">
        <w:rPr>
          <w:rFonts w:ascii="Times New Roman" w:eastAsia="Times New Roman" w:hAnsi="Times New Roman" w:cs="Times New Roman"/>
          <w:color w:val="000000" w:themeColor="text1"/>
        </w:rPr>
        <w:t xml:space="preserve">use, </w:t>
      </w:r>
      <w:r w:rsidR="1A6C607A" w:rsidRPr="304C7865">
        <w:rPr>
          <w:rFonts w:ascii="Times New Roman" w:eastAsia="Times New Roman" w:hAnsi="Times New Roman" w:cs="Times New Roman"/>
          <w:color w:val="000000" w:themeColor="text1"/>
        </w:rPr>
        <w:t>increase</w:t>
      </w:r>
      <w:r w:rsidRPr="304C7865">
        <w:rPr>
          <w:rFonts w:ascii="Times New Roman" w:eastAsia="Times New Roman" w:hAnsi="Times New Roman" w:cs="Times New Roman"/>
          <w:color w:val="000000" w:themeColor="text1"/>
        </w:rPr>
        <w:t xml:space="preserve"> cost savings, and improve whole-person health. </w:t>
      </w:r>
    </w:p>
    <w:p w14:paraId="1EBA0B63" w14:textId="44EBBE4E" w:rsidR="00267064" w:rsidRDefault="0C249D92" w:rsidP="7A0993D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63FBF169">
        <w:rPr>
          <w:rFonts w:ascii="Times New Roman" w:eastAsia="Times New Roman" w:hAnsi="Times New Roman" w:cs="Times New Roman"/>
          <w:color w:val="000000" w:themeColor="text1"/>
        </w:rPr>
        <w:t>Continue t</w:t>
      </w:r>
      <w:r w:rsidR="247B7908" w:rsidRPr="63FBF169">
        <w:rPr>
          <w:rFonts w:ascii="Times New Roman" w:eastAsia="Times New Roman" w:hAnsi="Times New Roman" w:cs="Times New Roman"/>
          <w:color w:val="000000" w:themeColor="text1"/>
        </w:rPr>
        <w:t xml:space="preserve">he </w:t>
      </w:r>
      <w:r w:rsidR="247B7908" w:rsidRPr="63FBF169">
        <w:rPr>
          <w:rFonts w:ascii="Times New Roman" w:eastAsia="Times New Roman" w:hAnsi="Times New Roman" w:cs="Times New Roman"/>
          <w:b/>
          <w:bCs/>
          <w:color w:val="000000" w:themeColor="text1"/>
        </w:rPr>
        <w:t>Reentry Demonstration Initiative</w:t>
      </w:r>
      <w:r w:rsidR="3510C1DF" w:rsidRPr="63FBF169">
        <w:rPr>
          <w:rFonts w:ascii="Times New Roman" w:eastAsia="Times New Roman" w:hAnsi="Times New Roman" w:cs="Times New Roman"/>
          <w:color w:val="000000" w:themeColor="text1"/>
        </w:rPr>
        <w:t>,</w:t>
      </w:r>
      <w:r w:rsidR="247B7908" w:rsidRPr="63FBF169">
        <w:rPr>
          <w:rFonts w:ascii="Times New Roman" w:eastAsia="Times New Roman" w:hAnsi="Times New Roman" w:cs="Times New Roman"/>
          <w:color w:val="000000" w:themeColor="text1"/>
        </w:rPr>
        <w:t xml:space="preserve"> which allows Medicaid coverage for certain individuals prior to release from incarceration to support the transition back to the community and re-connection to care. </w:t>
      </w:r>
    </w:p>
    <w:p w14:paraId="4E91CCB0" w14:textId="29372381" w:rsidR="00267064" w:rsidRDefault="489D3854" w:rsidP="7A0993D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r w:rsidRPr="3CE1CD08">
        <w:rPr>
          <w:rFonts w:ascii="Times New Roman" w:eastAsia="Times New Roman" w:hAnsi="Times New Roman" w:cs="Times New Roman"/>
          <w:color w:val="000000" w:themeColor="text1"/>
        </w:rPr>
        <w:lastRenderedPageBreak/>
        <w:t>Discontinue Workforce Initiatives, authorized under the 1115 Demonstration (Student Loan Repayment and N</w:t>
      </w:r>
      <w:r w:rsidR="6EF01674" w:rsidRPr="3CE1CD08">
        <w:rPr>
          <w:rFonts w:ascii="Times New Roman" w:eastAsia="Times New Roman" w:hAnsi="Times New Roman" w:cs="Times New Roman"/>
          <w:color w:val="000000" w:themeColor="text1"/>
        </w:rPr>
        <w:t xml:space="preserve">urse </w:t>
      </w:r>
      <w:r w:rsidRPr="3CE1CD08">
        <w:rPr>
          <w:rFonts w:ascii="Times New Roman" w:eastAsia="Times New Roman" w:hAnsi="Times New Roman" w:cs="Times New Roman"/>
          <w:color w:val="000000" w:themeColor="text1"/>
        </w:rPr>
        <w:t>P</w:t>
      </w:r>
      <w:r w:rsidR="05F78FD9" w:rsidRPr="3CE1CD08">
        <w:rPr>
          <w:rFonts w:ascii="Times New Roman" w:eastAsia="Times New Roman" w:hAnsi="Times New Roman" w:cs="Times New Roman"/>
          <w:color w:val="000000" w:themeColor="text1"/>
        </w:rPr>
        <w:t>ractitioner</w:t>
      </w:r>
      <w:r w:rsidRPr="3CE1CD08">
        <w:rPr>
          <w:rFonts w:ascii="Times New Roman" w:eastAsia="Times New Roman" w:hAnsi="Times New Roman" w:cs="Times New Roman"/>
          <w:color w:val="000000" w:themeColor="text1"/>
        </w:rPr>
        <w:t xml:space="preserve"> Residency), as directed by CMS</w:t>
      </w:r>
      <w:r w:rsidR="1322E87D" w:rsidRPr="3CE1CD08">
        <w:rPr>
          <w:rFonts w:ascii="Times New Roman" w:eastAsia="Times New Roman" w:hAnsi="Times New Roman" w:cs="Times New Roman"/>
          <w:color w:val="000000" w:themeColor="text1"/>
        </w:rPr>
        <w:t>.</w:t>
      </w:r>
      <w:r w:rsidR="247B7908" w:rsidRPr="3CE1CD08">
        <w:rPr>
          <w:rStyle w:val="FootnoteReference"/>
          <w:rFonts w:ascii="Times New Roman" w:eastAsia="Times New Roman" w:hAnsi="Times New Roman" w:cs="Times New Roman"/>
          <w:color w:val="000000" w:themeColor="text1"/>
        </w:rPr>
        <w:footnoteReference w:id="1"/>
      </w:r>
    </w:p>
    <w:p w14:paraId="29C0F28C" w14:textId="1547A30D" w:rsidR="00267064" w:rsidRDefault="247B7908" w:rsidP="6FDA0CCC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Support the Commonwealth’s </w:t>
      </w:r>
      <w:r w:rsidR="068AFBB1"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health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safety net, including through ongoing, predictable funding for safety net providers with a continued linkage to accountable care</w:t>
      </w:r>
      <w:r w:rsidR="00B05A5D"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. </w:t>
      </w:r>
    </w:p>
    <w:p w14:paraId="329E35EF" w14:textId="4B111DE6" w:rsidR="00267064" w:rsidRDefault="247B7908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7A0993D0">
        <w:rPr>
          <w:rFonts w:ascii="Times New Roman" w:eastAsia="Times New Roman" w:hAnsi="Times New Roman" w:cs="Times New Roman"/>
          <w:color w:val="000000" w:themeColor="text1"/>
        </w:rPr>
        <w:t xml:space="preserve">Maintain sustainable financing for the Commonwealth’s health care providers through ongoing </w:t>
      </w:r>
      <w:r w:rsidRPr="7A0993D0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Safety Net Care Pool </w:t>
      </w:r>
      <w:r w:rsidRPr="7A0993D0">
        <w:rPr>
          <w:rFonts w:ascii="Times New Roman" w:eastAsia="Times New Roman" w:hAnsi="Times New Roman" w:cs="Times New Roman"/>
          <w:color w:val="000000" w:themeColor="text1"/>
        </w:rPr>
        <w:t>authority.</w:t>
      </w:r>
    </w:p>
    <w:p w14:paraId="79852F1C" w14:textId="1B654B88" w:rsidR="00267064" w:rsidRDefault="247B7908" w:rsidP="63FBF169">
      <w:pPr>
        <w:pStyle w:val="ListParagraph"/>
        <w:numPr>
          <w:ilvl w:val="2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</w:pPr>
      <w:r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This will include</w:t>
      </w:r>
      <w:r w:rsidR="34DD983C"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c</w:t>
      </w:r>
      <w:r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ontinued authority for the H</w:t>
      </w:r>
      <w:r w:rsidR="32BCBD24"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ealth</w:t>
      </w:r>
      <w:r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 xml:space="preserve"> Safety Net, Safety Net Provider Payments, and payments for IMDs and state-owned hospitals</w:t>
      </w:r>
      <w:r w:rsidR="3C80B5C1" w:rsidRPr="304C7865">
        <w:rPr>
          <w:rFonts w:ascii="Times New Roman" w:eastAsia="Times New Roman" w:hAnsi="Times New Roman" w:cs="Times New Roman"/>
          <w:color w:val="000000" w:themeColor="text1"/>
          <w:sz w:val="22"/>
          <w:szCs w:val="22"/>
        </w:rPr>
        <w:t>.</w:t>
      </w:r>
    </w:p>
    <w:p w14:paraId="6CF42D79" w14:textId="5AC27206" w:rsidR="00267064" w:rsidRDefault="247B7908" w:rsidP="6FDA0CCC">
      <w:pPr>
        <w:pStyle w:val="ListParagraph"/>
        <w:numPr>
          <w:ilvl w:val="0"/>
          <w:numId w:val="1"/>
        </w:numPr>
        <w:spacing w:after="0"/>
        <w:rPr>
          <w:rFonts w:ascii="Times New Roman" w:eastAsia="Times New Roman" w:hAnsi="Times New Roman" w:cs="Times New Roman"/>
          <w:b/>
          <w:bCs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Maintain near-universal coverage for all eligible Commonwealth residents.</w:t>
      </w:r>
    </w:p>
    <w:p w14:paraId="197E1082" w14:textId="7B21E861" w:rsidR="00267064" w:rsidRDefault="042CB594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4E225A92">
        <w:rPr>
          <w:rFonts w:ascii="Times New Roman" w:eastAsia="Times New Roman" w:hAnsi="Times New Roman" w:cs="Times New Roman"/>
          <w:color w:val="000000" w:themeColor="text1"/>
        </w:rPr>
        <w:t xml:space="preserve">Maintain </w:t>
      </w:r>
      <w:r w:rsidRPr="4E225A92">
        <w:rPr>
          <w:rFonts w:ascii="Times New Roman" w:eastAsia="Times New Roman" w:hAnsi="Times New Roman" w:cs="Times New Roman"/>
          <w:b/>
          <w:bCs/>
          <w:color w:val="000000" w:themeColor="text1"/>
        </w:rPr>
        <w:t>premium assistance, Connector subsidies</w:t>
      </w:r>
      <w:r w:rsidRPr="4E225A92">
        <w:rPr>
          <w:rFonts w:ascii="Times New Roman" w:eastAsia="Times New Roman" w:hAnsi="Times New Roman" w:cs="Times New Roman"/>
          <w:color w:val="000000" w:themeColor="text1"/>
        </w:rPr>
        <w:t xml:space="preserve">, and </w:t>
      </w:r>
      <w:r w:rsidRPr="4E225A92">
        <w:rPr>
          <w:rFonts w:ascii="Times New Roman" w:eastAsia="Times New Roman" w:hAnsi="Times New Roman" w:cs="Times New Roman"/>
          <w:b/>
          <w:bCs/>
          <w:color w:val="000000" w:themeColor="text1"/>
        </w:rPr>
        <w:t>Medicare cost-sharing supports</w:t>
      </w:r>
      <w:r w:rsidR="7FF3335A" w:rsidRPr="4E225A92">
        <w:rPr>
          <w:rFonts w:ascii="Times New Roman" w:eastAsia="Times New Roman" w:hAnsi="Times New Roman" w:cs="Times New Roman"/>
          <w:b/>
          <w:bCs/>
          <w:color w:val="000000" w:themeColor="text1"/>
        </w:rPr>
        <w:t>.</w:t>
      </w:r>
    </w:p>
    <w:p w14:paraId="10CF746E" w14:textId="5D840C56" w:rsidR="00267064" w:rsidRDefault="247B7908" w:rsidP="7A0993D0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Continue to cover </w:t>
      </w:r>
      <w:r w:rsidR="00596ACE" w:rsidRPr="051133F8">
        <w:rPr>
          <w:rFonts w:ascii="Times New Roman" w:eastAsia="Times New Roman" w:hAnsi="Times New Roman" w:cs="Times New Roman"/>
          <w:color w:val="000000" w:themeColor="text1"/>
        </w:rPr>
        <w:t xml:space="preserve">expanded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populations </w:t>
      </w:r>
      <w:r w:rsidR="00B9419A" w:rsidRPr="051133F8">
        <w:rPr>
          <w:rFonts w:ascii="Times New Roman" w:eastAsia="Times New Roman" w:hAnsi="Times New Roman" w:cs="Times New Roman"/>
          <w:color w:val="000000" w:themeColor="text1"/>
        </w:rPr>
        <w:t xml:space="preserve">through programs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such as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CommonHealth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,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HIV Family Assistance</w:t>
      </w:r>
      <w:r w:rsidR="47EE123D" w:rsidRPr="051133F8">
        <w:rPr>
          <w:rFonts w:ascii="Times New Roman" w:eastAsia="Times New Roman" w:hAnsi="Times New Roman" w:cs="Times New Roman"/>
          <w:color w:val="000000" w:themeColor="text1"/>
        </w:rPr>
        <w:t>,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 and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>Medicare Savings Program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. </w:t>
      </w:r>
    </w:p>
    <w:p w14:paraId="3CECFF30" w14:textId="23789ACA" w:rsidR="00267064" w:rsidRDefault="247B7908" w:rsidP="7A0993D0">
      <w:pPr>
        <w:pStyle w:val="ListParagraph"/>
        <w:numPr>
          <w:ilvl w:val="1"/>
          <w:numId w:val="1"/>
        </w:numPr>
        <w:rPr>
          <w:rFonts w:ascii="Times New Roman" w:eastAsia="Times New Roman" w:hAnsi="Times New Roman" w:cs="Times New Roman"/>
          <w:color w:val="000000" w:themeColor="text1"/>
        </w:rPr>
      </w:pPr>
      <w:proofErr w:type="gramStart"/>
      <w:r w:rsidRPr="7A0993D0">
        <w:rPr>
          <w:rFonts w:ascii="Times New Roman" w:eastAsia="Times New Roman" w:hAnsi="Times New Roman" w:cs="Times New Roman"/>
          <w:color w:val="000000" w:themeColor="text1"/>
        </w:rPr>
        <w:t>Continue</w:t>
      </w:r>
      <w:proofErr w:type="gramEnd"/>
      <w:r w:rsidRPr="7A0993D0">
        <w:rPr>
          <w:rFonts w:ascii="Times New Roman" w:eastAsia="Times New Roman" w:hAnsi="Times New Roman" w:cs="Times New Roman"/>
          <w:color w:val="000000" w:themeColor="text1"/>
        </w:rPr>
        <w:t xml:space="preserve"> policies to streamline eligibility processing, such as hospital presumptive eligibility and provisional eligibility for certain populations.</w:t>
      </w:r>
    </w:p>
    <w:p w14:paraId="3B7E1C3C" w14:textId="088D20FF" w:rsidR="4A2CC480" w:rsidRDefault="247B7908" w:rsidP="051133F8">
      <w:pPr>
        <w:pStyle w:val="ListParagraph"/>
        <w:numPr>
          <w:ilvl w:val="1"/>
          <w:numId w:val="1"/>
        </w:numPr>
        <w:spacing w:after="0"/>
        <w:rPr>
          <w:rFonts w:ascii="Times New Roman" w:eastAsia="Times New Roman" w:hAnsi="Times New Roman" w:cs="Times New Roman"/>
          <w:color w:val="000000" w:themeColor="text1"/>
        </w:rPr>
      </w:pP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MassHealth will be required to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discontinue continuous eligibility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for justice-involved and homeless populations and </w:t>
      </w:r>
      <w:r w:rsidRPr="051133F8">
        <w:rPr>
          <w:rFonts w:ascii="Times New Roman" w:eastAsia="Times New Roman" w:hAnsi="Times New Roman" w:cs="Times New Roman"/>
          <w:b/>
          <w:bCs/>
          <w:color w:val="000000" w:themeColor="text1"/>
        </w:rPr>
        <w:t xml:space="preserve">adjust retroactive coverage </w:t>
      </w:r>
      <w:r w:rsidRPr="051133F8">
        <w:rPr>
          <w:rFonts w:ascii="Times New Roman" w:eastAsia="Times New Roman" w:hAnsi="Times New Roman" w:cs="Times New Roman"/>
          <w:color w:val="000000" w:themeColor="text1"/>
        </w:rPr>
        <w:t xml:space="preserve">from 3 months to 1 month or 2 months, per changes in federal policy. </w:t>
      </w:r>
    </w:p>
    <w:p w14:paraId="6E47B4F9" w14:textId="4DC73BA6" w:rsidR="00267064" w:rsidRDefault="00267064" w:rsidP="051133F8">
      <w:pPr>
        <w:spacing w:after="0"/>
        <w:ind w:left="1440"/>
        <w:rPr>
          <w:rFonts w:ascii="Times New Roman" w:eastAsia="Times New Roman" w:hAnsi="Times New Roman" w:cs="Times New Roman"/>
          <w:color w:val="000000" w:themeColor="text1"/>
        </w:rPr>
      </w:pPr>
    </w:p>
    <w:p w14:paraId="605A9898" w14:textId="3DD0250F" w:rsidR="00267064" w:rsidRDefault="6C387E87" w:rsidP="5D76A7D4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 w:rsidRPr="5D76A7D4">
        <w:rPr>
          <w:rStyle w:val="normaltextrun"/>
          <w:b/>
          <w:bCs/>
          <w:color w:val="000000" w:themeColor="text1"/>
        </w:rPr>
        <w:t>Timeline </w:t>
      </w:r>
      <w:r w:rsidRPr="5D76A7D4">
        <w:rPr>
          <w:rStyle w:val="eop"/>
          <w:color w:val="000000" w:themeColor="text1"/>
        </w:rPr>
        <w:t> </w:t>
      </w:r>
    </w:p>
    <w:p w14:paraId="429DE23C" w14:textId="232FB8E7" w:rsidR="00965B11" w:rsidRDefault="42DF03A9" w:rsidP="1E27A9F7">
      <w:pPr>
        <w:pStyle w:val="paragraph"/>
        <w:spacing w:before="0" w:beforeAutospacing="0" w:after="0" w:afterAutospacing="0"/>
        <w:textAlignment w:val="baseline"/>
        <w:rPr>
          <w:rStyle w:val="eop"/>
          <w:color w:val="000000" w:themeColor="text1"/>
        </w:rPr>
      </w:pPr>
      <w:r w:rsidRPr="1E27A9F7">
        <w:rPr>
          <w:rStyle w:val="normaltextrun"/>
          <w:color w:val="000000" w:themeColor="text1"/>
        </w:rPr>
        <w:t xml:space="preserve">September </w:t>
      </w:r>
      <w:r w:rsidR="00267064" w:rsidRPr="1E27A9F7">
        <w:rPr>
          <w:rStyle w:val="normaltextrun"/>
          <w:color w:val="000000" w:themeColor="text1"/>
        </w:rPr>
        <w:t>2026 – Post for state public comment </w:t>
      </w:r>
    </w:p>
    <w:p w14:paraId="32CFB6A9" w14:textId="5CF26ECF" w:rsidR="00267064" w:rsidRDefault="6DAC967A" w:rsidP="63FBF169">
      <w:pPr>
        <w:pStyle w:val="paragraph"/>
        <w:spacing w:before="0" w:beforeAutospacing="0" w:after="0" w:afterAutospacing="0"/>
        <w:textAlignment w:val="baseline"/>
      </w:pPr>
      <w:r w:rsidRPr="63FBF169">
        <w:rPr>
          <w:rStyle w:val="normaltextrun"/>
          <w:color w:val="000000" w:themeColor="text1"/>
        </w:rPr>
        <w:t xml:space="preserve">November </w:t>
      </w:r>
      <w:r w:rsidR="00267064" w:rsidRPr="63FBF169">
        <w:rPr>
          <w:rStyle w:val="normaltextrun"/>
          <w:color w:val="000000" w:themeColor="text1"/>
        </w:rPr>
        <w:t>2026 – Submit extension request to CMS </w:t>
      </w:r>
      <w:r w:rsidR="00267064" w:rsidRPr="63FBF169">
        <w:rPr>
          <w:rStyle w:val="eop"/>
          <w:color w:val="000000" w:themeColor="text1"/>
        </w:rPr>
        <w:t> </w:t>
      </w:r>
    </w:p>
    <w:p w14:paraId="7B04CBA4" w14:textId="77777777" w:rsidR="00267064" w:rsidRDefault="00267064" w:rsidP="00965B11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  <w:color w:val="000000"/>
        </w:rPr>
        <w:t>January 2028 – Anticipated start date for new demonstration period</w:t>
      </w:r>
      <w:r>
        <w:rPr>
          <w:rStyle w:val="eop"/>
          <w:color w:val="000000"/>
        </w:rPr>
        <w:t> </w:t>
      </w:r>
    </w:p>
    <w:p w14:paraId="0DBE224C" w14:textId="77777777" w:rsidR="00965B11" w:rsidRDefault="00965B11" w:rsidP="00063A8C">
      <w:pPr>
        <w:rPr>
          <w:rFonts w:ascii="Times New Roman" w:hAnsi="Times New Roman" w:cs="Times New Roman"/>
        </w:rPr>
      </w:pPr>
    </w:p>
    <w:p w14:paraId="190BE9ED" w14:textId="38943B2D" w:rsidR="00267064" w:rsidRPr="00063A8C" w:rsidRDefault="00267064" w:rsidP="6FDA0CCC">
      <w:pPr>
        <w:rPr>
          <w:rFonts w:ascii="Times New Roman" w:hAnsi="Times New Roman" w:cs="Times New Roman"/>
        </w:rPr>
      </w:pPr>
      <w:r w:rsidRPr="63FBF169">
        <w:rPr>
          <w:rFonts w:ascii="Times New Roman" w:hAnsi="Times New Roman" w:cs="Times New Roman"/>
          <w:b/>
          <w:bCs/>
        </w:rPr>
        <w:t>MassHealth’s demonstration extension request reflects intensive and ongoing stakeholder engagement</w:t>
      </w:r>
      <w:r w:rsidR="00965B11" w:rsidRPr="63FBF169">
        <w:rPr>
          <w:rFonts w:ascii="Times New Roman" w:hAnsi="Times New Roman" w:cs="Times New Roman"/>
          <w:b/>
          <w:bCs/>
        </w:rPr>
        <w:t xml:space="preserve"> </w:t>
      </w:r>
      <w:r w:rsidR="00965B11" w:rsidRPr="63FBF169">
        <w:rPr>
          <w:rFonts w:ascii="Times New Roman" w:hAnsi="Times New Roman" w:cs="Times New Roman"/>
        </w:rPr>
        <w:t>with sister agencies and stakeholders</w:t>
      </w:r>
      <w:r w:rsidR="5A1E158D" w:rsidRPr="63FBF169">
        <w:rPr>
          <w:rFonts w:ascii="Times New Roman" w:hAnsi="Times New Roman" w:cs="Times New Roman"/>
        </w:rPr>
        <w:t>, including holding public meetings to provide opportunities for public engagement and verbal and written feedback,</w:t>
      </w:r>
      <w:r w:rsidR="00965B11" w:rsidRPr="63FBF169">
        <w:rPr>
          <w:rFonts w:ascii="Times New Roman" w:hAnsi="Times New Roman" w:cs="Times New Roman"/>
        </w:rPr>
        <w:t xml:space="preserve"> to inform policy design. </w:t>
      </w:r>
    </w:p>
    <w:sectPr w:rsidR="00267064" w:rsidRPr="00063A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D4A6E8" w14:textId="77777777" w:rsidR="00663DD8" w:rsidRDefault="00663DD8">
      <w:pPr>
        <w:spacing w:after="0" w:line="240" w:lineRule="auto"/>
      </w:pPr>
      <w:r>
        <w:separator/>
      </w:r>
    </w:p>
  </w:endnote>
  <w:endnote w:type="continuationSeparator" w:id="0">
    <w:p w14:paraId="5C69A423" w14:textId="77777777" w:rsidR="00663DD8" w:rsidRDefault="00663D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2E340B" w14:textId="77777777" w:rsidR="00663DD8" w:rsidRDefault="00663DD8">
      <w:pPr>
        <w:spacing w:after="0" w:line="240" w:lineRule="auto"/>
      </w:pPr>
      <w:r>
        <w:separator/>
      </w:r>
    </w:p>
  </w:footnote>
  <w:footnote w:type="continuationSeparator" w:id="0">
    <w:p w14:paraId="2D4BEB07" w14:textId="77777777" w:rsidR="00663DD8" w:rsidRDefault="00663DD8">
      <w:pPr>
        <w:spacing w:after="0" w:line="240" w:lineRule="auto"/>
      </w:pPr>
      <w:r>
        <w:continuationSeparator/>
      </w:r>
    </w:p>
  </w:footnote>
  <w:footnote w:id="1">
    <w:p w14:paraId="1977A2F6" w14:textId="7A60B88C" w:rsidR="3CE1CD08" w:rsidRDefault="3CE1CD08" w:rsidP="5D76A7D4">
      <w:pPr>
        <w:pStyle w:val="FootnoteText"/>
        <w:rPr>
          <w:rFonts w:ascii="Times New Roman" w:eastAsia="Times New Roman" w:hAnsi="Times New Roman" w:cs="Times New Roman"/>
        </w:rPr>
      </w:pPr>
      <w:r w:rsidRPr="5D76A7D4">
        <w:rPr>
          <w:rStyle w:val="FootnoteReference"/>
          <w:rFonts w:ascii="Times New Roman" w:eastAsia="Times New Roman" w:hAnsi="Times New Roman" w:cs="Times New Roman"/>
        </w:rPr>
        <w:footnoteRef/>
      </w:r>
      <w:r w:rsidR="5D76A7D4" w:rsidRPr="5D76A7D4">
        <w:rPr>
          <w:rFonts w:ascii="Times New Roman" w:eastAsia="Times New Roman" w:hAnsi="Times New Roman" w:cs="Times New Roman"/>
        </w:rPr>
        <w:t xml:space="preserve"> CMS Letter, Section 1115 Demonstration Authority for Workforce Initiatives, </w:t>
      </w:r>
      <w:hyperlink r:id="rId1" w:history="1">
        <w:r w:rsidR="5D76A7D4" w:rsidRPr="5D76A7D4">
          <w:rPr>
            <w:rStyle w:val="Hyperlink"/>
            <w:rFonts w:ascii="Times New Roman" w:eastAsia="Times New Roman" w:hAnsi="Times New Roman" w:cs="Times New Roman"/>
          </w:rPr>
          <w:t>https://www.medicaid.gov/resources-for-states/downloads/workforc-ltr-to-states.pdf</w:t>
        </w:r>
      </w:hyperlink>
      <w:r w:rsidR="5D76A7D4" w:rsidRPr="5D76A7D4">
        <w:rPr>
          <w:rFonts w:ascii="Times New Roman" w:eastAsia="Times New Roman" w:hAnsi="Times New Roman" w:cs="Times New Roman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80A78"/>
    <w:multiLevelType w:val="hybridMultilevel"/>
    <w:tmpl w:val="AC1E7DF4"/>
    <w:lvl w:ilvl="0" w:tplc="3FA29F8E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9AE40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4EE44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D6A084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2CF99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4B61DC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1E431D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12225E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86F2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00E151B"/>
    <w:multiLevelType w:val="hybridMultilevel"/>
    <w:tmpl w:val="D0CE1242"/>
    <w:lvl w:ilvl="0" w:tplc="2EE20E6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44F1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16D73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B5CB1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EF21D4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E9A006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5D4AD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4C4C03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04B2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A5D1422"/>
    <w:multiLevelType w:val="hybridMultilevel"/>
    <w:tmpl w:val="0EF6671A"/>
    <w:lvl w:ilvl="0" w:tplc="E36087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1C2C0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F2608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6601B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2CCE52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352072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A5CAF0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B2A31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02ED2D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9EF5BF"/>
    <w:multiLevelType w:val="hybridMultilevel"/>
    <w:tmpl w:val="2EB66E46"/>
    <w:lvl w:ilvl="0" w:tplc="06148956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BB8B7B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F989B9A">
      <w:start w:val="1"/>
      <w:numFmt w:val="lowerLetter"/>
      <w:lvlText w:val="%5."/>
      <w:lvlJc w:val="left"/>
      <w:pPr>
        <w:ind w:left="3600" w:hanging="360"/>
      </w:pPr>
    </w:lvl>
    <w:lvl w:ilvl="5" w:tplc="D52C8518">
      <w:start w:val="1"/>
      <w:numFmt w:val="lowerRoman"/>
      <w:lvlText w:val="%6."/>
      <w:lvlJc w:val="right"/>
      <w:pPr>
        <w:ind w:left="4320" w:hanging="180"/>
      </w:pPr>
    </w:lvl>
    <w:lvl w:ilvl="6" w:tplc="8C9A8A68">
      <w:start w:val="1"/>
      <w:numFmt w:val="decimal"/>
      <w:lvlText w:val="%7."/>
      <w:lvlJc w:val="left"/>
      <w:pPr>
        <w:ind w:left="5040" w:hanging="360"/>
      </w:pPr>
    </w:lvl>
    <w:lvl w:ilvl="7" w:tplc="552CD79E">
      <w:start w:val="1"/>
      <w:numFmt w:val="lowerLetter"/>
      <w:lvlText w:val="%8."/>
      <w:lvlJc w:val="left"/>
      <w:pPr>
        <w:ind w:left="5760" w:hanging="360"/>
      </w:pPr>
    </w:lvl>
    <w:lvl w:ilvl="8" w:tplc="89E2308E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4137BD"/>
    <w:multiLevelType w:val="multilevel"/>
    <w:tmpl w:val="31362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515D344B"/>
    <w:multiLevelType w:val="hybridMultilevel"/>
    <w:tmpl w:val="E4A073B2"/>
    <w:lvl w:ilvl="0" w:tplc="3612A61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8E4B9F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EEF494A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47254D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E221A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298904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FF607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6B8CE0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A02D0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26C31D5"/>
    <w:multiLevelType w:val="hybridMultilevel"/>
    <w:tmpl w:val="F06E60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D6634CD"/>
    <w:multiLevelType w:val="multilevel"/>
    <w:tmpl w:val="9DE84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6F0F52CE"/>
    <w:multiLevelType w:val="multilevel"/>
    <w:tmpl w:val="FACCF2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76A62282"/>
    <w:multiLevelType w:val="multilevel"/>
    <w:tmpl w:val="3650F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792A1228"/>
    <w:multiLevelType w:val="multilevel"/>
    <w:tmpl w:val="57FCBD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888446215">
    <w:abstractNumId w:val="3"/>
  </w:num>
  <w:num w:numId="2" w16cid:durableId="1389066391">
    <w:abstractNumId w:val="2"/>
  </w:num>
  <w:num w:numId="3" w16cid:durableId="1705598431">
    <w:abstractNumId w:val="1"/>
  </w:num>
  <w:num w:numId="4" w16cid:durableId="1051729960">
    <w:abstractNumId w:val="0"/>
  </w:num>
  <w:num w:numId="5" w16cid:durableId="27682227">
    <w:abstractNumId w:val="5"/>
  </w:num>
  <w:num w:numId="6" w16cid:durableId="180556723">
    <w:abstractNumId w:val="10"/>
  </w:num>
  <w:num w:numId="7" w16cid:durableId="1300497296">
    <w:abstractNumId w:val="9"/>
  </w:num>
  <w:num w:numId="8" w16cid:durableId="1906644119">
    <w:abstractNumId w:val="7"/>
  </w:num>
  <w:num w:numId="9" w16cid:durableId="433207835">
    <w:abstractNumId w:val="4"/>
  </w:num>
  <w:num w:numId="10" w16cid:durableId="677736589">
    <w:abstractNumId w:val="8"/>
  </w:num>
  <w:num w:numId="11" w16cid:durableId="153361258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A8C"/>
    <w:rsid w:val="000512D5"/>
    <w:rsid w:val="000559F3"/>
    <w:rsid w:val="00063A8C"/>
    <w:rsid w:val="000962A7"/>
    <w:rsid w:val="000A07BB"/>
    <w:rsid w:val="000A79DB"/>
    <w:rsid w:val="00102107"/>
    <w:rsid w:val="00111E55"/>
    <w:rsid w:val="001615F1"/>
    <w:rsid w:val="00180A27"/>
    <w:rsid w:val="001B4806"/>
    <w:rsid w:val="001C15AA"/>
    <w:rsid w:val="001D0683"/>
    <w:rsid w:val="001F029A"/>
    <w:rsid w:val="00206B81"/>
    <w:rsid w:val="00257A42"/>
    <w:rsid w:val="00267064"/>
    <w:rsid w:val="00277F0F"/>
    <w:rsid w:val="00280B6C"/>
    <w:rsid w:val="002A5B39"/>
    <w:rsid w:val="002D015F"/>
    <w:rsid w:val="002E2F82"/>
    <w:rsid w:val="00333EBE"/>
    <w:rsid w:val="00350714"/>
    <w:rsid w:val="003708D8"/>
    <w:rsid w:val="003843A7"/>
    <w:rsid w:val="003B2692"/>
    <w:rsid w:val="003B45C4"/>
    <w:rsid w:val="003B4B20"/>
    <w:rsid w:val="003C03A0"/>
    <w:rsid w:val="003C6289"/>
    <w:rsid w:val="003F078A"/>
    <w:rsid w:val="003F62E1"/>
    <w:rsid w:val="0040258A"/>
    <w:rsid w:val="00407E60"/>
    <w:rsid w:val="00423E02"/>
    <w:rsid w:val="0042501E"/>
    <w:rsid w:val="004456BA"/>
    <w:rsid w:val="00472055"/>
    <w:rsid w:val="004A301D"/>
    <w:rsid w:val="004A789B"/>
    <w:rsid w:val="004B21C5"/>
    <w:rsid w:val="004B518E"/>
    <w:rsid w:val="004C5A05"/>
    <w:rsid w:val="004C7BDA"/>
    <w:rsid w:val="004E2BAA"/>
    <w:rsid w:val="005137CD"/>
    <w:rsid w:val="00516B6D"/>
    <w:rsid w:val="00524B29"/>
    <w:rsid w:val="005421AC"/>
    <w:rsid w:val="00591B07"/>
    <w:rsid w:val="00596ACE"/>
    <w:rsid w:val="005A5915"/>
    <w:rsid w:val="005A7C90"/>
    <w:rsid w:val="005B2EAB"/>
    <w:rsid w:val="005D3416"/>
    <w:rsid w:val="005D5A33"/>
    <w:rsid w:val="005F079B"/>
    <w:rsid w:val="005F7E79"/>
    <w:rsid w:val="00611F13"/>
    <w:rsid w:val="00613C61"/>
    <w:rsid w:val="00620DF2"/>
    <w:rsid w:val="00632D26"/>
    <w:rsid w:val="006375D4"/>
    <w:rsid w:val="00663DD8"/>
    <w:rsid w:val="006807D8"/>
    <w:rsid w:val="00681D2D"/>
    <w:rsid w:val="006A405C"/>
    <w:rsid w:val="006C558D"/>
    <w:rsid w:val="007032DB"/>
    <w:rsid w:val="00704F04"/>
    <w:rsid w:val="00706276"/>
    <w:rsid w:val="007138E2"/>
    <w:rsid w:val="00725116"/>
    <w:rsid w:val="0073337C"/>
    <w:rsid w:val="007714F8"/>
    <w:rsid w:val="00782CD9"/>
    <w:rsid w:val="007B1C7A"/>
    <w:rsid w:val="007E0B97"/>
    <w:rsid w:val="008102EB"/>
    <w:rsid w:val="00823697"/>
    <w:rsid w:val="00830316"/>
    <w:rsid w:val="008335D5"/>
    <w:rsid w:val="00843AC1"/>
    <w:rsid w:val="0087447B"/>
    <w:rsid w:val="00892D8D"/>
    <w:rsid w:val="008A4540"/>
    <w:rsid w:val="008E2237"/>
    <w:rsid w:val="008E487C"/>
    <w:rsid w:val="00957711"/>
    <w:rsid w:val="00961C6A"/>
    <w:rsid w:val="00965B11"/>
    <w:rsid w:val="00977026"/>
    <w:rsid w:val="009905ED"/>
    <w:rsid w:val="00997AE0"/>
    <w:rsid w:val="009A58B7"/>
    <w:rsid w:val="009B0680"/>
    <w:rsid w:val="009B7777"/>
    <w:rsid w:val="009D5726"/>
    <w:rsid w:val="009E429A"/>
    <w:rsid w:val="00A03527"/>
    <w:rsid w:val="00A04162"/>
    <w:rsid w:val="00A16884"/>
    <w:rsid w:val="00A90BE1"/>
    <w:rsid w:val="00A9298A"/>
    <w:rsid w:val="00AA40C4"/>
    <w:rsid w:val="00AC364B"/>
    <w:rsid w:val="00AF175C"/>
    <w:rsid w:val="00B02F6C"/>
    <w:rsid w:val="00B05A5D"/>
    <w:rsid w:val="00B35B95"/>
    <w:rsid w:val="00B575FA"/>
    <w:rsid w:val="00B71C0F"/>
    <w:rsid w:val="00B87907"/>
    <w:rsid w:val="00B9419A"/>
    <w:rsid w:val="00BB7A05"/>
    <w:rsid w:val="00BD2793"/>
    <w:rsid w:val="00BE0711"/>
    <w:rsid w:val="00BF289D"/>
    <w:rsid w:val="00BF5028"/>
    <w:rsid w:val="00C05100"/>
    <w:rsid w:val="00C363F7"/>
    <w:rsid w:val="00C528E9"/>
    <w:rsid w:val="00C57CAB"/>
    <w:rsid w:val="00CD60BD"/>
    <w:rsid w:val="00D11A38"/>
    <w:rsid w:val="00D130D3"/>
    <w:rsid w:val="00D37297"/>
    <w:rsid w:val="00D531A1"/>
    <w:rsid w:val="00D55CBF"/>
    <w:rsid w:val="00D95F95"/>
    <w:rsid w:val="00DE4EBC"/>
    <w:rsid w:val="00DF066C"/>
    <w:rsid w:val="00E158F0"/>
    <w:rsid w:val="00E43824"/>
    <w:rsid w:val="00E44E7F"/>
    <w:rsid w:val="00E640B0"/>
    <w:rsid w:val="00E65D58"/>
    <w:rsid w:val="00E8721E"/>
    <w:rsid w:val="00EA0CC1"/>
    <w:rsid w:val="00EB4771"/>
    <w:rsid w:val="00EB73C0"/>
    <w:rsid w:val="00EC0AED"/>
    <w:rsid w:val="00EC5EF1"/>
    <w:rsid w:val="00EC7F05"/>
    <w:rsid w:val="00ED2F2A"/>
    <w:rsid w:val="00EE20FF"/>
    <w:rsid w:val="00EF3C21"/>
    <w:rsid w:val="00F176D6"/>
    <w:rsid w:val="00F209B4"/>
    <w:rsid w:val="00F302EA"/>
    <w:rsid w:val="00F40744"/>
    <w:rsid w:val="00F712D7"/>
    <w:rsid w:val="00F71B55"/>
    <w:rsid w:val="00F763F1"/>
    <w:rsid w:val="00FA3383"/>
    <w:rsid w:val="00FD274F"/>
    <w:rsid w:val="0135F4E7"/>
    <w:rsid w:val="016F65E4"/>
    <w:rsid w:val="019249CD"/>
    <w:rsid w:val="02C12191"/>
    <w:rsid w:val="02D5AC1A"/>
    <w:rsid w:val="039E80FE"/>
    <w:rsid w:val="03A29376"/>
    <w:rsid w:val="03AF597D"/>
    <w:rsid w:val="0409C206"/>
    <w:rsid w:val="042CB594"/>
    <w:rsid w:val="0494BEBC"/>
    <w:rsid w:val="04EC866B"/>
    <w:rsid w:val="051133F8"/>
    <w:rsid w:val="058E1741"/>
    <w:rsid w:val="05EC5B6A"/>
    <w:rsid w:val="05F78FD9"/>
    <w:rsid w:val="061C27B2"/>
    <w:rsid w:val="063A7349"/>
    <w:rsid w:val="068AFBB1"/>
    <w:rsid w:val="06A30FFD"/>
    <w:rsid w:val="07F3EBCD"/>
    <w:rsid w:val="087A401C"/>
    <w:rsid w:val="0A0A7C73"/>
    <w:rsid w:val="0AB8EB6C"/>
    <w:rsid w:val="0C249D92"/>
    <w:rsid w:val="0C78870A"/>
    <w:rsid w:val="0C87B3A8"/>
    <w:rsid w:val="0D0C6835"/>
    <w:rsid w:val="0D885901"/>
    <w:rsid w:val="0DF7ED5F"/>
    <w:rsid w:val="0E81862F"/>
    <w:rsid w:val="0F645012"/>
    <w:rsid w:val="0F9F52C3"/>
    <w:rsid w:val="0FC31755"/>
    <w:rsid w:val="102B72BF"/>
    <w:rsid w:val="103C7812"/>
    <w:rsid w:val="1199A707"/>
    <w:rsid w:val="11FD34AF"/>
    <w:rsid w:val="1214F57F"/>
    <w:rsid w:val="1251C369"/>
    <w:rsid w:val="1322E87D"/>
    <w:rsid w:val="13C86BFE"/>
    <w:rsid w:val="13FE8B1C"/>
    <w:rsid w:val="149179E1"/>
    <w:rsid w:val="14AC7D3B"/>
    <w:rsid w:val="14F7B4C9"/>
    <w:rsid w:val="157A8411"/>
    <w:rsid w:val="15E96D2A"/>
    <w:rsid w:val="16D00BB0"/>
    <w:rsid w:val="17CB3696"/>
    <w:rsid w:val="17D56375"/>
    <w:rsid w:val="17F9DCB3"/>
    <w:rsid w:val="18266CC8"/>
    <w:rsid w:val="1890492D"/>
    <w:rsid w:val="190AD712"/>
    <w:rsid w:val="19626518"/>
    <w:rsid w:val="1A2A1589"/>
    <w:rsid w:val="1A6C607A"/>
    <w:rsid w:val="1A72CFE8"/>
    <w:rsid w:val="1A8DF740"/>
    <w:rsid w:val="1AFC09CF"/>
    <w:rsid w:val="1B7C0633"/>
    <w:rsid w:val="1B98AFAE"/>
    <w:rsid w:val="1BA559EA"/>
    <w:rsid w:val="1C05A62C"/>
    <w:rsid w:val="1C7F435E"/>
    <w:rsid w:val="1DF261E7"/>
    <w:rsid w:val="1E20E750"/>
    <w:rsid w:val="1E27A9F7"/>
    <w:rsid w:val="1E8738FA"/>
    <w:rsid w:val="1EA5E067"/>
    <w:rsid w:val="1EB23E76"/>
    <w:rsid w:val="1ED9F3AD"/>
    <w:rsid w:val="1F43C110"/>
    <w:rsid w:val="1FC2781F"/>
    <w:rsid w:val="1FC54A42"/>
    <w:rsid w:val="20A13E61"/>
    <w:rsid w:val="20F003F7"/>
    <w:rsid w:val="2125946B"/>
    <w:rsid w:val="216F54FA"/>
    <w:rsid w:val="227DD0BE"/>
    <w:rsid w:val="22D105DB"/>
    <w:rsid w:val="2305CBED"/>
    <w:rsid w:val="23152E3F"/>
    <w:rsid w:val="23EFD4CE"/>
    <w:rsid w:val="23F13E4D"/>
    <w:rsid w:val="24457187"/>
    <w:rsid w:val="247B7908"/>
    <w:rsid w:val="24E2177C"/>
    <w:rsid w:val="25961ED4"/>
    <w:rsid w:val="272C3834"/>
    <w:rsid w:val="2752285F"/>
    <w:rsid w:val="28907239"/>
    <w:rsid w:val="28924C37"/>
    <w:rsid w:val="289967D2"/>
    <w:rsid w:val="28B92149"/>
    <w:rsid w:val="28C11057"/>
    <w:rsid w:val="28FDA4B2"/>
    <w:rsid w:val="291D04EB"/>
    <w:rsid w:val="29EA4219"/>
    <w:rsid w:val="29F247FF"/>
    <w:rsid w:val="2A7D2EAC"/>
    <w:rsid w:val="2AB3C306"/>
    <w:rsid w:val="2AE87D63"/>
    <w:rsid w:val="2B83F110"/>
    <w:rsid w:val="2DB39B09"/>
    <w:rsid w:val="2E376E67"/>
    <w:rsid w:val="2E42A9ED"/>
    <w:rsid w:val="2F085F02"/>
    <w:rsid w:val="2FE31B8A"/>
    <w:rsid w:val="2FFBCAB6"/>
    <w:rsid w:val="304C7865"/>
    <w:rsid w:val="30B6253A"/>
    <w:rsid w:val="30C3B67C"/>
    <w:rsid w:val="311C2788"/>
    <w:rsid w:val="3281F75C"/>
    <w:rsid w:val="32BCBD24"/>
    <w:rsid w:val="33418343"/>
    <w:rsid w:val="33B8B72F"/>
    <w:rsid w:val="3438E5ED"/>
    <w:rsid w:val="34AF5EB1"/>
    <w:rsid w:val="34DD983C"/>
    <w:rsid w:val="3510C1DF"/>
    <w:rsid w:val="3531C7B6"/>
    <w:rsid w:val="35D649F3"/>
    <w:rsid w:val="36BC0C53"/>
    <w:rsid w:val="374C8AAF"/>
    <w:rsid w:val="38BF0D7E"/>
    <w:rsid w:val="38FE1E06"/>
    <w:rsid w:val="391EBD18"/>
    <w:rsid w:val="399765BA"/>
    <w:rsid w:val="3A088880"/>
    <w:rsid w:val="3A2F8C9C"/>
    <w:rsid w:val="3A9AC5FC"/>
    <w:rsid w:val="3AE5AA87"/>
    <w:rsid w:val="3BDF887E"/>
    <w:rsid w:val="3C2F1C93"/>
    <w:rsid w:val="3C64745F"/>
    <w:rsid w:val="3C80B5C1"/>
    <w:rsid w:val="3CE1CD08"/>
    <w:rsid w:val="3D2F12DE"/>
    <w:rsid w:val="3DC3B599"/>
    <w:rsid w:val="3E764870"/>
    <w:rsid w:val="3E99392F"/>
    <w:rsid w:val="3F6DB3CE"/>
    <w:rsid w:val="3FAF34F1"/>
    <w:rsid w:val="3FE93E08"/>
    <w:rsid w:val="40E2ACE1"/>
    <w:rsid w:val="411FB58B"/>
    <w:rsid w:val="415CA467"/>
    <w:rsid w:val="41B8AEC1"/>
    <w:rsid w:val="4253DCA3"/>
    <w:rsid w:val="42954E24"/>
    <w:rsid w:val="42DF03A9"/>
    <w:rsid w:val="43190894"/>
    <w:rsid w:val="43ABE0DC"/>
    <w:rsid w:val="43DE5C14"/>
    <w:rsid w:val="441A9042"/>
    <w:rsid w:val="44345A6B"/>
    <w:rsid w:val="447DCD4F"/>
    <w:rsid w:val="44A00386"/>
    <w:rsid w:val="44E27BD8"/>
    <w:rsid w:val="4515250F"/>
    <w:rsid w:val="4563FCB0"/>
    <w:rsid w:val="45FA32A1"/>
    <w:rsid w:val="4655E65F"/>
    <w:rsid w:val="4676A690"/>
    <w:rsid w:val="46ABDC95"/>
    <w:rsid w:val="46D01754"/>
    <w:rsid w:val="47283AFE"/>
    <w:rsid w:val="4747B860"/>
    <w:rsid w:val="4764D226"/>
    <w:rsid w:val="47834534"/>
    <w:rsid w:val="47EE123D"/>
    <w:rsid w:val="4808A3B6"/>
    <w:rsid w:val="481F2AE6"/>
    <w:rsid w:val="482DBA98"/>
    <w:rsid w:val="489D3854"/>
    <w:rsid w:val="491B279E"/>
    <w:rsid w:val="49CC8540"/>
    <w:rsid w:val="4A122C6A"/>
    <w:rsid w:val="4A2CC480"/>
    <w:rsid w:val="4A41B372"/>
    <w:rsid w:val="4A431ED0"/>
    <w:rsid w:val="4A4AEC0D"/>
    <w:rsid w:val="4A97F628"/>
    <w:rsid w:val="4B139050"/>
    <w:rsid w:val="4B9E60EC"/>
    <w:rsid w:val="4BBA2166"/>
    <w:rsid w:val="4BC73AE5"/>
    <w:rsid w:val="4BCA6050"/>
    <w:rsid w:val="4BD58EF4"/>
    <w:rsid w:val="4D7E6ABA"/>
    <w:rsid w:val="4D8AD72E"/>
    <w:rsid w:val="4E225A92"/>
    <w:rsid w:val="4E2DE960"/>
    <w:rsid w:val="4E2E64C0"/>
    <w:rsid w:val="4E3400B1"/>
    <w:rsid w:val="4E89D80D"/>
    <w:rsid w:val="4FABC2C2"/>
    <w:rsid w:val="50292409"/>
    <w:rsid w:val="50D67D49"/>
    <w:rsid w:val="511C81A8"/>
    <w:rsid w:val="513F62CB"/>
    <w:rsid w:val="5190B022"/>
    <w:rsid w:val="51D8FE2E"/>
    <w:rsid w:val="52274C66"/>
    <w:rsid w:val="5246AE32"/>
    <w:rsid w:val="528DF984"/>
    <w:rsid w:val="532B7F20"/>
    <w:rsid w:val="539F5DDC"/>
    <w:rsid w:val="53E6714F"/>
    <w:rsid w:val="5499514A"/>
    <w:rsid w:val="554B12C7"/>
    <w:rsid w:val="566C615F"/>
    <w:rsid w:val="5686F52F"/>
    <w:rsid w:val="570D8ACE"/>
    <w:rsid w:val="5719D631"/>
    <w:rsid w:val="57B489FB"/>
    <w:rsid w:val="57F270A3"/>
    <w:rsid w:val="580EC957"/>
    <w:rsid w:val="58F6648C"/>
    <w:rsid w:val="59A1FF4C"/>
    <w:rsid w:val="5A1E158D"/>
    <w:rsid w:val="5A829930"/>
    <w:rsid w:val="5A87CB95"/>
    <w:rsid w:val="5A8FA4DC"/>
    <w:rsid w:val="5B2D13AC"/>
    <w:rsid w:val="5B4709C7"/>
    <w:rsid w:val="5B4DCE0E"/>
    <w:rsid w:val="5B6EA32B"/>
    <w:rsid w:val="5BDCA8B8"/>
    <w:rsid w:val="5C49CA40"/>
    <w:rsid w:val="5CA0BB14"/>
    <w:rsid w:val="5CFA4D66"/>
    <w:rsid w:val="5D2D9397"/>
    <w:rsid w:val="5D717D1D"/>
    <w:rsid w:val="5D76A7D4"/>
    <w:rsid w:val="5E19B430"/>
    <w:rsid w:val="5F7B1454"/>
    <w:rsid w:val="5FD16C37"/>
    <w:rsid w:val="606843E0"/>
    <w:rsid w:val="60786277"/>
    <w:rsid w:val="609FDD85"/>
    <w:rsid w:val="612C54EF"/>
    <w:rsid w:val="614BC5DA"/>
    <w:rsid w:val="615430FA"/>
    <w:rsid w:val="61A346AF"/>
    <w:rsid w:val="625E49D1"/>
    <w:rsid w:val="628EE39B"/>
    <w:rsid w:val="62E2D37C"/>
    <w:rsid w:val="636916BB"/>
    <w:rsid w:val="6381FB62"/>
    <w:rsid w:val="63E20E34"/>
    <w:rsid w:val="63FBF169"/>
    <w:rsid w:val="64FA9298"/>
    <w:rsid w:val="6569C664"/>
    <w:rsid w:val="65AAB1AF"/>
    <w:rsid w:val="65C11E6B"/>
    <w:rsid w:val="664044EE"/>
    <w:rsid w:val="66487568"/>
    <w:rsid w:val="665FFE88"/>
    <w:rsid w:val="668C5F54"/>
    <w:rsid w:val="66A0770C"/>
    <w:rsid w:val="66D6AD70"/>
    <w:rsid w:val="66FA3784"/>
    <w:rsid w:val="6754B410"/>
    <w:rsid w:val="676468CA"/>
    <w:rsid w:val="67EF03B7"/>
    <w:rsid w:val="6850760C"/>
    <w:rsid w:val="6989A4A4"/>
    <w:rsid w:val="699D1D2D"/>
    <w:rsid w:val="69D6B8D1"/>
    <w:rsid w:val="6A27E5A3"/>
    <w:rsid w:val="6A2D1EDD"/>
    <w:rsid w:val="6A89C781"/>
    <w:rsid w:val="6BF71E12"/>
    <w:rsid w:val="6BF9465D"/>
    <w:rsid w:val="6C387E87"/>
    <w:rsid w:val="6D1E2678"/>
    <w:rsid w:val="6D21B937"/>
    <w:rsid w:val="6DABDFBB"/>
    <w:rsid w:val="6DAC967A"/>
    <w:rsid w:val="6DD382C0"/>
    <w:rsid w:val="6DDDA875"/>
    <w:rsid w:val="6E4B1D03"/>
    <w:rsid w:val="6EF01674"/>
    <w:rsid w:val="6FDA0CCC"/>
    <w:rsid w:val="6FEC4F75"/>
    <w:rsid w:val="7064CE84"/>
    <w:rsid w:val="7087DDBE"/>
    <w:rsid w:val="7112CB1A"/>
    <w:rsid w:val="714FEE72"/>
    <w:rsid w:val="7178297F"/>
    <w:rsid w:val="719A768A"/>
    <w:rsid w:val="72B075CC"/>
    <w:rsid w:val="736C3367"/>
    <w:rsid w:val="74276B3F"/>
    <w:rsid w:val="75478F53"/>
    <w:rsid w:val="7560ED7B"/>
    <w:rsid w:val="7631C6BD"/>
    <w:rsid w:val="76387230"/>
    <w:rsid w:val="76A9D382"/>
    <w:rsid w:val="77F1C100"/>
    <w:rsid w:val="77F219E4"/>
    <w:rsid w:val="7809E287"/>
    <w:rsid w:val="7829394F"/>
    <w:rsid w:val="78B2DC49"/>
    <w:rsid w:val="78BD34BB"/>
    <w:rsid w:val="78C1F0BB"/>
    <w:rsid w:val="78CCC150"/>
    <w:rsid w:val="7A05A885"/>
    <w:rsid w:val="7A0993D0"/>
    <w:rsid w:val="7A8B1795"/>
    <w:rsid w:val="7BA91625"/>
    <w:rsid w:val="7BC9F6D2"/>
    <w:rsid w:val="7C1401F7"/>
    <w:rsid w:val="7C1582F8"/>
    <w:rsid w:val="7C6FDD25"/>
    <w:rsid w:val="7C7F0611"/>
    <w:rsid w:val="7CA2393D"/>
    <w:rsid w:val="7CCA919B"/>
    <w:rsid w:val="7D0A1858"/>
    <w:rsid w:val="7DCC47A1"/>
    <w:rsid w:val="7E4408B0"/>
    <w:rsid w:val="7E71A5BE"/>
    <w:rsid w:val="7E77D62F"/>
    <w:rsid w:val="7FF33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190C"/>
  <w15:chartTrackingRefBased/>
  <w15:docId w15:val="{EE4E3A0E-070E-42C4-9A10-ED70BA147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63A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63A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63A8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63A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63A8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63A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63A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63A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63A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63A8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63A8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63A8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63A8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63A8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63A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63A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63A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63A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63A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63A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63A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63A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63A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63A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63A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63A8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63A8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63A8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63A8C"/>
    <w:rPr>
      <w:b/>
      <w:bCs/>
      <w:smallCaps/>
      <w:color w:val="0F4761" w:themeColor="accent1" w:themeShade="BF"/>
      <w:spacing w:val="5"/>
    </w:rPr>
  </w:style>
  <w:style w:type="paragraph" w:customStyle="1" w:styleId="paragraph">
    <w:name w:val="paragraph"/>
    <w:basedOn w:val="Normal"/>
    <w:rsid w:val="0026706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normaltextrun">
    <w:name w:val="normaltextrun"/>
    <w:basedOn w:val="DefaultParagraphFont"/>
    <w:rsid w:val="00267064"/>
  </w:style>
  <w:style w:type="character" w:customStyle="1" w:styleId="eop">
    <w:name w:val="eop"/>
    <w:basedOn w:val="DefaultParagraphFont"/>
    <w:rsid w:val="00267064"/>
  </w:style>
  <w:style w:type="character" w:styleId="CommentReference">
    <w:name w:val="annotation reference"/>
    <w:basedOn w:val="DefaultParagraphFont"/>
    <w:uiPriority w:val="99"/>
    <w:semiHidden/>
    <w:unhideWhenUsed/>
    <w:rsid w:val="00EC7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C7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C7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7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7F0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F302EA"/>
    <w:pPr>
      <w:spacing w:after="0" w:line="240" w:lineRule="auto"/>
    </w:pPr>
  </w:style>
  <w:style w:type="paragraph" w:styleId="FootnoteText">
    <w:name w:val="footnote text"/>
    <w:basedOn w:val="Normal"/>
    <w:uiPriority w:val="99"/>
    <w:semiHidden/>
    <w:unhideWhenUsed/>
    <w:rsid w:val="3CE1CD08"/>
    <w:pPr>
      <w:spacing w:after="0" w:line="240" w:lineRule="auto"/>
    </w:pPr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3CE1CD08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3CE1CD08"/>
    <w:rPr>
      <w:color w:val="467886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2D0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015F"/>
  </w:style>
  <w:style w:type="paragraph" w:styleId="Footer">
    <w:name w:val="footer"/>
    <w:basedOn w:val="Normal"/>
    <w:link w:val="FooterChar"/>
    <w:uiPriority w:val="99"/>
    <w:semiHidden/>
    <w:unhideWhenUsed/>
    <w:rsid w:val="002D01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01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microsoft.com/office/2019/05/relationships/documenttasks" Target="documenttasks/documenttasks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medicaid.gov/resources-for-states/downloads/workforc-ltr-to-states.pdf" TargetMode="External"/></Relationships>
</file>

<file path=word/documenttasks/documenttasks1.xml><?xml version="1.0" encoding="utf-8"?>
<t:Tasks xmlns:t="http://schemas.microsoft.com/office/tasks/2019/documenttasks" xmlns:oel="http://schemas.microsoft.com/office/2019/extlst">
  <t:Task id="{8B7B0622-42F4-4CBE-84CC-8B9B79375A0F}">
    <t:Anchor>
      <t:Comment id="817354313"/>
    </t:Anchor>
    <t:History>
      <t:Event id="{46CE60B2-A6FE-4FE0-B5BC-6EAC87C77301}" time="2026-07-10T14:06:37.76Z">
        <t:Attribution userId="S::nicole.kesner@mass.gov::92daffd0-f7ab-4a8a-a51f-3e77d1e217d7" userProvider="AD" userName="Kesner, Nicole (EHS)"/>
        <t:Anchor>
          <t:Comment id="817354313"/>
        </t:Anchor>
        <t:Create/>
      </t:Event>
      <t:Event id="{68D3C7F7-E44E-4850-B7C2-7D0F24B4DC1E}" time="2026-07-10T14:06:37.76Z">
        <t:Attribution userId="S::nicole.kesner@mass.gov::92daffd0-f7ab-4a8a-a51f-3e77d1e217d7" userProvider="AD" userName="Kesner, Nicole (EHS)"/>
        <t:Anchor>
          <t:Comment id="817354313"/>
        </t:Anchor>
        <t:Assign userId="S::Martha.Farlow@mass.gov::4edb9da1-403c-4bb5-a368-317b2388ff7b" userProvider="AD" userName="Farlow, Martha (EHS)"/>
      </t:Event>
      <t:Event id="{D44CFB69-BDC3-4716-A02E-C8259B127236}" time="2026-07-10T14:06:37.76Z">
        <t:Attribution userId="S::nicole.kesner@mass.gov::92daffd0-f7ab-4a8a-a51f-3e77d1e217d7" userProvider="AD" userName="Kesner, Nicole (EHS)"/>
        <t:Anchor>
          <t:Comment id="817354313"/>
        </t:Anchor>
        <t:SetTitle title="@Farlow, Martha (EHS) see stacey's comment - I've made an edit to her edit but curious your thoughts here"/>
      </t:Event>
      <t:Event id="{106415C3-7F6F-49A7-9876-9D6AD7656CF7}" time="2026-07-13T19:19:51.88Z">
        <t:Attribution userId="S::nicole.kesner@mass.gov::92daffd0-f7ab-4a8a-a51f-3e77d1e217d7" userProvider="AD" userName="Kesner, Nicole (EHS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4e97cf7-d201-4266-b669-9750d8c82d63">
      <Terms xmlns="http://schemas.microsoft.com/office/infopath/2007/PartnerControls"/>
    </lcf76f155ced4ddcb4097134ff3c332f>
    <TaxCatchAll xmlns="3681058a-78c6-45c7-bc37-ed8082d13ab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D1198CE6780C4AB0DC98B27A0894E8" ma:contentTypeVersion="16" ma:contentTypeDescription="Create a new document." ma:contentTypeScope="" ma:versionID="eb646fc5f3f9af4ce901881b2716e8df">
  <xsd:schema xmlns:xsd="http://www.w3.org/2001/XMLSchema" xmlns:xs="http://www.w3.org/2001/XMLSchema" xmlns:p="http://schemas.microsoft.com/office/2006/metadata/properties" xmlns:ns2="84e97cf7-d201-4266-b669-9750d8c82d63" xmlns:ns3="3681058a-78c6-45c7-bc37-ed8082d13ab2" targetNamespace="http://schemas.microsoft.com/office/2006/metadata/properties" ma:root="true" ma:fieldsID="0dcd0b32d986993ae46c3a352fa8f8eb" ns2:_="" ns3:_="">
    <xsd:import namespace="84e97cf7-d201-4266-b669-9750d8c82d63"/>
    <xsd:import namespace="3681058a-78c6-45c7-bc37-ed8082d13a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e97cf7-d201-4266-b669-9750d8c82d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81058a-78c6-45c7-bc37-ed8082d13ab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be82c3e2-da09-4a4f-9a9e-999d8e3d4030}" ma:internalName="TaxCatchAll" ma:showField="CatchAllData" ma:web="3681058a-78c6-45c7-bc37-ed8082d13a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CC73CD6-4676-45F2-96CF-16C0BA65CF1A}">
  <ds:schemaRefs>
    <ds:schemaRef ds:uri="http://schemas.microsoft.com/office/2006/metadata/properties"/>
    <ds:schemaRef ds:uri="http://schemas.microsoft.com/office/infopath/2007/PartnerControls"/>
    <ds:schemaRef ds:uri="84e97cf7-d201-4266-b669-9750d8c82d63"/>
    <ds:schemaRef ds:uri="3681058a-78c6-45c7-bc37-ed8082d13ab2"/>
  </ds:schemaRefs>
</ds:datastoreItem>
</file>

<file path=customXml/itemProps2.xml><?xml version="1.0" encoding="utf-8"?>
<ds:datastoreItem xmlns:ds="http://schemas.openxmlformats.org/officeDocument/2006/customXml" ds:itemID="{DB0E7013-0A6C-40C6-AD94-D76C47F2B05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5223167-9886-4682-B558-9D33D323756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e97cf7-d201-4266-b669-9750d8c82d63"/>
    <ds:schemaRef ds:uri="3681058a-78c6-45c7-bc37-ed8082d13a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960</Words>
  <Characters>5474</Characters>
  <Application>Microsoft Office Word</Application>
  <DocSecurity>0</DocSecurity>
  <Lines>45</Lines>
  <Paragraphs>12</Paragraphs>
  <ScaleCrop>false</ScaleCrop>
  <Company/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Demonstration Extension Request Summary 09.2026</dc:title>
  <dc:subject/>
  <dc:creator>Konefal, Kaela (EHS)</dc:creator>
  <cp:keywords/>
  <dc:description/>
  <cp:lastModifiedBy>Leblanc, Donna M (EHS)</cp:lastModifiedBy>
  <cp:revision>3</cp:revision>
  <cp:lastPrinted>2026-09-11T20:06:00Z</cp:lastPrinted>
  <dcterms:created xsi:type="dcterms:W3CDTF">2026-09-10T14:19:00Z</dcterms:created>
  <dcterms:modified xsi:type="dcterms:W3CDTF">2026-09-11T20:06:00Z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0x01010098D1198CE6780C4AB0DC98B27A0894E8</vt:lpwstr>
  </property>
  <property fmtid="{D5CDD505-2E9C-101B-9397-08002B2CF9AE}" pid="3" name="MediaServiceImageTags">
    <vt:lpwstr/>
  </property>
</Properties>
</file>