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728"/>
        <w:gridCol w:w="7848"/>
      </w:tblGrid>
      <w:tr w:rsidR="000B17B0" w14:paraId="1E8214EC" w14:textId="77777777">
        <w:tc>
          <w:tcPr>
            <w:tcW w:w="1728" w:type="dxa"/>
          </w:tcPr>
          <w:p w14:paraId="2AAB265E" w14:textId="77777777" w:rsidR="000B17B0" w:rsidRDefault="00837E50">
            <w:pPr>
              <w:widowControl w:val="0"/>
              <w:tabs>
                <w:tab w:val="left" w:pos="5400"/>
              </w:tabs>
              <w:rPr>
                <w:rFonts w:ascii="Helv" w:hAnsi="Helv"/>
                <w:i/>
                <w:sz w:val="22"/>
              </w:rPr>
            </w:pPr>
            <w:bookmarkStart w:id="0" w:name="_GoBack"/>
            <w:bookmarkEnd w:id="0"/>
            <w:r>
              <w:rPr>
                <w:rFonts w:ascii="Helvetica" w:hAnsi="Helvetica"/>
                <w:noProof/>
              </w:rPr>
              <w:drawing>
                <wp:inline distT="0" distB="0" distL="0" distR="0" wp14:anchorId="7B2E2500" wp14:editId="344E7087">
                  <wp:extent cx="86106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1060" cy="998220"/>
                          </a:xfrm>
                          <a:prstGeom prst="rect">
                            <a:avLst/>
                          </a:prstGeom>
                          <a:noFill/>
                          <a:ln>
                            <a:noFill/>
                          </a:ln>
                        </pic:spPr>
                      </pic:pic>
                    </a:graphicData>
                  </a:graphic>
                </wp:inline>
              </w:drawing>
            </w:r>
          </w:p>
        </w:tc>
        <w:tc>
          <w:tcPr>
            <w:tcW w:w="7848" w:type="dxa"/>
          </w:tcPr>
          <w:p w14:paraId="02EBC0FD" w14:textId="77777777" w:rsidR="000B17B0" w:rsidRDefault="00837E50">
            <w:pPr>
              <w:widowControl w:val="0"/>
              <w:tabs>
                <w:tab w:val="left" w:pos="5400"/>
              </w:tabs>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7728" behindDoc="1" locked="0" layoutInCell="1" allowOverlap="1" wp14:anchorId="403FCAE0" wp14:editId="6A56D96D">
                      <wp:simplePos x="0" y="0"/>
                      <wp:positionH relativeFrom="column">
                        <wp:posOffset>3751580</wp:posOffset>
                      </wp:positionH>
                      <wp:positionV relativeFrom="paragraph">
                        <wp:posOffset>2540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1133778962"/>
                                <w:bookmarkEnd w:id="1"/>
                                <w:p w14:paraId="756C3D80" w14:textId="77777777" w:rsidR="00503109" w:rsidRDefault="00503109">
                                  <w:r>
                                    <w:object w:dxaOrig="2370" w:dyaOrig="1170" w14:anchorId="5903BB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8.8pt;height:58.8pt" o:ole="">
                                        <v:imagedata r:id="rId10" o:title=""/>
                                      </v:shape>
                                      <o:OLEObject Type="Embed" ProgID="Word.Picture.8" ShapeID="_x0000_i1026" DrawAspect="Content" ObjectID="_1701164455" r:id="rId11"/>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5.4pt;margin-top:.2pt;width:108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" stroked="f">
                      <v:textbox>
                        <w:txbxContent>
                          <w:bookmarkStart w:id="1" w:name="_MON_1133778962"/>
                          <w:bookmarkEnd w:id="1"/>
                          <w:p w14:paraId="756C3D80" w14:textId="77777777" w:rsidR="00503109" w:rsidRDefault="00503109">
                            <w:r>
                              <w:object w:dxaOrig="2370" w:dyaOrig="1170" w14:anchorId="5903BBC6">
                                <v:shape id="_x0000_i1026" type="#_x0000_t75" style="width:118.5pt;height:58.5pt" o:ole="">
                                  <v:imagedata r:id="rId12" o:title=""/>
                                </v:shape>
                                <o:OLEObject Type="Embed" ProgID="Word.Picture.8" ShapeID="_x0000_i1026" DrawAspect="Content" ObjectID="_1695123572" r:id="rId13"/>
                              </w:object>
                            </w:r>
                          </w:p>
                        </w:txbxContent>
                      </v:textbox>
                    </v:shape>
                  </w:pict>
                </mc:Fallback>
              </mc:AlternateContent>
            </w:r>
          </w:p>
          <w:p w14:paraId="29575F69" w14:textId="77777777" w:rsidR="000B17B0" w:rsidRDefault="000B17B0">
            <w:pPr>
              <w:widowControl w:val="0"/>
              <w:tabs>
                <w:tab w:val="left" w:pos="5400"/>
              </w:tabs>
              <w:rPr>
                <w:rFonts w:ascii="Bookman Old Style" w:hAnsi="Bookman Old Style"/>
                <w:b/>
                <w:i/>
              </w:rPr>
            </w:pPr>
            <w:r>
              <w:rPr>
                <w:rFonts w:ascii="Bookman Old Style" w:hAnsi="Bookman Old Style"/>
                <w:b/>
                <w:i/>
              </w:rPr>
              <w:t>Commonwealth of Massachusetts</w:t>
            </w:r>
          </w:p>
          <w:p w14:paraId="17F40D26" w14:textId="77777777" w:rsidR="000B17B0" w:rsidRDefault="000B17B0">
            <w:pPr>
              <w:widowControl w:val="0"/>
              <w:tabs>
                <w:tab w:val="left" w:pos="5400"/>
              </w:tabs>
              <w:rPr>
                <w:rFonts w:ascii="Bookman Old Style" w:hAnsi="Bookman Old Style"/>
                <w:b/>
                <w:i/>
              </w:rPr>
            </w:pPr>
            <w:r>
              <w:rPr>
                <w:rFonts w:ascii="Bookman Old Style" w:hAnsi="Bookman Old Style"/>
                <w:b/>
                <w:i/>
              </w:rPr>
              <w:t>Executive Office of Health and Human Services</w:t>
            </w:r>
          </w:p>
          <w:p w14:paraId="08A938A9" w14:textId="77777777" w:rsidR="000B17B0" w:rsidRDefault="000B17B0">
            <w:pPr>
              <w:pStyle w:val="Heading2"/>
              <w:rPr>
                <w:bCs/>
              </w:rPr>
            </w:pPr>
            <w:r>
              <w:rPr>
                <w:bCs/>
              </w:rPr>
              <w:t>Office of Medicaid</w:t>
            </w:r>
          </w:p>
          <w:p w14:paraId="5EEF544E" w14:textId="77777777" w:rsidR="000B17B0" w:rsidRDefault="000B17B0">
            <w:pPr>
              <w:rPr>
                <w:rFonts w:ascii="Bookman Old Style" w:hAnsi="Bookman Old Style"/>
                <w:i/>
                <w:sz w:val="18"/>
              </w:rPr>
            </w:pPr>
            <w:r>
              <w:rPr>
                <w:rFonts w:ascii="Bookman Old Style" w:hAnsi="Bookman Old Style"/>
                <w:i/>
                <w:sz w:val="18"/>
              </w:rPr>
              <w:t>www.mass.gov/masshealth</w:t>
            </w:r>
          </w:p>
        </w:tc>
      </w:tr>
    </w:tbl>
    <w:p w14:paraId="7F695A60" w14:textId="77777777" w:rsidR="000B17B0" w:rsidRDefault="000B17B0">
      <w:pPr>
        <w:widowControl w:val="0"/>
        <w:tabs>
          <w:tab w:val="left" w:pos="5400"/>
        </w:tabs>
        <w:rPr>
          <w:rFonts w:ascii="Helv" w:hAnsi="Helv"/>
          <w:i/>
          <w:sz w:val="22"/>
        </w:rPr>
      </w:pPr>
    </w:p>
    <w:p w14:paraId="07BD215F" w14:textId="77777777" w:rsidR="000B17B0" w:rsidRDefault="002A2379">
      <w:pPr>
        <w:widowControl w:val="0"/>
        <w:tabs>
          <w:tab w:val="left" w:pos="5400"/>
        </w:tabs>
        <w:ind w:firstLine="5400"/>
        <w:rPr>
          <w:rFonts w:ascii="Arial" w:hAnsi="Arial" w:cs="Arial"/>
          <w:sz w:val="22"/>
        </w:rPr>
      </w:pPr>
      <w:r>
        <w:rPr>
          <w:rFonts w:ascii="Arial" w:hAnsi="Arial" w:cs="Arial"/>
          <w:sz w:val="22"/>
        </w:rPr>
        <w:t>MassHealth</w:t>
      </w:r>
    </w:p>
    <w:p w14:paraId="7DB5DCCD" w14:textId="3F80070C" w:rsidR="000B17B0" w:rsidRPr="001D37D7" w:rsidRDefault="002A2379">
      <w:pPr>
        <w:widowControl w:val="0"/>
        <w:tabs>
          <w:tab w:val="left" w:pos="5400"/>
        </w:tabs>
        <w:ind w:firstLine="5400"/>
        <w:rPr>
          <w:rFonts w:ascii="Arial" w:hAnsi="Arial" w:cs="Arial"/>
          <w:sz w:val="22"/>
        </w:rPr>
      </w:pPr>
      <w:r>
        <w:rPr>
          <w:rFonts w:ascii="Arial" w:hAnsi="Arial" w:cs="Arial"/>
          <w:sz w:val="22"/>
        </w:rPr>
        <w:t>Transmittal Letter</w:t>
      </w:r>
      <w:r w:rsidR="000B17B0">
        <w:rPr>
          <w:rFonts w:ascii="Arial" w:hAnsi="Arial" w:cs="Arial"/>
          <w:sz w:val="22"/>
        </w:rPr>
        <w:t xml:space="preserve"> </w:t>
      </w:r>
      <w:r w:rsidR="00B70693">
        <w:rPr>
          <w:rFonts w:ascii="Arial" w:hAnsi="Arial" w:cs="Arial"/>
          <w:sz w:val="22"/>
        </w:rPr>
        <w:t>DEN-</w:t>
      </w:r>
      <w:r w:rsidR="00300337">
        <w:rPr>
          <w:rFonts w:ascii="Arial" w:hAnsi="Arial" w:cs="Arial"/>
          <w:sz w:val="22"/>
        </w:rPr>
        <w:t>111</w:t>
      </w:r>
      <w:r w:rsidR="000B17B0" w:rsidRPr="001D37D7">
        <w:rPr>
          <w:rFonts w:ascii="Arial" w:hAnsi="Arial" w:cs="Arial"/>
          <w:sz w:val="22"/>
        </w:rPr>
        <w:t xml:space="preserve"> </w:t>
      </w:r>
    </w:p>
    <w:p w14:paraId="44E49384" w14:textId="0C315C6B" w:rsidR="000B17B0" w:rsidRPr="001D37D7" w:rsidRDefault="001D37D7">
      <w:pPr>
        <w:widowControl w:val="0"/>
        <w:tabs>
          <w:tab w:val="left" w:pos="5400"/>
        </w:tabs>
        <w:ind w:firstLine="5400"/>
        <w:rPr>
          <w:rFonts w:ascii="Arial" w:hAnsi="Arial" w:cs="Arial"/>
          <w:sz w:val="22"/>
        </w:rPr>
      </w:pPr>
      <w:r w:rsidRPr="001D37D7">
        <w:rPr>
          <w:rFonts w:ascii="Arial" w:hAnsi="Arial" w:cs="Arial"/>
          <w:sz w:val="22"/>
        </w:rPr>
        <w:t>October 2021</w:t>
      </w:r>
    </w:p>
    <w:p w14:paraId="0FFC104A" w14:textId="77777777" w:rsidR="000B17B0" w:rsidRDefault="000B17B0">
      <w:pPr>
        <w:widowControl w:val="0"/>
        <w:tabs>
          <w:tab w:val="left" w:pos="5400"/>
        </w:tabs>
        <w:rPr>
          <w:rFonts w:ascii="Arial" w:hAnsi="Arial" w:cs="Arial"/>
          <w:sz w:val="22"/>
        </w:rPr>
      </w:pPr>
    </w:p>
    <w:p w14:paraId="5409987C" w14:textId="77777777" w:rsidR="000B17B0" w:rsidRDefault="000B17B0">
      <w:pPr>
        <w:widowControl w:val="0"/>
        <w:tabs>
          <w:tab w:val="left" w:pos="5400"/>
        </w:tabs>
        <w:rPr>
          <w:rFonts w:ascii="Arial" w:hAnsi="Arial" w:cs="Arial"/>
          <w:sz w:val="22"/>
        </w:rPr>
        <w:sectPr w:rsidR="000B17B0">
          <w:endnotePr>
            <w:numFmt w:val="decimal"/>
          </w:endnotePr>
          <w:pgSz w:w="12240" w:h="15840"/>
          <w:pgMar w:top="1080" w:right="1440" w:bottom="432" w:left="1440" w:header="1080" w:footer="432" w:gutter="0"/>
          <w:cols w:space="720"/>
          <w:noEndnote/>
        </w:sectPr>
      </w:pPr>
    </w:p>
    <w:p w14:paraId="0F2BB055" w14:textId="465DDFC5" w:rsidR="000B17B0" w:rsidRDefault="000B17B0">
      <w:pPr>
        <w:widowControl w:val="0"/>
        <w:tabs>
          <w:tab w:val="right" w:pos="720"/>
          <w:tab w:val="left" w:pos="1080"/>
          <w:tab w:val="left" w:pos="5400"/>
        </w:tabs>
        <w:ind w:left="1080" w:hanging="1080"/>
        <w:rPr>
          <w:rFonts w:ascii="Arial" w:hAnsi="Arial" w:cs="Arial"/>
          <w:sz w:val="22"/>
        </w:rPr>
      </w:pPr>
      <w:r>
        <w:rPr>
          <w:rFonts w:ascii="Arial" w:hAnsi="Arial" w:cs="Arial"/>
          <w:sz w:val="22"/>
        </w:rPr>
        <w:lastRenderedPageBreak/>
        <w:tab/>
      </w:r>
      <w:r>
        <w:rPr>
          <w:rFonts w:ascii="Arial" w:hAnsi="Arial" w:cs="Arial"/>
          <w:b/>
          <w:sz w:val="22"/>
        </w:rPr>
        <w:t>TO:</w:t>
      </w:r>
      <w:r>
        <w:rPr>
          <w:rFonts w:ascii="Arial" w:hAnsi="Arial" w:cs="Arial"/>
          <w:sz w:val="22"/>
        </w:rPr>
        <w:tab/>
      </w:r>
      <w:r w:rsidR="001D37D7">
        <w:rPr>
          <w:rFonts w:ascii="Arial" w:hAnsi="Arial" w:cs="Arial"/>
          <w:color w:val="FF0000"/>
          <w:sz w:val="22"/>
        </w:rPr>
        <w:t xml:space="preserve"> </w:t>
      </w:r>
      <w:r w:rsidR="001D37D7">
        <w:rPr>
          <w:rFonts w:ascii="Arial" w:hAnsi="Arial" w:cs="Arial"/>
          <w:sz w:val="22"/>
        </w:rPr>
        <w:t xml:space="preserve">Dental Providers </w:t>
      </w:r>
      <w:r w:rsidR="00AD337E">
        <w:rPr>
          <w:rFonts w:ascii="Arial" w:hAnsi="Arial" w:cs="Arial"/>
          <w:sz w:val="22"/>
        </w:rPr>
        <w:t>Participating in MassHealth</w:t>
      </w:r>
    </w:p>
    <w:p w14:paraId="1A1853D8" w14:textId="77777777" w:rsidR="000B17B0" w:rsidRDefault="000B17B0">
      <w:pPr>
        <w:widowControl w:val="0"/>
        <w:tabs>
          <w:tab w:val="right" w:pos="720"/>
          <w:tab w:val="left" w:pos="1080"/>
          <w:tab w:val="left" w:pos="5400"/>
        </w:tabs>
        <w:rPr>
          <w:rFonts w:ascii="Arial" w:hAnsi="Arial" w:cs="Arial"/>
          <w:sz w:val="22"/>
        </w:rPr>
      </w:pPr>
    </w:p>
    <w:p w14:paraId="32554A54" w14:textId="1A5E73F1" w:rsidR="000B17B0" w:rsidRDefault="000B17B0" w:rsidP="00413ED4">
      <w:pPr>
        <w:widowControl w:val="0"/>
        <w:tabs>
          <w:tab w:val="right" w:pos="720"/>
          <w:tab w:val="left" w:pos="1080"/>
          <w:tab w:val="left" w:pos="5400"/>
        </w:tabs>
        <w:ind w:left="1080" w:hanging="1080"/>
        <w:rPr>
          <w:rFonts w:ascii="Arial" w:hAnsi="Arial" w:cs="Arial"/>
          <w:sz w:val="22"/>
        </w:rPr>
      </w:pPr>
      <w:r>
        <w:rPr>
          <w:rFonts w:ascii="Arial" w:hAnsi="Arial" w:cs="Arial"/>
          <w:sz w:val="22"/>
        </w:rPr>
        <w:tab/>
      </w:r>
      <w:r>
        <w:rPr>
          <w:rFonts w:ascii="Arial" w:hAnsi="Arial" w:cs="Arial"/>
          <w:b/>
          <w:sz w:val="22"/>
        </w:rPr>
        <w:t>FROM:</w:t>
      </w:r>
      <w:r w:rsidR="007302DC">
        <w:rPr>
          <w:rFonts w:ascii="Arial" w:hAnsi="Arial" w:cs="Arial"/>
          <w:sz w:val="22"/>
        </w:rPr>
        <w:tab/>
      </w:r>
      <w:r w:rsidR="001F6186">
        <w:rPr>
          <w:rFonts w:ascii="Arial" w:hAnsi="Arial" w:cs="Arial"/>
          <w:sz w:val="22"/>
        </w:rPr>
        <w:t>Amanda Cassel Kraft</w:t>
      </w:r>
      <w:r w:rsidR="008F0772">
        <w:rPr>
          <w:rFonts w:ascii="Arial" w:hAnsi="Arial" w:cs="Arial"/>
          <w:sz w:val="22"/>
        </w:rPr>
        <w:t xml:space="preserve">, </w:t>
      </w:r>
      <w:r w:rsidR="001F6186">
        <w:rPr>
          <w:rFonts w:ascii="Arial" w:hAnsi="Arial" w:cs="Arial"/>
          <w:sz w:val="22"/>
        </w:rPr>
        <w:t xml:space="preserve">Acting </w:t>
      </w:r>
      <w:r w:rsidR="008F0772">
        <w:rPr>
          <w:rFonts w:ascii="Arial" w:hAnsi="Arial" w:cs="Arial"/>
          <w:sz w:val="22"/>
        </w:rPr>
        <w:t xml:space="preserve">Assistant Secretary for MassHealth </w:t>
      </w:r>
      <w:r w:rsidR="00454E18">
        <w:rPr>
          <w:rFonts w:ascii="Arial" w:hAnsi="Arial" w:cs="Arial"/>
          <w:sz w:val="22"/>
        </w:rPr>
        <w:t>[signature of Amanda Cassel Kraft]</w:t>
      </w:r>
    </w:p>
    <w:p w14:paraId="0D114F96" w14:textId="77777777" w:rsidR="000B17B0" w:rsidRDefault="000B17B0">
      <w:pPr>
        <w:widowControl w:val="0"/>
        <w:tabs>
          <w:tab w:val="right" w:pos="720"/>
          <w:tab w:val="left" w:pos="1080"/>
          <w:tab w:val="left" w:pos="5400"/>
        </w:tabs>
        <w:rPr>
          <w:rFonts w:ascii="Arial" w:hAnsi="Arial" w:cs="Arial"/>
          <w:sz w:val="22"/>
        </w:rPr>
      </w:pPr>
    </w:p>
    <w:p w14:paraId="6C26E383" w14:textId="3525C857" w:rsidR="000B17B0" w:rsidRDefault="000B17B0">
      <w:pPr>
        <w:widowControl w:val="0"/>
        <w:tabs>
          <w:tab w:val="right" w:pos="720"/>
          <w:tab w:val="left" w:pos="1080"/>
          <w:tab w:val="left" w:pos="5400"/>
        </w:tabs>
        <w:ind w:left="1080" w:hanging="1080"/>
        <w:rPr>
          <w:rFonts w:ascii="Arial" w:hAnsi="Arial" w:cs="Arial"/>
          <w:sz w:val="22"/>
        </w:rPr>
      </w:pPr>
      <w:r>
        <w:rPr>
          <w:rFonts w:ascii="Arial" w:hAnsi="Arial" w:cs="Arial"/>
          <w:sz w:val="22"/>
        </w:rPr>
        <w:tab/>
      </w:r>
      <w:r>
        <w:rPr>
          <w:rFonts w:ascii="Arial" w:hAnsi="Arial" w:cs="Arial"/>
          <w:b/>
          <w:sz w:val="22"/>
        </w:rPr>
        <w:t>RE:</w:t>
      </w:r>
      <w:r>
        <w:rPr>
          <w:rFonts w:ascii="Arial" w:hAnsi="Arial" w:cs="Arial"/>
          <w:sz w:val="22"/>
        </w:rPr>
        <w:tab/>
      </w:r>
      <w:r w:rsidR="001D37D7" w:rsidRPr="001D37D7">
        <w:rPr>
          <w:rFonts w:ascii="Arial" w:hAnsi="Arial" w:cs="Arial"/>
          <w:i/>
          <w:sz w:val="22"/>
        </w:rPr>
        <w:t>Dental</w:t>
      </w:r>
      <w:r w:rsidR="00D66A39">
        <w:rPr>
          <w:rFonts w:ascii="Arial" w:hAnsi="Arial" w:cs="Arial"/>
          <w:sz w:val="22"/>
        </w:rPr>
        <w:t xml:space="preserve"> </w:t>
      </w:r>
      <w:r w:rsidR="00D66A39" w:rsidRPr="00D66A39">
        <w:rPr>
          <w:rFonts w:ascii="Arial" w:hAnsi="Arial" w:cs="Arial"/>
          <w:i/>
          <w:sz w:val="22"/>
        </w:rPr>
        <w:t>Man</w:t>
      </w:r>
      <w:r w:rsidR="00D66A39" w:rsidRPr="001D37D7">
        <w:rPr>
          <w:rFonts w:ascii="Arial" w:hAnsi="Arial" w:cs="Arial"/>
          <w:i/>
          <w:sz w:val="22"/>
        </w:rPr>
        <w:t>ual</w:t>
      </w:r>
      <w:r w:rsidRPr="001D37D7">
        <w:rPr>
          <w:rFonts w:ascii="Arial" w:hAnsi="Arial" w:cs="Arial"/>
          <w:sz w:val="22"/>
        </w:rPr>
        <w:t xml:space="preserve"> (</w:t>
      </w:r>
      <w:r w:rsidR="001D37D7" w:rsidRPr="001D37D7">
        <w:rPr>
          <w:rFonts w:ascii="Arial" w:hAnsi="Arial" w:cs="Arial"/>
          <w:sz w:val="22"/>
        </w:rPr>
        <w:t>Updates to 130 CMR 420.000, Subchapter 6, Appendix D, and Appendix F</w:t>
      </w:r>
      <w:r>
        <w:rPr>
          <w:rFonts w:ascii="Arial" w:hAnsi="Arial" w:cs="Arial"/>
          <w:sz w:val="22"/>
        </w:rPr>
        <w:t>)</w:t>
      </w:r>
    </w:p>
    <w:p w14:paraId="2AF3175F" w14:textId="77777777" w:rsidR="000B17B0" w:rsidRDefault="000B17B0">
      <w:pPr>
        <w:widowControl w:val="0"/>
        <w:rPr>
          <w:rFonts w:ascii="Arial" w:hAnsi="Arial" w:cs="Arial"/>
          <w:sz w:val="22"/>
        </w:rPr>
      </w:pPr>
    </w:p>
    <w:p w14:paraId="0E6D3D1F" w14:textId="05973402" w:rsidR="00B031FC" w:rsidRDefault="001D37D7" w:rsidP="00B031FC">
      <w:pPr>
        <w:widowControl w:val="0"/>
        <w:rPr>
          <w:rFonts w:ascii="Arial" w:hAnsi="Arial" w:cs="Arial"/>
          <w:sz w:val="22"/>
        </w:rPr>
      </w:pPr>
      <w:r>
        <w:rPr>
          <w:rFonts w:ascii="Arial" w:hAnsi="Arial" w:cs="Arial"/>
          <w:sz w:val="22"/>
        </w:rPr>
        <w:t xml:space="preserve">This letter </w:t>
      </w:r>
      <w:r w:rsidR="00664D52">
        <w:rPr>
          <w:rFonts w:ascii="Arial" w:hAnsi="Arial" w:cs="Arial"/>
          <w:sz w:val="22"/>
        </w:rPr>
        <w:t xml:space="preserve">transmits changes to the dental program regulation 130 CMR 420.000, as well as updates to the Subchapter 6 and </w:t>
      </w:r>
      <w:r w:rsidR="00C8423C">
        <w:rPr>
          <w:rFonts w:ascii="Arial" w:hAnsi="Arial" w:cs="Arial"/>
          <w:sz w:val="22"/>
        </w:rPr>
        <w:t>A</w:t>
      </w:r>
      <w:r w:rsidR="00664D52">
        <w:rPr>
          <w:rFonts w:ascii="Arial" w:hAnsi="Arial" w:cs="Arial"/>
          <w:sz w:val="22"/>
        </w:rPr>
        <w:t xml:space="preserve">ppendices D and F in the MassHealth </w:t>
      </w:r>
      <w:r w:rsidR="00664D52" w:rsidRPr="00664D52">
        <w:rPr>
          <w:rFonts w:ascii="Arial" w:hAnsi="Arial" w:cs="Arial"/>
          <w:i/>
          <w:sz w:val="22"/>
        </w:rPr>
        <w:t>Dental Manual</w:t>
      </w:r>
      <w:r w:rsidR="00664D52">
        <w:rPr>
          <w:rFonts w:ascii="Arial" w:hAnsi="Arial" w:cs="Arial"/>
          <w:sz w:val="22"/>
        </w:rPr>
        <w:t xml:space="preserve">. </w:t>
      </w:r>
      <w:r w:rsidR="00B031FC">
        <w:rPr>
          <w:rFonts w:ascii="Arial" w:hAnsi="Arial" w:cs="Arial"/>
          <w:sz w:val="22"/>
        </w:rPr>
        <w:t xml:space="preserve">Updates to these regulations, Subchapter 6, and appendices are effective </w:t>
      </w:r>
      <w:r w:rsidR="00B031FC" w:rsidRPr="0018112F">
        <w:rPr>
          <w:rFonts w:ascii="Arial" w:hAnsi="Arial" w:cs="Arial"/>
          <w:sz w:val="22"/>
        </w:rPr>
        <w:t>October 15, 2021</w:t>
      </w:r>
      <w:r w:rsidR="00B031FC">
        <w:rPr>
          <w:rFonts w:ascii="Arial" w:hAnsi="Arial" w:cs="Arial"/>
          <w:sz w:val="22"/>
        </w:rPr>
        <w:t xml:space="preserve">.  </w:t>
      </w:r>
      <w:r w:rsidR="00CD407C">
        <w:rPr>
          <w:rFonts w:ascii="Arial" w:hAnsi="Arial" w:cs="Arial"/>
          <w:sz w:val="22"/>
        </w:rPr>
        <w:t>C</w:t>
      </w:r>
      <w:r w:rsidR="00B031FC">
        <w:rPr>
          <w:rFonts w:ascii="Arial" w:hAnsi="Arial" w:cs="Arial"/>
          <w:sz w:val="22"/>
        </w:rPr>
        <w:t>hanges are summarized below</w:t>
      </w:r>
      <w:r w:rsidR="00CD407C">
        <w:rPr>
          <w:rFonts w:ascii="Arial" w:hAnsi="Arial" w:cs="Arial"/>
          <w:sz w:val="22"/>
        </w:rPr>
        <w:t xml:space="preserve">; please review the referenced documents </w:t>
      </w:r>
      <w:r w:rsidR="00642742">
        <w:rPr>
          <w:rFonts w:ascii="Arial" w:hAnsi="Arial" w:cs="Arial"/>
          <w:sz w:val="22"/>
        </w:rPr>
        <w:t>to see all changes</w:t>
      </w:r>
      <w:r w:rsidR="00B031FC">
        <w:rPr>
          <w:rFonts w:ascii="Arial" w:hAnsi="Arial" w:cs="Arial"/>
          <w:sz w:val="22"/>
        </w:rPr>
        <w:t xml:space="preserve">.  </w:t>
      </w:r>
    </w:p>
    <w:p w14:paraId="37C96B32" w14:textId="0FCE784D" w:rsidR="00664D52" w:rsidRDefault="00F576AA">
      <w:pPr>
        <w:widowControl w:val="0"/>
        <w:rPr>
          <w:rFonts w:ascii="Arial" w:hAnsi="Arial" w:cs="Arial"/>
          <w:sz w:val="22"/>
        </w:rPr>
      </w:pPr>
      <w:r>
        <w:rPr>
          <w:rFonts w:ascii="Arial" w:hAnsi="Arial" w:cs="Arial"/>
          <w:sz w:val="22"/>
        </w:rPr>
        <w:t xml:space="preserve">  </w:t>
      </w:r>
    </w:p>
    <w:p w14:paraId="2E5741D8" w14:textId="329F329E" w:rsidR="00664D52" w:rsidRDefault="00664D52">
      <w:pPr>
        <w:widowControl w:val="0"/>
        <w:rPr>
          <w:rFonts w:ascii="Arial" w:hAnsi="Arial" w:cs="Arial"/>
          <w:b/>
          <w:sz w:val="22"/>
          <w:u w:val="single"/>
        </w:rPr>
      </w:pPr>
      <w:r w:rsidRPr="00664D52">
        <w:rPr>
          <w:rFonts w:ascii="Arial" w:hAnsi="Arial" w:cs="Arial"/>
          <w:b/>
          <w:sz w:val="22"/>
          <w:u w:val="single"/>
        </w:rPr>
        <w:t>Updates to 130 CMR 420.000</w:t>
      </w:r>
      <w:r w:rsidR="00FE02E2">
        <w:rPr>
          <w:rFonts w:ascii="Arial" w:hAnsi="Arial" w:cs="Arial"/>
          <w:b/>
          <w:sz w:val="22"/>
          <w:u w:val="single"/>
        </w:rPr>
        <w:t xml:space="preserve"> and Subchapter 6</w:t>
      </w:r>
    </w:p>
    <w:p w14:paraId="79081AE6" w14:textId="77777777" w:rsidR="00664D52" w:rsidRPr="00664D52" w:rsidRDefault="00664D52">
      <w:pPr>
        <w:widowControl w:val="0"/>
        <w:rPr>
          <w:rFonts w:ascii="Arial" w:hAnsi="Arial" w:cs="Arial"/>
          <w:b/>
          <w:sz w:val="22"/>
          <w:u w:val="single"/>
        </w:rPr>
      </w:pPr>
    </w:p>
    <w:p w14:paraId="2B962A66" w14:textId="5525065C" w:rsidR="00664D52" w:rsidRDefault="00664D52">
      <w:pPr>
        <w:widowControl w:val="0"/>
        <w:rPr>
          <w:rFonts w:ascii="Arial" w:hAnsi="Arial" w:cs="Arial"/>
          <w:sz w:val="22"/>
        </w:rPr>
      </w:pPr>
      <w:r>
        <w:rPr>
          <w:rFonts w:ascii="Arial" w:hAnsi="Arial" w:cs="Arial"/>
          <w:sz w:val="22"/>
        </w:rPr>
        <w:t xml:space="preserve">130 CMR 420.000 </w:t>
      </w:r>
      <w:r w:rsidR="00FE02E2">
        <w:rPr>
          <w:rFonts w:ascii="Arial" w:hAnsi="Arial" w:cs="Arial"/>
          <w:sz w:val="22"/>
        </w:rPr>
        <w:t xml:space="preserve">and Subchapter </w:t>
      </w:r>
      <w:r w:rsidR="0028152C">
        <w:rPr>
          <w:rFonts w:ascii="Arial" w:hAnsi="Arial" w:cs="Arial"/>
          <w:sz w:val="22"/>
        </w:rPr>
        <w:t xml:space="preserve">6 of the </w:t>
      </w:r>
      <w:r w:rsidR="0028152C">
        <w:rPr>
          <w:rFonts w:ascii="Arial" w:hAnsi="Arial" w:cs="Arial"/>
          <w:i/>
          <w:sz w:val="22"/>
        </w:rPr>
        <w:t xml:space="preserve">Dental Manual </w:t>
      </w:r>
      <w:r>
        <w:rPr>
          <w:rFonts w:ascii="Arial" w:hAnsi="Arial" w:cs="Arial"/>
          <w:sz w:val="22"/>
        </w:rPr>
        <w:t>ha</w:t>
      </w:r>
      <w:r w:rsidR="0028152C">
        <w:rPr>
          <w:rFonts w:ascii="Arial" w:hAnsi="Arial" w:cs="Arial"/>
          <w:sz w:val="22"/>
        </w:rPr>
        <w:t>ve</w:t>
      </w:r>
      <w:r>
        <w:rPr>
          <w:rFonts w:ascii="Arial" w:hAnsi="Arial" w:cs="Arial"/>
          <w:sz w:val="22"/>
        </w:rPr>
        <w:t xml:space="preserve"> been updated</w:t>
      </w:r>
      <w:r w:rsidR="00147BC6">
        <w:rPr>
          <w:rFonts w:ascii="Arial" w:hAnsi="Arial" w:cs="Arial"/>
          <w:sz w:val="22"/>
        </w:rPr>
        <w:t xml:space="preserve"> </w:t>
      </w:r>
      <w:r w:rsidR="0018112F">
        <w:rPr>
          <w:rFonts w:ascii="Arial" w:hAnsi="Arial" w:cs="Arial"/>
          <w:sz w:val="22"/>
        </w:rPr>
        <w:t xml:space="preserve">to allow </w:t>
      </w:r>
      <w:r w:rsidR="0018112F" w:rsidRPr="0018112F">
        <w:rPr>
          <w:rFonts w:ascii="Arial" w:hAnsi="Arial" w:cs="Arial"/>
          <w:sz w:val="22"/>
        </w:rPr>
        <w:t>coverage for indirect pulp cap treatment for primary and permanent teeth to better preserve tooth vitality, and provide coverage for ceramic or porcelain crowns for permanent teeth and prefabricated porcelain crown for primary teeth</w:t>
      </w:r>
      <w:r w:rsidR="0018112F">
        <w:rPr>
          <w:rFonts w:ascii="Arial" w:hAnsi="Arial" w:cs="Arial"/>
          <w:sz w:val="22"/>
        </w:rPr>
        <w:t>.</w:t>
      </w:r>
      <w:r w:rsidR="00147BC6">
        <w:rPr>
          <w:rFonts w:ascii="Arial" w:hAnsi="Arial" w:cs="Arial"/>
          <w:sz w:val="22"/>
        </w:rPr>
        <w:t xml:space="preserve"> </w:t>
      </w:r>
      <w:r w:rsidR="00147BC6" w:rsidRPr="00147BC6">
        <w:rPr>
          <w:rFonts w:ascii="Arial" w:hAnsi="Arial" w:cs="Arial"/>
          <w:sz w:val="22"/>
        </w:rPr>
        <w:t>The amendments also provide instructions on orthodontia for cleft lip &amp; cleft palate and class III malocclusions</w:t>
      </w:r>
      <w:r w:rsidR="00CD407C">
        <w:rPr>
          <w:rFonts w:ascii="Arial" w:hAnsi="Arial" w:cs="Arial"/>
          <w:sz w:val="22"/>
        </w:rPr>
        <w:t xml:space="preserve">, as well as providing that </w:t>
      </w:r>
      <w:r w:rsidR="00CD407C" w:rsidRPr="00694BC2">
        <w:rPr>
          <w:rFonts w:ascii="Arial" w:hAnsi="Arial" w:cs="Arial"/>
          <w:sz w:val="22"/>
        </w:rPr>
        <w:t xml:space="preserve">comprehensive orthodontic care should </w:t>
      </w:r>
      <w:r w:rsidR="00CD407C">
        <w:rPr>
          <w:rFonts w:ascii="Arial" w:hAnsi="Arial" w:cs="Arial"/>
          <w:sz w:val="22"/>
        </w:rPr>
        <w:t xml:space="preserve">only </w:t>
      </w:r>
      <w:r w:rsidR="00CD407C" w:rsidRPr="00694BC2">
        <w:rPr>
          <w:rFonts w:ascii="Arial" w:hAnsi="Arial" w:cs="Arial"/>
          <w:sz w:val="22"/>
        </w:rPr>
        <w:t xml:space="preserve">commence when the first premolars and </w:t>
      </w:r>
      <w:r w:rsidR="006D7E4A">
        <w:rPr>
          <w:rFonts w:ascii="Arial" w:hAnsi="Arial" w:cs="Arial"/>
          <w:sz w:val="22"/>
        </w:rPr>
        <w:t>first</w:t>
      </w:r>
      <w:r w:rsidR="0048310D">
        <w:rPr>
          <w:rFonts w:ascii="Arial" w:hAnsi="Arial" w:cs="Arial"/>
          <w:sz w:val="22"/>
        </w:rPr>
        <w:t xml:space="preserve"> </w:t>
      </w:r>
      <w:r w:rsidR="00CD407C" w:rsidRPr="00694BC2">
        <w:rPr>
          <w:rFonts w:ascii="Arial" w:hAnsi="Arial" w:cs="Arial"/>
          <w:sz w:val="22"/>
        </w:rPr>
        <w:t>permanent molars have erupted</w:t>
      </w:r>
      <w:r w:rsidR="00147BC6" w:rsidRPr="00147BC6">
        <w:rPr>
          <w:rFonts w:ascii="Arial" w:hAnsi="Arial" w:cs="Arial"/>
          <w:sz w:val="22"/>
        </w:rPr>
        <w:t>.</w:t>
      </w:r>
    </w:p>
    <w:p w14:paraId="6A5483D5" w14:textId="783CE078" w:rsidR="00733505" w:rsidRDefault="00733505">
      <w:pPr>
        <w:widowControl w:val="0"/>
        <w:rPr>
          <w:rFonts w:ascii="Arial" w:hAnsi="Arial" w:cs="Arial"/>
          <w:sz w:val="22"/>
        </w:rPr>
      </w:pPr>
    </w:p>
    <w:p w14:paraId="3DB1B760" w14:textId="78D0231F" w:rsidR="00147BC6" w:rsidRPr="00CD0F0B" w:rsidRDefault="00733505" w:rsidP="00147BC6">
      <w:pPr>
        <w:widowControl w:val="0"/>
        <w:rPr>
          <w:rFonts w:ascii="Arial" w:hAnsi="Arial" w:cs="Arial"/>
          <w:sz w:val="22"/>
        </w:rPr>
      </w:pPr>
      <w:r>
        <w:rPr>
          <w:rFonts w:ascii="Arial" w:hAnsi="Arial" w:cs="Arial"/>
          <w:sz w:val="22"/>
        </w:rPr>
        <w:t xml:space="preserve">The following </w:t>
      </w:r>
      <w:r w:rsidR="00DC5AF5">
        <w:rPr>
          <w:rFonts w:ascii="Arial" w:hAnsi="Arial" w:cs="Arial"/>
          <w:sz w:val="22"/>
        </w:rPr>
        <w:t>is a summary of the changes in S</w:t>
      </w:r>
      <w:r>
        <w:rPr>
          <w:rFonts w:ascii="Arial" w:hAnsi="Arial" w:cs="Arial"/>
          <w:sz w:val="22"/>
        </w:rPr>
        <w:t>ubchapter 6 for the effective date of October 15, 2021.</w:t>
      </w:r>
      <w:r w:rsidR="00147BC6">
        <w:rPr>
          <w:rFonts w:ascii="Arial" w:hAnsi="Arial" w:cs="Arial"/>
          <w:sz w:val="22"/>
        </w:rPr>
        <w:t xml:space="preserve"> </w:t>
      </w:r>
      <w:r w:rsidR="00147BC6" w:rsidRPr="00CD0F0B">
        <w:rPr>
          <w:rFonts w:ascii="Arial" w:hAnsi="Arial" w:cs="Arial"/>
          <w:sz w:val="22"/>
        </w:rPr>
        <w:t xml:space="preserve">Please see </w:t>
      </w:r>
      <w:r w:rsidR="00147BC6">
        <w:rPr>
          <w:rFonts w:ascii="Arial" w:hAnsi="Arial" w:cs="Arial"/>
          <w:sz w:val="22"/>
        </w:rPr>
        <w:t>S</w:t>
      </w:r>
      <w:r w:rsidR="00147BC6" w:rsidRPr="00CD0F0B">
        <w:rPr>
          <w:rFonts w:ascii="Arial" w:hAnsi="Arial" w:cs="Arial"/>
          <w:sz w:val="22"/>
        </w:rPr>
        <w:t xml:space="preserve">ubchapter 6 for limitations, </w:t>
      </w:r>
      <w:r w:rsidR="00147BC6">
        <w:rPr>
          <w:rFonts w:ascii="Arial" w:hAnsi="Arial" w:cs="Arial"/>
          <w:sz w:val="22"/>
        </w:rPr>
        <w:t>documentation</w:t>
      </w:r>
      <w:r w:rsidR="00147BC6" w:rsidRPr="00CD0F0B">
        <w:rPr>
          <w:rFonts w:ascii="Arial" w:hAnsi="Arial" w:cs="Arial"/>
          <w:sz w:val="22"/>
        </w:rPr>
        <w:t xml:space="preserve"> requirements, and notations.  </w:t>
      </w:r>
    </w:p>
    <w:p w14:paraId="5FECD689" w14:textId="1BEF2289" w:rsidR="00733505" w:rsidRDefault="00733505">
      <w:pPr>
        <w:widowControl w:val="0"/>
        <w:rPr>
          <w:rFonts w:ascii="Arial" w:hAnsi="Arial" w:cs="Arial"/>
          <w:sz w:val="22"/>
        </w:rPr>
      </w:pPr>
    </w:p>
    <w:tbl>
      <w:tblPr>
        <w:tblStyle w:val="TableGrid"/>
        <w:tblW w:w="0" w:type="auto"/>
        <w:tblInd w:w="198" w:type="dxa"/>
        <w:tblLook w:val="04A0" w:firstRow="1" w:lastRow="0" w:firstColumn="1" w:lastColumn="0" w:noHBand="0" w:noVBand="1"/>
      </w:tblPr>
      <w:tblGrid>
        <w:gridCol w:w="1957"/>
        <w:gridCol w:w="7195"/>
      </w:tblGrid>
      <w:tr w:rsidR="00733505" w:rsidRPr="00CD0F0B" w14:paraId="06FAAA32" w14:textId="77777777" w:rsidTr="007B18DE">
        <w:trPr>
          <w:tblHeader/>
        </w:trPr>
        <w:tc>
          <w:tcPr>
            <w:tcW w:w="1957" w:type="dxa"/>
          </w:tcPr>
          <w:p w14:paraId="00363CE9" w14:textId="77777777" w:rsidR="00733505" w:rsidRPr="00CD0F0B" w:rsidRDefault="00733505" w:rsidP="00673C6C">
            <w:pPr>
              <w:widowControl w:val="0"/>
              <w:rPr>
                <w:rFonts w:ascii="Arial" w:hAnsi="Arial" w:cs="Arial"/>
                <w:b/>
                <w:sz w:val="22"/>
                <w:u w:val="single"/>
              </w:rPr>
            </w:pPr>
            <w:r w:rsidRPr="00CD0F0B">
              <w:rPr>
                <w:rFonts w:ascii="Arial" w:hAnsi="Arial" w:cs="Arial"/>
                <w:b/>
                <w:sz w:val="22"/>
                <w:u w:val="single"/>
              </w:rPr>
              <w:t>Code</w:t>
            </w:r>
          </w:p>
        </w:tc>
        <w:tc>
          <w:tcPr>
            <w:tcW w:w="7195" w:type="dxa"/>
          </w:tcPr>
          <w:p w14:paraId="3BCB72AA" w14:textId="77777777" w:rsidR="00733505" w:rsidRPr="00CD0F0B" w:rsidRDefault="00733505" w:rsidP="00673C6C">
            <w:pPr>
              <w:widowControl w:val="0"/>
              <w:rPr>
                <w:rFonts w:ascii="Arial" w:hAnsi="Arial" w:cs="Arial"/>
                <w:b/>
                <w:sz w:val="22"/>
                <w:u w:val="single"/>
              </w:rPr>
            </w:pPr>
            <w:r w:rsidRPr="00CD0F0B">
              <w:rPr>
                <w:rFonts w:ascii="Arial" w:hAnsi="Arial" w:cs="Arial"/>
                <w:b/>
                <w:sz w:val="22"/>
                <w:u w:val="single"/>
              </w:rPr>
              <w:t>Description</w:t>
            </w:r>
          </w:p>
        </w:tc>
      </w:tr>
      <w:tr w:rsidR="00733505" w:rsidRPr="00CD0F0B" w14:paraId="2CE7BE15" w14:textId="77777777" w:rsidTr="007B18DE">
        <w:tc>
          <w:tcPr>
            <w:tcW w:w="1957" w:type="dxa"/>
          </w:tcPr>
          <w:p w14:paraId="595FF822" w14:textId="6E3EFFAD" w:rsidR="00733505" w:rsidRPr="00CD0F0B" w:rsidRDefault="00733505" w:rsidP="00673C6C">
            <w:pPr>
              <w:widowControl w:val="0"/>
              <w:rPr>
                <w:rFonts w:ascii="Arial" w:hAnsi="Arial" w:cs="Arial"/>
                <w:sz w:val="22"/>
              </w:rPr>
            </w:pPr>
            <w:r>
              <w:rPr>
                <w:rFonts w:ascii="Arial" w:hAnsi="Arial" w:cs="Arial"/>
                <w:sz w:val="22"/>
              </w:rPr>
              <w:t>D2929</w:t>
            </w:r>
          </w:p>
        </w:tc>
        <w:tc>
          <w:tcPr>
            <w:tcW w:w="7195" w:type="dxa"/>
          </w:tcPr>
          <w:p w14:paraId="51BF247D" w14:textId="701B7CBB" w:rsidR="00733505" w:rsidRPr="00CD0F0B" w:rsidRDefault="00733505" w:rsidP="00673C6C">
            <w:pPr>
              <w:widowControl w:val="0"/>
              <w:rPr>
                <w:rFonts w:ascii="Arial" w:hAnsi="Arial" w:cs="Arial"/>
                <w:sz w:val="22"/>
              </w:rPr>
            </w:pPr>
            <w:r>
              <w:rPr>
                <w:rFonts w:ascii="Arial" w:hAnsi="Arial" w:cs="Arial"/>
                <w:sz w:val="22"/>
              </w:rPr>
              <w:t>Zirconia crown for primary teeth</w:t>
            </w:r>
          </w:p>
        </w:tc>
      </w:tr>
      <w:tr w:rsidR="00733505" w:rsidRPr="00CD0F0B" w14:paraId="478CA238" w14:textId="77777777" w:rsidTr="007B18DE">
        <w:tc>
          <w:tcPr>
            <w:tcW w:w="1957" w:type="dxa"/>
          </w:tcPr>
          <w:p w14:paraId="5173E9F8" w14:textId="379D6C42" w:rsidR="00733505" w:rsidRPr="00CD0F0B" w:rsidRDefault="00733505" w:rsidP="00673C6C">
            <w:pPr>
              <w:widowControl w:val="0"/>
              <w:rPr>
                <w:rFonts w:ascii="Arial" w:hAnsi="Arial" w:cs="Arial"/>
                <w:sz w:val="22"/>
              </w:rPr>
            </w:pPr>
            <w:r w:rsidRPr="00CD0F0B">
              <w:rPr>
                <w:rFonts w:ascii="Arial" w:hAnsi="Arial" w:cs="Arial"/>
                <w:sz w:val="22"/>
              </w:rPr>
              <w:t>D</w:t>
            </w:r>
            <w:r>
              <w:rPr>
                <w:rFonts w:ascii="Arial" w:hAnsi="Arial" w:cs="Arial"/>
                <w:sz w:val="22"/>
              </w:rPr>
              <w:t>2740</w:t>
            </w:r>
          </w:p>
        </w:tc>
        <w:tc>
          <w:tcPr>
            <w:tcW w:w="7195" w:type="dxa"/>
          </w:tcPr>
          <w:p w14:paraId="66E3ADBA" w14:textId="4B006BC8" w:rsidR="00733505" w:rsidRPr="00CD0F0B" w:rsidRDefault="00733505" w:rsidP="00673C6C">
            <w:pPr>
              <w:widowControl w:val="0"/>
              <w:rPr>
                <w:rFonts w:ascii="Arial" w:hAnsi="Arial" w:cs="Arial"/>
                <w:sz w:val="22"/>
              </w:rPr>
            </w:pPr>
            <w:r>
              <w:rPr>
                <w:rFonts w:ascii="Arial" w:hAnsi="Arial" w:cs="Arial"/>
                <w:sz w:val="22"/>
              </w:rPr>
              <w:t xml:space="preserve">Ceramic crowns </w:t>
            </w:r>
          </w:p>
        </w:tc>
      </w:tr>
      <w:tr w:rsidR="00733505" w:rsidRPr="00CD0F0B" w14:paraId="5EBF3A6F" w14:textId="77777777" w:rsidTr="007B18DE">
        <w:tc>
          <w:tcPr>
            <w:tcW w:w="1957" w:type="dxa"/>
          </w:tcPr>
          <w:p w14:paraId="79381C87" w14:textId="03DF8CF1" w:rsidR="00733505" w:rsidRPr="00CD0F0B" w:rsidRDefault="00733505" w:rsidP="00673C6C">
            <w:pPr>
              <w:widowControl w:val="0"/>
              <w:rPr>
                <w:rFonts w:ascii="Arial" w:hAnsi="Arial" w:cs="Arial"/>
                <w:sz w:val="22"/>
              </w:rPr>
            </w:pPr>
            <w:r w:rsidRPr="00CD0F0B">
              <w:rPr>
                <w:rFonts w:ascii="Arial" w:hAnsi="Arial" w:cs="Arial"/>
                <w:sz w:val="22"/>
              </w:rPr>
              <w:t>D</w:t>
            </w:r>
            <w:r>
              <w:rPr>
                <w:rFonts w:ascii="Arial" w:hAnsi="Arial" w:cs="Arial"/>
                <w:sz w:val="22"/>
              </w:rPr>
              <w:t>3120</w:t>
            </w:r>
          </w:p>
        </w:tc>
        <w:tc>
          <w:tcPr>
            <w:tcW w:w="7195" w:type="dxa"/>
          </w:tcPr>
          <w:p w14:paraId="78AB4D3E" w14:textId="20CE1201" w:rsidR="00733505" w:rsidRPr="00CD0F0B" w:rsidRDefault="00733505" w:rsidP="00673C6C">
            <w:pPr>
              <w:widowControl w:val="0"/>
              <w:rPr>
                <w:rFonts w:ascii="Arial" w:hAnsi="Arial" w:cs="Arial"/>
                <w:sz w:val="22"/>
              </w:rPr>
            </w:pPr>
            <w:r>
              <w:rPr>
                <w:rFonts w:ascii="Arial" w:hAnsi="Arial" w:cs="Arial"/>
                <w:sz w:val="22"/>
              </w:rPr>
              <w:t>Indirect pulp cap</w:t>
            </w:r>
          </w:p>
        </w:tc>
      </w:tr>
      <w:tr w:rsidR="00733505" w:rsidRPr="00CD0F0B" w14:paraId="049552F8" w14:textId="77777777" w:rsidTr="007B18DE">
        <w:tc>
          <w:tcPr>
            <w:tcW w:w="1957" w:type="dxa"/>
          </w:tcPr>
          <w:p w14:paraId="2C3AD905" w14:textId="3133A7B6" w:rsidR="00733505" w:rsidRPr="00CD0F0B" w:rsidRDefault="00733505" w:rsidP="00673C6C">
            <w:pPr>
              <w:widowControl w:val="0"/>
              <w:rPr>
                <w:rFonts w:ascii="Arial" w:hAnsi="Arial" w:cs="Arial"/>
                <w:sz w:val="22"/>
              </w:rPr>
            </w:pPr>
            <w:r>
              <w:rPr>
                <w:rFonts w:ascii="Arial" w:hAnsi="Arial" w:cs="Arial"/>
                <w:sz w:val="22"/>
              </w:rPr>
              <w:t>D7251</w:t>
            </w:r>
          </w:p>
        </w:tc>
        <w:tc>
          <w:tcPr>
            <w:tcW w:w="7195" w:type="dxa"/>
          </w:tcPr>
          <w:p w14:paraId="68A45D1F" w14:textId="6C03EA06" w:rsidR="00733505" w:rsidRDefault="00733505" w:rsidP="00673C6C">
            <w:pPr>
              <w:widowControl w:val="0"/>
              <w:rPr>
                <w:rFonts w:ascii="Arial" w:hAnsi="Arial" w:cs="Arial"/>
                <w:sz w:val="22"/>
              </w:rPr>
            </w:pPr>
            <w:r>
              <w:rPr>
                <w:rFonts w:ascii="Arial" w:hAnsi="Arial" w:cs="Arial"/>
                <w:sz w:val="22"/>
              </w:rPr>
              <w:t>Coronectomy, intentional partial tooth removal</w:t>
            </w:r>
          </w:p>
        </w:tc>
      </w:tr>
    </w:tbl>
    <w:p w14:paraId="4F3C0756" w14:textId="77777777" w:rsidR="00FB26EF" w:rsidRDefault="00FB26EF">
      <w:pPr>
        <w:widowControl w:val="0"/>
        <w:rPr>
          <w:rFonts w:ascii="Arial" w:hAnsi="Arial" w:cs="Arial"/>
          <w:sz w:val="22"/>
        </w:rPr>
      </w:pPr>
    </w:p>
    <w:p w14:paraId="0AD273BA" w14:textId="46AE692E" w:rsidR="00FE02E2" w:rsidRPr="00FE02E2" w:rsidRDefault="00FE02E2">
      <w:pPr>
        <w:widowControl w:val="0"/>
        <w:rPr>
          <w:rFonts w:ascii="Arial" w:hAnsi="Arial" w:cs="Arial"/>
          <w:b/>
          <w:sz w:val="22"/>
          <w:u w:val="single"/>
        </w:rPr>
      </w:pPr>
      <w:r w:rsidRPr="00FE02E2">
        <w:rPr>
          <w:rFonts w:ascii="Arial" w:hAnsi="Arial" w:cs="Arial"/>
          <w:b/>
          <w:sz w:val="22"/>
          <w:u w:val="single"/>
        </w:rPr>
        <w:t>Updates to Appendix D</w:t>
      </w:r>
    </w:p>
    <w:p w14:paraId="08B53D6C" w14:textId="77777777" w:rsidR="00D219D4" w:rsidRDefault="00D219D4">
      <w:pPr>
        <w:widowControl w:val="0"/>
        <w:rPr>
          <w:rFonts w:ascii="Arial" w:hAnsi="Arial" w:cs="Arial"/>
          <w:sz w:val="22"/>
        </w:rPr>
      </w:pPr>
    </w:p>
    <w:p w14:paraId="2C05F5E9" w14:textId="0871DC6E" w:rsidR="00FE02E2" w:rsidRDefault="0028152C">
      <w:pPr>
        <w:widowControl w:val="0"/>
        <w:rPr>
          <w:rFonts w:ascii="Arial" w:hAnsi="Arial" w:cs="Arial"/>
          <w:sz w:val="22"/>
        </w:rPr>
      </w:pPr>
      <w:r>
        <w:rPr>
          <w:rFonts w:ascii="Arial" w:hAnsi="Arial" w:cs="Arial"/>
          <w:sz w:val="22"/>
        </w:rPr>
        <w:t xml:space="preserve">Appendix D has been updated to </w:t>
      </w:r>
      <w:r w:rsidRPr="0028152C">
        <w:rPr>
          <w:rFonts w:ascii="Arial" w:hAnsi="Arial" w:cs="Arial"/>
          <w:sz w:val="22"/>
        </w:rPr>
        <w:t>provide clarifications for orthodontia prior authorization</w:t>
      </w:r>
      <w:r w:rsidR="00642742">
        <w:rPr>
          <w:rFonts w:ascii="Arial" w:hAnsi="Arial" w:cs="Arial"/>
          <w:sz w:val="22"/>
        </w:rPr>
        <w:t xml:space="preserve"> </w:t>
      </w:r>
      <w:r w:rsidRPr="0028152C">
        <w:rPr>
          <w:rFonts w:ascii="Arial" w:hAnsi="Arial" w:cs="Arial"/>
          <w:sz w:val="22"/>
        </w:rPr>
        <w:t xml:space="preserve">and to make certain </w:t>
      </w:r>
      <w:r w:rsidR="00B031FC">
        <w:rPr>
          <w:rFonts w:ascii="Arial" w:hAnsi="Arial" w:cs="Arial"/>
          <w:sz w:val="22"/>
        </w:rPr>
        <w:t>changes</w:t>
      </w:r>
      <w:r w:rsidRPr="0028152C">
        <w:rPr>
          <w:rFonts w:ascii="Arial" w:hAnsi="Arial" w:cs="Arial"/>
          <w:sz w:val="22"/>
        </w:rPr>
        <w:t xml:space="preserve"> to improve the accuracy of the prior authorization process, including requiring cephalometric radiographs or photographs with measurement device with every case</w:t>
      </w:r>
      <w:r w:rsidR="00CD407C">
        <w:rPr>
          <w:rFonts w:ascii="Arial" w:hAnsi="Arial" w:cs="Arial"/>
          <w:sz w:val="22"/>
        </w:rPr>
        <w:t xml:space="preserve"> and updating the definition of impinging overbite</w:t>
      </w:r>
      <w:r w:rsidR="00F576AA">
        <w:rPr>
          <w:rFonts w:ascii="Arial" w:hAnsi="Arial" w:cs="Arial"/>
          <w:sz w:val="22"/>
        </w:rPr>
        <w:t>.</w:t>
      </w:r>
      <w:r w:rsidRPr="0028152C">
        <w:rPr>
          <w:rFonts w:ascii="Arial" w:hAnsi="Arial" w:cs="Arial"/>
          <w:sz w:val="22"/>
        </w:rPr>
        <w:t xml:space="preserve"> </w:t>
      </w:r>
      <w:r w:rsidR="00642742">
        <w:rPr>
          <w:rFonts w:ascii="Arial" w:hAnsi="Arial" w:cs="Arial"/>
          <w:sz w:val="22"/>
        </w:rPr>
        <w:t xml:space="preserve">Updates have been made both to autoqualifiers and scoring.  </w:t>
      </w:r>
    </w:p>
    <w:p w14:paraId="0C34A250" w14:textId="77777777" w:rsidR="0028152C" w:rsidRDefault="0028152C">
      <w:pPr>
        <w:widowControl w:val="0"/>
        <w:rPr>
          <w:rFonts w:ascii="Arial" w:hAnsi="Arial" w:cs="Arial"/>
          <w:sz w:val="22"/>
        </w:rPr>
      </w:pPr>
    </w:p>
    <w:p w14:paraId="063F8826" w14:textId="77777777" w:rsidR="008315B9" w:rsidRPr="008315B9" w:rsidRDefault="008315B9">
      <w:pPr>
        <w:widowControl w:val="0"/>
        <w:rPr>
          <w:rFonts w:ascii="Arial" w:hAnsi="Arial" w:cs="Arial"/>
          <w:sz w:val="22"/>
        </w:rPr>
      </w:pPr>
    </w:p>
    <w:p w14:paraId="5BE16E04" w14:textId="77777777" w:rsidR="00144E89" w:rsidRDefault="00144E89" w:rsidP="003C4A8F">
      <w:pPr>
        <w:tabs>
          <w:tab w:val="right" w:pos="720"/>
          <w:tab w:val="left" w:pos="1080"/>
          <w:tab w:val="left" w:pos="5400"/>
        </w:tabs>
        <w:suppressAutoHyphens/>
        <w:spacing w:line="260" w:lineRule="exact"/>
        <w:rPr>
          <w:rFonts w:ascii="Arial" w:hAnsi="Arial" w:cs="Arial"/>
          <w:b/>
          <w:bCs/>
          <w:sz w:val="22"/>
        </w:rPr>
        <w:sectPr w:rsidR="00144E89">
          <w:headerReference w:type="default" r:id="rId14"/>
          <w:endnotePr>
            <w:numFmt w:val="decimal"/>
          </w:endnotePr>
          <w:type w:val="continuous"/>
          <w:pgSz w:w="12240" w:h="15840"/>
          <w:pgMar w:top="1080" w:right="1440" w:bottom="432" w:left="1440" w:header="1080" w:footer="432" w:gutter="0"/>
          <w:cols w:space="720"/>
          <w:noEndnote/>
        </w:sectPr>
      </w:pPr>
    </w:p>
    <w:p w14:paraId="027931C0" w14:textId="77777777" w:rsidR="0031225B" w:rsidRDefault="0031225B" w:rsidP="0031225B">
      <w:pPr>
        <w:widowControl w:val="0"/>
        <w:rPr>
          <w:rFonts w:ascii="Arial" w:hAnsi="Arial" w:cs="Arial"/>
          <w:b/>
          <w:sz w:val="22"/>
          <w:u w:val="single"/>
        </w:rPr>
      </w:pPr>
      <w:r w:rsidRPr="0028152C">
        <w:rPr>
          <w:rFonts w:ascii="Arial" w:hAnsi="Arial" w:cs="Arial"/>
          <w:b/>
          <w:sz w:val="22"/>
          <w:u w:val="single"/>
        </w:rPr>
        <w:lastRenderedPageBreak/>
        <w:t>Updates to Appendix F</w:t>
      </w:r>
    </w:p>
    <w:p w14:paraId="7E76385C" w14:textId="77777777" w:rsidR="0031225B" w:rsidRDefault="0031225B" w:rsidP="0031225B">
      <w:pPr>
        <w:widowControl w:val="0"/>
        <w:rPr>
          <w:rFonts w:ascii="Arial" w:hAnsi="Arial" w:cs="Arial"/>
          <w:b/>
          <w:sz w:val="22"/>
          <w:u w:val="single"/>
        </w:rPr>
      </w:pPr>
    </w:p>
    <w:p w14:paraId="185D28AC" w14:textId="77777777" w:rsidR="0031225B" w:rsidRDefault="0031225B" w:rsidP="0031225B">
      <w:pPr>
        <w:widowControl w:val="0"/>
        <w:rPr>
          <w:rFonts w:ascii="Arial" w:hAnsi="Arial" w:cs="Arial"/>
          <w:sz w:val="22"/>
        </w:rPr>
      </w:pPr>
      <w:r>
        <w:rPr>
          <w:rFonts w:ascii="Arial" w:hAnsi="Arial" w:cs="Arial"/>
          <w:sz w:val="22"/>
        </w:rPr>
        <w:t xml:space="preserve">Appendix F has been updated to </w:t>
      </w:r>
      <w:r w:rsidRPr="008315B9">
        <w:rPr>
          <w:rFonts w:ascii="Arial" w:hAnsi="Arial" w:cs="Arial"/>
          <w:sz w:val="22"/>
        </w:rPr>
        <w:t>remove the requirement that crossbite be bilateral</w:t>
      </w:r>
      <w:r>
        <w:rPr>
          <w:rFonts w:ascii="Arial" w:hAnsi="Arial" w:cs="Arial"/>
          <w:sz w:val="22"/>
        </w:rPr>
        <w:t xml:space="preserve"> and update the non-exclusive medical condition that may be considered in support of a prior authorization for interceptive orthodontics. </w:t>
      </w:r>
    </w:p>
    <w:p w14:paraId="0D07E217" w14:textId="77777777" w:rsidR="0031225B" w:rsidRDefault="0031225B" w:rsidP="003C4A8F">
      <w:pPr>
        <w:tabs>
          <w:tab w:val="right" w:pos="720"/>
          <w:tab w:val="left" w:pos="1080"/>
          <w:tab w:val="left" w:pos="5400"/>
        </w:tabs>
        <w:suppressAutoHyphens/>
        <w:spacing w:line="260" w:lineRule="exact"/>
        <w:rPr>
          <w:rFonts w:ascii="Arial" w:hAnsi="Arial" w:cs="Arial"/>
          <w:b/>
          <w:bCs/>
          <w:sz w:val="22"/>
        </w:rPr>
      </w:pPr>
    </w:p>
    <w:p w14:paraId="2C0205B8" w14:textId="118CA6A3" w:rsidR="003C4A8F" w:rsidRPr="00914401" w:rsidRDefault="003C4A8F" w:rsidP="003C4A8F">
      <w:pPr>
        <w:tabs>
          <w:tab w:val="right" w:pos="720"/>
          <w:tab w:val="left" w:pos="1080"/>
          <w:tab w:val="left" w:pos="5400"/>
        </w:tabs>
        <w:suppressAutoHyphens/>
        <w:spacing w:line="260" w:lineRule="exact"/>
        <w:rPr>
          <w:rFonts w:ascii="Arial" w:hAnsi="Arial" w:cs="Arial"/>
          <w:b/>
          <w:bCs/>
          <w:sz w:val="22"/>
        </w:rPr>
      </w:pPr>
      <w:r w:rsidRPr="00914401">
        <w:rPr>
          <w:rFonts w:ascii="Arial" w:hAnsi="Arial" w:cs="Arial"/>
          <w:b/>
          <w:bCs/>
          <w:sz w:val="22"/>
        </w:rPr>
        <w:t>MassHealth Web</w:t>
      </w:r>
      <w:r>
        <w:rPr>
          <w:rFonts w:ascii="Arial" w:hAnsi="Arial" w:cs="Arial"/>
          <w:b/>
          <w:bCs/>
          <w:sz w:val="22"/>
        </w:rPr>
        <w:t>s</w:t>
      </w:r>
      <w:r w:rsidRPr="00914401">
        <w:rPr>
          <w:rFonts w:ascii="Arial" w:hAnsi="Arial" w:cs="Arial"/>
          <w:b/>
          <w:bCs/>
          <w:sz w:val="22"/>
        </w:rPr>
        <w:t>ite</w:t>
      </w:r>
    </w:p>
    <w:p w14:paraId="64A22122" w14:textId="77777777" w:rsidR="003C4A8F" w:rsidRPr="00914401" w:rsidRDefault="003C4A8F" w:rsidP="003C4A8F">
      <w:pPr>
        <w:tabs>
          <w:tab w:val="right" w:pos="720"/>
          <w:tab w:val="left" w:pos="1080"/>
          <w:tab w:val="left" w:pos="5400"/>
        </w:tabs>
        <w:suppressAutoHyphens/>
        <w:spacing w:line="260" w:lineRule="exact"/>
        <w:rPr>
          <w:rFonts w:ascii="Arial" w:hAnsi="Arial" w:cs="Arial"/>
          <w:sz w:val="22"/>
        </w:rPr>
      </w:pPr>
    </w:p>
    <w:p w14:paraId="3ADE0585" w14:textId="77777777" w:rsidR="003C4A8F" w:rsidRDefault="003C4A8F" w:rsidP="003C4A8F">
      <w:pPr>
        <w:tabs>
          <w:tab w:val="right" w:pos="720"/>
          <w:tab w:val="left" w:pos="1080"/>
          <w:tab w:val="left" w:pos="5400"/>
        </w:tabs>
        <w:suppressAutoHyphens/>
        <w:spacing w:line="260" w:lineRule="exact"/>
        <w:rPr>
          <w:rFonts w:ascii="Arial" w:hAnsi="Arial" w:cs="Arial"/>
          <w:sz w:val="22"/>
        </w:rPr>
      </w:pPr>
      <w:r w:rsidRPr="00914401">
        <w:rPr>
          <w:rFonts w:ascii="Arial" w:hAnsi="Arial" w:cs="Arial"/>
          <w:sz w:val="22"/>
        </w:rPr>
        <w:t xml:space="preserve">This transmittal letter and attached pages are available on the MassHealth </w:t>
      </w:r>
      <w:r>
        <w:rPr>
          <w:rFonts w:ascii="Arial" w:hAnsi="Arial" w:cs="Arial"/>
          <w:sz w:val="22"/>
        </w:rPr>
        <w:t>w</w:t>
      </w:r>
      <w:r w:rsidRPr="00914401">
        <w:rPr>
          <w:rFonts w:ascii="Arial" w:hAnsi="Arial" w:cs="Arial"/>
          <w:sz w:val="22"/>
        </w:rPr>
        <w:t>ebsite at</w:t>
      </w:r>
      <w:r>
        <w:rPr>
          <w:rFonts w:ascii="Arial" w:hAnsi="Arial" w:cs="Arial"/>
          <w:sz w:val="22"/>
        </w:rPr>
        <w:t xml:space="preserve"> </w:t>
      </w:r>
      <w:hyperlink r:id="rId15" w:history="1">
        <w:r w:rsidRPr="00DF414E">
          <w:rPr>
            <w:rStyle w:val="Hyperlink"/>
            <w:rFonts w:ascii="Arial" w:hAnsi="Arial" w:cs="Arial"/>
            <w:sz w:val="22"/>
          </w:rPr>
          <w:t>www.mass.gov/masshealth-transmittal-letters</w:t>
        </w:r>
      </w:hyperlink>
      <w:r>
        <w:rPr>
          <w:rFonts w:ascii="Arial" w:hAnsi="Arial" w:cs="Arial"/>
          <w:sz w:val="22"/>
        </w:rPr>
        <w:t xml:space="preserve">. </w:t>
      </w:r>
    </w:p>
    <w:p w14:paraId="728695EE" w14:textId="77777777" w:rsidR="003C4A8F" w:rsidRDefault="003C4A8F" w:rsidP="003C4A8F">
      <w:pPr>
        <w:tabs>
          <w:tab w:val="right" w:pos="720"/>
          <w:tab w:val="left" w:pos="1080"/>
          <w:tab w:val="left" w:pos="5400"/>
        </w:tabs>
        <w:suppressAutoHyphens/>
        <w:spacing w:line="260" w:lineRule="exact"/>
        <w:rPr>
          <w:rFonts w:ascii="Arial" w:hAnsi="Arial" w:cs="Arial"/>
          <w:sz w:val="22"/>
        </w:rPr>
      </w:pPr>
    </w:p>
    <w:p w14:paraId="3032CAC4" w14:textId="77777777" w:rsidR="003C4A8F" w:rsidRPr="00211AA3" w:rsidRDefault="00835C84" w:rsidP="003C4A8F">
      <w:pPr>
        <w:tabs>
          <w:tab w:val="right" w:pos="720"/>
          <w:tab w:val="left" w:pos="1080"/>
          <w:tab w:val="left" w:pos="5400"/>
        </w:tabs>
        <w:suppressAutoHyphens/>
        <w:spacing w:line="260" w:lineRule="exact"/>
        <w:rPr>
          <w:rFonts w:ascii="Arial" w:hAnsi="Arial" w:cs="Arial"/>
          <w:sz w:val="22"/>
        </w:rPr>
      </w:pPr>
      <w:hyperlink r:id="rId16" w:history="1">
        <w:r w:rsidR="005839DB" w:rsidRPr="005839DB">
          <w:rPr>
            <w:rStyle w:val="Hyperlink"/>
            <w:rFonts w:ascii="Arial" w:hAnsi="Arial" w:cs="Arial"/>
            <w:sz w:val="22"/>
          </w:rPr>
          <w:t>S</w:t>
        </w:r>
        <w:r w:rsidR="003C4A8F" w:rsidRPr="005839DB">
          <w:rPr>
            <w:rStyle w:val="Hyperlink"/>
            <w:rFonts w:ascii="Arial" w:hAnsi="Arial" w:cs="Arial"/>
            <w:sz w:val="22"/>
          </w:rPr>
          <w:t>ign up</w:t>
        </w:r>
      </w:hyperlink>
      <w:r w:rsidR="003C4A8F" w:rsidRPr="00211AA3">
        <w:rPr>
          <w:rFonts w:ascii="Arial" w:hAnsi="Arial" w:cs="Arial"/>
          <w:sz w:val="22"/>
        </w:rPr>
        <w:t xml:space="preserve"> to receive email alerts when MassHealth issues new transmittal letters</w:t>
      </w:r>
      <w:r w:rsidR="003C4A8F">
        <w:rPr>
          <w:rFonts w:ascii="Arial" w:hAnsi="Arial" w:cs="Arial"/>
          <w:sz w:val="22"/>
        </w:rPr>
        <w:t xml:space="preserve"> and provider bulletins</w:t>
      </w:r>
      <w:r w:rsidR="003C4A8F" w:rsidRPr="00211AA3">
        <w:rPr>
          <w:rFonts w:ascii="Arial" w:hAnsi="Arial" w:cs="Arial"/>
          <w:sz w:val="22"/>
        </w:rPr>
        <w:t>.</w:t>
      </w:r>
    </w:p>
    <w:p w14:paraId="082C6B1F" w14:textId="77777777" w:rsidR="000B2855" w:rsidRDefault="000B2855">
      <w:pPr>
        <w:widowControl w:val="0"/>
        <w:rPr>
          <w:rFonts w:ascii="Arial" w:hAnsi="Arial" w:cs="Arial"/>
          <w:b/>
          <w:sz w:val="22"/>
        </w:rPr>
      </w:pPr>
    </w:p>
    <w:p w14:paraId="489EE088" w14:textId="77777777" w:rsidR="00D0210B" w:rsidRPr="00D0210B" w:rsidRDefault="00D0210B">
      <w:pPr>
        <w:widowControl w:val="0"/>
        <w:rPr>
          <w:rFonts w:ascii="Arial" w:hAnsi="Arial" w:cs="Arial"/>
          <w:b/>
          <w:sz w:val="22"/>
        </w:rPr>
      </w:pPr>
      <w:r w:rsidRPr="00D0210B">
        <w:rPr>
          <w:rFonts w:ascii="Arial" w:hAnsi="Arial" w:cs="Arial"/>
          <w:b/>
          <w:sz w:val="22"/>
        </w:rPr>
        <w:t>Questions</w:t>
      </w:r>
    </w:p>
    <w:p w14:paraId="1218AD62" w14:textId="77777777" w:rsidR="00D0210B" w:rsidRDefault="00D0210B">
      <w:pPr>
        <w:widowControl w:val="0"/>
        <w:rPr>
          <w:rFonts w:ascii="Arial" w:hAnsi="Arial" w:cs="Arial"/>
          <w:sz w:val="22"/>
        </w:rPr>
      </w:pPr>
    </w:p>
    <w:p w14:paraId="03550DE2" w14:textId="7079AD1A" w:rsidR="00D219D4" w:rsidRPr="000B2855" w:rsidRDefault="00D219D4" w:rsidP="000B2855">
      <w:pPr>
        <w:rPr>
          <w:color w:val="000000"/>
        </w:rPr>
      </w:pPr>
      <w:r>
        <w:rPr>
          <w:rFonts w:ascii="Arial" w:hAnsi="Arial" w:cs="Arial"/>
          <w:sz w:val="22"/>
          <w:szCs w:val="22"/>
        </w:rPr>
        <w:t>If you have any questions about the information in this transmittal letter</w:t>
      </w:r>
      <w:r w:rsidR="00914AA5">
        <w:rPr>
          <w:rFonts w:ascii="Arial" w:hAnsi="Arial" w:cs="Arial"/>
          <w:sz w:val="22"/>
          <w:szCs w:val="22"/>
        </w:rPr>
        <w:t>,</w:t>
      </w:r>
      <w:r>
        <w:rPr>
          <w:rFonts w:ascii="Arial" w:hAnsi="Arial" w:cs="Arial"/>
          <w:sz w:val="22"/>
          <w:szCs w:val="22"/>
        </w:rPr>
        <w:t xml:space="preserve"> </w:t>
      </w:r>
      <w:r w:rsidR="00B20419">
        <w:rPr>
          <w:rFonts w:ascii="Arial" w:hAnsi="Arial" w:cs="Arial"/>
          <w:sz w:val="22"/>
          <w:szCs w:val="22"/>
        </w:rPr>
        <w:t>please contact</w:t>
      </w:r>
      <w:r w:rsidR="00B20419" w:rsidRPr="00B20419">
        <w:rPr>
          <w:color w:val="000000"/>
        </w:rPr>
        <w:t xml:space="preserve"> </w:t>
      </w:r>
      <w:r w:rsidR="00033354">
        <w:rPr>
          <w:rFonts w:ascii="Arial" w:hAnsi="Arial" w:cs="Arial"/>
          <w:sz w:val="22"/>
          <w:szCs w:val="22"/>
        </w:rPr>
        <w:t>t</w:t>
      </w:r>
      <w:r w:rsidR="007418F4">
        <w:rPr>
          <w:rFonts w:ascii="Arial" w:hAnsi="Arial" w:cs="Arial"/>
          <w:sz w:val="22"/>
          <w:szCs w:val="22"/>
        </w:rPr>
        <w:t xml:space="preserve">he </w:t>
      </w:r>
      <w:r>
        <w:rPr>
          <w:rFonts w:ascii="Arial" w:hAnsi="Arial" w:cs="Arial"/>
          <w:sz w:val="22"/>
          <w:szCs w:val="22"/>
        </w:rPr>
        <w:t>MassHealth Customer Service</w:t>
      </w:r>
      <w:r w:rsidR="007418F4">
        <w:rPr>
          <w:rFonts w:ascii="Arial" w:hAnsi="Arial" w:cs="Arial"/>
          <w:sz w:val="22"/>
          <w:szCs w:val="22"/>
        </w:rPr>
        <w:t xml:space="preserve"> Center</w:t>
      </w:r>
      <w:r w:rsidR="00676ED1">
        <w:rPr>
          <w:rFonts w:ascii="Arial" w:hAnsi="Arial" w:cs="Arial"/>
          <w:sz w:val="22"/>
          <w:szCs w:val="22"/>
        </w:rPr>
        <w:t xml:space="preserve"> at (</w:t>
      </w:r>
      <w:r>
        <w:rPr>
          <w:rFonts w:ascii="Arial" w:hAnsi="Arial" w:cs="Arial"/>
          <w:sz w:val="22"/>
          <w:szCs w:val="22"/>
        </w:rPr>
        <w:t>800</w:t>
      </w:r>
      <w:r w:rsidR="00676ED1">
        <w:rPr>
          <w:rFonts w:ascii="Arial" w:hAnsi="Arial" w:cs="Arial"/>
          <w:sz w:val="22"/>
          <w:szCs w:val="22"/>
        </w:rPr>
        <w:t xml:space="preserve">) </w:t>
      </w:r>
      <w:r>
        <w:rPr>
          <w:rFonts w:ascii="Arial" w:hAnsi="Arial" w:cs="Arial"/>
          <w:sz w:val="22"/>
          <w:szCs w:val="22"/>
        </w:rPr>
        <w:t>841-2900</w:t>
      </w:r>
      <w:r w:rsidR="00B20419">
        <w:rPr>
          <w:rFonts w:ascii="Arial" w:hAnsi="Arial" w:cs="Arial"/>
          <w:sz w:val="22"/>
          <w:szCs w:val="22"/>
        </w:rPr>
        <w:t>,</w:t>
      </w:r>
      <w:r>
        <w:rPr>
          <w:rFonts w:ascii="Arial" w:hAnsi="Arial" w:cs="Arial"/>
          <w:sz w:val="22"/>
          <w:szCs w:val="22"/>
        </w:rPr>
        <w:t xml:space="preserve"> </w:t>
      </w:r>
      <w:r w:rsidR="00671602">
        <w:rPr>
          <w:rFonts w:ascii="Arial" w:hAnsi="Arial" w:cs="Arial"/>
          <w:sz w:val="22"/>
          <w:szCs w:val="22"/>
        </w:rPr>
        <w:t>email</w:t>
      </w:r>
      <w:r>
        <w:rPr>
          <w:rFonts w:ascii="Arial" w:hAnsi="Arial" w:cs="Arial"/>
          <w:sz w:val="22"/>
          <w:szCs w:val="22"/>
        </w:rPr>
        <w:t xml:space="preserve"> your inquiry to </w:t>
      </w:r>
      <w:hyperlink r:id="rId17" w:history="1">
        <w:r>
          <w:rPr>
            <w:rFonts w:ascii="Arial" w:hAnsi="Arial" w:cs="Arial"/>
            <w:color w:val="0000FF"/>
            <w:sz w:val="22"/>
            <w:szCs w:val="22"/>
            <w:u w:val="single"/>
          </w:rPr>
          <w:t>providersupport@mahealth.net</w:t>
        </w:r>
      </w:hyperlink>
      <w:r w:rsidR="00B20419">
        <w:rPr>
          <w:rFonts w:ascii="Arial" w:hAnsi="Arial" w:cs="Arial"/>
          <w:sz w:val="22"/>
          <w:szCs w:val="22"/>
        </w:rPr>
        <w:t xml:space="preserve">, or fax your inquiry to </w:t>
      </w:r>
      <w:r w:rsidR="00676ED1">
        <w:rPr>
          <w:rFonts w:ascii="Arial" w:hAnsi="Arial" w:cs="Arial"/>
          <w:sz w:val="22"/>
          <w:szCs w:val="22"/>
        </w:rPr>
        <w:t>(</w:t>
      </w:r>
      <w:r w:rsidR="00B20419">
        <w:rPr>
          <w:rFonts w:ascii="Arial" w:hAnsi="Arial" w:cs="Arial"/>
          <w:sz w:val="22"/>
          <w:szCs w:val="22"/>
        </w:rPr>
        <w:t>617</w:t>
      </w:r>
      <w:r w:rsidR="00676ED1">
        <w:rPr>
          <w:rFonts w:ascii="Arial" w:hAnsi="Arial" w:cs="Arial"/>
          <w:sz w:val="22"/>
          <w:szCs w:val="22"/>
        </w:rPr>
        <w:t xml:space="preserve">) </w:t>
      </w:r>
      <w:r w:rsidR="00B20419">
        <w:rPr>
          <w:rFonts w:ascii="Arial" w:hAnsi="Arial" w:cs="Arial"/>
          <w:sz w:val="22"/>
          <w:szCs w:val="22"/>
        </w:rPr>
        <w:t>988-8974.</w:t>
      </w:r>
      <w:r>
        <w:rPr>
          <w:rFonts w:ascii="Arial" w:hAnsi="Arial" w:cs="Arial"/>
          <w:sz w:val="22"/>
          <w:szCs w:val="22"/>
        </w:rPr>
        <w:t xml:space="preserve">  </w:t>
      </w:r>
    </w:p>
    <w:p w14:paraId="71024CE6" w14:textId="77777777" w:rsidR="000B17B0" w:rsidRDefault="000B17B0">
      <w:pPr>
        <w:widowControl w:val="0"/>
        <w:rPr>
          <w:rFonts w:ascii="Arial" w:hAnsi="Arial" w:cs="Arial"/>
          <w:sz w:val="22"/>
        </w:rPr>
      </w:pPr>
    </w:p>
    <w:p w14:paraId="004CFD6F" w14:textId="77777777" w:rsidR="000B17B0" w:rsidRDefault="000B17B0">
      <w:pPr>
        <w:widowControl w:val="0"/>
        <w:rPr>
          <w:rFonts w:ascii="Arial" w:hAnsi="Arial" w:cs="Arial"/>
          <w:sz w:val="22"/>
        </w:rPr>
      </w:pPr>
      <w:r>
        <w:rPr>
          <w:rFonts w:ascii="Arial" w:hAnsi="Arial" w:cs="Arial"/>
          <w:sz w:val="22"/>
          <w:u w:val="single"/>
        </w:rPr>
        <w:t>NEW MATERIAL</w:t>
      </w:r>
    </w:p>
    <w:p w14:paraId="24A348B1" w14:textId="77777777" w:rsidR="000B17B0" w:rsidRDefault="000B17B0">
      <w:pPr>
        <w:widowControl w:val="0"/>
        <w:tabs>
          <w:tab w:val="left" w:pos="360"/>
          <w:tab w:val="left" w:pos="720"/>
          <w:tab w:val="left" w:pos="1080"/>
        </w:tabs>
        <w:ind w:left="360"/>
        <w:rPr>
          <w:rFonts w:ascii="Arial" w:hAnsi="Arial" w:cs="Arial"/>
          <w:sz w:val="22"/>
        </w:rPr>
      </w:pPr>
      <w:r>
        <w:rPr>
          <w:rFonts w:ascii="Arial" w:hAnsi="Arial" w:cs="Arial"/>
          <w:sz w:val="22"/>
        </w:rPr>
        <w:t>(The pages listed here contain new or revised language.)</w:t>
      </w:r>
    </w:p>
    <w:p w14:paraId="27287F14" w14:textId="77777777" w:rsidR="000B17B0" w:rsidRDefault="000B17B0">
      <w:pPr>
        <w:widowControl w:val="0"/>
        <w:tabs>
          <w:tab w:val="left" w:pos="360"/>
          <w:tab w:val="left" w:pos="720"/>
          <w:tab w:val="left" w:pos="1080"/>
        </w:tabs>
        <w:rPr>
          <w:rFonts w:ascii="Arial" w:hAnsi="Arial" w:cs="Arial"/>
          <w:sz w:val="22"/>
        </w:rPr>
      </w:pPr>
    </w:p>
    <w:p w14:paraId="579FDCC9" w14:textId="75B3F3B1" w:rsidR="000B17B0" w:rsidRDefault="00213CB1">
      <w:pPr>
        <w:widowControl w:val="0"/>
        <w:tabs>
          <w:tab w:val="left" w:pos="360"/>
          <w:tab w:val="left" w:pos="720"/>
          <w:tab w:val="left" w:pos="1080"/>
        </w:tabs>
        <w:ind w:left="360"/>
        <w:rPr>
          <w:rFonts w:ascii="Arial" w:hAnsi="Arial" w:cs="Arial"/>
          <w:sz w:val="22"/>
        </w:rPr>
      </w:pPr>
      <w:r w:rsidRPr="00213CB1">
        <w:rPr>
          <w:rFonts w:ascii="Arial" w:hAnsi="Arial" w:cs="Arial"/>
          <w:sz w:val="22"/>
          <w:u w:val="single"/>
        </w:rPr>
        <w:t xml:space="preserve">Dental </w:t>
      </w:r>
      <w:r w:rsidR="000B17B0" w:rsidRPr="00213CB1">
        <w:rPr>
          <w:rFonts w:ascii="Arial" w:hAnsi="Arial" w:cs="Arial"/>
          <w:sz w:val="22"/>
          <w:u w:val="single"/>
        </w:rPr>
        <w:t>Manua</w:t>
      </w:r>
      <w:r w:rsidR="000B17B0">
        <w:rPr>
          <w:rFonts w:ascii="Arial" w:hAnsi="Arial" w:cs="Arial"/>
          <w:sz w:val="22"/>
          <w:u w:val="single"/>
        </w:rPr>
        <w:t>l</w:t>
      </w:r>
    </w:p>
    <w:p w14:paraId="2AE5DF8A" w14:textId="77777777" w:rsidR="000B17B0" w:rsidRDefault="000B17B0">
      <w:pPr>
        <w:widowControl w:val="0"/>
        <w:tabs>
          <w:tab w:val="left" w:pos="360"/>
          <w:tab w:val="left" w:pos="720"/>
          <w:tab w:val="left" w:pos="1080"/>
        </w:tabs>
        <w:rPr>
          <w:rFonts w:ascii="Arial" w:hAnsi="Arial" w:cs="Arial"/>
          <w:sz w:val="22"/>
        </w:rPr>
      </w:pPr>
    </w:p>
    <w:p w14:paraId="4FBD86C6" w14:textId="0A1C3A76" w:rsidR="000B17B0" w:rsidRDefault="000B17B0">
      <w:pPr>
        <w:widowControl w:val="0"/>
        <w:tabs>
          <w:tab w:val="left" w:pos="360"/>
          <w:tab w:val="left" w:pos="720"/>
          <w:tab w:val="left" w:pos="1080"/>
        </w:tabs>
        <w:ind w:left="720"/>
        <w:rPr>
          <w:rFonts w:ascii="Arial" w:hAnsi="Arial" w:cs="Arial"/>
          <w:sz w:val="22"/>
        </w:rPr>
      </w:pPr>
      <w:r>
        <w:rPr>
          <w:rFonts w:ascii="Arial" w:hAnsi="Arial" w:cs="Arial"/>
          <w:sz w:val="22"/>
        </w:rPr>
        <w:t xml:space="preserve">Pages </w:t>
      </w:r>
      <w:r w:rsidR="00213CB1" w:rsidRPr="00213CB1">
        <w:rPr>
          <w:rFonts w:ascii="Arial" w:hAnsi="Arial" w:cs="Arial"/>
          <w:sz w:val="22"/>
        </w:rPr>
        <w:t>iv, 4-1 through 4-30</w:t>
      </w:r>
    </w:p>
    <w:p w14:paraId="77FB7072" w14:textId="77777777" w:rsidR="00EE3F56" w:rsidRDefault="00EE3F56">
      <w:pPr>
        <w:widowControl w:val="0"/>
        <w:tabs>
          <w:tab w:val="left" w:pos="360"/>
          <w:tab w:val="left" w:pos="720"/>
          <w:tab w:val="left" w:pos="1080"/>
        </w:tabs>
        <w:ind w:left="720"/>
        <w:rPr>
          <w:rFonts w:ascii="Arial" w:hAnsi="Arial" w:cs="Arial"/>
          <w:sz w:val="22"/>
        </w:rPr>
      </w:pPr>
    </w:p>
    <w:p w14:paraId="2D6B51CC" w14:textId="3DBAE187" w:rsidR="00933E9C" w:rsidRDefault="00933E9C">
      <w:pPr>
        <w:widowControl w:val="0"/>
        <w:tabs>
          <w:tab w:val="left" w:pos="360"/>
          <w:tab w:val="left" w:pos="720"/>
          <w:tab w:val="left" w:pos="1080"/>
        </w:tabs>
        <w:ind w:left="720"/>
        <w:rPr>
          <w:rFonts w:ascii="Arial" w:hAnsi="Arial" w:cs="Arial"/>
          <w:sz w:val="22"/>
        </w:rPr>
      </w:pPr>
      <w:r>
        <w:rPr>
          <w:rFonts w:ascii="Arial" w:hAnsi="Arial" w:cs="Arial"/>
          <w:sz w:val="22"/>
        </w:rPr>
        <w:t>Pages 6-1 through 6-28</w:t>
      </w:r>
    </w:p>
    <w:p w14:paraId="0415AC5F" w14:textId="77777777" w:rsidR="00EE3F56" w:rsidRDefault="00EE3F56">
      <w:pPr>
        <w:widowControl w:val="0"/>
        <w:tabs>
          <w:tab w:val="left" w:pos="360"/>
          <w:tab w:val="left" w:pos="720"/>
          <w:tab w:val="left" w:pos="1080"/>
        </w:tabs>
        <w:ind w:left="720"/>
        <w:rPr>
          <w:rFonts w:ascii="Arial" w:hAnsi="Arial" w:cs="Arial"/>
          <w:sz w:val="22"/>
        </w:rPr>
      </w:pPr>
    </w:p>
    <w:p w14:paraId="21D4AC32" w14:textId="521B9F13" w:rsidR="005F0B4C" w:rsidRDefault="005F0B4C">
      <w:pPr>
        <w:widowControl w:val="0"/>
        <w:tabs>
          <w:tab w:val="left" w:pos="360"/>
          <w:tab w:val="left" w:pos="720"/>
          <w:tab w:val="left" w:pos="1080"/>
        </w:tabs>
        <w:ind w:left="720"/>
        <w:rPr>
          <w:rFonts w:ascii="Arial" w:hAnsi="Arial" w:cs="Arial"/>
          <w:sz w:val="22"/>
        </w:rPr>
      </w:pPr>
      <w:r>
        <w:rPr>
          <w:rFonts w:ascii="Arial" w:hAnsi="Arial" w:cs="Arial"/>
          <w:sz w:val="22"/>
        </w:rPr>
        <w:t>Pages D-1 through D-6</w:t>
      </w:r>
    </w:p>
    <w:p w14:paraId="4E825BA7" w14:textId="77777777" w:rsidR="00EE3F56" w:rsidRDefault="00EE3F56">
      <w:pPr>
        <w:widowControl w:val="0"/>
        <w:tabs>
          <w:tab w:val="left" w:pos="360"/>
          <w:tab w:val="left" w:pos="720"/>
          <w:tab w:val="left" w:pos="1080"/>
        </w:tabs>
        <w:ind w:left="720"/>
        <w:rPr>
          <w:rFonts w:ascii="Arial" w:hAnsi="Arial" w:cs="Arial"/>
          <w:sz w:val="22"/>
        </w:rPr>
      </w:pPr>
    </w:p>
    <w:p w14:paraId="4AAC86C6" w14:textId="44DD514E" w:rsidR="005F0B4C" w:rsidRDefault="005F0B4C">
      <w:pPr>
        <w:widowControl w:val="0"/>
        <w:tabs>
          <w:tab w:val="left" w:pos="360"/>
          <w:tab w:val="left" w:pos="720"/>
          <w:tab w:val="left" w:pos="1080"/>
        </w:tabs>
        <w:ind w:left="720"/>
        <w:rPr>
          <w:rFonts w:ascii="Arial" w:hAnsi="Arial" w:cs="Arial"/>
          <w:sz w:val="22"/>
        </w:rPr>
      </w:pPr>
      <w:r>
        <w:rPr>
          <w:rFonts w:ascii="Arial" w:hAnsi="Arial" w:cs="Arial"/>
          <w:sz w:val="22"/>
        </w:rPr>
        <w:t>Pages F-1 through F-4</w:t>
      </w:r>
    </w:p>
    <w:p w14:paraId="34E84B5F" w14:textId="77777777" w:rsidR="000B17B0" w:rsidRDefault="000B17B0">
      <w:pPr>
        <w:widowControl w:val="0"/>
        <w:tabs>
          <w:tab w:val="left" w:pos="360"/>
          <w:tab w:val="left" w:pos="720"/>
          <w:tab w:val="left" w:pos="1080"/>
        </w:tabs>
        <w:rPr>
          <w:rFonts w:ascii="Arial" w:hAnsi="Arial" w:cs="Arial"/>
          <w:sz w:val="22"/>
        </w:rPr>
      </w:pPr>
    </w:p>
    <w:p w14:paraId="4EA05580" w14:textId="77777777" w:rsidR="000B17B0" w:rsidRDefault="000B17B0">
      <w:pPr>
        <w:widowControl w:val="0"/>
        <w:tabs>
          <w:tab w:val="left" w:pos="360"/>
          <w:tab w:val="left" w:pos="720"/>
          <w:tab w:val="left" w:pos="1080"/>
        </w:tabs>
        <w:rPr>
          <w:rFonts w:ascii="Arial" w:hAnsi="Arial" w:cs="Arial"/>
          <w:sz w:val="22"/>
        </w:rPr>
      </w:pPr>
      <w:r>
        <w:rPr>
          <w:rFonts w:ascii="Arial" w:hAnsi="Arial" w:cs="Arial"/>
          <w:sz w:val="22"/>
          <w:u w:val="single"/>
        </w:rPr>
        <w:t>OBSOLETE MATERIAL</w:t>
      </w:r>
    </w:p>
    <w:p w14:paraId="77FCEF1B" w14:textId="77777777" w:rsidR="000B17B0" w:rsidRDefault="000B17B0">
      <w:pPr>
        <w:widowControl w:val="0"/>
        <w:tabs>
          <w:tab w:val="left" w:pos="360"/>
          <w:tab w:val="left" w:pos="720"/>
          <w:tab w:val="left" w:pos="1080"/>
        </w:tabs>
        <w:ind w:left="360"/>
        <w:rPr>
          <w:rFonts w:ascii="Arial" w:hAnsi="Arial" w:cs="Arial"/>
          <w:sz w:val="22"/>
        </w:rPr>
      </w:pPr>
      <w:r>
        <w:rPr>
          <w:rFonts w:ascii="Arial" w:hAnsi="Arial" w:cs="Arial"/>
          <w:sz w:val="22"/>
        </w:rPr>
        <w:t>(The pages listed here are no longer in effect.)</w:t>
      </w:r>
    </w:p>
    <w:p w14:paraId="3D6DD652" w14:textId="77777777" w:rsidR="000B17B0" w:rsidRDefault="000B17B0">
      <w:pPr>
        <w:widowControl w:val="0"/>
        <w:tabs>
          <w:tab w:val="left" w:pos="360"/>
          <w:tab w:val="left" w:pos="720"/>
          <w:tab w:val="left" w:pos="1080"/>
        </w:tabs>
        <w:rPr>
          <w:rFonts w:ascii="Arial" w:hAnsi="Arial" w:cs="Arial"/>
          <w:sz w:val="22"/>
        </w:rPr>
      </w:pPr>
    </w:p>
    <w:p w14:paraId="39C3D6D7" w14:textId="6ABCE7C8" w:rsidR="000B17B0" w:rsidRDefault="00213CB1">
      <w:pPr>
        <w:widowControl w:val="0"/>
        <w:tabs>
          <w:tab w:val="left" w:pos="360"/>
          <w:tab w:val="left" w:pos="720"/>
          <w:tab w:val="left" w:pos="1080"/>
        </w:tabs>
        <w:ind w:left="360"/>
        <w:rPr>
          <w:rFonts w:ascii="Arial" w:hAnsi="Arial" w:cs="Arial"/>
          <w:sz w:val="22"/>
        </w:rPr>
      </w:pPr>
      <w:r w:rsidRPr="00213CB1">
        <w:rPr>
          <w:rFonts w:ascii="Arial" w:hAnsi="Arial" w:cs="Arial"/>
          <w:sz w:val="22"/>
          <w:u w:val="single"/>
        </w:rPr>
        <w:t>Dental</w:t>
      </w:r>
      <w:r w:rsidR="00D66A39">
        <w:rPr>
          <w:rFonts w:ascii="Arial" w:hAnsi="Arial" w:cs="Arial"/>
          <w:sz w:val="22"/>
          <w:u w:val="single"/>
        </w:rPr>
        <w:t xml:space="preserve"> </w:t>
      </w:r>
      <w:r w:rsidR="000B17B0">
        <w:rPr>
          <w:rFonts w:ascii="Arial" w:hAnsi="Arial" w:cs="Arial"/>
          <w:sz w:val="22"/>
          <w:u w:val="single"/>
        </w:rPr>
        <w:t>Manual</w:t>
      </w:r>
    </w:p>
    <w:p w14:paraId="2915C1C9" w14:textId="77777777" w:rsidR="000B17B0" w:rsidRDefault="000B17B0">
      <w:pPr>
        <w:widowControl w:val="0"/>
        <w:tabs>
          <w:tab w:val="left" w:pos="360"/>
          <w:tab w:val="left" w:pos="720"/>
          <w:tab w:val="left" w:pos="1080"/>
        </w:tabs>
        <w:rPr>
          <w:rFonts w:ascii="Arial" w:hAnsi="Arial" w:cs="Arial"/>
          <w:sz w:val="22"/>
        </w:rPr>
      </w:pPr>
    </w:p>
    <w:p w14:paraId="1372B232" w14:textId="6F764D80" w:rsidR="0076451D" w:rsidRDefault="000B17B0" w:rsidP="00933E9C">
      <w:pPr>
        <w:widowControl w:val="0"/>
        <w:tabs>
          <w:tab w:val="left" w:pos="360"/>
          <w:tab w:val="left" w:pos="720"/>
          <w:tab w:val="left" w:pos="1080"/>
        </w:tabs>
        <w:ind w:left="1080" w:hanging="360"/>
        <w:rPr>
          <w:rFonts w:ascii="Arial" w:hAnsi="Arial" w:cs="Arial"/>
          <w:sz w:val="22"/>
        </w:rPr>
      </w:pPr>
      <w:r w:rsidRPr="0076451D">
        <w:rPr>
          <w:rFonts w:ascii="Arial" w:hAnsi="Arial" w:cs="Arial"/>
          <w:sz w:val="22"/>
        </w:rPr>
        <w:t xml:space="preserve">Pages </w:t>
      </w:r>
      <w:r w:rsidR="00213CB1" w:rsidRPr="0076451D">
        <w:rPr>
          <w:rFonts w:ascii="Arial" w:hAnsi="Arial" w:cs="Arial"/>
          <w:sz w:val="22"/>
        </w:rPr>
        <w:t xml:space="preserve">iv, 4-9 through </w:t>
      </w:r>
      <w:r w:rsidR="0076451D" w:rsidRPr="0076451D">
        <w:rPr>
          <w:rFonts w:ascii="Arial" w:hAnsi="Arial" w:cs="Arial"/>
          <w:sz w:val="22"/>
        </w:rPr>
        <w:t>4-30</w:t>
      </w:r>
      <w:r w:rsidRPr="0076451D">
        <w:rPr>
          <w:rFonts w:ascii="Arial" w:hAnsi="Arial" w:cs="Arial"/>
          <w:sz w:val="22"/>
        </w:rPr>
        <w:t xml:space="preserve"> — transmitted by Transmittal Letter </w:t>
      </w:r>
      <w:r w:rsidR="00213CB1" w:rsidRPr="0076451D">
        <w:rPr>
          <w:rFonts w:ascii="Arial" w:hAnsi="Arial" w:cs="Arial"/>
          <w:sz w:val="22"/>
        </w:rPr>
        <w:t>DEN-102</w:t>
      </w:r>
    </w:p>
    <w:p w14:paraId="7A02F6C6" w14:textId="77777777" w:rsidR="00EE3F56" w:rsidRPr="0076451D" w:rsidRDefault="00EE3F56" w:rsidP="00933E9C">
      <w:pPr>
        <w:widowControl w:val="0"/>
        <w:tabs>
          <w:tab w:val="left" w:pos="360"/>
          <w:tab w:val="left" w:pos="720"/>
          <w:tab w:val="left" w:pos="1080"/>
        </w:tabs>
        <w:ind w:left="1080" w:hanging="360"/>
        <w:rPr>
          <w:rFonts w:ascii="Arial" w:hAnsi="Arial" w:cs="Arial"/>
          <w:sz w:val="22"/>
        </w:rPr>
      </w:pPr>
    </w:p>
    <w:p w14:paraId="456ADC26" w14:textId="3868E996" w:rsidR="00933E9C" w:rsidRDefault="00213CB1" w:rsidP="00BC0A7C">
      <w:pPr>
        <w:widowControl w:val="0"/>
        <w:tabs>
          <w:tab w:val="left" w:pos="360"/>
          <w:tab w:val="left" w:pos="1080"/>
        </w:tabs>
        <w:ind w:left="1080" w:hanging="360"/>
        <w:rPr>
          <w:rFonts w:ascii="Arial" w:hAnsi="Arial" w:cs="Arial"/>
          <w:sz w:val="22"/>
        </w:rPr>
      </w:pPr>
      <w:r w:rsidRPr="0076451D">
        <w:rPr>
          <w:rFonts w:ascii="Arial" w:hAnsi="Arial" w:cs="Arial"/>
          <w:sz w:val="22"/>
        </w:rPr>
        <w:t>Pages 4-1 through 4-</w:t>
      </w:r>
      <w:r w:rsidR="00EE3F56">
        <w:rPr>
          <w:rFonts w:ascii="Arial" w:hAnsi="Arial" w:cs="Arial"/>
          <w:sz w:val="22"/>
        </w:rPr>
        <w:t>8</w:t>
      </w:r>
      <w:r w:rsidRPr="0076451D">
        <w:rPr>
          <w:rFonts w:ascii="Arial" w:hAnsi="Arial" w:cs="Arial"/>
          <w:sz w:val="22"/>
        </w:rPr>
        <w:t xml:space="preserve"> </w:t>
      </w:r>
      <w:r w:rsidR="00EE3F56">
        <w:rPr>
          <w:rFonts w:ascii="Arial" w:hAnsi="Arial" w:cs="Arial"/>
          <w:sz w:val="22"/>
        </w:rPr>
        <w:t>and pages F-1 through F-4</w:t>
      </w:r>
      <w:r w:rsidR="00300337">
        <w:rPr>
          <w:rFonts w:ascii="Arial" w:hAnsi="Arial" w:cs="Arial"/>
          <w:sz w:val="22"/>
        </w:rPr>
        <w:t xml:space="preserve"> </w:t>
      </w:r>
      <w:r w:rsidRPr="0076451D">
        <w:rPr>
          <w:rFonts w:ascii="Arial" w:hAnsi="Arial" w:cs="Arial"/>
          <w:sz w:val="22"/>
        </w:rPr>
        <w:t>— transmitted by Transmittal Letter DEN-</w:t>
      </w:r>
      <w:r w:rsidR="00EE3F56">
        <w:rPr>
          <w:rFonts w:ascii="Arial" w:hAnsi="Arial" w:cs="Arial"/>
          <w:sz w:val="22"/>
        </w:rPr>
        <w:t>97</w:t>
      </w:r>
    </w:p>
    <w:p w14:paraId="106DB985" w14:textId="77777777" w:rsidR="00EE3F56" w:rsidRDefault="00EE3F56" w:rsidP="00933E9C">
      <w:pPr>
        <w:widowControl w:val="0"/>
        <w:tabs>
          <w:tab w:val="left" w:pos="360"/>
          <w:tab w:val="left" w:pos="720"/>
          <w:tab w:val="left" w:pos="1080"/>
        </w:tabs>
        <w:ind w:left="720"/>
        <w:rPr>
          <w:rFonts w:ascii="Arial" w:hAnsi="Arial" w:cs="Arial"/>
          <w:sz w:val="22"/>
        </w:rPr>
      </w:pPr>
    </w:p>
    <w:p w14:paraId="2F8C6B0F" w14:textId="70BB6D28" w:rsidR="00933E9C" w:rsidRDefault="00933E9C">
      <w:pPr>
        <w:widowControl w:val="0"/>
        <w:tabs>
          <w:tab w:val="left" w:pos="360"/>
          <w:tab w:val="left" w:pos="720"/>
          <w:tab w:val="left" w:pos="1080"/>
        </w:tabs>
        <w:ind w:left="720"/>
        <w:rPr>
          <w:rFonts w:ascii="Arial" w:hAnsi="Arial" w:cs="Arial"/>
          <w:sz w:val="22"/>
        </w:rPr>
      </w:pPr>
      <w:r>
        <w:rPr>
          <w:rFonts w:ascii="Arial" w:hAnsi="Arial" w:cs="Arial"/>
          <w:sz w:val="22"/>
        </w:rPr>
        <w:t xml:space="preserve">Pages 6-1 through 6-28 </w:t>
      </w:r>
      <w:r w:rsidRPr="0076451D">
        <w:rPr>
          <w:rFonts w:ascii="Arial" w:hAnsi="Arial" w:cs="Arial"/>
          <w:sz w:val="22"/>
        </w:rPr>
        <w:t>— transmitted by Transmittal Letter DEN-1</w:t>
      </w:r>
      <w:r>
        <w:rPr>
          <w:rFonts w:ascii="Arial" w:hAnsi="Arial" w:cs="Arial"/>
          <w:sz w:val="22"/>
        </w:rPr>
        <w:t>10</w:t>
      </w:r>
    </w:p>
    <w:p w14:paraId="47318C8D" w14:textId="77777777" w:rsidR="00EE3F56" w:rsidRDefault="00EE3F56">
      <w:pPr>
        <w:widowControl w:val="0"/>
        <w:tabs>
          <w:tab w:val="left" w:pos="360"/>
          <w:tab w:val="left" w:pos="720"/>
          <w:tab w:val="left" w:pos="1080"/>
        </w:tabs>
        <w:ind w:left="720"/>
        <w:rPr>
          <w:rFonts w:ascii="Arial" w:hAnsi="Arial" w:cs="Arial"/>
          <w:sz w:val="22"/>
        </w:rPr>
      </w:pPr>
    </w:p>
    <w:p w14:paraId="08B287E1" w14:textId="75CAAC44" w:rsidR="005F0B4C" w:rsidRDefault="005F0B4C">
      <w:pPr>
        <w:widowControl w:val="0"/>
        <w:tabs>
          <w:tab w:val="left" w:pos="360"/>
          <w:tab w:val="left" w:pos="720"/>
          <w:tab w:val="left" w:pos="1080"/>
        </w:tabs>
        <w:ind w:left="720"/>
        <w:rPr>
          <w:rFonts w:ascii="Arial" w:hAnsi="Arial" w:cs="Arial"/>
          <w:sz w:val="22"/>
        </w:rPr>
      </w:pPr>
      <w:r>
        <w:rPr>
          <w:rFonts w:ascii="Arial" w:hAnsi="Arial" w:cs="Arial"/>
          <w:sz w:val="22"/>
        </w:rPr>
        <w:t xml:space="preserve">Pages D-1 through D-6 </w:t>
      </w:r>
      <w:r w:rsidRPr="0076451D">
        <w:rPr>
          <w:rFonts w:ascii="Arial" w:hAnsi="Arial" w:cs="Arial"/>
          <w:sz w:val="22"/>
        </w:rPr>
        <w:t>— transmitted by Transmittal Letter DEN-1</w:t>
      </w:r>
      <w:r>
        <w:rPr>
          <w:rFonts w:ascii="Arial" w:hAnsi="Arial" w:cs="Arial"/>
          <w:sz w:val="22"/>
        </w:rPr>
        <w:t>08</w:t>
      </w:r>
    </w:p>
    <w:p w14:paraId="73C9DD7C" w14:textId="77777777" w:rsidR="003970F3" w:rsidRDefault="003970F3" w:rsidP="003970F3">
      <w:pPr>
        <w:widowControl w:val="0"/>
        <w:tabs>
          <w:tab w:val="left" w:pos="360"/>
          <w:tab w:val="left" w:pos="720"/>
          <w:tab w:val="left" w:pos="1080"/>
        </w:tabs>
        <w:rPr>
          <w:rFonts w:ascii="Arial" w:hAnsi="Arial" w:cs="Arial"/>
          <w:sz w:val="22"/>
        </w:rPr>
        <w:sectPr w:rsidR="003970F3" w:rsidSect="00144E89">
          <w:headerReference w:type="default" r:id="rId18"/>
          <w:endnotePr>
            <w:numFmt w:val="decimal"/>
          </w:endnotePr>
          <w:pgSz w:w="12240" w:h="15840"/>
          <w:pgMar w:top="1080" w:right="1440" w:bottom="432" w:left="1440" w:header="1080" w:footer="432" w:gutter="0"/>
          <w:cols w:space="720"/>
          <w:noEndnote/>
        </w:sectPr>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0132D" w:rsidRPr="006761BE" w14:paraId="7DCD84B6" w14:textId="77777777">
        <w:trPr>
          <w:trHeight w:hRule="exact" w:val="864"/>
        </w:trPr>
        <w:tc>
          <w:tcPr>
            <w:tcW w:w="4080" w:type="dxa"/>
            <w:tcBorders>
              <w:bottom w:val="nil"/>
            </w:tcBorders>
          </w:tcPr>
          <w:p w14:paraId="3B56D682" w14:textId="77777777" w:rsidR="0080132D" w:rsidRPr="006761BE" w:rsidRDefault="0080132D">
            <w:pPr>
              <w:widowControl w:val="0"/>
              <w:tabs>
                <w:tab w:val="left" w:pos="936"/>
                <w:tab w:val="left" w:pos="1314"/>
                <w:tab w:val="left" w:pos="1692"/>
                <w:tab w:val="left" w:pos="2070"/>
              </w:tabs>
              <w:spacing w:before="120"/>
              <w:jc w:val="center"/>
              <w:rPr>
                <w:rFonts w:ascii="Arial" w:hAnsi="Arial" w:cs="Arial"/>
                <w:b/>
              </w:rPr>
            </w:pPr>
            <w:r w:rsidRPr="006761BE">
              <w:rPr>
                <w:rFonts w:ascii="Arial" w:hAnsi="Arial" w:cs="Arial"/>
                <w:b/>
              </w:rPr>
              <w:lastRenderedPageBreak/>
              <w:t>Commonwealth of Massachusetts</w:t>
            </w:r>
          </w:p>
          <w:p w14:paraId="0D6FFBB1" w14:textId="77777777" w:rsidR="0080132D" w:rsidRPr="006761BE" w:rsidRDefault="0080132D">
            <w:pPr>
              <w:widowControl w:val="0"/>
              <w:tabs>
                <w:tab w:val="left" w:pos="936"/>
                <w:tab w:val="left" w:pos="1314"/>
                <w:tab w:val="left" w:pos="1692"/>
                <w:tab w:val="left" w:pos="2070"/>
              </w:tabs>
              <w:jc w:val="center"/>
              <w:rPr>
                <w:rFonts w:ascii="Arial" w:hAnsi="Arial" w:cs="Arial"/>
                <w:b/>
              </w:rPr>
            </w:pPr>
            <w:r w:rsidRPr="006761BE">
              <w:rPr>
                <w:rFonts w:ascii="Arial" w:hAnsi="Arial" w:cs="Arial"/>
                <w:b/>
              </w:rPr>
              <w:t>MassHealth</w:t>
            </w:r>
          </w:p>
          <w:p w14:paraId="1C176D33" w14:textId="77777777" w:rsidR="0080132D" w:rsidRPr="006761BE" w:rsidRDefault="0080132D">
            <w:pPr>
              <w:widowControl w:val="0"/>
              <w:tabs>
                <w:tab w:val="left" w:pos="936"/>
                <w:tab w:val="left" w:pos="1314"/>
                <w:tab w:val="left" w:pos="1692"/>
                <w:tab w:val="left" w:pos="2070"/>
              </w:tabs>
              <w:jc w:val="center"/>
              <w:rPr>
                <w:rFonts w:ascii="Arial" w:hAnsi="Arial" w:cs="Arial"/>
                <w:b/>
              </w:rPr>
            </w:pPr>
            <w:r w:rsidRPr="006761BE">
              <w:rPr>
                <w:rFonts w:ascii="Arial" w:hAnsi="Arial" w:cs="Arial"/>
                <w:b/>
              </w:rPr>
              <w:t>Provider Manual Series</w:t>
            </w:r>
          </w:p>
        </w:tc>
        <w:tc>
          <w:tcPr>
            <w:tcW w:w="3750" w:type="dxa"/>
          </w:tcPr>
          <w:p w14:paraId="49C50456" w14:textId="77777777" w:rsidR="0080132D" w:rsidRPr="006761BE" w:rsidRDefault="0080132D">
            <w:pPr>
              <w:widowControl w:val="0"/>
              <w:tabs>
                <w:tab w:val="left" w:pos="936"/>
                <w:tab w:val="left" w:pos="1314"/>
                <w:tab w:val="left" w:pos="1692"/>
                <w:tab w:val="left" w:pos="2070"/>
              </w:tabs>
              <w:spacing w:before="120"/>
              <w:jc w:val="center"/>
              <w:rPr>
                <w:rFonts w:ascii="Arial" w:hAnsi="Arial" w:cs="Arial"/>
              </w:rPr>
            </w:pPr>
            <w:r w:rsidRPr="006761BE">
              <w:rPr>
                <w:rFonts w:ascii="Arial" w:hAnsi="Arial" w:cs="Arial"/>
                <w:b/>
              </w:rPr>
              <w:t>Subchapter Number and Title</w:t>
            </w:r>
          </w:p>
          <w:p w14:paraId="264423AC" w14:textId="77777777" w:rsidR="0080132D" w:rsidRPr="006761BE" w:rsidRDefault="0080132D">
            <w:pPr>
              <w:widowControl w:val="0"/>
              <w:tabs>
                <w:tab w:val="left" w:pos="936"/>
                <w:tab w:val="left" w:pos="1314"/>
                <w:tab w:val="left" w:pos="1692"/>
                <w:tab w:val="left" w:pos="2070"/>
              </w:tabs>
              <w:spacing w:before="120"/>
              <w:jc w:val="center"/>
              <w:rPr>
                <w:rFonts w:ascii="Arial" w:hAnsi="Arial" w:cs="Arial"/>
              </w:rPr>
            </w:pPr>
            <w:r w:rsidRPr="006761BE">
              <w:rPr>
                <w:rFonts w:ascii="Arial" w:hAnsi="Arial" w:cs="Arial"/>
              </w:rPr>
              <w:t>Table of Contents</w:t>
            </w:r>
          </w:p>
        </w:tc>
        <w:tc>
          <w:tcPr>
            <w:tcW w:w="1771" w:type="dxa"/>
          </w:tcPr>
          <w:p w14:paraId="1F193B74" w14:textId="77777777" w:rsidR="0080132D" w:rsidRPr="006761BE" w:rsidRDefault="0080132D">
            <w:pPr>
              <w:widowControl w:val="0"/>
              <w:tabs>
                <w:tab w:val="left" w:pos="936"/>
                <w:tab w:val="left" w:pos="1314"/>
                <w:tab w:val="left" w:pos="1692"/>
                <w:tab w:val="left" w:pos="2070"/>
              </w:tabs>
              <w:spacing w:before="120"/>
              <w:jc w:val="center"/>
              <w:rPr>
                <w:rFonts w:ascii="Arial" w:hAnsi="Arial" w:cs="Arial"/>
              </w:rPr>
            </w:pPr>
            <w:r w:rsidRPr="006761BE">
              <w:rPr>
                <w:rFonts w:ascii="Arial" w:hAnsi="Arial" w:cs="Arial"/>
                <w:b/>
              </w:rPr>
              <w:t>Page</w:t>
            </w:r>
          </w:p>
          <w:p w14:paraId="260A8CEF" w14:textId="77777777" w:rsidR="0080132D" w:rsidRPr="006761BE" w:rsidRDefault="0080132D">
            <w:pPr>
              <w:widowControl w:val="0"/>
              <w:tabs>
                <w:tab w:val="left" w:pos="936"/>
                <w:tab w:val="left" w:pos="1314"/>
                <w:tab w:val="left" w:pos="1692"/>
                <w:tab w:val="left" w:pos="2070"/>
              </w:tabs>
              <w:spacing w:before="120"/>
              <w:jc w:val="center"/>
              <w:rPr>
                <w:rFonts w:ascii="Arial" w:hAnsi="Arial" w:cs="Arial"/>
              </w:rPr>
            </w:pPr>
            <w:r w:rsidRPr="006761BE">
              <w:rPr>
                <w:rFonts w:ascii="Arial" w:hAnsi="Arial" w:cs="Arial"/>
              </w:rPr>
              <w:t>iv</w:t>
            </w:r>
          </w:p>
        </w:tc>
      </w:tr>
      <w:tr w:rsidR="0080132D" w:rsidRPr="006761BE" w14:paraId="6088AAC6" w14:textId="77777777">
        <w:trPr>
          <w:trHeight w:hRule="exact" w:val="864"/>
        </w:trPr>
        <w:tc>
          <w:tcPr>
            <w:tcW w:w="4080" w:type="dxa"/>
            <w:tcBorders>
              <w:top w:val="nil"/>
            </w:tcBorders>
            <w:vAlign w:val="center"/>
          </w:tcPr>
          <w:p w14:paraId="50693CCB" w14:textId="77777777" w:rsidR="0080132D" w:rsidRPr="006761BE" w:rsidRDefault="0080132D">
            <w:pPr>
              <w:widowControl w:val="0"/>
              <w:tabs>
                <w:tab w:val="left" w:pos="936"/>
                <w:tab w:val="left" w:pos="1314"/>
                <w:tab w:val="left" w:pos="1692"/>
                <w:tab w:val="left" w:pos="2070"/>
              </w:tabs>
              <w:jc w:val="center"/>
              <w:rPr>
                <w:rFonts w:ascii="Arial" w:hAnsi="Arial" w:cs="Arial"/>
              </w:rPr>
            </w:pPr>
            <w:r w:rsidRPr="006761BE">
              <w:rPr>
                <w:rFonts w:ascii="Arial" w:hAnsi="Arial" w:cs="Arial"/>
              </w:rPr>
              <w:t>Dental Manual</w:t>
            </w:r>
          </w:p>
        </w:tc>
        <w:tc>
          <w:tcPr>
            <w:tcW w:w="3744" w:type="dxa"/>
          </w:tcPr>
          <w:p w14:paraId="704E0931" w14:textId="77777777" w:rsidR="0080132D" w:rsidRPr="006761BE" w:rsidRDefault="0080132D">
            <w:pPr>
              <w:widowControl w:val="0"/>
              <w:tabs>
                <w:tab w:val="left" w:pos="936"/>
                <w:tab w:val="left" w:pos="1314"/>
                <w:tab w:val="left" w:pos="1692"/>
                <w:tab w:val="left" w:pos="2070"/>
              </w:tabs>
              <w:spacing w:before="120"/>
              <w:jc w:val="center"/>
              <w:rPr>
                <w:rFonts w:ascii="Arial" w:hAnsi="Arial" w:cs="Arial"/>
                <w:b/>
              </w:rPr>
            </w:pPr>
            <w:r w:rsidRPr="006761BE">
              <w:rPr>
                <w:rFonts w:ascii="Arial" w:hAnsi="Arial" w:cs="Arial"/>
                <w:b/>
              </w:rPr>
              <w:t>Transmittal Letter</w:t>
            </w:r>
          </w:p>
          <w:p w14:paraId="7CC387A5" w14:textId="77777777" w:rsidR="0080132D" w:rsidRPr="006761BE" w:rsidRDefault="0080132D" w:rsidP="00673C6C">
            <w:pPr>
              <w:widowControl w:val="0"/>
              <w:tabs>
                <w:tab w:val="left" w:pos="936"/>
                <w:tab w:val="left" w:pos="1314"/>
                <w:tab w:val="left" w:pos="1692"/>
                <w:tab w:val="left" w:pos="2070"/>
              </w:tabs>
              <w:spacing w:before="120"/>
              <w:jc w:val="center"/>
              <w:rPr>
                <w:rFonts w:ascii="Arial" w:hAnsi="Arial" w:cs="Arial"/>
              </w:rPr>
            </w:pPr>
            <w:r w:rsidRPr="006761BE">
              <w:rPr>
                <w:rFonts w:ascii="Arial" w:hAnsi="Arial" w:cs="Arial"/>
              </w:rPr>
              <w:t>DEN-</w:t>
            </w:r>
            <w:r>
              <w:rPr>
                <w:rFonts w:ascii="Arial" w:hAnsi="Arial" w:cs="Arial"/>
              </w:rPr>
              <w:t>111</w:t>
            </w:r>
          </w:p>
        </w:tc>
        <w:tc>
          <w:tcPr>
            <w:tcW w:w="1771" w:type="dxa"/>
          </w:tcPr>
          <w:p w14:paraId="7437C5E4" w14:textId="77777777" w:rsidR="0080132D" w:rsidRPr="006761BE" w:rsidRDefault="0080132D">
            <w:pPr>
              <w:widowControl w:val="0"/>
              <w:tabs>
                <w:tab w:val="left" w:pos="936"/>
                <w:tab w:val="left" w:pos="1314"/>
                <w:tab w:val="left" w:pos="1692"/>
                <w:tab w:val="left" w:pos="2070"/>
              </w:tabs>
              <w:spacing w:before="120"/>
              <w:jc w:val="center"/>
              <w:rPr>
                <w:rFonts w:ascii="Arial" w:hAnsi="Arial" w:cs="Arial"/>
                <w:b/>
              </w:rPr>
            </w:pPr>
            <w:r w:rsidRPr="006761BE">
              <w:rPr>
                <w:rFonts w:ascii="Arial" w:hAnsi="Arial" w:cs="Arial"/>
                <w:b/>
              </w:rPr>
              <w:t>Date</w:t>
            </w:r>
          </w:p>
          <w:p w14:paraId="1AAFACE6" w14:textId="77777777" w:rsidR="0080132D" w:rsidRPr="006761BE" w:rsidRDefault="0080132D" w:rsidP="00673C6C">
            <w:pPr>
              <w:widowControl w:val="0"/>
              <w:tabs>
                <w:tab w:val="left" w:pos="936"/>
                <w:tab w:val="left" w:pos="1314"/>
                <w:tab w:val="left" w:pos="1692"/>
                <w:tab w:val="left" w:pos="2070"/>
              </w:tabs>
              <w:spacing w:before="120"/>
              <w:jc w:val="center"/>
              <w:rPr>
                <w:rFonts w:ascii="Arial" w:hAnsi="Arial" w:cs="Arial"/>
              </w:rPr>
            </w:pPr>
            <w:r w:rsidRPr="006761BE">
              <w:rPr>
                <w:rFonts w:ascii="Arial" w:hAnsi="Arial" w:cs="Arial"/>
              </w:rPr>
              <w:t>10/15/21</w:t>
            </w:r>
          </w:p>
        </w:tc>
      </w:tr>
    </w:tbl>
    <w:p w14:paraId="760C691C" w14:textId="77777777" w:rsidR="0080132D" w:rsidRPr="006761BE" w:rsidRDefault="0080132D">
      <w:pPr>
        <w:widowControl w:val="0"/>
        <w:tabs>
          <w:tab w:val="center" w:pos="4824"/>
        </w:tabs>
        <w:rPr>
          <w:sz w:val="22"/>
        </w:rPr>
      </w:pPr>
    </w:p>
    <w:p w14:paraId="552948B0" w14:textId="77777777" w:rsidR="0080132D" w:rsidRPr="006761BE" w:rsidRDefault="0080132D">
      <w:pPr>
        <w:widowControl w:val="0"/>
        <w:tabs>
          <w:tab w:val="left" w:pos="360"/>
          <w:tab w:val="left" w:pos="720"/>
          <w:tab w:val="left" w:pos="1080"/>
          <w:tab w:val="left" w:pos="1440"/>
          <w:tab w:val="right" w:leader="dot" w:pos="8679"/>
          <w:tab w:val="right" w:pos="9378"/>
        </w:tabs>
        <w:rPr>
          <w:sz w:val="22"/>
        </w:rPr>
      </w:pPr>
      <w:r w:rsidRPr="006761BE">
        <w:rPr>
          <w:sz w:val="22"/>
        </w:rPr>
        <w:t>4.</w:t>
      </w:r>
      <w:r w:rsidRPr="006761BE">
        <w:rPr>
          <w:sz w:val="22"/>
        </w:rPr>
        <w:tab/>
        <w:t xml:space="preserve">Program Regulations: </w:t>
      </w:r>
      <w:r w:rsidRPr="006761BE">
        <w:rPr>
          <w:i/>
          <w:sz w:val="22"/>
        </w:rPr>
        <w:t>Dental Services</w:t>
      </w:r>
    </w:p>
    <w:p w14:paraId="2BD668F9" w14:textId="77777777" w:rsidR="0080132D" w:rsidRPr="006761BE" w:rsidRDefault="0080132D">
      <w:pPr>
        <w:widowControl w:val="0"/>
        <w:tabs>
          <w:tab w:val="left" w:pos="360"/>
          <w:tab w:val="left" w:pos="720"/>
          <w:tab w:val="left" w:pos="1080"/>
          <w:tab w:val="left" w:pos="1440"/>
          <w:tab w:val="right" w:leader="dot" w:pos="8679"/>
          <w:tab w:val="right" w:pos="9378"/>
        </w:tabs>
        <w:rPr>
          <w:sz w:val="22"/>
        </w:rPr>
      </w:pPr>
    </w:p>
    <w:p w14:paraId="5B85D48C" w14:textId="77777777" w:rsidR="0080132D" w:rsidRPr="006761BE" w:rsidRDefault="0080132D">
      <w:pPr>
        <w:widowControl w:val="0"/>
        <w:tabs>
          <w:tab w:val="left" w:pos="360"/>
          <w:tab w:val="left" w:pos="720"/>
          <w:tab w:val="left" w:pos="1080"/>
          <w:tab w:val="left" w:pos="1440"/>
          <w:tab w:val="right" w:leader="dot" w:pos="8679"/>
          <w:tab w:val="right" w:pos="9378"/>
        </w:tabs>
        <w:ind w:firstLine="720"/>
        <w:rPr>
          <w:sz w:val="22"/>
        </w:rPr>
      </w:pPr>
      <w:r w:rsidRPr="006761BE">
        <w:rPr>
          <w:sz w:val="22"/>
        </w:rPr>
        <w:t xml:space="preserve">420.401:  Introduction </w:t>
      </w:r>
      <w:r w:rsidRPr="006761BE">
        <w:rPr>
          <w:sz w:val="22"/>
        </w:rPr>
        <w:tab/>
      </w:r>
      <w:r w:rsidRPr="006761BE">
        <w:rPr>
          <w:sz w:val="22"/>
        </w:rPr>
        <w:tab/>
        <w:t>4-1</w:t>
      </w:r>
    </w:p>
    <w:p w14:paraId="3837F2A0" w14:textId="77777777" w:rsidR="0080132D" w:rsidRPr="006761BE" w:rsidRDefault="0080132D">
      <w:pPr>
        <w:widowControl w:val="0"/>
        <w:tabs>
          <w:tab w:val="left" w:pos="360"/>
          <w:tab w:val="left" w:pos="720"/>
          <w:tab w:val="left" w:pos="1080"/>
          <w:tab w:val="left" w:pos="1440"/>
          <w:tab w:val="right" w:leader="dot" w:pos="8679"/>
          <w:tab w:val="right" w:pos="9378"/>
        </w:tabs>
        <w:ind w:firstLine="720"/>
        <w:rPr>
          <w:sz w:val="22"/>
        </w:rPr>
      </w:pPr>
      <w:r w:rsidRPr="006761BE">
        <w:rPr>
          <w:sz w:val="22"/>
        </w:rPr>
        <w:t xml:space="preserve">420.402:  Definitions </w:t>
      </w:r>
      <w:r w:rsidRPr="006761BE">
        <w:rPr>
          <w:sz w:val="22"/>
        </w:rPr>
        <w:tab/>
      </w:r>
      <w:r w:rsidRPr="006761BE">
        <w:rPr>
          <w:sz w:val="22"/>
        </w:rPr>
        <w:tab/>
        <w:t>4-1</w:t>
      </w:r>
    </w:p>
    <w:p w14:paraId="5563AFF4" w14:textId="77777777" w:rsidR="0080132D" w:rsidRPr="006761BE" w:rsidRDefault="0080132D">
      <w:pPr>
        <w:widowControl w:val="0"/>
        <w:tabs>
          <w:tab w:val="left" w:pos="360"/>
          <w:tab w:val="left" w:pos="720"/>
          <w:tab w:val="left" w:pos="1080"/>
          <w:tab w:val="left" w:pos="1440"/>
          <w:tab w:val="right" w:leader="dot" w:pos="8679"/>
          <w:tab w:val="right" w:pos="9378"/>
        </w:tabs>
        <w:ind w:firstLine="720"/>
        <w:rPr>
          <w:sz w:val="22"/>
        </w:rPr>
      </w:pPr>
      <w:r w:rsidRPr="006761BE">
        <w:rPr>
          <w:sz w:val="22"/>
        </w:rPr>
        <w:t xml:space="preserve">420.403:  Eligible Members </w:t>
      </w:r>
      <w:r w:rsidRPr="006761BE">
        <w:rPr>
          <w:sz w:val="22"/>
        </w:rPr>
        <w:tab/>
      </w:r>
      <w:r w:rsidRPr="006761BE">
        <w:rPr>
          <w:sz w:val="22"/>
        </w:rPr>
        <w:tab/>
        <w:t>4-2</w:t>
      </w:r>
    </w:p>
    <w:p w14:paraId="6C61F695" w14:textId="77777777" w:rsidR="0080132D" w:rsidRPr="006761BE" w:rsidRDefault="0080132D">
      <w:pPr>
        <w:widowControl w:val="0"/>
        <w:tabs>
          <w:tab w:val="left" w:pos="360"/>
          <w:tab w:val="left" w:pos="720"/>
          <w:tab w:val="left" w:pos="1080"/>
          <w:tab w:val="left" w:pos="1440"/>
          <w:tab w:val="right" w:leader="dot" w:pos="8679"/>
          <w:tab w:val="right" w:pos="9378"/>
        </w:tabs>
        <w:ind w:firstLine="720"/>
        <w:rPr>
          <w:sz w:val="22"/>
        </w:rPr>
      </w:pPr>
      <w:r w:rsidRPr="006761BE">
        <w:rPr>
          <w:sz w:val="22"/>
        </w:rPr>
        <w:t xml:space="preserve">420.404:  Provider Eligibility:  Participating Providers </w:t>
      </w:r>
      <w:r w:rsidRPr="006761BE">
        <w:rPr>
          <w:sz w:val="22"/>
        </w:rPr>
        <w:tab/>
      </w:r>
      <w:r w:rsidRPr="006761BE">
        <w:rPr>
          <w:sz w:val="22"/>
        </w:rPr>
        <w:tab/>
        <w:t>4-2</w:t>
      </w:r>
    </w:p>
    <w:p w14:paraId="053DB542" w14:textId="77777777" w:rsidR="0080132D" w:rsidRPr="006761BE" w:rsidRDefault="0080132D">
      <w:pPr>
        <w:widowControl w:val="0"/>
        <w:tabs>
          <w:tab w:val="left" w:pos="360"/>
          <w:tab w:val="left" w:pos="720"/>
          <w:tab w:val="left" w:pos="1080"/>
          <w:tab w:val="left" w:pos="1440"/>
          <w:tab w:val="right" w:leader="dot" w:pos="8679"/>
          <w:tab w:val="right" w:pos="9378"/>
        </w:tabs>
        <w:ind w:firstLine="720"/>
        <w:rPr>
          <w:sz w:val="22"/>
        </w:rPr>
      </w:pPr>
      <w:r w:rsidRPr="006761BE">
        <w:rPr>
          <w:sz w:val="22"/>
        </w:rPr>
        <w:t xml:space="preserve">420.405:  Provider Eligibility: In-state and Out-of-state </w:t>
      </w:r>
      <w:r w:rsidRPr="006761BE">
        <w:rPr>
          <w:sz w:val="22"/>
        </w:rPr>
        <w:tab/>
      </w:r>
      <w:r w:rsidRPr="006761BE">
        <w:rPr>
          <w:sz w:val="22"/>
        </w:rPr>
        <w:tab/>
        <w:t>4-3</w:t>
      </w:r>
    </w:p>
    <w:p w14:paraId="2B5F5382" w14:textId="77777777" w:rsidR="0080132D" w:rsidRPr="006761BE" w:rsidRDefault="0080132D">
      <w:pPr>
        <w:widowControl w:val="0"/>
        <w:tabs>
          <w:tab w:val="left" w:pos="360"/>
          <w:tab w:val="left" w:pos="720"/>
          <w:tab w:val="left" w:pos="1080"/>
          <w:tab w:val="left" w:pos="1440"/>
          <w:tab w:val="right" w:leader="dot" w:pos="8679"/>
          <w:tab w:val="right" w:pos="9378"/>
        </w:tabs>
        <w:ind w:firstLine="720"/>
        <w:rPr>
          <w:sz w:val="22"/>
        </w:rPr>
      </w:pPr>
      <w:r w:rsidRPr="006761BE">
        <w:rPr>
          <w:sz w:val="22"/>
        </w:rPr>
        <w:t>420.406:  Caseload Capacity</w:t>
      </w:r>
      <w:r w:rsidRPr="006761BE">
        <w:rPr>
          <w:sz w:val="22"/>
        </w:rPr>
        <w:tab/>
      </w:r>
      <w:r w:rsidRPr="006761BE">
        <w:rPr>
          <w:sz w:val="22"/>
        </w:rPr>
        <w:tab/>
        <w:t>4-4</w:t>
      </w:r>
    </w:p>
    <w:p w14:paraId="0313745A" w14:textId="77777777" w:rsidR="0080132D" w:rsidRPr="006761BE" w:rsidRDefault="0080132D">
      <w:pPr>
        <w:widowControl w:val="0"/>
        <w:tabs>
          <w:tab w:val="left" w:pos="360"/>
          <w:tab w:val="left" w:pos="720"/>
          <w:tab w:val="left" w:pos="1080"/>
          <w:tab w:val="left" w:pos="1440"/>
          <w:tab w:val="right" w:leader="dot" w:pos="8679"/>
          <w:tab w:val="right" w:pos="9378"/>
        </w:tabs>
        <w:ind w:firstLine="720"/>
        <w:rPr>
          <w:sz w:val="22"/>
        </w:rPr>
      </w:pPr>
      <w:r w:rsidRPr="006761BE">
        <w:rPr>
          <w:sz w:val="22"/>
        </w:rPr>
        <w:t xml:space="preserve">420.407:  Maximum Allowable Fees </w:t>
      </w:r>
      <w:r w:rsidRPr="006761BE">
        <w:rPr>
          <w:sz w:val="22"/>
        </w:rPr>
        <w:tab/>
      </w:r>
      <w:r w:rsidRPr="006761BE">
        <w:rPr>
          <w:sz w:val="22"/>
        </w:rPr>
        <w:tab/>
        <w:t>4-4</w:t>
      </w:r>
    </w:p>
    <w:p w14:paraId="1C63572C" w14:textId="77777777" w:rsidR="0080132D" w:rsidRPr="006761BE" w:rsidRDefault="0080132D" w:rsidP="00673C6C">
      <w:pPr>
        <w:widowControl w:val="0"/>
        <w:tabs>
          <w:tab w:val="left" w:pos="360"/>
          <w:tab w:val="left" w:pos="720"/>
          <w:tab w:val="left" w:pos="1080"/>
          <w:tab w:val="left" w:pos="1440"/>
          <w:tab w:val="right" w:leader="dot" w:pos="8679"/>
          <w:tab w:val="right" w:pos="9378"/>
        </w:tabs>
        <w:ind w:firstLine="720"/>
        <w:rPr>
          <w:sz w:val="22"/>
        </w:rPr>
      </w:pPr>
      <w:r w:rsidRPr="006761BE">
        <w:rPr>
          <w:sz w:val="22"/>
        </w:rPr>
        <w:t>420.408:  Early and Periodic Screening, Diagnostic and Treatment (EPSDT)</w:t>
      </w:r>
      <w:r>
        <w:rPr>
          <w:sz w:val="22"/>
        </w:rPr>
        <w:t xml:space="preserve"> Services…..</w:t>
      </w:r>
      <w:r>
        <w:rPr>
          <w:sz w:val="22"/>
        </w:rPr>
        <w:tab/>
      </w:r>
      <w:r>
        <w:rPr>
          <w:sz w:val="22"/>
        </w:rPr>
        <w:tab/>
        <w:t>4-4</w:t>
      </w:r>
    </w:p>
    <w:p w14:paraId="2A13E87D" w14:textId="77777777" w:rsidR="0080132D" w:rsidRPr="006761BE" w:rsidRDefault="0080132D">
      <w:pPr>
        <w:widowControl w:val="0"/>
        <w:tabs>
          <w:tab w:val="left" w:pos="360"/>
          <w:tab w:val="left" w:pos="720"/>
          <w:tab w:val="left" w:pos="1080"/>
          <w:tab w:val="left" w:pos="1440"/>
          <w:tab w:val="right" w:leader="dot" w:pos="8679"/>
          <w:tab w:val="right" w:pos="9378"/>
        </w:tabs>
        <w:ind w:firstLine="720"/>
        <w:rPr>
          <w:sz w:val="22"/>
        </w:rPr>
      </w:pPr>
      <w:r w:rsidRPr="006761BE">
        <w:rPr>
          <w:sz w:val="22"/>
        </w:rPr>
        <w:t xml:space="preserve">420.409:  Noncovered Circumstances </w:t>
      </w:r>
      <w:r w:rsidRPr="006761BE">
        <w:rPr>
          <w:sz w:val="22"/>
        </w:rPr>
        <w:tab/>
      </w:r>
      <w:r w:rsidRPr="006761BE">
        <w:rPr>
          <w:sz w:val="22"/>
        </w:rPr>
        <w:tab/>
        <w:t>4-4</w:t>
      </w:r>
    </w:p>
    <w:p w14:paraId="58CAC20D" w14:textId="77777777" w:rsidR="0080132D" w:rsidRPr="006761BE" w:rsidRDefault="0080132D">
      <w:pPr>
        <w:widowControl w:val="0"/>
        <w:tabs>
          <w:tab w:val="left" w:pos="360"/>
          <w:tab w:val="left" w:pos="720"/>
          <w:tab w:val="left" w:pos="1080"/>
          <w:tab w:val="left" w:pos="1440"/>
          <w:tab w:val="right" w:leader="dot" w:pos="8679"/>
          <w:tab w:val="right" w:pos="9378"/>
        </w:tabs>
        <w:ind w:firstLine="720"/>
        <w:rPr>
          <w:sz w:val="22"/>
        </w:rPr>
      </w:pPr>
      <w:r w:rsidRPr="006761BE">
        <w:rPr>
          <w:sz w:val="22"/>
        </w:rPr>
        <w:t>420.410:  Prior Authorization</w:t>
      </w:r>
      <w:r w:rsidRPr="006761BE">
        <w:rPr>
          <w:sz w:val="22"/>
        </w:rPr>
        <w:tab/>
      </w:r>
      <w:r w:rsidRPr="006761BE">
        <w:rPr>
          <w:sz w:val="22"/>
        </w:rPr>
        <w:tab/>
        <w:t>4-5</w:t>
      </w:r>
    </w:p>
    <w:p w14:paraId="758340DD" w14:textId="77777777" w:rsidR="0080132D" w:rsidRPr="006761BE" w:rsidRDefault="0080132D">
      <w:pPr>
        <w:widowControl w:val="0"/>
        <w:tabs>
          <w:tab w:val="left" w:pos="360"/>
          <w:tab w:val="left" w:pos="720"/>
          <w:tab w:val="left" w:pos="1080"/>
          <w:tab w:val="left" w:pos="1440"/>
          <w:tab w:val="right" w:leader="dot" w:pos="8679"/>
          <w:tab w:val="right" w:pos="9378"/>
        </w:tabs>
        <w:ind w:firstLine="720"/>
        <w:rPr>
          <w:sz w:val="22"/>
        </w:rPr>
      </w:pPr>
      <w:r w:rsidRPr="006761BE">
        <w:rPr>
          <w:sz w:val="22"/>
        </w:rPr>
        <w:t xml:space="preserve">420.411:  Pretreatment Review </w:t>
      </w:r>
      <w:r w:rsidRPr="006761BE">
        <w:rPr>
          <w:sz w:val="22"/>
        </w:rPr>
        <w:tab/>
      </w:r>
      <w:r w:rsidRPr="006761BE">
        <w:rPr>
          <w:sz w:val="22"/>
        </w:rPr>
        <w:tab/>
        <w:t>4-6</w:t>
      </w:r>
    </w:p>
    <w:p w14:paraId="475C5DD0" w14:textId="77777777" w:rsidR="0080132D" w:rsidRPr="006761BE" w:rsidRDefault="0080132D">
      <w:pPr>
        <w:widowControl w:val="0"/>
        <w:tabs>
          <w:tab w:val="left" w:pos="360"/>
          <w:tab w:val="left" w:pos="720"/>
          <w:tab w:val="left" w:pos="1080"/>
          <w:tab w:val="left" w:pos="1440"/>
          <w:tab w:val="right" w:leader="dot" w:pos="8679"/>
          <w:tab w:val="right" w:pos="9378"/>
        </w:tabs>
        <w:ind w:firstLine="720"/>
        <w:rPr>
          <w:sz w:val="22"/>
        </w:rPr>
      </w:pPr>
      <w:r w:rsidRPr="006761BE">
        <w:rPr>
          <w:sz w:val="22"/>
        </w:rPr>
        <w:t xml:space="preserve">420.412:  Individual Consideration </w:t>
      </w:r>
      <w:r w:rsidRPr="006761BE">
        <w:rPr>
          <w:sz w:val="22"/>
        </w:rPr>
        <w:tab/>
      </w:r>
      <w:r w:rsidRPr="006761BE">
        <w:rPr>
          <w:sz w:val="22"/>
        </w:rPr>
        <w:tab/>
        <w:t>4-6</w:t>
      </w:r>
    </w:p>
    <w:p w14:paraId="3D87D43F" w14:textId="77777777" w:rsidR="0080132D" w:rsidRPr="006761BE" w:rsidRDefault="0080132D">
      <w:pPr>
        <w:widowControl w:val="0"/>
        <w:tabs>
          <w:tab w:val="left" w:pos="360"/>
          <w:tab w:val="left" w:pos="720"/>
          <w:tab w:val="left" w:pos="1080"/>
          <w:tab w:val="left" w:pos="1440"/>
          <w:tab w:val="right" w:leader="dot" w:pos="8679"/>
          <w:tab w:val="right" w:pos="9378"/>
        </w:tabs>
        <w:ind w:firstLine="720"/>
        <w:rPr>
          <w:sz w:val="22"/>
        </w:rPr>
      </w:pPr>
      <w:r w:rsidRPr="006761BE">
        <w:rPr>
          <w:sz w:val="22"/>
        </w:rPr>
        <w:t xml:space="preserve">420.413:  Separate Procedures </w:t>
      </w:r>
      <w:r w:rsidRPr="006761BE">
        <w:rPr>
          <w:sz w:val="22"/>
        </w:rPr>
        <w:tab/>
      </w:r>
      <w:r w:rsidRPr="006761BE">
        <w:rPr>
          <w:sz w:val="22"/>
        </w:rPr>
        <w:tab/>
        <w:t>4-7</w:t>
      </w:r>
    </w:p>
    <w:p w14:paraId="1EE64D01" w14:textId="77777777" w:rsidR="0080132D" w:rsidRPr="006761BE" w:rsidRDefault="0080132D">
      <w:pPr>
        <w:widowControl w:val="0"/>
        <w:tabs>
          <w:tab w:val="left" w:pos="360"/>
          <w:tab w:val="left" w:pos="720"/>
          <w:tab w:val="left" w:pos="1080"/>
          <w:tab w:val="left" w:pos="1440"/>
          <w:tab w:val="right" w:leader="dot" w:pos="8679"/>
          <w:tab w:val="right" w:pos="9378"/>
        </w:tabs>
        <w:ind w:firstLine="720"/>
        <w:rPr>
          <w:sz w:val="22"/>
        </w:rPr>
      </w:pPr>
      <w:r w:rsidRPr="006761BE">
        <w:rPr>
          <w:sz w:val="22"/>
        </w:rPr>
        <w:t xml:space="preserve">420.414:  Recordkeeping Requirements </w:t>
      </w:r>
      <w:r w:rsidRPr="006761BE">
        <w:rPr>
          <w:sz w:val="22"/>
        </w:rPr>
        <w:tab/>
      </w:r>
      <w:r w:rsidRPr="006761BE">
        <w:rPr>
          <w:sz w:val="22"/>
        </w:rPr>
        <w:tab/>
        <w:t>4-7</w:t>
      </w:r>
    </w:p>
    <w:p w14:paraId="0424EA38" w14:textId="77777777" w:rsidR="0080132D" w:rsidRPr="006761BE" w:rsidRDefault="0080132D">
      <w:pPr>
        <w:widowControl w:val="0"/>
        <w:tabs>
          <w:tab w:val="left" w:pos="360"/>
          <w:tab w:val="left" w:pos="720"/>
          <w:tab w:val="left" w:pos="1080"/>
          <w:tab w:val="left" w:pos="1440"/>
          <w:tab w:val="right" w:leader="dot" w:pos="8679"/>
          <w:tab w:val="right" w:pos="9378"/>
        </w:tabs>
        <w:ind w:firstLine="720"/>
        <w:rPr>
          <w:sz w:val="22"/>
        </w:rPr>
      </w:pPr>
      <w:r w:rsidRPr="006761BE">
        <w:rPr>
          <w:sz w:val="22"/>
        </w:rPr>
        <w:t xml:space="preserve">420.415:  Report Required with Certain Claims </w:t>
      </w:r>
      <w:r w:rsidRPr="006761BE">
        <w:rPr>
          <w:sz w:val="22"/>
        </w:rPr>
        <w:tab/>
      </w:r>
      <w:r w:rsidRPr="006761BE">
        <w:rPr>
          <w:sz w:val="22"/>
        </w:rPr>
        <w:tab/>
        <w:t>4-8</w:t>
      </w:r>
    </w:p>
    <w:p w14:paraId="173A2B6E" w14:textId="77777777" w:rsidR="0080132D" w:rsidRPr="006761BE" w:rsidRDefault="0080132D">
      <w:pPr>
        <w:widowControl w:val="0"/>
        <w:tabs>
          <w:tab w:val="left" w:pos="360"/>
          <w:tab w:val="left" w:pos="720"/>
          <w:tab w:val="left" w:pos="1080"/>
          <w:tab w:val="left" w:pos="1440"/>
          <w:tab w:val="right" w:leader="dot" w:pos="8679"/>
          <w:tab w:val="right" w:pos="9378"/>
        </w:tabs>
        <w:ind w:firstLine="720"/>
        <w:rPr>
          <w:sz w:val="22"/>
        </w:rPr>
      </w:pPr>
      <w:r w:rsidRPr="006761BE">
        <w:rPr>
          <w:sz w:val="22"/>
        </w:rPr>
        <w:t>420.416:  Pharmacy Services:  Prescription Requirements</w:t>
      </w:r>
      <w:r w:rsidRPr="006761BE">
        <w:rPr>
          <w:sz w:val="22"/>
        </w:rPr>
        <w:tab/>
      </w:r>
      <w:r w:rsidRPr="006761BE">
        <w:rPr>
          <w:sz w:val="22"/>
        </w:rPr>
        <w:tab/>
        <w:t>4-8</w:t>
      </w:r>
    </w:p>
    <w:p w14:paraId="2DA0E092" w14:textId="77777777" w:rsidR="0080132D" w:rsidRPr="006761BE" w:rsidRDefault="0080132D">
      <w:pPr>
        <w:widowControl w:val="0"/>
        <w:tabs>
          <w:tab w:val="left" w:pos="360"/>
          <w:tab w:val="left" w:pos="720"/>
          <w:tab w:val="left" w:pos="1080"/>
          <w:tab w:val="left" w:pos="1440"/>
          <w:tab w:val="right" w:leader="dot" w:pos="8679"/>
          <w:tab w:val="right" w:pos="9378"/>
        </w:tabs>
        <w:ind w:firstLine="720"/>
        <w:rPr>
          <w:sz w:val="22"/>
        </w:rPr>
      </w:pPr>
      <w:r w:rsidRPr="006761BE">
        <w:rPr>
          <w:sz w:val="22"/>
        </w:rPr>
        <w:t>(130 CMR 420.417 through 420.420 Reserved)</w:t>
      </w:r>
    </w:p>
    <w:p w14:paraId="0FD41111" w14:textId="77777777" w:rsidR="0080132D" w:rsidRPr="006761BE" w:rsidRDefault="0080132D">
      <w:pPr>
        <w:widowControl w:val="0"/>
        <w:tabs>
          <w:tab w:val="left" w:pos="360"/>
          <w:tab w:val="left" w:pos="720"/>
          <w:tab w:val="left" w:pos="1080"/>
          <w:tab w:val="left" w:pos="1440"/>
          <w:tab w:val="right" w:leader="dot" w:pos="8679"/>
          <w:tab w:val="right" w:pos="9378"/>
        </w:tabs>
        <w:ind w:left="1608" w:hanging="888"/>
        <w:rPr>
          <w:sz w:val="22"/>
        </w:rPr>
      </w:pPr>
      <w:r w:rsidRPr="006761BE">
        <w:rPr>
          <w:sz w:val="22"/>
        </w:rPr>
        <w:t>420.421:  Covered and Noncovered Services:  Introduction</w:t>
      </w:r>
      <w:r w:rsidRPr="006761BE">
        <w:rPr>
          <w:sz w:val="22"/>
        </w:rPr>
        <w:tab/>
      </w:r>
      <w:r w:rsidRPr="006761BE">
        <w:rPr>
          <w:sz w:val="22"/>
        </w:rPr>
        <w:tab/>
        <w:t>4-9</w:t>
      </w:r>
    </w:p>
    <w:p w14:paraId="559F6C5A" w14:textId="77777777" w:rsidR="0080132D" w:rsidRPr="006761BE" w:rsidRDefault="0080132D">
      <w:pPr>
        <w:widowControl w:val="0"/>
        <w:tabs>
          <w:tab w:val="left" w:pos="360"/>
          <w:tab w:val="left" w:pos="720"/>
          <w:tab w:val="left" w:pos="1080"/>
          <w:tab w:val="left" w:pos="1440"/>
          <w:tab w:val="right" w:leader="dot" w:pos="8679"/>
          <w:tab w:val="right" w:pos="9378"/>
        </w:tabs>
        <w:ind w:left="1608" w:hanging="888"/>
        <w:rPr>
          <w:sz w:val="22"/>
        </w:rPr>
      </w:pPr>
      <w:r w:rsidRPr="006761BE">
        <w:rPr>
          <w:sz w:val="22"/>
        </w:rPr>
        <w:t>420.422:  Service Descriptions and Limitations:  Diagnostic Services</w:t>
      </w:r>
      <w:r w:rsidRPr="006761BE">
        <w:rPr>
          <w:sz w:val="22"/>
        </w:rPr>
        <w:tab/>
      </w:r>
      <w:r w:rsidRPr="006761BE">
        <w:rPr>
          <w:sz w:val="22"/>
        </w:rPr>
        <w:tab/>
        <w:t>4-10</w:t>
      </w:r>
    </w:p>
    <w:p w14:paraId="600C94DB" w14:textId="77777777" w:rsidR="0080132D" w:rsidRPr="006761BE" w:rsidRDefault="0080132D">
      <w:pPr>
        <w:widowControl w:val="0"/>
        <w:tabs>
          <w:tab w:val="left" w:pos="360"/>
          <w:tab w:val="left" w:pos="720"/>
          <w:tab w:val="left" w:pos="1080"/>
          <w:tab w:val="left" w:pos="1440"/>
          <w:tab w:val="right" w:leader="dot" w:pos="8679"/>
          <w:tab w:val="right" w:pos="9378"/>
        </w:tabs>
        <w:ind w:left="1608" w:hanging="888"/>
        <w:rPr>
          <w:sz w:val="22"/>
        </w:rPr>
      </w:pPr>
      <w:r w:rsidRPr="006761BE">
        <w:rPr>
          <w:sz w:val="22"/>
        </w:rPr>
        <w:t>420.423:  Service Descriptions and Limitations:  Radiographs</w:t>
      </w:r>
      <w:r w:rsidRPr="006761BE">
        <w:rPr>
          <w:sz w:val="22"/>
        </w:rPr>
        <w:tab/>
      </w:r>
      <w:r w:rsidRPr="006761BE">
        <w:rPr>
          <w:sz w:val="22"/>
        </w:rPr>
        <w:tab/>
        <w:t>4-11</w:t>
      </w:r>
    </w:p>
    <w:p w14:paraId="5DB77F6E" w14:textId="77777777" w:rsidR="0080132D" w:rsidRPr="006761BE" w:rsidRDefault="0080132D">
      <w:pPr>
        <w:widowControl w:val="0"/>
        <w:tabs>
          <w:tab w:val="left" w:pos="360"/>
          <w:tab w:val="left" w:pos="720"/>
          <w:tab w:val="left" w:pos="1080"/>
          <w:tab w:val="left" w:pos="1440"/>
          <w:tab w:val="right" w:leader="dot" w:pos="8679"/>
          <w:tab w:val="right" w:pos="9378"/>
        </w:tabs>
        <w:ind w:left="1608" w:hanging="888"/>
        <w:rPr>
          <w:sz w:val="22"/>
        </w:rPr>
      </w:pPr>
      <w:r w:rsidRPr="006761BE">
        <w:rPr>
          <w:sz w:val="22"/>
        </w:rPr>
        <w:t>420.424:  Service Descriptions and Limitations:  Preventive Services</w:t>
      </w:r>
      <w:r w:rsidRPr="006761BE">
        <w:rPr>
          <w:sz w:val="22"/>
        </w:rPr>
        <w:tab/>
      </w:r>
      <w:r w:rsidRPr="006761BE">
        <w:rPr>
          <w:sz w:val="22"/>
        </w:rPr>
        <w:tab/>
        <w:t>4-14</w:t>
      </w:r>
    </w:p>
    <w:p w14:paraId="63A0920D" w14:textId="77777777" w:rsidR="0080132D" w:rsidRPr="006761BE" w:rsidRDefault="0080132D">
      <w:pPr>
        <w:widowControl w:val="0"/>
        <w:tabs>
          <w:tab w:val="left" w:pos="360"/>
          <w:tab w:val="left" w:pos="720"/>
          <w:tab w:val="left" w:pos="1080"/>
          <w:tab w:val="left" w:pos="1440"/>
          <w:tab w:val="right" w:leader="dot" w:pos="8679"/>
          <w:tab w:val="right" w:pos="9378"/>
        </w:tabs>
        <w:ind w:left="1608" w:hanging="888"/>
        <w:rPr>
          <w:sz w:val="22"/>
        </w:rPr>
      </w:pPr>
      <w:r w:rsidRPr="006761BE">
        <w:rPr>
          <w:sz w:val="22"/>
        </w:rPr>
        <w:t>420.425:  Service Descriptions and Limitations:  Restorative Services</w:t>
      </w:r>
      <w:r w:rsidRPr="006761BE">
        <w:rPr>
          <w:sz w:val="22"/>
        </w:rPr>
        <w:tab/>
      </w:r>
      <w:r w:rsidRPr="006761BE">
        <w:rPr>
          <w:sz w:val="22"/>
        </w:rPr>
        <w:tab/>
        <w:t>4-15</w:t>
      </w:r>
    </w:p>
    <w:p w14:paraId="220FD690" w14:textId="77777777" w:rsidR="0080132D" w:rsidRPr="006761BE" w:rsidRDefault="0080132D">
      <w:pPr>
        <w:widowControl w:val="0"/>
        <w:tabs>
          <w:tab w:val="left" w:pos="360"/>
          <w:tab w:val="left" w:pos="720"/>
          <w:tab w:val="left" w:pos="1080"/>
          <w:tab w:val="left" w:pos="1440"/>
          <w:tab w:val="right" w:leader="dot" w:pos="8679"/>
          <w:tab w:val="right" w:pos="9378"/>
        </w:tabs>
        <w:ind w:left="1608" w:hanging="888"/>
        <w:rPr>
          <w:sz w:val="22"/>
        </w:rPr>
      </w:pPr>
      <w:r w:rsidRPr="006761BE">
        <w:rPr>
          <w:sz w:val="22"/>
        </w:rPr>
        <w:t>420.426:  Service Descriptions and Limitations:  Endodontic Services</w:t>
      </w:r>
      <w:r w:rsidRPr="006761BE">
        <w:rPr>
          <w:sz w:val="22"/>
        </w:rPr>
        <w:tab/>
      </w:r>
      <w:r w:rsidRPr="006761BE">
        <w:rPr>
          <w:sz w:val="22"/>
        </w:rPr>
        <w:tab/>
        <w:t>4-16</w:t>
      </w:r>
    </w:p>
    <w:p w14:paraId="54A723FC" w14:textId="77777777" w:rsidR="0080132D" w:rsidRPr="006761BE" w:rsidRDefault="0080132D">
      <w:pPr>
        <w:widowControl w:val="0"/>
        <w:tabs>
          <w:tab w:val="left" w:pos="360"/>
          <w:tab w:val="left" w:pos="720"/>
          <w:tab w:val="left" w:pos="1080"/>
          <w:tab w:val="left" w:pos="1440"/>
          <w:tab w:val="right" w:leader="dot" w:pos="8679"/>
          <w:tab w:val="right" w:pos="9378"/>
        </w:tabs>
        <w:ind w:left="1608" w:hanging="888"/>
        <w:rPr>
          <w:sz w:val="22"/>
        </w:rPr>
      </w:pPr>
      <w:r w:rsidRPr="006761BE">
        <w:rPr>
          <w:sz w:val="22"/>
        </w:rPr>
        <w:t>420.427:  Service Descriptions and Limitations:  Periodontal Services</w:t>
      </w:r>
      <w:r w:rsidRPr="006761BE">
        <w:rPr>
          <w:sz w:val="22"/>
        </w:rPr>
        <w:tab/>
      </w:r>
      <w:r w:rsidRPr="006761BE">
        <w:rPr>
          <w:sz w:val="22"/>
        </w:rPr>
        <w:tab/>
        <w:t>4-18</w:t>
      </w:r>
    </w:p>
    <w:p w14:paraId="2B1C53F0" w14:textId="77777777" w:rsidR="0080132D" w:rsidRPr="006761BE" w:rsidRDefault="0080132D">
      <w:pPr>
        <w:widowControl w:val="0"/>
        <w:tabs>
          <w:tab w:val="left" w:pos="360"/>
          <w:tab w:val="left" w:pos="720"/>
          <w:tab w:val="left" w:pos="1080"/>
          <w:tab w:val="left" w:pos="1440"/>
          <w:tab w:val="right" w:leader="dot" w:pos="8679"/>
          <w:tab w:val="right" w:pos="9378"/>
        </w:tabs>
        <w:ind w:left="1608" w:hanging="888"/>
        <w:rPr>
          <w:sz w:val="22"/>
        </w:rPr>
      </w:pPr>
      <w:r w:rsidRPr="006761BE">
        <w:rPr>
          <w:sz w:val="22"/>
        </w:rPr>
        <w:t>420.428:  Service Descriptions and Limitations:  Prosthodontic Services (Removable)</w:t>
      </w:r>
      <w:r w:rsidRPr="006761BE">
        <w:rPr>
          <w:sz w:val="22"/>
        </w:rPr>
        <w:tab/>
      </w:r>
      <w:r w:rsidRPr="006761BE">
        <w:rPr>
          <w:sz w:val="22"/>
        </w:rPr>
        <w:tab/>
        <w:t>4-18</w:t>
      </w:r>
    </w:p>
    <w:p w14:paraId="78CCEC69" w14:textId="77777777" w:rsidR="0080132D" w:rsidRPr="006761BE" w:rsidRDefault="0080132D">
      <w:pPr>
        <w:widowControl w:val="0"/>
        <w:tabs>
          <w:tab w:val="left" w:pos="360"/>
          <w:tab w:val="left" w:pos="720"/>
          <w:tab w:val="left" w:pos="1080"/>
          <w:tab w:val="left" w:pos="1440"/>
          <w:tab w:val="right" w:leader="dot" w:pos="8679"/>
          <w:tab w:val="right" w:pos="9378"/>
        </w:tabs>
        <w:ind w:left="1608" w:hanging="888"/>
        <w:rPr>
          <w:sz w:val="22"/>
        </w:rPr>
      </w:pPr>
      <w:r w:rsidRPr="006761BE">
        <w:rPr>
          <w:sz w:val="22"/>
        </w:rPr>
        <w:t>420.429:  Service Descriptions and Limitations:  Prosthodontic Services (Fixed)</w:t>
      </w:r>
      <w:r w:rsidRPr="006761BE">
        <w:rPr>
          <w:sz w:val="22"/>
        </w:rPr>
        <w:tab/>
      </w:r>
      <w:r w:rsidRPr="006761BE">
        <w:rPr>
          <w:sz w:val="22"/>
        </w:rPr>
        <w:tab/>
        <w:t>4-20</w:t>
      </w:r>
    </w:p>
    <w:p w14:paraId="68966A42" w14:textId="77777777" w:rsidR="0080132D" w:rsidRPr="006761BE" w:rsidRDefault="0080132D">
      <w:pPr>
        <w:widowControl w:val="0"/>
        <w:tabs>
          <w:tab w:val="left" w:pos="360"/>
          <w:tab w:val="left" w:pos="720"/>
          <w:tab w:val="left" w:pos="1080"/>
          <w:tab w:val="left" w:pos="1440"/>
          <w:tab w:val="right" w:leader="dot" w:pos="8679"/>
          <w:tab w:val="right" w:pos="9378"/>
        </w:tabs>
        <w:ind w:left="1608" w:hanging="888"/>
        <w:rPr>
          <w:sz w:val="22"/>
        </w:rPr>
      </w:pPr>
      <w:r w:rsidRPr="006761BE">
        <w:rPr>
          <w:sz w:val="22"/>
        </w:rPr>
        <w:t xml:space="preserve">420.430:  Covered Service Descriptions and Limitations:  Oral and Maxillofacial </w:t>
      </w:r>
    </w:p>
    <w:p w14:paraId="6D775864" w14:textId="77777777" w:rsidR="0080132D" w:rsidRPr="006761BE" w:rsidRDefault="0080132D">
      <w:pPr>
        <w:widowControl w:val="0"/>
        <w:tabs>
          <w:tab w:val="left" w:pos="360"/>
          <w:tab w:val="left" w:pos="720"/>
          <w:tab w:val="left" w:pos="1080"/>
          <w:tab w:val="left" w:pos="1440"/>
          <w:tab w:val="right" w:leader="dot" w:pos="8679"/>
          <w:tab w:val="right" w:pos="9378"/>
        </w:tabs>
        <w:ind w:left="1608" w:hanging="888"/>
        <w:rPr>
          <w:sz w:val="22"/>
        </w:rPr>
      </w:pPr>
      <w:r w:rsidRPr="006761BE">
        <w:rPr>
          <w:sz w:val="22"/>
        </w:rPr>
        <w:tab/>
      </w:r>
      <w:r w:rsidRPr="006761BE">
        <w:rPr>
          <w:sz w:val="22"/>
        </w:rPr>
        <w:tab/>
      </w:r>
      <w:r w:rsidRPr="006761BE">
        <w:rPr>
          <w:sz w:val="22"/>
        </w:rPr>
        <w:tab/>
        <w:t xml:space="preserve">Surgery Services </w:t>
      </w:r>
      <w:r w:rsidRPr="006761BE">
        <w:rPr>
          <w:sz w:val="22"/>
        </w:rPr>
        <w:tab/>
      </w:r>
      <w:r w:rsidRPr="006761BE">
        <w:rPr>
          <w:sz w:val="22"/>
        </w:rPr>
        <w:tab/>
        <w:t>4-20</w:t>
      </w:r>
    </w:p>
    <w:p w14:paraId="1686DC2E" w14:textId="77777777" w:rsidR="0080132D" w:rsidRPr="006761BE" w:rsidRDefault="0080132D">
      <w:pPr>
        <w:widowControl w:val="0"/>
        <w:tabs>
          <w:tab w:val="left" w:pos="360"/>
          <w:tab w:val="left" w:pos="720"/>
          <w:tab w:val="left" w:pos="1080"/>
          <w:tab w:val="left" w:pos="1440"/>
          <w:tab w:val="right" w:leader="dot" w:pos="8679"/>
          <w:tab w:val="right" w:pos="9378"/>
        </w:tabs>
        <w:ind w:left="1608" w:hanging="888"/>
        <w:rPr>
          <w:sz w:val="22"/>
        </w:rPr>
      </w:pPr>
      <w:r w:rsidRPr="006761BE">
        <w:rPr>
          <w:sz w:val="22"/>
        </w:rPr>
        <w:t xml:space="preserve">420.431:  Service Descriptions and Limitations:  Orthodontic Services </w:t>
      </w:r>
      <w:r w:rsidRPr="006761BE">
        <w:rPr>
          <w:sz w:val="22"/>
        </w:rPr>
        <w:tab/>
      </w:r>
      <w:r w:rsidRPr="006761BE">
        <w:rPr>
          <w:sz w:val="22"/>
        </w:rPr>
        <w:tab/>
        <w:t>4-23</w:t>
      </w:r>
    </w:p>
    <w:p w14:paraId="4EB9A11C" w14:textId="77777777" w:rsidR="0080132D" w:rsidRPr="006761BE" w:rsidRDefault="0080132D">
      <w:pPr>
        <w:widowControl w:val="0"/>
        <w:tabs>
          <w:tab w:val="left" w:pos="360"/>
          <w:tab w:val="left" w:pos="720"/>
          <w:tab w:val="left" w:pos="1080"/>
          <w:tab w:val="left" w:pos="1440"/>
          <w:tab w:val="right" w:leader="dot" w:pos="8679"/>
          <w:tab w:val="right" w:pos="9378"/>
        </w:tabs>
        <w:ind w:left="1608" w:hanging="888"/>
        <w:rPr>
          <w:sz w:val="22"/>
        </w:rPr>
      </w:pPr>
      <w:r w:rsidRPr="006761BE">
        <w:rPr>
          <w:sz w:val="22"/>
        </w:rPr>
        <w:t>(130 CMR 420.432 through 420.451 Reserved)</w:t>
      </w:r>
    </w:p>
    <w:p w14:paraId="42668531" w14:textId="77777777" w:rsidR="0080132D" w:rsidRPr="006761BE" w:rsidRDefault="0080132D">
      <w:pPr>
        <w:widowControl w:val="0"/>
        <w:tabs>
          <w:tab w:val="left" w:pos="360"/>
          <w:tab w:val="left" w:pos="720"/>
          <w:tab w:val="left" w:pos="1080"/>
          <w:tab w:val="left" w:pos="1440"/>
          <w:tab w:val="right" w:leader="dot" w:pos="8679"/>
          <w:tab w:val="right" w:pos="9378"/>
        </w:tabs>
        <w:ind w:left="1608" w:hanging="888"/>
        <w:rPr>
          <w:sz w:val="22"/>
        </w:rPr>
      </w:pPr>
      <w:r w:rsidRPr="006761BE">
        <w:rPr>
          <w:sz w:val="22"/>
        </w:rPr>
        <w:t xml:space="preserve">420.452:  Service Descriptions and Limitations:  Anesthesia </w:t>
      </w:r>
      <w:r w:rsidRPr="006761BE">
        <w:rPr>
          <w:sz w:val="22"/>
        </w:rPr>
        <w:tab/>
      </w:r>
      <w:r w:rsidRPr="006761BE">
        <w:rPr>
          <w:sz w:val="22"/>
        </w:rPr>
        <w:tab/>
        <w:t>4-2</w:t>
      </w:r>
      <w:r>
        <w:rPr>
          <w:sz w:val="22"/>
        </w:rPr>
        <w:t>6</w:t>
      </w:r>
    </w:p>
    <w:p w14:paraId="7210705B" w14:textId="77777777" w:rsidR="0080132D" w:rsidRPr="006761BE" w:rsidRDefault="0080132D">
      <w:pPr>
        <w:widowControl w:val="0"/>
        <w:tabs>
          <w:tab w:val="left" w:pos="360"/>
          <w:tab w:val="left" w:pos="720"/>
          <w:tab w:val="left" w:pos="1080"/>
          <w:tab w:val="left" w:pos="1440"/>
          <w:tab w:val="right" w:leader="dot" w:pos="8679"/>
          <w:tab w:val="right" w:pos="9378"/>
        </w:tabs>
        <w:ind w:left="1608" w:hanging="888"/>
        <w:rPr>
          <w:sz w:val="22"/>
        </w:rPr>
      </w:pPr>
      <w:r w:rsidRPr="006761BE">
        <w:rPr>
          <w:sz w:val="22"/>
        </w:rPr>
        <w:t xml:space="preserve">420.453:  Service Descriptions and Limitations:  Oral and Maxillofacial Surgery </w:t>
      </w:r>
      <w:r w:rsidRPr="006761BE">
        <w:rPr>
          <w:sz w:val="22"/>
        </w:rPr>
        <w:br w:type="textWrapping" w:clear="all"/>
        <w:t xml:space="preserve">Services Performed by </w:t>
      </w:r>
      <w:r w:rsidRPr="006761BE">
        <w:rPr>
          <w:color w:val="000000"/>
          <w:sz w:val="22"/>
          <w:szCs w:val="22"/>
        </w:rPr>
        <w:t>Specialists in Oral Surgery</w:t>
      </w:r>
      <w:r w:rsidRPr="006761BE">
        <w:rPr>
          <w:sz w:val="22"/>
        </w:rPr>
        <w:tab/>
      </w:r>
      <w:r w:rsidRPr="006761BE">
        <w:rPr>
          <w:sz w:val="22"/>
        </w:rPr>
        <w:tab/>
        <w:t>4-2</w:t>
      </w:r>
      <w:r>
        <w:rPr>
          <w:sz w:val="22"/>
        </w:rPr>
        <w:t>7</w:t>
      </w:r>
    </w:p>
    <w:p w14:paraId="7BB33ECD" w14:textId="77777777" w:rsidR="0080132D" w:rsidRPr="006761BE" w:rsidRDefault="0080132D">
      <w:pPr>
        <w:widowControl w:val="0"/>
        <w:tabs>
          <w:tab w:val="left" w:pos="360"/>
          <w:tab w:val="left" w:pos="720"/>
          <w:tab w:val="left" w:pos="1080"/>
          <w:tab w:val="left" w:pos="1440"/>
          <w:tab w:val="right" w:leader="dot" w:pos="8679"/>
          <w:tab w:val="right" w:pos="9378"/>
        </w:tabs>
        <w:ind w:left="1608" w:hanging="888"/>
        <w:rPr>
          <w:sz w:val="22"/>
        </w:rPr>
      </w:pPr>
      <w:r w:rsidRPr="006761BE">
        <w:rPr>
          <w:sz w:val="22"/>
        </w:rPr>
        <w:t>(130 CMR 420.454 Reserved)</w:t>
      </w:r>
    </w:p>
    <w:p w14:paraId="267D4652" w14:textId="77777777" w:rsidR="0080132D" w:rsidRPr="006761BE" w:rsidRDefault="0080132D">
      <w:pPr>
        <w:widowControl w:val="0"/>
        <w:tabs>
          <w:tab w:val="left" w:pos="360"/>
          <w:tab w:val="left" w:pos="720"/>
          <w:tab w:val="left" w:pos="1080"/>
          <w:tab w:val="left" w:pos="1440"/>
          <w:tab w:val="right" w:leader="dot" w:pos="8679"/>
          <w:tab w:val="right" w:pos="9378"/>
        </w:tabs>
        <w:ind w:left="1608" w:hanging="888"/>
        <w:rPr>
          <w:sz w:val="22"/>
        </w:rPr>
      </w:pPr>
      <w:r w:rsidRPr="006761BE">
        <w:rPr>
          <w:sz w:val="22"/>
        </w:rPr>
        <w:t>420.455:  Service Descriptions and Limitations:  Maxillofacial Prosthetics</w:t>
      </w:r>
      <w:r w:rsidRPr="006761BE">
        <w:rPr>
          <w:sz w:val="22"/>
        </w:rPr>
        <w:tab/>
      </w:r>
      <w:r w:rsidRPr="006761BE">
        <w:rPr>
          <w:sz w:val="22"/>
        </w:rPr>
        <w:tab/>
        <w:t>4-2</w:t>
      </w:r>
      <w:r>
        <w:rPr>
          <w:sz w:val="22"/>
        </w:rPr>
        <w:t>9</w:t>
      </w:r>
    </w:p>
    <w:p w14:paraId="2EFF7768" w14:textId="77777777" w:rsidR="0080132D" w:rsidRPr="006761BE" w:rsidRDefault="0080132D">
      <w:pPr>
        <w:widowControl w:val="0"/>
        <w:tabs>
          <w:tab w:val="left" w:pos="360"/>
          <w:tab w:val="left" w:pos="720"/>
          <w:tab w:val="left" w:pos="1080"/>
          <w:tab w:val="left" w:pos="1440"/>
          <w:tab w:val="right" w:leader="dot" w:pos="8679"/>
          <w:tab w:val="right" w:pos="9378"/>
        </w:tabs>
        <w:ind w:left="1608" w:hanging="888"/>
        <w:rPr>
          <w:sz w:val="22"/>
        </w:rPr>
      </w:pPr>
      <w:r w:rsidRPr="006761BE">
        <w:rPr>
          <w:sz w:val="22"/>
        </w:rPr>
        <w:t>420.456:  Service Descriptions and Limitations:  Other Services</w:t>
      </w:r>
      <w:r w:rsidRPr="006761BE">
        <w:rPr>
          <w:sz w:val="22"/>
        </w:rPr>
        <w:tab/>
      </w:r>
      <w:r w:rsidRPr="006761BE">
        <w:rPr>
          <w:sz w:val="22"/>
        </w:rPr>
        <w:tab/>
        <w:t>4-2</w:t>
      </w:r>
      <w:r>
        <w:rPr>
          <w:sz w:val="22"/>
        </w:rPr>
        <w:t>9</w:t>
      </w:r>
    </w:p>
    <w:p w14:paraId="19948C6D" w14:textId="77777777" w:rsidR="0080132D" w:rsidRPr="006761BE" w:rsidRDefault="0080132D">
      <w:pPr>
        <w:widowControl w:val="0"/>
        <w:tabs>
          <w:tab w:val="left" w:pos="360"/>
          <w:tab w:val="left" w:pos="720"/>
          <w:tab w:val="left" w:pos="1080"/>
          <w:tab w:val="left" w:pos="1440"/>
          <w:tab w:val="right" w:leader="dot" w:pos="8679"/>
          <w:tab w:val="right" w:pos="9378"/>
        </w:tabs>
        <w:ind w:left="1608" w:hanging="888"/>
        <w:rPr>
          <w:sz w:val="22"/>
        </w:rPr>
      </w:pPr>
    </w:p>
    <w:p w14:paraId="72DBFB8D" w14:textId="77777777" w:rsidR="0080132D" w:rsidRPr="006761BE" w:rsidRDefault="0080132D">
      <w:pPr>
        <w:widowControl w:val="0"/>
        <w:tabs>
          <w:tab w:val="left" w:pos="936"/>
          <w:tab w:val="left" w:pos="1314"/>
          <w:tab w:val="left" w:pos="1692"/>
          <w:tab w:val="left" w:pos="2070"/>
        </w:tabs>
        <w:spacing w:before="120"/>
        <w:jc w:val="center"/>
        <w:sectPr w:rsidR="0080132D" w:rsidRPr="006761BE" w:rsidSect="00673C6C">
          <w:headerReference w:type="default" r:id="rId19"/>
          <w:pgSz w:w="12240" w:h="15840"/>
          <w:pgMar w:top="547" w:right="1296" w:bottom="1440" w:left="1296" w:header="432" w:footer="432" w:gutter="0"/>
          <w:pgNumType w:start="21"/>
          <w:cols w:space="720"/>
          <w:docGrid w:linePitch="360"/>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0132D" w:rsidRPr="006761BE" w14:paraId="353CB59A" w14:textId="77777777">
        <w:trPr>
          <w:trHeight w:hRule="exact" w:val="864"/>
        </w:trPr>
        <w:tc>
          <w:tcPr>
            <w:tcW w:w="4080" w:type="dxa"/>
            <w:tcBorders>
              <w:top w:val="single" w:sz="6" w:space="0" w:color="000000"/>
              <w:left w:val="single" w:sz="6" w:space="0" w:color="000000"/>
              <w:bottom w:val="nil"/>
              <w:right w:val="single" w:sz="6" w:space="0" w:color="000000"/>
            </w:tcBorders>
          </w:tcPr>
          <w:p w14:paraId="7C4E34C6" w14:textId="77777777" w:rsidR="0080132D" w:rsidRPr="006761BE" w:rsidRDefault="0080132D">
            <w:pPr>
              <w:widowControl w:val="0"/>
              <w:tabs>
                <w:tab w:val="left" w:pos="936"/>
                <w:tab w:val="left" w:pos="1314"/>
                <w:tab w:val="left" w:pos="1692"/>
                <w:tab w:val="left" w:pos="2070"/>
              </w:tabs>
              <w:spacing w:before="120"/>
              <w:jc w:val="center"/>
              <w:rPr>
                <w:rFonts w:ascii="Arial" w:hAnsi="Arial" w:cs="Arial"/>
                <w:b/>
                <w:bCs/>
              </w:rPr>
            </w:pPr>
            <w:r w:rsidRPr="006761BE">
              <w:br w:type="page"/>
            </w:r>
            <w:r w:rsidRPr="006761BE">
              <w:rPr>
                <w:rFonts w:ascii="Arial" w:hAnsi="Arial" w:cs="Arial"/>
                <w:b/>
                <w:bCs/>
              </w:rPr>
              <w:t>Commonwealth of Massachusetts</w:t>
            </w:r>
          </w:p>
          <w:p w14:paraId="5F4B86FD" w14:textId="77777777" w:rsidR="0080132D" w:rsidRPr="006761BE" w:rsidRDefault="0080132D">
            <w:pPr>
              <w:widowControl w:val="0"/>
              <w:tabs>
                <w:tab w:val="left" w:pos="936"/>
                <w:tab w:val="left" w:pos="1314"/>
                <w:tab w:val="left" w:pos="1692"/>
                <w:tab w:val="left" w:pos="2070"/>
              </w:tabs>
              <w:jc w:val="center"/>
              <w:rPr>
                <w:rFonts w:ascii="Arial" w:hAnsi="Arial" w:cs="Arial"/>
                <w:b/>
                <w:bCs/>
              </w:rPr>
            </w:pPr>
            <w:r w:rsidRPr="006761BE">
              <w:rPr>
                <w:rFonts w:ascii="Arial" w:hAnsi="Arial" w:cs="Arial"/>
                <w:b/>
                <w:bCs/>
              </w:rPr>
              <w:t>MassHealth</w:t>
            </w:r>
          </w:p>
          <w:p w14:paraId="6F8689E0" w14:textId="77777777" w:rsidR="0080132D" w:rsidRPr="006761BE" w:rsidRDefault="0080132D">
            <w:pPr>
              <w:widowControl w:val="0"/>
              <w:tabs>
                <w:tab w:val="left" w:pos="936"/>
                <w:tab w:val="left" w:pos="1314"/>
                <w:tab w:val="left" w:pos="1692"/>
                <w:tab w:val="left" w:pos="2070"/>
              </w:tabs>
              <w:jc w:val="center"/>
              <w:rPr>
                <w:rFonts w:ascii="Arial" w:hAnsi="Arial" w:cs="Arial"/>
                <w:b/>
                <w:bCs/>
              </w:rPr>
            </w:pPr>
            <w:r w:rsidRPr="006761BE">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17643AC8" w14:textId="77777777" w:rsidR="0080132D" w:rsidRPr="006761BE" w:rsidRDefault="0080132D">
            <w:pPr>
              <w:widowControl w:val="0"/>
              <w:tabs>
                <w:tab w:val="left" w:pos="936"/>
                <w:tab w:val="left" w:pos="1314"/>
                <w:tab w:val="left" w:pos="1692"/>
                <w:tab w:val="left" w:pos="2070"/>
              </w:tabs>
              <w:spacing w:before="120"/>
              <w:jc w:val="center"/>
              <w:rPr>
                <w:rFonts w:ascii="Arial" w:hAnsi="Arial" w:cs="Arial"/>
              </w:rPr>
            </w:pPr>
            <w:r w:rsidRPr="006761BE">
              <w:rPr>
                <w:rFonts w:ascii="Arial" w:hAnsi="Arial" w:cs="Arial"/>
                <w:b/>
                <w:bCs/>
              </w:rPr>
              <w:t>Subchapter Number and Title</w:t>
            </w:r>
          </w:p>
          <w:p w14:paraId="7B2FCD6A" w14:textId="77777777" w:rsidR="0080132D" w:rsidRPr="006761BE" w:rsidRDefault="0080132D">
            <w:pPr>
              <w:widowControl w:val="0"/>
              <w:tabs>
                <w:tab w:val="left" w:pos="936"/>
                <w:tab w:val="left" w:pos="1314"/>
                <w:tab w:val="left" w:pos="1692"/>
                <w:tab w:val="left" w:pos="2070"/>
              </w:tabs>
              <w:jc w:val="center"/>
              <w:rPr>
                <w:rFonts w:ascii="Arial" w:hAnsi="Arial" w:cs="Arial"/>
              </w:rPr>
            </w:pPr>
            <w:r w:rsidRPr="006761BE">
              <w:rPr>
                <w:rFonts w:ascii="Arial" w:hAnsi="Arial" w:cs="Arial"/>
              </w:rPr>
              <w:t>4.  Program Regulations</w:t>
            </w:r>
          </w:p>
          <w:p w14:paraId="73E855A3" w14:textId="77777777" w:rsidR="0080132D" w:rsidRPr="006761BE" w:rsidRDefault="0080132D">
            <w:pPr>
              <w:widowControl w:val="0"/>
              <w:tabs>
                <w:tab w:val="left" w:pos="936"/>
                <w:tab w:val="left" w:pos="1314"/>
                <w:tab w:val="left" w:pos="1692"/>
                <w:tab w:val="left" w:pos="2070"/>
              </w:tabs>
              <w:jc w:val="center"/>
              <w:rPr>
                <w:rFonts w:ascii="Arial" w:hAnsi="Arial" w:cs="Arial"/>
              </w:rPr>
            </w:pPr>
            <w:r w:rsidRPr="006761BE">
              <w:rPr>
                <w:rFonts w:ascii="Arial" w:hAnsi="Arial" w:cs="Arial"/>
              </w:rPr>
              <w:t>(130 CMR 420.000)</w:t>
            </w:r>
          </w:p>
        </w:tc>
        <w:tc>
          <w:tcPr>
            <w:tcW w:w="1771" w:type="dxa"/>
            <w:tcBorders>
              <w:top w:val="single" w:sz="6" w:space="0" w:color="000000"/>
              <w:left w:val="single" w:sz="6" w:space="0" w:color="000000"/>
              <w:bottom w:val="single" w:sz="6" w:space="0" w:color="000000"/>
              <w:right w:val="single" w:sz="6" w:space="0" w:color="000000"/>
            </w:tcBorders>
          </w:tcPr>
          <w:p w14:paraId="332A5144" w14:textId="77777777" w:rsidR="0080132D" w:rsidRPr="006761BE" w:rsidRDefault="0080132D">
            <w:pPr>
              <w:widowControl w:val="0"/>
              <w:tabs>
                <w:tab w:val="left" w:pos="936"/>
                <w:tab w:val="left" w:pos="1314"/>
                <w:tab w:val="left" w:pos="1692"/>
                <w:tab w:val="left" w:pos="2070"/>
              </w:tabs>
              <w:spacing w:before="120"/>
              <w:jc w:val="center"/>
              <w:rPr>
                <w:rFonts w:ascii="Arial" w:hAnsi="Arial" w:cs="Arial"/>
              </w:rPr>
            </w:pPr>
            <w:r w:rsidRPr="006761BE">
              <w:rPr>
                <w:rFonts w:ascii="Arial" w:hAnsi="Arial" w:cs="Arial"/>
                <w:b/>
                <w:bCs/>
              </w:rPr>
              <w:t>Page</w:t>
            </w:r>
          </w:p>
          <w:p w14:paraId="797C6BB3" w14:textId="77777777" w:rsidR="0080132D" w:rsidRPr="006761BE" w:rsidRDefault="0080132D">
            <w:pPr>
              <w:widowControl w:val="0"/>
              <w:tabs>
                <w:tab w:val="left" w:pos="936"/>
                <w:tab w:val="left" w:pos="1314"/>
                <w:tab w:val="left" w:pos="1692"/>
                <w:tab w:val="left" w:pos="2070"/>
              </w:tabs>
              <w:spacing w:before="120"/>
              <w:jc w:val="center"/>
              <w:rPr>
                <w:rFonts w:ascii="Arial" w:hAnsi="Arial" w:cs="Arial"/>
              </w:rPr>
            </w:pPr>
            <w:r w:rsidRPr="006761BE">
              <w:rPr>
                <w:rFonts w:ascii="Arial" w:hAnsi="Arial" w:cs="Arial"/>
              </w:rPr>
              <w:t>4-1</w:t>
            </w:r>
          </w:p>
        </w:tc>
      </w:tr>
      <w:tr w:rsidR="0080132D" w:rsidRPr="006761BE" w14:paraId="5D2390D9" w14:textId="77777777">
        <w:trPr>
          <w:trHeight w:hRule="exact" w:val="864"/>
        </w:trPr>
        <w:tc>
          <w:tcPr>
            <w:tcW w:w="4080" w:type="dxa"/>
            <w:tcBorders>
              <w:top w:val="nil"/>
              <w:left w:val="single" w:sz="6" w:space="0" w:color="000000"/>
              <w:bottom w:val="single" w:sz="6" w:space="0" w:color="000000"/>
              <w:right w:val="single" w:sz="6" w:space="0" w:color="000000"/>
            </w:tcBorders>
            <w:vAlign w:val="center"/>
          </w:tcPr>
          <w:p w14:paraId="750FAD48" w14:textId="77777777" w:rsidR="0080132D" w:rsidRPr="006761BE" w:rsidRDefault="0080132D">
            <w:pPr>
              <w:widowControl w:val="0"/>
              <w:tabs>
                <w:tab w:val="left" w:pos="936"/>
                <w:tab w:val="left" w:pos="1314"/>
                <w:tab w:val="left" w:pos="1692"/>
                <w:tab w:val="left" w:pos="2070"/>
              </w:tabs>
              <w:jc w:val="center"/>
              <w:rPr>
                <w:rFonts w:ascii="Arial" w:hAnsi="Arial" w:cs="Arial"/>
              </w:rPr>
            </w:pPr>
            <w:r w:rsidRPr="006761BE">
              <w:rPr>
                <w:rFonts w:ascii="Arial" w:hAnsi="Arial" w:cs="Arial"/>
              </w:rPr>
              <w:t>Dental Manual</w:t>
            </w:r>
          </w:p>
        </w:tc>
        <w:tc>
          <w:tcPr>
            <w:tcW w:w="3750" w:type="dxa"/>
            <w:tcBorders>
              <w:top w:val="single" w:sz="6" w:space="0" w:color="000000"/>
              <w:left w:val="single" w:sz="6" w:space="0" w:color="000000"/>
              <w:bottom w:val="single" w:sz="6" w:space="0" w:color="000000"/>
              <w:right w:val="single" w:sz="6" w:space="0" w:color="000000"/>
            </w:tcBorders>
          </w:tcPr>
          <w:p w14:paraId="7577A946" w14:textId="77777777" w:rsidR="0080132D" w:rsidRPr="006761BE" w:rsidRDefault="0080132D">
            <w:pPr>
              <w:widowControl w:val="0"/>
              <w:tabs>
                <w:tab w:val="left" w:pos="936"/>
                <w:tab w:val="left" w:pos="1314"/>
                <w:tab w:val="left" w:pos="1692"/>
                <w:tab w:val="left" w:pos="2070"/>
              </w:tabs>
              <w:spacing w:before="120"/>
              <w:jc w:val="center"/>
              <w:rPr>
                <w:rFonts w:ascii="Arial" w:hAnsi="Arial" w:cs="Arial"/>
                <w:b/>
                <w:bCs/>
              </w:rPr>
            </w:pPr>
            <w:r w:rsidRPr="006761BE">
              <w:rPr>
                <w:rFonts w:ascii="Arial" w:hAnsi="Arial" w:cs="Arial"/>
                <w:b/>
                <w:bCs/>
              </w:rPr>
              <w:t>Transmittal Letter</w:t>
            </w:r>
          </w:p>
          <w:p w14:paraId="0AA5E7E1" w14:textId="77777777" w:rsidR="0080132D" w:rsidRPr="006761BE" w:rsidRDefault="0080132D" w:rsidP="00673C6C">
            <w:pPr>
              <w:widowControl w:val="0"/>
              <w:tabs>
                <w:tab w:val="left" w:pos="936"/>
                <w:tab w:val="left" w:pos="1314"/>
                <w:tab w:val="left" w:pos="1692"/>
                <w:tab w:val="left" w:pos="2070"/>
              </w:tabs>
              <w:spacing w:before="120"/>
              <w:jc w:val="center"/>
              <w:rPr>
                <w:rFonts w:ascii="Arial" w:hAnsi="Arial" w:cs="Arial"/>
              </w:rPr>
            </w:pPr>
            <w:r w:rsidRPr="006761BE">
              <w:rPr>
                <w:rFonts w:ascii="Arial" w:hAnsi="Arial" w:cs="Arial"/>
              </w:rPr>
              <w:t>DEN-</w:t>
            </w:r>
            <w:r>
              <w:rPr>
                <w:rFonts w:ascii="Arial" w:hAnsi="Arial" w:cs="Arial"/>
              </w:rPr>
              <w:t>111</w:t>
            </w:r>
          </w:p>
        </w:tc>
        <w:tc>
          <w:tcPr>
            <w:tcW w:w="1771" w:type="dxa"/>
            <w:tcBorders>
              <w:top w:val="single" w:sz="6" w:space="0" w:color="000000"/>
              <w:left w:val="single" w:sz="6" w:space="0" w:color="000000"/>
              <w:bottom w:val="single" w:sz="6" w:space="0" w:color="000000"/>
              <w:right w:val="single" w:sz="6" w:space="0" w:color="000000"/>
            </w:tcBorders>
          </w:tcPr>
          <w:p w14:paraId="19BD698C" w14:textId="77777777" w:rsidR="0080132D" w:rsidRPr="006761BE" w:rsidRDefault="0080132D">
            <w:pPr>
              <w:widowControl w:val="0"/>
              <w:tabs>
                <w:tab w:val="left" w:pos="936"/>
                <w:tab w:val="left" w:pos="1314"/>
                <w:tab w:val="left" w:pos="1692"/>
                <w:tab w:val="left" w:pos="2070"/>
              </w:tabs>
              <w:spacing w:before="120"/>
              <w:jc w:val="center"/>
              <w:rPr>
                <w:rFonts w:ascii="Arial" w:hAnsi="Arial" w:cs="Arial"/>
                <w:b/>
                <w:bCs/>
              </w:rPr>
            </w:pPr>
            <w:r w:rsidRPr="006761BE">
              <w:rPr>
                <w:rFonts w:ascii="Arial" w:hAnsi="Arial" w:cs="Arial"/>
                <w:b/>
                <w:bCs/>
              </w:rPr>
              <w:t>Date</w:t>
            </w:r>
          </w:p>
          <w:p w14:paraId="1286EC4A" w14:textId="77777777" w:rsidR="0080132D" w:rsidRPr="006761BE" w:rsidRDefault="0080132D" w:rsidP="00673C6C">
            <w:pPr>
              <w:widowControl w:val="0"/>
              <w:tabs>
                <w:tab w:val="left" w:pos="936"/>
                <w:tab w:val="left" w:pos="1314"/>
                <w:tab w:val="left" w:pos="1692"/>
                <w:tab w:val="left" w:pos="2070"/>
              </w:tabs>
              <w:spacing w:before="120"/>
              <w:jc w:val="center"/>
              <w:rPr>
                <w:rFonts w:ascii="Arial" w:hAnsi="Arial" w:cs="Arial"/>
              </w:rPr>
            </w:pPr>
            <w:r w:rsidRPr="006761BE">
              <w:rPr>
                <w:rFonts w:ascii="Arial" w:hAnsi="Arial" w:cs="Arial"/>
              </w:rPr>
              <w:t>10/15/21</w:t>
            </w:r>
          </w:p>
        </w:tc>
      </w:tr>
    </w:tbl>
    <w:p w14:paraId="3878B6FD" w14:textId="77777777" w:rsidR="0080132D" w:rsidRPr="006761BE" w:rsidRDefault="0080132D" w:rsidP="00673C6C">
      <w:pPr>
        <w:widowControl w:val="0"/>
        <w:tabs>
          <w:tab w:val="right" w:pos="4824"/>
          <w:tab w:val="left" w:pos="9378"/>
        </w:tabs>
        <w:rPr>
          <w:sz w:val="18"/>
          <w:szCs w:val="18"/>
        </w:rPr>
      </w:pPr>
    </w:p>
    <w:p w14:paraId="0A10DFCE" w14:textId="77777777" w:rsidR="0080132D" w:rsidRPr="006761BE" w:rsidRDefault="0080132D">
      <w:pPr>
        <w:pStyle w:val="Reg"/>
        <w:widowControl w:val="0"/>
        <w:tabs>
          <w:tab w:val="clear" w:pos="1656"/>
          <w:tab w:val="clear" w:pos="2016"/>
          <w:tab w:val="left" w:pos="1692"/>
          <w:tab w:val="left" w:pos="2070"/>
        </w:tabs>
        <w:suppressAutoHyphens w:val="0"/>
        <w:rPr>
          <w:u w:val="none"/>
        </w:rPr>
      </w:pPr>
      <w:r w:rsidRPr="006761BE">
        <w:t>420.401:</w:t>
      </w:r>
      <w:r w:rsidRPr="006761BE">
        <w:tab/>
        <w:t>Introduction</w:t>
      </w:r>
    </w:p>
    <w:p w14:paraId="446697C9" w14:textId="77777777" w:rsidR="0080132D" w:rsidRPr="006761BE" w:rsidRDefault="0080132D" w:rsidP="00673C6C">
      <w:pPr>
        <w:widowControl w:val="0"/>
        <w:tabs>
          <w:tab w:val="left" w:pos="888"/>
        </w:tabs>
        <w:rPr>
          <w:sz w:val="14"/>
          <w:szCs w:val="22"/>
        </w:rPr>
      </w:pPr>
    </w:p>
    <w:p w14:paraId="2ED9CB78" w14:textId="77777777" w:rsidR="0080132D" w:rsidRDefault="0080132D" w:rsidP="00673C6C">
      <w:pPr>
        <w:pStyle w:val="Reg1"/>
        <w:widowControl w:val="0"/>
        <w:tabs>
          <w:tab w:val="clear" w:pos="936"/>
          <w:tab w:val="clear" w:pos="1656"/>
          <w:tab w:val="clear" w:pos="2016"/>
          <w:tab w:val="left" w:pos="960"/>
          <w:tab w:val="left" w:pos="1692"/>
          <w:tab w:val="left" w:pos="2070"/>
        </w:tabs>
        <w:suppressAutoHyphens w:val="0"/>
        <w:rPr>
          <w:i/>
          <w:iCs/>
        </w:rPr>
      </w:pPr>
      <w:r w:rsidRPr="006761BE">
        <w:t xml:space="preserve">(A)  130 CMR 420.000 contains the regulations governing dental services under MassHealth. All dental providers participating in MassHealth must comply with MassHealth regulations, including but not limited to 130 CMR 420.000 and 450.000: </w:t>
      </w:r>
      <w:r w:rsidRPr="006761BE">
        <w:rPr>
          <w:i/>
        </w:rPr>
        <w:t>Administrative and Billing Regulations</w:t>
      </w:r>
      <w:r w:rsidRPr="006761BE">
        <w:t>.</w:t>
      </w:r>
    </w:p>
    <w:p w14:paraId="745F7F13" w14:textId="77777777" w:rsidR="0080132D" w:rsidRDefault="0080132D" w:rsidP="00673C6C">
      <w:pPr>
        <w:pStyle w:val="Reg1"/>
        <w:widowControl w:val="0"/>
        <w:tabs>
          <w:tab w:val="clear" w:pos="936"/>
          <w:tab w:val="clear" w:pos="1656"/>
          <w:tab w:val="clear" w:pos="2016"/>
          <w:tab w:val="left" w:pos="960"/>
          <w:tab w:val="left" w:pos="1692"/>
          <w:tab w:val="left" w:pos="2070"/>
        </w:tabs>
        <w:suppressAutoHyphens w:val="0"/>
        <w:rPr>
          <w:i/>
          <w:iCs/>
        </w:rPr>
      </w:pPr>
    </w:p>
    <w:p w14:paraId="0E9AFCDB" w14:textId="77777777" w:rsidR="0080132D" w:rsidRDefault="0080132D" w:rsidP="00673C6C">
      <w:pPr>
        <w:pStyle w:val="Reg1"/>
        <w:widowControl w:val="0"/>
        <w:tabs>
          <w:tab w:val="clear" w:pos="1656"/>
          <w:tab w:val="clear" w:pos="2016"/>
          <w:tab w:val="left" w:pos="1692"/>
          <w:tab w:val="left" w:pos="2070"/>
        </w:tabs>
        <w:suppressAutoHyphens w:val="0"/>
        <w:rPr>
          <w:i/>
          <w:iCs/>
        </w:rPr>
      </w:pPr>
      <w:r w:rsidRPr="006761BE">
        <w:t>(B)  As described in 130 CMR 420.000 and in 450.000, covered dental services are more extensive for members younger than 21 years old than for members 21 years of age and older.</w:t>
      </w:r>
    </w:p>
    <w:p w14:paraId="6AE32843" w14:textId="77777777" w:rsidR="0080132D" w:rsidRDefault="0080132D" w:rsidP="00673C6C">
      <w:pPr>
        <w:pStyle w:val="Reg1"/>
        <w:widowControl w:val="0"/>
        <w:tabs>
          <w:tab w:val="clear" w:pos="1656"/>
          <w:tab w:val="clear" w:pos="2016"/>
          <w:tab w:val="left" w:pos="1692"/>
          <w:tab w:val="left" w:pos="2070"/>
        </w:tabs>
        <w:suppressAutoHyphens w:val="0"/>
        <w:rPr>
          <w:i/>
          <w:iCs/>
        </w:rPr>
      </w:pPr>
    </w:p>
    <w:p w14:paraId="278C6FDA" w14:textId="77777777" w:rsidR="0080132D" w:rsidRPr="006F10E5" w:rsidRDefault="0080132D" w:rsidP="00673C6C">
      <w:pPr>
        <w:pStyle w:val="Reg1"/>
        <w:widowControl w:val="0"/>
        <w:tabs>
          <w:tab w:val="clear" w:pos="1656"/>
          <w:tab w:val="clear" w:pos="2016"/>
          <w:tab w:val="left" w:pos="1692"/>
          <w:tab w:val="left" w:pos="2070"/>
        </w:tabs>
        <w:suppressAutoHyphens w:val="0"/>
        <w:rPr>
          <w:i/>
          <w:iCs/>
        </w:rPr>
      </w:pPr>
      <w:r w:rsidRPr="006761BE">
        <w:t xml:space="preserve">(C)  Subchapter 6 of the </w:t>
      </w:r>
      <w:r w:rsidRPr="006761BE">
        <w:rPr>
          <w:i/>
          <w:iCs/>
        </w:rPr>
        <w:t>Dental</w:t>
      </w:r>
      <w:r w:rsidRPr="006761BE">
        <w:t xml:space="preserve"> </w:t>
      </w:r>
      <w:r w:rsidRPr="006761BE">
        <w:rPr>
          <w:i/>
          <w:iCs/>
        </w:rPr>
        <w:t>Manual</w:t>
      </w:r>
      <w:r w:rsidRPr="006761BE">
        <w:t xml:space="preserve"> lists the Current Dental Terminology (CDT) codes for dentists and public health dental hygienists and Current Procedural Terminology (CPT) codes for specialists in oral surgery that the MassHealth agency pays for, a description of those codes, and where indicated, prior-authorization requirements. Oral and maxillofacial surgeons must submit all claims containing CPT codes directly to MassHealth.</w:t>
      </w:r>
    </w:p>
    <w:p w14:paraId="51ABCC0C" w14:textId="77777777" w:rsidR="0080132D" w:rsidRPr="006761BE" w:rsidRDefault="0080132D" w:rsidP="00673C6C">
      <w:pPr>
        <w:pStyle w:val="Reg1"/>
        <w:widowControl w:val="0"/>
        <w:tabs>
          <w:tab w:val="clear" w:pos="1296"/>
          <w:tab w:val="clear" w:pos="1656"/>
          <w:tab w:val="clear" w:pos="2016"/>
          <w:tab w:val="left" w:pos="2070"/>
        </w:tabs>
        <w:suppressAutoHyphens w:val="0"/>
        <w:rPr>
          <w:sz w:val="18"/>
          <w:szCs w:val="18"/>
        </w:rPr>
      </w:pPr>
    </w:p>
    <w:p w14:paraId="46BFB7A2" w14:textId="77777777" w:rsidR="0080132D" w:rsidRPr="006761BE" w:rsidRDefault="0080132D">
      <w:pPr>
        <w:pStyle w:val="Reg"/>
        <w:widowControl w:val="0"/>
        <w:suppressAutoHyphens w:val="0"/>
      </w:pPr>
      <w:r w:rsidRPr="006761BE">
        <w:t>420.402:</w:t>
      </w:r>
      <w:r w:rsidRPr="006761BE">
        <w:tab/>
        <w:t>Definitions</w:t>
      </w:r>
    </w:p>
    <w:p w14:paraId="43F4A26F" w14:textId="77777777" w:rsidR="0080132D" w:rsidRPr="006761BE" w:rsidRDefault="0080132D">
      <w:pPr>
        <w:widowControl w:val="0"/>
        <w:tabs>
          <w:tab w:val="left" w:pos="936"/>
          <w:tab w:val="left" w:pos="1296"/>
          <w:tab w:val="left" w:pos="1656"/>
          <w:tab w:val="left" w:pos="2016"/>
        </w:tabs>
        <w:rPr>
          <w:sz w:val="18"/>
          <w:szCs w:val="22"/>
        </w:rPr>
      </w:pPr>
    </w:p>
    <w:p w14:paraId="1B085B56" w14:textId="77777777" w:rsidR="0080132D" w:rsidRPr="006761BE" w:rsidRDefault="0080132D" w:rsidP="00673C6C">
      <w:pPr>
        <w:pStyle w:val="BodyTextIndent3"/>
        <w:tabs>
          <w:tab w:val="clear" w:pos="-1440"/>
          <w:tab w:val="clear" w:pos="-720"/>
          <w:tab w:val="clear" w:pos="0"/>
          <w:tab w:val="clear" w:pos="720"/>
          <w:tab w:val="clear" w:pos="1080"/>
          <w:tab w:val="clear" w:pos="1440"/>
          <w:tab w:val="clear" w:pos="1920"/>
          <w:tab w:val="clear" w:pos="2352"/>
          <w:tab w:val="clear" w:pos="2640"/>
          <w:tab w:val="left" w:pos="936"/>
          <w:tab w:val="left" w:pos="1296"/>
          <w:tab w:val="left" w:pos="1656"/>
          <w:tab w:val="left" w:pos="2016"/>
        </w:tabs>
        <w:ind w:left="936"/>
      </w:pPr>
      <w:r w:rsidRPr="006761BE">
        <w:tab/>
        <w:t xml:space="preserve">The following terms used in 130 CMR 420.000 have the meanings given in 130 CMR 420.402, unless the context clearly requires a different meaning. The reimbursability of services defined in 130 CMR 420.000 is not determined by these definitions, but by application of 130 CMR 420.000 and 450.000: </w:t>
      </w:r>
      <w:r w:rsidRPr="006761BE">
        <w:rPr>
          <w:i/>
        </w:rPr>
        <w:t>Administrative and Billing Regulations</w:t>
      </w:r>
      <w:r w:rsidRPr="006761BE">
        <w:t>. Definitions specific to radiographs are set forth at 130 CMR 420.423.</w:t>
      </w:r>
    </w:p>
    <w:p w14:paraId="2AA4B202" w14:textId="77777777" w:rsidR="0080132D" w:rsidRPr="006761BE" w:rsidRDefault="0080132D" w:rsidP="00673C6C">
      <w:pPr>
        <w:pStyle w:val="BodyTextIndent3"/>
        <w:tabs>
          <w:tab w:val="clear" w:pos="-1440"/>
          <w:tab w:val="clear" w:pos="-720"/>
          <w:tab w:val="clear" w:pos="0"/>
          <w:tab w:val="clear" w:pos="720"/>
          <w:tab w:val="clear" w:pos="1080"/>
          <w:tab w:val="clear" w:pos="1440"/>
          <w:tab w:val="clear" w:pos="1920"/>
          <w:tab w:val="clear" w:pos="2352"/>
          <w:tab w:val="clear" w:pos="2640"/>
          <w:tab w:val="left" w:pos="936"/>
          <w:tab w:val="left" w:pos="1296"/>
          <w:tab w:val="left" w:pos="1656"/>
          <w:tab w:val="left" w:pos="2016"/>
        </w:tabs>
        <w:ind w:left="936"/>
        <w:rPr>
          <w:sz w:val="16"/>
          <w:szCs w:val="18"/>
        </w:rPr>
      </w:pPr>
    </w:p>
    <w:p w14:paraId="0B4DC04F" w14:textId="77777777" w:rsidR="0080132D" w:rsidRPr="006761BE" w:rsidRDefault="0080132D" w:rsidP="00673C6C">
      <w:pPr>
        <w:pStyle w:val="BodyTextIndent3"/>
        <w:tabs>
          <w:tab w:val="clear" w:pos="-1440"/>
          <w:tab w:val="clear" w:pos="-720"/>
          <w:tab w:val="clear" w:pos="0"/>
          <w:tab w:val="clear" w:pos="720"/>
          <w:tab w:val="clear" w:pos="1080"/>
          <w:tab w:val="clear" w:pos="1440"/>
          <w:tab w:val="clear" w:pos="1920"/>
          <w:tab w:val="clear" w:pos="2352"/>
          <w:tab w:val="clear" w:pos="2640"/>
          <w:tab w:val="left" w:pos="936"/>
          <w:tab w:val="left" w:pos="1296"/>
          <w:tab w:val="left" w:pos="1656"/>
          <w:tab w:val="left" w:pos="2016"/>
        </w:tabs>
        <w:ind w:left="936"/>
      </w:pPr>
      <w:r w:rsidRPr="006761BE">
        <w:rPr>
          <w:u w:val="single"/>
        </w:rPr>
        <w:t>Adult Dentition (Permanent Dentition)</w:t>
      </w:r>
      <w:r w:rsidRPr="006761BE">
        <w:t xml:space="preserve"> – permanent teeth that have erupted and replaced deciduous teeth.</w:t>
      </w:r>
    </w:p>
    <w:p w14:paraId="40D75869" w14:textId="77777777" w:rsidR="0080132D" w:rsidRPr="006761BE" w:rsidRDefault="0080132D" w:rsidP="00673C6C">
      <w:pPr>
        <w:widowControl w:val="0"/>
        <w:tabs>
          <w:tab w:val="left" w:pos="936"/>
          <w:tab w:val="left" w:pos="1296"/>
          <w:tab w:val="left" w:pos="1656"/>
          <w:tab w:val="left" w:pos="2016"/>
        </w:tabs>
        <w:rPr>
          <w:sz w:val="16"/>
          <w:szCs w:val="22"/>
          <w:u w:val="single"/>
        </w:rPr>
      </w:pPr>
    </w:p>
    <w:p w14:paraId="20679973" w14:textId="77777777" w:rsidR="0080132D" w:rsidRPr="006761BE" w:rsidRDefault="0080132D" w:rsidP="00673C6C">
      <w:pPr>
        <w:widowControl w:val="0"/>
        <w:tabs>
          <w:tab w:val="left" w:pos="936"/>
          <w:tab w:val="left" w:pos="1296"/>
          <w:tab w:val="left" w:pos="1656"/>
          <w:tab w:val="left" w:pos="2016"/>
        </w:tabs>
        <w:ind w:left="936"/>
        <w:rPr>
          <w:sz w:val="22"/>
          <w:szCs w:val="22"/>
        </w:rPr>
      </w:pPr>
      <w:r w:rsidRPr="006761BE">
        <w:rPr>
          <w:sz w:val="22"/>
          <w:szCs w:val="22"/>
          <w:u w:val="single"/>
        </w:rPr>
        <w:t>BORID</w:t>
      </w:r>
      <w:r w:rsidRPr="00E4665B">
        <w:rPr>
          <w:sz w:val="22"/>
          <w:szCs w:val="22"/>
        </w:rPr>
        <w:t xml:space="preserve"> </w:t>
      </w:r>
      <w:r w:rsidRPr="006761BE">
        <w:rPr>
          <w:sz w:val="22"/>
          <w:szCs w:val="22"/>
        </w:rPr>
        <w:t>– the Board of Registration in Dentistry, or any committee or subcommittee thereof, established in the Massachusetts Department of Public Health (DPH) pursuant to the provisions of M.G.L. c. 13, §19 and c. 112 §§1, 12CC, 43 through 53, and 61 through 65E.</w:t>
      </w:r>
    </w:p>
    <w:p w14:paraId="41769A6F" w14:textId="77777777" w:rsidR="0080132D" w:rsidRPr="006761BE" w:rsidRDefault="0080132D">
      <w:pPr>
        <w:widowControl w:val="0"/>
        <w:tabs>
          <w:tab w:val="left" w:pos="936"/>
          <w:tab w:val="left" w:pos="1296"/>
          <w:tab w:val="left" w:pos="1656"/>
          <w:tab w:val="left" w:pos="2016"/>
        </w:tabs>
        <w:rPr>
          <w:sz w:val="14"/>
          <w:szCs w:val="18"/>
        </w:rPr>
      </w:pPr>
    </w:p>
    <w:p w14:paraId="7E0F5D00" w14:textId="77777777" w:rsidR="0080132D" w:rsidRPr="006761BE" w:rsidRDefault="0080132D">
      <w:pPr>
        <w:widowControl w:val="0"/>
        <w:tabs>
          <w:tab w:val="left" w:pos="936"/>
          <w:tab w:val="left" w:pos="1296"/>
          <w:tab w:val="left" w:pos="1656"/>
          <w:tab w:val="left" w:pos="2016"/>
        </w:tabs>
        <w:ind w:left="936"/>
        <w:rPr>
          <w:sz w:val="22"/>
          <w:szCs w:val="22"/>
        </w:rPr>
      </w:pPr>
      <w:r w:rsidRPr="006761BE">
        <w:rPr>
          <w:sz w:val="22"/>
          <w:szCs w:val="22"/>
          <w:u w:val="single"/>
        </w:rPr>
        <w:t>Caseload Capacity</w:t>
      </w:r>
      <w:r w:rsidRPr="006761BE">
        <w:rPr>
          <w:sz w:val="22"/>
          <w:szCs w:val="22"/>
        </w:rPr>
        <w:t xml:space="preserve"> – a MassHealth dental provider’s good-faith determination of the number of MassHealth members to whom the provider is able to provide dental services.</w:t>
      </w:r>
    </w:p>
    <w:p w14:paraId="2E6FD08C" w14:textId="77777777" w:rsidR="0080132D" w:rsidRPr="006761BE" w:rsidRDefault="0080132D">
      <w:pPr>
        <w:widowControl w:val="0"/>
        <w:tabs>
          <w:tab w:val="left" w:pos="936"/>
          <w:tab w:val="left" w:pos="1296"/>
          <w:tab w:val="left" w:pos="1656"/>
          <w:tab w:val="left" w:pos="2016"/>
        </w:tabs>
        <w:ind w:left="936"/>
        <w:rPr>
          <w:sz w:val="14"/>
          <w:szCs w:val="18"/>
        </w:rPr>
      </w:pPr>
    </w:p>
    <w:p w14:paraId="12A054F7" w14:textId="77777777" w:rsidR="0080132D" w:rsidRPr="006761BE" w:rsidRDefault="0080132D">
      <w:pPr>
        <w:widowControl w:val="0"/>
        <w:tabs>
          <w:tab w:val="left" w:pos="936"/>
          <w:tab w:val="left" w:pos="1296"/>
          <w:tab w:val="left" w:pos="1656"/>
          <w:tab w:val="left" w:pos="2016"/>
        </w:tabs>
        <w:ind w:left="936"/>
        <w:rPr>
          <w:sz w:val="22"/>
          <w:szCs w:val="22"/>
        </w:rPr>
      </w:pPr>
      <w:r w:rsidRPr="006761BE">
        <w:rPr>
          <w:sz w:val="22"/>
          <w:szCs w:val="22"/>
          <w:u w:val="single"/>
        </w:rPr>
        <w:t xml:space="preserve">CODA </w:t>
      </w:r>
      <w:r w:rsidRPr="006761BE">
        <w:rPr>
          <w:sz w:val="22"/>
          <w:szCs w:val="22"/>
        </w:rPr>
        <w:t>– the Commission on Dental Accreditation of the American Dental Association.</w:t>
      </w:r>
    </w:p>
    <w:p w14:paraId="2BE853DC" w14:textId="77777777" w:rsidR="0080132D" w:rsidRPr="006761BE" w:rsidRDefault="0080132D">
      <w:pPr>
        <w:widowControl w:val="0"/>
        <w:tabs>
          <w:tab w:val="left" w:pos="936"/>
          <w:tab w:val="left" w:pos="1296"/>
          <w:tab w:val="left" w:pos="1656"/>
          <w:tab w:val="left" w:pos="2016"/>
        </w:tabs>
        <w:ind w:left="936"/>
        <w:rPr>
          <w:sz w:val="14"/>
          <w:szCs w:val="18"/>
          <w:u w:val="single"/>
        </w:rPr>
      </w:pPr>
    </w:p>
    <w:p w14:paraId="0AE5E762" w14:textId="77777777" w:rsidR="0080132D" w:rsidRPr="006761BE" w:rsidRDefault="0080132D">
      <w:pPr>
        <w:widowControl w:val="0"/>
        <w:tabs>
          <w:tab w:val="left" w:pos="936"/>
          <w:tab w:val="left" w:pos="1296"/>
          <w:tab w:val="left" w:pos="1656"/>
          <w:tab w:val="left" w:pos="2016"/>
        </w:tabs>
        <w:ind w:left="936"/>
        <w:rPr>
          <w:sz w:val="22"/>
          <w:szCs w:val="22"/>
          <w:u w:val="single"/>
        </w:rPr>
      </w:pPr>
      <w:r w:rsidRPr="006761BE">
        <w:rPr>
          <w:sz w:val="22"/>
          <w:szCs w:val="22"/>
          <w:u w:val="single"/>
        </w:rPr>
        <w:t>Department of Developmental Services (DDS)</w:t>
      </w:r>
      <w:r w:rsidRPr="006761BE">
        <w:rPr>
          <w:sz w:val="22"/>
          <w:szCs w:val="22"/>
        </w:rPr>
        <w:t xml:space="preserve"> – the state agency organized under M.G.L. c. 19B.</w:t>
      </w:r>
    </w:p>
    <w:p w14:paraId="30EA4084" w14:textId="77777777" w:rsidR="0080132D" w:rsidRPr="006761BE" w:rsidRDefault="0080132D">
      <w:pPr>
        <w:widowControl w:val="0"/>
        <w:tabs>
          <w:tab w:val="left" w:pos="936"/>
          <w:tab w:val="left" w:pos="1296"/>
          <w:tab w:val="left" w:pos="1656"/>
          <w:tab w:val="left" w:pos="2016"/>
        </w:tabs>
        <w:ind w:left="936"/>
        <w:rPr>
          <w:sz w:val="16"/>
          <w:szCs w:val="18"/>
          <w:u w:val="single"/>
        </w:rPr>
      </w:pPr>
    </w:p>
    <w:p w14:paraId="25B9DE59" w14:textId="77777777" w:rsidR="0080132D" w:rsidRPr="00673C6C" w:rsidRDefault="0080132D" w:rsidP="00673C6C">
      <w:pPr>
        <w:widowControl w:val="0"/>
        <w:tabs>
          <w:tab w:val="left" w:pos="936"/>
          <w:tab w:val="left" w:pos="1296"/>
          <w:tab w:val="left" w:pos="1656"/>
          <w:tab w:val="left" w:pos="2016"/>
        </w:tabs>
        <w:ind w:left="936"/>
        <w:rPr>
          <w:sz w:val="22"/>
          <w:szCs w:val="22"/>
        </w:rPr>
      </w:pPr>
      <w:r w:rsidRPr="00673C6C">
        <w:rPr>
          <w:sz w:val="22"/>
          <w:szCs w:val="22"/>
          <w:u w:val="single"/>
        </w:rPr>
        <w:t>DDS Clients</w:t>
      </w:r>
      <w:r w:rsidRPr="00673C6C">
        <w:rPr>
          <w:sz w:val="22"/>
          <w:szCs w:val="22"/>
        </w:rPr>
        <w:t xml:space="preserve"> – MassHealth </w:t>
      </w:r>
      <w:r w:rsidRPr="00673C6C">
        <w:rPr>
          <w:rStyle w:val="CM10Char"/>
          <w:rFonts w:ascii="Times New Roman" w:hAnsi="Times New Roman" w:cs="Times New Roman"/>
          <w:sz w:val="22"/>
          <w:szCs w:val="22"/>
        </w:rPr>
        <w:t xml:space="preserve">members 21 years of age or older who have been determined by DDS to be eligible for adult DDS services, pursuant to 115 CMR 6.00: </w:t>
      </w:r>
      <w:r w:rsidRPr="00673C6C">
        <w:rPr>
          <w:rStyle w:val="CM10Char"/>
          <w:rFonts w:ascii="Times New Roman" w:hAnsi="Times New Roman" w:cs="Times New Roman"/>
          <w:i/>
          <w:sz w:val="22"/>
          <w:szCs w:val="22"/>
        </w:rPr>
        <w:t>Standards to Promote Dignity</w:t>
      </w:r>
      <w:r w:rsidRPr="00673C6C">
        <w:rPr>
          <w:rStyle w:val="CM10Char"/>
          <w:rFonts w:ascii="Times New Roman" w:hAnsi="Times New Roman" w:cs="Times New Roman"/>
          <w:sz w:val="22"/>
          <w:szCs w:val="22"/>
        </w:rPr>
        <w:t>.</w:t>
      </w:r>
    </w:p>
    <w:p w14:paraId="6693C05D" w14:textId="77777777" w:rsidR="0080132D" w:rsidRPr="006761BE" w:rsidRDefault="0080132D">
      <w:pPr>
        <w:widowControl w:val="0"/>
        <w:tabs>
          <w:tab w:val="left" w:pos="936"/>
          <w:tab w:val="left" w:pos="1296"/>
          <w:tab w:val="left" w:pos="1656"/>
          <w:tab w:val="left" w:pos="2016"/>
        </w:tabs>
        <w:ind w:left="936"/>
        <w:rPr>
          <w:sz w:val="14"/>
          <w:szCs w:val="18"/>
          <w:u w:val="single"/>
        </w:rPr>
      </w:pPr>
    </w:p>
    <w:p w14:paraId="4D47AD4A" w14:textId="77777777" w:rsidR="0080132D" w:rsidRPr="006761BE" w:rsidRDefault="0080132D" w:rsidP="00673C6C">
      <w:pPr>
        <w:widowControl w:val="0"/>
        <w:tabs>
          <w:tab w:val="left" w:pos="936"/>
          <w:tab w:val="left" w:pos="1296"/>
          <w:tab w:val="left" w:pos="1656"/>
          <w:tab w:val="left" w:pos="2016"/>
        </w:tabs>
        <w:ind w:left="936"/>
        <w:rPr>
          <w:sz w:val="22"/>
          <w:szCs w:val="22"/>
        </w:rPr>
      </w:pPr>
      <w:r w:rsidRPr="006761BE">
        <w:rPr>
          <w:sz w:val="22"/>
          <w:szCs w:val="22"/>
          <w:u w:val="single"/>
        </w:rPr>
        <w:t>EPSDT</w:t>
      </w:r>
      <w:r w:rsidRPr="001D5064">
        <w:rPr>
          <w:sz w:val="22"/>
          <w:szCs w:val="22"/>
        </w:rPr>
        <w:t xml:space="preserve"> </w:t>
      </w:r>
      <w:r w:rsidRPr="006761BE">
        <w:rPr>
          <w:sz w:val="22"/>
          <w:szCs w:val="22"/>
        </w:rPr>
        <w:t>– Early and Periodic Screening, Diagnostic and Treatment Services as described in federal law at 42 U.S.C. §§1396d(a)(4)(B) and 1396d(r) and 42 CFR 441 Subpart B. In Massachusetts, EPSDT-eligible members are in MassHealth Standard or MassHealth CommonHealth categories of assistance and are younger than 21 years old.</w:t>
      </w:r>
    </w:p>
    <w:p w14:paraId="51CFD33D" w14:textId="77777777" w:rsidR="0080132D" w:rsidRPr="006761BE" w:rsidRDefault="0080132D" w:rsidP="00673C6C">
      <w:pPr>
        <w:widowControl w:val="0"/>
        <w:tabs>
          <w:tab w:val="left" w:pos="936"/>
          <w:tab w:val="left" w:pos="1296"/>
          <w:tab w:val="left" w:pos="1656"/>
          <w:tab w:val="left" w:pos="2016"/>
        </w:tabs>
        <w:ind w:left="960"/>
        <w:rPr>
          <w:sz w:val="14"/>
          <w:szCs w:val="18"/>
          <w:u w:val="single"/>
        </w:rPr>
      </w:pPr>
    </w:p>
    <w:p w14:paraId="2CE79F75" w14:textId="77777777" w:rsidR="0080132D" w:rsidRPr="006761BE" w:rsidRDefault="0080132D" w:rsidP="00673C6C">
      <w:pPr>
        <w:widowControl w:val="0"/>
        <w:tabs>
          <w:tab w:val="left" w:pos="936"/>
          <w:tab w:val="left" w:pos="1296"/>
          <w:tab w:val="left" w:pos="1656"/>
          <w:tab w:val="left" w:pos="2016"/>
        </w:tabs>
        <w:ind w:left="936"/>
        <w:rPr>
          <w:sz w:val="22"/>
          <w:szCs w:val="22"/>
        </w:rPr>
      </w:pPr>
      <w:r w:rsidRPr="006761BE">
        <w:rPr>
          <w:sz w:val="22"/>
          <w:szCs w:val="22"/>
          <w:u w:val="single"/>
        </w:rPr>
        <w:t xml:space="preserve">Mobile Dental Facility (MDF) </w:t>
      </w:r>
      <w:r w:rsidRPr="006761BE">
        <w:rPr>
          <w:sz w:val="22"/>
          <w:szCs w:val="22"/>
        </w:rPr>
        <w:t>– any self-contained facility where dentistry will be practiced that may be driven, moved, towed, or transported from one location to another.</w:t>
      </w:r>
    </w:p>
    <w:p w14:paraId="4CDD0C3E" w14:textId="77777777" w:rsidR="0080132D" w:rsidRPr="006761BE" w:rsidRDefault="0080132D" w:rsidP="00673C6C">
      <w:pPr>
        <w:widowControl w:val="0"/>
        <w:tabs>
          <w:tab w:val="left" w:pos="936"/>
          <w:tab w:val="left" w:pos="1296"/>
          <w:tab w:val="left" w:pos="1656"/>
          <w:tab w:val="left" w:pos="2016"/>
        </w:tabs>
        <w:ind w:left="990"/>
        <w:rPr>
          <w:sz w:val="14"/>
          <w:szCs w:val="22"/>
        </w:rPr>
      </w:pPr>
    </w:p>
    <w:p w14:paraId="572B7DF7" w14:textId="77777777" w:rsidR="0080132D" w:rsidRPr="006761BE" w:rsidRDefault="0080132D" w:rsidP="00673C6C">
      <w:pPr>
        <w:widowControl w:val="0"/>
        <w:tabs>
          <w:tab w:val="left" w:pos="936"/>
          <w:tab w:val="left" w:pos="1296"/>
          <w:tab w:val="left" w:pos="1656"/>
          <w:tab w:val="left" w:pos="2016"/>
        </w:tabs>
        <w:ind w:left="936"/>
        <w:rPr>
          <w:sz w:val="22"/>
          <w:szCs w:val="22"/>
        </w:rPr>
      </w:pPr>
      <w:r w:rsidRPr="006761BE">
        <w:rPr>
          <w:sz w:val="22"/>
          <w:szCs w:val="22"/>
          <w:u w:val="single"/>
        </w:rPr>
        <w:t>Portable Dental Operation (PDO)</w:t>
      </w:r>
      <w:r w:rsidRPr="00E4665B">
        <w:rPr>
          <w:sz w:val="22"/>
          <w:szCs w:val="22"/>
        </w:rPr>
        <w:t xml:space="preserve"> </w:t>
      </w:r>
      <w:r w:rsidRPr="006761BE">
        <w:rPr>
          <w:sz w:val="22"/>
          <w:szCs w:val="22"/>
        </w:rPr>
        <w:t>– any dental practice where a portable dental unit is transported to and utilized on a temporary basis at an out-of-office location.</w:t>
      </w:r>
    </w:p>
    <w:p w14:paraId="3A8C4599" w14:textId="77777777" w:rsidR="0080132D" w:rsidRPr="006761BE" w:rsidRDefault="0080132D" w:rsidP="00673C6C">
      <w:pPr>
        <w:widowControl w:val="0"/>
        <w:tabs>
          <w:tab w:val="left" w:pos="936"/>
          <w:tab w:val="left" w:pos="1296"/>
          <w:tab w:val="left" w:pos="1656"/>
          <w:tab w:val="left" w:pos="2016"/>
        </w:tabs>
        <w:rPr>
          <w:sz w:val="8"/>
          <w:szCs w:val="12"/>
        </w:rPr>
      </w:pPr>
      <w:r w:rsidRPr="006761BE">
        <w:rPr>
          <w:sz w:val="22"/>
          <w:szCs w:val="22"/>
          <w:u w:val="single"/>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0132D" w:rsidRPr="006761BE" w14:paraId="342017C9" w14:textId="77777777" w:rsidTr="00673C6C">
        <w:trPr>
          <w:trHeight w:hRule="exact" w:val="864"/>
        </w:trPr>
        <w:tc>
          <w:tcPr>
            <w:tcW w:w="4080" w:type="dxa"/>
            <w:tcBorders>
              <w:top w:val="single" w:sz="6" w:space="0" w:color="000000"/>
              <w:left w:val="single" w:sz="6" w:space="0" w:color="000000"/>
              <w:bottom w:val="nil"/>
              <w:right w:val="single" w:sz="6" w:space="0" w:color="000000"/>
            </w:tcBorders>
          </w:tcPr>
          <w:p w14:paraId="3256C265" w14:textId="77777777" w:rsidR="0080132D" w:rsidRPr="006761BE" w:rsidRDefault="0080132D" w:rsidP="00673C6C">
            <w:pPr>
              <w:widowControl w:val="0"/>
              <w:tabs>
                <w:tab w:val="left" w:pos="936"/>
                <w:tab w:val="left" w:pos="1314"/>
                <w:tab w:val="left" w:pos="1692"/>
                <w:tab w:val="left" w:pos="2070"/>
              </w:tabs>
              <w:spacing w:before="120"/>
              <w:jc w:val="center"/>
              <w:rPr>
                <w:rFonts w:ascii="Arial" w:hAnsi="Arial" w:cs="Arial"/>
                <w:b/>
                <w:bCs/>
              </w:rPr>
            </w:pPr>
            <w:r w:rsidRPr="006761BE">
              <w:br w:type="page"/>
            </w:r>
            <w:r w:rsidRPr="006761BE">
              <w:rPr>
                <w:rFonts w:ascii="Arial" w:hAnsi="Arial" w:cs="Arial"/>
                <w:b/>
                <w:bCs/>
              </w:rPr>
              <w:t>Commonwealth of Massachusetts</w:t>
            </w:r>
          </w:p>
          <w:p w14:paraId="456C5EEE" w14:textId="77777777" w:rsidR="0080132D" w:rsidRPr="006761BE" w:rsidRDefault="0080132D" w:rsidP="00673C6C">
            <w:pPr>
              <w:widowControl w:val="0"/>
              <w:tabs>
                <w:tab w:val="left" w:pos="936"/>
                <w:tab w:val="left" w:pos="1314"/>
                <w:tab w:val="left" w:pos="1692"/>
                <w:tab w:val="left" w:pos="2070"/>
              </w:tabs>
              <w:jc w:val="center"/>
              <w:rPr>
                <w:rFonts w:ascii="Arial" w:hAnsi="Arial" w:cs="Arial"/>
                <w:b/>
                <w:bCs/>
              </w:rPr>
            </w:pPr>
            <w:r w:rsidRPr="006761BE">
              <w:rPr>
                <w:rFonts w:ascii="Arial" w:hAnsi="Arial" w:cs="Arial"/>
                <w:b/>
                <w:bCs/>
              </w:rPr>
              <w:t>MassHealth</w:t>
            </w:r>
          </w:p>
          <w:p w14:paraId="698299D0" w14:textId="77777777" w:rsidR="0080132D" w:rsidRPr="006761BE" w:rsidRDefault="0080132D" w:rsidP="00673C6C">
            <w:pPr>
              <w:widowControl w:val="0"/>
              <w:tabs>
                <w:tab w:val="left" w:pos="936"/>
                <w:tab w:val="left" w:pos="1314"/>
                <w:tab w:val="left" w:pos="1692"/>
                <w:tab w:val="left" w:pos="2070"/>
              </w:tabs>
              <w:jc w:val="center"/>
              <w:rPr>
                <w:rFonts w:ascii="Arial" w:hAnsi="Arial" w:cs="Arial"/>
                <w:b/>
                <w:bCs/>
              </w:rPr>
            </w:pPr>
            <w:r w:rsidRPr="006761BE">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5253BA18" w14:textId="77777777" w:rsidR="0080132D" w:rsidRPr="006761BE" w:rsidRDefault="0080132D" w:rsidP="00673C6C">
            <w:pPr>
              <w:widowControl w:val="0"/>
              <w:tabs>
                <w:tab w:val="left" w:pos="936"/>
                <w:tab w:val="left" w:pos="1314"/>
                <w:tab w:val="left" w:pos="1692"/>
                <w:tab w:val="left" w:pos="2070"/>
              </w:tabs>
              <w:spacing w:before="120"/>
              <w:jc w:val="center"/>
              <w:rPr>
                <w:rFonts w:ascii="Arial" w:hAnsi="Arial" w:cs="Arial"/>
              </w:rPr>
            </w:pPr>
            <w:r w:rsidRPr="006761BE">
              <w:rPr>
                <w:rFonts w:ascii="Arial" w:hAnsi="Arial" w:cs="Arial"/>
                <w:b/>
                <w:bCs/>
              </w:rPr>
              <w:t>Subchapter Number and Title</w:t>
            </w:r>
          </w:p>
          <w:p w14:paraId="71171C62" w14:textId="77777777" w:rsidR="0080132D" w:rsidRPr="006761BE" w:rsidRDefault="0080132D" w:rsidP="00673C6C">
            <w:pPr>
              <w:widowControl w:val="0"/>
              <w:tabs>
                <w:tab w:val="left" w:pos="936"/>
                <w:tab w:val="left" w:pos="1314"/>
                <w:tab w:val="left" w:pos="1692"/>
                <w:tab w:val="left" w:pos="2070"/>
              </w:tabs>
              <w:jc w:val="center"/>
              <w:rPr>
                <w:rFonts w:ascii="Arial" w:hAnsi="Arial" w:cs="Arial"/>
              </w:rPr>
            </w:pPr>
            <w:r w:rsidRPr="006761BE">
              <w:rPr>
                <w:rFonts w:ascii="Arial" w:hAnsi="Arial" w:cs="Arial"/>
              </w:rPr>
              <w:t>4.  Program Regulations</w:t>
            </w:r>
          </w:p>
          <w:p w14:paraId="1EA8CA7F" w14:textId="77777777" w:rsidR="0080132D" w:rsidRPr="006761BE" w:rsidRDefault="0080132D" w:rsidP="00673C6C">
            <w:pPr>
              <w:widowControl w:val="0"/>
              <w:tabs>
                <w:tab w:val="left" w:pos="936"/>
                <w:tab w:val="left" w:pos="1314"/>
                <w:tab w:val="left" w:pos="1692"/>
                <w:tab w:val="left" w:pos="2070"/>
              </w:tabs>
              <w:jc w:val="center"/>
              <w:rPr>
                <w:rFonts w:ascii="Arial" w:hAnsi="Arial" w:cs="Arial"/>
              </w:rPr>
            </w:pPr>
            <w:r w:rsidRPr="006761BE">
              <w:rPr>
                <w:rFonts w:ascii="Arial" w:hAnsi="Arial" w:cs="Arial"/>
              </w:rPr>
              <w:t>(130 CMR 420.000)</w:t>
            </w:r>
          </w:p>
        </w:tc>
        <w:tc>
          <w:tcPr>
            <w:tcW w:w="1771" w:type="dxa"/>
            <w:tcBorders>
              <w:top w:val="single" w:sz="6" w:space="0" w:color="000000"/>
              <w:left w:val="single" w:sz="6" w:space="0" w:color="000000"/>
              <w:bottom w:val="single" w:sz="6" w:space="0" w:color="000000"/>
              <w:right w:val="single" w:sz="6" w:space="0" w:color="000000"/>
            </w:tcBorders>
          </w:tcPr>
          <w:p w14:paraId="4C6D3D62" w14:textId="77777777" w:rsidR="0080132D" w:rsidRPr="006761BE" w:rsidRDefault="0080132D" w:rsidP="00673C6C">
            <w:pPr>
              <w:widowControl w:val="0"/>
              <w:tabs>
                <w:tab w:val="left" w:pos="936"/>
                <w:tab w:val="left" w:pos="1314"/>
                <w:tab w:val="left" w:pos="1692"/>
                <w:tab w:val="left" w:pos="2070"/>
              </w:tabs>
              <w:spacing w:before="120"/>
              <w:jc w:val="center"/>
              <w:rPr>
                <w:rFonts w:ascii="Arial" w:hAnsi="Arial" w:cs="Arial"/>
              </w:rPr>
            </w:pPr>
            <w:r w:rsidRPr="006761BE">
              <w:rPr>
                <w:rFonts w:ascii="Arial" w:hAnsi="Arial" w:cs="Arial"/>
                <w:b/>
                <w:bCs/>
              </w:rPr>
              <w:t>Page</w:t>
            </w:r>
          </w:p>
          <w:p w14:paraId="15D8AAE0" w14:textId="77777777" w:rsidR="0080132D" w:rsidRPr="006761BE" w:rsidRDefault="0080132D" w:rsidP="00673C6C">
            <w:pPr>
              <w:widowControl w:val="0"/>
              <w:tabs>
                <w:tab w:val="left" w:pos="936"/>
                <w:tab w:val="left" w:pos="1314"/>
                <w:tab w:val="left" w:pos="1692"/>
                <w:tab w:val="left" w:pos="2070"/>
              </w:tabs>
              <w:spacing w:before="120"/>
              <w:jc w:val="center"/>
              <w:rPr>
                <w:rFonts w:ascii="Arial" w:hAnsi="Arial" w:cs="Arial"/>
              </w:rPr>
            </w:pPr>
            <w:r w:rsidRPr="006761BE">
              <w:rPr>
                <w:rFonts w:ascii="Arial" w:hAnsi="Arial" w:cs="Arial"/>
              </w:rPr>
              <w:t>4-2</w:t>
            </w:r>
          </w:p>
        </w:tc>
      </w:tr>
      <w:tr w:rsidR="0080132D" w:rsidRPr="006761BE" w14:paraId="38187671" w14:textId="77777777" w:rsidTr="00673C6C">
        <w:trPr>
          <w:trHeight w:hRule="exact" w:val="864"/>
        </w:trPr>
        <w:tc>
          <w:tcPr>
            <w:tcW w:w="4080" w:type="dxa"/>
            <w:tcBorders>
              <w:top w:val="nil"/>
              <w:left w:val="single" w:sz="6" w:space="0" w:color="000000"/>
              <w:bottom w:val="single" w:sz="6" w:space="0" w:color="000000"/>
              <w:right w:val="single" w:sz="6" w:space="0" w:color="000000"/>
            </w:tcBorders>
            <w:vAlign w:val="center"/>
          </w:tcPr>
          <w:p w14:paraId="4E3D4DA4" w14:textId="77777777" w:rsidR="0080132D" w:rsidRPr="006761BE" w:rsidRDefault="0080132D" w:rsidP="00673C6C">
            <w:pPr>
              <w:widowControl w:val="0"/>
              <w:tabs>
                <w:tab w:val="left" w:pos="936"/>
                <w:tab w:val="left" w:pos="1314"/>
                <w:tab w:val="left" w:pos="1692"/>
                <w:tab w:val="left" w:pos="2070"/>
              </w:tabs>
              <w:jc w:val="center"/>
              <w:rPr>
                <w:rFonts w:ascii="Arial" w:hAnsi="Arial" w:cs="Arial"/>
              </w:rPr>
            </w:pPr>
            <w:r w:rsidRPr="006761BE">
              <w:rPr>
                <w:rFonts w:ascii="Arial" w:hAnsi="Arial" w:cs="Arial"/>
              </w:rPr>
              <w:t>Dental Manual</w:t>
            </w:r>
          </w:p>
        </w:tc>
        <w:tc>
          <w:tcPr>
            <w:tcW w:w="3750" w:type="dxa"/>
            <w:tcBorders>
              <w:top w:val="single" w:sz="6" w:space="0" w:color="000000"/>
              <w:left w:val="single" w:sz="6" w:space="0" w:color="000000"/>
              <w:bottom w:val="single" w:sz="6" w:space="0" w:color="000000"/>
              <w:right w:val="single" w:sz="6" w:space="0" w:color="000000"/>
            </w:tcBorders>
          </w:tcPr>
          <w:p w14:paraId="20D85B54" w14:textId="77777777" w:rsidR="0080132D" w:rsidRPr="006761BE" w:rsidRDefault="0080132D" w:rsidP="00673C6C">
            <w:pPr>
              <w:widowControl w:val="0"/>
              <w:tabs>
                <w:tab w:val="left" w:pos="936"/>
                <w:tab w:val="left" w:pos="1314"/>
                <w:tab w:val="left" w:pos="1692"/>
                <w:tab w:val="left" w:pos="2070"/>
              </w:tabs>
              <w:spacing w:before="120"/>
              <w:jc w:val="center"/>
              <w:rPr>
                <w:rFonts w:ascii="Arial" w:hAnsi="Arial" w:cs="Arial"/>
                <w:b/>
                <w:bCs/>
              </w:rPr>
            </w:pPr>
            <w:r w:rsidRPr="006761BE">
              <w:rPr>
                <w:rFonts w:ascii="Arial" w:hAnsi="Arial" w:cs="Arial"/>
                <w:b/>
                <w:bCs/>
              </w:rPr>
              <w:t>Transmittal Letter</w:t>
            </w:r>
          </w:p>
          <w:p w14:paraId="27347BAF" w14:textId="77777777" w:rsidR="0080132D" w:rsidRPr="006761BE" w:rsidRDefault="0080132D" w:rsidP="00673C6C">
            <w:pPr>
              <w:widowControl w:val="0"/>
              <w:tabs>
                <w:tab w:val="left" w:pos="936"/>
                <w:tab w:val="left" w:pos="1314"/>
                <w:tab w:val="left" w:pos="1692"/>
                <w:tab w:val="left" w:pos="2070"/>
              </w:tabs>
              <w:spacing w:before="120"/>
              <w:jc w:val="center"/>
              <w:rPr>
                <w:rFonts w:ascii="Arial" w:hAnsi="Arial" w:cs="Arial"/>
              </w:rPr>
            </w:pPr>
            <w:r w:rsidRPr="006761BE">
              <w:rPr>
                <w:rFonts w:ascii="Arial" w:hAnsi="Arial" w:cs="Arial"/>
              </w:rPr>
              <w:t>DEN-</w:t>
            </w:r>
            <w:r>
              <w:rPr>
                <w:rFonts w:ascii="Arial" w:hAnsi="Arial" w:cs="Arial"/>
              </w:rPr>
              <w:t>111</w:t>
            </w:r>
          </w:p>
        </w:tc>
        <w:tc>
          <w:tcPr>
            <w:tcW w:w="1771" w:type="dxa"/>
            <w:tcBorders>
              <w:top w:val="single" w:sz="6" w:space="0" w:color="000000"/>
              <w:left w:val="single" w:sz="6" w:space="0" w:color="000000"/>
              <w:bottom w:val="single" w:sz="6" w:space="0" w:color="000000"/>
              <w:right w:val="single" w:sz="6" w:space="0" w:color="000000"/>
            </w:tcBorders>
          </w:tcPr>
          <w:p w14:paraId="2379BE12" w14:textId="77777777" w:rsidR="0080132D" w:rsidRPr="006761BE" w:rsidRDefault="0080132D" w:rsidP="00673C6C">
            <w:pPr>
              <w:widowControl w:val="0"/>
              <w:tabs>
                <w:tab w:val="left" w:pos="936"/>
                <w:tab w:val="left" w:pos="1314"/>
                <w:tab w:val="left" w:pos="1692"/>
                <w:tab w:val="left" w:pos="2070"/>
              </w:tabs>
              <w:spacing w:before="120"/>
              <w:jc w:val="center"/>
              <w:rPr>
                <w:rFonts w:ascii="Arial" w:hAnsi="Arial" w:cs="Arial"/>
                <w:b/>
                <w:bCs/>
              </w:rPr>
            </w:pPr>
            <w:r w:rsidRPr="006761BE">
              <w:rPr>
                <w:rFonts w:ascii="Arial" w:hAnsi="Arial" w:cs="Arial"/>
                <w:b/>
                <w:bCs/>
              </w:rPr>
              <w:t>Date</w:t>
            </w:r>
          </w:p>
          <w:p w14:paraId="107D75AF" w14:textId="77777777" w:rsidR="0080132D" w:rsidRPr="006761BE" w:rsidRDefault="0080132D" w:rsidP="00673C6C">
            <w:pPr>
              <w:widowControl w:val="0"/>
              <w:tabs>
                <w:tab w:val="left" w:pos="936"/>
                <w:tab w:val="left" w:pos="1314"/>
                <w:tab w:val="left" w:pos="1692"/>
                <w:tab w:val="left" w:pos="2070"/>
              </w:tabs>
              <w:spacing w:before="120"/>
              <w:jc w:val="center"/>
              <w:rPr>
                <w:rFonts w:ascii="Arial" w:hAnsi="Arial" w:cs="Arial"/>
              </w:rPr>
            </w:pPr>
            <w:r w:rsidRPr="006761BE">
              <w:rPr>
                <w:rFonts w:ascii="Arial" w:hAnsi="Arial" w:cs="Arial"/>
              </w:rPr>
              <w:t>10/15/21</w:t>
            </w:r>
          </w:p>
        </w:tc>
      </w:tr>
    </w:tbl>
    <w:p w14:paraId="1D84ABEA" w14:textId="77777777" w:rsidR="0080132D" w:rsidRPr="006761BE" w:rsidRDefault="0080132D" w:rsidP="00673C6C">
      <w:pPr>
        <w:widowControl w:val="0"/>
        <w:tabs>
          <w:tab w:val="center" w:pos="4824"/>
        </w:tabs>
        <w:rPr>
          <w:sz w:val="18"/>
          <w:szCs w:val="18"/>
        </w:rPr>
      </w:pPr>
    </w:p>
    <w:p w14:paraId="05C3E1D7" w14:textId="77777777" w:rsidR="0080132D" w:rsidRPr="006761BE" w:rsidRDefault="0080132D" w:rsidP="00673C6C">
      <w:pPr>
        <w:widowControl w:val="0"/>
        <w:tabs>
          <w:tab w:val="left" w:pos="936"/>
          <w:tab w:val="left" w:pos="1296"/>
          <w:tab w:val="left" w:pos="1656"/>
          <w:tab w:val="left" w:pos="2016"/>
        </w:tabs>
        <w:ind w:left="936"/>
        <w:rPr>
          <w:sz w:val="22"/>
          <w:szCs w:val="22"/>
        </w:rPr>
      </w:pPr>
      <w:r w:rsidRPr="006761BE">
        <w:rPr>
          <w:sz w:val="22"/>
          <w:szCs w:val="22"/>
          <w:u w:val="single"/>
        </w:rPr>
        <w:t>Primary Dentition (Deciduous Dentition)</w:t>
      </w:r>
      <w:r w:rsidRPr="006761BE">
        <w:rPr>
          <w:sz w:val="22"/>
          <w:szCs w:val="22"/>
        </w:rPr>
        <w:t xml:space="preserve"> – deciduous teeth</w:t>
      </w:r>
      <w:r w:rsidRPr="006761BE">
        <w:t xml:space="preserve"> </w:t>
      </w:r>
      <w:r w:rsidRPr="006761BE">
        <w:rPr>
          <w:sz w:val="22"/>
          <w:szCs w:val="22"/>
        </w:rPr>
        <w:t xml:space="preserve">developed and erupted first in order of time. </w:t>
      </w:r>
    </w:p>
    <w:p w14:paraId="46BBA090" w14:textId="77777777" w:rsidR="0080132D" w:rsidRPr="006761BE" w:rsidRDefault="0080132D" w:rsidP="00673C6C">
      <w:pPr>
        <w:widowControl w:val="0"/>
        <w:tabs>
          <w:tab w:val="left" w:pos="936"/>
          <w:tab w:val="left" w:pos="1296"/>
          <w:tab w:val="left" w:pos="1656"/>
          <w:tab w:val="left" w:pos="2016"/>
        </w:tabs>
        <w:ind w:left="936"/>
        <w:rPr>
          <w:sz w:val="12"/>
          <w:szCs w:val="22"/>
          <w:u w:val="single"/>
        </w:rPr>
      </w:pPr>
    </w:p>
    <w:p w14:paraId="270B9BA4" w14:textId="77777777" w:rsidR="0080132D" w:rsidRPr="006761BE" w:rsidRDefault="0080132D" w:rsidP="00673C6C">
      <w:pPr>
        <w:widowControl w:val="0"/>
        <w:tabs>
          <w:tab w:val="left" w:pos="936"/>
          <w:tab w:val="left" w:pos="1296"/>
          <w:tab w:val="left" w:pos="1656"/>
          <w:tab w:val="left" w:pos="2016"/>
        </w:tabs>
        <w:ind w:left="936"/>
        <w:rPr>
          <w:sz w:val="22"/>
          <w:szCs w:val="22"/>
        </w:rPr>
      </w:pPr>
      <w:r w:rsidRPr="006761BE">
        <w:rPr>
          <w:sz w:val="22"/>
          <w:szCs w:val="22"/>
          <w:u w:val="single"/>
        </w:rPr>
        <w:t>Public Health Setting</w:t>
      </w:r>
      <w:r w:rsidRPr="006761BE">
        <w:rPr>
          <w:sz w:val="22"/>
          <w:szCs w:val="22"/>
        </w:rPr>
        <w:t xml:space="preserve"> – includes, but is not limited to, residences of the homebound; schools; Head </w:t>
      </w:r>
      <w:r w:rsidRPr="00035310">
        <w:rPr>
          <w:sz w:val="22"/>
          <w:szCs w:val="22"/>
        </w:rPr>
        <w:t>Start programs; nursing homes and long-term care facilities licensed pursuan</w:t>
      </w:r>
      <w:r w:rsidRPr="006761BE">
        <w:rPr>
          <w:sz w:val="21"/>
          <w:szCs w:val="21"/>
        </w:rPr>
        <w:t>t to</w:t>
      </w:r>
      <w:r w:rsidRPr="006761BE">
        <w:rPr>
          <w:sz w:val="22"/>
          <w:szCs w:val="22"/>
        </w:rPr>
        <w:t xml:space="preserve"> </w:t>
      </w:r>
      <w:r w:rsidRPr="006761BE">
        <w:rPr>
          <w:sz w:val="21"/>
          <w:szCs w:val="21"/>
        </w:rPr>
        <w:t>M.G.L. c. 111, § 71</w:t>
      </w:r>
      <w:r w:rsidRPr="006761BE">
        <w:rPr>
          <w:sz w:val="22"/>
          <w:szCs w:val="22"/>
        </w:rPr>
        <w:t xml:space="preserve">; clinics, community health centers, and hospitals licensed pursuant to M.G.L. c. 111, </w:t>
      </w:r>
      <w:r w:rsidRPr="006761BE">
        <w:rPr>
          <w:sz w:val="21"/>
          <w:szCs w:val="21"/>
        </w:rPr>
        <w:t>§ 51</w:t>
      </w:r>
      <w:r>
        <w:rPr>
          <w:sz w:val="22"/>
          <w:szCs w:val="22"/>
        </w:rPr>
        <w:t>;</w:t>
      </w:r>
      <w:r w:rsidRPr="006761BE">
        <w:rPr>
          <w:sz w:val="22"/>
          <w:szCs w:val="22"/>
        </w:rPr>
        <w:t xml:space="preserve"> medical facilities; residential treatment facilities; federal, state or local public health programs; MDFs and portable dental programs which are permitted by BORID pursuant to 234 CMR 7.00: </w:t>
      </w:r>
      <w:r w:rsidRPr="006761BE">
        <w:rPr>
          <w:i/>
          <w:sz w:val="22"/>
          <w:szCs w:val="22"/>
        </w:rPr>
        <w:t>Mobile and Portable Dentistry</w:t>
      </w:r>
      <w:r w:rsidRPr="006761BE">
        <w:rPr>
          <w:sz w:val="22"/>
          <w:szCs w:val="22"/>
        </w:rPr>
        <w:t xml:space="preserve"> or licensed or certified by DPH pursuant to M.G.L. c. 111, § 51; and other facilities or programs deemed appropriate by BORID or DPH.</w:t>
      </w:r>
    </w:p>
    <w:p w14:paraId="035EA891" w14:textId="77777777" w:rsidR="0080132D" w:rsidRPr="006761BE" w:rsidRDefault="0080132D" w:rsidP="00673C6C">
      <w:pPr>
        <w:widowControl w:val="0"/>
        <w:tabs>
          <w:tab w:val="left" w:pos="936"/>
          <w:tab w:val="left" w:pos="1296"/>
          <w:tab w:val="left" w:pos="1656"/>
          <w:tab w:val="left" w:pos="2016"/>
        </w:tabs>
        <w:ind w:left="936"/>
        <w:rPr>
          <w:sz w:val="14"/>
          <w:szCs w:val="22"/>
          <w:u w:val="single"/>
        </w:rPr>
      </w:pPr>
    </w:p>
    <w:p w14:paraId="617568D0" w14:textId="77777777" w:rsidR="0080132D" w:rsidRPr="006761BE" w:rsidRDefault="0080132D" w:rsidP="00673C6C">
      <w:pPr>
        <w:widowControl w:val="0"/>
        <w:tabs>
          <w:tab w:val="left" w:pos="936"/>
          <w:tab w:val="left" w:pos="1296"/>
          <w:tab w:val="left" w:pos="1656"/>
          <w:tab w:val="left" w:pos="2016"/>
        </w:tabs>
        <w:ind w:left="936"/>
        <w:rPr>
          <w:sz w:val="22"/>
          <w:szCs w:val="22"/>
        </w:rPr>
      </w:pPr>
      <w:r w:rsidRPr="006761BE">
        <w:rPr>
          <w:sz w:val="22"/>
          <w:szCs w:val="22"/>
          <w:u w:val="single"/>
        </w:rPr>
        <w:t>Transitional Dentition (Mixed Dentition)</w:t>
      </w:r>
      <w:r w:rsidRPr="006761BE">
        <w:rPr>
          <w:sz w:val="22"/>
          <w:szCs w:val="22"/>
        </w:rPr>
        <w:t xml:space="preserve"> – the phase of the transition from Primary Dentition to Permanent Dentition, in which growth has not ceased and the deciduous teeth are in the process of shedding and the permanent successors are emerging.</w:t>
      </w:r>
    </w:p>
    <w:p w14:paraId="7042DEDB" w14:textId="77777777" w:rsidR="0080132D" w:rsidRPr="006761BE" w:rsidRDefault="0080132D" w:rsidP="00673C6C">
      <w:pPr>
        <w:widowControl w:val="0"/>
        <w:tabs>
          <w:tab w:val="left" w:pos="936"/>
          <w:tab w:val="left" w:pos="1296"/>
          <w:tab w:val="left" w:pos="1656"/>
          <w:tab w:val="left" w:pos="2016"/>
        </w:tabs>
        <w:ind w:left="936"/>
        <w:rPr>
          <w:sz w:val="18"/>
          <w:szCs w:val="18"/>
        </w:rPr>
      </w:pPr>
    </w:p>
    <w:p w14:paraId="506C7BF5" w14:textId="77777777" w:rsidR="0080132D" w:rsidRPr="006761BE" w:rsidRDefault="0080132D" w:rsidP="00673C6C">
      <w:pPr>
        <w:widowControl w:val="0"/>
        <w:tabs>
          <w:tab w:val="left" w:pos="936"/>
          <w:tab w:val="left" w:pos="1314"/>
          <w:tab w:val="left" w:pos="1692"/>
          <w:tab w:val="left" w:pos="2070"/>
        </w:tabs>
        <w:rPr>
          <w:sz w:val="22"/>
          <w:szCs w:val="22"/>
          <w:u w:val="single"/>
        </w:rPr>
      </w:pPr>
      <w:r w:rsidRPr="006761BE">
        <w:rPr>
          <w:sz w:val="22"/>
          <w:szCs w:val="22"/>
          <w:u w:val="single"/>
        </w:rPr>
        <w:t>420.403:</w:t>
      </w:r>
      <w:r w:rsidRPr="006761BE">
        <w:rPr>
          <w:sz w:val="22"/>
          <w:szCs w:val="22"/>
          <w:u w:val="single"/>
        </w:rPr>
        <w:tab/>
        <w:t>Eligible Members</w:t>
      </w:r>
    </w:p>
    <w:p w14:paraId="6CDC3E58" w14:textId="77777777" w:rsidR="0080132D" w:rsidRPr="006761BE" w:rsidRDefault="0080132D" w:rsidP="00673C6C">
      <w:pPr>
        <w:widowControl w:val="0"/>
        <w:tabs>
          <w:tab w:val="left" w:pos="936"/>
          <w:tab w:val="left" w:pos="1314"/>
          <w:tab w:val="left" w:pos="1692"/>
          <w:tab w:val="left" w:pos="2070"/>
        </w:tabs>
        <w:rPr>
          <w:sz w:val="12"/>
          <w:szCs w:val="22"/>
        </w:rPr>
      </w:pPr>
    </w:p>
    <w:p w14:paraId="585095BA" w14:textId="77777777" w:rsidR="0080132D" w:rsidRDefault="0080132D" w:rsidP="00673C6C">
      <w:pPr>
        <w:widowControl w:val="0"/>
        <w:tabs>
          <w:tab w:val="left" w:pos="888"/>
          <w:tab w:val="left" w:pos="1692"/>
          <w:tab w:val="left" w:pos="2070"/>
        </w:tabs>
        <w:ind w:left="936"/>
        <w:rPr>
          <w:sz w:val="22"/>
          <w:szCs w:val="22"/>
        </w:rPr>
      </w:pPr>
      <w:r w:rsidRPr="006761BE">
        <w:rPr>
          <w:sz w:val="22"/>
          <w:szCs w:val="22"/>
        </w:rPr>
        <w:t xml:space="preserve">(A)  </w:t>
      </w:r>
      <w:r w:rsidRPr="006761BE">
        <w:rPr>
          <w:sz w:val="22"/>
          <w:szCs w:val="22"/>
          <w:u w:val="single"/>
        </w:rPr>
        <w:t>MassHealth Members</w:t>
      </w:r>
      <w:r w:rsidRPr="006761BE">
        <w:rPr>
          <w:sz w:val="22"/>
          <w:szCs w:val="22"/>
        </w:rPr>
        <w:t xml:space="preserve">.  130 CMR 450.105: </w:t>
      </w:r>
      <w:r w:rsidRPr="006761BE">
        <w:rPr>
          <w:i/>
          <w:sz w:val="22"/>
          <w:szCs w:val="22"/>
        </w:rPr>
        <w:t>Coverage Types</w:t>
      </w:r>
      <w:r w:rsidRPr="006761BE">
        <w:rPr>
          <w:sz w:val="22"/>
          <w:szCs w:val="22"/>
        </w:rPr>
        <w:t xml:space="preserve"> specifically states for each MassHealth coverage type, which members are eligible to receive dental services. The MassHealth agency pays for dental services described in 130 CMR 420.000, provided to eligible MassHealth members.</w:t>
      </w:r>
    </w:p>
    <w:p w14:paraId="268CDFA8" w14:textId="77777777" w:rsidR="0080132D" w:rsidRDefault="0080132D" w:rsidP="00673C6C">
      <w:pPr>
        <w:widowControl w:val="0"/>
        <w:tabs>
          <w:tab w:val="left" w:pos="888"/>
          <w:tab w:val="left" w:pos="1692"/>
          <w:tab w:val="left" w:pos="2070"/>
        </w:tabs>
        <w:ind w:left="936"/>
        <w:rPr>
          <w:sz w:val="22"/>
          <w:szCs w:val="22"/>
        </w:rPr>
      </w:pPr>
    </w:p>
    <w:p w14:paraId="056CF6C4" w14:textId="77777777" w:rsidR="0080132D" w:rsidRPr="006761BE" w:rsidRDefault="0080132D" w:rsidP="00673C6C">
      <w:pPr>
        <w:widowControl w:val="0"/>
        <w:tabs>
          <w:tab w:val="left" w:pos="888"/>
          <w:tab w:val="left" w:pos="1692"/>
          <w:tab w:val="left" w:pos="2070"/>
        </w:tabs>
        <w:ind w:left="936"/>
        <w:rPr>
          <w:sz w:val="22"/>
          <w:szCs w:val="22"/>
        </w:rPr>
      </w:pPr>
      <w:r w:rsidRPr="006761BE">
        <w:rPr>
          <w:sz w:val="22"/>
          <w:szCs w:val="22"/>
        </w:rPr>
        <w:t xml:space="preserve">(B)  </w:t>
      </w:r>
      <w:r w:rsidRPr="006761BE">
        <w:rPr>
          <w:sz w:val="22"/>
          <w:szCs w:val="22"/>
          <w:u w:val="single"/>
        </w:rPr>
        <w:t>Recipients of Emergency Aid to the Elderly, Disabled and Children Program</w:t>
      </w:r>
      <w:r w:rsidRPr="006761BE">
        <w:rPr>
          <w:sz w:val="22"/>
          <w:szCs w:val="22"/>
        </w:rPr>
        <w:t xml:space="preserve">.  130 CMR 450.106: </w:t>
      </w:r>
      <w:r w:rsidRPr="006761BE">
        <w:rPr>
          <w:i/>
          <w:sz w:val="22"/>
          <w:szCs w:val="22"/>
        </w:rPr>
        <w:t>Emergency Aid to the Elderly, Disabled and Children Program</w:t>
      </w:r>
      <w:r w:rsidRPr="006761BE">
        <w:rPr>
          <w:sz w:val="22"/>
          <w:szCs w:val="22"/>
        </w:rPr>
        <w:t xml:space="preserve"> provides information on services available to recipients of the Emergency Aid to the Elderly, Disabled and Children (EAEDC) program.</w:t>
      </w:r>
    </w:p>
    <w:p w14:paraId="404382A9" w14:textId="77777777" w:rsidR="0080132D" w:rsidRPr="006761BE" w:rsidRDefault="0080132D" w:rsidP="00673C6C">
      <w:pPr>
        <w:widowControl w:val="0"/>
        <w:tabs>
          <w:tab w:val="left" w:pos="888"/>
          <w:tab w:val="left" w:pos="1692"/>
          <w:tab w:val="left" w:pos="2070"/>
        </w:tabs>
        <w:ind w:left="936"/>
        <w:rPr>
          <w:sz w:val="22"/>
          <w:szCs w:val="22"/>
        </w:rPr>
      </w:pPr>
    </w:p>
    <w:p w14:paraId="78F875D7" w14:textId="77777777" w:rsidR="0080132D" w:rsidRPr="006761BE" w:rsidRDefault="0080132D" w:rsidP="00673C6C">
      <w:pPr>
        <w:widowControl w:val="0"/>
        <w:tabs>
          <w:tab w:val="left" w:pos="888"/>
          <w:tab w:val="left" w:pos="1692"/>
          <w:tab w:val="left" w:pos="2070"/>
        </w:tabs>
        <w:ind w:left="936"/>
        <w:rPr>
          <w:sz w:val="22"/>
          <w:szCs w:val="22"/>
        </w:rPr>
      </w:pPr>
      <w:r w:rsidRPr="006761BE">
        <w:rPr>
          <w:sz w:val="22"/>
          <w:szCs w:val="22"/>
        </w:rPr>
        <w:t xml:space="preserve">(C)  </w:t>
      </w:r>
      <w:r w:rsidRPr="006F10E5">
        <w:rPr>
          <w:sz w:val="22"/>
          <w:szCs w:val="22"/>
        </w:rPr>
        <w:t>Member Eligibility and Coverage Type</w:t>
      </w:r>
      <w:r w:rsidRPr="006761BE">
        <w:rPr>
          <w:sz w:val="22"/>
          <w:szCs w:val="22"/>
        </w:rPr>
        <w:t xml:space="preserve">.  130 CMR 450.107: </w:t>
      </w:r>
      <w:r w:rsidRPr="006F10E5">
        <w:rPr>
          <w:sz w:val="22"/>
          <w:szCs w:val="22"/>
        </w:rPr>
        <w:t>Eligible Members and the MassHealth Card</w:t>
      </w:r>
      <w:r w:rsidRPr="006761BE">
        <w:rPr>
          <w:sz w:val="22"/>
          <w:szCs w:val="22"/>
        </w:rPr>
        <w:t xml:space="preserve"> provides information on verifying member eligibility and coverage type.</w:t>
      </w:r>
    </w:p>
    <w:p w14:paraId="6ECDC13F" w14:textId="77777777" w:rsidR="0080132D" w:rsidRDefault="0080132D" w:rsidP="00673C6C">
      <w:pPr>
        <w:pStyle w:val="Reg"/>
        <w:widowControl w:val="0"/>
        <w:tabs>
          <w:tab w:val="clear" w:pos="1656"/>
          <w:tab w:val="clear" w:pos="2016"/>
          <w:tab w:val="left" w:pos="1692"/>
          <w:tab w:val="left" w:pos="2070"/>
        </w:tabs>
        <w:suppressAutoHyphens w:val="0"/>
        <w:rPr>
          <w:sz w:val="14"/>
          <w:szCs w:val="18"/>
          <w:u w:val="none"/>
        </w:rPr>
      </w:pPr>
    </w:p>
    <w:p w14:paraId="667B8FBC" w14:textId="77777777" w:rsidR="0080132D" w:rsidRPr="006761BE" w:rsidRDefault="0080132D" w:rsidP="00673C6C">
      <w:pPr>
        <w:pStyle w:val="Reg"/>
        <w:widowControl w:val="0"/>
        <w:tabs>
          <w:tab w:val="clear" w:pos="1656"/>
          <w:tab w:val="clear" w:pos="2016"/>
          <w:tab w:val="left" w:pos="1692"/>
          <w:tab w:val="left" w:pos="2070"/>
        </w:tabs>
        <w:suppressAutoHyphens w:val="0"/>
      </w:pPr>
      <w:r w:rsidRPr="006761BE">
        <w:t>420.404:</w:t>
      </w:r>
      <w:r w:rsidRPr="006761BE">
        <w:tab/>
        <w:t>Provider Eligibility:  Participating Providers</w:t>
      </w:r>
    </w:p>
    <w:p w14:paraId="2D461742" w14:textId="77777777" w:rsidR="0080132D" w:rsidRDefault="0080132D" w:rsidP="00673C6C">
      <w:pPr>
        <w:widowControl w:val="0"/>
        <w:tabs>
          <w:tab w:val="left" w:pos="936"/>
          <w:tab w:val="left" w:pos="1296"/>
          <w:tab w:val="left" w:pos="2070"/>
        </w:tabs>
        <w:ind w:left="936" w:firstLine="360"/>
        <w:rPr>
          <w:sz w:val="12"/>
          <w:szCs w:val="22"/>
        </w:rPr>
      </w:pPr>
    </w:p>
    <w:p w14:paraId="74F71165" w14:textId="77777777" w:rsidR="0080132D" w:rsidRDefault="0080132D" w:rsidP="00673C6C">
      <w:pPr>
        <w:widowControl w:val="0"/>
        <w:tabs>
          <w:tab w:val="left" w:pos="936"/>
          <w:tab w:val="left" w:pos="1296"/>
          <w:tab w:val="left" w:pos="2070"/>
        </w:tabs>
        <w:ind w:left="936" w:firstLine="360"/>
        <w:rPr>
          <w:sz w:val="22"/>
          <w:szCs w:val="22"/>
        </w:rPr>
      </w:pPr>
      <w:r w:rsidRPr="006761BE">
        <w:rPr>
          <w:sz w:val="22"/>
          <w:szCs w:val="22"/>
        </w:rPr>
        <w:t>The MassHealth agency pays for services described in 130 CMR 420.000 only to providers of dental services who are participating in MassHealth on the date of service. The participating provider is responsible for the quality of all services for which payment is claimed, the accuracy of such claims, and compliance with all regulations applicable to dental services under MassHealth. To claim payment, the participating provider must be the individual who actually performed the service, except as described in 130 CMR 420.404(A) through (D).</w:t>
      </w:r>
    </w:p>
    <w:p w14:paraId="45634867" w14:textId="77777777" w:rsidR="0080132D" w:rsidRDefault="0080132D" w:rsidP="00673C6C">
      <w:pPr>
        <w:widowControl w:val="0"/>
        <w:tabs>
          <w:tab w:val="left" w:pos="936"/>
          <w:tab w:val="left" w:pos="1296"/>
          <w:tab w:val="left" w:pos="2070"/>
        </w:tabs>
        <w:ind w:left="936"/>
        <w:rPr>
          <w:sz w:val="22"/>
          <w:szCs w:val="22"/>
        </w:rPr>
      </w:pPr>
    </w:p>
    <w:p w14:paraId="0CDD62E0" w14:textId="77777777" w:rsidR="0080132D" w:rsidRDefault="0080132D" w:rsidP="00673C6C">
      <w:pPr>
        <w:widowControl w:val="0"/>
        <w:tabs>
          <w:tab w:val="left" w:pos="936"/>
          <w:tab w:val="left" w:pos="1296"/>
          <w:tab w:val="left" w:pos="2070"/>
        </w:tabs>
        <w:ind w:left="936"/>
        <w:rPr>
          <w:sz w:val="22"/>
          <w:szCs w:val="22"/>
        </w:rPr>
      </w:pPr>
      <w:r w:rsidRPr="006F10E5">
        <w:rPr>
          <w:sz w:val="22"/>
          <w:szCs w:val="22"/>
        </w:rPr>
        <w:t xml:space="preserve">(A) A dentist or public health dental hygienist who is a member of a group practice can direct payment to the group practice under the provisions of the MassHealth regulations governing billing intermediaries in 130 CMR 450.000: </w:t>
      </w:r>
      <w:r w:rsidRPr="006F10E5">
        <w:rPr>
          <w:i/>
          <w:sz w:val="22"/>
          <w:szCs w:val="22"/>
        </w:rPr>
        <w:t>Administrative and Billing Regulations</w:t>
      </w:r>
      <w:r w:rsidRPr="006F10E5">
        <w:rPr>
          <w:sz w:val="22"/>
          <w:szCs w:val="22"/>
        </w:rPr>
        <w:t>. The dentist or public health dental hygienist providing the services must be enrolled as an individual provider and must be identified on claims for his or her services.</w:t>
      </w:r>
    </w:p>
    <w:p w14:paraId="2426DB7B" w14:textId="77777777" w:rsidR="0080132D" w:rsidRDefault="0080132D" w:rsidP="00673C6C">
      <w:pPr>
        <w:widowControl w:val="0"/>
        <w:tabs>
          <w:tab w:val="left" w:pos="936"/>
          <w:tab w:val="left" w:pos="1296"/>
          <w:tab w:val="left" w:pos="2070"/>
        </w:tabs>
        <w:ind w:left="936"/>
        <w:rPr>
          <w:sz w:val="22"/>
          <w:szCs w:val="22"/>
        </w:rPr>
      </w:pPr>
    </w:p>
    <w:p w14:paraId="01BEC8B1" w14:textId="77777777" w:rsidR="0080132D" w:rsidRDefault="0080132D" w:rsidP="00673C6C">
      <w:pPr>
        <w:widowControl w:val="0"/>
        <w:tabs>
          <w:tab w:val="left" w:pos="936"/>
          <w:tab w:val="left" w:pos="1296"/>
          <w:tab w:val="left" w:pos="2070"/>
        </w:tabs>
        <w:ind w:left="936"/>
        <w:rPr>
          <w:sz w:val="22"/>
          <w:szCs w:val="22"/>
        </w:rPr>
      </w:pPr>
      <w:r w:rsidRPr="006761BE">
        <w:rPr>
          <w:sz w:val="22"/>
          <w:szCs w:val="22"/>
        </w:rPr>
        <w:t>(B)  A dental school may claim payment for services provided in its dental clinic.</w:t>
      </w:r>
    </w:p>
    <w:p w14:paraId="0F25DAF6" w14:textId="77777777" w:rsidR="0080132D" w:rsidRDefault="0080132D" w:rsidP="00673C6C">
      <w:pPr>
        <w:widowControl w:val="0"/>
        <w:tabs>
          <w:tab w:val="left" w:pos="936"/>
          <w:tab w:val="left" w:pos="1296"/>
          <w:tab w:val="left" w:pos="2070"/>
        </w:tabs>
        <w:ind w:left="936"/>
        <w:rPr>
          <w:sz w:val="22"/>
          <w:szCs w:val="22"/>
        </w:rPr>
      </w:pPr>
    </w:p>
    <w:p w14:paraId="3A4DCCBD" w14:textId="77777777" w:rsidR="0080132D" w:rsidRDefault="0080132D" w:rsidP="00673C6C">
      <w:pPr>
        <w:widowControl w:val="0"/>
        <w:tabs>
          <w:tab w:val="left" w:pos="936"/>
          <w:tab w:val="left" w:pos="1296"/>
          <w:tab w:val="left" w:pos="2070"/>
        </w:tabs>
        <w:ind w:left="936"/>
        <w:rPr>
          <w:sz w:val="22"/>
          <w:szCs w:val="22"/>
        </w:rPr>
      </w:pPr>
      <w:r w:rsidRPr="006761BE">
        <w:rPr>
          <w:sz w:val="22"/>
          <w:szCs w:val="22"/>
        </w:rPr>
        <w:t>(C)  A dental clinic may claim payment for services provided in its dental clinic.</w:t>
      </w:r>
    </w:p>
    <w:p w14:paraId="55B43012" w14:textId="77777777" w:rsidR="0080132D" w:rsidRDefault="0080132D" w:rsidP="00673C6C">
      <w:pPr>
        <w:widowControl w:val="0"/>
        <w:tabs>
          <w:tab w:val="left" w:pos="936"/>
          <w:tab w:val="left" w:pos="1296"/>
          <w:tab w:val="left" w:pos="2070"/>
        </w:tabs>
        <w:ind w:left="936"/>
        <w:rPr>
          <w:sz w:val="22"/>
          <w:szCs w:val="22"/>
        </w:rPr>
      </w:pPr>
    </w:p>
    <w:p w14:paraId="7CA51254" w14:textId="77777777" w:rsidR="0080132D" w:rsidRPr="006F10E5" w:rsidRDefault="0080132D" w:rsidP="00673C6C">
      <w:pPr>
        <w:widowControl w:val="0"/>
        <w:tabs>
          <w:tab w:val="left" w:pos="936"/>
          <w:tab w:val="left" w:pos="1296"/>
          <w:tab w:val="left" w:pos="2070"/>
        </w:tabs>
        <w:ind w:left="936"/>
        <w:rPr>
          <w:sz w:val="22"/>
          <w:szCs w:val="22"/>
        </w:rPr>
      </w:pPr>
      <w:r w:rsidRPr="006F10E5">
        <w:rPr>
          <w:sz w:val="22"/>
          <w:szCs w:val="22"/>
        </w:rPr>
        <w:t>(D) A community health center, hospital-licensed health center, or hospital outpatient department may claim payment for services provided in its dental clinic.</w:t>
      </w:r>
    </w:p>
    <w:p w14:paraId="63BD2104" w14:textId="77777777" w:rsidR="0080132D" w:rsidRPr="009E5B2A" w:rsidRDefault="0080132D" w:rsidP="00673C6C">
      <w:pPr>
        <w:widowControl w:val="0"/>
        <w:tabs>
          <w:tab w:val="left" w:pos="936"/>
          <w:tab w:val="left" w:pos="1296"/>
          <w:tab w:val="left" w:pos="1656"/>
          <w:tab w:val="left" w:pos="2016"/>
        </w:tabs>
        <w:ind w:left="960"/>
        <w:rPr>
          <w:sz w:val="22"/>
          <w:szCs w:val="22"/>
        </w:rPr>
      </w:pPr>
      <w:r w:rsidRPr="006761BE">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0132D" w:rsidRPr="006761BE" w14:paraId="7663A142" w14:textId="77777777" w:rsidTr="00673C6C">
        <w:trPr>
          <w:trHeight w:hRule="exact" w:val="864"/>
        </w:trPr>
        <w:tc>
          <w:tcPr>
            <w:tcW w:w="4080" w:type="dxa"/>
            <w:tcBorders>
              <w:top w:val="single" w:sz="6" w:space="0" w:color="000000"/>
              <w:left w:val="single" w:sz="6" w:space="0" w:color="000000"/>
              <w:bottom w:val="nil"/>
              <w:right w:val="single" w:sz="6" w:space="0" w:color="000000"/>
            </w:tcBorders>
          </w:tcPr>
          <w:p w14:paraId="69A88412" w14:textId="77777777" w:rsidR="0080132D" w:rsidRPr="006761BE" w:rsidRDefault="0080132D" w:rsidP="00673C6C">
            <w:pPr>
              <w:widowControl w:val="0"/>
              <w:tabs>
                <w:tab w:val="left" w:pos="936"/>
                <w:tab w:val="left" w:pos="1314"/>
                <w:tab w:val="left" w:pos="1692"/>
                <w:tab w:val="left" w:pos="2070"/>
              </w:tabs>
              <w:autoSpaceDE w:val="0"/>
              <w:autoSpaceDN w:val="0"/>
              <w:adjustRightInd w:val="0"/>
              <w:spacing w:before="120"/>
              <w:jc w:val="center"/>
              <w:rPr>
                <w:rFonts w:ascii="Arial" w:hAnsi="Arial" w:cs="Arial"/>
                <w:b/>
                <w:bCs/>
              </w:rPr>
            </w:pPr>
            <w:r w:rsidRPr="006761BE">
              <w:br w:type="page"/>
            </w:r>
            <w:r w:rsidRPr="006761BE">
              <w:rPr>
                <w:rFonts w:ascii="Arial" w:hAnsi="Arial" w:cs="Arial"/>
                <w:b/>
                <w:bCs/>
              </w:rPr>
              <w:t>Commonwealth of Massachusetts</w:t>
            </w:r>
          </w:p>
          <w:p w14:paraId="00DF9CC8" w14:textId="77777777" w:rsidR="0080132D" w:rsidRPr="006761BE" w:rsidRDefault="0080132D" w:rsidP="00673C6C">
            <w:pPr>
              <w:widowControl w:val="0"/>
              <w:tabs>
                <w:tab w:val="left" w:pos="936"/>
                <w:tab w:val="left" w:pos="1314"/>
                <w:tab w:val="left" w:pos="1692"/>
                <w:tab w:val="left" w:pos="2070"/>
              </w:tabs>
              <w:autoSpaceDE w:val="0"/>
              <w:autoSpaceDN w:val="0"/>
              <w:adjustRightInd w:val="0"/>
              <w:jc w:val="center"/>
              <w:rPr>
                <w:rFonts w:ascii="Arial" w:hAnsi="Arial" w:cs="Arial"/>
                <w:b/>
                <w:bCs/>
              </w:rPr>
            </w:pPr>
            <w:r w:rsidRPr="006761BE">
              <w:rPr>
                <w:rFonts w:ascii="Arial" w:hAnsi="Arial" w:cs="Arial"/>
                <w:b/>
                <w:bCs/>
              </w:rPr>
              <w:t>MassHealth</w:t>
            </w:r>
          </w:p>
          <w:p w14:paraId="1D8E49E6" w14:textId="77777777" w:rsidR="0080132D" w:rsidRPr="006761BE" w:rsidRDefault="0080132D" w:rsidP="00673C6C">
            <w:pPr>
              <w:widowControl w:val="0"/>
              <w:tabs>
                <w:tab w:val="left" w:pos="936"/>
                <w:tab w:val="left" w:pos="1314"/>
                <w:tab w:val="left" w:pos="1692"/>
                <w:tab w:val="left" w:pos="2070"/>
              </w:tabs>
              <w:autoSpaceDE w:val="0"/>
              <w:autoSpaceDN w:val="0"/>
              <w:adjustRightInd w:val="0"/>
              <w:jc w:val="center"/>
              <w:rPr>
                <w:rFonts w:ascii="Arial" w:hAnsi="Arial" w:cs="Arial"/>
                <w:b/>
                <w:bCs/>
              </w:rPr>
            </w:pPr>
            <w:r w:rsidRPr="006761BE">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76B5BA98" w14:textId="77777777" w:rsidR="0080132D" w:rsidRPr="006761BE" w:rsidRDefault="0080132D" w:rsidP="00673C6C">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b/>
                <w:bCs/>
              </w:rPr>
              <w:t>Subchapter Number and Title</w:t>
            </w:r>
          </w:p>
          <w:p w14:paraId="34C44DD8" w14:textId="77777777" w:rsidR="0080132D" w:rsidRPr="006761BE" w:rsidRDefault="0080132D" w:rsidP="00673C6C">
            <w:pPr>
              <w:widowControl w:val="0"/>
              <w:tabs>
                <w:tab w:val="left" w:pos="936"/>
                <w:tab w:val="left" w:pos="1314"/>
                <w:tab w:val="left" w:pos="1692"/>
                <w:tab w:val="left" w:pos="2070"/>
              </w:tabs>
              <w:autoSpaceDE w:val="0"/>
              <w:autoSpaceDN w:val="0"/>
              <w:adjustRightInd w:val="0"/>
              <w:jc w:val="center"/>
              <w:rPr>
                <w:rFonts w:ascii="Arial" w:hAnsi="Arial" w:cs="Arial"/>
              </w:rPr>
            </w:pPr>
            <w:r w:rsidRPr="006761BE">
              <w:rPr>
                <w:rFonts w:ascii="Arial" w:hAnsi="Arial" w:cs="Arial"/>
              </w:rPr>
              <w:t>4.  Program Regulations</w:t>
            </w:r>
          </w:p>
          <w:p w14:paraId="69EB39D9" w14:textId="77777777" w:rsidR="0080132D" w:rsidRPr="006761BE" w:rsidRDefault="0080132D" w:rsidP="00673C6C">
            <w:pPr>
              <w:widowControl w:val="0"/>
              <w:tabs>
                <w:tab w:val="left" w:pos="936"/>
                <w:tab w:val="left" w:pos="1314"/>
                <w:tab w:val="left" w:pos="1692"/>
                <w:tab w:val="left" w:pos="2070"/>
              </w:tabs>
              <w:autoSpaceDE w:val="0"/>
              <w:autoSpaceDN w:val="0"/>
              <w:adjustRightInd w:val="0"/>
              <w:jc w:val="center"/>
              <w:rPr>
                <w:rFonts w:ascii="Arial" w:hAnsi="Arial" w:cs="Arial"/>
              </w:rPr>
            </w:pPr>
            <w:r w:rsidRPr="006761BE">
              <w:rPr>
                <w:rFonts w:ascii="Arial" w:hAnsi="Arial" w:cs="Arial"/>
              </w:rPr>
              <w:t>(130 CMR 420.000)</w:t>
            </w:r>
          </w:p>
        </w:tc>
        <w:tc>
          <w:tcPr>
            <w:tcW w:w="1771" w:type="dxa"/>
            <w:tcBorders>
              <w:top w:val="single" w:sz="6" w:space="0" w:color="000000"/>
              <w:left w:val="single" w:sz="6" w:space="0" w:color="000000"/>
              <w:bottom w:val="single" w:sz="6" w:space="0" w:color="000000"/>
              <w:right w:val="single" w:sz="6" w:space="0" w:color="000000"/>
            </w:tcBorders>
          </w:tcPr>
          <w:p w14:paraId="001726A2" w14:textId="77777777" w:rsidR="0080132D" w:rsidRPr="006761BE" w:rsidRDefault="0080132D" w:rsidP="00673C6C">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b/>
                <w:bCs/>
              </w:rPr>
              <w:t>Page</w:t>
            </w:r>
          </w:p>
          <w:p w14:paraId="1331BE71" w14:textId="77777777" w:rsidR="0080132D" w:rsidRPr="006761BE" w:rsidRDefault="0080132D" w:rsidP="00673C6C">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rPr>
              <w:t>4-3</w:t>
            </w:r>
          </w:p>
        </w:tc>
      </w:tr>
      <w:tr w:rsidR="0080132D" w:rsidRPr="006761BE" w14:paraId="3CEA2A2D" w14:textId="77777777" w:rsidTr="0080132D">
        <w:trPr>
          <w:trHeight w:hRule="exact" w:val="864"/>
        </w:trPr>
        <w:tc>
          <w:tcPr>
            <w:tcW w:w="4080" w:type="dxa"/>
            <w:tcBorders>
              <w:top w:val="nil"/>
              <w:left w:val="single" w:sz="6" w:space="0" w:color="000000"/>
              <w:bottom w:val="single" w:sz="6" w:space="0" w:color="auto"/>
              <w:right w:val="single" w:sz="6" w:space="0" w:color="000000"/>
            </w:tcBorders>
            <w:vAlign w:val="center"/>
          </w:tcPr>
          <w:p w14:paraId="672E4EEA" w14:textId="77777777" w:rsidR="0080132D" w:rsidRPr="006761BE" w:rsidRDefault="0080132D" w:rsidP="00673C6C">
            <w:pPr>
              <w:widowControl w:val="0"/>
              <w:tabs>
                <w:tab w:val="left" w:pos="936"/>
                <w:tab w:val="left" w:pos="1314"/>
                <w:tab w:val="left" w:pos="1692"/>
                <w:tab w:val="left" w:pos="2070"/>
              </w:tabs>
              <w:autoSpaceDE w:val="0"/>
              <w:autoSpaceDN w:val="0"/>
              <w:adjustRightInd w:val="0"/>
              <w:jc w:val="center"/>
              <w:rPr>
                <w:rFonts w:ascii="Arial" w:hAnsi="Arial" w:cs="Arial"/>
              </w:rPr>
            </w:pPr>
            <w:r w:rsidRPr="006761BE">
              <w:rPr>
                <w:rFonts w:ascii="Arial" w:hAnsi="Arial" w:cs="Arial"/>
              </w:rPr>
              <w:t>Dental Manual</w:t>
            </w:r>
          </w:p>
        </w:tc>
        <w:tc>
          <w:tcPr>
            <w:tcW w:w="3750" w:type="dxa"/>
            <w:tcBorders>
              <w:top w:val="single" w:sz="6" w:space="0" w:color="000000"/>
              <w:left w:val="single" w:sz="6" w:space="0" w:color="000000"/>
              <w:bottom w:val="single" w:sz="6" w:space="0" w:color="auto"/>
              <w:right w:val="single" w:sz="6" w:space="0" w:color="000000"/>
            </w:tcBorders>
          </w:tcPr>
          <w:p w14:paraId="76964AE2" w14:textId="77777777" w:rsidR="0080132D" w:rsidRPr="006761BE" w:rsidRDefault="0080132D" w:rsidP="00673C6C">
            <w:pPr>
              <w:widowControl w:val="0"/>
              <w:tabs>
                <w:tab w:val="left" w:pos="936"/>
                <w:tab w:val="left" w:pos="1314"/>
                <w:tab w:val="left" w:pos="1692"/>
                <w:tab w:val="left" w:pos="2070"/>
              </w:tabs>
              <w:spacing w:before="120"/>
              <w:jc w:val="center"/>
              <w:rPr>
                <w:rFonts w:ascii="Arial" w:hAnsi="Arial" w:cs="Arial"/>
                <w:b/>
                <w:bCs/>
              </w:rPr>
            </w:pPr>
            <w:r w:rsidRPr="006761BE">
              <w:rPr>
                <w:rFonts w:ascii="Arial" w:hAnsi="Arial" w:cs="Arial"/>
                <w:b/>
                <w:bCs/>
              </w:rPr>
              <w:t>Transmittal Letter</w:t>
            </w:r>
          </w:p>
          <w:p w14:paraId="7EC3C52C" w14:textId="77777777" w:rsidR="0080132D" w:rsidRPr="006761BE" w:rsidRDefault="0080132D" w:rsidP="00673C6C">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rPr>
              <w:t>DEN-</w:t>
            </w:r>
            <w:r>
              <w:rPr>
                <w:rFonts w:ascii="Arial" w:hAnsi="Arial" w:cs="Arial"/>
              </w:rPr>
              <w:t>111</w:t>
            </w:r>
          </w:p>
        </w:tc>
        <w:tc>
          <w:tcPr>
            <w:tcW w:w="1771" w:type="dxa"/>
            <w:tcBorders>
              <w:top w:val="single" w:sz="6" w:space="0" w:color="000000"/>
              <w:left w:val="single" w:sz="6" w:space="0" w:color="000000"/>
              <w:bottom w:val="single" w:sz="6" w:space="0" w:color="auto"/>
              <w:right w:val="single" w:sz="6" w:space="0" w:color="000000"/>
            </w:tcBorders>
          </w:tcPr>
          <w:p w14:paraId="3770199A" w14:textId="77777777" w:rsidR="0080132D" w:rsidRPr="006761BE" w:rsidRDefault="0080132D" w:rsidP="00673C6C">
            <w:pPr>
              <w:widowControl w:val="0"/>
              <w:tabs>
                <w:tab w:val="left" w:pos="936"/>
                <w:tab w:val="left" w:pos="1314"/>
                <w:tab w:val="left" w:pos="1692"/>
                <w:tab w:val="left" w:pos="2070"/>
              </w:tabs>
              <w:spacing w:before="120"/>
              <w:jc w:val="center"/>
              <w:rPr>
                <w:rFonts w:ascii="Arial" w:hAnsi="Arial" w:cs="Arial"/>
                <w:b/>
                <w:bCs/>
              </w:rPr>
            </w:pPr>
            <w:r w:rsidRPr="006761BE">
              <w:rPr>
                <w:rFonts w:ascii="Arial" w:hAnsi="Arial" w:cs="Arial"/>
                <w:b/>
                <w:bCs/>
              </w:rPr>
              <w:t>Date</w:t>
            </w:r>
          </w:p>
          <w:p w14:paraId="62930315" w14:textId="77777777" w:rsidR="0080132D" w:rsidRPr="006761BE" w:rsidRDefault="0080132D" w:rsidP="00673C6C">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rPr>
              <w:t>10/15/21</w:t>
            </w:r>
          </w:p>
        </w:tc>
      </w:tr>
    </w:tbl>
    <w:p w14:paraId="7E60C940" w14:textId="77777777" w:rsidR="0080132D" w:rsidRDefault="0080132D" w:rsidP="0080132D">
      <w:pPr>
        <w:widowControl w:val="0"/>
        <w:shd w:val="clear" w:color="auto" w:fill="FFFFFF"/>
        <w:autoSpaceDE w:val="0"/>
        <w:autoSpaceDN w:val="0"/>
        <w:adjustRightInd w:val="0"/>
        <w:spacing w:before="120"/>
        <w:ind w:left="5"/>
        <w:rPr>
          <w:color w:val="000000"/>
          <w:sz w:val="22"/>
          <w:szCs w:val="22"/>
          <w:u w:val="single"/>
        </w:rPr>
      </w:pPr>
    </w:p>
    <w:p w14:paraId="62159256" w14:textId="77777777" w:rsidR="0080132D" w:rsidRPr="006761BE" w:rsidRDefault="0080132D" w:rsidP="00673C6C">
      <w:pPr>
        <w:widowControl w:val="0"/>
        <w:shd w:val="clear" w:color="auto" w:fill="FFFFFF"/>
        <w:autoSpaceDE w:val="0"/>
        <w:autoSpaceDN w:val="0"/>
        <w:adjustRightInd w:val="0"/>
        <w:ind w:left="5"/>
      </w:pPr>
      <w:r w:rsidRPr="006761BE">
        <w:rPr>
          <w:color w:val="000000"/>
          <w:sz w:val="22"/>
          <w:szCs w:val="22"/>
          <w:u w:val="single"/>
        </w:rPr>
        <w:t xml:space="preserve">420.405: Provider Eligibility In-state and Out-of-state </w:t>
      </w:r>
    </w:p>
    <w:p w14:paraId="709BD145" w14:textId="77777777" w:rsidR="0080132D" w:rsidRDefault="0080132D" w:rsidP="00673C6C">
      <w:pPr>
        <w:widowControl w:val="0"/>
        <w:shd w:val="clear" w:color="auto" w:fill="FFFFFF"/>
        <w:autoSpaceDE w:val="0"/>
        <w:autoSpaceDN w:val="0"/>
        <w:adjustRightInd w:val="0"/>
        <w:spacing w:line="250" w:lineRule="exact"/>
        <w:ind w:left="941"/>
        <w:rPr>
          <w:color w:val="000000"/>
          <w:sz w:val="22"/>
          <w:szCs w:val="22"/>
        </w:rPr>
      </w:pPr>
    </w:p>
    <w:p w14:paraId="24B830B7" w14:textId="77777777" w:rsidR="0080132D" w:rsidRPr="006761BE" w:rsidRDefault="0080132D" w:rsidP="00673C6C">
      <w:pPr>
        <w:widowControl w:val="0"/>
        <w:shd w:val="clear" w:color="auto" w:fill="FFFFFF"/>
        <w:autoSpaceDE w:val="0"/>
        <w:autoSpaceDN w:val="0"/>
        <w:adjustRightInd w:val="0"/>
        <w:spacing w:line="250" w:lineRule="exact"/>
        <w:ind w:left="941"/>
      </w:pPr>
      <w:r w:rsidRPr="006761BE">
        <w:rPr>
          <w:color w:val="000000"/>
          <w:sz w:val="22"/>
          <w:szCs w:val="22"/>
        </w:rPr>
        <w:t xml:space="preserve">(A)  </w:t>
      </w:r>
      <w:r w:rsidRPr="006761BE">
        <w:rPr>
          <w:color w:val="000000"/>
          <w:sz w:val="22"/>
          <w:szCs w:val="22"/>
          <w:u w:val="single"/>
        </w:rPr>
        <w:t>In-state Providers</w:t>
      </w:r>
      <w:r w:rsidRPr="006761BE">
        <w:rPr>
          <w:color w:val="000000"/>
          <w:sz w:val="22"/>
          <w:szCs w:val="22"/>
        </w:rPr>
        <w:t>. The following requirements apply when the dental provider’s practice is located in Massachusetts.</w:t>
      </w:r>
    </w:p>
    <w:p w14:paraId="49319E7E" w14:textId="77777777" w:rsidR="0080132D" w:rsidRPr="006761BE" w:rsidRDefault="0080132D" w:rsidP="00673C6C">
      <w:pPr>
        <w:widowControl w:val="0"/>
        <w:shd w:val="clear" w:color="auto" w:fill="FFFFFF"/>
        <w:tabs>
          <w:tab w:val="left" w:pos="1642"/>
        </w:tabs>
        <w:autoSpaceDE w:val="0"/>
        <w:autoSpaceDN w:val="0"/>
        <w:adjustRightInd w:val="0"/>
        <w:spacing w:line="250" w:lineRule="exact"/>
        <w:ind w:left="1310" w:right="562"/>
        <w:jc w:val="both"/>
        <w:rPr>
          <w:color w:val="000000"/>
          <w:spacing w:val="-2"/>
          <w:sz w:val="22"/>
          <w:szCs w:val="22"/>
        </w:rPr>
      </w:pPr>
      <w:r w:rsidRPr="006761BE">
        <w:rPr>
          <w:color w:val="000000"/>
          <w:spacing w:val="-1"/>
          <w:sz w:val="22"/>
          <w:szCs w:val="22"/>
        </w:rPr>
        <w:t xml:space="preserve">(1)  </w:t>
      </w:r>
      <w:r w:rsidRPr="006761BE">
        <w:rPr>
          <w:color w:val="000000"/>
          <w:spacing w:val="-1"/>
          <w:sz w:val="22"/>
          <w:szCs w:val="22"/>
          <w:u w:val="single"/>
        </w:rPr>
        <w:t>Dental Practitioner</w:t>
      </w:r>
      <w:r w:rsidRPr="006761BE">
        <w:rPr>
          <w:color w:val="000000"/>
          <w:spacing w:val="-1"/>
          <w:sz w:val="22"/>
          <w:szCs w:val="22"/>
        </w:rPr>
        <w:t xml:space="preserve">. A dentist engaged in private practice is eligible to participate in MassHealth as a dental provider if licensed to practice by BORID. Private practices may </w:t>
      </w:r>
      <w:r w:rsidRPr="006761BE">
        <w:rPr>
          <w:color w:val="000000"/>
          <w:sz w:val="22"/>
          <w:szCs w:val="22"/>
        </w:rPr>
        <w:t>include, but are not limited to, solo, partnership, or group practices.</w:t>
      </w:r>
    </w:p>
    <w:p w14:paraId="0F9A2297" w14:textId="77777777" w:rsidR="0080132D" w:rsidRPr="006761BE" w:rsidRDefault="0080132D" w:rsidP="00673C6C">
      <w:pPr>
        <w:widowControl w:val="0"/>
        <w:shd w:val="clear" w:color="auto" w:fill="FFFFFF"/>
        <w:tabs>
          <w:tab w:val="left" w:pos="1642"/>
        </w:tabs>
        <w:autoSpaceDE w:val="0"/>
        <w:autoSpaceDN w:val="0"/>
        <w:adjustRightInd w:val="0"/>
        <w:spacing w:line="250" w:lineRule="exact"/>
        <w:ind w:left="1310"/>
        <w:rPr>
          <w:color w:val="000000"/>
          <w:spacing w:val="-2"/>
          <w:sz w:val="22"/>
          <w:szCs w:val="22"/>
        </w:rPr>
      </w:pPr>
      <w:r w:rsidRPr="006761BE">
        <w:rPr>
          <w:color w:val="000000"/>
          <w:sz w:val="22"/>
          <w:szCs w:val="22"/>
        </w:rPr>
        <w:t xml:space="preserve">(2)  </w:t>
      </w:r>
      <w:r w:rsidRPr="006761BE">
        <w:rPr>
          <w:color w:val="000000"/>
          <w:sz w:val="22"/>
          <w:szCs w:val="22"/>
          <w:u w:val="single"/>
        </w:rPr>
        <w:t>Community Health Center</w:t>
      </w:r>
      <w:r w:rsidRPr="006761BE">
        <w:rPr>
          <w:color w:val="000000"/>
          <w:sz w:val="22"/>
          <w:szCs w:val="22"/>
        </w:rPr>
        <w:t>. A licensed community health center with a dental clinic is eligible to participate in MassHealth as a provider of dental services.</w:t>
      </w:r>
    </w:p>
    <w:p w14:paraId="272DB407" w14:textId="77777777" w:rsidR="0080132D" w:rsidRPr="006761BE" w:rsidRDefault="0080132D" w:rsidP="00673C6C">
      <w:pPr>
        <w:widowControl w:val="0"/>
        <w:shd w:val="clear" w:color="auto" w:fill="FFFFFF"/>
        <w:tabs>
          <w:tab w:val="left" w:pos="1642"/>
        </w:tabs>
        <w:autoSpaceDE w:val="0"/>
        <w:autoSpaceDN w:val="0"/>
        <w:adjustRightInd w:val="0"/>
        <w:spacing w:line="250" w:lineRule="exact"/>
        <w:ind w:left="1310"/>
        <w:rPr>
          <w:color w:val="000000"/>
          <w:spacing w:val="-2"/>
          <w:sz w:val="22"/>
          <w:szCs w:val="22"/>
        </w:rPr>
      </w:pPr>
      <w:r w:rsidRPr="006761BE">
        <w:rPr>
          <w:color w:val="000000"/>
          <w:sz w:val="22"/>
          <w:szCs w:val="22"/>
        </w:rPr>
        <w:t xml:space="preserve">(3)  </w:t>
      </w:r>
      <w:r w:rsidRPr="006761BE">
        <w:rPr>
          <w:color w:val="000000"/>
          <w:sz w:val="22"/>
          <w:szCs w:val="22"/>
          <w:u w:val="single"/>
        </w:rPr>
        <w:t>Dental School</w:t>
      </w:r>
      <w:r w:rsidRPr="006761BE">
        <w:rPr>
          <w:color w:val="000000"/>
          <w:sz w:val="22"/>
          <w:szCs w:val="22"/>
        </w:rPr>
        <w:t>. A teaching clinic of a dental school accredited by CODA is eligible to participate in MassHealth as a provider of dental services.</w:t>
      </w:r>
    </w:p>
    <w:p w14:paraId="1F603AB9" w14:textId="77777777" w:rsidR="0080132D" w:rsidRPr="006761BE" w:rsidRDefault="0080132D" w:rsidP="00673C6C">
      <w:pPr>
        <w:widowControl w:val="0"/>
        <w:shd w:val="clear" w:color="auto" w:fill="FFFFFF"/>
        <w:tabs>
          <w:tab w:val="left" w:pos="1642"/>
        </w:tabs>
        <w:autoSpaceDE w:val="0"/>
        <w:autoSpaceDN w:val="0"/>
        <w:adjustRightInd w:val="0"/>
        <w:spacing w:line="250" w:lineRule="exact"/>
        <w:ind w:left="1310"/>
        <w:rPr>
          <w:color w:val="000000"/>
          <w:spacing w:val="-3"/>
          <w:sz w:val="22"/>
          <w:szCs w:val="22"/>
        </w:rPr>
      </w:pPr>
      <w:r w:rsidRPr="006761BE">
        <w:rPr>
          <w:color w:val="000000"/>
          <w:spacing w:val="-1"/>
          <w:sz w:val="22"/>
          <w:szCs w:val="22"/>
        </w:rPr>
        <w:t xml:space="preserve">(4)  </w:t>
      </w:r>
      <w:r w:rsidRPr="006761BE">
        <w:rPr>
          <w:color w:val="000000"/>
          <w:spacing w:val="-1"/>
          <w:sz w:val="22"/>
          <w:szCs w:val="22"/>
          <w:u w:val="single"/>
        </w:rPr>
        <w:t xml:space="preserve">Acute Hospital Outpatient Department, Hospital-licensed Health Center, or Other Satellite </w:t>
      </w:r>
      <w:r w:rsidRPr="006761BE">
        <w:rPr>
          <w:color w:val="000000"/>
          <w:sz w:val="22"/>
          <w:szCs w:val="22"/>
          <w:u w:val="single"/>
        </w:rPr>
        <w:t>Clinic</w:t>
      </w:r>
      <w:r w:rsidRPr="006761BE">
        <w:rPr>
          <w:color w:val="000000"/>
          <w:sz w:val="22"/>
          <w:szCs w:val="22"/>
        </w:rPr>
        <w:t xml:space="preserve">. An acute hospital’s outpatient department, hospital-licensed health center, or other satellite clinic that participates in MassHealth pursuant to the Executive Office of Health and Human Services (EOHHS) Acute Hospital Request for Applications (RFA) and contract is eligible to provide services designated as dental clinic services in Subchapter 6 of the MassHealth </w:t>
      </w:r>
      <w:r w:rsidRPr="006761BE">
        <w:rPr>
          <w:i/>
          <w:iCs/>
          <w:color w:val="000000"/>
          <w:sz w:val="22"/>
          <w:szCs w:val="22"/>
        </w:rPr>
        <w:t xml:space="preserve">Dental Manual </w:t>
      </w:r>
      <w:r w:rsidRPr="006761BE">
        <w:rPr>
          <w:color w:val="000000"/>
          <w:sz w:val="22"/>
          <w:szCs w:val="22"/>
        </w:rPr>
        <w:t>for providers under 130 CMR 420.000.</w:t>
      </w:r>
    </w:p>
    <w:p w14:paraId="49B99E4D" w14:textId="77777777" w:rsidR="0080132D" w:rsidRPr="006761BE" w:rsidRDefault="0080132D" w:rsidP="00673C6C">
      <w:pPr>
        <w:widowControl w:val="0"/>
        <w:shd w:val="clear" w:color="auto" w:fill="FFFFFF"/>
        <w:tabs>
          <w:tab w:val="left" w:pos="1642"/>
        </w:tabs>
        <w:autoSpaceDE w:val="0"/>
        <w:autoSpaceDN w:val="0"/>
        <w:adjustRightInd w:val="0"/>
        <w:spacing w:line="250" w:lineRule="exact"/>
        <w:ind w:left="1310"/>
        <w:rPr>
          <w:color w:val="000000"/>
          <w:spacing w:val="-2"/>
          <w:sz w:val="22"/>
          <w:szCs w:val="22"/>
        </w:rPr>
      </w:pPr>
      <w:r w:rsidRPr="006761BE">
        <w:rPr>
          <w:color w:val="000000"/>
          <w:sz w:val="22"/>
          <w:szCs w:val="22"/>
        </w:rPr>
        <w:t xml:space="preserve">(5)  </w:t>
      </w:r>
      <w:r w:rsidRPr="006761BE">
        <w:rPr>
          <w:color w:val="000000"/>
          <w:sz w:val="22"/>
          <w:szCs w:val="22"/>
          <w:u w:val="single"/>
        </w:rPr>
        <w:t>Dental Clinic</w:t>
      </w:r>
      <w:r w:rsidRPr="006761BE">
        <w:rPr>
          <w:color w:val="000000"/>
          <w:sz w:val="22"/>
          <w:szCs w:val="22"/>
        </w:rPr>
        <w:t xml:space="preserve">. A dental clinic must be licensed by the Massachusetts Department of Public Health (DPH) to be eligible to participate in MassHealth as a dental provider. A DPH license is not required for a state owned and operated dental clinic. A dental clinic that limits </w:t>
      </w:r>
      <w:r w:rsidRPr="006761BE">
        <w:rPr>
          <w:color w:val="000000"/>
          <w:spacing w:val="-1"/>
          <w:sz w:val="22"/>
          <w:szCs w:val="22"/>
        </w:rPr>
        <w:t xml:space="preserve">its services to education and diagnostic screening is not eligible to participate in MassHealth as </w:t>
      </w:r>
      <w:r w:rsidRPr="006761BE">
        <w:rPr>
          <w:color w:val="000000"/>
          <w:sz w:val="22"/>
          <w:szCs w:val="22"/>
        </w:rPr>
        <w:t>a dental provider.</w:t>
      </w:r>
    </w:p>
    <w:p w14:paraId="70FADAAB" w14:textId="77777777" w:rsidR="0080132D" w:rsidRPr="006761BE" w:rsidRDefault="0080132D" w:rsidP="00673C6C">
      <w:pPr>
        <w:widowControl w:val="0"/>
        <w:shd w:val="clear" w:color="auto" w:fill="FFFFFF"/>
        <w:tabs>
          <w:tab w:val="left" w:pos="1642"/>
        </w:tabs>
        <w:autoSpaceDE w:val="0"/>
        <w:autoSpaceDN w:val="0"/>
        <w:adjustRightInd w:val="0"/>
        <w:spacing w:line="250" w:lineRule="exact"/>
        <w:ind w:left="1310"/>
        <w:rPr>
          <w:color w:val="000000"/>
          <w:spacing w:val="-2"/>
          <w:sz w:val="22"/>
          <w:szCs w:val="22"/>
        </w:rPr>
      </w:pPr>
      <w:r w:rsidRPr="006761BE">
        <w:rPr>
          <w:color w:val="000000"/>
          <w:sz w:val="22"/>
          <w:szCs w:val="22"/>
        </w:rPr>
        <w:t xml:space="preserve">(6)  </w:t>
      </w:r>
      <w:r w:rsidRPr="006761BE">
        <w:rPr>
          <w:color w:val="000000"/>
          <w:sz w:val="22"/>
          <w:szCs w:val="22"/>
          <w:u w:val="single"/>
        </w:rPr>
        <w:t>Specialist in Orthodontics</w:t>
      </w:r>
      <w:r w:rsidRPr="006761BE">
        <w:rPr>
          <w:color w:val="000000"/>
          <w:sz w:val="22"/>
          <w:szCs w:val="22"/>
        </w:rPr>
        <w:t xml:space="preserve">. A dentist who is a specialist in orthodontics must have completed a minimum of two years' training in a CODA advanced-education program in </w:t>
      </w:r>
      <w:r w:rsidRPr="006761BE">
        <w:rPr>
          <w:color w:val="000000"/>
          <w:spacing w:val="-1"/>
          <w:sz w:val="22"/>
          <w:szCs w:val="22"/>
        </w:rPr>
        <w:t xml:space="preserve">orthodontics that fulfills all educational requirements for eligibility for the examination by the </w:t>
      </w:r>
      <w:r w:rsidRPr="006761BE">
        <w:rPr>
          <w:color w:val="000000"/>
          <w:sz w:val="22"/>
          <w:szCs w:val="22"/>
        </w:rPr>
        <w:t>American Board of Orthodontists.</w:t>
      </w:r>
    </w:p>
    <w:p w14:paraId="62A3C522" w14:textId="77777777" w:rsidR="0080132D" w:rsidRPr="006761BE" w:rsidRDefault="0080132D" w:rsidP="00673C6C">
      <w:pPr>
        <w:widowControl w:val="0"/>
        <w:shd w:val="clear" w:color="auto" w:fill="FFFFFF"/>
        <w:tabs>
          <w:tab w:val="left" w:pos="1642"/>
        </w:tabs>
        <w:autoSpaceDE w:val="0"/>
        <w:autoSpaceDN w:val="0"/>
        <w:adjustRightInd w:val="0"/>
        <w:spacing w:line="250" w:lineRule="exact"/>
        <w:ind w:left="1310"/>
        <w:rPr>
          <w:color w:val="000000"/>
          <w:spacing w:val="-2"/>
          <w:sz w:val="22"/>
          <w:szCs w:val="22"/>
        </w:rPr>
      </w:pPr>
      <w:r w:rsidRPr="006761BE">
        <w:rPr>
          <w:color w:val="000000"/>
          <w:sz w:val="22"/>
          <w:szCs w:val="22"/>
        </w:rPr>
        <w:t xml:space="preserve">(7)  </w:t>
      </w:r>
      <w:r w:rsidRPr="006761BE">
        <w:rPr>
          <w:color w:val="000000"/>
          <w:sz w:val="22"/>
          <w:szCs w:val="22"/>
          <w:u w:val="single"/>
        </w:rPr>
        <w:t>Specialist in Oral Surgery</w:t>
      </w:r>
      <w:r w:rsidRPr="006761BE">
        <w:rPr>
          <w:color w:val="000000"/>
          <w:sz w:val="22"/>
          <w:szCs w:val="22"/>
        </w:rPr>
        <w:t>. A dentist who is a specialist in oral surgery must have completed a minimum of four years' training in an oral and maxillofacial surgery advanced-</w:t>
      </w:r>
      <w:r w:rsidRPr="006761BE">
        <w:rPr>
          <w:color w:val="000000"/>
          <w:spacing w:val="-1"/>
          <w:sz w:val="22"/>
          <w:szCs w:val="22"/>
        </w:rPr>
        <w:t xml:space="preserve">education program, fulfilling the requirements for advanced training in oral and maxillofacial </w:t>
      </w:r>
      <w:r w:rsidRPr="006761BE">
        <w:rPr>
          <w:color w:val="000000"/>
          <w:sz w:val="22"/>
          <w:szCs w:val="22"/>
        </w:rPr>
        <w:t>surgery as outlined by CODA and leading to a Certificate of Advanced Graduate Studies (CAGS).</w:t>
      </w:r>
    </w:p>
    <w:p w14:paraId="3FCEA2A9" w14:textId="77777777" w:rsidR="0080132D" w:rsidRPr="006761BE" w:rsidRDefault="0080132D" w:rsidP="00673C6C">
      <w:pPr>
        <w:widowControl w:val="0"/>
        <w:shd w:val="clear" w:color="auto" w:fill="FFFFFF"/>
        <w:tabs>
          <w:tab w:val="left" w:pos="1642"/>
        </w:tabs>
        <w:autoSpaceDE w:val="0"/>
        <w:autoSpaceDN w:val="0"/>
        <w:adjustRightInd w:val="0"/>
        <w:spacing w:line="250" w:lineRule="exact"/>
        <w:ind w:left="1310"/>
        <w:rPr>
          <w:color w:val="000000"/>
          <w:spacing w:val="-2"/>
          <w:sz w:val="22"/>
          <w:szCs w:val="22"/>
        </w:rPr>
      </w:pPr>
      <w:r w:rsidRPr="006761BE">
        <w:rPr>
          <w:color w:val="000000"/>
          <w:sz w:val="22"/>
          <w:szCs w:val="22"/>
        </w:rPr>
        <w:t xml:space="preserve">(8)  </w:t>
      </w:r>
      <w:r w:rsidRPr="006761BE">
        <w:rPr>
          <w:color w:val="000000"/>
          <w:sz w:val="22"/>
          <w:szCs w:val="22"/>
          <w:u w:val="single"/>
        </w:rPr>
        <w:t>Other Dental Specialists</w:t>
      </w:r>
      <w:r w:rsidRPr="006761BE">
        <w:rPr>
          <w:color w:val="000000"/>
          <w:sz w:val="22"/>
          <w:szCs w:val="22"/>
        </w:rPr>
        <w:t xml:space="preserve">. A dentist who is a specialist in any other area of dentistry (for </w:t>
      </w:r>
      <w:r w:rsidRPr="006761BE">
        <w:rPr>
          <w:color w:val="000000"/>
          <w:spacing w:val="-1"/>
          <w:sz w:val="22"/>
          <w:szCs w:val="22"/>
        </w:rPr>
        <w:t xml:space="preserve">example, pedodontics, anesthesiology, endodontics, periodontics, or prosthodontics) </w:t>
      </w:r>
      <w:r w:rsidRPr="006761BE">
        <w:rPr>
          <w:color w:val="000000"/>
          <w:sz w:val="22"/>
          <w:szCs w:val="22"/>
        </w:rPr>
        <w:t>must have completed the appropriate CODA-accredited certificate program that satisfies eligibility requirements for the specific specialty board.</w:t>
      </w:r>
    </w:p>
    <w:p w14:paraId="75430A27" w14:textId="77777777" w:rsidR="0080132D" w:rsidRPr="006761BE" w:rsidRDefault="0080132D" w:rsidP="00673C6C">
      <w:pPr>
        <w:widowControl w:val="0"/>
        <w:shd w:val="clear" w:color="auto" w:fill="FFFFFF"/>
        <w:tabs>
          <w:tab w:val="left" w:pos="1642"/>
        </w:tabs>
        <w:autoSpaceDE w:val="0"/>
        <w:autoSpaceDN w:val="0"/>
        <w:adjustRightInd w:val="0"/>
        <w:spacing w:line="250" w:lineRule="exact"/>
        <w:ind w:left="1310"/>
        <w:rPr>
          <w:color w:val="000000"/>
          <w:spacing w:val="-2"/>
          <w:sz w:val="22"/>
          <w:szCs w:val="22"/>
        </w:rPr>
      </w:pPr>
      <w:r w:rsidRPr="006761BE">
        <w:rPr>
          <w:color w:val="000000"/>
          <w:sz w:val="22"/>
          <w:szCs w:val="22"/>
        </w:rPr>
        <w:t xml:space="preserve">(9)  </w:t>
      </w:r>
      <w:r w:rsidRPr="006761BE">
        <w:rPr>
          <w:color w:val="000000"/>
          <w:sz w:val="22"/>
          <w:szCs w:val="22"/>
          <w:u w:val="single"/>
        </w:rPr>
        <w:t>Public Health Dental Hygienist</w:t>
      </w:r>
      <w:r w:rsidRPr="006761BE">
        <w:rPr>
          <w:color w:val="000000"/>
          <w:sz w:val="22"/>
          <w:szCs w:val="22"/>
        </w:rPr>
        <w:t xml:space="preserve">. A dental hygienist engaged in private practice is eligible to participate in MassHealth as a dental provider and claim payment for certain services without the direct supervision of a dentist if he or she is licensed to practice as a registered dental hygienist by BORID and also meets the board’s requirements to practice in a public health setting pursuant to 234 CMR 2.00: </w:t>
      </w:r>
      <w:r w:rsidRPr="006761BE">
        <w:rPr>
          <w:i/>
          <w:color w:val="000000"/>
          <w:sz w:val="22"/>
          <w:szCs w:val="22"/>
        </w:rPr>
        <w:t>General Rules and Requirements</w:t>
      </w:r>
      <w:r w:rsidRPr="006761BE">
        <w:rPr>
          <w:color w:val="000000"/>
          <w:sz w:val="22"/>
          <w:szCs w:val="22"/>
        </w:rPr>
        <w:t xml:space="preserve"> et seq. Private practices may include, but are not limited to, solo, partnership, or group practices.</w:t>
      </w:r>
    </w:p>
    <w:p w14:paraId="27E9756D" w14:textId="77777777" w:rsidR="0080132D" w:rsidRPr="006761BE" w:rsidRDefault="0080132D" w:rsidP="00673C6C">
      <w:pPr>
        <w:widowControl w:val="0"/>
        <w:shd w:val="clear" w:color="auto" w:fill="FFFFFF"/>
        <w:tabs>
          <w:tab w:val="left" w:pos="1800"/>
        </w:tabs>
        <w:autoSpaceDE w:val="0"/>
        <w:autoSpaceDN w:val="0"/>
        <w:adjustRightInd w:val="0"/>
        <w:spacing w:line="250" w:lineRule="exact"/>
        <w:ind w:left="1310"/>
        <w:rPr>
          <w:sz w:val="22"/>
          <w:szCs w:val="22"/>
        </w:rPr>
      </w:pPr>
      <w:r w:rsidRPr="006761BE">
        <w:rPr>
          <w:sz w:val="22"/>
          <w:szCs w:val="22"/>
        </w:rPr>
        <w:t>(10)</w:t>
      </w:r>
      <w:r w:rsidRPr="006761BE">
        <w:rPr>
          <w:sz w:val="22"/>
          <w:szCs w:val="22"/>
        </w:rPr>
        <w:tab/>
      </w:r>
      <w:r w:rsidRPr="006761BE">
        <w:rPr>
          <w:spacing w:val="-1"/>
          <w:sz w:val="22"/>
          <w:szCs w:val="22"/>
          <w:u w:val="single"/>
        </w:rPr>
        <w:t>Mobile Dental Facility (MDF) or Portable Dental Operation (PDO)</w:t>
      </w:r>
      <w:r w:rsidRPr="006761BE">
        <w:rPr>
          <w:spacing w:val="-1"/>
          <w:sz w:val="22"/>
          <w:szCs w:val="22"/>
        </w:rPr>
        <w:t>. A dentist or public</w:t>
      </w:r>
      <w:r w:rsidRPr="006761BE">
        <w:rPr>
          <w:spacing w:val="-1"/>
          <w:sz w:val="22"/>
          <w:szCs w:val="22"/>
        </w:rPr>
        <w:br/>
        <w:t>health dental hygienist is eligible to participate in MassHealth as a dental provider and claim</w:t>
      </w:r>
      <w:r w:rsidRPr="006761BE">
        <w:rPr>
          <w:spacing w:val="-1"/>
          <w:sz w:val="22"/>
          <w:szCs w:val="22"/>
        </w:rPr>
        <w:br/>
        <w:t>payment for certain services provided through a MDF or PDO only if the provider satisfies</w:t>
      </w:r>
      <w:r w:rsidRPr="006761BE">
        <w:rPr>
          <w:spacing w:val="-1"/>
          <w:sz w:val="22"/>
          <w:szCs w:val="22"/>
        </w:rPr>
        <w:br/>
      </w:r>
      <w:r w:rsidRPr="006761BE">
        <w:rPr>
          <w:sz w:val="22"/>
          <w:szCs w:val="22"/>
        </w:rPr>
        <w:t xml:space="preserve">the requirements of 234 CMR 7.00: </w:t>
      </w:r>
      <w:r w:rsidRPr="006761BE">
        <w:rPr>
          <w:i/>
          <w:sz w:val="22"/>
          <w:szCs w:val="22"/>
        </w:rPr>
        <w:t>Mobile and Portable Dentistry</w:t>
      </w:r>
      <w:r w:rsidRPr="006761BE">
        <w:rPr>
          <w:sz w:val="22"/>
          <w:szCs w:val="22"/>
        </w:rPr>
        <w:t xml:space="preserve"> and has obtained a valid permit as a MDF or PDO from BORID.</w:t>
      </w:r>
    </w:p>
    <w:p w14:paraId="424AA8CB" w14:textId="77777777" w:rsidR="0080132D" w:rsidRPr="006761BE" w:rsidRDefault="0080132D" w:rsidP="00673C6C">
      <w:pPr>
        <w:tabs>
          <w:tab w:val="left" w:pos="936"/>
          <w:tab w:val="left" w:pos="1296"/>
          <w:tab w:val="left" w:pos="1656"/>
          <w:tab w:val="left" w:pos="2016"/>
        </w:tabs>
        <w:rPr>
          <w:sz w:val="12"/>
          <w:szCs w:val="12"/>
        </w:rPr>
      </w:pPr>
      <w:r w:rsidRPr="006761BE">
        <w:rPr>
          <w:szCs w:val="1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0132D" w:rsidRPr="006761BE" w14:paraId="749582DE" w14:textId="77777777" w:rsidTr="00673C6C">
        <w:trPr>
          <w:trHeight w:hRule="exact" w:val="864"/>
        </w:trPr>
        <w:tc>
          <w:tcPr>
            <w:tcW w:w="4080" w:type="dxa"/>
            <w:tcBorders>
              <w:top w:val="single" w:sz="6" w:space="0" w:color="000000"/>
              <w:left w:val="single" w:sz="6" w:space="0" w:color="000000"/>
              <w:bottom w:val="nil"/>
              <w:right w:val="single" w:sz="6" w:space="0" w:color="000000"/>
            </w:tcBorders>
          </w:tcPr>
          <w:p w14:paraId="453A578D" w14:textId="77777777" w:rsidR="0080132D" w:rsidRPr="006761BE" w:rsidRDefault="0080132D" w:rsidP="00673C6C">
            <w:pPr>
              <w:widowControl w:val="0"/>
              <w:tabs>
                <w:tab w:val="left" w:pos="936"/>
                <w:tab w:val="left" w:pos="1314"/>
                <w:tab w:val="left" w:pos="1692"/>
                <w:tab w:val="left" w:pos="2070"/>
              </w:tabs>
              <w:autoSpaceDE w:val="0"/>
              <w:autoSpaceDN w:val="0"/>
              <w:adjustRightInd w:val="0"/>
              <w:spacing w:before="120"/>
              <w:jc w:val="center"/>
              <w:rPr>
                <w:rFonts w:ascii="Arial" w:hAnsi="Arial" w:cs="Arial"/>
                <w:b/>
                <w:bCs/>
              </w:rPr>
            </w:pPr>
            <w:r w:rsidRPr="006761BE">
              <w:br w:type="page"/>
            </w:r>
            <w:r w:rsidRPr="006761BE">
              <w:rPr>
                <w:rFonts w:ascii="Arial" w:hAnsi="Arial" w:cs="Arial"/>
                <w:b/>
                <w:bCs/>
              </w:rPr>
              <w:t>Commonwealth of Massachusetts</w:t>
            </w:r>
          </w:p>
          <w:p w14:paraId="6A3D93F6" w14:textId="77777777" w:rsidR="0080132D" w:rsidRPr="006761BE" w:rsidRDefault="0080132D" w:rsidP="00673C6C">
            <w:pPr>
              <w:widowControl w:val="0"/>
              <w:tabs>
                <w:tab w:val="left" w:pos="936"/>
                <w:tab w:val="left" w:pos="1314"/>
                <w:tab w:val="left" w:pos="1692"/>
                <w:tab w:val="left" w:pos="2070"/>
              </w:tabs>
              <w:autoSpaceDE w:val="0"/>
              <w:autoSpaceDN w:val="0"/>
              <w:adjustRightInd w:val="0"/>
              <w:jc w:val="center"/>
              <w:rPr>
                <w:rFonts w:ascii="Arial" w:hAnsi="Arial" w:cs="Arial"/>
                <w:b/>
                <w:bCs/>
              </w:rPr>
            </w:pPr>
            <w:r w:rsidRPr="006761BE">
              <w:rPr>
                <w:rFonts w:ascii="Arial" w:hAnsi="Arial" w:cs="Arial"/>
                <w:b/>
                <w:bCs/>
              </w:rPr>
              <w:t>MassHealth</w:t>
            </w:r>
          </w:p>
          <w:p w14:paraId="5762391B" w14:textId="77777777" w:rsidR="0080132D" w:rsidRPr="006761BE" w:rsidRDefault="0080132D" w:rsidP="00673C6C">
            <w:pPr>
              <w:widowControl w:val="0"/>
              <w:tabs>
                <w:tab w:val="left" w:pos="936"/>
                <w:tab w:val="left" w:pos="1314"/>
                <w:tab w:val="left" w:pos="1692"/>
                <w:tab w:val="left" w:pos="2070"/>
              </w:tabs>
              <w:autoSpaceDE w:val="0"/>
              <w:autoSpaceDN w:val="0"/>
              <w:adjustRightInd w:val="0"/>
              <w:jc w:val="center"/>
              <w:rPr>
                <w:rFonts w:ascii="Arial" w:hAnsi="Arial" w:cs="Arial"/>
                <w:b/>
                <w:bCs/>
              </w:rPr>
            </w:pPr>
            <w:r w:rsidRPr="006761BE">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6E359A7F" w14:textId="77777777" w:rsidR="0080132D" w:rsidRPr="006761BE" w:rsidRDefault="0080132D" w:rsidP="00673C6C">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b/>
                <w:bCs/>
              </w:rPr>
              <w:t>Subchapter Number and Title</w:t>
            </w:r>
          </w:p>
          <w:p w14:paraId="1974E43D" w14:textId="77777777" w:rsidR="0080132D" w:rsidRPr="006761BE" w:rsidRDefault="0080132D" w:rsidP="00673C6C">
            <w:pPr>
              <w:widowControl w:val="0"/>
              <w:tabs>
                <w:tab w:val="left" w:pos="936"/>
                <w:tab w:val="left" w:pos="1314"/>
                <w:tab w:val="left" w:pos="1692"/>
                <w:tab w:val="left" w:pos="2070"/>
              </w:tabs>
              <w:autoSpaceDE w:val="0"/>
              <w:autoSpaceDN w:val="0"/>
              <w:adjustRightInd w:val="0"/>
              <w:jc w:val="center"/>
              <w:rPr>
                <w:rFonts w:ascii="Arial" w:hAnsi="Arial" w:cs="Arial"/>
              </w:rPr>
            </w:pPr>
            <w:r w:rsidRPr="006761BE">
              <w:rPr>
                <w:rFonts w:ascii="Arial" w:hAnsi="Arial" w:cs="Arial"/>
              </w:rPr>
              <w:t>4.  Program Regulations</w:t>
            </w:r>
          </w:p>
          <w:p w14:paraId="3464B36E" w14:textId="77777777" w:rsidR="0080132D" w:rsidRPr="006761BE" w:rsidRDefault="0080132D" w:rsidP="00673C6C">
            <w:pPr>
              <w:widowControl w:val="0"/>
              <w:tabs>
                <w:tab w:val="left" w:pos="936"/>
                <w:tab w:val="left" w:pos="1314"/>
                <w:tab w:val="left" w:pos="1692"/>
                <w:tab w:val="left" w:pos="2070"/>
              </w:tabs>
              <w:autoSpaceDE w:val="0"/>
              <w:autoSpaceDN w:val="0"/>
              <w:adjustRightInd w:val="0"/>
              <w:jc w:val="center"/>
              <w:rPr>
                <w:rFonts w:ascii="Arial" w:hAnsi="Arial" w:cs="Arial"/>
              </w:rPr>
            </w:pPr>
            <w:r w:rsidRPr="006761BE">
              <w:rPr>
                <w:rFonts w:ascii="Arial" w:hAnsi="Arial" w:cs="Arial"/>
              </w:rPr>
              <w:t>(130 CMR 420.000)</w:t>
            </w:r>
          </w:p>
        </w:tc>
        <w:tc>
          <w:tcPr>
            <w:tcW w:w="1771" w:type="dxa"/>
            <w:tcBorders>
              <w:top w:val="single" w:sz="6" w:space="0" w:color="000000"/>
              <w:left w:val="single" w:sz="6" w:space="0" w:color="000000"/>
              <w:bottom w:val="single" w:sz="6" w:space="0" w:color="000000"/>
              <w:right w:val="single" w:sz="6" w:space="0" w:color="000000"/>
            </w:tcBorders>
          </w:tcPr>
          <w:p w14:paraId="16445071" w14:textId="77777777" w:rsidR="0080132D" w:rsidRPr="006761BE" w:rsidRDefault="0080132D" w:rsidP="00673C6C">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b/>
                <w:bCs/>
              </w:rPr>
              <w:t>Page</w:t>
            </w:r>
          </w:p>
          <w:p w14:paraId="55CEAB7B" w14:textId="77777777" w:rsidR="0080132D" w:rsidRPr="006761BE" w:rsidRDefault="0080132D" w:rsidP="00673C6C">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rPr>
              <w:t>4-4</w:t>
            </w:r>
          </w:p>
        </w:tc>
      </w:tr>
      <w:tr w:rsidR="0080132D" w:rsidRPr="006761BE" w14:paraId="065BD415" w14:textId="77777777" w:rsidTr="00673C6C">
        <w:trPr>
          <w:trHeight w:hRule="exact" w:val="864"/>
        </w:trPr>
        <w:tc>
          <w:tcPr>
            <w:tcW w:w="4080" w:type="dxa"/>
            <w:tcBorders>
              <w:top w:val="nil"/>
              <w:left w:val="single" w:sz="6" w:space="0" w:color="000000"/>
              <w:bottom w:val="single" w:sz="6" w:space="0" w:color="000000"/>
              <w:right w:val="single" w:sz="6" w:space="0" w:color="000000"/>
            </w:tcBorders>
            <w:vAlign w:val="center"/>
          </w:tcPr>
          <w:p w14:paraId="26CA8226" w14:textId="77777777" w:rsidR="0080132D" w:rsidRPr="006761BE" w:rsidRDefault="0080132D" w:rsidP="00673C6C">
            <w:pPr>
              <w:widowControl w:val="0"/>
              <w:tabs>
                <w:tab w:val="left" w:pos="936"/>
                <w:tab w:val="left" w:pos="1314"/>
                <w:tab w:val="left" w:pos="1692"/>
                <w:tab w:val="left" w:pos="2070"/>
              </w:tabs>
              <w:autoSpaceDE w:val="0"/>
              <w:autoSpaceDN w:val="0"/>
              <w:adjustRightInd w:val="0"/>
              <w:jc w:val="center"/>
              <w:rPr>
                <w:rFonts w:ascii="Arial" w:hAnsi="Arial" w:cs="Arial"/>
              </w:rPr>
            </w:pPr>
            <w:r w:rsidRPr="006761BE">
              <w:rPr>
                <w:rFonts w:ascii="Arial" w:hAnsi="Arial" w:cs="Arial"/>
              </w:rPr>
              <w:t>Dental Manual</w:t>
            </w:r>
          </w:p>
        </w:tc>
        <w:tc>
          <w:tcPr>
            <w:tcW w:w="3750" w:type="dxa"/>
            <w:tcBorders>
              <w:top w:val="single" w:sz="6" w:space="0" w:color="000000"/>
              <w:left w:val="single" w:sz="6" w:space="0" w:color="000000"/>
              <w:bottom w:val="single" w:sz="6" w:space="0" w:color="000000"/>
              <w:right w:val="single" w:sz="6" w:space="0" w:color="000000"/>
            </w:tcBorders>
          </w:tcPr>
          <w:p w14:paraId="41EFBD40" w14:textId="77777777" w:rsidR="0080132D" w:rsidRPr="006761BE" w:rsidRDefault="0080132D" w:rsidP="00673C6C">
            <w:pPr>
              <w:widowControl w:val="0"/>
              <w:tabs>
                <w:tab w:val="left" w:pos="936"/>
                <w:tab w:val="left" w:pos="1314"/>
                <w:tab w:val="left" w:pos="1692"/>
                <w:tab w:val="left" w:pos="2070"/>
              </w:tabs>
              <w:spacing w:before="120"/>
              <w:jc w:val="center"/>
              <w:rPr>
                <w:rFonts w:ascii="Arial" w:hAnsi="Arial" w:cs="Arial"/>
                <w:b/>
                <w:bCs/>
              </w:rPr>
            </w:pPr>
            <w:r w:rsidRPr="006761BE">
              <w:rPr>
                <w:rFonts w:ascii="Arial" w:hAnsi="Arial" w:cs="Arial"/>
                <w:b/>
                <w:bCs/>
              </w:rPr>
              <w:t>Transmittal Letter</w:t>
            </w:r>
          </w:p>
          <w:p w14:paraId="253C2B1A" w14:textId="77777777" w:rsidR="0080132D" w:rsidRPr="006761BE" w:rsidRDefault="0080132D" w:rsidP="00673C6C">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rPr>
              <w:t>DEN-</w:t>
            </w:r>
            <w:r>
              <w:rPr>
                <w:rFonts w:ascii="Arial" w:hAnsi="Arial" w:cs="Arial"/>
              </w:rPr>
              <w:t>111</w:t>
            </w:r>
          </w:p>
        </w:tc>
        <w:tc>
          <w:tcPr>
            <w:tcW w:w="1771" w:type="dxa"/>
            <w:tcBorders>
              <w:top w:val="single" w:sz="6" w:space="0" w:color="000000"/>
              <w:left w:val="single" w:sz="6" w:space="0" w:color="000000"/>
              <w:bottom w:val="single" w:sz="6" w:space="0" w:color="000000"/>
              <w:right w:val="single" w:sz="6" w:space="0" w:color="000000"/>
            </w:tcBorders>
          </w:tcPr>
          <w:p w14:paraId="104E38AC" w14:textId="77777777" w:rsidR="0080132D" w:rsidRPr="006761BE" w:rsidRDefault="0080132D" w:rsidP="00673C6C">
            <w:pPr>
              <w:widowControl w:val="0"/>
              <w:tabs>
                <w:tab w:val="left" w:pos="936"/>
                <w:tab w:val="left" w:pos="1314"/>
                <w:tab w:val="left" w:pos="1692"/>
                <w:tab w:val="left" w:pos="2070"/>
              </w:tabs>
              <w:spacing w:before="120"/>
              <w:jc w:val="center"/>
              <w:rPr>
                <w:rFonts w:ascii="Arial" w:hAnsi="Arial" w:cs="Arial"/>
                <w:b/>
                <w:bCs/>
              </w:rPr>
            </w:pPr>
            <w:r w:rsidRPr="006761BE">
              <w:rPr>
                <w:rFonts w:ascii="Arial" w:hAnsi="Arial" w:cs="Arial"/>
                <w:b/>
                <w:bCs/>
              </w:rPr>
              <w:t>Date</w:t>
            </w:r>
          </w:p>
          <w:p w14:paraId="23E0E91D" w14:textId="77777777" w:rsidR="0080132D" w:rsidRPr="006761BE" w:rsidRDefault="0080132D" w:rsidP="00673C6C">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rPr>
              <w:t>10/15/21</w:t>
            </w:r>
          </w:p>
        </w:tc>
      </w:tr>
    </w:tbl>
    <w:p w14:paraId="0BE3D53E" w14:textId="77777777" w:rsidR="0080132D" w:rsidRDefault="0080132D" w:rsidP="0080132D">
      <w:pPr>
        <w:widowControl w:val="0"/>
        <w:shd w:val="clear" w:color="auto" w:fill="FFFFFF"/>
        <w:tabs>
          <w:tab w:val="left" w:pos="1320"/>
        </w:tabs>
        <w:autoSpaceDE w:val="0"/>
        <w:autoSpaceDN w:val="0"/>
        <w:adjustRightInd w:val="0"/>
        <w:spacing w:before="120" w:line="250" w:lineRule="exact"/>
        <w:ind w:left="936"/>
        <w:rPr>
          <w:color w:val="000000"/>
          <w:sz w:val="22"/>
          <w:szCs w:val="22"/>
        </w:rPr>
      </w:pPr>
    </w:p>
    <w:p w14:paraId="3E78540F" w14:textId="77777777" w:rsidR="0080132D" w:rsidRPr="006761BE" w:rsidRDefault="0080132D" w:rsidP="00673C6C">
      <w:pPr>
        <w:widowControl w:val="0"/>
        <w:shd w:val="clear" w:color="auto" w:fill="FFFFFF"/>
        <w:tabs>
          <w:tab w:val="left" w:pos="1320"/>
        </w:tabs>
        <w:autoSpaceDE w:val="0"/>
        <w:autoSpaceDN w:val="0"/>
        <w:adjustRightInd w:val="0"/>
        <w:spacing w:line="250" w:lineRule="exact"/>
        <w:ind w:left="936"/>
        <w:rPr>
          <w:color w:val="000000"/>
          <w:spacing w:val="-3"/>
          <w:sz w:val="22"/>
          <w:szCs w:val="22"/>
        </w:rPr>
      </w:pPr>
      <w:r w:rsidRPr="006761BE">
        <w:rPr>
          <w:color w:val="000000"/>
          <w:sz w:val="22"/>
          <w:szCs w:val="22"/>
        </w:rPr>
        <w:t xml:space="preserve">(B)  </w:t>
      </w:r>
      <w:r w:rsidRPr="006761BE">
        <w:rPr>
          <w:color w:val="000000"/>
          <w:sz w:val="22"/>
          <w:szCs w:val="22"/>
          <w:u w:val="single"/>
        </w:rPr>
        <w:t>Out-of-state Providers</w:t>
      </w:r>
      <w:r w:rsidRPr="006761BE">
        <w:rPr>
          <w:color w:val="000000"/>
          <w:sz w:val="22"/>
          <w:szCs w:val="22"/>
        </w:rPr>
        <w:t xml:space="preserve">. A dental provider whose practice is located outside of Massachusetts is eligible to participate in MassHealth as a dental provider and to be paid for dental services </w:t>
      </w:r>
      <w:r w:rsidRPr="006761BE">
        <w:rPr>
          <w:color w:val="000000"/>
          <w:spacing w:val="-1"/>
          <w:sz w:val="22"/>
          <w:szCs w:val="22"/>
        </w:rPr>
        <w:t xml:space="preserve">provided to MassHealth members only if the provider is licensed or certified by the state in which </w:t>
      </w:r>
      <w:r w:rsidRPr="006761BE">
        <w:rPr>
          <w:color w:val="000000"/>
          <w:sz w:val="22"/>
          <w:szCs w:val="22"/>
        </w:rPr>
        <w:t xml:space="preserve">the provider practices, meets the specific provider eligibility requirements listed in 130 CMR 420.404, and meets the conditions set forth in 130 CMR 450.109: </w:t>
      </w:r>
      <w:r w:rsidRPr="006761BE">
        <w:rPr>
          <w:i/>
          <w:color w:val="000000"/>
          <w:sz w:val="22"/>
          <w:szCs w:val="22"/>
        </w:rPr>
        <w:t>Out of State Services</w:t>
      </w:r>
      <w:r w:rsidRPr="006761BE">
        <w:rPr>
          <w:color w:val="000000"/>
          <w:sz w:val="22"/>
          <w:szCs w:val="22"/>
        </w:rPr>
        <w:t>.</w:t>
      </w:r>
    </w:p>
    <w:p w14:paraId="293DA78E" w14:textId="77777777" w:rsidR="0080132D" w:rsidRPr="006761BE" w:rsidRDefault="0080132D" w:rsidP="00673C6C">
      <w:pPr>
        <w:widowControl w:val="0"/>
        <w:shd w:val="clear" w:color="auto" w:fill="FFFFFF"/>
        <w:tabs>
          <w:tab w:val="left" w:pos="1320"/>
        </w:tabs>
        <w:autoSpaceDE w:val="0"/>
        <w:autoSpaceDN w:val="0"/>
        <w:adjustRightInd w:val="0"/>
        <w:spacing w:line="250" w:lineRule="exact"/>
        <w:ind w:left="936"/>
        <w:rPr>
          <w:color w:val="000000"/>
          <w:sz w:val="22"/>
          <w:szCs w:val="22"/>
        </w:rPr>
      </w:pPr>
    </w:p>
    <w:p w14:paraId="3D51BFD6" w14:textId="77777777" w:rsidR="0080132D" w:rsidRPr="006761BE" w:rsidRDefault="0080132D" w:rsidP="00673C6C">
      <w:pPr>
        <w:widowControl w:val="0"/>
        <w:shd w:val="clear" w:color="auto" w:fill="FFFFFF"/>
        <w:tabs>
          <w:tab w:val="left" w:pos="1320"/>
        </w:tabs>
        <w:autoSpaceDE w:val="0"/>
        <w:autoSpaceDN w:val="0"/>
        <w:adjustRightInd w:val="0"/>
        <w:spacing w:line="250" w:lineRule="exact"/>
        <w:ind w:left="936"/>
        <w:rPr>
          <w:color w:val="000000"/>
          <w:spacing w:val="-3"/>
          <w:sz w:val="22"/>
          <w:szCs w:val="22"/>
        </w:rPr>
      </w:pPr>
      <w:r w:rsidRPr="006761BE">
        <w:rPr>
          <w:color w:val="000000"/>
          <w:sz w:val="22"/>
          <w:szCs w:val="22"/>
        </w:rPr>
        <w:t xml:space="preserve">(C)  </w:t>
      </w:r>
      <w:r w:rsidRPr="006761BE">
        <w:rPr>
          <w:color w:val="000000"/>
          <w:sz w:val="22"/>
          <w:szCs w:val="22"/>
          <w:u w:val="single"/>
        </w:rPr>
        <w:t>Enhancement Fee for Community Health Centers and Hospital-licensed Health Centers</w:t>
      </w:r>
      <w:r w:rsidRPr="006761BE">
        <w:rPr>
          <w:color w:val="000000"/>
          <w:sz w:val="22"/>
          <w:szCs w:val="22"/>
        </w:rPr>
        <w:t>.</w:t>
      </w:r>
    </w:p>
    <w:p w14:paraId="04395900" w14:textId="77777777" w:rsidR="0080132D" w:rsidRPr="006761BE" w:rsidRDefault="0080132D" w:rsidP="00673C6C">
      <w:pPr>
        <w:widowControl w:val="0"/>
        <w:autoSpaceDE w:val="0"/>
        <w:autoSpaceDN w:val="0"/>
        <w:adjustRightInd w:val="0"/>
        <w:rPr>
          <w:rFonts w:ascii="Arial" w:hAnsi="Arial"/>
          <w:sz w:val="2"/>
          <w:szCs w:val="2"/>
        </w:rPr>
      </w:pPr>
    </w:p>
    <w:p w14:paraId="271809D4" w14:textId="77777777" w:rsidR="0080132D" w:rsidRPr="006761BE" w:rsidRDefault="0080132D" w:rsidP="00673C6C">
      <w:pPr>
        <w:widowControl w:val="0"/>
        <w:shd w:val="clear" w:color="auto" w:fill="FFFFFF"/>
        <w:tabs>
          <w:tab w:val="left" w:pos="1694"/>
        </w:tabs>
        <w:autoSpaceDE w:val="0"/>
        <w:autoSpaceDN w:val="0"/>
        <w:adjustRightInd w:val="0"/>
        <w:spacing w:line="250" w:lineRule="exact"/>
        <w:ind w:left="1310"/>
        <w:rPr>
          <w:color w:val="000000"/>
          <w:spacing w:val="-3"/>
          <w:sz w:val="22"/>
          <w:szCs w:val="22"/>
        </w:rPr>
      </w:pPr>
      <w:r w:rsidRPr="006761BE">
        <w:rPr>
          <w:color w:val="000000"/>
          <w:sz w:val="22"/>
          <w:szCs w:val="22"/>
        </w:rPr>
        <w:t xml:space="preserve">(1)  To qualify for an enhancement fee for dental services, community health centers and hospital-licensed health centers must commit to undertaking efforts that include, but are not limited to, increasing access to dental-covered services by implementing and reporting on </w:t>
      </w:r>
      <w:r w:rsidRPr="006761BE">
        <w:rPr>
          <w:color w:val="000000"/>
          <w:spacing w:val="-1"/>
          <w:sz w:val="22"/>
          <w:szCs w:val="22"/>
        </w:rPr>
        <w:t xml:space="preserve">measures to increase the capacity and volume of dental services they deliver, either directly or </w:t>
      </w:r>
      <w:r w:rsidRPr="006761BE">
        <w:rPr>
          <w:color w:val="000000"/>
          <w:sz w:val="22"/>
          <w:szCs w:val="22"/>
        </w:rPr>
        <w:t>through subcontracts with private dental providers.</w:t>
      </w:r>
    </w:p>
    <w:p w14:paraId="603DBFAA" w14:textId="77777777" w:rsidR="0080132D" w:rsidRPr="006761BE" w:rsidRDefault="0080132D" w:rsidP="00673C6C">
      <w:pPr>
        <w:widowControl w:val="0"/>
        <w:shd w:val="clear" w:color="auto" w:fill="FFFFFF"/>
        <w:tabs>
          <w:tab w:val="left" w:pos="1694"/>
        </w:tabs>
        <w:autoSpaceDE w:val="0"/>
        <w:autoSpaceDN w:val="0"/>
        <w:adjustRightInd w:val="0"/>
        <w:spacing w:line="250" w:lineRule="exact"/>
        <w:ind w:left="1310"/>
        <w:rPr>
          <w:color w:val="000000"/>
          <w:spacing w:val="-3"/>
          <w:sz w:val="22"/>
          <w:szCs w:val="22"/>
        </w:rPr>
      </w:pPr>
      <w:r w:rsidRPr="006761BE">
        <w:rPr>
          <w:color w:val="000000"/>
          <w:spacing w:val="-1"/>
          <w:sz w:val="22"/>
          <w:szCs w:val="22"/>
        </w:rPr>
        <w:t>(2)  The dental enhancement fee is set by the Executive Office of Health and Human Services</w:t>
      </w:r>
      <w:r w:rsidRPr="006761BE">
        <w:rPr>
          <w:color w:val="000000"/>
          <w:sz w:val="22"/>
          <w:szCs w:val="22"/>
        </w:rPr>
        <w:t xml:space="preserve"> (EOHHS) (</w:t>
      </w:r>
      <w:r w:rsidRPr="006761BE">
        <w:rPr>
          <w:i/>
          <w:color w:val="000000"/>
          <w:sz w:val="22"/>
          <w:szCs w:val="22"/>
        </w:rPr>
        <w:t>see</w:t>
      </w:r>
      <w:r w:rsidRPr="006761BE">
        <w:rPr>
          <w:color w:val="000000"/>
          <w:sz w:val="22"/>
          <w:szCs w:val="22"/>
        </w:rPr>
        <w:t xml:space="preserve"> 101 CMR 314.00: </w:t>
      </w:r>
      <w:r w:rsidRPr="006761BE">
        <w:rPr>
          <w:i/>
          <w:color w:val="000000"/>
          <w:sz w:val="22"/>
          <w:szCs w:val="22"/>
        </w:rPr>
        <w:t>Dental Services</w:t>
      </w:r>
      <w:r w:rsidRPr="006761BE">
        <w:rPr>
          <w:color w:val="000000"/>
          <w:sz w:val="22"/>
          <w:szCs w:val="22"/>
        </w:rPr>
        <w:t>).</w:t>
      </w:r>
    </w:p>
    <w:p w14:paraId="3BEEB8B2" w14:textId="77777777" w:rsidR="0080132D" w:rsidRDefault="0080132D" w:rsidP="00673C6C">
      <w:pPr>
        <w:widowControl w:val="0"/>
        <w:shd w:val="clear" w:color="auto" w:fill="FFFFFF"/>
        <w:autoSpaceDE w:val="0"/>
        <w:autoSpaceDN w:val="0"/>
        <w:adjustRightInd w:val="0"/>
        <w:ind w:left="5"/>
        <w:rPr>
          <w:color w:val="000000"/>
          <w:sz w:val="22"/>
          <w:szCs w:val="22"/>
          <w:u w:val="single"/>
        </w:rPr>
      </w:pPr>
    </w:p>
    <w:p w14:paraId="503059A2" w14:textId="77777777" w:rsidR="0080132D" w:rsidRPr="006761BE" w:rsidRDefault="0080132D" w:rsidP="00673C6C">
      <w:pPr>
        <w:widowControl w:val="0"/>
        <w:shd w:val="clear" w:color="auto" w:fill="FFFFFF"/>
        <w:autoSpaceDE w:val="0"/>
        <w:autoSpaceDN w:val="0"/>
        <w:adjustRightInd w:val="0"/>
        <w:ind w:left="5"/>
      </w:pPr>
      <w:r w:rsidRPr="006761BE">
        <w:rPr>
          <w:color w:val="000000"/>
          <w:sz w:val="22"/>
          <w:szCs w:val="22"/>
          <w:u w:val="single"/>
        </w:rPr>
        <w:t>420.406: Caseload Capacity</w:t>
      </w:r>
    </w:p>
    <w:p w14:paraId="69EB74F0" w14:textId="77777777" w:rsidR="0080132D" w:rsidRDefault="0080132D" w:rsidP="00673C6C">
      <w:pPr>
        <w:widowControl w:val="0"/>
        <w:shd w:val="clear" w:color="auto" w:fill="FFFFFF"/>
        <w:tabs>
          <w:tab w:val="left" w:pos="1344"/>
        </w:tabs>
        <w:autoSpaceDE w:val="0"/>
        <w:autoSpaceDN w:val="0"/>
        <w:adjustRightInd w:val="0"/>
        <w:spacing w:line="250" w:lineRule="exact"/>
        <w:ind w:left="936"/>
        <w:rPr>
          <w:color w:val="000000"/>
          <w:sz w:val="22"/>
          <w:szCs w:val="22"/>
        </w:rPr>
      </w:pPr>
    </w:p>
    <w:p w14:paraId="08F21A45" w14:textId="77777777" w:rsidR="0080132D" w:rsidRPr="006761BE" w:rsidRDefault="0080132D" w:rsidP="00673C6C">
      <w:pPr>
        <w:widowControl w:val="0"/>
        <w:shd w:val="clear" w:color="auto" w:fill="FFFFFF"/>
        <w:tabs>
          <w:tab w:val="left" w:pos="1344"/>
        </w:tabs>
        <w:autoSpaceDE w:val="0"/>
        <w:autoSpaceDN w:val="0"/>
        <w:adjustRightInd w:val="0"/>
        <w:spacing w:line="250" w:lineRule="exact"/>
        <w:ind w:left="936"/>
        <w:rPr>
          <w:color w:val="000000"/>
          <w:spacing w:val="-4"/>
          <w:sz w:val="22"/>
          <w:szCs w:val="22"/>
        </w:rPr>
      </w:pPr>
      <w:r w:rsidRPr="006761BE">
        <w:rPr>
          <w:color w:val="000000"/>
          <w:sz w:val="22"/>
          <w:szCs w:val="22"/>
        </w:rPr>
        <w:t xml:space="preserve">(A)  A provider must immediately notify the MassHealth agency when its individual, group, or </w:t>
      </w:r>
      <w:r w:rsidRPr="006761BE">
        <w:rPr>
          <w:color w:val="000000"/>
          <w:spacing w:val="-1"/>
          <w:sz w:val="22"/>
          <w:szCs w:val="22"/>
        </w:rPr>
        <w:t xml:space="preserve">facility practice has reached the maximum number of MassHealth members it can accept and also </w:t>
      </w:r>
      <w:r w:rsidRPr="006761BE">
        <w:rPr>
          <w:color w:val="000000"/>
          <w:sz w:val="22"/>
          <w:szCs w:val="22"/>
        </w:rPr>
        <w:t>when its practice is accepting new MassHealth members.</w:t>
      </w:r>
    </w:p>
    <w:p w14:paraId="4AE67EF1" w14:textId="77777777" w:rsidR="0080132D" w:rsidRDefault="0080132D" w:rsidP="00673C6C">
      <w:pPr>
        <w:widowControl w:val="0"/>
        <w:shd w:val="clear" w:color="auto" w:fill="FFFFFF"/>
        <w:tabs>
          <w:tab w:val="left" w:pos="1344"/>
        </w:tabs>
        <w:autoSpaceDE w:val="0"/>
        <w:autoSpaceDN w:val="0"/>
        <w:adjustRightInd w:val="0"/>
        <w:spacing w:line="250" w:lineRule="exact"/>
        <w:ind w:left="936" w:right="14"/>
        <w:jc w:val="both"/>
        <w:rPr>
          <w:color w:val="000000"/>
          <w:spacing w:val="-1"/>
          <w:sz w:val="22"/>
          <w:szCs w:val="22"/>
        </w:rPr>
      </w:pPr>
    </w:p>
    <w:p w14:paraId="07A0AE09" w14:textId="77777777" w:rsidR="0080132D" w:rsidRPr="006761BE" w:rsidRDefault="0080132D" w:rsidP="00673C6C">
      <w:pPr>
        <w:widowControl w:val="0"/>
        <w:shd w:val="clear" w:color="auto" w:fill="FFFFFF"/>
        <w:tabs>
          <w:tab w:val="left" w:pos="1344"/>
        </w:tabs>
        <w:autoSpaceDE w:val="0"/>
        <w:autoSpaceDN w:val="0"/>
        <w:adjustRightInd w:val="0"/>
        <w:spacing w:line="250" w:lineRule="exact"/>
        <w:ind w:left="936" w:right="14"/>
        <w:jc w:val="both"/>
        <w:rPr>
          <w:color w:val="000000"/>
          <w:spacing w:val="-3"/>
          <w:sz w:val="22"/>
          <w:szCs w:val="22"/>
        </w:rPr>
      </w:pPr>
      <w:r w:rsidRPr="006761BE">
        <w:rPr>
          <w:color w:val="000000"/>
          <w:spacing w:val="-1"/>
          <w:sz w:val="22"/>
          <w:szCs w:val="22"/>
        </w:rPr>
        <w:t xml:space="preserve">(B)  Group practices, community health centers, hospital-licensed health centers, and acute hospital outpatient departments that choose to establish a caseload capacity must establish a single caseload </w:t>
      </w:r>
      <w:r w:rsidRPr="006761BE">
        <w:rPr>
          <w:color w:val="000000"/>
          <w:sz w:val="22"/>
          <w:szCs w:val="22"/>
        </w:rPr>
        <w:t>capacity for the entire group or facility.</w:t>
      </w:r>
    </w:p>
    <w:p w14:paraId="3A413183" w14:textId="77777777" w:rsidR="0080132D" w:rsidRDefault="0080132D" w:rsidP="00673C6C">
      <w:pPr>
        <w:widowControl w:val="0"/>
        <w:shd w:val="clear" w:color="auto" w:fill="FFFFFF"/>
        <w:autoSpaceDE w:val="0"/>
        <w:autoSpaceDN w:val="0"/>
        <w:adjustRightInd w:val="0"/>
        <w:ind w:left="5"/>
        <w:rPr>
          <w:color w:val="000000"/>
          <w:sz w:val="22"/>
          <w:szCs w:val="22"/>
          <w:u w:val="single"/>
        </w:rPr>
      </w:pPr>
    </w:p>
    <w:p w14:paraId="721548CD" w14:textId="77777777" w:rsidR="0080132D" w:rsidRPr="006761BE" w:rsidRDefault="0080132D" w:rsidP="00673C6C">
      <w:pPr>
        <w:widowControl w:val="0"/>
        <w:shd w:val="clear" w:color="auto" w:fill="FFFFFF"/>
        <w:autoSpaceDE w:val="0"/>
        <w:autoSpaceDN w:val="0"/>
        <w:adjustRightInd w:val="0"/>
        <w:ind w:left="5"/>
      </w:pPr>
      <w:r w:rsidRPr="006761BE">
        <w:rPr>
          <w:color w:val="000000"/>
          <w:sz w:val="22"/>
          <w:szCs w:val="22"/>
          <w:u w:val="single"/>
        </w:rPr>
        <w:t>420.407: Maximum Allowable Fees</w:t>
      </w:r>
    </w:p>
    <w:p w14:paraId="3596D4FD" w14:textId="77777777" w:rsidR="0080132D" w:rsidRDefault="0080132D" w:rsidP="00673C6C">
      <w:pPr>
        <w:widowControl w:val="0"/>
        <w:shd w:val="clear" w:color="auto" w:fill="FFFFFF"/>
        <w:autoSpaceDE w:val="0"/>
        <w:autoSpaceDN w:val="0"/>
        <w:adjustRightInd w:val="0"/>
        <w:spacing w:line="254" w:lineRule="exact"/>
        <w:ind w:left="936" w:firstLine="360"/>
        <w:rPr>
          <w:color w:val="000000"/>
          <w:spacing w:val="-1"/>
          <w:sz w:val="22"/>
          <w:szCs w:val="22"/>
        </w:rPr>
      </w:pPr>
    </w:p>
    <w:p w14:paraId="7675B2C4" w14:textId="77777777" w:rsidR="0080132D" w:rsidRPr="006761BE" w:rsidRDefault="0080132D" w:rsidP="00673C6C">
      <w:pPr>
        <w:widowControl w:val="0"/>
        <w:shd w:val="clear" w:color="auto" w:fill="FFFFFF"/>
        <w:autoSpaceDE w:val="0"/>
        <w:autoSpaceDN w:val="0"/>
        <w:adjustRightInd w:val="0"/>
        <w:spacing w:line="254" w:lineRule="exact"/>
        <w:ind w:left="936" w:firstLine="360"/>
      </w:pPr>
      <w:r w:rsidRPr="006761BE">
        <w:rPr>
          <w:color w:val="000000"/>
          <w:spacing w:val="-1"/>
          <w:sz w:val="22"/>
          <w:szCs w:val="22"/>
        </w:rPr>
        <w:t>The MassHealth agency pays for dental services with rates set by the Executive Office of Health and Human Services (EOHHS)</w:t>
      </w:r>
      <w:r w:rsidRPr="006761BE">
        <w:rPr>
          <w:color w:val="000000"/>
          <w:sz w:val="22"/>
          <w:szCs w:val="22"/>
        </w:rPr>
        <w:t xml:space="preserve"> at 101 CMR 314.00: </w:t>
      </w:r>
      <w:r w:rsidRPr="006761BE">
        <w:rPr>
          <w:i/>
          <w:color w:val="000000"/>
          <w:sz w:val="22"/>
          <w:szCs w:val="22"/>
        </w:rPr>
        <w:t>Dental Services</w:t>
      </w:r>
      <w:r w:rsidRPr="006761BE">
        <w:rPr>
          <w:color w:val="000000"/>
          <w:sz w:val="22"/>
          <w:szCs w:val="22"/>
        </w:rPr>
        <w:t xml:space="preserve">, subject to the conditions, exclusions, and limitations set forth in 130 CMR 420.000 and 450.000: </w:t>
      </w:r>
      <w:r w:rsidRPr="006761BE">
        <w:rPr>
          <w:i/>
          <w:color w:val="000000"/>
          <w:sz w:val="22"/>
          <w:szCs w:val="22"/>
        </w:rPr>
        <w:t>Administrative and Billing Regulations</w:t>
      </w:r>
      <w:r w:rsidRPr="006761BE">
        <w:rPr>
          <w:color w:val="000000"/>
          <w:sz w:val="22"/>
          <w:szCs w:val="22"/>
        </w:rPr>
        <w:t>.</w:t>
      </w:r>
    </w:p>
    <w:p w14:paraId="1C5806A3" w14:textId="77777777" w:rsidR="0080132D" w:rsidRDefault="0080132D" w:rsidP="00673C6C">
      <w:pPr>
        <w:widowControl w:val="0"/>
        <w:shd w:val="clear" w:color="auto" w:fill="FFFFFF"/>
        <w:autoSpaceDE w:val="0"/>
        <w:autoSpaceDN w:val="0"/>
        <w:adjustRightInd w:val="0"/>
        <w:ind w:left="5"/>
        <w:rPr>
          <w:color w:val="000000"/>
          <w:sz w:val="22"/>
          <w:szCs w:val="22"/>
          <w:u w:val="single"/>
        </w:rPr>
      </w:pPr>
    </w:p>
    <w:p w14:paraId="7803513C" w14:textId="77777777" w:rsidR="0080132D" w:rsidRPr="006761BE" w:rsidRDefault="0080132D" w:rsidP="00673C6C">
      <w:pPr>
        <w:widowControl w:val="0"/>
        <w:shd w:val="clear" w:color="auto" w:fill="FFFFFF"/>
        <w:autoSpaceDE w:val="0"/>
        <w:autoSpaceDN w:val="0"/>
        <w:adjustRightInd w:val="0"/>
        <w:ind w:left="5"/>
      </w:pPr>
      <w:r w:rsidRPr="006761BE">
        <w:rPr>
          <w:color w:val="000000"/>
          <w:sz w:val="22"/>
          <w:szCs w:val="22"/>
          <w:u w:val="single"/>
        </w:rPr>
        <w:t>420.408: Early and Periodic Screening, Diagnostic and Treatment (EPSDT) Services</w:t>
      </w:r>
    </w:p>
    <w:p w14:paraId="32506994" w14:textId="77777777" w:rsidR="0080132D" w:rsidRDefault="0080132D" w:rsidP="00673C6C">
      <w:pPr>
        <w:widowControl w:val="0"/>
        <w:shd w:val="clear" w:color="auto" w:fill="FFFFFF"/>
        <w:autoSpaceDE w:val="0"/>
        <w:autoSpaceDN w:val="0"/>
        <w:adjustRightInd w:val="0"/>
        <w:spacing w:line="250" w:lineRule="exact"/>
        <w:ind w:left="936" w:firstLine="360"/>
        <w:rPr>
          <w:color w:val="000000"/>
          <w:spacing w:val="-1"/>
          <w:sz w:val="22"/>
          <w:szCs w:val="22"/>
        </w:rPr>
      </w:pPr>
    </w:p>
    <w:p w14:paraId="51EF1321" w14:textId="77777777" w:rsidR="0080132D" w:rsidRPr="006761BE" w:rsidRDefault="0080132D" w:rsidP="00673C6C">
      <w:pPr>
        <w:widowControl w:val="0"/>
        <w:shd w:val="clear" w:color="auto" w:fill="FFFFFF"/>
        <w:autoSpaceDE w:val="0"/>
        <w:autoSpaceDN w:val="0"/>
        <w:adjustRightInd w:val="0"/>
        <w:spacing w:line="250" w:lineRule="exact"/>
        <w:ind w:left="936" w:firstLine="360"/>
      </w:pPr>
      <w:r w:rsidRPr="006761BE">
        <w:rPr>
          <w:color w:val="000000"/>
          <w:spacing w:val="-1"/>
          <w:sz w:val="22"/>
          <w:szCs w:val="22"/>
        </w:rPr>
        <w:t xml:space="preserve">The MassHealth agency pays for all medically necessary dental services for EPSDT-eligible </w:t>
      </w:r>
      <w:r w:rsidRPr="006761BE">
        <w:rPr>
          <w:color w:val="000000"/>
          <w:sz w:val="22"/>
          <w:szCs w:val="22"/>
        </w:rPr>
        <w:t>members in accordance with 130 CMR 450.140</w:t>
      </w:r>
      <w:r w:rsidRPr="006761BE">
        <w:rPr>
          <w:i/>
          <w:color w:val="000000"/>
          <w:sz w:val="22"/>
          <w:szCs w:val="22"/>
        </w:rPr>
        <w:t>: Early and Periodic Screening, Diagnostic and Treatment (EPSDT) Services: Introduction</w:t>
      </w:r>
      <w:r w:rsidRPr="006761BE">
        <w:rPr>
          <w:color w:val="000000"/>
          <w:sz w:val="22"/>
          <w:szCs w:val="22"/>
        </w:rPr>
        <w:t>, without regard to service limitations described in 130 CMR 420.000, and with prior authorization.</w:t>
      </w:r>
    </w:p>
    <w:p w14:paraId="5BBDB3F3" w14:textId="77777777" w:rsidR="0080132D" w:rsidRDefault="0080132D" w:rsidP="00673C6C">
      <w:pPr>
        <w:widowControl w:val="0"/>
        <w:shd w:val="clear" w:color="auto" w:fill="FFFFFF"/>
        <w:autoSpaceDE w:val="0"/>
        <w:autoSpaceDN w:val="0"/>
        <w:adjustRightInd w:val="0"/>
        <w:ind w:left="5"/>
        <w:rPr>
          <w:color w:val="000000"/>
          <w:sz w:val="22"/>
          <w:szCs w:val="22"/>
          <w:u w:val="single"/>
        </w:rPr>
      </w:pPr>
    </w:p>
    <w:p w14:paraId="17AD5EC0" w14:textId="77777777" w:rsidR="0080132D" w:rsidRPr="006761BE" w:rsidRDefault="0080132D" w:rsidP="00673C6C">
      <w:pPr>
        <w:widowControl w:val="0"/>
        <w:shd w:val="clear" w:color="auto" w:fill="FFFFFF"/>
        <w:autoSpaceDE w:val="0"/>
        <w:autoSpaceDN w:val="0"/>
        <w:adjustRightInd w:val="0"/>
        <w:ind w:left="5"/>
      </w:pPr>
      <w:r w:rsidRPr="006761BE">
        <w:rPr>
          <w:color w:val="000000"/>
          <w:sz w:val="22"/>
          <w:szCs w:val="22"/>
          <w:u w:val="single"/>
        </w:rPr>
        <w:t>420.409: Noncovered Circumstances</w:t>
      </w:r>
    </w:p>
    <w:p w14:paraId="7118ADAF" w14:textId="77777777" w:rsidR="0080132D" w:rsidRDefault="0080132D" w:rsidP="00673C6C">
      <w:pPr>
        <w:widowControl w:val="0"/>
        <w:shd w:val="clear" w:color="auto" w:fill="FFFFFF"/>
        <w:autoSpaceDE w:val="0"/>
        <w:autoSpaceDN w:val="0"/>
        <w:adjustRightInd w:val="0"/>
        <w:spacing w:line="250" w:lineRule="exact"/>
        <w:ind w:left="941" w:right="480"/>
        <w:rPr>
          <w:color w:val="000000"/>
          <w:sz w:val="22"/>
          <w:szCs w:val="22"/>
        </w:rPr>
      </w:pPr>
    </w:p>
    <w:p w14:paraId="5ACC0CC8" w14:textId="77777777" w:rsidR="0080132D" w:rsidRPr="006761BE" w:rsidRDefault="0080132D" w:rsidP="00673C6C">
      <w:pPr>
        <w:widowControl w:val="0"/>
        <w:shd w:val="clear" w:color="auto" w:fill="FFFFFF"/>
        <w:autoSpaceDE w:val="0"/>
        <w:autoSpaceDN w:val="0"/>
        <w:adjustRightInd w:val="0"/>
        <w:spacing w:line="250" w:lineRule="exact"/>
        <w:ind w:left="941" w:right="480"/>
      </w:pPr>
      <w:r w:rsidRPr="006761BE">
        <w:rPr>
          <w:color w:val="000000"/>
          <w:sz w:val="22"/>
          <w:szCs w:val="22"/>
        </w:rPr>
        <w:t xml:space="preserve">(A)  </w:t>
      </w:r>
      <w:r w:rsidRPr="006761BE">
        <w:rPr>
          <w:color w:val="000000"/>
          <w:sz w:val="22"/>
          <w:szCs w:val="22"/>
          <w:u w:val="single"/>
        </w:rPr>
        <w:t>Conditions</w:t>
      </w:r>
      <w:r w:rsidRPr="006761BE">
        <w:rPr>
          <w:color w:val="000000"/>
          <w:sz w:val="22"/>
          <w:szCs w:val="22"/>
        </w:rPr>
        <w:t>. The MassHealth agency does not pay for dental services under any of the following conditions:</w:t>
      </w:r>
    </w:p>
    <w:p w14:paraId="61133862" w14:textId="77777777" w:rsidR="0080132D" w:rsidRPr="006761BE" w:rsidRDefault="0080132D" w:rsidP="00673C6C">
      <w:pPr>
        <w:widowControl w:val="0"/>
        <w:shd w:val="clear" w:color="auto" w:fill="FFFFFF"/>
        <w:tabs>
          <w:tab w:val="left" w:pos="1690"/>
        </w:tabs>
        <w:autoSpaceDE w:val="0"/>
        <w:autoSpaceDN w:val="0"/>
        <w:adjustRightInd w:val="0"/>
        <w:spacing w:line="250" w:lineRule="exact"/>
        <w:ind w:left="1310"/>
        <w:rPr>
          <w:color w:val="000000"/>
          <w:spacing w:val="-3"/>
          <w:sz w:val="22"/>
          <w:szCs w:val="22"/>
        </w:rPr>
      </w:pPr>
      <w:r w:rsidRPr="006761BE">
        <w:rPr>
          <w:color w:val="000000"/>
          <w:spacing w:val="-1"/>
          <w:sz w:val="22"/>
          <w:szCs w:val="22"/>
        </w:rPr>
        <w:t xml:space="preserve">(1)  services provided in a state institution by a state-employed dentist, dental consultant, or </w:t>
      </w:r>
      <w:r w:rsidRPr="006761BE">
        <w:rPr>
          <w:color w:val="000000"/>
          <w:sz w:val="22"/>
          <w:szCs w:val="22"/>
        </w:rPr>
        <w:t>public health dental hygienist;</w:t>
      </w:r>
    </w:p>
    <w:p w14:paraId="3966FEBD" w14:textId="77777777" w:rsidR="0080132D" w:rsidRPr="006761BE" w:rsidRDefault="0080132D" w:rsidP="00673C6C">
      <w:pPr>
        <w:widowControl w:val="0"/>
        <w:shd w:val="clear" w:color="auto" w:fill="FFFFFF"/>
        <w:tabs>
          <w:tab w:val="left" w:pos="1690"/>
        </w:tabs>
        <w:autoSpaceDE w:val="0"/>
        <w:autoSpaceDN w:val="0"/>
        <w:adjustRightInd w:val="0"/>
        <w:spacing w:line="250" w:lineRule="exact"/>
        <w:ind w:left="1310" w:right="480"/>
        <w:rPr>
          <w:color w:val="000000"/>
          <w:spacing w:val="-3"/>
          <w:sz w:val="22"/>
          <w:szCs w:val="22"/>
        </w:rPr>
      </w:pPr>
      <w:r w:rsidRPr="006761BE">
        <w:rPr>
          <w:color w:val="000000"/>
          <w:spacing w:val="-1"/>
          <w:sz w:val="22"/>
          <w:szCs w:val="22"/>
        </w:rPr>
        <w:t xml:space="preserve">(2)  services provided by a provider whose salary includes compensation for professional </w:t>
      </w:r>
      <w:r w:rsidRPr="006761BE">
        <w:rPr>
          <w:color w:val="000000"/>
          <w:sz w:val="22"/>
          <w:szCs w:val="22"/>
        </w:rPr>
        <w:t>services;</w:t>
      </w:r>
    </w:p>
    <w:p w14:paraId="3F476B28" w14:textId="77777777" w:rsidR="0080132D" w:rsidRPr="006761BE" w:rsidRDefault="0080132D" w:rsidP="00673C6C">
      <w:pPr>
        <w:widowControl w:val="0"/>
        <w:shd w:val="clear" w:color="auto" w:fill="FFFFFF"/>
        <w:tabs>
          <w:tab w:val="left" w:pos="1690"/>
        </w:tabs>
        <w:autoSpaceDE w:val="0"/>
        <w:autoSpaceDN w:val="0"/>
        <w:adjustRightInd w:val="0"/>
        <w:spacing w:line="250" w:lineRule="exact"/>
        <w:ind w:left="1310"/>
        <w:rPr>
          <w:color w:val="000000"/>
          <w:spacing w:val="-3"/>
          <w:sz w:val="22"/>
          <w:szCs w:val="22"/>
        </w:rPr>
      </w:pPr>
      <w:r w:rsidRPr="006761BE">
        <w:rPr>
          <w:color w:val="000000"/>
          <w:spacing w:val="-1"/>
          <w:sz w:val="22"/>
          <w:szCs w:val="22"/>
        </w:rPr>
        <w:t xml:space="preserve">(3)  if, under comparable circumstances, the provider does not customarily bill individuals who </w:t>
      </w:r>
      <w:r w:rsidRPr="006761BE">
        <w:rPr>
          <w:color w:val="000000"/>
          <w:sz w:val="22"/>
          <w:szCs w:val="22"/>
        </w:rPr>
        <w:t>do not have health insurance; and</w:t>
      </w:r>
    </w:p>
    <w:p w14:paraId="31E6B6D9" w14:textId="77777777" w:rsidR="0080132D" w:rsidRPr="006761BE" w:rsidRDefault="0080132D" w:rsidP="00673C6C">
      <w:pPr>
        <w:tabs>
          <w:tab w:val="left" w:pos="936"/>
          <w:tab w:val="left" w:pos="1296"/>
          <w:tab w:val="left" w:pos="1656"/>
          <w:tab w:val="left" w:pos="2016"/>
        </w:tabs>
        <w:rPr>
          <w:sz w:val="8"/>
          <w:szCs w:val="12"/>
        </w:rPr>
      </w:pPr>
      <w:r w:rsidRPr="006761BE">
        <w:rPr>
          <w:color w:val="000000"/>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0132D" w:rsidRPr="006761BE" w14:paraId="6F839A36" w14:textId="77777777" w:rsidTr="00673C6C">
        <w:trPr>
          <w:trHeight w:hRule="exact" w:val="864"/>
        </w:trPr>
        <w:tc>
          <w:tcPr>
            <w:tcW w:w="4080" w:type="dxa"/>
            <w:tcBorders>
              <w:top w:val="single" w:sz="6" w:space="0" w:color="000000"/>
              <w:left w:val="single" w:sz="6" w:space="0" w:color="000000"/>
              <w:bottom w:val="nil"/>
              <w:right w:val="single" w:sz="6" w:space="0" w:color="000000"/>
            </w:tcBorders>
          </w:tcPr>
          <w:p w14:paraId="7B016A16" w14:textId="77777777" w:rsidR="0080132D" w:rsidRPr="006761BE" w:rsidRDefault="0080132D" w:rsidP="00673C6C">
            <w:pPr>
              <w:widowControl w:val="0"/>
              <w:tabs>
                <w:tab w:val="left" w:pos="936"/>
                <w:tab w:val="left" w:pos="1314"/>
                <w:tab w:val="left" w:pos="1692"/>
                <w:tab w:val="left" w:pos="2070"/>
              </w:tabs>
              <w:autoSpaceDE w:val="0"/>
              <w:autoSpaceDN w:val="0"/>
              <w:adjustRightInd w:val="0"/>
              <w:spacing w:before="120"/>
              <w:jc w:val="center"/>
              <w:rPr>
                <w:rFonts w:ascii="Arial" w:hAnsi="Arial" w:cs="Arial"/>
                <w:b/>
                <w:bCs/>
              </w:rPr>
            </w:pPr>
            <w:r w:rsidRPr="006761BE">
              <w:br w:type="page"/>
            </w:r>
            <w:r w:rsidRPr="006761BE">
              <w:rPr>
                <w:rFonts w:ascii="Arial" w:hAnsi="Arial" w:cs="Arial"/>
                <w:b/>
                <w:bCs/>
              </w:rPr>
              <w:t>Commonwealth of Massachusetts</w:t>
            </w:r>
          </w:p>
          <w:p w14:paraId="004FC43C" w14:textId="77777777" w:rsidR="0080132D" w:rsidRPr="006761BE" w:rsidRDefault="0080132D" w:rsidP="00673C6C">
            <w:pPr>
              <w:widowControl w:val="0"/>
              <w:tabs>
                <w:tab w:val="left" w:pos="936"/>
                <w:tab w:val="left" w:pos="1314"/>
                <w:tab w:val="left" w:pos="1692"/>
                <w:tab w:val="left" w:pos="2070"/>
              </w:tabs>
              <w:autoSpaceDE w:val="0"/>
              <w:autoSpaceDN w:val="0"/>
              <w:adjustRightInd w:val="0"/>
              <w:jc w:val="center"/>
              <w:rPr>
                <w:rFonts w:ascii="Arial" w:hAnsi="Arial" w:cs="Arial"/>
                <w:b/>
                <w:bCs/>
              </w:rPr>
            </w:pPr>
            <w:r w:rsidRPr="006761BE">
              <w:rPr>
                <w:rFonts w:ascii="Arial" w:hAnsi="Arial" w:cs="Arial"/>
                <w:b/>
                <w:bCs/>
              </w:rPr>
              <w:t>MassHealth</w:t>
            </w:r>
          </w:p>
          <w:p w14:paraId="0F27D70A" w14:textId="77777777" w:rsidR="0080132D" w:rsidRPr="006761BE" w:rsidRDefault="0080132D" w:rsidP="00673C6C">
            <w:pPr>
              <w:widowControl w:val="0"/>
              <w:tabs>
                <w:tab w:val="left" w:pos="936"/>
                <w:tab w:val="left" w:pos="1314"/>
                <w:tab w:val="left" w:pos="1692"/>
                <w:tab w:val="left" w:pos="2070"/>
              </w:tabs>
              <w:autoSpaceDE w:val="0"/>
              <w:autoSpaceDN w:val="0"/>
              <w:adjustRightInd w:val="0"/>
              <w:jc w:val="center"/>
              <w:rPr>
                <w:rFonts w:ascii="Arial" w:hAnsi="Arial" w:cs="Arial"/>
                <w:b/>
                <w:bCs/>
              </w:rPr>
            </w:pPr>
            <w:r w:rsidRPr="006761BE">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067158AE" w14:textId="77777777" w:rsidR="0080132D" w:rsidRPr="006761BE" w:rsidRDefault="0080132D" w:rsidP="00673C6C">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b/>
                <w:bCs/>
              </w:rPr>
              <w:t>Subchapter Number and Title</w:t>
            </w:r>
          </w:p>
          <w:p w14:paraId="4563B5FA" w14:textId="77777777" w:rsidR="0080132D" w:rsidRPr="006761BE" w:rsidRDefault="0080132D" w:rsidP="00673C6C">
            <w:pPr>
              <w:widowControl w:val="0"/>
              <w:tabs>
                <w:tab w:val="left" w:pos="936"/>
                <w:tab w:val="left" w:pos="1314"/>
                <w:tab w:val="left" w:pos="1692"/>
                <w:tab w:val="left" w:pos="2070"/>
              </w:tabs>
              <w:autoSpaceDE w:val="0"/>
              <w:autoSpaceDN w:val="0"/>
              <w:adjustRightInd w:val="0"/>
              <w:jc w:val="center"/>
              <w:rPr>
                <w:rFonts w:ascii="Arial" w:hAnsi="Arial" w:cs="Arial"/>
              </w:rPr>
            </w:pPr>
            <w:r w:rsidRPr="006761BE">
              <w:rPr>
                <w:rFonts w:ascii="Arial" w:hAnsi="Arial" w:cs="Arial"/>
              </w:rPr>
              <w:t>4.  Program Regulations</w:t>
            </w:r>
          </w:p>
          <w:p w14:paraId="1D490EA5" w14:textId="77777777" w:rsidR="0080132D" w:rsidRPr="006761BE" w:rsidRDefault="0080132D" w:rsidP="00673C6C">
            <w:pPr>
              <w:widowControl w:val="0"/>
              <w:tabs>
                <w:tab w:val="left" w:pos="936"/>
                <w:tab w:val="left" w:pos="1314"/>
                <w:tab w:val="left" w:pos="1692"/>
                <w:tab w:val="left" w:pos="2070"/>
              </w:tabs>
              <w:autoSpaceDE w:val="0"/>
              <w:autoSpaceDN w:val="0"/>
              <w:adjustRightInd w:val="0"/>
              <w:jc w:val="center"/>
              <w:rPr>
                <w:rFonts w:ascii="Arial" w:hAnsi="Arial" w:cs="Arial"/>
              </w:rPr>
            </w:pPr>
            <w:r w:rsidRPr="006761BE">
              <w:rPr>
                <w:rFonts w:ascii="Arial" w:hAnsi="Arial" w:cs="Arial"/>
              </w:rPr>
              <w:t>(130 CMR 420.000)</w:t>
            </w:r>
          </w:p>
        </w:tc>
        <w:tc>
          <w:tcPr>
            <w:tcW w:w="1771" w:type="dxa"/>
            <w:tcBorders>
              <w:top w:val="single" w:sz="6" w:space="0" w:color="000000"/>
              <w:left w:val="single" w:sz="6" w:space="0" w:color="000000"/>
              <w:bottom w:val="single" w:sz="6" w:space="0" w:color="000000"/>
              <w:right w:val="single" w:sz="6" w:space="0" w:color="000000"/>
            </w:tcBorders>
          </w:tcPr>
          <w:p w14:paraId="16C39F4B" w14:textId="77777777" w:rsidR="0080132D" w:rsidRPr="006761BE" w:rsidRDefault="0080132D" w:rsidP="00673C6C">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b/>
                <w:bCs/>
              </w:rPr>
              <w:t>Page</w:t>
            </w:r>
          </w:p>
          <w:p w14:paraId="69C2C16E" w14:textId="77777777" w:rsidR="0080132D" w:rsidRPr="006761BE" w:rsidRDefault="0080132D" w:rsidP="00673C6C">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rPr>
              <w:t>4-5</w:t>
            </w:r>
          </w:p>
        </w:tc>
      </w:tr>
      <w:tr w:rsidR="0080132D" w:rsidRPr="006761BE" w14:paraId="42139F82" w14:textId="77777777" w:rsidTr="00673C6C">
        <w:trPr>
          <w:trHeight w:hRule="exact" w:val="864"/>
        </w:trPr>
        <w:tc>
          <w:tcPr>
            <w:tcW w:w="4080" w:type="dxa"/>
            <w:tcBorders>
              <w:top w:val="nil"/>
              <w:left w:val="single" w:sz="6" w:space="0" w:color="000000"/>
              <w:bottom w:val="single" w:sz="6" w:space="0" w:color="000000"/>
              <w:right w:val="single" w:sz="6" w:space="0" w:color="000000"/>
            </w:tcBorders>
            <w:vAlign w:val="center"/>
          </w:tcPr>
          <w:p w14:paraId="26BFF01F" w14:textId="77777777" w:rsidR="0080132D" w:rsidRPr="006761BE" w:rsidRDefault="0080132D" w:rsidP="00673C6C">
            <w:pPr>
              <w:widowControl w:val="0"/>
              <w:tabs>
                <w:tab w:val="left" w:pos="936"/>
                <w:tab w:val="left" w:pos="1314"/>
                <w:tab w:val="left" w:pos="1692"/>
                <w:tab w:val="left" w:pos="2070"/>
              </w:tabs>
              <w:autoSpaceDE w:val="0"/>
              <w:autoSpaceDN w:val="0"/>
              <w:adjustRightInd w:val="0"/>
              <w:jc w:val="center"/>
              <w:rPr>
                <w:rFonts w:ascii="Arial" w:hAnsi="Arial" w:cs="Arial"/>
              </w:rPr>
            </w:pPr>
            <w:r w:rsidRPr="006761BE">
              <w:rPr>
                <w:rFonts w:ascii="Arial" w:hAnsi="Arial" w:cs="Arial"/>
              </w:rPr>
              <w:t>Dental Manual</w:t>
            </w:r>
          </w:p>
        </w:tc>
        <w:tc>
          <w:tcPr>
            <w:tcW w:w="3750" w:type="dxa"/>
            <w:tcBorders>
              <w:top w:val="single" w:sz="6" w:space="0" w:color="000000"/>
              <w:left w:val="single" w:sz="6" w:space="0" w:color="000000"/>
              <w:bottom w:val="single" w:sz="6" w:space="0" w:color="000000"/>
              <w:right w:val="single" w:sz="6" w:space="0" w:color="000000"/>
            </w:tcBorders>
          </w:tcPr>
          <w:p w14:paraId="2C6B9B52" w14:textId="77777777" w:rsidR="0080132D" w:rsidRPr="006761BE" w:rsidRDefault="0080132D" w:rsidP="00673C6C">
            <w:pPr>
              <w:widowControl w:val="0"/>
              <w:tabs>
                <w:tab w:val="left" w:pos="936"/>
                <w:tab w:val="left" w:pos="1314"/>
                <w:tab w:val="left" w:pos="1692"/>
                <w:tab w:val="left" w:pos="2070"/>
              </w:tabs>
              <w:spacing w:before="120"/>
              <w:jc w:val="center"/>
              <w:rPr>
                <w:rFonts w:ascii="Arial" w:hAnsi="Arial" w:cs="Arial"/>
                <w:b/>
                <w:bCs/>
              </w:rPr>
            </w:pPr>
            <w:r w:rsidRPr="006761BE">
              <w:rPr>
                <w:rFonts w:ascii="Arial" w:hAnsi="Arial" w:cs="Arial"/>
                <w:b/>
                <w:bCs/>
              </w:rPr>
              <w:t>Transmittal Letter</w:t>
            </w:r>
          </w:p>
          <w:p w14:paraId="37326C43" w14:textId="77777777" w:rsidR="0080132D" w:rsidRPr="006761BE" w:rsidRDefault="0080132D" w:rsidP="00673C6C">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rPr>
              <w:t>DEN-</w:t>
            </w:r>
            <w:r>
              <w:rPr>
                <w:rFonts w:ascii="Arial" w:hAnsi="Arial" w:cs="Arial"/>
              </w:rPr>
              <w:t>111</w:t>
            </w:r>
          </w:p>
        </w:tc>
        <w:tc>
          <w:tcPr>
            <w:tcW w:w="1771" w:type="dxa"/>
            <w:tcBorders>
              <w:top w:val="single" w:sz="6" w:space="0" w:color="000000"/>
              <w:left w:val="single" w:sz="6" w:space="0" w:color="000000"/>
              <w:bottom w:val="single" w:sz="6" w:space="0" w:color="000000"/>
              <w:right w:val="single" w:sz="6" w:space="0" w:color="000000"/>
            </w:tcBorders>
          </w:tcPr>
          <w:p w14:paraId="24700728" w14:textId="77777777" w:rsidR="0080132D" w:rsidRPr="006761BE" w:rsidRDefault="0080132D" w:rsidP="00673C6C">
            <w:pPr>
              <w:widowControl w:val="0"/>
              <w:tabs>
                <w:tab w:val="left" w:pos="936"/>
                <w:tab w:val="left" w:pos="1314"/>
                <w:tab w:val="left" w:pos="1692"/>
                <w:tab w:val="left" w:pos="2070"/>
              </w:tabs>
              <w:spacing w:before="120"/>
              <w:jc w:val="center"/>
              <w:rPr>
                <w:rFonts w:ascii="Arial" w:hAnsi="Arial" w:cs="Arial"/>
                <w:b/>
                <w:bCs/>
              </w:rPr>
            </w:pPr>
            <w:r w:rsidRPr="006761BE">
              <w:rPr>
                <w:rFonts w:ascii="Arial" w:hAnsi="Arial" w:cs="Arial"/>
                <w:b/>
                <w:bCs/>
              </w:rPr>
              <w:t>Date</w:t>
            </w:r>
          </w:p>
          <w:p w14:paraId="78CF4193" w14:textId="77777777" w:rsidR="0080132D" w:rsidRPr="006761BE" w:rsidRDefault="0080132D" w:rsidP="00673C6C">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rPr>
              <w:t>10/15/21</w:t>
            </w:r>
          </w:p>
        </w:tc>
      </w:tr>
    </w:tbl>
    <w:p w14:paraId="05DB28DA" w14:textId="77777777" w:rsidR="0080132D" w:rsidRDefault="0080132D" w:rsidP="0080132D">
      <w:pPr>
        <w:widowControl w:val="0"/>
        <w:shd w:val="clear" w:color="auto" w:fill="FFFFFF"/>
        <w:autoSpaceDE w:val="0"/>
        <w:autoSpaceDN w:val="0"/>
        <w:adjustRightInd w:val="0"/>
        <w:spacing w:before="120" w:line="254" w:lineRule="exact"/>
        <w:ind w:left="1310"/>
        <w:rPr>
          <w:color w:val="000000"/>
          <w:sz w:val="22"/>
          <w:szCs w:val="22"/>
        </w:rPr>
      </w:pPr>
    </w:p>
    <w:p w14:paraId="43BAF8E1" w14:textId="77777777" w:rsidR="0080132D" w:rsidRDefault="0080132D" w:rsidP="00673C6C">
      <w:pPr>
        <w:widowControl w:val="0"/>
        <w:shd w:val="clear" w:color="auto" w:fill="FFFFFF"/>
        <w:autoSpaceDE w:val="0"/>
        <w:autoSpaceDN w:val="0"/>
        <w:adjustRightInd w:val="0"/>
        <w:spacing w:line="254" w:lineRule="exact"/>
        <w:ind w:left="1310"/>
      </w:pPr>
      <w:r w:rsidRPr="006761BE">
        <w:rPr>
          <w:color w:val="000000"/>
          <w:sz w:val="22"/>
          <w:szCs w:val="22"/>
        </w:rPr>
        <w:t xml:space="preserve">(4)  if the member is not an eligible MassHealth member on the date of service. The provider </w:t>
      </w:r>
      <w:r w:rsidRPr="006761BE">
        <w:rPr>
          <w:color w:val="000000"/>
          <w:spacing w:val="-1"/>
          <w:sz w:val="22"/>
          <w:szCs w:val="22"/>
        </w:rPr>
        <w:t xml:space="preserve">must verify the member’s eligibility for MassHealth on the date of service even if the provider </w:t>
      </w:r>
      <w:r w:rsidRPr="006761BE">
        <w:rPr>
          <w:color w:val="000000"/>
          <w:sz w:val="22"/>
          <w:szCs w:val="22"/>
        </w:rPr>
        <w:t>has obtained prior authorization for the service.</w:t>
      </w:r>
    </w:p>
    <w:p w14:paraId="76EAA6BA" w14:textId="77777777" w:rsidR="0080132D" w:rsidRDefault="0080132D" w:rsidP="00673C6C">
      <w:pPr>
        <w:widowControl w:val="0"/>
        <w:shd w:val="clear" w:color="auto" w:fill="FFFFFF"/>
        <w:autoSpaceDE w:val="0"/>
        <w:autoSpaceDN w:val="0"/>
        <w:adjustRightInd w:val="0"/>
        <w:spacing w:line="254" w:lineRule="exact"/>
        <w:ind w:left="1310"/>
      </w:pPr>
    </w:p>
    <w:p w14:paraId="230B295B" w14:textId="77777777" w:rsidR="0080132D" w:rsidRPr="006761BE" w:rsidRDefault="0080132D" w:rsidP="00673C6C">
      <w:pPr>
        <w:widowControl w:val="0"/>
        <w:shd w:val="clear" w:color="auto" w:fill="FFFFFF"/>
        <w:autoSpaceDE w:val="0"/>
        <w:autoSpaceDN w:val="0"/>
        <w:adjustRightInd w:val="0"/>
        <w:spacing w:line="254" w:lineRule="exact"/>
        <w:ind w:left="936"/>
      </w:pPr>
      <w:r w:rsidRPr="006761BE">
        <w:rPr>
          <w:color w:val="000000"/>
          <w:sz w:val="22"/>
          <w:szCs w:val="22"/>
        </w:rPr>
        <w:t xml:space="preserve">(B)  </w:t>
      </w:r>
      <w:r w:rsidRPr="006761BE">
        <w:rPr>
          <w:color w:val="000000"/>
          <w:sz w:val="22"/>
          <w:szCs w:val="22"/>
          <w:u w:val="single"/>
        </w:rPr>
        <w:t>Substitutions</w:t>
      </w:r>
      <w:r w:rsidRPr="006761BE">
        <w:rPr>
          <w:color w:val="000000"/>
          <w:sz w:val="22"/>
          <w:szCs w:val="22"/>
        </w:rPr>
        <w:t>.</w:t>
      </w:r>
    </w:p>
    <w:p w14:paraId="7E3E3E3A" w14:textId="77777777" w:rsidR="0080132D" w:rsidRPr="006761BE" w:rsidRDefault="0080132D" w:rsidP="00673C6C">
      <w:pPr>
        <w:widowControl w:val="0"/>
        <w:shd w:val="clear" w:color="auto" w:fill="FFFFFF"/>
        <w:tabs>
          <w:tab w:val="left" w:pos="1690"/>
        </w:tabs>
        <w:autoSpaceDE w:val="0"/>
        <w:autoSpaceDN w:val="0"/>
        <w:adjustRightInd w:val="0"/>
        <w:spacing w:line="250" w:lineRule="exact"/>
        <w:ind w:left="1310"/>
        <w:rPr>
          <w:color w:val="000000"/>
          <w:spacing w:val="-2"/>
          <w:sz w:val="22"/>
          <w:szCs w:val="22"/>
        </w:rPr>
      </w:pPr>
      <w:r w:rsidRPr="006761BE">
        <w:rPr>
          <w:color w:val="000000"/>
          <w:sz w:val="22"/>
          <w:szCs w:val="22"/>
        </w:rPr>
        <w:t xml:space="preserve">(1)  If a member desires a substitute for, or a modification of, a covered service, the member must pay for the entire cost of the service. The MassHealth agency does not pay for any </w:t>
      </w:r>
      <w:r w:rsidRPr="006761BE">
        <w:rPr>
          <w:color w:val="000000"/>
          <w:spacing w:val="-1"/>
          <w:sz w:val="22"/>
          <w:szCs w:val="22"/>
        </w:rPr>
        <w:t xml:space="preserve">portion of the cost of a substitute for, or modification of, a covered service. In all such instances, before performing </w:t>
      </w:r>
      <w:r w:rsidRPr="006761BE">
        <w:rPr>
          <w:color w:val="000000"/>
          <w:sz w:val="22"/>
          <w:szCs w:val="22"/>
        </w:rPr>
        <w:t>services not covered for the member, the provider must inform the member both of the availability of covered services and of the member’s obligation to pay for those that are not covered services.</w:t>
      </w:r>
    </w:p>
    <w:p w14:paraId="34E643C9" w14:textId="77777777" w:rsidR="0080132D" w:rsidRPr="006761BE" w:rsidRDefault="0080132D" w:rsidP="00673C6C">
      <w:pPr>
        <w:widowControl w:val="0"/>
        <w:shd w:val="clear" w:color="auto" w:fill="FFFFFF"/>
        <w:tabs>
          <w:tab w:val="left" w:pos="1690"/>
        </w:tabs>
        <w:autoSpaceDE w:val="0"/>
        <w:autoSpaceDN w:val="0"/>
        <w:adjustRightInd w:val="0"/>
        <w:spacing w:line="250" w:lineRule="exact"/>
        <w:ind w:left="1310"/>
        <w:rPr>
          <w:color w:val="000000"/>
          <w:spacing w:val="-2"/>
          <w:sz w:val="22"/>
          <w:szCs w:val="22"/>
        </w:rPr>
      </w:pPr>
      <w:r w:rsidRPr="006761BE">
        <w:rPr>
          <w:color w:val="000000"/>
          <w:spacing w:val="-1"/>
          <w:sz w:val="22"/>
          <w:szCs w:val="22"/>
        </w:rPr>
        <w:t xml:space="preserve">(2)  It is unlawful (M.G.L. c. 6A, § 35) for a provider to accept any payment from a member for a service or item for which payment is available under MassHealth. If a member claims to have been misinformed about the availability of covered services, it will be the responsibility of the provider to prove that the member was offered a covered service, refused it, and chose </w:t>
      </w:r>
      <w:r w:rsidRPr="006761BE">
        <w:rPr>
          <w:color w:val="000000"/>
          <w:sz w:val="22"/>
          <w:szCs w:val="22"/>
        </w:rPr>
        <w:t>instead to accept and pay for a service that MassHealth does not pay for.</w:t>
      </w:r>
    </w:p>
    <w:p w14:paraId="00C35482" w14:textId="77777777" w:rsidR="0080132D" w:rsidRPr="006761BE" w:rsidRDefault="0080132D" w:rsidP="00673C6C">
      <w:pPr>
        <w:widowControl w:val="0"/>
        <w:shd w:val="clear" w:color="auto" w:fill="FFFFFF"/>
        <w:tabs>
          <w:tab w:val="left" w:pos="1690"/>
        </w:tabs>
        <w:autoSpaceDE w:val="0"/>
        <w:autoSpaceDN w:val="0"/>
        <w:adjustRightInd w:val="0"/>
        <w:spacing w:line="250" w:lineRule="exact"/>
        <w:ind w:left="1310" w:right="960"/>
        <w:rPr>
          <w:color w:val="000000"/>
          <w:spacing w:val="-2"/>
          <w:sz w:val="22"/>
          <w:szCs w:val="22"/>
        </w:rPr>
      </w:pPr>
      <w:r w:rsidRPr="006761BE">
        <w:rPr>
          <w:color w:val="000000"/>
          <w:spacing w:val="-1"/>
          <w:sz w:val="22"/>
          <w:szCs w:val="22"/>
        </w:rPr>
        <w:t xml:space="preserve">(3)  Providers may upgrade medically necessary services at no additional cost to the </w:t>
      </w:r>
      <w:r w:rsidRPr="006761BE">
        <w:rPr>
          <w:color w:val="000000"/>
          <w:sz w:val="22"/>
          <w:szCs w:val="22"/>
        </w:rPr>
        <w:t>MassHealth agency or the member.</w:t>
      </w:r>
    </w:p>
    <w:p w14:paraId="608DB493" w14:textId="77777777" w:rsidR="0080132D" w:rsidRDefault="0080132D" w:rsidP="00673C6C">
      <w:pPr>
        <w:widowControl w:val="0"/>
        <w:shd w:val="clear" w:color="auto" w:fill="FFFFFF"/>
        <w:autoSpaceDE w:val="0"/>
        <w:autoSpaceDN w:val="0"/>
        <w:adjustRightInd w:val="0"/>
        <w:ind w:left="5"/>
        <w:rPr>
          <w:color w:val="000000"/>
          <w:sz w:val="22"/>
          <w:szCs w:val="22"/>
          <w:u w:val="single"/>
        </w:rPr>
      </w:pPr>
    </w:p>
    <w:p w14:paraId="375551D5" w14:textId="77777777" w:rsidR="0080132D" w:rsidRPr="006761BE" w:rsidRDefault="0080132D" w:rsidP="00673C6C">
      <w:pPr>
        <w:widowControl w:val="0"/>
        <w:shd w:val="clear" w:color="auto" w:fill="FFFFFF"/>
        <w:autoSpaceDE w:val="0"/>
        <w:autoSpaceDN w:val="0"/>
        <w:adjustRightInd w:val="0"/>
        <w:ind w:left="5"/>
      </w:pPr>
      <w:r w:rsidRPr="006761BE">
        <w:rPr>
          <w:color w:val="000000"/>
          <w:sz w:val="22"/>
          <w:szCs w:val="22"/>
          <w:u w:val="single"/>
        </w:rPr>
        <w:t>420.410: Prior Authorization</w:t>
      </w:r>
    </w:p>
    <w:p w14:paraId="5F3122EE" w14:textId="77777777" w:rsidR="0080132D" w:rsidRDefault="0080132D" w:rsidP="00673C6C">
      <w:pPr>
        <w:widowControl w:val="0"/>
        <w:shd w:val="clear" w:color="auto" w:fill="FFFFFF"/>
        <w:tabs>
          <w:tab w:val="left" w:pos="1320"/>
        </w:tabs>
        <w:autoSpaceDE w:val="0"/>
        <w:autoSpaceDN w:val="0"/>
        <w:adjustRightInd w:val="0"/>
        <w:spacing w:line="250" w:lineRule="exact"/>
        <w:ind w:left="941"/>
        <w:rPr>
          <w:color w:val="000000"/>
          <w:spacing w:val="-3"/>
          <w:sz w:val="22"/>
          <w:szCs w:val="22"/>
        </w:rPr>
      </w:pPr>
    </w:p>
    <w:p w14:paraId="7B15FA65" w14:textId="77777777" w:rsidR="0080132D" w:rsidRPr="006761BE" w:rsidRDefault="0080132D" w:rsidP="00673C6C">
      <w:pPr>
        <w:widowControl w:val="0"/>
        <w:shd w:val="clear" w:color="auto" w:fill="FFFFFF"/>
        <w:tabs>
          <w:tab w:val="left" w:pos="1320"/>
        </w:tabs>
        <w:autoSpaceDE w:val="0"/>
        <w:autoSpaceDN w:val="0"/>
        <w:adjustRightInd w:val="0"/>
        <w:spacing w:line="250" w:lineRule="exact"/>
        <w:ind w:left="941"/>
      </w:pPr>
      <w:r w:rsidRPr="006761BE">
        <w:rPr>
          <w:color w:val="000000"/>
          <w:spacing w:val="-3"/>
          <w:sz w:val="22"/>
          <w:szCs w:val="22"/>
        </w:rPr>
        <w:t>(A)</w:t>
      </w:r>
      <w:r w:rsidRPr="006761BE">
        <w:rPr>
          <w:color w:val="000000"/>
          <w:sz w:val="22"/>
          <w:szCs w:val="22"/>
        </w:rPr>
        <w:tab/>
        <w:t xml:space="preserve"> </w:t>
      </w:r>
      <w:r w:rsidRPr="006761BE">
        <w:rPr>
          <w:color w:val="000000"/>
          <w:sz w:val="22"/>
          <w:szCs w:val="22"/>
          <w:u w:val="single"/>
        </w:rPr>
        <w:t>Introduction</w:t>
      </w:r>
      <w:r w:rsidRPr="006761BE">
        <w:rPr>
          <w:color w:val="000000"/>
          <w:sz w:val="22"/>
          <w:szCs w:val="22"/>
        </w:rPr>
        <w:t>.</w:t>
      </w:r>
    </w:p>
    <w:p w14:paraId="1533F126" w14:textId="77777777" w:rsidR="0080132D" w:rsidRPr="006761BE" w:rsidRDefault="0080132D" w:rsidP="00673C6C">
      <w:pPr>
        <w:widowControl w:val="0"/>
        <w:shd w:val="clear" w:color="auto" w:fill="FFFFFF"/>
        <w:tabs>
          <w:tab w:val="left" w:pos="1637"/>
        </w:tabs>
        <w:autoSpaceDE w:val="0"/>
        <w:autoSpaceDN w:val="0"/>
        <w:adjustRightInd w:val="0"/>
        <w:spacing w:line="250" w:lineRule="exact"/>
        <w:ind w:left="1310"/>
        <w:rPr>
          <w:color w:val="000000"/>
          <w:spacing w:val="-3"/>
          <w:sz w:val="22"/>
          <w:szCs w:val="22"/>
        </w:rPr>
      </w:pPr>
      <w:r w:rsidRPr="006761BE">
        <w:rPr>
          <w:color w:val="000000"/>
          <w:spacing w:val="-1"/>
          <w:sz w:val="22"/>
          <w:szCs w:val="22"/>
        </w:rPr>
        <w:t xml:space="preserve">(1)  The MassHealth agency pays only for medically necessary services to eligible MassHealth members and may require that medical necessity be established through the prior authorization </w:t>
      </w:r>
      <w:r w:rsidRPr="006761BE">
        <w:rPr>
          <w:color w:val="000000"/>
          <w:sz w:val="22"/>
          <w:szCs w:val="22"/>
        </w:rPr>
        <w:t>process. In some instances, prior authorization is required for members 21 years of age or older when it is not required for members younger than 21 years old.</w:t>
      </w:r>
    </w:p>
    <w:p w14:paraId="04B70D69" w14:textId="77777777" w:rsidR="0080132D" w:rsidRPr="006761BE" w:rsidRDefault="0080132D" w:rsidP="00673C6C">
      <w:pPr>
        <w:widowControl w:val="0"/>
        <w:shd w:val="clear" w:color="auto" w:fill="FFFFFF"/>
        <w:tabs>
          <w:tab w:val="left" w:pos="1637"/>
        </w:tabs>
        <w:autoSpaceDE w:val="0"/>
        <w:autoSpaceDN w:val="0"/>
        <w:adjustRightInd w:val="0"/>
        <w:spacing w:line="250" w:lineRule="exact"/>
        <w:ind w:left="1310"/>
        <w:rPr>
          <w:color w:val="000000"/>
          <w:spacing w:val="-3"/>
          <w:sz w:val="22"/>
          <w:szCs w:val="22"/>
        </w:rPr>
      </w:pPr>
      <w:r w:rsidRPr="006761BE">
        <w:rPr>
          <w:color w:val="000000"/>
          <w:spacing w:val="-1"/>
          <w:sz w:val="22"/>
          <w:szCs w:val="22"/>
        </w:rPr>
        <w:t xml:space="preserve">(2)  Services requiring prior authorization are identified in Subchapter 6 of the </w:t>
      </w:r>
      <w:r w:rsidRPr="006761BE">
        <w:rPr>
          <w:i/>
          <w:iCs/>
          <w:color w:val="000000"/>
          <w:spacing w:val="-1"/>
          <w:sz w:val="22"/>
          <w:szCs w:val="22"/>
        </w:rPr>
        <w:t>Dental Manual</w:t>
      </w:r>
      <w:r w:rsidRPr="006761BE">
        <w:rPr>
          <w:color w:val="000000"/>
          <w:spacing w:val="-1"/>
          <w:sz w:val="22"/>
          <w:szCs w:val="22"/>
        </w:rPr>
        <w:t xml:space="preserve">, </w:t>
      </w:r>
      <w:r w:rsidRPr="006761BE">
        <w:rPr>
          <w:color w:val="000000"/>
          <w:sz w:val="22"/>
          <w:szCs w:val="22"/>
        </w:rPr>
        <w:t>and may also be identified in billing instructions, program regulations, associated lists of service codes and service descriptions, provider bulletins, and other written issuances. The MassHealth agency only reviews requests for prior authorization where prior authorization is required or permitted (</w:t>
      </w:r>
      <w:r w:rsidRPr="009C3115">
        <w:rPr>
          <w:i/>
          <w:color w:val="000000"/>
          <w:sz w:val="22"/>
          <w:szCs w:val="22"/>
        </w:rPr>
        <w:t>see</w:t>
      </w:r>
      <w:r w:rsidRPr="006761BE">
        <w:rPr>
          <w:color w:val="000000"/>
          <w:sz w:val="22"/>
          <w:szCs w:val="22"/>
        </w:rPr>
        <w:t xml:space="preserve"> 130 CMR 420.410(B)).</w:t>
      </w:r>
    </w:p>
    <w:p w14:paraId="7D8A1702" w14:textId="77777777" w:rsidR="0080132D" w:rsidRPr="006761BE" w:rsidRDefault="0080132D" w:rsidP="00673C6C">
      <w:pPr>
        <w:widowControl w:val="0"/>
        <w:shd w:val="clear" w:color="auto" w:fill="FFFFFF"/>
        <w:tabs>
          <w:tab w:val="left" w:pos="1637"/>
        </w:tabs>
        <w:autoSpaceDE w:val="0"/>
        <w:autoSpaceDN w:val="0"/>
        <w:adjustRightInd w:val="0"/>
        <w:spacing w:line="250" w:lineRule="exact"/>
        <w:ind w:left="1310"/>
        <w:rPr>
          <w:color w:val="000000"/>
          <w:spacing w:val="-3"/>
          <w:sz w:val="22"/>
          <w:szCs w:val="22"/>
        </w:rPr>
      </w:pPr>
      <w:r w:rsidRPr="006761BE">
        <w:rPr>
          <w:color w:val="000000"/>
          <w:spacing w:val="-1"/>
          <w:sz w:val="22"/>
          <w:szCs w:val="22"/>
        </w:rPr>
        <w:t xml:space="preserve">(3)  The provider must not start a service that requires prior authorization until the provider has requested and received written prior authorization from the MassHealth agency. </w:t>
      </w:r>
      <w:r w:rsidRPr="006761BE">
        <w:rPr>
          <w:color w:val="000000"/>
          <w:sz w:val="22"/>
          <w:szCs w:val="22"/>
        </w:rPr>
        <w:t>The MassHealth agency may grant prior authorization after a procedure has begun if, in the judgment of the MassHealth agency</w:t>
      </w:r>
    </w:p>
    <w:p w14:paraId="35A1ABD3" w14:textId="77777777" w:rsidR="0080132D" w:rsidRPr="006761BE" w:rsidRDefault="0080132D" w:rsidP="00673C6C">
      <w:pPr>
        <w:widowControl w:val="0"/>
        <w:autoSpaceDE w:val="0"/>
        <w:autoSpaceDN w:val="0"/>
        <w:adjustRightInd w:val="0"/>
        <w:rPr>
          <w:rFonts w:ascii="Arial" w:hAnsi="Arial"/>
          <w:sz w:val="2"/>
          <w:szCs w:val="2"/>
        </w:rPr>
      </w:pPr>
    </w:p>
    <w:p w14:paraId="1649A07C" w14:textId="77777777" w:rsidR="0080132D" w:rsidRPr="006761BE" w:rsidRDefault="0080132D" w:rsidP="00673C6C">
      <w:pPr>
        <w:widowControl w:val="0"/>
        <w:shd w:val="clear" w:color="auto" w:fill="FFFFFF"/>
        <w:tabs>
          <w:tab w:val="left" w:pos="2064"/>
        </w:tabs>
        <w:autoSpaceDE w:val="0"/>
        <w:autoSpaceDN w:val="0"/>
        <w:adjustRightInd w:val="0"/>
        <w:spacing w:line="250" w:lineRule="exact"/>
        <w:ind w:left="1699"/>
        <w:rPr>
          <w:color w:val="000000"/>
          <w:spacing w:val="-1"/>
          <w:sz w:val="22"/>
          <w:szCs w:val="22"/>
        </w:rPr>
      </w:pPr>
      <w:r w:rsidRPr="006761BE">
        <w:rPr>
          <w:color w:val="000000"/>
          <w:sz w:val="22"/>
          <w:szCs w:val="22"/>
        </w:rPr>
        <w:t>(a)  the treatment was medically necessary;</w:t>
      </w:r>
    </w:p>
    <w:p w14:paraId="219E7EEE" w14:textId="77777777" w:rsidR="0080132D" w:rsidRPr="006761BE" w:rsidRDefault="0080132D" w:rsidP="00673C6C">
      <w:pPr>
        <w:widowControl w:val="0"/>
        <w:shd w:val="clear" w:color="auto" w:fill="FFFFFF"/>
        <w:tabs>
          <w:tab w:val="left" w:pos="2064"/>
        </w:tabs>
        <w:autoSpaceDE w:val="0"/>
        <w:autoSpaceDN w:val="0"/>
        <w:adjustRightInd w:val="0"/>
        <w:spacing w:line="250" w:lineRule="exact"/>
        <w:ind w:left="1699" w:right="480"/>
        <w:rPr>
          <w:color w:val="000000"/>
          <w:spacing w:val="-3"/>
          <w:sz w:val="22"/>
          <w:szCs w:val="22"/>
        </w:rPr>
      </w:pPr>
      <w:r w:rsidRPr="006761BE">
        <w:rPr>
          <w:color w:val="000000"/>
          <w:spacing w:val="-1"/>
          <w:sz w:val="22"/>
          <w:szCs w:val="22"/>
        </w:rPr>
        <w:t xml:space="preserve">(b)  the provider discovers the need for additional services while the member is in the </w:t>
      </w:r>
      <w:r w:rsidRPr="006761BE">
        <w:rPr>
          <w:color w:val="000000"/>
          <w:sz w:val="22"/>
          <w:szCs w:val="22"/>
        </w:rPr>
        <w:t>office and undergoing a procedure; and</w:t>
      </w:r>
    </w:p>
    <w:p w14:paraId="587827AF" w14:textId="77777777" w:rsidR="0080132D" w:rsidRDefault="0080132D" w:rsidP="00673C6C">
      <w:pPr>
        <w:widowControl w:val="0"/>
        <w:shd w:val="clear" w:color="auto" w:fill="FFFFFF"/>
        <w:tabs>
          <w:tab w:val="left" w:pos="2064"/>
        </w:tabs>
        <w:autoSpaceDE w:val="0"/>
        <w:autoSpaceDN w:val="0"/>
        <w:adjustRightInd w:val="0"/>
        <w:spacing w:line="250" w:lineRule="exact"/>
        <w:ind w:left="1699"/>
        <w:rPr>
          <w:color w:val="000000"/>
          <w:spacing w:val="-2"/>
          <w:sz w:val="22"/>
          <w:szCs w:val="22"/>
        </w:rPr>
      </w:pPr>
      <w:r w:rsidRPr="006761BE">
        <w:rPr>
          <w:color w:val="000000"/>
          <w:sz w:val="22"/>
          <w:szCs w:val="22"/>
        </w:rPr>
        <w:t>(c)  it would not be clinically appropriate to delay the provision of the service.</w:t>
      </w:r>
    </w:p>
    <w:p w14:paraId="14973965" w14:textId="77777777" w:rsidR="0080132D" w:rsidRDefault="0080132D" w:rsidP="00673C6C">
      <w:pPr>
        <w:widowControl w:val="0"/>
        <w:shd w:val="clear" w:color="auto" w:fill="FFFFFF"/>
        <w:tabs>
          <w:tab w:val="left" w:pos="2064"/>
        </w:tabs>
        <w:autoSpaceDE w:val="0"/>
        <w:autoSpaceDN w:val="0"/>
        <w:adjustRightInd w:val="0"/>
        <w:spacing w:line="250" w:lineRule="exact"/>
        <w:ind w:left="1699"/>
        <w:rPr>
          <w:color w:val="000000"/>
          <w:spacing w:val="-2"/>
          <w:sz w:val="22"/>
          <w:szCs w:val="22"/>
        </w:rPr>
      </w:pPr>
    </w:p>
    <w:p w14:paraId="0881A2D9" w14:textId="77777777" w:rsidR="0080132D" w:rsidRPr="006F10E5" w:rsidRDefault="0080132D" w:rsidP="00673C6C">
      <w:pPr>
        <w:widowControl w:val="0"/>
        <w:shd w:val="clear" w:color="auto" w:fill="FFFFFF"/>
        <w:tabs>
          <w:tab w:val="left" w:pos="2064"/>
        </w:tabs>
        <w:autoSpaceDE w:val="0"/>
        <w:autoSpaceDN w:val="0"/>
        <w:adjustRightInd w:val="0"/>
        <w:spacing w:line="250" w:lineRule="exact"/>
        <w:ind w:left="936"/>
        <w:rPr>
          <w:color w:val="000000"/>
          <w:spacing w:val="-2"/>
          <w:sz w:val="22"/>
          <w:szCs w:val="22"/>
        </w:rPr>
      </w:pPr>
      <w:r w:rsidRPr="006761BE">
        <w:rPr>
          <w:color w:val="000000"/>
          <w:spacing w:val="-3"/>
          <w:sz w:val="22"/>
          <w:szCs w:val="22"/>
        </w:rPr>
        <w:t>(B)</w:t>
      </w:r>
      <w:r>
        <w:rPr>
          <w:color w:val="000000"/>
          <w:sz w:val="22"/>
          <w:szCs w:val="22"/>
        </w:rPr>
        <w:t xml:space="preserve">  </w:t>
      </w:r>
      <w:r w:rsidRPr="006761BE">
        <w:rPr>
          <w:color w:val="000000"/>
          <w:sz w:val="22"/>
          <w:szCs w:val="22"/>
          <w:u w:val="single"/>
        </w:rPr>
        <w:t>Services Requiring Prior Authorization</w:t>
      </w:r>
      <w:r w:rsidRPr="006761BE">
        <w:rPr>
          <w:color w:val="000000"/>
          <w:sz w:val="22"/>
          <w:szCs w:val="22"/>
        </w:rPr>
        <w:t>. The MassHealth agency requires prior authorization</w:t>
      </w:r>
      <w:r w:rsidRPr="006761BE">
        <w:rPr>
          <w:color w:val="000000"/>
          <w:sz w:val="22"/>
          <w:szCs w:val="22"/>
        </w:rPr>
        <w:br/>
        <w:t>for:</w:t>
      </w:r>
    </w:p>
    <w:p w14:paraId="7051196C" w14:textId="77777777" w:rsidR="0080132D" w:rsidRPr="006761BE" w:rsidRDefault="0080132D" w:rsidP="00673C6C">
      <w:pPr>
        <w:widowControl w:val="0"/>
        <w:shd w:val="clear" w:color="auto" w:fill="FFFFFF"/>
        <w:tabs>
          <w:tab w:val="left" w:pos="1690"/>
        </w:tabs>
        <w:autoSpaceDE w:val="0"/>
        <w:autoSpaceDN w:val="0"/>
        <w:adjustRightInd w:val="0"/>
        <w:spacing w:line="250" w:lineRule="exact"/>
        <w:ind w:left="1310"/>
        <w:rPr>
          <w:color w:val="000000"/>
          <w:spacing w:val="-2"/>
          <w:sz w:val="22"/>
          <w:szCs w:val="22"/>
        </w:rPr>
      </w:pPr>
      <w:r w:rsidRPr="006761BE">
        <w:rPr>
          <w:color w:val="000000"/>
          <w:spacing w:val="-1"/>
          <w:sz w:val="22"/>
          <w:szCs w:val="22"/>
        </w:rPr>
        <w:t xml:space="preserve">(1)  those services listed in Subchapter 6 of the </w:t>
      </w:r>
      <w:r w:rsidRPr="006761BE">
        <w:rPr>
          <w:i/>
          <w:iCs/>
          <w:color w:val="000000"/>
          <w:spacing w:val="-1"/>
          <w:sz w:val="22"/>
          <w:szCs w:val="22"/>
        </w:rPr>
        <w:t xml:space="preserve">Dental Manual </w:t>
      </w:r>
      <w:r w:rsidRPr="006761BE">
        <w:rPr>
          <w:color w:val="000000"/>
          <w:spacing w:val="-1"/>
          <w:sz w:val="22"/>
          <w:szCs w:val="22"/>
        </w:rPr>
        <w:t xml:space="preserve">with the abbreviation “PA” or </w:t>
      </w:r>
      <w:r w:rsidRPr="006761BE">
        <w:rPr>
          <w:color w:val="000000"/>
          <w:sz w:val="22"/>
          <w:szCs w:val="22"/>
        </w:rPr>
        <w:t>otherwise identified in billing instructions, program regulations, associated lists of service codes and service descriptions, provider bulletins, and other written issuances;</w:t>
      </w:r>
    </w:p>
    <w:p w14:paraId="72494615" w14:textId="77777777" w:rsidR="0080132D" w:rsidRPr="006761BE" w:rsidRDefault="0080132D" w:rsidP="00673C6C">
      <w:pPr>
        <w:widowControl w:val="0"/>
        <w:shd w:val="clear" w:color="auto" w:fill="FFFFFF"/>
        <w:tabs>
          <w:tab w:val="left" w:pos="1690"/>
        </w:tabs>
        <w:autoSpaceDE w:val="0"/>
        <w:autoSpaceDN w:val="0"/>
        <w:adjustRightInd w:val="0"/>
        <w:spacing w:line="250" w:lineRule="exact"/>
        <w:ind w:left="1310"/>
        <w:rPr>
          <w:color w:val="000000"/>
          <w:spacing w:val="-1"/>
          <w:sz w:val="22"/>
          <w:szCs w:val="22"/>
        </w:rPr>
      </w:pPr>
      <w:r w:rsidRPr="006761BE">
        <w:rPr>
          <w:color w:val="000000"/>
          <w:sz w:val="22"/>
          <w:szCs w:val="22"/>
        </w:rPr>
        <w:t>(2)  any service not listed in Subchapter 6 for an EPSDT-eligible member; and</w:t>
      </w:r>
    </w:p>
    <w:p w14:paraId="00128B98" w14:textId="77777777" w:rsidR="0080132D" w:rsidRPr="006761BE" w:rsidRDefault="0080132D" w:rsidP="00673C6C">
      <w:pPr>
        <w:widowControl w:val="0"/>
        <w:shd w:val="clear" w:color="auto" w:fill="FFFFFF"/>
        <w:tabs>
          <w:tab w:val="left" w:pos="1690"/>
        </w:tabs>
        <w:autoSpaceDE w:val="0"/>
        <w:autoSpaceDN w:val="0"/>
        <w:adjustRightInd w:val="0"/>
        <w:spacing w:line="250" w:lineRule="exact"/>
        <w:ind w:left="1310"/>
        <w:rPr>
          <w:color w:val="000000"/>
          <w:spacing w:val="-2"/>
          <w:sz w:val="22"/>
          <w:szCs w:val="22"/>
        </w:rPr>
      </w:pPr>
      <w:r w:rsidRPr="006761BE">
        <w:rPr>
          <w:color w:val="000000"/>
          <w:spacing w:val="-1"/>
          <w:sz w:val="22"/>
          <w:szCs w:val="22"/>
        </w:rPr>
        <w:t xml:space="preserve">(3)  any exception to a limitation on a service otherwise covered for that member as described </w:t>
      </w:r>
      <w:r w:rsidRPr="006761BE">
        <w:rPr>
          <w:color w:val="000000"/>
          <w:sz w:val="22"/>
          <w:szCs w:val="22"/>
        </w:rPr>
        <w:t>in 130 CMR 420.421 through 420.456. (For example, MassHealth limits prophylaxis to two per member per calendar year but pays for additional prophylaxis for a member within a calendar year if medically necessary.)</w:t>
      </w:r>
    </w:p>
    <w:p w14:paraId="2E3B4003" w14:textId="77777777" w:rsidR="0080132D" w:rsidRPr="006761BE" w:rsidRDefault="0080132D" w:rsidP="00673C6C">
      <w:pPr>
        <w:tabs>
          <w:tab w:val="left" w:pos="936"/>
          <w:tab w:val="left" w:pos="1296"/>
          <w:tab w:val="left" w:pos="1656"/>
          <w:tab w:val="left" w:pos="2016"/>
        </w:tabs>
        <w:rPr>
          <w:sz w:val="6"/>
          <w:szCs w:val="6"/>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0132D" w:rsidRPr="006761BE" w14:paraId="7409F772" w14:textId="77777777" w:rsidTr="00673C6C">
        <w:trPr>
          <w:trHeight w:hRule="exact" w:val="864"/>
        </w:trPr>
        <w:tc>
          <w:tcPr>
            <w:tcW w:w="4080" w:type="dxa"/>
            <w:tcBorders>
              <w:top w:val="single" w:sz="6" w:space="0" w:color="000000"/>
              <w:left w:val="single" w:sz="6" w:space="0" w:color="000000"/>
              <w:bottom w:val="nil"/>
              <w:right w:val="single" w:sz="6" w:space="0" w:color="000000"/>
            </w:tcBorders>
          </w:tcPr>
          <w:p w14:paraId="321387FC" w14:textId="77777777" w:rsidR="0080132D" w:rsidRPr="006761BE" w:rsidRDefault="0080132D" w:rsidP="00673C6C">
            <w:pPr>
              <w:widowControl w:val="0"/>
              <w:tabs>
                <w:tab w:val="left" w:pos="936"/>
                <w:tab w:val="left" w:pos="1314"/>
                <w:tab w:val="left" w:pos="1692"/>
                <w:tab w:val="left" w:pos="2070"/>
              </w:tabs>
              <w:autoSpaceDE w:val="0"/>
              <w:autoSpaceDN w:val="0"/>
              <w:adjustRightInd w:val="0"/>
              <w:spacing w:before="120"/>
              <w:jc w:val="center"/>
              <w:rPr>
                <w:rFonts w:ascii="Arial" w:hAnsi="Arial" w:cs="Arial"/>
                <w:b/>
                <w:bCs/>
              </w:rPr>
            </w:pPr>
            <w:r w:rsidRPr="006761BE">
              <w:br w:type="page"/>
            </w:r>
            <w:r w:rsidRPr="006761BE">
              <w:rPr>
                <w:rFonts w:ascii="Arial" w:hAnsi="Arial" w:cs="Arial"/>
                <w:b/>
                <w:bCs/>
              </w:rPr>
              <w:t>Commonwealth of Massachusetts</w:t>
            </w:r>
          </w:p>
          <w:p w14:paraId="3254A0AB" w14:textId="77777777" w:rsidR="0080132D" w:rsidRPr="006761BE" w:rsidRDefault="0080132D" w:rsidP="00673C6C">
            <w:pPr>
              <w:widowControl w:val="0"/>
              <w:tabs>
                <w:tab w:val="left" w:pos="936"/>
                <w:tab w:val="left" w:pos="1314"/>
                <w:tab w:val="left" w:pos="1692"/>
                <w:tab w:val="left" w:pos="2070"/>
              </w:tabs>
              <w:autoSpaceDE w:val="0"/>
              <w:autoSpaceDN w:val="0"/>
              <w:adjustRightInd w:val="0"/>
              <w:jc w:val="center"/>
              <w:rPr>
                <w:rFonts w:ascii="Arial" w:hAnsi="Arial" w:cs="Arial"/>
                <w:b/>
                <w:bCs/>
              </w:rPr>
            </w:pPr>
            <w:r w:rsidRPr="006761BE">
              <w:rPr>
                <w:rFonts w:ascii="Arial" w:hAnsi="Arial" w:cs="Arial"/>
                <w:b/>
                <w:bCs/>
              </w:rPr>
              <w:t>MassHealth</w:t>
            </w:r>
          </w:p>
          <w:p w14:paraId="73A49CF4" w14:textId="77777777" w:rsidR="0080132D" w:rsidRPr="006761BE" w:rsidRDefault="0080132D" w:rsidP="00673C6C">
            <w:pPr>
              <w:widowControl w:val="0"/>
              <w:tabs>
                <w:tab w:val="left" w:pos="936"/>
                <w:tab w:val="left" w:pos="1314"/>
                <w:tab w:val="left" w:pos="1692"/>
                <w:tab w:val="left" w:pos="2070"/>
              </w:tabs>
              <w:autoSpaceDE w:val="0"/>
              <w:autoSpaceDN w:val="0"/>
              <w:adjustRightInd w:val="0"/>
              <w:jc w:val="center"/>
              <w:rPr>
                <w:rFonts w:ascii="Arial" w:hAnsi="Arial" w:cs="Arial"/>
                <w:b/>
                <w:bCs/>
              </w:rPr>
            </w:pPr>
            <w:r w:rsidRPr="006761BE">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0D263EDF" w14:textId="77777777" w:rsidR="0080132D" w:rsidRPr="006761BE" w:rsidRDefault="0080132D" w:rsidP="00673C6C">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b/>
                <w:bCs/>
              </w:rPr>
              <w:t>Subchapter Number and Title</w:t>
            </w:r>
          </w:p>
          <w:p w14:paraId="0F4698A7" w14:textId="77777777" w:rsidR="0080132D" w:rsidRPr="006761BE" w:rsidRDefault="0080132D" w:rsidP="00673C6C">
            <w:pPr>
              <w:widowControl w:val="0"/>
              <w:tabs>
                <w:tab w:val="left" w:pos="936"/>
                <w:tab w:val="left" w:pos="1314"/>
                <w:tab w:val="left" w:pos="1692"/>
                <w:tab w:val="left" w:pos="2070"/>
              </w:tabs>
              <w:autoSpaceDE w:val="0"/>
              <w:autoSpaceDN w:val="0"/>
              <w:adjustRightInd w:val="0"/>
              <w:jc w:val="center"/>
              <w:rPr>
                <w:rFonts w:ascii="Arial" w:hAnsi="Arial" w:cs="Arial"/>
              </w:rPr>
            </w:pPr>
            <w:r w:rsidRPr="006761BE">
              <w:rPr>
                <w:rFonts w:ascii="Arial" w:hAnsi="Arial" w:cs="Arial"/>
              </w:rPr>
              <w:t>4.  Program Regulations</w:t>
            </w:r>
          </w:p>
          <w:p w14:paraId="225AF585" w14:textId="77777777" w:rsidR="0080132D" w:rsidRPr="006761BE" w:rsidRDefault="0080132D" w:rsidP="00673C6C">
            <w:pPr>
              <w:widowControl w:val="0"/>
              <w:tabs>
                <w:tab w:val="left" w:pos="936"/>
                <w:tab w:val="left" w:pos="1314"/>
                <w:tab w:val="left" w:pos="1692"/>
                <w:tab w:val="left" w:pos="2070"/>
              </w:tabs>
              <w:autoSpaceDE w:val="0"/>
              <w:autoSpaceDN w:val="0"/>
              <w:adjustRightInd w:val="0"/>
              <w:jc w:val="center"/>
              <w:rPr>
                <w:rFonts w:ascii="Arial" w:hAnsi="Arial" w:cs="Arial"/>
              </w:rPr>
            </w:pPr>
            <w:r w:rsidRPr="006761BE">
              <w:rPr>
                <w:rFonts w:ascii="Arial" w:hAnsi="Arial" w:cs="Arial"/>
              </w:rPr>
              <w:t>(130 CMR 420.000)</w:t>
            </w:r>
          </w:p>
        </w:tc>
        <w:tc>
          <w:tcPr>
            <w:tcW w:w="1771" w:type="dxa"/>
            <w:tcBorders>
              <w:top w:val="single" w:sz="6" w:space="0" w:color="000000"/>
              <w:left w:val="single" w:sz="6" w:space="0" w:color="000000"/>
              <w:bottom w:val="single" w:sz="6" w:space="0" w:color="000000"/>
              <w:right w:val="single" w:sz="6" w:space="0" w:color="000000"/>
            </w:tcBorders>
          </w:tcPr>
          <w:p w14:paraId="1689A14C" w14:textId="77777777" w:rsidR="0080132D" w:rsidRPr="006761BE" w:rsidRDefault="0080132D" w:rsidP="00673C6C">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b/>
                <w:bCs/>
              </w:rPr>
              <w:t>Page</w:t>
            </w:r>
          </w:p>
          <w:p w14:paraId="38FD9A01" w14:textId="77777777" w:rsidR="0080132D" w:rsidRPr="006761BE" w:rsidRDefault="0080132D" w:rsidP="00673C6C">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rPr>
              <w:t>4-6</w:t>
            </w:r>
          </w:p>
        </w:tc>
      </w:tr>
      <w:tr w:rsidR="0080132D" w:rsidRPr="006761BE" w14:paraId="02467A24" w14:textId="77777777" w:rsidTr="00673C6C">
        <w:trPr>
          <w:trHeight w:hRule="exact" w:val="864"/>
        </w:trPr>
        <w:tc>
          <w:tcPr>
            <w:tcW w:w="4080" w:type="dxa"/>
            <w:tcBorders>
              <w:top w:val="nil"/>
              <w:left w:val="single" w:sz="6" w:space="0" w:color="000000"/>
              <w:bottom w:val="single" w:sz="6" w:space="0" w:color="000000"/>
              <w:right w:val="single" w:sz="6" w:space="0" w:color="000000"/>
            </w:tcBorders>
            <w:vAlign w:val="center"/>
          </w:tcPr>
          <w:p w14:paraId="3D66BD83" w14:textId="77777777" w:rsidR="0080132D" w:rsidRPr="006761BE" w:rsidRDefault="0080132D" w:rsidP="00673C6C">
            <w:pPr>
              <w:widowControl w:val="0"/>
              <w:tabs>
                <w:tab w:val="left" w:pos="936"/>
                <w:tab w:val="left" w:pos="1314"/>
                <w:tab w:val="left" w:pos="1692"/>
                <w:tab w:val="left" w:pos="2070"/>
              </w:tabs>
              <w:autoSpaceDE w:val="0"/>
              <w:autoSpaceDN w:val="0"/>
              <w:adjustRightInd w:val="0"/>
              <w:jc w:val="center"/>
              <w:rPr>
                <w:rFonts w:ascii="Arial" w:hAnsi="Arial" w:cs="Arial"/>
              </w:rPr>
            </w:pPr>
            <w:r w:rsidRPr="006761BE">
              <w:rPr>
                <w:rFonts w:ascii="Arial" w:hAnsi="Arial" w:cs="Arial"/>
              </w:rPr>
              <w:t>Dental Manual</w:t>
            </w:r>
          </w:p>
        </w:tc>
        <w:tc>
          <w:tcPr>
            <w:tcW w:w="3750" w:type="dxa"/>
            <w:tcBorders>
              <w:top w:val="single" w:sz="6" w:space="0" w:color="000000"/>
              <w:left w:val="single" w:sz="6" w:space="0" w:color="000000"/>
              <w:bottom w:val="single" w:sz="6" w:space="0" w:color="000000"/>
              <w:right w:val="single" w:sz="6" w:space="0" w:color="000000"/>
            </w:tcBorders>
          </w:tcPr>
          <w:p w14:paraId="2981100D" w14:textId="77777777" w:rsidR="0080132D" w:rsidRPr="006761BE" w:rsidRDefault="0080132D" w:rsidP="00673C6C">
            <w:pPr>
              <w:widowControl w:val="0"/>
              <w:tabs>
                <w:tab w:val="left" w:pos="936"/>
                <w:tab w:val="left" w:pos="1314"/>
                <w:tab w:val="left" w:pos="1692"/>
                <w:tab w:val="left" w:pos="2070"/>
              </w:tabs>
              <w:spacing w:before="120"/>
              <w:jc w:val="center"/>
              <w:rPr>
                <w:rFonts w:ascii="Arial" w:hAnsi="Arial" w:cs="Arial"/>
                <w:b/>
                <w:bCs/>
              </w:rPr>
            </w:pPr>
            <w:r w:rsidRPr="006761BE">
              <w:rPr>
                <w:rFonts w:ascii="Arial" w:hAnsi="Arial" w:cs="Arial"/>
                <w:b/>
                <w:bCs/>
              </w:rPr>
              <w:t>Transmittal Letter</w:t>
            </w:r>
          </w:p>
          <w:p w14:paraId="575184CF" w14:textId="77777777" w:rsidR="0080132D" w:rsidRPr="006761BE" w:rsidRDefault="0080132D" w:rsidP="00673C6C">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rPr>
              <w:t>DEN-</w:t>
            </w:r>
            <w:r>
              <w:rPr>
                <w:rFonts w:ascii="Arial" w:hAnsi="Arial" w:cs="Arial"/>
              </w:rPr>
              <w:t>111</w:t>
            </w:r>
          </w:p>
        </w:tc>
        <w:tc>
          <w:tcPr>
            <w:tcW w:w="1771" w:type="dxa"/>
            <w:tcBorders>
              <w:top w:val="single" w:sz="6" w:space="0" w:color="000000"/>
              <w:left w:val="single" w:sz="6" w:space="0" w:color="000000"/>
              <w:bottom w:val="single" w:sz="6" w:space="0" w:color="000000"/>
              <w:right w:val="single" w:sz="6" w:space="0" w:color="000000"/>
            </w:tcBorders>
          </w:tcPr>
          <w:p w14:paraId="6D60DAFA" w14:textId="77777777" w:rsidR="0080132D" w:rsidRPr="006761BE" w:rsidRDefault="0080132D" w:rsidP="00673C6C">
            <w:pPr>
              <w:widowControl w:val="0"/>
              <w:tabs>
                <w:tab w:val="left" w:pos="936"/>
                <w:tab w:val="left" w:pos="1314"/>
                <w:tab w:val="left" w:pos="1692"/>
                <w:tab w:val="left" w:pos="2070"/>
              </w:tabs>
              <w:spacing w:before="120"/>
              <w:jc w:val="center"/>
              <w:rPr>
                <w:rFonts w:ascii="Arial" w:hAnsi="Arial" w:cs="Arial"/>
                <w:b/>
                <w:bCs/>
              </w:rPr>
            </w:pPr>
            <w:r w:rsidRPr="006761BE">
              <w:rPr>
                <w:rFonts w:ascii="Arial" w:hAnsi="Arial" w:cs="Arial"/>
                <w:b/>
                <w:bCs/>
              </w:rPr>
              <w:t>Date</w:t>
            </w:r>
          </w:p>
          <w:p w14:paraId="37BDAA99" w14:textId="77777777" w:rsidR="0080132D" w:rsidRPr="006761BE" w:rsidRDefault="0080132D" w:rsidP="00673C6C">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rPr>
              <w:t>10/15/21</w:t>
            </w:r>
          </w:p>
        </w:tc>
      </w:tr>
    </w:tbl>
    <w:p w14:paraId="64C86049" w14:textId="77777777" w:rsidR="0080132D" w:rsidRDefault="0080132D" w:rsidP="0080132D">
      <w:pPr>
        <w:widowControl w:val="0"/>
        <w:shd w:val="clear" w:color="auto" w:fill="FFFFFF"/>
        <w:tabs>
          <w:tab w:val="left" w:pos="1301"/>
        </w:tabs>
        <w:autoSpaceDE w:val="0"/>
        <w:autoSpaceDN w:val="0"/>
        <w:adjustRightInd w:val="0"/>
        <w:spacing w:before="120" w:line="250" w:lineRule="exact"/>
        <w:ind w:left="936"/>
        <w:rPr>
          <w:color w:val="000000"/>
          <w:spacing w:val="-3"/>
          <w:sz w:val="22"/>
          <w:szCs w:val="22"/>
        </w:rPr>
      </w:pPr>
    </w:p>
    <w:p w14:paraId="7622CCFA" w14:textId="77777777" w:rsidR="0080132D" w:rsidRPr="006761BE" w:rsidRDefault="0080132D" w:rsidP="00673C6C">
      <w:pPr>
        <w:widowControl w:val="0"/>
        <w:shd w:val="clear" w:color="auto" w:fill="FFFFFF"/>
        <w:tabs>
          <w:tab w:val="left" w:pos="1301"/>
        </w:tabs>
        <w:autoSpaceDE w:val="0"/>
        <w:autoSpaceDN w:val="0"/>
        <w:adjustRightInd w:val="0"/>
        <w:spacing w:line="250" w:lineRule="exact"/>
        <w:ind w:left="936"/>
      </w:pPr>
      <w:r w:rsidRPr="006761BE">
        <w:rPr>
          <w:color w:val="000000"/>
          <w:spacing w:val="-3"/>
          <w:sz w:val="22"/>
          <w:szCs w:val="22"/>
        </w:rPr>
        <w:t>(C)</w:t>
      </w:r>
      <w:r w:rsidRPr="006761BE">
        <w:rPr>
          <w:color w:val="000000"/>
          <w:sz w:val="22"/>
          <w:szCs w:val="22"/>
        </w:rPr>
        <w:tab/>
        <w:t xml:space="preserve"> </w:t>
      </w:r>
      <w:r w:rsidRPr="006761BE">
        <w:rPr>
          <w:color w:val="000000"/>
          <w:sz w:val="22"/>
          <w:szCs w:val="22"/>
          <w:u w:val="single"/>
        </w:rPr>
        <w:t>Submission Requirements</w:t>
      </w:r>
      <w:r w:rsidRPr="006761BE">
        <w:rPr>
          <w:color w:val="000000"/>
          <w:sz w:val="22"/>
          <w:szCs w:val="22"/>
        </w:rPr>
        <w:t>.</w:t>
      </w:r>
    </w:p>
    <w:p w14:paraId="301E7859" w14:textId="77777777" w:rsidR="0080132D" w:rsidRPr="006761BE" w:rsidRDefault="0080132D" w:rsidP="00673C6C">
      <w:pPr>
        <w:widowControl w:val="0"/>
        <w:shd w:val="clear" w:color="auto" w:fill="FFFFFF"/>
        <w:tabs>
          <w:tab w:val="left" w:pos="1637"/>
        </w:tabs>
        <w:autoSpaceDE w:val="0"/>
        <w:autoSpaceDN w:val="0"/>
        <w:adjustRightInd w:val="0"/>
        <w:spacing w:line="250" w:lineRule="exact"/>
        <w:ind w:left="1310"/>
        <w:rPr>
          <w:color w:val="000000"/>
          <w:spacing w:val="-3"/>
          <w:sz w:val="22"/>
          <w:szCs w:val="22"/>
        </w:rPr>
      </w:pPr>
      <w:r w:rsidRPr="006761BE">
        <w:rPr>
          <w:color w:val="000000"/>
          <w:sz w:val="22"/>
          <w:szCs w:val="22"/>
        </w:rPr>
        <w:t xml:space="preserve">(1)  The provider is responsible for including with the request for prior authorization </w:t>
      </w:r>
      <w:r w:rsidRPr="006761BE">
        <w:rPr>
          <w:color w:val="000000"/>
          <w:spacing w:val="-1"/>
          <w:sz w:val="22"/>
          <w:szCs w:val="22"/>
        </w:rPr>
        <w:t xml:space="preserve">appropriate and sufficient documentation to justify the medical necessity for the service. Refer </w:t>
      </w:r>
      <w:r w:rsidRPr="006761BE">
        <w:rPr>
          <w:color w:val="000000"/>
          <w:sz w:val="22"/>
          <w:szCs w:val="22"/>
        </w:rPr>
        <w:t xml:space="preserve">to Subchapter 6 of the </w:t>
      </w:r>
      <w:r w:rsidRPr="006761BE">
        <w:rPr>
          <w:i/>
          <w:iCs/>
          <w:color w:val="000000"/>
          <w:sz w:val="22"/>
          <w:szCs w:val="22"/>
        </w:rPr>
        <w:t xml:space="preserve">Dental Manual </w:t>
      </w:r>
      <w:r w:rsidRPr="006761BE">
        <w:rPr>
          <w:color w:val="000000"/>
          <w:sz w:val="22"/>
          <w:szCs w:val="22"/>
        </w:rPr>
        <w:t>for prior-authorization requirements.</w:t>
      </w:r>
    </w:p>
    <w:p w14:paraId="1BFBCCF8" w14:textId="77777777" w:rsidR="0080132D" w:rsidRPr="006761BE" w:rsidRDefault="0080132D" w:rsidP="00673C6C">
      <w:pPr>
        <w:widowControl w:val="0"/>
        <w:shd w:val="clear" w:color="auto" w:fill="FFFFFF"/>
        <w:tabs>
          <w:tab w:val="left" w:pos="1637"/>
        </w:tabs>
        <w:autoSpaceDE w:val="0"/>
        <w:autoSpaceDN w:val="0"/>
        <w:adjustRightInd w:val="0"/>
        <w:spacing w:line="250" w:lineRule="exact"/>
        <w:ind w:left="1310"/>
        <w:rPr>
          <w:color w:val="000000"/>
          <w:spacing w:val="-3"/>
          <w:sz w:val="22"/>
          <w:szCs w:val="22"/>
        </w:rPr>
      </w:pPr>
      <w:r w:rsidRPr="006761BE">
        <w:rPr>
          <w:color w:val="000000"/>
          <w:sz w:val="22"/>
          <w:szCs w:val="22"/>
        </w:rPr>
        <w:t xml:space="preserve">(2)  Instructions for submitting a request for prior authorization for Current Dental </w:t>
      </w:r>
      <w:r w:rsidRPr="006761BE">
        <w:rPr>
          <w:color w:val="000000"/>
          <w:spacing w:val="-1"/>
          <w:sz w:val="22"/>
          <w:szCs w:val="22"/>
        </w:rPr>
        <w:t xml:space="preserve">Terminology (CDT) codes are described in the MassHealth Dental Program Office Reference </w:t>
      </w:r>
      <w:r w:rsidRPr="006761BE">
        <w:rPr>
          <w:color w:val="000000"/>
          <w:sz w:val="22"/>
          <w:szCs w:val="22"/>
        </w:rPr>
        <w:t>Manual. Dental providers requesting prior authorization for services listed with a CDT code must use the current American Dental Association (ADA) claim form.</w:t>
      </w:r>
    </w:p>
    <w:p w14:paraId="25F30962" w14:textId="77777777" w:rsidR="0080132D" w:rsidRDefault="0080132D" w:rsidP="00673C6C">
      <w:pPr>
        <w:widowControl w:val="0"/>
        <w:shd w:val="clear" w:color="auto" w:fill="FFFFFF"/>
        <w:tabs>
          <w:tab w:val="left" w:pos="1637"/>
        </w:tabs>
        <w:autoSpaceDE w:val="0"/>
        <w:autoSpaceDN w:val="0"/>
        <w:adjustRightInd w:val="0"/>
        <w:spacing w:line="250" w:lineRule="exact"/>
        <w:ind w:left="1310"/>
        <w:rPr>
          <w:color w:val="000000"/>
          <w:spacing w:val="-2"/>
          <w:sz w:val="22"/>
          <w:szCs w:val="22"/>
        </w:rPr>
      </w:pPr>
      <w:r w:rsidRPr="006761BE">
        <w:rPr>
          <w:color w:val="000000"/>
          <w:spacing w:val="-1"/>
          <w:sz w:val="22"/>
          <w:szCs w:val="22"/>
        </w:rPr>
        <w:t xml:space="preserve">(3)  Instructions for submitting a request for prior authorization for CPT codes are described in the administrative and billing instructions (Subchapter 5) in all provider manuals. The provider </w:t>
      </w:r>
      <w:r w:rsidRPr="006761BE">
        <w:rPr>
          <w:color w:val="000000"/>
          <w:sz w:val="22"/>
          <w:szCs w:val="22"/>
        </w:rPr>
        <w:t>must submit prior authorization requests for CPT codes to MassHealth in accordance with the instructions in Appendix A of all provider manuals.</w:t>
      </w:r>
    </w:p>
    <w:p w14:paraId="77BBAC6C" w14:textId="77777777" w:rsidR="0080132D" w:rsidRDefault="0080132D" w:rsidP="00673C6C">
      <w:pPr>
        <w:widowControl w:val="0"/>
        <w:shd w:val="clear" w:color="auto" w:fill="FFFFFF"/>
        <w:tabs>
          <w:tab w:val="left" w:pos="1637"/>
        </w:tabs>
        <w:autoSpaceDE w:val="0"/>
        <w:autoSpaceDN w:val="0"/>
        <w:adjustRightInd w:val="0"/>
        <w:spacing w:line="250" w:lineRule="exact"/>
        <w:ind w:left="1310"/>
        <w:rPr>
          <w:color w:val="000000"/>
          <w:spacing w:val="-2"/>
          <w:sz w:val="22"/>
          <w:szCs w:val="22"/>
        </w:rPr>
      </w:pPr>
    </w:p>
    <w:p w14:paraId="75D2916F" w14:textId="77777777" w:rsidR="0080132D" w:rsidRPr="006F10E5" w:rsidRDefault="0080132D" w:rsidP="00673C6C">
      <w:pPr>
        <w:widowControl w:val="0"/>
        <w:shd w:val="clear" w:color="auto" w:fill="FFFFFF"/>
        <w:tabs>
          <w:tab w:val="left" w:pos="1637"/>
        </w:tabs>
        <w:autoSpaceDE w:val="0"/>
        <w:autoSpaceDN w:val="0"/>
        <w:adjustRightInd w:val="0"/>
        <w:spacing w:line="250" w:lineRule="exact"/>
        <w:ind w:left="936"/>
        <w:rPr>
          <w:color w:val="000000"/>
          <w:spacing w:val="-2"/>
          <w:sz w:val="22"/>
          <w:szCs w:val="22"/>
        </w:rPr>
      </w:pPr>
      <w:r w:rsidRPr="006761BE">
        <w:rPr>
          <w:color w:val="000000"/>
          <w:spacing w:val="-1"/>
          <w:sz w:val="22"/>
          <w:szCs w:val="22"/>
        </w:rPr>
        <w:t>(D)</w:t>
      </w:r>
      <w:r>
        <w:rPr>
          <w:color w:val="000000"/>
          <w:sz w:val="22"/>
          <w:szCs w:val="22"/>
        </w:rPr>
        <w:t xml:space="preserve">  </w:t>
      </w:r>
      <w:r w:rsidRPr="006761BE">
        <w:rPr>
          <w:color w:val="000000"/>
          <w:sz w:val="22"/>
          <w:szCs w:val="22"/>
          <w:u w:val="single"/>
        </w:rPr>
        <w:t>Other Requirements for Payment</w:t>
      </w:r>
      <w:r w:rsidRPr="006761BE">
        <w:rPr>
          <w:color w:val="000000"/>
          <w:sz w:val="22"/>
          <w:szCs w:val="22"/>
        </w:rPr>
        <w:t>.</w:t>
      </w:r>
    </w:p>
    <w:p w14:paraId="2A22463D" w14:textId="77777777" w:rsidR="0080132D" w:rsidRPr="006761BE" w:rsidRDefault="0080132D" w:rsidP="00673C6C">
      <w:pPr>
        <w:widowControl w:val="0"/>
        <w:shd w:val="clear" w:color="auto" w:fill="FFFFFF"/>
        <w:tabs>
          <w:tab w:val="left" w:pos="1685"/>
        </w:tabs>
        <w:autoSpaceDE w:val="0"/>
        <w:autoSpaceDN w:val="0"/>
        <w:adjustRightInd w:val="0"/>
        <w:spacing w:line="250" w:lineRule="exact"/>
        <w:ind w:left="1310"/>
        <w:rPr>
          <w:color w:val="000000"/>
          <w:spacing w:val="-3"/>
          <w:sz w:val="22"/>
          <w:szCs w:val="22"/>
        </w:rPr>
      </w:pPr>
      <w:r w:rsidRPr="006761BE">
        <w:rPr>
          <w:color w:val="000000"/>
          <w:sz w:val="22"/>
          <w:szCs w:val="22"/>
        </w:rPr>
        <w:t xml:space="preserve">(1)  Prior authorization determines only the medical necessity of the authorized service and </w:t>
      </w:r>
      <w:r w:rsidRPr="006761BE">
        <w:rPr>
          <w:color w:val="000000"/>
          <w:spacing w:val="-1"/>
          <w:sz w:val="22"/>
          <w:szCs w:val="22"/>
        </w:rPr>
        <w:t xml:space="preserve">does not establish or waive any other prerequisites for payment such as member eligibility, the </w:t>
      </w:r>
      <w:r w:rsidRPr="006761BE">
        <w:rPr>
          <w:color w:val="000000"/>
          <w:sz w:val="22"/>
          <w:szCs w:val="22"/>
        </w:rPr>
        <w:t>availability of other health-insurance payment, or whether the service is a covered service.</w:t>
      </w:r>
    </w:p>
    <w:p w14:paraId="7FED4FD3" w14:textId="77777777" w:rsidR="0080132D" w:rsidRPr="006761BE" w:rsidRDefault="0080132D" w:rsidP="00673C6C">
      <w:pPr>
        <w:widowControl w:val="0"/>
        <w:shd w:val="clear" w:color="auto" w:fill="FFFFFF"/>
        <w:tabs>
          <w:tab w:val="left" w:pos="1685"/>
        </w:tabs>
        <w:autoSpaceDE w:val="0"/>
        <w:autoSpaceDN w:val="0"/>
        <w:adjustRightInd w:val="0"/>
        <w:spacing w:line="250" w:lineRule="exact"/>
        <w:ind w:left="1310"/>
        <w:rPr>
          <w:color w:val="000000"/>
          <w:spacing w:val="-3"/>
          <w:sz w:val="22"/>
          <w:szCs w:val="22"/>
        </w:rPr>
      </w:pPr>
      <w:r w:rsidRPr="006761BE">
        <w:rPr>
          <w:color w:val="000000"/>
          <w:spacing w:val="-1"/>
          <w:sz w:val="22"/>
          <w:szCs w:val="22"/>
        </w:rPr>
        <w:t xml:space="preserve">(2)  The MassHealth agency does not pay for a prior-authorized service when the member’s </w:t>
      </w:r>
      <w:r w:rsidRPr="006761BE">
        <w:rPr>
          <w:color w:val="000000"/>
          <w:sz w:val="22"/>
          <w:szCs w:val="22"/>
        </w:rPr>
        <w:t>MassHealth eligibility is terminated on or before the date of service.</w:t>
      </w:r>
    </w:p>
    <w:p w14:paraId="4E1C3E4C" w14:textId="77777777" w:rsidR="0080132D" w:rsidRPr="006761BE" w:rsidRDefault="0080132D" w:rsidP="00673C6C">
      <w:pPr>
        <w:widowControl w:val="0"/>
        <w:shd w:val="clear" w:color="auto" w:fill="FFFFFF"/>
        <w:tabs>
          <w:tab w:val="left" w:pos="1685"/>
        </w:tabs>
        <w:autoSpaceDE w:val="0"/>
        <w:autoSpaceDN w:val="0"/>
        <w:adjustRightInd w:val="0"/>
        <w:spacing w:line="250" w:lineRule="exact"/>
        <w:ind w:left="1310"/>
        <w:rPr>
          <w:color w:val="000000"/>
          <w:spacing w:val="-3"/>
          <w:sz w:val="22"/>
          <w:szCs w:val="22"/>
        </w:rPr>
      </w:pPr>
      <w:r w:rsidRPr="006761BE">
        <w:rPr>
          <w:color w:val="000000"/>
          <w:spacing w:val="-1"/>
          <w:sz w:val="22"/>
          <w:szCs w:val="22"/>
        </w:rPr>
        <w:t xml:space="preserve">(3)  When the member’s MassHealth eligibility is terminated before delivery of a special-order good, such as denture(s) and crown(s), the provider may claim payment in accordance with the provisions of </w:t>
      </w:r>
      <w:r w:rsidRPr="006761BE">
        <w:rPr>
          <w:color w:val="000000"/>
          <w:sz w:val="22"/>
          <w:szCs w:val="22"/>
        </w:rPr>
        <w:t xml:space="preserve">130 CMR 450.231(B): </w:t>
      </w:r>
      <w:r w:rsidRPr="006761BE">
        <w:rPr>
          <w:i/>
          <w:color w:val="000000"/>
          <w:sz w:val="22"/>
          <w:szCs w:val="22"/>
        </w:rPr>
        <w:t>General Conditions of Payment</w:t>
      </w:r>
      <w:r w:rsidRPr="006761BE">
        <w:rPr>
          <w:color w:val="000000"/>
          <w:sz w:val="22"/>
          <w:szCs w:val="22"/>
        </w:rPr>
        <w:t>. Refer to 130 CMR 450.231(B) for special procedures in documenting member eligibility for special</w:t>
      </w:r>
      <w:r>
        <w:rPr>
          <w:color w:val="000000"/>
          <w:sz w:val="22"/>
          <w:szCs w:val="22"/>
        </w:rPr>
        <w:t xml:space="preserve"> </w:t>
      </w:r>
      <w:r w:rsidRPr="006761BE">
        <w:rPr>
          <w:color w:val="000000"/>
          <w:sz w:val="22"/>
          <w:szCs w:val="22"/>
        </w:rPr>
        <w:t>order goods.</w:t>
      </w:r>
    </w:p>
    <w:p w14:paraId="2C8ED1FC" w14:textId="77777777" w:rsidR="0080132D" w:rsidRDefault="0080132D" w:rsidP="00673C6C">
      <w:pPr>
        <w:widowControl w:val="0"/>
        <w:shd w:val="clear" w:color="auto" w:fill="FFFFFF"/>
        <w:autoSpaceDE w:val="0"/>
        <w:autoSpaceDN w:val="0"/>
        <w:adjustRightInd w:val="0"/>
        <w:ind w:left="5"/>
        <w:rPr>
          <w:color w:val="000000"/>
          <w:sz w:val="22"/>
          <w:szCs w:val="22"/>
          <w:u w:val="single"/>
        </w:rPr>
      </w:pPr>
    </w:p>
    <w:p w14:paraId="7E1A8B5B" w14:textId="77777777" w:rsidR="0080132D" w:rsidRPr="006761BE" w:rsidRDefault="0080132D" w:rsidP="00673C6C">
      <w:pPr>
        <w:widowControl w:val="0"/>
        <w:shd w:val="clear" w:color="auto" w:fill="FFFFFF"/>
        <w:autoSpaceDE w:val="0"/>
        <w:autoSpaceDN w:val="0"/>
        <w:adjustRightInd w:val="0"/>
        <w:ind w:left="5"/>
      </w:pPr>
      <w:r w:rsidRPr="006761BE">
        <w:rPr>
          <w:color w:val="000000"/>
          <w:sz w:val="22"/>
          <w:szCs w:val="22"/>
          <w:u w:val="single"/>
        </w:rPr>
        <w:t>420.411: Pretreatment Review</w:t>
      </w:r>
    </w:p>
    <w:p w14:paraId="5B6127F4" w14:textId="77777777" w:rsidR="0080132D" w:rsidRPr="006761BE" w:rsidRDefault="0080132D" w:rsidP="00673C6C">
      <w:pPr>
        <w:widowControl w:val="0"/>
        <w:shd w:val="clear" w:color="auto" w:fill="FFFFFF"/>
        <w:autoSpaceDE w:val="0"/>
        <w:autoSpaceDN w:val="0"/>
        <w:adjustRightInd w:val="0"/>
        <w:spacing w:before="120" w:after="120"/>
        <w:ind w:left="936" w:firstLine="360"/>
      </w:pPr>
      <w:r w:rsidRPr="006761BE">
        <w:rPr>
          <w:color w:val="000000"/>
          <w:spacing w:val="-1"/>
          <w:sz w:val="22"/>
          <w:szCs w:val="22"/>
        </w:rPr>
        <w:t xml:space="preserve">When the MassHealth agency identifies an unusual pattern of practice of a given provider, the </w:t>
      </w:r>
      <w:r w:rsidRPr="006761BE">
        <w:rPr>
          <w:color w:val="000000"/>
          <w:sz w:val="22"/>
          <w:szCs w:val="22"/>
        </w:rPr>
        <w:t xml:space="preserve">MassHealth agency, at its discretion and pursuant to written notice, may require the provider to submit any proposed treatments identified by the MassHealth agency, including those not </w:t>
      </w:r>
      <w:r w:rsidRPr="006761BE">
        <w:rPr>
          <w:color w:val="000000"/>
          <w:spacing w:val="-1"/>
          <w:sz w:val="22"/>
          <w:szCs w:val="22"/>
        </w:rPr>
        <w:t xml:space="preserve">otherwise subject to prior authorization, for the MassHealth agency’s review and approval before </w:t>
      </w:r>
      <w:r w:rsidRPr="006761BE">
        <w:rPr>
          <w:color w:val="000000"/>
          <w:sz w:val="22"/>
          <w:szCs w:val="22"/>
        </w:rPr>
        <w:t>treatment.</w:t>
      </w:r>
    </w:p>
    <w:p w14:paraId="3946AC42" w14:textId="77777777" w:rsidR="0080132D" w:rsidRDefault="0080132D" w:rsidP="00673C6C">
      <w:pPr>
        <w:widowControl w:val="0"/>
        <w:shd w:val="clear" w:color="auto" w:fill="FFFFFF"/>
        <w:autoSpaceDE w:val="0"/>
        <w:autoSpaceDN w:val="0"/>
        <w:adjustRightInd w:val="0"/>
        <w:ind w:left="5"/>
        <w:rPr>
          <w:color w:val="000000"/>
          <w:sz w:val="22"/>
          <w:szCs w:val="22"/>
          <w:u w:val="single"/>
        </w:rPr>
      </w:pPr>
    </w:p>
    <w:p w14:paraId="674B3A0A" w14:textId="77777777" w:rsidR="0080132D" w:rsidRDefault="0080132D" w:rsidP="00673C6C">
      <w:pPr>
        <w:widowControl w:val="0"/>
        <w:shd w:val="clear" w:color="auto" w:fill="FFFFFF"/>
        <w:autoSpaceDE w:val="0"/>
        <w:autoSpaceDN w:val="0"/>
        <w:adjustRightInd w:val="0"/>
        <w:ind w:left="5"/>
      </w:pPr>
      <w:r w:rsidRPr="006761BE">
        <w:rPr>
          <w:color w:val="000000"/>
          <w:sz w:val="22"/>
          <w:szCs w:val="22"/>
          <w:u w:val="single"/>
        </w:rPr>
        <w:t>420.412: Individual Consideration</w:t>
      </w:r>
    </w:p>
    <w:p w14:paraId="4BFE7836" w14:textId="77777777" w:rsidR="0080132D" w:rsidRDefault="0080132D" w:rsidP="00673C6C">
      <w:pPr>
        <w:widowControl w:val="0"/>
        <w:shd w:val="clear" w:color="auto" w:fill="FFFFFF"/>
        <w:autoSpaceDE w:val="0"/>
        <w:autoSpaceDN w:val="0"/>
        <w:adjustRightInd w:val="0"/>
        <w:ind w:left="936"/>
        <w:rPr>
          <w:color w:val="000000"/>
          <w:sz w:val="22"/>
          <w:szCs w:val="22"/>
        </w:rPr>
      </w:pPr>
    </w:p>
    <w:p w14:paraId="7C567CA4" w14:textId="77777777" w:rsidR="0080132D" w:rsidRPr="006F10E5" w:rsidRDefault="0080132D" w:rsidP="00673C6C">
      <w:pPr>
        <w:widowControl w:val="0"/>
        <w:shd w:val="clear" w:color="auto" w:fill="FFFFFF"/>
        <w:autoSpaceDE w:val="0"/>
        <w:autoSpaceDN w:val="0"/>
        <w:adjustRightInd w:val="0"/>
        <w:ind w:left="936"/>
      </w:pPr>
      <w:r w:rsidRPr="006761BE">
        <w:rPr>
          <w:color w:val="000000"/>
          <w:sz w:val="22"/>
          <w:szCs w:val="22"/>
        </w:rPr>
        <w:t xml:space="preserve">(A)  Certain services, including unspecified procedures, are designated "IC" (individual consideration) in Subchapter 6 of the </w:t>
      </w:r>
      <w:r w:rsidRPr="006761BE">
        <w:rPr>
          <w:i/>
          <w:iCs/>
          <w:color w:val="000000"/>
          <w:sz w:val="22"/>
          <w:szCs w:val="22"/>
        </w:rPr>
        <w:t xml:space="preserve">Dental Manual </w:t>
      </w:r>
      <w:r w:rsidRPr="006761BE">
        <w:rPr>
          <w:color w:val="000000"/>
          <w:sz w:val="22"/>
          <w:szCs w:val="22"/>
        </w:rPr>
        <w:t xml:space="preserve">and in the EOHHS pricing regulation for dental services, </w:t>
      </w:r>
      <w:r w:rsidRPr="006761BE">
        <w:rPr>
          <w:sz w:val="22"/>
          <w:szCs w:val="22"/>
        </w:rPr>
        <w:t xml:space="preserve">101 CMR 314.00: </w:t>
      </w:r>
      <w:r w:rsidRPr="006761BE">
        <w:rPr>
          <w:i/>
          <w:sz w:val="22"/>
          <w:szCs w:val="22"/>
        </w:rPr>
        <w:t>Dental Services</w:t>
      </w:r>
      <w:r w:rsidRPr="006761BE">
        <w:rPr>
          <w:color w:val="000000"/>
          <w:sz w:val="22"/>
          <w:szCs w:val="22"/>
        </w:rPr>
        <w:t xml:space="preserve">. This means that a fee could not be established for these services. The MassHealth agency determines appropriate payment for individual consideration services from the provider's detailed report of services provided (see </w:t>
      </w:r>
      <w:r w:rsidRPr="006761BE">
        <w:rPr>
          <w:color w:val="000000"/>
          <w:spacing w:val="-1"/>
          <w:sz w:val="22"/>
          <w:szCs w:val="22"/>
        </w:rPr>
        <w:t xml:space="preserve">Subchapter 6 of the </w:t>
      </w:r>
      <w:r w:rsidRPr="006761BE">
        <w:rPr>
          <w:i/>
          <w:iCs/>
          <w:color w:val="000000"/>
          <w:spacing w:val="-1"/>
          <w:sz w:val="22"/>
          <w:szCs w:val="22"/>
        </w:rPr>
        <w:t xml:space="preserve">Dental Manual </w:t>
      </w:r>
      <w:r w:rsidRPr="006761BE">
        <w:rPr>
          <w:color w:val="000000"/>
          <w:spacing w:val="-1"/>
          <w:sz w:val="22"/>
          <w:szCs w:val="22"/>
        </w:rPr>
        <w:t>for report requirements). The MassHealth agency does not pay claims for "IC" services without a complete report (</w:t>
      </w:r>
      <w:r w:rsidRPr="0080668B">
        <w:rPr>
          <w:i/>
          <w:color w:val="000000"/>
          <w:spacing w:val="-1"/>
          <w:sz w:val="22"/>
          <w:szCs w:val="22"/>
        </w:rPr>
        <w:t>see</w:t>
      </w:r>
      <w:r w:rsidRPr="006761BE">
        <w:rPr>
          <w:color w:val="000000"/>
          <w:spacing w:val="-1"/>
          <w:sz w:val="22"/>
          <w:szCs w:val="22"/>
        </w:rPr>
        <w:t xml:space="preserve"> 130 CMR 420.415). If the documentation is </w:t>
      </w:r>
      <w:r w:rsidRPr="006761BE">
        <w:rPr>
          <w:color w:val="000000"/>
          <w:sz w:val="22"/>
          <w:szCs w:val="22"/>
        </w:rPr>
        <w:t>illegible or incomplete, the MassHealth agency denies the claim.</w:t>
      </w:r>
    </w:p>
    <w:p w14:paraId="1CF8954B" w14:textId="77777777" w:rsidR="0080132D" w:rsidRPr="006761BE" w:rsidRDefault="0080132D" w:rsidP="00673C6C">
      <w:pPr>
        <w:widowControl w:val="0"/>
        <w:shd w:val="clear" w:color="auto" w:fill="FFFFFF"/>
        <w:tabs>
          <w:tab w:val="left" w:pos="1358"/>
        </w:tabs>
        <w:autoSpaceDE w:val="0"/>
        <w:autoSpaceDN w:val="0"/>
        <w:adjustRightInd w:val="0"/>
        <w:spacing w:line="250" w:lineRule="exact"/>
        <w:ind w:left="936"/>
        <w:rPr>
          <w:color w:val="000000"/>
          <w:spacing w:val="-1"/>
          <w:sz w:val="22"/>
          <w:szCs w:val="22"/>
        </w:rPr>
      </w:pPr>
    </w:p>
    <w:p w14:paraId="07841F83" w14:textId="77777777" w:rsidR="0080132D" w:rsidRPr="006761BE" w:rsidRDefault="0080132D" w:rsidP="00673C6C">
      <w:pPr>
        <w:widowControl w:val="0"/>
        <w:shd w:val="clear" w:color="auto" w:fill="FFFFFF"/>
        <w:tabs>
          <w:tab w:val="left" w:pos="1358"/>
        </w:tabs>
        <w:autoSpaceDE w:val="0"/>
        <w:autoSpaceDN w:val="0"/>
        <w:adjustRightInd w:val="0"/>
        <w:spacing w:line="254" w:lineRule="exact"/>
        <w:ind w:left="936"/>
        <w:rPr>
          <w:color w:val="000000"/>
          <w:spacing w:val="-3"/>
          <w:sz w:val="22"/>
          <w:szCs w:val="22"/>
        </w:rPr>
      </w:pPr>
      <w:r w:rsidRPr="006761BE">
        <w:rPr>
          <w:color w:val="000000"/>
          <w:spacing w:val="-1"/>
          <w:sz w:val="22"/>
          <w:szCs w:val="22"/>
        </w:rPr>
        <w:t xml:space="preserve">(B)  The MassHealth agency determines the appropriate payment for an individual-consideration </w:t>
      </w:r>
      <w:r w:rsidRPr="006761BE">
        <w:rPr>
          <w:color w:val="000000"/>
          <w:sz w:val="22"/>
          <w:szCs w:val="22"/>
        </w:rPr>
        <w:t>service in accordance with the following standards and criteria:</w:t>
      </w:r>
    </w:p>
    <w:p w14:paraId="72B9A015" w14:textId="77777777" w:rsidR="0080132D" w:rsidRPr="006761BE" w:rsidRDefault="0080132D" w:rsidP="00673C6C">
      <w:pPr>
        <w:widowControl w:val="0"/>
        <w:autoSpaceDE w:val="0"/>
        <w:autoSpaceDN w:val="0"/>
        <w:adjustRightInd w:val="0"/>
        <w:ind w:left="810"/>
        <w:rPr>
          <w:rFonts w:ascii="Arial" w:hAnsi="Arial"/>
          <w:sz w:val="2"/>
          <w:szCs w:val="2"/>
        </w:rPr>
      </w:pPr>
    </w:p>
    <w:p w14:paraId="563F2802" w14:textId="77777777" w:rsidR="0080132D" w:rsidRPr="006761BE" w:rsidRDefault="0080132D" w:rsidP="00673C6C">
      <w:pPr>
        <w:widowControl w:val="0"/>
        <w:shd w:val="clear" w:color="auto" w:fill="FFFFFF"/>
        <w:tabs>
          <w:tab w:val="left" w:pos="1690"/>
        </w:tabs>
        <w:autoSpaceDE w:val="0"/>
        <w:autoSpaceDN w:val="0"/>
        <w:adjustRightInd w:val="0"/>
        <w:spacing w:line="250" w:lineRule="exact"/>
        <w:ind w:left="1310"/>
        <w:rPr>
          <w:color w:val="000000"/>
          <w:spacing w:val="-3"/>
          <w:sz w:val="22"/>
          <w:szCs w:val="22"/>
        </w:rPr>
      </w:pPr>
      <w:r w:rsidRPr="006761BE">
        <w:rPr>
          <w:color w:val="000000"/>
          <w:sz w:val="22"/>
          <w:szCs w:val="22"/>
        </w:rPr>
        <w:t>(1)  the amount of time required to perform the service;</w:t>
      </w:r>
    </w:p>
    <w:p w14:paraId="4FEEC199" w14:textId="77777777" w:rsidR="0080132D" w:rsidRPr="006761BE" w:rsidRDefault="0080132D" w:rsidP="00673C6C">
      <w:pPr>
        <w:widowControl w:val="0"/>
        <w:shd w:val="clear" w:color="auto" w:fill="FFFFFF"/>
        <w:tabs>
          <w:tab w:val="left" w:pos="1690"/>
        </w:tabs>
        <w:autoSpaceDE w:val="0"/>
        <w:autoSpaceDN w:val="0"/>
        <w:adjustRightInd w:val="0"/>
        <w:spacing w:line="250" w:lineRule="exact"/>
        <w:ind w:left="1310"/>
        <w:rPr>
          <w:color w:val="000000"/>
          <w:spacing w:val="-3"/>
          <w:sz w:val="22"/>
          <w:szCs w:val="22"/>
        </w:rPr>
      </w:pPr>
      <w:r w:rsidRPr="006761BE">
        <w:rPr>
          <w:color w:val="000000"/>
          <w:sz w:val="22"/>
          <w:szCs w:val="22"/>
        </w:rPr>
        <w:t>(2)  the degree of skill required to perform the service;</w:t>
      </w:r>
    </w:p>
    <w:p w14:paraId="1585E180" w14:textId="77777777" w:rsidR="0080132D" w:rsidRPr="006761BE" w:rsidRDefault="0080132D" w:rsidP="00673C6C">
      <w:pPr>
        <w:widowControl w:val="0"/>
        <w:shd w:val="clear" w:color="auto" w:fill="FFFFFF"/>
        <w:tabs>
          <w:tab w:val="left" w:pos="1690"/>
        </w:tabs>
        <w:autoSpaceDE w:val="0"/>
        <w:autoSpaceDN w:val="0"/>
        <w:adjustRightInd w:val="0"/>
        <w:spacing w:line="250" w:lineRule="exact"/>
        <w:ind w:left="1310"/>
        <w:rPr>
          <w:color w:val="000000"/>
          <w:spacing w:val="-3"/>
          <w:sz w:val="22"/>
          <w:szCs w:val="22"/>
        </w:rPr>
      </w:pPr>
      <w:r w:rsidRPr="006761BE">
        <w:rPr>
          <w:color w:val="000000"/>
          <w:sz w:val="22"/>
          <w:szCs w:val="22"/>
        </w:rPr>
        <w:t>(3)  the severity and complexity of the member's disease, disorder, or disability; and</w:t>
      </w:r>
    </w:p>
    <w:p w14:paraId="4C28B9F3" w14:textId="77777777" w:rsidR="0080132D" w:rsidRPr="006761BE" w:rsidRDefault="0080132D" w:rsidP="00673C6C">
      <w:pPr>
        <w:widowControl w:val="0"/>
        <w:shd w:val="clear" w:color="auto" w:fill="FFFFFF"/>
        <w:tabs>
          <w:tab w:val="left" w:pos="1690"/>
        </w:tabs>
        <w:autoSpaceDE w:val="0"/>
        <w:autoSpaceDN w:val="0"/>
        <w:adjustRightInd w:val="0"/>
        <w:spacing w:line="250" w:lineRule="exact"/>
        <w:ind w:left="1310"/>
        <w:rPr>
          <w:sz w:val="22"/>
          <w:szCs w:val="22"/>
        </w:rPr>
      </w:pPr>
      <w:r w:rsidRPr="006761BE">
        <w:rPr>
          <w:sz w:val="22"/>
          <w:szCs w:val="22"/>
        </w:rPr>
        <w:t>(4)  any extenuating circumstances or complications.</w:t>
      </w:r>
    </w:p>
    <w:p w14:paraId="51727FEF" w14:textId="77777777" w:rsidR="0080132D" w:rsidRPr="006761BE" w:rsidRDefault="0080132D" w:rsidP="00673C6C">
      <w:pPr>
        <w:tabs>
          <w:tab w:val="left" w:pos="936"/>
          <w:tab w:val="left" w:pos="1296"/>
          <w:tab w:val="left" w:pos="1656"/>
          <w:tab w:val="left" w:pos="2016"/>
        </w:tabs>
        <w:rPr>
          <w:sz w:val="6"/>
          <w:szCs w:val="6"/>
        </w:rPr>
      </w:pPr>
      <w:r w:rsidRPr="006761BE">
        <w:rPr>
          <w:szCs w:val="12"/>
        </w:rPr>
        <w:br w:type="page"/>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80132D" w:rsidRPr="006761BE" w14:paraId="2EB1B2CB" w14:textId="77777777" w:rsidTr="00673C6C">
        <w:trPr>
          <w:trHeight w:hRule="exact" w:val="864"/>
        </w:trPr>
        <w:tc>
          <w:tcPr>
            <w:tcW w:w="4079" w:type="dxa"/>
            <w:tcBorders>
              <w:top w:val="single" w:sz="6" w:space="0" w:color="000000"/>
              <w:left w:val="single" w:sz="6" w:space="0" w:color="000000"/>
              <w:bottom w:val="nil"/>
              <w:right w:val="single" w:sz="6" w:space="0" w:color="000000"/>
            </w:tcBorders>
            <w:hideMark/>
          </w:tcPr>
          <w:p w14:paraId="30A2D9CE" w14:textId="77777777" w:rsidR="0080132D" w:rsidRPr="006761BE" w:rsidRDefault="0080132D" w:rsidP="00673C6C">
            <w:pPr>
              <w:widowControl w:val="0"/>
              <w:tabs>
                <w:tab w:val="left" w:pos="936"/>
                <w:tab w:val="left" w:pos="1314"/>
                <w:tab w:val="left" w:pos="1692"/>
                <w:tab w:val="left" w:pos="2070"/>
              </w:tabs>
              <w:autoSpaceDE w:val="0"/>
              <w:autoSpaceDN w:val="0"/>
              <w:adjustRightInd w:val="0"/>
              <w:spacing w:before="120"/>
              <w:jc w:val="center"/>
              <w:rPr>
                <w:rFonts w:ascii="Arial" w:hAnsi="Arial" w:cs="Arial"/>
                <w:b/>
                <w:bCs/>
              </w:rPr>
            </w:pPr>
            <w:r w:rsidRPr="006761BE">
              <w:br w:type="page"/>
            </w:r>
            <w:r w:rsidRPr="006761BE">
              <w:rPr>
                <w:rFonts w:ascii="Arial" w:hAnsi="Arial" w:cs="Arial"/>
                <w:b/>
                <w:bCs/>
              </w:rPr>
              <w:t>Commonwealth of Massachusetts</w:t>
            </w:r>
          </w:p>
          <w:p w14:paraId="728A6F7A" w14:textId="77777777" w:rsidR="0080132D" w:rsidRPr="006761BE" w:rsidRDefault="0080132D" w:rsidP="00673C6C">
            <w:pPr>
              <w:widowControl w:val="0"/>
              <w:tabs>
                <w:tab w:val="left" w:pos="936"/>
                <w:tab w:val="left" w:pos="1314"/>
                <w:tab w:val="left" w:pos="1692"/>
                <w:tab w:val="left" w:pos="2070"/>
              </w:tabs>
              <w:autoSpaceDE w:val="0"/>
              <w:autoSpaceDN w:val="0"/>
              <w:adjustRightInd w:val="0"/>
              <w:jc w:val="center"/>
              <w:rPr>
                <w:rFonts w:ascii="Arial" w:hAnsi="Arial" w:cs="Arial"/>
                <w:b/>
                <w:bCs/>
              </w:rPr>
            </w:pPr>
            <w:r w:rsidRPr="006761BE">
              <w:rPr>
                <w:rFonts w:ascii="Arial" w:hAnsi="Arial" w:cs="Arial"/>
                <w:b/>
                <w:bCs/>
              </w:rPr>
              <w:t>MassHealth</w:t>
            </w:r>
          </w:p>
          <w:p w14:paraId="43E38BA3" w14:textId="77777777" w:rsidR="0080132D" w:rsidRPr="006761BE" w:rsidRDefault="0080132D" w:rsidP="00673C6C">
            <w:pPr>
              <w:widowControl w:val="0"/>
              <w:tabs>
                <w:tab w:val="left" w:pos="936"/>
                <w:tab w:val="left" w:pos="1314"/>
                <w:tab w:val="left" w:pos="1692"/>
                <w:tab w:val="left" w:pos="2070"/>
              </w:tabs>
              <w:autoSpaceDE w:val="0"/>
              <w:autoSpaceDN w:val="0"/>
              <w:adjustRightInd w:val="0"/>
              <w:jc w:val="center"/>
              <w:rPr>
                <w:rFonts w:ascii="Arial" w:hAnsi="Arial" w:cs="Arial"/>
                <w:b/>
                <w:bCs/>
              </w:rPr>
            </w:pPr>
            <w:r w:rsidRPr="006761BE">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0B70D0D9" w14:textId="77777777" w:rsidR="0080132D" w:rsidRPr="006761BE" w:rsidRDefault="0080132D" w:rsidP="00673C6C">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b/>
                <w:bCs/>
              </w:rPr>
              <w:t>Subchapter Number and Title</w:t>
            </w:r>
          </w:p>
          <w:p w14:paraId="0208C624" w14:textId="77777777" w:rsidR="0080132D" w:rsidRPr="006761BE" w:rsidRDefault="0080132D" w:rsidP="00673C6C">
            <w:pPr>
              <w:widowControl w:val="0"/>
              <w:tabs>
                <w:tab w:val="left" w:pos="936"/>
                <w:tab w:val="left" w:pos="1314"/>
                <w:tab w:val="left" w:pos="1692"/>
                <w:tab w:val="left" w:pos="2070"/>
              </w:tabs>
              <w:autoSpaceDE w:val="0"/>
              <w:autoSpaceDN w:val="0"/>
              <w:adjustRightInd w:val="0"/>
              <w:jc w:val="center"/>
              <w:rPr>
                <w:rFonts w:ascii="Arial" w:hAnsi="Arial" w:cs="Arial"/>
              </w:rPr>
            </w:pPr>
            <w:r w:rsidRPr="006761BE">
              <w:rPr>
                <w:rFonts w:ascii="Arial" w:hAnsi="Arial" w:cs="Arial"/>
              </w:rPr>
              <w:t>4.  Program Regulations</w:t>
            </w:r>
          </w:p>
          <w:p w14:paraId="25A5F420" w14:textId="77777777" w:rsidR="0080132D" w:rsidRPr="006761BE" w:rsidRDefault="0080132D" w:rsidP="00673C6C">
            <w:pPr>
              <w:widowControl w:val="0"/>
              <w:tabs>
                <w:tab w:val="left" w:pos="936"/>
                <w:tab w:val="left" w:pos="1314"/>
                <w:tab w:val="left" w:pos="1692"/>
                <w:tab w:val="left" w:pos="2070"/>
              </w:tabs>
              <w:autoSpaceDE w:val="0"/>
              <w:autoSpaceDN w:val="0"/>
              <w:adjustRightInd w:val="0"/>
              <w:jc w:val="center"/>
              <w:rPr>
                <w:rFonts w:ascii="Arial" w:hAnsi="Arial" w:cs="Arial"/>
              </w:rPr>
            </w:pPr>
            <w:r w:rsidRPr="006761BE">
              <w:rPr>
                <w:rFonts w:ascii="Arial" w:hAnsi="Arial" w:cs="Arial"/>
              </w:rPr>
              <w:t>(130 CMR 420.000)</w:t>
            </w:r>
          </w:p>
        </w:tc>
        <w:tc>
          <w:tcPr>
            <w:tcW w:w="1771" w:type="dxa"/>
            <w:tcBorders>
              <w:top w:val="single" w:sz="6" w:space="0" w:color="000000"/>
              <w:left w:val="single" w:sz="6" w:space="0" w:color="000000"/>
              <w:bottom w:val="single" w:sz="6" w:space="0" w:color="000000"/>
              <w:right w:val="single" w:sz="6" w:space="0" w:color="000000"/>
            </w:tcBorders>
            <w:hideMark/>
          </w:tcPr>
          <w:p w14:paraId="6A932712" w14:textId="77777777" w:rsidR="0080132D" w:rsidRPr="006761BE" w:rsidRDefault="0080132D" w:rsidP="00673C6C">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b/>
                <w:bCs/>
              </w:rPr>
              <w:t>Page</w:t>
            </w:r>
          </w:p>
          <w:p w14:paraId="2A4EDE44" w14:textId="77777777" w:rsidR="0080132D" w:rsidRPr="006761BE" w:rsidRDefault="0080132D" w:rsidP="00673C6C">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rPr>
              <w:t>4-7</w:t>
            </w:r>
          </w:p>
        </w:tc>
      </w:tr>
      <w:tr w:rsidR="0080132D" w:rsidRPr="006761BE" w14:paraId="06900AA9" w14:textId="77777777" w:rsidTr="00673C6C">
        <w:trPr>
          <w:trHeight w:hRule="exact" w:val="864"/>
        </w:trPr>
        <w:tc>
          <w:tcPr>
            <w:tcW w:w="4079" w:type="dxa"/>
            <w:tcBorders>
              <w:top w:val="nil"/>
              <w:left w:val="single" w:sz="6" w:space="0" w:color="000000"/>
              <w:bottom w:val="single" w:sz="6" w:space="0" w:color="000000"/>
              <w:right w:val="single" w:sz="6" w:space="0" w:color="000000"/>
            </w:tcBorders>
            <w:vAlign w:val="center"/>
            <w:hideMark/>
          </w:tcPr>
          <w:p w14:paraId="7224D249" w14:textId="77777777" w:rsidR="0080132D" w:rsidRPr="006761BE" w:rsidRDefault="0080132D" w:rsidP="00673C6C">
            <w:pPr>
              <w:widowControl w:val="0"/>
              <w:tabs>
                <w:tab w:val="left" w:pos="936"/>
                <w:tab w:val="left" w:pos="1314"/>
                <w:tab w:val="left" w:pos="1692"/>
                <w:tab w:val="left" w:pos="2070"/>
              </w:tabs>
              <w:autoSpaceDE w:val="0"/>
              <w:autoSpaceDN w:val="0"/>
              <w:adjustRightInd w:val="0"/>
              <w:jc w:val="center"/>
              <w:rPr>
                <w:rFonts w:ascii="Arial" w:hAnsi="Arial" w:cs="Arial"/>
              </w:rPr>
            </w:pPr>
            <w:r w:rsidRPr="006761BE">
              <w:rPr>
                <w:rFonts w:ascii="Arial" w:hAnsi="Arial" w:cs="Arial"/>
              </w:rPr>
              <w:t>Dental Manual</w:t>
            </w:r>
          </w:p>
        </w:tc>
        <w:tc>
          <w:tcPr>
            <w:tcW w:w="3750" w:type="dxa"/>
            <w:tcBorders>
              <w:top w:val="single" w:sz="6" w:space="0" w:color="000000"/>
              <w:left w:val="single" w:sz="6" w:space="0" w:color="000000"/>
              <w:bottom w:val="single" w:sz="6" w:space="0" w:color="000000"/>
              <w:right w:val="single" w:sz="6" w:space="0" w:color="000000"/>
            </w:tcBorders>
            <w:hideMark/>
          </w:tcPr>
          <w:p w14:paraId="09A431BC" w14:textId="77777777" w:rsidR="0080132D" w:rsidRPr="006761BE" w:rsidRDefault="0080132D" w:rsidP="00673C6C">
            <w:pPr>
              <w:widowControl w:val="0"/>
              <w:tabs>
                <w:tab w:val="left" w:pos="936"/>
                <w:tab w:val="left" w:pos="1314"/>
                <w:tab w:val="left" w:pos="1692"/>
                <w:tab w:val="left" w:pos="2070"/>
              </w:tabs>
              <w:spacing w:before="120"/>
              <w:jc w:val="center"/>
              <w:rPr>
                <w:rFonts w:ascii="Arial" w:hAnsi="Arial" w:cs="Arial"/>
                <w:b/>
                <w:bCs/>
              </w:rPr>
            </w:pPr>
            <w:r w:rsidRPr="006761BE">
              <w:rPr>
                <w:rFonts w:ascii="Arial" w:hAnsi="Arial" w:cs="Arial"/>
                <w:b/>
                <w:bCs/>
              </w:rPr>
              <w:t>Transmittal Letter</w:t>
            </w:r>
          </w:p>
          <w:p w14:paraId="7B14AC78" w14:textId="77777777" w:rsidR="0080132D" w:rsidRPr="006761BE" w:rsidRDefault="0080132D" w:rsidP="00673C6C">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rPr>
              <w:t>DEN-</w:t>
            </w:r>
            <w:r>
              <w:rPr>
                <w:rFonts w:ascii="Arial" w:hAnsi="Arial" w:cs="Arial"/>
              </w:rPr>
              <w:t>111</w:t>
            </w:r>
          </w:p>
        </w:tc>
        <w:tc>
          <w:tcPr>
            <w:tcW w:w="1771" w:type="dxa"/>
            <w:tcBorders>
              <w:top w:val="single" w:sz="6" w:space="0" w:color="000000"/>
              <w:left w:val="single" w:sz="6" w:space="0" w:color="000000"/>
              <w:bottom w:val="single" w:sz="6" w:space="0" w:color="000000"/>
              <w:right w:val="single" w:sz="6" w:space="0" w:color="000000"/>
            </w:tcBorders>
            <w:hideMark/>
          </w:tcPr>
          <w:p w14:paraId="63297A1E" w14:textId="77777777" w:rsidR="0080132D" w:rsidRPr="006761BE" w:rsidRDefault="0080132D" w:rsidP="00673C6C">
            <w:pPr>
              <w:widowControl w:val="0"/>
              <w:tabs>
                <w:tab w:val="left" w:pos="936"/>
                <w:tab w:val="left" w:pos="1314"/>
                <w:tab w:val="left" w:pos="1692"/>
                <w:tab w:val="left" w:pos="2070"/>
              </w:tabs>
              <w:spacing w:before="120"/>
              <w:jc w:val="center"/>
              <w:rPr>
                <w:rFonts w:ascii="Arial" w:hAnsi="Arial" w:cs="Arial"/>
                <w:b/>
                <w:bCs/>
              </w:rPr>
            </w:pPr>
            <w:r w:rsidRPr="006761BE">
              <w:rPr>
                <w:rFonts w:ascii="Arial" w:hAnsi="Arial" w:cs="Arial"/>
                <w:b/>
                <w:bCs/>
              </w:rPr>
              <w:t>Date</w:t>
            </w:r>
          </w:p>
          <w:p w14:paraId="493EBAC6" w14:textId="77777777" w:rsidR="0080132D" w:rsidRPr="006761BE" w:rsidRDefault="0080132D" w:rsidP="00673C6C">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rPr>
              <w:t>10/15/21</w:t>
            </w:r>
          </w:p>
        </w:tc>
      </w:tr>
    </w:tbl>
    <w:p w14:paraId="5EF5A8DE" w14:textId="77777777" w:rsidR="0080132D" w:rsidRDefault="0080132D" w:rsidP="0080132D">
      <w:pPr>
        <w:widowControl w:val="0"/>
        <w:shd w:val="clear" w:color="auto" w:fill="FFFFFF"/>
        <w:autoSpaceDE w:val="0"/>
        <w:autoSpaceDN w:val="0"/>
        <w:adjustRightInd w:val="0"/>
        <w:spacing w:before="120"/>
        <w:ind w:left="5"/>
        <w:rPr>
          <w:color w:val="000000"/>
          <w:sz w:val="22"/>
          <w:szCs w:val="22"/>
          <w:u w:val="single"/>
        </w:rPr>
      </w:pPr>
    </w:p>
    <w:p w14:paraId="115C44B0" w14:textId="77777777" w:rsidR="0080132D" w:rsidRPr="006761BE" w:rsidRDefault="0080132D" w:rsidP="00673C6C">
      <w:pPr>
        <w:widowControl w:val="0"/>
        <w:shd w:val="clear" w:color="auto" w:fill="FFFFFF"/>
        <w:autoSpaceDE w:val="0"/>
        <w:autoSpaceDN w:val="0"/>
        <w:adjustRightInd w:val="0"/>
        <w:ind w:left="5"/>
      </w:pPr>
      <w:r w:rsidRPr="006761BE">
        <w:rPr>
          <w:color w:val="000000"/>
          <w:sz w:val="22"/>
          <w:szCs w:val="22"/>
          <w:u w:val="single"/>
        </w:rPr>
        <w:t>420.413: Separate Procedures</w:t>
      </w:r>
    </w:p>
    <w:p w14:paraId="1BC3C6F7" w14:textId="77777777" w:rsidR="0080132D" w:rsidRDefault="0080132D" w:rsidP="00673C6C">
      <w:pPr>
        <w:widowControl w:val="0"/>
        <w:shd w:val="clear" w:color="auto" w:fill="FFFFFF"/>
        <w:autoSpaceDE w:val="0"/>
        <w:autoSpaceDN w:val="0"/>
        <w:adjustRightInd w:val="0"/>
        <w:spacing w:line="250" w:lineRule="exact"/>
        <w:ind w:left="936" w:firstLine="360"/>
        <w:rPr>
          <w:color w:val="000000"/>
          <w:sz w:val="22"/>
          <w:szCs w:val="22"/>
        </w:rPr>
      </w:pPr>
    </w:p>
    <w:p w14:paraId="40B4BFF5" w14:textId="77777777" w:rsidR="0080132D" w:rsidRPr="006761BE" w:rsidRDefault="0080132D" w:rsidP="00673C6C">
      <w:pPr>
        <w:widowControl w:val="0"/>
        <w:shd w:val="clear" w:color="auto" w:fill="FFFFFF"/>
        <w:autoSpaceDE w:val="0"/>
        <w:autoSpaceDN w:val="0"/>
        <w:adjustRightInd w:val="0"/>
        <w:spacing w:line="250" w:lineRule="exact"/>
        <w:ind w:left="936" w:firstLine="360"/>
        <w:rPr>
          <w:color w:val="000000"/>
          <w:sz w:val="22"/>
          <w:szCs w:val="22"/>
        </w:rPr>
      </w:pPr>
      <w:r w:rsidRPr="006761BE">
        <w:rPr>
          <w:color w:val="000000"/>
          <w:sz w:val="22"/>
          <w:szCs w:val="22"/>
        </w:rPr>
        <w:t xml:space="preserve">Certain procedures are designated "SP" (separate procedure) in the service descriptions in </w:t>
      </w:r>
      <w:r w:rsidRPr="006761BE">
        <w:rPr>
          <w:color w:val="000000"/>
          <w:spacing w:val="-1"/>
          <w:sz w:val="22"/>
          <w:szCs w:val="22"/>
        </w:rPr>
        <w:t xml:space="preserve">Subchapter 6 of the </w:t>
      </w:r>
      <w:r w:rsidRPr="006761BE">
        <w:rPr>
          <w:i/>
          <w:iCs/>
          <w:color w:val="000000"/>
          <w:spacing w:val="-1"/>
          <w:sz w:val="22"/>
          <w:szCs w:val="22"/>
        </w:rPr>
        <w:t>Dental Manual</w:t>
      </w:r>
      <w:r w:rsidRPr="006761BE">
        <w:rPr>
          <w:color w:val="000000"/>
          <w:spacing w:val="-1"/>
          <w:sz w:val="22"/>
          <w:szCs w:val="22"/>
        </w:rPr>
        <w:t xml:space="preserve">. A separate procedure is one that is commonly performed as an </w:t>
      </w:r>
      <w:r w:rsidRPr="006761BE">
        <w:rPr>
          <w:color w:val="000000"/>
          <w:sz w:val="22"/>
          <w:szCs w:val="22"/>
        </w:rPr>
        <w:t xml:space="preserve">integral part of a total service and therefore does not warrant a separate payment, but that </w:t>
      </w:r>
      <w:r w:rsidRPr="006761BE">
        <w:rPr>
          <w:color w:val="000000"/>
          <w:spacing w:val="-1"/>
          <w:sz w:val="22"/>
          <w:szCs w:val="22"/>
        </w:rPr>
        <w:t xml:space="preserve">commands a separate payment when performed as a separate procedure not immediately related to </w:t>
      </w:r>
      <w:r w:rsidRPr="006761BE">
        <w:rPr>
          <w:color w:val="000000"/>
          <w:sz w:val="22"/>
          <w:szCs w:val="22"/>
        </w:rPr>
        <w:t xml:space="preserve">other services. For example, </w:t>
      </w:r>
    </w:p>
    <w:p w14:paraId="7134E5C1" w14:textId="77777777" w:rsidR="0080132D" w:rsidRPr="006761BE" w:rsidRDefault="0080132D" w:rsidP="00673C6C">
      <w:pPr>
        <w:widowControl w:val="0"/>
        <w:shd w:val="clear" w:color="auto" w:fill="FFFFFF"/>
        <w:autoSpaceDE w:val="0"/>
        <w:autoSpaceDN w:val="0"/>
        <w:adjustRightInd w:val="0"/>
        <w:ind w:left="936"/>
        <w:rPr>
          <w:color w:val="000000"/>
          <w:sz w:val="22"/>
          <w:szCs w:val="22"/>
        </w:rPr>
      </w:pPr>
    </w:p>
    <w:p w14:paraId="155F0F75" w14:textId="77777777" w:rsidR="0080132D" w:rsidRPr="006761BE" w:rsidRDefault="0080132D" w:rsidP="00673C6C">
      <w:pPr>
        <w:widowControl w:val="0"/>
        <w:shd w:val="clear" w:color="auto" w:fill="FFFFFF"/>
        <w:autoSpaceDE w:val="0"/>
        <w:autoSpaceDN w:val="0"/>
        <w:adjustRightInd w:val="0"/>
        <w:ind w:left="936"/>
        <w:rPr>
          <w:color w:val="000000"/>
          <w:sz w:val="22"/>
          <w:szCs w:val="22"/>
        </w:rPr>
      </w:pPr>
      <w:r w:rsidRPr="006761BE">
        <w:rPr>
          <w:color w:val="000000"/>
          <w:sz w:val="22"/>
          <w:szCs w:val="22"/>
        </w:rPr>
        <w:t xml:space="preserve">(A)  the MassHealth agency does not pay for a frenulectomy when it is performed as part of a vestibuloplasty, and full-study models are not payable separately when </w:t>
      </w:r>
      <w:r w:rsidRPr="006761BE">
        <w:rPr>
          <w:color w:val="000000"/>
          <w:spacing w:val="-1"/>
          <w:sz w:val="22"/>
          <w:szCs w:val="22"/>
        </w:rPr>
        <w:t xml:space="preserve">performed as part of orthodontic treatment or diagnosis. Nevertheless, the MassHealth agency does </w:t>
      </w:r>
      <w:r w:rsidRPr="006761BE">
        <w:rPr>
          <w:color w:val="000000"/>
          <w:sz w:val="22"/>
          <w:szCs w:val="22"/>
        </w:rPr>
        <w:t xml:space="preserve">pay for frenulectomy as a separate procedure when medically necessary; and </w:t>
      </w:r>
    </w:p>
    <w:p w14:paraId="7AE0B605" w14:textId="77777777" w:rsidR="0080132D" w:rsidRPr="006761BE" w:rsidRDefault="0080132D" w:rsidP="00673C6C">
      <w:pPr>
        <w:widowControl w:val="0"/>
        <w:shd w:val="clear" w:color="auto" w:fill="FFFFFF"/>
        <w:tabs>
          <w:tab w:val="left" w:pos="1440"/>
        </w:tabs>
        <w:autoSpaceDE w:val="0"/>
        <w:autoSpaceDN w:val="0"/>
        <w:adjustRightInd w:val="0"/>
        <w:spacing w:line="250" w:lineRule="exact"/>
        <w:ind w:left="936"/>
        <w:rPr>
          <w:sz w:val="22"/>
          <w:szCs w:val="22"/>
        </w:rPr>
      </w:pPr>
    </w:p>
    <w:p w14:paraId="19B3D8B4" w14:textId="77777777" w:rsidR="0080132D" w:rsidRPr="006761BE" w:rsidRDefault="0080132D" w:rsidP="00673C6C">
      <w:pPr>
        <w:widowControl w:val="0"/>
        <w:shd w:val="clear" w:color="auto" w:fill="FFFFFF"/>
        <w:tabs>
          <w:tab w:val="left" w:pos="1440"/>
        </w:tabs>
        <w:autoSpaceDE w:val="0"/>
        <w:autoSpaceDN w:val="0"/>
        <w:adjustRightInd w:val="0"/>
        <w:spacing w:line="250" w:lineRule="exact"/>
        <w:ind w:left="936"/>
        <w:rPr>
          <w:sz w:val="22"/>
          <w:szCs w:val="22"/>
        </w:rPr>
      </w:pPr>
      <w:r w:rsidRPr="006761BE">
        <w:rPr>
          <w:sz w:val="22"/>
          <w:szCs w:val="22"/>
        </w:rPr>
        <w:t xml:space="preserve">(B)  the MassHealth agency does not pay for restorations placed on two (2) or more surfaces within 12 months on the same tooth as separate restorations at the one-surface rate. Claims submitted as separate restorations will be paid at the appropriate multi-surface restoration rates set by EOHHS at 101 CMR 314.00: </w:t>
      </w:r>
      <w:r w:rsidRPr="006761BE">
        <w:rPr>
          <w:i/>
          <w:sz w:val="22"/>
          <w:szCs w:val="22"/>
        </w:rPr>
        <w:t>Dental Services</w:t>
      </w:r>
      <w:r w:rsidRPr="006761BE">
        <w:rPr>
          <w:sz w:val="22"/>
          <w:szCs w:val="22"/>
        </w:rPr>
        <w:t xml:space="preserve">, subject to the conditions, exclusions, and limitations set forth in 130 CMR 420.000 and 450.000: </w:t>
      </w:r>
      <w:r w:rsidRPr="006761BE">
        <w:rPr>
          <w:i/>
          <w:sz w:val="22"/>
          <w:szCs w:val="22"/>
        </w:rPr>
        <w:t>Administrative and Billing Regulations</w:t>
      </w:r>
      <w:r w:rsidRPr="006761BE">
        <w:rPr>
          <w:sz w:val="22"/>
          <w:szCs w:val="22"/>
        </w:rPr>
        <w:t>.</w:t>
      </w:r>
    </w:p>
    <w:p w14:paraId="238D20AC" w14:textId="77777777" w:rsidR="0080132D" w:rsidRDefault="0080132D" w:rsidP="00673C6C">
      <w:pPr>
        <w:widowControl w:val="0"/>
        <w:shd w:val="clear" w:color="auto" w:fill="FFFFFF"/>
        <w:autoSpaceDE w:val="0"/>
        <w:autoSpaceDN w:val="0"/>
        <w:adjustRightInd w:val="0"/>
        <w:ind w:left="5"/>
        <w:rPr>
          <w:color w:val="000000"/>
          <w:sz w:val="22"/>
          <w:szCs w:val="22"/>
          <w:u w:val="single"/>
        </w:rPr>
      </w:pPr>
    </w:p>
    <w:p w14:paraId="782B318F" w14:textId="77777777" w:rsidR="0080132D" w:rsidRPr="006761BE" w:rsidRDefault="0080132D" w:rsidP="00673C6C">
      <w:pPr>
        <w:widowControl w:val="0"/>
        <w:shd w:val="clear" w:color="auto" w:fill="FFFFFF"/>
        <w:autoSpaceDE w:val="0"/>
        <w:autoSpaceDN w:val="0"/>
        <w:adjustRightInd w:val="0"/>
        <w:ind w:left="5"/>
      </w:pPr>
      <w:r w:rsidRPr="006761BE">
        <w:rPr>
          <w:color w:val="000000"/>
          <w:sz w:val="22"/>
          <w:szCs w:val="22"/>
          <w:u w:val="single"/>
        </w:rPr>
        <w:t>420.414: Recordkeeping Requirements</w:t>
      </w:r>
    </w:p>
    <w:p w14:paraId="2C193B4E" w14:textId="77777777" w:rsidR="0080132D" w:rsidRDefault="0080132D" w:rsidP="00673C6C">
      <w:pPr>
        <w:widowControl w:val="0"/>
        <w:shd w:val="clear" w:color="auto" w:fill="FFFFFF"/>
        <w:tabs>
          <w:tab w:val="left" w:pos="1368"/>
        </w:tabs>
        <w:autoSpaceDE w:val="0"/>
        <w:autoSpaceDN w:val="0"/>
        <w:adjustRightInd w:val="0"/>
        <w:spacing w:line="250" w:lineRule="exact"/>
        <w:ind w:left="936"/>
        <w:rPr>
          <w:color w:val="000000"/>
          <w:sz w:val="22"/>
          <w:szCs w:val="22"/>
        </w:rPr>
      </w:pPr>
    </w:p>
    <w:p w14:paraId="5F04D8A8" w14:textId="77777777" w:rsidR="0080132D" w:rsidRPr="006761BE" w:rsidRDefault="0080132D" w:rsidP="00673C6C">
      <w:pPr>
        <w:widowControl w:val="0"/>
        <w:shd w:val="clear" w:color="auto" w:fill="FFFFFF"/>
        <w:tabs>
          <w:tab w:val="left" w:pos="1368"/>
        </w:tabs>
        <w:autoSpaceDE w:val="0"/>
        <w:autoSpaceDN w:val="0"/>
        <w:adjustRightInd w:val="0"/>
        <w:spacing w:line="250" w:lineRule="exact"/>
        <w:ind w:left="936"/>
        <w:rPr>
          <w:color w:val="000000"/>
          <w:spacing w:val="-3"/>
          <w:sz w:val="22"/>
          <w:szCs w:val="22"/>
        </w:rPr>
      </w:pPr>
      <w:r w:rsidRPr="006761BE">
        <w:rPr>
          <w:color w:val="000000"/>
          <w:sz w:val="22"/>
          <w:szCs w:val="22"/>
        </w:rPr>
        <w:t xml:space="preserve">(A)  </w:t>
      </w:r>
      <w:r w:rsidRPr="006761BE">
        <w:rPr>
          <w:color w:val="000000"/>
          <w:sz w:val="22"/>
          <w:szCs w:val="22"/>
          <w:u w:val="single"/>
        </w:rPr>
        <w:t>Record Retention</w:t>
      </w:r>
      <w:r w:rsidRPr="006761BE">
        <w:rPr>
          <w:color w:val="000000"/>
          <w:sz w:val="22"/>
          <w:szCs w:val="22"/>
        </w:rPr>
        <w:t xml:space="preserve">.  Federal and state regulations require that all MassHealth providers maintain complete written records of patients who are members. All original records, including original radiographs (physical or electronic), must be kept for a minimum of four years after the date of service. Records for </w:t>
      </w:r>
      <w:r w:rsidRPr="006761BE">
        <w:rPr>
          <w:color w:val="000000"/>
          <w:spacing w:val="-1"/>
          <w:sz w:val="22"/>
          <w:szCs w:val="22"/>
        </w:rPr>
        <w:t xml:space="preserve">members who are residents of long-term-care facilities must be retained by the dentist as part of </w:t>
      </w:r>
      <w:r w:rsidRPr="006761BE">
        <w:rPr>
          <w:color w:val="000000"/>
          <w:sz w:val="22"/>
          <w:szCs w:val="22"/>
        </w:rPr>
        <w:t>the member's dental record and by the nursing facility as part of the member’s record at the facility.</w:t>
      </w:r>
    </w:p>
    <w:p w14:paraId="57F87D25" w14:textId="77777777" w:rsidR="0080132D" w:rsidRPr="006761BE" w:rsidRDefault="0080132D" w:rsidP="00673C6C">
      <w:pPr>
        <w:widowControl w:val="0"/>
        <w:shd w:val="clear" w:color="auto" w:fill="FFFFFF"/>
        <w:tabs>
          <w:tab w:val="left" w:pos="1368"/>
        </w:tabs>
        <w:autoSpaceDE w:val="0"/>
        <w:autoSpaceDN w:val="0"/>
        <w:adjustRightInd w:val="0"/>
        <w:spacing w:line="250" w:lineRule="exact"/>
        <w:ind w:left="936"/>
        <w:rPr>
          <w:color w:val="000000"/>
          <w:sz w:val="22"/>
          <w:szCs w:val="22"/>
        </w:rPr>
      </w:pPr>
    </w:p>
    <w:p w14:paraId="72E5E5A8" w14:textId="77777777" w:rsidR="0080132D" w:rsidRPr="006761BE" w:rsidRDefault="0080132D" w:rsidP="00673C6C">
      <w:pPr>
        <w:widowControl w:val="0"/>
        <w:shd w:val="clear" w:color="auto" w:fill="FFFFFF"/>
        <w:tabs>
          <w:tab w:val="left" w:pos="1368"/>
        </w:tabs>
        <w:autoSpaceDE w:val="0"/>
        <w:autoSpaceDN w:val="0"/>
        <w:adjustRightInd w:val="0"/>
        <w:spacing w:line="250" w:lineRule="exact"/>
        <w:ind w:left="936"/>
        <w:rPr>
          <w:color w:val="000000"/>
          <w:spacing w:val="-3"/>
          <w:sz w:val="22"/>
          <w:szCs w:val="22"/>
        </w:rPr>
      </w:pPr>
      <w:r w:rsidRPr="006761BE">
        <w:rPr>
          <w:color w:val="000000"/>
          <w:sz w:val="22"/>
          <w:szCs w:val="22"/>
        </w:rPr>
        <w:t xml:space="preserve">(B)  </w:t>
      </w:r>
      <w:r w:rsidRPr="006761BE">
        <w:rPr>
          <w:color w:val="000000"/>
          <w:sz w:val="22"/>
          <w:szCs w:val="22"/>
          <w:u w:val="single"/>
        </w:rPr>
        <w:t>Dental Record</w:t>
      </w:r>
      <w:r w:rsidRPr="006761BE">
        <w:rPr>
          <w:color w:val="000000"/>
          <w:sz w:val="22"/>
          <w:szCs w:val="22"/>
        </w:rPr>
        <w:t xml:space="preserve">.  Payment by the MassHealth agency for dental services listed in 130 CMR 420.000 includes payment for preparation of the member's dental record, including electronic dental records. Services for which </w:t>
      </w:r>
      <w:r w:rsidRPr="006761BE">
        <w:rPr>
          <w:color w:val="000000"/>
          <w:spacing w:val="-1"/>
          <w:sz w:val="22"/>
          <w:szCs w:val="22"/>
        </w:rPr>
        <w:t xml:space="preserve">payment is claimed must be substantiated by clear evidence of the nature, extent, and necessity of </w:t>
      </w:r>
      <w:r w:rsidRPr="006761BE">
        <w:rPr>
          <w:color w:val="000000"/>
          <w:sz w:val="22"/>
          <w:szCs w:val="22"/>
        </w:rPr>
        <w:t xml:space="preserve">care provided to the member. For all claims under review, the member's medical and dental </w:t>
      </w:r>
      <w:r w:rsidRPr="006761BE">
        <w:rPr>
          <w:color w:val="000000"/>
          <w:spacing w:val="-1"/>
          <w:sz w:val="22"/>
          <w:szCs w:val="22"/>
        </w:rPr>
        <w:t xml:space="preserve">records determine the appropriateness of services provided to members. The written dental record </w:t>
      </w:r>
      <w:r w:rsidRPr="006761BE">
        <w:rPr>
          <w:color w:val="000000"/>
          <w:sz w:val="22"/>
          <w:szCs w:val="22"/>
        </w:rPr>
        <w:t>corresponding to the services claimed must include, but is not limited to:</w:t>
      </w:r>
    </w:p>
    <w:p w14:paraId="78A8497A" w14:textId="77777777" w:rsidR="0080132D" w:rsidRPr="006761BE" w:rsidRDefault="0080132D" w:rsidP="00673C6C">
      <w:pPr>
        <w:widowControl w:val="0"/>
        <w:autoSpaceDE w:val="0"/>
        <w:autoSpaceDN w:val="0"/>
        <w:adjustRightInd w:val="0"/>
        <w:rPr>
          <w:rFonts w:ascii="Arial" w:hAnsi="Arial"/>
          <w:sz w:val="2"/>
          <w:szCs w:val="2"/>
        </w:rPr>
      </w:pPr>
    </w:p>
    <w:p w14:paraId="6B17B94A" w14:textId="77777777" w:rsidR="0080132D" w:rsidRPr="006761BE" w:rsidRDefault="0080132D" w:rsidP="00673C6C">
      <w:pPr>
        <w:widowControl w:val="0"/>
        <w:shd w:val="clear" w:color="auto" w:fill="FFFFFF"/>
        <w:tabs>
          <w:tab w:val="left" w:pos="1637"/>
        </w:tabs>
        <w:autoSpaceDE w:val="0"/>
        <w:autoSpaceDN w:val="0"/>
        <w:adjustRightInd w:val="0"/>
        <w:spacing w:line="250" w:lineRule="exact"/>
        <w:ind w:left="1310"/>
        <w:rPr>
          <w:color w:val="000000"/>
          <w:spacing w:val="-3"/>
          <w:sz w:val="22"/>
          <w:szCs w:val="22"/>
        </w:rPr>
      </w:pPr>
      <w:r w:rsidRPr="006761BE">
        <w:rPr>
          <w:color w:val="000000"/>
          <w:sz w:val="22"/>
          <w:szCs w:val="22"/>
        </w:rPr>
        <w:t>(1)  the member’s name, date of birth, and sex;</w:t>
      </w:r>
    </w:p>
    <w:p w14:paraId="082C4259" w14:textId="77777777" w:rsidR="0080132D" w:rsidRPr="006761BE" w:rsidRDefault="0080132D" w:rsidP="00673C6C">
      <w:pPr>
        <w:widowControl w:val="0"/>
        <w:shd w:val="clear" w:color="auto" w:fill="FFFFFF"/>
        <w:tabs>
          <w:tab w:val="left" w:pos="1637"/>
        </w:tabs>
        <w:autoSpaceDE w:val="0"/>
        <w:autoSpaceDN w:val="0"/>
        <w:adjustRightInd w:val="0"/>
        <w:spacing w:line="250" w:lineRule="exact"/>
        <w:ind w:left="1310"/>
        <w:rPr>
          <w:color w:val="000000"/>
          <w:spacing w:val="-3"/>
          <w:sz w:val="22"/>
          <w:szCs w:val="22"/>
        </w:rPr>
      </w:pPr>
      <w:r w:rsidRPr="006761BE">
        <w:rPr>
          <w:color w:val="000000"/>
          <w:sz w:val="22"/>
          <w:szCs w:val="22"/>
        </w:rPr>
        <w:t>(2)  the member’s identification number;</w:t>
      </w:r>
    </w:p>
    <w:p w14:paraId="24FA0A8E" w14:textId="77777777" w:rsidR="0080132D" w:rsidRPr="006761BE" w:rsidRDefault="0080132D" w:rsidP="00673C6C">
      <w:pPr>
        <w:widowControl w:val="0"/>
        <w:shd w:val="clear" w:color="auto" w:fill="FFFFFF"/>
        <w:tabs>
          <w:tab w:val="left" w:pos="1637"/>
        </w:tabs>
        <w:autoSpaceDE w:val="0"/>
        <w:autoSpaceDN w:val="0"/>
        <w:adjustRightInd w:val="0"/>
        <w:spacing w:line="250" w:lineRule="exact"/>
        <w:ind w:left="1310"/>
        <w:rPr>
          <w:color w:val="000000"/>
          <w:spacing w:val="-3"/>
          <w:sz w:val="22"/>
          <w:szCs w:val="22"/>
        </w:rPr>
      </w:pPr>
      <w:r w:rsidRPr="006761BE">
        <w:rPr>
          <w:color w:val="000000"/>
          <w:sz w:val="22"/>
          <w:szCs w:val="22"/>
        </w:rPr>
        <w:t>(3)  the date of each service;</w:t>
      </w:r>
    </w:p>
    <w:p w14:paraId="2773A23C" w14:textId="77777777" w:rsidR="0080132D" w:rsidRPr="006761BE" w:rsidRDefault="0080132D" w:rsidP="00673C6C">
      <w:pPr>
        <w:widowControl w:val="0"/>
        <w:shd w:val="clear" w:color="auto" w:fill="FFFFFF"/>
        <w:tabs>
          <w:tab w:val="left" w:pos="1637"/>
        </w:tabs>
        <w:autoSpaceDE w:val="0"/>
        <w:autoSpaceDN w:val="0"/>
        <w:adjustRightInd w:val="0"/>
        <w:spacing w:line="250" w:lineRule="exact"/>
        <w:ind w:left="1310"/>
        <w:rPr>
          <w:color w:val="000000"/>
          <w:spacing w:val="-3"/>
          <w:sz w:val="22"/>
          <w:szCs w:val="22"/>
        </w:rPr>
      </w:pPr>
      <w:r w:rsidRPr="006761BE">
        <w:rPr>
          <w:color w:val="000000"/>
          <w:spacing w:val="-1"/>
          <w:sz w:val="22"/>
          <w:szCs w:val="22"/>
        </w:rPr>
        <w:t xml:space="preserve">(4)  the name and title of the individual servicing provider furnishing each service, if the dental </w:t>
      </w:r>
      <w:r w:rsidRPr="006761BE">
        <w:rPr>
          <w:color w:val="000000"/>
          <w:sz w:val="22"/>
          <w:szCs w:val="22"/>
        </w:rPr>
        <w:t>provider claiming payment is not a solo practitioner;</w:t>
      </w:r>
    </w:p>
    <w:p w14:paraId="1A239790" w14:textId="77777777" w:rsidR="0080132D" w:rsidRPr="006761BE" w:rsidRDefault="0080132D" w:rsidP="00673C6C">
      <w:pPr>
        <w:widowControl w:val="0"/>
        <w:shd w:val="clear" w:color="auto" w:fill="FFFFFF"/>
        <w:tabs>
          <w:tab w:val="left" w:pos="1637"/>
        </w:tabs>
        <w:autoSpaceDE w:val="0"/>
        <w:autoSpaceDN w:val="0"/>
        <w:adjustRightInd w:val="0"/>
        <w:spacing w:line="250" w:lineRule="exact"/>
        <w:ind w:left="1310"/>
        <w:rPr>
          <w:color w:val="000000"/>
          <w:spacing w:val="-2"/>
          <w:sz w:val="22"/>
          <w:szCs w:val="22"/>
        </w:rPr>
      </w:pPr>
      <w:r w:rsidRPr="006761BE">
        <w:rPr>
          <w:color w:val="000000"/>
          <w:sz w:val="22"/>
          <w:szCs w:val="22"/>
        </w:rPr>
        <w:t>(5)  pertinent findings on examination and in medical history;</w:t>
      </w:r>
    </w:p>
    <w:p w14:paraId="627A38E4" w14:textId="77777777" w:rsidR="0080132D" w:rsidRPr="006761BE" w:rsidRDefault="0080132D" w:rsidP="00673C6C">
      <w:pPr>
        <w:widowControl w:val="0"/>
        <w:shd w:val="clear" w:color="auto" w:fill="FFFFFF"/>
        <w:tabs>
          <w:tab w:val="left" w:pos="1637"/>
        </w:tabs>
        <w:autoSpaceDE w:val="0"/>
        <w:autoSpaceDN w:val="0"/>
        <w:adjustRightInd w:val="0"/>
        <w:spacing w:line="250" w:lineRule="exact"/>
        <w:ind w:left="1310" w:right="480"/>
        <w:rPr>
          <w:color w:val="000000"/>
          <w:spacing w:val="-3"/>
          <w:sz w:val="22"/>
          <w:szCs w:val="22"/>
        </w:rPr>
      </w:pPr>
      <w:r w:rsidRPr="006761BE">
        <w:rPr>
          <w:color w:val="000000"/>
          <w:spacing w:val="-1"/>
          <w:sz w:val="22"/>
          <w:szCs w:val="22"/>
        </w:rPr>
        <w:t xml:space="preserve">(6)  a description of any medications administered or prescribed and the dosage given or </w:t>
      </w:r>
      <w:r w:rsidRPr="006761BE">
        <w:rPr>
          <w:color w:val="000000"/>
          <w:sz w:val="22"/>
          <w:szCs w:val="22"/>
        </w:rPr>
        <w:t>prescribed;</w:t>
      </w:r>
    </w:p>
    <w:p w14:paraId="05E56AE8" w14:textId="77777777" w:rsidR="0080132D" w:rsidRPr="006761BE" w:rsidRDefault="0080132D" w:rsidP="00673C6C">
      <w:pPr>
        <w:widowControl w:val="0"/>
        <w:shd w:val="clear" w:color="auto" w:fill="FFFFFF"/>
        <w:tabs>
          <w:tab w:val="left" w:pos="1637"/>
        </w:tabs>
        <w:autoSpaceDE w:val="0"/>
        <w:autoSpaceDN w:val="0"/>
        <w:adjustRightInd w:val="0"/>
        <w:spacing w:line="250" w:lineRule="exact"/>
        <w:ind w:left="1310"/>
        <w:rPr>
          <w:color w:val="000000"/>
          <w:spacing w:val="-3"/>
          <w:sz w:val="22"/>
          <w:szCs w:val="22"/>
        </w:rPr>
      </w:pPr>
      <w:r w:rsidRPr="006761BE">
        <w:rPr>
          <w:color w:val="000000"/>
          <w:spacing w:val="-1"/>
          <w:sz w:val="22"/>
          <w:szCs w:val="22"/>
        </w:rPr>
        <w:t xml:space="preserve">(7)  a description of any anesthetic agent administered, the dosage given, and the anesthesia </w:t>
      </w:r>
      <w:r w:rsidRPr="006761BE">
        <w:rPr>
          <w:color w:val="000000"/>
          <w:sz w:val="22"/>
          <w:szCs w:val="22"/>
        </w:rPr>
        <w:t>flowsheet;</w:t>
      </w:r>
    </w:p>
    <w:p w14:paraId="4D430538" w14:textId="77777777" w:rsidR="0080132D" w:rsidRPr="006761BE" w:rsidRDefault="0080132D" w:rsidP="00673C6C">
      <w:pPr>
        <w:widowControl w:val="0"/>
        <w:shd w:val="clear" w:color="auto" w:fill="FFFFFF"/>
        <w:tabs>
          <w:tab w:val="left" w:pos="1637"/>
        </w:tabs>
        <w:autoSpaceDE w:val="0"/>
        <w:autoSpaceDN w:val="0"/>
        <w:adjustRightInd w:val="0"/>
        <w:spacing w:line="250" w:lineRule="exact"/>
        <w:ind w:left="1310" w:right="480"/>
        <w:rPr>
          <w:color w:val="000000"/>
          <w:spacing w:val="-3"/>
          <w:sz w:val="22"/>
          <w:szCs w:val="22"/>
        </w:rPr>
      </w:pPr>
      <w:r w:rsidRPr="006761BE">
        <w:rPr>
          <w:color w:val="000000"/>
          <w:spacing w:val="-1"/>
          <w:sz w:val="22"/>
          <w:szCs w:val="22"/>
        </w:rPr>
        <w:t xml:space="preserve">(8)  a complete identification of treatment, including, when applicable, the arch, quadrant, </w:t>
      </w:r>
      <w:r w:rsidRPr="006761BE">
        <w:rPr>
          <w:color w:val="000000"/>
          <w:sz w:val="22"/>
          <w:szCs w:val="22"/>
        </w:rPr>
        <w:t>tooth number, and tooth surface;</w:t>
      </w:r>
    </w:p>
    <w:p w14:paraId="1F2C255D" w14:textId="77777777" w:rsidR="0080132D" w:rsidRPr="006761BE" w:rsidRDefault="0080132D" w:rsidP="00673C6C">
      <w:pPr>
        <w:widowControl w:val="0"/>
        <w:autoSpaceDE w:val="0"/>
        <w:autoSpaceDN w:val="0"/>
        <w:adjustRightInd w:val="0"/>
        <w:rPr>
          <w:rFonts w:ascii="Arial" w:hAnsi="Arial"/>
          <w:sz w:val="2"/>
          <w:szCs w:val="2"/>
        </w:rPr>
      </w:pPr>
    </w:p>
    <w:p w14:paraId="7BA22976" w14:textId="77777777" w:rsidR="0080132D" w:rsidRPr="006761BE" w:rsidRDefault="0080132D" w:rsidP="00673C6C">
      <w:pPr>
        <w:widowControl w:val="0"/>
        <w:shd w:val="clear" w:color="auto" w:fill="FFFFFF"/>
        <w:tabs>
          <w:tab w:val="left" w:pos="1699"/>
        </w:tabs>
        <w:autoSpaceDE w:val="0"/>
        <w:autoSpaceDN w:val="0"/>
        <w:adjustRightInd w:val="0"/>
        <w:spacing w:line="250" w:lineRule="exact"/>
        <w:ind w:left="1310"/>
        <w:rPr>
          <w:color w:val="000000"/>
          <w:spacing w:val="-3"/>
          <w:sz w:val="22"/>
          <w:szCs w:val="22"/>
        </w:rPr>
      </w:pPr>
      <w:r w:rsidRPr="006761BE">
        <w:rPr>
          <w:color w:val="000000"/>
          <w:sz w:val="22"/>
          <w:szCs w:val="22"/>
        </w:rPr>
        <w:t>(9)  dated digital or mounted radiographs, if applicable; and</w:t>
      </w:r>
    </w:p>
    <w:p w14:paraId="171D9B6A" w14:textId="77777777" w:rsidR="0080132D" w:rsidRPr="006761BE" w:rsidRDefault="0080132D" w:rsidP="00673C6C">
      <w:pPr>
        <w:widowControl w:val="0"/>
        <w:shd w:val="clear" w:color="auto" w:fill="FFFFFF"/>
        <w:tabs>
          <w:tab w:val="left" w:pos="1699"/>
        </w:tabs>
        <w:autoSpaceDE w:val="0"/>
        <w:autoSpaceDN w:val="0"/>
        <w:adjustRightInd w:val="0"/>
        <w:spacing w:line="250" w:lineRule="exact"/>
        <w:ind w:left="1310"/>
        <w:rPr>
          <w:color w:val="000000"/>
          <w:spacing w:val="-3"/>
          <w:sz w:val="22"/>
          <w:szCs w:val="22"/>
        </w:rPr>
      </w:pPr>
      <w:r w:rsidRPr="006761BE">
        <w:rPr>
          <w:color w:val="000000"/>
          <w:sz w:val="22"/>
          <w:szCs w:val="22"/>
        </w:rPr>
        <w:t>(10) copies of all approved prior authorization requests or the prior authorization number.</w:t>
      </w:r>
    </w:p>
    <w:p w14:paraId="65DFFB9C" w14:textId="77777777" w:rsidR="0080132D" w:rsidRPr="006761BE" w:rsidRDefault="0080132D" w:rsidP="00673C6C">
      <w:pPr>
        <w:tabs>
          <w:tab w:val="left" w:pos="936"/>
          <w:tab w:val="left" w:pos="1296"/>
          <w:tab w:val="left" w:pos="1656"/>
          <w:tab w:val="left" w:pos="2016"/>
        </w:tabs>
        <w:ind w:left="1310"/>
        <w:rPr>
          <w:sz w:val="6"/>
          <w:szCs w:val="6"/>
        </w:rPr>
      </w:pPr>
      <w:r w:rsidRPr="006761BE">
        <w:rPr>
          <w:szCs w:val="12"/>
        </w:rPr>
        <w:br w:type="page"/>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80132D" w:rsidRPr="006761BE" w14:paraId="5986124C" w14:textId="77777777" w:rsidTr="00673C6C">
        <w:trPr>
          <w:trHeight w:hRule="exact" w:val="864"/>
        </w:trPr>
        <w:tc>
          <w:tcPr>
            <w:tcW w:w="4079" w:type="dxa"/>
            <w:tcBorders>
              <w:top w:val="single" w:sz="6" w:space="0" w:color="000000"/>
              <w:left w:val="single" w:sz="6" w:space="0" w:color="000000"/>
              <w:bottom w:val="nil"/>
              <w:right w:val="single" w:sz="6" w:space="0" w:color="000000"/>
            </w:tcBorders>
            <w:hideMark/>
          </w:tcPr>
          <w:p w14:paraId="5CC48229" w14:textId="77777777" w:rsidR="0080132D" w:rsidRPr="006761BE" w:rsidRDefault="0080132D" w:rsidP="00673C6C">
            <w:pPr>
              <w:widowControl w:val="0"/>
              <w:tabs>
                <w:tab w:val="left" w:pos="936"/>
                <w:tab w:val="left" w:pos="1314"/>
                <w:tab w:val="left" w:pos="1692"/>
                <w:tab w:val="left" w:pos="2070"/>
              </w:tabs>
              <w:autoSpaceDE w:val="0"/>
              <w:autoSpaceDN w:val="0"/>
              <w:adjustRightInd w:val="0"/>
              <w:spacing w:before="120"/>
              <w:jc w:val="center"/>
              <w:rPr>
                <w:rFonts w:ascii="Arial" w:hAnsi="Arial" w:cs="Arial"/>
                <w:b/>
                <w:bCs/>
              </w:rPr>
            </w:pPr>
            <w:r w:rsidRPr="006761BE">
              <w:br w:type="page"/>
            </w:r>
            <w:r w:rsidRPr="006761BE">
              <w:rPr>
                <w:rFonts w:ascii="Arial" w:hAnsi="Arial" w:cs="Arial"/>
                <w:b/>
                <w:bCs/>
              </w:rPr>
              <w:t>Commonwealth of Massachusetts</w:t>
            </w:r>
          </w:p>
          <w:p w14:paraId="79C24DB6" w14:textId="77777777" w:rsidR="0080132D" w:rsidRPr="006761BE" w:rsidRDefault="0080132D" w:rsidP="00673C6C">
            <w:pPr>
              <w:widowControl w:val="0"/>
              <w:tabs>
                <w:tab w:val="left" w:pos="936"/>
                <w:tab w:val="left" w:pos="1314"/>
                <w:tab w:val="left" w:pos="1692"/>
                <w:tab w:val="left" w:pos="2070"/>
              </w:tabs>
              <w:autoSpaceDE w:val="0"/>
              <w:autoSpaceDN w:val="0"/>
              <w:adjustRightInd w:val="0"/>
              <w:jc w:val="center"/>
              <w:rPr>
                <w:rFonts w:ascii="Arial" w:hAnsi="Arial" w:cs="Arial"/>
                <w:b/>
                <w:bCs/>
              </w:rPr>
            </w:pPr>
            <w:r w:rsidRPr="006761BE">
              <w:rPr>
                <w:rFonts w:ascii="Arial" w:hAnsi="Arial" w:cs="Arial"/>
                <w:b/>
                <w:bCs/>
              </w:rPr>
              <w:t>MassHealth</w:t>
            </w:r>
          </w:p>
          <w:p w14:paraId="2E2C31C2" w14:textId="77777777" w:rsidR="0080132D" w:rsidRPr="006761BE" w:rsidRDefault="0080132D" w:rsidP="00673C6C">
            <w:pPr>
              <w:widowControl w:val="0"/>
              <w:tabs>
                <w:tab w:val="left" w:pos="936"/>
                <w:tab w:val="left" w:pos="1314"/>
                <w:tab w:val="left" w:pos="1692"/>
                <w:tab w:val="left" w:pos="2070"/>
              </w:tabs>
              <w:autoSpaceDE w:val="0"/>
              <w:autoSpaceDN w:val="0"/>
              <w:adjustRightInd w:val="0"/>
              <w:jc w:val="center"/>
              <w:rPr>
                <w:rFonts w:ascii="Arial" w:hAnsi="Arial" w:cs="Arial"/>
                <w:b/>
                <w:bCs/>
              </w:rPr>
            </w:pPr>
            <w:r w:rsidRPr="006761BE">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707DB5DE" w14:textId="77777777" w:rsidR="0080132D" w:rsidRPr="006761BE" w:rsidRDefault="0080132D" w:rsidP="00673C6C">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b/>
                <w:bCs/>
              </w:rPr>
              <w:t>Subchapter Number and Title</w:t>
            </w:r>
          </w:p>
          <w:p w14:paraId="21B6F00C" w14:textId="77777777" w:rsidR="0080132D" w:rsidRPr="006761BE" w:rsidRDefault="0080132D" w:rsidP="00673C6C">
            <w:pPr>
              <w:widowControl w:val="0"/>
              <w:tabs>
                <w:tab w:val="left" w:pos="936"/>
                <w:tab w:val="left" w:pos="1314"/>
                <w:tab w:val="left" w:pos="1692"/>
                <w:tab w:val="left" w:pos="2070"/>
              </w:tabs>
              <w:autoSpaceDE w:val="0"/>
              <w:autoSpaceDN w:val="0"/>
              <w:adjustRightInd w:val="0"/>
              <w:jc w:val="center"/>
              <w:rPr>
                <w:rFonts w:ascii="Arial" w:hAnsi="Arial" w:cs="Arial"/>
              </w:rPr>
            </w:pPr>
            <w:r w:rsidRPr="006761BE">
              <w:rPr>
                <w:rFonts w:ascii="Arial" w:hAnsi="Arial" w:cs="Arial"/>
              </w:rPr>
              <w:t>4.  Program Regulations</w:t>
            </w:r>
          </w:p>
          <w:p w14:paraId="0223D381" w14:textId="77777777" w:rsidR="0080132D" w:rsidRPr="006761BE" w:rsidRDefault="0080132D" w:rsidP="00673C6C">
            <w:pPr>
              <w:widowControl w:val="0"/>
              <w:tabs>
                <w:tab w:val="left" w:pos="936"/>
                <w:tab w:val="left" w:pos="1314"/>
                <w:tab w:val="left" w:pos="1692"/>
                <w:tab w:val="left" w:pos="2070"/>
              </w:tabs>
              <w:autoSpaceDE w:val="0"/>
              <w:autoSpaceDN w:val="0"/>
              <w:adjustRightInd w:val="0"/>
              <w:jc w:val="center"/>
              <w:rPr>
                <w:rFonts w:ascii="Arial" w:hAnsi="Arial" w:cs="Arial"/>
              </w:rPr>
            </w:pPr>
            <w:r w:rsidRPr="006761BE">
              <w:rPr>
                <w:rFonts w:ascii="Arial" w:hAnsi="Arial" w:cs="Arial"/>
              </w:rPr>
              <w:t>(130 CMR 420.000)</w:t>
            </w:r>
          </w:p>
        </w:tc>
        <w:tc>
          <w:tcPr>
            <w:tcW w:w="1771" w:type="dxa"/>
            <w:tcBorders>
              <w:top w:val="single" w:sz="6" w:space="0" w:color="000000"/>
              <w:left w:val="single" w:sz="6" w:space="0" w:color="000000"/>
              <w:bottom w:val="single" w:sz="6" w:space="0" w:color="000000"/>
              <w:right w:val="single" w:sz="6" w:space="0" w:color="000000"/>
            </w:tcBorders>
            <w:hideMark/>
          </w:tcPr>
          <w:p w14:paraId="3375B8DB" w14:textId="77777777" w:rsidR="0080132D" w:rsidRPr="006761BE" w:rsidRDefault="0080132D" w:rsidP="00673C6C">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b/>
                <w:bCs/>
              </w:rPr>
              <w:t>Page</w:t>
            </w:r>
          </w:p>
          <w:p w14:paraId="46417DDB" w14:textId="77777777" w:rsidR="0080132D" w:rsidRPr="006761BE" w:rsidRDefault="0080132D" w:rsidP="00673C6C">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rPr>
              <w:t>4-8</w:t>
            </w:r>
          </w:p>
        </w:tc>
      </w:tr>
      <w:tr w:rsidR="0080132D" w:rsidRPr="006761BE" w14:paraId="4536E1E2" w14:textId="77777777" w:rsidTr="00673C6C">
        <w:trPr>
          <w:trHeight w:hRule="exact" w:val="864"/>
        </w:trPr>
        <w:tc>
          <w:tcPr>
            <w:tcW w:w="4079" w:type="dxa"/>
            <w:tcBorders>
              <w:top w:val="nil"/>
              <w:left w:val="single" w:sz="6" w:space="0" w:color="000000"/>
              <w:bottom w:val="single" w:sz="6" w:space="0" w:color="000000"/>
              <w:right w:val="single" w:sz="6" w:space="0" w:color="000000"/>
            </w:tcBorders>
            <w:vAlign w:val="center"/>
            <w:hideMark/>
          </w:tcPr>
          <w:p w14:paraId="0778E25A" w14:textId="77777777" w:rsidR="0080132D" w:rsidRPr="006761BE" w:rsidRDefault="0080132D" w:rsidP="00673C6C">
            <w:pPr>
              <w:widowControl w:val="0"/>
              <w:tabs>
                <w:tab w:val="left" w:pos="936"/>
                <w:tab w:val="left" w:pos="1314"/>
                <w:tab w:val="left" w:pos="1692"/>
                <w:tab w:val="left" w:pos="2070"/>
              </w:tabs>
              <w:autoSpaceDE w:val="0"/>
              <w:autoSpaceDN w:val="0"/>
              <w:adjustRightInd w:val="0"/>
              <w:jc w:val="center"/>
              <w:rPr>
                <w:rFonts w:ascii="Arial" w:hAnsi="Arial" w:cs="Arial"/>
              </w:rPr>
            </w:pPr>
            <w:r w:rsidRPr="006761BE">
              <w:rPr>
                <w:rFonts w:ascii="Arial" w:hAnsi="Arial" w:cs="Arial"/>
              </w:rPr>
              <w:t>Dental Manual</w:t>
            </w:r>
          </w:p>
        </w:tc>
        <w:tc>
          <w:tcPr>
            <w:tcW w:w="3750" w:type="dxa"/>
            <w:tcBorders>
              <w:top w:val="single" w:sz="6" w:space="0" w:color="000000"/>
              <w:left w:val="single" w:sz="6" w:space="0" w:color="000000"/>
              <w:bottom w:val="single" w:sz="6" w:space="0" w:color="000000"/>
              <w:right w:val="single" w:sz="6" w:space="0" w:color="000000"/>
            </w:tcBorders>
            <w:hideMark/>
          </w:tcPr>
          <w:p w14:paraId="43904A05" w14:textId="77777777" w:rsidR="0080132D" w:rsidRPr="006761BE" w:rsidRDefault="0080132D" w:rsidP="00673C6C">
            <w:pPr>
              <w:widowControl w:val="0"/>
              <w:tabs>
                <w:tab w:val="left" w:pos="936"/>
                <w:tab w:val="left" w:pos="1314"/>
                <w:tab w:val="left" w:pos="1692"/>
                <w:tab w:val="left" w:pos="2070"/>
              </w:tabs>
              <w:spacing w:before="120"/>
              <w:jc w:val="center"/>
              <w:rPr>
                <w:rFonts w:ascii="Arial" w:hAnsi="Arial" w:cs="Arial"/>
                <w:b/>
                <w:bCs/>
              </w:rPr>
            </w:pPr>
            <w:r w:rsidRPr="006761BE">
              <w:rPr>
                <w:rFonts w:ascii="Arial" w:hAnsi="Arial" w:cs="Arial"/>
                <w:b/>
                <w:bCs/>
              </w:rPr>
              <w:t>Transmittal Letter</w:t>
            </w:r>
          </w:p>
          <w:p w14:paraId="11748BEB" w14:textId="77777777" w:rsidR="0080132D" w:rsidRPr="006761BE" w:rsidRDefault="0080132D" w:rsidP="00673C6C">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rPr>
              <w:t>DEN-</w:t>
            </w:r>
            <w:r>
              <w:rPr>
                <w:rFonts w:ascii="Arial" w:hAnsi="Arial" w:cs="Arial"/>
              </w:rPr>
              <w:t>111</w:t>
            </w:r>
          </w:p>
        </w:tc>
        <w:tc>
          <w:tcPr>
            <w:tcW w:w="1771" w:type="dxa"/>
            <w:tcBorders>
              <w:top w:val="single" w:sz="6" w:space="0" w:color="000000"/>
              <w:left w:val="single" w:sz="6" w:space="0" w:color="000000"/>
              <w:bottom w:val="single" w:sz="6" w:space="0" w:color="000000"/>
              <w:right w:val="single" w:sz="6" w:space="0" w:color="000000"/>
            </w:tcBorders>
            <w:hideMark/>
          </w:tcPr>
          <w:p w14:paraId="3F2871A4" w14:textId="77777777" w:rsidR="0080132D" w:rsidRPr="006761BE" w:rsidRDefault="0080132D" w:rsidP="00673C6C">
            <w:pPr>
              <w:widowControl w:val="0"/>
              <w:tabs>
                <w:tab w:val="left" w:pos="936"/>
                <w:tab w:val="left" w:pos="1314"/>
                <w:tab w:val="left" w:pos="1692"/>
                <w:tab w:val="left" w:pos="2070"/>
              </w:tabs>
              <w:spacing w:before="120"/>
              <w:jc w:val="center"/>
              <w:rPr>
                <w:rFonts w:ascii="Arial" w:hAnsi="Arial" w:cs="Arial"/>
                <w:b/>
                <w:bCs/>
              </w:rPr>
            </w:pPr>
            <w:r w:rsidRPr="006761BE">
              <w:rPr>
                <w:rFonts w:ascii="Arial" w:hAnsi="Arial" w:cs="Arial"/>
                <w:b/>
                <w:bCs/>
              </w:rPr>
              <w:t>Date</w:t>
            </w:r>
          </w:p>
          <w:p w14:paraId="0D9C6E0F" w14:textId="77777777" w:rsidR="0080132D" w:rsidRPr="006761BE" w:rsidRDefault="0080132D" w:rsidP="00673C6C">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rPr>
              <w:t>10/15/21</w:t>
            </w:r>
          </w:p>
        </w:tc>
      </w:tr>
    </w:tbl>
    <w:p w14:paraId="658469ED" w14:textId="77777777" w:rsidR="0080132D" w:rsidRDefault="0080132D" w:rsidP="0080132D">
      <w:pPr>
        <w:widowControl w:val="0"/>
        <w:shd w:val="clear" w:color="auto" w:fill="FFFFFF"/>
        <w:autoSpaceDE w:val="0"/>
        <w:autoSpaceDN w:val="0"/>
        <w:adjustRightInd w:val="0"/>
        <w:spacing w:before="120"/>
        <w:ind w:left="5"/>
        <w:rPr>
          <w:color w:val="000000"/>
          <w:sz w:val="22"/>
          <w:szCs w:val="22"/>
          <w:u w:val="single"/>
        </w:rPr>
      </w:pPr>
    </w:p>
    <w:p w14:paraId="23E0863C" w14:textId="77777777" w:rsidR="0080132D" w:rsidRPr="006761BE" w:rsidRDefault="0080132D" w:rsidP="00673C6C">
      <w:pPr>
        <w:widowControl w:val="0"/>
        <w:shd w:val="clear" w:color="auto" w:fill="FFFFFF"/>
        <w:autoSpaceDE w:val="0"/>
        <w:autoSpaceDN w:val="0"/>
        <w:adjustRightInd w:val="0"/>
        <w:ind w:left="5"/>
      </w:pPr>
      <w:r w:rsidRPr="006761BE">
        <w:rPr>
          <w:color w:val="000000"/>
          <w:sz w:val="22"/>
          <w:szCs w:val="22"/>
          <w:u w:val="single"/>
        </w:rPr>
        <w:t>420.415: Report Required with Certain Claims</w:t>
      </w:r>
    </w:p>
    <w:p w14:paraId="778A7D2A" w14:textId="77777777" w:rsidR="0080132D" w:rsidRDefault="0080132D" w:rsidP="00673C6C">
      <w:pPr>
        <w:widowControl w:val="0"/>
        <w:shd w:val="clear" w:color="auto" w:fill="FFFFFF"/>
        <w:autoSpaceDE w:val="0"/>
        <w:autoSpaceDN w:val="0"/>
        <w:adjustRightInd w:val="0"/>
        <w:spacing w:line="250" w:lineRule="exact"/>
        <w:ind w:left="941" w:right="442"/>
        <w:jc w:val="both"/>
        <w:rPr>
          <w:color w:val="000000"/>
          <w:spacing w:val="-1"/>
          <w:sz w:val="22"/>
          <w:szCs w:val="22"/>
        </w:rPr>
      </w:pPr>
    </w:p>
    <w:p w14:paraId="16F0BE81" w14:textId="77777777" w:rsidR="0080132D" w:rsidRPr="006761BE" w:rsidRDefault="0080132D" w:rsidP="00673C6C">
      <w:pPr>
        <w:widowControl w:val="0"/>
        <w:shd w:val="clear" w:color="auto" w:fill="FFFFFF"/>
        <w:autoSpaceDE w:val="0"/>
        <w:autoSpaceDN w:val="0"/>
        <w:adjustRightInd w:val="0"/>
        <w:spacing w:line="250" w:lineRule="exact"/>
        <w:ind w:left="941" w:right="442"/>
        <w:jc w:val="both"/>
      </w:pPr>
      <w:r w:rsidRPr="006761BE">
        <w:rPr>
          <w:color w:val="000000"/>
          <w:spacing w:val="-1"/>
          <w:sz w:val="22"/>
          <w:szCs w:val="22"/>
        </w:rPr>
        <w:t xml:space="preserve">(A)  The provider must submit with the claim for payment, a written description of the service provided in accordance with the requirements described in Subchapter 6 of the </w:t>
      </w:r>
      <w:r w:rsidRPr="006761BE">
        <w:rPr>
          <w:i/>
          <w:iCs/>
          <w:color w:val="000000"/>
          <w:spacing w:val="-1"/>
          <w:sz w:val="22"/>
          <w:szCs w:val="22"/>
        </w:rPr>
        <w:t xml:space="preserve">Dental Manual </w:t>
      </w:r>
      <w:r w:rsidRPr="006761BE">
        <w:rPr>
          <w:color w:val="000000"/>
          <w:sz w:val="22"/>
          <w:szCs w:val="22"/>
        </w:rPr>
        <w:t>when</w:t>
      </w:r>
    </w:p>
    <w:p w14:paraId="2CC91349" w14:textId="77777777" w:rsidR="0080132D" w:rsidRPr="006761BE" w:rsidRDefault="0080132D" w:rsidP="00673C6C">
      <w:pPr>
        <w:widowControl w:val="0"/>
        <w:shd w:val="clear" w:color="auto" w:fill="FFFFFF"/>
        <w:tabs>
          <w:tab w:val="left" w:pos="1685"/>
        </w:tabs>
        <w:autoSpaceDE w:val="0"/>
        <w:autoSpaceDN w:val="0"/>
        <w:adjustRightInd w:val="0"/>
        <w:spacing w:line="250" w:lineRule="exact"/>
        <w:ind w:left="1310"/>
        <w:rPr>
          <w:color w:val="000000"/>
          <w:spacing w:val="-2"/>
          <w:sz w:val="22"/>
          <w:szCs w:val="22"/>
        </w:rPr>
      </w:pPr>
      <w:r w:rsidRPr="006761BE">
        <w:rPr>
          <w:color w:val="000000"/>
          <w:sz w:val="22"/>
          <w:szCs w:val="22"/>
        </w:rPr>
        <w:t>(1)  the service description in Subchapter 6 stipulates “by report;” or</w:t>
      </w:r>
    </w:p>
    <w:p w14:paraId="38F5A8BE" w14:textId="77777777" w:rsidR="0080132D" w:rsidRPr="006761BE" w:rsidRDefault="0080132D" w:rsidP="00673C6C">
      <w:pPr>
        <w:widowControl w:val="0"/>
        <w:shd w:val="clear" w:color="auto" w:fill="FFFFFF"/>
        <w:tabs>
          <w:tab w:val="left" w:pos="1685"/>
        </w:tabs>
        <w:autoSpaceDE w:val="0"/>
        <w:autoSpaceDN w:val="0"/>
        <w:adjustRightInd w:val="0"/>
        <w:spacing w:line="250" w:lineRule="exact"/>
        <w:ind w:left="1310"/>
        <w:rPr>
          <w:sz w:val="22"/>
          <w:szCs w:val="22"/>
        </w:rPr>
      </w:pPr>
      <w:r w:rsidRPr="006761BE">
        <w:rPr>
          <w:sz w:val="22"/>
          <w:szCs w:val="22"/>
        </w:rPr>
        <w:t xml:space="preserve">(2)  the service is designated in Subchapter 6 as “IC”. </w:t>
      </w:r>
      <w:r w:rsidRPr="006761BE">
        <w:rPr>
          <w:i/>
          <w:sz w:val="22"/>
          <w:szCs w:val="22"/>
        </w:rPr>
        <w:t>See</w:t>
      </w:r>
      <w:r w:rsidRPr="006761BE">
        <w:rPr>
          <w:sz w:val="22"/>
          <w:szCs w:val="22"/>
        </w:rPr>
        <w:t xml:space="preserve"> 130 CMR 420.412.</w:t>
      </w:r>
    </w:p>
    <w:p w14:paraId="435756F7" w14:textId="77777777" w:rsidR="0080132D" w:rsidRDefault="0080132D" w:rsidP="00673C6C">
      <w:pPr>
        <w:widowControl w:val="0"/>
        <w:shd w:val="clear" w:color="auto" w:fill="FFFFFF"/>
        <w:autoSpaceDE w:val="0"/>
        <w:autoSpaceDN w:val="0"/>
        <w:adjustRightInd w:val="0"/>
        <w:spacing w:before="178" w:line="250" w:lineRule="exact"/>
        <w:ind w:left="936"/>
      </w:pPr>
      <w:r w:rsidRPr="006761BE">
        <w:rPr>
          <w:color w:val="000000"/>
          <w:sz w:val="22"/>
          <w:szCs w:val="22"/>
        </w:rPr>
        <w:t>(B)  The report must be sufficiently detailed to enable the MassHealth agency to assess the extent and nature of services provided.</w:t>
      </w:r>
    </w:p>
    <w:p w14:paraId="08B028B0" w14:textId="77777777" w:rsidR="0080132D" w:rsidRDefault="0080132D" w:rsidP="00673C6C">
      <w:pPr>
        <w:widowControl w:val="0"/>
        <w:shd w:val="clear" w:color="auto" w:fill="FFFFFF"/>
        <w:autoSpaceDE w:val="0"/>
        <w:autoSpaceDN w:val="0"/>
        <w:adjustRightInd w:val="0"/>
        <w:spacing w:before="178" w:line="250" w:lineRule="exact"/>
      </w:pPr>
      <w:r w:rsidRPr="006761BE">
        <w:rPr>
          <w:color w:val="000000"/>
          <w:sz w:val="22"/>
          <w:szCs w:val="22"/>
          <w:u w:val="single"/>
        </w:rPr>
        <w:t>420.416: Pharmacy Services: Prescription Requirements</w:t>
      </w:r>
    </w:p>
    <w:p w14:paraId="69158B14" w14:textId="77777777" w:rsidR="0080132D" w:rsidRDefault="0080132D" w:rsidP="00673C6C">
      <w:pPr>
        <w:widowControl w:val="0"/>
        <w:shd w:val="clear" w:color="auto" w:fill="FFFFFF"/>
        <w:autoSpaceDE w:val="0"/>
        <w:autoSpaceDN w:val="0"/>
        <w:adjustRightInd w:val="0"/>
        <w:ind w:left="936"/>
        <w:rPr>
          <w:color w:val="000000"/>
          <w:sz w:val="22"/>
          <w:szCs w:val="22"/>
        </w:rPr>
      </w:pPr>
    </w:p>
    <w:p w14:paraId="7A855F5F" w14:textId="77777777" w:rsidR="0080132D" w:rsidRPr="006F10E5" w:rsidRDefault="0080132D" w:rsidP="00673C6C">
      <w:pPr>
        <w:widowControl w:val="0"/>
        <w:shd w:val="clear" w:color="auto" w:fill="FFFFFF"/>
        <w:autoSpaceDE w:val="0"/>
        <w:autoSpaceDN w:val="0"/>
        <w:adjustRightInd w:val="0"/>
        <w:ind w:left="936"/>
      </w:pPr>
      <w:r w:rsidRPr="006761BE">
        <w:rPr>
          <w:color w:val="000000"/>
          <w:sz w:val="22"/>
          <w:szCs w:val="22"/>
        </w:rPr>
        <w:t>For information on pharmacy services refer to 130 CMR 406.000:</w:t>
      </w:r>
      <w:r w:rsidRPr="006761BE">
        <w:rPr>
          <w:i/>
          <w:color w:val="000000"/>
          <w:sz w:val="22"/>
          <w:szCs w:val="22"/>
        </w:rPr>
        <w:t xml:space="preserve"> Pharmacy Services</w:t>
      </w:r>
      <w:r w:rsidRPr="006761BE">
        <w:rPr>
          <w:color w:val="000000"/>
          <w:sz w:val="22"/>
          <w:szCs w:val="22"/>
        </w:rPr>
        <w:t>.</w:t>
      </w:r>
    </w:p>
    <w:p w14:paraId="69A8A8EF" w14:textId="77777777" w:rsidR="0080132D" w:rsidRPr="006761BE" w:rsidRDefault="0080132D" w:rsidP="00673C6C">
      <w:pPr>
        <w:widowControl w:val="0"/>
        <w:shd w:val="clear" w:color="auto" w:fill="FFFFFF"/>
        <w:autoSpaceDE w:val="0"/>
        <w:autoSpaceDN w:val="0"/>
        <w:adjustRightInd w:val="0"/>
        <w:spacing w:line="504" w:lineRule="exact"/>
        <w:rPr>
          <w:color w:val="000000"/>
          <w:sz w:val="22"/>
          <w:szCs w:val="22"/>
        </w:rPr>
      </w:pPr>
      <w:r w:rsidRPr="006761BE">
        <w:rPr>
          <w:color w:val="000000"/>
          <w:sz w:val="22"/>
          <w:szCs w:val="22"/>
        </w:rPr>
        <w:t>(420.417 through 420.420 Reserved)</w:t>
      </w:r>
    </w:p>
    <w:p w14:paraId="0665C88C" w14:textId="77777777" w:rsidR="0080132D" w:rsidRPr="006761BE" w:rsidRDefault="0080132D" w:rsidP="00673C6C">
      <w:pPr>
        <w:widowControl w:val="0"/>
        <w:shd w:val="clear" w:color="auto" w:fill="FFFFFF"/>
        <w:autoSpaceDE w:val="0"/>
        <w:autoSpaceDN w:val="0"/>
        <w:adjustRightInd w:val="0"/>
        <w:spacing w:line="504" w:lineRule="exact"/>
        <w:rPr>
          <w:color w:val="000000"/>
          <w:sz w:val="22"/>
          <w:szCs w:val="22"/>
        </w:rPr>
      </w:pPr>
    </w:p>
    <w:p w14:paraId="09CB4FAC" w14:textId="77777777" w:rsidR="0080132D" w:rsidRPr="006761BE" w:rsidRDefault="0080132D" w:rsidP="00673C6C">
      <w:pPr>
        <w:widowControl w:val="0"/>
        <w:shd w:val="clear" w:color="auto" w:fill="FFFFFF"/>
        <w:autoSpaceDE w:val="0"/>
        <w:autoSpaceDN w:val="0"/>
        <w:adjustRightInd w:val="0"/>
        <w:spacing w:line="504" w:lineRule="exact"/>
        <w:rPr>
          <w:color w:val="000000"/>
          <w:sz w:val="22"/>
          <w:szCs w:val="22"/>
        </w:rPr>
      </w:pPr>
    </w:p>
    <w:p w14:paraId="57BC1E6C" w14:textId="77777777" w:rsidR="0080132D" w:rsidRPr="006761BE" w:rsidRDefault="0080132D" w:rsidP="00673C6C">
      <w:pPr>
        <w:widowControl w:val="0"/>
        <w:tabs>
          <w:tab w:val="left" w:pos="936"/>
          <w:tab w:val="left" w:pos="1296"/>
          <w:tab w:val="left" w:pos="1656"/>
          <w:tab w:val="left" w:pos="2016"/>
        </w:tabs>
        <w:ind w:left="960"/>
        <w:rPr>
          <w:sz w:val="10"/>
          <w:szCs w:val="22"/>
        </w:rPr>
        <w:sectPr w:rsidR="0080132D" w:rsidRPr="006761BE">
          <w:pgSz w:w="12240" w:h="15840"/>
          <w:pgMar w:top="540" w:right="1176" w:bottom="432" w:left="1354" w:header="432" w:footer="432" w:gutter="0"/>
          <w:cols w:space="720"/>
          <w:docGrid w:linePitch="360"/>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0132D" w:rsidRPr="006761BE" w14:paraId="6E79CE74" w14:textId="77777777" w:rsidTr="00673C6C">
        <w:trPr>
          <w:trHeight w:hRule="exact" w:val="864"/>
        </w:trPr>
        <w:tc>
          <w:tcPr>
            <w:tcW w:w="4080" w:type="dxa"/>
            <w:tcBorders>
              <w:top w:val="single" w:sz="6" w:space="0" w:color="000000"/>
              <w:left w:val="single" w:sz="6" w:space="0" w:color="000000"/>
              <w:bottom w:val="nil"/>
              <w:right w:val="single" w:sz="6" w:space="0" w:color="000000"/>
            </w:tcBorders>
          </w:tcPr>
          <w:p w14:paraId="66E80420" w14:textId="77777777" w:rsidR="0080132D" w:rsidRPr="006761BE" w:rsidRDefault="0080132D" w:rsidP="00673C6C">
            <w:pPr>
              <w:tabs>
                <w:tab w:val="left" w:pos="936"/>
                <w:tab w:val="left" w:pos="1314"/>
                <w:tab w:val="left" w:pos="1692"/>
                <w:tab w:val="left" w:pos="2070"/>
              </w:tabs>
              <w:spacing w:before="120"/>
              <w:jc w:val="center"/>
              <w:rPr>
                <w:rFonts w:ascii="Arial" w:hAnsi="Arial" w:cs="Arial"/>
                <w:b/>
                <w:bCs/>
              </w:rPr>
            </w:pPr>
            <w:r w:rsidRPr="006761BE">
              <w:br w:type="page"/>
            </w:r>
            <w:r w:rsidRPr="006761BE">
              <w:rPr>
                <w:rFonts w:ascii="Arial" w:hAnsi="Arial" w:cs="Arial"/>
                <w:b/>
                <w:bCs/>
              </w:rPr>
              <w:t>Commonwealth of Massachusetts</w:t>
            </w:r>
          </w:p>
          <w:p w14:paraId="6DF3393B" w14:textId="77777777" w:rsidR="0080132D" w:rsidRPr="006761BE" w:rsidRDefault="0080132D" w:rsidP="00673C6C">
            <w:pPr>
              <w:tabs>
                <w:tab w:val="left" w:pos="936"/>
                <w:tab w:val="left" w:pos="1314"/>
                <w:tab w:val="left" w:pos="1692"/>
                <w:tab w:val="left" w:pos="2070"/>
              </w:tabs>
              <w:jc w:val="center"/>
              <w:rPr>
                <w:rFonts w:ascii="Arial" w:hAnsi="Arial" w:cs="Arial"/>
                <w:b/>
                <w:bCs/>
              </w:rPr>
            </w:pPr>
            <w:r w:rsidRPr="006761BE">
              <w:rPr>
                <w:rFonts w:ascii="Arial" w:hAnsi="Arial" w:cs="Arial"/>
                <w:b/>
                <w:bCs/>
              </w:rPr>
              <w:t>MassHealth</w:t>
            </w:r>
          </w:p>
          <w:p w14:paraId="26E78512" w14:textId="77777777" w:rsidR="0080132D" w:rsidRPr="006761BE" w:rsidRDefault="0080132D" w:rsidP="00673C6C">
            <w:pPr>
              <w:tabs>
                <w:tab w:val="left" w:pos="936"/>
                <w:tab w:val="left" w:pos="1314"/>
                <w:tab w:val="left" w:pos="1692"/>
                <w:tab w:val="left" w:pos="2070"/>
              </w:tabs>
              <w:jc w:val="center"/>
              <w:rPr>
                <w:rFonts w:ascii="Arial" w:hAnsi="Arial" w:cs="Arial"/>
                <w:b/>
                <w:bCs/>
              </w:rPr>
            </w:pPr>
            <w:r w:rsidRPr="006761BE">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1AE8C7F4" w14:textId="77777777" w:rsidR="0080132D" w:rsidRPr="006761BE" w:rsidRDefault="0080132D" w:rsidP="00673C6C">
            <w:pPr>
              <w:tabs>
                <w:tab w:val="left" w:pos="936"/>
                <w:tab w:val="left" w:pos="1314"/>
                <w:tab w:val="left" w:pos="1692"/>
                <w:tab w:val="left" w:pos="2070"/>
              </w:tabs>
              <w:spacing w:before="120"/>
              <w:jc w:val="center"/>
              <w:rPr>
                <w:rFonts w:ascii="Arial" w:hAnsi="Arial" w:cs="Arial"/>
              </w:rPr>
            </w:pPr>
            <w:r w:rsidRPr="006761BE">
              <w:rPr>
                <w:rFonts w:ascii="Arial" w:hAnsi="Arial" w:cs="Arial"/>
                <w:b/>
                <w:bCs/>
              </w:rPr>
              <w:t>Subchapter Number and Title</w:t>
            </w:r>
          </w:p>
          <w:p w14:paraId="6F4B88E5" w14:textId="77777777" w:rsidR="0080132D" w:rsidRPr="006761BE" w:rsidRDefault="0080132D" w:rsidP="00673C6C">
            <w:pPr>
              <w:tabs>
                <w:tab w:val="left" w:pos="936"/>
                <w:tab w:val="left" w:pos="1314"/>
                <w:tab w:val="left" w:pos="1692"/>
                <w:tab w:val="left" w:pos="2070"/>
              </w:tabs>
              <w:jc w:val="center"/>
              <w:rPr>
                <w:rFonts w:ascii="Arial" w:hAnsi="Arial" w:cs="Arial"/>
              </w:rPr>
            </w:pPr>
            <w:r w:rsidRPr="006761BE">
              <w:rPr>
                <w:rFonts w:ascii="Arial" w:hAnsi="Arial" w:cs="Arial"/>
              </w:rPr>
              <w:t>4.  Program Regulations</w:t>
            </w:r>
          </w:p>
          <w:p w14:paraId="3FCFAE4E" w14:textId="77777777" w:rsidR="0080132D" w:rsidRPr="006761BE" w:rsidRDefault="0080132D" w:rsidP="00673C6C">
            <w:pPr>
              <w:tabs>
                <w:tab w:val="left" w:pos="936"/>
                <w:tab w:val="left" w:pos="1314"/>
                <w:tab w:val="left" w:pos="1692"/>
                <w:tab w:val="left" w:pos="2070"/>
              </w:tabs>
              <w:jc w:val="center"/>
              <w:rPr>
                <w:rFonts w:ascii="Arial" w:hAnsi="Arial" w:cs="Arial"/>
              </w:rPr>
            </w:pPr>
            <w:r w:rsidRPr="006761BE">
              <w:rPr>
                <w:rFonts w:ascii="Arial" w:hAnsi="Arial" w:cs="Arial"/>
              </w:rPr>
              <w:t>(130 CMR 420.000)</w:t>
            </w:r>
          </w:p>
        </w:tc>
        <w:tc>
          <w:tcPr>
            <w:tcW w:w="1771" w:type="dxa"/>
            <w:tcBorders>
              <w:top w:val="single" w:sz="6" w:space="0" w:color="000000"/>
              <w:left w:val="single" w:sz="6" w:space="0" w:color="000000"/>
              <w:bottom w:val="single" w:sz="6" w:space="0" w:color="000000"/>
              <w:right w:val="single" w:sz="6" w:space="0" w:color="000000"/>
            </w:tcBorders>
          </w:tcPr>
          <w:p w14:paraId="1D5EBC95" w14:textId="77777777" w:rsidR="0080132D" w:rsidRPr="006761BE" w:rsidRDefault="0080132D" w:rsidP="00673C6C">
            <w:pPr>
              <w:tabs>
                <w:tab w:val="left" w:pos="936"/>
                <w:tab w:val="left" w:pos="1314"/>
                <w:tab w:val="left" w:pos="1692"/>
                <w:tab w:val="left" w:pos="2070"/>
              </w:tabs>
              <w:spacing w:before="120"/>
              <w:jc w:val="center"/>
              <w:rPr>
                <w:rFonts w:ascii="Arial" w:hAnsi="Arial" w:cs="Arial"/>
              </w:rPr>
            </w:pPr>
            <w:r w:rsidRPr="006761BE">
              <w:rPr>
                <w:rFonts w:ascii="Arial" w:hAnsi="Arial" w:cs="Arial"/>
                <w:b/>
                <w:bCs/>
              </w:rPr>
              <w:t>Page</w:t>
            </w:r>
          </w:p>
          <w:p w14:paraId="5675563A" w14:textId="77777777" w:rsidR="0080132D" w:rsidRPr="006761BE" w:rsidRDefault="0080132D" w:rsidP="00673C6C">
            <w:pPr>
              <w:tabs>
                <w:tab w:val="left" w:pos="936"/>
                <w:tab w:val="left" w:pos="1314"/>
                <w:tab w:val="left" w:pos="1692"/>
                <w:tab w:val="left" w:pos="2070"/>
              </w:tabs>
              <w:spacing w:before="120"/>
              <w:jc w:val="center"/>
              <w:rPr>
                <w:rFonts w:ascii="Arial" w:hAnsi="Arial" w:cs="Arial"/>
              </w:rPr>
            </w:pPr>
            <w:r w:rsidRPr="006761BE">
              <w:rPr>
                <w:rFonts w:ascii="Arial" w:hAnsi="Arial" w:cs="Arial"/>
              </w:rPr>
              <w:t>4-9</w:t>
            </w:r>
          </w:p>
        </w:tc>
      </w:tr>
      <w:tr w:rsidR="0080132D" w:rsidRPr="006761BE" w14:paraId="0A01826F" w14:textId="77777777" w:rsidTr="00673C6C">
        <w:trPr>
          <w:trHeight w:hRule="exact" w:val="864"/>
        </w:trPr>
        <w:tc>
          <w:tcPr>
            <w:tcW w:w="4080" w:type="dxa"/>
            <w:tcBorders>
              <w:top w:val="nil"/>
              <w:left w:val="single" w:sz="6" w:space="0" w:color="000000"/>
              <w:bottom w:val="single" w:sz="6" w:space="0" w:color="000000"/>
              <w:right w:val="single" w:sz="6" w:space="0" w:color="000000"/>
            </w:tcBorders>
            <w:vAlign w:val="center"/>
          </w:tcPr>
          <w:p w14:paraId="51F21ABF" w14:textId="77777777" w:rsidR="0080132D" w:rsidRPr="006761BE" w:rsidRDefault="0080132D" w:rsidP="00673C6C">
            <w:pPr>
              <w:tabs>
                <w:tab w:val="left" w:pos="936"/>
                <w:tab w:val="left" w:pos="1314"/>
                <w:tab w:val="left" w:pos="1692"/>
                <w:tab w:val="left" w:pos="2070"/>
              </w:tabs>
              <w:jc w:val="center"/>
              <w:rPr>
                <w:rFonts w:ascii="Arial" w:hAnsi="Arial" w:cs="Arial"/>
              </w:rPr>
            </w:pPr>
            <w:r w:rsidRPr="006761BE">
              <w:rPr>
                <w:rFonts w:ascii="Arial" w:hAnsi="Arial" w:cs="Arial"/>
              </w:rPr>
              <w:t>Dental Manual</w:t>
            </w:r>
          </w:p>
        </w:tc>
        <w:tc>
          <w:tcPr>
            <w:tcW w:w="3750" w:type="dxa"/>
            <w:tcBorders>
              <w:top w:val="single" w:sz="6" w:space="0" w:color="000000"/>
              <w:left w:val="single" w:sz="6" w:space="0" w:color="000000"/>
              <w:bottom w:val="single" w:sz="6" w:space="0" w:color="000000"/>
              <w:right w:val="single" w:sz="6" w:space="0" w:color="000000"/>
            </w:tcBorders>
          </w:tcPr>
          <w:p w14:paraId="4FF8ECB9" w14:textId="77777777" w:rsidR="0080132D" w:rsidRPr="006761BE" w:rsidRDefault="0080132D" w:rsidP="00673C6C">
            <w:pPr>
              <w:widowControl w:val="0"/>
              <w:tabs>
                <w:tab w:val="left" w:pos="936"/>
                <w:tab w:val="left" w:pos="1314"/>
                <w:tab w:val="left" w:pos="1692"/>
                <w:tab w:val="left" w:pos="2070"/>
              </w:tabs>
              <w:spacing w:before="120"/>
              <w:jc w:val="center"/>
              <w:rPr>
                <w:rFonts w:ascii="Arial" w:hAnsi="Arial" w:cs="Arial"/>
                <w:b/>
                <w:bCs/>
              </w:rPr>
            </w:pPr>
            <w:r w:rsidRPr="006761BE">
              <w:rPr>
                <w:rFonts w:ascii="Arial" w:hAnsi="Arial" w:cs="Arial"/>
                <w:b/>
                <w:bCs/>
              </w:rPr>
              <w:t>Transmittal Letter</w:t>
            </w:r>
          </w:p>
          <w:p w14:paraId="1B9E5F28" w14:textId="77777777" w:rsidR="0080132D" w:rsidRPr="006761BE" w:rsidRDefault="0080132D" w:rsidP="00673C6C">
            <w:pPr>
              <w:tabs>
                <w:tab w:val="left" w:pos="936"/>
                <w:tab w:val="left" w:pos="1314"/>
                <w:tab w:val="left" w:pos="1692"/>
                <w:tab w:val="left" w:pos="2070"/>
              </w:tabs>
              <w:spacing w:before="120"/>
              <w:jc w:val="center"/>
              <w:rPr>
                <w:rFonts w:ascii="Arial" w:hAnsi="Arial" w:cs="Arial"/>
              </w:rPr>
            </w:pPr>
            <w:r w:rsidRPr="006761BE">
              <w:rPr>
                <w:rFonts w:ascii="Arial" w:hAnsi="Arial" w:cs="Arial"/>
              </w:rPr>
              <w:t>DEN-</w:t>
            </w:r>
            <w:r>
              <w:rPr>
                <w:rFonts w:ascii="Arial" w:hAnsi="Arial" w:cs="Arial"/>
              </w:rPr>
              <w:t>111</w:t>
            </w:r>
          </w:p>
        </w:tc>
        <w:tc>
          <w:tcPr>
            <w:tcW w:w="1771" w:type="dxa"/>
            <w:tcBorders>
              <w:top w:val="single" w:sz="6" w:space="0" w:color="000000"/>
              <w:left w:val="single" w:sz="6" w:space="0" w:color="000000"/>
              <w:bottom w:val="single" w:sz="6" w:space="0" w:color="000000"/>
              <w:right w:val="single" w:sz="6" w:space="0" w:color="000000"/>
            </w:tcBorders>
          </w:tcPr>
          <w:p w14:paraId="25B5553A" w14:textId="77777777" w:rsidR="0080132D" w:rsidRPr="006761BE" w:rsidRDefault="0080132D" w:rsidP="00673C6C">
            <w:pPr>
              <w:widowControl w:val="0"/>
              <w:tabs>
                <w:tab w:val="left" w:pos="936"/>
                <w:tab w:val="left" w:pos="1314"/>
                <w:tab w:val="left" w:pos="1692"/>
                <w:tab w:val="left" w:pos="2070"/>
              </w:tabs>
              <w:spacing w:before="120"/>
              <w:jc w:val="center"/>
              <w:rPr>
                <w:rFonts w:ascii="Arial" w:hAnsi="Arial" w:cs="Arial"/>
                <w:b/>
                <w:bCs/>
              </w:rPr>
            </w:pPr>
            <w:r w:rsidRPr="006761BE">
              <w:rPr>
                <w:rFonts w:ascii="Arial" w:hAnsi="Arial" w:cs="Arial"/>
                <w:b/>
                <w:bCs/>
              </w:rPr>
              <w:t>Date</w:t>
            </w:r>
          </w:p>
          <w:p w14:paraId="389367CA" w14:textId="77777777" w:rsidR="0080132D" w:rsidRPr="006761BE" w:rsidRDefault="0080132D" w:rsidP="00673C6C">
            <w:pPr>
              <w:tabs>
                <w:tab w:val="left" w:pos="936"/>
                <w:tab w:val="left" w:pos="1314"/>
                <w:tab w:val="left" w:pos="1692"/>
                <w:tab w:val="left" w:pos="2070"/>
              </w:tabs>
              <w:spacing w:before="120"/>
              <w:jc w:val="center"/>
              <w:rPr>
                <w:rFonts w:ascii="Arial" w:hAnsi="Arial" w:cs="Arial"/>
              </w:rPr>
            </w:pPr>
            <w:r w:rsidRPr="006761BE">
              <w:rPr>
                <w:rFonts w:ascii="Arial" w:hAnsi="Arial" w:cs="Arial"/>
              </w:rPr>
              <w:t>10/15/21</w:t>
            </w:r>
          </w:p>
        </w:tc>
      </w:tr>
    </w:tbl>
    <w:p w14:paraId="76F58BD3" w14:textId="77777777" w:rsidR="0080132D" w:rsidRPr="006761BE" w:rsidRDefault="0080132D" w:rsidP="0080132D">
      <w:pPr>
        <w:shd w:val="clear" w:color="auto" w:fill="FFFFFF"/>
        <w:spacing w:before="120"/>
        <w:ind w:left="5"/>
        <w:rPr>
          <w:color w:val="000000"/>
          <w:sz w:val="22"/>
          <w:szCs w:val="22"/>
          <w:u w:val="single"/>
        </w:rPr>
      </w:pPr>
    </w:p>
    <w:p w14:paraId="45022400" w14:textId="77777777" w:rsidR="0080132D" w:rsidRDefault="0080132D" w:rsidP="00673C6C">
      <w:pPr>
        <w:shd w:val="clear" w:color="auto" w:fill="FFFFFF"/>
        <w:ind w:left="5"/>
        <w:rPr>
          <w:color w:val="000000"/>
          <w:sz w:val="22"/>
          <w:szCs w:val="22"/>
          <w:u w:val="single"/>
        </w:rPr>
      </w:pPr>
      <w:r w:rsidRPr="006761BE">
        <w:rPr>
          <w:color w:val="000000"/>
          <w:sz w:val="22"/>
          <w:szCs w:val="22"/>
          <w:u w:val="single"/>
        </w:rPr>
        <w:t>420.421: Covered and Noncovered Services: Introduction</w:t>
      </w:r>
    </w:p>
    <w:p w14:paraId="7E2BE1B2" w14:textId="77777777" w:rsidR="0080132D" w:rsidRDefault="0080132D" w:rsidP="00673C6C">
      <w:pPr>
        <w:shd w:val="clear" w:color="auto" w:fill="FFFFFF"/>
        <w:ind w:left="936"/>
        <w:rPr>
          <w:color w:val="000000"/>
          <w:spacing w:val="-4"/>
          <w:sz w:val="22"/>
          <w:szCs w:val="22"/>
        </w:rPr>
      </w:pPr>
    </w:p>
    <w:p w14:paraId="747E77BA" w14:textId="77777777" w:rsidR="0080132D" w:rsidRPr="006F10E5" w:rsidRDefault="0080132D" w:rsidP="00673C6C">
      <w:pPr>
        <w:shd w:val="clear" w:color="auto" w:fill="FFFFFF"/>
        <w:ind w:left="936"/>
        <w:rPr>
          <w:color w:val="000000"/>
          <w:sz w:val="22"/>
          <w:szCs w:val="22"/>
          <w:u w:val="single"/>
        </w:rPr>
      </w:pPr>
      <w:r w:rsidRPr="006761BE">
        <w:rPr>
          <w:color w:val="000000"/>
          <w:spacing w:val="-4"/>
          <w:sz w:val="22"/>
          <w:szCs w:val="22"/>
        </w:rPr>
        <w:t xml:space="preserve">(A)  </w:t>
      </w:r>
      <w:r w:rsidRPr="006761BE">
        <w:rPr>
          <w:color w:val="000000"/>
          <w:sz w:val="22"/>
          <w:szCs w:val="22"/>
          <w:u w:val="single"/>
        </w:rPr>
        <w:t>Medically Necessary Services</w:t>
      </w:r>
      <w:r w:rsidRPr="006761BE">
        <w:rPr>
          <w:color w:val="000000"/>
          <w:sz w:val="22"/>
          <w:szCs w:val="22"/>
        </w:rPr>
        <w:t>. The MassHealth agency pays for the following dental services when medically necessary:</w:t>
      </w:r>
    </w:p>
    <w:p w14:paraId="32C40365" w14:textId="77777777" w:rsidR="0080132D" w:rsidRPr="006761BE" w:rsidRDefault="0080132D" w:rsidP="00673C6C">
      <w:pPr>
        <w:widowControl w:val="0"/>
        <w:shd w:val="clear" w:color="auto" w:fill="FFFFFF"/>
        <w:tabs>
          <w:tab w:val="left" w:pos="1661"/>
        </w:tabs>
        <w:autoSpaceDE w:val="0"/>
        <w:autoSpaceDN w:val="0"/>
        <w:adjustRightInd w:val="0"/>
        <w:ind w:left="1310"/>
        <w:rPr>
          <w:color w:val="000000"/>
          <w:spacing w:val="-3"/>
          <w:sz w:val="22"/>
          <w:szCs w:val="22"/>
        </w:rPr>
      </w:pPr>
      <w:r w:rsidRPr="006761BE">
        <w:rPr>
          <w:color w:val="000000"/>
          <w:spacing w:val="-1"/>
          <w:sz w:val="22"/>
          <w:szCs w:val="22"/>
        </w:rPr>
        <w:t xml:space="preserve">(1)   the services with codes listed in Subchapter 6 of the </w:t>
      </w:r>
      <w:r w:rsidRPr="006761BE">
        <w:rPr>
          <w:i/>
          <w:iCs/>
          <w:color w:val="000000"/>
          <w:spacing w:val="-1"/>
          <w:sz w:val="22"/>
          <w:szCs w:val="22"/>
        </w:rPr>
        <w:t xml:space="preserve">Dental Manual, </w:t>
      </w:r>
      <w:r w:rsidRPr="006761BE">
        <w:rPr>
          <w:color w:val="000000"/>
          <w:spacing w:val="-1"/>
          <w:sz w:val="22"/>
          <w:szCs w:val="22"/>
        </w:rPr>
        <w:t xml:space="preserve">in accordance with the </w:t>
      </w:r>
      <w:r w:rsidRPr="006761BE">
        <w:rPr>
          <w:color w:val="000000"/>
          <w:sz w:val="22"/>
          <w:szCs w:val="22"/>
        </w:rPr>
        <w:t>service descriptions and limitations described in 130 CMR 420.422 through 420.456; and</w:t>
      </w:r>
    </w:p>
    <w:p w14:paraId="24C31807" w14:textId="77777777" w:rsidR="0080132D" w:rsidRPr="006761BE" w:rsidRDefault="0080132D" w:rsidP="00673C6C">
      <w:pPr>
        <w:widowControl w:val="0"/>
        <w:shd w:val="clear" w:color="auto" w:fill="FFFFFF"/>
        <w:tabs>
          <w:tab w:val="left" w:pos="1661"/>
        </w:tabs>
        <w:autoSpaceDE w:val="0"/>
        <w:autoSpaceDN w:val="0"/>
        <w:adjustRightInd w:val="0"/>
        <w:ind w:left="1310"/>
        <w:rPr>
          <w:color w:val="000000"/>
          <w:spacing w:val="-3"/>
          <w:sz w:val="22"/>
          <w:szCs w:val="22"/>
        </w:rPr>
      </w:pPr>
      <w:r w:rsidRPr="006761BE">
        <w:rPr>
          <w:color w:val="000000"/>
          <w:spacing w:val="-1"/>
          <w:sz w:val="22"/>
          <w:szCs w:val="22"/>
        </w:rPr>
        <w:t xml:space="preserve">(2)  all services for EPSDT-eligible members, in accordance with 130 CMR 450.140 through </w:t>
      </w:r>
      <w:r w:rsidRPr="006761BE">
        <w:rPr>
          <w:color w:val="000000"/>
          <w:sz w:val="22"/>
          <w:szCs w:val="22"/>
        </w:rPr>
        <w:t>450.149, without regard for the service limitations described in 130 CMR 420.422 through 420.456, or the listing of a code in Subchapter 6. All such services are available to EPSDT-</w:t>
      </w:r>
      <w:r w:rsidRPr="006761BE">
        <w:rPr>
          <w:color w:val="000000"/>
          <w:spacing w:val="-1"/>
          <w:sz w:val="22"/>
          <w:szCs w:val="22"/>
        </w:rPr>
        <w:t xml:space="preserve">eligible members, with prior authorization, even if the limitation specifically applies to other </w:t>
      </w:r>
      <w:r w:rsidRPr="006761BE">
        <w:rPr>
          <w:color w:val="000000"/>
          <w:sz w:val="22"/>
          <w:szCs w:val="22"/>
        </w:rPr>
        <w:t>members younger than 21 years old.</w:t>
      </w:r>
    </w:p>
    <w:p w14:paraId="6B7D9251" w14:textId="77777777" w:rsidR="0080132D" w:rsidRPr="006761BE" w:rsidRDefault="0080132D" w:rsidP="00673C6C">
      <w:pPr>
        <w:shd w:val="clear" w:color="auto" w:fill="FFFFFF"/>
        <w:tabs>
          <w:tab w:val="left" w:pos="1291"/>
        </w:tabs>
        <w:ind w:left="936"/>
        <w:rPr>
          <w:color w:val="000000"/>
          <w:spacing w:val="-3"/>
          <w:sz w:val="22"/>
          <w:szCs w:val="22"/>
        </w:rPr>
      </w:pPr>
    </w:p>
    <w:p w14:paraId="4B631C18" w14:textId="77777777" w:rsidR="0080132D" w:rsidRPr="006761BE" w:rsidRDefault="0080132D" w:rsidP="00673C6C">
      <w:pPr>
        <w:shd w:val="clear" w:color="auto" w:fill="FFFFFF"/>
        <w:tabs>
          <w:tab w:val="left" w:pos="1291"/>
        </w:tabs>
        <w:ind w:left="936"/>
      </w:pPr>
      <w:r w:rsidRPr="006761BE">
        <w:rPr>
          <w:color w:val="000000"/>
          <w:spacing w:val="-3"/>
          <w:sz w:val="22"/>
          <w:szCs w:val="22"/>
        </w:rPr>
        <w:t xml:space="preserve">(B)  </w:t>
      </w:r>
      <w:r w:rsidRPr="006761BE">
        <w:rPr>
          <w:color w:val="000000"/>
          <w:sz w:val="22"/>
          <w:szCs w:val="22"/>
          <w:u w:val="single"/>
        </w:rPr>
        <w:t>Noncovered Services</w:t>
      </w:r>
      <w:r w:rsidRPr="006761BE">
        <w:rPr>
          <w:color w:val="000000"/>
          <w:sz w:val="22"/>
          <w:szCs w:val="22"/>
        </w:rPr>
        <w:t>. The MassHealth agency does not pay for the following services for any member, except when MassHealth determines the service to be medically necessary and the member is younger than 21 years old. Prior authorization must be submitted for any medically necessary noncovered services for members younger than 21 years old.</w:t>
      </w:r>
    </w:p>
    <w:p w14:paraId="3439A980" w14:textId="77777777" w:rsidR="0080132D" w:rsidRPr="006761BE" w:rsidRDefault="0080132D" w:rsidP="00673C6C">
      <w:pPr>
        <w:widowControl w:val="0"/>
        <w:shd w:val="clear" w:color="auto" w:fill="FFFFFF"/>
        <w:tabs>
          <w:tab w:val="left" w:pos="1685"/>
        </w:tabs>
        <w:autoSpaceDE w:val="0"/>
        <w:autoSpaceDN w:val="0"/>
        <w:adjustRightInd w:val="0"/>
        <w:ind w:left="1310"/>
        <w:rPr>
          <w:color w:val="000000"/>
          <w:spacing w:val="-3"/>
          <w:sz w:val="22"/>
          <w:szCs w:val="22"/>
        </w:rPr>
      </w:pPr>
      <w:r w:rsidRPr="006761BE">
        <w:rPr>
          <w:color w:val="000000"/>
          <w:sz w:val="22"/>
          <w:szCs w:val="22"/>
        </w:rPr>
        <w:t>(1)  cosmetic services;</w:t>
      </w:r>
    </w:p>
    <w:p w14:paraId="232852BE" w14:textId="77777777" w:rsidR="0080132D" w:rsidRPr="006761BE" w:rsidRDefault="0080132D" w:rsidP="00673C6C">
      <w:pPr>
        <w:widowControl w:val="0"/>
        <w:shd w:val="clear" w:color="auto" w:fill="FFFFFF"/>
        <w:tabs>
          <w:tab w:val="left" w:pos="1685"/>
        </w:tabs>
        <w:autoSpaceDE w:val="0"/>
        <w:autoSpaceDN w:val="0"/>
        <w:adjustRightInd w:val="0"/>
        <w:ind w:left="1310"/>
        <w:rPr>
          <w:color w:val="000000"/>
          <w:spacing w:val="-3"/>
          <w:sz w:val="22"/>
          <w:szCs w:val="22"/>
        </w:rPr>
      </w:pPr>
      <w:r w:rsidRPr="006761BE">
        <w:rPr>
          <w:color w:val="000000"/>
          <w:sz w:val="22"/>
          <w:szCs w:val="22"/>
        </w:rPr>
        <w:t xml:space="preserve">(2)  certain dentures including unilateral partials, overdentures and their attachments, </w:t>
      </w:r>
      <w:r w:rsidRPr="006761BE">
        <w:rPr>
          <w:color w:val="000000"/>
          <w:spacing w:val="-1"/>
          <w:sz w:val="22"/>
          <w:szCs w:val="22"/>
        </w:rPr>
        <w:t xml:space="preserve">temporary dentures, CuSil-type dentures, other dentures of specialized designs or techniques, </w:t>
      </w:r>
      <w:r w:rsidRPr="006761BE">
        <w:rPr>
          <w:color w:val="000000"/>
          <w:sz w:val="22"/>
          <w:szCs w:val="22"/>
        </w:rPr>
        <w:t>and preformed dentures with mounted teeth (teeth that have been set in acrylic before the initial impressions);</w:t>
      </w:r>
    </w:p>
    <w:p w14:paraId="5CFB0230" w14:textId="77777777" w:rsidR="0080132D" w:rsidRPr="006761BE" w:rsidRDefault="0080132D" w:rsidP="00673C6C">
      <w:pPr>
        <w:widowControl w:val="0"/>
        <w:shd w:val="clear" w:color="auto" w:fill="FFFFFF"/>
        <w:tabs>
          <w:tab w:val="left" w:pos="1685"/>
        </w:tabs>
        <w:autoSpaceDE w:val="0"/>
        <w:autoSpaceDN w:val="0"/>
        <w:adjustRightInd w:val="0"/>
        <w:ind w:left="1310"/>
        <w:rPr>
          <w:color w:val="000000"/>
          <w:spacing w:val="-2"/>
          <w:sz w:val="22"/>
          <w:szCs w:val="22"/>
        </w:rPr>
      </w:pPr>
      <w:r w:rsidRPr="006761BE">
        <w:rPr>
          <w:color w:val="000000"/>
          <w:sz w:val="22"/>
          <w:szCs w:val="22"/>
        </w:rPr>
        <w:t>(3)  counseling or member education services;</w:t>
      </w:r>
    </w:p>
    <w:p w14:paraId="248FCA00" w14:textId="77777777" w:rsidR="0080132D" w:rsidRPr="006761BE" w:rsidRDefault="0080132D" w:rsidP="00673C6C">
      <w:pPr>
        <w:widowControl w:val="0"/>
        <w:shd w:val="clear" w:color="auto" w:fill="FFFFFF"/>
        <w:tabs>
          <w:tab w:val="left" w:pos="1685"/>
        </w:tabs>
        <w:autoSpaceDE w:val="0"/>
        <w:autoSpaceDN w:val="0"/>
        <w:adjustRightInd w:val="0"/>
        <w:ind w:left="1310"/>
        <w:rPr>
          <w:color w:val="000000"/>
          <w:spacing w:val="-2"/>
          <w:sz w:val="22"/>
          <w:szCs w:val="22"/>
        </w:rPr>
      </w:pPr>
      <w:r w:rsidRPr="006761BE">
        <w:rPr>
          <w:color w:val="000000"/>
          <w:sz w:val="22"/>
          <w:szCs w:val="22"/>
        </w:rPr>
        <w:t>(4)  habit-breaking appliances;</w:t>
      </w:r>
    </w:p>
    <w:p w14:paraId="3B451E51" w14:textId="77777777" w:rsidR="0080132D" w:rsidRPr="006761BE" w:rsidRDefault="0080132D" w:rsidP="00673C6C">
      <w:pPr>
        <w:widowControl w:val="0"/>
        <w:shd w:val="clear" w:color="auto" w:fill="FFFFFF"/>
        <w:tabs>
          <w:tab w:val="left" w:pos="1685"/>
        </w:tabs>
        <w:autoSpaceDE w:val="0"/>
        <w:autoSpaceDN w:val="0"/>
        <w:adjustRightInd w:val="0"/>
        <w:ind w:left="1310"/>
        <w:rPr>
          <w:color w:val="000000"/>
          <w:spacing w:val="-2"/>
          <w:sz w:val="22"/>
          <w:szCs w:val="22"/>
        </w:rPr>
      </w:pPr>
      <w:r w:rsidRPr="006761BE">
        <w:rPr>
          <w:color w:val="000000"/>
          <w:sz w:val="22"/>
          <w:szCs w:val="22"/>
        </w:rPr>
        <w:t>(5)  implants of any type or description;</w:t>
      </w:r>
    </w:p>
    <w:p w14:paraId="65A8EBBB" w14:textId="77777777" w:rsidR="0080132D" w:rsidRPr="006761BE" w:rsidRDefault="0080132D" w:rsidP="00673C6C">
      <w:pPr>
        <w:widowControl w:val="0"/>
        <w:shd w:val="clear" w:color="auto" w:fill="FFFFFF"/>
        <w:tabs>
          <w:tab w:val="left" w:pos="1685"/>
        </w:tabs>
        <w:autoSpaceDE w:val="0"/>
        <w:autoSpaceDN w:val="0"/>
        <w:adjustRightInd w:val="0"/>
        <w:ind w:left="1310"/>
        <w:rPr>
          <w:color w:val="000000"/>
          <w:spacing w:val="-2"/>
          <w:sz w:val="22"/>
          <w:szCs w:val="22"/>
        </w:rPr>
      </w:pPr>
      <w:r w:rsidRPr="006761BE">
        <w:rPr>
          <w:color w:val="000000"/>
          <w:sz w:val="22"/>
          <w:szCs w:val="22"/>
        </w:rPr>
        <w:t>(6)  laminate veneers;</w:t>
      </w:r>
    </w:p>
    <w:p w14:paraId="1C684AC3" w14:textId="77777777" w:rsidR="0080132D" w:rsidRPr="006761BE" w:rsidRDefault="0080132D" w:rsidP="00673C6C">
      <w:pPr>
        <w:widowControl w:val="0"/>
        <w:shd w:val="clear" w:color="auto" w:fill="FFFFFF"/>
        <w:tabs>
          <w:tab w:val="left" w:pos="1685"/>
        </w:tabs>
        <w:autoSpaceDE w:val="0"/>
        <w:autoSpaceDN w:val="0"/>
        <w:adjustRightInd w:val="0"/>
        <w:ind w:left="1310"/>
        <w:rPr>
          <w:color w:val="000000"/>
          <w:spacing w:val="-2"/>
          <w:sz w:val="22"/>
          <w:szCs w:val="22"/>
        </w:rPr>
      </w:pPr>
      <w:r w:rsidRPr="006761BE">
        <w:rPr>
          <w:color w:val="000000"/>
          <w:sz w:val="22"/>
          <w:szCs w:val="22"/>
        </w:rPr>
        <w:t>(7)  oral hygiene devices and appliances, dentifrices, and mouth rinses;</w:t>
      </w:r>
    </w:p>
    <w:p w14:paraId="6808EEE8" w14:textId="77777777" w:rsidR="0080132D" w:rsidRPr="006761BE" w:rsidRDefault="0080132D" w:rsidP="00673C6C">
      <w:pPr>
        <w:widowControl w:val="0"/>
        <w:shd w:val="clear" w:color="auto" w:fill="FFFFFF"/>
        <w:tabs>
          <w:tab w:val="left" w:pos="1685"/>
        </w:tabs>
        <w:autoSpaceDE w:val="0"/>
        <w:autoSpaceDN w:val="0"/>
        <w:adjustRightInd w:val="0"/>
        <w:ind w:left="1310"/>
        <w:rPr>
          <w:color w:val="000000"/>
          <w:spacing w:val="-2"/>
          <w:sz w:val="22"/>
          <w:szCs w:val="22"/>
        </w:rPr>
      </w:pPr>
      <w:r w:rsidRPr="006761BE">
        <w:rPr>
          <w:color w:val="000000"/>
          <w:sz w:val="22"/>
          <w:szCs w:val="22"/>
        </w:rPr>
        <w:t>(8)  orthotic splints, including mandibular orthopedic repositioning appliances;</w:t>
      </w:r>
    </w:p>
    <w:p w14:paraId="39C232D7" w14:textId="77777777" w:rsidR="0080132D" w:rsidRPr="006761BE" w:rsidRDefault="0080132D" w:rsidP="00673C6C">
      <w:pPr>
        <w:ind w:left="1310"/>
        <w:rPr>
          <w:rFonts w:ascii="Arial" w:hAnsi="Arial"/>
          <w:sz w:val="2"/>
          <w:szCs w:val="2"/>
        </w:rPr>
      </w:pPr>
    </w:p>
    <w:p w14:paraId="6A2545E8" w14:textId="77777777" w:rsidR="0080132D" w:rsidRPr="006761BE" w:rsidRDefault="0080132D" w:rsidP="00673C6C">
      <w:pPr>
        <w:widowControl w:val="0"/>
        <w:shd w:val="clear" w:color="auto" w:fill="FFFFFF"/>
        <w:tabs>
          <w:tab w:val="left" w:pos="1620"/>
        </w:tabs>
        <w:autoSpaceDE w:val="0"/>
        <w:autoSpaceDN w:val="0"/>
        <w:adjustRightInd w:val="0"/>
        <w:ind w:left="1310"/>
        <w:rPr>
          <w:color w:val="000000"/>
          <w:spacing w:val="-1"/>
          <w:sz w:val="22"/>
          <w:szCs w:val="22"/>
        </w:rPr>
      </w:pPr>
      <w:r w:rsidRPr="006761BE">
        <w:rPr>
          <w:color w:val="000000"/>
          <w:sz w:val="22"/>
          <w:szCs w:val="22"/>
        </w:rPr>
        <w:t>(9)  panoramic films for crowns, endodontics, periodontics, and interproximal caries;</w:t>
      </w:r>
    </w:p>
    <w:p w14:paraId="32F7D363" w14:textId="77777777" w:rsidR="0080132D" w:rsidRPr="006761BE" w:rsidRDefault="0080132D" w:rsidP="00673C6C">
      <w:pPr>
        <w:widowControl w:val="0"/>
        <w:shd w:val="clear" w:color="auto" w:fill="FFFFFF"/>
        <w:tabs>
          <w:tab w:val="left" w:pos="1742"/>
        </w:tabs>
        <w:autoSpaceDE w:val="0"/>
        <w:autoSpaceDN w:val="0"/>
        <w:adjustRightInd w:val="0"/>
        <w:ind w:left="1310"/>
        <w:rPr>
          <w:color w:val="000000"/>
          <w:spacing w:val="-3"/>
          <w:sz w:val="22"/>
          <w:szCs w:val="22"/>
        </w:rPr>
      </w:pPr>
      <w:r w:rsidRPr="006761BE">
        <w:rPr>
          <w:color w:val="000000"/>
          <w:sz w:val="22"/>
          <w:szCs w:val="22"/>
        </w:rPr>
        <w:t>(10) root canals filled by silver point technique, or paste only;</w:t>
      </w:r>
    </w:p>
    <w:p w14:paraId="68754B56" w14:textId="77777777" w:rsidR="0080132D" w:rsidRPr="006761BE" w:rsidRDefault="0080132D" w:rsidP="00673C6C">
      <w:pPr>
        <w:widowControl w:val="0"/>
        <w:shd w:val="clear" w:color="auto" w:fill="FFFFFF"/>
        <w:tabs>
          <w:tab w:val="left" w:pos="1742"/>
        </w:tabs>
        <w:autoSpaceDE w:val="0"/>
        <w:autoSpaceDN w:val="0"/>
        <w:adjustRightInd w:val="0"/>
        <w:ind w:left="1310"/>
        <w:rPr>
          <w:color w:val="000000"/>
          <w:spacing w:val="-3"/>
          <w:sz w:val="22"/>
          <w:szCs w:val="22"/>
        </w:rPr>
      </w:pPr>
      <w:r w:rsidRPr="006761BE">
        <w:rPr>
          <w:color w:val="000000"/>
          <w:sz w:val="22"/>
          <w:szCs w:val="22"/>
        </w:rPr>
        <w:t>(11) tooth splinting for periodontal purposes; and</w:t>
      </w:r>
    </w:p>
    <w:p w14:paraId="76D8224B" w14:textId="77777777" w:rsidR="0080132D" w:rsidRPr="006761BE" w:rsidRDefault="0080132D" w:rsidP="00673C6C">
      <w:pPr>
        <w:widowControl w:val="0"/>
        <w:shd w:val="clear" w:color="auto" w:fill="FFFFFF"/>
        <w:tabs>
          <w:tab w:val="left" w:pos="1742"/>
        </w:tabs>
        <w:autoSpaceDE w:val="0"/>
        <w:autoSpaceDN w:val="0"/>
        <w:adjustRightInd w:val="0"/>
        <w:ind w:left="1310"/>
        <w:rPr>
          <w:color w:val="000000"/>
          <w:spacing w:val="-3"/>
          <w:sz w:val="22"/>
          <w:szCs w:val="22"/>
        </w:rPr>
      </w:pPr>
      <w:r w:rsidRPr="006761BE">
        <w:rPr>
          <w:color w:val="000000"/>
          <w:sz w:val="22"/>
          <w:szCs w:val="22"/>
        </w:rPr>
        <w:t xml:space="preserve">(12) any other service not listed in Subchapter 6 of the </w:t>
      </w:r>
      <w:r w:rsidRPr="006761BE">
        <w:rPr>
          <w:i/>
          <w:iCs/>
          <w:color w:val="000000"/>
          <w:sz w:val="22"/>
          <w:szCs w:val="22"/>
        </w:rPr>
        <w:t>Dental Manual</w:t>
      </w:r>
      <w:r w:rsidRPr="006761BE">
        <w:rPr>
          <w:color w:val="000000"/>
          <w:sz w:val="22"/>
          <w:szCs w:val="22"/>
        </w:rPr>
        <w:t>.</w:t>
      </w:r>
    </w:p>
    <w:p w14:paraId="5CA88158" w14:textId="77777777" w:rsidR="0080132D" w:rsidRPr="006761BE" w:rsidRDefault="0080132D" w:rsidP="00673C6C">
      <w:pPr>
        <w:shd w:val="clear" w:color="auto" w:fill="FFFFFF"/>
        <w:tabs>
          <w:tab w:val="left" w:pos="1291"/>
        </w:tabs>
        <w:ind w:left="936"/>
        <w:rPr>
          <w:color w:val="000000"/>
          <w:spacing w:val="-3"/>
          <w:sz w:val="22"/>
          <w:szCs w:val="22"/>
        </w:rPr>
      </w:pPr>
    </w:p>
    <w:p w14:paraId="4776EE9A" w14:textId="77777777" w:rsidR="0080132D" w:rsidRPr="006761BE" w:rsidRDefault="0080132D" w:rsidP="00673C6C">
      <w:pPr>
        <w:shd w:val="clear" w:color="auto" w:fill="FFFFFF"/>
        <w:tabs>
          <w:tab w:val="left" w:pos="1291"/>
        </w:tabs>
        <w:ind w:left="936"/>
      </w:pPr>
      <w:r w:rsidRPr="006761BE">
        <w:rPr>
          <w:color w:val="000000"/>
          <w:spacing w:val="-3"/>
          <w:sz w:val="22"/>
          <w:szCs w:val="22"/>
        </w:rPr>
        <w:t xml:space="preserve">(C)  </w:t>
      </w:r>
      <w:r w:rsidRPr="006761BE">
        <w:rPr>
          <w:color w:val="000000"/>
          <w:spacing w:val="-1"/>
          <w:sz w:val="22"/>
          <w:szCs w:val="22"/>
          <w:u w:val="single"/>
        </w:rPr>
        <w:t>Covered Services for All Members 21 Years of Age or Older</w:t>
      </w:r>
      <w:r w:rsidRPr="006761BE">
        <w:rPr>
          <w:color w:val="000000"/>
          <w:spacing w:val="-1"/>
          <w:sz w:val="22"/>
          <w:szCs w:val="22"/>
        </w:rPr>
        <w:t xml:space="preserve">. The MassHealth agency pays for the </w:t>
      </w:r>
      <w:r w:rsidRPr="006761BE">
        <w:rPr>
          <w:color w:val="000000"/>
          <w:sz w:val="22"/>
          <w:szCs w:val="22"/>
        </w:rPr>
        <w:t>services listed in 130 CMR 420.422 through 420.456 for all members 21 years of age or older in accordance with the service descriptions and limitations set forth therein:</w:t>
      </w:r>
    </w:p>
    <w:p w14:paraId="38AC576C" w14:textId="77777777" w:rsidR="0080132D" w:rsidRPr="006761BE" w:rsidRDefault="0080132D" w:rsidP="00673C6C">
      <w:pPr>
        <w:widowControl w:val="0"/>
        <w:shd w:val="clear" w:color="auto" w:fill="FFFFFF"/>
        <w:tabs>
          <w:tab w:val="left" w:pos="1666"/>
        </w:tabs>
        <w:autoSpaceDE w:val="0"/>
        <w:autoSpaceDN w:val="0"/>
        <w:adjustRightInd w:val="0"/>
        <w:ind w:left="1310"/>
        <w:rPr>
          <w:color w:val="000000"/>
          <w:spacing w:val="-3"/>
          <w:sz w:val="22"/>
          <w:szCs w:val="22"/>
        </w:rPr>
      </w:pPr>
      <w:r w:rsidRPr="006761BE">
        <w:rPr>
          <w:color w:val="000000"/>
          <w:sz w:val="22"/>
          <w:szCs w:val="22"/>
        </w:rPr>
        <w:t>(1)  diagnostic services as described in 130 CMR 420.422;</w:t>
      </w:r>
    </w:p>
    <w:p w14:paraId="46A29D08" w14:textId="77777777" w:rsidR="0080132D" w:rsidRPr="006761BE" w:rsidRDefault="0080132D" w:rsidP="00673C6C">
      <w:pPr>
        <w:widowControl w:val="0"/>
        <w:shd w:val="clear" w:color="auto" w:fill="FFFFFF"/>
        <w:tabs>
          <w:tab w:val="left" w:pos="1666"/>
        </w:tabs>
        <w:autoSpaceDE w:val="0"/>
        <w:autoSpaceDN w:val="0"/>
        <w:adjustRightInd w:val="0"/>
        <w:ind w:left="1310"/>
        <w:rPr>
          <w:color w:val="000000"/>
          <w:spacing w:val="-1"/>
          <w:sz w:val="22"/>
          <w:szCs w:val="22"/>
        </w:rPr>
      </w:pPr>
      <w:r w:rsidRPr="006761BE">
        <w:rPr>
          <w:color w:val="000000"/>
          <w:sz w:val="22"/>
          <w:szCs w:val="22"/>
        </w:rPr>
        <w:t>(2)  radiographs as described in 130 CMR 420.423;</w:t>
      </w:r>
    </w:p>
    <w:p w14:paraId="676F0ABB" w14:textId="77777777" w:rsidR="0080132D" w:rsidRPr="006761BE" w:rsidRDefault="0080132D" w:rsidP="00673C6C">
      <w:pPr>
        <w:widowControl w:val="0"/>
        <w:shd w:val="clear" w:color="auto" w:fill="FFFFFF"/>
        <w:tabs>
          <w:tab w:val="left" w:pos="1666"/>
        </w:tabs>
        <w:autoSpaceDE w:val="0"/>
        <w:autoSpaceDN w:val="0"/>
        <w:adjustRightInd w:val="0"/>
        <w:ind w:left="1310"/>
        <w:rPr>
          <w:color w:val="000000"/>
          <w:spacing w:val="-1"/>
          <w:sz w:val="22"/>
          <w:szCs w:val="22"/>
        </w:rPr>
      </w:pPr>
      <w:r w:rsidRPr="006761BE">
        <w:rPr>
          <w:color w:val="000000"/>
          <w:sz w:val="22"/>
          <w:szCs w:val="22"/>
        </w:rPr>
        <w:t>(3)  preventive services as described in 130 CMR 420.424;</w:t>
      </w:r>
    </w:p>
    <w:p w14:paraId="29FB8512" w14:textId="77777777" w:rsidR="0080132D" w:rsidRPr="006761BE" w:rsidRDefault="0080132D" w:rsidP="00673C6C">
      <w:pPr>
        <w:widowControl w:val="0"/>
        <w:shd w:val="clear" w:color="auto" w:fill="FFFFFF"/>
        <w:tabs>
          <w:tab w:val="left" w:pos="1666"/>
        </w:tabs>
        <w:autoSpaceDE w:val="0"/>
        <w:autoSpaceDN w:val="0"/>
        <w:adjustRightInd w:val="0"/>
        <w:ind w:left="1310"/>
        <w:rPr>
          <w:color w:val="000000"/>
          <w:spacing w:val="-1"/>
          <w:sz w:val="22"/>
          <w:szCs w:val="22"/>
        </w:rPr>
      </w:pPr>
      <w:r w:rsidRPr="006761BE">
        <w:rPr>
          <w:color w:val="000000"/>
          <w:spacing w:val="-1"/>
          <w:sz w:val="22"/>
          <w:szCs w:val="22"/>
        </w:rPr>
        <w:t>(4)  restorative services as described in 130 CMR 420.425;</w:t>
      </w:r>
    </w:p>
    <w:p w14:paraId="312CD4EA" w14:textId="77777777" w:rsidR="0080132D" w:rsidRPr="006761BE" w:rsidRDefault="0080132D" w:rsidP="00673C6C">
      <w:pPr>
        <w:widowControl w:val="0"/>
        <w:shd w:val="clear" w:color="auto" w:fill="FFFFFF"/>
        <w:tabs>
          <w:tab w:val="left" w:pos="1666"/>
        </w:tabs>
        <w:autoSpaceDE w:val="0"/>
        <w:autoSpaceDN w:val="0"/>
        <w:adjustRightInd w:val="0"/>
        <w:ind w:left="1310"/>
        <w:rPr>
          <w:color w:val="000000"/>
          <w:spacing w:val="-1"/>
          <w:sz w:val="22"/>
          <w:szCs w:val="22"/>
        </w:rPr>
      </w:pPr>
      <w:r w:rsidRPr="006761BE">
        <w:rPr>
          <w:color w:val="000000"/>
          <w:spacing w:val="-1"/>
          <w:sz w:val="22"/>
          <w:szCs w:val="22"/>
        </w:rPr>
        <w:t>(5)  endodontic services as described in 130 CMR 420.426;</w:t>
      </w:r>
    </w:p>
    <w:p w14:paraId="1FF0D287" w14:textId="77777777" w:rsidR="0080132D" w:rsidRPr="006761BE" w:rsidRDefault="0080132D" w:rsidP="00673C6C">
      <w:pPr>
        <w:widowControl w:val="0"/>
        <w:shd w:val="clear" w:color="auto" w:fill="FFFFFF"/>
        <w:tabs>
          <w:tab w:val="left" w:pos="1666"/>
        </w:tabs>
        <w:autoSpaceDE w:val="0"/>
        <w:autoSpaceDN w:val="0"/>
        <w:adjustRightInd w:val="0"/>
        <w:ind w:left="1310"/>
        <w:rPr>
          <w:color w:val="000000"/>
          <w:spacing w:val="-1"/>
          <w:sz w:val="22"/>
          <w:szCs w:val="22"/>
        </w:rPr>
      </w:pPr>
      <w:r w:rsidRPr="006761BE">
        <w:rPr>
          <w:color w:val="000000"/>
          <w:spacing w:val="-1"/>
          <w:sz w:val="22"/>
          <w:szCs w:val="22"/>
        </w:rPr>
        <w:t>(6)  periodontal services as described in 130 CMR 420.427;</w:t>
      </w:r>
    </w:p>
    <w:p w14:paraId="74C93D63" w14:textId="77777777" w:rsidR="0080132D" w:rsidRPr="006761BE" w:rsidRDefault="0080132D" w:rsidP="00673C6C">
      <w:pPr>
        <w:widowControl w:val="0"/>
        <w:shd w:val="clear" w:color="auto" w:fill="FFFFFF"/>
        <w:tabs>
          <w:tab w:val="left" w:pos="1666"/>
        </w:tabs>
        <w:autoSpaceDE w:val="0"/>
        <w:autoSpaceDN w:val="0"/>
        <w:adjustRightInd w:val="0"/>
        <w:ind w:left="1310"/>
        <w:rPr>
          <w:color w:val="000000"/>
          <w:spacing w:val="-1"/>
          <w:sz w:val="22"/>
          <w:szCs w:val="22"/>
        </w:rPr>
      </w:pPr>
      <w:r w:rsidRPr="006761BE">
        <w:rPr>
          <w:color w:val="000000"/>
          <w:spacing w:val="-1"/>
          <w:sz w:val="22"/>
          <w:szCs w:val="22"/>
        </w:rPr>
        <w:t>(7)  prosthodontic services as described in 130 CMR 420.428;</w:t>
      </w:r>
    </w:p>
    <w:p w14:paraId="6744EF94" w14:textId="77777777" w:rsidR="0080132D" w:rsidRPr="006761BE" w:rsidRDefault="0080132D" w:rsidP="00673C6C">
      <w:pPr>
        <w:widowControl w:val="0"/>
        <w:shd w:val="clear" w:color="auto" w:fill="FFFFFF"/>
        <w:tabs>
          <w:tab w:val="left" w:pos="1620"/>
        </w:tabs>
        <w:autoSpaceDE w:val="0"/>
        <w:autoSpaceDN w:val="0"/>
        <w:adjustRightInd w:val="0"/>
        <w:ind w:left="1310"/>
        <w:rPr>
          <w:sz w:val="22"/>
          <w:szCs w:val="22"/>
        </w:rPr>
      </w:pPr>
      <w:r w:rsidRPr="006761BE">
        <w:rPr>
          <w:color w:val="000000"/>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0132D" w:rsidRPr="006761BE" w14:paraId="3A967A7E" w14:textId="77777777" w:rsidTr="00673C6C">
        <w:trPr>
          <w:trHeight w:hRule="exact" w:val="864"/>
        </w:trPr>
        <w:tc>
          <w:tcPr>
            <w:tcW w:w="4080" w:type="dxa"/>
            <w:tcBorders>
              <w:top w:val="single" w:sz="6" w:space="0" w:color="000000"/>
              <w:left w:val="single" w:sz="6" w:space="0" w:color="000000"/>
              <w:bottom w:val="nil"/>
              <w:right w:val="single" w:sz="6" w:space="0" w:color="000000"/>
            </w:tcBorders>
          </w:tcPr>
          <w:p w14:paraId="5AA80144" w14:textId="77777777" w:rsidR="0080132D" w:rsidRPr="006761BE" w:rsidRDefault="0080132D" w:rsidP="00673C6C">
            <w:pPr>
              <w:tabs>
                <w:tab w:val="left" w:pos="936"/>
                <w:tab w:val="left" w:pos="1314"/>
                <w:tab w:val="left" w:pos="1692"/>
                <w:tab w:val="left" w:pos="2070"/>
              </w:tabs>
              <w:spacing w:before="120"/>
              <w:jc w:val="center"/>
              <w:rPr>
                <w:rFonts w:ascii="Arial" w:hAnsi="Arial" w:cs="Arial"/>
                <w:b/>
                <w:bCs/>
              </w:rPr>
            </w:pPr>
            <w:r w:rsidRPr="006761BE">
              <w:br w:type="page"/>
            </w:r>
            <w:r w:rsidRPr="006761BE">
              <w:rPr>
                <w:rFonts w:ascii="Arial" w:hAnsi="Arial" w:cs="Arial"/>
                <w:b/>
                <w:bCs/>
              </w:rPr>
              <w:t>Commonwealth of Massachusetts</w:t>
            </w:r>
          </w:p>
          <w:p w14:paraId="7A457B3F" w14:textId="77777777" w:rsidR="0080132D" w:rsidRPr="006761BE" w:rsidRDefault="0080132D" w:rsidP="00673C6C">
            <w:pPr>
              <w:tabs>
                <w:tab w:val="left" w:pos="936"/>
                <w:tab w:val="left" w:pos="1314"/>
                <w:tab w:val="left" w:pos="1692"/>
                <w:tab w:val="left" w:pos="2070"/>
              </w:tabs>
              <w:jc w:val="center"/>
              <w:rPr>
                <w:rFonts w:ascii="Arial" w:hAnsi="Arial" w:cs="Arial"/>
                <w:b/>
                <w:bCs/>
              </w:rPr>
            </w:pPr>
            <w:r w:rsidRPr="006761BE">
              <w:rPr>
                <w:rFonts w:ascii="Arial" w:hAnsi="Arial" w:cs="Arial"/>
                <w:b/>
                <w:bCs/>
              </w:rPr>
              <w:t>MassHealth</w:t>
            </w:r>
          </w:p>
          <w:p w14:paraId="56960F27" w14:textId="77777777" w:rsidR="0080132D" w:rsidRPr="006761BE" w:rsidRDefault="0080132D" w:rsidP="00673C6C">
            <w:pPr>
              <w:tabs>
                <w:tab w:val="left" w:pos="936"/>
                <w:tab w:val="left" w:pos="1314"/>
                <w:tab w:val="left" w:pos="1692"/>
                <w:tab w:val="left" w:pos="2070"/>
              </w:tabs>
              <w:jc w:val="center"/>
              <w:rPr>
                <w:rFonts w:ascii="Arial" w:hAnsi="Arial" w:cs="Arial"/>
                <w:b/>
                <w:bCs/>
              </w:rPr>
            </w:pPr>
            <w:r w:rsidRPr="006761BE">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55D04154" w14:textId="77777777" w:rsidR="0080132D" w:rsidRPr="006761BE" w:rsidRDefault="0080132D" w:rsidP="00673C6C">
            <w:pPr>
              <w:tabs>
                <w:tab w:val="left" w:pos="936"/>
                <w:tab w:val="left" w:pos="1314"/>
                <w:tab w:val="left" w:pos="1692"/>
                <w:tab w:val="left" w:pos="2070"/>
              </w:tabs>
              <w:spacing w:before="120"/>
              <w:jc w:val="center"/>
              <w:rPr>
                <w:rFonts w:ascii="Arial" w:hAnsi="Arial" w:cs="Arial"/>
              </w:rPr>
            </w:pPr>
            <w:r w:rsidRPr="006761BE">
              <w:rPr>
                <w:rFonts w:ascii="Arial" w:hAnsi="Arial" w:cs="Arial"/>
                <w:b/>
                <w:bCs/>
              </w:rPr>
              <w:t>Subchapter Number and Title</w:t>
            </w:r>
          </w:p>
          <w:p w14:paraId="31671E84" w14:textId="77777777" w:rsidR="0080132D" w:rsidRPr="006761BE" w:rsidRDefault="0080132D" w:rsidP="00673C6C">
            <w:pPr>
              <w:tabs>
                <w:tab w:val="left" w:pos="936"/>
                <w:tab w:val="left" w:pos="1314"/>
                <w:tab w:val="left" w:pos="1692"/>
                <w:tab w:val="left" w:pos="2070"/>
              </w:tabs>
              <w:jc w:val="center"/>
              <w:rPr>
                <w:rFonts w:ascii="Arial" w:hAnsi="Arial" w:cs="Arial"/>
              </w:rPr>
            </w:pPr>
            <w:r w:rsidRPr="006761BE">
              <w:rPr>
                <w:rFonts w:ascii="Arial" w:hAnsi="Arial" w:cs="Arial"/>
              </w:rPr>
              <w:t>4.  Program Regulations</w:t>
            </w:r>
          </w:p>
          <w:p w14:paraId="5C0A701D" w14:textId="77777777" w:rsidR="0080132D" w:rsidRPr="006761BE" w:rsidRDefault="0080132D" w:rsidP="00673C6C">
            <w:pPr>
              <w:tabs>
                <w:tab w:val="left" w:pos="936"/>
                <w:tab w:val="left" w:pos="1314"/>
                <w:tab w:val="left" w:pos="1692"/>
                <w:tab w:val="left" w:pos="2070"/>
              </w:tabs>
              <w:jc w:val="center"/>
              <w:rPr>
                <w:rFonts w:ascii="Arial" w:hAnsi="Arial" w:cs="Arial"/>
              </w:rPr>
            </w:pPr>
            <w:r w:rsidRPr="006761BE">
              <w:rPr>
                <w:rFonts w:ascii="Arial" w:hAnsi="Arial" w:cs="Arial"/>
              </w:rPr>
              <w:t>(130 CMR 420.000)</w:t>
            </w:r>
          </w:p>
        </w:tc>
        <w:tc>
          <w:tcPr>
            <w:tcW w:w="1771" w:type="dxa"/>
            <w:tcBorders>
              <w:top w:val="single" w:sz="6" w:space="0" w:color="000000"/>
              <w:left w:val="single" w:sz="6" w:space="0" w:color="000000"/>
              <w:bottom w:val="single" w:sz="6" w:space="0" w:color="000000"/>
              <w:right w:val="single" w:sz="6" w:space="0" w:color="000000"/>
            </w:tcBorders>
          </w:tcPr>
          <w:p w14:paraId="177BF14A" w14:textId="77777777" w:rsidR="0080132D" w:rsidRPr="006761BE" w:rsidRDefault="0080132D" w:rsidP="00673C6C">
            <w:pPr>
              <w:tabs>
                <w:tab w:val="left" w:pos="936"/>
                <w:tab w:val="left" w:pos="1314"/>
                <w:tab w:val="left" w:pos="1692"/>
                <w:tab w:val="left" w:pos="2070"/>
              </w:tabs>
              <w:spacing w:before="120"/>
              <w:jc w:val="center"/>
              <w:rPr>
                <w:rFonts w:ascii="Arial" w:hAnsi="Arial" w:cs="Arial"/>
              </w:rPr>
            </w:pPr>
            <w:r w:rsidRPr="006761BE">
              <w:rPr>
                <w:rFonts w:ascii="Arial" w:hAnsi="Arial" w:cs="Arial"/>
                <w:b/>
                <w:bCs/>
              </w:rPr>
              <w:t>Page</w:t>
            </w:r>
          </w:p>
          <w:p w14:paraId="08E454D1" w14:textId="77777777" w:rsidR="0080132D" w:rsidRPr="006761BE" w:rsidRDefault="0080132D" w:rsidP="00673C6C">
            <w:pPr>
              <w:tabs>
                <w:tab w:val="left" w:pos="936"/>
                <w:tab w:val="left" w:pos="1314"/>
                <w:tab w:val="left" w:pos="1692"/>
                <w:tab w:val="left" w:pos="2070"/>
              </w:tabs>
              <w:spacing w:before="120"/>
              <w:jc w:val="center"/>
              <w:rPr>
                <w:rFonts w:ascii="Arial" w:hAnsi="Arial" w:cs="Arial"/>
              </w:rPr>
            </w:pPr>
            <w:r w:rsidRPr="006761BE">
              <w:rPr>
                <w:rFonts w:ascii="Arial" w:hAnsi="Arial" w:cs="Arial"/>
              </w:rPr>
              <w:t>4-10</w:t>
            </w:r>
          </w:p>
        </w:tc>
      </w:tr>
      <w:tr w:rsidR="0080132D" w:rsidRPr="006761BE" w14:paraId="7D8BC490" w14:textId="77777777" w:rsidTr="00673C6C">
        <w:trPr>
          <w:trHeight w:hRule="exact" w:val="864"/>
        </w:trPr>
        <w:tc>
          <w:tcPr>
            <w:tcW w:w="4080" w:type="dxa"/>
            <w:tcBorders>
              <w:top w:val="nil"/>
              <w:left w:val="single" w:sz="6" w:space="0" w:color="000000"/>
              <w:bottom w:val="single" w:sz="6" w:space="0" w:color="000000"/>
              <w:right w:val="single" w:sz="6" w:space="0" w:color="000000"/>
            </w:tcBorders>
            <w:vAlign w:val="center"/>
          </w:tcPr>
          <w:p w14:paraId="39E5FFD4" w14:textId="77777777" w:rsidR="0080132D" w:rsidRPr="006761BE" w:rsidRDefault="0080132D" w:rsidP="00673C6C">
            <w:pPr>
              <w:tabs>
                <w:tab w:val="left" w:pos="936"/>
                <w:tab w:val="left" w:pos="1314"/>
                <w:tab w:val="left" w:pos="1692"/>
                <w:tab w:val="left" w:pos="2070"/>
              </w:tabs>
              <w:jc w:val="center"/>
              <w:rPr>
                <w:rFonts w:ascii="Arial" w:hAnsi="Arial" w:cs="Arial"/>
              </w:rPr>
            </w:pPr>
            <w:r w:rsidRPr="006761BE">
              <w:rPr>
                <w:rFonts w:ascii="Arial" w:hAnsi="Arial" w:cs="Arial"/>
              </w:rPr>
              <w:t>Dental Manual</w:t>
            </w:r>
          </w:p>
        </w:tc>
        <w:tc>
          <w:tcPr>
            <w:tcW w:w="3750" w:type="dxa"/>
            <w:tcBorders>
              <w:top w:val="single" w:sz="6" w:space="0" w:color="000000"/>
              <w:left w:val="single" w:sz="6" w:space="0" w:color="000000"/>
              <w:bottom w:val="single" w:sz="6" w:space="0" w:color="000000"/>
              <w:right w:val="single" w:sz="6" w:space="0" w:color="000000"/>
            </w:tcBorders>
          </w:tcPr>
          <w:p w14:paraId="47942981" w14:textId="77777777" w:rsidR="0080132D" w:rsidRPr="006761BE" w:rsidRDefault="0080132D" w:rsidP="00673C6C">
            <w:pPr>
              <w:widowControl w:val="0"/>
              <w:tabs>
                <w:tab w:val="left" w:pos="936"/>
                <w:tab w:val="left" w:pos="1314"/>
                <w:tab w:val="left" w:pos="1692"/>
                <w:tab w:val="left" w:pos="2070"/>
              </w:tabs>
              <w:spacing w:before="120"/>
              <w:jc w:val="center"/>
              <w:rPr>
                <w:rFonts w:ascii="Arial" w:hAnsi="Arial" w:cs="Arial"/>
                <w:b/>
                <w:bCs/>
              </w:rPr>
            </w:pPr>
            <w:r w:rsidRPr="006761BE">
              <w:rPr>
                <w:rFonts w:ascii="Arial" w:hAnsi="Arial" w:cs="Arial"/>
                <w:b/>
                <w:bCs/>
              </w:rPr>
              <w:t>Transmittal Letter</w:t>
            </w:r>
          </w:p>
          <w:p w14:paraId="1A090A44" w14:textId="77777777" w:rsidR="0080132D" w:rsidRPr="006761BE" w:rsidRDefault="0080132D" w:rsidP="00673C6C">
            <w:pPr>
              <w:tabs>
                <w:tab w:val="left" w:pos="936"/>
                <w:tab w:val="left" w:pos="1314"/>
                <w:tab w:val="left" w:pos="1692"/>
                <w:tab w:val="left" w:pos="2070"/>
              </w:tabs>
              <w:spacing w:before="120"/>
              <w:jc w:val="center"/>
              <w:rPr>
                <w:rFonts w:ascii="Arial" w:hAnsi="Arial" w:cs="Arial"/>
              </w:rPr>
            </w:pPr>
            <w:r w:rsidRPr="006761BE">
              <w:rPr>
                <w:rFonts w:ascii="Arial" w:hAnsi="Arial" w:cs="Arial"/>
              </w:rPr>
              <w:t>DEN-</w:t>
            </w:r>
            <w:r>
              <w:rPr>
                <w:rFonts w:ascii="Arial" w:hAnsi="Arial" w:cs="Arial"/>
              </w:rPr>
              <w:t>111</w:t>
            </w:r>
          </w:p>
        </w:tc>
        <w:tc>
          <w:tcPr>
            <w:tcW w:w="1771" w:type="dxa"/>
            <w:tcBorders>
              <w:top w:val="single" w:sz="6" w:space="0" w:color="000000"/>
              <w:left w:val="single" w:sz="6" w:space="0" w:color="000000"/>
              <w:bottom w:val="single" w:sz="6" w:space="0" w:color="000000"/>
              <w:right w:val="single" w:sz="6" w:space="0" w:color="000000"/>
            </w:tcBorders>
          </w:tcPr>
          <w:p w14:paraId="67DB825B" w14:textId="77777777" w:rsidR="0080132D" w:rsidRPr="006761BE" w:rsidRDefault="0080132D" w:rsidP="00673C6C">
            <w:pPr>
              <w:widowControl w:val="0"/>
              <w:tabs>
                <w:tab w:val="left" w:pos="936"/>
                <w:tab w:val="left" w:pos="1314"/>
                <w:tab w:val="left" w:pos="1692"/>
                <w:tab w:val="left" w:pos="2070"/>
              </w:tabs>
              <w:spacing w:before="120"/>
              <w:jc w:val="center"/>
              <w:rPr>
                <w:rFonts w:ascii="Arial" w:hAnsi="Arial" w:cs="Arial"/>
                <w:b/>
                <w:bCs/>
              </w:rPr>
            </w:pPr>
            <w:r w:rsidRPr="006761BE">
              <w:rPr>
                <w:rFonts w:ascii="Arial" w:hAnsi="Arial" w:cs="Arial"/>
                <w:b/>
                <w:bCs/>
              </w:rPr>
              <w:t>Date</w:t>
            </w:r>
          </w:p>
          <w:p w14:paraId="6B24CAFA" w14:textId="77777777" w:rsidR="0080132D" w:rsidRPr="006761BE" w:rsidRDefault="0080132D" w:rsidP="00673C6C">
            <w:pPr>
              <w:tabs>
                <w:tab w:val="left" w:pos="936"/>
                <w:tab w:val="left" w:pos="1314"/>
                <w:tab w:val="left" w:pos="1692"/>
                <w:tab w:val="left" w:pos="2070"/>
              </w:tabs>
              <w:spacing w:before="120"/>
              <w:jc w:val="center"/>
              <w:rPr>
                <w:rFonts w:ascii="Arial" w:hAnsi="Arial" w:cs="Arial"/>
              </w:rPr>
            </w:pPr>
            <w:r w:rsidRPr="006761BE">
              <w:rPr>
                <w:rFonts w:ascii="Arial" w:hAnsi="Arial" w:cs="Arial"/>
              </w:rPr>
              <w:t>10/15/21</w:t>
            </w:r>
          </w:p>
        </w:tc>
      </w:tr>
    </w:tbl>
    <w:p w14:paraId="7600D028" w14:textId="77777777" w:rsidR="0080132D" w:rsidRPr="006761BE" w:rsidRDefault="0080132D" w:rsidP="0080132D">
      <w:pPr>
        <w:shd w:val="clear" w:color="auto" w:fill="FFFFFF"/>
        <w:spacing w:before="120"/>
        <w:ind w:left="936"/>
        <w:rPr>
          <w:color w:val="000000"/>
          <w:sz w:val="22"/>
          <w:szCs w:val="22"/>
        </w:rPr>
      </w:pPr>
    </w:p>
    <w:p w14:paraId="183E7483" w14:textId="77777777" w:rsidR="0080132D" w:rsidRPr="006761BE" w:rsidRDefault="0080132D" w:rsidP="00673C6C">
      <w:pPr>
        <w:widowControl w:val="0"/>
        <w:shd w:val="clear" w:color="auto" w:fill="FFFFFF"/>
        <w:tabs>
          <w:tab w:val="left" w:pos="1666"/>
        </w:tabs>
        <w:autoSpaceDE w:val="0"/>
        <w:autoSpaceDN w:val="0"/>
        <w:adjustRightInd w:val="0"/>
        <w:ind w:left="1310"/>
        <w:rPr>
          <w:color w:val="000000"/>
          <w:spacing w:val="-1"/>
          <w:sz w:val="22"/>
          <w:szCs w:val="22"/>
        </w:rPr>
      </w:pPr>
      <w:r w:rsidRPr="006761BE">
        <w:rPr>
          <w:color w:val="000000"/>
          <w:sz w:val="22"/>
          <w:szCs w:val="22"/>
        </w:rPr>
        <w:t>(8)  oral surgery services as described in 130 CMR 420.430;</w:t>
      </w:r>
    </w:p>
    <w:p w14:paraId="2F08814F" w14:textId="77777777" w:rsidR="0080132D" w:rsidRPr="006761BE" w:rsidRDefault="0080132D" w:rsidP="00673C6C">
      <w:pPr>
        <w:ind w:left="1260"/>
        <w:rPr>
          <w:rFonts w:ascii="Arial" w:hAnsi="Arial"/>
          <w:sz w:val="2"/>
          <w:szCs w:val="2"/>
        </w:rPr>
      </w:pPr>
    </w:p>
    <w:p w14:paraId="7455849E" w14:textId="77777777" w:rsidR="0080132D" w:rsidRPr="006761BE" w:rsidRDefault="0080132D" w:rsidP="00673C6C">
      <w:pPr>
        <w:widowControl w:val="0"/>
        <w:shd w:val="clear" w:color="auto" w:fill="FFFFFF"/>
        <w:tabs>
          <w:tab w:val="left" w:pos="1620"/>
        </w:tabs>
        <w:autoSpaceDE w:val="0"/>
        <w:autoSpaceDN w:val="0"/>
        <w:adjustRightInd w:val="0"/>
        <w:ind w:left="1310"/>
        <w:rPr>
          <w:color w:val="000000"/>
          <w:spacing w:val="-1"/>
          <w:sz w:val="22"/>
          <w:szCs w:val="22"/>
        </w:rPr>
      </w:pPr>
      <w:r w:rsidRPr="006761BE">
        <w:rPr>
          <w:color w:val="000000"/>
          <w:sz w:val="22"/>
          <w:szCs w:val="22"/>
        </w:rPr>
        <w:t>(9)  anesthesia services as described in 130 CMR 420.452;</w:t>
      </w:r>
    </w:p>
    <w:p w14:paraId="0FCDA833" w14:textId="77777777" w:rsidR="0080132D" w:rsidRPr="006761BE" w:rsidRDefault="0080132D" w:rsidP="00673C6C">
      <w:pPr>
        <w:shd w:val="clear" w:color="auto" w:fill="FFFFFF"/>
        <w:tabs>
          <w:tab w:val="left" w:pos="1260"/>
          <w:tab w:val="left" w:pos="1620"/>
        </w:tabs>
        <w:ind w:left="1310"/>
        <w:rPr>
          <w:color w:val="000000"/>
          <w:sz w:val="22"/>
          <w:szCs w:val="22"/>
        </w:rPr>
      </w:pPr>
      <w:r w:rsidRPr="006761BE">
        <w:rPr>
          <w:color w:val="000000"/>
          <w:sz w:val="22"/>
          <w:szCs w:val="22"/>
        </w:rPr>
        <w:t>(10) oral and maxillofacial surgery services as described in 130 CMR 420.453;</w:t>
      </w:r>
    </w:p>
    <w:p w14:paraId="5FBA574F" w14:textId="77777777" w:rsidR="0080132D" w:rsidRPr="006761BE" w:rsidRDefault="0080132D" w:rsidP="00673C6C">
      <w:pPr>
        <w:shd w:val="clear" w:color="auto" w:fill="FFFFFF"/>
        <w:tabs>
          <w:tab w:val="left" w:pos="1260"/>
          <w:tab w:val="left" w:pos="1620"/>
        </w:tabs>
        <w:ind w:left="1310"/>
        <w:rPr>
          <w:color w:val="000000"/>
          <w:spacing w:val="-1"/>
          <w:sz w:val="22"/>
          <w:szCs w:val="22"/>
        </w:rPr>
      </w:pPr>
      <w:r w:rsidRPr="006761BE">
        <w:rPr>
          <w:color w:val="000000"/>
          <w:sz w:val="22"/>
          <w:szCs w:val="22"/>
        </w:rPr>
        <w:t>(11) maxillofacial prosthetics as described in 130 CMR 420.455;</w:t>
      </w:r>
    </w:p>
    <w:p w14:paraId="0AB4670A" w14:textId="77777777" w:rsidR="0080132D" w:rsidRPr="006761BE" w:rsidRDefault="0080132D" w:rsidP="00673C6C">
      <w:pPr>
        <w:tabs>
          <w:tab w:val="left" w:pos="1620"/>
          <w:tab w:val="left" w:pos="2016"/>
        </w:tabs>
        <w:ind w:left="1310"/>
        <w:rPr>
          <w:color w:val="000000"/>
          <w:sz w:val="22"/>
          <w:szCs w:val="22"/>
        </w:rPr>
      </w:pPr>
      <w:r w:rsidRPr="006761BE">
        <w:rPr>
          <w:color w:val="000000"/>
          <w:sz w:val="22"/>
          <w:szCs w:val="22"/>
        </w:rPr>
        <w:t>(12) behavior management services as described in 130 CMR 420.456(B);</w:t>
      </w:r>
    </w:p>
    <w:p w14:paraId="45E1AF58" w14:textId="77777777" w:rsidR="0080132D" w:rsidRPr="006761BE" w:rsidRDefault="0080132D" w:rsidP="00673C6C">
      <w:pPr>
        <w:shd w:val="clear" w:color="auto" w:fill="FFFFFF"/>
        <w:tabs>
          <w:tab w:val="left" w:pos="1800"/>
        </w:tabs>
        <w:ind w:left="1310"/>
        <w:rPr>
          <w:color w:val="000000"/>
          <w:spacing w:val="-1"/>
          <w:sz w:val="22"/>
          <w:szCs w:val="22"/>
        </w:rPr>
      </w:pPr>
      <w:r w:rsidRPr="006761BE">
        <w:rPr>
          <w:color w:val="000000"/>
          <w:spacing w:val="-1"/>
          <w:sz w:val="22"/>
          <w:szCs w:val="22"/>
        </w:rPr>
        <w:t xml:space="preserve">(13) palliative treatment of dental pain or infection services as described in 130 CMR </w:t>
      </w:r>
      <w:r w:rsidRPr="006761BE">
        <w:rPr>
          <w:color w:val="000000"/>
          <w:sz w:val="22"/>
          <w:szCs w:val="22"/>
        </w:rPr>
        <w:t>420.456(C); and</w:t>
      </w:r>
    </w:p>
    <w:p w14:paraId="7E108C18" w14:textId="77777777" w:rsidR="0080132D" w:rsidRPr="006761BE" w:rsidRDefault="0080132D" w:rsidP="00673C6C">
      <w:pPr>
        <w:shd w:val="clear" w:color="auto" w:fill="FFFFFF"/>
        <w:tabs>
          <w:tab w:val="left" w:pos="1620"/>
          <w:tab w:val="left" w:pos="1710"/>
        </w:tabs>
        <w:ind w:left="1310"/>
        <w:rPr>
          <w:sz w:val="22"/>
          <w:szCs w:val="22"/>
        </w:rPr>
      </w:pPr>
      <w:r w:rsidRPr="006761BE">
        <w:rPr>
          <w:sz w:val="22"/>
          <w:szCs w:val="22"/>
        </w:rPr>
        <w:t>(14) house/facility call as described in 130 CMR 420.456(F).</w:t>
      </w:r>
    </w:p>
    <w:p w14:paraId="5BDB7FB6" w14:textId="77777777" w:rsidR="0080132D" w:rsidRPr="006761BE" w:rsidRDefault="0080132D" w:rsidP="00673C6C">
      <w:pPr>
        <w:shd w:val="clear" w:color="auto" w:fill="FFFFFF"/>
        <w:ind w:left="936"/>
        <w:rPr>
          <w:color w:val="000000"/>
          <w:sz w:val="22"/>
          <w:szCs w:val="22"/>
        </w:rPr>
      </w:pPr>
    </w:p>
    <w:p w14:paraId="0EBF40DD" w14:textId="77777777" w:rsidR="0080132D" w:rsidRPr="006761BE" w:rsidRDefault="0080132D" w:rsidP="00673C6C">
      <w:pPr>
        <w:shd w:val="clear" w:color="auto" w:fill="FFFFFF"/>
        <w:ind w:left="936"/>
      </w:pPr>
      <w:r w:rsidRPr="006761BE">
        <w:rPr>
          <w:color w:val="000000"/>
          <w:sz w:val="22"/>
          <w:szCs w:val="22"/>
        </w:rPr>
        <w:t xml:space="preserve">(D)  </w:t>
      </w:r>
      <w:r w:rsidRPr="006761BE">
        <w:rPr>
          <w:color w:val="000000"/>
          <w:sz w:val="22"/>
          <w:szCs w:val="22"/>
          <w:u w:val="single"/>
        </w:rPr>
        <w:t>Noncovered Services for Members 21 Years of Age or Older</w:t>
      </w:r>
      <w:r w:rsidRPr="006761BE">
        <w:rPr>
          <w:color w:val="000000"/>
          <w:sz w:val="22"/>
          <w:szCs w:val="22"/>
        </w:rPr>
        <w:t>.  The MassHealth agency does not pay for the following services for members 21 years of age and older:</w:t>
      </w:r>
    </w:p>
    <w:p w14:paraId="5A28064C" w14:textId="77777777" w:rsidR="0080132D" w:rsidRPr="006761BE" w:rsidRDefault="0080132D" w:rsidP="00673C6C">
      <w:pPr>
        <w:widowControl w:val="0"/>
        <w:shd w:val="clear" w:color="auto" w:fill="FFFFFF"/>
        <w:tabs>
          <w:tab w:val="left" w:pos="1710"/>
        </w:tabs>
        <w:autoSpaceDE w:val="0"/>
        <w:autoSpaceDN w:val="0"/>
        <w:adjustRightInd w:val="0"/>
        <w:ind w:left="1310"/>
        <w:rPr>
          <w:color w:val="000000"/>
          <w:spacing w:val="-3"/>
          <w:sz w:val="22"/>
          <w:szCs w:val="22"/>
        </w:rPr>
      </w:pPr>
      <w:r w:rsidRPr="006761BE">
        <w:rPr>
          <w:color w:val="000000"/>
          <w:sz w:val="22"/>
          <w:szCs w:val="22"/>
        </w:rPr>
        <w:t>(1)  preventive services as described in 130 CMR 420.424(C);</w:t>
      </w:r>
    </w:p>
    <w:p w14:paraId="4C866B4C" w14:textId="77777777" w:rsidR="0080132D" w:rsidRPr="006761BE" w:rsidRDefault="0080132D" w:rsidP="00673C6C">
      <w:pPr>
        <w:widowControl w:val="0"/>
        <w:shd w:val="clear" w:color="auto" w:fill="FFFFFF"/>
        <w:tabs>
          <w:tab w:val="left" w:pos="1710"/>
        </w:tabs>
        <w:autoSpaceDE w:val="0"/>
        <w:autoSpaceDN w:val="0"/>
        <w:adjustRightInd w:val="0"/>
        <w:ind w:left="1310"/>
        <w:rPr>
          <w:color w:val="000000"/>
          <w:spacing w:val="-3"/>
          <w:sz w:val="22"/>
          <w:szCs w:val="22"/>
        </w:rPr>
      </w:pPr>
      <w:r w:rsidRPr="006761BE">
        <w:rPr>
          <w:color w:val="000000"/>
          <w:sz w:val="22"/>
          <w:szCs w:val="22"/>
        </w:rPr>
        <w:t>(2)  prosthodontic services (fixed) as described in 130 CMR 420.429; and</w:t>
      </w:r>
    </w:p>
    <w:p w14:paraId="5BCF2CB5" w14:textId="77777777" w:rsidR="0080132D" w:rsidRPr="006761BE" w:rsidRDefault="0080132D" w:rsidP="00673C6C">
      <w:pPr>
        <w:widowControl w:val="0"/>
        <w:shd w:val="clear" w:color="auto" w:fill="FFFFFF"/>
        <w:tabs>
          <w:tab w:val="left" w:pos="1710"/>
        </w:tabs>
        <w:autoSpaceDE w:val="0"/>
        <w:autoSpaceDN w:val="0"/>
        <w:adjustRightInd w:val="0"/>
        <w:ind w:left="1310"/>
        <w:rPr>
          <w:color w:val="000000"/>
          <w:spacing w:val="-3"/>
          <w:sz w:val="22"/>
          <w:szCs w:val="22"/>
        </w:rPr>
      </w:pPr>
      <w:r w:rsidRPr="006761BE">
        <w:rPr>
          <w:color w:val="000000"/>
          <w:sz w:val="22"/>
          <w:szCs w:val="22"/>
        </w:rPr>
        <w:t>(3)  other services as described in 130 CMR 420.456(A), (B), (E), and (F).</w:t>
      </w:r>
    </w:p>
    <w:p w14:paraId="35F2FD63" w14:textId="77777777" w:rsidR="0080132D" w:rsidRPr="006761BE" w:rsidRDefault="0080132D" w:rsidP="00673C6C">
      <w:pPr>
        <w:shd w:val="clear" w:color="auto" w:fill="FFFFFF"/>
        <w:tabs>
          <w:tab w:val="left" w:pos="1710"/>
        </w:tabs>
        <w:ind w:left="1310"/>
        <w:rPr>
          <w:color w:val="000000"/>
          <w:spacing w:val="-2"/>
          <w:sz w:val="22"/>
          <w:szCs w:val="22"/>
        </w:rPr>
      </w:pPr>
    </w:p>
    <w:p w14:paraId="45EF8C71" w14:textId="77777777" w:rsidR="0080132D" w:rsidRDefault="0080132D" w:rsidP="00673C6C">
      <w:pPr>
        <w:shd w:val="clear" w:color="auto" w:fill="FFFFFF"/>
        <w:ind w:left="5"/>
        <w:rPr>
          <w:color w:val="000000"/>
          <w:sz w:val="22"/>
          <w:szCs w:val="22"/>
          <w:u w:val="single"/>
        </w:rPr>
      </w:pPr>
      <w:r w:rsidRPr="006761BE">
        <w:rPr>
          <w:color w:val="000000"/>
          <w:sz w:val="22"/>
          <w:szCs w:val="22"/>
          <w:u w:val="single"/>
        </w:rPr>
        <w:t>420.422: Service Descriptions and Limitations: Diagnostic Services</w:t>
      </w:r>
    </w:p>
    <w:p w14:paraId="11EB9DDA" w14:textId="77777777" w:rsidR="0080132D" w:rsidRDefault="0080132D" w:rsidP="00673C6C">
      <w:pPr>
        <w:shd w:val="clear" w:color="auto" w:fill="FFFFFF"/>
        <w:ind w:left="936"/>
        <w:rPr>
          <w:color w:val="000000"/>
          <w:sz w:val="22"/>
          <w:szCs w:val="22"/>
        </w:rPr>
      </w:pPr>
    </w:p>
    <w:p w14:paraId="17135CA9" w14:textId="77777777" w:rsidR="0080132D" w:rsidRPr="006F10E5" w:rsidRDefault="0080132D" w:rsidP="00673C6C">
      <w:pPr>
        <w:shd w:val="clear" w:color="auto" w:fill="FFFFFF"/>
        <w:ind w:left="936"/>
        <w:rPr>
          <w:color w:val="000000"/>
          <w:sz w:val="22"/>
          <w:szCs w:val="22"/>
          <w:u w:val="single"/>
        </w:rPr>
      </w:pPr>
      <w:r w:rsidRPr="006761BE">
        <w:rPr>
          <w:color w:val="000000"/>
          <w:sz w:val="22"/>
          <w:szCs w:val="22"/>
        </w:rPr>
        <w:t xml:space="preserve">(A)  </w:t>
      </w:r>
      <w:r w:rsidRPr="006761BE">
        <w:rPr>
          <w:color w:val="000000"/>
          <w:sz w:val="22"/>
          <w:szCs w:val="22"/>
          <w:u w:val="single"/>
        </w:rPr>
        <w:t>Comprehensive Oral Evaluation</w:t>
      </w:r>
      <w:r w:rsidRPr="006761BE">
        <w:rPr>
          <w:color w:val="000000"/>
          <w:sz w:val="22"/>
          <w:szCs w:val="22"/>
        </w:rPr>
        <w:t xml:space="preserve">.  The MassHealth agency pays for a comprehensive oral </w:t>
      </w:r>
      <w:r w:rsidRPr="006761BE">
        <w:rPr>
          <w:color w:val="000000"/>
          <w:spacing w:val="-1"/>
          <w:sz w:val="22"/>
          <w:szCs w:val="22"/>
        </w:rPr>
        <w:t xml:space="preserve">evaluation once per member, per provider or per location. A comprehensive oral evaluation is more thorough than </w:t>
      </w:r>
      <w:r w:rsidRPr="006761BE">
        <w:rPr>
          <w:color w:val="000000"/>
          <w:sz w:val="22"/>
          <w:szCs w:val="22"/>
        </w:rPr>
        <w:t xml:space="preserve">a periodic oral evaluation, and includes a written review of the member's medical and dental history, the examination and charting of the member’s dentition and associated structures, </w:t>
      </w:r>
      <w:r w:rsidRPr="006761BE">
        <w:rPr>
          <w:color w:val="000000"/>
          <w:spacing w:val="-1"/>
          <w:sz w:val="22"/>
          <w:szCs w:val="22"/>
        </w:rPr>
        <w:t xml:space="preserve">periodontal charting if applicable, diagnosis, and the preparation of treatment plans and reporting </w:t>
      </w:r>
      <w:r w:rsidRPr="006761BE">
        <w:rPr>
          <w:color w:val="000000"/>
          <w:sz w:val="22"/>
          <w:szCs w:val="22"/>
        </w:rPr>
        <w:t xml:space="preserve">forms. It is a thorough evaluation and recording of the extraoral and intraoral hard and soft tissues. </w:t>
      </w:r>
    </w:p>
    <w:p w14:paraId="5CD6762A" w14:textId="77777777" w:rsidR="0080132D" w:rsidRPr="006761BE" w:rsidRDefault="0080132D" w:rsidP="00673C6C">
      <w:pPr>
        <w:widowControl w:val="0"/>
        <w:shd w:val="clear" w:color="auto" w:fill="FFFFFF"/>
        <w:tabs>
          <w:tab w:val="left" w:pos="1358"/>
        </w:tabs>
        <w:autoSpaceDE w:val="0"/>
        <w:autoSpaceDN w:val="0"/>
        <w:adjustRightInd w:val="0"/>
        <w:ind w:left="936"/>
        <w:rPr>
          <w:color w:val="000000"/>
          <w:spacing w:val="-3"/>
          <w:sz w:val="22"/>
          <w:szCs w:val="22"/>
        </w:rPr>
      </w:pPr>
    </w:p>
    <w:p w14:paraId="2A8020FF" w14:textId="77777777" w:rsidR="0080132D" w:rsidRPr="006761BE" w:rsidRDefault="0080132D" w:rsidP="00673C6C">
      <w:pPr>
        <w:widowControl w:val="0"/>
        <w:shd w:val="clear" w:color="auto" w:fill="FFFFFF"/>
        <w:tabs>
          <w:tab w:val="left" w:pos="1358"/>
        </w:tabs>
        <w:autoSpaceDE w:val="0"/>
        <w:autoSpaceDN w:val="0"/>
        <w:adjustRightInd w:val="0"/>
        <w:ind w:left="936"/>
        <w:rPr>
          <w:color w:val="000000"/>
          <w:spacing w:val="-3"/>
          <w:sz w:val="22"/>
          <w:szCs w:val="22"/>
        </w:rPr>
      </w:pPr>
      <w:r w:rsidRPr="006761BE">
        <w:rPr>
          <w:color w:val="000000"/>
          <w:sz w:val="22"/>
          <w:szCs w:val="22"/>
        </w:rPr>
        <w:t xml:space="preserve">(B)  </w:t>
      </w:r>
      <w:r w:rsidRPr="006761BE">
        <w:rPr>
          <w:color w:val="000000"/>
          <w:sz w:val="22"/>
          <w:szCs w:val="22"/>
          <w:u w:val="single"/>
        </w:rPr>
        <w:t>Periodic Oral Evaluation</w:t>
      </w:r>
      <w:r w:rsidRPr="006761BE">
        <w:rPr>
          <w:color w:val="000000"/>
          <w:sz w:val="22"/>
          <w:szCs w:val="22"/>
        </w:rPr>
        <w:t>.  The MassHealth agency pays for a periodic oral evaluation twice per calendar year, per member, per provider or location. This service is not covered on the same date of service as a palliative emergency treatment visit. A periodic oral evaluation is performed on an established patient of record to determine any changes in the member’s dental and medical health status since a previous comprehensive or periodic oral evaluation.</w:t>
      </w:r>
    </w:p>
    <w:p w14:paraId="107E9428" w14:textId="77777777" w:rsidR="0080132D" w:rsidRPr="006761BE" w:rsidRDefault="0080132D" w:rsidP="00673C6C">
      <w:pPr>
        <w:tabs>
          <w:tab w:val="left" w:pos="936"/>
          <w:tab w:val="left" w:pos="1296"/>
          <w:tab w:val="left" w:pos="1656"/>
          <w:tab w:val="left" w:pos="2016"/>
        </w:tabs>
        <w:ind w:left="936"/>
        <w:rPr>
          <w:color w:val="000000"/>
          <w:sz w:val="22"/>
          <w:szCs w:val="22"/>
        </w:rPr>
      </w:pPr>
    </w:p>
    <w:p w14:paraId="63067AE0" w14:textId="77777777" w:rsidR="0080132D" w:rsidRPr="006761BE" w:rsidRDefault="0080132D" w:rsidP="00673C6C">
      <w:pPr>
        <w:widowControl w:val="0"/>
        <w:shd w:val="clear" w:color="auto" w:fill="FFFFFF"/>
        <w:tabs>
          <w:tab w:val="left" w:pos="1358"/>
        </w:tabs>
        <w:autoSpaceDE w:val="0"/>
        <w:autoSpaceDN w:val="0"/>
        <w:adjustRightInd w:val="0"/>
        <w:ind w:left="936"/>
        <w:rPr>
          <w:color w:val="000000"/>
          <w:spacing w:val="-3"/>
          <w:sz w:val="22"/>
          <w:szCs w:val="22"/>
        </w:rPr>
      </w:pPr>
      <w:r w:rsidRPr="006761BE">
        <w:rPr>
          <w:color w:val="000000"/>
          <w:spacing w:val="-3"/>
          <w:sz w:val="22"/>
          <w:szCs w:val="22"/>
        </w:rPr>
        <w:t xml:space="preserve">(C)  </w:t>
      </w:r>
      <w:r w:rsidRPr="006761BE">
        <w:rPr>
          <w:color w:val="000000"/>
          <w:spacing w:val="-3"/>
          <w:sz w:val="22"/>
          <w:szCs w:val="22"/>
          <w:u w:val="single"/>
        </w:rPr>
        <w:t>Oral Evaluation</w:t>
      </w:r>
      <w:r w:rsidRPr="006761BE">
        <w:rPr>
          <w:color w:val="000000"/>
          <w:spacing w:val="-3"/>
          <w:sz w:val="22"/>
          <w:szCs w:val="22"/>
        </w:rPr>
        <w:t>.  The MassHealth agency pays for this service twice per calendar year per provider or location. An oral evaluation is counseling with a primary caregiver (parent/guardian) for members younger than three years old.</w:t>
      </w:r>
    </w:p>
    <w:p w14:paraId="0AA4D3FF" w14:textId="77777777" w:rsidR="0080132D" w:rsidRPr="006761BE" w:rsidRDefault="0080132D" w:rsidP="00673C6C">
      <w:pPr>
        <w:tabs>
          <w:tab w:val="left" w:pos="936"/>
          <w:tab w:val="left" w:pos="1296"/>
          <w:tab w:val="left" w:pos="1656"/>
          <w:tab w:val="left" w:pos="2016"/>
        </w:tabs>
        <w:ind w:left="936"/>
        <w:rPr>
          <w:color w:val="000000"/>
          <w:sz w:val="22"/>
          <w:szCs w:val="22"/>
        </w:rPr>
      </w:pPr>
    </w:p>
    <w:p w14:paraId="70659156" w14:textId="77777777" w:rsidR="0080132D" w:rsidRPr="006761BE" w:rsidRDefault="0080132D" w:rsidP="00673C6C">
      <w:pPr>
        <w:tabs>
          <w:tab w:val="left" w:pos="936"/>
          <w:tab w:val="left" w:pos="1296"/>
          <w:tab w:val="left" w:pos="1656"/>
          <w:tab w:val="left" w:pos="2016"/>
        </w:tabs>
        <w:ind w:left="936"/>
        <w:rPr>
          <w:color w:val="000000"/>
          <w:spacing w:val="-1"/>
          <w:sz w:val="22"/>
          <w:szCs w:val="22"/>
        </w:rPr>
      </w:pPr>
      <w:r w:rsidRPr="006761BE">
        <w:rPr>
          <w:color w:val="000000"/>
          <w:sz w:val="22"/>
          <w:szCs w:val="22"/>
        </w:rPr>
        <w:t xml:space="preserve">(D)  </w:t>
      </w:r>
      <w:r w:rsidRPr="006761BE">
        <w:rPr>
          <w:color w:val="000000"/>
          <w:sz w:val="22"/>
          <w:szCs w:val="22"/>
          <w:u w:val="single"/>
        </w:rPr>
        <w:t>Limited Oral Evaluation</w:t>
      </w:r>
      <w:r w:rsidRPr="006761BE">
        <w:rPr>
          <w:color w:val="000000"/>
          <w:sz w:val="22"/>
          <w:szCs w:val="22"/>
        </w:rPr>
        <w:t xml:space="preserve">.  The MassHealth agency pays for a limited oral evaluation twice per </w:t>
      </w:r>
      <w:r w:rsidRPr="006761BE">
        <w:rPr>
          <w:color w:val="000000"/>
          <w:spacing w:val="-1"/>
          <w:sz w:val="22"/>
          <w:szCs w:val="22"/>
        </w:rPr>
        <w:t xml:space="preserve">member per calendar year. A limited oral evaluation is not covered on the same date of service as a palliative emergency treatment visit. A limited oral evaluation is an evaluation limited to a specific oral health problem or complaint. This may require interpretation of information acquired through additional diagnostic procedures. Typically, patients receiving this type of evaluation present with a specific problem and/or dental trauma, pain, or acute infection. </w:t>
      </w:r>
    </w:p>
    <w:p w14:paraId="038576D3" w14:textId="77777777" w:rsidR="0080132D" w:rsidRPr="006761BE" w:rsidRDefault="0080132D" w:rsidP="00673C6C">
      <w:pPr>
        <w:tabs>
          <w:tab w:val="left" w:pos="936"/>
          <w:tab w:val="left" w:pos="1296"/>
          <w:tab w:val="left" w:pos="1656"/>
          <w:tab w:val="left" w:pos="2016"/>
        </w:tabs>
        <w:ind w:left="936"/>
        <w:rPr>
          <w:color w:val="000000"/>
          <w:spacing w:val="-1"/>
          <w:sz w:val="22"/>
          <w:szCs w:val="22"/>
        </w:rPr>
      </w:pPr>
    </w:p>
    <w:p w14:paraId="322C2364" w14:textId="77777777" w:rsidR="0080132D" w:rsidRPr="006761BE" w:rsidRDefault="0080132D" w:rsidP="00673C6C">
      <w:pPr>
        <w:tabs>
          <w:tab w:val="left" w:pos="936"/>
          <w:tab w:val="left" w:pos="1296"/>
          <w:tab w:val="left" w:pos="1656"/>
          <w:tab w:val="left" w:pos="2016"/>
        </w:tabs>
        <w:ind w:left="936"/>
        <w:rPr>
          <w:sz w:val="22"/>
          <w:szCs w:val="22"/>
        </w:rPr>
      </w:pPr>
      <w:r w:rsidRPr="006761BE">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0132D" w:rsidRPr="006761BE" w14:paraId="1D7AA3F9" w14:textId="77777777" w:rsidTr="00673C6C">
        <w:trPr>
          <w:trHeight w:hRule="exact" w:val="864"/>
        </w:trPr>
        <w:tc>
          <w:tcPr>
            <w:tcW w:w="4080" w:type="dxa"/>
            <w:tcBorders>
              <w:top w:val="single" w:sz="6" w:space="0" w:color="000000"/>
              <w:left w:val="single" w:sz="6" w:space="0" w:color="000000"/>
              <w:bottom w:val="nil"/>
              <w:right w:val="single" w:sz="6" w:space="0" w:color="000000"/>
            </w:tcBorders>
          </w:tcPr>
          <w:p w14:paraId="625689A5" w14:textId="77777777" w:rsidR="0080132D" w:rsidRPr="006761BE" w:rsidRDefault="0080132D" w:rsidP="00673C6C">
            <w:pPr>
              <w:tabs>
                <w:tab w:val="left" w:pos="936"/>
                <w:tab w:val="left" w:pos="1314"/>
                <w:tab w:val="left" w:pos="1692"/>
                <w:tab w:val="left" w:pos="2070"/>
              </w:tabs>
              <w:spacing w:before="120"/>
              <w:jc w:val="center"/>
              <w:rPr>
                <w:rFonts w:ascii="Arial" w:hAnsi="Arial" w:cs="Arial"/>
                <w:b/>
                <w:bCs/>
              </w:rPr>
            </w:pPr>
            <w:r w:rsidRPr="006761BE">
              <w:br w:type="page"/>
            </w:r>
            <w:r w:rsidRPr="006761BE">
              <w:rPr>
                <w:rFonts w:ascii="Arial" w:hAnsi="Arial" w:cs="Arial"/>
                <w:b/>
                <w:bCs/>
              </w:rPr>
              <w:t>Commonwealth of Massachusetts</w:t>
            </w:r>
          </w:p>
          <w:p w14:paraId="2CEB625F" w14:textId="77777777" w:rsidR="0080132D" w:rsidRPr="006761BE" w:rsidRDefault="0080132D" w:rsidP="00673C6C">
            <w:pPr>
              <w:tabs>
                <w:tab w:val="left" w:pos="936"/>
                <w:tab w:val="left" w:pos="1314"/>
                <w:tab w:val="left" w:pos="1692"/>
                <w:tab w:val="left" w:pos="2070"/>
              </w:tabs>
              <w:jc w:val="center"/>
              <w:rPr>
                <w:rFonts w:ascii="Arial" w:hAnsi="Arial" w:cs="Arial"/>
                <w:b/>
                <w:bCs/>
              </w:rPr>
            </w:pPr>
            <w:r w:rsidRPr="006761BE">
              <w:rPr>
                <w:rFonts w:ascii="Arial" w:hAnsi="Arial" w:cs="Arial"/>
                <w:b/>
                <w:bCs/>
              </w:rPr>
              <w:t>MassHealth</w:t>
            </w:r>
          </w:p>
          <w:p w14:paraId="5D29B1C6" w14:textId="77777777" w:rsidR="0080132D" w:rsidRPr="006761BE" w:rsidRDefault="0080132D" w:rsidP="00673C6C">
            <w:pPr>
              <w:tabs>
                <w:tab w:val="left" w:pos="936"/>
                <w:tab w:val="left" w:pos="1314"/>
                <w:tab w:val="left" w:pos="1692"/>
                <w:tab w:val="left" w:pos="2070"/>
              </w:tabs>
              <w:jc w:val="center"/>
              <w:rPr>
                <w:rFonts w:ascii="Arial" w:hAnsi="Arial" w:cs="Arial"/>
                <w:b/>
                <w:bCs/>
              </w:rPr>
            </w:pPr>
            <w:r w:rsidRPr="006761BE">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2395DBE9" w14:textId="77777777" w:rsidR="0080132D" w:rsidRPr="006761BE" w:rsidRDefault="0080132D" w:rsidP="00673C6C">
            <w:pPr>
              <w:tabs>
                <w:tab w:val="left" w:pos="936"/>
                <w:tab w:val="left" w:pos="1314"/>
                <w:tab w:val="left" w:pos="1692"/>
                <w:tab w:val="left" w:pos="2070"/>
              </w:tabs>
              <w:spacing w:before="120"/>
              <w:jc w:val="center"/>
              <w:rPr>
                <w:rFonts w:ascii="Arial" w:hAnsi="Arial" w:cs="Arial"/>
              </w:rPr>
            </w:pPr>
            <w:r w:rsidRPr="006761BE">
              <w:rPr>
                <w:rFonts w:ascii="Arial" w:hAnsi="Arial" w:cs="Arial"/>
                <w:b/>
                <w:bCs/>
              </w:rPr>
              <w:t>Subchapter Number and Title</w:t>
            </w:r>
          </w:p>
          <w:p w14:paraId="47225176" w14:textId="77777777" w:rsidR="0080132D" w:rsidRPr="006761BE" w:rsidRDefault="0080132D" w:rsidP="00673C6C">
            <w:pPr>
              <w:tabs>
                <w:tab w:val="left" w:pos="936"/>
                <w:tab w:val="left" w:pos="1314"/>
                <w:tab w:val="left" w:pos="1692"/>
                <w:tab w:val="left" w:pos="2070"/>
              </w:tabs>
              <w:jc w:val="center"/>
              <w:rPr>
                <w:rFonts w:ascii="Arial" w:hAnsi="Arial" w:cs="Arial"/>
              </w:rPr>
            </w:pPr>
            <w:r w:rsidRPr="006761BE">
              <w:rPr>
                <w:rFonts w:ascii="Arial" w:hAnsi="Arial" w:cs="Arial"/>
              </w:rPr>
              <w:t>4.  Program Regulations</w:t>
            </w:r>
          </w:p>
          <w:p w14:paraId="0A9BF137" w14:textId="77777777" w:rsidR="0080132D" w:rsidRPr="006761BE" w:rsidRDefault="0080132D" w:rsidP="00673C6C">
            <w:pPr>
              <w:tabs>
                <w:tab w:val="left" w:pos="936"/>
                <w:tab w:val="left" w:pos="1314"/>
                <w:tab w:val="left" w:pos="1692"/>
                <w:tab w:val="left" w:pos="2070"/>
              </w:tabs>
              <w:jc w:val="center"/>
              <w:rPr>
                <w:rFonts w:ascii="Arial" w:hAnsi="Arial" w:cs="Arial"/>
              </w:rPr>
            </w:pPr>
            <w:r w:rsidRPr="006761BE">
              <w:rPr>
                <w:rFonts w:ascii="Arial" w:hAnsi="Arial" w:cs="Arial"/>
              </w:rPr>
              <w:t>(130 CMR 420.000)</w:t>
            </w:r>
          </w:p>
        </w:tc>
        <w:tc>
          <w:tcPr>
            <w:tcW w:w="1771" w:type="dxa"/>
            <w:tcBorders>
              <w:top w:val="single" w:sz="6" w:space="0" w:color="000000"/>
              <w:left w:val="single" w:sz="6" w:space="0" w:color="000000"/>
              <w:bottom w:val="single" w:sz="6" w:space="0" w:color="000000"/>
              <w:right w:val="single" w:sz="6" w:space="0" w:color="000000"/>
            </w:tcBorders>
          </w:tcPr>
          <w:p w14:paraId="1B817A30" w14:textId="77777777" w:rsidR="0080132D" w:rsidRPr="006761BE" w:rsidRDefault="0080132D" w:rsidP="00673C6C">
            <w:pPr>
              <w:tabs>
                <w:tab w:val="left" w:pos="936"/>
                <w:tab w:val="left" w:pos="1314"/>
                <w:tab w:val="left" w:pos="1692"/>
                <w:tab w:val="left" w:pos="2070"/>
              </w:tabs>
              <w:spacing w:before="120"/>
              <w:jc w:val="center"/>
              <w:rPr>
                <w:rFonts w:ascii="Arial" w:hAnsi="Arial" w:cs="Arial"/>
              </w:rPr>
            </w:pPr>
            <w:r w:rsidRPr="006761BE">
              <w:rPr>
                <w:rFonts w:ascii="Arial" w:hAnsi="Arial" w:cs="Arial"/>
                <w:b/>
                <w:bCs/>
              </w:rPr>
              <w:t>Page</w:t>
            </w:r>
          </w:p>
          <w:p w14:paraId="5139478C" w14:textId="77777777" w:rsidR="0080132D" w:rsidRPr="006761BE" w:rsidRDefault="0080132D" w:rsidP="00673C6C">
            <w:pPr>
              <w:tabs>
                <w:tab w:val="left" w:pos="936"/>
                <w:tab w:val="left" w:pos="1314"/>
                <w:tab w:val="left" w:pos="1692"/>
                <w:tab w:val="left" w:pos="2070"/>
              </w:tabs>
              <w:spacing w:before="120"/>
              <w:jc w:val="center"/>
              <w:rPr>
                <w:rFonts w:ascii="Arial" w:hAnsi="Arial" w:cs="Arial"/>
              </w:rPr>
            </w:pPr>
            <w:r w:rsidRPr="006761BE">
              <w:rPr>
                <w:rFonts w:ascii="Arial" w:hAnsi="Arial" w:cs="Arial"/>
              </w:rPr>
              <w:t>4-11</w:t>
            </w:r>
          </w:p>
        </w:tc>
      </w:tr>
      <w:tr w:rsidR="0080132D" w:rsidRPr="006761BE" w14:paraId="322BD988" w14:textId="77777777" w:rsidTr="00673C6C">
        <w:trPr>
          <w:trHeight w:hRule="exact" w:val="864"/>
        </w:trPr>
        <w:tc>
          <w:tcPr>
            <w:tcW w:w="4080" w:type="dxa"/>
            <w:tcBorders>
              <w:top w:val="nil"/>
              <w:left w:val="single" w:sz="6" w:space="0" w:color="000000"/>
              <w:bottom w:val="single" w:sz="6" w:space="0" w:color="000000"/>
              <w:right w:val="single" w:sz="6" w:space="0" w:color="000000"/>
            </w:tcBorders>
            <w:vAlign w:val="center"/>
          </w:tcPr>
          <w:p w14:paraId="04F14055" w14:textId="77777777" w:rsidR="0080132D" w:rsidRPr="006761BE" w:rsidRDefault="0080132D" w:rsidP="00673C6C">
            <w:pPr>
              <w:tabs>
                <w:tab w:val="left" w:pos="936"/>
                <w:tab w:val="left" w:pos="1314"/>
                <w:tab w:val="left" w:pos="1692"/>
                <w:tab w:val="left" w:pos="2070"/>
              </w:tabs>
              <w:jc w:val="center"/>
              <w:rPr>
                <w:rFonts w:ascii="Arial" w:hAnsi="Arial" w:cs="Arial"/>
              </w:rPr>
            </w:pPr>
            <w:r w:rsidRPr="006761BE">
              <w:rPr>
                <w:rFonts w:ascii="Arial" w:hAnsi="Arial" w:cs="Arial"/>
              </w:rPr>
              <w:t>Dental Manual</w:t>
            </w:r>
          </w:p>
        </w:tc>
        <w:tc>
          <w:tcPr>
            <w:tcW w:w="3750" w:type="dxa"/>
            <w:tcBorders>
              <w:top w:val="single" w:sz="6" w:space="0" w:color="000000"/>
              <w:left w:val="single" w:sz="6" w:space="0" w:color="000000"/>
              <w:bottom w:val="single" w:sz="6" w:space="0" w:color="000000"/>
              <w:right w:val="single" w:sz="6" w:space="0" w:color="000000"/>
            </w:tcBorders>
          </w:tcPr>
          <w:p w14:paraId="363DAB2F" w14:textId="77777777" w:rsidR="0080132D" w:rsidRPr="006761BE" w:rsidRDefault="0080132D" w:rsidP="00673C6C">
            <w:pPr>
              <w:widowControl w:val="0"/>
              <w:tabs>
                <w:tab w:val="left" w:pos="936"/>
                <w:tab w:val="left" w:pos="1314"/>
                <w:tab w:val="left" w:pos="1692"/>
                <w:tab w:val="left" w:pos="2070"/>
              </w:tabs>
              <w:spacing w:before="120"/>
              <w:jc w:val="center"/>
              <w:rPr>
                <w:rFonts w:ascii="Arial" w:hAnsi="Arial" w:cs="Arial"/>
                <w:b/>
                <w:bCs/>
              </w:rPr>
            </w:pPr>
            <w:r w:rsidRPr="006761BE">
              <w:rPr>
                <w:rFonts w:ascii="Arial" w:hAnsi="Arial" w:cs="Arial"/>
                <w:b/>
                <w:bCs/>
              </w:rPr>
              <w:t>Transmittal Letter</w:t>
            </w:r>
          </w:p>
          <w:p w14:paraId="76DD0DA7" w14:textId="77777777" w:rsidR="0080132D" w:rsidRPr="006761BE" w:rsidRDefault="0080132D" w:rsidP="00673C6C">
            <w:pPr>
              <w:tabs>
                <w:tab w:val="left" w:pos="936"/>
                <w:tab w:val="left" w:pos="1314"/>
                <w:tab w:val="left" w:pos="1692"/>
                <w:tab w:val="left" w:pos="2070"/>
              </w:tabs>
              <w:spacing w:before="120"/>
              <w:jc w:val="center"/>
              <w:rPr>
                <w:rFonts w:ascii="Arial" w:hAnsi="Arial" w:cs="Arial"/>
              </w:rPr>
            </w:pPr>
            <w:r w:rsidRPr="006761BE">
              <w:rPr>
                <w:rFonts w:ascii="Arial" w:hAnsi="Arial" w:cs="Arial"/>
              </w:rPr>
              <w:t>DEN-</w:t>
            </w:r>
            <w:r>
              <w:rPr>
                <w:rFonts w:ascii="Arial" w:hAnsi="Arial" w:cs="Arial"/>
              </w:rPr>
              <w:t>111</w:t>
            </w:r>
          </w:p>
        </w:tc>
        <w:tc>
          <w:tcPr>
            <w:tcW w:w="1771" w:type="dxa"/>
            <w:tcBorders>
              <w:top w:val="single" w:sz="6" w:space="0" w:color="000000"/>
              <w:left w:val="single" w:sz="6" w:space="0" w:color="000000"/>
              <w:bottom w:val="single" w:sz="6" w:space="0" w:color="000000"/>
              <w:right w:val="single" w:sz="6" w:space="0" w:color="000000"/>
            </w:tcBorders>
          </w:tcPr>
          <w:p w14:paraId="1961A8DF" w14:textId="77777777" w:rsidR="0080132D" w:rsidRPr="006761BE" w:rsidRDefault="0080132D" w:rsidP="00673C6C">
            <w:pPr>
              <w:widowControl w:val="0"/>
              <w:tabs>
                <w:tab w:val="left" w:pos="936"/>
                <w:tab w:val="left" w:pos="1314"/>
                <w:tab w:val="left" w:pos="1692"/>
                <w:tab w:val="left" w:pos="2070"/>
              </w:tabs>
              <w:spacing w:before="120"/>
              <w:jc w:val="center"/>
              <w:rPr>
                <w:rFonts w:ascii="Arial" w:hAnsi="Arial" w:cs="Arial"/>
                <w:b/>
                <w:bCs/>
              </w:rPr>
            </w:pPr>
            <w:r w:rsidRPr="006761BE">
              <w:rPr>
                <w:rFonts w:ascii="Arial" w:hAnsi="Arial" w:cs="Arial"/>
                <w:b/>
                <w:bCs/>
              </w:rPr>
              <w:t>Date</w:t>
            </w:r>
          </w:p>
          <w:p w14:paraId="52982763" w14:textId="77777777" w:rsidR="0080132D" w:rsidRPr="006761BE" w:rsidRDefault="0080132D" w:rsidP="00673C6C">
            <w:pPr>
              <w:tabs>
                <w:tab w:val="left" w:pos="936"/>
                <w:tab w:val="left" w:pos="1314"/>
                <w:tab w:val="left" w:pos="1692"/>
                <w:tab w:val="left" w:pos="2070"/>
              </w:tabs>
              <w:spacing w:before="120"/>
              <w:jc w:val="center"/>
              <w:rPr>
                <w:rFonts w:ascii="Arial" w:hAnsi="Arial" w:cs="Arial"/>
              </w:rPr>
            </w:pPr>
            <w:r w:rsidRPr="006761BE">
              <w:rPr>
                <w:rFonts w:ascii="Arial" w:hAnsi="Arial" w:cs="Arial"/>
              </w:rPr>
              <w:t>10/15/21</w:t>
            </w:r>
          </w:p>
        </w:tc>
      </w:tr>
    </w:tbl>
    <w:p w14:paraId="574504B5" w14:textId="77777777" w:rsidR="0080132D" w:rsidRDefault="0080132D" w:rsidP="0080132D">
      <w:pPr>
        <w:tabs>
          <w:tab w:val="left" w:pos="936"/>
          <w:tab w:val="left" w:pos="1296"/>
          <w:tab w:val="left" w:pos="1656"/>
          <w:tab w:val="left" w:pos="2016"/>
        </w:tabs>
        <w:spacing w:before="120"/>
        <w:ind w:left="936"/>
        <w:rPr>
          <w:sz w:val="22"/>
          <w:szCs w:val="22"/>
        </w:rPr>
      </w:pPr>
    </w:p>
    <w:p w14:paraId="0DD2667A" w14:textId="77777777" w:rsidR="0080132D" w:rsidRPr="006761BE" w:rsidRDefault="0080132D" w:rsidP="00673C6C">
      <w:pPr>
        <w:tabs>
          <w:tab w:val="left" w:pos="936"/>
          <w:tab w:val="left" w:pos="1296"/>
          <w:tab w:val="left" w:pos="1656"/>
          <w:tab w:val="left" w:pos="2016"/>
        </w:tabs>
        <w:ind w:left="936"/>
        <w:rPr>
          <w:sz w:val="22"/>
          <w:szCs w:val="22"/>
        </w:rPr>
      </w:pPr>
      <w:r w:rsidRPr="006761BE">
        <w:rPr>
          <w:sz w:val="22"/>
          <w:szCs w:val="22"/>
        </w:rPr>
        <w:t xml:space="preserve">(E)  </w:t>
      </w:r>
      <w:r w:rsidRPr="006761BE">
        <w:rPr>
          <w:sz w:val="22"/>
          <w:szCs w:val="22"/>
          <w:u w:val="single"/>
        </w:rPr>
        <w:t>Comprehensive Periodontal Evaluation</w:t>
      </w:r>
      <w:r w:rsidRPr="006761BE">
        <w:rPr>
          <w:sz w:val="22"/>
          <w:szCs w:val="22"/>
        </w:rPr>
        <w:t xml:space="preserve">.  The MassHealth agency pays for a comprehensive periodontal evaluation once per calendar year per member, per provider or per location. A comprehensive periodontal evaluation is indicated for members showing signs or symptoms of periodontal disease and for members with risk factors such as smoking or diabetes. A comprehensive periodontal evaluation includes evaluation of periodontal conditions, probing and charting, evaluation and recording of dental caries, missing or unerupted teeth, restorations, occlusal relationships, and oral cancer evaluation. </w:t>
      </w:r>
    </w:p>
    <w:p w14:paraId="5BB21E2D" w14:textId="77777777" w:rsidR="0080132D" w:rsidRPr="006761BE" w:rsidRDefault="0080132D" w:rsidP="00673C6C">
      <w:pPr>
        <w:ind w:left="900"/>
        <w:rPr>
          <w:sz w:val="22"/>
          <w:szCs w:val="22"/>
        </w:rPr>
      </w:pPr>
    </w:p>
    <w:p w14:paraId="5B3C859A" w14:textId="77777777" w:rsidR="0080132D" w:rsidRPr="006761BE" w:rsidRDefault="0080132D" w:rsidP="00673C6C">
      <w:pPr>
        <w:ind w:left="936"/>
        <w:rPr>
          <w:sz w:val="22"/>
          <w:szCs w:val="22"/>
        </w:rPr>
      </w:pPr>
      <w:r w:rsidRPr="006761BE">
        <w:rPr>
          <w:sz w:val="22"/>
          <w:szCs w:val="22"/>
        </w:rPr>
        <w:t xml:space="preserve">(F)  </w:t>
      </w:r>
      <w:r w:rsidRPr="006761BE">
        <w:rPr>
          <w:sz w:val="22"/>
          <w:szCs w:val="22"/>
          <w:u w:val="single"/>
        </w:rPr>
        <w:t>Oral Screening</w:t>
      </w:r>
      <w:r w:rsidRPr="006761BE">
        <w:rPr>
          <w:sz w:val="22"/>
          <w:szCs w:val="22"/>
        </w:rPr>
        <w:t>.  The MassHealth agency pays for an oral screening twice per calendar year per member per provider. An oral screening may only be billed by public health dental hygienists. An oral screening includes state or federally mandated screenings to determine a member’s need to be seen by a dentist for further diagnosis.</w:t>
      </w:r>
    </w:p>
    <w:p w14:paraId="3BDE5C4F" w14:textId="77777777" w:rsidR="0080132D" w:rsidRPr="006761BE" w:rsidRDefault="0080132D" w:rsidP="00673C6C">
      <w:pPr>
        <w:tabs>
          <w:tab w:val="left" w:pos="936"/>
          <w:tab w:val="left" w:pos="1296"/>
          <w:tab w:val="left" w:pos="1656"/>
          <w:tab w:val="left" w:pos="2016"/>
        </w:tabs>
        <w:ind w:left="900"/>
        <w:rPr>
          <w:sz w:val="22"/>
          <w:szCs w:val="22"/>
        </w:rPr>
      </w:pPr>
    </w:p>
    <w:p w14:paraId="5C8803BC" w14:textId="77777777" w:rsidR="0080132D" w:rsidRPr="006761BE" w:rsidRDefault="0080132D" w:rsidP="00673C6C">
      <w:pPr>
        <w:tabs>
          <w:tab w:val="left" w:pos="936"/>
          <w:tab w:val="left" w:pos="1296"/>
          <w:tab w:val="left" w:pos="1656"/>
          <w:tab w:val="left" w:pos="2016"/>
        </w:tabs>
        <w:ind w:left="936"/>
        <w:rPr>
          <w:sz w:val="22"/>
          <w:szCs w:val="22"/>
        </w:rPr>
      </w:pPr>
      <w:r w:rsidRPr="006761BE">
        <w:rPr>
          <w:sz w:val="22"/>
          <w:szCs w:val="22"/>
        </w:rPr>
        <w:t xml:space="preserve">(G)  </w:t>
      </w:r>
      <w:r w:rsidRPr="006761BE">
        <w:rPr>
          <w:sz w:val="22"/>
          <w:szCs w:val="22"/>
          <w:u w:val="single"/>
        </w:rPr>
        <w:t>Limited Clinical Assessment</w:t>
      </w:r>
      <w:r w:rsidRPr="006761BE">
        <w:rPr>
          <w:sz w:val="22"/>
          <w:szCs w:val="22"/>
        </w:rPr>
        <w:t>.  The MassHealth agency pays for a limited clinical assessment once per calendar year per member per provider. A limited clinical assessment may only be billed by public health dental hygienists. A limited clinical assessment includes identification of possible signs of oral or systemic disease, malformation, injury, and/or the potential need for a referral for diagnosis and treatment by a dentist.</w:t>
      </w:r>
    </w:p>
    <w:p w14:paraId="6904369C" w14:textId="77777777" w:rsidR="0080132D" w:rsidRPr="006761BE" w:rsidRDefault="0080132D" w:rsidP="00673C6C">
      <w:pPr>
        <w:tabs>
          <w:tab w:val="left" w:pos="936"/>
          <w:tab w:val="left" w:pos="1296"/>
          <w:tab w:val="left" w:pos="1656"/>
          <w:tab w:val="left" w:pos="2016"/>
        </w:tabs>
        <w:ind w:left="900"/>
        <w:rPr>
          <w:sz w:val="22"/>
          <w:szCs w:val="22"/>
        </w:rPr>
      </w:pPr>
    </w:p>
    <w:p w14:paraId="61AFED6A" w14:textId="77777777" w:rsidR="0080132D" w:rsidRDefault="0080132D" w:rsidP="00673C6C">
      <w:pPr>
        <w:shd w:val="clear" w:color="auto" w:fill="FFFFFF"/>
        <w:ind w:left="5"/>
        <w:rPr>
          <w:color w:val="000000"/>
          <w:sz w:val="22"/>
          <w:szCs w:val="22"/>
          <w:u w:val="single"/>
        </w:rPr>
      </w:pPr>
      <w:r w:rsidRPr="006761BE">
        <w:rPr>
          <w:color w:val="000000"/>
          <w:sz w:val="22"/>
          <w:szCs w:val="22"/>
          <w:u w:val="single"/>
        </w:rPr>
        <w:t>420.423: Service Descriptions and Limitations: Radiographs</w:t>
      </w:r>
    </w:p>
    <w:p w14:paraId="3533E72E" w14:textId="77777777" w:rsidR="0080132D" w:rsidRDefault="0080132D" w:rsidP="00673C6C">
      <w:pPr>
        <w:shd w:val="clear" w:color="auto" w:fill="FFFFFF"/>
        <w:ind w:left="936"/>
        <w:rPr>
          <w:sz w:val="22"/>
          <w:szCs w:val="22"/>
        </w:rPr>
      </w:pPr>
    </w:p>
    <w:p w14:paraId="2338AA3A" w14:textId="77777777" w:rsidR="0080132D" w:rsidRPr="006F10E5" w:rsidRDefault="0080132D" w:rsidP="00673C6C">
      <w:pPr>
        <w:shd w:val="clear" w:color="auto" w:fill="FFFFFF"/>
        <w:ind w:left="936"/>
        <w:rPr>
          <w:color w:val="000000"/>
          <w:sz w:val="22"/>
          <w:szCs w:val="22"/>
          <w:u w:val="single"/>
        </w:rPr>
      </w:pPr>
      <w:r w:rsidRPr="006761BE">
        <w:rPr>
          <w:sz w:val="22"/>
          <w:szCs w:val="22"/>
        </w:rPr>
        <w:t xml:space="preserve">(A)  </w:t>
      </w:r>
      <w:r w:rsidRPr="006761BE">
        <w:rPr>
          <w:sz w:val="22"/>
          <w:szCs w:val="22"/>
          <w:u w:val="single"/>
        </w:rPr>
        <w:t>Introduction and Definitions</w:t>
      </w:r>
      <w:r w:rsidRPr="006761BE">
        <w:rPr>
          <w:sz w:val="22"/>
          <w:szCs w:val="22"/>
        </w:rPr>
        <w:t xml:space="preserve">. </w:t>
      </w:r>
    </w:p>
    <w:p w14:paraId="4FE736BB" w14:textId="77777777" w:rsidR="0080132D" w:rsidRPr="006761BE" w:rsidRDefault="0080132D" w:rsidP="00673C6C">
      <w:pPr>
        <w:shd w:val="clear" w:color="auto" w:fill="FFFFFF"/>
        <w:ind w:left="1310"/>
        <w:rPr>
          <w:sz w:val="22"/>
          <w:szCs w:val="22"/>
        </w:rPr>
      </w:pPr>
      <w:r w:rsidRPr="006761BE">
        <w:rPr>
          <w:sz w:val="22"/>
          <w:szCs w:val="22"/>
        </w:rPr>
        <w:t xml:space="preserve">(1)  The MassHealth agency pays for radiographs/diagnostic imaging taken as an integral part of diagnosis and treatment planning. </w:t>
      </w:r>
    </w:p>
    <w:p w14:paraId="742B7E98" w14:textId="77777777" w:rsidR="0080132D" w:rsidRPr="006761BE" w:rsidRDefault="0080132D" w:rsidP="00673C6C">
      <w:pPr>
        <w:shd w:val="clear" w:color="auto" w:fill="FFFFFF"/>
        <w:ind w:left="1699"/>
        <w:rPr>
          <w:spacing w:val="-1"/>
          <w:sz w:val="22"/>
          <w:szCs w:val="22"/>
        </w:rPr>
      </w:pPr>
      <w:r w:rsidRPr="006761BE">
        <w:rPr>
          <w:sz w:val="22"/>
          <w:szCs w:val="22"/>
        </w:rPr>
        <w:t xml:space="preserve">(a)  </w:t>
      </w:r>
      <w:r w:rsidRPr="006761BE">
        <w:rPr>
          <w:sz w:val="22"/>
          <w:szCs w:val="22"/>
          <w:u w:val="single"/>
        </w:rPr>
        <w:t>Assessing Extent of Required Radiographs</w:t>
      </w:r>
      <w:r w:rsidRPr="006761BE">
        <w:rPr>
          <w:sz w:val="22"/>
          <w:szCs w:val="22"/>
        </w:rPr>
        <w:t xml:space="preserve">. Providers should conduct a clinical examination; consider the member’s oral and medical histories, as well as the member’s vulnerability to environmental factors that may affect the oral health before conducting a radiographic examination to determine the type of imaging, frequency, and number of images. Radiographs should be taken only when there is an expectation that the diagnostic yield will affect patient care. The intent is to confine radiation exposure of </w:t>
      </w:r>
      <w:r w:rsidRPr="006761BE">
        <w:rPr>
          <w:spacing w:val="-1"/>
          <w:sz w:val="22"/>
          <w:szCs w:val="22"/>
        </w:rPr>
        <w:t xml:space="preserve">members to the minimum necessary to achieve satisfactory diagnosis. </w:t>
      </w:r>
    </w:p>
    <w:p w14:paraId="43A4852E" w14:textId="77777777" w:rsidR="0080132D" w:rsidRPr="006761BE" w:rsidRDefault="0080132D" w:rsidP="00673C6C">
      <w:pPr>
        <w:shd w:val="clear" w:color="auto" w:fill="FFFFFF"/>
        <w:ind w:left="1699"/>
        <w:rPr>
          <w:sz w:val="22"/>
          <w:szCs w:val="22"/>
        </w:rPr>
      </w:pPr>
      <w:r w:rsidRPr="006761BE">
        <w:rPr>
          <w:sz w:val="22"/>
          <w:szCs w:val="22"/>
        </w:rPr>
        <w:t xml:space="preserve">(b)  </w:t>
      </w:r>
      <w:r w:rsidRPr="006761BE">
        <w:rPr>
          <w:spacing w:val="-1"/>
          <w:sz w:val="22"/>
          <w:szCs w:val="22"/>
        </w:rPr>
        <w:t xml:space="preserve">The provider must document </w:t>
      </w:r>
      <w:r w:rsidRPr="006761BE">
        <w:rPr>
          <w:sz w:val="22"/>
          <w:szCs w:val="22"/>
        </w:rPr>
        <w:t xml:space="preserve">efforts to obtain any previous radiographs/diagnostic imaging before prescribing more. </w:t>
      </w:r>
    </w:p>
    <w:p w14:paraId="19960836" w14:textId="77777777" w:rsidR="0080132D" w:rsidRDefault="0080132D" w:rsidP="00673C6C">
      <w:pPr>
        <w:shd w:val="clear" w:color="auto" w:fill="FFFFFF"/>
        <w:ind w:left="1699"/>
        <w:rPr>
          <w:sz w:val="22"/>
          <w:szCs w:val="22"/>
        </w:rPr>
      </w:pPr>
      <w:r w:rsidRPr="006761BE">
        <w:rPr>
          <w:sz w:val="22"/>
          <w:szCs w:val="22"/>
        </w:rPr>
        <w:t>(c)  When radiographs and diagnostic imaging submitted to the MassHealth agency as part of the prior authorization process or upon other request are not of good diagnostic quality, the provider may not claim payment for any retake of radiographs/diagnostic imaging requested by the MassHealth agency.</w:t>
      </w:r>
    </w:p>
    <w:p w14:paraId="2BC5B292" w14:textId="77777777" w:rsidR="0080132D" w:rsidRPr="00E5292C" w:rsidRDefault="0080132D" w:rsidP="00673C6C">
      <w:pPr>
        <w:shd w:val="clear" w:color="auto" w:fill="FFFFFF"/>
        <w:ind w:left="1310"/>
        <w:rPr>
          <w:sz w:val="22"/>
          <w:szCs w:val="22"/>
        </w:rPr>
      </w:pPr>
      <w:r w:rsidRPr="006761BE">
        <w:rPr>
          <w:color w:val="000000"/>
          <w:spacing w:val="-3"/>
          <w:sz w:val="22"/>
          <w:szCs w:val="22"/>
        </w:rPr>
        <w:t xml:space="preserve">(2)  </w:t>
      </w:r>
      <w:r w:rsidRPr="006761BE">
        <w:rPr>
          <w:color w:val="000000"/>
          <w:spacing w:val="-3"/>
          <w:sz w:val="22"/>
          <w:szCs w:val="22"/>
          <w:u w:val="single"/>
        </w:rPr>
        <w:t>Definitions</w:t>
      </w:r>
      <w:r w:rsidRPr="006761BE">
        <w:rPr>
          <w:color w:val="000000"/>
          <w:spacing w:val="-3"/>
          <w:sz w:val="22"/>
          <w:szCs w:val="22"/>
        </w:rPr>
        <w:t>.</w:t>
      </w:r>
    </w:p>
    <w:p w14:paraId="5A60524B" w14:textId="77777777" w:rsidR="0080132D" w:rsidRPr="006761BE" w:rsidRDefault="0080132D" w:rsidP="00673C6C">
      <w:pPr>
        <w:shd w:val="clear" w:color="auto" w:fill="FFFFFF"/>
        <w:ind w:left="1699"/>
        <w:rPr>
          <w:color w:val="000000"/>
          <w:spacing w:val="-3"/>
          <w:sz w:val="22"/>
          <w:szCs w:val="22"/>
        </w:rPr>
      </w:pPr>
      <w:r w:rsidRPr="006761BE">
        <w:rPr>
          <w:color w:val="000000"/>
          <w:spacing w:val="-3"/>
          <w:sz w:val="22"/>
          <w:szCs w:val="22"/>
        </w:rPr>
        <w:t xml:space="preserve">(a)  </w:t>
      </w:r>
      <w:r w:rsidRPr="006761BE">
        <w:rPr>
          <w:color w:val="000000"/>
          <w:spacing w:val="-3"/>
          <w:sz w:val="22"/>
          <w:szCs w:val="22"/>
          <w:u w:val="single"/>
        </w:rPr>
        <w:t>Bitewing Radiographs</w:t>
      </w:r>
      <w:r w:rsidRPr="006761BE">
        <w:rPr>
          <w:color w:val="000000"/>
          <w:spacing w:val="-3"/>
          <w:sz w:val="22"/>
          <w:szCs w:val="22"/>
        </w:rPr>
        <w:t xml:space="preserve"> – a bitewing radiograph is a diagnostic image showing the crowns of the upper and lower teeth and alveolar bone simultaneously.</w:t>
      </w:r>
    </w:p>
    <w:p w14:paraId="3C41FD7C" w14:textId="77777777" w:rsidR="0080132D" w:rsidRPr="006761BE" w:rsidRDefault="0080132D" w:rsidP="00673C6C">
      <w:pPr>
        <w:shd w:val="clear" w:color="auto" w:fill="FFFFFF"/>
        <w:ind w:left="1699"/>
        <w:rPr>
          <w:color w:val="000000"/>
          <w:spacing w:val="-3"/>
          <w:sz w:val="22"/>
          <w:szCs w:val="22"/>
        </w:rPr>
      </w:pPr>
      <w:r w:rsidRPr="006761BE">
        <w:rPr>
          <w:color w:val="000000"/>
          <w:spacing w:val="-3"/>
          <w:sz w:val="22"/>
          <w:szCs w:val="22"/>
        </w:rPr>
        <w:t xml:space="preserve">(b)  </w:t>
      </w:r>
      <w:r w:rsidRPr="006761BE">
        <w:rPr>
          <w:color w:val="000000"/>
          <w:spacing w:val="-3"/>
          <w:sz w:val="22"/>
          <w:szCs w:val="22"/>
          <w:u w:val="single"/>
        </w:rPr>
        <w:t>Cephalometric Radiograph</w:t>
      </w:r>
      <w:r w:rsidRPr="006761BE">
        <w:rPr>
          <w:color w:val="000000"/>
          <w:spacing w:val="-3"/>
          <w:sz w:val="22"/>
          <w:szCs w:val="22"/>
        </w:rPr>
        <w:t xml:space="preserve"> – a 2D image of the head made using Cephalostat to standardize anatomic, positioning, and with reproducible x-ray beam geometry.</w:t>
      </w:r>
    </w:p>
    <w:p w14:paraId="4AA649A6" w14:textId="77777777" w:rsidR="0080132D" w:rsidRPr="006761BE" w:rsidRDefault="0080132D" w:rsidP="00673C6C">
      <w:pPr>
        <w:shd w:val="clear" w:color="auto" w:fill="FFFFFF"/>
        <w:ind w:left="1699"/>
        <w:rPr>
          <w:color w:val="000000"/>
          <w:spacing w:val="-3"/>
          <w:sz w:val="22"/>
          <w:szCs w:val="22"/>
        </w:rPr>
      </w:pPr>
      <w:r w:rsidRPr="006761BE">
        <w:rPr>
          <w:color w:val="000000"/>
          <w:spacing w:val="-3"/>
          <w:sz w:val="22"/>
          <w:szCs w:val="22"/>
        </w:rPr>
        <w:t xml:space="preserve">(c)  </w:t>
      </w:r>
      <w:r w:rsidRPr="006761BE">
        <w:rPr>
          <w:color w:val="000000"/>
          <w:spacing w:val="-3"/>
          <w:sz w:val="22"/>
          <w:szCs w:val="22"/>
          <w:u w:val="single"/>
        </w:rPr>
        <w:t>Intraoral Complete Series of Radiographic Images</w:t>
      </w:r>
      <w:r w:rsidRPr="006761BE">
        <w:rPr>
          <w:color w:val="000000"/>
          <w:spacing w:val="-3"/>
          <w:sz w:val="22"/>
          <w:szCs w:val="22"/>
        </w:rPr>
        <w:t xml:space="preserve"> – intraoral complete series of radiographic images surveys the whole mouth; usually consists of 14 through</w:t>
      </w:r>
      <w:r>
        <w:rPr>
          <w:color w:val="000000"/>
          <w:spacing w:val="-3"/>
          <w:sz w:val="22"/>
          <w:szCs w:val="22"/>
        </w:rPr>
        <w:t xml:space="preserve"> </w:t>
      </w:r>
      <w:r w:rsidRPr="006761BE">
        <w:rPr>
          <w:color w:val="000000"/>
          <w:spacing w:val="-3"/>
          <w:sz w:val="22"/>
          <w:szCs w:val="22"/>
        </w:rPr>
        <w:t xml:space="preserve">22 periapical </w:t>
      </w:r>
    </w:p>
    <w:p w14:paraId="686449B5" w14:textId="77777777" w:rsidR="0080132D" w:rsidRPr="006761BE" w:rsidRDefault="0080132D" w:rsidP="00673C6C">
      <w:pPr>
        <w:shd w:val="clear" w:color="auto" w:fill="FFFFFF"/>
        <w:ind w:left="1699"/>
        <w:rPr>
          <w:color w:val="000000"/>
          <w:spacing w:val="-3"/>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0132D" w:rsidRPr="006761BE" w14:paraId="3BF5C0C7" w14:textId="77777777" w:rsidTr="00673C6C">
        <w:trPr>
          <w:trHeight w:hRule="exact" w:val="864"/>
        </w:trPr>
        <w:tc>
          <w:tcPr>
            <w:tcW w:w="4080" w:type="dxa"/>
            <w:tcBorders>
              <w:top w:val="single" w:sz="6" w:space="0" w:color="000000"/>
              <w:left w:val="single" w:sz="6" w:space="0" w:color="000000"/>
              <w:bottom w:val="nil"/>
              <w:right w:val="single" w:sz="6" w:space="0" w:color="000000"/>
            </w:tcBorders>
          </w:tcPr>
          <w:p w14:paraId="6A6C8DE0" w14:textId="77777777" w:rsidR="0080132D" w:rsidRPr="006761BE" w:rsidRDefault="0080132D" w:rsidP="00673C6C">
            <w:pPr>
              <w:tabs>
                <w:tab w:val="left" w:pos="936"/>
                <w:tab w:val="left" w:pos="1314"/>
                <w:tab w:val="left" w:pos="1692"/>
                <w:tab w:val="left" w:pos="2070"/>
              </w:tabs>
              <w:spacing w:before="120"/>
              <w:jc w:val="center"/>
              <w:rPr>
                <w:rFonts w:ascii="Arial" w:hAnsi="Arial" w:cs="Arial"/>
                <w:b/>
                <w:bCs/>
              </w:rPr>
            </w:pPr>
            <w:r w:rsidRPr="006761BE">
              <w:br w:type="page"/>
            </w:r>
            <w:r w:rsidRPr="006761BE">
              <w:rPr>
                <w:rFonts w:ascii="Arial" w:hAnsi="Arial" w:cs="Arial"/>
                <w:b/>
                <w:bCs/>
              </w:rPr>
              <w:t>Commonwealth of Massachusetts</w:t>
            </w:r>
          </w:p>
          <w:p w14:paraId="618BC482" w14:textId="77777777" w:rsidR="0080132D" w:rsidRPr="006761BE" w:rsidRDefault="0080132D" w:rsidP="00673C6C">
            <w:pPr>
              <w:tabs>
                <w:tab w:val="left" w:pos="936"/>
                <w:tab w:val="left" w:pos="1314"/>
                <w:tab w:val="left" w:pos="1692"/>
                <w:tab w:val="left" w:pos="2070"/>
              </w:tabs>
              <w:jc w:val="center"/>
              <w:rPr>
                <w:rFonts w:ascii="Arial" w:hAnsi="Arial" w:cs="Arial"/>
                <w:b/>
                <w:bCs/>
              </w:rPr>
            </w:pPr>
            <w:r w:rsidRPr="006761BE">
              <w:rPr>
                <w:rFonts w:ascii="Arial" w:hAnsi="Arial" w:cs="Arial"/>
                <w:b/>
                <w:bCs/>
              </w:rPr>
              <w:t>MassHealth</w:t>
            </w:r>
          </w:p>
          <w:p w14:paraId="49FE8BEA" w14:textId="77777777" w:rsidR="0080132D" w:rsidRPr="006761BE" w:rsidRDefault="0080132D" w:rsidP="00673C6C">
            <w:pPr>
              <w:tabs>
                <w:tab w:val="left" w:pos="936"/>
                <w:tab w:val="left" w:pos="1314"/>
                <w:tab w:val="left" w:pos="1692"/>
                <w:tab w:val="left" w:pos="2070"/>
              </w:tabs>
              <w:jc w:val="center"/>
              <w:rPr>
                <w:rFonts w:ascii="Arial" w:hAnsi="Arial" w:cs="Arial"/>
                <w:b/>
                <w:bCs/>
              </w:rPr>
            </w:pPr>
            <w:r w:rsidRPr="006761BE">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454A5DEF" w14:textId="77777777" w:rsidR="0080132D" w:rsidRPr="006761BE" w:rsidRDefault="0080132D" w:rsidP="00673C6C">
            <w:pPr>
              <w:tabs>
                <w:tab w:val="left" w:pos="936"/>
                <w:tab w:val="left" w:pos="1314"/>
                <w:tab w:val="left" w:pos="1692"/>
                <w:tab w:val="left" w:pos="2070"/>
              </w:tabs>
              <w:spacing w:before="120"/>
              <w:jc w:val="center"/>
              <w:rPr>
                <w:rFonts w:ascii="Arial" w:hAnsi="Arial" w:cs="Arial"/>
              </w:rPr>
            </w:pPr>
            <w:r w:rsidRPr="006761BE">
              <w:rPr>
                <w:rFonts w:ascii="Arial" w:hAnsi="Arial" w:cs="Arial"/>
                <w:b/>
                <w:bCs/>
              </w:rPr>
              <w:t>Subchapter Number and Title</w:t>
            </w:r>
          </w:p>
          <w:p w14:paraId="51027011" w14:textId="77777777" w:rsidR="0080132D" w:rsidRPr="006761BE" w:rsidRDefault="0080132D" w:rsidP="00673C6C">
            <w:pPr>
              <w:tabs>
                <w:tab w:val="left" w:pos="936"/>
                <w:tab w:val="left" w:pos="1314"/>
                <w:tab w:val="left" w:pos="1692"/>
                <w:tab w:val="left" w:pos="2070"/>
              </w:tabs>
              <w:jc w:val="center"/>
              <w:rPr>
                <w:rFonts w:ascii="Arial" w:hAnsi="Arial" w:cs="Arial"/>
              </w:rPr>
            </w:pPr>
            <w:r w:rsidRPr="006761BE">
              <w:rPr>
                <w:rFonts w:ascii="Arial" w:hAnsi="Arial" w:cs="Arial"/>
              </w:rPr>
              <w:t>4.  Program Regulations</w:t>
            </w:r>
          </w:p>
          <w:p w14:paraId="659218A3" w14:textId="77777777" w:rsidR="0080132D" w:rsidRPr="006761BE" w:rsidRDefault="0080132D" w:rsidP="00673C6C">
            <w:pPr>
              <w:tabs>
                <w:tab w:val="left" w:pos="936"/>
                <w:tab w:val="left" w:pos="1314"/>
                <w:tab w:val="left" w:pos="1692"/>
                <w:tab w:val="left" w:pos="2070"/>
              </w:tabs>
              <w:jc w:val="center"/>
              <w:rPr>
                <w:rFonts w:ascii="Arial" w:hAnsi="Arial" w:cs="Arial"/>
              </w:rPr>
            </w:pPr>
            <w:r w:rsidRPr="006761BE">
              <w:rPr>
                <w:rFonts w:ascii="Arial" w:hAnsi="Arial" w:cs="Arial"/>
              </w:rPr>
              <w:t>(130 CMR 420.000)</w:t>
            </w:r>
          </w:p>
        </w:tc>
        <w:tc>
          <w:tcPr>
            <w:tcW w:w="1771" w:type="dxa"/>
            <w:tcBorders>
              <w:top w:val="single" w:sz="6" w:space="0" w:color="000000"/>
              <w:left w:val="single" w:sz="6" w:space="0" w:color="000000"/>
              <w:bottom w:val="single" w:sz="6" w:space="0" w:color="000000"/>
              <w:right w:val="single" w:sz="6" w:space="0" w:color="000000"/>
            </w:tcBorders>
          </w:tcPr>
          <w:p w14:paraId="30C8049A" w14:textId="77777777" w:rsidR="0080132D" w:rsidRPr="006761BE" w:rsidRDefault="0080132D" w:rsidP="00673C6C">
            <w:pPr>
              <w:tabs>
                <w:tab w:val="left" w:pos="936"/>
                <w:tab w:val="left" w:pos="1314"/>
                <w:tab w:val="left" w:pos="1692"/>
                <w:tab w:val="left" w:pos="2070"/>
              </w:tabs>
              <w:spacing w:before="120"/>
              <w:jc w:val="center"/>
              <w:rPr>
                <w:rFonts w:ascii="Arial" w:hAnsi="Arial" w:cs="Arial"/>
              </w:rPr>
            </w:pPr>
            <w:r w:rsidRPr="006761BE">
              <w:rPr>
                <w:rFonts w:ascii="Arial" w:hAnsi="Arial" w:cs="Arial"/>
                <w:b/>
                <w:bCs/>
              </w:rPr>
              <w:t>Page</w:t>
            </w:r>
          </w:p>
          <w:p w14:paraId="04654431" w14:textId="77777777" w:rsidR="0080132D" w:rsidRPr="006761BE" w:rsidRDefault="0080132D" w:rsidP="00673C6C">
            <w:pPr>
              <w:tabs>
                <w:tab w:val="left" w:pos="936"/>
                <w:tab w:val="left" w:pos="1314"/>
                <w:tab w:val="left" w:pos="1692"/>
                <w:tab w:val="left" w:pos="2070"/>
              </w:tabs>
              <w:spacing w:before="120"/>
              <w:jc w:val="center"/>
              <w:rPr>
                <w:rFonts w:ascii="Arial" w:hAnsi="Arial" w:cs="Arial"/>
              </w:rPr>
            </w:pPr>
            <w:r w:rsidRPr="006761BE">
              <w:rPr>
                <w:rFonts w:ascii="Arial" w:hAnsi="Arial" w:cs="Arial"/>
              </w:rPr>
              <w:t>4-12</w:t>
            </w:r>
          </w:p>
        </w:tc>
      </w:tr>
      <w:tr w:rsidR="0080132D" w:rsidRPr="006761BE" w14:paraId="43BE6945" w14:textId="77777777" w:rsidTr="00673C6C">
        <w:trPr>
          <w:trHeight w:hRule="exact" w:val="864"/>
        </w:trPr>
        <w:tc>
          <w:tcPr>
            <w:tcW w:w="4080" w:type="dxa"/>
            <w:tcBorders>
              <w:top w:val="nil"/>
              <w:left w:val="single" w:sz="6" w:space="0" w:color="000000"/>
              <w:bottom w:val="single" w:sz="6" w:space="0" w:color="000000"/>
              <w:right w:val="single" w:sz="6" w:space="0" w:color="000000"/>
            </w:tcBorders>
            <w:vAlign w:val="center"/>
          </w:tcPr>
          <w:p w14:paraId="5DF155E0" w14:textId="77777777" w:rsidR="0080132D" w:rsidRPr="006761BE" w:rsidRDefault="0080132D" w:rsidP="00673C6C">
            <w:pPr>
              <w:tabs>
                <w:tab w:val="left" w:pos="936"/>
                <w:tab w:val="left" w:pos="1314"/>
                <w:tab w:val="left" w:pos="1692"/>
                <w:tab w:val="left" w:pos="2070"/>
              </w:tabs>
              <w:jc w:val="center"/>
              <w:rPr>
                <w:rFonts w:ascii="Arial" w:hAnsi="Arial" w:cs="Arial"/>
              </w:rPr>
            </w:pPr>
            <w:r w:rsidRPr="006761BE">
              <w:rPr>
                <w:rFonts w:ascii="Arial" w:hAnsi="Arial" w:cs="Arial"/>
              </w:rPr>
              <w:t>Dental Manual</w:t>
            </w:r>
          </w:p>
        </w:tc>
        <w:tc>
          <w:tcPr>
            <w:tcW w:w="3750" w:type="dxa"/>
            <w:tcBorders>
              <w:top w:val="single" w:sz="6" w:space="0" w:color="000000"/>
              <w:left w:val="single" w:sz="6" w:space="0" w:color="000000"/>
              <w:bottom w:val="single" w:sz="6" w:space="0" w:color="000000"/>
              <w:right w:val="single" w:sz="6" w:space="0" w:color="000000"/>
            </w:tcBorders>
          </w:tcPr>
          <w:p w14:paraId="0E786C70" w14:textId="77777777" w:rsidR="0080132D" w:rsidRPr="006761BE" w:rsidRDefault="0080132D" w:rsidP="00673C6C">
            <w:pPr>
              <w:widowControl w:val="0"/>
              <w:tabs>
                <w:tab w:val="left" w:pos="936"/>
                <w:tab w:val="left" w:pos="1314"/>
                <w:tab w:val="left" w:pos="1692"/>
                <w:tab w:val="left" w:pos="2070"/>
              </w:tabs>
              <w:spacing w:before="120"/>
              <w:jc w:val="center"/>
              <w:rPr>
                <w:rFonts w:ascii="Arial" w:hAnsi="Arial" w:cs="Arial"/>
                <w:b/>
                <w:bCs/>
              </w:rPr>
            </w:pPr>
            <w:r w:rsidRPr="006761BE">
              <w:rPr>
                <w:rFonts w:ascii="Arial" w:hAnsi="Arial" w:cs="Arial"/>
                <w:b/>
                <w:bCs/>
              </w:rPr>
              <w:t>Transmittal Letter</w:t>
            </w:r>
          </w:p>
          <w:p w14:paraId="3CE4B40B" w14:textId="77777777" w:rsidR="0080132D" w:rsidRPr="006761BE" w:rsidRDefault="0080132D" w:rsidP="00673C6C">
            <w:pPr>
              <w:tabs>
                <w:tab w:val="left" w:pos="936"/>
                <w:tab w:val="left" w:pos="1314"/>
                <w:tab w:val="left" w:pos="1692"/>
                <w:tab w:val="left" w:pos="2070"/>
              </w:tabs>
              <w:spacing w:before="120"/>
              <w:jc w:val="center"/>
              <w:rPr>
                <w:rFonts w:ascii="Arial" w:hAnsi="Arial" w:cs="Arial"/>
              </w:rPr>
            </w:pPr>
            <w:r w:rsidRPr="006761BE">
              <w:rPr>
                <w:rFonts w:ascii="Arial" w:hAnsi="Arial" w:cs="Arial"/>
              </w:rPr>
              <w:t>DEN-</w:t>
            </w:r>
            <w:r>
              <w:rPr>
                <w:rFonts w:ascii="Arial" w:hAnsi="Arial" w:cs="Arial"/>
              </w:rPr>
              <w:t>111</w:t>
            </w:r>
          </w:p>
        </w:tc>
        <w:tc>
          <w:tcPr>
            <w:tcW w:w="1771" w:type="dxa"/>
            <w:tcBorders>
              <w:top w:val="single" w:sz="6" w:space="0" w:color="000000"/>
              <w:left w:val="single" w:sz="6" w:space="0" w:color="000000"/>
              <w:bottom w:val="single" w:sz="6" w:space="0" w:color="000000"/>
              <w:right w:val="single" w:sz="6" w:space="0" w:color="000000"/>
            </w:tcBorders>
          </w:tcPr>
          <w:p w14:paraId="2CDBDC0B" w14:textId="77777777" w:rsidR="0080132D" w:rsidRPr="006761BE" w:rsidRDefault="0080132D" w:rsidP="00673C6C">
            <w:pPr>
              <w:widowControl w:val="0"/>
              <w:tabs>
                <w:tab w:val="left" w:pos="936"/>
                <w:tab w:val="left" w:pos="1314"/>
                <w:tab w:val="left" w:pos="1692"/>
                <w:tab w:val="left" w:pos="2070"/>
              </w:tabs>
              <w:spacing w:before="120"/>
              <w:jc w:val="center"/>
              <w:rPr>
                <w:rFonts w:ascii="Arial" w:hAnsi="Arial" w:cs="Arial"/>
                <w:b/>
                <w:bCs/>
              </w:rPr>
            </w:pPr>
            <w:r w:rsidRPr="006761BE">
              <w:rPr>
                <w:rFonts w:ascii="Arial" w:hAnsi="Arial" w:cs="Arial"/>
                <w:b/>
                <w:bCs/>
              </w:rPr>
              <w:t>Date</w:t>
            </w:r>
          </w:p>
          <w:p w14:paraId="099567DE" w14:textId="77777777" w:rsidR="0080132D" w:rsidRPr="006761BE" w:rsidRDefault="0080132D" w:rsidP="00673C6C">
            <w:pPr>
              <w:tabs>
                <w:tab w:val="left" w:pos="936"/>
                <w:tab w:val="left" w:pos="1314"/>
                <w:tab w:val="left" w:pos="1692"/>
                <w:tab w:val="left" w:pos="2070"/>
              </w:tabs>
              <w:spacing w:before="120"/>
              <w:jc w:val="center"/>
              <w:rPr>
                <w:rFonts w:ascii="Arial" w:hAnsi="Arial" w:cs="Arial"/>
              </w:rPr>
            </w:pPr>
            <w:r w:rsidRPr="006761BE">
              <w:rPr>
                <w:rFonts w:ascii="Arial" w:hAnsi="Arial" w:cs="Arial"/>
              </w:rPr>
              <w:t>10/15/21</w:t>
            </w:r>
          </w:p>
        </w:tc>
      </w:tr>
    </w:tbl>
    <w:p w14:paraId="7AD949B0" w14:textId="77777777" w:rsidR="0080132D" w:rsidRPr="006761BE" w:rsidRDefault="0080132D" w:rsidP="0080132D">
      <w:pPr>
        <w:shd w:val="clear" w:color="auto" w:fill="FFFFFF"/>
        <w:spacing w:before="120"/>
        <w:ind w:left="1699"/>
        <w:rPr>
          <w:color w:val="000000"/>
          <w:spacing w:val="-3"/>
          <w:sz w:val="22"/>
          <w:szCs w:val="22"/>
        </w:rPr>
      </w:pPr>
    </w:p>
    <w:p w14:paraId="7CECEC08" w14:textId="77777777" w:rsidR="0080132D" w:rsidRPr="006761BE" w:rsidRDefault="0080132D" w:rsidP="00673C6C">
      <w:pPr>
        <w:shd w:val="clear" w:color="auto" w:fill="FFFFFF"/>
        <w:ind w:left="1699"/>
        <w:rPr>
          <w:color w:val="000000"/>
          <w:spacing w:val="-3"/>
          <w:sz w:val="22"/>
          <w:szCs w:val="22"/>
        </w:rPr>
      </w:pPr>
      <w:r w:rsidRPr="006761BE">
        <w:rPr>
          <w:color w:val="000000"/>
          <w:spacing w:val="-3"/>
          <w:sz w:val="22"/>
          <w:szCs w:val="22"/>
        </w:rPr>
        <w:t xml:space="preserve">and posterior bitewing images, intended to display the crowns and roots of all teeth, periapical areas, and alveolar bone.  </w:t>
      </w:r>
    </w:p>
    <w:p w14:paraId="2827DBEE" w14:textId="77777777" w:rsidR="0080132D" w:rsidRPr="006761BE" w:rsidRDefault="0080132D" w:rsidP="00673C6C">
      <w:pPr>
        <w:shd w:val="clear" w:color="auto" w:fill="FFFFFF"/>
        <w:ind w:left="1699"/>
        <w:rPr>
          <w:color w:val="000000"/>
          <w:spacing w:val="-3"/>
          <w:sz w:val="22"/>
          <w:szCs w:val="22"/>
        </w:rPr>
      </w:pPr>
      <w:r w:rsidRPr="006761BE">
        <w:rPr>
          <w:color w:val="000000"/>
          <w:spacing w:val="-3"/>
          <w:sz w:val="22"/>
          <w:szCs w:val="22"/>
        </w:rPr>
        <w:t xml:space="preserve">(d)  </w:t>
      </w:r>
      <w:r w:rsidRPr="006761BE">
        <w:rPr>
          <w:color w:val="000000"/>
          <w:spacing w:val="-3"/>
          <w:sz w:val="22"/>
          <w:szCs w:val="22"/>
          <w:u w:val="single"/>
        </w:rPr>
        <w:t>Periapical Radiographs</w:t>
      </w:r>
      <w:r w:rsidRPr="006761BE">
        <w:rPr>
          <w:color w:val="000000"/>
          <w:spacing w:val="-3"/>
          <w:sz w:val="22"/>
          <w:szCs w:val="22"/>
        </w:rPr>
        <w:t xml:space="preserve"> – diagnostic intraoral images showing tooth apices and surrounding structures in a particular intraoral area.</w:t>
      </w:r>
    </w:p>
    <w:p w14:paraId="1C2CF807" w14:textId="77777777" w:rsidR="0080132D" w:rsidRPr="006761BE" w:rsidRDefault="0080132D" w:rsidP="00673C6C">
      <w:pPr>
        <w:shd w:val="clear" w:color="auto" w:fill="FFFFFF"/>
        <w:ind w:left="1699"/>
        <w:rPr>
          <w:color w:val="000000"/>
          <w:spacing w:val="-3"/>
          <w:sz w:val="22"/>
          <w:szCs w:val="22"/>
        </w:rPr>
      </w:pPr>
      <w:r w:rsidRPr="006761BE">
        <w:rPr>
          <w:color w:val="000000"/>
          <w:spacing w:val="-3"/>
          <w:sz w:val="22"/>
          <w:szCs w:val="22"/>
        </w:rPr>
        <w:t xml:space="preserve">(e)  </w:t>
      </w:r>
      <w:r w:rsidRPr="006761BE">
        <w:rPr>
          <w:color w:val="000000"/>
          <w:spacing w:val="-3"/>
          <w:sz w:val="22"/>
          <w:szCs w:val="22"/>
          <w:u w:val="single"/>
        </w:rPr>
        <w:t>Occlusal Radiographs</w:t>
      </w:r>
      <w:r w:rsidRPr="006761BE">
        <w:rPr>
          <w:color w:val="000000"/>
          <w:spacing w:val="-3"/>
          <w:sz w:val="22"/>
          <w:szCs w:val="22"/>
        </w:rPr>
        <w:t xml:space="preserve"> – a supplementary radiograph designed to provide a more extensive view of the maxilla and mandible; highlighting tooth development and placement in children.</w:t>
      </w:r>
    </w:p>
    <w:p w14:paraId="0433F1B9" w14:textId="77777777" w:rsidR="0080132D" w:rsidRPr="006761BE" w:rsidRDefault="0080132D" w:rsidP="00673C6C">
      <w:pPr>
        <w:shd w:val="clear" w:color="auto" w:fill="FFFFFF"/>
        <w:ind w:left="1699"/>
        <w:rPr>
          <w:color w:val="000000"/>
          <w:spacing w:val="-3"/>
          <w:sz w:val="22"/>
          <w:szCs w:val="22"/>
        </w:rPr>
      </w:pPr>
      <w:r w:rsidRPr="006761BE">
        <w:rPr>
          <w:color w:val="000000"/>
          <w:spacing w:val="-3"/>
          <w:sz w:val="22"/>
          <w:szCs w:val="22"/>
        </w:rPr>
        <w:t xml:space="preserve">(f)  </w:t>
      </w:r>
      <w:r w:rsidRPr="006761BE">
        <w:rPr>
          <w:color w:val="000000"/>
          <w:spacing w:val="-3"/>
          <w:sz w:val="22"/>
          <w:szCs w:val="22"/>
          <w:u w:val="single"/>
        </w:rPr>
        <w:t>Panoramic Radiograph</w:t>
      </w:r>
      <w:r w:rsidRPr="006761BE">
        <w:rPr>
          <w:color w:val="000000"/>
          <w:spacing w:val="-3"/>
          <w:sz w:val="22"/>
          <w:szCs w:val="22"/>
        </w:rPr>
        <w:t xml:space="preserve"> – an extraoral image showing a 2D view of the patients’ entire jaw from ear to ear. </w:t>
      </w:r>
    </w:p>
    <w:p w14:paraId="57CCFD21" w14:textId="77777777" w:rsidR="0080132D" w:rsidRPr="006761BE" w:rsidRDefault="0080132D" w:rsidP="00673C6C">
      <w:pPr>
        <w:shd w:val="clear" w:color="auto" w:fill="FFFFFF"/>
        <w:tabs>
          <w:tab w:val="left" w:pos="1344"/>
        </w:tabs>
        <w:ind w:left="941"/>
        <w:rPr>
          <w:color w:val="000000"/>
          <w:spacing w:val="-3"/>
          <w:sz w:val="22"/>
          <w:szCs w:val="22"/>
        </w:rPr>
      </w:pPr>
    </w:p>
    <w:p w14:paraId="6E17BA4B" w14:textId="77777777" w:rsidR="0080132D" w:rsidRPr="006761BE" w:rsidRDefault="0080132D" w:rsidP="00673C6C">
      <w:pPr>
        <w:shd w:val="clear" w:color="auto" w:fill="FFFFFF"/>
        <w:tabs>
          <w:tab w:val="left" w:pos="1344"/>
        </w:tabs>
        <w:ind w:left="941"/>
        <w:rPr>
          <w:color w:val="000000"/>
          <w:sz w:val="22"/>
          <w:szCs w:val="22"/>
        </w:rPr>
      </w:pPr>
      <w:r w:rsidRPr="006761BE">
        <w:rPr>
          <w:color w:val="000000"/>
          <w:spacing w:val="-3"/>
          <w:sz w:val="22"/>
          <w:szCs w:val="22"/>
        </w:rPr>
        <w:t xml:space="preserve">(B)  </w:t>
      </w:r>
      <w:r w:rsidRPr="006761BE">
        <w:rPr>
          <w:color w:val="000000"/>
          <w:sz w:val="22"/>
          <w:szCs w:val="22"/>
          <w:u w:val="single"/>
        </w:rPr>
        <w:t>Intraoral Conventional or Direct Digital Radiographs</w:t>
      </w:r>
      <w:r w:rsidRPr="006761BE">
        <w:rPr>
          <w:color w:val="000000"/>
          <w:sz w:val="22"/>
          <w:szCs w:val="22"/>
        </w:rPr>
        <w:t>.</w:t>
      </w:r>
    </w:p>
    <w:p w14:paraId="1F52D140" w14:textId="77777777" w:rsidR="0080132D" w:rsidRPr="006761BE" w:rsidRDefault="0080132D" w:rsidP="00673C6C">
      <w:pPr>
        <w:widowControl w:val="0"/>
        <w:shd w:val="clear" w:color="auto" w:fill="FFFFFF"/>
        <w:tabs>
          <w:tab w:val="left" w:pos="1666"/>
        </w:tabs>
        <w:autoSpaceDE w:val="0"/>
        <w:autoSpaceDN w:val="0"/>
        <w:adjustRightInd w:val="0"/>
        <w:ind w:left="1310"/>
        <w:rPr>
          <w:color w:val="000000"/>
          <w:spacing w:val="-2"/>
          <w:sz w:val="22"/>
          <w:szCs w:val="22"/>
        </w:rPr>
      </w:pPr>
      <w:r w:rsidRPr="006761BE">
        <w:rPr>
          <w:color w:val="000000"/>
          <w:sz w:val="22"/>
          <w:szCs w:val="22"/>
        </w:rPr>
        <w:t xml:space="preserve">(1)  </w:t>
      </w:r>
      <w:r w:rsidRPr="006761BE">
        <w:rPr>
          <w:color w:val="000000"/>
          <w:sz w:val="22"/>
          <w:szCs w:val="22"/>
          <w:u w:val="single"/>
        </w:rPr>
        <w:t>Intraoral Complete Series of Radiographic Images</w:t>
      </w:r>
      <w:r w:rsidRPr="006761BE">
        <w:rPr>
          <w:color w:val="000000"/>
          <w:sz w:val="22"/>
          <w:szCs w:val="22"/>
        </w:rPr>
        <w:t xml:space="preserve">. The MassHealth agency pays for intraoral complete series of radiographic images once every three calendar years per member; per provider or location. Intraoral complete series of radiographic images are recommended for members with clinical evidence of generalized oral disease or a history of extensive dental treatment. The MassHealth agency allows for substitution of the intraoral complete series of radiographic images with individualized radiographs consisting of posterior bitewings with a panoramic or occlusal radiograph and selected periapicals for members with transitional dentition. Panoramic radiographs cannot be substituted for intraoral complete series of radiographic images if intraoral complete series of radiographic images are required for a prior authorization request, unless the member has complete bony impacted teeth, or other surgical conditions listed under 130 CM 420.423(C)(1), and is edentulous. The MassHealth agency does not pay more for individual periapical radiographs (with or without bitewings) than it would for an intraoral complete series of radiographic images. The MassHealth agency further defines the numbers of radiographs which constitute intraoral complete series of radiographic images based on age limitations described in Appendix E of the </w:t>
      </w:r>
      <w:r w:rsidRPr="006761BE">
        <w:rPr>
          <w:i/>
          <w:color w:val="000000"/>
          <w:sz w:val="22"/>
          <w:szCs w:val="22"/>
        </w:rPr>
        <w:t>Dental Manual</w:t>
      </w:r>
      <w:r w:rsidRPr="006761BE">
        <w:rPr>
          <w:color w:val="000000"/>
          <w:sz w:val="22"/>
          <w:szCs w:val="22"/>
        </w:rPr>
        <w:t xml:space="preserve">. </w:t>
      </w:r>
    </w:p>
    <w:p w14:paraId="47323D6C" w14:textId="77777777" w:rsidR="0080132D" w:rsidRPr="006761BE" w:rsidRDefault="0080132D" w:rsidP="00673C6C">
      <w:pPr>
        <w:widowControl w:val="0"/>
        <w:shd w:val="clear" w:color="auto" w:fill="FFFFFF"/>
        <w:tabs>
          <w:tab w:val="left" w:pos="1666"/>
        </w:tabs>
        <w:autoSpaceDE w:val="0"/>
        <w:autoSpaceDN w:val="0"/>
        <w:adjustRightInd w:val="0"/>
        <w:ind w:left="1310"/>
        <w:rPr>
          <w:color w:val="000000"/>
          <w:spacing w:val="-3"/>
          <w:sz w:val="22"/>
          <w:szCs w:val="22"/>
        </w:rPr>
      </w:pPr>
      <w:r w:rsidRPr="006761BE">
        <w:rPr>
          <w:color w:val="000000"/>
          <w:sz w:val="22"/>
          <w:szCs w:val="22"/>
        </w:rPr>
        <w:t xml:space="preserve">(2)  </w:t>
      </w:r>
      <w:r w:rsidRPr="006761BE">
        <w:rPr>
          <w:color w:val="000000"/>
          <w:sz w:val="22"/>
          <w:szCs w:val="22"/>
          <w:u w:val="single"/>
        </w:rPr>
        <w:t>Bitewing Radiographs</w:t>
      </w:r>
      <w:r w:rsidRPr="006761BE">
        <w:rPr>
          <w:color w:val="000000"/>
          <w:sz w:val="22"/>
          <w:szCs w:val="22"/>
        </w:rPr>
        <w:t xml:space="preserve">.  The MassHealth agency pays for up to four bitewing radiographs as separate procedures based on the clinical guidelines set forth by the American Dental Association. Providers must document variations from the ADA clinical guidelines in the </w:t>
      </w:r>
      <w:r w:rsidRPr="006761BE">
        <w:rPr>
          <w:color w:val="000000"/>
          <w:spacing w:val="-1"/>
          <w:sz w:val="22"/>
          <w:szCs w:val="22"/>
        </w:rPr>
        <w:t xml:space="preserve">member’s dental record. The MassHealth agency does not pay separately for bitewing radiographs </w:t>
      </w:r>
      <w:r w:rsidRPr="006761BE">
        <w:rPr>
          <w:color w:val="000000"/>
          <w:sz w:val="22"/>
          <w:szCs w:val="22"/>
        </w:rPr>
        <w:t>taken as part of an intraoral complete series of radiographic images.</w:t>
      </w:r>
    </w:p>
    <w:p w14:paraId="6D6B2269" w14:textId="77777777" w:rsidR="0080132D" w:rsidRPr="006761BE" w:rsidRDefault="0080132D" w:rsidP="00673C6C">
      <w:pPr>
        <w:widowControl w:val="0"/>
        <w:shd w:val="clear" w:color="auto" w:fill="FFFFFF"/>
        <w:tabs>
          <w:tab w:val="left" w:pos="1666"/>
        </w:tabs>
        <w:autoSpaceDE w:val="0"/>
        <w:autoSpaceDN w:val="0"/>
        <w:adjustRightInd w:val="0"/>
        <w:ind w:left="1310"/>
        <w:rPr>
          <w:color w:val="000000"/>
          <w:spacing w:val="-2"/>
          <w:sz w:val="22"/>
          <w:szCs w:val="22"/>
        </w:rPr>
      </w:pPr>
      <w:r w:rsidRPr="006761BE">
        <w:rPr>
          <w:color w:val="000000"/>
          <w:sz w:val="22"/>
          <w:szCs w:val="22"/>
        </w:rPr>
        <w:t xml:space="preserve">(3)  </w:t>
      </w:r>
      <w:r w:rsidRPr="006761BE">
        <w:rPr>
          <w:color w:val="000000"/>
          <w:sz w:val="22"/>
          <w:szCs w:val="22"/>
          <w:u w:val="single"/>
        </w:rPr>
        <w:t>Periapical Radiographs</w:t>
      </w:r>
      <w:r w:rsidRPr="006761BE">
        <w:rPr>
          <w:color w:val="000000"/>
          <w:sz w:val="22"/>
          <w:szCs w:val="22"/>
        </w:rPr>
        <w:t xml:space="preserve">.  Periapical radiographs may be taken for specific areas where extraction is anticipated, or when infection, periapical change, or an anomaly is suspected, or when </w:t>
      </w:r>
      <w:r w:rsidRPr="006761BE">
        <w:rPr>
          <w:color w:val="000000"/>
          <w:spacing w:val="-1"/>
          <w:sz w:val="22"/>
          <w:szCs w:val="22"/>
        </w:rPr>
        <w:t xml:space="preserve">otherwise directed by the MassHealth agency. A maximum of four periapical radiographs is allowed </w:t>
      </w:r>
      <w:r w:rsidRPr="006761BE">
        <w:rPr>
          <w:color w:val="000000"/>
          <w:sz w:val="22"/>
          <w:szCs w:val="22"/>
        </w:rPr>
        <w:t>per day per member, per provider, or location.</w:t>
      </w:r>
    </w:p>
    <w:p w14:paraId="42140F9A" w14:textId="77777777" w:rsidR="0080132D" w:rsidRPr="006761BE" w:rsidRDefault="0080132D" w:rsidP="00673C6C">
      <w:pPr>
        <w:widowControl w:val="0"/>
        <w:shd w:val="clear" w:color="auto" w:fill="FFFFFF"/>
        <w:tabs>
          <w:tab w:val="left" w:pos="1666"/>
        </w:tabs>
        <w:autoSpaceDE w:val="0"/>
        <w:autoSpaceDN w:val="0"/>
        <w:adjustRightInd w:val="0"/>
        <w:ind w:left="1310"/>
        <w:rPr>
          <w:color w:val="000000"/>
          <w:spacing w:val="-2"/>
          <w:sz w:val="22"/>
          <w:szCs w:val="22"/>
        </w:rPr>
      </w:pPr>
      <w:r w:rsidRPr="006761BE">
        <w:rPr>
          <w:color w:val="000000"/>
          <w:spacing w:val="-2"/>
          <w:sz w:val="22"/>
          <w:szCs w:val="22"/>
        </w:rPr>
        <w:t xml:space="preserve">(4)  </w:t>
      </w:r>
      <w:r w:rsidRPr="006761BE">
        <w:rPr>
          <w:color w:val="000000"/>
          <w:spacing w:val="-2"/>
          <w:sz w:val="22"/>
          <w:szCs w:val="22"/>
          <w:u w:val="single"/>
        </w:rPr>
        <w:t>Occlusal Radiographs</w:t>
      </w:r>
      <w:r w:rsidRPr="006761BE">
        <w:rPr>
          <w:color w:val="000000"/>
          <w:spacing w:val="-2"/>
          <w:sz w:val="22"/>
          <w:szCs w:val="22"/>
        </w:rPr>
        <w:t xml:space="preserve">.  The MassHealth agency pays for two occlusal radiographs per calendar year per member younger than five years old per provider or location. </w:t>
      </w:r>
    </w:p>
    <w:p w14:paraId="16A771B9" w14:textId="77777777" w:rsidR="0080132D" w:rsidRPr="006761BE" w:rsidRDefault="0080132D" w:rsidP="00673C6C">
      <w:pPr>
        <w:widowControl w:val="0"/>
        <w:shd w:val="clear" w:color="auto" w:fill="FFFFFF"/>
        <w:tabs>
          <w:tab w:val="left" w:pos="1344"/>
          <w:tab w:val="left" w:pos="1666"/>
        </w:tabs>
        <w:autoSpaceDE w:val="0"/>
        <w:autoSpaceDN w:val="0"/>
        <w:adjustRightInd w:val="0"/>
        <w:ind w:left="1310"/>
      </w:pPr>
      <w:r w:rsidRPr="006761BE">
        <w:rPr>
          <w:color w:val="000000"/>
          <w:spacing w:val="-2"/>
          <w:sz w:val="22"/>
          <w:szCs w:val="22"/>
        </w:rPr>
        <w:t xml:space="preserve">(5)  </w:t>
      </w:r>
      <w:r w:rsidRPr="006761BE">
        <w:rPr>
          <w:color w:val="000000"/>
          <w:sz w:val="22"/>
          <w:szCs w:val="22"/>
          <w:u w:val="single"/>
        </w:rPr>
        <w:t>Panoramic Radiographs</w:t>
      </w:r>
      <w:r w:rsidRPr="006761BE">
        <w:rPr>
          <w:color w:val="000000"/>
          <w:sz w:val="22"/>
          <w:szCs w:val="22"/>
        </w:rPr>
        <w:t xml:space="preserve">.  The MassHealth agency pays for panoramic radiographs for surgical and </w:t>
      </w:r>
      <w:r w:rsidRPr="006761BE">
        <w:rPr>
          <w:color w:val="000000"/>
          <w:spacing w:val="-1"/>
          <w:sz w:val="22"/>
          <w:szCs w:val="22"/>
        </w:rPr>
        <w:t>nonsurgical conditions as described in 130 CMR 420.423(C)(1) and (2).  The MassHealth agency does not pay for panoramic radiographs for orthodontics, crowns, endodontics, periodontics, and interproximal caries.</w:t>
      </w:r>
    </w:p>
    <w:p w14:paraId="30C27377" w14:textId="77777777" w:rsidR="0080132D" w:rsidRPr="006761BE" w:rsidRDefault="0080132D" w:rsidP="00673C6C">
      <w:pPr>
        <w:shd w:val="clear" w:color="auto" w:fill="FFFFFF"/>
        <w:tabs>
          <w:tab w:val="left" w:pos="1344"/>
        </w:tabs>
        <w:ind w:left="1310"/>
        <w:rPr>
          <w:color w:val="000000"/>
          <w:sz w:val="22"/>
          <w:szCs w:val="22"/>
        </w:rPr>
      </w:pPr>
      <w:r w:rsidRPr="006761BE">
        <w:rPr>
          <w:color w:val="000000"/>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0132D" w:rsidRPr="006761BE" w14:paraId="3B6815C3" w14:textId="77777777" w:rsidTr="00673C6C">
        <w:trPr>
          <w:trHeight w:hRule="exact" w:val="864"/>
        </w:trPr>
        <w:tc>
          <w:tcPr>
            <w:tcW w:w="4080" w:type="dxa"/>
            <w:tcBorders>
              <w:top w:val="single" w:sz="6" w:space="0" w:color="000000"/>
              <w:left w:val="single" w:sz="6" w:space="0" w:color="000000"/>
              <w:bottom w:val="nil"/>
              <w:right w:val="single" w:sz="6" w:space="0" w:color="000000"/>
            </w:tcBorders>
          </w:tcPr>
          <w:p w14:paraId="2ED46AFB" w14:textId="77777777" w:rsidR="0080132D" w:rsidRPr="006761BE" w:rsidRDefault="0080132D" w:rsidP="00673C6C">
            <w:pPr>
              <w:tabs>
                <w:tab w:val="left" w:pos="936"/>
                <w:tab w:val="left" w:pos="1314"/>
                <w:tab w:val="left" w:pos="1692"/>
                <w:tab w:val="left" w:pos="2070"/>
              </w:tabs>
              <w:spacing w:before="120"/>
              <w:jc w:val="center"/>
              <w:rPr>
                <w:rFonts w:ascii="Arial" w:hAnsi="Arial" w:cs="Arial"/>
                <w:b/>
                <w:bCs/>
              </w:rPr>
            </w:pPr>
            <w:r w:rsidRPr="006761BE">
              <w:rPr>
                <w:color w:val="000000"/>
                <w:sz w:val="22"/>
                <w:szCs w:val="22"/>
              </w:rPr>
              <w:br w:type="page"/>
            </w:r>
            <w:r w:rsidRPr="006761BE">
              <w:br w:type="page"/>
            </w:r>
            <w:r w:rsidRPr="006761BE">
              <w:rPr>
                <w:sz w:val="22"/>
                <w:szCs w:val="22"/>
              </w:rPr>
              <w:br w:type="page"/>
            </w:r>
            <w:r w:rsidRPr="006761BE">
              <w:br w:type="page"/>
            </w:r>
            <w:r w:rsidRPr="006761BE">
              <w:rPr>
                <w:rFonts w:ascii="Arial" w:hAnsi="Arial" w:cs="Arial"/>
                <w:b/>
                <w:bCs/>
              </w:rPr>
              <w:t>Commonwealth of Massachusetts</w:t>
            </w:r>
          </w:p>
          <w:p w14:paraId="2618F55A" w14:textId="77777777" w:rsidR="0080132D" w:rsidRPr="006761BE" w:rsidRDefault="0080132D" w:rsidP="00673C6C">
            <w:pPr>
              <w:tabs>
                <w:tab w:val="left" w:pos="936"/>
                <w:tab w:val="left" w:pos="1314"/>
                <w:tab w:val="left" w:pos="1692"/>
                <w:tab w:val="left" w:pos="2070"/>
              </w:tabs>
              <w:jc w:val="center"/>
              <w:rPr>
                <w:rFonts w:ascii="Arial" w:hAnsi="Arial" w:cs="Arial"/>
                <w:b/>
                <w:bCs/>
              </w:rPr>
            </w:pPr>
            <w:r w:rsidRPr="006761BE">
              <w:rPr>
                <w:rFonts w:ascii="Arial" w:hAnsi="Arial" w:cs="Arial"/>
                <w:b/>
                <w:bCs/>
              </w:rPr>
              <w:t>MassHealth</w:t>
            </w:r>
          </w:p>
          <w:p w14:paraId="26895331" w14:textId="77777777" w:rsidR="0080132D" w:rsidRPr="006761BE" w:rsidRDefault="0080132D" w:rsidP="00673C6C">
            <w:pPr>
              <w:tabs>
                <w:tab w:val="left" w:pos="936"/>
                <w:tab w:val="left" w:pos="1314"/>
                <w:tab w:val="left" w:pos="1692"/>
                <w:tab w:val="left" w:pos="2070"/>
              </w:tabs>
              <w:jc w:val="center"/>
              <w:rPr>
                <w:rFonts w:ascii="Arial" w:hAnsi="Arial" w:cs="Arial"/>
                <w:b/>
                <w:bCs/>
              </w:rPr>
            </w:pPr>
            <w:r w:rsidRPr="006761BE">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7D493BF0" w14:textId="77777777" w:rsidR="0080132D" w:rsidRPr="006761BE" w:rsidRDefault="0080132D" w:rsidP="00673C6C">
            <w:pPr>
              <w:tabs>
                <w:tab w:val="left" w:pos="936"/>
                <w:tab w:val="left" w:pos="1314"/>
                <w:tab w:val="left" w:pos="1692"/>
                <w:tab w:val="left" w:pos="2070"/>
              </w:tabs>
              <w:spacing w:before="120"/>
              <w:jc w:val="center"/>
              <w:rPr>
                <w:rFonts w:ascii="Arial" w:hAnsi="Arial" w:cs="Arial"/>
              </w:rPr>
            </w:pPr>
            <w:r w:rsidRPr="006761BE">
              <w:rPr>
                <w:rFonts w:ascii="Arial" w:hAnsi="Arial" w:cs="Arial"/>
                <w:b/>
                <w:bCs/>
              </w:rPr>
              <w:t>Subchapter Number and Title</w:t>
            </w:r>
          </w:p>
          <w:p w14:paraId="7D8D6EC7" w14:textId="77777777" w:rsidR="0080132D" w:rsidRPr="006761BE" w:rsidRDefault="0080132D" w:rsidP="00673C6C">
            <w:pPr>
              <w:tabs>
                <w:tab w:val="left" w:pos="936"/>
                <w:tab w:val="left" w:pos="1314"/>
                <w:tab w:val="left" w:pos="1692"/>
                <w:tab w:val="left" w:pos="2070"/>
              </w:tabs>
              <w:jc w:val="center"/>
              <w:rPr>
                <w:rFonts w:ascii="Arial" w:hAnsi="Arial" w:cs="Arial"/>
              </w:rPr>
            </w:pPr>
            <w:r w:rsidRPr="006761BE">
              <w:rPr>
                <w:rFonts w:ascii="Arial" w:hAnsi="Arial" w:cs="Arial"/>
              </w:rPr>
              <w:t>4.  Program Regulations</w:t>
            </w:r>
          </w:p>
          <w:p w14:paraId="35DFCD97" w14:textId="77777777" w:rsidR="0080132D" w:rsidRPr="006761BE" w:rsidRDefault="0080132D" w:rsidP="00673C6C">
            <w:pPr>
              <w:tabs>
                <w:tab w:val="left" w:pos="936"/>
                <w:tab w:val="left" w:pos="1314"/>
                <w:tab w:val="left" w:pos="1692"/>
                <w:tab w:val="left" w:pos="2070"/>
              </w:tabs>
              <w:jc w:val="center"/>
              <w:rPr>
                <w:rFonts w:ascii="Arial" w:hAnsi="Arial" w:cs="Arial"/>
              </w:rPr>
            </w:pPr>
            <w:r w:rsidRPr="006761BE">
              <w:rPr>
                <w:rFonts w:ascii="Arial" w:hAnsi="Arial" w:cs="Arial"/>
              </w:rPr>
              <w:t>(130 CMR 420.000)</w:t>
            </w:r>
          </w:p>
        </w:tc>
        <w:tc>
          <w:tcPr>
            <w:tcW w:w="1771" w:type="dxa"/>
            <w:tcBorders>
              <w:top w:val="single" w:sz="6" w:space="0" w:color="000000"/>
              <w:left w:val="single" w:sz="6" w:space="0" w:color="000000"/>
              <w:bottom w:val="single" w:sz="6" w:space="0" w:color="000000"/>
              <w:right w:val="single" w:sz="6" w:space="0" w:color="000000"/>
            </w:tcBorders>
          </w:tcPr>
          <w:p w14:paraId="65DEF916" w14:textId="77777777" w:rsidR="0080132D" w:rsidRPr="006761BE" w:rsidRDefault="0080132D" w:rsidP="00673C6C">
            <w:pPr>
              <w:tabs>
                <w:tab w:val="left" w:pos="936"/>
                <w:tab w:val="left" w:pos="1314"/>
                <w:tab w:val="left" w:pos="1692"/>
                <w:tab w:val="left" w:pos="2070"/>
              </w:tabs>
              <w:spacing w:before="120"/>
              <w:jc w:val="center"/>
              <w:rPr>
                <w:rFonts w:ascii="Arial" w:hAnsi="Arial" w:cs="Arial"/>
              </w:rPr>
            </w:pPr>
            <w:r w:rsidRPr="006761BE">
              <w:rPr>
                <w:rFonts w:ascii="Arial" w:hAnsi="Arial" w:cs="Arial"/>
                <w:b/>
                <w:bCs/>
              </w:rPr>
              <w:t>Page</w:t>
            </w:r>
          </w:p>
          <w:p w14:paraId="3606BC06" w14:textId="77777777" w:rsidR="0080132D" w:rsidRPr="006761BE" w:rsidRDefault="0080132D" w:rsidP="00673C6C">
            <w:pPr>
              <w:tabs>
                <w:tab w:val="left" w:pos="936"/>
                <w:tab w:val="left" w:pos="1314"/>
                <w:tab w:val="left" w:pos="1692"/>
                <w:tab w:val="left" w:pos="2070"/>
              </w:tabs>
              <w:spacing w:before="120"/>
              <w:jc w:val="center"/>
              <w:rPr>
                <w:rFonts w:ascii="Arial" w:hAnsi="Arial" w:cs="Arial"/>
              </w:rPr>
            </w:pPr>
            <w:r w:rsidRPr="006761BE">
              <w:rPr>
                <w:rFonts w:ascii="Arial" w:hAnsi="Arial" w:cs="Arial"/>
              </w:rPr>
              <w:t>4-13</w:t>
            </w:r>
          </w:p>
        </w:tc>
      </w:tr>
      <w:tr w:rsidR="0080132D" w:rsidRPr="006761BE" w14:paraId="3DE2D8D0" w14:textId="77777777" w:rsidTr="00673C6C">
        <w:trPr>
          <w:trHeight w:hRule="exact" w:val="780"/>
        </w:trPr>
        <w:tc>
          <w:tcPr>
            <w:tcW w:w="4080" w:type="dxa"/>
            <w:tcBorders>
              <w:top w:val="nil"/>
              <w:left w:val="single" w:sz="6" w:space="0" w:color="000000"/>
              <w:bottom w:val="single" w:sz="6" w:space="0" w:color="000000"/>
              <w:right w:val="single" w:sz="6" w:space="0" w:color="000000"/>
            </w:tcBorders>
            <w:vAlign w:val="center"/>
          </w:tcPr>
          <w:p w14:paraId="23179CAE" w14:textId="77777777" w:rsidR="0080132D" w:rsidRPr="006761BE" w:rsidRDefault="0080132D" w:rsidP="00673C6C">
            <w:pPr>
              <w:tabs>
                <w:tab w:val="left" w:pos="936"/>
                <w:tab w:val="left" w:pos="1314"/>
                <w:tab w:val="left" w:pos="1692"/>
                <w:tab w:val="left" w:pos="2070"/>
              </w:tabs>
              <w:jc w:val="center"/>
              <w:rPr>
                <w:rFonts w:ascii="Arial" w:hAnsi="Arial" w:cs="Arial"/>
              </w:rPr>
            </w:pPr>
            <w:r w:rsidRPr="006761BE">
              <w:rPr>
                <w:rFonts w:ascii="Arial" w:hAnsi="Arial" w:cs="Arial"/>
              </w:rPr>
              <w:t>Dental Manual</w:t>
            </w:r>
          </w:p>
        </w:tc>
        <w:tc>
          <w:tcPr>
            <w:tcW w:w="3750" w:type="dxa"/>
            <w:tcBorders>
              <w:top w:val="single" w:sz="6" w:space="0" w:color="000000"/>
              <w:left w:val="single" w:sz="6" w:space="0" w:color="000000"/>
              <w:bottom w:val="single" w:sz="6" w:space="0" w:color="000000"/>
              <w:right w:val="single" w:sz="6" w:space="0" w:color="000000"/>
            </w:tcBorders>
          </w:tcPr>
          <w:p w14:paraId="5BE27396" w14:textId="77777777" w:rsidR="0080132D" w:rsidRPr="006761BE" w:rsidRDefault="0080132D" w:rsidP="00673C6C">
            <w:pPr>
              <w:widowControl w:val="0"/>
              <w:tabs>
                <w:tab w:val="left" w:pos="936"/>
                <w:tab w:val="left" w:pos="1314"/>
                <w:tab w:val="left" w:pos="1692"/>
                <w:tab w:val="left" w:pos="2070"/>
              </w:tabs>
              <w:spacing w:before="120"/>
              <w:jc w:val="center"/>
              <w:rPr>
                <w:rFonts w:ascii="Arial" w:hAnsi="Arial" w:cs="Arial"/>
                <w:b/>
                <w:bCs/>
              </w:rPr>
            </w:pPr>
            <w:r w:rsidRPr="006761BE">
              <w:rPr>
                <w:rFonts w:ascii="Arial" w:hAnsi="Arial" w:cs="Arial"/>
                <w:b/>
                <w:bCs/>
              </w:rPr>
              <w:t>Transmittal Letter</w:t>
            </w:r>
          </w:p>
          <w:p w14:paraId="19791A0F" w14:textId="77777777" w:rsidR="0080132D" w:rsidRPr="006761BE" w:rsidRDefault="0080132D" w:rsidP="00673C6C">
            <w:pPr>
              <w:tabs>
                <w:tab w:val="left" w:pos="936"/>
                <w:tab w:val="left" w:pos="1314"/>
                <w:tab w:val="left" w:pos="1692"/>
                <w:tab w:val="left" w:pos="2070"/>
              </w:tabs>
              <w:spacing w:before="120"/>
              <w:jc w:val="center"/>
              <w:rPr>
                <w:rFonts w:ascii="Arial" w:hAnsi="Arial" w:cs="Arial"/>
              </w:rPr>
            </w:pPr>
            <w:r w:rsidRPr="006761BE">
              <w:rPr>
                <w:rFonts w:ascii="Arial" w:hAnsi="Arial" w:cs="Arial"/>
              </w:rPr>
              <w:t>DEN-</w:t>
            </w:r>
            <w:r>
              <w:rPr>
                <w:rFonts w:ascii="Arial" w:hAnsi="Arial" w:cs="Arial"/>
              </w:rPr>
              <w:t>111</w:t>
            </w:r>
          </w:p>
        </w:tc>
        <w:tc>
          <w:tcPr>
            <w:tcW w:w="1771" w:type="dxa"/>
            <w:tcBorders>
              <w:top w:val="single" w:sz="6" w:space="0" w:color="000000"/>
              <w:left w:val="single" w:sz="6" w:space="0" w:color="000000"/>
              <w:bottom w:val="single" w:sz="6" w:space="0" w:color="000000"/>
              <w:right w:val="single" w:sz="6" w:space="0" w:color="000000"/>
            </w:tcBorders>
          </w:tcPr>
          <w:p w14:paraId="55E97FC0" w14:textId="77777777" w:rsidR="0080132D" w:rsidRPr="006761BE" w:rsidRDefault="0080132D" w:rsidP="00673C6C">
            <w:pPr>
              <w:widowControl w:val="0"/>
              <w:tabs>
                <w:tab w:val="left" w:pos="936"/>
                <w:tab w:val="left" w:pos="1314"/>
                <w:tab w:val="left" w:pos="1692"/>
                <w:tab w:val="left" w:pos="2070"/>
              </w:tabs>
              <w:spacing w:before="120"/>
              <w:jc w:val="center"/>
              <w:rPr>
                <w:rFonts w:ascii="Arial" w:hAnsi="Arial" w:cs="Arial"/>
                <w:b/>
                <w:bCs/>
              </w:rPr>
            </w:pPr>
            <w:r w:rsidRPr="006761BE">
              <w:rPr>
                <w:rFonts w:ascii="Arial" w:hAnsi="Arial" w:cs="Arial"/>
                <w:b/>
                <w:bCs/>
              </w:rPr>
              <w:t>Date</w:t>
            </w:r>
          </w:p>
          <w:p w14:paraId="79D6BB78" w14:textId="77777777" w:rsidR="0080132D" w:rsidRPr="006761BE" w:rsidRDefault="0080132D" w:rsidP="00673C6C">
            <w:pPr>
              <w:tabs>
                <w:tab w:val="left" w:pos="936"/>
                <w:tab w:val="left" w:pos="1314"/>
                <w:tab w:val="left" w:pos="1692"/>
                <w:tab w:val="left" w:pos="2070"/>
              </w:tabs>
              <w:spacing w:before="120"/>
              <w:jc w:val="center"/>
              <w:rPr>
                <w:rFonts w:ascii="Arial" w:hAnsi="Arial" w:cs="Arial"/>
              </w:rPr>
            </w:pPr>
            <w:r w:rsidRPr="006761BE">
              <w:rPr>
                <w:rFonts w:ascii="Arial" w:hAnsi="Arial" w:cs="Arial"/>
              </w:rPr>
              <w:t>10/15/21</w:t>
            </w:r>
          </w:p>
        </w:tc>
      </w:tr>
    </w:tbl>
    <w:p w14:paraId="42A484E5" w14:textId="77777777" w:rsidR="0080132D" w:rsidRPr="006761BE" w:rsidRDefault="0080132D" w:rsidP="0080132D">
      <w:pPr>
        <w:shd w:val="clear" w:color="auto" w:fill="FFFFFF"/>
        <w:tabs>
          <w:tab w:val="left" w:pos="1344"/>
        </w:tabs>
        <w:spacing w:before="120"/>
        <w:ind w:left="1310"/>
        <w:rPr>
          <w:color w:val="000000"/>
          <w:sz w:val="22"/>
          <w:szCs w:val="22"/>
        </w:rPr>
      </w:pPr>
    </w:p>
    <w:p w14:paraId="3C8B1D28" w14:textId="77777777" w:rsidR="0080132D" w:rsidRPr="006761BE" w:rsidRDefault="0080132D" w:rsidP="00673C6C">
      <w:pPr>
        <w:shd w:val="clear" w:color="auto" w:fill="FFFFFF"/>
        <w:tabs>
          <w:tab w:val="left" w:pos="1344"/>
        </w:tabs>
        <w:ind w:left="1310"/>
        <w:rPr>
          <w:sz w:val="22"/>
          <w:szCs w:val="22"/>
        </w:rPr>
      </w:pPr>
      <w:r w:rsidRPr="006761BE">
        <w:rPr>
          <w:color w:val="000000"/>
          <w:sz w:val="22"/>
          <w:szCs w:val="22"/>
        </w:rPr>
        <w:t xml:space="preserve">(6)  </w:t>
      </w:r>
      <w:r w:rsidRPr="006761BE">
        <w:rPr>
          <w:color w:val="000000"/>
          <w:sz w:val="22"/>
          <w:szCs w:val="22"/>
          <w:u w:val="single"/>
        </w:rPr>
        <w:t>Cephalometric Radiographs</w:t>
      </w:r>
      <w:r w:rsidRPr="006761BE">
        <w:rPr>
          <w:color w:val="000000"/>
          <w:sz w:val="22"/>
          <w:szCs w:val="22"/>
        </w:rPr>
        <w:t xml:space="preserve">.  The MassHealth agency pays for cephalometric radiographs in conjunction with surgical conditions including, but not limited to, status after facial trauma, mandibular fractures, dentoalveolar fractures, mandibular atrophy, and jaw dislocations. </w:t>
      </w:r>
      <w:r w:rsidRPr="006761BE">
        <w:rPr>
          <w:color w:val="000000"/>
          <w:spacing w:val="-1"/>
          <w:sz w:val="22"/>
          <w:szCs w:val="22"/>
        </w:rPr>
        <w:t>Payment for cephalometric radiographs, or other radiographs, in conjunction with orthodontic diagnosis is included in the payment for orthodontic services (</w:t>
      </w:r>
      <w:r w:rsidRPr="006761BE">
        <w:rPr>
          <w:i/>
          <w:color w:val="000000"/>
          <w:spacing w:val="-1"/>
          <w:sz w:val="22"/>
          <w:szCs w:val="22"/>
        </w:rPr>
        <w:t>see</w:t>
      </w:r>
      <w:r w:rsidRPr="006761BE">
        <w:rPr>
          <w:color w:val="000000"/>
          <w:spacing w:val="-1"/>
          <w:sz w:val="22"/>
          <w:szCs w:val="22"/>
        </w:rPr>
        <w:t xml:space="preserve"> 130 CMR 420.431(C)(9)). </w:t>
      </w:r>
      <w:r w:rsidRPr="006761BE">
        <w:rPr>
          <w:color w:val="000000"/>
          <w:spacing w:val="-1"/>
          <w:sz w:val="21"/>
          <w:szCs w:val="21"/>
        </w:rPr>
        <w:t xml:space="preserve">The </w:t>
      </w:r>
      <w:r w:rsidRPr="006761BE">
        <w:rPr>
          <w:color w:val="000000"/>
          <w:spacing w:val="-1"/>
          <w:sz w:val="22"/>
          <w:szCs w:val="22"/>
        </w:rPr>
        <w:t xml:space="preserve">MassHealth agency does not pay separately </w:t>
      </w:r>
      <w:r w:rsidRPr="006761BE">
        <w:rPr>
          <w:color w:val="000000"/>
          <w:sz w:val="22"/>
          <w:szCs w:val="22"/>
        </w:rPr>
        <w:t>for additional radiographs when required for orthodontic diagnosis.</w:t>
      </w:r>
    </w:p>
    <w:p w14:paraId="3FEA6AD0" w14:textId="77777777" w:rsidR="0080132D" w:rsidRPr="006761BE" w:rsidRDefault="0080132D" w:rsidP="00673C6C">
      <w:pPr>
        <w:shd w:val="clear" w:color="auto" w:fill="FFFFFF"/>
        <w:tabs>
          <w:tab w:val="left" w:pos="1260"/>
        </w:tabs>
        <w:ind w:left="936"/>
        <w:rPr>
          <w:color w:val="000000"/>
          <w:spacing w:val="-2"/>
          <w:sz w:val="22"/>
          <w:szCs w:val="22"/>
        </w:rPr>
      </w:pPr>
    </w:p>
    <w:p w14:paraId="1F107AE4" w14:textId="77777777" w:rsidR="0080132D" w:rsidRPr="006761BE" w:rsidRDefault="0080132D" w:rsidP="00673C6C">
      <w:pPr>
        <w:shd w:val="clear" w:color="auto" w:fill="FFFFFF"/>
        <w:tabs>
          <w:tab w:val="left" w:pos="1260"/>
        </w:tabs>
        <w:ind w:left="936"/>
        <w:rPr>
          <w:sz w:val="22"/>
          <w:szCs w:val="22"/>
        </w:rPr>
      </w:pPr>
      <w:r w:rsidRPr="006761BE">
        <w:rPr>
          <w:color w:val="000000"/>
          <w:spacing w:val="-2"/>
          <w:sz w:val="22"/>
          <w:szCs w:val="22"/>
        </w:rPr>
        <w:t xml:space="preserve">(C)  </w:t>
      </w:r>
      <w:r w:rsidRPr="006761BE">
        <w:rPr>
          <w:color w:val="000000"/>
          <w:sz w:val="22"/>
          <w:szCs w:val="22"/>
          <w:u w:val="single"/>
        </w:rPr>
        <w:t>Surgical Conditions</w:t>
      </w:r>
      <w:r w:rsidRPr="006761BE">
        <w:rPr>
          <w:color w:val="000000"/>
          <w:sz w:val="22"/>
          <w:szCs w:val="22"/>
        </w:rPr>
        <w:t xml:space="preserve">.  The MassHealth agency pays for panoramic radiographs when used as a </w:t>
      </w:r>
      <w:r w:rsidRPr="006761BE">
        <w:rPr>
          <w:color w:val="000000"/>
          <w:spacing w:val="-1"/>
          <w:sz w:val="22"/>
          <w:szCs w:val="22"/>
        </w:rPr>
        <w:t xml:space="preserve">diagnostic tool for surgical conditions, whether or not the radiograph is taken prior to the procedure or </w:t>
      </w:r>
      <w:r w:rsidRPr="006761BE">
        <w:rPr>
          <w:color w:val="000000"/>
          <w:sz w:val="22"/>
          <w:szCs w:val="22"/>
        </w:rPr>
        <w:t>on the same date as the surgical procedure. Surgical conditions include, but are not limited to</w:t>
      </w:r>
    </w:p>
    <w:p w14:paraId="564741B0" w14:textId="77777777" w:rsidR="0080132D" w:rsidRPr="006761BE" w:rsidRDefault="0080132D" w:rsidP="00673C6C">
      <w:pPr>
        <w:widowControl w:val="0"/>
        <w:shd w:val="clear" w:color="auto" w:fill="FFFFFF"/>
        <w:tabs>
          <w:tab w:val="left" w:pos="2074"/>
        </w:tabs>
        <w:autoSpaceDE w:val="0"/>
        <w:autoSpaceDN w:val="0"/>
        <w:adjustRightInd w:val="0"/>
        <w:ind w:left="1310"/>
        <w:rPr>
          <w:color w:val="000000"/>
          <w:spacing w:val="-1"/>
          <w:sz w:val="22"/>
          <w:szCs w:val="22"/>
        </w:rPr>
      </w:pPr>
      <w:r w:rsidRPr="006761BE">
        <w:rPr>
          <w:color w:val="000000"/>
          <w:spacing w:val="-1"/>
          <w:sz w:val="22"/>
          <w:szCs w:val="22"/>
        </w:rPr>
        <w:t>(1)  impactions;</w:t>
      </w:r>
    </w:p>
    <w:p w14:paraId="06AFD402" w14:textId="77777777" w:rsidR="0080132D" w:rsidRPr="006761BE" w:rsidRDefault="0080132D" w:rsidP="00673C6C">
      <w:pPr>
        <w:widowControl w:val="0"/>
        <w:shd w:val="clear" w:color="auto" w:fill="FFFFFF"/>
        <w:tabs>
          <w:tab w:val="left" w:pos="2074"/>
        </w:tabs>
        <w:autoSpaceDE w:val="0"/>
        <w:autoSpaceDN w:val="0"/>
        <w:adjustRightInd w:val="0"/>
        <w:ind w:left="1310"/>
        <w:rPr>
          <w:color w:val="000000"/>
          <w:spacing w:val="-2"/>
          <w:sz w:val="22"/>
          <w:szCs w:val="22"/>
        </w:rPr>
      </w:pPr>
      <w:r w:rsidRPr="006761BE">
        <w:rPr>
          <w:color w:val="000000"/>
          <w:sz w:val="22"/>
          <w:szCs w:val="22"/>
        </w:rPr>
        <w:t>(2)  teeth requiring extractions in more than one quadrant;</w:t>
      </w:r>
    </w:p>
    <w:p w14:paraId="226506C1" w14:textId="77777777" w:rsidR="0080132D" w:rsidRPr="006761BE" w:rsidRDefault="0080132D" w:rsidP="00673C6C">
      <w:pPr>
        <w:widowControl w:val="0"/>
        <w:shd w:val="clear" w:color="auto" w:fill="FFFFFF"/>
        <w:tabs>
          <w:tab w:val="left" w:pos="2074"/>
        </w:tabs>
        <w:autoSpaceDE w:val="0"/>
        <w:autoSpaceDN w:val="0"/>
        <w:adjustRightInd w:val="0"/>
        <w:ind w:left="1310"/>
        <w:rPr>
          <w:color w:val="000000"/>
          <w:spacing w:val="-2"/>
          <w:sz w:val="22"/>
          <w:szCs w:val="22"/>
        </w:rPr>
      </w:pPr>
      <w:r w:rsidRPr="006761BE">
        <w:rPr>
          <w:color w:val="000000"/>
          <w:spacing w:val="-1"/>
          <w:sz w:val="22"/>
          <w:szCs w:val="22"/>
        </w:rPr>
        <w:t xml:space="preserve">(3)  large cysts or tumors that are not fully visualized by intraoral radiographs or clinical </w:t>
      </w:r>
      <w:r w:rsidRPr="006761BE">
        <w:rPr>
          <w:color w:val="000000"/>
          <w:sz w:val="22"/>
          <w:szCs w:val="22"/>
        </w:rPr>
        <w:t>examination;</w:t>
      </w:r>
    </w:p>
    <w:p w14:paraId="18C0CC2B" w14:textId="77777777" w:rsidR="0080132D" w:rsidRPr="006761BE" w:rsidRDefault="0080132D" w:rsidP="00673C6C">
      <w:pPr>
        <w:widowControl w:val="0"/>
        <w:shd w:val="clear" w:color="auto" w:fill="FFFFFF"/>
        <w:tabs>
          <w:tab w:val="left" w:pos="2074"/>
        </w:tabs>
        <w:autoSpaceDE w:val="0"/>
        <w:autoSpaceDN w:val="0"/>
        <w:adjustRightInd w:val="0"/>
        <w:ind w:left="1310"/>
        <w:rPr>
          <w:color w:val="000000"/>
          <w:spacing w:val="-2"/>
          <w:sz w:val="22"/>
          <w:szCs w:val="22"/>
        </w:rPr>
      </w:pPr>
      <w:r w:rsidRPr="006761BE">
        <w:rPr>
          <w:color w:val="000000"/>
          <w:sz w:val="22"/>
          <w:szCs w:val="22"/>
        </w:rPr>
        <w:t>(4)  salivary-gland disease;</w:t>
      </w:r>
    </w:p>
    <w:p w14:paraId="37654DFC" w14:textId="77777777" w:rsidR="0080132D" w:rsidRPr="006761BE" w:rsidRDefault="0080132D" w:rsidP="00673C6C">
      <w:pPr>
        <w:widowControl w:val="0"/>
        <w:shd w:val="clear" w:color="auto" w:fill="FFFFFF"/>
        <w:tabs>
          <w:tab w:val="left" w:pos="2074"/>
        </w:tabs>
        <w:autoSpaceDE w:val="0"/>
        <w:autoSpaceDN w:val="0"/>
        <w:adjustRightInd w:val="0"/>
        <w:ind w:left="1310"/>
        <w:rPr>
          <w:color w:val="000000"/>
          <w:sz w:val="22"/>
          <w:szCs w:val="22"/>
        </w:rPr>
      </w:pPr>
      <w:r w:rsidRPr="006761BE">
        <w:rPr>
          <w:color w:val="000000"/>
          <w:sz w:val="22"/>
          <w:szCs w:val="22"/>
        </w:rPr>
        <w:t>(5)  maxillary-sinus disease;</w:t>
      </w:r>
    </w:p>
    <w:p w14:paraId="446D9783" w14:textId="77777777" w:rsidR="0080132D" w:rsidRPr="006761BE" w:rsidRDefault="0080132D" w:rsidP="00673C6C">
      <w:pPr>
        <w:widowControl w:val="0"/>
        <w:shd w:val="clear" w:color="auto" w:fill="FFFFFF"/>
        <w:tabs>
          <w:tab w:val="left" w:pos="2074"/>
        </w:tabs>
        <w:autoSpaceDE w:val="0"/>
        <w:autoSpaceDN w:val="0"/>
        <w:adjustRightInd w:val="0"/>
        <w:ind w:left="1310"/>
        <w:rPr>
          <w:color w:val="000000"/>
          <w:spacing w:val="-1"/>
          <w:sz w:val="22"/>
          <w:szCs w:val="22"/>
        </w:rPr>
      </w:pPr>
      <w:r w:rsidRPr="006761BE">
        <w:rPr>
          <w:color w:val="000000"/>
          <w:sz w:val="22"/>
          <w:szCs w:val="22"/>
        </w:rPr>
        <w:t>(6)  facial trauma;</w:t>
      </w:r>
    </w:p>
    <w:p w14:paraId="3B5A43B3" w14:textId="77777777" w:rsidR="0080132D" w:rsidRPr="006761BE" w:rsidRDefault="0080132D" w:rsidP="00673C6C">
      <w:pPr>
        <w:widowControl w:val="0"/>
        <w:shd w:val="clear" w:color="auto" w:fill="FFFFFF"/>
        <w:autoSpaceDE w:val="0"/>
        <w:autoSpaceDN w:val="0"/>
        <w:adjustRightInd w:val="0"/>
        <w:ind w:left="1310"/>
        <w:rPr>
          <w:color w:val="000000"/>
          <w:spacing w:val="-2"/>
          <w:sz w:val="22"/>
          <w:szCs w:val="22"/>
        </w:rPr>
      </w:pPr>
      <w:r w:rsidRPr="006761BE">
        <w:rPr>
          <w:color w:val="000000"/>
          <w:spacing w:val="-1"/>
          <w:sz w:val="22"/>
          <w:szCs w:val="22"/>
        </w:rPr>
        <w:t xml:space="preserve">(7)  trismus where an intraoral radiographs placement is impossible; and </w:t>
      </w:r>
    </w:p>
    <w:p w14:paraId="10E3EBF8" w14:textId="77777777" w:rsidR="0080132D" w:rsidRPr="006761BE" w:rsidRDefault="0080132D" w:rsidP="00673C6C">
      <w:pPr>
        <w:widowControl w:val="0"/>
        <w:shd w:val="clear" w:color="auto" w:fill="FFFFFF"/>
        <w:tabs>
          <w:tab w:val="left" w:pos="2074"/>
        </w:tabs>
        <w:autoSpaceDE w:val="0"/>
        <w:autoSpaceDN w:val="0"/>
        <w:adjustRightInd w:val="0"/>
        <w:ind w:left="1310"/>
        <w:rPr>
          <w:color w:val="000000"/>
          <w:sz w:val="22"/>
          <w:szCs w:val="22"/>
        </w:rPr>
      </w:pPr>
      <w:r w:rsidRPr="006761BE">
        <w:rPr>
          <w:color w:val="000000"/>
          <w:sz w:val="22"/>
          <w:szCs w:val="22"/>
        </w:rPr>
        <w:t>(8)  orthognathic surgery.</w:t>
      </w:r>
    </w:p>
    <w:p w14:paraId="12E03694" w14:textId="77777777" w:rsidR="0080132D" w:rsidRPr="006761BE" w:rsidRDefault="0080132D" w:rsidP="00673C6C">
      <w:pPr>
        <w:widowControl w:val="0"/>
        <w:shd w:val="clear" w:color="auto" w:fill="FFFFFF"/>
        <w:tabs>
          <w:tab w:val="left" w:pos="2074"/>
        </w:tabs>
        <w:autoSpaceDE w:val="0"/>
        <w:autoSpaceDN w:val="0"/>
        <w:adjustRightInd w:val="0"/>
        <w:ind w:left="1310"/>
        <w:rPr>
          <w:color w:val="000000"/>
          <w:spacing w:val="-2"/>
          <w:sz w:val="22"/>
          <w:szCs w:val="22"/>
        </w:rPr>
      </w:pPr>
    </w:p>
    <w:p w14:paraId="3E9A890F" w14:textId="77777777" w:rsidR="0080132D" w:rsidRPr="006761BE" w:rsidRDefault="0080132D" w:rsidP="00673C6C">
      <w:pPr>
        <w:shd w:val="clear" w:color="auto" w:fill="FFFFFF"/>
        <w:tabs>
          <w:tab w:val="left" w:pos="1350"/>
        </w:tabs>
        <w:ind w:left="936"/>
      </w:pPr>
      <w:r w:rsidRPr="006761BE">
        <w:rPr>
          <w:color w:val="000000"/>
          <w:spacing w:val="-2"/>
          <w:sz w:val="22"/>
          <w:szCs w:val="22"/>
        </w:rPr>
        <w:t xml:space="preserve">(D)  </w:t>
      </w:r>
      <w:r w:rsidRPr="006761BE">
        <w:rPr>
          <w:color w:val="000000"/>
          <w:sz w:val="22"/>
          <w:szCs w:val="22"/>
          <w:u w:val="single"/>
        </w:rPr>
        <w:t>Nonsurgical Conditions</w:t>
      </w:r>
      <w:r w:rsidRPr="006761BE">
        <w:rPr>
          <w:color w:val="000000"/>
          <w:sz w:val="22"/>
          <w:szCs w:val="22"/>
        </w:rPr>
        <w:t>.</w:t>
      </w:r>
    </w:p>
    <w:p w14:paraId="4988CE41" w14:textId="77777777" w:rsidR="0080132D" w:rsidRPr="006761BE" w:rsidRDefault="0080132D" w:rsidP="00673C6C">
      <w:pPr>
        <w:widowControl w:val="0"/>
        <w:shd w:val="clear" w:color="auto" w:fill="FFFFFF"/>
        <w:tabs>
          <w:tab w:val="left" w:pos="2122"/>
        </w:tabs>
        <w:autoSpaceDE w:val="0"/>
        <w:autoSpaceDN w:val="0"/>
        <w:adjustRightInd w:val="0"/>
        <w:ind w:left="1310"/>
        <w:rPr>
          <w:color w:val="000000"/>
          <w:spacing w:val="-1"/>
          <w:sz w:val="22"/>
          <w:szCs w:val="22"/>
        </w:rPr>
      </w:pPr>
      <w:r w:rsidRPr="006761BE">
        <w:rPr>
          <w:color w:val="000000"/>
          <w:spacing w:val="-1"/>
          <w:sz w:val="22"/>
          <w:szCs w:val="22"/>
        </w:rPr>
        <w:t xml:space="preserve">(1)  </w:t>
      </w:r>
      <w:r w:rsidRPr="006761BE">
        <w:rPr>
          <w:color w:val="000000"/>
          <w:spacing w:val="-1"/>
          <w:sz w:val="22"/>
          <w:szCs w:val="22"/>
          <w:u w:val="single"/>
        </w:rPr>
        <w:t>Members Younger than 21 Years Old</w:t>
      </w:r>
      <w:r w:rsidRPr="006761BE">
        <w:rPr>
          <w:color w:val="000000"/>
          <w:spacing w:val="-1"/>
          <w:sz w:val="22"/>
          <w:szCs w:val="22"/>
        </w:rPr>
        <w:t xml:space="preserve">.  The MassHealth agency pays for only one panoramic radiograph every three calendar years per member for nonsurgical conditions, to monitor the growth and </w:t>
      </w:r>
      <w:r w:rsidRPr="006761BE">
        <w:rPr>
          <w:color w:val="000000"/>
          <w:sz w:val="22"/>
          <w:szCs w:val="22"/>
        </w:rPr>
        <w:t>development of permanent dentition as a part of an individualized radiograph series for the child member with transitional dentition.</w:t>
      </w:r>
    </w:p>
    <w:p w14:paraId="205D6A3C" w14:textId="77777777" w:rsidR="0080132D" w:rsidRPr="006761BE" w:rsidRDefault="0080132D" w:rsidP="00673C6C">
      <w:pPr>
        <w:widowControl w:val="0"/>
        <w:shd w:val="clear" w:color="auto" w:fill="FFFFFF"/>
        <w:tabs>
          <w:tab w:val="left" w:pos="2122"/>
        </w:tabs>
        <w:autoSpaceDE w:val="0"/>
        <w:autoSpaceDN w:val="0"/>
        <w:adjustRightInd w:val="0"/>
        <w:ind w:left="1310"/>
        <w:rPr>
          <w:sz w:val="22"/>
          <w:szCs w:val="22"/>
        </w:rPr>
      </w:pPr>
      <w:r w:rsidRPr="006761BE">
        <w:rPr>
          <w:sz w:val="22"/>
          <w:szCs w:val="22"/>
        </w:rPr>
        <w:t xml:space="preserve">(2)  </w:t>
      </w:r>
      <w:r w:rsidRPr="006761BE">
        <w:rPr>
          <w:sz w:val="22"/>
          <w:szCs w:val="22"/>
          <w:u w:val="single"/>
        </w:rPr>
        <w:t>Members 21 Years of Age or Older</w:t>
      </w:r>
      <w:r w:rsidRPr="006761BE">
        <w:rPr>
          <w:sz w:val="22"/>
          <w:szCs w:val="22"/>
        </w:rPr>
        <w:t>.  The MassHealth agency pays for only one panoramic radiograph every three years per member in lieu of an intraoral complete series of radiographic images only for those members who are unable to cooperate with the process for obtaining an intraoral complete series of radiographic images or are edentulous. The provider must document in the member’s dental record the reasons the member cannot cooperate with the process for obtaining an intraoral complete series of radiographic images.</w:t>
      </w:r>
    </w:p>
    <w:p w14:paraId="3AC13260" w14:textId="77777777" w:rsidR="0080132D" w:rsidRPr="006761BE" w:rsidRDefault="0080132D" w:rsidP="00673C6C">
      <w:pPr>
        <w:widowControl w:val="0"/>
        <w:shd w:val="clear" w:color="auto" w:fill="FFFFFF"/>
        <w:tabs>
          <w:tab w:val="left" w:pos="1334"/>
        </w:tabs>
        <w:autoSpaceDE w:val="0"/>
        <w:autoSpaceDN w:val="0"/>
        <w:adjustRightInd w:val="0"/>
        <w:ind w:left="936"/>
        <w:rPr>
          <w:color w:val="000000"/>
          <w:sz w:val="22"/>
          <w:szCs w:val="22"/>
        </w:rPr>
        <w:sectPr w:rsidR="0080132D" w:rsidRPr="006761BE" w:rsidSect="00673C6C">
          <w:pgSz w:w="12240" w:h="15840"/>
          <w:pgMar w:top="547" w:right="1296" w:bottom="1440" w:left="1296" w:header="432" w:footer="432" w:gutter="0"/>
          <w:cols w:space="720"/>
          <w:docGrid w:linePitch="360"/>
        </w:sectPr>
      </w:pPr>
    </w:p>
    <w:tbl>
      <w:tblPr>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0132D" w:rsidRPr="006761BE" w14:paraId="251A5827" w14:textId="77777777" w:rsidTr="00673C6C">
        <w:trPr>
          <w:trHeight w:hRule="exact" w:val="864"/>
        </w:trPr>
        <w:tc>
          <w:tcPr>
            <w:tcW w:w="4080" w:type="dxa"/>
            <w:tcBorders>
              <w:top w:val="single" w:sz="6" w:space="0" w:color="000000"/>
              <w:left w:val="single" w:sz="6" w:space="0" w:color="000000"/>
              <w:bottom w:val="nil"/>
              <w:right w:val="single" w:sz="6" w:space="0" w:color="000000"/>
            </w:tcBorders>
          </w:tcPr>
          <w:p w14:paraId="20B657A8" w14:textId="77777777" w:rsidR="0080132D" w:rsidRPr="006761BE" w:rsidRDefault="0080132D" w:rsidP="00673C6C">
            <w:pPr>
              <w:tabs>
                <w:tab w:val="left" w:pos="936"/>
                <w:tab w:val="left" w:pos="1314"/>
                <w:tab w:val="left" w:pos="1692"/>
                <w:tab w:val="left" w:pos="2070"/>
              </w:tabs>
              <w:spacing w:before="120"/>
              <w:jc w:val="center"/>
              <w:rPr>
                <w:rFonts w:ascii="Arial" w:hAnsi="Arial" w:cs="Arial"/>
                <w:b/>
                <w:bCs/>
              </w:rPr>
            </w:pPr>
            <w:r w:rsidRPr="006761BE">
              <w:rPr>
                <w:sz w:val="22"/>
                <w:szCs w:val="22"/>
              </w:rPr>
              <w:br w:type="page"/>
            </w:r>
            <w:r w:rsidRPr="006761BE">
              <w:rPr>
                <w:color w:val="000000"/>
                <w:sz w:val="22"/>
                <w:szCs w:val="22"/>
              </w:rPr>
              <w:br w:type="page"/>
            </w:r>
            <w:r w:rsidRPr="006761BE">
              <w:br w:type="page"/>
            </w:r>
            <w:r w:rsidRPr="006761BE">
              <w:rPr>
                <w:rFonts w:ascii="Arial" w:hAnsi="Arial" w:cs="Arial"/>
                <w:b/>
                <w:bCs/>
              </w:rPr>
              <w:t>Commonwealth of Massachusetts</w:t>
            </w:r>
          </w:p>
          <w:p w14:paraId="0E4D8626" w14:textId="77777777" w:rsidR="0080132D" w:rsidRPr="006761BE" w:rsidRDefault="0080132D" w:rsidP="00673C6C">
            <w:pPr>
              <w:tabs>
                <w:tab w:val="left" w:pos="936"/>
                <w:tab w:val="left" w:pos="1314"/>
                <w:tab w:val="left" w:pos="1692"/>
                <w:tab w:val="left" w:pos="2070"/>
              </w:tabs>
              <w:jc w:val="center"/>
              <w:rPr>
                <w:rFonts w:ascii="Arial" w:hAnsi="Arial" w:cs="Arial"/>
                <w:b/>
                <w:bCs/>
              </w:rPr>
            </w:pPr>
            <w:r w:rsidRPr="006761BE">
              <w:rPr>
                <w:rFonts w:ascii="Arial" w:hAnsi="Arial" w:cs="Arial"/>
                <w:b/>
                <w:bCs/>
              </w:rPr>
              <w:t>MassHealth</w:t>
            </w:r>
          </w:p>
          <w:p w14:paraId="4F202989" w14:textId="77777777" w:rsidR="0080132D" w:rsidRPr="006761BE" w:rsidRDefault="0080132D" w:rsidP="00673C6C">
            <w:pPr>
              <w:tabs>
                <w:tab w:val="left" w:pos="936"/>
                <w:tab w:val="left" w:pos="1314"/>
                <w:tab w:val="left" w:pos="1692"/>
                <w:tab w:val="left" w:pos="2070"/>
              </w:tabs>
              <w:jc w:val="center"/>
              <w:rPr>
                <w:rFonts w:ascii="Arial" w:hAnsi="Arial" w:cs="Arial"/>
                <w:b/>
                <w:bCs/>
              </w:rPr>
            </w:pPr>
            <w:r w:rsidRPr="006761BE">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1FE63C6C" w14:textId="77777777" w:rsidR="0080132D" w:rsidRPr="006761BE" w:rsidRDefault="0080132D" w:rsidP="00673C6C">
            <w:pPr>
              <w:tabs>
                <w:tab w:val="left" w:pos="936"/>
                <w:tab w:val="left" w:pos="1314"/>
                <w:tab w:val="left" w:pos="1692"/>
                <w:tab w:val="left" w:pos="2070"/>
              </w:tabs>
              <w:spacing w:before="120"/>
              <w:jc w:val="center"/>
              <w:rPr>
                <w:rFonts w:ascii="Arial" w:hAnsi="Arial" w:cs="Arial"/>
              </w:rPr>
            </w:pPr>
            <w:r w:rsidRPr="006761BE">
              <w:rPr>
                <w:rFonts w:ascii="Arial" w:hAnsi="Arial" w:cs="Arial"/>
                <w:b/>
                <w:bCs/>
              </w:rPr>
              <w:t>Subchapter Number and Title</w:t>
            </w:r>
          </w:p>
          <w:p w14:paraId="5EA8B1EE" w14:textId="77777777" w:rsidR="0080132D" w:rsidRPr="006761BE" w:rsidRDefault="0080132D" w:rsidP="00673C6C">
            <w:pPr>
              <w:tabs>
                <w:tab w:val="left" w:pos="936"/>
                <w:tab w:val="left" w:pos="1314"/>
                <w:tab w:val="left" w:pos="1692"/>
                <w:tab w:val="left" w:pos="2070"/>
              </w:tabs>
              <w:jc w:val="center"/>
              <w:rPr>
                <w:rFonts w:ascii="Arial" w:hAnsi="Arial" w:cs="Arial"/>
              </w:rPr>
            </w:pPr>
            <w:r w:rsidRPr="006761BE">
              <w:rPr>
                <w:rFonts w:ascii="Arial" w:hAnsi="Arial" w:cs="Arial"/>
              </w:rPr>
              <w:t>4.  Program Regulations</w:t>
            </w:r>
          </w:p>
          <w:p w14:paraId="08BEE83B" w14:textId="77777777" w:rsidR="0080132D" w:rsidRPr="006761BE" w:rsidRDefault="0080132D" w:rsidP="00673C6C">
            <w:pPr>
              <w:tabs>
                <w:tab w:val="left" w:pos="936"/>
                <w:tab w:val="left" w:pos="1314"/>
                <w:tab w:val="left" w:pos="1692"/>
                <w:tab w:val="left" w:pos="2070"/>
              </w:tabs>
              <w:jc w:val="center"/>
              <w:rPr>
                <w:rFonts w:ascii="Arial" w:hAnsi="Arial" w:cs="Arial"/>
              </w:rPr>
            </w:pPr>
            <w:r w:rsidRPr="006761BE">
              <w:rPr>
                <w:rFonts w:ascii="Arial" w:hAnsi="Arial" w:cs="Arial"/>
              </w:rPr>
              <w:t>(130 CMR 420.000)</w:t>
            </w:r>
          </w:p>
        </w:tc>
        <w:tc>
          <w:tcPr>
            <w:tcW w:w="1771" w:type="dxa"/>
            <w:tcBorders>
              <w:top w:val="single" w:sz="6" w:space="0" w:color="000000"/>
              <w:left w:val="single" w:sz="6" w:space="0" w:color="000000"/>
              <w:bottom w:val="single" w:sz="6" w:space="0" w:color="000000"/>
              <w:right w:val="single" w:sz="6" w:space="0" w:color="000000"/>
            </w:tcBorders>
          </w:tcPr>
          <w:p w14:paraId="1EDFE113" w14:textId="77777777" w:rsidR="0080132D" w:rsidRPr="006761BE" w:rsidRDefault="0080132D" w:rsidP="00673C6C">
            <w:pPr>
              <w:tabs>
                <w:tab w:val="left" w:pos="936"/>
                <w:tab w:val="left" w:pos="1314"/>
                <w:tab w:val="left" w:pos="1692"/>
                <w:tab w:val="left" w:pos="2070"/>
              </w:tabs>
              <w:spacing w:before="120"/>
              <w:jc w:val="center"/>
              <w:rPr>
                <w:rFonts w:ascii="Arial" w:hAnsi="Arial" w:cs="Arial"/>
              </w:rPr>
            </w:pPr>
            <w:r w:rsidRPr="006761BE">
              <w:rPr>
                <w:rFonts w:ascii="Arial" w:hAnsi="Arial" w:cs="Arial"/>
                <w:b/>
                <w:bCs/>
              </w:rPr>
              <w:t>Page</w:t>
            </w:r>
          </w:p>
          <w:p w14:paraId="0DCA4DE1" w14:textId="77777777" w:rsidR="0080132D" w:rsidRPr="006761BE" w:rsidRDefault="0080132D" w:rsidP="00673C6C">
            <w:pPr>
              <w:tabs>
                <w:tab w:val="left" w:pos="936"/>
                <w:tab w:val="left" w:pos="1314"/>
                <w:tab w:val="left" w:pos="1692"/>
                <w:tab w:val="left" w:pos="2070"/>
              </w:tabs>
              <w:spacing w:before="120"/>
              <w:jc w:val="center"/>
              <w:rPr>
                <w:rFonts w:ascii="Arial" w:hAnsi="Arial" w:cs="Arial"/>
              </w:rPr>
            </w:pPr>
            <w:r w:rsidRPr="006761BE">
              <w:rPr>
                <w:rFonts w:ascii="Arial" w:hAnsi="Arial" w:cs="Arial"/>
              </w:rPr>
              <w:t>4-14</w:t>
            </w:r>
          </w:p>
        </w:tc>
      </w:tr>
      <w:tr w:rsidR="0080132D" w:rsidRPr="006761BE" w14:paraId="27A012A4" w14:textId="77777777" w:rsidTr="00673C6C">
        <w:trPr>
          <w:trHeight w:hRule="exact" w:val="864"/>
        </w:trPr>
        <w:tc>
          <w:tcPr>
            <w:tcW w:w="4080" w:type="dxa"/>
            <w:tcBorders>
              <w:top w:val="nil"/>
              <w:left w:val="single" w:sz="6" w:space="0" w:color="000000"/>
              <w:bottom w:val="single" w:sz="6" w:space="0" w:color="000000"/>
              <w:right w:val="single" w:sz="6" w:space="0" w:color="000000"/>
            </w:tcBorders>
            <w:vAlign w:val="center"/>
          </w:tcPr>
          <w:p w14:paraId="7EB49878" w14:textId="77777777" w:rsidR="0080132D" w:rsidRPr="006761BE" w:rsidRDefault="0080132D" w:rsidP="00673C6C">
            <w:pPr>
              <w:tabs>
                <w:tab w:val="left" w:pos="936"/>
                <w:tab w:val="left" w:pos="1314"/>
                <w:tab w:val="left" w:pos="1692"/>
                <w:tab w:val="left" w:pos="2070"/>
              </w:tabs>
              <w:jc w:val="center"/>
              <w:rPr>
                <w:rFonts w:ascii="Arial" w:hAnsi="Arial" w:cs="Arial"/>
              </w:rPr>
            </w:pPr>
            <w:r w:rsidRPr="006761BE">
              <w:rPr>
                <w:rFonts w:ascii="Arial" w:hAnsi="Arial" w:cs="Arial"/>
              </w:rPr>
              <w:t>Dental Manual</w:t>
            </w:r>
          </w:p>
        </w:tc>
        <w:tc>
          <w:tcPr>
            <w:tcW w:w="3750" w:type="dxa"/>
            <w:tcBorders>
              <w:top w:val="single" w:sz="6" w:space="0" w:color="000000"/>
              <w:left w:val="single" w:sz="6" w:space="0" w:color="000000"/>
              <w:bottom w:val="single" w:sz="6" w:space="0" w:color="000000"/>
              <w:right w:val="single" w:sz="6" w:space="0" w:color="000000"/>
            </w:tcBorders>
          </w:tcPr>
          <w:p w14:paraId="714A3EA8" w14:textId="77777777" w:rsidR="0080132D" w:rsidRPr="006761BE" w:rsidRDefault="0080132D" w:rsidP="00673C6C">
            <w:pPr>
              <w:widowControl w:val="0"/>
              <w:tabs>
                <w:tab w:val="left" w:pos="936"/>
                <w:tab w:val="left" w:pos="1314"/>
                <w:tab w:val="left" w:pos="1692"/>
                <w:tab w:val="left" w:pos="2070"/>
              </w:tabs>
              <w:spacing w:before="120"/>
              <w:jc w:val="center"/>
              <w:rPr>
                <w:rFonts w:ascii="Arial" w:hAnsi="Arial" w:cs="Arial"/>
                <w:b/>
                <w:bCs/>
              </w:rPr>
            </w:pPr>
            <w:r w:rsidRPr="006761BE">
              <w:rPr>
                <w:rFonts w:ascii="Arial" w:hAnsi="Arial" w:cs="Arial"/>
                <w:b/>
                <w:bCs/>
              </w:rPr>
              <w:t>Transmittal Letter</w:t>
            </w:r>
          </w:p>
          <w:p w14:paraId="4852B807" w14:textId="77777777" w:rsidR="0080132D" w:rsidRPr="006761BE" w:rsidRDefault="0080132D" w:rsidP="00673C6C">
            <w:pPr>
              <w:tabs>
                <w:tab w:val="left" w:pos="936"/>
                <w:tab w:val="left" w:pos="1314"/>
                <w:tab w:val="left" w:pos="1692"/>
                <w:tab w:val="left" w:pos="2070"/>
              </w:tabs>
              <w:spacing w:before="120"/>
              <w:jc w:val="center"/>
              <w:rPr>
                <w:rFonts w:ascii="Arial" w:hAnsi="Arial" w:cs="Arial"/>
              </w:rPr>
            </w:pPr>
            <w:r w:rsidRPr="006761BE">
              <w:rPr>
                <w:rFonts w:ascii="Arial" w:hAnsi="Arial" w:cs="Arial"/>
              </w:rPr>
              <w:t>DEN-</w:t>
            </w:r>
            <w:r>
              <w:rPr>
                <w:rFonts w:ascii="Arial" w:hAnsi="Arial" w:cs="Arial"/>
              </w:rPr>
              <w:t>111</w:t>
            </w:r>
          </w:p>
        </w:tc>
        <w:tc>
          <w:tcPr>
            <w:tcW w:w="1771" w:type="dxa"/>
            <w:tcBorders>
              <w:top w:val="single" w:sz="6" w:space="0" w:color="000000"/>
              <w:left w:val="single" w:sz="6" w:space="0" w:color="000000"/>
              <w:bottom w:val="single" w:sz="6" w:space="0" w:color="000000"/>
              <w:right w:val="single" w:sz="6" w:space="0" w:color="000000"/>
            </w:tcBorders>
          </w:tcPr>
          <w:p w14:paraId="286ACE45" w14:textId="77777777" w:rsidR="0080132D" w:rsidRPr="006761BE" w:rsidRDefault="0080132D" w:rsidP="00673C6C">
            <w:pPr>
              <w:widowControl w:val="0"/>
              <w:tabs>
                <w:tab w:val="left" w:pos="936"/>
                <w:tab w:val="left" w:pos="1314"/>
                <w:tab w:val="left" w:pos="1692"/>
                <w:tab w:val="left" w:pos="2070"/>
              </w:tabs>
              <w:spacing w:before="120"/>
              <w:jc w:val="center"/>
              <w:rPr>
                <w:rFonts w:ascii="Arial" w:hAnsi="Arial" w:cs="Arial"/>
                <w:b/>
                <w:bCs/>
              </w:rPr>
            </w:pPr>
            <w:r w:rsidRPr="006761BE">
              <w:rPr>
                <w:rFonts w:ascii="Arial" w:hAnsi="Arial" w:cs="Arial"/>
                <w:b/>
                <w:bCs/>
              </w:rPr>
              <w:t>Date</w:t>
            </w:r>
          </w:p>
          <w:p w14:paraId="2477EBDC" w14:textId="77777777" w:rsidR="0080132D" w:rsidRPr="006761BE" w:rsidRDefault="0080132D" w:rsidP="00673C6C">
            <w:pPr>
              <w:tabs>
                <w:tab w:val="left" w:pos="936"/>
                <w:tab w:val="left" w:pos="1314"/>
                <w:tab w:val="left" w:pos="1692"/>
                <w:tab w:val="left" w:pos="2070"/>
              </w:tabs>
              <w:spacing w:before="120"/>
              <w:jc w:val="center"/>
              <w:rPr>
                <w:rFonts w:ascii="Arial" w:hAnsi="Arial" w:cs="Arial"/>
              </w:rPr>
            </w:pPr>
            <w:r w:rsidRPr="006761BE">
              <w:rPr>
                <w:rFonts w:ascii="Arial" w:hAnsi="Arial" w:cs="Arial"/>
              </w:rPr>
              <w:t>10/15/21</w:t>
            </w:r>
          </w:p>
        </w:tc>
      </w:tr>
    </w:tbl>
    <w:p w14:paraId="42F7EE80" w14:textId="77777777" w:rsidR="0080132D" w:rsidRPr="006761BE" w:rsidRDefault="0080132D" w:rsidP="0080132D">
      <w:pPr>
        <w:widowControl w:val="0"/>
        <w:shd w:val="clear" w:color="auto" w:fill="FFFFFF"/>
        <w:tabs>
          <w:tab w:val="left" w:pos="1334"/>
        </w:tabs>
        <w:autoSpaceDE w:val="0"/>
        <w:autoSpaceDN w:val="0"/>
        <w:adjustRightInd w:val="0"/>
        <w:spacing w:before="120"/>
        <w:ind w:left="936"/>
        <w:rPr>
          <w:color w:val="000000"/>
          <w:sz w:val="22"/>
          <w:szCs w:val="22"/>
        </w:rPr>
      </w:pPr>
    </w:p>
    <w:p w14:paraId="3C8584EF" w14:textId="77777777" w:rsidR="0080132D" w:rsidRDefault="0080132D" w:rsidP="00673C6C">
      <w:pPr>
        <w:shd w:val="clear" w:color="auto" w:fill="FFFFFF"/>
      </w:pPr>
      <w:r w:rsidRPr="006761BE">
        <w:rPr>
          <w:color w:val="000000"/>
          <w:sz w:val="22"/>
          <w:szCs w:val="22"/>
          <w:u w:val="single"/>
        </w:rPr>
        <w:t>420.424: Service Descriptions and Limitations: Preventive Services</w:t>
      </w:r>
    </w:p>
    <w:p w14:paraId="694995E5" w14:textId="77777777" w:rsidR="0080132D" w:rsidRDefault="0080132D" w:rsidP="00673C6C">
      <w:pPr>
        <w:shd w:val="clear" w:color="auto" w:fill="FFFFFF"/>
        <w:ind w:left="936"/>
        <w:rPr>
          <w:color w:val="000000"/>
          <w:sz w:val="22"/>
          <w:szCs w:val="22"/>
        </w:rPr>
      </w:pPr>
    </w:p>
    <w:p w14:paraId="47086090" w14:textId="77777777" w:rsidR="0080132D" w:rsidRPr="00E5292C" w:rsidRDefault="0080132D" w:rsidP="00673C6C">
      <w:pPr>
        <w:shd w:val="clear" w:color="auto" w:fill="FFFFFF"/>
        <w:ind w:left="936"/>
      </w:pPr>
      <w:r w:rsidRPr="006761BE">
        <w:rPr>
          <w:color w:val="000000"/>
          <w:sz w:val="22"/>
          <w:szCs w:val="22"/>
        </w:rPr>
        <w:t xml:space="preserve">(A)  </w:t>
      </w:r>
      <w:r w:rsidRPr="006761BE">
        <w:rPr>
          <w:color w:val="000000"/>
          <w:sz w:val="22"/>
          <w:szCs w:val="22"/>
          <w:u w:val="single"/>
        </w:rPr>
        <w:t>Prophylaxis</w:t>
      </w:r>
      <w:r w:rsidRPr="006761BE">
        <w:rPr>
          <w:color w:val="000000"/>
          <w:sz w:val="22"/>
          <w:szCs w:val="22"/>
        </w:rPr>
        <w:t>.  The MassHealth agency pays for prophylaxis twice per member per calendar year. The prophylaxis must include the removal of plaque, calculus, and stains from the tooth structures.</w:t>
      </w:r>
      <w:r w:rsidRPr="006761BE">
        <w:t xml:space="preserve"> </w:t>
      </w:r>
      <w:r w:rsidRPr="006761BE">
        <w:rPr>
          <w:color w:val="000000"/>
          <w:sz w:val="22"/>
          <w:szCs w:val="22"/>
        </w:rPr>
        <w:t>MassHealth requires the provider to perform as part of this service oral hygiene instruction including but not limited to proper tooth brushing and flossing instructions and use of oral hygiene aids. The MassHealth agency does not pay a separate fee for oral hygiene instruction.</w:t>
      </w:r>
    </w:p>
    <w:p w14:paraId="276D3D25" w14:textId="77777777" w:rsidR="0080132D" w:rsidRPr="006761BE" w:rsidRDefault="0080132D" w:rsidP="00673C6C">
      <w:pPr>
        <w:widowControl w:val="0"/>
        <w:shd w:val="clear" w:color="auto" w:fill="FFFFFF"/>
        <w:tabs>
          <w:tab w:val="left" w:pos="1334"/>
        </w:tabs>
        <w:autoSpaceDE w:val="0"/>
        <w:autoSpaceDN w:val="0"/>
        <w:adjustRightInd w:val="0"/>
        <w:ind w:left="936"/>
        <w:rPr>
          <w:color w:val="000000"/>
          <w:sz w:val="22"/>
          <w:szCs w:val="22"/>
        </w:rPr>
      </w:pPr>
    </w:p>
    <w:p w14:paraId="24CF7D33" w14:textId="77777777" w:rsidR="0080132D" w:rsidRPr="006761BE" w:rsidRDefault="0080132D" w:rsidP="00673C6C">
      <w:pPr>
        <w:widowControl w:val="0"/>
        <w:shd w:val="clear" w:color="auto" w:fill="FFFFFF"/>
        <w:tabs>
          <w:tab w:val="left" w:pos="1334"/>
        </w:tabs>
        <w:autoSpaceDE w:val="0"/>
        <w:autoSpaceDN w:val="0"/>
        <w:adjustRightInd w:val="0"/>
        <w:ind w:left="936"/>
        <w:rPr>
          <w:color w:val="000000"/>
          <w:spacing w:val="-3"/>
          <w:sz w:val="22"/>
          <w:szCs w:val="22"/>
        </w:rPr>
      </w:pPr>
      <w:r w:rsidRPr="006761BE">
        <w:rPr>
          <w:color w:val="000000"/>
          <w:sz w:val="22"/>
          <w:szCs w:val="22"/>
        </w:rPr>
        <w:t xml:space="preserve">(B)  </w:t>
      </w:r>
      <w:r w:rsidRPr="006761BE">
        <w:rPr>
          <w:color w:val="000000"/>
          <w:sz w:val="22"/>
          <w:szCs w:val="22"/>
          <w:u w:val="single"/>
        </w:rPr>
        <w:t>Fluoride</w:t>
      </w:r>
      <w:r w:rsidRPr="006761BE">
        <w:rPr>
          <w:color w:val="000000"/>
          <w:sz w:val="22"/>
          <w:szCs w:val="22"/>
        </w:rPr>
        <w:t>.</w:t>
      </w:r>
    </w:p>
    <w:p w14:paraId="4702CF50" w14:textId="77777777" w:rsidR="0080132D" w:rsidRPr="006761BE" w:rsidRDefault="0080132D" w:rsidP="00673C6C">
      <w:pPr>
        <w:shd w:val="clear" w:color="auto" w:fill="FFFFFF"/>
        <w:tabs>
          <w:tab w:val="left" w:pos="1661"/>
        </w:tabs>
        <w:ind w:left="1310"/>
      </w:pPr>
      <w:r w:rsidRPr="006761BE">
        <w:rPr>
          <w:color w:val="000000"/>
          <w:spacing w:val="-3"/>
          <w:sz w:val="22"/>
          <w:szCs w:val="22"/>
        </w:rPr>
        <w:t xml:space="preserve">(1)  </w:t>
      </w:r>
      <w:r w:rsidRPr="006761BE">
        <w:rPr>
          <w:color w:val="000000"/>
          <w:sz w:val="22"/>
          <w:szCs w:val="22"/>
          <w:u w:val="single"/>
        </w:rPr>
        <w:t>Topical Fluoride Treatment</w:t>
      </w:r>
      <w:r w:rsidRPr="006761BE">
        <w:rPr>
          <w:color w:val="000000"/>
          <w:sz w:val="22"/>
          <w:szCs w:val="22"/>
        </w:rPr>
        <w:t>.</w:t>
      </w:r>
    </w:p>
    <w:p w14:paraId="51D81C55" w14:textId="77777777" w:rsidR="0080132D" w:rsidRPr="006761BE" w:rsidRDefault="0080132D" w:rsidP="00673C6C">
      <w:pPr>
        <w:widowControl w:val="0"/>
        <w:shd w:val="clear" w:color="auto" w:fill="FFFFFF"/>
        <w:tabs>
          <w:tab w:val="left" w:pos="2016"/>
        </w:tabs>
        <w:autoSpaceDE w:val="0"/>
        <w:autoSpaceDN w:val="0"/>
        <w:adjustRightInd w:val="0"/>
        <w:ind w:left="1699"/>
        <w:rPr>
          <w:color w:val="000000"/>
          <w:spacing w:val="-2"/>
          <w:sz w:val="22"/>
          <w:szCs w:val="22"/>
        </w:rPr>
      </w:pPr>
      <w:r w:rsidRPr="006761BE">
        <w:rPr>
          <w:color w:val="000000"/>
          <w:sz w:val="22"/>
          <w:szCs w:val="22"/>
        </w:rPr>
        <w:t xml:space="preserve">(a)  </w:t>
      </w:r>
      <w:r w:rsidRPr="006761BE">
        <w:rPr>
          <w:color w:val="000000"/>
          <w:sz w:val="22"/>
          <w:szCs w:val="22"/>
          <w:u w:val="single"/>
        </w:rPr>
        <w:t>Members Younger than 21 Years Old</w:t>
      </w:r>
      <w:r w:rsidRPr="006761BE">
        <w:rPr>
          <w:color w:val="000000"/>
          <w:sz w:val="22"/>
          <w:szCs w:val="22"/>
        </w:rPr>
        <w:t xml:space="preserve">.  The MassHealth agency pays for topical fluoride treatment every 90 days per member, per provider or location. Topical fluoride treatment consists of continuous topical application of an approved </w:t>
      </w:r>
      <w:r w:rsidRPr="006761BE">
        <w:rPr>
          <w:color w:val="000000"/>
          <w:spacing w:val="-1"/>
          <w:sz w:val="22"/>
          <w:szCs w:val="22"/>
        </w:rPr>
        <w:t xml:space="preserve">fluoride agent such as gels, foams, and varnishes, for a period shown to be effective for the </w:t>
      </w:r>
      <w:r w:rsidRPr="006761BE">
        <w:rPr>
          <w:color w:val="000000"/>
          <w:sz w:val="22"/>
          <w:szCs w:val="22"/>
        </w:rPr>
        <w:t xml:space="preserve">agent. The MassHealth agency pays for treatment that incorporates fluoride with the polishing compound as part of the prophylaxis procedure. The MassHealth agency does not pay for </w:t>
      </w:r>
      <w:r w:rsidRPr="006761BE">
        <w:rPr>
          <w:color w:val="000000"/>
          <w:spacing w:val="-1"/>
          <w:sz w:val="22"/>
          <w:szCs w:val="22"/>
        </w:rPr>
        <w:t>treatment that incorporates fluoride with the polishing compound as a separate procedure.</w:t>
      </w:r>
    </w:p>
    <w:p w14:paraId="6AC3D4C6" w14:textId="77777777" w:rsidR="0080132D" w:rsidRPr="006761BE" w:rsidRDefault="0080132D" w:rsidP="00673C6C">
      <w:pPr>
        <w:widowControl w:val="0"/>
        <w:shd w:val="clear" w:color="auto" w:fill="FFFFFF"/>
        <w:tabs>
          <w:tab w:val="left" w:pos="2016"/>
        </w:tabs>
        <w:autoSpaceDE w:val="0"/>
        <w:autoSpaceDN w:val="0"/>
        <w:adjustRightInd w:val="0"/>
        <w:ind w:left="1699"/>
        <w:rPr>
          <w:color w:val="000000"/>
          <w:spacing w:val="-3"/>
          <w:sz w:val="22"/>
          <w:szCs w:val="22"/>
        </w:rPr>
      </w:pPr>
      <w:r w:rsidRPr="006761BE">
        <w:rPr>
          <w:color w:val="000000"/>
          <w:sz w:val="22"/>
          <w:szCs w:val="22"/>
        </w:rPr>
        <w:t xml:space="preserve">(b)  </w:t>
      </w:r>
      <w:r w:rsidRPr="006761BE">
        <w:rPr>
          <w:color w:val="000000"/>
          <w:sz w:val="22"/>
          <w:szCs w:val="22"/>
          <w:u w:val="single"/>
        </w:rPr>
        <w:t>Members 21 Years of Age or Older</w:t>
      </w:r>
      <w:r w:rsidRPr="006761BE">
        <w:rPr>
          <w:color w:val="000000"/>
          <w:sz w:val="22"/>
          <w:szCs w:val="22"/>
        </w:rPr>
        <w:t xml:space="preserve">.  The MassHealth agency pays for topical fluoride only </w:t>
      </w:r>
      <w:r w:rsidRPr="006761BE">
        <w:rPr>
          <w:color w:val="000000"/>
          <w:spacing w:val="-1"/>
          <w:sz w:val="22"/>
          <w:szCs w:val="22"/>
        </w:rPr>
        <w:t xml:space="preserve">for members who have medical or dental conditions that significantly interrupt the flow of </w:t>
      </w:r>
      <w:r w:rsidRPr="006761BE">
        <w:rPr>
          <w:color w:val="000000"/>
          <w:sz w:val="22"/>
          <w:szCs w:val="22"/>
        </w:rPr>
        <w:t>saliva. Providers must submit a prior authorization request for this treatment for members 21 years of age or older.</w:t>
      </w:r>
    </w:p>
    <w:p w14:paraId="75C69F58" w14:textId="77777777" w:rsidR="0080132D" w:rsidRPr="006761BE" w:rsidRDefault="0080132D" w:rsidP="00673C6C">
      <w:pPr>
        <w:shd w:val="clear" w:color="auto" w:fill="FFFFFF"/>
        <w:tabs>
          <w:tab w:val="left" w:pos="1661"/>
        </w:tabs>
        <w:ind w:left="1310"/>
        <w:rPr>
          <w:color w:val="000000"/>
          <w:sz w:val="22"/>
          <w:szCs w:val="22"/>
        </w:rPr>
      </w:pPr>
      <w:r w:rsidRPr="006761BE">
        <w:rPr>
          <w:color w:val="000000"/>
          <w:spacing w:val="-3"/>
          <w:sz w:val="22"/>
          <w:szCs w:val="22"/>
        </w:rPr>
        <w:t xml:space="preserve">(2)  </w:t>
      </w:r>
      <w:r w:rsidRPr="006761BE">
        <w:rPr>
          <w:color w:val="000000"/>
          <w:sz w:val="22"/>
          <w:szCs w:val="22"/>
          <w:u w:val="single"/>
        </w:rPr>
        <w:t>Fluoride Supplements</w:t>
      </w:r>
      <w:r w:rsidRPr="006761BE">
        <w:rPr>
          <w:color w:val="000000"/>
          <w:sz w:val="22"/>
          <w:szCs w:val="22"/>
        </w:rPr>
        <w:t>.  The MassHealth agency pays for fluoride supplements only for members younger than 21 years old and through the pharmacy program (</w:t>
      </w:r>
      <w:r w:rsidRPr="006761BE">
        <w:rPr>
          <w:i/>
          <w:color w:val="000000"/>
          <w:sz w:val="22"/>
          <w:szCs w:val="22"/>
        </w:rPr>
        <w:t>see</w:t>
      </w:r>
      <w:r w:rsidRPr="006761BE">
        <w:rPr>
          <w:color w:val="000000"/>
          <w:sz w:val="22"/>
          <w:szCs w:val="22"/>
        </w:rPr>
        <w:t xml:space="preserve"> 130 CMR 406.000: </w:t>
      </w:r>
      <w:r w:rsidRPr="006761BE">
        <w:rPr>
          <w:i/>
          <w:color w:val="000000"/>
          <w:sz w:val="22"/>
          <w:szCs w:val="22"/>
        </w:rPr>
        <w:t>Pharmacy Services</w:t>
      </w:r>
      <w:r w:rsidRPr="006761BE">
        <w:rPr>
          <w:color w:val="000000"/>
          <w:sz w:val="22"/>
          <w:szCs w:val="22"/>
        </w:rPr>
        <w:t>).</w:t>
      </w:r>
    </w:p>
    <w:p w14:paraId="5FDBF6FE" w14:textId="77777777" w:rsidR="0080132D" w:rsidRDefault="0080132D" w:rsidP="00673C6C">
      <w:pPr>
        <w:shd w:val="clear" w:color="auto" w:fill="FFFFFF"/>
        <w:tabs>
          <w:tab w:val="left" w:pos="1661"/>
        </w:tabs>
        <w:ind w:left="1310"/>
        <w:rPr>
          <w:sz w:val="22"/>
          <w:szCs w:val="22"/>
        </w:rPr>
      </w:pPr>
      <w:r w:rsidRPr="006761BE">
        <w:rPr>
          <w:color w:val="000000"/>
          <w:sz w:val="22"/>
          <w:szCs w:val="22"/>
        </w:rPr>
        <w:t xml:space="preserve">(3)  </w:t>
      </w:r>
      <w:r w:rsidRPr="006761BE">
        <w:rPr>
          <w:color w:val="000000"/>
          <w:sz w:val="22"/>
          <w:szCs w:val="22"/>
          <w:u w:val="single"/>
        </w:rPr>
        <w:t>Interim Caries Arresting Medicament Application</w:t>
      </w:r>
      <w:r w:rsidRPr="006761BE">
        <w:rPr>
          <w:color w:val="000000"/>
          <w:sz w:val="22"/>
          <w:szCs w:val="22"/>
        </w:rPr>
        <w:t xml:space="preserve">.  The MassHealth agency pays for interim caries arresting medicament such as silver diamine fluoride for all MassHealth members </w:t>
      </w:r>
      <w:r w:rsidRPr="006761BE">
        <w:rPr>
          <w:sz w:val="22"/>
          <w:szCs w:val="22"/>
        </w:rPr>
        <w:t>for treatment of asymptomatic and active dental caries only, twice per tooth per lifetime. Providers are required to retain documentation demonstrating medical necessity for interim caries arresting medicament application, including documentation of asymptomatic or active dental caries.</w:t>
      </w:r>
    </w:p>
    <w:p w14:paraId="149F4A10" w14:textId="77777777" w:rsidR="0080132D" w:rsidRDefault="0080132D" w:rsidP="00673C6C">
      <w:pPr>
        <w:shd w:val="clear" w:color="auto" w:fill="FFFFFF"/>
        <w:tabs>
          <w:tab w:val="left" w:pos="1661"/>
        </w:tabs>
        <w:ind w:left="1310"/>
        <w:rPr>
          <w:color w:val="000000"/>
          <w:spacing w:val="-3"/>
          <w:sz w:val="22"/>
          <w:szCs w:val="22"/>
        </w:rPr>
      </w:pPr>
    </w:p>
    <w:p w14:paraId="3DE90ED8" w14:textId="77777777" w:rsidR="0080132D" w:rsidRPr="006F10E5" w:rsidRDefault="0080132D" w:rsidP="00673C6C">
      <w:pPr>
        <w:shd w:val="clear" w:color="auto" w:fill="FFFFFF"/>
        <w:tabs>
          <w:tab w:val="left" w:pos="1661"/>
        </w:tabs>
        <w:ind w:left="936"/>
        <w:rPr>
          <w:sz w:val="22"/>
          <w:szCs w:val="22"/>
        </w:rPr>
      </w:pPr>
      <w:r w:rsidRPr="006761BE">
        <w:rPr>
          <w:color w:val="000000"/>
          <w:spacing w:val="-3"/>
          <w:sz w:val="22"/>
          <w:szCs w:val="22"/>
        </w:rPr>
        <w:t xml:space="preserve">(C) </w:t>
      </w:r>
      <w:r w:rsidRPr="006761BE">
        <w:rPr>
          <w:color w:val="000000"/>
          <w:sz w:val="22"/>
          <w:szCs w:val="22"/>
        </w:rPr>
        <w:t xml:space="preserve"> </w:t>
      </w:r>
      <w:r w:rsidRPr="006761BE">
        <w:rPr>
          <w:color w:val="000000"/>
          <w:spacing w:val="-1"/>
          <w:sz w:val="22"/>
          <w:szCs w:val="22"/>
          <w:u w:val="single"/>
        </w:rPr>
        <w:t>Sealants</w:t>
      </w:r>
      <w:r w:rsidRPr="006761BE">
        <w:rPr>
          <w:color w:val="000000"/>
          <w:spacing w:val="-1"/>
          <w:sz w:val="22"/>
          <w:szCs w:val="22"/>
        </w:rPr>
        <w:t>.</w:t>
      </w:r>
      <w:r w:rsidRPr="006761BE">
        <w:t xml:space="preserve">  </w:t>
      </w:r>
      <w:r w:rsidRPr="006761BE">
        <w:rPr>
          <w:color w:val="000000"/>
          <w:spacing w:val="-1"/>
          <w:sz w:val="22"/>
          <w:szCs w:val="22"/>
        </w:rPr>
        <w:t xml:space="preserve">The MassHealth agency pays for sealants, for members younger than 17 years old, on the occlusal surface of permanent noncarious nonrestored molars once every three calendar years per member per tooth; per provider or location. Sealants are placed on teeth by mechanically and/or chemically sealing the prepared enamel surface to prevent decay. </w:t>
      </w:r>
      <w:r w:rsidRPr="006761BE">
        <w:rPr>
          <w:color w:val="000000"/>
          <w:sz w:val="22"/>
          <w:szCs w:val="22"/>
        </w:rPr>
        <w:t xml:space="preserve">The MassHealth agency does not pay for reapplication of sealants if the process fails within three calendar years. The MassHealth agency does not pay to replace sealants lost or damaged during the three calendar-year period when reapplied by the same provider or location. The </w:t>
      </w:r>
      <w:r w:rsidRPr="006761BE">
        <w:rPr>
          <w:color w:val="000000"/>
          <w:spacing w:val="-1"/>
          <w:sz w:val="22"/>
          <w:szCs w:val="22"/>
        </w:rPr>
        <w:t>MassHealth</w:t>
      </w:r>
      <w:r w:rsidRPr="006761BE">
        <w:rPr>
          <w:color w:val="000000"/>
          <w:spacing w:val="-1"/>
          <w:sz w:val="16"/>
          <w:szCs w:val="16"/>
        </w:rPr>
        <w:t xml:space="preserve"> </w:t>
      </w:r>
      <w:r w:rsidRPr="006761BE">
        <w:rPr>
          <w:color w:val="000000"/>
          <w:spacing w:val="-1"/>
          <w:sz w:val="22"/>
          <w:szCs w:val="22"/>
        </w:rPr>
        <w:t>agency</w:t>
      </w:r>
      <w:r w:rsidRPr="006761BE">
        <w:rPr>
          <w:color w:val="000000"/>
          <w:spacing w:val="-1"/>
          <w:sz w:val="16"/>
          <w:szCs w:val="16"/>
        </w:rPr>
        <w:t xml:space="preserve"> </w:t>
      </w:r>
      <w:r w:rsidRPr="006761BE">
        <w:rPr>
          <w:color w:val="000000"/>
          <w:spacing w:val="-1"/>
          <w:sz w:val="22"/>
          <w:szCs w:val="22"/>
        </w:rPr>
        <w:t>does</w:t>
      </w:r>
      <w:r w:rsidRPr="006761BE">
        <w:rPr>
          <w:color w:val="000000"/>
          <w:spacing w:val="-1"/>
          <w:sz w:val="16"/>
          <w:szCs w:val="16"/>
        </w:rPr>
        <w:t xml:space="preserve"> </w:t>
      </w:r>
      <w:r w:rsidRPr="006761BE">
        <w:rPr>
          <w:color w:val="000000"/>
          <w:spacing w:val="-1"/>
          <w:sz w:val="22"/>
          <w:szCs w:val="22"/>
        </w:rPr>
        <w:t>not</w:t>
      </w:r>
      <w:r w:rsidRPr="006761BE">
        <w:rPr>
          <w:color w:val="000000"/>
          <w:spacing w:val="-1"/>
          <w:sz w:val="16"/>
          <w:szCs w:val="16"/>
        </w:rPr>
        <w:t xml:space="preserve"> </w:t>
      </w:r>
      <w:r w:rsidRPr="006761BE">
        <w:rPr>
          <w:color w:val="000000"/>
          <w:spacing w:val="-1"/>
          <w:sz w:val="22"/>
          <w:szCs w:val="22"/>
        </w:rPr>
        <w:t>pay</w:t>
      </w:r>
      <w:r w:rsidRPr="006761BE">
        <w:rPr>
          <w:color w:val="000000"/>
          <w:spacing w:val="-1"/>
          <w:sz w:val="16"/>
          <w:szCs w:val="16"/>
        </w:rPr>
        <w:t xml:space="preserve"> </w:t>
      </w:r>
      <w:r w:rsidRPr="006761BE">
        <w:rPr>
          <w:color w:val="000000"/>
          <w:spacing w:val="-1"/>
          <w:sz w:val="22"/>
          <w:szCs w:val="22"/>
        </w:rPr>
        <w:t>for</w:t>
      </w:r>
      <w:r w:rsidRPr="006761BE">
        <w:rPr>
          <w:color w:val="000000"/>
          <w:spacing w:val="-1"/>
          <w:sz w:val="16"/>
          <w:szCs w:val="16"/>
        </w:rPr>
        <w:t xml:space="preserve"> </w:t>
      </w:r>
      <w:r w:rsidRPr="006761BE">
        <w:rPr>
          <w:color w:val="000000"/>
          <w:spacing w:val="-1"/>
          <w:sz w:val="22"/>
          <w:szCs w:val="22"/>
        </w:rPr>
        <w:t>sealants</w:t>
      </w:r>
      <w:r w:rsidRPr="006761BE">
        <w:rPr>
          <w:color w:val="000000"/>
          <w:spacing w:val="-1"/>
          <w:sz w:val="16"/>
          <w:szCs w:val="16"/>
        </w:rPr>
        <w:t xml:space="preserve"> </w:t>
      </w:r>
      <w:r w:rsidRPr="006761BE">
        <w:rPr>
          <w:color w:val="000000"/>
          <w:spacing w:val="-1"/>
          <w:sz w:val="22"/>
          <w:szCs w:val="22"/>
        </w:rPr>
        <w:t>applied</w:t>
      </w:r>
      <w:r w:rsidRPr="006761BE">
        <w:rPr>
          <w:color w:val="000000"/>
          <w:spacing w:val="-1"/>
          <w:sz w:val="16"/>
          <w:szCs w:val="16"/>
        </w:rPr>
        <w:t xml:space="preserve"> </w:t>
      </w:r>
      <w:r w:rsidRPr="006761BE">
        <w:rPr>
          <w:color w:val="000000"/>
          <w:spacing w:val="-1"/>
          <w:sz w:val="22"/>
          <w:szCs w:val="22"/>
        </w:rPr>
        <w:t>to</w:t>
      </w:r>
      <w:r w:rsidRPr="006761BE">
        <w:rPr>
          <w:color w:val="000000"/>
          <w:spacing w:val="-1"/>
          <w:sz w:val="16"/>
          <w:szCs w:val="16"/>
        </w:rPr>
        <w:t xml:space="preserve"> </w:t>
      </w:r>
      <w:r w:rsidRPr="006761BE">
        <w:rPr>
          <w:color w:val="000000"/>
          <w:spacing w:val="-1"/>
          <w:sz w:val="22"/>
          <w:szCs w:val="22"/>
        </w:rPr>
        <w:t>any</w:t>
      </w:r>
      <w:r w:rsidRPr="006761BE">
        <w:rPr>
          <w:color w:val="000000"/>
          <w:spacing w:val="-1"/>
          <w:sz w:val="16"/>
          <w:szCs w:val="16"/>
        </w:rPr>
        <w:t xml:space="preserve"> </w:t>
      </w:r>
      <w:r w:rsidRPr="006761BE">
        <w:rPr>
          <w:color w:val="000000"/>
          <w:spacing w:val="-1"/>
          <w:sz w:val="22"/>
          <w:szCs w:val="22"/>
        </w:rPr>
        <w:t>tooth</w:t>
      </w:r>
      <w:r w:rsidRPr="006761BE">
        <w:rPr>
          <w:color w:val="000000"/>
          <w:spacing w:val="-1"/>
          <w:sz w:val="16"/>
          <w:szCs w:val="16"/>
        </w:rPr>
        <w:t xml:space="preserve"> </w:t>
      </w:r>
      <w:r w:rsidRPr="006761BE">
        <w:rPr>
          <w:color w:val="000000"/>
          <w:spacing w:val="-1"/>
          <w:sz w:val="22"/>
          <w:szCs w:val="22"/>
        </w:rPr>
        <w:t>that</w:t>
      </w:r>
      <w:r w:rsidRPr="006761BE">
        <w:rPr>
          <w:color w:val="000000"/>
          <w:spacing w:val="-1"/>
          <w:sz w:val="16"/>
          <w:szCs w:val="16"/>
        </w:rPr>
        <w:t xml:space="preserve"> </w:t>
      </w:r>
      <w:r w:rsidRPr="006761BE">
        <w:rPr>
          <w:color w:val="000000"/>
          <w:spacing w:val="-1"/>
          <w:sz w:val="22"/>
          <w:szCs w:val="22"/>
        </w:rPr>
        <w:t>has</w:t>
      </w:r>
      <w:r w:rsidRPr="006761BE">
        <w:rPr>
          <w:color w:val="000000"/>
          <w:spacing w:val="-1"/>
          <w:sz w:val="16"/>
          <w:szCs w:val="16"/>
        </w:rPr>
        <w:t xml:space="preserve"> </w:t>
      </w:r>
      <w:r w:rsidRPr="006761BE">
        <w:rPr>
          <w:color w:val="000000"/>
          <w:spacing w:val="-1"/>
          <w:sz w:val="22"/>
          <w:szCs w:val="22"/>
        </w:rPr>
        <w:t>been</w:t>
      </w:r>
      <w:r w:rsidRPr="006761BE">
        <w:rPr>
          <w:color w:val="000000"/>
          <w:spacing w:val="-1"/>
          <w:sz w:val="16"/>
          <w:szCs w:val="16"/>
        </w:rPr>
        <w:t xml:space="preserve"> </w:t>
      </w:r>
      <w:r w:rsidRPr="006761BE">
        <w:rPr>
          <w:color w:val="000000"/>
          <w:spacing w:val="-1"/>
          <w:sz w:val="22"/>
          <w:szCs w:val="22"/>
        </w:rPr>
        <w:t>restored.</w:t>
      </w:r>
    </w:p>
    <w:p w14:paraId="30EB55CD" w14:textId="77777777" w:rsidR="0080132D" w:rsidRDefault="0080132D" w:rsidP="00673C6C">
      <w:pPr>
        <w:shd w:val="clear" w:color="auto" w:fill="FFFFFF"/>
        <w:tabs>
          <w:tab w:val="left" w:pos="1406"/>
        </w:tabs>
        <w:ind w:left="936"/>
        <w:rPr>
          <w:color w:val="000000"/>
          <w:spacing w:val="-1"/>
          <w:sz w:val="22"/>
          <w:szCs w:val="22"/>
        </w:rPr>
      </w:pPr>
    </w:p>
    <w:p w14:paraId="2070FB35" w14:textId="77777777" w:rsidR="0080132D" w:rsidRDefault="0080132D" w:rsidP="0080132D">
      <w:pPr>
        <w:shd w:val="clear" w:color="auto" w:fill="FFFFFF"/>
        <w:tabs>
          <w:tab w:val="left" w:pos="1406"/>
        </w:tabs>
        <w:ind w:left="936"/>
        <w:rPr>
          <w:color w:val="000000"/>
          <w:sz w:val="22"/>
          <w:szCs w:val="22"/>
        </w:rPr>
      </w:pPr>
      <w:r w:rsidRPr="006761BE">
        <w:rPr>
          <w:color w:val="000000"/>
          <w:spacing w:val="-3"/>
          <w:sz w:val="22"/>
          <w:szCs w:val="22"/>
        </w:rPr>
        <w:t xml:space="preserve">(D)  </w:t>
      </w:r>
      <w:r w:rsidRPr="006761BE">
        <w:rPr>
          <w:color w:val="000000"/>
          <w:sz w:val="22"/>
          <w:szCs w:val="22"/>
          <w:u w:val="single"/>
        </w:rPr>
        <w:t>Space Maintainers</w:t>
      </w:r>
      <w:r w:rsidRPr="006761BE">
        <w:rPr>
          <w:color w:val="000000"/>
          <w:sz w:val="22"/>
          <w:szCs w:val="22"/>
        </w:rPr>
        <w:t xml:space="preserve">.  </w:t>
      </w:r>
      <w:r w:rsidRPr="006761BE">
        <w:rPr>
          <w:color w:val="000000"/>
          <w:spacing w:val="-1"/>
          <w:sz w:val="22"/>
          <w:szCs w:val="22"/>
        </w:rPr>
        <w:t xml:space="preserve">Space maintainers are indicated when there is premature loss of teeth that may lead to loss of arch integrity. The MassHealth agency pays for two space maintainers per arch per lifetime for members younger than 21 years old, to include recemented or rebonded space maintainers, and replacement space maintainers. These appliances are indicated when there is premature loss of teeth that may lead to loss of arch integrity. </w:t>
      </w:r>
      <w:r w:rsidRPr="006761BE">
        <w:rPr>
          <w:color w:val="000000"/>
          <w:sz w:val="22"/>
          <w:szCs w:val="22"/>
        </w:rPr>
        <w:t xml:space="preserve">The provider must maintain in the </w:t>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80132D" w:rsidRPr="006761BE" w14:paraId="12D306C2" w14:textId="77777777" w:rsidTr="00673C6C">
        <w:trPr>
          <w:trHeight w:hRule="exact" w:val="864"/>
        </w:trPr>
        <w:tc>
          <w:tcPr>
            <w:tcW w:w="4079" w:type="dxa"/>
            <w:tcBorders>
              <w:top w:val="single" w:sz="6" w:space="0" w:color="000000"/>
              <w:left w:val="single" w:sz="6" w:space="0" w:color="000000"/>
              <w:bottom w:val="nil"/>
              <w:right w:val="single" w:sz="6" w:space="0" w:color="000000"/>
            </w:tcBorders>
            <w:hideMark/>
          </w:tcPr>
          <w:p w14:paraId="532FCECF" w14:textId="77777777" w:rsidR="0080132D" w:rsidRPr="006761BE" w:rsidRDefault="0080132D" w:rsidP="00673C6C">
            <w:pPr>
              <w:widowControl w:val="0"/>
              <w:tabs>
                <w:tab w:val="left" w:pos="936"/>
                <w:tab w:val="left" w:pos="1314"/>
                <w:tab w:val="left" w:pos="1692"/>
                <w:tab w:val="left" w:pos="2070"/>
              </w:tabs>
              <w:autoSpaceDE w:val="0"/>
              <w:autoSpaceDN w:val="0"/>
              <w:adjustRightInd w:val="0"/>
              <w:spacing w:before="120"/>
              <w:jc w:val="center"/>
              <w:rPr>
                <w:rFonts w:ascii="Arial" w:hAnsi="Arial" w:cs="Arial"/>
                <w:b/>
                <w:bCs/>
              </w:rPr>
            </w:pPr>
            <w:r w:rsidRPr="006761BE">
              <w:br w:type="page"/>
            </w:r>
            <w:r w:rsidRPr="006761BE">
              <w:rPr>
                <w:rFonts w:ascii="Arial" w:hAnsi="Arial" w:cs="Arial"/>
                <w:b/>
                <w:bCs/>
              </w:rPr>
              <w:t>Commonwealth of Massachusetts</w:t>
            </w:r>
          </w:p>
          <w:p w14:paraId="6C1DB2E7" w14:textId="77777777" w:rsidR="0080132D" w:rsidRPr="006761BE" w:rsidRDefault="0080132D" w:rsidP="00673C6C">
            <w:pPr>
              <w:widowControl w:val="0"/>
              <w:tabs>
                <w:tab w:val="left" w:pos="936"/>
                <w:tab w:val="left" w:pos="1314"/>
                <w:tab w:val="left" w:pos="1692"/>
                <w:tab w:val="left" w:pos="2070"/>
              </w:tabs>
              <w:autoSpaceDE w:val="0"/>
              <w:autoSpaceDN w:val="0"/>
              <w:adjustRightInd w:val="0"/>
              <w:jc w:val="center"/>
              <w:rPr>
                <w:rFonts w:ascii="Arial" w:hAnsi="Arial" w:cs="Arial"/>
                <w:b/>
                <w:bCs/>
              </w:rPr>
            </w:pPr>
            <w:r w:rsidRPr="006761BE">
              <w:rPr>
                <w:rFonts w:ascii="Arial" w:hAnsi="Arial" w:cs="Arial"/>
                <w:b/>
                <w:bCs/>
              </w:rPr>
              <w:t>MassHealth</w:t>
            </w:r>
          </w:p>
          <w:p w14:paraId="4A652607" w14:textId="77777777" w:rsidR="0080132D" w:rsidRPr="006761BE" w:rsidRDefault="0080132D" w:rsidP="00673C6C">
            <w:pPr>
              <w:widowControl w:val="0"/>
              <w:tabs>
                <w:tab w:val="left" w:pos="936"/>
                <w:tab w:val="left" w:pos="1314"/>
                <w:tab w:val="left" w:pos="1692"/>
                <w:tab w:val="left" w:pos="2070"/>
              </w:tabs>
              <w:autoSpaceDE w:val="0"/>
              <w:autoSpaceDN w:val="0"/>
              <w:adjustRightInd w:val="0"/>
              <w:jc w:val="center"/>
              <w:rPr>
                <w:rFonts w:ascii="Arial" w:hAnsi="Arial" w:cs="Arial"/>
                <w:b/>
                <w:bCs/>
              </w:rPr>
            </w:pPr>
            <w:r w:rsidRPr="006761BE">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2570B9C7" w14:textId="77777777" w:rsidR="0080132D" w:rsidRPr="006761BE" w:rsidRDefault="0080132D" w:rsidP="00673C6C">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b/>
                <w:bCs/>
              </w:rPr>
              <w:t>Subchapter Number and Title</w:t>
            </w:r>
          </w:p>
          <w:p w14:paraId="7093DBF6" w14:textId="77777777" w:rsidR="0080132D" w:rsidRPr="006761BE" w:rsidRDefault="0080132D" w:rsidP="00673C6C">
            <w:pPr>
              <w:widowControl w:val="0"/>
              <w:tabs>
                <w:tab w:val="left" w:pos="936"/>
                <w:tab w:val="left" w:pos="1314"/>
                <w:tab w:val="left" w:pos="1692"/>
                <w:tab w:val="left" w:pos="2070"/>
              </w:tabs>
              <w:autoSpaceDE w:val="0"/>
              <w:autoSpaceDN w:val="0"/>
              <w:adjustRightInd w:val="0"/>
              <w:jc w:val="center"/>
              <w:rPr>
                <w:rFonts w:ascii="Arial" w:hAnsi="Arial" w:cs="Arial"/>
              </w:rPr>
            </w:pPr>
            <w:r w:rsidRPr="006761BE">
              <w:rPr>
                <w:rFonts w:ascii="Arial" w:hAnsi="Arial" w:cs="Arial"/>
              </w:rPr>
              <w:t>4.  Program Regulations</w:t>
            </w:r>
          </w:p>
          <w:p w14:paraId="736A4FF2" w14:textId="77777777" w:rsidR="0080132D" w:rsidRPr="006761BE" w:rsidRDefault="0080132D" w:rsidP="00673C6C">
            <w:pPr>
              <w:widowControl w:val="0"/>
              <w:tabs>
                <w:tab w:val="left" w:pos="936"/>
                <w:tab w:val="left" w:pos="1314"/>
                <w:tab w:val="left" w:pos="1692"/>
                <w:tab w:val="left" w:pos="2070"/>
              </w:tabs>
              <w:autoSpaceDE w:val="0"/>
              <w:autoSpaceDN w:val="0"/>
              <w:adjustRightInd w:val="0"/>
              <w:jc w:val="center"/>
              <w:rPr>
                <w:rFonts w:ascii="Arial" w:hAnsi="Arial" w:cs="Arial"/>
              </w:rPr>
            </w:pPr>
            <w:r w:rsidRPr="006761BE">
              <w:rPr>
                <w:rFonts w:ascii="Arial" w:hAnsi="Arial" w:cs="Arial"/>
              </w:rPr>
              <w:t>(130 CMR 420.000)</w:t>
            </w:r>
          </w:p>
        </w:tc>
        <w:tc>
          <w:tcPr>
            <w:tcW w:w="1771" w:type="dxa"/>
            <w:tcBorders>
              <w:top w:val="single" w:sz="6" w:space="0" w:color="000000"/>
              <w:left w:val="single" w:sz="6" w:space="0" w:color="000000"/>
              <w:bottom w:val="single" w:sz="6" w:space="0" w:color="000000"/>
              <w:right w:val="single" w:sz="6" w:space="0" w:color="000000"/>
            </w:tcBorders>
            <w:hideMark/>
          </w:tcPr>
          <w:p w14:paraId="5089E030" w14:textId="77777777" w:rsidR="0080132D" w:rsidRPr="006761BE" w:rsidRDefault="0080132D" w:rsidP="00673C6C">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b/>
                <w:bCs/>
              </w:rPr>
              <w:t>Page</w:t>
            </w:r>
          </w:p>
          <w:p w14:paraId="546A7338" w14:textId="77777777" w:rsidR="0080132D" w:rsidRPr="006761BE" w:rsidRDefault="0080132D" w:rsidP="00673C6C">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rPr>
              <w:t>4-15</w:t>
            </w:r>
          </w:p>
        </w:tc>
      </w:tr>
      <w:tr w:rsidR="0080132D" w:rsidRPr="006761BE" w14:paraId="34C37D14" w14:textId="77777777" w:rsidTr="00673C6C">
        <w:trPr>
          <w:trHeight w:hRule="exact" w:val="864"/>
        </w:trPr>
        <w:tc>
          <w:tcPr>
            <w:tcW w:w="4079" w:type="dxa"/>
            <w:tcBorders>
              <w:top w:val="nil"/>
              <w:left w:val="single" w:sz="6" w:space="0" w:color="000000"/>
              <w:bottom w:val="single" w:sz="6" w:space="0" w:color="000000"/>
              <w:right w:val="single" w:sz="6" w:space="0" w:color="000000"/>
            </w:tcBorders>
            <w:vAlign w:val="center"/>
            <w:hideMark/>
          </w:tcPr>
          <w:p w14:paraId="44B70B08" w14:textId="77777777" w:rsidR="0080132D" w:rsidRPr="006761BE" w:rsidRDefault="0080132D" w:rsidP="00673C6C">
            <w:pPr>
              <w:widowControl w:val="0"/>
              <w:tabs>
                <w:tab w:val="left" w:pos="936"/>
                <w:tab w:val="left" w:pos="1314"/>
                <w:tab w:val="left" w:pos="1692"/>
                <w:tab w:val="left" w:pos="2070"/>
              </w:tabs>
              <w:autoSpaceDE w:val="0"/>
              <w:autoSpaceDN w:val="0"/>
              <w:adjustRightInd w:val="0"/>
              <w:jc w:val="center"/>
              <w:rPr>
                <w:rFonts w:ascii="Arial" w:hAnsi="Arial" w:cs="Arial"/>
              </w:rPr>
            </w:pPr>
            <w:r w:rsidRPr="006761BE">
              <w:rPr>
                <w:rFonts w:ascii="Arial" w:hAnsi="Arial" w:cs="Arial"/>
              </w:rPr>
              <w:t>Dental Manual</w:t>
            </w:r>
          </w:p>
        </w:tc>
        <w:tc>
          <w:tcPr>
            <w:tcW w:w="3750" w:type="dxa"/>
            <w:tcBorders>
              <w:top w:val="single" w:sz="6" w:space="0" w:color="000000"/>
              <w:left w:val="single" w:sz="6" w:space="0" w:color="000000"/>
              <w:bottom w:val="single" w:sz="6" w:space="0" w:color="000000"/>
              <w:right w:val="single" w:sz="6" w:space="0" w:color="000000"/>
            </w:tcBorders>
            <w:hideMark/>
          </w:tcPr>
          <w:p w14:paraId="3D2F017B" w14:textId="77777777" w:rsidR="0080132D" w:rsidRPr="006761BE" w:rsidRDefault="0080132D" w:rsidP="00673C6C">
            <w:pPr>
              <w:widowControl w:val="0"/>
              <w:tabs>
                <w:tab w:val="left" w:pos="936"/>
                <w:tab w:val="left" w:pos="1314"/>
                <w:tab w:val="left" w:pos="1692"/>
                <w:tab w:val="left" w:pos="2070"/>
              </w:tabs>
              <w:spacing w:before="120"/>
              <w:jc w:val="center"/>
              <w:rPr>
                <w:rFonts w:ascii="Arial" w:hAnsi="Arial" w:cs="Arial"/>
                <w:b/>
                <w:bCs/>
              </w:rPr>
            </w:pPr>
            <w:r w:rsidRPr="006761BE">
              <w:rPr>
                <w:rFonts w:ascii="Arial" w:hAnsi="Arial" w:cs="Arial"/>
                <w:b/>
                <w:bCs/>
              </w:rPr>
              <w:t>Transmittal Letter</w:t>
            </w:r>
          </w:p>
          <w:p w14:paraId="4F58A1C7" w14:textId="77777777" w:rsidR="0080132D" w:rsidRPr="006761BE" w:rsidRDefault="0080132D" w:rsidP="00673C6C">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rPr>
              <w:t>DEN-</w:t>
            </w:r>
            <w:r>
              <w:rPr>
                <w:rFonts w:ascii="Arial" w:hAnsi="Arial" w:cs="Arial"/>
              </w:rPr>
              <w:t>111</w:t>
            </w:r>
          </w:p>
        </w:tc>
        <w:tc>
          <w:tcPr>
            <w:tcW w:w="1771" w:type="dxa"/>
            <w:tcBorders>
              <w:top w:val="single" w:sz="6" w:space="0" w:color="000000"/>
              <w:left w:val="single" w:sz="6" w:space="0" w:color="000000"/>
              <w:bottom w:val="single" w:sz="6" w:space="0" w:color="000000"/>
              <w:right w:val="single" w:sz="6" w:space="0" w:color="000000"/>
            </w:tcBorders>
            <w:hideMark/>
          </w:tcPr>
          <w:p w14:paraId="16431DD2" w14:textId="77777777" w:rsidR="0080132D" w:rsidRPr="006761BE" w:rsidRDefault="0080132D" w:rsidP="00673C6C">
            <w:pPr>
              <w:widowControl w:val="0"/>
              <w:tabs>
                <w:tab w:val="left" w:pos="936"/>
                <w:tab w:val="left" w:pos="1314"/>
                <w:tab w:val="left" w:pos="1692"/>
                <w:tab w:val="left" w:pos="2070"/>
              </w:tabs>
              <w:spacing w:before="120"/>
              <w:jc w:val="center"/>
              <w:rPr>
                <w:rFonts w:ascii="Arial" w:hAnsi="Arial" w:cs="Arial"/>
                <w:b/>
                <w:bCs/>
              </w:rPr>
            </w:pPr>
            <w:r w:rsidRPr="006761BE">
              <w:rPr>
                <w:rFonts w:ascii="Arial" w:hAnsi="Arial" w:cs="Arial"/>
                <w:b/>
                <w:bCs/>
              </w:rPr>
              <w:t>Date</w:t>
            </w:r>
          </w:p>
          <w:p w14:paraId="27DBC28E" w14:textId="77777777" w:rsidR="0080132D" w:rsidRPr="006761BE" w:rsidRDefault="0080132D" w:rsidP="00673C6C">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rPr>
              <w:t>10/15/21</w:t>
            </w:r>
          </w:p>
        </w:tc>
      </w:tr>
    </w:tbl>
    <w:p w14:paraId="2B96CC7E" w14:textId="77777777" w:rsidR="0080132D" w:rsidRDefault="0080132D" w:rsidP="0080132D">
      <w:pPr>
        <w:shd w:val="clear" w:color="auto" w:fill="FFFFFF"/>
        <w:tabs>
          <w:tab w:val="left" w:pos="1406"/>
        </w:tabs>
        <w:spacing w:before="120"/>
        <w:ind w:left="936"/>
        <w:rPr>
          <w:color w:val="000000"/>
          <w:sz w:val="22"/>
          <w:szCs w:val="22"/>
        </w:rPr>
      </w:pPr>
    </w:p>
    <w:p w14:paraId="46F8A910" w14:textId="2961E4E4" w:rsidR="0080132D" w:rsidRPr="0080132D" w:rsidRDefault="0080132D" w:rsidP="0080132D">
      <w:pPr>
        <w:shd w:val="clear" w:color="auto" w:fill="FFFFFF"/>
        <w:tabs>
          <w:tab w:val="left" w:pos="1406"/>
        </w:tabs>
        <w:ind w:left="936"/>
        <w:rPr>
          <w:color w:val="000000"/>
          <w:spacing w:val="-1"/>
          <w:sz w:val="22"/>
          <w:szCs w:val="22"/>
        </w:rPr>
      </w:pPr>
      <w:r w:rsidRPr="006761BE">
        <w:rPr>
          <w:color w:val="000000"/>
          <w:sz w:val="22"/>
          <w:szCs w:val="22"/>
        </w:rPr>
        <w:t xml:space="preserve">member’s </w:t>
      </w:r>
      <w:r w:rsidRPr="006761BE">
        <w:rPr>
          <w:color w:val="000000"/>
          <w:spacing w:val="-1"/>
          <w:sz w:val="22"/>
          <w:szCs w:val="22"/>
        </w:rPr>
        <w:t xml:space="preserve">record, diagnostic-quality radiographs that support the need for space maintainers whether initial or </w:t>
      </w:r>
      <w:r w:rsidRPr="006761BE">
        <w:rPr>
          <w:color w:val="000000"/>
          <w:sz w:val="22"/>
          <w:szCs w:val="22"/>
        </w:rPr>
        <w:t>replacement. Payment for subsequent visits to adjust space maintainers is included in the original payment.</w:t>
      </w:r>
    </w:p>
    <w:p w14:paraId="4C7A9404" w14:textId="77777777" w:rsidR="0080132D" w:rsidRPr="006761BE" w:rsidRDefault="0080132D" w:rsidP="00673C6C">
      <w:pPr>
        <w:shd w:val="clear" w:color="auto" w:fill="FFFFFF"/>
        <w:ind w:left="936"/>
        <w:rPr>
          <w:color w:val="000000"/>
          <w:sz w:val="22"/>
          <w:szCs w:val="22"/>
        </w:rPr>
      </w:pPr>
    </w:p>
    <w:p w14:paraId="158D490E" w14:textId="77777777" w:rsidR="0080132D" w:rsidRDefault="0080132D" w:rsidP="00673C6C">
      <w:pPr>
        <w:shd w:val="clear" w:color="auto" w:fill="FFFFFF"/>
      </w:pPr>
      <w:r w:rsidRPr="006761BE">
        <w:rPr>
          <w:color w:val="000000"/>
          <w:sz w:val="22"/>
          <w:szCs w:val="22"/>
          <w:u w:val="single"/>
        </w:rPr>
        <w:t>420.425: Service Descriptions and Limitations: Restorative Services</w:t>
      </w:r>
    </w:p>
    <w:p w14:paraId="68384B44" w14:textId="77777777" w:rsidR="0080132D" w:rsidRDefault="0080132D" w:rsidP="00673C6C">
      <w:pPr>
        <w:shd w:val="clear" w:color="auto" w:fill="FFFFFF"/>
        <w:ind w:left="936" w:firstLine="360"/>
        <w:rPr>
          <w:color w:val="000000"/>
          <w:sz w:val="22"/>
          <w:szCs w:val="22"/>
        </w:rPr>
      </w:pPr>
    </w:p>
    <w:p w14:paraId="52AC5DD9" w14:textId="77777777" w:rsidR="0080132D" w:rsidRPr="006761BE" w:rsidRDefault="0080132D" w:rsidP="00673C6C">
      <w:pPr>
        <w:shd w:val="clear" w:color="auto" w:fill="FFFFFF"/>
        <w:ind w:left="936" w:firstLine="360"/>
      </w:pPr>
      <w:r w:rsidRPr="006761BE">
        <w:rPr>
          <w:color w:val="000000"/>
          <w:sz w:val="22"/>
          <w:szCs w:val="22"/>
        </w:rPr>
        <w:t>The MassHealth agency pays for restorative services in accordance with the service descriptions and limitations in 130 CMR 420.425(A) through (E). The MassHealth agency considers all of the following to be components of a completed restoration (local anesthesia tooth preparation, acid etching, all adhesives applications, resin bonding agents, amalgam bonding agents, liners, bases, amalgams, resin-based composites, glass ionomers, curing and polishing) and includes them in the payment for this service.</w:t>
      </w:r>
      <w:r w:rsidRPr="006761BE">
        <w:rPr>
          <w:color w:val="000000"/>
          <w:spacing w:val="-1"/>
          <w:sz w:val="22"/>
          <w:szCs w:val="22"/>
        </w:rPr>
        <w:t xml:space="preserve"> The MassHealth agency does not pay for composite or amalgam restorations replaced within one year of the </w:t>
      </w:r>
      <w:r w:rsidRPr="006761BE">
        <w:rPr>
          <w:color w:val="000000"/>
          <w:sz w:val="22"/>
          <w:szCs w:val="22"/>
        </w:rPr>
        <w:t>date of completion of the original restoration when replaced by the same provider or dental group. The initial payment includes all restorations replaced due to defects or failure less than one year from the original placement.</w:t>
      </w:r>
    </w:p>
    <w:p w14:paraId="3999281F" w14:textId="77777777" w:rsidR="0080132D" w:rsidRPr="006761BE" w:rsidRDefault="0080132D" w:rsidP="00673C6C">
      <w:pPr>
        <w:shd w:val="clear" w:color="auto" w:fill="FFFFFF"/>
        <w:ind w:left="936"/>
        <w:rPr>
          <w:color w:val="000000"/>
          <w:sz w:val="22"/>
          <w:szCs w:val="22"/>
        </w:rPr>
      </w:pPr>
    </w:p>
    <w:p w14:paraId="43A50261" w14:textId="77777777" w:rsidR="0080132D" w:rsidRPr="006761BE" w:rsidRDefault="0080132D" w:rsidP="00673C6C">
      <w:pPr>
        <w:shd w:val="clear" w:color="auto" w:fill="FFFFFF"/>
        <w:ind w:left="936"/>
        <w:rPr>
          <w:color w:val="000000"/>
          <w:sz w:val="22"/>
          <w:szCs w:val="22"/>
        </w:rPr>
      </w:pPr>
      <w:r w:rsidRPr="006761BE">
        <w:rPr>
          <w:color w:val="000000"/>
          <w:sz w:val="22"/>
          <w:szCs w:val="22"/>
        </w:rPr>
        <w:t xml:space="preserve">(A)  </w:t>
      </w:r>
      <w:r w:rsidRPr="006761BE">
        <w:rPr>
          <w:color w:val="000000"/>
          <w:sz w:val="22"/>
          <w:szCs w:val="22"/>
          <w:u w:val="single"/>
        </w:rPr>
        <w:t>Amalgam Restorations</w:t>
      </w:r>
      <w:r w:rsidRPr="006761BE">
        <w:rPr>
          <w:color w:val="000000"/>
          <w:sz w:val="22"/>
          <w:szCs w:val="22"/>
        </w:rPr>
        <w:t>.</w:t>
      </w:r>
      <w:r w:rsidRPr="006761BE">
        <w:t xml:space="preserve">  </w:t>
      </w:r>
      <w:r w:rsidRPr="006761BE">
        <w:rPr>
          <w:color w:val="000000"/>
          <w:spacing w:val="-1"/>
          <w:sz w:val="22"/>
          <w:szCs w:val="22"/>
        </w:rPr>
        <w:t xml:space="preserve">The MassHealth agency does not pay for restorations on primary teeth when </w:t>
      </w:r>
      <w:r w:rsidRPr="006761BE">
        <w:rPr>
          <w:color w:val="000000"/>
          <w:sz w:val="22"/>
          <w:szCs w:val="22"/>
        </w:rPr>
        <w:t>early exfoliation (more than 2/3 of the root structure resorbed) is expected.</w:t>
      </w:r>
    </w:p>
    <w:p w14:paraId="2C592A44" w14:textId="77777777" w:rsidR="0080132D" w:rsidRPr="006761BE" w:rsidRDefault="0080132D" w:rsidP="00673C6C">
      <w:pPr>
        <w:shd w:val="clear" w:color="auto" w:fill="FFFFFF"/>
        <w:ind w:left="936"/>
      </w:pPr>
    </w:p>
    <w:p w14:paraId="73B7432C" w14:textId="77777777" w:rsidR="0080132D" w:rsidRPr="006761BE" w:rsidRDefault="0080132D" w:rsidP="00673C6C">
      <w:pPr>
        <w:shd w:val="clear" w:color="auto" w:fill="FFFFFF"/>
        <w:tabs>
          <w:tab w:val="left" w:pos="1301"/>
        </w:tabs>
        <w:ind w:left="936"/>
      </w:pPr>
      <w:r w:rsidRPr="006761BE">
        <w:rPr>
          <w:color w:val="000000"/>
          <w:spacing w:val="-3"/>
          <w:sz w:val="22"/>
          <w:szCs w:val="22"/>
        </w:rPr>
        <w:t xml:space="preserve">(B)  </w:t>
      </w:r>
      <w:r w:rsidRPr="006761BE">
        <w:rPr>
          <w:color w:val="000000"/>
          <w:sz w:val="22"/>
          <w:szCs w:val="22"/>
          <w:u w:val="single"/>
        </w:rPr>
        <w:t>Resin-based Composite Restorations</w:t>
      </w:r>
      <w:r w:rsidRPr="006761BE">
        <w:rPr>
          <w:color w:val="000000"/>
          <w:sz w:val="22"/>
          <w:szCs w:val="22"/>
        </w:rPr>
        <w:t>.</w:t>
      </w:r>
    </w:p>
    <w:p w14:paraId="5898F255" w14:textId="77777777" w:rsidR="0080132D" w:rsidRPr="006761BE" w:rsidRDefault="0080132D" w:rsidP="00673C6C">
      <w:pPr>
        <w:shd w:val="clear" w:color="auto" w:fill="FFFFFF"/>
        <w:tabs>
          <w:tab w:val="left" w:pos="1661"/>
        </w:tabs>
        <w:ind w:left="1310"/>
      </w:pPr>
      <w:r w:rsidRPr="006761BE">
        <w:rPr>
          <w:color w:val="000000"/>
          <w:spacing w:val="-2"/>
          <w:sz w:val="22"/>
          <w:szCs w:val="22"/>
        </w:rPr>
        <w:t xml:space="preserve">(1)  </w:t>
      </w:r>
      <w:r w:rsidRPr="006761BE">
        <w:rPr>
          <w:color w:val="000000"/>
          <w:sz w:val="22"/>
          <w:szCs w:val="22"/>
        </w:rPr>
        <w:t>The MassHealth agency pays for:</w:t>
      </w:r>
    </w:p>
    <w:p w14:paraId="7E9590C0" w14:textId="77777777" w:rsidR="0080132D" w:rsidRPr="006761BE" w:rsidRDefault="0080132D" w:rsidP="00673C6C">
      <w:pPr>
        <w:widowControl w:val="0"/>
        <w:shd w:val="clear" w:color="auto" w:fill="FFFFFF"/>
        <w:tabs>
          <w:tab w:val="left" w:pos="2016"/>
        </w:tabs>
        <w:autoSpaceDE w:val="0"/>
        <w:autoSpaceDN w:val="0"/>
        <w:adjustRightInd w:val="0"/>
        <w:ind w:left="1699"/>
        <w:rPr>
          <w:color w:val="000000"/>
          <w:spacing w:val="-1"/>
          <w:sz w:val="22"/>
          <w:szCs w:val="22"/>
        </w:rPr>
      </w:pPr>
      <w:r w:rsidRPr="006761BE">
        <w:rPr>
          <w:color w:val="000000"/>
          <w:sz w:val="22"/>
          <w:szCs w:val="22"/>
        </w:rPr>
        <w:t>(a)  all resin-based composite restorations for all surfaces of anterior and posterior teeth; and</w:t>
      </w:r>
    </w:p>
    <w:p w14:paraId="4ADF08D7" w14:textId="77777777" w:rsidR="0080132D" w:rsidRPr="006761BE" w:rsidRDefault="0080132D" w:rsidP="00673C6C">
      <w:pPr>
        <w:widowControl w:val="0"/>
        <w:shd w:val="clear" w:color="auto" w:fill="FFFFFF"/>
        <w:tabs>
          <w:tab w:val="left" w:pos="2016"/>
        </w:tabs>
        <w:autoSpaceDE w:val="0"/>
        <w:autoSpaceDN w:val="0"/>
        <w:adjustRightInd w:val="0"/>
        <w:ind w:left="1699"/>
        <w:rPr>
          <w:color w:val="000000"/>
          <w:sz w:val="22"/>
          <w:szCs w:val="22"/>
        </w:rPr>
      </w:pPr>
      <w:r w:rsidRPr="006761BE">
        <w:rPr>
          <w:color w:val="000000"/>
          <w:spacing w:val="-1"/>
          <w:sz w:val="22"/>
          <w:szCs w:val="22"/>
        </w:rPr>
        <w:t xml:space="preserve">(b)  full-coverage composite crowns only for members younger than 21 years old, only for anterior </w:t>
      </w:r>
      <w:r w:rsidRPr="006761BE">
        <w:rPr>
          <w:color w:val="000000"/>
          <w:sz w:val="22"/>
          <w:szCs w:val="22"/>
        </w:rPr>
        <w:t>primary teeth.</w:t>
      </w:r>
    </w:p>
    <w:p w14:paraId="6962F9F1" w14:textId="77777777" w:rsidR="0080132D" w:rsidRPr="006761BE" w:rsidRDefault="0080132D" w:rsidP="00673C6C">
      <w:pPr>
        <w:rPr>
          <w:rFonts w:ascii="Arial" w:hAnsi="Arial"/>
          <w:sz w:val="2"/>
          <w:szCs w:val="2"/>
        </w:rPr>
      </w:pPr>
    </w:p>
    <w:p w14:paraId="151B8A97" w14:textId="77777777" w:rsidR="0080132D" w:rsidRPr="006761BE" w:rsidRDefault="0080132D" w:rsidP="00673C6C">
      <w:pPr>
        <w:widowControl w:val="0"/>
        <w:shd w:val="clear" w:color="auto" w:fill="FFFFFF"/>
        <w:tabs>
          <w:tab w:val="left" w:pos="1661"/>
        </w:tabs>
        <w:autoSpaceDE w:val="0"/>
        <w:autoSpaceDN w:val="0"/>
        <w:adjustRightInd w:val="0"/>
        <w:ind w:left="1310"/>
        <w:rPr>
          <w:color w:val="000000"/>
          <w:spacing w:val="-3"/>
          <w:sz w:val="22"/>
          <w:szCs w:val="22"/>
        </w:rPr>
      </w:pPr>
      <w:r w:rsidRPr="006761BE">
        <w:rPr>
          <w:color w:val="000000"/>
          <w:sz w:val="22"/>
          <w:szCs w:val="22"/>
        </w:rPr>
        <w:t xml:space="preserve">(2)  For anterior teeth, the MassHealth agency pays no more than the maximum allowable </w:t>
      </w:r>
      <w:r w:rsidRPr="006761BE">
        <w:rPr>
          <w:color w:val="000000"/>
          <w:spacing w:val="-1"/>
          <w:sz w:val="22"/>
          <w:szCs w:val="22"/>
        </w:rPr>
        <w:t xml:space="preserve">payment for four-or-more-surface resin-based composite restorations on the same tooth, except </w:t>
      </w:r>
      <w:r w:rsidRPr="006761BE">
        <w:rPr>
          <w:color w:val="000000"/>
          <w:sz w:val="22"/>
          <w:szCs w:val="22"/>
        </w:rPr>
        <w:t>for reinforcing pins.</w:t>
      </w:r>
    </w:p>
    <w:p w14:paraId="5CA075E1" w14:textId="77777777" w:rsidR="0080132D" w:rsidRPr="006761BE" w:rsidRDefault="0080132D" w:rsidP="00673C6C">
      <w:pPr>
        <w:widowControl w:val="0"/>
        <w:shd w:val="clear" w:color="auto" w:fill="FFFFFF"/>
        <w:tabs>
          <w:tab w:val="left" w:pos="1661"/>
        </w:tabs>
        <w:autoSpaceDE w:val="0"/>
        <w:autoSpaceDN w:val="0"/>
        <w:adjustRightInd w:val="0"/>
        <w:ind w:left="1310"/>
        <w:rPr>
          <w:color w:val="000000"/>
          <w:spacing w:val="-3"/>
          <w:sz w:val="22"/>
          <w:szCs w:val="22"/>
        </w:rPr>
      </w:pPr>
      <w:r w:rsidRPr="006761BE">
        <w:rPr>
          <w:color w:val="000000"/>
          <w:spacing w:val="-1"/>
          <w:sz w:val="22"/>
          <w:szCs w:val="22"/>
        </w:rPr>
        <w:t xml:space="preserve">(3)  The MassHealth agency pays for only one resin-based composite restoration per member </w:t>
      </w:r>
      <w:r w:rsidRPr="006761BE">
        <w:rPr>
          <w:color w:val="000000"/>
          <w:sz w:val="22"/>
          <w:szCs w:val="22"/>
        </w:rPr>
        <w:t>per tooth surface per 12 months per provider or provider location.</w:t>
      </w:r>
    </w:p>
    <w:p w14:paraId="12D72D54" w14:textId="77777777" w:rsidR="0080132D" w:rsidRPr="006761BE" w:rsidRDefault="0080132D" w:rsidP="00673C6C">
      <w:pPr>
        <w:widowControl w:val="0"/>
        <w:shd w:val="clear" w:color="auto" w:fill="FFFFFF"/>
        <w:tabs>
          <w:tab w:val="left" w:pos="1661"/>
        </w:tabs>
        <w:autoSpaceDE w:val="0"/>
        <w:autoSpaceDN w:val="0"/>
        <w:adjustRightInd w:val="0"/>
        <w:ind w:left="1310"/>
        <w:rPr>
          <w:color w:val="000000"/>
          <w:spacing w:val="-3"/>
          <w:sz w:val="22"/>
          <w:szCs w:val="22"/>
        </w:rPr>
      </w:pPr>
      <w:r w:rsidRPr="006761BE">
        <w:rPr>
          <w:color w:val="000000"/>
          <w:spacing w:val="-1"/>
          <w:sz w:val="22"/>
          <w:szCs w:val="22"/>
        </w:rPr>
        <w:t xml:space="preserve">(4)  The MassHealth agency does not pay more for a composite restoration on a posterior </w:t>
      </w:r>
      <w:r w:rsidRPr="006761BE">
        <w:rPr>
          <w:color w:val="000000"/>
          <w:sz w:val="22"/>
          <w:szCs w:val="22"/>
        </w:rPr>
        <w:t>(primary or permanent) tooth than it would for an amalgam restoration.</w:t>
      </w:r>
    </w:p>
    <w:p w14:paraId="63F2BB44" w14:textId="77777777" w:rsidR="0080132D" w:rsidRPr="006761BE" w:rsidRDefault="0080132D" w:rsidP="00673C6C">
      <w:pPr>
        <w:shd w:val="clear" w:color="auto" w:fill="FFFFFF"/>
        <w:ind w:left="936"/>
        <w:rPr>
          <w:color w:val="000000"/>
          <w:sz w:val="22"/>
          <w:szCs w:val="22"/>
        </w:rPr>
      </w:pPr>
    </w:p>
    <w:p w14:paraId="7207120A" w14:textId="77777777" w:rsidR="0080132D" w:rsidRPr="006761BE" w:rsidRDefault="0080132D" w:rsidP="00673C6C">
      <w:pPr>
        <w:shd w:val="clear" w:color="auto" w:fill="FFFFFF"/>
        <w:ind w:left="936"/>
        <w:rPr>
          <w:color w:val="000000"/>
          <w:sz w:val="22"/>
          <w:szCs w:val="22"/>
        </w:rPr>
      </w:pPr>
      <w:r w:rsidRPr="006761BE">
        <w:rPr>
          <w:color w:val="000000"/>
          <w:sz w:val="22"/>
          <w:szCs w:val="22"/>
        </w:rPr>
        <w:t xml:space="preserve">(C)  </w:t>
      </w:r>
      <w:r w:rsidRPr="006761BE">
        <w:rPr>
          <w:color w:val="000000"/>
          <w:sz w:val="22"/>
          <w:szCs w:val="22"/>
          <w:u w:val="single"/>
        </w:rPr>
        <w:t>Crowns, Posts and Cores</w:t>
      </w:r>
      <w:r w:rsidRPr="006761BE">
        <w:rPr>
          <w:color w:val="000000"/>
          <w:sz w:val="22"/>
          <w:szCs w:val="22"/>
        </w:rPr>
        <w:t>.</w:t>
      </w:r>
    </w:p>
    <w:p w14:paraId="144C10E2" w14:textId="77777777" w:rsidR="0080132D" w:rsidRPr="006761BE" w:rsidRDefault="0080132D" w:rsidP="00673C6C">
      <w:pPr>
        <w:shd w:val="clear" w:color="auto" w:fill="FFFFFF"/>
        <w:tabs>
          <w:tab w:val="left" w:pos="1301"/>
        </w:tabs>
        <w:ind w:left="1310"/>
        <w:rPr>
          <w:color w:val="000000"/>
          <w:sz w:val="22"/>
          <w:szCs w:val="22"/>
        </w:rPr>
      </w:pPr>
      <w:r w:rsidRPr="006761BE">
        <w:rPr>
          <w:color w:val="000000"/>
          <w:sz w:val="22"/>
          <w:szCs w:val="22"/>
        </w:rPr>
        <w:t xml:space="preserve">(1)  </w:t>
      </w:r>
      <w:r w:rsidRPr="006761BE">
        <w:rPr>
          <w:color w:val="000000"/>
          <w:sz w:val="22"/>
          <w:szCs w:val="22"/>
          <w:u w:val="single"/>
        </w:rPr>
        <w:t>Members Younger than 21 Years Old</w:t>
      </w:r>
      <w:r w:rsidRPr="006761BE">
        <w:rPr>
          <w:color w:val="000000"/>
          <w:sz w:val="22"/>
          <w:szCs w:val="22"/>
        </w:rPr>
        <w:t>. The MassHealth agency pays for the following crown materials on permanent incisors, cuspids, bicuspids, and first and second molars:</w:t>
      </w:r>
    </w:p>
    <w:p w14:paraId="45305C55" w14:textId="77777777" w:rsidR="0080132D" w:rsidRPr="006761BE" w:rsidRDefault="0080132D" w:rsidP="00673C6C">
      <w:pPr>
        <w:widowControl w:val="0"/>
        <w:shd w:val="clear" w:color="auto" w:fill="FFFFFF"/>
        <w:tabs>
          <w:tab w:val="left" w:pos="2016"/>
        </w:tabs>
        <w:autoSpaceDE w:val="0"/>
        <w:autoSpaceDN w:val="0"/>
        <w:adjustRightInd w:val="0"/>
        <w:ind w:left="1699"/>
        <w:rPr>
          <w:color w:val="000000"/>
          <w:spacing w:val="-2"/>
          <w:sz w:val="22"/>
          <w:szCs w:val="22"/>
        </w:rPr>
      </w:pPr>
      <w:r w:rsidRPr="006761BE">
        <w:rPr>
          <w:color w:val="000000"/>
          <w:sz w:val="22"/>
          <w:szCs w:val="22"/>
        </w:rPr>
        <w:t>(a)  crowns made from resin-based composite (indirect);</w:t>
      </w:r>
    </w:p>
    <w:p w14:paraId="6B53057D" w14:textId="77777777" w:rsidR="0080132D" w:rsidRPr="006761BE" w:rsidRDefault="0080132D" w:rsidP="00673C6C">
      <w:pPr>
        <w:widowControl w:val="0"/>
        <w:shd w:val="clear" w:color="auto" w:fill="FFFFFF"/>
        <w:tabs>
          <w:tab w:val="left" w:pos="2016"/>
        </w:tabs>
        <w:autoSpaceDE w:val="0"/>
        <w:autoSpaceDN w:val="0"/>
        <w:adjustRightInd w:val="0"/>
        <w:ind w:left="1699"/>
        <w:rPr>
          <w:color w:val="000000"/>
          <w:sz w:val="22"/>
          <w:szCs w:val="22"/>
        </w:rPr>
      </w:pPr>
      <w:r w:rsidRPr="006761BE">
        <w:rPr>
          <w:color w:val="000000"/>
          <w:spacing w:val="-1"/>
          <w:sz w:val="22"/>
          <w:szCs w:val="22"/>
        </w:rPr>
        <w:t>(b)  crowns porcelain fused to predominantly base metal;</w:t>
      </w:r>
    </w:p>
    <w:p w14:paraId="6B0679BA" w14:textId="77777777" w:rsidR="0080132D" w:rsidRPr="006761BE" w:rsidRDefault="0080132D" w:rsidP="00673C6C">
      <w:pPr>
        <w:widowControl w:val="0"/>
        <w:shd w:val="clear" w:color="auto" w:fill="FFFFFF"/>
        <w:tabs>
          <w:tab w:val="left" w:pos="2016"/>
        </w:tabs>
        <w:autoSpaceDE w:val="0"/>
        <w:autoSpaceDN w:val="0"/>
        <w:adjustRightInd w:val="0"/>
        <w:ind w:left="1699"/>
        <w:rPr>
          <w:color w:val="000000"/>
          <w:sz w:val="22"/>
          <w:szCs w:val="22"/>
        </w:rPr>
      </w:pPr>
      <w:r>
        <w:rPr>
          <w:color w:val="000000"/>
          <w:sz w:val="22"/>
          <w:szCs w:val="22"/>
        </w:rPr>
        <w:t>(c)  crowns porcelain</w:t>
      </w:r>
      <w:r w:rsidRPr="006761BE">
        <w:rPr>
          <w:color w:val="000000"/>
          <w:sz w:val="22"/>
          <w:szCs w:val="22"/>
        </w:rPr>
        <w:t xml:space="preserve"> fused to high noble metal;</w:t>
      </w:r>
    </w:p>
    <w:p w14:paraId="7278D55F" w14:textId="77777777" w:rsidR="0080132D" w:rsidRPr="006761BE" w:rsidRDefault="0080132D" w:rsidP="00673C6C">
      <w:pPr>
        <w:widowControl w:val="0"/>
        <w:shd w:val="clear" w:color="auto" w:fill="FFFFFF"/>
        <w:tabs>
          <w:tab w:val="left" w:pos="2016"/>
        </w:tabs>
        <w:autoSpaceDE w:val="0"/>
        <w:autoSpaceDN w:val="0"/>
        <w:adjustRightInd w:val="0"/>
        <w:ind w:left="1699"/>
        <w:rPr>
          <w:color w:val="000000"/>
          <w:sz w:val="22"/>
          <w:szCs w:val="22"/>
        </w:rPr>
      </w:pPr>
      <w:r w:rsidRPr="006761BE">
        <w:rPr>
          <w:color w:val="000000"/>
          <w:sz w:val="22"/>
          <w:szCs w:val="22"/>
        </w:rPr>
        <w:t>(d)  crowns made from porcelain or ceramic;</w:t>
      </w:r>
    </w:p>
    <w:p w14:paraId="209E80A5" w14:textId="77777777" w:rsidR="0080132D" w:rsidRPr="006761BE" w:rsidRDefault="0080132D" w:rsidP="00673C6C">
      <w:pPr>
        <w:widowControl w:val="0"/>
        <w:shd w:val="clear" w:color="auto" w:fill="FFFFFF"/>
        <w:tabs>
          <w:tab w:val="left" w:pos="2016"/>
        </w:tabs>
        <w:autoSpaceDE w:val="0"/>
        <w:autoSpaceDN w:val="0"/>
        <w:adjustRightInd w:val="0"/>
        <w:ind w:left="1699"/>
        <w:rPr>
          <w:color w:val="000000"/>
          <w:sz w:val="22"/>
          <w:szCs w:val="22"/>
        </w:rPr>
      </w:pPr>
      <w:r w:rsidRPr="006761BE">
        <w:rPr>
          <w:color w:val="000000"/>
          <w:sz w:val="22"/>
          <w:szCs w:val="22"/>
        </w:rPr>
        <w:t>(e)  crowns porcelain fused to semi-precious metal;</w:t>
      </w:r>
    </w:p>
    <w:p w14:paraId="7BB9F967" w14:textId="77777777" w:rsidR="0080132D" w:rsidRPr="006761BE" w:rsidRDefault="0080132D" w:rsidP="00673C6C">
      <w:pPr>
        <w:widowControl w:val="0"/>
        <w:shd w:val="clear" w:color="auto" w:fill="FFFFFF"/>
        <w:tabs>
          <w:tab w:val="left" w:pos="2016"/>
        </w:tabs>
        <w:autoSpaceDE w:val="0"/>
        <w:autoSpaceDN w:val="0"/>
        <w:adjustRightInd w:val="0"/>
        <w:ind w:left="1699"/>
        <w:rPr>
          <w:color w:val="000000"/>
          <w:sz w:val="22"/>
          <w:szCs w:val="22"/>
        </w:rPr>
      </w:pPr>
      <w:r w:rsidRPr="006761BE">
        <w:rPr>
          <w:color w:val="000000"/>
          <w:sz w:val="22"/>
          <w:szCs w:val="22"/>
        </w:rPr>
        <w:t>(f)  full case high noble metal;</w:t>
      </w:r>
    </w:p>
    <w:p w14:paraId="28A1DEDA" w14:textId="77777777" w:rsidR="0080132D" w:rsidRPr="006761BE" w:rsidRDefault="0080132D" w:rsidP="00673C6C">
      <w:pPr>
        <w:widowControl w:val="0"/>
        <w:shd w:val="clear" w:color="auto" w:fill="FFFFFF"/>
        <w:tabs>
          <w:tab w:val="left" w:pos="2016"/>
        </w:tabs>
        <w:autoSpaceDE w:val="0"/>
        <w:autoSpaceDN w:val="0"/>
        <w:adjustRightInd w:val="0"/>
        <w:ind w:left="1699"/>
        <w:rPr>
          <w:color w:val="000000"/>
          <w:sz w:val="22"/>
          <w:szCs w:val="22"/>
        </w:rPr>
      </w:pPr>
      <w:r w:rsidRPr="006761BE">
        <w:rPr>
          <w:color w:val="000000"/>
          <w:sz w:val="22"/>
          <w:szCs w:val="22"/>
        </w:rPr>
        <w:t xml:space="preserve">(g)  posts and cores and/or pin retention; </w:t>
      </w:r>
    </w:p>
    <w:p w14:paraId="64EF2364" w14:textId="77777777" w:rsidR="0080132D" w:rsidRPr="006761BE" w:rsidRDefault="0080132D" w:rsidP="00673C6C">
      <w:pPr>
        <w:widowControl w:val="0"/>
        <w:shd w:val="clear" w:color="auto" w:fill="FFFFFF"/>
        <w:tabs>
          <w:tab w:val="left" w:pos="2016"/>
        </w:tabs>
        <w:autoSpaceDE w:val="0"/>
        <w:autoSpaceDN w:val="0"/>
        <w:adjustRightInd w:val="0"/>
        <w:ind w:left="1699"/>
        <w:rPr>
          <w:color w:val="000000"/>
          <w:spacing w:val="-2"/>
          <w:sz w:val="22"/>
          <w:szCs w:val="22"/>
        </w:rPr>
      </w:pPr>
      <w:r w:rsidRPr="006761BE">
        <w:rPr>
          <w:color w:val="000000"/>
          <w:sz w:val="22"/>
          <w:szCs w:val="22"/>
        </w:rPr>
        <w:t>(h) prefabricated porcelain/ceramic crown -primary tooth; and</w:t>
      </w:r>
    </w:p>
    <w:p w14:paraId="452D9722" w14:textId="77777777" w:rsidR="0080132D" w:rsidRPr="006761BE" w:rsidRDefault="0080132D" w:rsidP="00673C6C">
      <w:pPr>
        <w:widowControl w:val="0"/>
        <w:shd w:val="clear" w:color="auto" w:fill="FFFFFF"/>
        <w:tabs>
          <w:tab w:val="left" w:pos="2016"/>
        </w:tabs>
        <w:autoSpaceDE w:val="0"/>
        <w:autoSpaceDN w:val="0"/>
        <w:adjustRightInd w:val="0"/>
        <w:ind w:left="1699"/>
        <w:rPr>
          <w:color w:val="000000"/>
          <w:spacing w:val="-2"/>
          <w:sz w:val="22"/>
          <w:szCs w:val="22"/>
        </w:rPr>
      </w:pP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80132D" w:rsidRPr="006761BE" w14:paraId="6B960296" w14:textId="77777777" w:rsidTr="00673C6C">
        <w:trPr>
          <w:trHeight w:hRule="exact" w:val="864"/>
        </w:trPr>
        <w:tc>
          <w:tcPr>
            <w:tcW w:w="4079" w:type="dxa"/>
            <w:tcBorders>
              <w:top w:val="single" w:sz="6" w:space="0" w:color="000000"/>
              <w:left w:val="single" w:sz="6" w:space="0" w:color="000000"/>
              <w:bottom w:val="nil"/>
              <w:right w:val="single" w:sz="6" w:space="0" w:color="000000"/>
            </w:tcBorders>
            <w:hideMark/>
          </w:tcPr>
          <w:p w14:paraId="010BCB19" w14:textId="77777777" w:rsidR="0080132D" w:rsidRPr="006761BE" w:rsidRDefault="0080132D" w:rsidP="00673C6C">
            <w:pPr>
              <w:widowControl w:val="0"/>
              <w:tabs>
                <w:tab w:val="left" w:pos="936"/>
                <w:tab w:val="left" w:pos="1314"/>
                <w:tab w:val="left" w:pos="1692"/>
                <w:tab w:val="left" w:pos="2070"/>
              </w:tabs>
              <w:autoSpaceDE w:val="0"/>
              <w:autoSpaceDN w:val="0"/>
              <w:adjustRightInd w:val="0"/>
              <w:spacing w:before="120"/>
              <w:jc w:val="center"/>
              <w:rPr>
                <w:rFonts w:ascii="Arial" w:hAnsi="Arial" w:cs="Arial"/>
                <w:b/>
                <w:bCs/>
              </w:rPr>
            </w:pPr>
            <w:r w:rsidRPr="006761BE">
              <w:br w:type="page"/>
            </w:r>
            <w:r w:rsidRPr="006761BE">
              <w:rPr>
                <w:rFonts w:ascii="Arial" w:hAnsi="Arial" w:cs="Arial"/>
                <w:b/>
                <w:bCs/>
              </w:rPr>
              <w:t>Commonwealth of Massachusetts</w:t>
            </w:r>
          </w:p>
          <w:p w14:paraId="3C7B2618" w14:textId="77777777" w:rsidR="0080132D" w:rsidRPr="006761BE" w:rsidRDefault="0080132D" w:rsidP="00673C6C">
            <w:pPr>
              <w:widowControl w:val="0"/>
              <w:tabs>
                <w:tab w:val="left" w:pos="936"/>
                <w:tab w:val="left" w:pos="1314"/>
                <w:tab w:val="left" w:pos="1692"/>
                <w:tab w:val="left" w:pos="2070"/>
              </w:tabs>
              <w:autoSpaceDE w:val="0"/>
              <w:autoSpaceDN w:val="0"/>
              <w:adjustRightInd w:val="0"/>
              <w:jc w:val="center"/>
              <w:rPr>
                <w:rFonts w:ascii="Arial" w:hAnsi="Arial" w:cs="Arial"/>
                <w:b/>
                <w:bCs/>
              </w:rPr>
            </w:pPr>
            <w:r w:rsidRPr="006761BE">
              <w:rPr>
                <w:rFonts w:ascii="Arial" w:hAnsi="Arial" w:cs="Arial"/>
                <w:b/>
                <w:bCs/>
              </w:rPr>
              <w:t>MassHealth</w:t>
            </w:r>
          </w:p>
          <w:p w14:paraId="5B714068" w14:textId="77777777" w:rsidR="0080132D" w:rsidRPr="006761BE" w:rsidRDefault="0080132D" w:rsidP="00673C6C">
            <w:pPr>
              <w:widowControl w:val="0"/>
              <w:tabs>
                <w:tab w:val="left" w:pos="936"/>
                <w:tab w:val="left" w:pos="1314"/>
                <w:tab w:val="left" w:pos="1692"/>
                <w:tab w:val="left" w:pos="2070"/>
              </w:tabs>
              <w:autoSpaceDE w:val="0"/>
              <w:autoSpaceDN w:val="0"/>
              <w:adjustRightInd w:val="0"/>
              <w:jc w:val="center"/>
              <w:rPr>
                <w:rFonts w:ascii="Arial" w:hAnsi="Arial" w:cs="Arial"/>
                <w:b/>
                <w:bCs/>
              </w:rPr>
            </w:pPr>
            <w:r w:rsidRPr="006761BE">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22C0CB59" w14:textId="77777777" w:rsidR="0080132D" w:rsidRPr="006761BE" w:rsidRDefault="0080132D" w:rsidP="00673C6C">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b/>
                <w:bCs/>
              </w:rPr>
              <w:t>Subchapter Number and Title</w:t>
            </w:r>
          </w:p>
          <w:p w14:paraId="5945C895" w14:textId="77777777" w:rsidR="0080132D" w:rsidRPr="006761BE" w:rsidRDefault="0080132D" w:rsidP="00673C6C">
            <w:pPr>
              <w:widowControl w:val="0"/>
              <w:tabs>
                <w:tab w:val="left" w:pos="936"/>
                <w:tab w:val="left" w:pos="1314"/>
                <w:tab w:val="left" w:pos="1692"/>
                <w:tab w:val="left" w:pos="2070"/>
              </w:tabs>
              <w:autoSpaceDE w:val="0"/>
              <w:autoSpaceDN w:val="0"/>
              <w:adjustRightInd w:val="0"/>
              <w:jc w:val="center"/>
              <w:rPr>
                <w:rFonts w:ascii="Arial" w:hAnsi="Arial" w:cs="Arial"/>
              </w:rPr>
            </w:pPr>
            <w:r w:rsidRPr="006761BE">
              <w:rPr>
                <w:rFonts w:ascii="Arial" w:hAnsi="Arial" w:cs="Arial"/>
              </w:rPr>
              <w:t>4.  Program Regulations</w:t>
            </w:r>
          </w:p>
          <w:p w14:paraId="652CDF42" w14:textId="77777777" w:rsidR="0080132D" w:rsidRPr="006761BE" w:rsidRDefault="0080132D" w:rsidP="00673C6C">
            <w:pPr>
              <w:widowControl w:val="0"/>
              <w:tabs>
                <w:tab w:val="left" w:pos="936"/>
                <w:tab w:val="left" w:pos="1314"/>
                <w:tab w:val="left" w:pos="1692"/>
                <w:tab w:val="left" w:pos="2070"/>
              </w:tabs>
              <w:autoSpaceDE w:val="0"/>
              <w:autoSpaceDN w:val="0"/>
              <w:adjustRightInd w:val="0"/>
              <w:jc w:val="center"/>
              <w:rPr>
                <w:rFonts w:ascii="Arial" w:hAnsi="Arial" w:cs="Arial"/>
              </w:rPr>
            </w:pPr>
            <w:r w:rsidRPr="006761BE">
              <w:rPr>
                <w:rFonts w:ascii="Arial" w:hAnsi="Arial" w:cs="Arial"/>
              </w:rPr>
              <w:t>(130 CMR 420.000)</w:t>
            </w:r>
          </w:p>
        </w:tc>
        <w:tc>
          <w:tcPr>
            <w:tcW w:w="1771" w:type="dxa"/>
            <w:tcBorders>
              <w:top w:val="single" w:sz="6" w:space="0" w:color="000000"/>
              <w:left w:val="single" w:sz="6" w:space="0" w:color="000000"/>
              <w:bottom w:val="single" w:sz="6" w:space="0" w:color="000000"/>
              <w:right w:val="single" w:sz="6" w:space="0" w:color="000000"/>
            </w:tcBorders>
            <w:hideMark/>
          </w:tcPr>
          <w:p w14:paraId="057DCCBC" w14:textId="77777777" w:rsidR="0080132D" w:rsidRPr="006761BE" w:rsidRDefault="0080132D" w:rsidP="00673C6C">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b/>
                <w:bCs/>
              </w:rPr>
              <w:t>Page</w:t>
            </w:r>
          </w:p>
          <w:p w14:paraId="4623EF09" w14:textId="77777777" w:rsidR="0080132D" w:rsidRPr="006761BE" w:rsidRDefault="0080132D" w:rsidP="00673C6C">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rPr>
              <w:t>4-16</w:t>
            </w:r>
          </w:p>
        </w:tc>
      </w:tr>
      <w:tr w:rsidR="0080132D" w:rsidRPr="006761BE" w14:paraId="6E60AB2E" w14:textId="77777777" w:rsidTr="00673C6C">
        <w:trPr>
          <w:trHeight w:hRule="exact" w:val="864"/>
        </w:trPr>
        <w:tc>
          <w:tcPr>
            <w:tcW w:w="4079" w:type="dxa"/>
            <w:tcBorders>
              <w:top w:val="nil"/>
              <w:left w:val="single" w:sz="6" w:space="0" w:color="000000"/>
              <w:bottom w:val="single" w:sz="6" w:space="0" w:color="000000"/>
              <w:right w:val="single" w:sz="6" w:space="0" w:color="000000"/>
            </w:tcBorders>
            <w:vAlign w:val="center"/>
            <w:hideMark/>
          </w:tcPr>
          <w:p w14:paraId="74EE17EB" w14:textId="77777777" w:rsidR="0080132D" w:rsidRPr="006761BE" w:rsidRDefault="0080132D" w:rsidP="00673C6C">
            <w:pPr>
              <w:widowControl w:val="0"/>
              <w:tabs>
                <w:tab w:val="left" w:pos="936"/>
                <w:tab w:val="left" w:pos="1314"/>
                <w:tab w:val="left" w:pos="1692"/>
                <w:tab w:val="left" w:pos="2070"/>
              </w:tabs>
              <w:autoSpaceDE w:val="0"/>
              <w:autoSpaceDN w:val="0"/>
              <w:adjustRightInd w:val="0"/>
              <w:jc w:val="center"/>
              <w:rPr>
                <w:rFonts w:ascii="Arial" w:hAnsi="Arial" w:cs="Arial"/>
              </w:rPr>
            </w:pPr>
            <w:r w:rsidRPr="006761BE">
              <w:rPr>
                <w:rFonts w:ascii="Arial" w:hAnsi="Arial" w:cs="Arial"/>
              </w:rPr>
              <w:t>Dental Manual</w:t>
            </w:r>
          </w:p>
        </w:tc>
        <w:tc>
          <w:tcPr>
            <w:tcW w:w="3750" w:type="dxa"/>
            <w:tcBorders>
              <w:top w:val="single" w:sz="6" w:space="0" w:color="000000"/>
              <w:left w:val="single" w:sz="6" w:space="0" w:color="000000"/>
              <w:bottom w:val="single" w:sz="6" w:space="0" w:color="000000"/>
              <w:right w:val="single" w:sz="6" w:space="0" w:color="000000"/>
            </w:tcBorders>
            <w:hideMark/>
          </w:tcPr>
          <w:p w14:paraId="6D189412" w14:textId="77777777" w:rsidR="0080132D" w:rsidRPr="006761BE" w:rsidRDefault="0080132D" w:rsidP="00673C6C">
            <w:pPr>
              <w:widowControl w:val="0"/>
              <w:tabs>
                <w:tab w:val="left" w:pos="936"/>
                <w:tab w:val="left" w:pos="1314"/>
                <w:tab w:val="left" w:pos="1692"/>
                <w:tab w:val="left" w:pos="2070"/>
              </w:tabs>
              <w:spacing w:before="120"/>
              <w:jc w:val="center"/>
              <w:rPr>
                <w:rFonts w:ascii="Arial" w:hAnsi="Arial" w:cs="Arial"/>
                <w:b/>
                <w:bCs/>
              </w:rPr>
            </w:pPr>
            <w:r w:rsidRPr="006761BE">
              <w:rPr>
                <w:rFonts w:ascii="Arial" w:hAnsi="Arial" w:cs="Arial"/>
                <w:b/>
                <w:bCs/>
              </w:rPr>
              <w:t>Transmittal Letter</w:t>
            </w:r>
          </w:p>
          <w:p w14:paraId="62F56090" w14:textId="77777777" w:rsidR="0080132D" w:rsidRPr="006761BE" w:rsidRDefault="0080132D" w:rsidP="00673C6C">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rPr>
              <w:t>DEN-</w:t>
            </w:r>
            <w:r>
              <w:rPr>
                <w:rFonts w:ascii="Arial" w:hAnsi="Arial" w:cs="Arial"/>
              </w:rPr>
              <w:t>111</w:t>
            </w:r>
          </w:p>
        </w:tc>
        <w:tc>
          <w:tcPr>
            <w:tcW w:w="1771" w:type="dxa"/>
            <w:tcBorders>
              <w:top w:val="single" w:sz="6" w:space="0" w:color="000000"/>
              <w:left w:val="single" w:sz="6" w:space="0" w:color="000000"/>
              <w:bottom w:val="single" w:sz="6" w:space="0" w:color="000000"/>
              <w:right w:val="single" w:sz="6" w:space="0" w:color="000000"/>
            </w:tcBorders>
            <w:hideMark/>
          </w:tcPr>
          <w:p w14:paraId="7A864F0C" w14:textId="77777777" w:rsidR="0080132D" w:rsidRPr="006761BE" w:rsidRDefault="0080132D" w:rsidP="00673C6C">
            <w:pPr>
              <w:widowControl w:val="0"/>
              <w:tabs>
                <w:tab w:val="left" w:pos="936"/>
                <w:tab w:val="left" w:pos="1314"/>
                <w:tab w:val="left" w:pos="1692"/>
                <w:tab w:val="left" w:pos="2070"/>
              </w:tabs>
              <w:spacing w:before="120"/>
              <w:jc w:val="center"/>
              <w:rPr>
                <w:rFonts w:ascii="Arial" w:hAnsi="Arial" w:cs="Arial"/>
                <w:b/>
                <w:bCs/>
              </w:rPr>
            </w:pPr>
            <w:r w:rsidRPr="006761BE">
              <w:rPr>
                <w:rFonts w:ascii="Arial" w:hAnsi="Arial" w:cs="Arial"/>
                <w:b/>
                <w:bCs/>
              </w:rPr>
              <w:t>Date</w:t>
            </w:r>
          </w:p>
          <w:p w14:paraId="0D937E4B" w14:textId="77777777" w:rsidR="0080132D" w:rsidRPr="006761BE" w:rsidRDefault="0080132D" w:rsidP="00673C6C">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rPr>
              <w:t>10/15/21</w:t>
            </w:r>
          </w:p>
        </w:tc>
      </w:tr>
    </w:tbl>
    <w:p w14:paraId="0D93FCCC" w14:textId="77777777" w:rsidR="0080132D" w:rsidRPr="006761BE" w:rsidRDefault="0080132D" w:rsidP="0080132D">
      <w:pPr>
        <w:widowControl w:val="0"/>
        <w:shd w:val="clear" w:color="auto" w:fill="FFFFFF"/>
        <w:tabs>
          <w:tab w:val="left" w:pos="2016"/>
        </w:tabs>
        <w:autoSpaceDE w:val="0"/>
        <w:autoSpaceDN w:val="0"/>
        <w:adjustRightInd w:val="0"/>
        <w:spacing w:before="120"/>
        <w:ind w:left="1699"/>
        <w:rPr>
          <w:color w:val="000000"/>
          <w:spacing w:val="-2"/>
          <w:sz w:val="22"/>
          <w:szCs w:val="22"/>
        </w:rPr>
      </w:pPr>
    </w:p>
    <w:p w14:paraId="0155E5F8" w14:textId="77777777" w:rsidR="0080132D" w:rsidRPr="006761BE" w:rsidRDefault="0080132D" w:rsidP="00673C6C">
      <w:pPr>
        <w:widowControl w:val="0"/>
        <w:shd w:val="clear" w:color="auto" w:fill="FFFFFF"/>
        <w:tabs>
          <w:tab w:val="left" w:pos="2016"/>
        </w:tabs>
        <w:autoSpaceDE w:val="0"/>
        <w:autoSpaceDN w:val="0"/>
        <w:adjustRightInd w:val="0"/>
        <w:ind w:left="1699"/>
        <w:rPr>
          <w:color w:val="000000"/>
          <w:sz w:val="22"/>
          <w:szCs w:val="22"/>
        </w:rPr>
      </w:pPr>
      <w:r w:rsidRPr="006761BE">
        <w:rPr>
          <w:color w:val="000000"/>
          <w:spacing w:val="-2"/>
          <w:sz w:val="22"/>
          <w:szCs w:val="22"/>
        </w:rPr>
        <w:t xml:space="preserve">(i)  </w:t>
      </w:r>
      <w:r w:rsidRPr="006761BE">
        <w:rPr>
          <w:color w:val="000000"/>
          <w:sz w:val="22"/>
          <w:szCs w:val="22"/>
        </w:rPr>
        <w:t xml:space="preserve">prefabricated stainless steel crowns for primary and permanent posterior teeth or prefabricated resin crowns for primary and permanent anterior teeth. Stainless steel or prefabricated resin crowns are limited to instances where the prognosis is favorable and </w:t>
      </w:r>
      <w:r w:rsidRPr="006761BE">
        <w:rPr>
          <w:color w:val="000000"/>
          <w:spacing w:val="-1"/>
          <w:sz w:val="21"/>
          <w:szCs w:val="21"/>
        </w:rPr>
        <w:t xml:space="preserve">must not be placed on primary teeth that are mobile or show advanced resorption of roots. </w:t>
      </w:r>
      <w:r w:rsidRPr="006761BE">
        <w:rPr>
          <w:color w:val="000000"/>
          <w:sz w:val="22"/>
          <w:szCs w:val="22"/>
        </w:rPr>
        <w:t>The MassHealth agency pays for no more than four stainless steel or prefabricated resin crowns per member per date of service except in cases that are treated in a hospital operating room or ambulatory care center.</w:t>
      </w:r>
    </w:p>
    <w:p w14:paraId="576415FC" w14:textId="77777777" w:rsidR="0080132D" w:rsidRPr="006761BE" w:rsidRDefault="0080132D" w:rsidP="00673C6C">
      <w:pPr>
        <w:widowControl w:val="0"/>
        <w:shd w:val="clear" w:color="auto" w:fill="FFFFFF"/>
        <w:tabs>
          <w:tab w:val="left" w:pos="2026"/>
        </w:tabs>
        <w:autoSpaceDE w:val="0"/>
        <w:autoSpaceDN w:val="0"/>
        <w:adjustRightInd w:val="0"/>
        <w:ind w:left="1310"/>
        <w:rPr>
          <w:color w:val="000000"/>
          <w:spacing w:val="-2"/>
          <w:sz w:val="22"/>
          <w:szCs w:val="22"/>
        </w:rPr>
      </w:pPr>
      <w:r w:rsidRPr="006761BE">
        <w:rPr>
          <w:color w:val="000000"/>
          <w:sz w:val="22"/>
          <w:szCs w:val="22"/>
        </w:rPr>
        <w:t xml:space="preserve"> (2)  </w:t>
      </w:r>
      <w:r w:rsidRPr="006761BE">
        <w:rPr>
          <w:color w:val="000000"/>
          <w:spacing w:val="-2"/>
          <w:sz w:val="22"/>
          <w:szCs w:val="22"/>
          <w:u w:val="single"/>
        </w:rPr>
        <w:t>Members 21 Years of Age and Older</w:t>
      </w:r>
      <w:r w:rsidRPr="006761BE">
        <w:rPr>
          <w:color w:val="000000"/>
          <w:spacing w:val="-2"/>
          <w:sz w:val="22"/>
          <w:szCs w:val="22"/>
        </w:rPr>
        <w:t>.  The MassHealth agency pays for the following crown materials on permanent incisors, cuspids, bicuspids, and first and second molars:</w:t>
      </w:r>
    </w:p>
    <w:p w14:paraId="35AC5BE9" w14:textId="77777777" w:rsidR="0080132D" w:rsidRPr="006761BE" w:rsidRDefault="0080132D" w:rsidP="00673C6C">
      <w:pPr>
        <w:widowControl w:val="0"/>
        <w:shd w:val="clear" w:color="auto" w:fill="FFFFFF"/>
        <w:tabs>
          <w:tab w:val="left" w:pos="2026"/>
        </w:tabs>
        <w:autoSpaceDE w:val="0"/>
        <w:autoSpaceDN w:val="0"/>
        <w:adjustRightInd w:val="0"/>
        <w:ind w:left="1699"/>
        <w:rPr>
          <w:color w:val="000000"/>
          <w:sz w:val="22"/>
          <w:szCs w:val="22"/>
        </w:rPr>
      </w:pPr>
      <w:r w:rsidRPr="006761BE">
        <w:rPr>
          <w:color w:val="000000"/>
          <w:sz w:val="22"/>
          <w:szCs w:val="22"/>
        </w:rPr>
        <w:t>(a)  crowns porcelain fused to predominantly base metal;</w:t>
      </w:r>
    </w:p>
    <w:p w14:paraId="304EC626" w14:textId="77777777" w:rsidR="0080132D" w:rsidRPr="006761BE" w:rsidRDefault="0080132D" w:rsidP="00673C6C">
      <w:pPr>
        <w:widowControl w:val="0"/>
        <w:shd w:val="clear" w:color="auto" w:fill="FFFFFF"/>
        <w:tabs>
          <w:tab w:val="left" w:pos="2026"/>
        </w:tabs>
        <w:autoSpaceDE w:val="0"/>
        <w:autoSpaceDN w:val="0"/>
        <w:adjustRightInd w:val="0"/>
        <w:ind w:left="1699"/>
        <w:rPr>
          <w:color w:val="000000"/>
          <w:sz w:val="22"/>
          <w:szCs w:val="22"/>
        </w:rPr>
      </w:pPr>
      <w:r w:rsidRPr="006761BE">
        <w:rPr>
          <w:color w:val="000000"/>
          <w:sz w:val="22"/>
          <w:szCs w:val="22"/>
        </w:rPr>
        <w:t xml:space="preserve">(b) crowns made from porcelain or ceramic; </w:t>
      </w:r>
    </w:p>
    <w:p w14:paraId="591464BD" w14:textId="77777777" w:rsidR="0080132D" w:rsidRPr="006761BE" w:rsidRDefault="0080132D" w:rsidP="00673C6C">
      <w:pPr>
        <w:shd w:val="clear" w:color="auto" w:fill="FFFFFF"/>
        <w:ind w:left="1699"/>
        <w:rPr>
          <w:color w:val="000000"/>
          <w:sz w:val="22"/>
          <w:szCs w:val="22"/>
        </w:rPr>
      </w:pPr>
      <w:r w:rsidRPr="006761BE">
        <w:rPr>
          <w:color w:val="000000"/>
          <w:sz w:val="22"/>
          <w:szCs w:val="22"/>
        </w:rPr>
        <w:t>(c)  stainless steel crowns only if crown porcelain fused to predominately base metal is unsuitable and extraction (the alternative treatment) would cause undue medical risk for a member with one or more medical conditions that include, but are not limited to</w:t>
      </w:r>
    </w:p>
    <w:p w14:paraId="7E6984B1" w14:textId="77777777" w:rsidR="0080132D" w:rsidRPr="006761BE" w:rsidRDefault="0080132D" w:rsidP="00673C6C">
      <w:pPr>
        <w:shd w:val="clear" w:color="auto" w:fill="FFFFFF"/>
        <w:ind w:left="2074"/>
        <w:rPr>
          <w:color w:val="000000"/>
          <w:spacing w:val="-2"/>
          <w:sz w:val="22"/>
          <w:szCs w:val="22"/>
        </w:rPr>
      </w:pPr>
      <w:r w:rsidRPr="006761BE">
        <w:rPr>
          <w:color w:val="000000"/>
          <w:sz w:val="22"/>
          <w:szCs w:val="22"/>
        </w:rPr>
        <w:t>1.  hemophilia;</w:t>
      </w:r>
    </w:p>
    <w:p w14:paraId="311478EE" w14:textId="77777777" w:rsidR="0080132D" w:rsidRPr="006761BE" w:rsidRDefault="0080132D" w:rsidP="00673C6C">
      <w:pPr>
        <w:shd w:val="clear" w:color="auto" w:fill="FFFFFF"/>
        <w:ind w:left="2074"/>
        <w:rPr>
          <w:color w:val="000000"/>
          <w:spacing w:val="-2"/>
          <w:sz w:val="22"/>
          <w:szCs w:val="22"/>
        </w:rPr>
      </w:pPr>
      <w:r w:rsidRPr="006761BE">
        <w:rPr>
          <w:color w:val="000000"/>
          <w:sz w:val="22"/>
          <w:szCs w:val="22"/>
        </w:rPr>
        <w:t>2.  history of radiation therapy;</w:t>
      </w:r>
    </w:p>
    <w:p w14:paraId="79701B3F" w14:textId="77777777" w:rsidR="0080132D" w:rsidRPr="006761BE" w:rsidRDefault="0080132D" w:rsidP="00673C6C">
      <w:pPr>
        <w:shd w:val="clear" w:color="auto" w:fill="FFFFFF"/>
        <w:ind w:left="2074"/>
        <w:rPr>
          <w:color w:val="000000"/>
          <w:spacing w:val="-2"/>
          <w:sz w:val="22"/>
          <w:szCs w:val="22"/>
        </w:rPr>
      </w:pPr>
      <w:r w:rsidRPr="006761BE">
        <w:rPr>
          <w:color w:val="000000"/>
          <w:sz w:val="22"/>
          <w:szCs w:val="22"/>
        </w:rPr>
        <w:t>3.  acquired or congenital immune disorder;</w:t>
      </w:r>
    </w:p>
    <w:p w14:paraId="5CD24974" w14:textId="77777777" w:rsidR="0080132D" w:rsidRPr="006761BE" w:rsidRDefault="0080132D" w:rsidP="00673C6C">
      <w:pPr>
        <w:shd w:val="clear" w:color="auto" w:fill="FFFFFF"/>
        <w:ind w:left="2074"/>
        <w:rPr>
          <w:color w:val="000000"/>
          <w:spacing w:val="-2"/>
          <w:sz w:val="22"/>
          <w:szCs w:val="22"/>
        </w:rPr>
      </w:pPr>
      <w:r w:rsidRPr="006761BE">
        <w:rPr>
          <w:color w:val="000000"/>
          <w:sz w:val="22"/>
          <w:szCs w:val="22"/>
        </w:rPr>
        <w:t>4.  severe physical disabilities such as quadriplegia;</w:t>
      </w:r>
    </w:p>
    <w:p w14:paraId="0A58D3DD" w14:textId="77777777" w:rsidR="0080132D" w:rsidRPr="006761BE" w:rsidRDefault="0080132D" w:rsidP="00673C6C">
      <w:pPr>
        <w:shd w:val="clear" w:color="auto" w:fill="FFFFFF"/>
        <w:ind w:left="2074"/>
        <w:rPr>
          <w:color w:val="000000"/>
          <w:spacing w:val="-2"/>
          <w:sz w:val="22"/>
          <w:szCs w:val="22"/>
        </w:rPr>
      </w:pPr>
      <w:r w:rsidRPr="006761BE">
        <w:rPr>
          <w:color w:val="000000"/>
          <w:sz w:val="22"/>
          <w:szCs w:val="22"/>
        </w:rPr>
        <w:t>5.  profound intellectual or developmental disabilities; or</w:t>
      </w:r>
    </w:p>
    <w:p w14:paraId="0CC48E45" w14:textId="77777777" w:rsidR="0080132D" w:rsidRPr="006761BE" w:rsidRDefault="0080132D" w:rsidP="00673C6C">
      <w:pPr>
        <w:shd w:val="clear" w:color="auto" w:fill="FFFFFF"/>
        <w:ind w:left="2074"/>
        <w:rPr>
          <w:color w:val="000000"/>
          <w:sz w:val="22"/>
          <w:szCs w:val="22"/>
        </w:rPr>
      </w:pPr>
      <w:r w:rsidRPr="006761BE">
        <w:rPr>
          <w:color w:val="000000"/>
          <w:sz w:val="22"/>
          <w:szCs w:val="22"/>
        </w:rPr>
        <w:t>6.  profound mental illness; and</w:t>
      </w:r>
    </w:p>
    <w:p w14:paraId="6B929D65" w14:textId="77777777" w:rsidR="0080132D" w:rsidRPr="006761BE" w:rsidRDefault="0080132D" w:rsidP="00673C6C">
      <w:pPr>
        <w:shd w:val="clear" w:color="auto" w:fill="FFFFFF"/>
        <w:ind w:left="1699"/>
        <w:rPr>
          <w:color w:val="000000"/>
          <w:sz w:val="22"/>
          <w:szCs w:val="22"/>
        </w:rPr>
      </w:pPr>
      <w:r w:rsidRPr="006761BE">
        <w:rPr>
          <w:color w:val="000000"/>
          <w:sz w:val="22"/>
          <w:szCs w:val="22"/>
        </w:rPr>
        <w:t>(d)  posts and cores and/or pin retention.</w:t>
      </w:r>
    </w:p>
    <w:p w14:paraId="72AD0B99" w14:textId="77777777" w:rsidR="0080132D" w:rsidRPr="006761BE" w:rsidRDefault="0080132D" w:rsidP="00673C6C">
      <w:pPr>
        <w:shd w:val="clear" w:color="auto" w:fill="FFFFFF"/>
        <w:ind w:left="1699"/>
        <w:rPr>
          <w:color w:val="000000"/>
          <w:sz w:val="22"/>
          <w:szCs w:val="22"/>
        </w:rPr>
      </w:pPr>
    </w:p>
    <w:p w14:paraId="73A2D99A" w14:textId="77777777" w:rsidR="0080132D" w:rsidRPr="006761BE" w:rsidRDefault="0080132D" w:rsidP="00673C6C">
      <w:pPr>
        <w:shd w:val="clear" w:color="auto" w:fill="FFFFFF"/>
        <w:tabs>
          <w:tab w:val="left" w:pos="1334"/>
        </w:tabs>
        <w:ind w:left="936"/>
        <w:rPr>
          <w:color w:val="000000"/>
          <w:sz w:val="22"/>
          <w:szCs w:val="22"/>
        </w:rPr>
      </w:pPr>
      <w:r w:rsidRPr="006761BE">
        <w:rPr>
          <w:color w:val="000000"/>
          <w:spacing w:val="-3"/>
          <w:sz w:val="22"/>
          <w:szCs w:val="22"/>
        </w:rPr>
        <w:t xml:space="preserve">(D)  </w:t>
      </w:r>
      <w:r w:rsidRPr="006761BE">
        <w:rPr>
          <w:color w:val="000000"/>
          <w:sz w:val="22"/>
          <w:szCs w:val="22"/>
          <w:u w:val="single"/>
        </w:rPr>
        <w:t>Reinforcing Pins</w:t>
      </w:r>
      <w:r w:rsidRPr="006761BE">
        <w:rPr>
          <w:color w:val="000000"/>
          <w:sz w:val="22"/>
          <w:szCs w:val="22"/>
        </w:rPr>
        <w:t xml:space="preserve">.  The MassHealth agency pays for reinforcing pins only when used in </w:t>
      </w:r>
      <w:r w:rsidRPr="006761BE">
        <w:rPr>
          <w:color w:val="000000"/>
          <w:spacing w:val="-1"/>
          <w:sz w:val="22"/>
          <w:szCs w:val="22"/>
        </w:rPr>
        <w:t xml:space="preserve">conjunction with a two-or-more-surface restoration on a permanent tooth. Commercial amalgam </w:t>
      </w:r>
      <w:r w:rsidRPr="006761BE">
        <w:rPr>
          <w:color w:val="000000"/>
          <w:sz w:val="22"/>
          <w:szCs w:val="22"/>
        </w:rPr>
        <w:t>bonding systems are included in this category.</w:t>
      </w:r>
    </w:p>
    <w:p w14:paraId="4982CDE0" w14:textId="77777777" w:rsidR="0080132D" w:rsidRPr="006761BE" w:rsidRDefault="0080132D" w:rsidP="00673C6C">
      <w:pPr>
        <w:shd w:val="clear" w:color="auto" w:fill="FFFFFF"/>
        <w:tabs>
          <w:tab w:val="left" w:pos="1334"/>
        </w:tabs>
        <w:ind w:left="936"/>
      </w:pPr>
    </w:p>
    <w:p w14:paraId="3A20D7A0" w14:textId="77777777" w:rsidR="0080132D" w:rsidRPr="006761BE" w:rsidRDefault="0080132D" w:rsidP="00673C6C">
      <w:pPr>
        <w:shd w:val="clear" w:color="auto" w:fill="FFFFFF"/>
        <w:tabs>
          <w:tab w:val="left" w:pos="1334"/>
        </w:tabs>
        <w:ind w:left="941"/>
        <w:rPr>
          <w:color w:val="000000"/>
          <w:sz w:val="22"/>
          <w:szCs w:val="22"/>
        </w:rPr>
      </w:pPr>
      <w:r w:rsidRPr="006761BE">
        <w:rPr>
          <w:color w:val="000000"/>
          <w:spacing w:val="-2"/>
          <w:sz w:val="22"/>
          <w:szCs w:val="22"/>
        </w:rPr>
        <w:t xml:space="preserve">(E)  </w:t>
      </w:r>
      <w:r w:rsidRPr="006761BE">
        <w:rPr>
          <w:color w:val="000000"/>
          <w:sz w:val="22"/>
          <w:szCs w:val="22"/>
          <w:u w:val="single"/>
        </w:rPr>
        <w:t>Crown or Bridge Repair</w:t>
      </w:r>
      <w:r w:rsidRPr="006761BE">
        <w:rPr>
          <w:color w:val="000000"/>
          <w:sz w:val="22"/>
          <w:szCs w:val="22"/>
        </w:rPr>
        <w:t xml:space="preserve">.  The MassHealth agency pays for chairside crown repair for all members and fixed partial </w:t>
      </w:r>
      <w:r w:rsidRPr="006761BE">
        <w:rPr>
          <w:color w:val="000000"/>
          <w:spacing w:val="-1"/>
          <w:sz w:val="22"/>
          <w:szCs w:val="22"/>
        </w:rPr>
        <w:t xml:space="preserve">denture repair only for members younger than 21 years old. A description of the repair must be documented in the member’s dental record. The </w:t>
      </w:r>
      <w:r w:rsidRPr="006761BE">
        <w:rPr>
          <w:color w:val="000000"/>
          <w:sz w:val="22"/>
          <w:szCs w:val="22"/>
        </w:rPr>
        <w:t>MassHealth agency pays for unspecified restoration procedures for crown repair by an outside laboratory only if the repair is extensive and cannot be done chairside.</w:t>
      </w:r>
    </w:p>
    <w:p w14:paraId="18FCF962" w14:textId="77777777" w:rsidR="0080132D" w:rsidRPr="006761BE" w:rsidRDefault="0080132D" w:rsidP="00673C6C">
      <w:pPr>
        <w:shd w:val="clear" w:color="auto" w:fill="FFFFFF"/>
        <w:tabs>
          <w:tab w:val="left" w:pos="1334"/>
        </w:tabs>
        <w:rPr>
          <w:color w:val="000000"/>
          <w:sz w:val="22"/>
          <w:szCs w:val="22"/>
        </w:rPr>
      </w:pPr>
    </w:p>
    <w:p w14:paraId="3BF7D96D" w14:textId="77777777" w:rsidR="0080132D" w:rsidRDefault="0080132D" w:rsidP="00673C6C">
      <w:pPr>
        <w:widowControl w:val="0"/>
        <w:shd w:val="clear" w:color="auto" w:fill="FFFFFF"/>
        <w:autoSpaceDE w:val="0"/>
        <w:autoSpaceDN w:val="0"/>
        <w:adjustRightInd w:val="0"/>
        <w:ind w:left="5"/>
      </w:pPr>
      <w:r w:rsidRPr="006761BE">
        <w:rPr>
          <w:color w:val="000000"/>
          <w:sz w:val="22"/>
          <w:szCs w:val="22"/>
          <w:u w:val="single"/>
        </w:rPr>
        <w:t>420.426: Service Descriptions and Limitations: Endodontic Services</w:t>
      </w:r>
    </w:p>
    <w:p w14:paraId="2E5D069C" w14:textId="77777777" w:rsidR="0080132D" w:rsidRPr="006F10E5" w:rsidRDefault="0080132D" w:rsidP="00673C6C">
      <w:pPr>
        <w:widowControl w:val="0"/>
        <w:shd w:val="clear" w:color="auto" w:fill="FFFFFF"/>
        <w:autoSpaceDE w:val="0"/>
        <w:autoSpaceDN w:val="0"/>
        <w:adjustRightInd w:val="0"/>
        <w:spacing w:before="120"/>
        <w:ind w:left="936" w:firstLine="360"/>
      </w:pPr>
      <w:r w:rsidRPr="006761BE">
        <w:rPr>
          <w:color w:val="000000"/>
          <w:sz w:val="22"/>
          <w:szCs w:val="22"/>
        </w:rPr>
        <w:t xml:space="preserve">The MassHealth agency pays for endodontic services including all </w:t>
      </w:r>
      <w:r w:rsidRPr="006761BE">
        <w:rPr>
          <w:color w:val="000000"/>
          <w:spacing w:val="-1"/>
          <w:sz w:val="22"/>
          <w:szCs w:val="22"/>
        </w:rPr>
        <w:t xml:space="preserve">radiographs performed with the exception of panoramic radiographs, during the treatment visit. The MassHealth agency pays for endodontic </w:t>
      </w:r>
      <w:r w:rsidRPr="006761BE">
        <w:rPr>
          <w:color w:val="000000"/>
          <w:sz w:val="22"/>
          <w:szCs w:val="22"/>
        </w:rPr>
        <w:t>services for all MassHealth members in accordance with the service descriptions and limitations described in 130 CMR 420.426.</w:t>
      </w:r>
    </w:p>
    <w:p w14:paraId="41D36A9C" w14:textId="77777777" w:rsidR="0080132D" w:rsidRPr="006761BE" w:rsidRDefault="0080132D" w:rsidP="00673C6C">
      <w:pPr>
        <w:widowControl w:val="0"/>
        <w:shd w:val="clear" w:color="auto" w:fill="FFFFFF"/>
        <w:autoSpaceDE w:val="0"/>
        <w:autoSpaceDN w:val="0"/>
        <w:adjustRightInd w:val="0"/>
        <w:ind w:left="936"/>
      </w:pPr>
    </w:p>
    <w:p w14:paraId="66ADB7A3" w14:textId="77777777" w:rsidR="0080132D" w:rsidRPr="006761BE" w:rsidRDefault="0080132D" w:rsidP="00673C6C">
      <w:pPr>
        <w:widowControl w:val="0"/>
        <w:shd w:val="clear" w:color="auto" w:fill="FFFFFF"/>
        <w:tabs>
          <w:tab w:val="left" w:pos="1320"/>
        </w:tabs>
        <w:autoSpaceDE w:val="0"/>
        <w:autoSpaceDN w:val="0"/>
        <w:adjustRightInd w:val="0"/>
        <w:ind w:left="936"/>
      </w:pPr>
      <w:r w:rsidRPr="006761BE">
        <w:rPr>
          <w:color w:val="000000"/>
          <w:spacing w:val="-3"/>
          <w:sz w:val="22"/>
          <w:szCs w:val="22"/>
        </w:rPr>
        <w:t xml:space="preserve">(A)  </w:t>
      </w:r>
      <w:r w:rsidRPr="006761BE">
        <w:rPr>
          <w:color w:val="000000"/>
          <w:sz w:val="22"/>
          <w:szCs w:val="22"/>
          <w:u w:val="single"/>
        </w:rPr>
        <w:t>Pulpotomy</w:t>
      </w:r>
      <w:r w:rsidRPr="006761BE">
        <w:rPr>
          <w:color w:val="000000"/>
          <w:sz w:val="22"/>
          <w:szCs w:val="22"/>
        </w:rPr>
        <w:t>.</w:t>
      </w:r>
    </w:p>
    <w:p w14:paraId="316AE7AB" w14:textId="77777777" w:rsidR="0080132D" w:rsidRPr="006761BE" w:rsidRDefault="0080132D" w:rsidP="00673C6C">
      <w:pPr>
        <w:widowControl w:val="0"/>
        <w:shd w:val="clear" w:color="auto" w:fill="FFFFFF"/>
        <w:tabs>
          <w:tab w:val="left" w:pos="1710"/>
        </w:tabs>
        <w:autoSpaceDE w:val="0"/>
        <w:autoSpaceDN w:val="0"/>
        <w:adjustRightInd w:val="0"/>
        <w:ind w:left="1310"/>
        <w:rPr>
          <w:color w:val="000000"/>
          <w:spacing w:val="-1"/>
          <w:sz w:val="22"/>
          <w:szCs w:val="22"/>
        </w:rPr>
      </w:pPr>
      <w:r w:rsidRPr="006761BE">
        <w:rPr>
          <w:color w:val="000000"/>
          <w:spacing w:val="-1"/>
          <w:sz w:val="22"/>
          <w:szCs w:val="22"/>
        </w:rPr>
        <w:t xml:space="preserve">(1)  The MassHealth agency pays for a therapeutic pulpotomy for members younger than 21 years old only. </w:t>
      </w:r>
      <w:r w:rsidRPr="006761BE">
        <w:rPr>
          <w:color w:val="000000"/>
          <w:spacing w:val="-1"/>
          <w:sz w:val="22"/>
          <w:szCs w:val="22"/>
        </w:rPr>
        <w:br w:type="page"/>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80132D" w:rsidRPr="006761BE" w14:paraId="7DA91C52" w14:textId="77777777" w:rsidTr="00673C6C">
        <w:trPr>
          <w:trHeight w:hRule="exact" w:val="864"/>
        </w:trPr>
        <w:tc>
          <w:tcPr>
            <w:tcW w:w="4079" w:type="dxa"/>
            <w:tcBorders>
              <w:top w:val="single" w:sz="6" w:space="0" w:color="000000"/>
              <w:left w:val="single" w:sz="6" w:space="0" w:color="000000"/>
              <w:bottom w:val="nil"/>
              <w:right w:val="single" w:sz="6" w:space="0" w:color="000000"/>
            </w:tcBorders>
            <w:hideMark/>
          </w:tcPr>
          <w:p w14:paraId="6D4663D5" w14:textId="77777777" w:rsidR="0080132D" w:rsidRPr="006761BE" w:rsidRDefault="0080132D" w:rsidP="00673C6C">
            <w:pPr>
              <w:widowControl w:val="0"/>
              <w:tabs>
                <w:tab w:val="left" w:pos="936"/>
                <w:tab w:val="left" w:pos="1314"/>
                <w:tab w:val="left" w:pos="1692"/>
                <w:tab w:val="left" w:pos="2070"/>
              </w:tabs>
              <w:autoSpaceDE w:val="0"/>
              <w:autoSpaceDN w:val="0"/>
              <w:adjustRightInd w:val="0"/>
              <w:spacing w:before="120"/>
              <w:jc w:val="center"/>
              <w:rPr>
                <w:rFonts w:ascii="Arial" w:hAnsi="Arial" w:cs="Arial"/>
                <w:b/>
                <w:bCs/>
              </w:rPr>
            </w:pPr>
            <w:r w:rsidRPr="006761BE">
              <w:br w:type="page"/>
            </w:r>
            <w:r w:rsidRPr="006761BE">
              <w:rPr>
                <w:rFonts w:ascii="Arial" w:hAnsi="Arial" w:cs="Arial"/>
                <w:b/>
                <w:bCs/>
              </w:rPr>
              <w:t>Commonwealth of Massachusetts</w:t>
            </w:r>
          </w:p>
          <w:p w14:paraId="4070E4FB" w14:textId="77777777" w:rsidR="0080132D" w:rsidRPr="006761BE" w:rsidRDefault="0080132D" w:rsidP="00673C6C">
            <w:pPr>
              <w:widowControl w:val="0"/>
              <w:tabs>
                <w:tab w:val="left" w:pos="936"/>
                <w:tab w:val="left" w:pos="1314"/>
                <w:tab w:val="left" w:pos="1692"/>
                <w:tab w:val="left" w:pos="2070"/>
              </w:tabs>
              <w:autoSpaceDE w:val="0"/>
              <w:autoSpaceDN w:val="0"/>
              <w:adjustRightInd w:val="0"/>
              <w:jc w:val="center"/>
              <w:rPr>
                <w:rFonts w:ascii="Arial" w:hAnsi="Arial" w:cs="Arial"/>
                <w:b/>
                <w:bCs/>
              </w:rPr>
            </w:pPr>
            <w:r w:rsidRPr="006761BE">
              <w:rPr>
                <w:rFonts w:ascii="Arial" w:hAnsi="Arial" w:cs="Arial"/>
                <w:b/>
                <w:bCs/>
              </w:rPr>
              <w:t>MassHealth</w:t>
            </w:r>
          </w:p>
          <w:p w14:paraId="460D3BBD" w14:textId="77777777" w:rsidR="0080132D" w:rsidRPr="006761BE" w:rsidRDefault="0080132D" w:rsidP="00673C6C">
            <w:pPr>
              <w:widowControl w:val="0"/>
              <w:tabs>
                <w:tab w:val="left" w:pos="936"/>
                <w:tab w:val="left" w:pos="1314"/>
                <w:tab w:val="left" w:pos="1692"/>
                <w:tab w:val="left" w:pos="2070"/>
              </w:tabs>
              <w:autoSpaceDE w:val="0"/>
              <w:autoSpaceDN w:val="0"/>
              <w:adjustRightInd w:val="0"/>
              <w:jc w:val="center"/>
              <w:rPr>
                <w:rFonts w:ascii="Arial" w:hAnsi="Arial" w:cs="Arial"/>
                <w:b/>
                <w:bCs/>
              </w:rPr>
            </w:pPr>
            <w:r w:rsidRPr="006761BE">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04B9913D" w14:textId="77777777" w:rsidR="0080132D" w:rsidRPr="006761BE" w:rsidRDefault="0080132D" w:rsidP="00673C6C">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b/>
                <w:bCs/>
              </w:rPr>
              <w:t>Subchapter Number and Title</w:t>
            </w:r>
          </w:p>
          <w:p w14:paraId="5E0580E3" w14:textId="77777777" w:rsidR="0080132D" w:rsidRPr="006761BE" w:rsidRDefault="0080132D" w:rsidP="00673C6C">
            <w:pPr>
              <w:widowControl w:val="0"/>
              <w:tabs>
                <w:tab w:val="left" w:pos="936"/>
                <w:tab w:val="left" w:pos="1314"/>
                <w:tab w:val="left" w:pos="1692"/>
                <w:tab w:val="left" w:pos="2070"/>
              </w:tabs>
              <w:autoSpaceDE w:val="0"/>
              <w:autoSpaceDN w:val="0"/>
              <w:adjustRightInd w:val="0"/>
              <w:jc w:val="center"/>
              <w:rPr>
                <w:rFonts w:ascii="Arial" w:hAnsi="Arial" w:cs="Arial"/>
              </w:rPr>
            </w:pPr>
            <w:r w:rsidRPr="006761BE">
              <w:rPr>
                <w:rFonts w:ascii="Arial" w:hAnsi="Arial" w:cs="Arial"/>
              </w:rPr>
              <w:t>4.  Program Regulations</w:t>
            </w:r>
          </w:p>
          <w:p w14:paraId="142E795B" w14:textId="77777777" w:rsidR="0080132D" w:rsidRPr="006761BE" w:rsidRDefault="0080132D" w:rsidP="00673C6C">
            <w:pPr>
              <w:widowControl w:val="0"/>
              <w:tabs>
                <w:tab w:val="left" w:pos="936"/>
                <w:tab w:val="left" w:pos="1314"/>
                <w:tab w:val="left" w:pos="1692"/>
                <w:tab w:val="left" w:pos="2070"/>
              </w:tabs>
              <w:autoSpaceDE w:val="0"/>
              <w:autoSpaceDN w:val="0"/>
              <w:adjustRightInd w:val="0"/>
              <w:jc w:val="center"/>
              <w:rPr>
                <w:rFonts w:ascii="Arial" w:hAnsi="Arial" w:cs="Arial"/>
              </w:rPr>
            </w:pPr>
            <w:r w:rsidRPr="006761BE">
              <w:rPr>
                <w:rFonts w:ascii="Arial" w:hAnsi="Arial" w:cs="Arial"/>
              </w:rPr>
              <w:t>(130 CMR 420.000)</w:t>
            </w:r>
          </w:p>
        </w:tc>
        <w:tc>
          <w:tcPr>
            <w:tcW w:w="1771" w:type="dxa"/>
            <w:tcBorders>
              <w:top w:val="single" w:sz="6" w:space="0" w:color="000000"/>
              <w:left w:val="single" w:sz="6" w:space="0" w:color="000000"/>
              <w:bottom w:val="single" w:sz="6" w:space="0" w:color="000000"/>
              <w:right w:val="single" w:sz="6" w:space="0" w:color="000000"/>
            </w:tcBorders>
            <w:hideMark/>
          </w:tcPr>
          <w:p w14:paraId="55F25952" w14:textId="77777777" w:rsidR="0080132D" w:rsidRPr="006761BE" w:rsidRDefault="0080132D" w:rsidP="00673C6C">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b/>
                <w:bCs/>
              </w:rPr>
              <w:t>Page</w:t>
            </w:r>
          </w:p>
          <w:p w14:paraId="4D5980A5" w14:textId="77777777" w:rsidR="0080132D" w:rsidRPr="006761BE" w:rsidRDefault="0080132D" w:rsidP="00673C6C">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rPr>
              <w:t>4-17</w:t>
            </w:r>
          </w:p>
        </w:tc>
      </w:tr>
      <w:tr w:rsidR="0080132D" w:rsidRPr="006761BE" w14:paraId="478E0863" w14:textId="77777777" w:rsidTr="00673C6C">
        <w:trPr>
          <w:trHeight w:hRule="exact" w:val="864"/>
        </w:trPr>
        <w:tc>
          <w:tcPr>
            <w:tcW w:w="4079" w:type="dxa"/>
            <w:tcBorders>
              <w:top w:val="nil"/>
              <w:left w:val="single" w:sz="6" w:space="0" w:color="000000"/>
              <w:bottom w:val="single" w:sz="6" w:space="0" w:color="000000"/>
              <w:right w:val="single" w:sz="6" w:space="0" w:color="000000"/>
            </w:tcBorders>
            <w:vAlign w:val="center"/>
            <w:hideMark/>
          </w:tcPr>
          <w:p w14:paraId="5BB06295" w14:textId="77777777" w:rsidR="0080132D" w:rsidRPr="006761BE" w:rsidRDefault="0080132D" w:rsidP="00673C6C">
            <w:pPr>
              <w:widowControl w:val="0"/>
              <w:tabs>
                <w:tab w:val="left" w:pos="936"/>
                <w:tab w:val="left" w:pos="1314"/>
                <w:tab w:val="left" w:pos="1692"/>
                <w:tab w:val="left" w:pos="2070"/>
              </w:tabs>
              <w:autoSpaceDE w:val="0"/>
              <w:autoSpaceDN w:val="0"/>
              <w:adjustRightInd w:val="0"/>
              <w:jc w:val="center"/>
              <w:rPr>
                <w:rFonts w:ascii="Arial" w:hAnsi="Arial" w:cs="Arial"/>
              </w:rPr>
            </w:pPr>
            <w:r w:rsidRPr="006761BE">
              <w:rPr>
                <w:rFonts w:ascii="Arial" w:hAnsi="Arial" w:cs="Arial"/>
              </w:rPr>
              <w:t>Dental Manual</w:t>
            </w:r>
          </w:p>
        </w:tc>
        <w:tc>
          <w:tcPr>
            <w:tcW w:w="3750" w:type="dxa"/>
            <w:tcBorders>
              <w:top w:val="single" w:sz="6" w:space="0" w:color="000000"/>
              <w:left w:val="single" w:sz="6" w:space="0" w:color="000000"/>
              <w:bottom w:val="single" w:sz="6" w:space="0" w:color="000000"/>
              <w:right w:val="single" w:sz="6" w:space="0" w:color="000000"/>
            </w:tcBorders>
            <w:hideMark/>
          </w:tcPr>
          <w:p w14:paraId="18C2E472" w14:textId="77777777" w:rsidR="0080132D" w:rsidRPr="006761BE" w:rsidRDefault="0080132D" w:rsidP="00673C6C">
            <w:pPr>
              <w:widowControl w:val="0"/>
              <w:tabs>
                <w:tab w:val="left" w:pos="936"/>
                <w:tab w:val="left" w:pos="1314"/>
                <w:tab w:val="left" w:pos="1692"/>
                <w:tab w:val="left" w:pos="2070"/>
              </w:tabs>
              <w:spacing w:before="120"/>
              <w:jc w:val="center"/>
              <w:rPr>
                <w:rFonts w:ascii="Arial" w:hAnsi="Arial" w:cs="Arial"/>
                <w:b/>
                <w:bCs/>
              </w:rPr>
            </w:pPr>
            <w:r w:rsidRPr="006761BE">
              <w:rPr>
                <w:rFonts w:ascii="Arial" w:hAnsi="Arial" w:cs="Arial"/>
                <w:b/>
                <w:bCs/>
              </w:rPr>
              <w:t>Transmittal Letter</w:t>
            </w:r>
          </w:p>
          <w:p w14:paraId="07C295A0" w14:textId="77777777" w:rsidR="0080132D" w:rsidRPr="006761BE" w:rsidRDefault="0080132D" w:rsidP="00673C6C">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rPr>
              <w:t>DEN-</w:t>
            </w:r>
            <w:r>
              <w:rPr>
                <w:rFonts w:ascii="Arial" w:hAnsi="Arial" w:cs="Arial"/>
              </w:rPr>
              <w:t>111</w:t>
            </w:r>
          </w:p>
        </w:tc>
        <w:tc>
          <w:tcPr>
            <w:tcW w:w="1771" w:type="dxa"/>
            <w:tcBorders>
              <w:top w:val="single" w:sz="6" w:space="0" w:color="000000"/>
              <w:left w:val="single" w:sz="6" w:space="0" w:color="000000"/>
              <w:bottom w:val="single" w:sz="6" w:space="0" w:color="000000"/>
              <w:right w:val="single" w:sz="6" w:space="0" w:color="000000"/>
            </w:tcBorders>
            <w:hideMark/>
          </w:tcPr>
          <w:p w14:paraId="4EF2D50B" w14:textId="77777777" w:rsidR="0080132D" w:rsidRPr="006761BE" w:rsidRDefault="0080132D" w:rsidP="00673C6C">
            <w:pPr>
              <w:widowControl w:val="0"/>
              <w:tabs>
                <w:tab w:val="left" w:pos="936"/>
                <w:tab w:val="left" w:pos="1314"/>
                <w:tab w:val="left" w:pos="1692"/>
                <w:tab w:val="left" w:pos="2070"/>
              </w:tabs>
              <w:spacing w:before="120"/>
              <w:jc w:val="center"/>
              <w:rPr>
                <w:rFonts w:ascii="Arial" w:hAnsi="Arial" w:cs="Arial"/>
                <w:b/>
                <w:bCs/>
              </w:rPr>
            </w:pPr>
            <w:r w:rsidRPr="006761BE">
              <w:rPr>
                <w:rFonts w:ascii="Arial" w:hAnsi="Arial" w:cs="Arial"/>
                <w:b/>
                <w:bCs/>
              </w:rPr>
              <w:t>Date</w:t>
            </w:r>
          </w:p>
          <w:p w14:paraId="54E3F07F" w14:textId="77777777" w:rsidR="0080132D" w:rsidRPr="006761BE" w:rsidRDefault="0080132D" w:rsidP="00673C6C">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rPr>
              <w:t>10/15/21</w:t>
            </w:r>
          </w:p>
        </w:tc>
      </w:tr>
    </w:tbl>
    <w:p w14:paraId="2EE4860C" w14:textId="77777777" w:rsidR="0080132D" w:rsidRDefault="0080132D" w:rsidP="0080132D">
      <w:pPr>
        <w:widowControl w:val="0"/>
        <w:shd w:val="clear" w:color="auto" w:fill="FFFFFF"/>
        <w:tabs>
          <w:tab w:val="left" w:pos="1710"/>
        </w:tabs>
        <w:autoSpaceDE w:val="0"/>
        <w:autoSpaceDN w:val="0"/>
        <w:adjustRightInd w:val="0"/>
        <w:spacing w:before="120"/>
        <w:ind w:left="1310"/>
        <w:rPr>
          <w:color w:val="000000"/>
          <w:spacing w:val="-1"/>
          <w:sz w:val="22"/>
          <w:szCs w:val="22"/>
        </w:rPr>
      </w:pPr>
    </w:p>
    <w:p w14:paraId="0FF74A29" w14:textId="77777777" w:rsidR="0080132D" w:rsidRPr="006761BE" w:rsidRDefault="0080132D" w:rsidP="00673C6C">
      <w:pPr>
        <w:widowControl w:val="0"/>
        <w:shd w:val="clear" w:color="auto" w:fill="FFFFFF"/>
        <w:tabs>
          <w:tab w:val="left" w:pos="1710"/>
        </w:tabs>
        <w:autoSpaceDE w:val="0"/>
        <w:autoSpaceDN w:val="0"/>
        <w:adjustRightInd w:val="0"/>
        <w:ind w:left="1310"/>
        <w:rPr>
          <w:color w:val="000000"/>
          <w:spacing w:val="-1"/>
          <w:sz w:val="22"/>
          <w:szCs w:val="22"/>
        </w:rPr>
      </w:pPr>
      <w:r w:rsidRPr="006761BE">
        <w:rPr>
          <w:color w:val="000000"/>
          <w:spacing w:val="-1"/>
          <w:sz w:val="22"/>
          <w:szCs w:val="22"/>
        </w:rPr>
        <w:t xml:space="preserve">(2)  Therapeutic pulpotomy is the surgical removal of a portion of the pulp with the aim of maintaining the vitality of the remaining portion </w:t>
      </w:r>
      <w:r w:rsidRPr="006761BE">
        <w:rPr>
          <w:color w:val="000000"/>
          <w:sz w:val="22"/>
          <w:szCs w:val="22"/>
        </w:rPr>
        <w:t xml:space="preserve">by means of an adequate dressing. This procedure is performed on primary or permanent teeth. It is limited to instances </w:t>
      </w:r>
      <w:r w:rsidRPr="006761BE">
        <w:rPr>
          <w:color w:val="000000"/>
          <w:spacing w:val="-1"/>
          <w:sz w:val="22"/>
          <w:szCs w:val="22"/>
        </w:rPr>
        <w:t xml:space="preserve">when the prognosis is favorable, and must not be performed on primary teeth that are ready to </w:t>
      </w:r>
      <w:r w:rsidRPr="006761BE">
        <w:rPr>
          <w:color w:val="000000"/>
          <w:sz w:val="22"/>
          <w:szCs w:val="22"/>
        </w:rPr>
        <w:t>exfoliate or permanent teeth with advanced periodontal disease or to be used for apexogenesis.</w:t>
      </w:r>
    </w:p>
    <w:p w14:paraId="1CE4CB88" w14:textId="77777777" w:rsidR="0080132D" w:rsidRPr="006761BE" w:rsidRDefault="0080132D" w:rsidP="00673C6C">
      <w:pPr>
        <w:widowControl w:val="0"/>
        <w:shd w:val="clear" w:color="auto" w:fill="FFFFFF"/>
        <w:tabs>
          <w:tab w:val="left" w:pos="1666"/>
        </w:tabs>
        <w:autoSpaceDE w:val="0"/>
        <w:autoSpaceDN w:val="0"/>
        <w:adjustRightInd w:val="0"/>
        <w:ind w:left="1310"/>
        <w:rPr>
          <w:color w:val="000000"/>
          <w:spacing w:val="-3"/>
          <w:sz w:val="22"/>
          <w:szCs w:val="22"/>
        </w:rPr>
      </w:pPr>
      <w:r w:rsidRPr="006761BE">
        <w:rPr>
          <w:color w:val="000000"/>
          <w:spacing w:val="-1"/>
          <w:sz w:val="22"/>
          <w:szCs w:val="22"/>
        </w:rPr>
        <w:t xml:space="preserve">(3)  The MassHealth agency does not pay for pulpotomy on deciduous teeth that are ready to </w:t>
      </w:r>
      <w:r w:rsidRPr="006761BE">
        <w:rPr>
          <w:color w:val="000000"/>
          <w:sz w:val="22"/>
          <w:szCs w:val="22"/>
        </w:rPr>
        <w:t>exfoliate.</w:t>
      </w:r>
    </w:p>
    <w:p w14:paraId="1060E292" w14:textId="77777777" w:rsidR="0080132D" w:rsidRPr="006761BE" w:rsidRDefault="0080132D" w:rsidP="00673C6C">
      <w:pPr>
        <w:tabs>
          <w:tab w:val="left" w:pos="1710"/>
        </w:tabs>
        <w:ind w:left="1310"/>
        <w:rPr>
          <w:color w:val="000000"/>
          <w:spacing w:val="-3"/>
          <w:sz w:val="22"/>
          <w:szCs w:val="22"/>
        </w:rPr>
      </w:pPr>
      <w:r w:rsidRPr="006761BE">
        <w:rPr>
          <w:color w:val="000000"/>
          <w:spacing w:val="-3"/>
          <w:sz w:val="22"/>
          <w:szCs w:val="22"/>
        </w:rPr>
        <w:t>(4)  The MassHealth agency does not pay for pulpotomy as the first stage of root canal therapy.</w:t>
      </w:r>
    </w:p>
    <w:p w14:paraId="6FE0BD6C" w14:textId="77777777" w:rsidR="0080132D" w:rsidRPr="006761BE" w:rsidRDefault="0080132D" w:rsidP="00673C6C">
      <w:pPr>
        <w:widowControl w:val="0"/>
        <w:shd w:val="clear" w:color="auto" w:fill="FFFFFF"/>
        <w:tabs>
          <w:tab w:val="left" w:pos="1666"/>
        </w:tabs>
        <w:autoSpaceDE w:val="0"/>
        <w:autoSpaceDN w:val="0"/>
        <w:adjustRightInd w:val="0"/>
        <w:ind w:left="1310"/>
        <w:rPr>
          <w:color w:val="000000"/>
          <w:spacing w:val="-1"/>
          <w:sz w:val="22"/>
          <w:szCs w:val="22"/>
        </w:rPr>
      </w:pPr>
      <w:r w:rsidRPr="006761BE">
        <w:rPr>
          <w:color w:val="000000"/>
          <w:spacing w:val="-1"/>
          <w:sz w:val="22"/>
          <w:szCs w:val="22"/>
        </w:rPr>
        <w:t>(5)  The MassHealth agency does not pay for a pulpotomy performed on t</w:t>
      </w:r>
      <w:r>
        <w:rPr>
          <w:color w:val="000000"/>
          <w:spacing w:val="-1"/>
          <w:sz w:val="22"/>
          <w:szCs w:val="22"/>
        </w:rPr>
        <w:t xml:space="preserve">he same date of service as root </w:t>
      </w:r>
      <w:r w:rsidRPr="006761BE">
        <w:rPr>
          <w:color w:val="000000"/>
          <w:spacing w:val="-1"/>
          <w:sz w:val="22"/>
          <w:szCs w:val="22"/>
        </w:rPr>
        <w:t>canal therapy. (</w:t>
      </w:r>
      <w:r w:rsidRPr="006761BE">
        <w:rPr>
          <w:i/>
          <w:color w:val="000000"/>
          <w:spacing w:val="-1"/>
          <w:sz w:val="22"/>
          <w:szCs w:val="22"/>
        </w:rPr>
        <w:t>See</w:t>
      </w:r>
      <w:r w:rsidRPr="006761BE">
        <w:rPr>
          <w:color w:val="000000"/>
          <w:spacing w:val="-1"/>
          <w:sz w:val="22"/>
          <w:szCs w:val="22"/>
        </w:rPr>
        <w:t xml:space="preserve"> 130 CMR 420.456(C) regarding palliative treatment.)</w:t>
      </w:r>
    </w:p>
    <w:p w14:paraId="1BCFD5E4" w14:textId="77777777" w:rsidR="0080132D" w:rsidRPr="006761BE" w:rsidRDefault="0080132D" w:rsidP="00673C6C">
      <w:pPr>
        <w:widowControl w:val="0"/>
        <w:shd w:val="clear" w:color="auto" w:fill="FFFFFF"/>
        <w:tabs>
          <w:tab w:val="left" w:pos="1320"/>
          <w:tab w:val="left" w:pos="1980"/>
        </w:tabs>
        <w:autoSpaceDE w:val="0"/>
        <w:autoSpaceDN w:val="0"/>
        <w:adjustRightInd w:val="0"/>
        <w:rPr>
          <w:color w:val="000000"/>
          <w:sz w:val="22"/>
          <w:szCs w:val="22"/>
        </w:rPr>
      </w:pPr>
    </w:p>
    <w:p w14:paraId="0F4D56D6" w14:textId="77777777" w:rsidR="0080132D" w:rsidRPr="006761BE" w:rsidRDefault="0080132D" w:rsidP="00673C6C">
      <w:pPr>
        <w:widowControl w:val="0"/>
        <w:shd w:val="clear" w:color="auto" w:fill="FFFFFF"/>
        <w:tabs>
          <w:tab w:val="left" w:pos="1320"/>
        </w:tabs>
        <w:autoSpaceDE w:val="0"/>
        <w:autoSpaceDN w:val="0"/>
        <w:adjustRightInd w:val="0"/>
        <w:ind w:left="936"/>
      </w:pPr>
      <w:r w:rsidRPr="006761BE">
        <w:rPr>
          <w:color w:val="000000"/>
          <w:spacing w:val="-2"/>
          <w:sz w:val="22"/>
          <w:szCs w:val="22"/>
        </w:rPr>
        <w:t xml:space="preserve">(B)  </w:t>
      </w:r>
      <w:r w:rsidRPr="006761BE">
        <w:rPr>
          <w:color w:val="000000"/>
          <w:sz w:val="22"/>
          <w:szCs w:val="22"/>
          <w:u w:val="single"/>
        </w:rPr>
        <w:t>Endo</w:t>
      </w:r>
      <w:r>
        <w:rPr>
          <w:color w:val="000000"/>
          <w:sz w:val="22"/>
          <w:szCs w:val="22"/>
          <w:u w:val="single"/>
        </w:rPr>
        <w:t xml:space="preserve">dontic Root </w:t>
      </w:r>
      <w:r w:rsidRPr="006761BE">
        <w:rPr>
          <w:color w:val="000000"/>
          <w:sz w:val="22"/>
          <w:szCs w:val="22"/>
          <w:u w:val="single"/>
        </w:rPr>
        <w:t>Canal Therapy</w:t>
      </w:r>
      <w:r w:rsidRPr="006761BE">
        <w:rPr>
          <w:color w:val="000000"/>
          <w:sz w:val="22"/>
          <w:szCs w:val="22"/>
        </w:rPr>
        <w:t>.</w:t>
      </w:r>
    </w:p>
    <w:p w14:paraId="2508FC67" w14:textId="77777777" w:rsidR="0080132D" w:rsidRPr="006761BE" w:rsidRDefault="0080132D" w:rsidP="00673C6C">
      <w:pPr>
        <w:widowControl w:val="0"/>
        <w:shd w:val="clear" w:color="auto" w:fill="FFFFFF"/>
        <w:tabs>
          <w:tab w:val="left" w:pos="1685"/>
        </w:tabs>
        <w:autoSpaceDE w:val="0"/>
        <w:autoSpaceDN w:val="0"/>
        <w:adjustRightInd w:val="0"/>
        <w:ind w:left="1310"/>
      </w:pPr>
      <w:r w:rsidRPr="006761BE">
        <w:rPr>
          <w:color w:val="000000"/>
          <w:spacing w:val="-3"/>
          <w:sz w:val="22"/>
          <w:szCs w:val="22"/>
        </w:rPr>
        <w:t xml:space="preserve">(1)  </w:t>
      </w:r>
      <w:r w:rsidRPr="006761BE">
        <w:rPr>
          <w:color w:val="000000"/>
          <w:sz w:val="22"/>
          <w:szCs w:val="22"/>
          <w:u w:val="single"/>
        </w:rPr>
        <w:t>General Conditions</w:t>
      </w:r>
      <w:r w:rsidRPr="006761BE">
        <w:rPr>
          <w:color w:val="000000"/>
          <w:sz w:val="22"/>
          <w:szCs w:val="22"/>
        </w:rPr>
        <w:t>.</w:t>
      </w:r>
    </w:p>
    <w:p w14:paraId="64C7B8C8" w14:textId="77777777" w:rsidR="0080132D" w:rsidRPr="006761BE" w:rsidRDefault="0080132D" w:rsidP="00673C6C">
      <w:pPr>
        <w:widowControl w:val="0"/>
        <w:shd w:val="clear" w:color="auto" w:fill="FFFFFF"/>
        <w:tabs>
          <w:tab w:val="left" w:pos="2074"/>
        </w:tabs>
        <w:autoSpaceDE w:val="0"/>
        <w:autoSpaceDN w:val="0"/>
        <w:adjustRightInd w:val="0"/>
        <w:ind w:left="1694"/>
        <w:rPr>
          <w:color w:val="000000"/>
          <w:spacing w:val="-2"/>
          <w:sz w:val="22"/>
          <w:szCs w:val="22"/>
        </w:rPr>
      </w:pPr>
      <w:r w:rsidRPr="006761BE">
        <w:rPr>
          <w:color w:val="000000"/>
          <w:sz w:val="22"/>
          <w:szCs w:val="22"/>
        </w:rPr>
        <w:t>(a)  Payment by the MassH</w:t>
      </w:r>
      <w:r>
        <w:rPr>
          <w:color w:val="000000"/>
          <w:sz w:val="22"/>
          <w:szCs w:val="22"/>
        </w:rPr>
        <w:t xml:space="preserve">ealth agency for root </w:t>
      </w:r>
      <w:r w:rsidRPr="006761BE">
        <w:rPr>
          <w:color w:val="000000"/>
          <w:sz w:val="22"/>
          <w:szCs w:val="22"/>
        </w:rPr>
        <w:t xml:space="preserve">canal therapy includes payment for all </w:t>
      </w:r>
      <w:r w:rsidRPr="006761BE">
        <w:rPr>
          <w:color w:val="000000"/>
          <w:spacing w:val="-1"/>
          <w:sz w:val="22"/>
          <w:szCs w:val="22"/>
        </w:rPr>
        <w:t xml:space="preserve">preoperative and postoperative treatment; diagnostic (for example, pulp vitality) tests; and </w:t>
      </w:r>
      <w:r w:rsidRPr="006761BE">
        <w:rPr>
          <w:color w:val="000000"/>
          <w:sz w:val="22"/>
          <w:szCs w:val="22"/>
        </w:rPr>
        <w:t>pretreatment, treatment, and post-treatment radiographs and anesthesia. MassHealth does not pay for pulpotomy as a separate procedure from root canal therapy.</w:t>
      </w:r>
    </w:p>
    <w:p w14:paraId="5D08C7CA" w14:textId="77777777" w:rsidR="0080132D" w:rsidRPr="006761BE" w:rsidRDefault="0080132D" w:rsidP="00673C6C">
      <w:pPr>
        <w:widowControl w:val="0"/>
        <w:shd w:val="clear" w:color="auto" w:fill="FFFFFF"/>
        <w:tabs>
          <w:tab w:val="left" w:pos="2074"/>
        </w:tabs>
        <w:autoSpaceDE w:val="0"/>
        <w:autoSpaceDN w:val="0"/>
        <w:adjustRightInd w:val="0"/>
        <w:ind w:left="1694"/>
        <w:rPr>
          <w:color w:val="000000"/>
          <w:sz w:val="22"/>
          <w:szCs w:val="22"/>
        </w:rPr>
      </w:pPr>
      <w:r w:rsidRPr="006761BE">
        <w:rPr>
          <w:color w:val="000000"/>
          <w:spacing w:val="-1"/>
          <w:sz w:val="22"/>
          <w:szCs w:val="22"/>
        </w:rPr>
        <w:t xml:space="preserve">(b)  The provider must maintain a radiograph of the completed root canal in the member’s </w:t>
      </w:r>
      <w:r w:rsidRPr="006761BE">
        <w:rPr>
          <w:color w:val="000000"/>
          <w:sz w:val="22"/>
          <w:szCs w:val="22"/>
        </w:rPr>
        <w:t>dental record.</w:t>
      </w:r>
    </w:p>
    <w:p w14:paraId="34E5893E" w14:textId="77777777" w:rsidR="0080132D" w:rsidRPr="006761BE" w:rsidRDefault="0080132D" w:rsidP="00673C6C">
      <w:pPr>
        <w:widowControl w:val="0"/>
        <w:shd w:val="clear" w:color="auto" w:fill="FFFFFF"/>
        <w:tabs>
          <w:tab w:val="left" w:pos="2074"/>
        </w:tabs>
        <w:autoSpaceDE w:val="0"/>
        <w:autoSpaceDN w:val="0"/>
        <w:adjustRightInd w:val="0"/>
        <w:ind w:left="1699"/>
        <w:rPr>
          <w:color w:val="000000"/>
          <w:spacing w:val="-2"/>
          <w:sz w:val="22"/>
          <w:szCs w:val="22"/>
        </w:rPr>
      </w:pPr>
      <w:r w:rsidRPr="006761BE">
        <w:rPr>
          <w:color w:val="000000"/>
          <w:sz w:val="22"/>
          <w:szCs w:val="22"/>
        </w:rPr>
        <w:t xml:space="preserve">(c)  The MassHealth agency pays for root canal therapy on permanent anterior teeth, bicuspids, and </w:t>
      </w:r>
      <w:r w:rsidRPr="006761BE">
        <w:rPr>
          <w:color w:val="000000"/>
          <w:spacing w:val="-1"/>
          <w:sz w:val="22"/>
          <w:szCs w:val="22"/>
        </w:rPr>
        <w:t xml:space="preserve">first and second molars but does not pay for root canal therapy on third molars. Root canal </w:t>
      </w:r>
      <w:r w:rsidRPr="006761BE">
        <w:rPr>
          <w:color w:val="000000"/>
          <w:sz w:val="22"/>
          <w:szCs w:val="22"/>
        </w:rPr>
        <w:t xml:space="preserve">therapy is limited to the permanent dentition only if the periodontal condition of the remaining dentition and soft tissue are stable with a favorable prognosis. </w:t>
      </w:r>
    </w:p>
    <w:p w14:paraId="64CEE8D6" w14:textId="77777777" w:rsidR="0080132D" w:rsidRPr="006761BE" w:rsidRDefault="0080132D" w:rsidP="00673C6C">
      <w:pPr>
        <w:widowControl w:val="0"/>
        <w:shd w:val="clear" w:color="auto" w:fill="FFFFFF"/>
        <w:tabs>
          <w:tab w:val="left" w:pos="2030"/>
        </w:tabs>
        <w:autoSpaceDE w:val="0"/>
        <w:autoSpaceDN w:val="0"/>
        <w:adjustRightInd w:val="0"/>
        <w:ind w:left="1699"/>
        <w:rPr>
          <w:color w:val="000000"/>
          <w:spacing w:val="-3"/>
          <w:sz w:val="22"/>
          <w:szCs w:val="22"/>
        </w:rPr>
      </w:pPr>
    </w:p>
    <w:p w14:paraId="70C7475C" w14:textId="77777777" w:rsidR="0080132D" w:rsidRPr="006761BE" w:rsidRDefault="0080132D" w:rsidP="00673C6C">
      <w:pPr>
        <w:widowControl w:val="0"/>
        <w:shd w:val="clear" w:color="auto" w:fill="FFFFFF"/>
        <w:tabs>
          <w:tab w:val="left" w:pos="1320"/>
          <w:tab w:val="left" w:pos="1980"/>
        </w:tabs>
        <w:autoSpaceDE w:val="0"/>
        <w:autoSpaceDN w:val="0"/>
        <w:adjustRightInd w:val="0"/>
        <w:ind w:left="936"/>
        <w:rPr>
          <w:color w:val="000000"/>
          <w:sz w:val="22"/>
          <w:szCs w:val="22"/>
        </w:rPr>
      </w:pPr>
      <w:r w:rsidRPr="006761BE">
        <w:rPr>
          <w:color w:val="000000"/>
          <w:sz w:val="22"/>
          <w:szCs w:val="22"/>
        </w:rPr>
        <w:t xml:space="preserve">(C)  </w:t>
      </w:r>
      <w:r w:rsidRPr="006761BE">
        <w:rPr>
          <w:color w:val="000000"/>
          <w:sz w:val="22"/>
          <w:szCs w:val="22"/>
          <w:u w:val="single"/>
        </w:rPr>
        <w:t>Endodontic Retreatment</w:t>
      </w:r>
      <w:r w:rsidRPr="006761BE">
        <w:rPr>
          <w:color w:val="000000"/>
          <w:sz w:val="22"/>
          <w:szCs w:val="22"/>
        </w:rPr>
        <w:t>.</w:t>
      </w:r>
    </w:p>
    <w:p w14:paraId="28098AA9" w14:textId="77777777" w:rsidR="0080132D" w:rsidRPr="006761BE" w:rsidRDefault="0080132D" w:rsidP="00673C6C">
      <w:pPr>
        <w:widowControl w:val="0"/>
        <w:shd w:val="clear" w:color="auto" w:fill="FFFFFF"/>
        <w:autoSpaceDE w:val="0"/>
        <w:autoSpaceDN w:val="0"/>
        <w:adjustRightInd w:val="0"/>
        <w:ind w:left="1310"/>
      </w:pPr>
      <w:r w:rsidRPr="006761BE">
        <w:rPr>
          <w:color w:val="000000"/>
          <w:sz w:val="22"/>
          <w:szCs w:val="22"/>
        </w:rPr>
        <w:t xml:space="preserve">(1)  The MassHealth agency pays for endodontic retreatment of permanent </w:t>
      </w:r>
      <w:r w:rsidRPr="006761BE">
        <w:rPr>
          <w:color w:val="000000"/>
          <w:spacing w:val="-1"/>
          <w:sz w:val="22"/>
          <w:szCs w:val="22"/>
        </w:rPr>
        <w:t>anterior, bicuspids, and first and second molar teeth for all MassHealth members</w:t>
      </w:r>
      <w:r w:rsidRPr="006761BE">
        <w:rPr>
          <w:color w:val="000000"/>
          <w:sz w:val="22"/>
          <w:szCs w:val="22"/>
        </w:rPr>
        <w:t>. This procedure may include the removal of a post, pins, old root canal filling material, and the procedures necessary to prepare the canals and place the canal filling.</w:t>
      </w:r>
    </w:p>
    <w:p w14:paraId="11194100" w14:textId="77777777" w:rsidR="0080132D" w:rsidRPr="006761BE" w:rsidRDefault="0080132D" w:rsidP="00673C6C">
      <w:pPr>
        <w:widowControl w:val="0"/>
        <w:shd w:val="clear" w:color="auto" w:fill="FFFFFF"/>
        <w:tabs>
          <w:tab w:val="left" w:pos="1714"/>
        </w:tabs>
        <w:autoSpaceDE w:val="0"/>
        <w:autoSpaceDN w:val="0"/>
        <w:adjustRightInd w:val="0"/>
        <w:ind w:left="1310"/>
        <w:rPr>
          <w:color w:val="000000"/>
          <w:sz w:val="22"/>
          <w:szCs w:val="22"/>
        </w:rPr>
      </w:pPr>
      <w:r w:rsidRPr="006761BE" w:rsidDel="005C4AAD">
        <w:rPr>
          <w:color w:val="000000"/>
          <w:spacing w:val="-1"/>
          <w:sz w:val="22"/>
          <w:szCs w:val="22"/>
        </w:rPr>
        <w:t xml:space="preserve"> </w:t>
      </w:r>
      <w:r w:rsidRPr="006761BE">
        <w:rPr>
          <w:color w:val="000000"/>
          <w:spacing w:val="-1"/>
          <w:sz w:val="22"/>
          <w:szCs w:val="22"/>
        </w:rPr>
        <w:t xml:space="preserve">(2)  Payment includes all retreatments within 24 months of the original </w:t>
      </w:r>
      <w:r w:rsidRPr="006761BE">
        <w:rPr>
          <w:color w:val="000000"/>
          <w:sz w:val="22"/>
          <w:szCs w:val="22"/>
        </w:rPr>
        <w:t>root canal.</w:t>
      </w:r>
    </w:p>
    <w:p w14:paraId="10DF5B0B" w14:textId="77777777" w:rsidR="0080132D" w:rsidRPr="006761BE" w:rsidRDefault="0080132D" w:rsidP="00673C6C">
      <w:pPr>
        <w:widowControl w:val="0"/>
        <w:shd w:val="clear" w:color="auto" w:fill="FFFFFF"/>
        <w:tabs>
          <w:tab w:val="left" w:pos="1714"/>
        </w:tabs>
        <w:autoSpaceDE w:val="0"/>
        <w:autoSpaceDN w:val="0"/>
        <w:adjustRightInd w:val="0"/>
        <w:ind w:left="1310"/>
        <w:rPr>
          <w:color w:val="000000"/>
          <w:spacing w:val="-3"/>
          <w:sz w:val="22"/>
          <w:szCs w:val="22"/>
        </w:rPr>
      </w:pPr>
    </w:p>
    <w:p w14:paraId="63B477C1" w14:textId="77777777" w:rsidR="0080132D" w:rsidRPr="006761BE" w:rsidRDefault="0080132D" w:rsidP="00673C6C">
      <w:pPr>
        <w:widowControl w:val="0"/>
        <w:shd w:val="clear" w:color="auto" w:fill="FFFFFF"/>
        <w:autoSpaceDE w:val="0"/>
        <w:autoSpaceDN w:val="0"/>
        <w:adjustRightInd w:val="0"/>
        <w:ind w:left="936"/>
      </w:pPr>
      <w:r w:rsidRPr="006761BE">
        <w:rPr>
          <w:color w:val="000000"/>
          <w:sz w:val="22"/>
          <w:szCs w:val="22"/>
        </w:rPr>
        <w:t xml:space="preserve">(D)  </w:t>
      </w:r>
      <w:r w:rsidRPr="006761BE">
        <w:rPr>
          <w:color w:val="000000"/>
          <w:sz w:val="22"/>
          <w:szCs w:val="22"/>
          <w:u w:val="single"/>
        </w:rPr>
        <w:t>Apicoectomy/Periradicular Surgery</w:t>
      </w:r>
      <w:r w:rsidRPr="006761BE">
        <w:rPr>
          <w:color w:val="000000"/>
          <w:sz w:val="22"/>
          <w:szCs w:val="22"/>
        </w:rPr>
        <w:t>.</w:t>
      </w:r>
    </w:p>
    <w:p w14:paraId="1D632140" w14:textId="77777777" w:rsidR="0080132D" w:rsidRPr="006761BE" w:rsidRDefault="0080132D" w:rsidP="00673C6C">
      <w:pPr>
        <w:widowControl w:val="0"/>
        <w:shd w:val="clear" w:color="auto" w:fill="FFFFFF"/>
        <w:tabs>
          <w:tab w:val="left" w:pos="1714"/>
        </w:tabs>
        <w:autoSpaceDE w:val="0"/>
        <w:autoSpaceDN w:val="0"/>
        <w:adjustRightInd w:val="0"/>
        <w:ind w:left="1310"/>
        <w:rPr>
          <w:color w:val="000000"/>
          <w:spacing w:val="-1"/>
          <w:sz w:val="22"/>
          <w:szCs w:val="22"/>
        </w:rPr>
      </w:pPr>
      <w:r w:rsidRPr="006761BE">
        <w:rPr>
          <w:color w:val="000000"/>
          <w:spacing w:val="-1"/>
          <w:sz w:val="22"/>
          <w:szCs w:val="22"/>
        </w:rPr>
        <w:t xml:space="preserve">(1)  The MassHealth agency pays for an apicoectomy as a separate procedure for all MassHealth members following root canal therapy when the canal cannot be </w:t>
      </w:r>
      <w:r w:rsidRPr="006761BE">
        <w:rPr>
          <w:color w:val="000000"/>
          <w:sz w:val="22"/>
          <w:szCs w:val="22"/>
        </w:rPr>
        <w:t>retreated through reinstrumentation.</w:t>
      </w:r>
    </w:p>
    <w:p w14:paraId="7EFF4A92" w14:textId="77777777" w:rsidR="0080132D" w:rsidRPr="006761BE" w:rsidRDefault="0080132D" w:rsidP="00673C6C">
      <w:pPr>
        <w:widowControl w:val="0"/>
        <w:shd w:val="clear" w:color="auto" w:fill="FFFFFF"/>
        <w:tabs>
          <w:tab w:val="left" w:pos="1714"/>
        </w:tabs>
        <w:autoSpaceDE w:val="0"/>
        <w:autoSpaceDN w:val="0"/>
        <w:adjustRightInd w:val="0"/>
        <w:ind w:left="1310"/>
        <w:rPr>
          <w:color w:val="000000"/>
          <w:sz w:val="22"/>
          <w:szCs w:val="22"/>
        </w:rPr>
      </w:pPr>
      <w:r w:rsidRPr="006761BE">
        <w:rPr>
          <w:color w:val="000000"/>
          <w:spacing w:val="-1"/>
          <w:sz w:val="22"/>
          <w:szCs w:val="22"/>
        </w:rPr>
        <w:t xml:space="preserve">(2)  Payment by the MassHealth agency for an apicoectomy with root canal filling includes payment for the filling of the canal or canals and removing the pathological periapical tissue </w:t>
      </w:r>
      <w:r w:rsidRPr="006761BE">
        <w:rPr>
          <w:color w:val="000000"/>
          <w:sz w:val="22"/>
          <w:szCs w:val="22"/>
        </w:rPr>
        <w:t>and any retrograde filling in the same period of treatment.</w:t>
      </w:r>
    </w:p>
    <w:p w14:paraId="22DCB754" w14:textId="77777777" w:rsidR="0080132D" w:rsidRPr="006761BE" w:rsidRDefault="0080132D" w:rsidP="00673C6C">
      <w:pPr>
        <w:widowControl w:val="0"/>
        <w:shd w:val="clear" w:color="auto" w:fill="FFFFFF"/>
        <w:tabs>
          <w:tab w:val="left" w:pos="1714"/>
        </w:tabs>
        <w:autoSpaceDE w:val="0"/>
        <w:autoSpaceDN w:val="0"/>
        <w:adjustRightInd w:val="0"/>
        <w:ind w:left="1310"/>
        <w:rPr>
          <w:color w:val="000000"/>
          <w:sz w:val="22"/>
          <w:szCs w:val="22"/>
        </w:rPr>
      </w:pPr>
    </w:p>
    <w:p w14:paraId="0871E7C3" w14:textId="77777777" w:rsidR="0080132D" w:rsidRPr="006761BE" w:rsidRDefault="0080132D" w:rsidP="00673C6C">
      <w:pPr>
        <w:widowControl w:val="0"/>
        <w:shd w:val="clear" w:color="auto" w:fill="FFFFFF"/>
        <w:tabs>
          <w:tab w:val="left" w:pos="1714"/>
        </w:tabs>
        <w:autoSpaceDE w:val="0"/>
        <w:autoSpaceDN w:val="0"/>
        <w:adjustRightInd w:val="0"/>
        <w:ind w:left="936"/>
        <w:rPr>
          <w:color w:val="000000"/>
          <w:spacing w:val="-1"/>
          <w:sz w:val="22"/>
          <w:szCs w:val="22"/>
        </w:rPr>
      </w:pPr>
      <w:r w:rsidRPr="006761BE">
        <w:rPr>
          <w:color w:val="000000"/>
          <w:spacing w:val="-1"/>
          <w:sz w:val="22"/>
          <w:szCs w:val="22"/>
        </w:rPr>
        <w:t xml:space="preserve">(E) </w:t>
      </w:r>
      <w:r w:rsidRPr="006761BE">
        <w:rPr>
          <w:color w:val="000000"/>
          <w:spacing w:val="-1"/>
          <w:sz w:val="22"/>
          <w:szCs w:val="22"/>
          <w:u w:val="single"/>
        </w:rPr>
        <w:t>Pulp Cap</w:t>
      </w:r>
      <w:r w:rsidRPr="006761BE">
        <w:rPr>
          <w:color w:val="000000"/>
          <w:spacing w:val="-1"/>
          <w:sz w:val="22"/>
          <w:szCs w:val="22"/>
        </w:rPr>
        <w:t>.  The MassHealth agency pays for indirect pulp cap on primary and permanent tooth to preserve tooth’s vitality once per tooth lifetime.</w:t>
      </w:r>
    </w:p>
    <w:p w14:paraId="14D4D9F1" w14:textId="77777777" w:rsidR="0080132D" w:rsidRPr="006761BE" w:rsidRDefault="0080132D" w:rsidP="00673C6C">
      <w:pPr>
        <w:widowControl w:val="0"/>
        <w:shd w:val="clear" w:color="auto" w:fill="FFFFFF"/>
        <w:tabs>
          <w:tab w:val="left" w:pos="1339"/>
        </w:tabs>
        <w:autoSpaceDE w:val="0"/>
        <w:autoSpaceDN w:val="0"/>
        <w:adjustRightInd w:val="0"/>
        <w:ind w:left="936"/>
        <w:rPr>
          <w:color w:val="000000"/>
          <w:spacing w:val="-3"/>
          <w:sz w:val="22"/>
          <w:szCs w:val="22"/>
        </w:rPr>
      </w:pPr>
      <w:r w:rsidRPr="006761BE">
        <w:rPr>
          <w:color w:val="000000"/>
          <w:spacing w:val="-3"/>
          <w:sz w:val="22"/>
          <w:szCs w:val="22"/>
        </w:rPr>
        <w:br w:type="page"/>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80132D" w:rsidRPr="006761BE" w14:paraId="672B83DD" w14:textId="77777777" w:rsidTr="00673C6C">
        <w:trPr>
          <w:trHeight w:hRule="exact" w:val="864"/>
        </w:trPr>
        <w:tc>
          <w:tcPr>
            <w:tcW w:w="4079" w:type="dxa"/>
            <w:tcBorders>
              <w:top w:val="single" w:sz="6" w:space="0" w:color="000000"/>
              <w:left w:val="single" w:sz="6" w:space="0" w:color="000000"/>
              <w:bottom w:val="nil"/>
              <w:right w:val="single" w:sz="6" w:space="0" w:color="000000"/>
            </w:tcBorders>
            <w:hideMark/>
          </w:tcPr>
          <w:p w14:paraId="44B9AB92" w14:textId="77777777" w:rsidR="0080132D" w:rsidRPr="006761BE" w:rsidRDefault="0080132D" w:rsidP="00673C6C">
            <w:pPr>
              <w:widowControl w:val="0"/>
              <w:tabs>
                <w:tab w:val="left" w:pos="936"/>
                <w:tab w:val="left" w:pos="1314"/>
                <w:tab w:val="left" w:pos="1692"/>
                <w:tab w:val="left" w:pos="2070"/>
              </w:tabs>
              <w:autoSpaceDE w:val="0"/>
              <w:autoSpaceDN w:val="0"/>
              <w:adjustRightInd w:val="0"/>
              <w:spacing w:before="120"/>
              <w:jc w:val="center"/>
              <w:rPr>
                <w:rFonts w:ascii="Arial" w:hAnsi="Arial" w:cs="Arial"/>
                <w:b/>
                <w:bCs/>
              </w:rPr>
            </w:pPr>
            <w:r w:rsidRPr="006761BE">
              <w:br w:type="page"/>
            </w:r>
            <w:r w:rsidRPr="006761BE">
              <w:rPr>
                <w:rFonts w:ascii="Arial" w:hAnsi="Arial" w:cs="Arial"/>
                <w:b/>
                <w:bCs/>
              </w:rPr>
              <w:t>Commonwealth of Massachusetts</w:t>
            </w:r>
          </w:p>
          <w:p w14:paraId="21F7E2A6" w14:textId="77777777" w:rsidR="0080132D" w:rsidRPr="006761BE" w:rsidRDefault="0080132D" w:rsidP="00673C6C">
            <w:pPr>
              <w:widowControl w:val="0"/>
              <w:tabs>
                <w:tab w:val="left" w:pos="936"/>
                <w:tab w:val="left" w:pos="1314"/>
                <w:tab w:val="left" w:pos="1692"/>
                <w:tab w:val="left" w:pos="2070"/>
              </w:tabs>
              <w:autoSpaceDE w:val="0"/>
              <w:autoSpaceDN w:val="0"/>
              <w:adjustRightInd w:val="0"/>
              <w:jc w:val="center"/>
              <w:rPr>
                <w:rFonts w:ascii="Arial" w:hAnsi="Arial" w:cs="Arial"/>
                <w:b/>
                <w:bCs/>
              </w:rPr>
            </w:pPr>
            <w:r w:rsidRPr="006761BE">
              <w:rPr>
                <w:rFonts w:ascii="Arial" w:hAnsi="Arial" w:cs="Arial"/>
                <w:b/>
                <w:bCs/>
              </w:rPr>
              <w:t>MassHealth</w:t>
            </w:r>
          </w:p>
          <w:p w14:paraId="3DBEAF48" w14:textId="77777777" w:rsidR="0080132D" w:rsidRPr="006761BE" w:rsidRDefault="0080132D" w:rsidP="00673C6C">
            <w:pPr>
              <w:widowControl w:val="0"/>
              <w:tabs>
                <w:tab w:val="left" w:pos="936"/>
                <w:tab w:val="left" w:pos="1314"/>
                <w:tab w:val="left" w:pos="1692"/>
                <w:tab w:val="left" w:pos="2070"/>
              </w:tabs>
              <w:autoSpaceDE w:val="0"/>
              <w:autoSpaceDN w:val="0"/>
              <w:adjustRightInd w:val="0"/>
              <w:jc w:val="center"/>
              <w:rPr>
                <w:rFonts w:ascii="Arial" w:hAnsi="Arial" w:cs="Arial"/>
                <w:b/>
                <w:bCs/>
              </w:rPr>
            </w:pPr>
            <w:r w:rsidRPr="006761BE">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575720BE" w14:textId="77777777" w:rsidR="0080132D" w:rsidRPr="006761BE" w:rsidRDefault="0080132D" w:rsidP="00673C6C">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b/>
                <w:bCs/>
              </w:rPr>
              <w:t>Subchapter Number and Title</w:t>
            </w:r>
          </w:p>
          <w:p w14:paraId="448FECB8" w14:textId="77777777" w:rsidR="0080132D" w:rsidRPr="006761BE" w:rsidRDefault="0080132D" w:rsidP="00673C6C">
            <w:pPr>
              <w:widowControl w:val="0"/>
              <w:tabs>
                <w:tab w:val="left" w:pos="936"/>
                <w:tab w:val="left" w:pos="1314"/>
                <w:tab w:val="left" w:pos="1692"/>
                <w:tab w:val="left" w:pos="2070"/>
              </w:tabs>
              <w:autoSpaceDE w:val="0"/>
              <w:autoSpaceDN w:val="0"/>
              <w:adjustRightInd w:val="0"/>
              <w:jc w:val="center"/>
              <w:rPr>
                <w:rFonts w:ascii="Arial" w:hAnsi="Arial" w:cs="Arial"/>
              </w:rPr>
            </w:pPr>
            <w:r w:rsidRPr="006761BE">
              <w:rPr>
                <w:rFonts w:ascii="Arial" w:hAnsi="Arial" w:cs="Arial"/>
              </w:rPr>
              <w:t>4.  Program Regulations</w:t>
            </w:r>
          </w:p>
          <w:p w14:paraId="6079248F" w14:textId="77777777" w:rsidR="0080132D" w:rsidRPr="006761BE" w:rsidRDefault="0080132D" w:rsidP="00673C6C">
            <w:pPr>
              <w:widowControl w:val="0"/>
              <w:tabs>
                <w:tab w:val="left" w:pos="936"/>
                <w:tab w:val="left" w:pos="1314"/>
                <w:tab w:val="left" w:pos="1692"/>
                <w:tab w:val="left" w:pos="2070"/>
              </w:tabs>
              <w:autoSpaceDE w:val="0"/>
              <w:autoSpaceDN w:val="0"/>
              <w:adjustRightInd w:val="0"/>
              <w:jc w:val="center"/>
              <w:rPr>
                <w:rFonts w:ascii="Arial" w:hAnsi="Arial" w:cs="Arial"/>
              </w:rPr>
            </w:pPr>
            <w:r w:rsidRPr="006761BE">
              <w:rPr>
                <w:rFonts w:ascii="Arial" w:hAnsi="Arial" w:cs="Arial"/>
              </w:rPr>
              <w:t>(130 CMR 420.000)</w:t>
            </w:r>
          </w:p>
        </w:tc>
        <w:tc>
          <w:tcPr>
            <w:tcW w:w="1771" w:type="dxa"/>
            <w:tcBorders>
              <w:top w:val="single" w:sz="6" w:space="0" w:color="000000"/>
              <w:left w:val="single" w:sz="6" w:space="0" w:color="000000"/>
              <w:bottom w:val="single" w:sz="6" w:space="0" w:color="000000"/>
              <w:right w:val="single" w:sz="6" w:space="0" w:color="000000"/>
            </w:tcBorders>
            <w:hideMark/>
          </w:tcPr>
          <w:p w14:paraId="227C7A5C" w14:textId="77777777" w:rsidR="0080132D" w:rsidRPr="006761BE" w:rsidRDefault="0080132D" w:rsidP="00673C6C">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b/>
                <w:bCs/>
              </w:rPr>
              <w:t>Page</w:t>
            </w:r>
          </w:p>
          <w:p w14:paraId="1C6EF14B" w14:textId="77777777" w:rsidR="0080132D" w:rsidRPr="006761BE" w:rsidRDefault="0080132D" w:rsidP="00673C6C">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rPr>
              <w:t>4-18</w:t>
            </w:r>
          </w:p>
        </w:tc>
      </w:tr>
      <w:tr w:rsidR="0080132D" w:rsidRPr="006761BE" w14:paraId="3EFB2BFA" w14:textId="77777777" w:rsidTr="00673C6C">
        <w:trPr>
          <w:trHeight w:hRule="exact" w:val="864"/>
        </w:trPr>
        <w:tc>
          <w:tcPr>
            <w:tcW w:w="4079" w:type="dxa"/>
            <w:tcBorders>
              <w:top w:val="nil"/>
              <w:left w:val="single" w:sz="6" w:space="0" w:color="000000"/>
              <w:bottom w:val="single" w:sz="6" w:space="0" w:color="000000"/>
              <w:right w:val="single" w:sz="6" w:space="0" w:color="000000"/>
            </w:tcBorders>
            <w:vAlign w:val="center"/>
            <w:hideMark/>
          </w:tcPr>
          <w:p w14:paraId="0B6EA947" w14:textId="77777777" w:rsidR="0080132D" w:rsidRPr="006761BE" w:rsidRDefault="0080132D" w:rsidP="00673C6C">
            <w:pPr>
              <w:widowControl w:val="0"/>
              <w:tabs>
                <w:tab w:val="left" w:pos="936"/>
                <w:tab w:val="left" w:pos="1314"/>
                <w:tab w:val="left" w:pos="1692"/>
                <w:tab w:val="left" w:pos="2070"/>
              </w:tabs>
              <w:autoSpaceDE w:val="0"/>
              <w:autoSpaceDN w:val="0"/>
              <w:adjustRightInd w:val="0"/>
              <w:jc w:val="center"/>
              <w:rPr>
                <w:rFonts w:ascii="Arial" w:hAnsi="Arial" w:cs="Arial"/>
              </w:rPr>
            </w:pPr>
            <w:r w:rsidRPr="006761BE">
              <w:rPr>
                <w:rFonts w:ascii="Arial" w:hAnsi="Arial" w:cs="Arial"/>
              </w:rPr>
              <w:t>Dental Manual</w:t>
            </w:r>
          </w:p>
        </w:tc>
        <w:tc>
          <w:tcPr>
            <w:tcW w:w="3750" w:type="dxa"/>
            <w:tcBorders>
              <w:top w:val="single" w:sz="6" w:space="0" w:color="000000"/>
              <w:left w:val="single" w:sz="6" w:space="0" w:color="000000"/>
              <w:bottom w:val="single" w:sz="6" w:space="0" w:color="000000"/>
              <w:right w:val="single" w:sz="6" w:space="0" w:color="000000"/>
            </w:tcBorders>
            <w:hideMark/>
          </w:tcPr>
          <w:p w14:paraId="2F60C32A" w14:textId="77777777" w:rsidR="0080132D" w:rsidRPr="006761BE" w:rsidRDefault="0080132D" w:rsidP="00673C6C">
            <w:pPr>
              <w:widowControl w:val="0"/>
              <w:tabs>
                <w:tab w:val="left" w:pos="936"/>
                <w:tab w:val="left" w:pos="1314"/>
                <w:tab w:val="left" w:pos="1692"/>
                <w:tab w:val="left" w:pos="2070"/>
              </w:tabs>
              <w:spacing w:before="120"/>
              <w:jc w:val="center"/>
              <w:rPr>
                <w:rFonts w:ascii="Arial" w:hAnsi="Arial" w:cs="Arial"/>
                <w:b/>
                <w:bCs/>
              </w:rPr>
            </w:pPr>
            <w:r w:rsidRPr="006761BE">
              <w:rPr>
                <w:rFonts w:ascii="Arial" w:hAnsi="Arial" w:cs="Arial"/>
                <w:b/>
                <w:bCs/>
              </w:rPr>
              <w:t>Transmittal Letter</w:t>
            </w:r>
          </w:p>
          <w:p w14:paraId="2E2BE8D7" w14:textId="77777777" w:rsidR="0080132D" w:rsidRPr="006761BE" w:rsidRDefault="0080132D" w:rsidP="00673C6C">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rPr>
              <w:t>DEN-</w:t>
            </w:r>
            <w:r>
              <w:rPr>
                <w:rFonts w:ascii="Arial" w:hAnsi="Arial" w:cs="Arial"/>
              </w:rPr>
              <w:t>111</w:t>
            </w:r>
          </w:p>
        </w:tc>
        <w:tc>
          <w:tcPr>
            <w:tcW w:w="1771" w:type="dxa"/>
            <w:tcBorders>
              <w:top w:val="single" w:sz="6" w:space="0" w:color="000000"/>
              <w:left w:val="single" w:sz="6" w:space="0" w:color="000000"/>
              <w:bottom w:val="single" w:sz="6" w:space="0" w:color="000000"/>
              <w:right w:val="single" w:sz="6" w:space="0" w:color="000000"/>
            </w:tcBorders>
            <w:hideMark/>
          </w:tcPr>
          <w:p w14:paraId="65905DFD" w14:textId="77777777" w:rsidR="0080132D" w:rsidRPr="006761BE" w:rsidRDefault="0080132D" w:rsidP="00673C6C">
            <w:pPr>
              <w:widowControl w:val="0"/>
              <w:tabs>
                <w:tab w:val="left" w:pos="936"/>
                <w:tab w:val="left" w:pos="1314"/>
                <w:tab w:val="left" w:pos="1692"/>
                <w:tab w:val="left" w:pos="2070"/>
              </w:tabs>
              <w:spacing w:before="120"/>
              <w:jc w:val="center"/>
              <w:rPr>
                <w:rFonts w:ascii="Arial" w:hAnsi="Arial" w:cs="Arial"/>
                <w:b/>
                <w:bCs/>
              </w:rPr>
            </w:pPr>
            <w:r w:rsidRPr="006761BE">
              <w:rPr>
                <w:rFonts w:ascii="Arial" w:hAnsi="Arial" w:cs="Arial"/>
                <w:b/>
                <w:bCs/>
              </w:rPr>
              <w:t>Date</w:t>
            </w:r>
          </w:p>
          <w:p w14:paraId="6E72A39A" w14:textId="77777777" w:rsidR="0080132D" w:rsidRPr="006761BE" w:rsidRDefault="0080132D" w:rsidP="00673C6C">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rPr>
              <w:t>10/15/21</w:t>
            </w:r>
          </w:p>
        </w:tc>
      </w:tr>
    </w:tbl>
    <w:p w14:paraId="44D2F85A" w14:textId="77777777" w:rsidR="0080132D" w:rsidRDefault="0080132D" w:rsidP="0080132D">
      <w:pPr>
        <w:widowControl w:val="0"/>
        <w:shd w:val="clear" w:color="auto" w:fill="FFFFFF"/>
        <w:autoSpaceDE w:val="0"/>
        <w:autoSpaceDN w:val="0"/>
        <w:adjustRightInd w:val="0"/>
        <w:spacing w:before="120"/>
        <w:rPr>
          <w:color w:val="000000"/>
          <w:sz w:val="22"/>
          <w:szCs w:val="22"/>
          <w:u w:val="single"/>
        </w:rPr>
      </w:pPr>
    </w:p>
    <w:p w14:paraId="6C8E6910" w14:textId="77777777" w:rsidR="0080132D" w:rsidRDefault="0080132D" w:rsidP="00673C6C">
      <w:pPr>
        <w:widowControl w:val="0"/>
        <w:shd w:val="clear" w:color="auto" w:fill="FFFFFF"/>
        <w:autoSpaceDE w:val="0"/>
        <w:autoSpaceDN w:val="0"/>
        <w:adjustRightInd w:val="0"/>
        <w:rPr>
          <w:color w:val="000000"/>
          <w:sz w:val="22"/>
          <w:szCs w:val="22"/>
          <w:u w:val="single"/>
        </w:rPr>
      </w:pPr>
      <w:r w:rsidRPr="006761BE">
        <w:rPr>
          <w:color w:val="000000"/>
          <w:sz w:val="22"/>
          <w:szCs w:val="22"/>
          <w:u w:val="single"/>
        </w:rPr>
        <w:t>420.427: Service Descriptions and Limitations: Periodontal Services</w:t>
      </w:r>
    </w:p>
    <w:p w14:paraId="2E6178E2" w14:textId="77777777" w:rsidR="0080132D" w:rsidRDefault="0080132D" w:rsidP="00673C6C">
      <w:pPr>
        <w:widowControl w:val="0"/>
        <w:shd w:val="clear" w:color="auto" w:fill="FFFFFF"/>
        <w:autoSpaceDE w:val="0"/>
        <w:autoSpaceDN w:val="0"/>
        <w:adjustRightInd w:val="0"/>
        <w:ind w:left="936"/>
        <w:rPr>
          <w:color w:val="000000"/>
          <w:sz w:val="22"/>
          <w:szCs w:val="22"/>
        </w:rPr>
      </w:pPr>
    </w:p>
    <w:p w14:paraId="6C67497F" w14:textId="77777777" w:rsidR="0080132D" w:rsidRPr="00E5292C" w:rsidRDefault="0080132D" w:rsidP="00673C6C">
      <w:pPr>
        <w:widowControl w:val="0"/>
        <w:shd w:val="clear" w:color="auto" w:fill="FFFFFF"/>
        <w:autoSpaceDE w:val="0"/>
        <w:autoSpaceDN w:val="0"/>
        <w:adjustRightInd w:val="0"/>
        <w:ind w:left="936"/>
        <w:rPr>
          <w:color w:val="000000"/>
          <w:sz w:val="22"/>
          <w:szCs w:val="22"/>
          <w:u w:val="single"/>
        </w:rPr>
      </w:pPr>
      <w:r w:rsidRPr="006761BE">
        <w:rPr>
          <w:color w:val="000000"/>
          <w:sz w:val="22"/>
          <w:szCs w:val="22"/>
        </w:rPr>
        <w:t xml:space="preserve">(A)  </w:t>
      </w:r>
      <w:r w:rsidRPr="006761BE">
        <w:rPr>
          <w:color w:val="000000"/>
          <w:sz w:val="22"/>
          <w:szCs w:val="22"/>
          <w:u w:val="single"/>
        </w:rPr>
        <w:t>Surgical Periodontal Procedures</w:t>
      </w:r>
      <w:r w:rsidRPr="006761BE">
        <w:rPr>
          <w:color w:val="000000"/>
          <w:sz w:val="22"/>
          <w:szCs w:val="22"/>
        </w:rPr>
        <w:t>.  The MassHealth agency pays for gingivectomies and gingivoplasties once per member per quadrant every three calendar years</w:t>
      </w:r>
      <w:r w:rsidRPr="006761BE">
        <w:rPr>
          <w:color w:val="000000"/>
          <w:spacing w:val="-1"/>
          <w:sz w:val="22"/>
          <w:szCs w:val="22"/>
        </w:rPr>
        <w:t xml:space="preserve">. The MassHealth agency does not pay for a gingivectomy performed on the same </w:t>
      </w:r>
      <w:r w:rsidRPr="006761BE">
        <w:rPr>
          <w:color w:val="000000"/>
          <w:sz w:val="22"/>
          <w:szCs w:val="22"/>
        </w:rPr>
        <w:t>day as a prophylaxis, periodontal scaling and root planing, or as a separate procedure with an extraction. The MassHealth agency pays for the gingivectomy or gingivoplasty for a maximum of two quadrants on the same date of service in an office setting. Gingivectomy or gingivoplasty procedure is performed to eliminate suprabony pockets or to restore normal architecture when gingival enlargements or asymmetrical or unaesthetic topography is evident with normal bony configuration. Prior authorization is required for members 21 years of age or older.</w:t>
      </w:r>
    </w:p>
    <w:p w14:paraId="517B6D58" w14:textId="77777777" w:rsidR="0080132D" w:rsidRPr="006761BE" w:rsidRDefault="0080132D" w:rsidP="00673C6C">
      <w:pPr>
        <w:widowControl w:val="0"/>
        <w:shd w:val="clear" w:color="auto" w:fill="FFFFFF"/>
        <w:tabs>
          <w:tab w:val="left" w:pos="1339"/>
        </w:tabs>
        <w:autoSpaceDE w:val="0"/>
        <w:autoSpaceDN w:val="0"/>
        <w:adjustRightInd w:val="0"/>
        <w:ind w:left="936"/>
        <w:rPr>
          <w:color w:val="000000"/>
          <w:sz w:val="22"/>
          <w:szCs w:val="22"/>
        </w:rPr>
      </w:pPr>
    </w:p>
    <w:p w14:paraId="071EAB81" w14:textId="77777777" w:rsidR="0080132D" w:rsidRPr="006761BE" w:rsidRDefault="0080132D" w:rsidP="00673C6C">
      <w:pPr>
        <w:widowControl w:val="0"/>
        <w:shd w:val="clear" w:color="auto" w:fill="FFFFFF"/>
        <w:tabs>
          <w:tab w:val="left" w:pos="1339"/>
        </w:tabs>
        <w:autoSpaceDE w:val="0"/>
        <w:autoSpaceDN w:val="0"/>
        <w:adjustRightInd w:val="0"/>
        <w:ind w:left="936"/>
        <w:rPr>
          <w:color w:val="000000"/>
          <w:sz w:val="22"/>
          <w:szCs w:val="22"/>
        </w:rPr>
      </w:pPr>
      <w:r w:rsidRPr="006761BE">
        <w:rPr>
          <w:color w:val="000000"/>
          <w:sz w:val="22"/>
          <w:szCs w:val="22"/>
        </w:rPr>
        <w:t xml:space="preserve">(B)  </w:t>
      </w:r>
      <w:r w:rsidRPr="006761BE">
        <w:rPr>
          <w:color w:val="000000"/>
          <w:sz w:val="22"/>
          <w:szCs w:val="22"/>
          <w:u w:val="single"/>
        </w:rPr>
        <w:t>Periodontal Scaling and Root Planing</w:t>
      </w:r>
      <w:r w:rsidRPr="006761BE">
        <w:rPr>
          <w:color w:val="000000"/>
          <w:sz w:val="22"/>
          <w:szCs w:val="22"/>
        </w:rPr>
        <w:t>.  The MassHealth agency pays for periodontal scaling and root planing once per member per quadrant every three calendar years</w:t>
      </w:r>
      <w:r w:rsidRPr="006761BE">
        <w:rPr>
          <w:color w:val="000000"/>
          <w:spacing w:val="-1"/>
          <w:sz w:val="22"/>
          <w:szCs w:val="22"/>
        </w:rPr>
        <w:t xml:space="preserve">. The MassHealth agency does not pay separately for prophylaxis provided on the </w:t>
      </w:r>
      <w:r w:rsidRPr="006761BE">
        <w:rPr>
          <w:color w:val="000000"/>
          <w:sz w:val="22"/>
          <w:szCs w:val="22"/>
        </w:rPr>
        <w:t>same day as periodontal scaling and root planing or on the same day as a gingivectomy or a gingivoplasty. The MassHealth agency pays only for periodontal scaling and root planing for a maximum of two quadrants on the same date of service in an office setting. Periodontal scaling and root planing involves instrumentation of the crown and root surfaces of the teeth to remove plaque and calculus. It is indicated for members with active periodontal disease, not prophylactic. Root planing is the definitive procedure for the removal of rough cementum and dentin, and/or permeated by calculus or contaminated with toxins or microorganisms. Some soft tissue removal occurs. Local anesthesia is considered an integral part of periodontal procedures and may not be billed separately. Prior authorization is required for members 21 years of age or older.</w:t>
      </w:r>
    </w:p>
    <w:p w14:paraId="3EA621DF" w14:textId="77777777" w:rsidR="0080132D" w:rsidRPr="006761BE" w:rsidRDefault="0080132D" w:rsidP="00673C6C">
      <w:pPr>
        <w:widowControl w:val="0"/>
        <w:shd w:val="clear" w:color="auto" w:fill="FFFFFF"/>
        <w:tabs>
          <w:tab w:val="left" w:pos="1339"/>
        </w:tabs>
        <w:autoSpaceDE w:val="0"/>
        <w:autoSpaceDN w:val="0"/>
        <w:adjustRightInd w:val="0"/>
        <w:ind w:left="936"/>
        <w:rPr>
          <w:color w:val="000000"/>
          <w:sz w:val="22"/>
          <w:szCs w:val="22"/>
        </w:rPr>
      </w:pPr>
    </w:p>
    <w:p w14:paraId="066E2FB9" w14:textId="77777777" w:rsidR="0080132D" w:rsidRPr="006761BE" w:rsidRDefault="0080132D" w:rsidP="00673C6C">
      <w:pPr>
        <w:widowControl w:val="0"/>
        <w:shd w:val="clear" w:color="auto" w:fill="FFFFFF"/>
        <w:autoSpaceDE w:val="0"/>
        <w:autoSpaceDN w:val="0"/>
        <w:adjustRightInd w:val="0"/>
        <w:ind w:left="936"/>
        <w:rPr>
          <w:sz w:val="22"/>
          <w:szCs w:val="22"/>
          <w:shd w:val="clear" w:color="auto" w:fill="FFFFFF"/>
        </w:rPr>
      </w:pPr>
      <w:r w:rsidRPr="006761BE">
        <w:rPr>
          <w:sz w:val="22"/>
          <w:szCs w:val="22"/>
        </w:rPr>
        <w:t xml:space="preserve">(C)  </w:t>
      </w:r>
      <w:r w:rsidRPr="006761BE">
        <w:rPr>
          <w:sz w:val="22"/>
          <w:szCs w:val="22"/>
          <w:u w:val="single"/>
        </w:rPr>
        <w:t>Non-surgical Scaling in the Presence of Generalized Moderate or Severe Gingival Inflammation - Full Mouth, after Oral Evaluation</w:t>
      </w:r>
      <w:r w:rsidRPr="006761BE">
        <w:rPr>
          <w:sz w:val="22"/>
          <w:szCs w:val="22"/>
        </w:rPr>
        <w:t>.  The MassHealth agency pays for non-surgical scaling in the presence of generalized moderate or severe gingival inflammation, twice per member per calendar year.</w:t>
      </w:r>
      <w:r w:rsidRPr="006761BE">
        <w:rPr>
          <w:spacing w:val="-1"/>
          <w:sz w:val="22"/>
          <w:szCs w:val="22"/>
        </w:rPr>
        <w:t xml:space="preserve"> The MassHealth agency does not pay for scaling in the presence of generalized moderate or severe gingival inflammation on the same </w:t>
      </w:r>
      <w:r w:rsidRPr="006761BE">
        <w:rPr>
          <w:sz w:val="22"/>
          <w:szCs w:val="22"/>
        </w:rPr>
        <w:t>day as a prophylaxis, periodontal scaling and root planing, or surgical periodontal procedure, or as a separate procedure with a full mouth debridement or periodontal maintenance. This procedure includes t</w:t>
      </w:r>
      <w:r w:rsidRPr="006761BE">
        <w:rPr>
          <w:sz w:val="22"/>
          <w:szCs w:val="22"/>
          <w:shd w:val="clear" w:color="auto" w:fill="FFFFFF"/>
        </w:rPr>
        <w:t xml:space="preserve">he removal of plaque, calculus, and stains from supra- and sub-gingival tooth surfaces when there is generalized moderate or severe gingival inflammation in the absence of periodontitis for members who have swollen, inflamed gingiva, generalized suprabony pockets, and moderate to severe bleeding on probing. </w:t>
      </w:r>
    </w:p>
    <w:p w14:paraId="4C29792A" w14:textId="77777777" w:rsidR="0080132D" w:rsidRPr="006761BE" w:rsidRDefault="0080132D" w:rsidP="00673C6C">
      <w:pPr>
        <w:widowControl w:val="0"/>
        <w:shd w:val="clear" w:color="auto" w:fill="FFFFFF"/>
        <w:autoSpaceDE w:val="0"/>
        <w:autoSpaceDN w:val="0"/>
        <w:adjustRightInd w:val="0"/>
        <w:rPr>
          <w:sz w:val="22"/>
          <w:szCs w:val="22"/>
          <w:u w:val="single"/>
        </w:rPr>
      </w:pPr>
    </w:p>
    <w:p w14:paraId="6E1A197F" w14:textId="77777777" w:rsidR="0080132D" w:rsidRDefault="0080132D" w:rsidP="00673C6C">
      <w:pPr>
        <w:widowControl w:val="0"/>
        <w:shd w:val="clear" w:color="auto" w:fill="FFFFFF"/>
        <w:autoSpaceDE w:val="0"/>
        <w:autoSpaceDN w:val="0"/>
        <w:adjustRightInd w:val="0"/>
        <w:ind w:left="24"/>
        <w:rPr>
          <w:color w:val="000000"/>
          <w:sz w:val="22"/>
          <w:szCs w:val="22"/>
          <w:u w:val="single"/>
        </w:rPr>
      </w:pPr>
      <w:r w:rsidRPr="006761BE">
        <w:rPr>
          <w:color w:val="000000"/>
          <w:sz w:val="22"/>
          <w:szCs w:val="22"/>
          <w:u w:val="single"/>
        </w:rPr>
        <w:t>420.428: Service Descriptions and Limitations: Prosthodontic Services (Removable)</w:t>
      </w:r>
    </w:p>
    <w:p w14:paraId="7A5103C9" w14:textId="4F1688BD" w:rsidR="0080132D" w:rsidRPr="00E5292C" w:rsidRDefault="0080132D" w:rsidP="00673C6C">
      <w:pPr>
        <w:widowControl w:val="0"/>
        <w:shd w:val="clear" w:color="auto" w:fill="FFFFFF"/>
        <w:autoSpaceDE w:val="0"/>
        <w:autoSpaceDN w:val="0"/>
        <w:adjustRightInd w:val="0"/>
        <w:spacing w:before="120"/>
        <w:ind w:left="936"/>
        <w:rPr>
          <w:color w:val="000000"/>
          <w:sz w:val="22"/>
          <w:szCs w:val="22"/>
          <w:u w:val="single"/>
        </w:rPr>
      </w:pPr>
      <w:r w:rsidRPr="006761BE">
        <w:rPr>
          <w:color w:val="000000"/>
          <w:sz w:val="22"/>
          <w:szCs w:val="22"/>
        </w:rPr>
        <w:t xml:space="preserve">(A)  </w:t>
      </w:r>
      <w:r w:rsidRPr="006761BE">
        <w:rPr>
          <w:color w:val="000000"/>
          <w:sz w:val="22"/>
          <w:szCs w:val="22"/>
          <w:u w:val="single"/>
        </w:rPr>
        <w:t>General Conditions</w:t>
      </w:r>
      <w:r w:rsidRPr="006761BE">
        <w:rPr>
          <w:color w:val="000000"/>
          <w:sz w:val="22"/>
          <w:szCs w:val="22"/>
        </w:rPr>
        <w:t xml:space="preserve">.  The MassHealth agency pays for dentures services once per seven calendar years per member, subject to the age limitations specified in 130 CMR 420.428(B). MassHealth payment includes all services associated with the fabrication and delivery process, including all adjustments necessary in the six months following insertion. The member is responsible for all denture care and maintenance following insertion. The MassHealth agency does </w:t>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80132D" w:rsidRPr="006761BE" w14:paraId="420B7655" w14:textId="77777777" w:rsidTr="00673C6C">
        <w:trPr>
          <w:trHeight w:hRule="exact" w:val="864"/>
        </w:trPr>
        <w:tc>
          <w:tcPr>
            <w:tcW w:w="4079" w:type="dxa"/>
            <w:tcBorders>
              <w:top w:val="single" w:sz="6" w:space="0" w:color="000000"/>
              <w:left w:val="single" w:sz="6" w:space="0" w:color="000000"/>
              <w:bottom w:val="nil"/>
              <w:right w:val="single" w:sz="6" w:space="0" w:color="000000"/>
            </w:tcBorders>
            <w:hideMark/>
          </w:tcPr>
          <w:p w14:paraId="110B3061" w14:textId="77777777" w:rsidR="0080132D" w:rsidRPr="006761BE" w:rsidRDefault="0080132D" w:rsidP="00673C6C">
            <w:pPr>
              <w:widowControl w:val="0"/>
              <w:tabs>
                <w:tab w:val="left" w:pos="936"/>
                <w:tab w:val="left" w:pos="1314"/>
                <w:tab w:val="left" w:pos="1692"/>
                <w:tab w:val="left" w:pos="2070"/>
              </w:tabs>
              <w:autoSpaceDE w:val="0"/>
              <w:autoSpaceDN w:val="0"/>
              <w:adjustRightInd w:val="0"/>
              <w:spacing w:before="120"/>
              <w:jc w:val="center"/>
              <w:rPr>
                <w:rFonts w:ascii="Arial" w:hAnsi="Arial" w:cs="Arial"/>
                <w:b/>
                <w:bCs/>
              </w:rPr>
            </w:pPr>
            <w:r w:rsidRPr="006761BE">
              <w:br w:type="page"/>
            </w:r>
            <w:r w:rsidRPr="006761BE">
              <w:rPr>
                <w:rFonts w:ascii="Arial" w:hAnsi="Arial" w:cs="Arial"/>
                <w:b/>
                <w:bCs/>
              </w:rPr>
              <w:t>Commonwealth of Massachusetts</w:t>
            </w:r>
          </w:p>
          <w:p w14:paraId="754BC48A" w14:textId="77777777" w:rsidR="0080132D" w:rsidRPr="006761BE" w:rsidRDefault="0080132D" w:rsidP="00673C6C">
            <w:pPr>
              <w:widowControl w:val="0"/>
              <w:tabs>
                <w:tab w:val="left" w:pos="936"/>
                <w:tab w:val="left" w:pos="1314"/>
                <w:tab w:val="left" w:pos="1692"/>
                <w:tab w:val="left" w:pos="2070"/>
              </w:tabs>
              <w:autoSpaceDE w:val="0"/>
              <w:autoSpaceDN w:val="0"/>
              <w:adjustRightInd w:val="0"/>
              <w:jc w:val="center"/>
              <w:rPr>
                <w:rFonts w:ascii="Arial" w:hAnsi="Arial" w:cs="Arial"/>
                <w:b/>
                <w:bCs/>
              </w:rPr>
            </w:pPr>
            <w:r w:rsidRPr="006761BE">
              <w:rPr>
                <w:rFonts w:ascii="Arial" w:hAnsi="Arial" w:cs="Arial"/>
                <w:b/>
                <w:bCs/>
              </w:rPr>
              <w:t>MassHealth</w:t>
            </w:r>
          </w:p>
          <w:p w14:paraId="76BFD106" w14:textId="77777777" w:rsidR="0080132D" w:rsidRPr="006761BE" w:rsidRDefault="0080132D" w:rsidP="00673C6C">
            <w:pPr>
              <w:widowControl w:val="0"/>
              <w:tabs>
                <w:tab w:val="left" w:pos="936"/>
                <w:tab w:val="left" w:pos="1314"/>
                <w:tab w:val="left" w:pos="1692"/>
                <w:tab w:val="left" w:pos="2070"/>
              </w:tabs>
              <w:autoSpaceDE w:val="0"/>
              <w:autoSpaceDN w:val="0"/>
              <w:adjustRightInd w:val="0"/>
              <w:jc w:val="center"/>
              <w:rPr>
                <w:rFonts w:ascii="Arial" w:hAnsi="Arial" w:cs="Arial"/>
                <w:b/>
                <w:bCs/>
              </w:rPr>
            </w:pPr>
            <w:r w:rsidRPr="006761BE">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37C2CCCA" w14:textId="77777777" w:rsidR="0080132D" w:rsidRPr="006761BE" w:rsidRDefault="0080132D" w:rsidP="00673C6C">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b/>
                <w:bCs/>
              </w:rPr>
              <w:t>Subchapter Number and Title</w:t>
            </w:r>
          </w:p>
          <w:p w14:paraId="473733BB" w14:textId="77777777" w:rsidR="0080132D" w:rsidRPr="006761BE" w:rsidRDefault="0080132D" w:rsidP="00673C6C">
            <w:pPr>
              <w:widowControl w:val="0"/>
              <w:tabs>
                <w:tab w:val="left" w:pos="936"/>
                <w:tab w:val="left" w:pos="1314"/>
                <w:tab w:val="left" w:pos="1692"/>
                <w:tab w:val="left" w:pos="2070"/>
              </w:tabs>
              <w:autoSpaceDE w:val="0"/>
              <w:autoSpaceDN w:val="0"/>
              <w:adjustRightInd w:val="0"/>
              <w:jc w:val="center"/>
              <w:rPr>
                <w:rFonts w:ascii="Arial" w:hAnsi="Arial" w:cs="Arial"/>
              </w:rPr>
            </w:pPr>
            <w:r w:rsidRPr="006761BE">
              <w:rPr>
                <w:rFonts w:ascii="Arial" w:hAnsi="Arial" w:cs="Arial"/>
              </w:rPr>
              <w:t>4.  Program Regulations</w:t>
            </w:r>
          </w:p>
          <w:p w14:paraId="2BC85850" w14:textId="77777777" w:rsidR="0080132D" w:rsidRPr="006761BE" w:rsidRDefault="0080132D" w:rsidP="00673C6C">
            <w:pPr>
              <w:widowControl w:val="0"/>
              <w:tabs>
                <w:tab w:val="left" w:pos="936"/>
                <w:tab w:val="left" w:pos="1314"/>
                <w:tab w:val="left" w:pos="1692"/>
                <w:tab w:val="left" w:pos="2070"/>
              </w:tabs>
              <w:autoSpaceDE w:val="0"/>
              <w:autoSpaceDN w:val="0"/>
              <w:adjustRightInd w:val="0"/>
              <w:jc w:val="center"/>
              <w:rPr>
                <w:rFonts w:ascii="Arial" w:hAnsi="Arial" w:cs="Arial"/>
              </w:rPr>
            </w:pPr>
            <w:r w:rsidRPr="006761BE">
              <w:rPr>
                <w:rFonts w:ascii="Arial" w:hAnsi="Arial" w:cs="Arial"/>
              </w:rPr>
              <w:t>(130 CMR 420.000)</w:t>
            </w:r>
          </w:p>
        </w:tc>
        <w:tc>
          <w:tcPr>
            <w:tcW w:w="1771" w:type="dxa"/>
            <w:tcBorders>
              <w:top w:val="single" w:sz="6" w:space="0" w:color="000000"/>
              <w:left w:val="single" w:sz="6" w:space="0" w:color="000000"/>
              <w:bottom w:val="single" w:sz="6" w:space="0" w:color="000000"/>
              <w:right w:val="single" w:sz="6" w:space="0" w:color="000000"/>
            </w:tcBorders>
            <w:hideMark/>
          </w:tcPr>
          <w:p w14:paraId="3FF0C490" w14:textId="77777777" w:rsidR="0080132D" w:rsidRPr="006761BE" w:rsidRDefault="0080132D" w:rsidP="00673C6C">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b/>
                <w:bCs/>
              </w:rPr>
              <w:t>Page</w:t>
            </w:r>
          </w:p>
          <w:p w14:paraId="12B19771" w14:textId="77777777" w:rsidR="0080132D" w:rsidRPr="006761BE" w:rsidRDefault="0080132D" w:rsidP="00673C6C">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rPr>
              <w:t>4-19</w:t>
            </w:r>
          </w:p>
        </w:tc>
      </w:tr>
      <w:tr w:rsidR="0080132D" w:rsidRPr="006761BE" w14:paraId="184AEB9B" w14:textId="77777777" w:rsidTr="00673C6C">
        <w:trPr>
          <w:trHeight w:hRule="exact" w:val="864"/>
        </w:trPr>
        <w:tc>
          <w:tcPr>
            <w:tcW w:w="4079" w:type="dxa"/>
            <w:tcBorders>
              <w:top w:val="nil"/>
              <w:left w:val="single" w:sz="6" w:space="0" w:color="000000"/>
              <w:bottom w:val="single" w:sz="6" w:space="0" w:color="000000"/>
              <w:right w:val="single" w:sz="6" w:space="0" w:color="000000"/>
            </w:tcBorders>
            <w:vAlign w:val="center"/>
            <w:hideMark/>
          </w:tcPr>
          <w:p w14:paraId="4CC78221" w14:textId="77777777" w:rsidR="0080132D" w:rsidRPr="006761BE" w:rsidRDefault="0080132D" w:rsidP="00673C6C">
            <w:pPr>
              <w:widowControl w:val="0"/>
              <w:tabs>
                <w:tab w:val="left" w:pos="936"/>
                <w:tab w:val="left" w:pos="1314"/>
                <w:tab w:val="left" w:pos="1692"/>
                <w:tab w:val="left" w:pos="2070"/>
              </w:tabs>
              <w:autoSpaceDE w:val="0"/>
              <w:autoSpaceDN w:val="0"/>
              <w:adjustRightInd w:val="0"/>
              <w:jc w:val="center"/>
              <w:rPr>
                <w:rFonts w:ascii="Arial" w:hAnsi="Arial" w:cs="Arial"/>
              </w:rPr>
            </w:pPr>
            <w:r w:rsidRPr="006761BE">
              <w:rPr>
                <w:rFonts w:ascii="Arial" w:hAnsi="Arial" w:cs="Arial"/>
              </w:rPr>
              <w:t>Dental Manual</w:t>
            </w:r>
          </w:p>
        </w:tc>
        <w:tc>
          <w:tcPr>
            <w:tcW w:w="3750" w:type="dxa"/>
            <w:tcBorders>
              <w:top w:val="single" w:sz="6" w:space="0" w:color="000000"/>
              <w:left w:val="single" w:sz="6" w:space="0" w:color="000000"/>
              <w:bottom w:val="single" w:sz="6" w:space="0" w:color="000000"/>
              <w:right w:val="single" w:sz="6" w:space="0" w:color="000000"/>
            </w:tcBorders>
            <w:hideMark/>
          </w:tcPr>
          <w:p w14:paraId="1CD8115E" w14:textId="77777777" w:rsidR="0080132D" w:rsidRPr="006761BE" w:rsidRDefault="0080132D" w:rsidP="00673C6C">
            <w:pPr>
              <w:widowControl w:val="0"/>
              <w:tabs>
                <w:tab w:val="left" w:pos="936"/>
                <w:tab w:val="left" w:pos="1314"/>
                <w:tab w:val="left" w:pos="1692"/>
                <w:tab w:val="left" w:pos="2070"/>
              </w:tabs>
              <w:spacing w:before="120"/>
              <w:jc w:val="center"/>
              <w:rPr>
                <w:rFonts w:ascii="Arial" w:hAnsi="Arial" w:cs="Arial"/>
                <w:b/>
                <w:bCs/>
              </w:rPr>
            </w:pPr>
            <w:r w:rsidRPr="006761BE">
              <w:rPr>
                <w:rFonts w:ascii="Arial" w:hAnsi="Arial" w:cs="Arial"/>
                <w:b/>
                <w:bCs/>
              </w:rPr>
              <w:t>Transmittal Letter</w:t>
            </w:r>
          </w:p>
          <w:p w14:paraId="281F13C6" w14:textId="77777777" w:rsidR="0080132D" w:rsidRPr="006761BE" w:rsidRDefault="0080132D" w:rsidP="00673C6C">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rPr>
              <w:t>DEN-</w:t>
            </w:r>
            <w:r>
              <w:rPr>
                <w:rFonts w:ascii="Arial" w:hAnsi="Arial" w:cs="Arial"/>
              </w:rPr>
              <w:t>111</w:t>
            </w:r>
          </w:p>
        </w:tc>
        <w:tc>
          <w:tcPr>
            <w:tcW w:w="1771" w:type="dxa"/>
            <w:tcBorders>
              <w:top w:val="single" w:sz="6" w:space="0" w:color="000000"/>
              <w:left w:val="single" w:sz="6" w:space="0" w:color="000000"/>
              <w:bottom w:val="single" w:sz="6" w:space="0" w:color="000000"/>
              <w:right w:val="single" w:sz="6" w:space="0" w:color="000000"/>
            </w:tcBorders>
            <w:hideMark/>
          </w:tcPr>
          <w:p w14:paraId="4B46577D" w14:textId="77777777" w:rsidR="0080132D" w:rsidRPr="006761BE" w:rsidRDefault="0080132D" w:rsidP="00673C6C">
            <w:pPr>
              <w:widowControl w:val="0"/>
              <w:tabs>
                <w:tab w:val="left" w:pos="936"/>
                <w:tab w:val="left" w:pos="1314"/>
                <w:tab w:val="left" w:pos="1692"/>
                <w:tab w:val="left" w:pos="2070"/>
              </w:tabs>
              <w:spacing w:before="120"/>
              <w:jc w:val="center"/>
              <w:rPr>
                <w:rFonts w:ascii="Arial" w:hAnsi="Arial" w:cs="Arial"/>
                <w:b/>
                <w:bCs/>
              </w:rPr>
            </w:pPr>
            <w:r w:rsidRPr="006761BE">
              <w:rPr>
                <w:rFonts w:ascii="Arial" w:hAnsi="Arial" w:cs="Arial"/>
                <w:b/>
                <w:bCs/>
              </w:rPr>
              <w:t>Date</w:t>
            </w:r>
          </w:p>
          <w:p w14:paraId="649737F7" w14:textId="77777777" w:rsidR="0080132D" w:rsidRPr="006761BE" w:rsidRDefault="0080132D" w:rsidP="00673C6C">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rPr>
              <w:t>10/15/21</w:t>
            </w:r>
          </w:p>
        </w:tc>
      </w:tr>
    </w:tbl>
    <w:p w14:paraId="5E3C09F1" w14:textId="77777777" w:rsidR="00673C6C" w:rsidRDefault="00673C6C" w:rsidP="0080132D">
      <w:pPr>
        <w:widowControl w:val="0"/>
        <w:shd w:val="clear" w:color="auto" w:fill="FFFFFF"/>
        <w:tabs>
          <w:tab w:val="left" w:pos="1704"/>
        </w:tabs>
        <w:autoSpaceDE w:val="0"/>
        <w:autoSpaceDN w:val="0"/>
        <w:adjustRightInd w:val="0"/>
        <w:spacing w:before="120"/>
        <w:ind w:left="936"/>
        <w:rPr>
          <w:color w:val="000000"/>
          <w:sz w:val="22"/>
          <w:szCs w:val="22"/>
        </w:rPr>
      </w:pPr>
    </w:p>
    <w:p w14:paraId="0D3D49DE" w14:textId="2E888A9C" w:rsidR="0080132D" w:rsidRDefault="0080132D" w:rsidP="0080132D">
      <w:pPr>
        <w:widowControl w:val="0"/>
        <w:shd w:val="clear" w:color="auto" w:fill="FFFFFF"/>
        <w:tabs>
          <w:tab w:val="left" w:pos="1704"/>
        </w:tabs>
        <w:autoSpaceDE w:val="0"/>
        <w:autoSpaceDN w:val="0"/>
        <w:adjustRightInd w:val="0"/>
        <w:spacing w:before="120"/>
        <w:ind w:left="936"/>
        <w:rPr>
          <w:color w:val="000000"/>
          <w:sz w:val="22"/>
          <w:szCs w:val="22"/>
        </w:rPr>
      </w:pPr>
      <w:r w:rsidRPr="006761BE">
        <w:rPr>
          <w:color w:val="000000"/>
          <w:sz w:val="22"/>
          <w:szCs w:val="22"/>
        </w:rPr>
        <w:t>not pay for complete dentures when the member’s medical record indicates material limitations to the member’s ability to cooperate during the fabrication of the denture or to accept or function with the denture, or indications that the member does not intend to utilize the denture.</w:t>
      </w:r>
    </w:p>
    <w:p w14:paraId="473A553E" w14:textId="77777777" w:rsidR="0080132D" w:rsidRDefault="0080132D" w:rsidP="00673C6C">
      <w:pPr>
        <w:widowControl w:val="0"/>
        <w:shd w:val="clear" w:color="auto" w:fill="FFFFFF"/>
        <w:tabs>
          <w:tab w:val="left" w:pos="1704"/>
        </w:tabs>
        <w:autoSpaceDE w:val="0"/>
        <w:autoSpaceDN w:val="0"/>
        <w:adjustRightInd w:val="0"/>
        <w:ind w:left="936"/>
        <w:rPr>
          <w:color w:val="000000"/>
          <w:sz w:val="22"/>
          <w:szCs w:val="22"/>
        </w:rPr>
      </w:pPr>
    </w:p>
    <w:p w14:paraId="034771BD" w14:textId="77777777" w:rsidR="0080132D" w:rsidRPr="006761BE" w:rsidRDefault="0080132D" w:rsidP="00673C6C">
      <w:pPr>
        <w:widowControl w:val="0"/>
        <w:shd w:val="clear" w:color="auto" w:fill="FFFFFF"/>
        <w:tabs>
          <w:tab w:val="left" w:pos="1704"/>
        </w:tabs>
        <w:autoSpaceDE w:val="0"/>
        <w:autoSpaceDN w:val="0"/>
        <w:adjustRightInd w:val="0"/>
        <w:ind w:left="936"/>
        <w:rPr>
          <w:color w:val="000000"/>
          <w:spacing w:val="-3"/>
          <w:sz w:val="22"/>
          <w:szCs w:val="22"/>
        </w:rPr>
      </w:pPr>
      <w:r w:rsidRPr="006761BE">
        <w:rPr>
          <w:color w:val="000000"/>
          <w:sz w:val="22"/>
          <w:szCs w:val="22"/>
        </w:rPr>
        <w:t xml:space="preserve">(B)  </w:t>
      </w:r>
      <w:r w:rsidRPr="006761BE">
        <w:rPr>
          <w:color w:val="000000"/>
          <w:sz w:val="22"/>
          <w:szCs w:val="22"/>
          <w:u w:val="single"/>
        </w:rPr>
        <w:t>Prosthodontic Services</w:t>
      </w:r>
      <w:r w:rsidRPr="006761BE">
        <w:rPr>
          <w:color w:val="000000"/>
          <w:sz w:val="22"/>
          <w:szCs w:val="22"/>
        </w:rPr>
        <w:t>.  The MassHealth agency pays for complete dentures for all members. The MassHealth agency pays for immediate dentures,</w:t>
      </w:r>
      <w:r w:rsidRPr="006761BE">
        <w:rPr>
          <w:color w:val="000000"/>
          <w:spacing w:val="-3"/>
          <w:sz w:val="22"/>
          <w:szCs w:val="22"/>
        </w:rPr>
        <w:t xml:space="preserve"> including relines and post insertion procedures and placement of identification, for members younger than 21 years old.</w:t>
      </w:r>
    </w:p>
    <w:p w14:paraId="66E319F4" w14:textId="77777777" w:rsidR="0080132D" w:rsidRPr="006761BE" w:rsidRDefault="0080132D" w:rsidP="00673C6C">
      <w:pPr>
        <w:widowControl w:val="0"/>
        <w:shd w:val="clear" w:color="auto" w:fill="FFFFFF"/>
        <w:tabs>
          <w:tab w:val="left" w:pos="1320"/>
        </w:tabs>
        <w:autoSpaceDE w:val="0"/>
        <w:autoSpaceDN w:val="0"/>
        <w:adjustRightInd w:val="0"/>
        <w:rPr>
          <w:color w:val="000000"/>
          <w:sz w:val="22"/>
          <w:szCs w:val="22"/>
        </w:rPr>
      </w:pPr>
    </w:p>
    <w:p w14:paraId="31678B9F" w14:textId="77777777" w:rsidR="0080132D" w:rsidRPr="006761BE" w:rsidRDefault="0080132D" w:rsidP="00673C6C">
      <w:pPr>
        <w:widowControl w:val="0"/>
        <w:shd w:val="clear" w:color="auto" w:fill="FFFFFF"/>
        <w:autoSpaceDE w:val="0"/>
        <w:autoSpaceDN w:val="0"/>
        <w:adjustRightInd w:val="0"/>
        <w:ind w:left="936"/>
      </w:pPr>
      <w:r w:rsidRPr="006761BE">
        <w:rPr>
          <w:color w:val="000000"/>
          <w:sz w:val="22"/>
          <w:szCs w:val="22"/>
        </w:rPr>
        <w:t xml:space="preserve">(C)  </w:t>
      </w:r>
      <w:r w:rsidRPr="006761BE">
        <w:rPr>
          <w:color w:val="000000"/>
          <w:sz w:val="22"/>
          <w:szCs w:val="22"/>
          <w:u w:val="single"/>
        </w:rPr>
        <w:t>Denture Procedures</w:t>
      </w:r>
      <w:r w:rsidRPr="006761BE">
        <w:rPr>
          <w:color w:val="000000"/>
          <w:sz w:val="22"/>
          <w:szCs w:val="22"/>
        </w:rPr>
        <w:t>.</w:t>
      </w:r>
    </w:p>
    <w:p w14:paraId="6C642568" w14:textId="77777777" w:rsidR="0080132D" w:rsidRPr="006761BE" w:rsidRDefault="0080132D" w:rsidP="00673C6C">
      <w:pPr>
        <w:widowControl w:val="0"/>
        <w:shd w:val="clear" w:color="auto" w:fill="FFFFFF"/>
        <w:autoSpaceDE w:val="0"/>
        <w:autoSpaceDN w:val="0"/>
        <w:adjustRightInd w:val="0"/>
        <w:ind w:left="1310"/>
      </w:pPr>
      <w:r w:rsidRPr="006761BE">
        <w:rPr>
          <w:sz w:val="22"/>
          <w:szCs w:val="22"/>
        </w:rPr>
        <w:t>(1)  All denture services require appropriate diagnostic quality radiographs to be taken and stored in the member’s chart</w:t>
      </w:r>
      <w:r w:rsidRPr="006761BE">
        <w:t>.</w:t>
      </w:r>
    </w:p>
    <w:p w14:paraId="58FBEE08" w14:textId="77777777" w:rsidR="0080132D" w:rsidRPr="006761BE" w:rsidRDefault="0080132D" w:rsidP="00673C6C">
      <w:pPr>
        <w:widowControl w:val="0"/>
        <w:shd w:val="clear" w:color="auto" w:fill="FFFFFF"/>
        <w:tabs>
          <w:tab w:val="left" w:pos="2064"/>
        </w:tabs>
        <w:autoSpaceDE w:val="0"/>
        <w:autoSpaceDN w:val="0"/>
        <w:adjustRightInd w:val="0"/>
        <w:ind w:left="1310"/>
        <w:rPr>
          <w:color w:val="000000"/>
          <w:spacing w:val="-1"/>
          <w:sz w:val="22"/>
          <w:szCs w:val="22"/>
        </w:rPr>
      </w:pPr>
      <w:r w:rsidRPr="006761BE">
        <w:rPr>
          <w:color w:val="000000"/>
          <w:spacing w:val="-1"/>
          <w:sz w:val="22"/>
          <w:szCs w:val="22"/>
        </w:rPr>
        <w:t xml:space="preserve">(2)  As part of the denture fabrication process, the member must approve the teeth and </w:t>
      </w:r>
      <w:r w:rsidRPr="006761BE">
        <w:rPr>
          <w:color w:val="000000"/>
          <w:sz w:val="22"/>
          <w:szCs w:val="22"/>
        </w:rPr>
        <w:t>setup in wax and try on the denture setup at a try-in visit before the dentures are processed.</w:t>
      </w:r>
    </w:p>
    <w:p w14:paraId="53E78E49" w14:textId="77777777" w:rsidR="0080132D" w:rsidRPr="006761BE" w:rsidRDefault="0080132D" w:rsidP="00673C6C">
      <w:pPr>
        <w:widowControl w:val="0"/>
        <w:shd w:val="clear" w:color="auto" w:fill="FFFFFF"/>
        <w:tabs>
          <w:tab w:val="left" w:pos="2064"/>
        </w:tabs>
        <w:autoSpaceDE w:val="0"/>
        <w:autoSpaceDN w:val="0"/>
        <w:adjustRightInd w:val="0"/>
        <w:ind w:left="1310"/>
        <w:rPr>
          <w:color w:val="000000"/>
          <w:spacing w:val="-3"/>
          <w:sz w:val="22"/>
          <w:szCs w:val="22"/>
        </w:rPr>
      </w:pPr>
      <w:r w:rsidRPr="006761BE">
        <w:rPr>
          <w:color w:val="000000"/>
          <w:sz w:val="22"/>
          <w:szCs w:val="22"/>
        </w:rPr>
        <w:t>(3)  The member’s identification must be on each denture.</w:t>
      </w:r>
    </w:p>
    <w:p w14:paraId="754A5724" w14:textId="77777777" w:rsidR="0080132D" w:rsidRPr="006761BE" w:rsidRDefault="0080132D" w:rsidP="00673C6C">
      <w:pPr>
        <w:widowControl w:val="0"/>
        <w:shd w:val="clear" w:color="auto" w:fill="FFFFFF"/>
        <w:tabs>
          <w:tab w:val="left" w:pos="2064"/>
        </w:tabs>
        <w:autoSpaceDE w:val="0"/>
        <w:autoSpaceDN w:val="0"/>
        <w:adjustRightInd w:val="0"/>
        <w:ind w:left="1310"/>
        <w:rPr>
          <w:color w:val="000000"/>
          <w:spacing w:val="-1"/>
          <w:sz w:val="22"/>
          <w:szCs w:val="22"/>
        </w:rPr>
      </w:pPr>
      <w:r w:rsidRPr="006761BE">
        <w:rPr>
          <w:color w:val="000000"/>
          <w:spacing w:val="-1"/>
          <w:sz w:val="22"/>
          <w:szCs w:val="22"/>
        </w:rPr>
        <w:t xml:space="preserve">(4)  All dentures must be initially inserted and subsequently examined and can be adjusted up to six months after the date of insertion by the </w:t>
      </w:r>
      <w:r w:rsidRPr="006761BE">
        <w:rPr>
          <w:color w:val="000000"/>
          <w:sz w:val="22"/>
          <w:szCs w:val="22"/>
        </w:rPr>
        <w:t>dentist at reasonable intervals consistent with the community standards.</w:t>
      </w:r>
    </w:p>
    <w:p w14:paraId="3FFDEB00" w14:textId="77777777" w:rsidR="0080132D" w:rsidRPr="006761BE" w:rsidRDefault="0080132D" w:rsidP="00673C6C">
      <w:pPr>
        <w:ind w:left="1310"/>
        <w:rPr>
          <w:color w:val="000000"/>
          <w:sz w:val="22"/>
          <w:szCs w:val="22"/>
        </w:rPr>
      </w:pPr>
      <w:r w:rsidRPr="006761BE">
        <w:rPr>
          <w:color w:val="000000"/>
          <w:sz w:val="22"/>
          <w:szCs w:val="22"/>
        </w:rPr>
        <w:t xml:space="preserve">(5)  If a member does not return for the insertion of the completed processed denture, the provider is required to submit to the MassHealth agency written evidence on their office letterhead of at least three attempts to contact the member over a period of one month via certified mail return receipt requested. Upon providing documentation, the provider may be reimbursed a percentage of the denture fee to assist in covering costs. </w:t>
      </w:r>
      <w:r w:rsidRPr="006761BE">
        <w:rPr>
          <w:i/>
          <w:color w:val="000000"/>
          <w:sz w:val="22"/>
          <w:szCs w:val="22"/>
        </w:rPr>
        <w:t>See</w:t>
      </w:r>
      <w:r w:rsidRPr="006761BE">
        <w:rPr>
          <w:color w:val="000000"/>
          <w:sz w:val="22"/>
          <w:szCs w:val="22"/>
        </w:rPr>
        <w:t xml:space="preserve"> 130 CMR 450.231: </w:t>
      </w:r>
      <w:r w:rsidRPr="006761BE">
        <w:rPr>
          <w:i/>
          <w:color w:val="000000"/>
          <w:sz w:val="22"/>
          <w:szCs w:val="22"/>
        </w:rPr>
        <w:t>General Conditions of Payment</w:t>
      </w:r>
      <w:r w:rsidRPr="006761BE">
        <w:rPr>
          <w:color w:val="000000"/>
          <w:sz w:val="22"/>
          <w:szCs w:val="22"/>
        </w:rPr>
        <w:t xml:space="preserve">. </w:t>
      </w:r>
    </w:p>
    <w:p w14:paraId="0B2D40A3" w14:textId="77777777" w:rsidR="0080132D" w:rsidRPr="006761BE" w:rsidRDefault="0080132D" w:rsidP="00673C6C">
      <w:pPr>
        <w:ind w:left="1310"/>
        <w:rPr>
          <w:color w:val="000000"/>
          <w:sz w:val="22"/>
          <w:szCs w:val="22"/>
        </w:rPr>
      </w:pPr>
    </w:p>
    <w:p w14:paraId="62155453" w14:textId="77777777" w:rsidR="0080132D" w:rsidRPr="006761BE" w:rsidRDefault="0080132D" w:rsidP="00673C6C">
      <w:pPr>
        <w:widowControl w:val="0"/>
        <w:autoSpaceDE w:val="0"/>
        <w:autoSpaceDN w:val="0"/>
        <w:adjustRightInd w:val="0"/>
        <w:rPr>
          <w:rFonts w:ascii="Arial" w:hAnsi="Arial"/>
          <w:sz w:val="2"/>
          <w:szCs w:val="2"/>
        </w:rPr>
      </w:pPr>
    </w:p>
    <w:p w14:paraId="6750ED4F" w14:textId="77777777" w:rsidR="0080132D" w:rsidRPr="006761BE" w:rsidRDefault="0080132D" w:rsidP="00673C6C">
      <w:pPr>
        <w:widowControl w:val="0"/>
        <w:shd w:val="clear" w:color="auto" w:fill="FFFFFF"/>
        <w:tabs>
          <w:tab w:val="left" w:pos="1320"/>
        </w:tabs>
        <w:autoSpaceDE w:val="0"/>
        <w:autoSpaceDN w:val="0"/>
        <w:adjustRightInd w:val="0"/>
        <w:ind w:left="941"/>
        <w:rPr>
          <w:color w:val="000000"/>
          <w:spacing w:val="-1"/>
          <w:sz w:val="22"/>
          <w:szCs w:val="22"/>
        </w:rPr>
      </w:pPr>
      <w:r w:rsidRPr="006761BE">
        <w:rPr>
          <w:color w:val="000000"/>
          <w:sz w:val="22"/>
          <w:szCs w:val="22"/>
        </w:rPr>
        <w:t xml:space="preserve">(D)  </w:t>
      </w:r>
      <w:r w:rsidRPr="006761BE">
        <w:rPr>
          <w:color w:val="000000"/>
          <w:sz w:val="22"/>
          <w:szCs w:val="22"/>
          <w:u w:val="single"/>
        </w:rPr>
        <w:t>Complete Dentures</w:t>
      </w:r>
      <w:r w:rsidRPr="006761BE">
        <w:rPr>
          <w:color w:val="000000"/>
          <w:sz w:val="22"/>
          <w:szCs w:val="22"/>
        </w:rPr>
        <w:t xml:space="preserve">.  Payment by the MassHealth agency for complete dentures includes </w:t>
      </w:r>
      <w:r w:rsidRPr="006761BE">
        <w:rPr>
          <w:color w:val="000000"/>
          <w:spacing w:val="-1"/>
          <w:sz w:val="22"/>
          <w:szCs w:val="22"/>
        </w:rPr>
        <w:t>payment for all necessary adjustments, including relines, as described in 130 CMR 420.428(E).</w:t>
      </w:r>
    </w:p>
    <w:p w14:paraId="26ACE4E4" w14:textId="77777777" w:rsidR="0080132D" w:rsidRPr="006761BE" w:rsidRDefault="0080132D" w:rsidP="00673C6C">
      <w:pPr>
        <w:widowControl w:val="0"/>
        <w:shd w:val="clear" w:color="auto" w:fill="FFFFFF"/>
        <w:tabs>
          <w:tab w:val="left" w:pos="1320"/>
        </w:tabs>
        <w:autoSpaceDE w:val="0"/>
        <w:autoSpaceDN w:val="0"/>
        <w:adjustRightInd w:val="0"/>
        <w:ind w:left="941"/>
        <w:rPr>
          <w:color w:val="000000"/>
          <w:spacing w:val="-3"/>
          <w:sz w:val="22"/>
          <w:szCs w:val="22"/>
        </w:rPr>
      </w:pPr>
    </w:p>
    <w:p w14:paraId="51D5B59A" w14:textId="77777777" w:rsidR="0080132D" w:rsidRPr="006761BE" w:rsidRDefault="0080132D" w:rsidP="00673C6C">
      <w:pPr>
        <w:widowControl w:val="0"/>
        <w:shd w:val="clear" w:color="auto" w:fill="FFFFFF"/>
        <w:tabs>
          <w:tab w:val="left" w:pos="1320"/>
        </w:tabs>
        <w:autoSpaceDE w:val="0"/>
        <w:autoSpaceDN w:val="0"/>
        <w:adjustRightInd w:val="0"/>
        <w:ind w:left="941"/>
        <w:rPr>
          <w:color w:val="000000"/>
          <w:sz w:val="22"/>
          <w:szCs w:val="22"/>
        </w:rPr>
      </w:pPr>
      <w:r w:rsidRPr="006761BE">
        <w:rPr>
          <w:color w:val="000000"/>
          <w:sz w:val="22"/>
          <w:szCs w:val="22"/>
        </w:rPr>
        <w:t xml:space="preserve">(E)  </w:t>
      </w:r>
      <w:r w:rsidRPr="006761BE">
        <w:rPr>
          <w:color w:val="000000"/>
          <w:sz w:val="22"/>
          <w:szCs w:val="22"/>
          <w:u w:val="single"/>
        </w:rPr>
        <w:t>Removable Partial Dentures</w:t>
      </w:r>
      <w:r w:rsidRPr="006761BE">
        <w:rPr>
          <w:color w:val="000000"/>
          <w:sz w:val="22"/>
          <w:szCs w:val="22"/>
        </w:rPr>
        <w:t xml:space="preserve">.  The MassHealth agency pays for removable partial dentures </w:t>
      </w:r>
      <w:r w:rsidRPr="006761BE">
        <w:rPr>
          <w:color w:val="000000"/>
          <w:spacing w:val="-1"/>
          <w:sz w:val="22"/>
          <w:szCs w:val="22"/>
        </w:rPr>
        <w:t xml:space="preserve">if there are two or more missing posterior teeth or one </w:t>
      </w:r>
      <w:r w:rsidRPr="006761BE">
        <w:rPr>
          <w:color w:val="000000"/>
          <w:sz w:val="22"/>
          <w:szCs w:val="22"/>
        </w:rPr>
        <w:t>or more missing anterior teeth, the remaining dentition does not have active periodontitis, and there is a favorable prognosis for treatment outcome. A tooth is considered missing if it is a natural tooth or a prosthetic tooth missing from a fixed prosthesis. Payment for a partial denture includes payment for all necessary procedures for fabrication including clasps and rest seats.</w:t>
      </w:r>
    </w:p>
    <w:p w14:paraId="0EA4A652" w14:textId="77777777" w:rsidR="0080132D" w:rsidRPr="006761BE" w:rsidRDefault="0080132D" w:rsidP="00673C6C">
      <w:pPr>
        <w:widowControl w:val="0"/>
        <w:shd w:val="clear" w:color="auto" w:fill="FFFFFF"/>
        <w:tabs>
          <w:tab w:val="left" w:pos="1320"/>
        </w:tabs>
        <w:autoSpaceDE w:val="0"/>
        <w:autoSpaceDN w:val="0"/>
        <w:adjustRightInd w:val="0"/>
        <w:ind w:left="941"/>
        <w:rPr>
          <w:color w:val="000000"/>
          <w:sz w:val="22"/>
          <w:szCs w:val="22"/>
        </w:rPr>
      </w:pPr>
    </w:p>
    <w:p w14:paraId="5D8D554E" w14:textId="77777777" w:rsidR="0080132D" w:rsidRPr="006761BE" w:rsidRDefault="0080132D" w:rsidP="00673C6C">
      <w:pPr>
        <w:widowControl w:val="0"/>
        <w:shd w:val="clear" w:color="auto" w:fill="FFFFFF"/>
        <w:tabs>
          <w:tab w:val="left" w:pos="1320"/>
        </w:tabs>
        <w:autoSpaceDE w:val="0"/>
        <w:autoSpaceDN w:val="0"/>
        <w:adjustRightInd w:val="0"/>
        <w:ind w:left="941"/>
        <w:rPr>
          <w:color w:val="000000"/>
          <w:spacing w:val="-3"/>
          <w:sz w:val="22"/>
          <w:szCs w:val="22"/>
        </w:rPr>
      </w:pPr>
      <w:r w:rsidRPr="006761BE">
        <w:rPr>
          <w:color w:val="000000"/>
          <w:sz w:val="22"/>
          <w:szCs w:val="22"/>
        </w:rPr>
        <w:t xml:space="preserve">(F)  </w:t>
      </w:r>
      <w:r w:rsidRPr="006761BE">
        <w:rPr>
          <w:color w:val="000000"/>
          <w:sz w:val="22"/>
          <w:szCs w:val="22"/>
          <w:u w:val="single"/>
        </w:rPr>
        <w:t>Replacement of Dentures</w:t>
      </w:r>
      <w:r w:rsidRPr="006761BE">
        <w:rPr>
          <w:color w:val="000000"/>
          <w:sz w:val="22"/>
          <w:szCs w:val="22"/>
        </w:rPr>
        <w:t xml:space="preserve">.  The MassHealth agency pays for the necessary replacement of </w:t>
      </w:r>
      <w:r w:rsidRPr="006761BE">
        <w:rPr>
          <w:color w:val="000000"/>
          <w:spacing w:val="-1"/>
          <w:sz w:val="22"/>
          <w:szCs w:val="22"/>
        </w:rPr>
        <w:t xml:space="preserve">dentures. The member is responsible for denture care and maintenance. The member, or persons responsible for the member’s custodial care, must take all possible steps to prevent the loss of the member’s dentures. The provider must inform the member of the MassHealth agency’s policy on replacing dentures and the member’s responsibility </w:t>
      </w:r>
      <w:r w:rsidRPr="006761BE">
        <w:rPr>
          <w:color w:val="000000"/>
          <w:sz w:val="22"/>
          <w:szCs w:val="22"/>
        </w:rPr>
        <w:t>for denture care. The MassHealth agency does not pay for the replacement of dentures if the member’s denture history reveals any of the following:</w:t>
      </w:r>
    </w:p>
    <w:p w14:paraId="120E700C" w14:textId="77777777" w:rsidR="0080132D" w:rsidRPr="006761BE" w:rsidRDefault="0080132D" w:rsidP="00673C6C">
      <w:pPr>
        <w:widowControl w:val="0"/>
        <w:autoSpaceDE w:val="0"/>
        <w:autoSpaceDN w:val="0"/>
        <w:adjustRightInd w:val="0"/>
        <w:rPr>
          <w:rFonts w:ascii="Arial" w:hAnsi="Arial"/>
          <w:sz w:val="2"/>
          <w:szCs w:val="2"/>
        </w:rPr>
      </w:pPr>
    </w:p>
    <w:p w14:paraId="4EED469D" w14:textId="77777777" w:rsidR="0080132D" w:rsidRPr="006761BE" w:rsidRDefault="0080132D" w:rsidP="00673C6C">
      <w:pPr>
        <w:widowControl w:val="0"/>
        <w:shd w:val="clear" w:color="auto" w:fill="FFFFFF"/>
        <w:tabs>
          <w:tab w:val="left" w:pos="1690"/>
        </w:tabs>
        <w:autoSpaceDE w:val="0"/>
        <w:autoSpaceDN w:val="0"/>
        <w:adjustRightInd w:val="0"/>
        <w:ind w:left="1310"/>
        <w:rPr>
          <w:color w:val="000000"/>
          <w:spacing w:val="-2"/>
          <w:sz w:val="22"/>
          <w:szCs w:val="22"/>
        </w:rPr>
      </w:pPr>
      <w:r w:rsidRPr="006761BE">
        <w:rPr>
          <w:color w:val="000000"/>
          <w:sz w:val="22"/>
          <w:szCs w:val="22"/>
        </w:rPr>
        <w:t>(1)  repair or reline will make the existing denture usable;</w:t>
      </w:r>
    </w:p>
    <w:p w14:paraId="7FBACF18" w14:textId="77777777" w:rsidR="0080132D" w:rsidRPr="006761BE" w:rsidRDefault="0080132D" w:rsidP="00673C6C">
      <w:pPr>
        <w:widowControl w:val="0"/>
        <w:shd w:val="clear" w:color="auto" w:fill="FFFFFF"/>
        <w:tabs>
          <w:tab w:val="left" w:pos="1690"/>
        </w:tabs>
        <w:autoSpaceDE w:val="0"/>
        <w:autoSpaceDN w:val="0"/>
        <w:adjustRightInd w:val="0"/>
        <w:ind w:left="1310"/>
        <w:rPr>
          <w:color w:val="000000"/>
          <w:spacing w:val="-1"/>
          <w:sz w:val="22"/>
          <w:szCs w:val="22"/>
        </w:rPr>
      </w:pPr>
      <w:r w:rsidRPr="006761BE">
        <w:rPr>
          <w:color w:val="000000"/>
          <w:spacing w:val="-1"/>
          <w:sz w:val="22"/>
          <w:szCs w:val="22"/>
        </w:rPr>
        <w:t xml:space="preserve">(2)  any of the dentures made previously have been unsatisfactory due to physiological causes </w:t>
      </w:r>
      <w:r w:rsidRPr="006761BE">
        <w:rPr>
          <w:color w:val="000000"/>
          <w:sz w:val="22"/>
          <w:szCs w:val="22"/>
        </w:rPr>
        <w:t>that cannot be remedied;</w:t>
      </w:r>
    </w:p>
    <w:p w14:paraId="52FA1674" w14:textId="7FD5AB9B" w:rsidR="0080132D" w:rsidRPr="006761BE" w:rsidRDefault="0080132D" w:rsidP="0080132D">
      <w:pPr>
        <w:widowControl w:val="0"/>
        <w:shd w:val="clear" w:color="auto" w:fill="FFFFFF"/>
        <w:tabs>
          <w:tab w:val="left" w:pos="1690"/>
        </w:tabs>
        <w:autoSpaceDE w:val="0"/>
        <w:autoSpaceDN w:val="0"/>
        <w:adjustRightInd w:val="0"/>
        <w:ind w:left="1310"/>
        <w:rPr>
          <w:color w:val="000000"/>
          <w:spacing w:val="-2"/>
          <w:sz w:val="22"/>
          <w:szCs w:val="22"/>
        </w:rPr>
      </w:pPr>
      <w:r w:rsidRPr="006761BE">
        <w:rPr>
          <w:color w:val="000000"/>
          <w:spacing w:val="-1"/>
          <w:sz w:val="22"/>
          <w:szCs w:val="22"/>
        </w:rPr>
        <w:t xml:space="preserve">(3)  a clinical evaluation suggests that the member will not adapt satisfactorily to the new </w:t>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80132D" w:rsidRPr="006761BE" w14:paraId="4283C075" w14:textId="77777777" w:rsidTr="00673C6C">
        <w:trPr>
          <w:trHeight w:hRule="exact" w:val="864"/>
        </w:trPr>
        <w:tc>
          <w:tcPr>
            <w:tcW w:w="4079" w:type="dxa"/>
            <w:tcBorders>
              <w:top w:val="single" w:sz="6" w:space="0" w:color="000000"/>
              <w:left w:val="single" w:sz="6" w:space="0" w:color="000000"/>
              <w:bottom w:val="nil"/>
              <w:right w:val="single" w:sz="6" w:space="0" w:color="000000"/>
            </w:tcBorders>
            <w:hideMark/>
          </w:tcPr>
          <w:p w14:paraId="25F9134E" w14:textId="77777777" w:rsidR="0080132D" w:rsidRPr="006761BE" w:rsidRDefault="0080132D" w:rsidP="00673C6C">
            <w:pPr>
              <w:widowControl w:val="0"/>
              <w:tabs>
                <w:tab w:val="left" w:pos="936"/>
                <w:tab w:val="left" w:pos="1314"/>
                <w:tab w:val="left" w:pos="1692"/>
                <w:tab w:val="left" w:pos="2070"/>
              </w:tabs>
              <w:autoSpaceDE w:val="0"/>
              <w:autoSpaceDN w:val="0"/>
              <w:adjustRightInd w:val="0"/>
              <w:spacing w:before="120"/>
              <w:jc w:val="center"/>
              <w:rPr>
                <w:rFonts w:ascii="Arial" w:hAnsi="Arial" w:cs="Arial"/>
                <w:b/>
                <w:bCs/>
              </w:rPr>
            </w:pPr>
            <w:r w:rsidRPr="006761BE">
              <w:br w:type="page"/>
            </w:r>
            <w:r w:rsidRPr="006761BE">
              <w:rPr>
                <w:rFonts w:ascii="Arial" w:hAnsi="Arial" w:cs="Arial"/>
                <w:b/>
                <w:bCs/>
              </w:rPr>
              <w:t>Commonwealth of Massachusetts</w:t>
            </w:r>
          </w:p>
          <w:p w14:paraId="5F6653F4" w14:textId="77777777" w:rsidR="0080132D" w:rsidRPr="006761BE" w:rsidRDefault="0080132D" w:rsidP="00673C6C">
            <w:pPr>
              <w:widowControl w:val="0"/>
              <w:tabs>
                <w:tab w:val="left" w:pos="936"/>
                <w:tab w:val="left" w:pos="1314"/>
                <w:tab w:val="left" w:pos="1692"/>
                <w:tab w:val="left" w:pos="2070"/>
              </w:tabs>
              <w:autoSpaceDE w:val="0"/>
              <w:autoSpaceDN w:val="0"/>
              <w:adjustRightInd w:val="0"/>
              <w:jc w:val="center"/>
              <w:rPr>
                <w:rFonts w:ascii="Arial" w:hAnsi="Arial" w:cs="Arial"/>
                <w:b/>
                <w:bCs/>
              </w:rPr>
            </w:pPr>
            <w:r w:rsidRPr="006761BE">
              <w:rPr>
                <w:rFonts w:ascii="Arial" w:hAnsi="Arial" w:cs="Arial"/>
                <w:b/>
                <w:bCs/>
              </w:rPr>
              <w:t>MassHealth</w:t>
            </w:r>
          </w:p>
          <w:p w14:paraId="73AF8F74" w14:textId="77777777" w:rsidR="0080132D" w:rsidRPr="006761BE" w:rsidRDefault="0080132D" w:rsidP="00673C6C">
            <w:pPr>
              <w:widowControl w:val="0"/>
              <w:tabs>
                <w:tab w:val="left" w:pos="936"/>
                <w:tab w:val="left" w:pos="1314"/>
                <w:tab w:val="left" w:pos="1692"/>
                <w:tab w:val="left" w:pos="2070"/>
              </w:tabs>
              <w:autoSpaceDE w:val="0"/>
              <w:autoSpaceDN w:val="0"/>
              <w:adjustRightInd w:val="0"/>
              <w:jc w:val="center"/>
              <w:rPr>
                <w:rFonts w:ascii="Arial" w:hAnsi="Arial" w:cs="Arial"/>
                <w:b/>
                <w:bCs/>
              </w:rPr>
            </w:pPr>
            <w:r w:rsidRPr="006761BE">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311F50D9" w14:textId="77777777" w:rsidR="0080132D" w:rsidRPr="006761BE" w:rsidRDefault="0080132D" w:rsidP="00673C6C">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b/>
                <w:bCs/>
              </w:rPr>
              <w:t>Subchapter Number and Title</w:t>
            </w:r>
          </w:p>
          <w:p w14:paraId="196D6A7A" w14:textId="77777777" w:rsidR="0080132D" w:rsidRPr="006761BE" w:rsidRDefault="0080132D" w:rsidP="00673C6C">
            <w:pPr>
              <w:widowControl w:val="0"/>
              <w:tabs>
                <w:tab w:val="left" w:pos="936"/>
                <w:tab w:val="left" w:pos="1314"/>
                <w:tab w:val="left" w:pos="1692"/>
                <w:tab w:val="left" w:pos="2070"/>
              </w:tabs>
              <w:autoSpaceDE w:val="0"/>
              <w:autoSpaceDN w:val="0"/>
              <w:adjustRightInd w:val="0"/>
              <w:jc w:val="center"/>
              <w:rPr>
                <w:rFonts w:ascii="Arial" w:hAnsi="Arial" w:cs="Arial"/>
              </w:rPr>
            </w:pPr>
            <w:r w:rsidRPr="006761BE">
              <w:rPr>
                <w:rFonts w:ascii="Arial" w:hAnsi="Arial" w:cs="Arial"/>
              </w:rPr>
              <w:t>4.  Program Regulations</w:t>
            </w:r>
          </w:p>
          <w:p w14:paraId="159A9567" w14:textId="77777777" w:rsidR="0080132D" w:rsidRPr="006761BE" w:rsidRDefault="0080132D" w:rsidP="00673C6C">
            <w:pPr>
              <w:widowControl w:val="0"/>
              <w:tabs>
                <w:tab w:val="left" w:pos="936"/>
                <w:tab w:val="left" w:pos="1314"/>
                <w:tab w:val="left" w:pos="1692"/>
                <w:tab w:val="left" w:pos="2070"/>
              </w:tabs>
              <w:autoSpaceDE w:val="0"/>
              <w:autoSpaceDN w:val="0"/>
              <w:adjustRightInd w:val="0"/>
              <w:jc w:val="center"/>
              <w:rPr>
                <w:rFonts w:ascii="Arial" w:hAnsi="Arial" w:cs="Arial"/>
              </w:rPr>
            </w:pPr>
            <w:r w:rsidRPr="006761BE">
              <w:rPr>
                <w:rFonts w:ascii="Arial" w:hAnsi="Arial" w:cs="Arial"/>
              </w:rPr>
              <w:t>(130 CMR 420.000)</w:t>
            </w:r>
          </w:p>
        </w:tc>
        <w:tc>
          <w:tcPr>
            <w:tcW w:w="1771" w:type="dxa"/>
            <w:tcBorders>
              <w:top w:val="single" w:sz="6" w:space="0" w:color="000000"/>
              <w:left w:val="single" w:sz="6" w:space="0" w:color="000000"/>
              <w:bottom w:val="single" w:sz="6" w:space="0" w:color="000000"/>
              <w:right w:val="single" w:sz="6" w:space="0" w:color="000000"/>
            </w:tcBorders>
            <w:hideMark/>
          </w:tcPr>
          <w:p w14:paraId="6662440B" w14:textId="77777777" w:rsidR="0080132D" w:rsidRPr="006761BE" w:rsidRDefault="0080132D" w:rsidP="00673C6C">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b/>
                <w:bCs/>
              </w:rPr>
              <w:t>Page</w:t>
            </w:r>
          </w:p>
          <w:p w14:paraId="62D9399A" w14:textId="77777777" w:rsidR="0080132D" w:rsidRPr="006761BE" w:rsidRDefault="0080132D" w:rsidP="00673C6C">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rPr>
              <w:t>4-20</w:t>
            </w:r>
          </w:p>
        </w:tc>
      </w:tr>
      <w:tr w:rsidR="0080132D" w:rsidRPr="006761BE" w14:paraId="41777B0A" w14:textId="77777777" w:rsidTr="00673C6C">
        <w:trPr>
          <w:trHeight w:hRule="exact" w:val="864"/>
        </w:trPr>
        <w:tc>
          <w:tcPr>
            <w:tcW w:w="4079" w:type="dxa"/>
            <w:tcBorders>
              <w:top w:val="nil"/>
              <w:left w:val="single" w:sz="6" w:space="0" w:color="000000"/>
              <w:bottom w:val="single" w:sz="6" w:space="0" w:color="000000"/>
              <w:right w:val="single" w:sz="6" w:space="0" w:color="000000"/>
            </w:tcBorders>
            <w:vAlign w:val="center"/>
            <w:hideMark/>
          </w:tcPr>
          <w:p w14:paraId="537B177A" w14:textId="77777777" w:rsidR="0080132D" w:rsidRPr="006761BE" w:rsidRDefault="0080132D" w:rsidP="00673C6C">
            <w:pPr>
              <w:widowControl w:val="0"/>
              <w:tabs>
                <w:tab w:val="left" w:pos="936"/>
                <w:tab w:val="left" w:pos="1314"/>
                <w:tab w:val="left" w:pos="1692"/>
                <w:tab w:val="left" w:pos="2070"/>
              </w:tabs>
              <w:autoSpaceDE w:val="0"/>
              <w:autoSpaceDN w:val="0"/>
              <w:adjustRightInd w:val="0"/>
              <w:jc w:val="center"/>
              <w:rPr>
                <w:rFonts w:ascii="Arial" w:hAnsi="Arial" w:cs="Arial"/>
              </w:rPr>
            </w:pPr>
            <w:r w:rsidRPr="006761BE">
              <w:rPr>
                <w:rFonts w:ascii="Arial" w:hAnsi="Arial" w:cs="Arial"/>
              </w:rPr>
              <w:t>Dental Manual</w:t>
            </w:r>
          </w:p>
        </w:tc>
        <w:tc>
          <w:tcPr>
            <w:tcW w:w="3750" w:type="dxa"/>
            <w:tcBorders>
              <w:top w:val="single" w:sz="6" w:space="0" w:color="000000"/>
              <w:left w:val="single" w:sz="6" w:space="0" w:color="000000"/>
              <w:bottom w:val="single" w:sz="6" w:space="0" w:color="000000"/>
              <w:right w:val="single" w:sz="6" w:space="0" w:color="000000"/>
            </w:tcBorders>
            <w:hideMark/>
          </w:tcPr>
          <w:p w14:paraId="34408E65" w14:textId="77777777" w:rsidR="0080132D" w:rsidRPr="006761BE" w:rsidRDefault="0080132D" w:rsidP="00673C6C">
            <w:pPr>
              <w:widowControl w:val="0"/>
              <w:tabs>
                <w:tab w:val="left" w:pos="936"/>
                <w:tab w:val="left" w:pos="1314"/>
                <w:tab w:val="left" w:pos="1692"/>
                <w:tab w:val="left" w:pos="2070"/>
              </w:tabs>
              <w:spacing w:before="120"/>
              <w:jc w:val="center"/>
              <w:rPr>
                <w:rFonts w:ascii="Arial" w:hAnsi="Arial" w:cs="Arial"/>
                <w:b/>
                <w:bCs/>
              </w:rPr>
            </w:pPr>
            <w:r w:rsidRPr="006761BE">
              <w:rPr>
                <w:rFonts w:ascii="Arial" w:hAnsi="Arial" w:cs="Arial"/>
                <w:b/>
                <w:bCs/>
              </w:rPr>
              <w:t>Transmittal Letter</w:t>
            </w:r>
          </w:p>
          <w:p w14:paraId="2BA381D3" w14:textId="77777777" w:rsidR="0080132D" w:rsidRPr="006761BE" w:rsidRDefault="0080132D" w:rsidP="00673C6C">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rPr>
              <w:t>DEN-</w:t>
            </w:r>
            <w:r>
              <w:rPr>
                <w:rFonts w:ascii="Arial" w:hAnsi="Arial" w:cs="Arial"/>
              </w:rPr>
              <w:t>111</w:t>
            </w:r>
          </w:p>
        </w:tc>
        <w:tc>
          <w:tcPr>
            <w:tcW w:w="1771" w:type="dxa"/>
            <w:tcBorders>
              <w:top w:val="single" w:sz="6" w:space="0" w:color="000000"/>
              <w:left w:val="single" w:sz="6" w:space="0" w:color="000000"/>
              <w:bottom w:val="single" w:sz="6" w:space="0" w:color="000000"/>
              <w:right w:val="single" w:sz="6" w:space="0" w:color="000000"/>
            </w:tcBorders>
            <w:hideMark/>
          </w:tcPr>
          <w:p w14:paraId="3AB839EB" w14:textId="77777777" w:rsidR="0080132D" w:rsidRPr="006761BE" w:rsidRDefault="0080132D" w:rsidP="00673C6C">
            <w:pPr>
              <w:widowControl w:val="0"/>
              <w:tabs>
                <w:tab w:val="left" w:pos="936"/>
                <w:tab w:val="left" w:pos="1314"/>
                <w:tab w:val="left" w:pos="1692"/>
                <w:tab w:val="left" w:pos="2070"/>
              </w:tabs>
              <w:spacing w:before="120"/>
              <w:jc w:val="center"/>
              <w:rPr>
                <w:rFonts w:ascii="Arial" w:hAnsi="Arial" w:cs="Arial"/>
                <w:b/>
                <w:bCs/>
              </w:rPr>
            </w:pPr>
            <w:r w:rsidRPr="006761BE">
              <w:rPr>
                <w:rFonts w:ascii="Arial" w:hAnsi="Arial" w:cs="Arial"/>
                <w:b/>
                <w:bCs/>
              </w:rPr>
              <w:t>Date</w:t>
            </w:r>
          </w:p>
          <w:p w14:paraId="4892C409" w14:textId="77777777" w:rsidR="0080132D" w:rsidRPr="006761BE" w:rsidRDefault="0080132D" w:rsidP="00673C6C">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rPr>
              <w:t>10/15/21</w:t>
            </w:r>
          </w:p>
        </w:tc>
      </w:tr>
    </w:tbl>
    <w:p w14:paraId="4325686C" w14:textId="77777777" w:rsidR="0080132D" w:rsidRPr="006761BE" w:rsidRDefault="0080132D" w:rsidP="00673C6C">
      <w:pPr>
        <w:widowControl w:val="0"/>
        <w:shd w:val="clear" w:color="auto" w:fill="FFFFFF"/>
        <w:tabs>
          <w:tab w:val="left" w:pos="1690"/>
        </w:tabs>
        <w:autoSpaceDE w:val="0"/>
        <w:autoSpaceDN w:val="0"/>
        <w:adjustRightInd w:val="0"/>
        <w:spacing w:before="160"/>
        <w:ind w:left="1310"/>
        <w:rPr>
          <w:color w:val="000000"/>
          <w:spacing w:val="-1"/>
          <w:sz w:val="22"/>
          <w:szCs w:val="22"/>
        </w:rPr>
      </w:pPr>
      <w:r w:rsidRPr="006761BE">
        <w:rPr>
          <w:color w:val="000000"/>
          <w:sz w:val="22"/>
          <w:szCs w:val="22"/>
        </w:rPr>
        <w:t>denture;</w:t>
      </w:r>
    </w:p>
    <w:p w14:paraId="0D23CE87" w14:textId="77777777" w:rsidR="0080132D" w:rsidRPr="006761BE" w:rsidRDefault="0080132D" w:rsidP="0080132D">
      <w:pPr>
        <w:widowControl w:val="0"/>
        <w:shd w:val="clear" w:color="auto" w:fill="FFFFFF"/>
        <w:tabs>
          <w:tab w:val="left" w:pos="1690"/>
        </w:tabs>
        <w:autoSpaceDE w:val="0"/>
        <w:autoSpaceDN w:val="0"/>
        <w:adjustRightInd w:val="0"/>
        <w:ind w:left="1310"/>
        <w:rPr>
          <w:color w:val="000000"/>
          <w:spacing w:val="-2"/>
          <w:sz w:val="22"/>
          <w:szCs w:val="22"/>
        </w:rPr>
      </w:pPr>
      <w:r w:rsidRPr="006761BE">
        <w:rPr>
          <w:color w:val="000000"/>
          <w:spacing w:val="-1"/>
          <w:sz w:val="22"/>
          <w:szCs w:val="22"/>
        </w:rPr>
        <w:t xml:space="preserve">(4)  no medical or surgical condition in the member necessitates a change in the denture or a </w:t>
      </w:r>
      <w:r w:rsidRPr="006761BE">
        <w:rPr>
          <w:color w:val="000000"/>
          <w:sz w:val="22"/>
          <w:szCs w:val="22"/>
        </w:rPr>
        <w:t>requirement for a new denture;</w:t>
      </w:r>
    </w:p>
    <w:p w14:paraId="31B6DBF9" w14:textId="77777777" w:rsidR="0080132D" w:rsidRPr="006761BE" w:rsidRDefault="0080132D" w:rsidP="0080132D">
      <w:pPr>
        <w:widowControl w:val="0"/>
        <w:shd w:val="clear" w:color="auto" w:fill="FFFFFF"/>
        <w:tabs>
          <w:tab w:val="left" w:pos="1690"/>
        </w:tabs>
        <w:autoSpaceDE w:val="0"/>
        <w:autoSpaceDN w:val="0"/>
        <w:adjustRightInd w:val="0"/>
        <w:ind w:left="1310"/>
        <w:rPr>
          <w:color w:val="000000"/>
          <w:spacing w:val="-2"/>
          <w:sz w:val="22"/>
          <w:szCs w:val="22"/>
        </w:rPr>
      </w:pPr>
      <w:r w:rsidRPr="006761BE">
        <w:rPr>
          <w:color w:val="000000"/>
          <w:sz w:val="22"/>
          <w:szCs w:val="22"/>
        </w:rPr>
        <w:t>(5)  the existing denture is less than seven years old and no other condition in this list applies;</w:t>
      </w:r>
    </w:p>
    <w:p w14:paraId="72C234C6" w14:textId="4F21AB82" w:rsidR="0080132D" w:rsidRPr="006761BE" w:rsidRDefault="0080132D" w:rsidP="00673C6C">
      <w:pPr>
        <w:widowControl w:val="0"/>
        <w:shd w:val="clear" w:color="auto" w:fill="FFFFFF"/>
        <w:tabs>
          <w:tab w:val="left" w:pos="1694"/>
        </w:tabs>
        <w:autoSpaceDE w:val="0"/>
        <w:autoSpaceDN w:val="0"/>
        <w:adjustRightInd w:val="0"/>
        <w:ind w:left="1310"/>
        <w:rPr>
          <w:color w:val="000000"/>
          <w:spacing w:val="-3"/>
          <w:sz w:val="22"/>
          <w:szCs w:val="22"/>
        </w:rPr>
      </w:pPr>
      <w:r w:rsidRPr="006761BE">
        <w:rPr>
          <w:color w:val="000000"/>
          <w:spacing w:val="-1"/>
          <w:sz w:val="22"/>
          <w:szCs w:val="22"/>
        </w:rPr>
        <w:t xml:space="preserve"> (6)  the denture has been relined within the previous two years, unless the existing denture is at </w:t>
      </w:r>
      <w:r w:rsidRPr="006761BE">
        <w:rPr>
          <w:color w:val="000000"/>
          <w:sz w:val="22"/>
          <w:szCs w:val="22"/>
        </w:rPr>
        <w:t xml:space="preserve">least seven years old; </w:t>
      </w:r>
    </w:p>
    <w:p w14:paraId="1F6F7516" w14:textId="77777777" w:rsidR="0080132D" w:rsidRPr="006761BE" w:rsidRDefault="0080132D" w:rsidP="00673C6C">
      <w:pPr>
        <w:widowControl w:val="0"/>
        <w:shd w:val="clear" w:color="auto" w:fill="FFFFFF"/>
        <w:tabs>
          <w:tab w:val="left" w:pos="1690"/>
        </w:tabs>
        <w:autoSpaceDE w:val="0"/>
        <w:autoSpaceDN w:val="0"/>
        <w:adjustRightInd w:val="0"/>
        <w:ind w:left="1310"/>
      </w:pPr>
      <w:r w:rsidRPr="006761BE">
        <w:rPr>
          <w:color w:val="000000"/>
          <w:sz w:val="22"/>
          <w:szCs w:val="22"/>
        </w:rPr>
        <w:t>(7)  there has been marked physiological change in the member’s oral cavity, and any further reline has a poor prognosis for success; or</w:t>
      </w:r>
    </w:p>
    <w:p w14:paraId="11EB88B7" w14:textId="77777777" w:rsidR="0080132D" w:rsidRPr="006761BE" w:rsidRDefault="0080132D" w:rsidP="00673C6C">
      <w:pPr>
        <w:widowControl w:val="0"/>
        <w:shd w:val="clear" w:color="auto" w:fill="FFFFFF"/>
        <w:tabs>
          <w:tab w:val="left" w:pos="1690"/>
        </w:tabs>
        <w:autoSpaceDE w:val="0"/>
        <w:autoSpaceDN w:val="0"/>
        <w:adjustRightInd w:val="0"/>
        <w:ind w:left="1310"/>
        <w:rPr>
          <w:color w:val="000000"/>
          <w:sz w:val="22"/>
          <w:szCs w:val="22"/>
        </w:rPr>
      </w:pPr>
      <w:r w:rsidRPr="006761BE">
        <w:rPr>
          <w:color w:val="000000"/>
          <w:spacing w:val="-2"/>
          <w:sz w:val="22"/>
          <w:szCs w:val="22"/>
        </w:rPr>
        <w:t>(8)</w:t>
      </w:r>
      <w:r w:rsidRPr="006761BE">
        <w:rPr>
          <w:color w:val="000000"/>
          <w:sz w:val="22"/>
          <w:szCs w:val="22"/>
        </w:rPr>
        <w:t xml:space="preserve">  </w:t>
      </w:r>
      <w:r w:rsidRPr="006761BE">
        <w:rPr>
          <w:color w:val="000000"/>
          <w:spacing w:val="-1"/>
          <w:sz w:val="22"/>
          <w:szCs w:val="22"/>
        </w:rPr>
        <w:t xml:space="preserve">the loss of the denture was not due to extraordinary circumstances such as a fire in the </w:t>
      </w:r>
      <w:r w:rsidRPr="006761BE">
        <w:rPr>
          <w:color w:val="000000"/>
          <w:sz w:val="22"/>
          <w:szCs w:val="22"/>
        </w:rPr>
        <w:t>home.</w:t>
      </w:r>
    </w:p>
    <w:p w14:paraId="13E87F0B" w14:textId="77777777" w:rsidR="0080132D" w:rsidRPr="006761BE" w:rsidRDefault="0080132D" w:rsidP="00673C6C">
      <w:pPr>
        <w:widowControl w:val="0"/>
        <w:shd w:val="clear" w:color="auto" w:fill="FFFFFF"/>
        <w:tabs>
          <w:tab w:val="left" w:pos="1690"/>
        </w:tabs>
        <w:autoSpaceDE w:val="0"/>
        <w:autoSpaceDN w:val="0"/>
        <w:adjustRightInd w:val="0"/>
        <w:ind w:left="1310"/>
      </w:pPr>
    </w:p>
    <w:p w14:paraId="595E8310" w14:textId="77777777" w:rsidR="0080132D" w:rsidRPr="006761BE" w:rsidRDefault="0080132D" w:rsidP="00673C6C">
      <w:pPr>
        <w:widowControl w:val="0"/>
        <w:shd w:val="clear" w:color="auto" w:fill="FFFFFF"/>
        <w:tabs>
          <w:tab w:val="left" w:pos="1320"/>
        </w:tabs>
        <w:autoSpaceDE w:val="0"/>
        <w:autoSpaceDN w:val="0"/>
        <w:adjustRightInd w:val="0"/>
        <w:ind w:left="941"/>
        <w:rPr>
          <w:color w:val="000000"/>
          <w:sz w:val="22"/>
          <w:szCs w:val="22"/>
        </w:rPr>
      </w:pPr>
      <w:r w:rsidRPr="006761BE">
        <w:rPr>
          <w:color w:val="000000"/>
          <w:spacing w:val="-3"/>
          <w:sz w:val="22"/>
          <w:szCs w:val="22"/>
        </w:rPr>
        <w:t xml:space="preserve">(G)  </w:t>
      </w:r>
      <w:r w:rsidRPr="006761BE">
        <w:rPr>
          <w:color w:val="000000"/>
          <w:sz w:val="22"/>
          <w:szCs w:val="22"/>
          <w:u w:val="single"/>
        </w:rPr>
        <w:t>Complete Denture Relines</w:t>
      </w:r>
      <w:r w:rsidRPr="006761BE">
        <w:rPr>
          <w:color w:val="000000"/>
          <w:sz w:val="22"/>
          <w:szCs w:val="22"/>
        </w:rPr>
        <w:t xml:space="preserve">.  The MassHealth agency pays for chairside and laboratory complete denture relines. Payment for dentures includes any relines or rebases necessary within six months of the insertion date of the denture. The MassHealth agency pays for subsequent relines once every three calendar years per member. </w:t>
      </w:r>
    </w:p>
    <w:p w14:paraId="19D6F440" w14:textId="77777777" w:rsidR="0080132D" w:rsidRPr="006761BE" w:rsidRDefault="0080132D" w:rsidP="00673C6C">
      <w:pPr>
        <w:widowControl w:val="0"/>
        <w:shd w:val="clear" w:color="auto" w:fill="FFFFFF"/>
        <w:tabs>
          <w:tab w:val="left" w:pos="1320"/>
        </w:tabs>
        <w:autoSpaceDE w:val="0"/>
        <w:autoSpaceDN w:val="0"/>
        <w:adjustRightInd w:val="0"/>
        <w:ind w:left="941"/>
      </w:pPr>
    </w:p>
    <w:p w14:paraId="66650341" w14:textId="77777777" w:rsidR="0080132D" w:rsidRDefault="0080132D" w:rsidP="00673C6C">
      <w:pPr>
        <w:widowControl w:val="0"/>
        <w:shd w:val="clear" w:color="auto" w:fill="FFFFFF"/>
        <w:autoSpaceDE w:val="0"/>
        <w:autoSpaceDN w:val="0"/>
        <w:adjustRightInd w:val="0"/>
        <w:ind w:left="5"/>
        <w:rPr>
          <w:color w:val="000000"/>
          <w:sz w:val="22"/>
          <w:szCs w:val="22"/>
          <w:u w:val="single"/>
        </w:rPr>
      </w:pPr>
      <w:r w:rsidRPr="006761BE">
        <w:rPr>
          <w:color w:val="000000"/>
          <w:sz w:val="22"/>
          <w:szCs w:val="22"/>
          <w:u w:val="single"/>
        </w:rPr>
        <w:t>420.429: Service Descriptions and Limitations: Prosthodontic Services (Fixed)</w:t>
      </w:r>
    </w:p>
    <w:p w14:paraId="4C3AC3CE" w14:textId="77777777" w:rsidR="0080132D" w:rsidRDefault="0080132D" w:rsidP="00673C6C">
      <w:pPr>
        <w:widowControl w:val="0"/>
        <w:shd w:val="clear" w:color="auto" w:fill="FFFFFF"/>
        <w:autoSpaceDE w:val="0"/>
        <w:autoSpaceDN w:val="0"/>
        <w:adjustRightInd w:val="0"/>
        <w:ind w:left="936"/>
        <w:rPr>
          <w:color w:val="000000"/>
          <w:sz w:val="22"/>
          <w:szCs w:val="22"/>
        </w:rPr>
      </w:pPr>
    </w:p>
    <w:p w14:paraId="0576A4F5" w14:textId="77777777" w:rsidR="0080132D" w:rsidRPr="00E5292C" w:rsidRDefault="0080132D" w:rsidP="00673C6C">
      <w:pPr>
        <w:widowControl w:val="0"/>
        <w:shd w:val="clear" w:color="auto" w:fill="FFFFFF"/>
        <w:autoSpaceDE w:val="0"/>
        <w:autoSpaceDN w:val="0"/>
        <w:adjustRightInd w:val="0"/>
        <w:ind w:left="936"/>
        <w:rPr>
          <w:color w:val="000000"/>
          <w:sz w:val="22"/>
          <w:szCs w:val="22"/>
          <w:u w:val="single"/>
        </w:rPr>
      </w:pPr>
      <w:r w:rsidRPr="006761BE">
        <w:rPr>
          <w:color w:val="000000"/>
          <w:sz w:val="22"/>
          <w:szCs w:val="22"/>
        </w:rPr>
        <w:t xml:space="preserve">(A)  </w:t>
      </w:r>
      <w:r w:rsidRPr="006761BE">
        <w:rPr>
          <w:color w:val="000000"/>
          <w:sz w:val="22"/>
          <w:szCs w:val="22"/>
          <w:u w:val="single"/>
        </w:rPr>
        <w:t>Fixed Partial Dentures/Bridges</w:t>
      </w:r>
      <w:r w:rsidRPr="006761BE">
        <w:rPr>
          <w:color w:val="000000"/>
          <w:sz w:val="22"/>
          <w:szCs w:val="22"/>
        </w:rPr>
        <w:t xml:space="preserve">.  The MassHealth agency pays for fixed partial dentures/ bridge </w:t>
      </w:r>
      <w:r w:rsidRPr="006761BE">
        <w:rPr>
          <w:color w:val="000000"/>
          <w:spacing w:val="-1"/>
          <w:sz w:val="22"/>
          <w:szCs w:val="22"/>
        </w:rPr>
        <w:t xml:space="preserve">for anterior teeth only for members younger than 21 years old with two or more missing permanent teeth. The member must not have active periodontal disease, and the prognosis for the life of the bridge and remaining dentition must be </w:t>
      </w:r>
      <w:r w:rsidRPr="006761BE">
        <w:rPr>
          <w:color w:val="000000"/>
          <w:sz w:val="22"/>
          <w:szCs w:val="22"/>
        </w:rPr>
        <w:t>excellent.</w:t>
      </w:r>
    </w:p>
    <w:p w14:paraId="33A30CCB" w14:textId="77777777" w:rsidR="0080132D" w:rsidRPr="006761BE" w:rsidRDefault="0080132D" w:rsidP="00673C6C">
      <w:pPr>
        <w:widowControl w:val="0"/>
        <w:shd w:val="clear" w:color="auto" w:fill="FFFFFF"/>
        <w:tabs>
          <w:tab w:val="left" w:pos="1291"/>
        </w:tabs>
        <w:autoSpaceDE w:val="0"/>
        <w:autoSpaceDN w:val="0"/>
        <w:adjustRightInd w:val="0"/>
        <w:ind w:left="936"/>
        <w:rPr>
          <w:color w:val="000000"/>
          <w:spacing w:val="-4"/>
          <w:sz w:val="22"/>
          <w:szCs w:val="22"/>
        </w:rPr>
      </w:pPr>
    </w:p>
    <w:p w14:paraId="112E8DA8" w14:textId="77777777" w:rsidR="0080132D" w:rsidRPr="006761BE" w:rsidRDefault="0080132D" w:rsidP="00673C6C">
      <w:pPr>
        <w:widowControl w:val="0"/>
        <w:shd w:val="clear" w:color="auto" w:fill="FFFFFF"/>
        <w:autoSpaceDE w:val="0"/>
        <w:autoSpaceDN w:val="0"/>
        <w:adjustRightInd w:val="0"/>
        <w:ind w:left="936"/>
        <w:rPr>
          <w:color w:val="000000"/>
          <w:sz w:val="22"/>
          <w:szCs w:val="22"/>
        </w:rPr>
      </w:pPr>
      <w:r w:rsidRPr="006761BE">
        <w:rPr>
          <w:color w:val="000000"/>
          <w:sz w:val="22"/>
          <w:szCs w:val="22"/>
        </w:rPr>
        <w:t xml:space="preserve">(B)  </w:t>
      </w:r>
      <w:r w:rsidRPr="006761BE">
        <w:rPr>
          <w:color w:val="000000"/>
          <w:sz w:val="22"/>
          <w:szCs w:val="22"/>
          <w:u w:val="single"/>
        </w:rPr>
        <w:t>Fixed Partial Denture/Bridge Repair</w:t>
      </w:r>
      <w:r w:rsidRPr="006761BE">
        <w:rPr>
          <w:color w:val="000000"/>
          <w:sz w:val="22"/>
          <w:szCs w:val="22"/>
        </w:rPr>
        <w:t xml:space="preserve">.  </w:t>
      </w:r>
      <w:r w:rsidRPr="006761BE">
        <w:rPr>
          <w:color w:val="000000"/>
          <w:spacing w:val="-1"/>
          <w:sz w:val="22"/>
          <w:szCs w:val="22"/>
        </w:rPr>
        <w:t xml:space="preserve">The MassHealth agency pays for chairside fixed partial denture/bridge repair. A description of the </w:t>
      </w:r>
      <w:r w:rsidRPr="006761BE">
        <w:rPr>
          <w:color w:val="000000"/>
          <w:sz w:val="22"/>
          <w:szCs w:val="22"/>
        </w:rPr>
        <w:t>repair must be documented in the member’s dental record.</w:t>
      </w:r>
    </w:p>
    <w:p w14:paraId="41FD2B91" w14:textId="77777777" w:rsidR="0080132D" w:rsidRPr="006761BE" w:rsidRDefault="0080132D" w:rsidP="00673C6C">
      <w:pPr>
        <w:widowControl w:val="0"/>
        <w:shd w:val="clear" w:color="auto" w:fill="FFFFFF"/>
        <w:autoSpaceDE w:val="0"/>
        <w:autoSpaceDN w:val="0"/>
        <w:adjustRightInd w:val="0"/>
        <w:ind w:left="936"/>
        <w:rPr>
          <w:color w:val="000000"/>
          <w:spacing w:val="-2"/>
          <w:sz w:val="22"/>
          <w:szCs w:val="22"/>
        </w:rPr>
      </w:pPr>
    </w:p>
    <w:p w14:paraId="287D22BC" w14:textId="77777777" w:rsidR="0080132D" w:rsidRDefault="0080132D" w:rsidP="00673C6C">
      <w:pPr>
        <w:widowControl w:val="0"/>
        <w:shd w:val="clear" w:color="auto" w:fill="FFFFFF"/>
        <w:autoSpaceDE w:val="0"/>
        <w:autoSpaceDN w:val="0"/>
        <w:adjustRightInd w:val="0"/>
        <w:ind w:left="5"/>
        <w:rPr>
          <w:color w:val="000000"/>
          <w:sz w:val="22"/>
          <w:szCs w:val="22"/>
          <w:u w:val="single"/>
        </w:rPr>
      </w:pPr>
      <w:r w:rsidRPr="006761BE">
        <w:rPr>
          <w:color w:val="000000"/>
          <w:sz w:val="22"/>
          <w:szCs w:val="22"/>
          <w:u w:val="single"/>
        </w:rPr>
        <w:t>420.430: Covered Service Descriptions and Limitations: Oral and Maxillofacial Surgery Services</w:t>
      </w:r>
    </w:p>
    <w:p w14:paraId="63AA3D98" w14:textId="77777777" w:rsidR="0080132D" w:rsidRDefault="0080132D" w:rsidP="00673C6C">
      <w:pPr>
        <w:widowControl w:val="0"/>
        <w:shd w:val="clear" w:color="auto" w:fill="FFFFFF"/>
        <w:autoSpaceDE w:val="0"/>
        <w:autoSpaceDN w:val="0"/>
        <w:adjustRightInd w:val="0"/>
        <w:ind w:left="936"/>
        <w:rPr>
          <w:color w:val="000000"/>
          <w:spacing w:val="-3"/>
          <w:sz w:val="22"/>
          <w:szCs w:val="22"/>
        </w:rPr>
      </w:pPr>
    </w:p>
    <w:p w14:paraId="1509CC02" w14:textId="77777777" w:rsidR="0080132D" w:rsidRPr="00E5292C" w:rsidRDefault="0080132D" w:rsidP="00673C6C">
      <w:pPr>
        <w:widowControl w:val="0"/>
        <w:shd w:val="clear" w:color="auto" w:fill="FFFFFF"/>
        <w:autoSpaceDE w:val="0"/>
        <w:autoSpaceDN w:val="0"/>
        <w:adjustRightInd w:val="0"/>
        <w:ind w:left="936"/>
        <w:rPr>
          <w:color w:val="000000"/>
          <w:sz w:val="22"/>
          <w:szCs w:val="22"/>
          <w:u w:val="single"/>
        </w:rPr>
      </w:pPr>
      <w:r w:rsidRPr="006761BE">
        <w:rPr>
          <w:color w:val="000000"/>
          <w:spacing w:val="-3"/>
          <w:sz w:val="22"/>
          <w:szCs w:val="22"/>
        </w:rPr>
        <w:t xml:space="preserve">(A)  </w:t>
      </w:r>
      <w:r w:rsidRPr="006761BE">
        <w:rPr>
          <w:color w:val="000000"/>
          <w:sz w:val="22"/>
          <w:szCs w:val="22"/>
          <w:u w:val="single"/>
        </w:rPr>
        <w:t>General Requirements</w:t>
      </w:r>
      <w:r w:rsidRPr="006761BE">
        <w:rPr>
          <w:color w:val="000000"/>
          <w:sz w:val="22"/>
          <w:szCs w:val="22"/>
        </w:rPr>
        <w:t>.</w:t>
      </w:r>
    </w:p>
    <w:p w14:paraId="33E42FC2" w14:textId="77777777" w:rsidR="0080132D" w:rsidRPr="006761BE" w:rsidRDefault="0080132D" w:rsidP="00673C6C">
      <w:pPr>
        <w:widowControl w:val="0"/>
        <w:shd w:val="clear" w:color="auto" w:fill="FFFFFF"/>
        <w:tabs>
          <w:tab w:val="left" w:pos="1694"/>
        </w:tabs>
        <w:autoSpaceDE w:val="0"/>
        <w:autoSpaceDN w:val="0"/>
        <w:adjustRightInd w:val="0"/>
        <w:ind w:left="1310"/>
        <w:rPr>
          <w:color w:val="000000"/>
          <w:spacing w:val="-3"/>
          <w:sz w:val="22"/>
          <w:szCs w:val="22"/>
        </w:rPr>
      </w:pPr>
      <w:r w:rsidRPr="006761BE">
        <w:rPr>
          <w:color w:val="000000"/>
          <w:spacing w:val="-1"/>
          <w:sz w:val="22"/>
          <w:szCs w:val="22"/>
        </w:rPr>
        <w:t xml:space="preserve">(1)  The MassHealth agency pays for oral and maxillofacial surgery services for all members, regardless of age, </w:t>
      </w:r>
      <w:r w:rsidRPr="006761BE">
        <w:rPr>
          <w:color w:val="000000"/>
          <w:sz w:val="22"/>
          <w:szCs w:val="22"/>
        </w:rPr>
        <w:t xml:space="preserve">subject to the service descriptions and limitations as described in 130 CMR 420.430. Payment for oral and maxillofacial surgery includes payment for local anesthesia, suture removal, irrigations, bony spicule removal, apical </w:t>
      </w:r>
      <w:r w:rsidRPr="006761BE">
        <w:rPr>
          <w:color w:val="000000"/>
          <w:spacing w:val="-1"/>
          <w:sz w:val="22"/>
          <w:szCs w:val="22"/>
        </w:rPr>
        <w:t xml:space="preserve">curettage of associated cysts and granulomas, enucleation of associated follicles, and routine </w:t>
      </w:r>
      <w:r w:rsidRPr="006761BE">
        <w:rPr>
          <w:color w:val="000000"/>
          <w:sz w:val="22"/>
          <w:szCs w:val="22"/>
        </w:rPr>
        <w:t>preoperative and postoperative care.</w:t>
      </w:r>
    </w:p>
    <w:p w14:paraId="540906CF" w14:textId="77777777" w:rsidR="0080132D" w:rsidRPr="006761BE" w:rsidRDefault="0080132D" w:rsidP="00673C6C">
      <w:pPr>
        <w:widowControl w:val="0"/>
        <w:shd w:val="clear" w:color="auto" w:fill="FFFFFF"/>
        <w:tabs>
          <w:tab w:val="left" w:pos="1694"/>
        </w:tabs>
        <w:autoSpaceDE w:val="0"/>
        <w:autoSpaceDN w:val="0"/>
        <w:adjustRightInd w:val="0"/>
        <w:ind w:left="1310"/>
        <w:rPr>
          <w:color w:val="000000"/>
          <w:sz w:val="22"/>
          <w:szCs w:val="22"/>
        </w:rPr>
      </w:pPr>
      <w:r w:rsidRPr="006761BE">
        <w:rPr>
          <w:color w:val="000000"/>
          <w:sz w:val="22"/>
          <w:szCs w:val="22"/>
        </w:rPr>
        <w:t xml:space="preserve"> (2)  The MassHealth agency pays for routine extractions provided in an office, hospital, or </w:t>
      </w:r>
      <w:r w:rsidRPr="006761BE">
        <w:rPr>
          <w:color w:val="000000"/>
          <w:spacing w:val="-1"/>
          <w:sz w:val="22"/>
          <w:szCs w:val="22"/>
        </w:rPr>
        <w:t xml:space="preserve">freestanding ambulatory surgery center. Use of a hospital or freestanding ambulatory surgery </w:t>
      </w:r>
      <w:r w:rsidRPr="006761BE">
        <w:rPr>
          <w:color w:val="000000"/>
          <w:sz w:val="22"/>
          <w:szCs w:val="22"/>
        </w:rPr>
        <w:t xml:space="preserve">center for extractions is limited to those members whose health, because of a medical condition, would be at risk if these procedures were performed in the provider’s office. </w:t>
      </w:r>
      <w:r w:rsidRPr="006761BE">
        <w:rPr>
          <w:color w:val="000000"/>
          <w:spacing w:val="-1"/>
          <w:sz w:val="22"/>
          <w:szCs w:val="22"/>
        </w:rPr>
        <w:t xml:space="preserve">Member apprehension alone is not sufficient justification for use of a hospital or freestanding ambulatory surgery center. Lack of facilities for the administration of general anesthesia when </w:t>
      </w:r>
      <w:r w:rsidRPr="006761BE">
        <w:rPr>
          <w:color w:val="000000"/>
          <w:sz w:val="22"/>
          <w:szCs w:val="22"/>
        </w:rPr>
        <w:t>the procedure can be routinely performed with local anesthesia does not justify the use of a hospital or a freestanding ambulatory surgery center.</w:t>
      </w:r>
    </w:p>
    <w:p w14:paraId="79570B29" w14:textId="77777777" w:rsidR="0080132D" w:rsidRPr="006761BE" w:rsidRDefault="0080132D" w:rsidP="00673C6C">
      <w:pPr>
        <w:widowControl w:val="0"/>
        <w:shd w:val="clear" w:color="auto" w:fill="FFFFFF"/>
        <w:tabs>
          <w:tab w:val="left" w:pos="1694"/>
        </w:tabs>
        <w:autoSpaceDE w:val="0"/>
        <w:autoSpaceDN w:val="0"/>
        <w:adjustRightInd w:val="0"/>
        <w:ind w:left="1310"/>
        <w:rPr>
          <w:color w:val="000000"/>
          <w:sz w:val="22"/>
          <w:szCs w:val="22"/>
        </w:rPr>
      </w:pPr>
    </w:p>
    <w:p w14:paraId="1B542D8A" w14:textId="77777777" w:rsidR="0080132D" w:rsidRPr="006761BE" w:rsidRDefault="0080132D" w:rsidP="00673C6C">
      <w:pPr>
        <w:widowControl w:val="0"/>
        <w:autoSpaceDE w:val="0"/>
        <w:autoSpaceDN w:val="0"/>
        <w:adjustRightInd w:val="0"/>
        <w:rPr>
          <w:rFonts w:ascii="Arial" w:hAnsi="Arial"/>
          <w:sz w:val="2"/>
          <w:szCs w:val="2"/>
        </w:rPr>
      </w:pPr>
    </w:p>
    <w:p w14:paraId="0763D48A" w14:textId="77777777" w:rsidR="0080132D" w:rsidRPr="006761BE" w:rsidRDefault="0080132D" w:rsidP="00673C6C">
      <w:pPr>
        <w:widowControl w:val="0"/>
        <w:shd w:val="clear" w:color="auto" w:fill="FFFFFF"/>
        <w:tabs>
          <w:tab w:val="left" w:pos="1291"/>
        </w:tabs>
        <w:autoSpaceDE w:val="0"/>
        <w:autoSpaceDN w:val="0"/>
        <w:adjustRightInd w:val="0"/>
        <w:ind w:left="936"/>
        <w:rPr>
          <w:color w:val="000000"/>
          <w:sz w:val="22"/>
          <w:szCs w:val="22"/>
        </w:rPr>
      </w:pPr>
      <w:r w:rsidRPr="006761BE">
        <w:rPr>
          <w:color w:val="000000"/>
          <w:sz w:val="22"/>
          <w:szCs w:val="22"/>
        </w:rPr>
        <w:br w:type="page"/>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80132D" w:rsidRPr="006761BE" w14:paraId="375096EA" w14:textId="77777777" w:rsidTr="00673C6C">
        <w:trPr>
          <w:trHeight w:hRule="exact" w:val="864"/>
        </w:trPr>
        <w:tc>
          <w:tcPr>
            <w:tcW w:w="4079" w:type="dxa"/>
            <w:tcBorders>
              <w:top w:val="single" w:sz="6" w:space="0" w:color="000000"/>
              <w:left w:val="single" w:sz="6" w:space="0" w:color="000000"/>
              <w:bottom w:val="nil"/>
              <w:right w:val="single" w:sz="6" w:space="0" w:color="000000"/>
            </w:tcBorders>
            <w:hideMark/>
          </w:tcPr>
          <w:p w14:paraId="1BDD5799" w14:textId="77777777" w:rsidR="0080132D" w:rsidRPr="006761BE" w:rsidRDefault="0080132D" w:rsidP="00673C6C">
            <w:pPr>
              <w:widowControl w:val="0"/>
              <w:tabs>
                <w:tab w:val="left" w:pos="936"/>
                <w:tab w:val="left" w:pos="1314"/>
                <w:tab w:val="left" w:pos="1692"/>
                <w:tab w:val="left" w:pos="2070"/>
              </w:tabs>
              <w:autoSpaceDE w:val="0"/>
              <w:autoSpaceDN w:val="0"/>
              <w:adjustRightInd w:val="0"/>
              <w:spacing w:before="120"/>
              <w:jc w:val="center"/>
              <w:rPr>
                <w:rFonts w:ascii="Arial" w:hAnsi="Arial" w:cs="Arial"/>
                <w:b/>
                <w:bCs/>
              </w:rPr>
            </w:pPr>
            <w:r w:rsidRPr="006761BE">
              <w:br w:type="page"/>
            </w:r>
            <w:r w:rsidRPr="006761BE">
              <w:rPr>
                <w:rFonts w:ascii="Arial" w:hAnsi="Arial" w:cs="Arial"/>
                <w:b/>
                <w:bCs/>
              </w:rPr>
              <w:t>Commonwealth of Massachusetts</w:t>
            </w:r>
          </w:p>
          <w:p w14:paraId="15765B88" w14:textId="77777777" w:rsidR="0080132D" w:rsidRPr="006761BE" w:rsidRDefault="0080132D" w:rsidP="00673C6C">
            <w:pPr>
              <w:widowControl w:val="0"/>
              <w:tabs>
                <w:tab w:val="left" w:pos="936"/>
                <w:tab w:val="left" w:pos="1314"/>
                <w:tab w:val="left" w:pos="1692"/>
                <w:tab w:val="left" w:pos="2070"/>
              </w:tabs>
              <w:autoSpaceDE w:val="0"/>
              <w:autoSpaceDN w:val="0"/>
              <w:adjustRightInd w:val="0"/>
              <w:jc w:val="center"/>
              <w:rPr>
                <w:rFonts w:ascii="Arial" w:hAnsi="Arial" w:cs="Arial"/>
                <w:b/>
                <w:bCs/>
              </w:rPr>
            </w:pPr>
            <w:r w:rsidRPr="006761BE">
              <w:rPr>
                <w:rFonts w:ascii="Arial" w:hAnsi="Arial" w:cs="Arial"/>
                <w:b/>
                <w:bCs/>
              </w:rPr>
              <w:t>MassHealth</w:t>
            </w:r>
          </w:p>
          <w:p w14:paraId="78A226CD" w14:textId="77777777" w:rsidR="0080132D" w:rsidRPr="006761BE" w:rsidRDefault="0080132D" w:rsidP="00673C6C">
            <w:pPr>
              <w:widowControl w:val="0"/>
              <w:tabs>
                <w:tab w:val="left" w:pos="936"/>
                <w:tab w:val="left" w:pos="1314"/>
                <w:tab w:val="left" w:pos="1692"/>
                <w:tab w:val="left" w:pos="2070"/>
              </w:tabs>
              <w:autoSpaceDE w:val="0"/>
              <w:autoSpaceDN w:val="0"/>
              <w:adjustRightInd w:val="0"/>
              <w:jc w:val="center"/>
              <w:rPr>
                <w:rFonts w:ascii="Arial" w:hAnsi="Arial" w:cs="Arial"/>
                <w:b/>
                <w:bCs/>
              </w:rPr>
            </w:pPr>
            <w:r w:rsidRPr="006761BE">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7FB781BA" w14:textId="77777777" w:rsidR="0080132D" w:rsidRPr="006761BE" w:rsidRDefault="0080132D" w:rsidP="00673C6C">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b/>
                <w:bCs/>
              </w:rPr>
              <w:t>Subchapter Number and Title</w:t>
            </w:r>
          </w:p>
          <w:p w14:paraId="3DF8B521" w14:textId="77777777" w:rsidR="0080132D" w:rsidRPr="006761BE" w:rsidRDefault="0080132D" w:rsidP="00673C6C">
            <w:pPr>
              <w:widowControl w:val="0"/>
              <w:tabs>
                <w:tab w:val="left" w:pos="936"/>
                <w:tab w:val="left" w:pos="1314"/>
                <w:tab w:val="left" w:pos="1692"/>
                <w:tab w:val="left" w:pos="2070"/>
              </w:tabs>
              <w:autoSpaceDE w:val="0"/>
              <w:autoSpaceDN w:val="0"/>
              <w:adjustRightInd w:val="0"/>
              <w:jc w:val="center"/>
              <w:rPr>
                <w:rFonts w:ascii="Arial" w:hAnsi="Arial" w:cs="Arial"/>
              </w:rPr>
            </w:pPr>
            <w:r w:rsidRPr="006761BE">
              <w:rPr>
                <w:rFonts w:ascii="Arial" w:hAnsi="Arial" w:cs="Arial"/>
              </w:rPr>
              <w:t>4.  Program Regulations</w:t>
            </w:r>
          </w:p>
          <w:p w14:paraId="094996DF" w14:textId="77777777" w:rsidR="0080132D" w:rsidRPr="006761BE" w:rsidRDefault="0080132D" w:rsidP="00673C6C">
            <w:pPr>
              <w:widowControl w:val="0"/>
              <w:tabs>
                <w:tab w:val="left" w:pos="936"/>
                <w:tab w:val="left" w:pos="1314"/>
                <w:tab w:val="left" w:pos="1692"/>
                <w:tab w:val="left" w:pos="2070"/>
              </w:tabs>
              <w:autoSpaceDE w:val="0"/>
              <w:autoSpaceDN w:val="0"/>
              <w:adjustRightInd w:val="0"/>
              <w:jc w:val="center"/>
              <w:rPr>
                <w:rFonts w:ascii="Arial" w:hAnsi="Arial" w:cs="Arial"/>
              </w:rPr>
            </w:pPr>
            <w:r w:rsidRPr="006761BE">
              <w:rPr>
                <w:rFonts w:ascii="Arial" w:hAnsi="Arial" w:cs="Arial"/>
              </w:rPr>
              <w:t>(130 CMR 420.000)</w:t>
            </w:r>
          </w:p>
        </w:tc>
        <w:tc>
          <w:tcPr>
            <w:tcW w:w="1771" w:type="dxa"/>
            <w:tcBorders>
              <w:top w:val="single" w:sz="6" w:space="0" w:color="000000"/>
              <w:left w:val="single" w:sz="6" w:space="0" w:color="000000"/>
              <w:bottom w:val="single" w:sz="6" w:space="0" w:color="000000"/>
              <w:right w:val="single" w:sz="6" w:space="0" w:color="000000"/>
            </w:tcBorders>
            <w:hideMark/>
          </w:tcPr>
          <w:p w14:paraId="672DA15B" w14:textId="77777777" w:rsidR="0080132D" w:rsidRPr="006761BE" w:rsidRDefault="0080132D" w:rsidP="00673C6C">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b/>
                <w:bCs/>
              </w:rPr>
              <w:t>Page</w:t>
            </w:r>
          </w:p>
          <w:p w14:paraId="5C9410AD" w14:textId="77777777" w:rsidR="0080132D" w:rsidRPr="006761BE" w:rsidRDefault="0080132D" w:rsidP="00673C6C">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rPr>
              <w:t>4-21</w:t>
            </w:r>
          </w:p>
        </w:tc>
      </w:tr>
      <w:tr w:rsidR="0080132D" w:rsidRPr="006761BE" w14:paraId="761569C9" w14:textId="77777777" w:rsidTr="00673C6C">
        <w:trPr>
          <w:trHeight w:hRule="exact" w:val="864"/>
        </w:trPr>
        <w:tc>
          <w:tcPr>
            <w:tcW w:w="4079" w:type="dxa"/>
            <w:tcBorders>
              <w:top w:val="nil"/>
              <w:left w:val="single" w:sz="6" w:space="0" w:color="000000"/>
              <w:bottom w:val="single" w:sz="6" w:space="0" w:color="000000"/>
              <w:right w:val="single" w:sz="6" w:space="0" w:color="000000"/>
            </w:tcBorders>
            <w:vAlign w:val="center"/>
            <w:hideMark/>
          </w:tcPr>
          <w:p w14:paraId="29BA4F39" w14:textId="77777777" w:rsidR="0080132D" w:rsidRPr="006761BE" w:rsidRDefault="0080132D" w:rsidP="00673C6C">
            <w:pPr>
              <w:widowControl w:val="0"/>
              <w:tabs>
                <w:tab w:val="left" w:pos="936"/>
                <w:tab w:val="left" w:pos="1314"/>
                <w:tab w:val="left" w:pos="1692"/>
                <w:tab w:val="left" w:pos="2070"/>
              </w:tabs>
              <w:autoSpaceDE w:val="0"/>
              <w:autoSpaceDN w:val="0"/>
              <w:adjustRightInd w:val="0"/>
              <w:jc w:val="center"/>
              <w:rPr>
                <w:rFonts w:ascii="Arial" w:hAnsi="Arial" w:cs="Arial"/>
              </w:rPr>
            </w:pPr>
            <w:r w:rsidRPr="006761BE">
              <w:rPr>
                <w:rFonts w:ascii="Arial" w:hAnsi="Arial" w:cs="Arial"/>
              </w:rPr>
              <w:t>Dental Manual</w:t>
            </w:r>
          </w:p>
        </w:tc>
        <w:tc>
          <w:tcPr>
            <w:tcW w:w="3750" w:type="dxa"/>
            <w:tcBorders>
              <w:top w:val="single" w:sz="6" w:space="0" w:color="000000"/>
              <w:left w:val="single" w:sz="6" w:space="0" w:color="000000"/>
              <w:bottom w:val="single" w:sz="6" w:space="0" w:color="000000"/>
              <w:right w:val="single" w:sz="6" w:space="0" w:color="000000"/>
            </w:tcBorders>
            <w:hideMark/>
          </w:tcPr>
          <w:p w14:paraId="6B7E0ABB" w14:textId="77777777" w:rsidR="0080132D" w:rsidRPr="006761BE" w:rsidRDefault="0080132D" w:rsidP="00673C6C">
            <w:pPr>
              <w:widowControl w:val="0"/>
              <w:tabs>
                <w:tab w:val="left" w:pos="936"/>
                <w:tab w:val="left" w:pos="1314"/>
                <w:tab w:val="left" w:pos="1692"/>
                <w:tab w:val="left" w:pos="2070"/>
              </w:tabs>
              <w:spacing w:before="120"/>
              <w:jc w:val="center"/>
              <w:rPr>
                <w:rFonts w:ascii="Arial" w:hAnsi="Arial" w:cs="Arial"/>
                <w:b/>
                <w:bCs/>
              </w:rPr>
            </w:pPr>
            <w:r w:rsidRPr="006761BE">
              <w:rPr>
                <w:rFonts w:ascii="Arial" w:hAnsi="Arial" w:cs="Arial"/>
                <w:b/>
                <w:bCs/>
              </w:rPr>
              <w:t>Transmittal Letter</w:t>
            </w:r>
          </w:p>
          <w:p w14:paraId="5D6E9DA5" w14:textId="77777777" w:rsidR="0080132D" w:rsidRPr="006761BE" w:rsidRDefault="0080132D" w:rsidP="00673C6C">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rPr>
              <w:t>DEN-</w:t>
            </w:r>
            <w:r>
              <w:rPr>
                <w:rFonts w:ascii="Arial" w:hAnsi="Arial" w:cs="Arial"/>
              </w:rPr>
              <w:t>111</w:t>
            </w:r>
          </w:p>
        </w:tc>
        <w:tc>
          <w:tcPr>
            <w:tcW w:w="1771" w:type="dxa"/>
            <w:tcBorders>
              <w:top w:val="single" w:sz="6" w:space="0" w:color="000000"/>
              <w:left w:val="single" w:sz="6" w:space="0" w:color="000000"/>
              <w:bottom w:val="single" w:sz="6" w:space="0" w:color="000000"/>
              <w:right w:val="single" w:sz="6" w:space="0" w:color="000000"/>
            </w:tcBorders>
            <w:hideMark/>
          </w:tcPr>
          <w:p w14:paraId="77A2AA90" w14:textId="77777777" w:rsidR="0080132D" w:rsidRPr="006761BE" w:rsidRDefault="0080132D" w:rsidP="00673C6C">
            <w:pPr>
              <w:widowControl w:val="0"/>
              <w:tabs>
                <w:tab w:val="left" w:pos="936"/>
                <w:tab w:val="left" w:pos="1314"/>
                <w:tab w:val="left" w:pos="1692"/>
                <w:tab w:val="left" w:pos="2070"/>
              </w:tabs>
              <w:spacing w:before="120"/>
              <w:jc w:val="center"/>
              <w:rPr>
                <w:rFonts w:ascii="Arial" w:hAnsi="Arial" w:cs="Arial"/>
                <w:b/>
                <w:bCs/>
              </w:rPr>
            </w:pPr>
            <w:r w:rsidRPr="006761BE">
              <w:rPr>
                <w:rFonts w:ascii="Arial" w:hAnsi="Arial" w:cs="Arial"/>
                <w:b/>
                <w:bCs/>
              </w:rPr>
              <w:t>Date</w:t>
            </w:r>
          </w:p>
          <w:p w14:paraId="36765E88" w14:textId="77777777" w:rsidR="0080132D" w:rsidRPr="006761BE" w:rsidRDefault="0080132D" w:rsidP="00673C6C">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rPr>
              <w:t>10/15/21</w:t>
            </w:r>
          </w:p>
        </w:tc>
      </w:tr>
    </w:tbl>
    <w:p w14:paraId="2E8830D1" w14:textId="77777777" w:rsidR="0080132D" w:rsidRDefault="0080132D" w:rsidP="0080132D">
      <w:pPr>
        <w:widowControl w:val="0"/>
        <w:shd w:val="clear" w:color="auto" w:fill="FFFFFF"/>
        <w:tabs>
          <w:tab w:val="left" w:pos="1291"/>
        </w:tabs>
        <w:autoSpaceDE w:val="0"/>
        <w:autoSpaceDN w:val="0"/>
        <w:adjustRightInd w:val="0"/>
        <w:spacing w:before="120"/>
        <w:ind w:left="936"/>
        <w:rPr>
          <w:color w:val="000000"/>
          <w:sz w:val="22"/>
          <w:szCs w:val="22"/>
        </w:rPr>
      </w:pPr>
    </w:p>
    <w:p w14:paraId="39C591E0" w14:textId="77777777" w:rsidR="0080132D" w:rsidRPr="006761BE" w:rsidRDefault="0080132D" w:rsidP="00673C6C">
      <w:pPr>
        <w:widowControl w:val="0"/>
        <w:shd w:val="clear" w:color="auto" w:fill="FFFFFF"/>
        <w:tabs>
          <w:tab w:val="left" w:pos="1291"/>
        </w:tabs>
        <w:autoSpaceDE w:val="0"/>
        <w:autoSpaceDN w:val="0"/>
        <w:adjustRightInd w:val="0"/>
        <w:ind w:left="936"/>
        <w:rPr>
          <w:color w:val="000000"/>
          <w:sz w:val="22"/>
          <w:szCs w:val="22"/>
        </w:rPr>
      </w:pPr>
      <w:r w:rsidRPr="006761BE">
        <w:rPr>
          <w:color w:val="000000"/>
          <w:sz w:val="22"/>
          <w:szCs w:val="22"/>
        </w:rPr>
        <w:t xml:space="preserve">(B)  </w:t>
      </w:r>
      <w:r w:rsidRPr="006761BE">
        <w:rPr>
          <w:color w:val="000000"/>
          <w:sz w:val="22"/>
          <w:szCs w:val="22"/>
          <w:u w:val="single"/>
        </w:rPr>
        <w:t>Extraction</w:t>
      </w:r>
      <w:r w:rsidRPr="006761BE">
        <w:rPr>
          <w:color w:val="000000"/>
          <w:sz w:val="22"/>
          <w:szCs w:val="22"/>
        </w:rPr>
        <w:t xml:space="preserve">.  The MassHealth agency pays for extractions. An extraction can be either the </w:t>
      </w:r>
      <w:r w:rsidRPr="006761BE">
        <w:rPr>
          <w:color w:val="000000"/>
          <w:spacing w:val="-1"/>
          <w:sz w:val="22"/>
          <w:szCs w:val="22"/>
        </w:rPr>
        <w:t xml:space="preserve">removal of soft tissue-retained coronal remnants of a deciduous tooth or the removal of an erupted tooth or exposed root by elevation or forceps, or both, including routine removal of tooth structure, minor smoothing of socket bone, and closure. The removal of root tips whose main retention is soft </w:t>
      </w:r>
      <w:r w:rsidRPr="006761BE">
        <w:rPr>
          <w:color w:val="000000"/>
          <w:sz w:val="22"/>
          <w:szCs w:val="22"/>
        </w:rPr>
        <w:t>tissue is considered a simple extraction. All simple extractions may be performed as necessary. The MassHealth agency pays for incision and drainage as a separate procedure from an extraction performed on a different tooth on the same day.</w:t>
      </w:r>
    </w:p>
    <w:p w14:paraId="6B7A10F2" w14:textId="77777777" w:rsidR="0080132D" w:rsidRPr="006761BE" w:rsidRDefault="0080132D" w:rsidP="00673C6C">
      <w:pPr>
        <w:widowControl w:val="0"/>
        <w:shd w:val="clear" w:color="auto" w:fill="FFFFFF"/>
        <w:tabs>
          <w:tab w:val="left" w:pos="1291"/>
        </w:tabs>
        <w:autoSpaceDE w:val="0"/>
        <w:autoSpaceDN w:val="0"/>
        <w:adjustRightInd w:val="0"/>
        <w:ind w:left="936"/>
        <w:rPr>
          <w:color w:val="000000"/>
          <w:sz w:val="22"/>
          <w:szCs w:val="22"/>
        </w:rPr>
      </w:pPr>
    </w:p>
    <w:p w14:paraId="44E8F432" w14:textId="77777777" w:rsidR="0080132D" w:rsidRPr="006761BE" w:rsidRDefault="0080132D" w:rsidP="00673C6C">
      <w:pPr>
        <w:widowControl w:val="0"/>
        <w:shd w:val="clear" w:color="auto" w:fill="FFFFFF"/>
        <w:tabs>
          <w:tab w:val="left" w:pos="1291"/>
        </w:tabs>
        <w:autoSpaceDE w:val="0"/>
        <w:autoSpaceDN w:val="0"/>
        <w:adjustRightInd w:val="0"/>
        <w:ind w:left="936"/>
        <w:rPr>
          <w:color w:val="000000"/>
          <w:sz w:val="22"/>
          <w:szCs w:val="22"/>
        </w:rPr>
      </w:pPr>
      <w:r w:rsidRPr="006761BE">
        <w:rPr>
          <w:color w:val="000000"/>
          <w:sz w:val="22"/>
          <w:szCs w:val="22"/>
        </w:rPr>
        <w:t xml:space="preserve">(C)  </w:t>
      </w:r>
      <w:r w:rsidRPr="006761BE">
        <w:rPr>
          <w:color w:val="000000"/>
          <w:sz w:val="22"/>
          <w:szCs w:val="22"/>
          <w:u w:val="single"/>
        </w:rPr>
        <w:t>Surgical Removal of Erupted Tooth</w:t>
      </w:r>
      <w:r w:rsidRPr="006761BE">
        <w:rPr>
          <w:color w:val="000000"/>
          <w:sz w:val="22"/>
          <w:szCs w:val="22"/>
        </w:rPr>
        <w:t xml:space="preserve">.  The MassHealth agency pays for the surgical removal of an erupted tooth. Surgical removal of an erupted tooth is the removal of any erupted tooth that </w:t>
      </w:r>
      <w:r w:rsidRPr="006761BE">
        <w:rPr>
          <w:color w:val="000000"/>
          <w:spacing w:val="-1"/>
          <w:sz w:val="22"/>
          <w:szCs w:val="22"/>
        </w:rPr>
        <w:t xml:space="preserve">includes the retraction of a mucoperiosteal flap and the removal of alveolar bone to aid in </w:t>
      </w:r>
      <w:r w:rsidRPr="006761BE">
        <w:rPr>
          <w:color w:val="000000"/>
          <w:sz w:val="22"/>
          <w:szCs w:val="22"/>
        </w:rPr>
        <w:t>the extraction or the sectioning of a tooth. The provider must maintain clinical documentation demonstrating medical necessity and a preoperative radiograph of the erupted tooth in the member’s dental record to substantiate the service performed.</w:t>
      </w:r>
    </w:p>
    <w:p w14:paraId="37ED0BBD" w14:textId="77777777" w:rsidR="0080132D" w:rsidRPr="006761BE" w:rsidRDefault="0080132D" w:rsidP="00673C6C">
      <w:pPr>
        <w:widowControl w:val="0"/>
        <w:shd w:val="clear" w:color="auto" w:fill="FFFFFF"/>
        <w:tabs>
          <w:tab w:val="left" w:pos="1291"/>
        </w:tabs>
        <w:autoSpaceDE w:val="0"/>
        <w:autoSpaceDN w:val="0"/>
        <w:adjustRightInd w:val="0"/>
        <w:ind w:left="936"/>
        <w:rPr>
          <w:color w:val="000000"/>
          <w:spacing w:val="-3"/>
          <w:sz w:val="22"/>
          <w:szCs w:val="22"/>
        </w:rPr>
      </w:pPr>
    </w:p>
    <w:p w14:paraId="1BE828E1" w14:textId="77777777" w:rsidR="0080132D" w:rsidRPr="006761BE" w:rsidRDefault="0080132D" w:rsidP="00673C6C">
      <w:pPr>
        <w:widowControl w:val="0"/>
        <w:shd w:val="clear" w:color="auto" w:fill="FFFFFF"/>
        <w:tabs>
          <w:tab w:val="left" w:pos="1320"/>
        </w:tabs>
        <w:autoSpaceDE w:val="0"/>
        <w:autoSpaceDN w:val="0"/>
        <w:adjustRightInd w:val="0"/>
        <w:ind w:left="936"/>
      </w:pPr>
      <w:r w:rsidRPr="006761BE">
        <w:rPr>
          <w:color w:val="000000"/>
          <w:spacing w:val="-3"/>
          <w:sz w:val="22"/>
          <w:szCs w:val="22"/>
        </w:rPr>
        <w:t xml:space="preserve">(D)  </w:t>
      </w:r>
      <w:r w:rsidRPr="006761BE">
        <w:rPr>
          <w:color w:val="000000"/>
          <w:spacing w:val="-1"/>
          <w:sz w:val="22"/>
          <w:szCs w:val="22"/>
          <w:u w:val="single"/>
        </w:rPr>
        <w:t>Surgical Removal of Impacted Teeth</w:t>
      </w:r>
      <w:r w:rsidRPr="006761BE">
        <w:rPr>
          <w:color w:val="000000"/>
          <w:spacing w:val="-1"/>
          <w:sz w:val="22"/>
          <w:szCs w:val="22"/>
        </w:rPr>
        <w:t xml:space="preserve">.  The MassHealth agency pays for the surgical removal of </w:t>
      </w:r>
      <w:r w:rsidRPr="006761BE">
        <w:rPr>
          <w:color w:val="000000"/>
          <w:sz w:val="22"/>
          <w:szCs w:val="22"/>
        </w:rPr>
        <w:t>an impacted tooth/teeth in a hospital or freestanding ambulatory surgery center, when medically necessary. Member apprehension alone is not sufficient justification for the use of a hospital or freestanding ambulatory surgery center. Lack of facilities for administering general anesthesia in the office setting when the procedure can be routinely performed with local anesthesia does not justify use of a hospital or freestanding ambulatory surgery center.</w:t>
      </w:r>
    </w:p>
    <w:p w14:paraId="347503B3" w14:textId="77777777" w:rsidR="0080132D" w:rsidRPr="006761BE" w:rsidRDefault="0080132D" w:rsidP="00673C6C">
      <w:pPr>
        <w:widowControl w:val="0"/>
        <w:shd w:val="clear" w:color="auto" w:fill="FFFFFF"/>
        <w:tabs>
          <w:tab w:val="left" w:pos="1661"/>
        </w:tabs>
        <w:autoSpaceDE w:val="0"/>
        <w:autoSpaceDN w:val="0"/>
        <w:adjustRightInd w:val="0"/>
        <w:spacing w:line="250" w:lineRule="exact"/>
        <w:ind w:left="1310"/>
      </w:pPr>
      <w:r w:rsidRPr="006761BE">
        <w:rPr>
          <w:color w:val="000000"/>
          <w:spacing w:val="-2"/>
          <w:sz w:val="22"/>
          <w:szCs w:val="22"/>
        </w:rPr>
        <w:t xml:space="preserve">(1)  </w:t>
      </w:r>
      <w:r w:rsidRPr="006761BE">
        <w:rPr>
          <w:color w:val="000000"/>
          <w:spacing w:val="-1"/>
          <w:sz w:val="22"/>
          <w:szCs w:val="22"/>
        </w:rPr>
        <w:t xml:space="preserve">Circumstances under which the MassHealth agency pays for surgical removal of impacted </w:t>
      </w:r>
      <w:r w:rsidRPr="006761BE">
        <w:rPr>
          <w:color w:val="000000"/>
          <w:sz w:val="22"/>
          <w:szCs w:val="22"/>
        </w:rPr>
        <w:t>teeth include but are not limited to</w:t>
      </w:r>
    </w:p>
    <w:p w14:paraId="081BBA34" w14:textId="77777777" w:rsidR="0080132D" w:rsidRPr="006761BE" w:rsidRDefault="0080132D" w:rsidP="00673C6C">
      <w:pPr>
        <w:widowControl w:val="0"/>
        <w:shd w:val="clear" w:color="auto" w:fill="FFFFFF"/>
        <w:tabs>
          <w:tab w:val="left" w:pos="2074"/>
        </w:tabs>
        <w:autoSpaceDE w:val="0"/>
        <w:autoSpaceDN w:val="0"/>
        <w:adjustRightInd w:val="0"/>
        <w:spacing w:line="250" w:lineRule="exact"/>
        <w:ind w:left="1699"/>
        <w:rPr>
          <w:color w:val="000000"/>
          <w:spacing w:val="-2"/>
          <w:sz w:val="22"/>
          <w:szCs w:val="22"/>
        </w:rPr>
      </w:pPr>
      <w:r w:rsidRPr="006761BE">
        <w:rPr>
          <w:color w:val="000000"/>
          <w:spacing w:val="-1"/>
          <w:sz w:val="22"/>
          <w:szCs w:val="22"/>
        </w:rPr>
        <w:t xml:space="preserve">(a)  full bony impacted supernumerary teeth, mesiodens, or teeth unerupted because of </w:t>
      </w:r>
      <w:r w:rsidRPr="006761BE">
        <w:rPr>
          <w:color w:val="000000"/>
          <w:sz w:val="22"/>
          <w:szCs w:val="22"/>
        </w:rPr>
        <w:t>lack of alveolar ridge length;</w:t>
      </w:r>
    </w:p>
    <w:p w14:paraId="2AC31E01" w14:textId="77777777" w:rsidR="0080132D" w:rsidRPr="006761BE" w:rsidRDefault="0080132D" w:rsidP="00673C6C">
      <w:pPr>
        <w:widowControl w:val="0"/>
        <w:shd w:val="clear" w:color="auto" w:fill="FFFFFF"/>
        <w:tabs>
          <w:tab w:val="left" w:pos="2074"/>
        </w:tabs>
        <w:autoSpaceDE w:val="0"/>
        <w:autoSpaceDN w:val="0"/>
        <w:adjustRightInd w:val="0"/>
        <w:spacing w:line="250" w:lineRule="exact"/>
        <w:ind w:left="1694"/>
        <w:rPr>
          <w:color w:val="000000"/>
          <w:spacing w:val="-2"/>
          <w:sz w:val="22"/>
          <w:szCs w:val="22"/>
        </w:rPr>
      </w:pPr>
      <w:r w:rsidRPr="006761BE">
        <w:rPr>
          <w:color w:val="000000"/>
          <w:sz w:val="22"/>
          <w:szCs w:val="22"/>
        </w:rPr>
        <w:t>(b)  teeth involving a cyst, tumor, or other neoplasm;</w:t>
      </w:r>
    </w:p>
    <w:p w14:paraId="1A62E049" w14:textId="77777777" w:rsidR="0080132D" w:rsidRPr="006761BE" w:rsidRDefault="0080132D" w:rsidP="00673C6C">
      <w:pPr>
        <w:widowControl w:val="0"/>
        <w:shd w:val="clear" w:color="auto" w:fill="FFFFFF"/>
        <w:tabs>
          <w:tab w:val="left" w:pos="2074"/>
        </w:tabs>
        <w:autoSpaceDE w:val="0"/>
        <w:autoSpaceDN w:val="0"/>
        <w:adjustRightInd w:val="0"/>
        <w:spacing w:line="250" w:lineRule="exact"/>
        <w:ind w:left="1694"/>
        <w:rPr>
          <w:color w:val="000000"/>
          <w:spacing w:val="-2"/>
          <w:sz w:val="22"/>
          <w:szCs w:val="22"/>
        </w:rPr>
      </w:pPr>
      <w:r w:rsidRPr="006761BE">
        <w:rPr>
          <w:color w:val="000000"/>
          <w:sz w:val="22"/>
          <w:szCs w:val="22"/>
        </w:rPr>
        <w:t>(c)  unerupted teeth causing the resorption of roots of other teeth;</w:t>
      </w:r>
    </w:p>
    <w:p w14:paraId="5E4314C7" w14:textId="77777777" w:rsidR="0080132D" w:rsidRPr="006761BE" w:rsidRDefault="0080132D" w:rsidP="00673C6C">
      <w:pPr>
        <w:widowControl w:val="0"/>
        <w:shd w:val="clear" w:color="auto" w:fill="FFFFFF"/>
        <w:tabs>
          <w:tab w:val="left" w:pos="2074"/>
        </w:tabs>
        <w:autoSpaceDE w:val="0"/>
        <w:autoSpaceDN w:val="0"/>
        <w:adjustRightInd w:val="0"/>
        <w:spacing w:line="250" w:lineRule="exact"/>
        <w:ind w:left="1694"/>
        <w:rPr>
          <w:color w:val="000000"/>
          <w:spacing w:val="-2"/>
          <w:sz w:val="22"/>
          <w:szCs w:val="22"/>
        </w:rPr>
      </w:pPr>
      <w:r w:rsidRPr="006761BE">
        <w:rPr>
          <w:color w:val="000000"/>
          <w:sz w:val="22"/>
          <w:szCs w:val="22"/>
        </w:rPr>
        <w:t>(d)  partially erupted teeth that cause intermittent gingival inflammation; or</w:t>
      </w:r>
    </w:p>
    <w:p w14:paraId="4E810257" w14:textId="77777777" w:rsidR="0080132D" w:rsidRPr="006761BE" w:rsidRDefault="0080132D" w:rsidP="00673C6C">
      <w:pPr>
        <w:widowControl w:val="0"/>
        <w:shd w:val="clear" w:color="auto" w:fill="FFFFFF"/>
        <w:tabs>
          <w:tab w:val="left" w:pos="2074"/>
        </w:tabs>
        <w:autoSpaceDE w:val="0"/>
        <w:autoSpaceDN w:val="0"/>
        <w:adjustRightInd w:val="0"/>
        <w:spacing w:line="250" w:lineRule="exact"/>
        <w:ind w:left="1694"/>
        <w:rPr>
          <w:color w:val="000000"/>
          <w:spacing w:val="-2"/>
          <w:sz w:val="22"/>
          <w:szCs w:val="22"/>
        </w:rPr>
      </w:pPr>
      <w:r w:rsidRPr="006761BE">
        <w:rPr>
          <w:color w:val="000000"/>
          <w:sz w:val="22"/>
          <w:szCs w:val="22"/>
        </w:rPr>
        <w:t>(e)  perceptive radiologic pathology that fails to elicit symptoms.</w:t>
      </w:r>
    </w:p>
    <w:p w14:paraId="46439A99" w14:textId="77777777" w:rsidR="0080132D" w:rsidRPr="006761BE" w:rsidRDefault="0080132D" w:rsidP="00673C6C">
      <w:pPr>
        <w:widowControl w:val="0"/>
        <w:autoSpaceDE w:val="0"/>
        <w:autoSpaceDN w:val="0"/>
        <w:adjustRightInd w:val="0"/>
        <w:rPr>
          <w:rFonts w:ascii="Arial" w:hAnsi="Arial"/>
          <w:sz w:val="2"/>
          <w:szCs w:val="2"/>
        </w:rPr>
      </w:pPr>
    </w:p>
    <w:p w14:paraId="2A8EB500" w14:textId="77777777" w:rsidR="0080132D" w:rsidRPr="006761BE" w:rsidRDefault="0080132D" w:rsidP="00673C6C">
      <w:pPr>
        <w:widowControl w:val="0"/>
        <w:shd w:val="clear" w:color="auto" w:fill="FFFFFF"/>
        <w:tabs>
          <w:tab w:val="left" w:pos="1661"/>
        </w:tabs>
        <w:autoSpaceDE w:val="0"/>
        <w:autoSpaceDN w:val="0"/>
        <w:adjustRightInd w:val="0"/>
        <w:ind w:left="1310"/>
        <w:rPr>
          <w:color w:val="000000"/>
          <w:spacing w:val="-2"/>
          <w:sz w:val="22"/>
          <w:szCs w:val="22"/>
        </w:rPr>
      </w:pPr>
      <w:r w:rsidRPr="006761BE">
        <w:rPr>
          <w:color w:val="000000"/>
          <w:sz w:val="22"/>
          <w:szCs w:val="22"/>
        </w:rPr>
        <w:t xml:space="preserve">(2)  The provider must maintain a preoperative radiograph of the impacted tooth in the </w:t>
      </w:r>
      <w:r w:rsidRPr="006761BE">
        <w:rPr>
          <w:color w:val="000000"/>
          <w:spacing w:val="-1"/>
          <w:sz w:val="22"/>
          <w:szCs w:val="22"/>
        </w:rPr>
        <w:t xml:space="preserve">member's dental record to substantiate the service performed. The radiograph must clearly </w:t>
      </w:r>
      <w:r w:rsidRPr="006761BE">
        <w:rPr>
          <w:color w:val="000000"/>
          <w:sz w:val="22"/>
          <w:szCs w:val="22"/>
        </w:rPr>
        <w:t>define the category of impaction.</w:t>
      </w:r>
    </w:p>
    <w:p w14:paraId="3FC29D89" w14:textId="77777777" w:rsidR="0080132D" w:rsidRPr="006761BE" w:rsidRDefault="0080132D" w:rsidP="00673C6C">
      <w:pPr>
        <w:widowControl w:val="0"/>
        <w:shd w:val="clear" w:color="auto" w:fill="FFFFFF"/>
        <w:tabs>
          <w:tab w:val="left" w:pos="1661"/>
        </w:tabs>
        <w:autoSpaceDE w:val="0"/>
        <w:autoSpaceDN w:val="0"/>
        <w:adjustRightInd w:val="0"/>
        <w:ind w:left="1310"/>
        <w:rPr>
          <w:color w:val="000000"/>
          <w:spacing w:val="-2"/>
          <w:sz w:val="22"/>
          <w:szCs w:val="22"/>
        </w:rPr>
      </w:pPr>
      <w:r w:rsidRPr="006761BE">
        <w:rPr>
          <w:color w:val="000000"/>
          <w:sz w:val="22"/>
          <w:szCs w:val="22"/>
        </w:rPr>
        <w:t>(3)  A root tip is not considered an impacted tooth.</w:t>
      </w:r>
    </w:p>
    <w:p w14:paraId="28227720" w14:textId="77777777" w:rsidR="0080132D" w:rsidRPr="006761BE" w:rsidRDefault="0080132D" w:rsidP="00673C6C">
      <w:pPr>
        <w:widowControl w:val="0"/>
        <w:shd w:val="clear" w:color="auto" w:fill="FFFFFF"/>
        <w:tabs>
          <w:tab w:val="left" w:pos="1661"/>
        </w:tabs>
        <w:autoSpaceDE w:val="0"/>
        <w:autoSpaceDN w:val="0"/>
        <w:adjustRightInd w:val="0"/>
        <w:ind w:left="1310"/>
        <w:rPr>
          <w:color w:val="000000"/>
          <w:spacing w:val="-2"/>
          <w:sz w:val="22"/>
          <w:szCs w:val="22"/>
        </w:rPr>
      </w:pPr>
      <w:r w:rsidRPr="006761BE">
        <w:rPr>
          <w:color w:val="000000"/>
          <w:spacing w:val="-2"/>
          <w:sz w:val="22"/>
          <w:szCs w:val="22"/>
        </w:rPr>
        <w:t>(4)  Surgical extraction of an erupted tooth is the removal of bone and/or sectioning of the tooth, and including elevation of mucoperiosteal flap if indicated.</w:t>
      </w:r>
    </w:p>
    <w:p w14:paraId="4D40BEBF" w14:textId="77777777" w:rsidR="0080132D" w:rsidRPr="006761BE" w:rsidRDefault="0080132D" w:rsidP="00673C6C">
      <w:pPr>
        <w:widowControl w:val="0"/>
        <w:shd w:val="clear" w:color="auto" w:fill="FFFFFF"/>
        <w:tabs>
          <w:tab w:val="left" w:pos="1661"/>
        </w:tabs>
        <w:autoSpaceDE w:val="0"/>
        <w:autoSpaceDN w:val="0"/>
        <w:adjustRightInd w:val="0"/>
        <w:ind w:left="1310"/>
        <w:rPr>
          <w:color w:val="000000"/>
          <w:spacing w:val="-2"/>
          <w:sz w:val="22"/>
          <w:szCs w:val="22"/>
        </w:rPr>
      </w:pPr>
      <w:r w:rsidRPr="006761BE">
        <w:rPr>
          <w:color w:val="000000"/>
          <w:spacing w:val="-1"/>
          <w:sz w:val="22"/>
          <w:szCs w:val="22"/>
        </w:rPr>
        <w:t xml:space="preserve">(5)  Surgical extraction with soft tissue is the removal of a tooth in which the occlusal surface of the tooth is covered by soft tissue requiring mucoperiosteal flap </w:t>
      </w:r>
      <w:r w:rsidRPr="006761BE">
        <w:rPr>
          <w:color w:val="000000"/>
          <w:sz w:val="22"/>
          <w:szCs w:val="22"/>
        </w:rPr>
        <w:t>elevation for removal.</w:t>
      </w:r>
    </w:p>
    <w:p w14:paraId="47E28119" w14:textId="77777777" w:rsidR="0080132D" w:rsidRPr="006761BE" w:rsidRDefault="0080132D" w:rsidP="00673C6C">
      <w:pPr>
        <w:widowControl w:val="0"/>
        <w:shd w:val="clear" w:color="auto" w:fill="FFFFFF"/>
        <w:tabs>
          <w:tab w:val="left" w:pos="1661"/>
        </w:tabs>
        <w:autoSpaceDE w:val="0"/>
        <w:autoSpaceDN w:val="0"/>
        <w:adjustRightInd w:val="0"/>
        <w:ind w:left="1310"/>
        <w:rPr>
          <w:color w:val="000000"/>
          <w:spacing w:val="-2"/>
          <w:sz w:val="22"/>
          <w:szCs w:val="22"/>
        </w:rPr>
      </w:pPr>
      <w:r w:rsidRPr="006761BE">
        <w:rPr>
          <w:color w:val="000000"/>
          <w:spacing w:val="-1"/>
          <w:sz w:val="22"/>
          <w:szCs w:val="22"/>
        </w:rPr>
        <w:t xml:space="preserve"> (6)  Surgical extraction with partial bony impaction is the removal of a tooth in </w:t>
      </w:r>
      <w:r w:rsidRPr="006761BE">
        <w:rPr>
          <w:color w:val="000000"/>
          <w:sz w:val="22"/>
          <w:szCs w:val="22"/>
        </w:rPr>
        <w:t xml:space="preserve">which part of the crown is covered by bone and requires mucoperiosteal flap elevation and bone removal. </w:t>
      </w:r>
    </w:p>
    <w:p w14:paraId="577F8282" w14:textId="77777777" w:rsidR="0080132D" w:rsidRPr="006761BE" w:rsidRDefault="0080132D" w:rsidP="00673C6C">
      <w:pPr>
        <w:widowControl w:val="0"/>
        <w:shd w:val="clear" w:color="auto" w:fill="FFFFFF"/>
        <w:tabs>
          <w:tab w:val="left" w:pos="1661"/>
        </w:tabs>
        <w:autoSpaceDE w:val="0"/>
        <w:autoSpaceDN w:val="0"/>
        <w:adjustRightInd w:val="0"/>
        <w:ind w:left="1310"/>
        <w:rPr>
          <w:color w:val="000000"/>
          <w:spacing w:val="-2"/>
          <w:sz w:val="22"/>
          <w:szCs w:val="22"/>
        </w:rPr>
      </w:pPr>
      <w:r w:rsidRPr="006761BE">
        <w:rPr>
          <w:color w:val="000000"/>
          <w:spacing w:val="-1"/>
          <w:sz w:val="22"/>
          <w:szCs w:val="22"/>
        </w:rPr>
        <w:t xml:space="preserve">(7)  Surgical extraction with complete bony impaction is the removal of a tooth </w:t>
      </w:r>
      <w:r w:rsidRPr="006761BE">
        <w:rPr>
          <w:color w:val="000000"/>
          <w:sz w:val="22"/>
          <w:szCs w:val="22"/>
        </w:rPr>
        <w:t>in which most or the entire crown is covered by bone and requires mucoperiosteal flap elevation and bone removal.</w:t>
      </w:r>
    </w:p>
    <w:p w14:paraId="51BE9AAE" w14:textId="256394C7" w:rsidR="0080132D" w:rsidRPr="006761BE" w:rsidRDefault="0080132D" w:rsidP="00673C6C">
      <w:pPr>
        <w:widowControl w:val="0"/>
        <w:shd w:val="clear" w:color="auto" w:fill="FFFFFF"/>
        <w:tabs>
          <w:tab w:val="left" w:pos="1661"/>
        </w:tabs>
        <w:autoSpaceDE w:val="0"/>
        <w:autoSpaceDN w:val="0"/>
        <w:adjustRightInd w:val="0"/>
        <w:ind w:left="1310"/>
        <w:rPr>
          <w:color w:val="000000"/>
          <w:sz w:val="22"/>
          <w:szCs w:val="22"/>
        </w:rPr>
      </w:pP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80132D" w:rsidRPr="006761BE" w14:paraId="2EAC15AB" w14:textId="77777777" w:rsidTr="00673C6C">
        <w:trPr>
          <w:trHeight w:hRule="exact" w:val="864"/>
        </w:trPr>
        <w:tc>
          <w:tcPr>
            <w:tcW w:w="4079" w:type="dxa"/>
            <w:tcBorders>
              <w:top w:val="single" w:sz="6" w:space="0" w:color="000000"/>
              <w:left w:val="single" w:sz="6" w:space="0" w:color="000000"/>
              <w:bottom w:val="nil"/>
              <w:right w:val="single" w:sz="6" w:space="0" w:color="000000"/>
            </w:tcBorders>
            <w:hideMark/>
          </w:tcPr>
          <w:p w14:paraId="1840DCCE" w14:textId="77777777" w:rsidR="0080132D" w:rsidRPr="006761BE" w:rsidRDefault="0080132D" w:rsidP="00673C6C">
            <w:pPr>
              <w:widowControl w:val="0"/>
              <w:tabs>
                <w:tab w:val="left" w:pos="936"/>
                <w:tab w:val="left" w:pos="1314"/>
                <w:tab w:val="left" w:pos="1692"/>
                <w:tab w:val="left" w:pos="2070"/>
              </w:tabs>
              <w:autoSpaceDE w:val="0"/>
              <w:autoSpaceDN w:val="0"/>
              <w:adjustRightInd w:val="0"/>
              <w:spacing w:before="120"/>
              <w:jc w:val="center"/>
              <w:rPr>
                <w:rFonts w:ascii="Arial" w:hAnsi="Arial" w:cs="Arial"/>
                <w:b/>
                <w:bCs/>
              </w:rPr>
            </w:pPr>
            <w:r w:rsidRPr="006761BE">
              <w:br w:type="page"/>
            </w:r>
            <w:r w:rsidRPr="006761BE">
              <w:rPr>
                <w:rFonts w:ascii="Arial" w:hAnsi="Arial" w:cs="Arial"/>
                <w:b/>
                <w:bCs/>
              </w:rPr>
              <w:t>Commonwealth of Massachusetts</w:t>
            </w:r>
          </w:p>
          <w:p w14:paraId="0B638B47" w14:textId="77777777" w:rsidR="0080132D" w:rsidRPr="006761BE" w:rsidRDefault="0080132D" w:rsidP="00673C6C">
            <w:pPr>
              <w:widowControl w:val="0"/>
              <w:tabs>
                <w:tab w:val="left" w:pos="936"/>
                <w:tab w:val="left" w:pos="1314"/>
                <w:tab w:val="left" w:pos="1692"/>
                <w:tab w:val="left" w:pos="2070"/>
              </w:tabs>
              <w:autoSpaceDE w:val="0"/>
              <w:autoSpaceDN w:val="0"/>
              <w:adjustRightInd w:val="0"/>
              <w:jc w:val="center"/>
              <w:rPr>
                <w:rFonts w:ascii="Arial" w:hAnsi="Arial" w:cs="Arial"/>
                <w:b/>
                <w:bCs/>
              </w:rPr>
            </w:pPr>
            <w:r w:rsidRPr="006761BE">
              <w:rPr>
                <w:rFonts w:ascii="Arial" w:hAnsi="Arial" w:cs="Arial"/>
                <w:b/>
                <w:bCs/>
              </w:rPr>
              <w:t>MassHealth</w:t>
            </w:r>
          </w:p>
          <w:p w14:paraId="04E2DE5D" w14:textId="77777777" w:rsidR="0080132D" w:rsidRPr="006761BE" w:rsidRDefault="0080132D" w:rsidP="00673C6C">
            <w:pPr>
              <w:widowControl w:val="0"/>
              <w:tabs>
                <w:tab w:val="left" w:pos="936"/>
                <w:tab w:val="left" w:pos="1314"/>
                <w:tab w:val="left" w:pos="1692"/>
                <w:tab w:val="left" w:pos="2070"/>
              </w:tabs>
              <w:autoSpaceDE w:val="0"/>
              <w:autoSpaceDN w:val="0"/>
              <w:adjustRightInd w:val="0"/>
              <w:jc w:val="center"/>
              <w:rPr>
                <w:rFonts w:ascii="Arial" w:hAnsi="Arial" w:cs="Arial"/>
                <w:b/>
                <w:bCs/>
              </w:rPr>
            </w:pPr>
            <w:r w:rsidRPr="006761BE">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0E7958C6" w14:textId="77777777" w:rsidR="0080132D" w:rsidRPr="006761BE" w:rsidRDefault="0080132D" w:rsidP="00673C6C">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b/>
                <w:bCs/>
              </w:rPr>
              <w:t>Subchapter Number and Title</w:t>
            </w:r>
          </w:p>
          <w:p w14:paraId="604F663D" w14:textId="77777777" w:rsidR="0080132D" w:rsidRPr="006761BE" w:rsidRDefault="0080132D" w:rsidP="00673C6C">
            <w:pPr>
              <w:widowControl w:val="0"/>
              <w:tabs>
                <w:tab w:val="left" w:pos="936"/>
                <w:tab w:val="left" w:pos="1314"/>
                <w:tab w:val="left" w:pos="1692"/>
                <w:tab w:val="left" w:pos="2070"/>
              </w:tabs>
              <w:autoSpaceDE w:val="0"/>
              <w:autoSpaceDN w:val="0"/>
              <w:adjustRightInd w:val="0"/>
              <w:jc w:val="center"/>
              <w:rPr>
                <w:rFonts w:ascii="Arial" w:hAnsi="Arial" w:cs="Arial"/>
              </w:rPr>
            </w:pPr>
            <w:r w:rsidRPr="006761BE">
              <w:rPr>
                <w:rFonts w:ascii="Arial" w:hAnsi="Arial" w:cs="Arial"/>
              </w:rPr>
              <w:t>4.  Program Regulations</w:t>
            </w:r>
          </w:p>
          <w:p w14:paraId="611228D8" w14:textId="77777777" w:rsidR="0080132D" w:rsidRPr="006761BE" w:rsidRDefault="0080132D" w:rsidP="00673C6C">
            <w:pPr>
              <w:widowControl w:val="0"/>
              <w:tabs>
                <w:tab w:val="left" w:pos="936"/>
                <w:tab w:val="left" w:pos="1314"/>
                <w:tab w:val="left" w:pos="1692"/>
                <w:tab w:val="left" w:pos="2070"/>
              </w:tabs>
              <w:autoSpaceDE w:val="0"/>
              <w:autoSpaceDN w:val="0"/>
              <w:adjustRightInd w:val="0"/>
              <w:jc w:val="center"/>
              <w:rPr>
                <w:rFonts w:ascii="Arial" w:hAnsi="Arial" w:cs="Arial"/>
              </w:rPr>
            </w:pPr>
            <w:r w:rsidRPr="006761BE">
              <w:rPr>
                <w:rFonts w:ascii="Arial" w:hAnsi="Arial" w:cs="Arial"/>
              </w:rPr>
              <w:t>(130 CMR 420.000)</w:t>
            </w:r>
          </w:p>
        </w:tc>
        <w:tc>
          <w:tcPr>
            <w:tcW w:w="1771" w:type="dxa"/>
            <w:tcBorders>
              <w:top w:val="single" w:sz="6" w:space="0" w:color="000000"/>
              <w:left w:val="single" w:sz="6" w:space="0" w:color="000000"/>
              <w:bottom w:val="single" w:sz="6" w:space="0" w:color="000000"/>
              <w:right w:val="single" w:sz="6" w:space="0" w:color="000000"/>
            </w:tcBorders>
            <w:hideMark/>
          </w:tcPr>
          <w:p w14:paraId="10B5DBE2" w14:textId="77777777" w:rsidR="0080132D" w:rsidRPr="006761BE" w:rsidRDefault="0080132D" w:rsidP="00673C6C">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b/>
                <w:bCs/>
              </w:rPr>
              <w:t>Page</w:t>
            </w:r>
          </w:p>
          <w:p w14:paraId="2BC138C8" w14:textId="77777777" w:rsidR="0080132D" w:rsidRPr="006761BE" w:rsidRDefault="0080132D" w:rsidP="00673C6C">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rPr>
              <w:t>4-22</w:t>
            </w:r>
          </w:p>
        </w:tc>
      </w:tr>
      <w:tr w:rsidR="0080132D" w:rsidRPr="006761BE" w14:paraId="3C9CB3B6" w14:textId="77777777" w:rsidTr="00673C6C">
        <w:trPr>
          <w:trHeight w:hRule="exact" w:val="864"/>
        </w:trPr>
        <w:tc>
          <w:tcPr>
            <w:tcW w:w="4079" w:type="dxa"/>
            <w:tcBorders>
              <w:top w:val="nil"/>
              <w:left w:val="single" w:sz="6" w:space="0" w:color="000000"/>
              <w:bottom w:val="single" w:sz="6" w:space="0" w:color="000000"/>
              <w:right w:val="single" w:sz="6" w:space="0" w:color="000000"/>
            </w:tcBorders>
            <w:vAlign w:val="center"/>
            <w:hideMark/>
          </w:tcPr>
          <w:p w14:paraId="1AC7FFC4" w14:textId="77777777" w:rsidR="0080132D" w:rsidRPr="006761BE" w:rsidRDefault="0080132D" w:rsidP="00673C6C">
            <w:pPr>
              <w:widowControl w:val="0"/>
              <w:tabs>
                <w:tab w:val="left" w:pos="936"/>
                <w:tab w:val="left" w:pos="1314"/>
                <w:tab w:val="left" w:pos="1692"/>
                <w:tab w:val="left" w:pos="2070"/>
              </w:tabs>
              <w:autoSpaceDE w:val="0"/>
              <w:autoSpaceDN w:val="0"/>
              <w:adjustRightInd w:val="0"/>
              <w:jc w:val="center"/>
              <w:rPr>
                <w:rFonts w:ascii="Arial" w:hAnsi="Arial" w:cs="Arial"/>
              </w:rPr>
            </w:pPr>
            <w:r w:rsidRPr="006761BE">
              <w:rPr>
                <w:rFonts w:ascii="Arial" w:hAnsi="Arial" w:cs="Arial"/>
              </w:rPr>
              <w:t>Dental Manual</w:t>
            </w:r>
          </w:p>
        </w:tc>
        <w:tc>
          <w:tcPr>
            <w:tcW w:w="3750" w:type="dxa"/>
            <w:tcBorders>
              <w:top w:val="single" w:sz="6" w:space="0" w:color="000000"/>
              <w:left w:val="single" w:sz="6" w:space="0" w:color="000000"/>
              <w:bottom w:val="single" w:sz="6" w:space="0" w:color="000000"/>
              <w:right w:val="single" w:sz="6" w:space="0" w:color="000000"/>
            </w:tcBorders>
            <w:hideMark/>
          </w:tcPr>
          <w:p w14:paraId="05ABAFFD" w14:textId="77777777" w:rsidR="0080132D" w:rsidRPr="006761BE" w:rsidRDefault="0080132D" w:rsidP="00673C6C">
            <w:pPr>
              <w:widowControl w:val="0"/>
              <w:tabs>
                <w:tab w:val="left" w:pos="936"/>
                <w:tab w:val="left" w:pos="1314"/>
                <w:tab w:val="left" w:pos="1692"/>
                <w:tab w:val="left" w:pos="2070"/>
              </w:tabs>
              <w:spacing w:before="120"/>
              <w:jc w:val="center"/>
              <w:rPr>
                <w:rFonts w:ascii="Arial" w:hAnsi="Arial" w:cs="Arial"/>
                <w:b/>
                <w:bCs/>
              </w:rPr>
            </w:pPr>
            <w:r w:rsidRPr="006761BE">
              <w:rPr>
                <w:rFonts w:ascii="Arial" w:hAnsi="Arial" w:cs="Arial"/>
                <w:b/>
                <w:bCs/>
              </w:rPr>
              <w:t>Transmittal Letter</w:t>
            </w:r>
          </w:p>
          <w:p w14:paraId="268B2FB7" w14:textId="77777777" w:rsidR="0080132D" w:rsidRPr="006761BE" w:rsidRDefault="0080132D" w:rsidP="00673C6C">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rPr>
              <w:t>DEN-</w:t>
            </w:r>
            <w:r>
              <w:rPr>
                <w:rFonts w:ascii="Arial" w:hAnsi="Arial" w:cs="Arial"/>
              </w:rPr>
              <w:t>111</w:t>
            </w:r>
          </w:p>
        </w:tc>
        <w:tc>
          <w:tcPr>
            <w:tcW w:w="1771" w:type="dxa"/>
            <w:tcBorders>
              <w:top w:val="single" w:sz="6" w:space="0" w:color="000000"/>
              <w:left w:val="single" w:sz="6" w:space="0" w:color="000000"/>
              <w:bottom w:val="single" w:sz="6" w:space="0" w:color="000000"/>
              <w:right w:val="single" w:sz="6" w:space="0" w:color="000000"/>
            </w:tcBorders>
            <w:hideMark/>
          </w:tcPr>
          <w:p w14:paraId="44B238CD" w14:textId="77777777" w:rsidR="0080132D" w:rsidRPr="006761BE" w:rsidRDefault="0080132D" w:rsidP="00673C6C">
            <w:pPr>
              <w:widowControl w:val="0"/>
              <w:tabs>
                <w:tab w:val="left" w:pos="936"/>
                <w:tab w:val="left" w:pos="1314"/>
                <w:tab w:val="left" w:pos="1692"/>
                <w:tab w:val="left" w:pos="2070"/>
              </w:tabs>
              <w:spacing w:before="120"/>
              <w:jc w:val="center"/>
              <w:rPr>
                <w:rFonts w:ascii="Arial" w:hAnsi="Arial" w:cs="Arial"/>
                <w:b/>
                <w:bCs/>
              </w:rPr>
            </w:pPr>
            <w:r w:rsidRPr="006761BE">
              <w:rPr>
                <w:rFonts w:ascii="Arial" w:hAnsi="Arial" w:cs="Arial"/>
                <w:b/>
                <w:bCs/>
              </w:rPr>
              <w:t>Date</w:t>
            </w:r>
          </w:p>
          <w:p w14:paraId="0439E898" w14:textId="77777777" w:rsidR="0080132D" w:rsidRPr="006761BE" w:rsidRDefault="0080132D" w:rsidP="00673C6C">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rPr>
              <w:t>10/15/21</w:t>
            </w:r>
          </w:p>
        </w:tc>
      </w:tr>
    </w:tbl>
    <w:p w14:paraId="17D03995" w14:textId="77777777" w:rsidR="0080132D" w:rsidRDefault="0080132D" w:rsidP="0080132D">
      <w:pPr>
        <w:widowControl w:val="0"/>
        <w:shd w:val="clear" w:color="auto" w:fill="FFFFFF"/>
        <w:tabs>
          <w:tab w:val="left" w:pos="1320"/>
        </w:tabs>
        <w:autoSpaceDE w:val="0"/>
        <w:autoSpaceDN w:val="0"/>
        <w:adjustRightInd w:val="0"/>
        <w:spacing w:before="120"/>
        <w:ind w:left="941"/>
        <w:rPr>
          <w:color w:val="000000"/>
          <w:sz w:val="22"/>
          <w:szCs w:val="22"/>
        </w:rPr>
      </w:pPr>
    </w:p>
    <w:p w14:paraId="62A71233" w14:textId="784F5DD9" w:rsidR="0080132D" w:rsidRDefault="0080132D" w:rsidP="00673C6C">
      <w:pPr>
        <w:widowControl w:val="0"/>
        <w:shd w:val="clear" w:color="auto" w:fill="FFFFFF"/>
        <w:tabs>
          <w:tab w:val="left" w:pos="1320"/>
        </w:tabs>
        <w:autoSpaceDE w:val="0"/>
        <w:autoSpaceDN w:val="0"/>
        <w:adjustRightInd w:val="0"/>
        <w:ind w:left="941"/>
        <w:rPr>
          <w:color w:val="000000"/>
          <w:spacing w:val="-2"/>
          <w:sz w:val="22"/>
          <w:szCs w:val="22"/>
        </w:rPr>
      </w:pPr>
      <w:r w:rsidRPr="006761BE">
        <w:rPr>
          <w:color w:val="000000"/>
          <w:sz w:val="22"/>
          <w:szCs w:val="22"/>
        </w:rPr>
        <w:t>(8)  The MassHealth agency pays for surgical exposure of impacted or unerupted teeth to aid eruption only for members younger than 21 years old for orthodontic reasons. MassHealth agency payment for surgical exposure includes re-exposure due to tissue overgrowth or lack of orthodontic intervention.</w:t>
      </w:r>
    </w:p>
    <w:p w14:paraId="2A3DC440" w14:textId="77777777" w:rsidR="0080132D" w:rsidRDefault="0080132D" w:rsidP="00673C6C">
      <w:pPr>
        <w:widowControl w:val="0"/>
        <w:shd w:val="clear" w:color="auto" w:fill="FFFFFF"/>
        <w:tabs>
          <w:tab w:val="left" w:pos="1320"/>
        </w:tabs>
        <w:autoSpaceDE w:val="0"/>
        <w:autoSpaceDN w:val="0"/>
        <w:adjustRightInd w:val="0"/>
        <w:ind w:left="941"/>
        <w:rPr>
          <w:color w:val="000000"/>
          <w:spacing w:val="-2"/>
          <w:sz w:val="22"/>
          <w:szCs w:val="22"/>
        </w:rPr>
      </w:pPr>
    </w:p>
    <w:p w14:paraId="3E721A80" w14:textId="77777777" w:rsidR="0080132D" w:rsidRPr="006761BE" w:rsidRDefault="0080132D" w:rsidP="00673C6C">
      <w:pPr>
        <w:widowControl w:val="0"/>
        <w:shd w:val="clear" w:color="auto" w:fill="FFFFFF"/>
        <w:tabs>
          <w:tab w:val="left" w:pos="1320"/>
        </w:tabs>
        <w:autoSpaceDE w:val="0"/>
        <w:autoSpaceDN w:val="0"/>
        <w:adjustRightInd w:val="0"/>
        <w:ind w:left="941"/>
      </w:pPr>
      <w:r w:rsidRPr="006761BE">
        <w:rPr>
          <w:color w:val="000000"/>
          <w:spacing w:val="-2"/>
          <w:sz w:val="22"/>
          <w:szCs w:val="22"/>
        </w:rPr>
        <w:t xml:space="preserve">(E)  </w:t>
      </w:r>
      <w:r w:rsidRPr="006761BE">
        <w:rPr>
          <w:color w:val="000000"/>
          <w:sz w:val="22"/>
          <w:szCs w:val="22"/>
          <w:u w:val="single"/>
        </w:rPr>
        <w:t>Alveoloplasty</w:t>
      </w:r>
      <w:r w:rsidRPr="006761BE">
        <w:rPr>
          <w:color w:val="000000"/>
          <w:sz w:val="22"/>
          <w:szCs w:val="22"/>
        </w:rPr>
        <w:t xml:space="preserve">. </w:t>
      </w:r>
    </w:p>
    <w:p w14:paraId="3A6F7086" w14:textId="77777777" w:rsidR="0080132D" w:rsidRPr="006761BE" w:rsidRDefault="0080132D" w:rsidP="00673C6C">
      <w:pPr>
        <w:widowControl w:val="0"/>
        <w:shd w:val="clear" w:color="auto" w:fill="FFFFFF"/>
        <w:tabs>
          <w:tab w:val="left" w:pos="1661"/>
        </w:tabs>
        <w:autoSpaceDE w:val="0"/>
        <w:autoSpaceDN w:val="0"/>
        <w:adjustRightInd w:val="0"/>
        <w:spacing w:line="250" w:lineRule="exact"/>
        <w:ind w:left="1310"/>
        <w:rPr>
          <w:color w:val="000000"/>
          <w:spacing w:val="-2"/>
          <w:sz w:val="22"/>
          <w:szCs w:val="22"/>
        </w:rPr>
      </w:pPr>
      <w:r w:rsidRPr="006761BE">
        <w:rPr>
          <w:color w:val="000000"/>
          <w:spacing w:val="-1"/>
          <w:sz w:val="22"/>
          <w:szCs w:val="22"/>
        </w:rPr>
        <w:t xml:space="preserve">(1)  The MassHealth agency pays for alveoloplasty procedures performed in conjunction with </w:t>
      </w:r>
      <w:r w:rsidRPr="006761BE">
        <w:rPr>
          <w:color w:val="000000"/>
          <w:sz w:val="22"/>
          <w:szCs w:val="22"/>
        </w:rPr>
        <w:t>the extraction of teeth.</w:t>
      </w:r>
    </w:p>
    <w:p w14:paraId="603C9E38" w14:textId="77777777" w:rsidR="0080132D" w:rsidRPr="006761BE" w:rsidRDefault="0080132D" w:rsidP="00673C6C">
      <w:pPr>
        <w:widowControl w:val="0"/>
        <w:shd w:val="clear" w:color="auto" w:fill="FFFFFF"/>
        <w:tabs>
          <w:tab w:val="left" w:pos="1661"/>
        </w:tabs>
        <w:autoSpaceDE w:val="0"/>
        <w:autoSpaceDN w:val="0"/>
        <w:adjustRightInd w:val="0"/>
        <w:spacing w:line="254" w:lineRule="exact"/>
        <w:ind w:left="1310"/>
        <w:rPr>
          <w:color w:val="000000"/>
          <w:sz w:val="22"/>
          <w:szCs w:val="22"/>
        </w:rPr>
      </w:pPr>
      <w:r w:rsidRPr="006761BE">
        <w:rPr>
          <w:color w:val="000000"/>
          <w:spacing w:val="-1"/>
          <w:sz w:val="22"/>
          <w:szCs w:val="22"/>
        </w:rPr>
        <w:t xml:space="preserve">(2)  MassHealth agency payment for a quadrant alveoloplasty (dentulous or edentulous) includes </w:t>
      </w:r>
      <w:r w:rsidRPr="006761BE">
        <w:rPr>
          <w:color w:val="000000"/>
          <w:sz w:val="22"/>
          <w:szCs w:val="22"/>
        </w:rPr>
        <w:t>any additional alveoloplasty of the same quadrant performed within six months of initial alveoloplasty.</w:t>
      </w:r>
    </w:p>
    <w:p w14:paraId="108EA682" w14:textId="77777777" w:rsidR="0080132D" w:rsidRPr="006761BE" w:rsidRDefault="0080132D" w:rsidP="00673C6C">
      <w:pPr>
        <w:widowControl w:val="0"/>
        <w:shd w:val="clear" w:color="auto" w:fill="FFFFFF"/>
        <w:tabs>
          <w:tab w:val="left" w:pos="1661"/>
        </w:tabs>
        <w:autoSpaceDE w:val="0"/>
        <w:autoSpaceDN w:val="0"/>
        <w:adjustRightInd w:val="0"/>
        <w:spacing w:line="254" w:lineRule="exact"/>
        <w:ind w:left="1310"/>
        <w:rPr>
          <w:color w:val="000000"/>
          <w:spacing w:val="-2"/>
          <w:sz w:val="22"/>
          <w:szCs w:val="22"/>
        </w:rPr>
      </w:pPr>
    </w:p>
    <w:p w14:paraId="4B968CBD" w14:textId="77777777" w:rsidR="0080132D" w:rsidRPr="006761BE" w:rsidRDefault="0080132D" w:rsidP="00673C6C">
      <w:pPr>
        <w:widowControl w:val="0"/>
        <w:shd w:val="clear" w:color="auto" w:fill="FFFFFF"/>
        <w:tabs>
          <w:tab w:val="left" w:pos="1320"/>
        </w:tabs>
        <w:autoSpaceDE w:val="0"/>
        <w:autoSpaceDN w:val="0"/>
        <w:adjustRightInd w:val="0"/>
        <w:spacing w:line="250" w:lineRule="exact"/>
        <w:ind w:left="936"/>
        <w:rPr>
          <w:color w:val="000000"/>
          <w:sz w:val="22"/>
          <w:szCs w:val="22"/>
        </w:rPr>
      </w:pPr>
      <w:r w:rsidRPr="006761BE">
        <w:rPr>
          <w:color w:val="000000"/>
          <w:spacing w:val="-3"/>
          <w:sz w:val="22"/>
          <w:szCs w:val="22"/>
        </w:rPr>
        <w:t xml:space="preserve">(F)  </w:t>
      </w:r>
      <w:r w:rsidRPr="006761BE">
        <w:rPr>
          <w:color w:val="000000"/>
          <w:spacing w:val="-1"/>
          <w:sz w:val="22"/>
          <w:szCs w:val="22"/>
          <w:u w:val="single"/>
        </w:rPr>
        <w:t>Vestibuloplasty</w:t>
      </w:r>
      <w:r w:rsidRPr="006761BE">
        <w:rPr>
          <w:color w:val="000000"/>
          <w:spacing w:val="-1"/>
          <w:sz w:val="22"/>
          <w:szCs w:val="22"/>
        </w:rPr>
        <w:t>.  The MassHealth agency pays for vestibuloplasty ridge extension</w:t>
      </w:r>
      <w:r w:rsidRPr="006761BE">
        <w:rPr>
          <w:color w:val="000000"/>
          <w:sz w:val="22"/>
          <w:szCs w:val="22"/>
        </w:rPr>
        <w:t>.</w:t>
      </w:r>
    </w:p>
    <w:p w14:paraId="69A1FB62" w14:textId="77777777" w:rsidR="0080132D" w:rsidRPr="006761BE" w:rsidRDefault="0080132D" w:rsidP="00673C6C">
      <w:pPr>
        <w:widowControl w:val="0"/>
        <w:shd w:val="clear" w:color="auto" w:fill="FFFFFF"/>
        <w:tabs>
          <w:tab w:val="left" w:pos="1320"/>
        </w:tabs>
        <w:autoSpaceDE w:val="0"/>
        <w:autoSpaceDN w:val="0"/>
        <w:adjustRightInd w:val="0"/>
        <w:spacing w:line="250" w:lineRule="exact"/>
        <w:ind w:left="936"/>
      </w:pPr>
    </w:p>
    <w:p w14:paraId="0635DECF" w14:textId="77777777" w:rsidR="0080132D" w:rsidRPr="006761BE" w:rsidRDefault="0080132D" w:rsidP="00673C6C">
      <w:pPr>
        <w:widowControl w:val="0"/>
        <w:shd w:val="clear" w:color="auto" w:fill="FFFFFF"/>
        <w:autoSpaceDE w:val="0"/>
        <w:autoSpaceDN w:val="0"/>
        <w:adjustRightInd w:val="0"/>
        <w:spacing w:line="250" w:lineRule="exact"/>
        <w:ind w:left="936"/>
        <w:rPr>
          <w:color w:val="000000"/>
          <w:sz w:val="22"/>
          <w:szCs w:val="22"/>
        </w:rPr>
      </w:pPr>
      <w:r w:rsidRPr="006761BE">
        <w:rPr>
          <w:color w:val="000000"/>
          <w:sz w:val="22"/>
          <w:szCs w:val="22"/>
        </w:rPr>
        <w:t xml:space="preserve">(G)  </w:t>
      </w:r>
      <w:r w:rsidRPr="006761BE">
        <w:rPr>
          <w:color w:val="000000"/>
          <w:sz w:val="22"/>
          <w:szCs w:val="22"/>
          <w:u w:val="single"/>
        </w:rPr>
        <w:t>Frenulectomy</w:t>
      </w:r>
      <w:r w:rsidRPr="006761BE">
        <w:rPr>
          <w:color w:val="000000"/>
          <w:sz w:val="22"/>
          <w:szCs w:val="22"/>
        </w:rPr>
        <w:t>.  The MassHealth agency pays for frenulectomy procedures. Frenulectomies may be performed to excise the frenum when the tongue has limited mobility, to aid in the closure of diastemas, and as a preparation for prosthetic surgery. If the purpose of the frenulectomy is to release a tongue, a written statement by a physician or primary care clinician and a speech pathologist clearly stating the problem must be maintained in the member’s dental record. The MassHealth agency does not pay for labial frenulectomies performed before the eruption of the permanent cuspids, unless there is documentation that the frenum attachment is interfering with proper infant feeding or orthodontic documentation that clearly justifies the medical necessity for the procedure. Such documentation must be maintained in the member’s dental record.</w:t>
      </w:r>
    </w:p>
    <w:p w14:paraId="5BB15682" w14:textId="77777777" w:rsidR="0080132D" w:rsidRPr="006761BE" w:rsidRDefault="0080132D" w:rsidP="00673C6C">
      <w:pPr>
        <w:widowControl w:val="0"/>
        <w:shd w:val="clear" w:color="auto" w:fill="FFFFFF"/>
        <w:autoSpaceDE w:val="0"/>
        <w:autoSpaceDN w:val="0"/>
        <w:adjustRightInd w:val="0"/>
        <w:spacing w:line="250" w:lineRule="exact"/>
        <w:ind w:left="936"/>
      </w:pPr>
    </w:p>
    <w:p w14:paraId="3D50929E" w14:textId="77777777" w:rsidR="0080132D" w:rsidRPr="006761BE" w:rsidRDefault="0080132D" w:rsidP="00673C6C">
      <w:pPr>
        <w:widowControl w:val="0"/>
        <w:shd w:val="clear" w:color="auto" w:fill="FFFFFF"/>
        <w:autoSpaceDE w:val="0"/>
        <w:autoSpaceDN w:val="0"/>
        <w:adjustRightInd w:val="0"/>
        <w:spacing w:line="250" w:lineRule="exact"/>
        <w:ind w:left="936"/>
        <w:rPr>
          <w:color w:val="000000"/>
          <w:sz w:val="22"/>
          <w:szCs w:val="22"/>
        </w:rPr>
      </w:pPr>
      <w:r w:rsidRPr="006761BE">
        <w:rPr>
          <w:color w:val="000000"/>
          <w:sz w:val="22"/>
          <w:szCs w:val="22"/>
        </w:rPr>
        <w:t xml:space="preserve">(H)  </w:t>
      </w:r>
      <w:r w:rsidRPr="006761BE">
        <w:rPr>
          <w:color w:val="000000"/>
          <w:sz w:val="22"/>
          <w:szCs w:val="22"/>
          <w:u w:val="single"/>
        </w:rPr>
        <w:t>Excision of Hyperplastic Tissue</w:t>
      </w:r>
      <w:r w:rsidRPr="006761BE">
        <w:rPr>
          <w:color w:val="000000"/>
          <w:sz w:val="22"/>
          <w:szCs w:val="22"/>
        </w:rPr>
        <w:t xml:space="preserve">.  The MassHealth agency pays for excision of hyperplastic </w:t>
      </w:r>
      <w:r w:rsidRPr="006761BE">
        <w:rPr>
          <w:color w:val="000000"/>
          <w:spacing w:val="-1"/>
          <w:sz w:val="22"/>
          <w:szCs w:val="22"/>
        </w:rPr>
        <w:t xml:space="preserve">tissue by report. The MassHealth agency does not </w:t>
      </w:r>
      <w:r w:rsidRPr="006761BE">
        <w:rPr>
          <w:color w:val="000000"/>
          <w:sz w:val="22"/>
          <w:szCs w:val="22"/>
        </w:rPr>
        <w:t>pay separately for the excision of hyperplastic tissue when performed in conjunction with an extraction. This procedure is generally reserved for the preprosthetic removal of such lesions as fibrous epuli or benign palatal hyperplasia.</w:t>
      </w:r>
    </w:p>
    <w:p w14:paraId="5715859F" w14:textId="77777777" w:rsidR="0080132D" w:rsidRPr="006761BE" w:rsidRDefault="0080132D" w:rsidP="00673C6C">
      <w:pPr>
        <w:widowControl w:val="0"/>
        <w:shd w:val="clear" w:color="auto" w:fill="FFFFFF"/>
        <w:autoSpaceDE w:val="0"/>
        <w:autoSpaceDN w:val="0"/>
        <w:adjustRightInd w:val="0"/>
        <w:spacing w:line="250" w:lineRule="exact"/>
        <w:ind w:left="936"/>
        <w:rPr>
          <w:color w:val="000000"/>
          <w:sz w:val="22"/>
          <w:szCs w:val="22"/>
        </w:rPr>
      </w:pPr>
    </w:p>
    <w:p w14:paraId="6FB416E0" w14:textId="77777777" w:rsidR="0080132D" w:rsidRPr="006761BE" w:rsidRDefault="0080132D" w:rsidP="00673C6C">
      <w:pPr>
        <w:widowControl w:val="0"/>
        <w:shd w:val="clear" w:color="auto" w:fill="FFFFFF"/>
        <w:autoSpaceDE w:val="0"/>
        <w:autoSpaceDN w:val="0"/>
        <w:adjustRightInd w:val="0"/>
        <w:spacing w:line="250" w:lineRule="exact"/>
        <w:ind w:left="936"/>
        <w:rPr>
          <w:color w:val="000000"/>
          <w:sz w:val="22"/>
          <w:szCs w:val="22"/>
        </w:rPr>
      </w:pPr>
      <w:r w:rsidRPr="006761BE">
        <w:rPr>
          <w:color w:val="000000"/>
          <w:sz w:val="22"/>
          <w:szCs w:val="22"/>
        </w:rPr>
        <w:t xml:space="preserve">(I)  </w:t>
      </w:r>
      <w:r w:rsidRPr="006761BE">
        <w:rPr>
          <w:color w:val="000000"/>
          <w:sz w:val="22"/>
          <w:szCs w:val="22"/>
          <w:u w:val="single"/>
        </w:rPr>
        <w:t>Excision of Benign Lesion</w:t>
      </w:r>
      <w:r w:rsidRPr="006761BE">
        <w:rPr>
          <w:color w:val="000000"/>
          <w:sz w:val="22"/>
          <w:szCs w:val="22"/>
        </w:rPr>
        <w:t>.  The MassHealth agency pays for excision of soft tissue lesions.</w:t>
      </w:r>
    </w:p>
    <w:p w14:paraId="6ADE81B7" w14:textId="77777777" w:rsidR="0080132D" w:rsidRPr="006761BE" w:rsidRDefault="0080132D" w:rsidP="00673C6C">
      <w:pPr>
        <w:widowControl w:val="0"/>
        <w:shd w:val="clear" w:color="auto" w:fill="FFFFFF"/>
        <w:autoSpaceDE w:val="0"/>
        <w:autoSpaceDN w:val="0"/>
        <w:adjustRightInd w:val="0"/>
        <w:spacing w:line="250" w:lineRule="exact"/>
        <w:ind w:left="936"/>
      </w:pPr>
    </w:p>
    <w:p w14:paraId="75232A5C" w14:textId="77777777" w:rsidR="0080132D" w:rsidRPr="006761BE" w:rsidRDefault="0080132D" w:rsidP="00673C6C">
      <w:pPr>
        <w:widowControl w:val="0"/>
        <w:shd w:val="clear" w:color="auto" w:fill="FFFFFF"/>
        <w:autoSpaceDE w:val="0"/>
        <w:autoSpaceDN w:val="0"/>
        <w:adjustRightInd w:val="0"/>
        <w:spacing w:line="250" w:lineRule="exact"/>
        <w:ind w:left="936"/>
        <w:rPr>
          <w:color w:val="000000"/>
          <w:sz w:val="22"/>
          <w:szCs w:val="22"/>
        </w:rPr>
      </w:pPr>
      <w:r w:rsidRPr="006761BE">
        <w:rPr>
          <w:color w:val="000000"/>
          <w:sz w:val="22"/>
          <w:szCs w:val="22"/>
        </w:rPr>
        <w:t xml:space="preserve">(J)  </w:t>
      </w:r>
      <w:r w:rsidRPr="006761BE">
        <w:rPr>
          <w:color w:val="000000"/>
          <w:sz w:val="22"/>
          <w:szCs w:val="22"/>
          <w:u w:val="single"/>
        </w:rPr>
        <w:t>Removal of Exostosis and Tori</w:t>
      </w:r>
      <w:r w:rsidRPr="006761BE">
        <w:rPr>
          <w:color w:val="000000"/>
          <w:sz w:val="22"/>
          <w:szCs w:val="22"/>
        </w:rPr>
        <w:t>.  The MassHealth agency pays for removal of exostosis and tori once per arch per member.</w:t>
      </w:r>
    </w:p>
    <w:p w14:paraId="611D0661" w14:textId="77777777" w:rsidR="0080132D" w:rsidRPr="006761BE" w:rsidRDefault="0080132D" w:rsidP="00673C6C">
      <w:pPr>
        <w:widowControl w:val="0"/>
        <w:shd w:val="clear" w:color="auto" w:fill="FFFFFF"/>
        <w:autoSpaceDE w:val="0"/>
        <w:autoSpaceDN w:val="0"/>
        <w:adjustRightInd w:val="0"/>
        <w:spacing w:line="250" w:lineRule="exact"/>
        <w:ind w:left="936"/>
      </w:pPr>
    </w:p>
    <w:p w14:paraId="318A93ED" w14:textId="77777777" w:rsidR="0080132D" w:rsidRDefault="0080132D" w:rsidP="00673C6C">
      <w:pPr>
        <w:widowControl w:val="0"/>
        <w:shd w:val="clear" w:color="auto" w:fill="FFFFFF"/>
        <w:autoSpaceDE w:val="0"/>
        <w:autoSpaceDN w:val="0"/>
        <w:adjustRightInd w:val="0"/>
        <w:spacing w:line="254" w:lineRule="exact"/>
        <w:ind w:left="936"/>
        <w:rPr>
          <w:color w:val="000000"/>
          <w:sz w:val="22"/>
          <w:szCs w:val="22"/>
        </w:rPr>
      </w:pPr>
      <w:r w:rsidRPr="006761BE">
        <w:rPr>
          <w:color w:val="000000"/>
          <w:sz w:val="22"/>
          <w:szCs w:val="22"/>
        </w:rPr>
        <w:t xml:space="preserve">(K)  </w:t>
      </w:r>
      <w:r w:rsidRPr="006761BE">
        <w:rPr>
          <w:color w:val="000000"/>
          <w:sz w:val="22"/>
          <w:szCs w:val="22"/>
          <w:u w:val="single"/>
        </w:rPr>
        <w:t>Tooth Reimplantation and Stabilization of Accidentally Avulsed or Displaced Tooth</w:t>
      </w:r>
      <w:r w:rsidRPr="006761BE">
        <w:rPr>
          <w:color w:val="000000"/>
          <w:sz w:val="22"/>
          <w:szCs w:val="22"/>
        </w:rPr>
        <w:t xml:space="preserve">.  The </w:t>
      </w:r>
      <w:r w:rsidRPr="006761BE">
        <w:rPr>
          <w:color w:val="000000"/>
          <w:spacing w:val="-1"/>
          <w:sz w:val="22"/>
          <w:szCs w:val="22"/>
        </w:rPr>
        <w:t xml:space="preserve">MassHealth agency pays for tooth reimplantation and stabilization of an accidentally avulsed or </w:t>
      </w:r>
      <w:r w:rsidRPr="006761BE">
        <w:rPr>
          <w:color w:val="000000"/>
          <w:sz w:val="22"/>
          <w:szCs w:val="22"/>
        </w:rPr>
        <w:t>displaced tooth. The procedure includes splinting and stabilization.</w:t>
      </w:r>
    </w:p>
    <w:p w14:paraId="2C59B906" w14:textId="77777777" w:rsidR="0080132D" w:rsidRPr="00E5292C" w:rsidRDefault="0080132D" w:rsidP="00673C6C">
      <w:pPr>
        <w:widowControl w:val="0"/>
        <w:shd w:val="clear" w:color="auto" w:fill="FFFFFF"/>
        <w:autoSpaceDE w:val="0"/>
        <w:autoSpaceDN w:val="0"/>
        <w:adjustRightInd w:val="0"/>
        <w:spacing w:line="254" w:lineRule="exact"/>
        <w:ind w:left="936"/>
        <w:rPr>
          <w:color w:val="000000"/>
          <w:sz w:val="22"/>
          <w:szCs w:val="22"/>
        </w:rPr>
      </w:pPr>
    </w:p>
    <w:p w14:paraId="100998B3" w14:textId="43999558" w:rsidR="0080132D" w:rsidRPr="0080132D" w:rsidRDefault="0080132D" w:rsidP="0080132D">
      <w:pPr>
        <w:widowControl w:val="0"/>
        <w:shd w:val="clear" w:color="auto" w:fill="FFFFFF"/>
        <w:autoSpaceDE w:val="0"/>
        <w:autoSpaceDN w:val="0"/>
        <w:adjustRightInd w:val="0"/>
        <w:spacing w:line="250" w:lineRule="exact"/>
        <w:ind w:left="936"/>
      </w:pPr>
      <w:r w:rsidRPr="006761BE">
        <w:rPr>
          <w:color w:val="000000"/>
          <w:sz w:val="22"/>
          <w:szCs w:val="22"/>
        </w:rPr>
        <w:t xml:space="preserve">(L)  </w:t>
      </w:r>
      <w:r w:rsidRPr="006761BE">
        <w:rPr>
          <w:color w:val="000000"/>
          <w:sz w:val="22"/>
          <w:szCs w:val="22"/>
          <w:u w:val="single"/>
        </w:rPr>
        <w:t>Treatment of Complications (Postsurgical)</w:t>
      </w:r>
      <w:r w:rsidRPr="006761BE">
        <w:rPr>
          <w:color w:val="000000"/>
          <w:sz w:val="22"/>
          <w:szCs w:val="22"/>
        </w:rPr>
        <w:t xml:space="preserve">.  The MassHealth agency pays for nonroutine postoperative follow-up in the office as an individual-consideration service only for unusual services and only to ensure the safety and comfort of a postsurgical member. This nonroutine postoperative visit may include drain removal or packing change. The provider must include a </w:t>
      </w:r>
      <w:r w:rsidRPr="006761BE">
        <w:rPr>
          <w:color w:val="000000"/>
          <w:spacing w:val="-1"/>
          <w:sz w:val="22"/>
          <w:szCs w:val="22"/>
        </w:rPr>
        <w:t xml:space="preserve">detailed report for individual consideration in conjunction with the claim form for postoperative visit. The report must at a minimum include the date, the location of the original surgery, and the </w:t>
      </w:r>
      <w:r w:rsidRPr="006761BE">
        <w:rPr>
          <w:color w:val="000000"/>
          <w:sz w:val="22"/>
          <w:szCs w:val="22"/>
        </w:rPr>
        <w:t>type of procedure.</w:t>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80132D" w:rsidRPr="006761BE" w14:paraId="0DB28565" w14:textId="77777777" w:rsidTr="00673C6C">
        <w:trPr>
          <w:trHeight w:hRule="exact" w:val="864"/>
        </w:trPr>
        <w:tc>
          <w:tcPr>
            <w:tcW w:w="4079" w:type="dxa"/>
            <w:tcBorders>
              <w:top w:val="single" w:sz="6" w:space="0" w:color="000000"/>
              <w:left w:val="single" w:sz="6" w:space="0" w:color="000000"/>
              <w:bottom w:val="nil"/>
              <w:right w:val="single" w:sz="6" w:space="0" w:color="000000"/>
            </w:tcBorders>
            <w:hideMark/>
          </w:tcPr>
          <w:p w14:paraId="5B33C40C" w14:textId="77777777" w:rsidR="0080132D" w:rsidRPr="006761BE" w:rsidRDefault="0080132D" w:rsidP="00673C6C">
            <w:pPr>
              <w:widowControl w:val="0"/>
              <w:tabs>
                <w:tab w:val="left" w:pos="936"/>
                <w:tab w:val="left" w:pos="1314"/>
                <w:tab w:val="left" w:pos="1692"/>
                <w:tab w:val="left" w:pos="2070"/>
              </w:tabs>
              <w:autoSpaceDE w:val="0"/>
              <w:autoSpaceDN w:val="0"/>
              <w:adjustRightInd w:val="0"/>
              <w:spacing w:before="120"/>
              <w:jc w:val="center"/>
              <w:rPr>
                <w:rFonts w:ascii="Arial" w:hAnsi="Arial" w:cs="Arial"/>
                <w:b/>
                <w:bCs/>
              </w:rPr>
            </w:pPr>
            <w:r w:rsidRPr="006761BE">
              <w:br w:type="page"/>
            </w:r>
            <w:r w:rsidRPr="006761BE">
              <w:rPr>
                <w:rFonts w:ascii="Arial" w:hAnsi="Arial" w:cs="Arial"/>
                <w:b/>
                <w:bCs/>
              </w:rPr>
              <w:t>Commonwealth of Massachusetts</w:t>
            </w:r>
          </w:p>
          <w:p w14:paraId="6BF4E2F6" w14:textId="77777777" w:rsidR="0080132D" w:rsidRPr="006761BE" w:rsidRDefault="0080132D" w:rsidP="00673C6C">
            <w:pPr>
              <w:widowControl w:val="0"/>
              <w:tabs>
                <w:tab w:val="left" w:pos="936"/>
                <w:tab w:val="left" w:pos="1314"/>
                <w:tab w:val="left" w:pos="1692"/>
                <w:tab w:val="left" w:pos="2070"/>
              </w:tabs>
              <w:autoSpaceDE w:val="0"/>
              <w:autoSpaceDN w:val="0"/>
              <w:adjustRightInd w:val="0"/>
              <w:jc w:val="center"/>
              <w:rPr>
                <w:rFonts w:ascii="Arial" w:hAnsi="Arial" w:cs="Arial"/>
                <w:b/>
                <w:bCs/>
              </w:rPr>
            </w:pPr>
            <w:r w:rsidRPr="006761BE">
              <w:rPr>
                <w:rFonts w:ascii="Arial" w:hAnsi="Arial" w:cs="Arial"/>
                <w:b/>
                <w:bCs/>
              </w:rPr>
              <w:t>MassHealth</w:t>
            </w:r>
          </w:p>
          <w:p w14:paraId="2CB3F912" w14:textId="77777777" w:rsidR="0080132D" w:rsidRPr="006761BE" w:rsidRDefault="0080132D" w:rsidP="00673C6C">
            <w:pPr>
              <w:widowControl w:val="0"/>
              <w:tabs>
                <w:tab w:val="left" w:pos="936"/>
                <w:tab w:val="left" w:pos="1314"/>
                <w:tab w:val="left" w:pos="1692"/>
                <w:tab w:val="left" w:pos="2070"/>
              </w:tabs>
              <w:autoSpaceDE w:val="0"/>
              <w:autoSpaceDN w:val="0"/>
              <w:adjustRightInd w:val="0"/>
              <w:jc w:val="center"/>
              <w:rPr>
                <w:rFonts w:ascii="Arial" w:hAnsi="Arial" w:cs="Arial"/>
                <w:b/>
                <w:bCs/>
              </w:rPr>
            </w:pPr>
            <w:r w:rsidRPr="006761BE">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0F66EB34" w14:textId="77777777" w:rsidR="0080132D" w:rsidRPr="006761BE" w:rsidRDefault="0080132D" w:rsidP="00673C6C">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b/>
                <w:bCs/>
              </w:rPr>
              <w:t>Subchapter Number and Title</w:t>
            </w:r>
          </w:p>
          <w:p w14:paraId="7A59DE30" w14:textId="77777777" w:rsidR="0080132D" w:rsidRPr="006761BE" w:rsidRDefault="0080132D" w:rsidP="00673C6C">
            <w:pPr>
              <w:widowControl w:val="0"/>
              <w:tabs>
                <w:tab w:val="left" w:pos="936"/>
                <w:tab w:val="left" w:pos="1314"/>
                <w:tab w:val="left" w:pos="1692"/>
                <w:tab w:val="left" w:pos="2070"/>
              </w:tabs>
              <w:autoSpaceDE w:val="0"/>
              <w:autoSpaceDN w:val="0"/>
              <w:adjustRightInd w:val="0"/>
              <w:jc w:val="center"/>
              <w:rPr>
                <w:rFonts w:ascii="Arial" w:hAnsi="Arial" w:cs="Arial"/>
              </w:rPr>
            </w:pPr>
            <w:r w:rsidRPr="006761BE">
              <w:rPr>
                <w:rFonts w:ascii="Arial" w:hAnsi="Arial" w:cs="Arial"/>
              </w:rPr>
              <w:t>4.  Program Regulations</w:t>
            </w:r>
          </w:p>
          <w:p w14:paraId="64ADCF65" w14:textId="77777777" w:rsidR="0080132D" w:rsidRPr="006761BE" w:rsidRDefault="0080132D" w:rsidP="00673C6C">
            <w:pPr>
              <w:widowControl w:val="0"/>
              <w:tabs>
                <w:tab w:val="left" w:pos="936"/>
                <w:tab w:val="left" w:pos="1314"/>
                <w:tab w:val="left" w:pos="1692"/>
                <w:tab w:val="left" w:pos="2070"/>
              </w:tabs>
              <w:autoSpaceDE w:val="0"/>
              <w:autoSpaceDN w:val="0"/>
              <w:adjustRightInd w:val="0"/>
              <w:jc w:val="center"/>
              <w:rPr>
                <w:rFonts w:ascii="Arial" w:hAnsi="Arial" w:cs="Arial"/>
              </w:rPr>
            </w:pPr>
            <w:r w:rsidRPr="006761BE">
              <w:rPr>
                <w:rFonts w:ascii="Arial" w:hAnsi="Arial" w:cs="Arial"/>
              </w:rPr>
              <w:t>(130 CMR 420.000)</w:t>
            </w:r>
          </w:p>
        </w:tc>
        <w:tc>
          <w:tcPr>
            <w:tcW w:w="1771" w:type="dxa"/>
            <w:tcBorders>
              <w:top w:val="single" w:sz="6" w:space="0" w:color="000000"/>
              <w:left w:val="single" w:sz="6" w:space="0" w:color="000000"/>
              <w:bottom w:val="single" w:sz="6" w:space="0" w:color="000000"/>
              <w:right w:val="single" w:sz="6" w:space="0" w:color="000000"/>
            </w:tcBorders>
            <w:hideMark/>
          </w:tcPr>
          <w:p w14:paraId="7AFA4E8C" w14:textId="77777777" w:rsidR="0080132D" w:rsidRPr="006761BE" w:rsidRDefault="0080132D" w:rsidP="00673C6C">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b/>
                <w:bCs/>
              </w:rPr>
              <w:t>Page</w:t>
            </w:r>
          </w:p>
          <w:p w14:paraId="6FA45089" w14:textId="77777777" w:rsidR="0080132D" w:rsidRPr="006761BE" w:rsidRDefault="0080132D" w:rsidP="00673C6C">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rPr>
              <w:t>4-23</w:t>
            </w:r>
          </w:p>
        </w:tc>
      </w:tr>
      <w:tr w:rsidR="0080132D" w:rsidRPr="006761BE" w14:paraId="0A674C2B" w14:textId="77777777" w:rsidTr="00673C6C">
        <w:trPr>
          <w:trHeight w:hRule="exact" w:val="864"/>
        </w:trPr>
        <w:tc>
          <w:tcPr>
            <w:tcW w:w="4079" w:type="dxa"/>
            <w:tcBorders>
              <w:top w:val="nil"/>
              <w:left w:val="single" w:sz="6" w:space="0" w:color="000000"/>
              <w:bottom w:val="single" w:sz="6" w:space="0" w:color="000000"/>
              <w:right w:val="single" w:sz="6" w:space="0" w:color="000000"/>
            </w:tcBorders>
            <w:vAlign w:val="center"/>
            <w:hideMark/>
          </w:tcPr>
          <w:p w14:paraId="14B41D48" w14:textId="77777777" w:rsidR="0080132D" w:rsidRPr="006761BE" w:rsidRDefault="0080132D" w:rsidP="00673C6C">
            <w:pPr>
              <w:widowControl w:val="0"/>
              <w:tabs>
                <w:tab w:val="left" w:pos="936"/>
                <w:tab w:val="left" w:pos="1314"/>
                <w:tab w:val="left" w:pos="1692"/>
                <w:tab w:val="left" w:pos="2070"/>
              </w:tabs>
              <w:autoSpaceDE w:val="0"/>
              <w:autoSpaceDN w:val="0"/>
              <w:adjustRightInd w:val="0"/>
              <w:jc w:val="center"/>
              <w:rPr>
                <w:rFonts w:ascii="Arial" w:hAnsi="Arial" w:cs="Arial"/>
              </w:rPr>
            </w:pPr>
            <w:r w:rsidRPr="006761BE">
              <w:rPr>
                <w:rFonts w:ascii="Arial" w:hAnsi="Arial" w:cs="Arial"/>
              </w:rPr>
              <w:t>Dental Manual</w:t>
            </w:r>
          </w:p>
        </w:tc>
        <w:tc>
          <w:tcPr>
            <w:tcW w:w="3750" w:type="dxa"/>
            <w:tcBorders>
              <w:top w:val="single" w:sz="6" w:space="0" w:color="000000"/>
              <w:left w:val="single" w:sz="6" w:space="0" w:color="000000"/>
              <w:bottom w:val="single" w:sz="6" w:space="0" w:color="000000"/>
              <w:right w:val="single" w:sz="6" w:space="0" w:color="000000"/>
            </w:tcBorders>
            <w:hideMark/>
          </w:tcPr>
          <w:p w14:paraId="5CD3FF5D" w14:textId="77777777" w:rsidR="0080132D" w:rsidRPr="006761BE" w:rsidRDefault="0080132D" w:rsidP="00673C6C">
            <w:pPr>
              <w:widowControl w:val="0"/>
              <w:tabs>
                <w:tab w:val="left" w:pos="936"/>
                <w:tab w:val="left" w:pos="1314"/>
                <w:tab w:val="left" w:pos="1692"/>
                <w:tab w:val="left" w:pos="2070"/>
              </w:tabs>
              <w:spacing w:before="120"/>
              <w:jc w:val="center"/>
              <w:rPr>
                <w:rFonts w:ascii="Arial" w:hAnsi="Arial" w:cs="Arial"/>
                <w:b/>
                <w:bCs/>
              </w:rPr>
            </w:pPr>
            <w:r w:rsidRPr="006761BE">
              <w:rPr>
                <w:rFonts w:ascii="Arial" w:hAnsi="Arial" w:cs="Arial"/>
                <w:b/>
                <w:bCs/>
              </w:rPr>
              <w:t>Transmittal Letter</w:t>
            </w:r>
          </w:p>
          <w:p w14:paraId="4BF87311" w14:textId="77777777" w:rsidR="0080132D" w:rsidRPr="006761BE" w:rsidRDefault="0080132D" w:rsidP="00673C6C">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rPr>
              <w:t>DEN-</w:t>
            </w:r>
            <w:r>
              <w:rPr>
                <w:rFonts w:ascii="Arial" w:hAnsi="Arial" w:cs="Arial"/>
              </w:rPr>
              <w:t>111</w:t>
            </w:r>
          </w:p>
        </w:tc>
        <w:tc>
          <w:tcPr>
            <w:tcW w:w="1771" w:type="dxa"/>
            <w:tcBorders>
              <w:top w:val="single" w:sz="6" w:space="0" w:color="000000"/>
              <w:left w:val="single" w:sz="6" w:space="0" w:color="000000"/>
              <w:bottom w:val="single" w:sz="6" w:space="0" w:color="000000"/>
              <w:right w:val="single" w:sz="6" w:space="0" w:color="000000"/>
            </w:tcBorders>
            <w:hideMark/>
          </w:tcPr>
          <w:p w14:paraId="15633CAE" w14:textId="77777777" w:rsidR="0080132D" w:rsidRPr="006761BE" w:rsidRDefault="0080132D" w:rsidP="00673C6C">
            <w:pPr>
              <w:widowControl w:val="0"/>
              <w:tabs>
                <w:tab w:val="left" w:pos="936"/>
                <w:tab w:val="left" w:pos="1314"/>
                <w:tab w:val="left" w:pos="1692"/>
                <w:tab w:val="left" w:pos="2070"/>
              </w:tabs>
              <w:spacing w:before="120"/>
              <w:jc w:val="center"/>
              <w:rPr>
                <w:rFonts w:ascii="Arial" w:hAnsi="Arial" w:cs="Arial"/>
                <w:b/>
                <w:bCs/>
              </w:rPr>
            </w:pPr>
            <w:r w:rsidRPr="006761BE">
              <w:rPr>
                <w:rFonts w:ascii="Arial" w:hAnsi="Arial" w:cs="Arial"/>
                <w:b/>
                <w:bCs/>
              </w:rPr>
              <w:t>Date</w:t>
            </w:r>
          </w:p>
          <w:p w14:paraId="1B1B8919" w14:textId="77777777" w:rsidR="0080132D" w:rsidRPr="006761BE" w:rsidRDefault="0080132D" w:rsidP="00673C6C">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rPr>
              <w:t>10/15/21</w:t>
            </w:r>
          </w:p>
        </w:tc>
      </w:tr>
    </w:tbl>
    <w:p w14:paraId="37E1B70F" w14:textId="77777777" w:rsidR="0080132D" w:rsidRDefault="0080132D" w:rsidP="0080132D">
      <w:pPr>
        <w:widowControl w:val="0"/>
        <w:shd w:val="clear" w:color="auto" w:fill="FFFFFF"/>
        <w:autoSpaceDE w:val="0"/>
        <w:autoSpaceDN w:val="0"/>
        <w:adjustRightInd w:val="0"/>
        <w:spacing w:before="120"/>
        <w:ind w:left="5"/>
        <w:rPr>
          <w:color w:val="000000"/>
          <w:sz w:val="22"/>
          <w:szCs w:val="22"/>
          <w:u w:val="single"/>
        </w:rPr>
      </w:pPr>
    </w:p>
    <w:p w14:paraId="69387F15" w14:textId="77777777" w:rsidR="0080132D" w:rsidRPr="00E5292C" w:rsidRDefault="0080132D" w:rsidP="00673C6C">
      <w:pPr>
        <w:widowControl w:val="0"/>
        <w:shd w:val="clear" w:color="auto" w:fill="FFFFFF"/>
        <w:autoSpaceDE w:val="0"/>
        <w:autoSpaceDN w:val="0"/>
        <w:adjustRightInd w:val="0"/>
        <w:ind w:left="5"/>
      </w:pPr>
      <w:r w:rsidRPr="006761BE">
        <w:rPr>
          <w:color w:val="000000"/>
          <w:sz w:val="22"/>
          <w:szCs w:val="22"/>
          <w:u w:val="single"/>
        </w:rPr>
        <w:t>420.431: Service Descriptions and Limitations: Orthodontic Services</w:t>
      </w:r>
    </w:p>
    <w:p w14:paraId="37703128" w14:textId="77777777" w:rsidR="0080132D" w:rsidRDefault="0080132D" w:rsidP="00673C6C">
      <w:pPr>
        <w:widowControl w:val="0"/>
        <w:shd w:val="clear" w:color="auto" w:fill="FFFFFF"/>
        <w:autoSpaceDE w:val="0"/>
        <w:autoSpaceDN w:val="0"/>
        <w:adjustRightInd w:val="0"/>
        <w:ind w:left="936"/>
        <w:rPr>
          <w:color w:val="000000"/>
          <w:sz w:val="22"/>
          <w:szCs w:val="22"/>
        </w:rPr>
      </w:pPr>
    </w:p>
    <w:p w14:paraId="661A8DEA" w14:textId="77777777" w:rsidR="0080132D" w:rsidRPr="006761BE" w:rsidRDefault="0080132D" w:rsidP="00673C6C">
      <w:pPr>
        <w:widowControl w:val="0"/>
        <w:shd w:val="clear" w:color="auto" w:fill="FFFFFF"/>
        <w:autoSpaceDE w:val="0"/>
        <w:autoSpaceDN w:val="0"/>
        <w:adjustRightInd w:val="0"/>
        <w:ind w:left="936"/>
      </w:pPr>
      <w:r w:rsidRPr="006761BE">
        <w:rPr>
          <w:color w:val="000000"/>
          <w:sz w:val="22"/>
          <w:szCs w:val="22"/>
        </w:rPr>
        <w:t xml:space="preserve">(A)  </w:t>
      </w:r>
      <w:r w:rsidRPr="006761BE">
        <w:rPr>
          <w:color w:val="000000"/>
          <w:sz w:val="22"/>
          <w:szCs w:val="22"/>
          <w:u w:val="single"/>
        </w:rPr>
        <w:t>General Conditions</w:t>
      </w:r>
      <w:r w:rsidRPr="006761BE">
        <w:rPr>
          <w:color w:val="000000"/>
          <w:sz w:val="22"/>
          <w:szCs w:val="22"/>
        </w:rPr>
        <w:t>.</w:t>
      </w:r>
      <w:r w:rsidRPr="006761BE">
        <w:t xml:space="preserve">  </w:t>
      </w:r>
      <w:r w:rsidRPr="006761BE">
        <w:rPr>
          <w:color w:val="000000"/>
          <w:sz w:val="22"/>
          <w:szCs w:val="22"/>
        </w:rPr>
        <w:t xml:space="preserve">The MassHealth agency pays for orthodontic treatment, subject to prior authorization, service descriptions and limitations as described in 130 CMR 420.431. The provider must seek prior authorization for orthodontic treatment and begin initial placement and </w:t>
      </w:r>
      <w:r w:rsidRPr="006761BE">
        <w:rPr>
          <w:color w:val="000000"/>
          <w:spacing w:val="-1"/>
          <w:sz w:val="22"/>
          <w:szCs w:val="22"/>
        </w:rPr>
        <w:t>insertion of orthodontic appliances and partial banding or full banding and brackets prior to the member’s 21</w:t>
      </w:r>
      <w:r w:rsidRPr="006761BE">
        <w:rPr>
          <w:color w:val="000000"/>
          <w:spacing w:val="-1"/>
          <w:sz w:val="22"/>
          <w:szCs w:val="22"/>
          <w:vertAlign w:val="superscript"/>
        </w:rPr>
        <w:t>st</w:t>
      </w:r>
      <w:r w:rsidRPr="006761BE">
        <w:rPr>
          <w:color w:val="000000"/>
          <w:spacing w:val="-1"/>
          <w:sz w:val="22"/>
          <w:szCs w:val="22"/>
        </w:rPr>
        <w:t xml:space="preserve"> birthday.</w:t>
      </w:r>
      <w:r w:rsidRPr="006761BE">
        <w:t xml:space="preserve"> </w:t>
      </w:r>
    </w:p>
    <w:p w14:paraId="23C347AA" w14:textId="77777777" w:rsidR="0080132D" w:rsidRPr="006761BE" w:rsidRDefault="0080132D" w:rsidP="00673C6C">
      <w:pPr>
        <w:widowControl w:val="0"/>
        <w:shd w:val="clear" w:color="auto" w:fill="FFFFFF"/>
        <w:tabs>
          <w:tab w:val="left" w:pos="1685"/>
        </w:tabs>
        <w:autoSpaceDE w:val="0"/>
        <w:autoSpaceDN w:val="0"/>
        <w:adjustRightInd w:val="0"/>
        <w:ind w:left="936"/>
        <w:contextualSpacing/>
        <w:rPr>
          <w:color w:val="000000"/>
          <w:spacing w:val="-1"/>
          <w:sz w:val="22"/>
          <w:szCs w:val="22"/>
        </w:rPr>
      </w:pPr>
    </w:p>
    <w:p w14:paraId="15A10FB0" w14:textId="77777777" w:rsidR="0080132D" w:rsidRPr="006761BE" w:rsidRDefault="0080132D" w:rsidP="00673C6C">
      <w:pPr>
        <w:widowControl w:val="0"/>
        <w:shd w:val="clear" w:color="auto" w:fill="FFFFFF"/>
        <w:tabs>
          <w:tab w:val="left" w:pos="1685"/>
        </w:tabs>
        <w:autoSpaceDE w:val="0"/>
        <w:autoSpaceDN w:val="0"/>
        <w:adjustRightInd w:val="0"/>
        <w:ind w:left="936"/>
        <w:contextualSpacing/>
        <w:rPr>
          <w:color w:val="000000"/>
          <w:spacing w:val="-3"/>
          <w:sz w:val="22"/>
          <w:szCs w:val="22"/>
        </w:rPr>
      </w:pPr>
      <w:r w:rsidRPr="006761BE">
        <w:rPr>
          <w:color w:val="000000"/>
          <w:spacing w:val="-1"/>
          <w:sz w:val="22"/>
          <w:szCs w:val="22"/>
        </w:rPr>
        <w:t xml:space="preserve">(B)  </w:t>
      </w:r>
      <w:r w:rsidRPr="006761BE">
        <w:rPr>
          <w:color w:val="000000"/>
          <w:spacing w:val="-1"/>
          <w:sz w:val="22"/>
          <w:szCs w:val="22"/>
          <w:u w:val="single"/>
        </w:rPr>
        <w:t>Definitions</w:t>
      </w:r>
      <w:r w:rsidRPr="006761BE">
        <w:rPr>
          <w:color w:val="000000"/>
          <w:spacing w:val="-1"/>
          <w:sz w:val="22"/>
          <w:szCs w:val="22"/>
        </w:rPr>
        <w:t>.</w:t>
      </w:r>
    </w:p>
    <w:p w14:paraId="5EE39EFD" w14:textId="77777777" w:rsidR="0080132D" w:rsidRPr="006761BE" w:rsidRDefault="0080132D" w:rsidP="00673C6C">
      <w:pPr>
        <w:widowControl w:val="0"/>
        <w:shd w:val="clear" w:color="auto" w:fill="FFFFFF"/>
        <w:tabs>
          <w:tab w:val="left" w:pos="1710"/>
        </w:tabs>
        <w:autoSpaceDE w:val="0"/>
        <w:autoSpaceDN w:val="0"/>
        <w:adjustRightInd w:val="0"/>
        <w:ind w:left="1310"/>
        <w:contextualSpacing/>
        <w:rPr>
          <w:color w:val="000000"/>
          <w:spacing w:val="-3"/>
          <w:sz w:val="22"/>
          <w:szCs w:val="22"/>
        </w:rPr>
      </w:pPr>
      <w:r w:rsidRPr="006761BE">
        <w:rPr>
          <w:color w:val="000000"/>
          <w:sz w:val="22"/>
          <w:szCs w:val="22"/>
        </w:rPr>
        <w:t xml:space="preserve">(1)  </w:t>
      </w:r>
      <w:r w:rsidRPr="006761BE">
        <w:rPr>
          <w:color w:val="000000"/>
          <w:sz w:val="22"/>
          <w:szCs w:val="22"/>
          <w:u w:val="single"/>
        </w:rPr>
        <w:t>Pre-orthodontic Treatment Examination</w:t>
      </w:r>
      <w:r w:rsidRPr="006761BE">
        <w:rPr>
          <w:color w:val="000000"/>
          <w:sz w:val="22"/>
          <w:szCs w:val="22"/>
        </w:rPr>
        <w:t xml:space="preserve"> </w:t>
      </w:r>
      <w:r w:rsidRPr="006761BE">
        <w:rPr>
          <w:color w:val="000000"/>
          <w:spacing w:val="-3"/>
          <w:sz w:val="22"/>
          <w:szCs w:val="22"/>
        </w:rPr>
        <w:t>–</w:t>
      </w:r>
      <w:r w:rsidRPr="006761BE">
        <w:rPr>
          <w:sz w:val="22"/>
          <w:szCs w:val="22"/>
        </w:rPr>
        <w:t xml:space="preserve"> </w:t>
      </w:r>
      <w:r w:rsidRPr="006761BE">
        <w:rPr>
          <w:color w:val="000000"/>
          <w:sz w:val="22"/>
          <w:szCs w:val="22"/>
        </w:rPr>
        <w:t>includes the periodic observation of the member’s dentition at intervals established by the orthodontist to determine when orthodontic treatment should begin.</w:t>
      </w:r>
    </w:p>
    <w:p w14:paraId="5D5737C2" w14:textId="77777777" w:rsidR="0080132D" w:rsidRPr="006761BE" w:rsidRDefault="0080132D" w:rsidP="00673C6C">
      <w:pPr>
        <w:widowControl w:val="0"/>
        <w:shd w:val="clear" w:color="auto" w:fill="FFFFFF"/>
        <w:tabs>
          <w:tab w:val="left" w:pos="1710"/>
        </w:tabs>
        <w:autoSpaceDE w:val="0"/>
        <w:autoSpaceDN w:val="0"/>
        <w:adjustRightInd w:val="0"/>
        <w:ind w:left="1310"/>
        <w:contextualSpacing/>
        <w:rPr>
          <w:color w:val="000000"/>
          <w:sz w:val="22"/>
          <w:szCs w:val="22"/>
          <w:u w:val="single"/>
        </w:rPr>
      </w:pPr>
      <w:r w:rsidRPr="006761BE">
        <w:rPr>
          <w:color w:val="000000"/>
          <w:sz w:val="22"/>
          <w:szCs w:val="22"/>
        </w:rPr>
        <w:t xml:space="preserve">(2)  </w:t>
      </w:r>
      <w:r w:rsidRPr="006761BE">
        <w:rPr>
          <w:color w:val="000000"/>
          <w:sz w:val="22"/>
          <w:szCs w:val="22"/>
          <w:u w:val="single"/>
        </w:rPr>
        <w:t>Interceptive Orthodontic Treatment</w:t>
      </w:r>
      <w:r w:rsidRPr="006761BE">
        <w:rPr>
          <w:color w:val="000000"/>
          <w:sz w:val="22"/>
          <w:szCs w:val="22"/>
        </w:rPr>
        <w:t xml:space="preserve"> </w:t>
      </w:r>
      <w:r w:rsidRPr="006761BE">
        <w:rPr>
          <w:color w:val="000000"/>
          <w:spacing w:val="-3"/>
          <w:sz w:val="22"/>
          <w:szCs w:val="22"/>
        </w:rPr>
        <w:t>–</w:t>
      </w:r>
      <w:r>
        <w:rPr>
          <w:color w:val="000000"/>
          <w:spacing w:val="-3"/>
          <w:sz w:val="22"/>
          <w:szCs w:val="22"/>
        </w:rPr>
        <w:t xml:space="preserve"> </w:t>
      </w:r>
      <w:r w:rsidRPr="006761BE">
        <w:rPr>
          <w:color w:val="000000"/>
          <w:sz w:val="22"/>
          <w:szCs w:val="22"/>
        </w:rPr>
        <w:t xml:space="preserve">includes treatment of the primary and transitional dentition to prevent or minimize the development of a handicapping malocclusion and therefore, minimize or preclude the need for comprehensive orthodontic treatment. </w:t>
      </w:r>
    </w:p>
    <w:p w14:paraId="7603043C" w14:textId="77777777" w:rsidR="0080132D" w:rsidRPr="006761BE" w:rsidRDefault="0080132D" w:rsidP="00673C6C">
      <w:pPr>
        <w:widowControl w:val="0"/>
        <w:shd w:val="clear" w:color="auto" w:fill="FFFFFF"/>
        <w:tabs>
          <w:tab w:val="left" w:pos="1710"/>
        </w:tabs>
        <w:autoSpaceDE w:val="0"/>
        <w:autoSpaceDN w:val="0"/>
        <w:adjustRightInd w:val="0"/>
        <w:ind w:left="1310"/>
        <w:contextualSpacing/>
        <w:rPr>
          <w:sz w:val="22"/>
          <w:szCs w:val="22"/>
        </w:rPr>
      </w:pPr>
      <w:r w:rsidRPr="006761BE">
        <w:rPr>
          <w:color w:val="000000"/>
          <w:sz w:val="22"/>
          <w:szCs w:val="22"/>
        </w:rPr>
        <w:t xml:space="preserve">(3)  </w:t>
      </w:r>
      <w:r w:rsidRPr="006761BE">
        <w:rPr>
          <w:color w:val="000000"/>
          <w:sz w:val="22"/>
          <w:szCs w:val="22"/>
          <w:u w:val="single"/>
        </w:rPr>
        <w:t xml:space="preserve">Comprehensive Orthodontic Treatment </w:t>
      </w:r>
      <w:r w:rsidRPr="006761BE">
        <w:rPr>
          <w:color w:val="000000"/>
          <w:spacing w:val="-3"/>
          <w:sz w:val="22"/>
          <w:szCs w:val="22"/>
        </w:rPr>
        <w:t>–</w:t>
      </w:r>
      <w:r>
        <w:rPr>
          <w:color w:val="000000"/>
          <w:spacing w:val="-3"/>
          <w:sz w:val="22"/>
          <w:szCs w:val="22"/>
        </w:rPr>
        <w:t xml:space="preserve"> </w:t>
      </w:r>
      <w:r w:rsidRPr="006761BE">
        <w:rPr>
          <w:color w:val="000000"/>
          <w:sz w:val="22"/>
          <w:szCs w:val="22"/>
        </w:rPr>
        <w:t xml:space="preserve">includes a coordinated diagnosis and treatment leading to the improvement of a member’s craniofacial dysfunction and/or dentofacial deformity which may include anatomical and/or functional relationship. Treatment may utilize fixed and/or removable orthodontic appliances and may also include functional and/or orthopedic appliances. Comprehensive orthodontics may incorporate treatment phases including adjunctive procedures to facilitate care focusing on specific objectives at various stages of dentofacial development. </w:t>
      </w:r>
    </w:p>
    <w:p w14:paraId="6CC66E2D" w14:textId="77777777" w:rsidR="0080132D" w:rsidRPr="006761BE" w:rsidRDefault="0080132D" w:rsidP="00673C6C">
      <w:pPr>
        <w:widowControl w:val="0"/>
        <w:shd w:val="clear" w:color="auto" w:fill="FFFFFF"/>
        <w:tabs>
          <w:tab w:val="left" w:pos="1710"/>
        </w:tabs>
        <w:autoSpaceDE w:val="0"/>
        <w:autoSpaceDN w:val="0"/>
        <w:adjustRightInd w:val="0"/>
        <w:ind w:left="1310"/>
        <w:contextualSpacing/>
        <w:rPr>
          <w:color w:val="000000"/>
          <w:sz w:val="22"/>
          <w:szCs w:val="22"/>
          <w:u w:val="single"/>
        </w:rPr>
      </w:pPr>
      <w:r w:rsidRPr="006761BE">
        <w:rPr>
          <w:color w:val="000000"/>
          <w:sz w:val="22"/>
          <w:szCs w:val="22"/>
        </w:rPr>
        <w:t xml:space="preserve">(4)  </w:t>
      </w:r>
      <w:r w:rsidRPr="006761BE">
        <w:rPr>
          <w:color w:val="000000"/>
          <w:sz w:val="22"/>
          <w:szCs w:val="22"/>
          <w:u w:val="single"/>
        </w:rPr>
        <w:t>Orthodontic Treatment Visits</w:t>
      </w:r>
      <w:r w:rsidRPr="006761BE">
        <w:rPr>
          <w:color w:val="000000"/>
          <w:sz w:val="22"/>
          <w:szCs w:val="22"/>
        </w:rPr>
        <w:t xml:space="preserve"> </w:t>
      </w:r>
      <w:r w:rsidRPr="006761BE">
        <w:rPr>
          <w:color w:val="000000"/>
          <w:spacing w:val="-3"/>
          <w:sz w:val="22"/>
          <w:szCs w:val="22"/>
        </w:rPr>
        <w:t>–</w:t>
      </w:r>
      <w:r>
        <w:rPr>
          <w:color w:val="000000"/>
          <w:spacing w:val="-3"/>
          <w:sz w:val="22"/>
          <w:szCs w:val="22"/>
        </w:rPr>
        <w:t xml:space="preserve"> </w:t>
      </w:r>
      <w:r w:rsidRPr="006761BE">
        <w:rPr>
          <w:color w:val="000000"/>
          <w:sz w:val="22"/>
          <w:szCs w:val="22"/>
        </w:rPr>
        <w:t>periodic visits which may include but are not limited to updating wiring, tightening ligatures or otherwise evaluating and updating care while undergoing comprehensive orthodontic treatment.</w:t>
      </w:r>
      <w:r w:rsidRPr="006761BE">
        <w:rPr>
          <w:color w:val="000000"/>
          <w:sz w:val="22"/>
          <w:szCs w:val="22"/>
          <w:u w:val="single"/>
        </w:rPr>
        <w:t xml:space="preserve"> </w:t>
      </w:r>
    </w:p>
    <w:p w14:paraId="137DA245" w14:textId="77777777" w:rsidR="0080132D" w:rsidRPr="006761BE" w:rsidRDefault="0080132D" w:rsidP="00673C6C">
      <w:pPr>
        <w:widowControl w:val="0"/>
        <w:shd w:val="clear" w:color="auto" w:fill="FFFFFF"/>
        <w:tabs>
          <w:tab w:val="left" w:pos="1710"/>
        </w:tabs>
        <w:autoSpaceDE w:val="0"/>
        <w:autoSpaceDN w:val="0"/>
        <w:adjustRightInd w:val="0"/>
        <w:ind w:left="1310"/>
        <w:contextualSpacing/>
        <w:rPr>
          <w:color w:val="000000"/>
          <w:sz w:val="22"/>
          <w:szCs w:val="22"/>
          <w:u w:val="single"/>
        </w:rPr>
      </w:pPr>
    </w:p>
    <w:p w14:paraId="55C6F686" w14:textId="77777777" w:rsidR="0080132D" w:rsidRPr="006761BE" w:rsidRDefault="0080132D" w:rsidP="00673C6C">
      <w:pPr>
        <w:widowControl w:val="0"/>
        <w:shd w:val="clear" w:color="auto" w:fill="FFFFFF"/>
        <w:tabs>
          <w:tab w:val="left" w:pos="1301"/>
        </w:tabs>
        <w:autoSpaceDE w:val="0"/>
        <w:autoSpaceDN w:val="0"/>
        <w:adjustRightInd w:val="0"/>
        <w:spacing w:before="168" w:line="250" w:lineRule="exact"/>
        <w:ind w:left="936"/>
        <w:contextualSpacing/>
        <w:rPr>
          <w:color w:val="000000"/>
          <w:sz w:val="22"/>
          <w:szCs w:val="22"/>
          <w:u w:val="single"/>
        </w:rPr>
      </w:pPr>
      <w:r w:rsidRPr="006761BE">
        <w:rPr>
          <w:color w:val="000000"/>
          <w:sz w:val="22"/>
          <w:szCs w:val="22"/>
        </w:rPr>
        <w:t xml:space="preserve">(C)  </w:t>
      </w:r>
      <w:r w:rsidRPr="006761BE">
        <w:rPr>
          <w:color w:val="000000"/>
          <w:sz w:val="22"/>
          <w:szCs w:val="22"/>
          <w:u w:val="single"/>
        </w:rPr>
        <w:t xml:space="preserve">Service Limitations and Requirements. </w:t>
      </w:r>
    </w:p>
    <w:p w14:paraId="4CEC5B21" w14:textId="77777777" w:rsidR="0080132D" w:rsidRPr="006761BE" w:rsidRDefault="0080132D" w:rsidP="00673C6C">
      <w:pPr>
        <w:widowControl w:val="0"/>
        <w:shd w:val="clear" w:color="auto" w:fill="FFFFFF"/>
        <w:tabs>
          <w:tab w:val="left" w:pos="1710"/>
        </w:tabs>
        <w:autoSpaceDE w:val="0"/>
        <w:autoSpaceDN w:val="0"/>
        <w:adjustRightInd w:val="0"/>
        <w:ind w:left="1310"/>
        <w:contextualSpacing/>
        <w:rPr>
          <w:color w:val="000000"/>
          <w:sz w:val="22"/>
          <w:szCs w:val="22"/>
        </w:rPr>
      </w:pPr>
      <w:r w:rsidRPr="006761BE">
        <w:rPr>
          <w:color w:val="000000"/>
          <w:sz w:val="22"/>
          <w:szCs w:val="22"/>
        </w:rPr>
        <w:t xml:space="preserve">(1)  </w:t>
      </w:r>
      <w:r w:rsidRPr="006761BE">
        <w:rPr>
          <w:color w:val="000000"/>
          <w:sz w:val="22"/>
          <w:szCs w:val="22"/>
          <w:u w:val="single"/>
        </w:rPr>
        <w:t>Pre-orthodontic Treatment Examination</w:t>
      </w:r>
      <w:r w:rsidRPr="006761BE">
        <w:rPr>
          <w:color w:val="000000"/>
          <w:sz w:val="22"/>
          <w:szCs w:val="22"/>
        </w:rPr>
        <w:t>. The MassHealth agency pays for a pre-orthodontic treatment examination for members younger than 21 years old, once per six (6) months per member, and only for the purpose of determining whether orthodontic treatment is medically necessary, and can be initiated before the member’s twenty-first birthday. The MassHealth agency pays for a pre-orthodontic treatment examination as a separate procedure (</w:t>
      </w:r>
      <w:r w:rsidRPr="006761BE">
        <w:rPr>
          <w:i/>
          <w:color w:val="000000"/>
          <w:sz w:val="22"/>
          <w:szCs w:val="22"/>
        </w:rPr>
        <w:t>see</w:t>
      </w:r>
      <w:r w:rsidRPr="006761BE">
        <w:rPr>
          <w:color w:val="000000"/>
          <w:sz w:val="22"/>
          <w:szCs w:val="22"/>
        </w:rPr>
        <w:t xml:space="preserve"> 130 CMR 420.413). The MassHealth agency does not pay for a pre-orthodontic treatment examination as a separate procedure in conjunction with pre-authorized ongoing or planned orthodontic treatment. </w:t>
      </w:r>
    </w:p>
    <w:p w14:paraId="2270E2C6" w14:textId="77777777" w:rsidR="0080132D" w:rsidRPr="006761BE" w:rsidRDefault="0080132D" w:rsidP="00673C6C">
      <w:pPr>
        <w:widowControl w:val="0"/>
        <w:shd w:val="clear" w:color="auto" w:fill="FFFFFF"/>
        <w:tabs>
          <w:tab w:val="left" w:pos="1301"/>
          <w:tab w:val="left" w:pos="1710"/>
        </w:tabs>
        <w:autoSpaceDE w:val="0"/>
        <w:autoSpaceDN w:val="0"/>
        <w:adjustRightInd w:val="0"/>
        <w:ind w:left="1310"/>
        <w:contextualSpacing/>
        <w:rPr>
          <w:color w:val="000000"/>
          <w:sz w:val="22"/>
          <w:szCs w:val="22"/>
        </w:rPr>
      </w:pPr>
      <w:r w:rsidRPr="006761BE">
        <w:rPr>
          <w:color w:val="000000"/>
          <w:sz w:val="22"/>
          <w:szCs w:val="22"/>
        </w:rPr>
        <w:t xml:space="preserve">(2)  </w:t>
      </w:r>
      <w:r w:rsidRPr="006761BE">
        <w:rPr>
          <w:color w:val="000000"/>
          <w:sz w:val="22"/>
          <w:szCs w:val="22"/>
          <w:u w:val="single"/>
        </w:rPr>
        <w:t>Interceptive Orthodontics</w:t>
      </w:r>
      <w:r w:rsidRPr="006761BE">
        <w:rPr>
          <w:color w:val="000000"/>
          <w:sz w:val="22"/>
          <w:szCs w:val="22"/>
        </w:rPr>
        <w:t xml:space="preserve">. </w:t>
      </w:r>
    </w:p>
    <w:p w14:paraId="5FB87AFA" w14:textId="77777777" w:rsidR="0080132D" w:rsidRPr="006761BE" w:rsidRDefault="0080132D" w:rsidP="00673C6C">
      <w:pPr>
        <w:widowControl w:val="0"/>
        <w:shd w:val="clear" w:color="auto" w:fill="FFFFFF"/>
        <w:tabs>
          <w:tab w:val="left" w:pos="1301"/>
          <w:tab w:val="left" w:pos="1710"/>
        </w:tabs>
        <w:autoSpaceDE w:val="0"/>
        <w:autoSpaceDN w:val="0"/>
        <w:adjustRightInd w:val="0"/>
        <w:ind w:left="1699"/>
        <w:contextualSpacing/>
        <w:rPr>
          <w:color w:val="000000"/>
          <w:sz w:val="22"/>
          <w:szCs w:val="22"/>
        </w:rPr>
      </w:pPr>
      <w:r w:rsidRPr="006761BE">
        <w:rPr>
          <w:color w:val="000000"/>
          <w:sz w:val="22"/>
          <w:szCs w:val="22"/>
        </w:rPr>
        <w:t>(a)  The MassHealth agency pays for interceptive orthodontic treatment once per member per lifetime.</w:t>
      </w:r>
      <w:r w:rsidRPr="006761BE">
        <w:t xml:space="preserve"> </w:t>
      </w:r>
      <w:r w:rsidRPr="006761BE">
        <w:rPr>
          <w:color w:val="000000"/>
          <w:sz w:val="22"/>
          <w:szCs w:val="22"/>
        </w:rPr>
        <w:t xml:space="preserve">The MassHealth agency determines whether the treatment will prevent or minimize a handicapping malocclusion based on the clinical standards described in Appendix F of the </w:t>
      </w:r>
      <w:r w:rsidRPr="006761BE">
        <w:rPr>
          <w:i/>
          <w:color w:val="000000"/>
          <w:sz w:val="22"/>
          <w:szCs w:val="22"/>
        </w:rPr>
        <w:t>Dental Manual</w:t>
      </w:r>
      <w:r w:rsidRPr="006761BE">
        <w:rPr>
          <w:color w:val="000000"/>
          <w:sz w:val="22"/>
          <w:szCs w:val="22"/>
        </w:rPr>
        <w:t xml:space="preserve">. </w:t>
      </w:r>
    </w:p>
    <w:p w14:paraId="4352B9BD" w14:textId="77777777" w:rsidR="0080132D" w:rsidRDefault="0080132D" w:rsidP="00673C6C">
      <w:pPr>
        <w:widowControl w:val="0"/>
        <w:shd w:val="clear" w:color="auto" w:fill="FFFFFF"/>
        <w:tabs>
          <w:tab w:val="left" w:pos="1301"/>
          <w:tab w:val="left" w:pos="1710"/>
        </w:tabs>
        <w:autoSpaceDE w:val="0"/>
        <w:autoSpaceDN w:val="0"/>
        <w:adjustRightInd w:val="0"/>
        <w:ind w:left="1699"/>
        <w:contextualSpacing/>
        <w:rPr>
          <w:color w:val="000000"/>
          <w:sz w:val="22"/>
          <w:szCs w:val="22"/>
        </w:rPr>
      </w:pPr>
      <w:r>
        <w:rPr>
          <w:color w:val="000000"/>
          <w:sz w:val="22"/>
          <w:szCs w:val="22"/>
        </w:rPr>
        <w:br w:type="page"/>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80132D" w:rsidRPr="006761BE" w14:paraId="4DC78583" w14:textId="77777777" w:rsidTr="00673C6C">
        <w:trPr>
          <w:trHeight w:hRule="exact" w:val="864"/>
        </w:trPr>
        <w:tc>
          <w:tcPr>
            <w:tcW w:w="4079" w:type="dxa"/>
            <w:tcBorders>
              <w:top w:val="single" w:sz="6" w:space="0" w:color="000000"/>
              <w:left w:val="single" w:sz="6" w:space="0" w:color="000000"/>
              <w:bottom w:val="nil"/>
              <w:right w:val="single" w:sz="6" w:space="0" w:color="000000"/>
            </w:tcBorders>
            <w:hideMark/>
          </w:tcPr>
          <w:p w14:paraId="57AC573C" w14:textId="77777777" w:rsidR="0080132D" w:rsidRPr="006761BE" w:rsidRDefault="0080132D" w:rsidP="00673C6C">
            <w:pPr>
              <w:widowControl w:val="0"/>
              <w:tabs>
                <w:tab w:val="left" w:pos="936"/>
                <w:tab w:val="left" w:pos="1314"/>
                <w:tab w:val="left" w:pos="1692"/>
                <w:tab w:val="left" w:pos="2070"/>
              </w:tabs>
              <w:autoSpaceDE w:val="0"/>
              <w:autoSpaceDN w:val="0"/>
              <w:adjustRightInd w:val="0"/>
              <w:spacing w:before="120"/>
              <w:jc w:val="center"/>
              <w:rPr>
                <w:rFonts w:ascii="Arial" w:hAnsi="Arial" w:cs="Arial"/>
                <w:b/>
                <w:bCs/>
              </w:rPr>
            </w:pPr>
            <w:r w:rsidRPr="006761BE">
              <w:rPr>
                <w:szCs w:val="12"/>
              </w:rPr>
              <w:br w:type="page"/>
            </w:r>
            <w:r w:rsidRPr="006761BE">
              <w:br w:type="page"/>
            </w:r>
            <w:r w:rsidRPr="006761BE">
              <w:rPr>
                <w:rFonts w:ascii="Arial" w:hAnsi="Arial" w:cs="Arial"/>
                <w:b/>
                <w:bCs/>
              </w:rPr>
              <w:t>Commonwealth of Massachusetts</w:t>
            </w:r>
          </w:p>
          <w:p w14:paraId="099B6EE5" w14:textId="77777777" w:rsidR="0080132D" w:rsidRPr="006761BE" w:rsidRDefault="0080132D" w:rsidP="00673C6C">
            <w:pPr>
              <w:widowControl w:val="0"/>
              <w:tabs>
                <w:tab w:val="left" w:pos="936"/>
                <w:tab w:val="left" w:pos="1314"/>
                <w:tab w:val="left" w:pos="1692"/>
                <w:tab w:val="left" w:pos="2070"/>
              </w:tabs>
              <w:autoSpaceDE w:val="0"/>
              <w:autoSpaceDN w:val="0"/>
              <w:adjustRightInd w:val="0"/>
              <w:jc w:val="center"/>
              <w:rPr>
                <w:rFonts w:ascii="Arial" w:hAnsi="Arial" w:cs="Arial"/>
                <w:b/>
                <w:bCs/>
              </w:rPr>
            </w:pPr>
            <w:r w:rsidRPr="006761BE">
              <w:rPr>
                <w:rFonts w:ascii="Arial" w:hAnsi="Arial" w:cs="Arial"/>
                <w:b/>
                <w:bCs/>
              </w:rPr>
              <w:t>MassHealth</w:t>
            </w:r>
          </w:p>
          <w:p w14:paraId="2AF9EF5B" w14:textId="77777777" w:rsidR="0080132D" w:rsidRPr="006761BE" w:rsidRDefault="0080132D" w:rsidP="00673C6C">
            <w:pPr>
              <w:widowControl w:val="0"/>
              <w:tabs>
                <w:tab w:val="left" w:pos="936"/>
                <w:tab w:val="left" w:pos="1314"/>
                <w:tab w:val="left" w:pos="1692"/>
                <w:tab w:val="left" w:pos="2070"/>
              </w:tabs>
              <w:autoSpaceDE w:val="0"/>
              <w:autoSpaceDN w:val="0"/>
              <w:adjustRightInd w:val="0"/>
              <w:jc w:val="center"/>
              <w:rPr>
                <w:rFonts w:ascii="Arial" w:hAnsi="Arial" w:cs="Arial"/>
                <w:b/>
                <w:bCs/>
              </w:rPr>
            </w:pPr>
            <w:r w:rsidRPr="006761BE">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51603752" w14:textId="77777777" w:rsidR="0080132D" w:rsidRPr="006761BE" w:rsidRDefault="0080132D" w:rsidP="00673C6C">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b/>
                <w:bCs/>
              </w:rPr>
              <w:t>Subchapter Number and Title</w:t>
            </w:r>
          </w:p>
          <w:p w14:paraId="733726A5" w14:textId="77777777" w:rsidR="0080132D" w:rsidRPr="006761BE" w:rsidRDefault="0080132D" w:rsidP="00673C6C">
            <w:pPr>
              <w:widowControl w:val="0"/>
              <w:tabs>
                <w:tab w:val="left" w:pos="936"/>
                <w:tab w:val="left" w:pos="1314"/>
                <w:tab w:val="left" w:pos="1692"/>
                <w:tab w:val="left" w:pos="2070"/>
              </w:tabs>
              <w:autoSpaceDE w:val="0"/>
              <w:autoSpaceDN w:val="0"/>
              <w:adjustRightInd w:val="0"/>
              <w:jc w:val="center"/>
              <w:rPr>
                <w:rFonts w:ascii="Arial" w:hAnsi="Arial" w:cs="Arial"/>
              </w:rPr>
            </w:pPr>
            <w:r w:rsidRPr="006761BE">
              <w:rPr>
                <w:rFonts w:ascii="Arial" w:hAnsi="Arial" w:cs="Arial"/>
              </w:rPr>
              <w:t>4.  Program Regulations</w:t>
            </w:r>
          </w:p>
          <w:p w14:paraId="25D26A53" w14:textId="77777777" w:rsidR="0080132D" w:rsidRPr="006761BE" w:rsidRDefault="0080132D" w:rsidP="00673C6C">
            <w:pPr>
              <w:widowControl w:val="0"/>
              <w:tabs>
                <w:tab w:val="left" w:pos="936"/>
                <w:tab w:val="left" w:pos="1314"/>
                <w:tab w:val="left" w:pos="1692"/>
                <w:tab w:val="left" w:pos="2070"/>
              </w:tabs>
              <w:autoSpaceDE w:val="0"/>
              <w:autoSpaceDN w:val="0"/>
              <w:adjustRightInd w:val="0"/>
              <w:jc w:val="center"/>
              <w:rPr>
                <w:rFonts w:ascii="Arial" w:hAnsi="Arial" w:cs="Arial"/>
              </w:rPr>
            </w:pPr>
            <w:r w:rsidRPr="006761BE">
              <w:rPr>
                <w:rFonts w:ascii="Arial" w:hAnsi="Arial" w:cs="Arial"/>
              </w:rPr>
              <w:t>(130 CMR 420.000)</w:t>
            </w:r>
          </w:p>
        </w:tc>
        <w:tc>
          <w:tcPr>
            <w:tcW w:w="1771" w:type="dxa"/>
            <w:tcBorders>
              <w:top w:val="single" w:sz="6" w:space="0" w:color="000000"/>
              <w:left w:val="single" w:sz="6" w:space="0" w:color="000000"/>
              <w:bottom w:val="single" w:sz="6" w:space="0" w:color="000000"/>
              <w:right w:val="single" w:sz="6" w:space="0" w:color="000000"/>
            </w:tcBorders>
            <w:hideMark/>
          </w:tcPr>
          <w:p w14:paraId="1445B8AA" w14:textId="77777777" w:rsidR="0080132D" w:rsidRPr="006761BE" w:rsidRDefault="0080132D" w:rsidP="00673C6C">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b/>
                <w:bCs/>
              </w:rPr>
              <w:t>Page</w:t>
            </w:r>
          </w:p>
          <w:p w14:paraId="51CA0250" w14:textId="77777777" w:rsidR="0080132D" w:rsidRPr="006761BE" w:rsidRDefault="0080132D" w:rsidP="00673C6C">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rPr>
              <w:t>4-24</w:t>
            </w:r>
          </w:p>
        </w:tc>
      </w:tr>
      <w:tr w:rsidR="0080132D" w:rsidRPr="006761BE" w14:paraId="35091788" w14:textId="77777777" w:rsidTr="00673C6C">
        <w:trPr>
          <w:trHeight w:hRule="exact" w:val="864"/>
        </w:trPr>
        <w:tc>
          <w:tcPr>
            <w:tcW w:w="4079" w:type="dxa"/>
            <w:tcBorders>
              <w:top w:val="nil"/>
              <w:left w:val="single" w:sz="6" w:space="0" w:color="000000"/>
              <w:bottom w:val="single" w:sz="6" w:space="0" w:color="000000"/>
              <w:right w:val="single" w:sz="6" w:space="0" w:color="000000"/>
            </w:tcBorders>
            <w:vAlign w:val="center"/>
            <w:hideMark/>
          </w:tcPr>
          <w:p w14:paraId="7A59D33E" w14:textId="77777777" w:rsidR="0080132D" w:rsidRPr="006761BE" w:rsidRDefault="0080132D" w:rsidP="00673C6C">
            <w:pPr>
              <w:widowControl w:val="0"/>
              <w:tabs>
                <w:tab w:val="left" w:pos="936"/>
                <w:tab w:val="left" w:pos="1314"/>
                <w:tab w:val="left" w:pos="1692"/>
                <w:tab w:val="left" w:pos="2070"/>
              </w:tabs>
              <w:autoSpaceDE w:val="0"/>
              <w:autoSpaceDN w:val="0"/>
              <w:adjustRightInd w:val="0"/>
              <w:jc w:val="center"/>
              <w:rPr>
                <w:rFonts w:ascii="Arial" w:hAnsi="Arial" w:cs="Arial"/>
              </w:rPr>
            </w:pPr>
            <w:r w:rsidRPr="006761BE">
              <w:rPr>
                <w:rFonts w:ascii="Arial" w:hAnsi="Arial" w:cs="Arial"/>
              </w:rPr>
              <w:t>Dental Manual</w:t>
            </w:r>
          </w:p>
        </w:tc>
        <w:tc>
          <w:tcPr>
            <w:tcW w:w="3750" w:type="dxa"/>
            <w:tcBorders>
              <w:top w:val="single" w:sz="6" w:space="0" w:color="000000"/>
              <w:left w:val="single" w:sz="6" w:space="0" w:color="000000"/>
              <w:bottom w:val="single" w:sz="6" w:space="0" w:color="000000"/>
              <w:right w:val="single" w:sz="6" w:space="0" w:color="000000"/>
            </w:tcBorders>
            <w:hideMark/>
          </w:tcPr>
          <w:p w14:paraId="6309FDDD" w14:textId="77777777" w:rsidR="0080132D" w:rsidRPr="006761BE" w:rsidRDefault="0080132D" w:rsidP="00673C6C">
            <w:pPr>
              <w:widowControl w:val="0"/>
              <w:tabs>
                <w:tab w:val="left" w:pos="936"/>
                <w:tab w:val="left" w:pos="1314"/>
                <w:tab w:val="left" w:pos="1692"/>
                <w:tab w:val="left" w:pos="2070"/>
              </w:tabs>
              <w:spacing w:before="120"/>
              <w:jc w:val="center"/>
              <w:rPr>
                <w:rFonts w:ascii="Arial" w:hAnsi="Arial" w:cs="Arial"/>
                <w:b/>
                <w:bCs/>
              </w:rPr>
            </w:pPr>
            <w:r w:rsidRPr="006761BE">
              <w:rPr>
                <w:rFonts w:ascii="Arial" w:hAnsi="Arial" w:cs="Arial"/>
                <w:b/>
                <w:bCs/>
              </w:rPr>
              <w:t>Transmittal Letter</w:t>
            </w:r>
          </w:p>
          <w:p w14:paraId="115CE95F" w14:textId="77777777" w:rsidR="0080132D" w:rsidRPr="006761BE" w:rsidRDefault="0080132D" w:rsidP="00673C6C">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rPr>
              <w:t>DEN-</w:t>
            </w:r>
            <w:r>
              <w:rPr>
                <w:rFonts w:ascii="Arial" w:hAnsi="Arial" w:cs="Arial"/>
              </w:rPr>
              <w:t>111</w:t>
            </w:r>
          </w:p>
        </w:tc>
        <w:tc>
          <w:tcPr>
            <w:tcW w:w="1771" w:type="dxa"/>
            <w:tcBorders>
              <w:top w:val="single" w:sz="6" w:space="0" w:color="000000"/>
              <w:left w:val="single" w:sz="6" w:space="0" w:color="000000"/>
              <w:bottom w:val="single" w:sz="6" w:space="0" w:color="000000"/>
              <w:right w:val="single" w:sz="6" w:space="0" w:color="000000"/>
            </w:tcBorders>
            <w:hideMark/>
          </w:tcPr>
          <w:p w14:paraId="34718C12" w14:textId="77777777" w:rsidR="0080132D" w:rsidRPr="006761BE" w:rsidRDefault="0080132D" w:rsidP="00673C6C">
            <w:pPr>
              <w:widowControl w:val="0"/>
              <w:tabs>
                <w:tab w:val="left" w:pos="936"/>
                <w:tab w:val="left" w:pos="1314"/>
                <w:tab w:val="left" w:pos="1692"/>
                <w:tab w:val="left" w:pos="2070"/>
              </w:tabs>
              <w:spacing w:before="120"/>
              <w:jc w:val="center"/>
              <w:rPr>
                <w:rFonts w:ascii="Arial" w:hAnsi="Arial" w:cs="Arial"/>
                <w:b/>
                <w:bCs/>
              </w:rPr>
            </w:pPr>
            <w:r w:rsidRPr="006761BE">
              <w:rPr>
                <w:rFonts w:ascii="Arial" w:hAnsi="Arial" w:cs="Arial"/>
                <w:b/>
                <w:bCs/>
              </w:rPr>
              <w:t>Date</w:t>
            </w:r>
          </w:p>
          <w:p w14:paraId="03176EFA" w14:textId="77777777" w:rsidR="0080132D" w:rsidRPr="006761BE" w:rsidRDefault="0080132D" w:rsidP="00673C6C">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rPr>
              <w:t>10/15/21</w:t>
            </w:r>
          </w:p>
        </w:tc>
      </w:tr>
    </w:tbl>
    <w:p w14:paraId="655CB657" w14:textId="7AEE0000" w:rsidR="0080132D" w:rsidRDefault="0080132D" w:rsidP="002B2DD6">
      <w:pPr>
        <w:widowControl w:val="0"/>
        <w:shd w:val="clear" w:color="auto" w:fill="FFFFFF"/>
        <w:tabs>
          <w:tab w:val="left" w:pos="1301"/>
          <w:tab w:val="left" w:pos="1710"/>
        </w:tabs>
        <w:autoSpaceDE w:val="0"/>
        <w:autoSpaceDN w:val="0"/>
        <w:adjustRightInd w:val="0"/>
        <w:spacing w:before="240"/>
        <w:ind w:left="1699"/>
        <w:rPr>
          <w:color w:val="000000"/>
          <w:sz w:val="22"/>
          <w:szCs w:val="22"/>
        </w:rPr>
      </w:pPr>
      <w:r w:rsidRPr="006761BE">
        <w:rPr>
          <w:color w:val="000000"/>
          <w:sz w:val="22"/>
          <w:szCs w:val="22"/>
        </w:rPr>
        <w:t xml:space="preserve">(b)  The MassHealth agency </w:t>
      </w:r>
      <w:r w:rsidRPr="006761BE">
        <w:rPr>
          <w:sz w:val="22"/>
          <w:szCs w:val="22"/>
        </w:rPr>
        <w:t xml:space="preserve">limits coverage of interceptive orthodontic treatment to primary and transitional dentition with at least one of the following conditions: constricted palate, deep impinging overbite, Class III malocclusion  including skeletal Class III cases </w:t>
      </w:r>
      <w:r w:rsidRPr="006761BE" w:rsidDel="00412F1A">
        <w:rPr>
          <w:sz w:val="22"/>
          <w:szCs w:val="22"/>
        </w:rPr>
        <w:t xml:space="preserve"> </w:t>
      </w:r>
      <w:r w:rsidRPr="006761BE">
        <w:rPr>
          <w:sz w:val="22"/>
          <w:szCs w:val="22"/>
        </w:rPr>
        <w:t xml:space="preserve">as defined in Appendix F of the </w:t>
      </w:r>
      <w:r w:rsidRPr="006761BE">
        <w:rPr>
          <w:i/>
          <w:sz w:val="22"/>
          <w:szCs w:val="22"/>
        </w:rPr>
        <w:t xml:space="preserve">Dental Manual </w:t>
      </w:r>
      <w:r w:rsidRPr="006761BE">
        <w:rPr>
          <w:sz w:val="22"/>
          <w:szCs w:val="22"/>
        </w:rPr>
        <w:t>when a protraction facemask/reverse pull headgear is necessary at a young age, craniofacial anomalies, anterior cross bite, or dentition exhibiting results of harmful habits or traumatic interferences between erupting teeth.</w:t>
      </w:r>
    </w:p>
    <w:p w14:paraId="30CC0DA9" w14:textId="77777777" w:rsidR="0080132D" w:rsidRPr="006761BE" w:rsidRDefault="0080132D" w:rsidP="00673C6C">
      <w:pPr>
        <w:widowControl w:val="0"/>
        <w:shd w:val="clear" w:color="auto" w:fill="FFFFFF"/>
        <w:tabs>
          <w:tab w:val="left" w:pos="1301"/>
          <w:tab w:val="left" w:pos="1710"/>
        </w:tabs>
        <w:autoSpaceDE w:val="0"/>
        <w:autoSpaceDN w:val="0"/>
        <w:adjustRightInd w:val="0"/>
        <w:spacing w:before="120"/>
        <w:ind w:left="1699"/>
        <w:contextualSpacing/>
        <w:rPr>
          <w:color w:val="000000"/>
          <w:sz w:val="22"/>
          <w:szCs w:val="22"/>
        </w:rPr>
      </w:pPr>
      <w:r w:rsidRPr="006761BE">
        <w:rPr>
          <w:color w:val="000000"/>
          <w:sz w:val="22"/>
          <w:szCs w:val="22"/>
        </w:rPr>
        <w:t xml:space="preserve">(c)  When initiated during the early stages of a developing problem, interceptive orthodontics may reduce the severity of the malformation and mitigate its causes. Complicating factors such as skeletal disharmonies, overall space deficiency, or other conditions may require subsequent comprehensive orthodontic treatment. Prior authorization for comprehensive orthodontic treatment may be sought for Class III malocclusions as defined in Appendix F of the </w:t>
      </w:r>
      <w:r w:rsidRPr="006761BE">
        <w:rPr>
          <w:i/>
          <w:color w:val="000000"/>
          <w:sz w:val="22"/>
          <w:szCs w:val="22"/>
        </w:rPr>
        <w:t>Dental Manual</w:t>
      </w:r>
      <w:r w:rsidRPr="006761BE">
        <w:rPr>
          <w:color w:val="000000"/>
          <w:sz w:val="22"/>
          <w:szCs w:val="22"/>
        </w:rPr>
        <w:t xml:space="preserve"> requiring facemask treatment at the same time that authorization for interceptive orthodontic treatment is sought. For members with craniofacial anomalies, prior authorization may separately be sought for the cost of appliances, including installation.</w:t>
      </w:r>
    </w:p>
    <w:p w14:paraId="1F34CF02" w14:textId="77777777" w:rsidR="0080132D" w:rsidRPr="006761BE" w:rsidRDefault="0080132D" w:rsidP="00673C6C">
      <w:pPr>
        <w:widowControl w:val="0"/>
        <w:shd w:val="clear" w:color="auto" w:fill="FFFFFF"/>
        <w:tabs>
          <w:tab w:val="left" w:pos="1710"/>
        </w:tabs>
        <w:autoSpaceDE w:val="0"/>
        <w:autoSpaceDN w:val="0"/>
        <w:adjustRightInd w:val="0"/>
        <w:ind w:left="1310"/>
        <w:contextualSpacing/>
        <w:rPr>
          <w:color w:val="000000"/>
          <w:sz w:val="22"/>
          <w:szCs w:val="22"/>
        </w:rPr>
      </w:pPr>
      <w:r w:rsidRPr="006761BE">
        <w:rPr>
          <w:color w:val="000000"/>
          <w:sz w:val="22"/>
          <w:szCs w:val="22"/>
        </w:rPr>
        <w:t xml:space="preserve">(3)  </w:t>
      </w:r>
      <w:r w:rsidRPr="006761BE">
        <w:rPr>
          <w:color w:val="000000"/>
          <w:sz w:val="22"/>
          <w:szCs w:val="22"/>
          <w:u w:val="single"/>
        </w:rPr>
        <w:t>Comprehensive Orthodontics</w:t>
      </w:r>
      <w:r w:rsidRPr="006761BE">
        <w:rPr>
          <w:color w:val="000000"/>
          <w:sz w:val="22"/>
          <w:szCs w:val="22"/>
        </w:rPr>
        <w:t xml:space="preserve">.  The MassHealth agency pays for comprehensive orthodontic treatment, subject to prior authorization, once per member per lifetime for a member younger than 21 years old and only when the member has a handicapping malocclusion. The MassHealth agency determines whether a malocclusion is handicapping based on clinical standards for medical necessity as described in Appendix D of the </w:t>
      </w:r>
      <w:r w:rsidRPr="006761BE">
        <w:rPr>
          <w:i/>
          <w:color w:val="000000"/>
          <w:sz w:val="22"/>
          <w:szCs w:val="22"/>
        </w:rPr>
        <w:t>Dental Manual</w:t>
      </w:r>
      <w:r w:rsidRPr="006761BE">
        <w:rPr>
          <w:color w:val="000000"/>
          <w:sz w:val="22"/>
          <w:szCs w:val="22"/>
        </w:rPr>
        <w:t>.</w:t>
      </w:r>
      <w:r w:rsidRPr="006761BE">
        <w:t xml:space="preserve"> </w:t>
      </w:r>
      <w:r w:rsidRPr="006761BE">
        <w:rPr>
          <w:color w:val="000000"/>
          <w:sz w:val="22"/>
          <w:szCs w:val="22"/>
        </w:rPr>
        <w:t>Upon the completion of orthodontic treatment, the provider must take post treatment photographic prints and maintain them in the member’s dental record.</w:t>
      </w:r>
    </w:p>
    <w:p w14:paraId="47F6458F" w14:textId="77777777" w:rsidR="0080132D" w:rsidRPr="006761BE" w:rsidRDefault="0080132D" w:rsidP="00673C6C">
      <w:pPr>
        <w:widowControl w:val="0"/>
        <w:shd w:val="clear" w:color="auto" w:fill="FFFFFF"/>
        <w:autoSpaceDE w:val="0"/>
        <w:autoSpaceDN w:val="0"/>
        <w:adjustRightInd w:val="0"/>
        <w:ind w:left="1310" w:firstLine="360"/>
        <w:contextualSpacing/>
        <w:rPr>
          <w:color w:val="000000"/>
          <w:sz w:val="22"/>
          <w:szCs w:val="22"/>
        </w:rPr>
      </w:pPr>
      <w:r w:rsidRPr="006761BE">
        <w:rPr>
          <w:color w:val="000000"/>
          <w:sz w:val="22"/>
          <w:szCs w:val="22"/>
        </w:rPr>
        <w:t>The MassHealth agency pays for the office visit, radiographs and a record fee of the pre-orthodontic treatment examination (alternative billing to a contract fee) when the MassHealth agency denies a request for prior authorization for comprehensive orthodontic treatment or when the member terminates the planned treatment. The payment for a pre-orthodontic treatment consultation as a separate procedure does not include models or photographic prints. The MassHealth agency may request additional consultation for any orthodontic procedure.</w:t>
      </w:r>
    </w:p>
    <w:p w14:paraId="4DD763E1" w14:textId="77777777" w:rsidR="0080132D" w:rsidRPr="006761BE" w:rsidRDefault="0080132D" w:rsidP="00673C6C">
      <w:pPr>
        <w:widowControl w:val="0"/>
        <w:shd w:val="clear" w:color="auto" w:fill="FFFFFF"/>
        <w:autoSpaceDE w:val="0"/>
        <w:autoSpaceDN w:val="0"/>
        <w:adjustRightInd w:val="0"/>
        <w:ind w:left="1310" w:firstLine="360"/>
        <w:contextualSpacing/>
        <w:rPr>
          <w:color w:val="000000"/>
          <w:sz w:val="22"/>
          <w:szCs w:val="22"/>
        </w:rPr>
      </w:pPr>
      <w:r w:rsidRPr="006761BE">
        <w:rPr>
          <w:color w:val="000000"/>
          <w:sz w:val="22"/>
          <w:szCs w:val="22"/>
        </w:rPr>
        <w:t>Payment for comprehensive orthodontic treatment is inclusive of initial placement, and insertion of the orthodontic fixed and removable appliances (for example: rapid palatal expansion (RPE) or head gear), and records. Comprehensive orthodontic treatment may occur in phases, with the anticipation that full banding must occur during the treatment period. The payment for comprehensive orthodontic treatment covers a maximum period of three (3) calendar years. The MassHealth agency pays for orthodontic treatment as long as the member remains eligible for MassHealth, if initial placement and insertion of fixed or removable orthodontic appliances begins before the member reaches 21 years of age.</w:t>
      </w:r>
    </w:p>
    <w:p w14:paraId="5B1F7BEA" w14:textId="77777777" w:rsidR="0080132D" w:rsidRPr="006761BE" w:rsidRDefault="0080132D" w:rsidP="00673C6C">
      <w:pPr>
        <w:widowControl w:val="0"/>
        <w:shd w:val="clear" w:color="auto" w:fill="FFFFFF"/>
        <w:autoSpaceDE w:val="0"/>
        <w:autoSpaceDN w:val="0"/>
        <w:adjustRightInd w:val="0"/>
        <w:ind w:left="1310" w:firstLine="360"/>
        <w:contextualSpacing/>
        <w:rPr>
          <w:color w:val="000000"/>
          <w:sz w:val="22"/>
          <w:szCs w:val="22"/>
        </w:rPr>
      </w:pPr>
      <w:r w:rsidRPr="006761BE">
        <w:rPr>
          <w:sz w:val="22"/>
          <w:szCs w:val="22"/>
        </w:rPr>
        <w:t>Comprehensive orthodontic care should commence when the first premolars and 1</w:t>
      </w:r>
      <w:r w:rsidRPr="006761BE">
        <w:rPr>
          <w:sz w:val="22"/>
          <w:szCs w:val="22"/>
          <w:vertAlign w:val="superscript"/>
        </w:rPr>
        <w:t>st</w:t>
      </w:r>
      <w:r w:rsidRPr="006761BE">
        <w:rPr>
          <w:sz w:val="22"/>
          <w:szCs w:val="22"/>
        </w:rPr>
        <w:t xml:space="preserve"> permanent molars have erupted. It should only include the transitional dentition in cases with craniofacial anomalies such as cleft lip or cleft palate. Comprehensive treatment may commence with second deciduous molars present.</w:t>
      </w:r>
    </w:p>
    <w:p w14:paraId="61E19D4B" w14:textId="77777777" w:rsidR="0080132D" w:rsidRPr="006761BE" w:rsidRDefault="0080132D" w:rsidP="00673C6C">
      <w:pPr>
        <w:widowControl w:val="0"/>
        <w:shd w:val="clear" w:color="auto" w:fill="FFFFFF"/>
        <w:autoSpaceDE w:val="0"/>
        <w:autoSpaceDN w:val="0"/>
        <w:adjustRightInd w:val="0"/>
        <w:ind w:left="1310" w:firstLine="360"/>
        <w:contextualSpacing/>
        <w:rPr>
          <w:color w:val="000000"/>
          <w:sz w:val="22"/>
          <w:szCs w:val="22"/>
        </w:rPr>
      </w:pPr>
      <w:r w:rsidRPr="006761BE">
        <w:rPr>
          <w:color w:val="000000"/>
          <w:sz w:val="22"/>
          <w:szCs w:val="22"/>
        </w:rPr>
        <w:t>Subject to prior authorization, the MassHealth agency will pay for more than one comprehensive orthodontic treatment for members with cleft lip, cleft palate, cleft lip and palate, and other craniofacial anomalies to the extent treatment cannot be completed within three years.</w:t>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80132D" w:rsidRPr="006761BE" w14:paraId="2A465E20" w14:textId="77777777" w:rsidTr="00673C6C">
        <w:trPr>
          <w:trHeight w:hRule="exact" w:val="864"/>
        </w:trPr>
        <w:tc>
          <w:tcPr>
            <w:tcW w:w="4079" w:type="dxa"/>
            <w:tcBorders>
              <w:top w:val="single" w:sz="6" w:space="0" w:color="000000"/>
              <w:left w:val="single" w:sz="6" w:space="0" w:color="000000"/>
              <w:bottom w:val="nil"/>
              <w:right w:val="single" w:sz="6" w:space="0" w:color="000000"/>
            </w:tcBorders>
            <w:hideMark/>
          </w:tcPr>
          <w:p w14:paraId="1519943A" w14:textId="77777777" w:rsidR="0080132D" w:rsidRPr="006761BE" w:rsidRDefault="0080132D" w:rsidP="00673C6C">
            <w:pPr>
              <w:widowControl w:val="0"/>
              <w:tabs>
                <w:tab w:val="left" w:pos="936"/>
                <w:tab w:val="left" w:pos="1314"/>
                <w:tab w:val="left" w:pos="1692"/>
                <w:tab w:val="left" w:pos="2070"/>
              </w:tabs>
              <w:autoSpaceDE w:val="0"/>
              <w:autoSpaceDN w:val="0"/>
              <w:adjustRightInd w:val="0"/>
              <w:spacing w:before="120"/>
              <w:jc w:val="center"/>
              <w:rPr>
                <w:rFonts w:ascii="Arial" w:hAnsi="Arial" w:cs="Arial"/>
                <w:b/>
                <w:bCs/>
              </w:rPr>
            </w:pPr>
            <w:r w:rsidRPr="006761BE">
              <w:br w:type="page"/>
            </w:r>
            <w:r w:rsidRPr="006761BE">
              <w:rPr>
                <w:rFonts w:ascii="Arial" w:hAnsi="Arial" w:cs="Arial"/>
                <w:b/>
                <w:bCs/>
              </w:rPr>
              <w:t>Commonwealth of Massachusetts</w:t>
            </w:r>
          </w:p>
          <w:p w14:paraId="11582E2B" w14:textId="77777777" w:rsidR="0080132D" w:rsidRPr="006761BE" w:rsidRDefault="0080132D" w:rsidP="00673C6C">
            <w:pPr>
              <w:widowControl w:val="0"/>
              <w:tabs>
                <w:tab w:val="left" w:pos="936"/>
                <w:tab w:val="left" w:pos="1314"/>
                <w:tab w:val="left" w:pos="1692"/>
                <w:tab w:val="left" w:pos="2070"/>
              </w:tabs>
              <w:autoSpaceDE w:val="0"/>
              <w:autoSpaceDN w:val="0"/>
              <w:adjustRightInd w:val="0"/>
              <w:jc w:val="center"/>
              <w:rPr>
                <w:rFonts w:ascii="Arial" w:hAnsi="Arial" w:cs="Arial"/>
                <w:b/>
                <w:bCs/>
              </w:rPr>
            </w:pPr>
            <w:r w:rsidRPr="006761BE">
              <w:rPr>
                <w:rFonts w:ascii="Arial" w:hAnsi="Arial" w:cs="Arial"/>
                <w:b/>
                <w:bCs/>
              </w:rPr>
              <w:t>MassHealth</w:t>
            </w:r>
          </w:p>
          <w:p w14:paraId="7EEFEAD4" w14:textId="77777777" w:rsidR="0080132D" w:rsidRPr="006761BE" w:rsidRDefault="0080132D" w:rsidP="00673C6C">
            <w:pPr>
              <w:widowControl w:val="0"/>
              <w:tabs>
                <w:tab w:val="left" w:pos="936"/>
                <w:tab w:val="left" w:pos="1314"/>
                <w:tab w:val="left" w:pos="1692"/>
                <w:tab w:val="left" w:pos="2070"/>
              </w:tabs>
              <w:autoSpaceDE w:val="0"/>
              <w:autoSpaceDN w:val="0"/>
              <w:adjustRightInd w:val="0"/>
              <w:jc w:val="center"/>
              <w:rPr>
                <w:rFonts w:ascii="Arial" w:hAnsi="Arial" w:cs="Arial"/>
                <w:b/>
                <w:bCs/>
              </w:rPr>
            </w:pPr>
            <w:r w:rsidRPr="006761BE">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5510C498" w14:textId="77777777" w:rsidR="0080132D" w:rsidRPr="006761BE" w:rsidRDefault="0080132D" w:rsidP="00673C6C">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b/>
                <w:bCs/>
              </w:rPr>
              <w:t>Subchapter Number and Title</w:t>
            </w:r>
          </w:p>
          <w:p w14:paraId="7F52E58A" w14:textId="77777777" w:rsidR="0080132D" w:rsidRPr="006761BE" w:rsidRDefault="0080132D" w:rsidP="00673C6C">
            <w:pPr>
              <w:widowControl w:val="0"/>
              <w:tabs>
                <w:tab w:val="left" w:pos="936"/>
                <w:tab w:val="left" w:pos="1314"/>
                <w:tab w:val="left" w:pos="1692"/>
                <w:tab w:val="left" w:pos="2070"/>
              </w:tabs>
              <w:autoSpaceDE w:val="0"/>
              <w:autoSpaceDN w:val="0"/>
              <w:adjustRightInd w:val="0"/>
              <w:jc w:val="center"/>
              <w:rPr>
                <w:rFonts w:ascii="Arial" w:hAnsi="Arial" w:cs="Arial"/>
              </w:rPr>
            </w:pPr>
            <w:r w:rsidRPr="006761BE">
              <w:rPr>
                <w:rFonts w:ascii="Arial" w:hAnsi="Arial" w:cs="Arial"/>
              </w:rPr>
              <w:t>4.  Program Regulations</w:t>
            </w:r>
          </w:p>
          <w:p w14:paraId="2A3CD5AC" w14:textId="77777777" w:rsidR="0080132D" w:rsidRPr="006761BE" w:rsidRDefault="0080132D" w:rsidP="00673C6C">
            <w:pPr>
              <w:widowControl w:val="0"/>
              <w:tabs>
                <w:tab w:val="left" w:pos="936"/>
                <w:tab w:val="left" w:pos="1314"/>
                <w:tab w:val="left" w:pos="1692"/>
                <w:tab w:val="left" w:pos="2070"/>
              </w:tabs>
              <w:autoSpaceDE w:val="0"/>
              <w:autoSpaceDN w:val="0"/>
              <w:adjustRightInd w:val="0"/>
              <w:jc w:val="center"/>
              <w:rPr>
                <w:rFonts w:ascii="Arial" w:hAnsi="Arial" w:cs="Arial"/>
              </w:rPr>
            </w:pPr>
            <w:r w:rsidRPr="006761BE">
              <w:rPr>
                <w:rFonts w:ascii="Arial" w:hAnsi="Arial" w:cs="Arial"/>
              </w:rPr>
              <w:t>(130 CMR 420.000)</w:t>
            </w:r>
          </w:p>
        </w:tc>
        <w:tc>
          <w:tcPr>
            <w:tcW w:w="1771" w:type="dxa"/>
            <w:tcBorders>
              <w:top w:val="single" w:sz="6" w:space="0" w:color="000000"/>
              <w:left w:val="single" w:sz="6" w:space="0" w:color="000000"/>
              <w:bottom w:val="single" w:sz="6" w:space="0" w:color="000000"/>
              <w:right w:val="single" w:sz="6" w:space="0" w:color="000000"/>
            </w:tcBorders>
            <w:hideMark/>
          </w:tcPr>
          <w:p w14:paraId="7ADDE898" w14:textId="77777777" w:rsidR="0080132D" w:rsidRPr="006761BE" w:rsidRDefault="0080132D" w:rsidP="00673C6C">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b/>
                <w:bCs/>
              </w:rPr>
              <w:t>Page</w:t>
            </w:r>
          </w:p>
          <w:p w14:paraId="2E310981" w14:textId="77777777" w:rsidR="0080132D" w:rsidRPr="006761BE" w:rsidRDefault="0080132D" w:rsidP="00673C6C">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rPr>
              <w:t>4-25</w:t>
            </w:r>
          </w:p>
        </w:tc>
      </w:tr>
      <w:tr w:rsidR="0080132D" w:rsidRPr="006761BE" w14:paraId="1FE26858" w14:textId="77777777" w:rsidTr="00673C6C">
        <w:trPr>
          <w:trHeight w:hRule="exact" w:val="864"/>
        </w:trPr>
        <w:tc>
          <w:tcPr>
            <w:tcW w:w="4079" w:type="dxa"/>
            <w:tcBorders>
              <w:top w:val="nil"/>
              <w:left w:val="single" w:sz="6" w:space="0" w:color="000000"/>
              <w:bottom w:val="single" w:sz="6" w:space="0" w:color="auto"/>
              <w:right w:val="single" w:sz="6" w:space="0" w:color="000000"/>
            </w:tcBorders>
            <w:vAlign w:val="center"/>
            <w:hideMark/>
          </w:tcPr>
          <w:p w14:paraId="6895B74E" w14:textId="77777777" w:rsidR="0080132D" w:rsidRPr="006761BE" w:rsidRDefault="0080132D" w:rsidP="00673C6C">
            <w:pPr>
              <w:widowControl w:val="0"/>
              <w:tabs>
                <w:tab w:val="left" w:pos="936"/>
                <w:tab w:val="left" w:pos="1314"/>
                <w:tab w:val="left" w:pos="1692"/>
                <w:tab w:val="left" w:pos="2070"/>
              </w:tabs>
              <w:autoSpaceDE w:val="0"/>
              <w:autoSpaceDN w:val="0"/>
              <w:adjustRightInd w:val="0"/>
              <w:jc w:val="center"/>
              <w:rPr>
                <w:rFonts w:ascii="Arial" w:hAnsi="Arial" w:cs="Arial"/>
              </w:rPr>
            </w:pPr>
            <w:r w:rsidRPr="006761BE">
              <w:rPr>
                <w:rFonts w:ascii="Arial" w:hAnsi="Arial" w:cs="Arial"/>
              </w:rPr>
              <w:t>Dental Manual</w:t>
            </w:r>
          </w:p>
        </w:tc>
        <w:tc>
          <w:tcPr>
            <w:tcW w:w="3750" w:type="dxa"/>
            <w:tcBorders>
              <w:top w:val="single" w:sz="6" w:space="0" w:color="000000"/>
              <w:left w:val="single" w:sz="6" w:space="0" w:color="000000"/>
              <w:bottom w:val="single" w:sz="6" w:space="0" w:color="auto"/>
              <w:right w:val="single" w:sz="6" w:space="0" w:color="000000"/>
            </w:tcBorders>
            <w:hideMark/>
          </w:tcPr>
          <w:p w14:paraId="52A628B1" w14:textId="77777777" w:rsidR="0080132D" w:rsidRPr="006761BE" w:rsidRDefault="0080132D" w:rsidP="00673C6C">
            <w:pPr>
              <w:widowControl w:val="0"/>
              <w:tabs>
                <w:tab w:val="left" w:pos="936"/>
                <w:tab w:val="left" w:pos="1314"/>
                <w:tab w:val="left" w:pos="1692"/>
                <w:tab w:val="left" w:pos="2070"/>
              </w:tabs>
              <w:spacing w:before="120"/>
              <w:jc w:val="center"/>
              <w:rPr>
                <w:rFonts w:ascii="Arial" w:hAnsi="Arial" w:cs="Arial"/>
                <w:b/>
                <w:bCs/>
              </w:rPr>
            </w:pPr>
            <w:r w:rsidRPr="006761BE">
              <w:rPr>
                <w:rFonts w:ascii="Arial" w:hAnsi="Arial" w:cs="Arial"/>
                <w:b/>
                <w:bCs/>
              </w:rPr>
              <w:t>Transmittal Letter</w:t>
            </w:r>
          </w:p>
          <w:p w14:paraId="4B73E3B8" w14:textId="77777777" w:rsidR="0080132D" w:rsidRPr="006761BE" w:rsidRDefault="0080132D" w:rsidP="00673C6C">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rPr>
              <w:t>DEN-</w:t>
            </w:r>
            <w:r>
              <w:rPr>
                <w:rFonts w:ascii="Arial" w:hAnsi="Arial" w:cs="Arial"/>
              </w:rPr>
              <w:t>111</w:t>
            </w:r>
          </w:p>
        </w:tc>
        <w:tc>
          <w:tcPr>
            <w:tcW w:w="1771" w:type="dxa"/>
            <w:tcBorders>
              <w:top w:val="single" w:sz="6" w:space="0" w:color="000000"/>
              <w:left w:val="single" w:sz="6" w:space="0" w:color="000000"/>
              <w:bottom w:val="single" w:sz="6" w:space="0" w:color="auto"/>
              <w:right w:val="single" w:sz="6" w:space="0" w:color="000000"/>
            </w:tcBorders>
            <w:hideMark/>
          </w:tcPr>
          <w:p w14:paraId="37F3E662" w14:textId="77777777" w:rsidR="0080132D" w:rsidRPr="006761BE" w:rsidRDefault="0080132D" w:rsidP="00673C6C">
            <w:pPr>
              <w:widowControl w:val="0"/>
              <w:tabs>
                <w:tab w:val="left" w:pos="936"/>
                <w:tab w:val="left" w:pos="1314"/>
                <w:tab w:val="left" w:pos="1692"/>
                <w:tab w:val="left" w:pos="2070"/>
              </w:tabs>
              <w:spacing w:before="120"/>
              <w:jc w:val="center"/>
              <w:rPr>
                <w:rFonts w:ascii="Arial" w:hAnsi="Arial" w:cs="Arial"/>
                <w:b/>
                <w:bCs/>
              </w:rPr>
            </w:pPr>
            <w:r w:rsidRPr="006761BE">
              <w:rPr>
                <w:rFonts w:ascii="Arial" w:hAnsi="Arial" w:cs="Arial"/>
                <w:b/>
                <w:bCs/>
              </w:rPr>
              <w:t>Date</w:t>
            </w:r>
          </w:p>
          <w:p w14:paraId="22D9FD98" w14:textId="77777777" w:rsidR="0080132D" w:rsidRPr="006761BE" w:rsidRDefault="0080132D" w:rsidP="00673C6C">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rPr>
              <w:t>10/15/21</w:t>
            </w:r>
          </w:p>
        </w:tc>
      </w:tr>
    </w:tbl>
    <w:p w14:paraId="130AE2DB" w14:textId="45DE30A6" w:rsidR="0080132D" w:rsidRPr="006761BE" w:rsidRDefault="0080132D" w:rsidP="003366CD">
      <w:pPr>
        <w:widowControl w:val="0"/>
        <w:shd w:val="clear" w:color="auto" w:fill="FFFFFF"/>
        <w:tabs>
          <w:tab w:val="left" w:pos="1620"/>
        </w:tabs>
        <w:autoSpaceDE w:val="0"/>
        <w:autoSpaceDN w:val="0"/>
        <w:adjustRightInd w:val="0"/>
        <w:spacing w:before="240"/>
        <w:ind w:left="1310"/>
        <w:rPr>
          <w:color w:val="000000"/>
          <w:sz w:val="22"/>
          <w:szCs w:val="22"/>
        </w:rPr>
      </w:pPr>
      <w:r w:rsidRPr="006761BE">
        <w:rPr>
          <w:color w:val="000000"/>
          <w:sz w:val="22"/>
          <w:szCs w:val="22"/>
        </w:rPr>
        <w:t xml:space="preserve">(4)  </w:t>
      </w:r>
      <w:r w:rsidRPr="006761BE">
        <w:rPr>
          <w:color w:val="000000"/>
          <w:sz w:val="22"/>
          <w:szCs w:val="22"/>
          <w:u w:val="single"/>
        </w:rPr>
        <w:t>Orthodontic Treatment Visits</w:t>
      </w:r>
      <w:r w:rsidRPr="006761BE">
        <w:rPr>
          <w:color w:val="000000"/>
          <w:sz w:val="22"/>
          <w:szCs w:val="22"/>
        </w:rPr>
        <w:t xml:space="preserve">.  The MassHealth agency pays for orthodontic treatment visits on a quarterly (90-days) basis for ongoing orthodontic maintenance and treatment beginning </w:t>
      </w:r>
      <w:r w:rsidRPr="006761BE">
        <w:rPr>
          <w:sz w:val="22"/>
        </w:rPr>
        <w:t>after the initial placement, and insertion of the orthodontic fixed and removable appliances</w:t>
      </w:r>
      <w:r w:rsidRPr="006761BE">
        <w:rPr>
          <w:color w:val="000000"/>
          <w:sz w:val="22"/>
          <w:szCs w:val="22"/>
        </w:rPr>
        <w:t>. If a member becomes inactive for any period of time, prior authorization is not required to resume orthodontic treatment visits and subsequent billing, unless the prior authorization time limit has expired. The provider must document the number and dates of orthodontic treatment visits in the member’s orthodontic record.</w:t>
      </w:r>
    </w:p>
    <w:p w14:paraId="23ADAAA6" w14:textId="77777777" w:rsidR="0080132D" w:rsidRPr="006761BE" w:rsidRDefault="0080132D" w:rsidP="00673C6C">
      <w:pPr>
        <w:widowControl w:val="0"/>
        <w:shd w:val="clear" w:color="auto" w:fill="FFFFFF"/>
        <w:tabs>
          <w:tab w:val="left" w:pos="1620"/>
        </w:tabs>
        <w:autoSpaceDE w:val="0"/>
        <w:autoSpaceDN w:val="0"/>
        <w:adjustRightInd w:val="0"/>
        <w:ind w:left="1310"/>
        <w:contextualSpacing/>
        <w:rPr>
          <w:color w:val="000000"/>
          <w:sz w:val="22"/>
          <w:szCs w:val="22"/>
          <w:u w:val="single"/>
        </w:rPr>
      </w:pPr>
      <w:r w:rsidRPr="006761BE">
        <w:rPr>
          <w:color w:val="000000"/>
          <w:sz w:val="22"/>
          <w:szCs w:val="22"/>
        </w:rPr>
        <w:t xml:space="preserve">(5)  </w:t>
      </w:r>
      <w:r w:rsidRPr="006761BE">
        <w:rPr>
          <w:color w:val="000000"/>
          <w:sz w:val="22"/>
          <w:szCs w:val="22"/>
          <w:u w:val="single"/>
        </w:rPr>
        <w:t>Orthodontic Case Completion</w:t>
      </w:r>
      <w:r w:rsidRPr="006761BE">
        <w:rPr>
          <w:color w:val="000000"/>
          <w:sz w:val="22"/>
          <w:szCs w:val="22"/>
        </w:rPr>
        <w:t>.  The MassHealth agency pays for orthodontic case completion for comprehensive orthodontic treatment which includes the removal of appliances, construction and placement of retainers and follow-up visits. The MassHealth agency pays for a maximum of five (5) visits for members whose orthodontic treatment begins before their 21</w:t>
      </w:r>
      <w:r w:rsidRPr="006761BE">
        <w:rPr>
          <w:color w:val="000000"/>
          <w:sz w:val="22"/>
          <w:szCs w:val="22"/>
          <w:vertAlign w:val="superscript"/>
        </w:rPr>
        <w:t>st</w:t>
      </w:r>
      <w:r w:rsidRPr="006761BE">
        <w:rPr>
          <w:color w:val="000000"/>
          <w:sz w:val="22"/>
          <w:szCs w:val="22"/>
        </w:rPr>
        <w:t xml:space="preserve"> birthday, consistent with 130 CMR 420.431(A). The MassHealth agency pays for the replacement of lost or broken retainers with prior authorization.</w:t>
      </w:r>
    </w:p>
    <w:p w14:paraId="587879E5" w14:textId="77777777" w:rsidR="0080132D" w:rsidRPr="006761BE" w:rsidRDefault="0080132D" w:rsidP="00673C6C">
      <w:pPr>
        <w:widowControl w:val="0"/>
        <w:shd w:val="clear" w:color="auto" w:fill="FFFFFF"/>
        <w:tabs>
          <w:tab w:val="left" w:pos="1620"/>
        </w:tabs>
        <w:autoSpaceDE w:val="0"/>
        <w:autoSpaceDN w:val="0"/>
        <w:adjustRightInd w:val="0"/>
        <w:ind w:left="1310"/>
        <w:contextualSpacing/>
        <w:rPr>
          <w:color w:val="000000"/>
          <w:sz w:val="22"/>
          <w:szCs w:val="22"/>
        </w:rPr>
      </w:pPr>
      <w:r w:rsidRPr="006761BE">
        <w:rPr>
          <w:color w:val="000000"/>
          <w:sz w:val="22"/>
          <w:szCs w:val="22"/>
        </w:rPr>
        <w:t xml:space="preserve">(6)  </w:t>
      </w:r>
      <w:r w:rsidRPr="006761BE">
        <w:rPr>
          <w:color w:val="000000"/>
          <w:sz w:val="22"/>
          <w:szCs w:val="22"/>
          <w:u w:val="single"/>
        </w:rPr>
        <w:t>Orthodontic Transfer Cases</w:t>
      </w:r>
      <w:r w:rsidRPr="006761BE">
        <w:rPr>
          <w:color w:val="000000"/>
          <w:sz w:val="22"/>
          <w:szCs w:val="22"/>
        </w:rPr>
        <w:t>.  The MassHealth agency pays for members who transfer from one orthodontic provider to another for orthodontic services subject to prior authorization to determine the number of treatment visits remaining. Payment for transfer cases is limited to the number of treatment visits approved. Providers must submit requests using the form specified by MassHealth.</w:t>
      </w:r>
    </w:p>
    <w:p w14:paraId="20E92CFF" w14:textId="77777777" w:rsidR="0080132D" w:rsidRPr="006761BE" w:rsidRDefault="0080132D" w:rsidP="00673C6C">
      <w:pPr>
        <w:tabs>
          <w:tab w:val="left" w:pos="1620"/>
        </w:tabs>
        <w:ind w:left="1310"/>
        <w:contextualSpacing/>
        <w:rPr>
          <w:color w:val="000000"/>
          <w:sz w:val="22"/>
          <w:szCs w:val="22"/>
        </w:rPr>
      </w:pPr>
      <w:r w:rsidRPr="006761BE">
        <w:rPr>
          <w:color w:val="000000"/>
          <w:sz w:val="22"/>
          <w:szCs w:val="22"/>
        </w:rPr>
        <w:t xml:space="preserve">(7)  </w:t>
      </w:r>
      <w:r w:rsidRPr="006761BE">
        <w:rPr>
          <w:color w:val="000000"/>
          <w:sz w:val="22"/>
          <w:szCs w:val="22"/>
          <w:u w:val="single"/>
        </w:rPr>
        <w:t>Orthodontic Terminations</w:t>
      </w:r>
      <w:r w:rsidRPr="006761BE">
        <w:rPr>
          <w:color w:val="000000"/>
          <w:sz w:val="22"/>
          <w:szCs w:val="22"/>
        </w:rPr>
        <w:t>.  The MassHealth agency requires providers to make all efforts to complete the active phase of treatment before requesting payment for removal of brackets and bands of a noncompliant member. If the provider determines that continued orthodontic treatment is not indicated because of lack of member’s cooperation and has obtained the member’s consent, the provider must submit a written treatment narrative on office letterhead with supporting documentation,</w:t>
      </w:r>
      <w:r w:rsidRPr="006761BE">
        <w:t xml:space="preserve"> </w:t>
      </w:r>
      <w:r w:rsidRPr="006761BE">
        <w:rPr>
          <w:color w:val="000000"/>
          <w:sz w:val="22"/>
          <w:szCs w:val="22"/>
        </w:rPr>
        <w:t xml:space="preserve">including the case prior authorization number. </w:t>
      </w:r>
    </w:p>
    <w:p w14:paraId="2C6FEE35" w14:textId="77777777" w:rsidR="0080132D" w:rsidRPr="006761BE" w:rsidRDefault="0080132D" w:rsidP="00673C6C">
      <w:pPr>
        <w:tabs>
          <w:tab w:val="left" w:pos="1620"/>
        </w:tabs>
        <w:ind w:left="1310"/>
        <w:contextualSpacing/>
        <w:rPr>
          <w:color w:val="000000"/>
          <w:sz w:val="22"/>
          <w:szCs w:val="22"/>
        </w:rPr>
      </w:pPr>
      <w:r w:rsidRPr="006761BE">
        <w:rPr>
          <w:color w:val="000000"/>
          <w:sz w:val="22"/>
          <w:szCs w:val="22"/>
        </w:rPr>
        <w:t xml:space="preserve">(8)  </w:t>
      </w:r>
      <w:r w:rsidRPr="006761BE">
        <w:rPr>
          <w:color w:val="000000"/>
          <w:sz w:val="22"/>
          <w:szCs w:val="22"/>
          <w:u w:val="single"/>
        </w:rPr>
        <w:t>Radiographs</w:t>
      </w:r>
      <w:r w:rsidRPr="006761BE">
        <w:rPr>
          <w:color w:val="000000"/>
          <w:sz w:val="22"/>
          <w:szCs w:val="22"/>
        </w:rPr>
        <w:t>.  Payment for Cephalometric and radiographs used in conjunction with orthodontic diagnosis is included in the payment for comprehensive orthodontic treatment (</w:t>
      </w:r>
      <w:r w:rsidRPr="006761BE">
        <w:rPr>
          <w:i/>
          <w:color w:val="000000"/>
          <w:sz w:val="22"/>
          <w:szCs w:val="22"/>
        </w:rPr>
        <w:t>see</w:t>
      </w:r>
      <w:r w:rsidRPr="006761BE">
        <w:rPr>
          <w:color w:val="000000"/>
          <w:sz w:val="22"/>
          <w:szCs w:val="22"/>
        </w:rPr>
        <w:t xml:space="preserve"> 130 CMR 420.423(D)). The MassHealth agency pays for radiographs as a separate procedure for orthodontic diagnostic purposes only for members younger than 21 years old if requested by the MassHealth agency. </w:t>
      </w:r>
    </w:p>
    <w:p w14:paraId="5D122A3D" w14:textId="77777777" w:rsidR="0080132D" w:rsidRPr="006761BE" w:rsidRDefault="0080132D" w:rsidP="00673C6C">
      <w:pPr>
        <w:pStyle w:val="ListParagraph"/>
        <w:tabs>
          <w:tab w:val="left" w:pos="1620"/>
        </w:tabs>
        <w:ind w:left="1310"/>
        <w:rPr>
          <w:rFonts w:ascii="Times New Roman" w:hAnsi="Times New Roman" w:cs="Times New Roman"/>
          <w:color w:val="000000"/>
          <w:sz w:val="22"/>
          <w:szCs w:val="22"/>
        </w:rPr>
      </w:pPr>
      <w:r w:rsidRPr="006761BE">
        <w:rPr>
          <w:rFonts w:ascii="Times New Roman" w:hAnsi="Times New Roman" w:cs="Times New Roman"/>
          <w:color w:val="000000"/>
          <w:sz w:val="22"/>
          <w:szCs w:val="22"/>
        </w:rPr>
        <w:t xml:space="preserve">(9)  </w:t>
      </w:r>
      <w:r w:rsidRPr="006761BE">
        <w:rPr>
          <w:rFonts w:ascii="Times New Roman" w:hAnsi="Times New Roman" w:cs="Times New Roman"/>
          <w:color w:val="000000"/>
          <w:sz w:val="22"/>
          <w:szCs w:val="22"/>
          <w:u w:val="single"/>
        </w:rPr>
        <w:t>Oral/Facial Photographic Images</w:t>
      </w:r>
      <w:r w:rsidRPr="006761BE">
        <w:rPr>
          <w:rFonts w:ascii="Times New Roman" w:hAnsi="Times New Roman" w:cs="Times New Roman"/>
          <w:color w:val="000000"/>
          <w:sz w:val="22"/>
          <w:szCs w:val="22"/>
        </w:rPr>
        <w:t>.  The MassHealth agency pays for digital or photographic prints, not slides, only to support prior-authorization requests for comprehensive orthodontic treatment. Payment for digital or photographic prints is included in the payment for comprehensive orthodontic treatment or orthognathic treatment. The MassHealth agency does not pay for digital or photographic prints as a separate procedure (</w:t>
      </w:r>
      <w:r w:rsidRPr="006761BE">
        <w:rPr>
          <w:rFonts w:ascii="Times New Roman" w:hAnsi="Times New Roman" w:cs="Times New Roman"/>
          <w:i/>
          <w:color w:val="000000"/>
          <w:sz w:val="22"/>
          <w:szCs w:val="22"/>
        </w:rPr>
        <w:t>see</w:t>
      </w:r>
      <w:r w:rsidRPr="006761BE">
        <w:rPr>
          <w:rFonts w:ascii="Times New Roman" w:hAnsi="Times New Roman" w:cs="Times New Roman"/>
          <w:color w:val="000000"/>
          <w:sz w:val="22"/>
          <w:szCs w:val="22"/>
        </w:rPr>
        <w:t xml:space="preserve"> 130 CMR 420.413). Payment for orthodontic treatment includes payment for services provided as part of the pre-orthodontic treatment examination, unless the MassHealth agency denies the prior authorization request for interceptive or comprehensive orthodontic treatment. The MassHealth agency pays for the pre-orthodontic treatment examination if prior authorization is denied for interceptive or comprehensive orthodontic treatment.</w:t>
      </w:r>
    </w:p>
    <w:p w14:paraId="1CEB4ED6" w14:textId="77777777" w:rsidR="0080132D" w:rsidRPr="006761BE" w:rsidRDefault="0080132D" w:rsidP="00673C6C">
      <w:pPr>
        <w:tabs>
          <w:tab w:val="left" w:pos="936"/>
          <w:tab w:val="left" w:pos="1296"/>
          <w:tab w:val="left" w:pos="1656"/>
          <w:tab w:val="left" w:pos="2016"/>
        </w:tabs>
        <w:rPr>
          <w:sz w:val="6"/>
          <w:szCs w:val="6"/>
        </w:rPr>
      </w:pPr>
      <w:r w:rsidRPr="006761BE" w:rsidDel="000C0089">
        <w:rPr>
          <w:color w:val="000000"/>
          <w:sz w:val="22"/>
          <w:szCs w:val="22"/>
        </w:rPr>
        <w:t xml:space="preserve"> </w:t>
      </w:r>
    </w:p>
    <w:p w14:paraId="0A3C3812" w14:textId="77777777" w:rsidR="0080132D" w:rsidRPr="006761BE" w:rsidRDefault="0080132D" w:rsidP="00673C6C">
      <w:pPr>
        <w:widowControl w:val="0"/>
        <w:shd w:val="clear" w:color="auto" w:fill="FFFFFF"/>
        <w:autoSpaceDE w:val="0"/>
        <w:autoSpaceDN w:val="0"/>
        <w:adjustRightInd w:val="0"/>
        <w:spacing w:before="120"/>
        <w:ind w:left="5"/>
        <w:rPr>
          <w:color w:val="000000"/>
          <w:spacing w:val="-1"/>
          <w:sz w:val="22"/>
          <w:szCs w:val="22"/>
        </w:rPr>
      </w:pPr>
      <w:r w:rsidRPr="006761BE">
        <w:rPr>
          <w:color w:val="000000"/>
          <w:spacing w:val="-1"/>
          <w:sz w:val="22"/>
          <w:szCs w:val="22"/>
        </w:rPr>
        <w:t xml:space="preserve"> (130 CMR 420.432 through 420.451 Reserved)</w:t>
      </w:r>
    </w:p>
    <w:p w14:paraId="433FB33A" w14:textId="77777777" w:rsidR="0080132D" w:rsidRDefault="0080132D" w:rsidP="00673C6C">
      <w:pPr>
        <w:tabs>
          <w:tab w:val="left" w:pos="936"/>
          <w:tab w:val="left" w:pos="1296"/>
          <w:tab w:val="left" w:pos="1656"/>
          <w:tab w:val="left" w:pos="2016"/>
        </w:tabs>
      </w:pPr>
      <w:r>
        <w:br w:type="page"/>
      </w:r>
    </w:p>
    <w:p w14:paraId="7DCB83BF" w14:textId="77777777" w:rsidR="0080132D" w:rsidRPr="006761BE" w:rsidRDefault="0080132D" w:rsidP="00673C6C">
      <w:pPr>
        <w:tabs>
          <w:tab w:val="left" w:pos="936"/>
          <w:tab w:val="left" w:pos="1296"/>
          <w:tab w:val="left" w:pos="1656"/>
          <w:tab w:val="left" w:pos="2016"/>
        </w:tabs>
        <w:rPr>
          <w:sz w:val="6"/>
          <w:szCs w:val="6"/>
        </w:rPr>
      </w:pP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80132D" w:rsidRPr="006761BE" w14:paraId="5FB3A284" w14:textId="77777777" w:rsidTr="00673C6C">
        <w:trPr>
          <w:trHeight w:hRule="exact" w:val="864"/>
        </w:trPr>
        <w:tc>
          <w:tcPr>
            <w:tcW w:w="4079" w:type="dxa"/>
            <w:tcBorders>
              <w:top w:val="single" w:sz="6" w:space="0" w:color="000000"/>
              <w:left w:val="single" w:sz="6" w:space="0" w:color="000000"/>
              <w:bottom w:val="nil"/>
              <w:right w:val="single" w:sz="6" w:space="0" w:color="000000"/>
            </w:tcBorders>
            <w:hideMark/>
          </w:tcPr>
          <w:p w14:paraId="038A21C3" w14:textId="77777777" w:rsidR="0080132D" w:rsidRPr="006761BE" w:rsidRDefault="0080132D" w:rsidP="00673C6C">
            <w:pPr>
              <w:widowControl w:val="0"/>
              <w:tabs>
                <w:tab w:val="left" w:pos="936"/>
                <w:tab w:val="left" w:pos="1314"/>
                <w:tab w:val="left" w:pos="1692"/>
                <w:tab w:val="left" w:pos="2070"/>
              </w:tabs>
              <w:autoSpaceDE w:val="0"/>
              <w:autoSpaceDN w:val="0"/>
              <w:adjustRightInd w:val="0"/>
              <w:spacing w:before="120"/>
              <w:jc w:val="center"/>
              <w:rPr>
                <w:rFonts w:ascii="Arial" w:hAnsi="Arial" w:cs="Arial"/>
                <w:b/>
                <w:bCs/>
              </w:rPr>
            </w:pPr>
            <w:r w:rsidRPr="006761BE">
              <w:br w:type="page"/>
            </w:r>
            <w:r w:rsidRPr="006761BE">
              <w:rPr>
                <w:rFonts w:ascii="Arial" w:hAnsi="Arial" w:cs="Arial"/>
                <w:b/>
                <w:bCs/>
              </w:rPr>
              <w:t>Commonwealth of Massachusetts</w:t>
            </w:r>
          </w:p>
          <w:p w14:paraId="653DF48E" w14:textId="77777777" w:rsidR="0080132D" w:rsidRPr="006761BE" w:rsidRDefault="0080132D" w:rsidP="00673C6C">
            <w:pPr>
              <w:widowControl w:val="0"/>
              <w:tabs>
                <w:tab w:val="left" w:pos="936"/>
                <w:tab w:val="left" w:pos="1314"/>
                <w:tab w:val="left" w:pos="1692"/>
                <w:tab w:val="left" w:pos="2070"/>
              </w:tabs>
              <w:autoSpaceDE w:val="0"/>
              <w:autoSpaceDN w:val="0"/>
              <w:adjustRightInd w:val="0"/>
              <w:jc w:val="center"/>
              <w:rPr>
                <w:rFonts w:ascii="Arial" w:hAnsi="Arial" w:cs="Arial"/>
                <w:b/>
                <w:bCs/>
              </w:rPr>
            </w:pPr>
            <w:r w:rsidRPr="006761BE">
              <w:rPr>
                <w:rFonts w:ascii="Arial" w:hAnsi="Arial" w:cs="Arial"/>
                <w:b/>
                <w:bCs/>
              </w:rPr>
              <w:t>MassHealth</w:t>
            </w:r>
          </w:p>
          <w:p w14:paraId="14DBC6B4" w14:textId="77777777" w:rsidR="0080132D" w:rsidRPr="006761BE" w:rsidRDefault="0080132D" w:rsidP="00673C6C">
            <w:pPr>
              <w:widowControl w:val="0"/>
              <w:tabs>
                <w:tab w:val="left" w:pos="936"/>
                <w:tab w:val="left" w:pos="1314"/>
                <w:tab w:val="left" w:pos="1692"/>
                <w:tab w:val="left" w:pos="2070"/>
              </w:tabs>
              <w:autoSpaceDE w:val="0"/>
              <w:autoSpaceDN w:val="0"/>
              <w:adjustRightInd w:val="0"/>
              <w:jc w:val="center"/>
              <w:rPr>
                <w:rFonts w:ascii="Arial" w:hAnsi="Arial" w:cs="Arial"/>
                <w:b/>
                <w:bCs/>
              </w:rPr>
            </w:pPr>
            <w:r w:rsidRPr="006761BE">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4E629612" w14:textId="77777777" w:rsidR="0080132D" w:rsidRPr="006761BE" w:rsidRDefault="0080132D" w:rsidP="00673C6C">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b/>
                <w:bCs/>
              </w:rPr>
              <w:t>Subchapter Number and Title</w:t>
            </w:r>
          </w:p>
          <w:p w14:paraId="37241099" w14:textId="77777777" w:rsidR="0080132D" w:rsidRPr="006761BE" w:rsidRDefault="0080132D" w:rsidP="00673C6C">
            <w:pPr>
              <w:widowControl w:val="0"/>
              <w:tabs>
                <w:tab w:val="left" w:pos="936"/>
                <w:tab w:val="left" w:pos="1314"/>
                <w:tab w:val="left" w:pos="1692"/>
                <w:tab w:val="left" w:pos="2070"/>
              </w:tabs>
              <w:autoSpaceDE w:val="0"/>
              <w:autoSpaceDN w:val="0"/>
              <w:adjustRightInd w:val="0"/>
              <w:jc w:val="center"/>
              <w:rPr>
                <w:rFonts w:ascii="Arial" w:hAnsi="Arial" w:cs="Arial"/>
              </w:rPr>
            </w:pPr>
            <w:r w:rsidRPr="006761BE">
              <w:rPr>
                <w:rFonts w:ascii="Arial" w:hAnsi="Arial" w:cs="Arial"/>
              </w:rPr>
              <w:t>4.  Program Regulations</w:t>
            </w:r>
          </w:p>
          <w:p w14:paraId="7D9D922C" w14:textId="77777777" w:rsidR="0080132D" w:rsidRPr="006761BE" w:rsidRDefault="0080132D" w:rsidP="00673C6C">
            <w:pPr>
              <w:widowControl w:val="0"/>
              <w:tabs>
                <w:tab w:val="left" w:pos="936"/>
                <w:tab w:val="left" w:pos="1314"/>
                <w:tab w:val="left" w:pos="1692"/>
                <w:tab w:val="left" w:pos="2070"/>
              </w:tabs>
              <w:autoSpaceDE w:val="0"/>
              <w:autoSpaceDN w:val="0"/>
              <w:adjustRightInd w:val="0"/>
              <w:jc w:val="center"/>
              <w:rPr>
                <w:rFonts w:ascii="Arial" w:hAnsi="Arial" w:cs="Arial"/>
              </w:rPr>
            </w:pPr>
            <w:r w:rsidRPr="006761BE">
              <w:rPr>
                <w:rFonts w:ascii="Arial" w:hAnsi="Arial" w:cs="Arial"/>
              </w:rPr>
              <w:t>(130 CMR 420.000)</w:t>
            </w:r>
          </w:p>
        </w:tc>
        <w:tc>
          <w:tcPr>
            <w:tcW w:w="1771" w:type="dxa"/>
            <w:tcBorders>
              <w:top w:val="single" w:sz="6" w:space="0" w:color="000000"/>
              <w:left w:val="single" w:sz="6" w:space="0" w:color="000000"/>
              <w:bottom w:val="single" w:sz="6" w:space="0" w:color="000000"/>
              <w:right w:val="single" w:sz="6" w:space="0" w:color="000000"/>
            </w:tcBorders>
            <w:hideMark/>
          </w:tcPr>
          <w:p w14:paraId="20FDA4F6" w14:textId="77777777" w:rsidR="0080132D" w:rsidRPr="006761BE" w:rsidRDefault="0080132D" w:rsidP="00673C6C">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b/>
                <w:bCs/>
              </w:rPr>
              <w:t>Page</w:t>
            </w:r>
          </w:p>
          <w:p w14:paraId="3DAE3853" w14:textId="77777777" w:rsidR="0080132D" w:rsidRPr="006761BE" w:rsidRDefault="0080132D" w:rsidP="00673C6C">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rPr>
              <w:t>4-26</w:t>
            </w:r>
          </w:p>
        </w:tc>
      </w:tr>
      <w:tr w:rsidR="0080132D" w:rsidRPr="006761BE" w14:paraId="54C9E505" w14:textId="77777777" w:rsidTr="00673C6C">
        <w:trPr>
          <w:trHeight w:hRule="exact" w:val="864"/>
        </w:trPr>
        <w:tc>
          <w:tcPr>
            <w:tcW w:w="4079" w:type="dxa"/>
            <w:tcBorders>
              <w:top w:val="nil"/>
              <w:left w:val="single" w:sz="6" w:space="0" w:color="000000"/>
              <w:bottom w:val="single" w:sz="6" w:space="0" w:color="000000"/>
              <w:right w:val="single" w:sz="6" w:space="0" w:color="000000"/>
            </w:tcBorders>
            <w:vAlign w:val="center"/>
            <w:hideMark/>
          </w:tcPr>
          <w:p w14:paraId="096E7E0B" w14:textId="77777777" w:rsidR="0080132D" w:rsidRPr="006761BE" w:rsidRDefault="0080132D" w:rsidP="00673C6C">
            <w:pPr>
              <w:widowControl w:val="0"/>
              <w:tabs>
                <w:tab w:val="left" w:pos="936"/>
                <w:tab w:val="left" w:pos="1314"/>
                <w:tab w:val="left" w:pos="1692"/>
                <w:tab w:val="left" w:pos="2070"/>
              </w:tabs>
              <w:autoSpaceDE w:val="0"/>
              <w:autoSpaceDN w:val="0"/>
              <w:adjustRightInd w:val="0"/>
              <w:jc w:val="center"/>
              <w:rPr>
                <w:rFonts w:ascii="Arial" w:hAnsi="Arial" w:cs="Arial"/>
              </w:rPr>
            </w:pPr>
            <w:r w:rsidRPr="006761BE">
              <w:rPr>
                <w:rFonts w:ascii="Arial" w:hAnsi="Arial" w:cs="Arial"/>
              </w:rPr>
              <w:t>Dental Manual</w:t>
            </w:r>
          </w:p>
        </w:tc>
        <w:tc>
          <w:tcPr>
            <w:tcW w:w="3750" w:type="dxa"/>
            <w:tcBorders>
              <w:top w:val="single" w:sz="6" w:space="0" w:color="000000"/>
              <w:left w:val="single" w:sz="6" w:space="0" w:color="000000"/>
              <w:bottom w:val="single" w:sz="6" w:space="0" w:color="000000"/>
              <w:right w:val="single" w:sz="6" w:space="0" w:color="000000"/>
            </w:tcBorders>
            <w:hideMark/>
          </w:tcPr>
          <w:p w14:paraId="6EE62889" w14:textId="77777777" w:rsidR="0080132D" w:rsidRPr="006761BE" w:rsidRDefault="0080132D" w:rsidP="00673C6C">
            <w:pPr>
              <w:widowControl w:val="0"/>
              <w:tabs>
                <w:tab w:val="left" w:pos="936"/>
                <w:tab w:val="left" w:pos="1314"/>
                <w:tab w:val="left" w:pos="1692"/>
                <w:tab w:val="left" w:pos="2070"/>
              </w:tabs>
              <w:spacing w:before="120"/>
              <w:jc w:val="center"/>
              <w:rPr>
                <w:rFonts w:ascii="Arial" w:hAnsi="Arial" w:cs="Arial"/>
                <w:b/>
                <w:bCs/>
              </w:rPr>
            </w:pPr>
            <w:r w:rsidRPr="006761BE">
              <w:rPr>
                <w:rFonts w:ascii="Arial" w:hAnsi="Arial" w:cs="Arial"/>
                <w:b/>
                <w:bCs/>
              </w:rPr>
              <w:t>Transmittal Letter</w:t>
            </w:r>
          </w:p>
          <w:p w14:paraId="0EAE06FC" w14:textId="77777777" w:rsidR="0080132D" w:rsidRPr="006761BE" w:rsidRDefault="0080132D" w:rsidP="00673C6C">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rPr>
              <w:t>DEN-</w:t>
            </w:r>
            <w:r>
              <w:rPr>
                <w:rFonts w:ascii="Arial" w:hAnsi="Arial" w:cs="Arial"/>
              </w:rPr>
              <w:t>111</w:t>
            </w:r>
          </w:p>
        </w:tc>
        <w:tc>
          <w:tcPr>
            <w:tcW w:w="1771" w:type="dxa"/>
            <w:tcBorders>
              <w:top w:val="single" w:sz="6" w:space="0" w:color="000000"/>
              <w:left w:val="single" w:sz="6" w:space="0" w:color="000000"/>
              <w:bottom w:val="single" w:sz="6" w:space="0" w:color="000000"/>
              <w:right w:val="single" w:sz="6" w:space="0" w:color="000000"/>
            </w:tcBorders>
            <w:hideMark/>
          </w:tcPr>
          <w:p w14:paraId="454EA4B9" w14:textId="77777777" w:rsidR="0080132D" w:rsidRPr="006761BE" w:rsidRDefault="0080132D" w:rsidP="00673C6C">
            <w:pPr>
              <w:widowControl w:val="0"/>
              <w:tabs>
                <w:tab w:val="left" w:pos="936"/>
                <w:tab w:val="left" w:pos="1314"/>
                <w:tab w:val="left" w:pos="1692"/>
                <w:tab w:val="left" w:pos="2070"/>
              </w:tabs>
              <w:spacing w:before="120"/>
              <w:jc w:val="center"/>
              <w:rPr>
                <w:rFonts w:ascii="Arial" w:hAnsi="Arial" w:cs="Arial"/>
                <w:b/>
                <w:bCs/>
              </w:rPr>
            </w:pPr>
            <w:r w:rsidRPr="006761BE">
              <w:rPr>
                <w:rFonts w:ascii="Arial" w:hAnsi="Arial" w:cs="Arial"/>
                <w:b/>
                <w:bCs/>
              </w:rPr>
              <w:t>Date</w:t>
            </w:r>
          </w:p>
          <w:p w14:paraId="7512295E" w14:textId="77777777" w:rsidR="0080132D" w:rsidRPr="006761BE" w:rsidRDefault="0080132D" w:rsidP="00673C6C">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rPr>
              <w:t>10/15/21</w:t>
            </w:r>
          </w:p>
        </w:tc>
      </w:tr>
    </w:tbl>
    <w:p w14:paraId="6063E3FB" w14:textId="77777777" w:rsidR="0080132D" w:rsidRDefault="0080132D" w:rsidP="0080132D">
      <w:pPr>
        <w:widowControl w:val="0"/>
        <w:shd w:val="clear" w:color="auto" w:fill="FFFFFF"/>
        <w:autoSpaceDE w:val="0"/>
        <w:autoSpaceDN w:val="0"/>
        <w:adjustRightInd w:val="0"/>
        <w:spacing w:before="120"/>
        <w:ind w:left="5"/>
        <w:rPr>
          <w:color w:val="000000"/>
          <w:sz w:val="22"/>
          <w:szCs w:val="22"/>
          <w:u w:val="single"/>
        </w:rPr>
      </w:pPr>
    </w:p>
    <w:p w14:paraId="732DF4FD" w14:textId="77777777" w:rsidR="0080132D" w:rsidRPr="00E5292C" w:rsidRDefault="0080132D" w:rsidP="00673C6C">
      <w:pPr>
        <w:widowControl w:val="0"/>
        <w:shd w:val="clear" w:color="auto" w:fill="FFFFFF"/>
        <w:autoSpaceDE w:val="0"/>
        <w:autoSpaceDN w:val="0"/>
        <w:adjustRightInd w:val="0"/>
        <w:ind w:left="5"/>
        <w:rPr>
          <w:color w:val="000000"/>
          <w:sz w:val="22"/>
          <w:szCs w:val="22"/>
          <w:u w:val="single"/>
        </w:rPr>
      </w:pPr>
      <w:r w:rsidRPr="006761BE">
        <w:rPr>
          <w:color w:val="000000"/>
          <w:sz w:val="22"/>
          <w:szCs w:val="22"/>
          <w:u w:val="single"/>
        </w:rPr>
        <w:t>420.452: Service Descriptions and Limitations: Anesthesia</w:t>
      </w:r>
    </w:p>
    <w:p w14:paraId="451C81D3" w14:textId="77777777" w:rsidR="0080132D" w:rsidRPr="006761BE" w:rsidRDefault="0080132D" w:rsidP="00673C6C">
      <w:pPr>
        <w:widowControl w:val="0"/>
        <w:shd w:val="clear" w:color="auto" w:fill="FFFFFF"/>
        <w:tabs>
          <w:tab w:val="left" w:pos="1320"/>
        </w:tabs>
        <w:autoSpaceDE w:val="0"/>
        <w:autoSpaceDN w:val="0"/>
        <w:adjustRightInd w:val="0"/>
        <w:spacing w:before="120"/>
        <w:ind w:left="936"/>
      </w:pPr>
      <w:r w:rsidRPr="006761BE">
        <w:rPr>
          <w:color w:val="000000"/>
          <w:sz w:val="22"/>
          <w:szCs w:val="22"/>
        </w:rPr>
        <w:t xml:space="preserve">(A)  </w:t>
      </w:r>
      <w:r w:rsidRPr="006761BE">
        <w:rPr>
          <w:color w:val="000000"/>
          <w:sz w:val="22"/>
          <w:szCs w:val="22"/>
          <w:u w:val="single"/>
        </w:rPr>
        <w:t>General Requirements</w:t>
      </w:r>
      <w:r w:rsidRPr="006761BE">
        <w:rPr>
          <w:color w:val="000000"/>
          <w:sz w:val="22"/>
          <w:szCs w:val="22"/>
        </w:rPr>
        <w:t xml:space="preserve">.  The MassHealth agency pays for general anesthesia and intravenous moderate (conscious) sedation/analgesia subject to the service descriptions and limitations described in 130 CMR 420.452 and in accordance with the service description of Subchapter 6 in the </w:t>
      </w:r>
      <w:r w:rsidRPr="006761BE">
        <w:rPr>
          <w:i/>
          <w:color w:val="000000"/>
          <w:sz w:val="22"/>
          <w:szCs w:val="22"/>
        </w:rPr>
        <w:t>Dental Manual</w:t>
      </w:r>
      <w:r w:rsidRPr="006761BE">
        <w:rPr>
          <w:color w:val="000000"/>
          <w:sz w:val="22"/>
          <w:szCs w:val="22"/>
        </w:rPr>
        <w:t>.</w:t>
      </w:r>
    </w:p>
    <w:p w14:paraId="71AD557D" w14:textId="77777777" w:rsidR="0080132D" w:rsidRPr="007D5BD4" w:rsidRDefault="0080132D" w:rsidP="00673C6C">
      <w:pPr>
        <w:widowControl w:val="0"/>
        <w:shd w:val="clear" w:color="auto" w:fill="FFFFFF"/>
        <w:tabs>
          <w:tab w:val="left" w:pos="1685"/>
        </w:tabs>
        <w:autoSpaceDE w:val="0"/>
        <w:autoSpaceDN w:val="0"/>
        <w:adjustRightInd w:val="0"/>
        <w:spacing w:line="250" w:lineRule="exact"/>
        <w:ind w:left="1310"/>
        <w:rPr>
          <w:color w:val="000000"/>
          <w:spacing w:val="-1"/>
          <w:sz w:val="22"/>
          <w:szCs w:val="22"/>
        </w:rPr>
      </w:pPr>
      <w:r w:rsidRPr="006761BE">
        <w:rPr>
          <w:color w:val="000000"/>
          <w:sz w:val="22"/>
          <w:szCs w:val="22"/>
        </w:rPr>
        <w:t xml:space="preserve">(1)  </w:t>
      </w:r>
      <w:r w:rsidRPr="006761BE">
        <w:rPr>
          <w:color w:val="000000"/>
          <w:sz w:val="22"/>
          <w:szCs w:val="22"/>
          <w:u w:val="single"/>
        </w:rPr>
        <w:t>Deep Sedation/General Anesthesia</w:t>
      </w:r>
      <w:r w:rsidRPr="006761BE">
        <w:rPr>
          <w:color w:val="000000"/>
          <w:sz w:val="22"/>
          <w:szCs w:val="22"/>
        </w:rPr>
        <w:t xml:space="preserve">.  Deep sedation and general anesthesia, when administered in a dental office, must be administered only by a provider who possesses both an anesthesia-administration permit and an anesthesia-facility permit issued by the Massachusetts Board of Registration in Dentistry (BORID) and when a member is eligible for oral-surgery services. All rules, regulations, and requirements set forth by the Massachusetts BORID and by the Massachusetts Society of Oral and Maxillofacial Surgeons </w:t>
      </w:r>
      <w:r w:rsidRPr="006761BE">
        <w:rPr>
          <w:color w:val="000000"/>
          <w:spacing w:val="-1"/>
          <w:sz w:val="22"/>
          <w:szCs w:val="22"/>
        </w:rPr>
        <w:t xml:space="preserve">must be followed without exception. </w:t>
      </w:r>
    </w:p>
    <w:p w14:paraId="21B59473" w14:textId="77777777" w:rsidR="0080132D" w:rsidRPr="006761BE" w:rsidRDefault="0080132D" w:rsidP="00673C6C">
      <w:pPr>
        <w:widowControl w:val="0"/>
        <w:shd w:val="clear" w:color="auto" w:fill="FFFFFF"/>
        <w:tabs>
          <w:tab w:val="left" w:pos="1685"/>
        </w:tabs>
        <w:autoSpaceDE w:val="0"/>
        <w:autoSpaceDN w:val="0"/>
        <w:adjustRightInd w:val="0"/>
        <w:spacing w:line="250" w:lineRule="exact"/>
        <w:ind w:left="1310"/>
        <w:rPr>
          <w:color w:val="000000"/>
          <w:spacing w:val="-2"/>
          <w:sz w:val="22"/>
          <w:szCs w:val="22"/>
        </w:rPr>
      </w:pPr>
      <w:r w:rsidRPr="006761BE">
        <w:rPr>
          <w:color w:val="000000"/>
          <w:sz w:val="22"/>
          <w:szCs w:val="22"/>
        </w:rPr>
        <w:t xml:space="preserve">(2)  </w:t>
      </w:r>
      <w:r w:rsidRPr="006761BE">
        <w:rPr>
          <w:color w:val="000000"/>
          <w:sz w:val="22"/>
          <w:szCs w:val="22"/>
          <w:u w:val="single"/>
        </w:rPr>
        <w:t>Intravenous Moderate Sedation/Analgesia</w:t>
      </w:r>
      <w:r w:rsidRPr="006761BE">
        <w:rPr>
          <w:color w:val="000000"/>
          <w:sz w:val="22"/>
          <w:szCs w:val="22"/>
        </w:rPr>
        <w:t>.  The MassHealth agency pays for intravenous moderate sedation/analgesia sedation when administered in a dental office, and when a member is eligible for oral-surgery services, administered by a provider who possesses both an anesthesia-administration permit and an anesthesia-facility permit issued by the Massachusetts BORID.</w:t>
      </w:r>
    </w:p>
    <w:p w14:paraId="4E0CB2CE" w14:textId="77777777" w:rsidR="0080132D" w:rsidRPr="006761BE" w:rsidRDefault="0080132D" w:rsidP="00673C6C">
      <w:pPr>
        <w:widowControl w:val="0"/>
        <w:shd w:val="clear" w:color="auto" w:fill="FFFFFF"/>
        <w:tabs>
          <w:tab w:val="left" w:pos="1690"/>
        </w:tabs>
        <w:autoSpaceDE w:val="0"/>
        <w:autoSpaceDN w:val="0"/>
        <w:adjustRightInd w:val="0"/>
        <w:spacing w:line="250" w:lineRule="exact"/>
        <w:ind w:left="1310"/>
        <w:rPr>
          <w:color w:val="000000"/>
          <w:spacing w:val="-3"/>
          <w:sz w:val="22"/>
          <w:szCs w:val="22"/>
        </w:rPr>
      </w:pPr>
      <w:r w:rsidRPr="006761BE">
        <w:rPr>
          <w:color w:val="000000"/>
          <w:sz w:val="22"/>
          <w:szCs w:val="22"/>
        </w:rPr>
        <w:t xml:space="preserve">(3)  </w:t>
      </w:r>
      <w:r w:rsidRPr="006761BE">
        <w:rPr>
          <w:color w:val="000000"/>
          <w:sz w:val="22"/>
          <w:szCs w:val="22"/>
          <w:u w:val="single"/>
        </w:rPr>
        <w:t>Inhalation of Nitrous Oxide/Oral Analgesia</w:t>
      </w:r>
      <w:r w:rsidRPr="006761BE">
        <w:rPr>
          <w:color w:val="000000"/>
          <w:sz w:val="22"/>
          <w:szCs w:val="22"/>
        </w:rPr>
        <w:t xml:space="preserve">. </w:t>
      </w:r>
    </w:p>
    <w:p w14:paraId="5834570F" w14:textId="77777777" w:rsidR="0080132D" w:rsidRPr="006761BE" w:rsidRDefault="0080132D" w:rsidP="00673C6C">
      <w:pPr>
        <w:widowControl w:val="0"/>
        <w:shd w:val="clear" w:color="auto" w:fill="FFFFFF"/>
        <w:tabs>
          <w:tab w:val="left" w:pos="1980"/>
        </w:tabs>
        <w:autoSpaceDE w:val="0"/>
        <w:autoSpaceDN w:val="0"/>
        <w:adjustRightInd w:val="0"/>
        <w:spacing w:line="250" w:lineRule="exact"/>
        <w:ind w:left="1699"/>
        <w:rPr>
          <w:color w:val="000000"/>
          <w:spacing w:val="-3"/>
          <w:sz w:val="22"/>
          <w:szCs w:val="22"/>
        </w:rPr>
      </w:pPr>
      <w:r w:rsidRPr="006761BE">
        <w:rPr>
          <w:color w:val="000000"/>
          <w:sz w:val="22"/>
          <w:szCs w:val="22"/>
        </w:rPr>
        <w:t xml:space="preserve">(a)  The MassHealth agency pays for the oral administration of analgesia, </w:t>
      </w:r>
      <w:r w:rsidRPr="006761BE">
        <w:rPr>
          <w:color w:val="000000"/>
          <w:spacing w:val="-1"/>
          <w:sz w:val="22"/>
          <w:szCs w:val="22"/>
        </w:rPr>
        <w:t xml:space="preserve">as part of an operative procedure. </w:t>
      </w:r>
    </w:p>
    <w:p w14:paraId="6AFCCC90" w14:textId="77777777" w:rsidR="0080132D" w:rsidRPr="006761BE" w:rsidRDefault="0080132D" w:rsidP="00673C6C">
      <w:pPr>
        <w:widowControl w:val="0"/>
        <w:shd w:val="clear" w:color="auto" w:fill="FFFFFF"/>
        <w:tabs>
          <w:tab w:val="left" w:pos="1980"/>
        </w:tabs>
        <w:autoSpaceDE w:val="0"/>
        <w:autoSpaceDN w:val="0"/>
        <w:adjustRightInd w:val="0"/>
        <w:spacing w:line="250" w:lineRule="exact"/>
        <w:ind w:left="1699"/>
        <w:rPr>
          <w:color w:val="000000"/>
          <w:spacing w:val="-3"/>
          <w:sz w:val="22"/>
          <w:szCs w:val="22"/>
        </w:rPr>
      </w:pPr>
      <w:r w:rsidRPr="006761BE">
        <w:rPr>
          <w:color w:val="000000"/>
          <w:spacing w:val="-1"/>
          <w:sz w:val="22"/>
          <w:szCs w:val="22"/>
        </w:rPr>
        <w:t xml:space="preserve">(b)  The MassHealth agency pays for the administration of inhalation analgesia (nitrous oxide </w:t>
      </w:r>
      <w:r w:rsidRPr="006761BE">
        <w:rPr>
          <w:color w:val="000000"/>
          <w:sz w:val="22"/>
          <w:szCs w:val="22"/>
        </w:rPr>
        <w:t>(N</w:t>
      </w:r>
      <w:r w:rsidRPr="006761BE">
        <w:rPr>
          <w:color w:val="000000"/>
          <w:sz w:val="22"/>
          <w:szCs w:val="22"/>
          <w:vertAlign w:val="subscript"/>
        </w:rPr>
        <w:t>2</w:t>
      </w:r>
      <w:r w:rsidRPr="006761BE">
        <w:rPr>
          <w:color w:val="000000"/>
          <w:sz w:val="22"/>
          <w:szCs w:val="22"/>
        </w:rPr>
        <w:t>O/O</w:t>
      </w:r>
      <w:r w:rsidRPr="006761BE">
        <w:rPr>
          <w:color w:val="000000"/>
          <w:sz w:val="22"/>
          <w:szCs w:val="22"/>
          <w:vertAlign w:val="subscript"/>
        </w:rPr>
        <w:t>2</w:t>
      </w:r>
      <w:r w:rsidRPr="006761BE">
        <w:rPr>
          <w:color w:val="000000"/>
          <w:sz w:val="22"/>
          <w:szCs w:val="22"/>
        </w:rPr>
        <w:t>)) as a separate procedure.</w:t>
      </w:r>
    </w:p>
    <w:p w14:paraId="7F40A2A6" w14:textId="77777777" w:rsidR="0080132D" w:rsidRPr="006761BE" w:rsidRDefault="0080132D" w:rsidP="00673C6C">
      <w:pPr>
        <w:widowControl w:val="0"/>
        <w:shd w:val="clear" w:color="auto" w:fill="FFFFFF"/>
        <w:tabs>
          <w:tab w:val="left" w:pos="1690"/>
        </w:tabs>
        <w:autoSpaceDE w:val="0"/>
        <w:autoSpaceDN w:val="0"/>
        <w:adjustRightInd w:val="0"/>
        <w:spacing w:line="254" w:lineRule="exact"/>
        <w:ind w:left="1310"/>
        <w:rPr>
          <w:color w:val="000000"/>
          <w:spacing w:val="-3"/>
          <w:sz w:val="22"/>
          <w:szCs w:val="22"/>
        </w:rPr>
      </w:pPr>
      <w:r w:rsidRPr="006761BE">
        <w:rPr>
          <w:color w:val="000000"/>
          <w:spacing w:val="-3"/>
          <w:sz w:val="22"/>
          <w:szCs w:val="22"/>
        </w:rPr>
        <w:t xml:space="preserve">(4)  </w:t>
      </w:r>
      <w:r w:rsidRPr="006761BE">
        <w:rPr>
          <w:color w:val="000000"/>
          <w:spacing w:val="-3"/>
          <w:sz w:val="22"/>
          <w:szCs w:val="22"/>
          <w:u w:val="single"/>
        </w:rPr>
        <w:t>Local Anesthesia</w:t>
      </w:r>
      <w:r w:rsidRPr="006761BE">
        <w:rPr>
          <w:color w:val="000000"/>
          <w:spacing w:val="-3"/>
          <w:sz w:val="22"/>
          <w:szCs w:val="22"/>
        </w:rPr>
        <w:t>.  The MassHealth agency pays for the administration of local anesthesia as part of an operative procedure. The MassHealth agency does not pay for local anesthesia as a separate procedure (</w:t>
      </w:r>
      <w:r w:rsidRPr="006761BE">
        <w:rPr>
          <w:i/>
          <w:color w:val="000000"/>
          <w:spacing w:val="-3"/>
          <w:sz w:val="22"/>
          <w:szCs w:val="22"/>
        </w:rPr>
        <w:t>See</w:t>
      </w:r>
      <w:r w:rsidRPr="006761BE">
        <w:rPr>
          <w:color w:val="000000"/>
          <w:spacing w:val="-3"/>
          <w:sz w:val="22"/>
          <w:szCs w:val="22"/>
        </w:rPr>
        <w:t xml:space="preserve"> 130 CMR 420.413).</w:t>
      </w:r>
    </w:p>
    <w:p w14:paraId="6DACC18C" w14:textId="77777777" w:rsidR="0080132D" w:rsidRPr="006761BE" w:rsidRDefault="0080132D" w:rsidP="00673C6C">
      <w:pPr>
        <w:widowControl w:val="0"/>
        <w:shd w:val="clear" w:color="auto" w:fill="FFFFFF"/>
        <w:tabs>
          <w:tab w:val="left" w:pos="1690"/>
        </w:tabs>
        <w:autoSpaceDE w:val="0"/>
        <w:autoSpaceDN w:val="0"/>
        <w:adjustRightInd w:val="0"/>
        <w:spacing w:line="254" w:lineRule="exact"/>
        <w:ind w:left="1310"/>
        <w:rPr>
          <w:color w:val="000000"/>
          <w:spacing w:val="-3"/>
          <w:sz w:val="22"/>
          <w:szCs w:val="22"/>
        </w:rPr>
      </w:pPr>
    </w:p>
    <w:p w14:paraId="178A12D2" w14:textId="77777777" w:rsidR="0080132D" w:rsidRPr="006761BE" w:rsidRDefault="0080132D" w:rsidP="00673C6C">
      <w:pPr>
        <w:widowControl w:val="0"/>
        <w:shd w:val="clear" w:color="auto" w:fill="FFFFFF"/>
        <w:tabs>
          <w:tab w:val="left" w:pos="1320"/>
        </w:tabs>
        <w:autoSpaceDE w:val="0"/>
        <w:autoSpaceDN w:val="0"/>
        <w:adjustRightInd w:val="0"/>
        <w:ind w:left="936"/>
        <w:rPr>
          <w:color w:val="000000"/>
          <w:spacing w:val="-3"/>
          <w:sz w:val="22"/>
          <w:szCs w:val="22"/>
        </w:rPr>
      </w:pPr>
      <w:r w:rsidRPr="006761BE">
        <w:rPr>
          <w:color w:val="000000"/>
          <w:sz w:val="22"/>
          <w:szCs w:val="22"/>
        </w:rPr>
        <w:t xml:space="preserve">(B)  </w:t>
      </w:r>
      <w:r w:rsidRPr="006761BE">
        <w:rPr>
          <w:color w:val="000000"/>
          <w:sz w:val="22"/>
          <w:szCs w:val="22"/>
          <w:u w:val="single"/>
        </w:rPr>
        <w:t>Documentation</w:t>
      </w:r>
      <w:r w:rsidRPr="006761BE">
        <w:rPr>
          <w:color w:val="000000"/>
          <w:sz w:val="22"/>
          <w:szCs w:val="22"/>
        </w:rPr>
        <w:t xml:space="preserve">. The provider must maintain a completed anesthesia flowsheet in the </w:t>
      </w:r>
      <w:r w:rsidRPr="006761BE">
        <w:rPr>
          <w:color w:val="000000"/>
          <w:spacing w:val="-1"/>
          <w:sz w:val="22"/>
          <w:szCs w:val="22"/>
        </w:rPr>
        <w:t xml:space="preserve">member's dental record for each procedure requiring the use of anesthesia. In addition, the provider must document the following in the member's </w:t>
      </w:r>
      <w:r w:rsidRPr="006761BE">
        <w:rPr>
          <w:color w:val="000000"/>
          <w:sz w:val="22"/>
          <w:szCs w:val="22"/>
        </w:rPr>
        <w:t>dental record:</w:t>
      </w:r>
    </w:p>
    <w:p w14:paraId="2700B89D" w14:textId="77777777" w:rsidR="0080132D" w:rsidRPr="006761BE" w:rsidRDefault="0080132D" w:rsidP="00673C6C">
      <w:pPr>
        <w:widowControl w:val="0"/>
        <w:autoSpaceDE w:val="0"/>
        <w:autoSpaceDN w:val="0"/>
        <w:adjustRightInd w:val="0"/>
        <w:rPr>
          <w:rFonts w:ascii="Arial" w:hAnsi="Arial"/>
          <w:sz w:val="2"/>
          <w:szCs w:val="2"/>
        </w:rPr>
      </w:pPr>
    </w:p>
    <w:p w14:paraId="61B72CF5" w14:textId="77777777" w:rsidR="0080132D" w:rsidRPr="006761BE" w:rsidRDefault="0080132D" w:rsidP="00673C6C">
      <w:pPr>
        <w:widowControl w:val="0"/>
        <w:shd w:val="clear" w:color="auto" w:fill="FFFFFF"/>
        <w:tabs>
          <w:tab w:val="left" w:pos="1694"/>
        </w:tabs>
        <w:autoSpaceDE w:val="0"/>
        <w:autoSpaceDN w:val="0"/>
        <w:adjustRightInd w:val="0"/>
        <w:spacing w:line="250" w:lineRule="exact"/>
        <w:ind w:left="1310"/>
        <w:rPr>
          <w:color w:val="000000"/>
          <w:spacing w:val="-3"/>
          <w:sz w:val="22"/>
          <w:szCs w:val="22"/>
        </w:rPr>
      </w:pPr>
      <w:r w:rsidRPr="006761BE">
        <w:rPr>
          <w:color w:val="000000"/>
          <w:sz w:val="22"/>
          <w:szCs w:val="22"/>
        </w:rPr>
        <w:t>(1)  the beginning and ending times of deep sedation/general anesthesia, IV moderate sedation/analgesia, or inhalation of nitrous oxide analgesia procedure.</w:t>
      </w:r>
      <w:r w:rsidRPr="006761BE">
        <w:t xml:space="preserve"> </w:t>
      </w:r>
      <w:r w:rsidRPr="006761BE">
        <w:rPr>
          <w:color w:val="000000"/>
          <w:sz w:val="22"/>
          <w:szCs w:val="22"/>
        </w:rPr>
        <w:t>The anesthesia time begins when the provider administers the anesthetic agent. The provider is required to follow the non-invasive monitoring protocol and remain in continuous attendance of the member. Anesthesia services are considered completed when the member may be safely left under the observation of trained personnel and the provider may safely leave the room. The level of anesthesia is determined by the provider’s documentation and consideration of the member’s history with anesthesia and anesthetic effects upon the central nervous system and is not dependent upon the route of administration;</w:t>
      </w:r>
    </w:p>
    <w:p w14:paraId="4B44AF9C" w14:textId="77777777" w:rsidR="0080132D" w:rsidRPr="006761BE" w:rsidRDefault="0080132D" w:rsidP="00673C6C">
      <w:pPr>
        <w:widowControl w:val="0"/>
        <w:shd w:val="clear" w:color="auto" w:fill="FFFFFF"/>
        <w:tabs>
          <w:tab w:val="left" w:pos="1694"/>
        </w:tabs>
        <w:autoSpaceDE w:val="0"/>
        <w:autoSpaceDN w:val="0"/>
        <w:adjustRightInd w:val="0"/>
        <w:spacing w:line="250" w:lineRule="exact"/>
        <w:ind w:left="1310"/>
        <w:rPr>
          <w:color w:val="000000"/>
          <w:spacing w:val="-3"/>
          <w:sz w:val="22"/>
          <w:szCs w:val="22"/>
        </w:rPr>
      </w:pPr>
      <w:r w:rsidRPr="006761BE">
        <w:rPr>
          <w:color w:val="000000"/>
          <w:sz w:val="22"/>
          <w:szCs w:val="22"/>
        </w:rPr>
        <w:t>(2)  preoperative, intraoperative, and postoperative vital signs;</w:t>
      </w:r>
    </w:p>
    <w:p w14:paraId="2511D023" w14:textId="77777777" w:rsidR="0080132D" w:rsidRPr="006761BE" w:rsidRDefault="0080132D" w:rsidP="00673C6C">
      <w:pPr>
        <w:widowControl w:val="0"/>
        <w:shd w:val="clear" w:color="auto" w:fill="FFFFFF"/>
        <w:tabs>
          <w:tab w:val="left" w:pos="1694"/>
        </w:tabs>
        <w:autoSpaceDE w:val="0"/>
        <w:autoSpaceDN w:val="0"/>
        <w:adjustRightInd w:val="0"/>
        <w:spacing w:line="250" w:lineRule="exact"/>
        <w:ind w:left="1310"/>
        <w:rPr>
          <w:color w:val="000000"/>
          <w:spacing w:val="-3"/>
          <w:sz w:val="22"/>
          <w:szCs w:val="22"/>
        </w:rPr>
      </w:pPr>
      <w:r w:rsidRPr="006761BE">
        <w:rPr>
          <w:color w:val="000000"/>
          <w:sz w:val="22"/>
          <w:szCs w:val="22"/>
        </w:rPr>
        <w:t xml:space="preserve"> (3)  medications administered, including their dosages and routes of administration;</w:t>
      </w:r>
    </w:p>
    <w:p w14:paraId="376A87BC" w14:textId="77777777" w:rsidR="0080132D" w:rsidRPr="006761BE" w:rsidRDefault="0080132D" w:rsidP="00673C6C">
      <w:pPr>
        <w:widowControl w:val="0"/>
        <w:shd w:val="clear" w:color="auto" w:fill="FFFFFF"/>
        <w:tabs>
          <w:tab w:val="left" w:pos="1694"/>
        </w:tabs>
        <w:autoSpaceDE w:val="0"/>
        <w:autoSpaceDN w:val="0"/>
        <w:adjustRightInd w:val="0"/>
        <w:spacing w:line="250" w:lineRule="exact"/>
        <w:ind w:left="1310"/>
        <w:rPr>
          <w:color w:val="000000"/>
          <w:spacing w:val="-3"/>
          <w:sz w:val="22"/>
          <w:szCs w:val="22"/>
        </w:rPr>
      </w:pPr>
      <w:r w:rsidRPr="006761BE">
        <w:rPr>
          <w:color w:val="000000"/>
          <w:sz w:val="22"/>
          <w:szCs w:val="22"/>
        </w:rPr>
        <w:t xml:space="preserve">(4)  monitoring equipment used; </w:t>
      </w:r>
    </w:p>
    <w:p w14:paraId="0CE619E8" w14:textId="77777777" w:rsidR="0080132D" w:rsidRPr="006761BE" w:rsidRDefault="0080132D" w:rsidP="00673C6C">
      <w:pPr>
        <w:widowControl w:val="0"/>
        <w:shd w:val="clear" w:color="auto" w:fill="FFFFFF"/>
        <w:tabs>
          <w:tab w:val="left" w:pos="1694"/>
        </w:tabs>
        <w:autoSpaceDE w:val="0"/>
        <w:autoSpaceDN w:val="0"/>
        <w:adjustRightInd w:val="0"/>
        <w:spacing w:line="250" w:lineRule="exact"/>
        <w:ind w:left="1310"/>
        <w:rPr>
          <w:color w:val="000000"/>
          <w:spacing w:val="-3"/>
          <w:sz w:val="22"/>
          <w:szCs w:val="22"/>
        </w:rPr>
      </w:pPr>
      <w:r w:rsidRPr="006761BE">
        <w:rPr>
          <w:color w:val="000000"/>
          <w:spacing w:val="-1"/>
          <w:sz w:val="22"/>
          <w:szCs w:val="22"/>
        </w:rPr>
        <w:t xml:space="preserve">(5)  a statement of the member's response to the analgesic or anesthetic used including any </w:t>
      </w:r>
      <w:r w:rsidRPr="006761BE">
        <w:rPr>
          <w:color w:val="000000"/>
          <w:sz w:val="22"/>
          <w:szCs w:val="22"/>
        </w:rPr>
        <w:t>complication or adverse reaction; and</w:t>
      </w:r>
    </w:p>
    <w:p w14:paraId="727C8E41" w14:textId="77777777" w:rsidR="0080132D" w:rsidRPr="006761BE" w:rsidRDefault="0080132D" w:rsidP="00673C6C">
      <w:pPr>
        <w:widowControl w:val="0"/>
        <w:shd w:val="clear" w:color="auto" w:fill="FFFFFF"/>
        <w:tabs>
          <w:tab w:val="left" w:pos="1694"/>
        </w:tabs>
        <w:autoSpaceDE w:val="0"/>
        <w:autoSpaceDN w:val="0"/>
        <w:adjustRightInd w:val="0"/>
        <w:spacing w:line="250" w:lineRule="exact"/>
        <w:ind w:left="1310"/>
        <w:rPr>
          <w:color w:val="000000"/>
          <w:spacing w:val="-3"/>
          <w:sz w:val="22"/>
          <w:szCs w:val="22"/>
        </w:rPr>
      </w:pPr>
      <w:r w:rsidRPr="006761BE">
        <w:rPr>
          <w:color w:val="000000"/>
          <w:sz w:val="22"/>
          <w:szCs w:val="22"/>
        </w:rPr>
        <w:t>(6)  a record of the member’s history with anesthesia or analgesics.</w:t>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80132D" w:rsidRPr="006761BE" w14:paraId="5C8B0066" w14:textId="77777777" w:rsidTr="00673C6C">
        <w:trPr>
          <w:trHeight w:hRule="exact" w:val="864"/>
        </w:trPr>
        <w:tc>
          <w:tcPr>
            <w:tcW w:w="4079" w:type="dxa"/>
            <w:tcBorders>
              <w:top w:val="single" w:sz="6" w:space="0" w:color="000000"/>
              <w:left w:val="single" w:sz="6" w:space="0" w:color="000000"/>
              <w:bottom w:val="nil"/>
              <w:right w:val="single" w:sz="6" w:space="0" w:color="000000"/>
            </w:tcBorders>
            <w:hideMark/>
          </w:tcPr>
          <w:p w14:paraId="19C89103" w14:textId="77777777" w:rsidR="0080132D" w:rsidRPr="006761BE" w:rsidRDefault="0080132D" w:rsidP="00673C6C">
            <w:pPr>
              <w:widowControl w:val="0"/>
              <w:tabs>
                <w:tab w:val="left" w:pos="936"/>
                <w:tab w:val="left" w:pos="1314"/>
                <w:tab w:val="left" w:pos="1692"/>
                <w:tab w:val="left" w:pos="2070"/>
              </w:tabs>
              <w:autoSpaceDE w:val="0"/>
              <w:autoSpaceDN w:val="0"/>
              <w:adjustRightInd w:val="0"/>
              <w:spacing w:before="120"/>
              <w:jc w:val="center"/>
              <w:rPr>
                <w:rFonts w:ascii="Arial" w:hAnsi="Arial" w:cs="Arial"/>
                <w:b/>
                <w:bCs/>
              </w:rPr>
            </w:pPr>
            <w:r w:rsidRPr="006761BE">
              <w:br w:type="page"/>
            </w:r>
            <w:r w:rsidRPr="006761BE">
              <w:rPr>
                <w:rFonts w:ascii="Arial" w:hAnsi="Arial" w:cs="Arial"/>
                <w:b/>
                <w:bCs/>
              </w:rPr>
              <w:t>Commonwealth of Massachusetts</w:t>
            </w:r>
          </w:p>
          <w:p w14:paraId="3E6FCF72" w14:textId="77777777" w:rsidR="0080132D" w:rsidRPr="006761BE" w:rsidRDefault="0080132D" w:rsidP="00673C6C">
            <w:pPr>
              <w:widowControl w:val="0"/>
              <w:tabs>
                <w:tab w:val="left" w:pos="936"/>
                <w:tab w:val="left" w:pos="1314"/>
                <w:tab w:val="left" w:pos="1692"/>
                <w:tab w:val="left" w:pos="2070"/>
              </w:tabs>
              <w:autoSpaceDE w:val="0"/>
              <w:autoSpaceDN w:val="0"/>
              <w:adjustRightInd w:val="0"/>
              <w:jc w:val="center"/>
              <w:rPr>
                <w:rFonts w:ascii="Arial" w:hAnsi="Arial" w:cs="Arial"/>
                <w:b/>
                <w:bCs/>
              </w:rPr>
            </w:pPr>
            <w:r w:rsidRPr="006761BE">
              <w:rPr>
                <w:rFonts w:ascii="Arial" w:hAnsi="Arial" w:cs="Arial"/>
                <w:b/>
                <w:bCs/>
              </w:rPr>
              <w:t>MassHealth</w:t>
            </w:r>
          </w:p>
          <w:p w14:paraId="62761A75" w14:textId="77777777" w:rsidR="0080132D" w:rsidRPr="006761BE" w:rsidRDefault="0080132D" w:rsidP="00673C6C">
            <w:pPr>
              <w:widowControl w:val="0"/>
              <w:tabs>
                <w:tab w:val="left" w:pos="936"/>
                <w:tab w:val="left" w:pos="1314"/>
                <w:tab w:val="left" w:pos="1692"/>
                <w:tab w:val="left" w:pos="2070"/>
              </w:tabs>
              <w:autoSpaceDE w:val="0"/>
              <w:autoSpaceDN w:val="0"/>
              <w:adjustRightInd w:val="0"/>
              <w:jc w:val="center"/>
              <w:rPr>
                <w:rFonts w:ascii="Arial" w:hAnsi="Arial" w:cs="Arial"/>
                <w:b/>
                <w:bCs/>
              </w:rPr>
            </w:pPr>
            <w:r w:rsidRPr="006761BE">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67E1F6BC" w14:textId="77777777" w:rsidR="0080132D" w:rsidRPr="006761BE" w:rsidRDefault="0080132D" w:rsidP="00673C6C">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b/>
                <w:bCs/>
              </w:rPr>
              <w:t>Subchapter Number and Title</w:t>
            </w:r>
          </w:p>
          <w:p w14:paraId="62C36A47" w14:textId="77777777" w:rsidR="0080132D" w:rsidRPr="006761BE" w:rsidRDefault="0080132D" w:rsidP="00673C6C">
            <w:pPr>
              <w:widowControl w:val="0"/>
              <w:tabs>
                <w:tab w:val="left" w:pos="936"/>
                <w:tab w:val="left" w:pos="1314"/>
                <w:tab w:val="left" w:pos="1692"/>
                <w:tab w:val="left" w:pos="2070"/>
              </w:tabs>
              <w:autoSpaceDE w:val="0"/>
              <w:autoSpaceDN w:val="0"/>
              <w:adjustRightInd w:val="0"/>
              <w:jc w:val="center"/>
              <w:rPr>
                <w:rFonts w:ascii="Arial" w:hAnsi="Arial" w:cs="Arial"/>
              </w:rPr>
            </w:pPr>
            <w:r w:rsidRPr="006761BE">
              <w:rPr>
                <w:rFonts w:ascii="Arial" w:hAnsi="Arial" w:cs="Arial"/>
              </w:rPr>
              <w:t>4.  Program Regulations</w:t>
            </w:r>
          </w:p>
          <w:p w14:paraId="7DD119C7" w14:textId="77777777" w:rsidR="0080132D" w:rsidRPr="006761BE" w:rsidRDefault="0080132D" w:rsidP="00673C6C">
            <w:pPr>
              <w:widowControl w:val="0"/>
              <w:tabs>
                <w:tab w:val="left" w:pos="936"/>
                <w:tab w:val="left" w:pos="1314"/>
                <w:tab w:val="left" w:pos="1692"/>
                <w:tab w:val="left" w:pos="2070"/>
              </w:tabs>
              <w:autoSpaceDE w:val="0"/>
              <w:autoSpaceDN w:val="0"/>
              <w:adjustRightInd w:val="0"/>
              <w:jc w:val="center"/>
              <w:rPr>
                <w:rFonts w:ascii="Arial" w:hAnsi="Arial" w:cs="Arial"/>
              </w:rPr>
            </w:pPr>
            <w:r w:rsidRPr="006761BE">
              <w:rPr>
                <w:rFonts w:ascii="Arial" w:hAnsi="Arial" w:cs="Arial"/>
              </w:rPr>
              <w:t>(130 CMR 420.000)</w:t>
            </w:r>
          </w:p>
        </w:tc>
        <w:tc>
          <w:tcPr>
            <w:tcW w:w="1771" w:type="dxa"/>
            <w:tcBorders>
              <w:top w:val="single" w:sz="6" w:space="0" w:color="000000"/>
              <w:left w:val="single" w:sz="6" w:space="0" w:color="000000"/>
              <w:bottom w:val="single" w:sz="6" w:space="0" w:color="000000"/>
              <w:right w:val="single" w:sz="6" w:space="0" w:color="000000"/>
            </w:tcBorders>
            <w:hideMark/>
          </w:tcPr>
          <w:p w14:paraId="59D6EE63" w14:textId="77777777" w:rsidR="0080132D" w:rsidRPr="006761BE" w:rsidRDefault="0080132D" w:rsidP="00673C6C">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b/>
                <w:bCs/>
              </w:rPr>
              <w:t>Page</w:t>
            </w:r>
          </w:p>
          <w:p w14:paraId="258438FD" w14:textId="77777777" w:rsidR="0080132D" w:rsidRPr="006761BE" w:rsidRDefault="0080132D" w:rsidP="00673C6C">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rPr>
              <w:t>4-27</w:t>
            </w:r>
          </w:p>
        </w:tc>
      </w:tr>
      <w:tr w:rsidR="0080132D" w:rsidRPr="006761BE" w14:paraId="18680F62" w14:textId="77777777" w:rsidTr="00673C6C">
        <w:trPr>
          <w:trHeight w:hRule="exact" w:val="864"/>
        </w:trPr>
        <w:tc>
          <w:tcPr>
            <w:tcW w:w="4079" w:type="dxa"/>
            <w:tcBorders>
              <w:top w:val="nil"/>
              <w:left w:val="single" w:sz="6" w:space="0" w:color="000000"/>
              <w:bottom w:val="single" w:sz="6" w:space="0" w:color="000000"/>
              <w:right w:val="single" w:sz="6" w:space="0" w:color="000000"/>
            </w:tcBorders>
            <w:vAlign w:val="center"/>
            <w:hideMark/>
          </w:tcPr>
          <w:p w14:paraId="5B9B35A0" w14:textId="77777777" w:rsidR="0080132D" w:rsidRPr="006761BE" w:rsidRDefault="0080132D" w:rsidP="00673C6C">
            <w:pPr>
              <w:widowControl w:val="0"/>
              <w:tabs>
                <w:tab w:val="left" w:pos="936"/>
                <w:tab w:val="left" w:pos="1314"/>
                <w:tab w:val="left" w:pos="1692"/>
                <w:tab w:val="left" w:pos="2070"/>
              </w:tabs>
              <w:autoSpaceDE w:val="0"/>
              <w:autoSpaceDN w:val="0"/>
              <w:adjustRightInd w:val="0"/>
              <w:jc w:val="center"/>
              <w:rPr>
                <w:rFonts w:ascii="Arial" w:hAnsi="Arial" w:cs="Arial"/>
              </w:rPr>
            </w:pPr>
            <w:r w:rsidRPr="006761BE">
              <w:rPr>
                <w:rFonts w:ascii="Arial" w:hAnsi="Arial" w:cs="Arial"/>
              </w:rPr>
              <w:t>Dental Manual</w:t>
            </w:r>
          </w:p>
        </w:tc>
        <w:tc>
          <w:tcPr>
            <w:tcW w:w="3750" w:type="dxa"/>
            <w:tcBorders>
              <w:top w:val="single" w:sz="6" w:space="0" w:color="000000"/>
              <w:left w:val="single" w:sz="6" w:space="0" w:color="000000"/>
              <w:bottom w:val="single" w:sz="6" w:space="0" w:color="000000"/>
              <w:right w:val="single" w:sz="6" w:space="0" w:color="000000"/>
            </w:tcBorders>
            <w:hideMark/>
          </w:tcPr>
          <w:p w14:paraId="6C651C88" w14:textId="77777777" w:rsidR="0080132D" w:rsidRPr="006761BE" w:rsidRDefault="0080132D" w:rsidP="00673C6C">
            <w:pPr>
              <w:widowControl w:val="0"/>
              <w:tabs>
                <w:tab w:val="left" w:pos="936"/>
                <w:tab w:val="left" w:pos="1314"/>
                <w:tab w:val="left" w:pos="1692"/>
                <w:tab w:val="left" w:pos="2070"/>
              </w:tabs>
              <w:spacing w:before="120"/>
              <w:jc w:val="center"/>
              <w:rPr>
                <w:rFonts w:ascii="Arial" w:hAnsi="Arial" w:cs="Arial"/>
                <w:b/>
                <w:bCs/>
              </w:rPr>
            </w:pPr>
            <w:r w:rsidRPr="006761BE">
              <w:rPr>
                <w:rFonts w:ascii="Arial" w:hAnsi="Arial" w:cs="Arial"/>
                <w:b/>
                <w:bCs/>
              </w:rPr>
              <w:t>Transmittal Letter</w:t>
            </w:r>
          </w:p>
          <w:p w14:paraId="7E046C56" w14:textId="77777777" w:rsidR="0080132D" w:rsidRPr="006761BE" w:rsidRDefault="0080132D" w:rsidP="00673C6C">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rPr>
              <w:t>DEN-</w:t>
            </w:r>
            <w:r>
              <w:rPr>
                <w:rFonts w:ascii="Arial" w:hAnsi="Arial" w:cs="Arial"/>
              </w:rPr>
              <w:t>111</w:t>
            </w:r>
          </w:p>
        </w:tc>
        <w:tc>
          <w:tcPr>
            <w:tcW w:w="1771" w:type="dxa"/>
            <w:tcBorders>
              <w:top w:val="single" w:sz="6" w:space="0" w:color="000000"/>
              <w:left w:val="single" w:sz="6" w:space="0" w:color="000000"/>
              <w:bottom w:val="single" w:sz="6" w:space="0" w:color="000000"/>
              <w:right w:val="single" w:sz="6" w:space="0" w:color="000000"/>
            </w:tcBorders>
            <w:hideMark/>
          </w:tcPr>
          <w:p w14:paraId="0ABD24D8" w14:textId="77777777" w:rsidR="0080132D" w:rsidRPr="006761BE" w:rsidRDefault="0080132D" w:rsidP="00673C6C">
            <w:pPr>
              <w:widowControl w:val="0"/>
              <w:tabs>
                <w:tab w:val="left" w:pos="936"/>
                <w:tab w:val="left" w:pos="1314"/>
                <w:tab w:val="left" w:pos="1692"/>
                <w:tab w:val="left" w:pos="2070"/>
              </w:tabs>
              <w:spacing w:before="120"/>
              <w:jc w:val="center"/>
              <w:rPr>
                <w:rFonts w:ascii="Arial" w:hAnsi="Arial" w:cs="Arial"/>
                <w:b/>
                <w:bCs/>
              </w:rPr>
            </w:pPr>
            <w:r w:rsidRPr="006761BE">
              <w:rPr>
                <w:rFonts w:ascii="Arial" w:hAnsi="Arial" w:cs="Arial"/>
                <w:b/>
                <w:bCs/>
              </w:rPr>
              <w:t>Date</w:t>
            </w:r>
          </w:p>
          <w:p w14:paraId="153B20DA" w14:textId="77777777" w:rsidR="0080132D" w:rsidRPr="006761BE" w:rsidRDefault="0080132D" w:rsidP="00673C6C">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rPr>
              <w:t>10/15/21</w:t>
            </w:r>
          </w:p>
        </w:tc>
      </w:tr>
    </w:tbl>
    <w:p w14:paraId="6B22E150" w14:textId="77777777" w:rsidR="0080132D" w:rsidRDefault="0080132D" w:rsidP="0080132D">
      <w:pPr>
        <w:widowControl w:val="0"/>
        <w:shd w:val="clear" w:color="auto" w:fill="FFFFFF"/>
        <w:autoSpaceDE w:val="0"/>
        <w:autoSpaceDN w:val="0"/>
        <w:adjustRightInd w:val="0"/>
        <w:spacing w:before="120"/>
        <w:ind w:left="5"/>
        <w:rPr>
          <w:color w:val="000000"/>
          <w:sz w:val="22"/>
          <w:szCs w:val="22"/>
          <w:u w:val="single"/>
        </w:rPr>
      </w:pPr>
    </w:p>
    <w:p w14:paraId="342ABB8A" w14:textId="77777777" w:rsidR="0080132D" w:rsidRPr="00E5292C" w:rsidRDefault="0080132D" w:rsidP="00673C6C">
      <w:pPr>
        <w:widowControl w:val="0"/>
        <w:shd w:val="clear" w:color="auto" w:fill="FFFFFF"/>
        <w:autoSpaceDE w:val="0"/>
        <w:autoSpaceDN w:val="0"/>
        <w:adjustRightInd w:val="0"/>
        <w:ind w:left="5"/>
      </w:pPr>
      <w:r w:rsidRPr="006761BE">
        <w:rPr>
          <w:color w:val="000000"/>
          <w:sz w:val="22"/>
          <w:szCs w:val="22"/>
          <w:u w:val="single"/>
        </w:rPr>
        <w:t>420.453: Service Descriptions and Limitations: Oral and Maxillofacial Surgery Services Performed by Specialists in Oral Surgery</w:t>
      </w:r>
    </w:p>
    <w:p w14:paraId="6669722D" w14:textId="77777777" w:rsidR="0080132D" w:rsidRDefault="0080132D" w:rsidP="00673C6C">
      <w:pPr>
        <w:widowControl w:val="0"/>
        <w:shd w:val="clear" w:color="auto" w:fill="FFFFFF"/>
        <w:autoSpaceDE w:val="0"/>
        <w:autoSpaceDN w:val="0"/>
        <w:adjustRightInd w:val="0"/>
        <w:ind w:left="936" w:firstLine="360"/>
        <w:rPr>
          <w:color w:val="000000"/>
          <w:spacing w:val="-1"/>
          <w:sz w:val="22"/>
          <w:szCs w:val="22"/>
        </w:rPr>
      </w:pPr>
    </w:p>
    <w:p w14:paraId="764E0867" w14:textId="77777777" w:rsidR="0080132D" w:rsidRPr="006761BE" w:rsidRDefault="0080132D" w:rsidP="00673C6C">
      <w:pPr>
        <w:widowControl w:val="0"/>
        <w:shd w:val="clear" w:color="auto" w:fill="FFFFFF"/>
        <w:autoSpaceDE w:val="0"/>
        <w:autoSpaceDN w:val="0"/>
        <w:adjustRightInd w:val="0"/>
        <w:ind w:left="936" w:firstLine="360"/>
        <w:rPr>
          <w:color w:val="000000"/>
          <w:sz w:val="22"/>
          <w:szCs w:val="22"/>
        </w:rPr>
      </w:pPr>
      <w:r w:rsidRPr="006761BE">
        <w:rPr>
          <w:color w:val="000000"/>
          <w:spacing w:val="-1"/>
          <w:sz w:val="22"/>
          <w:szCs w:val="22"/>
        </w:rPr>
        <w:t xml:space="preserve">The MassHealth agency pays for oral and maxillofacial surgery services subject to the service </w:t>
      </w:r>
      <w:r w:rsidRPr="006761BE">
        <w:rPr>
          <w:color w:val="000000"/>
          <w:sz w:val="22"/>
          <w:szCs w:val="22"/>
        </w:rPr>
        <w:t>descriptions and limitations described in 130 CMR 420.453. Payment for oral and maxillofacial surgery services includes routine inpatient preoperative and postoperative care as well as for any related administrative or supervisory duties in connection with member care.</w:t>
      </w:r>
    </w:p>
    <w:p w14:paraId="2AA55260" w14:textId="77777777" w:rsidR="0080132D" w:rsidRPr="006761BE" w:rsidRDefault="0080132D" w:rsidP="00673C6C">
      <w:pPr>
        <w:widowControl w:val="0"/>
        <w:shd w:val="clear" w:color="auto" w:fill="FFFFFF"/>
        <w:autoSpaceDE w:val="0"/>
        <w:autoSpaceDN w:val="0"/>
        <w:adjustRightInd w:val="0"/>
        <w:ind w:left="941" w:firstLine="379"/>
      </w:pPr>
    </w:p>
    <w:p w14:paraId="23560990" w14:textId="77777777" w:rsidR="0080132D" w:rsidRPr="006761BE" w:rsidRDefault="0080132D" w:rsidP="00673C6C">
      <w:pPr>
        <w:widowControl w:val="0"/>
        <w:shd w:val="clear" w:color="auto" w:fill="FFFFFF"/>
        <w:tabs>
          <w:tab w:val="left" w:pos="1301"/>
        </w:tabs>
        <w:autoSpaceDE w:val="0"/>
        <w:autoSpaceDN w:val="0"/>
        <w:adjustRightInd w:val="0"/>
        <w:ind w:left="936"/>
        <w:rPr>
          <w:color w:val="000000"/>
          <w:sz w:val="22"/>
          <w:szCs w:val="22"/>
        </w:rPr>
      </w:pPr>
      <w:r w:rsidRPr="006761BE">
        <w:rPr>
          <w:color w:val="000000"/>
          <w:sz w:val="22"/>
          <w:szCs w:val="22"/>
        </w:rPr>
        <w:t xml:space="preserve">(A)  </w:t>
      </w:r>
      <w:r w:rsidRPr="006761BE">
        <w:rPr>
          <w:color w:val="000000"/>
          <w:sz w:val="22"/>
          <w:szCs w:val="22"/>
          <w:u w:val="single"/>
        </w:rPr>
        <w:t>Introduction</w:t>
      </w:r>
      <w:r w:rsidRPr="006761BE">
        <w:rPr>
          <w:color w:val="000000"/>
          <w:sz w:val="22"/>
          <w:szCs w:val="22"/>
        </w:rPr>
        <w:t xml:space="preserve">.  Oral and maxillofacial surgery services consist of those basic surgical services </w:t>
      </w:r>
      <w:r w:rsidRPr="006761BE">
        <w:rPr>
          <w:color w:val="000000"/>
          <w:spacing w:val="-1"/>
          <w:sz w:val="22"/>
          <w:szCs w:val="22"/>
        </w:rPr>
        <w:t xml:space="preserve">essential for the prevention and control of diseases of the oral cavity and supporting structures and for the maintenance of oral health. The MassHealth agency pays for maxillofacial surgery services </w:t>
      </w:r>
      <w:r w:rsidRPr="006761BE">
        <w:rPr>
          <w:color w:val="000000"/>
          <w:sz w:val="22"/>
          <w:szCs w:val="22"/>
        </w:rPr>
        <w:t>only for the purpose of anatomic and functional reconstruction of structures that are missing, defective, or deformed because of surgical intervention, trauma, pathology, or developmental or congenital malformations. Cosmetic benefit may result from such surgical services but cannot be the primary reason for those services.</w:t>
      </w:r>
    </w:p>
    <w:p w14:paraId="36B9A73D" w14:textId="77777777" w:rsidR="0080132D" w:rsidRPr="006761BE" w:rsidRDefault="0080132D" w:rsidP="00673C6C">
      <w:pPr>
        <w:widowControl w:val="0"/>
        <w:shd w:val="clear" w:color="auto" w:fill="FFFFFF"/>
        <w:tabs>
          <w:tab w:val="left" w:pos="1301"/>
        </w:tabs>
        <w:autoSpaceDE w:val="0"/>
        <w:autoSpaceDN w:val="0"/>
        <w:adjustRightInd w:val="0"/>
        <w:ind w:left="936"/>
        <w:rPr>
          <w:color w:val="000000"/>
          <w:spacing w:val="-3"/>
          <w:sz w:val="22"/>
          <w:szCs w:val="22"/>
        </w:rPr>
      </w:pPr>
    </w:p>
    <w:p w14:paraId="0B51A568" w14:textId="77777777" w:rsidR="0080132D" w:rsidRPr="006761BE" w:rsidRDefault="0080132D" w:rsidP="00673C6C">
      <w:pPr>
        <w:widowControl w:val="0"/>
        <w:shd w:val="clear" w:color="auto" w:fill="FFFFFF"/>
        <w:tabs>
          <w:tab w:val="left" w:pos="1301"/>
        </w:tabs>
        <w:autoSpaceDE w:val="0"/>
        <w:autoSpaceDN w:val="0"/>
        <w:adjustRightInd w:val="0"/>
        <w:ind w:left="936"/>
        <w:rPr>
          <w:color w:val="000000"/>
          <w:spacing w:val="-3"/>
          <w:sz w:val="22"/>
          <w:szCs w:val="22"/>
        </w:rPr>
      </w:pPr>
      <w:r w:rsidRPr="006761BE">
        <w:rPr>
          <w:color w:val="000000"/>
          <w:sz w:val="22"/>
          <w:szCs w:val="22"/>
        </w:rPr>
        <w:t xml:space="preserve">(B)  </w:t>
      </w:r>
      <w:r w:rsidRPr="006761BE">
        <w:rPr>
          <w:color w:val="000000"/>
          <w:sz w:val="22"/>
          <w:szCs w:val="22"/>
          <w:u w:val="single"/>
        </w:rPr>
        <w:t>General Conditions</w:t>
      </w:r>
      <w:r w:rsidRPr="006761BE">
        <w:rPr>
          <w:color w:val="000000"/>
          <w:sz w:val="22"/>
          <w:szCs w:val="22"/>
        </w:rPr>
        <w:t xml:space="preserve">.  The MassHealth agency pays only a dentist who is a specialist in oral surgery for the services listed in Subchapter 6 of the </w:t>
      </w:r>
      <w:r w:rsidRPr="006761BE">
        <w:rPr>
          <w:i/>
          <w:iCs/>
          <w:color w:val="000000"/>
          <w:sz w:val="22"/>
          <w:szCs w:val="22"/>
        </w:rPr>
        <w:t xml:space="preserve">Dental Manual </w:t>
      </w:r>
      <w:r w:rsidRPr="006761BE">
        <w:rPr>
          <w:color w:val="000000"/>
          <w:sz w:val="22"/>
          <w:szCs w:val="22"/>
        </w:rPr>
        <w:t xml:space="preserve">designated as Current </w:t>
      </w:r>
      <w:r w:rsidRPr="006761BE">
        <w:rPr>
          <w:color w:val="000000"/>
          <w:spacing w:val="-1"/>
          <w:sz w:val="22"/>
          <w:szCs w:val="22"/>
        </w:rPr>
        <w:t xml:space="preserve">Procedural Terminology (CPT) codes. Oral and maxillofacial surgery services should be performed </w:t>
      </w:r>
      <w:r w:rsidRPr="006761BE">
        <w:rPr>
          <w:color w:val="000000"/>
          <w:sz w:val="22"/>
          <w:szCs w:val="22"/>
        </w:rPr>
        <w:t>in the office location where technically feasible and safe for the member. The MassHealth agency pays for the use of such settings when it is justified by the difficulty of the surgery (for example, four deep bony impactions) and the medical health of the member (for example, asthmatic on multiple medications, history of substance use disorder, seizure disorder, or developmentally disabled). Member fear or apprehension does not justify the use of a hospital or freestanding ambulatory surgery center.</w:t>
      </w:r>
    </w:p>
    <w:p w14:paraId="56433CE1" w14:textId="77777777" w:rsidR="0080132D" w:rsidRPr="006761BE" w:rsidRDefault="0080132D" w:rsidP="00673C6C">
      <w:pPr>
        <w:widowControl w:val="0"/>
        <w:shd w:val="clear" w:color="auto" w:fill="FFFFFF"/>
        <w:tabs>
          <w:tab w:val="left" w:pos="1301"/>
        </w:tabs>
        <w:autoSpaceDE w:val="0"/>
        <w:autoSpaceDN w:val="0"/>
        <w:adjustRightInd w:val="0"/>
        <w:ind w:left="936"/>
        <w:rPr>
          <w:color w:val="000000"/>
          <w:sz w:val="22"/>
          <w:szCs w:val="22"/>
        </w:rPr>
      </w:pPr>
    </w:p>
    <w:p w14:paraId="6C83631F" w14:textId="77777777" w:rsidR="0080132D" w:rsidRPr="006761BE" w:rsidRDefault="0080132D" w:rsidP="00673C6C">
      <w:pPr>
        <w:widowControl w:val="0"/>
        <w:shd w:val="clear" w:color="auto" w:fill="FFFFFF"/>
        <w:tabs>
          <w:tab w:val="left" w:pos="1301"/>
        </w:tabs>
        <w:autoSpaceDE w:val="0"/>
        <w:autoSpaceDN w:val="0"/>
        <w:adjustRightInd w:val="0"/>
        <w:ind w:left="936"/>
        <w:rPr>
          <w:color w:val="000000"/>
          <w:spacing w:val="-3"/>
          <w:sz w:val="22"/>
          <w:szCs w:val="22"/>
        </w:rPr>
      </w:pPr>
      <w:r w:rsidRPr="006761BE">
        <w:rPr>
          <w:color w:val="000000"/>
          <w:sz w:val="22"/>
          <w:szCs w:val="22"/>
        </w:rPr>
        <w:t xml:space="preserve">(C)  </w:t>
      </w:r>
      <w:r w:rsidRPr="006761BE">
        <w:rPr>
          <w:color w:val="000000"/>
          <w:sz w:val="22"/>
          <w:szCs w:val="22"/>
          <w:u w:val="single"/>
        </w:rPr>
        <w:t>Surgical Assistants</w:t>
      </w:r>
      <w:r w:rsidRPr="006761BE">
        <w:rPr>
          <w:color w:val="000000"/>
          <w:sz w:val="22"/>
          <w:szCs w:val="22"/>
        </w:rPr>
        <w:t>.  The MassHealth agency pays a surgical assistant 15 percent of the allowable fee for the procedure performed.</w:t>
      </w:r>
    </w:p>
    <w:p w14:paraId="077E7EDF" w14:textId="77777777" w:rsidR="0080132D" w:rsidRPr="006761BE" w:rsidRDefault="0080132D" w:rsidP="00673C6C">
      <w:pPr>
        <w:widowControl w:val="0"/>
        <w:shd w:val="clear" w:color="auto" w:fill="FFFFFF"/>
        <w:tabs>
          <w:tab w:val="left" w:pos="1301"/>
        </w:tabs>
        <w:autoSpaceDE w:val="0"/>
        <w:autoSpaceDN w:val="0"/>
        <w:adjustRightInd w:val="0"/>
        <w:ind w:left="936"/>
        <w:rPr>
          <w:color w:val="000000"/>
          <w:sz w:val="22"/>
          <w:szCs w:val="22"/>
        </w:rPr>
      </w:pPr>
    </w:p>
    <w:p w14:paraId="1AD5E5FD" w14:textId="77777777" w:rsidR="0080132D" w:rsidRPr="006761BE" w:rsidRDefault="0080132D" w:rsidP="00673C6C">
      <w:pPr>
        <w:widowControl w:val="0"/>
        <w:shd w:val="clear" w:color="auto" w:fill="FFFFFF"/>
        <w:tabs>
          <w:tab w:val="left" w:pos="1301"/>
        </w:tabs>
        <w:autoSpaceDE w:val="0"/>
        <w:autoSpaceDN w:val="0"/>
        <w:adjustRightInd w:val="0"/>
        <w:ind w:left="936"/>
        <w:rPr>
          <w:color w:val="000000"/>
          <w:spacing w:val="-3"/>
          <w:sz w:val="22"/>
          <w:szCs w:val="22"/>
        </w:rPr>
      </w:pPr>
      <w:r w:rsidRPr="006761BE">
        <w:rPr>
          <w:color w:val="000000"/>
          <w:sz w:val="22"/>
          <w:szCs w:val="22"/>
        </w:rPr>
        <w:t xml:space="preserve">(D)  </w:t>
      </w:r>
      <w:r w:rsidRPr="006761BE">
        <w:rPr>
          <w:color w:val="000000"/>
          <w:sz w:val="22"/>
          <w:szCs w:val="22"/>
          <w:u w:val="single"/>
        </w:rPr>
        <w:t>Preoperative Diagnosis and Postoperative Care</w:t>
      </w:r>
      <w:r w:rsidRPr="006761BE">
        <w:rPr>
          <w:color w:val="000000"/>
          <w:sz w:val="22"/>
          <w:szCs w:val="22"/>
        </w:rPr>
        <w:t>.  Payment for surgery procedures performed in a hospital or freestanding ambulatory surgery center includes payment for preoperative diagnosis and postoperative care during the member's stay.</w:t>
      </w:r>
    </w:p>
    <w:p w14:paraId="1AE4DE80" w14:textId="77777777" w:rsidR="0080132D" w:rsidRPr="006761BE" w:rsidRDefault="0080132D" w:rsidP="00673C6C">
      <w:pPr>
        <w:widowControl w:val="0"/>
        <w:shd w:val="clear" w:color="auto" w:fill="FFFFFF"/>
        <w:tabs>
          <w:tab w:val="left" w:pos="1301"/>
        </w:tabs>
        <w:autoSpaceDE w:val="0"/>
        <w:autoSpaceDN w:val="0"/>
        <w:adjustRightInd w:val="0"/>
        <w:ind w:left="936"/>
        <w:rPr>
          <w:color w:val="000000"/>
          <w:spacing w:val="-2"/>
          <w:sz w:val="22"/>
          <w:szCs w:val="22"/>
        </w:rPr>
      </w:pPr>
    </w:p>
    <w:p w14:paraId="593881D5" w14:textId="77777777" w:rsidR="0080132D" w:rsidRPr="006761BE" w:rsidRDefault="0080132D" w:rsidP="00673C6C">
      <w:pPr>
        <w:widowControl w:val="0"/>
        <w:shd w:val="clear" w:color="auto" w:fill="FFFFFF"/>
        <w:tabs>
          <w:tab w:val="left" w:pos="1301"/>
        </w:tabs>
        <w:autoSpaceDE w:val="0"/>
        <w:autoSpaceDN w:val="0"/>
        <w:adjustRightInd w:val="0"/>
        <w:ind w:left="936"/>
      </w:pPr>
      <w:r w:rsidRPr="006761BE">
        <w:rPr>
          <w:color w:val="000000"/>
          <w:spacing w:val="-2"/>
          <w:sz w:val="22"/>
          <w:szCs w:val="22"/>
        </w:rPr>
        <w:t xml:space="preserve">(E)  </w:t>
      </w:r>
      <w:r w:rsidRPr="006761BE">
        <w:rPr>
          <w:color w:val="000000"/>
          <w:sz w:val="22"/>
          <w:szCs w:val="22"/>
          <w:u w:val="single"/>
        </w:rPr>
        <w:t>Inpatient Visits</w:t>
      </w:r>
      <w:r w:rsidRPr="006761BE">
        <w:rPr>
          <w:color w:val="000000"/>
          <w:sz w:val="22"/>
          <w:szCs w:val="22"/>
        </w:rPr>
        <w:t xml:space="preserve">.  The MassHealth agency pays providers for visits to hospitalized members </w:t>
      </w:r>
      <w:r w:rsidRPr="006761BE">
        <w:rPr>
          <w:color w:val="000000"/>
          <w:spacing w:val="-1"/>
          <w:sz w:val="22"/>
          <w:szCs w:val="22"/>
        </w:rPr>
        <w:t xml:space="preserve">except for routine preoperative and postoperative care to members who have undergone or who are </w:t>
      </w:r>
      <w:r w:rsidRPr="006761BE">
        <w:rPr>
          <w:color w:val="000000"/>
          <w:sz w:val="22"/>
          <w:szCs w:val="22"/>
        </w:rPr>
        <w:t xml:space="preserve">expected to undergo surgery. Inpatient visits are payable only under exceptional circumstances, </w:t>
      </w:r>
      <w:r w:rsidRPr="006761BE">
        <w:rPr>
          <w:color w:val="000000"/>
          <w:spacing w:val="-1"/>
          <w:sz w:val="22"/>
          <w:szCs w:val="22"/>
        </w:rPr>
        <w:t xml:space="preserve">such as with preoperative or postoperative complications or the need for extended care, prolonged attention, intensive care services, or consultation services. The provider must substantiate the need </w:t>
      </w:r>
      <w:r w:rsidRPr="006761BE">
        <w:rPr>
          <w:color w:val="000000"/>
          <w:sz w:val="22"/>
          <w:szCs w:val="22"/>
        </w:rPr>
        <w:t>for this service in the member's hospital medical record.</w:t>
      </w:r>
    </w:p>
    <w:p w14:paraId="67D99E18" w14:textId="77777777" w:rsidR="0080132D" w:rsidRPr="006761BE" w:rsidRDefault="0080132D" w:rsidP="00673C6C">
      <w:pPr>
        <w:widowControl w:val="0"/>
        <w:shd w:val="clear" w:color="auto" w:fill="FFFFFF"/>
        <w:tabs>
          <w:tab w:val="left" w:pos="1320"/>
        </w:tabs>
        <w:autoSpaceDE w:val="0"/>
        <w:autoSpaceDN w:val="0"/>
        <w:adjustRightInd w:val="0"/>
        <w:ind w:left="936"/>
        <w:rPr>
          <w:color w:val="000000"/>
          <w:spacing w:val="-3"/>
          <w:sz w:val="22"/>
          <w:szCs w:val="22"/>
        </w:rPr>
      </w:pPr>
    </w:p>
    <w:p w14:paraId="2292F721" w14:textId="77777777" w:rsidR="0080132D" w:rsidRPr="006761BE" w:rsidRDefault="0080132D" w:rsidP="00673C6C">
      <w:pPr>
        <w:widowControl w:val="0"/>
        <w:shd w:val="clear" w:color="auto" w:fill="FFFFFF"/>
        <w:tabs>
          <w:tab w:val="left" w:pos="1320"/>
        </w:tabs>
        <w:autoSpaceDE w:val="0"/>
        <w:autoSpaceDN w:val="0"/>
        <w:adjustRightInd w:val="0"/>
        <w:ind w:left="936"/>
        <w:rPr>
          <w:color w:val="000000"/>
          <w:spacing w:val="-1"/>
          <w:sz w:val="22"/>
          <w:szCs w:val="22"/>
        </w:rPr>
      </w:pPr>
      <w:r w:rsidRPr="006761BE">
        <w:rPr>
          <w:color w:val="000000"/>
          <w:spacing w:val="-3"/>
          <w:sz w:val="22"/>
          <w:szCs w:val="22"/>
        </w:rPr>
        <w:t xml:space="preserve">(F)  </w:t>
      </w:r>
      <w:r w:rsidRPr="006761BE">
        <w:rPr>
          <w:color w:val="000000"/>
          <w:sz w:val="22"/>
          <w:szCs w:val="22"/>
          <w:u w:val="single"/>
        </w:rPr>
        <w:t>Multiple Procedures</w:t>
      </w:r>
      <w:r w:rsidRPr="006761BE">
        <w:rPr>
          <w:color w:val="000000"/>
          <w:sz w:val="22"/>
          <w:szCs w:val="22"/>
        </w:rPr>
        <w:t xml:space="preserve">.  </w:t>
      </w:r>
      <w:r w:rsidRPr="006761BE">
        <w:rPr>
          <w:color w:val="000000"/>
          <w:spacing w:val="-1"/>
          <w:sz w:val="22"/>
          <w:szCs w:val="22"/>
        </w:rPr>
        <w:t xml:space="preserve">Where two or more individual procedures are performed in the same operative session, the MassHealth agency pays the full amount for the procedure with the highest payment rate, and each additional procedure is payable at 50 percent of the amount that would have been paid if </w:t>
      </w:r>
      <w:r w:rsidRPr="006761BE">
        <w:rPr>
          <w:color w:val="000000"/>
          <w:sz w:val="22"/>
          <w:szCs w:val="22"/>
        </w:rPr>
        <w:t xml:space="preserve">performed alone. This requires the use of modifiers and applies only to those oral-surgery codes listed in Subchapter 6 of the </w:t>
      </w:r>
      <w:r w:rsidRPr="006761BE">
        <w:rPr>
          <w:i/>
          <w:iCs/>
          <w:color w:val="000000"/>
          <w:sz w:val="22"/>
          <w:szCs w:val="22"/>
        </w:rPr>
        <w:t xml:space="preserve">Dental Manual </w:t>
      </w:r>
      <w:r w:rsidRPr="006761BE">
        <w:rPr>
          <w:color w:val="000000"/>
          <w:sz w:val="22"/>
          <w:szCs w:val="22"/>
        </w:rPr>
        <w:t>designated as Current Procedural Terminology (CPT) codes.</w:t>
      </w:r>
    </w:p>
    <w:p w14:paraId="7B1F82DA" w14:textId="77777777" w:rsidR="0080132D" w:rsidRPr="006761BE" w:rsidRDefault="0080132D" w:rsidP="00673C6C">
      <w:pPr>
        <w:rPr>
          <w:color w:val="000000"/>
          <w:spacing w:val="-3"/>
          <w:sz w:val="12"/>
          <w:szCs w:val="22"/>
        </w:rPr>
      </w:pP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80132D" w:rsidRPr="006761BE" w14:paraId="5750167E" w14:textId="77777777" w:rsidTr="00673C6C">
        <w:trPr>
          <w:trHeight w:hRule="exact" w:val="864"/>
        </w:trPr>
        <w:tc>
          <w:tcPr>
            <w:tcW w:w="4079" w:type="dxa"/>
            <w:tcBorders>
              <w:top w:val="single" w:sz="6" w:space="0" w:color="000000"/>
              <w:left w:val="single" w:sz="6" w:space="0" w:color="000000"/>
              <w:bottom w:val="nil"/>
              <w:right w:val="single" w:sz="6" w:space="0" w:color="000000"/>
            </w:tcBorders>
            <w:hideMark/>
          </w:tcPr>
          <w:p w14:paraId="02EBEB8C" w14:textId="77777777" w:rsidR="0080132D" w:rsidRPr="006761BE" w:rsidRDefault="0080132D" w:rsidP="00673C6C">
            <w:pPr>
              <w:widowControl w:val="0"/>
              <w:tabs>
                <w:tab w:val="left" w:pos="936"/>
                <w:tab w:val="left" w:pos="1314"/>
                <w:tab w:val="left" w:pos="1692"/>
                <w:tab w:val="left" w:pos="2070"/>
              </w:tabs>
              <w:spacing w:before="120"/>
              <w:jc w:val="center"/>
              <w:rPr>
                <w:rFonts w:ascii="Arial" w:hAnsi="Arial" w:cs="Arial"/>
                <w:b/>
                <w:bCs/>
              </w:rPr>
            </w:pPr>
            <w:r w:rsidRPr="006761BE">
              <w:rPr>
                <w:rFonts w:ascii="Arial" w:hAnsi="Arial" w:cs="Arial"/>
                <w:b/>
                <w:bCs/>
              </w:rPr>
              <w:t>Commonwealth of Massachusetts</w:t>
            </w:r>
          </w:p>
          <w:p w14:paraId="2FB80133" w14:textId="77777777" w:rsidR="0080132D" w:rsidRPr="006761BE" w:rsidRDefault="0080132D" w:rsidP="00673C6C">
            <w:pPr>
              <w:widowControl w:val="0"/>
              <w:tabs>
                <w:tab w:val="left" w:pos="936"/>
                <w:tab w:val="left" w:pos="1314"/>
                <w:tab w:val="left" w:pos="1692"/>
                <w:tab w:val="left" w:pos="2070"/>
              </w:tabs>
              <w:jc w:val="center"/>
              <w:rPr>
                <w:rFonts w:ascii="Arial" w:hAnsi="Arial" w:cs="Arial"/>
                <w:b/>
                <w:bCs/>
              </w:rPr>
            </w:pPr>
            <w:r w:rsidRPr="006761BE">
              <w:rPr>
                <w:rFonts w:ascii="Arial" w:hAnsi="Arial" w:cs="Arial"/>
                <w:b/>
                <w:bCs/>
              </w:rPr>
              <w:t>MassHealth</w:t>
            </w:r>
          </w:p>
          <w:p w14:paraId="4112C2DE" w14:textId="77777777" w:rsidR="0080132D" w:rsidRPr="006761BE" w:rsidRDefault="0080132D" w:rsidP="00673C6C">
            <w:pPr>
              <w:widowControl w:val="0"/>
              <w:tabs>
                <w:tab w:val="left" w:pos="936"/>
                <w:tab w:val="left" w:pos="1314"/>
                <w:tab w:val="left" w:pos="1692"/>
                <w:tab w:val="left" w:pos="2070"/>
              </w:tabs>
              <w:jc w:val="center"/>
              <w:rPr>
                <w:rFonts w:ascii="Arial" w:hAnsi="Arial" w:cs="Arial"/>
                <w:b/>
                <w:bCs/>
              </w:rPr>
            </w:pPr>
            <w:r w:rsidRPr="006761BE">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07CA981E" w14:textId="77777777" w:rsidR="0080132D" w:rsidRPr="006761BE" w:rsidRDefault="0080132D" w:rsidP="00673C6C">
            <w:pPr>
              <w:widowControl w:val="0"/>
              <w:tabs>
                <w:tab w:val="left" w:pos="936"/>
                <w:tab w:val="left" w:pos="1314"/>
                <w:tab w:val="left" w:pos="1692"/>
                <w:tab w:val="left" w:pos="2070"/>
              </w:tabs>
              <w:spacing w:before="120"/>
              <w:jc w:val="center"/>
              <w:rPr>
                <w:rFonts w:ascii="Arial" w:hAnsi="Arial" w:cs="Arial"/>
              </w:rPr>
            </w:pPr>
            <w:r w:rsidRPr="006761BE">
              <w:rPr>
                <w:rFonts w:ascii="Arial" w:hAnsi="Arial" w:cs="Arial"/>
                <w:b/>
                <w:bCs/>
              </w:rPr>
              <w:t>Subchapter Number and Title</w:t>
            </w:r>
          </w:p>
          <w:p w14:paraId="023A65BC" w14:textId="77777777" w:rsidR="0080132D" w:rsidRPr="006761BE" w:rsidRDefault="0080132D" w:rsidP="00673C6C">
            <w:pPr>
              <w:widowControl w:val="0"/>
              <w:tabs>
                <w:tab w:val="left" w:pos="936"/>
                <w:tab w:val="left" w:pos="1314"/>
                <w:tab w:val="left" w:pos="1692"/>
                <w:tab w:val="left" w:pos="2070"/>
              </w:tabs>
              <w:jc w:val="center"/>
              <w:rPr>
                <w:rFonts w:ascii="Arial" w:hAnsi="Arial" w:cs="Arial"/>
              </w:rPr>
            </w:pPr>
            <w:r w:rsidRPr="006761BE">
              <w:rPr>
                <w:rFonts w:ascii="Arial" w:hAnsi="Arial" w:cs="Arial"/>
              </w:rPr>
              <w:t>4.  Program Regulations</w:t>
            </w:r>
          </w:p>
          <w:p w14:paraId="155D7E91" w14:textId="77777777" w:rsidR="0080132D" w:rsidRPr="006761BE" w:rsidRDefault="0080132D" w:rsidP="00673C6C">
            <w:pPr>
              <w:widowControl w:val="0"/>
              <w:tabs>
                <w:tab w:val="left" w:pos="936"/>
                <w:tab w:val="left" w:pos="1314"/>
                <w:tab w:val="left" w:pos="1692"/>
                <w:tab w:val="left" w:pos="2070"/>
              </w:tabs>
              <w:jc w:val="center"/>
              <w:rPr>
                <w:rFonts w:ascii="Arial" w:hAnsi="Arial" w:cs="Arial"/>
              </w:rPr>
            </w:pPr>
            <w:r w:rsidRPr="006761BE">
              <w:rPr>
                <w:rFonts w:ascii="Arial" w:hAnsi="Arial" w:cs="Arial"/>
              </w:rPr>
              <w:t>(130 CMR 420.000)</w:t>
            </w:r>
          </w:p>
        </w:tc>
        <w:tc>
          <w:tcPr>
            <w:tcW w:w="1771" w:type="dxa"/>
            <w:tcBorders>
              <w:top w:val="single" w:sz="6" w:space="0" w:color="000000"/>
              <w:left w:val="single" w:sz="6" w:space="0" w:color="000000"/>
              <w:bottom w:val="single" w:sz="6" w:space="0" w:color="000000"/>
              <w:right w:val="single" w:sz="6" w:space="0" w:color="000000"/>
            </w:tcBorders>
            <w:hideMark/>
          </w:tcPr>
          <w:p w14:paraId="3ECD4D08" w14:textId="77777777" w:rsidR="0080132D" w:rsidRPr="006761BE" w:rsidRDefault="0080132D" w:rsidP="00673C6C">
            <w:pPr>
              <w:widowControl w:val="0"/>
              <w:tabs>
                <w:tab w:val="left" w:pos="936"/>
                <w:tab w:val="left" w:pos="1314"/>
                <w:tab w:val="left" w:pos="1692"/>
                <w:tab w:val="left" w:pos="2070"/>
              </w:tabs>
              <w:spacing w:before="120"/>
              <w:jc w:val="center"/>
              <w:rPr>
                <w:rFonts w:ascii="Arial" w:hAnsi="Arial" w:cs="Arial"/>
              </w:rPr>
            </w:pPr>
            <w:r w:rsidRPr="006761BE">
              <w:rPr>
                <w:rFonts w:ascii="Arial" w:hAnsi="Arial" w:cs="Arial"/>
                <w:b/>
                <w:bCs/>
              </w:rPr>
              <w:t>Page</w:t>
            </w:r>
          </w:p>
          <w:p w14:paraId="6510F9E8" w14:textId="77777777" w:rsidR="0080132D" w:rsidRPr="006761BE" w:rsidRDefault="0080132D" w:rsidP="00673C6C">
            <w:pPr>
              <w:widowControl w:val="0"/>
              <w:tabs>
                <w:tab w:val="left" w:pos="936"/>
                <w:tab w:val="left" w:pos="1314"/>
                <w:tab w:val="left" w:pos="1692"/>
                <w:tab w:val="left" w:pos="2070"/>
              </w:tabs>
              <w:spacing w:before="120"/>
              <w:jc w:val="center"/>
              <w:rPr>
                <w:rFonts w:ascii="Arial" w:hAnsi="Arial" w:cs="Arial"/>
              </w:rPr>
            </w:pPr>
            <w:r w:rsidRPr="006761BE">
              <w:rPr>
                <w:rFonts w:ascii="Arial" w:hAnsi="Arial" w:cs="Arial"/>
              </w:rPr>
              <w:t>4-28</w:t>
            </w:r>
          </w:p>
        </w:tc>
      </w:tr>
      <w:tr w:rsidR="0080132D" w:rsidRPr="006761BE" w14:paraId="07EEDD3A" w14:textId="77777777" w:rsidTr="00673C6C">
        <w:trPr>
          <w:trHeight w:hRule="exact" w:val="864"/>
        </w:trPr>
        <w:tc>
          <w:tcPr>
            <w:tcW w:w="4079" w:type="dxa"/>
            <w:tcBorders>
              <w:top w:val="nil"/>
              <w:left w:val="single" w:sz="6" w:space="0" w:color="000000"/>
              <w:bottom w:val="single" w:sz="6" w:space="0" w:color="000000"/>
              <w:right w:val="single" w:sz="6" w:space="0" w:color="000000"/>
            </w:tcBorders>
            <w:vAlign w:val="center"/>
            <w:hideMark/>
          </w:tcPr>
          <w:p w14:paraId="367BB81D" w14:textId="77777777" w:rsidR="0080132D" w:rsidRPr="006761BE" w:rsidRDefault="0080132D" w:rsidP="00673C6C">
            <w:pPr>
              <w:widowControl w:val="0"/>
              <w:tabs>
                <w:tab w:val="left" w:pos="936"/>
                <w:tab w:val="left" w:pos="1314"/>
                <w:tab w:val="left" w:pos="1692"/>
                <w:tab w:val="left" w:pos="2070"/>
              </w:tabs>
              <w:jc w:val="center"/>
              <w:rPr>
                <w:rFonts w:ascii="Arial" w:hAnsi="Arial" w:cs="Arial"/>
              </w:rPr>
            </w:pPr>
            <w:r w:rsidRPr="006761BE">
              <w:rPr>
                <w:rFonts w:ascii="Arial" w:hAnsi="Arial" w:cs="Arial"/>
              </w:rPr>
              <w:t>Dental Manual</w:t>
            </w:r>
          </w:p>
        </w:tc>
        <w:tc>
          <w:tcPr>
            <w:tcW w:w="3750" w:type="dxa"/>
            <w:tcBorders>
              <w:top w:val="single" w:sz="6" w:space="0" w:color="000000"/>
              <w:left w:val="single" w:sz="6" w:space="0" w:color="000000"/>
              <w:bottom w:val="single" w:sz="6" w:space="0" w:color="000000"/>
              <w:right w:val="single" w:sz="6" w:space="0" w:color="000000"/>
            </w:tcBorders>
            <w:hideMark/>
          </w:tcPr>
          <w:p w14:paraId="4353104B" w14:textId="77777777" w:rsidR="0080132D" w:rsidRPr="006761BE" w:rsidRDefault="0080132D" w:rsidP="00673C6C">
            <w:pPr>
              <w:widowControl w:val="0"/>
              <w:tabs>
                <w:tab w:val="left" w:pos="936"/>
                <w:tab w:val="left" w:pos="1314"/>
                <w:tab w:val="left" w:pos="1692"/>
                <w:tab w:val="left" w:pos="2070"/>
              </w:tabs>
              <w:spacing w:before="120"/>
              <w:jc w:val="center"/>
              <w:rPr>
                <w:rFonts w:ascii="Arial" w:hAnsi="Arial" w:cs="Arial"/>
                <w:b/>
                <w:bCs/>
              </w:rPr>
            </w:pPr>
            <w:r w:rsidRPr="006761BE">
              <w:rPr>
                <w:rFonts w:ascii="Arial" w:hAnsi="Arial" w:cs="Arial"/>
                <w:b/>
                <w:bCs/>
              </w:rPr>
              <w:t>Transmittal Letter</w:t>
            </w:r>
          </w:p>
          <w:p w14:paraId="64A4EC54" w14:textId="77777777" w:rsidR="0080132D" w:rsidRPr="006761BE" w:rsidRDefault="0080132D" w:rsidP="00673C6C">
            <w:pPr>
              <w:widowControl w:val="0"/>
              <w:tabs>
                <w:tab w:val="left" w:pos="936"/>
                <w:tab w:val="left" w:pos="1314"/>
                <w:tab w:val="left" w:pos="1692"/>
                <w:tab w:val="left" w:pos="2070"/>
              </w:tabs>
              <w:spacing w:before="120"/>
              <w:jc w:val="center"/>
              <w:rPr>
                <w:rFonts w:ascii="Arial" w:hAnsi="Arial" w:cs="Arial"/>
              </w:rPr>
            </w:pPr>
            <w:r w:rsidRPr="006761BE">
              <w:rPr>
                <w:rFonts w:ascii="Arial" w:hAnsi="Arial" w:cs="Arial"/>
              </w:rPr>
              <w:t>DEN-</w:t>
            </w:r>
            <w:r>
              <w:rPr>
                <w:rFonts w:ascii="Arial" w:hAnsi="Arial" w:cs="Arial"/>
              </w:rPr>
              <w:t>111</w:t>
            </w:r>
          </w:p>
        </w:tc>
        <w:tc>
          <w:tcPr>
            <w:tcW w:w="1771" w:type="dxa"/>
            <w:tcBorders>
              <w:top w:val="single" w:sz="6" w:space="0" w:color="000000"/>
              <w:left w:val="single" w:sz="6" w:space="0" w:color="000000"/>
              <w:bottom w:val="single" w:sz="6" w:space="0" w:color="000000"/>
              <w:right w:val="single" w:sz="6" w:space="0" w:color="000000"/>
            </w:tcBorders>
            <w:hideMark/>
          </w:tcPr>
          <w:p w14:paraId="260B3F9D" w14:textId="77777777" w:rsidR="0080132D" w:rsidRPr="006761BE" w:rsidRDefault="0080132D" w:rsidP="00673C6C">
            <w:pPr>
              <w:widowControl w:val="0"/>
              <w:tabs>
                <w:tab w:val="left" w:pos="936"/>
                <w:tab w:val="left" w:pos="1314"/>
                <w:tab w:val="left" w:pos="1692"/>
                <w:tab w:val="left" w:pos="2070"/>
              </w:tabs>
              <w:spacing w:before="120"/>
              <w:jc w:val="center"/>
              <w:rPr>
                <w:rFonts w:ascii="Arial" w:hAnsi="Arial" w:cs="Arial"/>
                <w:b/>
                <w:bCs/>
              </w:rPr>
            </w:pPr>
            <w:r w:rsidRPr="006761BE">
              <w:rPr>
                <w:rFonts w:ascii="Arial" w:hAnsi="Arial" w:cs="Arial"/>
                <w:b/>
                <w:bCs/>
              </w:rPr>
              <w:t>Date</w:t>
            </w:r>
          </w:p>
          <w:p w14:paraId="18942F7F" w14:textId="77777777" w:rsidR="0080132D" w:rsidRPr="006761BE" w:rsidRDefault="0080132D" w:rsidP="00673C6C">
            <w:pPr>
              <w:widowControl w:val="0"/>
              <w:tabs>
                <w:tab w:val="left" w:pos="936"/>
                <w:tab w:val="left" w:pos="1314"/>
                <w:tab w:val="left" w:pos="1692"/>
                <w:tab w:val="left" w:pos="2070"/>
              </w:tabs>
              <w:spacing w:before="120"/>
              <w:jc w:val="center"/>
              <w:rPr>
                <w:rFonts w:ascii="Arial" w:hAnsi="Arial" w:cs="Arial"/>
                <w:sz w:val="18"/>
                <w:szCs w:val="18"/>
              </w:rPr>
            </w:pPr>
            <w:r w:rsidRPr="006761BE">
              <w:rPr>
                <w:rFonts w:ascii="Arial" w:hAnsi="Arial" w:cs="Arial"/>
              </w:rPr>
              <w:t>10/15/21</w:t>
            </w:r>
          </w:p>
        </w:tc>
      </w:tr>
    </w:tbl>
    <w:p w14:paraId="71A9B57C" w14:textId="77777777" w:rsidR="0080132D" w:rsidRDefault="0080132D" w:rsidP="0080132D">
      <w:pPr>
        <w:widowControl w:val="0"/>
        <w:shd w:val="clear" w:color="auto" w:fill="FFFFFF"/>
        <w:tabs>
          <w:tab w:val="left" w:pos="1320"/>
        </w:tabs>
        <w:autoSpaceDE w:val="0"/>
        <w:autoSpaceDN w:val="0"/>
        <w:adjustRightInd w:val="0"/>
        <w:spacing w:before="120"/>
        <w:ind w:left="936"/>
        <w:rPr>
          <w:color w:val="000000"/>
          <w:spacing w:val="-3"/>
          <w:sz w:val="22"/>
          <w:szCs w:val="22"/>
        </w:rPr>
      </w:pPr>
    </w:p>
    <w:p w14:paraId="16A457D3" w14:textId="77777777" w:rsidR="0080132D" w:rsidRPr="006761BE" w:rsidRDefault="0080132D" w:rsidP="00673C6C">
      <w:pPr>
        <w:widowControl w:val="0"/>
        <w:shd w:val="clear" w:color="auto" w:fill="FFFFFF"/>
        <w:tabs>
          <w:tab w:val="left" w:pos="1320"/>
        </w:tabs>
        <w:autoSpaceDE w:val="0"/>
        <w:autoSpaceDN w:val="0"/>
        <w:adjustRightInd w:val="0"/>
        <w:ind w:left="936"/>
      </w:pPr>
      <w:r w:rsidRPr="006761BE">
        <w:rPr>
          <w:color w:val="000000"/>
          <w:spacing w:val="-3"/>
          <w:sz w:val="22"/>
          <w:szCs w:val="22"/>
        </w:rPr>
        <w:t xml:space="preserve">(G)  </w:t>
      </w:r>
      <w:r w:rsidRPr="006761BE">
        <w:rPr>
          <w:color w:val="000000"/>
          <w:sz w:val="22"/>
          <w:szCs w:val="22"/>
          <w:u w:val="single"/>
        </w:rPr>
        <w:t>Orthognathic Surgery</w:t>
      </w:r>
      <w:r w:rsidRPr="006761BE">
        <w:rPr>
          <w:color w:val="000000"/>
          <w:sz w:val="22"/>
          <w:szCs w:val="22"/>
        </w:rPr>
        <w:t>.</w:t>
      </w:r>
    </w:p>
    <w:p w14:paraId="39CA0435" w14:textId="77777777" w:rsidR="0080132D" w:rsidRPr="006761BE" w:rsidRDefault="0080132D" w:rsidP="00673C6C">
      <w:pPr>
        <w:widowControl w:val="0"/>
        <w:shd w:val="clear" w:color="auto" w:fill="FFFFFF"/>
        <w:tabs>
          <w:tab w:val="left" w:pos="1694"/>
        </w:tabs>
        <w:autoSpaceDE w:val="0"/>
        <w:autoSpaceDN w:val="0"/>
        <w:adjustRightInd w:val="0"/>
        <w:ind w:left="1310"/>
        <w:rPr>
          <w:color w:val="000000"/>
          <w:spacing w:val="-3"/>
          <w:sz w:val="22"/>
          <w:szCs w:val="22"/>
        </w:rPr>
      </w:pPr>
      <w:r w:rsidRPr="006761BE">
        <w:rPr>
          <w:color w:val="000000"/>
          <w:sz w:val="22"/>
          <w:szCs w:val="22"/>
        </w:rPr>
        <w:t>(1)  The MassHealth agency pays for orthognathic surgery including select surgical procedures related to Temporomandibular Joint Disorder or Obstructive Sleep Apnea.</w:t>
      </w:r>
    </w:p>
    <w:p w14:paraId="161034D5" w14:textId="77777777" w:rsidR="0080132D" w:rsidRPr="00E5292C" w:rsidRDefault="0080132D" w:rsidP="00673C6C">
      <w:pPr>
        <w:widowControl w:val="0"/>
        <w:shd w:val="clear" w:color="auto" w:fill="FFFFFF"/>
        <w:tabs>
          <w:tab w:val="left" w:pos="1694"/>
        </w:tabs>
        <w:autoSpaceDE w:val="0"/>
        <w:autoSpaceDN w:val="0"/>
        <w:adjustRightInd w:val="0"/>
        <w:ind w:left="1310"/>
        <w:rPr>
          <w:color w:val="000000"/>
          <w:sz w:val="22"/>
          <w:szCs w:val="22"/>
        </w:rPr>
      </w:pPr>
      <w:r w:rsidRPr="006761BE">
        <w:rPr>
          <w:color w:val="000000"/>
          <w:spacing w:val="-1"/>
          <w:sz w:val="22"/>
          <w:szCs w:val="22"/>
        </w:rPr>
        <w:t xml:space="preserve">(2)  Any proposed orthognathic or orthodontic treatment must meet all the criteria described at 130 CMR </w:t>
      </w:r>
      <w:r w:rsidRPr="006761BE">
        <w:rPr>
          <w:color w:val="000000"/>
          <w:sz w:val="22"/>
          <w:szCs w:val="22"/>
        </w:rPr>
        <w:t>420.431.</w:t>
      </w:r>
    </w:p>
    <w:p w14:paraId="06C77F1D" w14:textId="77777777" w:rsidR="0080132D" w:rsidRPr="006761BE" w:rsidRDefault="0080132D" w:rsidP="00673C6C">
      <w:pPr>
        <w:widowControl w:val="0"/>
        <w:shd w:val="clear" w:color="auto" w:fill="FFFFFF"/>
        <w:autoSpaceDE w:val="0"/>
        <w:autoSpaceDN w:val="0"/>
        <w:adjustRightInd w:val="0"/>
        <w:spacing w:before="221"/>
        <w:ind w:left="5"/>
        <w:rPr>
          <w:color w:val="000000"/>
          <w:spacing w:val="-2"/>
          <w:sz w:val="22"/>
          <w:szCs w:val="22"/>
        </w:rPr>
      </w:pPr>
      <w:r w:rsidRPr="006761BE">
        <w:rPr>
          <w:color w:val="000000"/>
          <w:spacing w:val="-2"/>
          <w:sz w:val="22"/>
          <w:szCs w:val="22"/>
        </w:rPr>
        <w:t>(130 CMR 420.454 Reserved)</w:t>
      </w:r>
    </w:p>
    <w:p w14:paraId="2E6423B3" w14:textId="77777777" w:rsidR="0080132D" w:rsidRPr="006761BE" w:rsidRDefault="0080132D" w:rsidP="00673C6C">
      <w:pPr>
        <w:widowControl w:val="0"/>
        <w:shd w:val="clear" w:color="auto" w:fill="FFFFFF"/>
        <w:autoSpaceDE w:val="0"/>
        <w:autoSpaceDN w:val="0"/>
        <w:adjustRightInd w:val="0"/>
        <w:spacing w:before="221"/>
        <w:ind w:left="5"/>
        <w:rPr>
          <w:color w:val="000000"/>
          <w:spacing w:val="-2"/>
          <w:sz w:val="22"/>
          <w:szCs w:val="22"/>
        </w:rPr>
      </w:pPr>
    </w:p>
    <w:p w14:paraId="52BA4B4A" w14:textId="77777777" w:rsidR="0080132D" w:rsidRPr="006761BE" w:rsidRDefault="0080132D" w:rsidP="00673C6C">
      <w:pPr>
        <w:rPr>
          <w:color w:val="000000"/>
          <w:spacing w:val="-2"/>
          <w:sz w:val="22"/>
          <w:szCs w:val="22"/>
        </w:rPr>
      </w:pPr>
    </w:p>
    <w:p w14:paraId="4FE737BD" w14:textId="77777777" w:rsidR="0080132D" w:rsidRPr="006761BE" w:rsidRDefault="0080132D" w:rsidP="00673C6C">
      <w:pPr>
        <w:widowControl w:val="0"/>
        <w:shd w:val="clear" w:color="auto" w:fill="FFFFFF"/>
        <w:tabs>
          <w:tab w:val="left" w:pos="1694"/>
        </w:tabs>
        <w:autoSpaceDE w:val="0"/>
        <w:autoSpaceDN w:val="0"/>
        <w:adjustRightInd w:val="0"/>
        <w:spacing w:line="250" w:lineRule="exact"/>
        <w:ind w:left="1320"/>
        <w:rPr>
          <w:color w:val="000000"/>
          <w:spacing w:val="-3"/>
          <w:sz w:val="22"/>
          <w:szCs w:val="22"/>
        </w:rPr>
      </w:pPr>
      <w:r w:rsidRPr="006761BE">
        <w:rPr>
          <w:color w:val="000000"/>
          <w:spacing w:val="-3"/>
          <w:sz w:val="22"/>
          <w:szCs w:val="22"/>
        </w:rPr>
        <w:br w:type="page"/>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80132D" w:rsidRPr="006761BE" w14:paraId="7BEAD0BE" w14:textId="77777777" w:rsidTr="00673C6C">
        <w:trPr>
          <w:trHeight w:hRule="exact" w:val="864"/>
        </w:trPr>
        <w:tc>
          <w:tcPr>
            <w:tcW w:w="4079" w:type="dxa"/>
            <w:tcBorders>
              <w:top w:val="single" w:sz="6" w:space="0" w:color="000000"/>
              <w:left w:val="single" w:sz="6" w:space="0" w:color="000000"/>
              <w:bottom w:val="nil"/>
              <w:right w:val="single" w:sz="6" w:space="0" w:color="000000"/>
            </w:tcBorders>
            <w:hideMark/>
          </w:tcPr>
          <w:p w14:paraId="7452300A" w14:textId="77777777" w:rsidR="0080132D" w:rsidRPr="006761BE" w:rsidRDefault="0080132D" w:rsidP="00673C6C">
            <w:pPr>
              <w:widowControl w:val="0"/>
              <w:tabs>
                <w:tab w:val="left" w:pos="936"/>
                <w:tab w:val="left" w:pos="1314"/>
                <w:tab w:val="left" w:pos="1692"/>
                <w:tab w:val="left" w:pos="2070"/>
              </w:tabs>
              <w:spacing w:before="120"/>
              <w:jc w:val="center"/>
              <w:rPr>
                <w:rFonts w:ascii="Arial" w:hAnsi="Arial" w:cs="Arial"/>
                <w:b/>
                <w:bCs/>
              </w:rPr>
            </w:pPr>
            <w:r w:rsidRPr="006761BE">
              <w:rPr>
                <w:rFonts w:ascii="Arial" w:hAnsi="Arial" w:cs="Arial"/>
                <w:b/>
                <w:bCs/>
              </w:rPr>
              <w:t>Commonwealth of Massachusetts</w:t>
            </w:r>
          </w:p>
          <w:p w14:paraId="1009DC6F" w14:textId="77777777" w:rsidR="0080132D" w:rsidRPr="006761BE" w:rsidRDefault="0080132D" w:rsidP="00673C6C">
            <w:pPr>
              <w:widowControl w:val="0"/>
              <w:tabs>
                <w:tab w:val="left" w:pos="936"/>
                <w:tab w:val="left" w:pos="1314"/>
                <w:tab w:val="left" w:pos="1692"/>
                <w:tab w:val="left" w:pos="2070"/>
              </w:tabs>
              <w:jc w:val="center"/>
              <w:rPr>
                <w:rFonts w:ascii="Arial" w:hAnsi="Arial" w:cs="Arial"/>
                <w:b/>
                <w:bCs/>
              </w:rPr>
            </w:pPr>
            <w:r w:rsidRPr="006761BE">
              <w:rPr>
                <w:rFonts w:ascii="Arial" w:hAnsi="Arial" w:cs="Arial"/>
                <w:b/>
                <w:bCs/>
              </w:rPr>
              <w:t>MassHealth</w:t>
            </w:r>
          </w:p>
          <w:p w14:paraId="655A37E8" w14:textId="77777777" w:rsidR="0080132D" w:rsidRPr="006761BE" w:rsidRDefault="0080132D" w:rsidP="00673C6C">
            <w:pPr>
              <w:widowControl w:val="0"/>
              <w:tabs>
                <w:tab w:val="left" w:pos="936"/>
                <w:tab w:val="left" w:pos="1314"/>
                <w:tab w:val="left" w:pos="1692"/>
                <w:tab w:val="left" w:pos="2070"/>
              </w:tabs>
              <w:jc w:val="center"/>
              <w:rPr>
                <w:rFonts w:ascii="Arial" w:hAnsi="Arial" w:cs="Arial"/>
                <w:b/>
                <w:bCs/>
              </w:rPr>
            </w:pPr>
            <w:r w:rsidRPr="006761BE">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511FB837" w14:textId="77777777" w:rsidR="0080132D" w:rsidRPr="006761BE" w:rsidRDefault="0080132D" w:rsidP="00673C6C">
            <w:pPr>
              <w:widowControl w:val="0"/>
              <w:tabs>
                <w:tab w:val="left" w:pos="936"/>
                <w:tab w:val="left" w:pos="1314"/>
                <w:tab w:val="left" w:pos="1692"/>
                <w:tab w:val="left" w:pos="2070"/>
              </w:tabs>
              <w:spacing w:before="120"/>
              <w:jc w:val="center"/>
              <w:rPr>
                <w:rFonts w:ascii="Arial" w:hAnsi="Arial" w:cs="Arial"/>
              </w:rPr>
            </w:pPr>
            <w:r w:rsidRPr="006761BE">
              <w:rPr>
                <w:rFonts w:ascii="Arial" w:hAnsi="Arial" w:cs="Arial"/>
                <w:b/>
                <w:bCs/>
              </w:rPr>
              <w:t>Subchapter Number and Title</w:t>
            </w:r>
          </w:p>
          <w:p w14:paraId="48EAF643" w14:textId="77777777" w:rsidR="0080132D" w:rsidRPr="006761BE" w:rsidRDefault="0080132D" w:rsidP="00673C6C">
            <w:pPr>
              <w:widowControl w:val="0"/>
              <w:tabs>
                <w:tab w:val="left" w:pos="936"/>
                <w:tab w:val="left" w:pos="1314"/>
                <w:tab w:val="left" w:pos="1692"/>
                <w:tab w:val="left" w:pos="2070"/>
              </w:tabs>
              <w:jc w:val="center"/>
              <w:rPr>
                <w:rFonts w:ascii="Arial" w:hAnsi="Arial" w:cs="Arial"/>
              </w:rPr>
            </w:pPr>
            <w:r w:rsidRPr="006761BE">
              <w:rPr>
                <w:rFonts w:ascii="Arial" w:hAnsi="Arial" w:cs="Arial"/>
              </w:rPr>
              <w:t>4.  Program Regulations</w:t>
            </w:r>
          </w:p>
          <w:p w14:paraId="78F651D6" w14:textId="77777777" w:rsidR="0080132D" w:rsidRPr="006761BE" w:rsidRDefault="0080132D" w:rsidP="00673C6C">
            <w:pPr>
              <w:widowControl w:val="0"/>
              <w:tabs>
                <w:tab w:val="left" w:pos="936"/>
                <w:tab w:val="left" w:pos="1314"/>
                <w:tab w:val="left" w:pos="1692"/>
                <w:tab w:val="left" w:pos="2070"/>
              </w:tabs>
              <w:jc w:val="center"/>
              <w:rPr>
                <w:rFonts w:ascii="Arial" w:hAnsi="Arial" w:cs="Arial"/>
              </w:rPr>
            </w:pPr>
            <w:r w:rsidRPr="006761BE">
              <w:rPr>
                <w:rFonts w:ascii="Arial" w:hAnsi="Arial" w:cs="Arial"/>
              </w:rPr>
              <w:t>(130 CMR 420.000)</w:t>
            </w:r>
          </w:p>
        </w:tc>
        <w:tc>
          <w:tcPr>
            <w:tcW w:w="1771" w:type="dxa"/>
            <w:tcBorders>
              <w:top w:val="single" w:sz="6" w:space="0" w:color="000000"/>
              <w:left w:val="single" w:sz="6" w:space="0" w:color="000000"/>
              <w:bottom w:val="single" w:sz="6" w:space="0" w:color="000000"/>
              <w:right w:val="single" w:sz="6" w:space="0" w:color="000000"/>
            </w:tcBorders>
            <w:hideMark/>
          </w:tcPr>
          <w:p w14:paraId="1CAE755B" w14:textId="77777777" w:rsidR="0080132D" w:rsidRPr="006761BE" w:rsidRDefault="0080132D" w:rsidP="00673C6C">
            <w:pPr>
              <w:widowControl w:val="0"/>
              <w:tabs>
                <w:tab w:val="left" w:pos="936"/>
                <w:tab w:val="left" w:pos="1314"/>
                <w:tab w:val="left" w:pos="1692"/>
                <w:tab w:val="left" w:pos="2070"/>
              </w:tabs>
              <w:spacing w:before="120"/>
              <w:jc w:val="center"/>
              <w:rPr>
                <w:rFonts w:ascii="Arial" w:hAnsi="Arial" w:cs="Arial"/>
              </w:rPr>
            </w:pPr>
            <w:r w:rsidRPr="006761BE">
              <w:rPr>
                <w:rFonts w:ascii="Arial" w:hAnsi="Arial" w:cs="Arial"/>
                <w:b/>
                <w:bCs/>
              </w:rPr>
              <w:t>Page</w:t>
            </w:r>
          </w:p>
          <w:p w14:paraId="6BD8EC36" w14:textId="77777777" w:rsidR="0080132D" w:rsidRPr="006761BE" w:rsidRDefault="0080132D" w:rsidP="00673C6C">
            <w:pPr>
              <w:widowControl w:val="0"/>
              <w:tabs>
                <w:tab w:val="left" w:pos="936"/>
                <w:tab w:val="left" w:pos="1314"/>
                <w:tab w:val="left" w:pos="1692"/>
                <w:tab w:val="left" w:pos="2070"/>
              </w:tabs>
              <w:spacing w:before="120"/>
              <w:jc w:val="center"/>
              <w:rPr>
                <w:rFonts w:ascii="Arial" w:hAnsi="Arial" w:cs="Arial"/>
              </w:rPr>
            </w:pPr>
            <w:r w:rsidRPr="006761BE">
              <w:rPr>
                <w:rFonts w:ascii="Arial" w:hAnsi="Arial" w:cs="Arial"/>
              </w:rPr>
              <w:t>4-29</w:t>
            </w:r>
          </w:p>
        </w:tc>
      </w:tr>
      <w:tr w:rsidR="0080132D" w:rsidRPr="006761BE" w14:paraId="37D722E2" w14:textId="77777777" w:rsidTr="00673C6C">
        <w:trPr>
          <w:trHeight w:hRule="exact" w:val="864"/>
        </w:trPr>
        <w:tc>
          <w:tcPr>
            <w:tcW w:w="4079" w:type="dxa"/>
            <w:tcBorders>
              <w:top w:val="nil"/>
              <w:left w:val="single" w:sz="6" w:space="0" w:color="000000"/>
              <w:bottom w:val="single" w:sz="6" w:space="0" w:color="000000"/>
              <w:right w:val="single" w:sz="6" w:space="0" w:color="000000"/>
            </w:tcBorders>
            <w:vAlign w:val="center"/>
            <w:hideMark/>
          </w:tcPr>
          <w:p w14:paraId="7A571643" w14:textId="77777777" w:rsidR="0080132D" w:rsidRPr="006761BE" w:rsidRDefault="0080132D" w:rsidP="00673C6C">
            <w:pPr>
              <w:widowControl w:val="0"/>
              <w:tabs>
                <w:tab w:val="left" w:pos="936"/>
                <w:tab w:val="left" w:pos="1314"/>
                <w:tab w:val="left" w:pos="1692"/>
                <w:tab w:val="left" w:pos="2070"/>
              </w:tabs>
              <w:jc w:val="center"/>
              <w:rPr>
                <w:rFonts w:ascii="Arial" w:hAnsi="Arial" w:cs="Arial"/>
              </w:rPr>
            </w:pPr>
            <w:r w:rsidRPr="006761BE">
              <w:rPr>
                <w:rFonts w:ascii="Arial" w:hAnsi="Arial" w:cs="Arial"/>
              </w:rPr>
              <w:t>Dental Manual</w:t>
            </w:r>
          </w:p>
        </w:tc>
        <w:tc>
          <w:tcPr>
            <w:tcW w:w="3750" w:type="dxa"/>
            <w:tcBorders>
              <w:top w:val="single" w:sz="6" w:space="0" w:color="000000"/>
              <w:left w:val="single" w:sz="6" w:space="0" w:color="000000"/>
              <w:bottom w:val="single" w:sz="6" w:space="0" w:color="000000"/>
              <w:right w:val="single" w:sz="6" w:space="0" w:color="000000"/>
            </w:tcBorders>
            <w:hideMark/>
          </w:tcPr>
          <w:p w14:paraId="79FDF150" w14:textId="77777777" w:rsidR="0080132D" w:rsidRPr="006761BE" w:rsidRDefault="0080132D" w:rsidP="00673C6C">
            <w:pPr>
              <w:widowControl w:val="0"/>
              <w:tabs>
                <w:tab w:val="left" w:pos="936"/>
                <w:tab w:val="left" w:pos="1314"/>
                <w:tab w:val="left" w:pos="1692"/>
                <w:tab w:val="left" w:pos="2070"/>
              </w:tabs>
              <w:spacing w:before="120"/>
              <w:jc w:val="center"/>
              <w:rPr>
                <w:rFonts w:ascii="Arial" w:hAnsi="Arial" w:cs="Arial"/>
                <w:b/>
                <w:bCs/>
              </w:rPr>
            </w:pPr>
            <w:r w:rsidRPr="006761BE">
              <w:rPr>
                <w:rFonts w:ascii="Arial" w:hAnsi="Arial" w:cs="Arial"/>
                <w:b/>
                <w:bCs/>
              </w:rPr>
              <w:t>Transmittal Letter</w:t>
            </w:r>
          </w:p>
          <w:p w14:paraId="1E1F7656" w14:textId="77777777" w:rsidR="0080132D" w:rsidRPr="006761BE" w:rsidRDefault="0080132D" w:rsidP="00673C6C">
            <w:pPr>
              <w:widowControl w:val="0"/>
              <w:tabs>
                <w:tab w:val="left" w:pos="936"/>
                <w:tab w:val="left" w:pos="1314"/>
                <w:tab w:val="left" w:pos="1692"/>
                <w:tab w:val="left" w:pos="2070"/>
              </w:tabs>
              <w:spacing w:before="120"/>
              <w:jc w:val="center"/>
              <w:rPr>
                <w:rFonts w:ascii="Arial" w:hAnsi="Arial" w:cs="Arial"/>
              </w:rPr>
            </w:pPr>
            <w:r w:rsidRPr="006761BE">
              <w:rPr>
                <w:rFonts w:ascii="Arial" w:hAnsi="Arial" w:cs="Arial"/>
              </w:rPr>
              <w:t>DEN-</w:t>
            </w:r>
            <w:r>
              <w:rPr>
                <w:rFonts w:ascii="Arial" w:hAnsi="Arial" w:cs="Arial"/>
              </w:rPr>
              <w:t>111</w:t>
            </w:r>
          </w:p>
        </w:tc>
        <w:tc>
          <w:tcPr>
            <w:tcW w:w="1771" w:type="dxa"/>
            <w:tcBorders>
              <w:top w:val="single" w:sz="6" w:space="0" w:color="000000"/>
              <w:left w:val="single" w:sz="6" w:space="0" w:color="000000"/>
              <w:bottom w:val="single" w:sz="6" w:space="0" w:color="000000"/>
              <w:right w:val="single" w:sz="6" w:space="0" w:color="000000"/>
            </w:tcBorders>
            <w:hideMark/>
          </w:tcPr>
          <w:p w14:paraId="380B86DA" w14:textId="77777777" w:rsidR="0080132D" w:rsidRPr="006761BE" w:rsidRDefault="0080132D" w:rsidP="00673C6C">
            <w:pPr>
              <w:widowControl w:val="0"/>
              <w:tabs>
                <w:tab w:val="left" w:pos="936"/>
                <w:tab w:val="left" w:pos="1314"/>
                <w:tab w:val="left" w:pos="1692"/>
                <w:tab w:val="left" w:pos="2070"/>
              </w:tabs>
              <w:spacing w:before="120"/>
              <w:jc w:val="center"/>
              <w:rPr>
                <w:rFonts w:ascii="Arial" w:hAnsi="Arial" w:cs="Arial"/>
                <w:b/>
                <w:bCs/>
              </w:rPr>
            </w:pPr>
            <w:r w:rsidRPr="006761BE">
              <w:rPr>
                <w:rFonts w:ascii="Arial" w:hAnsi="Arial" w:cs="Arial"/>
                <w:b/>
                <w:bCs/>
              </w:rPr>
              <w:t>Date</w:t>
            </w:r>
          </w:p>
          <w:p w14:paraId="2D412938" w14:textId="77777777" w:rsidR="0080132D" w:rsidRPr="006761BE" w:rsidRDefault="0080132D" w:rsidP="00673C6C">
            <w:pPr>
              <w:widowControl w:val="0"/>
              <w:tabs>
                <w:tab w:val="left" w:pos="936"/>
                <w:tab w:val="left" w:pos="1314"/>
                <w:tab w:val="left" w:pos="1692"/>
                <w:tab w:val="left" w:pos="2070"/>
              </w:tabs>
              <w:spacing w:before="120"/>
              <w:jc w:val="center"/>
              <w:rPr>
                <w:rFonts w:ascii="Arial" w:hAnsi="Arial" w:cs="Arial"/>
                <w:sz w:val="18"/>
                <w:szCs w:val="18"/>
              </w:rPr>
            </w:pPr>
            <w:r w:rsidRPr="006761BE">
              <w:rPr>
                <w:rFonts w:ascii="Arial" w:hAnsi="Arial" w:cs="Arial"/>
              </w:rPr>
              <w:t>10/15/21</w:t>
            </w:r>
          </w:p>
        </w:tc>
      </w:tr>
    </w:tbl>
    <w:p w14:paraId="53621443" w14:textId="77777777" w:rsidR="0080132D" w:rsidRDefault="0080132D" w:rsidP="0080132D">
      <w:pPr>
        <w:widowControl w:val="0"/>
        <w:shd w:val="clear" w:color="auto" w:fill="FFFFFF"/>
        <w:autoSpaceDE w:val="0"/>
        <w:autoSpaceDN w:val="0"/>
        <w:adjustRightInd w:val="0"/>
        <w:spacing w:before="120"/>
        <w:rPr>
          <w:color w:val="000000"/>
          <w:sz w:val="22"/>
          <w:szCs w:val="22"/>
          <w:u w:val="single"/>
        </w:rPr>
      </w:pPr>
    </w:p>
    <w:p w14:paraId="74B03836" w14:textId="77777777" w:rsidR="0080132D" w:rsidRPr="006761BE" w:rsidRDefault="0080132D" w:rsidP="00673C6C">
      <w:pPr>
        <w:widowControl w:val="0"/>
        <w:shd w:val="clear" w:color="auto" w:fill="FFFFFF"/>
        <w:autoSpaceDE w:val="0"/>
        <w:autoSpaceDN w:val="0"/>
        <w:adjustRightInd w:val="0"/>
      </w:pPr>
      <w:r w:rsidRPr="006761BE">
        <w:rPr>
          <w:color w:val="000000"/>
          <w:sz w:val="22"/>
          <w:szCs w:val="22"/>
          <w:u w:val="single"/>
        </w:rPr>
        <w:t>420.455: Service Descriptions and Limitations: Maxillofacial Prosthetics</w:t>
      </w:r>
    </w:p>
    <w:p w14:paraId="276962B5" w14:textId="77777777" w:rsidR="0080132D" w:rsidRPr="006761BE" w:rsidRDefault="0080132D" w:rsidP="00673C6C">
      <w:pPr>
        <w:widowControl w:val="0"/>
        <w:shd w:val="clear" w:color="auto" w:fill="FFFFFF"/>
        <w:tabs>
          <w:tab w:val="left" w:pos="1368"/>
        </w:tabs>
        <w:autoSpaceDE w:val="0"/>
        <w:autoSpaceDN w:val="0"/>
        <w:adjustRightInd w:val="0"/>
        <w:ind w:left="936"/>
        <w:rPr>
          <w:color w:val="000000"/>
          <w:spacing w:val="-1"/>
          <w:sz w:val="22"/>
          <w:szCs w:val="22"/>
        </w:rPr>
      </w:pPr>
    </w:p>
    <w:p w14:paraId="10FC9399" w14:textId="77777777" w:rsidR="0080132D" w:rsidRPr="006761BE" w:rsidRDefault="0080132D" w:rsidP="00673C6C">
      <w:pPr>
        <w:widowControl w:val="0"/>
        <w:shd w:val="clear" w:color="auto" w:fill="FFFFFF"/>
        <w:tabs>
          <w:tab w:val="left" w:pos="1368"/>
        </w:tabs>
        <w:autoSpaceDE w:val="0"/>
        <w:autoSpaceDN w:val="0"/>
        <w:adjustRightInd w:val="0"/>
        <w:ind w:left="936"/>
        <w:rPr>
          <w:color w:val="000000"/>
          <w:spacing w:val="-3"/>
          <w:sz w:val="22"/>
          <w:szCs w:val="22"/>
        </w:rPr>
      </w:pPr>
      <w:r w:rsidRPr="006761BE">
        <w:rPr>
          <w:color w:val="000000"/>
          <w:spacing w:val="-1"/>
          <w:sz w:val="22"/>
          <w:szCs w:val="22"/>
        </w:rPr>
        <w:t xml:space="preserve">(A)  The MassHealth agency pays for maxillofacial prosthetics by providers who have completed a </w:t>
      </w:r>
      <w:r w:rsidRPr="006761BE">
        <w:rPr>
          <w:color w:val="000000"/>
          <w:sz w:val="22"/>
          <w:szCs w:val="22"/>
        </w:rPr>
        <w:t>CODA certificate program in maxillofacial prosthetics (as described in 130 CMR 420.405(A)(8)) and only where the maxillofacial prosthetic device will be constructed for the treatment of a member with congenital, developmental, or acquired defects of the mandible or maxilla and associated structures.</w:t>
      </w:r>
    </w:p>
    <w:p w14:paraId="44B6FFE4" w14:textId="77777777" w:rsidR="0080132D" w:rsidRPr="006761BE" w:rsidRDefault="0080132D" w:rsidP="00673C6C">
      <w:pPr>
        <w:widowControl w:val="0"/>
        <w:shd w:val="clear" w:color="auto" w:fill="FFFFFF"/>
        <w:tabs>
          <w:tab w:val="left" w:pos="1368"/>
        </w:tabs>
        <w:autoSpaceDE w:val="0"/>
        <w:autoSpaceDN w:val="0"/>
        <w:adjustRightInd w:val="0"/>
        <w:ind w:left="936"/>
        <w:rPr>
          <w:color w:val="000000"/>
          <w:spacing w:val="-1"/>
          <w:sz w:val="22"/>
          <w:szCs w:val="22"/>
        </w:rPr>
      </w:pPr>
    </w:p>
    <w:p w14:paraId="3B83A738" w14:textId="77777777" w:rsidR="0080132D" w:rsidRPr="00E5292C" w:rsidRDefault="0080132D" w:rsidP="00673C6C">
      <w:pPr>
        <w:widowControl w:val="0"/>
        <w:shd w:val="clear" w:color="auto" w:fill="FFFFFF"/>
        <w:tabs>
          <w:tab w:val="left" w:pos="1368"/>
        </w:tabs>
        <w:autoSpaceDE w:val="0"/>
        <w:autoSpaceDN w:val="0"/>
        <w:adjustRightInd w:val="0"/>
        <w:ind w:left="936"/>
        <w:rPr>
          <w:color w:val="000000"/>
          <w:sz w:val="22"/>
          <w:szCs w:val="22"/>
        </w:rPr>
      </w:pPr>
      <w:r w:rsidRPr="006761BE">
        <w:rPr>
          <w:color w:val="000000"/>
          <w:spacing w:val="-1"/>
          <w:sz w:val="22"/>
          <w:szCs w:val="22"/>
        </w:rPr>
        <w:t xml:space="preserve">(B)  The MassHealth agency pays for opposing appliances only when they are necessary for the </w:t>
      </w:r>
      <w:r w:rsidRPr="006761BE">
        <w:rPr>
          <w:color w:val="000000"/>
          <w:sz w:val="22"/>
          <w:szCs w:val="22"/>
        </w:rPr>
        <w:t>balance or retention of the primary maxillofacial prosthetic device.</w:t>
      </w:r>
    </w:p>
    <w:p w14:paraId="44B2DD92" w14:textId="77777777" w:rsidR="0080132D" w:rsidRDefault="0080132D" w:rsidP="00673C6C">
      <w:pPr>
        <w:widowControl w:val="0"/>
        <w:shd w:val="clear" w:color="auto" w:fill="FFFFFF"/>
        <w:autoSpaceDE w:val="0"/>
        <w:autoSpaceDN w:val="0"/>
        <w:adjustRightInd w:val="0"/>
        <w:ind w:left="5"/>
        <w:rPr>
          <w:color w:val="000000"/>
          <w:sz w:val="22"/>
          <w:szCs w:val="22"/>
          <w:u w:val="single"/>
        </w:rPr>
      </w:pPr>
    </w:p>
    <w:p w14:paraId="1CEAF5CB" w14:textId="77777777" w:rsidR="0080132D" w:rsidRDefault="0080132D" w:rsidP="00673C6C">
      <w:pPr>
        <w:widowControl w:val="0"/>
        <w:shd w:val="clear" w:color="auto" w:fill="FFFFFF"/>
        <w:autoSpaceDE w:val="0"/>
        <w:autoSpaceDN w:val="0"/>
        <w:adjustRightInd w:val="0"/>
        <w:ind w:left="5"/>
      </w:pPr>
      <w:r w:rsidRPr="006761BE">
        <w:rPr>
          <w:color w:val="000000"/>
          <w:sz w:val="22"/>
          <w:szCs w:val="22"/>
          <w:u w:val="single"/>
        </w:rPr>
        <w:t>420.456: Service Descriptions and Limitations: Other Services</w:t>
      </w:r>
    </w:p>
    <w:p w14:paraId="7CE438B8" w14:textId="77777777" w:rsidR="0080132D" w:rsidRDefault="0080132D" w:rsidP="00673C6C">
      <w:pPr>
        <w:widowControl w:val="0"/>
        <w:shd w:val="clear" w:color="auto" w:fill="FFFFFF"/>
        <w:autoSpaceDE w:val="0"/>
        <w:autoSpaceDN w:val="0"/>
        <w:adjustRightInd w:val="0"/>
        <w:ind w:left="936"/>
        <w:rPr>
          <w:color w:val="000000"/>
          <w:spacing w:val="-3"/>
          <w:sz w:val="22"/>
          <w:szCs w:val="22"/>
        </w:rPr>
      </w:pPr>
    </w:p>
    <w:p w14:paraId="5A60F217" w14:textId="77777777" w:rsidR="0080132D" w:rsidRPr="006761BE" w:rsidRDefault="0080132D" w:rsidP="00673C6C">
      <w:pPr>
        <w:widowControl w:val="0"/>
        <w:shd w:val="clear" w:color="auto" w:fill="FFFFFF"/>
        <w:autoSpaceDE w:val="0"/>
        <w:autoSpaceDN w:val="0"/>
        <w:adjustRightInd w:val="0"/>
        <w:ind w:left="936"/>
      </w:pPr>
      <w:r w:rsidRPr="006761BE">
        <w:rPr>
          <w:color w:val="000000"/>
          <w:spacing w:val="-3"/>
          <w:sz w:val="22"/>
          <w:szCs w:val="22"/>
        </w:rPr>
        <w:t xml:space="preserve">(A)  </w:t>
      </w:r>
      <w:r w:rsidRPr="006761BE">
        <w:rPr>
          <w:color w:val="000000"/>
          <w:spacing w:val="-1"/>
          <w:sz w:val="22"/>
          <w:szCs w:val="22"/>
          <w:u w:val="single"/>
        </w:rPr>
        <w:t xml:space="preserve">Hospital or Freestanding Ambulatory Surgical Center: Admission of Members with Certain </w:t>
      </w:r>
      <w:r w:rsidRPr="006761BE">
        <w:rPr>
          <w:color w:val="000000"/>
          <w:sz w:val="22"/>
          <w:szCs w:val="22"/>
          <w:u w:val="single"/>
        </w:rPr>
        <w:t>Disabilities or Age-Related Behavior for Restorative, Endodontic, or Exodontic Dentistry</w:t>
      </w:r>
      <w:r w:rsidRPr="006761BE">
        <w:rPr>
          <w:color w:val="000000"/>
          <w:sz w:val="22"/>
          <w:szCs w:val="22"/>
        </w:rPr>
        <w:t>.</w:t>
      </w:r>
    </w:p>
    <w:p w14:paraId="543430F3" w14:textId="77777777" w:rsidR="0080132D" w:rsidRPr="006761BE" w:rsidRDefault="0080132D" w:rsidP="00673C6C">
      <w:pPr>
        <w:widowControl w:val="0"/>
        <w:shd w:val="clear" w:color="auto" w:fill="FFFFFF"/>
        <w:tabs>
          <w:tab w:val="left" w:pos="1690"/>
        </w:tabs>
        <w:autoSpaceDE w:val="0"/>
        <w:autoSpaceDN w:val="0"/>
        <w:adjustRightInd w:val="0"/>
        <w:ind w:left="1310"/>
      </w:pPr>
      <w:r w:rsidRPr="006761BE">
        <w:rPr>
          <w:color w:val="000000"/>
          <w:spacing w:val="-3"/>
          <w:sz w:val="22"/>
          <w:szCs w:val="22"/>
        </w:rPr>
        <w:t xml:space="preserve">(1)  </w:t>
      </w:r>
      <w:r w:rsidRPr="006761BE">
        <w:rPr>
          <w:color w:val="000000"/>
          <w:spacing w:val="-1"/>
          <w:sz w:val="22"/>
          <w:szCs w:val="22"/>
        </w:rPr>
        <w:t xml:space="preserve">The MassHealth agency pays for a member who is severely and chronically mentally and </w:t>
      </w:r>
      <w:r w:rsidRPr="006761BE">
        <w:rPr>
          <w:color w:val="000000"/>
          <w:sz w:val="22"/>
          <w:szCs w:val="22"/>
        </w:rPr>
        <w:t>physically impaired, under certain circumstances, to undergo restorative, endodontic, or exodontic dental procedures for which they are eligible in a hospital or freestanding ambulatory surgery center. Use of these facilities may be indicated for a member who</w:t>
      </w:r>
    </w:p>
    <w:p w14:paraId="7146B6E3" w14:textId="77777777" w:rsidR="0080132D" w:rsidRPr="006761BE" w:rsidRDefault="0080132D" w:rsidP="00673C6C">
      <w:pPr>
        <w:widowControl w:val="0"/>
        <w:shd w:val="clear" w:color="auto" w:fill="FFFFFF"/>
        <w:tabs>
          <w:tab w:val="left" w:pos="2021"/>
        </w:tabs>
        <w:autoSpaceDE w:val="0"/>
        <w:autoSpaceDN w:val="0"/>
        <w:adjustRightInd w:val="0"/>
        <w:spacing w:line="250" w:lineRule="exact"/>
        <w:ind w:left="1699"/>
        <w:rPr>
          <w:color w:val="000000"/>
          <w:spacing w:val="-2"/>
          <w:sz w:val="22"/>
          <w:szCs w:val="22"/>
        </w:rPr>
      </w:pPr>
      <w:r w:rsidRPr="006761BE">
        <w:rPr>
          <w:color w:val="000000"/>
          <w:sz w:val="22"/>
          <w:szCs w:val="22"/>
        </w:rPr>
        <w:t xml:space="preserve">(a)  has a condition that is reasonably likely to place the member at risk of medical </w:t>
      </w:r>
      <w:r w:rsidRPr="006761BE">
        <w:rPr>
          <w:color w:val="000000"/>
          <w:spacing w:val="-1"/>
          <w:sz w:val="22"/>
          <w:szCs w:val="22"/>
        </w:rPr>
        <w:t>complications that require medical resources that are not available in an office setting;</w:t>
      </w:r>
    </w:p>
    <w:p w14:paraId="40E30FC9" w14:textId="77777777" w:rsidR="0080132D" w:rsidRPr="006761BE" w:rsidRDefault="0080132D" w:rsidP="00673C6C">
      <w:pPr>
        <w:widowControl w:val="0"/>
        <w:shd w:val="clear" w:color="auto" w:fill="FFFFFF"/>
        <w:tabs>
          <w:tab w:val="left" w:pos="2021"/>
        </w:tabs>
        <w:autoSpaceDE w:val="0"/>
        <w:autoSpaceDN w:val="0"/>
        <w:adjustRightInd w:val="0"/>
        <w:spacing w:line="250" w:lineRule="exact"/>
        <w:ind w:left="1699"/>
        <w:rPr>
          <w:color w:val="000000"/>
          <w:spacing w:val="-2"/>
          <w:sz w:val="22"/>
          <w:szCs w:val="22"/>
        </w:rPr>
      </w:pPr>
      <w:r w:rsidRPr="006761BE">
        <w:rPr>
          <w:color w:val="000000"/>
          <w:sz w:val="22"/>
          <w:szCs w:val="22"/>
        </w:rPr>
        <w:t>(b)  is extraordinarily uncooperative, fearful, or anxious;</w:t>
      </w:r>
    </w:p>
    <w:p w14:paraId="61E16C75" w14:textId="77777777" w:rsidR="0080132D" w:rsidRPr="006761BE" w:rsidRDefault="0080132D" w:rsidP="00673C6C">
      <w:pPr>
        <w:widowControl w:val="0"/>
        <w:shd w:val="clear" w:color="auto" w:fill="FFFFFF"/>
        <w:tabs>
          <w:tab w:val="left" w:pos="2021"/>
        </w:tabs>
        <w:autoSpaceDE w:val="0"/>
        <w:autoSpaceDN w:val="0"/>
        <w:adjustRightInd w:val="0"/>
        <w:spacing w:line="250" w:lineRule="exact"/>
        <w:ind w:left="1699" w:right="960"/>
        <w:rPr>
          <w:color w:val="000000"/>
          <w:spacing w:val="-2"/>
          <w:sz w:val="22"/>
          <w:szCs w:val="22"/>
        </w:rPr>
      </w:pPr>
      <w:r w:rsidRPr="006761BE">
        <w:rPr>
          <w:color w:val="000000"/>
          <w:spacing w:val="-1"/>
          <w:sz w:val="22"/>
          <w:szCs w:val="22"/>
        </w:rPr>
        <w:t xml:space="preserve">(c)  has dental needs, but local anesthesia is ineffective due to acute infection, </w:t>
      </w:r>
      <w:r w:rsidRPr="006761BE">
        <w:rPr>
          <w:color w:val="000000"/>
          <w:sz w:val="22"/>
          <w:szCs w:val="22"/>
        </w:rPr>
        <w:t>idiosyncratic anatomy, or allergy; or</w:t>
      </w:r>
    </w:p>
    <w:p w14:paraId="200AA790" w14:textId="77777777" w:rsidR="0080132D" w:rsidRPr="006761BE" w:rsidRDefault="0080132D" w:rsidP="00673C6C">
      <w:pPr>
        <w:widowControl w:val="0"/>
        <w:shd w:val="clear" w:color="auto" w:fill="FFFFFF"/>
        <w:tabs>
          <w:tab w:val="left" w:pos="2021"/>
        </w:tabs>
        <w:autoSpaceDE w:val="0"/>
        <w:autoSpaceDN w:val="0"/>
        <w:adjustRightInd w:val="0"/>
        <w:spacing w:line="250" w:lineRule="exact"/>
        <w:ind w:left="1699"/>
        <w:rPr>
          <w:color w:val="000000"/>
          <w:spacing w:val="-3"/>
          <w:sz w:val="22"/>
          <w:szCs w:val="22"/>
        </w:rPr>
      </w:pPr>
      <w:r w:rsidRPr="006761BE">
        <w:rPr>
          <w:color w:val="000000"/>
          <w:spacing w:val="-1"/>
          <w:sz w:val="22"/>
          <w:szCs w:val="22"/>
        </w:rPr>
        <w:t xml:space="preserve">(d)  has sustained orofacial or dental trauma, or both, so extensive that treatment cannot be </w:t>
      </w:r>
      <w:r w:rsidRPr="006761BE">
        <w:rPr>
          <w:color w:val="000000"/>
          <w:sz w:val="22"/>
          <w:szCs w:val="22"/>
        </w:rPr>
        <w:t>provided safely and effectively in an office setting.</w:t>
      </w:r>
    </w:p>
    <w:p w14:paraId="53CAF7BC" w14:textId="77777777" w:rsidR="0080132D" w:rsidRPr="006761BE" w:rsidRDefault="0080132D" w:rsidP="00673C6C">
      <w:pPr>
        <w:widowControl w:val="0"/>
        <w:shd w:val="clear" w:color="auto" w:fill="FFFFFF"/>
        <w:tabs>
          <w:tab w:val="left" w:pos="1690"/>
        </w:tabs>
        <w:autoSpaceDE w:val="0"/>
        <w:autoSpaceDN w:val="0"/>
        <w:adjustRightInd w:val="0"/>
        <w:spacing w:line="250" w:lineRule="exact"/>
        <w:ind w:left="1310"/>
      </w:pPr>
      <w:r w:rsidRPr="006761BE">
        <w:rPr>
          <w:color w:val="000000"/>
          <w:spacing w:val="-3"/>
          <w:sz w:val="22"/>
          <w:szCs w:val="22"/>
        </w:rPr>
        <w:t xml:space="preserve">(2)  </w:t>
      </w:r>
      <w:r w:rsidRPr="006761BE">
        <w:rPr>
          <w:color w:val="000000"/>
          <w:sz w:val="22"/>
          <w:szCs w:val="22"/>
        </w:rPr>
        <w:t>The member’s medical record must include:</w:t>
      </w:r>
    </w:p>
    <w:p w14:paraId="2C8EB885" w14:textId="77777777" w:rsidR="0080132D" w:rsidRPr="006761BE" w:rsidRDefault="0080132D" w:rsidP="00673C6C">
      <w:pPr>
        <w:widowControl w:val="0"/>
        <w:shd w:val="clear" w:color="auto" w:fill="FFFFFF"/>
        <w:tabs>
          <w:tab w:val="left" w:pos="2040"/>
        </w:tabs>
        <w:autoSpaceDE w:val="0"/>
        <w:autoSpaceDN w:val="0"/>
        <w:adjustRightInd w:val="0"/>
        <w:ind w:left="1699"/>
        <w:rPr>
          <w:color w:val="000000"/>
          <w:spacing w:val="-2"/>
          <w:sz w:val="22"/>
          <w:szCs w:val="22"/>
        </w:rPr>
      </w:pPr>
      <w:r w:rsidRPr="006761BE">
        <w:rPr>
          <w:color w:val="000000"/>
          <w:sz w:val="22"/>
          <w:szCs w:val="22"/>
        </w:rPr>
        <w:t>(a)  a detailed description of the member’s illness or disability;</w:t>
      </w:r>
    </w:p>
    <w:p w14:paraId="7A499C42" w14:textId="77777777" w:rsidR="0080132D" w:rsidRPr="006761BE" w:rsidRDefault="0080132D" w:rsidP="00673C6C">
      <w:pPr>
        <w:widowControl w:val="0"/>
        <w:shd w:val="clear" w:color="auto" w:fill="FFFFFF"/>
        <w:tabs>
          <w:tab w:val="left" w:pos="2040"/>
        </w:tabs>
        <w:autoSpaceDE w:val="0"/>
        <w:autoSpaceDN w:val="0"/>
        <w:adjustRightInd w:val="0"/>
        <w:ind w:left="1699"/>
        <w:rPr>
          <w:color w:val="000000"/>
          <w:spacing w:val="-2"/>
          <w:sz w:val="22"/>
          <w:szCs w:val="22"/>
        </w:rPr>
      </w:pPr>
      <w:r w:rsidRPr="006761BE">
        <w:rPr>
          <w:color w:val="000000"/>
          <w:sz w:val="22"/>
          <w:szCs w:val="22"/>
        </w:rPr>
        <w:t>(b)  a history of previous treatment or attempts at treatment;</w:t>
      </w:r>
    </w:p>
    <w:p w14:paraId="74FC76ED" w14:textId="77777777" w:rsidR="0080132D" w:rsidRPr="006761BE" w:rsidRDefault="0080132D" w:rsidP="00673C6C">
      <w:pPr>
        <w:widowControl w:val="0"/>
        <w:shd w:val="clear" w:color="auto" w:fill="FFFFFF"/>
        <w:tabs>
          <w:tab w:val="left" w:pos="2040"/>
        </w:tabs>
        <w:autoSpaceDE w:val="0"/>
        <w:autoSpaceDN w:val="0"/>
        <w:adjustRightInd w:val="0"/>
        <w:ind w:left="1699"/>
        <w:rPr>
          <w:color w:val="000000"/>
          <w:spacing w:val="-2"/>
          <w:sz w:val="22"/>
          <w:szCs w:val="22"/>
        </w:rPr>
      </w:pPr>
      <w:r w:rsidRPr="006761BE">
        <w:rPr>
          <w:color w:val="000000"/>
          <w:sz w:val="22"/>
          <w:szCs w:val="22"/>
        </w:rPr>
        <w:t>(c)  a treatment plan listing all procedures and the teeth involved;</w:t>
      </w:r>
    </w:p>
    <w:p w14:paraId="146B51F8" w14:textId="77777777" w:rsidR="0080132D" w:rsidRPr="006761BE" w:rsidRDefault="0080132D" w:rsidP="00673C6C">
      <w:pPr>
        <w:widowControl w:val="0"/>
        <w:shd w:val="clear" w:color="auto" w:fill="FFFFFF"/>
        <w:tabs>
          <w:tab w:val="left" w:pos="2040"/>
        </w:tabs>
        <w:autoSpaceDE w:val="0"/>
        <w:autoSpaceDN w:val="0"/>
        <w:adjustRightInd w:val="0"/>
        <w:ind w:left="1699"/>
        <w:rPr>
          <w:color w:val="000000"/>
          <w:spacing w:val="-2"/>
          <w:sz w:val="22"/>
          <w:szCs w:val="22"/>
        </w:rPr>
      </w:pPr>
      <w:r w:rsidRPr="006761BE">
        <w:rPr>
          <w:color w:val="000000"/>
          <w:sz w:val="22"/>
          <w:szCs w:val="22"/>
        </w:rPr>
        <w:t>(d)  radiographs (if radiographs are not available, an explanation is required);</w:t>
      </w:r>
    </w:p>
    <w:p w14:paraId="743451E9" w14:textId="77777777" w:rsidR="0080132D" w:rsidRPr="006761BE" w:rsidRDefault="0080132D" w:rsidP="00673C6C">
      <w:pPr>
        <w:widowControl w:val="0"/>
        <w:shd w:val="clear" w:color="auto" w:fill="FFFFFF"/>
        <w:tabs>
          <w:tab w:val="left" w:pos="2040"/>
        </w:tabs>
        <w:autoSpaceDE w:val="0"/>
        <w:autoSpaceDN w:val="0"/>
        <w:adjustRightInd w:val="0"/>
        <w:ind w:left="1699"/>
        <w:rPr>
          <w:color w:val="000000"/>
          <w:spacing w:val="-2"/>
          <w:sz w:val="22"/>
          <w:szCs w:val="22"/>
        </w:rPr>
      </w:pPr>
      <w:r w:rsidRPr="006761BE">
        <w:rPr>
          <w:color w:val="000000"/>
          <w:spacing w:val="-1"/>
          <w:sz w:val="22"/>
          <w:szCs w:val="22"/>
        </w:rPr>
        <w:t xml:space="preserve">(e)  photographs to indicate the condition of the mouth if radiographs are not available; </w:t>
      </w:r>
      <w:r w:rsidRPr="006761BE">
        <w:rPr>
          <w:color w:val="000000"/>
          <w:sz w:val="22"/>
          <w:szCs w:val="22"/>
        </w:rPr>
        <w:t>and</w:t>
      </w:r>
    </w:p>
    <w:p w14:paraId="1637480A" w14:textId="77777777" w:rsidR="0080132D" w:rsidRPr="006761BE" w:rsidRDefault="0080132D" w:rsidP="00673C6C">
      <w:pPr>
        <w:widowControl w:val="0"/>
        <w:shd w:val="clear" w:color="auto" w:fill="FFFFFF"/>
        <w:tabs>
          <w:tab w:val="left" w:pos="2040"/>
        </w:tabs>
        <w:autoSpaceDE w:val="0"/>
        <w:autoSpaceDN w:val="0"/>
        <w:adjustRightInd w:val="0"/>
        <w:ind w:left="1699"/>
        <w:rPr>
          <w:color w:val="000000"/>
          <w:spacing w:val="-2"/>
          <w:sz w:val="22"/>
          <w:szCs w:val="22"/>
        </w:rPr>
      </w:pPr>
      <w:r w:rsidRPr="006761BE">
        <w:rPr>
          <w:color w:val="000000"/>
          <w:spacing w:val="-1"/>
          <w:sz w:val="22"/>
          <w:szCs w:val="22"/>
        </w:rPr>
        <w:t xml:space="preserve">(f)  documentation that there is no other suitable site of service for the member that would </w:t>
      </w:r>
      <w:r w:rsidRPr="006761BE">
        <w:rPr>
          <w:color w:val="000000"/>
          <w:sz w:val="22"/>
          <w:szCs w:val="22"/>
        </w:rPr>
        <w:t>be less costly to the MassHealth agency.</w:t>
      </w:r>
    </w:p>
    <w:p w14:paraId="61D36CCA" w14:textId="77777777" w:rsidR="0080132D" w:rsidRPr="006761BE" w:rsidRDefault="0080132D" w:rsidP="00673C6C">
      <w:pPr>
        <w:widowControl w:val="0"/>
        <w:shd w:val="clear" w:color="auto" w:fill="FFFFFF"/>
        <w:autoSpaceDE w:val="0"/>
        <w:autoSpaceDN w:val="0"/>
        <w:adjustRightInd w:val="0"/>
        <w:ind w:left="936"/>
        <w:rPr>
          <w:color w:val="000000"/>
          <w:sz w:val="22"/>
          <w:szCs w:val="22"/>
        </w:rPr>
      </w:pPr>
    </w:p>
    <w:p w14:paraId="07017454" w14:textId="77777777" w:rsidR="0080132D" w:rsidRPr="006761BE" w:rsidRDefault="0080132D" w:rsidP="00673C6C">
      <w:pPr>
        <w:widowControl w:val="0"/>
        <w:shd w:val="clear" w:color="auto" w:fill="FFFFFF"/>
        <w:autoSpaceDE w:val="0"/>
        <w:autoSpaceDN w:val="0"/>
        <w:adjustRightInd w:val="0"/>
        <w:ind w:left="936"/>
        <w:rPr>
          <w:color w:val="000000"/>
          <w:sz w:val="22"/>
          <w:szCs w:val="22"/>
        </w:rPr>
      </w:pPr>
      <w:r w:rsidRPr="006761BE">
        <w:rPr>
          <w:color w:val="000000"/>
          <w:sz w:val="22"/>
          <w:szCs w:val="22"/>
        </w:rPr>
        <w:t xml:space="preserve">(B)  </w:t>
      </w:r>
      <w:r w:rsidRPr="006761BE">
        <w:rPr>
          <w:color w:val="000000"/>
          <w:sz w:val="22"/>
          <w:szCs w:val="22"/>
          <w:u w:val="single"/>
        </w:rPr>
        <w:t>Behavioral Management</w:t>
      </w:r>
      <w:r w:rsidRPr="006761BE">
        <w:rPr>
          <w:color w:val="000000"/>
          <w:sz w:val="22"/>
          <w:szCs w:val="22"/>
        </w:rPr>
        <w:t>.  The MassHealth agency pays an additional payment once per member per day for management of a severely and chronically mentally, physically, or developmentally impaired member in the office. The provider must document a history of treatment or previous attempts at treatment in the member’s medical record.</w:t>
      </w:r>
    </w:p>
    <w:p w14:paraId="5DD8600E" w14:textId="77777777" w:rsidR="0080132D" w:rsidRPr="006761BE" w:rsidRDefault="0080132D" w:rsidP="00673C6C">
      <w:pPr>
        <w:widowControl w:val="0"/>
        <w:shd w:val="clear" w:color="auto" w:fill="FFFFFF"/>
        <w:autoSpaceDE w:val="0"/>
        <w:autoSpaceDN w:val="0"/>
        <w:adjustRightInd w:val="0"/>
        <w:ind w:left="936"/>
      </w:pPr>
    </w:p>
    <w:p w14:paraId="50E9D300" w14:textId="77777777" w:rsidR="0080132D" w:rsidRPr="006761BE" w:rsidRDefault="0080132D" w:rsidP="00673C6C">
      <w:pPr>
        <w:widowControl w:val="0"/>
        <w:shd w:val="clear" w:color="auto" w:fill="FFFFFF"/>
        <w:autoSpaceDE w:val="0"/>
        <w:autoSpaceDN w:val="0"/>
        <w:adjustRightInd w:val="0"/>
        <w:spacing w:before="216"/>
        <w:ind w:left="1013"/>
      </w:pPr>
    </w:p>
    <w:p w14:paraId="35507FA4" w14:textId="77777777" w:rsidR="0080132D" w:rsidRPr="006761BE" w:rsidRDefault="0080132D" w:rsidP="00673C6C">
      <w:pPr>
        <w:rPr>
          <w:sz w:val="12"/>
          <w:szCs w:val="12"/>
        </w:rPr>
      </w:pPr>
      <w:r w:rsidRPr="006761BE">
        <w:rPr>
          <w:sz w:val="12"/>
          <w:szCs w:val="12"/>
        </w:rPr>
        <w:br w:type="page"/>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80132D" w:rsidRPr="006761BE" w14:paraId="49C1DE34" w14:textId="77777777" w:rsidTr="00673C6C">
        <w:trPr>
          <w:trHeight w:hRule="exact" w:val="864"/>
        </w:trPr>
        <w:tc>
          <w:tcPr>
            <w:tcW w:w="4079" w:type="dxa"/>
            <w:tcBorders>
              <w:top w:val="single" w:sz="6" w:space="0" w:color="000000"/>
              <w:left w:val="single" w:sz="6" w:space="0" w:color="000000"/>
              <w:bottom w:val="nil"/>
              <w:right w:val="single" w:sz="6" w:space="0" w:color="000000"/>
            </w:tcBorders>
            <w:hideMark/>
          </w:tcPr>
          <w:p w14:paraId="6C3D8BD8" w14:textId="77777777" w:rsidR="0080132D" w:rsidRPr="006761BE" w:rsidRDefault="0080132D" w:rsidP="00673C6C">
            <w:pPr>
              <w:widowControl w:val="0"/>
              <w:tabs>
                <w:tab w:val="left" w:pos="936"/>
                <w:tab w:val="left" w:pos="1314"/>
                <w:tab w:val="left" w:pos="1692"/>
                <w:tab w:val="left" w:pos="2070"/>
              </w:tabs>
              <w:spacing w:before="120"/>
              <w:jc w:val="center"/>
              <w:rPr>
                <w:rFonts w:ascii="Arial" w:hAnsi="Arial" w:cs="Arial"/>
                <w:b/>
                <w:bCs/>
              </w:rPr>
            </w:pPr>
            <w:r w:rsidRPr="006761BE">
              <w:rPr>
                <w:rFonts w:ascii="Arial" w:hAnsi="Arial" w:cs="Arial"/>
                <w:b/>
                <w:bCs/>
              </w:rPr>
              <w:t>Commonwealth of Massachusetts</w:t>
            </w:r>
          </w:p>
          <w:p w14:paraId="102AD26F" w14:textId="77777777" w:rsidR="0080132D" w:rsidRPr="006761BE" w:rsidRDefault="0080132D" w:rsidP="00673C6C">
            <w:pPr>
              <w:widowControl w:val="0"/>
              <w:tabs>
                <w:tab w:val="left" w:pos="936"/>
                <w:tab w:val="left" w:pos="1314"/>
                <w:tab w:val="left" w:pos="1692"/>
                <w:tab w:val="left" w:pos="2070"/>
              </w:tabs>
              <w:jc w:val="center"/>
              <w:rPr>
                <w:rFonts w:ascii="Arial" w:hAnsi="Arial" w:cs="Arial"/>
                <w:b/>
                <w:bCs/>
              </w:rPr>
            </w:pPr>
            <w:r w:rsidRPr="006761BE">
              <w:rPr>
                <w:rFonts w:ascii="Arial" w:hAnsi="Arial" w:cs="Arial"/>
                <w:b/>
                <w:bCs/>
              </w:rPr>
              <w:t>MassHealth</w:t>
            </w:r>
          </w:p>
          <w:p w14:paraId="55D7B4A1" w14:textId="77777777" w:rsidR="0080132D" w:rsidRPr="006761BE" w:rsidRDefault="0080132D" w:rsidP="00673C6C">
            <w:pPr>
              <w:widowControl w:val="0"/>
              <w:tabs>
                <w:tab w:val="left" w:pos="936"/>
                <w:tab w:val="left" w:pos="1314"/>
                <w:tab w:val="left" w:pos="1692"/>
                <w:tab w:val="left" w:pos="2070"/>
              </w:tabs>
              <w:jc w:val="center"/>
              <w:rPr>
                <w:rFonts w:ascii="Arial" w:hAnsi="Arial" w:cs="Arial"/>
                <w:b/>
                <w:bCs/>
              </w:rPr>
            </w:pPr>
            <w:r w:rsidRPr="006761BE">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4F396931" w14:textId="77777777" w:rsidR="0080132D" w:rsidRPr="006761BE" w:rsidRDefault="0080132D" w:rsidP="00673C6C">
            <w:pPr>
              <w:widowControl w:val="0"/>
              <w:tabs>
                <w:tab w:val="left" w:pos="936"/>
                <w:tab w:val="left" w:pos="1314"/>
                <w:tab w:val="left" w:pos="1692"/>
                <w:tab w:val="left" w:pos="2070"/>
              </w:tabs>
              <w:spacing w:before="120"/>
              <w:jc w:val="center"/>
              <w:rPr>
                <w:rFonts w:ascii="Arial" w:hAnsi="Arial" w:cs="Arial"/>
              </w:rPr>
            </w:pPr>
            <w:r w:rsidRPr="006761BE">
              <w:rPr>
                <w:rFonts w:ascii="Arial" w:hAnsi="Arial" w:cs="Arial"/>
                <w:b/>
                <w:bCs/>
              </w:rPr>
              <w:t>Subchapter Number and Title</w:t>
            </w:r>
          </w:p>
          <w:p w14:paraId="68855B6F" w14:textId="77777777" w:rsidR="0080132D" w:rsidRPr="006761BE" w:rsidRDefault="0080132D" w:rsidP="00673C6C">
            <w:pPr>
              <w:widowControl w:val="0"/>
              <w:tabs>
                <w:tab w:val="left" w:pos="936"/>
                <w:tab w:val="left" w:pos="1314"/>
                <w:tab w:val="left" w:pos="1692"/>
                <w:tab w:val="left" w:pos="2070"/>
              </w:tabs>
              <w:jc w:val="center"/>
              <w:rPr>
                <w:rFonts w:ascii="Arial" w:hAnsi="Arial" w:cs="Arial"/>
              </w:rPr>
            </w:pPr>
            <w:r w:rsidRPr="006761BE">
              <w:rPr>
                <w:rFonts w:ascii="Arial" w:hAnsi="Arial" w:cs="Arial"/>
              </w:rPr>
              <w:t>4.  Program Regulations</w:t>
            </w:r>
          </w:p>
          <w:p w14:paraId="5F119AF9" w14:textId="77777777" w:rsidR="0080132D" w:rsidRPr="006761BE" w:rsidRDefault="0080132D" w:rsidP="00673C6C">
            <w:pPr>
              <w:widowControl w:val="0"/>
              <w:tabs>
                <w:tab w:val="left" w:pos="936"/>
                <w:tab w:val="left" w:pos="1314"/>
                <w:tab w:val="left" w:pos="1692"/>
                <w:tab w:val="left" w:pos="2070"/>
              </w:tabs>
              <w:jc w:val="center"/>
              <w:rPr>
                <w:rFonts w:ascii="Arial" w:hAnsi="Arial" w:cs="Arial"/>
              </w:rPr>
            </w:pPr>
            <w:r w:rsidRPr="006761BE">
              <w:rPr>
                <w:rFonts w:ascii="Arial" w:hAnsi="Arial" w:cs="Arial"/>
              </w:rPr>
              <w:t>(130 CMR 420.000)</w:t>
            </w:r>
          </w:p>
        </w:tc>
        <w:tc>
          <w:tcPr>
            <w:tcW w:w="1771" w:type="dxa"/>
            <w:tcBorders>
              <w:top w:val="single" w:sz="6" w:space="0" w:color="000000"/>
              <w:left w:val="single" w:sz="6" w:space="0" w:color="000000"/>
              <w:bottom w:val="single" w:sz="6" w:space="0" w:color="000000"/>
              <w:right w:val="single" w:sz="6" w:space="0" w:color="000000"/>
            </w:tcBorders>
            <w:hideMark/>
          </w:tcPr>
          <w:p w14:paraId="417320A4" w14:textId="77777777" w:rsidR="0080132D" w:rsidRPr="006761BE" w:rsidRDefault="0080132D" w:rsidP="00673C6C">
            <w:pPr>
              <w:widowControl w:val="0"/>
              <w:tabs>
                <w:tab w:val="left" w:pos="936"/>
                <w:tab w:val="left" w:pos="1314"/>
                <w:tab w:val="left" w:pos="1692"/>
                <w:tab w:val="left" w:pos="2070"/>
              </w:tabs>
              <w:spacing w:before="120"/>
              <w:jc w:val="center"/>
              <w:rPr>
                <w:rFonts w:ascii="Arial" w:hAnsi="Arial" w:cs="Arial"/>
              </w:rPr>
            </w:pPr>
            <w:r w:rsidRPr="006761BE">
              <w:rPr>
                <w:rFonts w:ascii="Arial" w:hAnsi="Arial" w:cs="Arial"/>
                <w:b/>
                <w:bCs/>
              </w:rPr>
              <w:t>Page</w:t>
            </w:r>
          </w:p>
          <w:p w14:paraId="78B819C7" w14:textId="77777777" w:rsidR="0080132D" w:rsidRPr="006761BE" w:rsidRDefault="0080132D" w:rsidP="00673C6C">
            <w:pPr>
              <w:widowControl w:val="0"/>
              <w:tabs>
                <w:tab w:val="left" w:pos="936"/>
                <w:tab w:val="left" w:pos="1314"/>
                <w:tab w:val="left" w:pos="1692"/>
                <w:tab w:val="left" w:pos="2070"/>
              </w:tabs>
              <w:spacing w:before="120"/>
              <w:jc w:val="center"/>
              <w:rPr>
                <w:rFonts w:ascii="Arial" w:hAnsi="Arial" w:cs="Arial"/>
              </w:rPr>
            </w:pPr>
            <w:r w:rsidRPr="006761BE">
              <w:rPr>
                <w:rFonts w:ascii="Arial" w:hAnsi="Arial" w:cs="Arial"/>
              </w:rPr>
              <w:t>4-</w:t>
            </w:r>
            <w:r>
              <w:rPr>
                <w:rFonts w:ascii="Arial" w:hAnsi="Arial" w:cs="Arial"/>
              </w:rPr>
              <w:t>30</w:t>
            </w:r>
          </w:p>
        </w:tc>
      </w:tr>
      <w:tr w:rsidR="0080132D" w:rsidRPr="006761BE" w14:paraId="0F2E0368" w14:textId="77777777" w:rsidTr="00673C6C">
        <w:trPr>
          <w:trHeight w:hRule="exact" w:val="864"/>
        </w:trPr>
        <w:tc>
          <w:tcPr>
            <w:tcW w:w="4079" w:type="dxa"/>
            <w:tcBorders>
              <w:top w:val="nil"/>
              <w:left w:val="single" w:sz="6" w:space="0" w:color="000000"/>
              <w:bottom w:val="single" w:sz="6" w:space="0" w:color="000000"/>
              <w:right w:val="single" w:sz="6" w:space="0" w:color="000000"/>
            </w:tcBorders>
            <w:vAlign w:val="center"/>
            <w:hideMark/>
          </w:tcPr>
          <w:p w14:paraId="2D7654EC" w14:textId="77777777" w:rsidR="0080132D" w:rsidRPr="006761BE" w:rsidRDefault="0080132D" w:rsidP="00673C6C">
            <w:pPr>
              <w:widowControl w:val="0"/>
              <w:tabs>
                <w:tab w:val="left" w:pos="936"/>
                <w:tab w:val="left" w:pos="1314"/>
                <w:tab w:val="left" w:pos="1692"/>
                <w:tab w:val="left" w:pos="2070"/>
              </w:tabs>
              <w:jc w:val="center"/>
              <w:rPr>
                <w:rFonts w:ascii="Arial" w:hAnsi="Arial" w:cs="Arial"/>
              </w:rPr>
            </w:pPr>
            <w:r w:rsidRPr="006761BE">
              <w:rPr>
                <w:rFonts w:ascii="Arial" w:hAnsi="Arial" w:cs="Arial"/>
              </w:rPr>
              <w:t>Dental Manual</w:t>
            </w:r>
          </w:p>
        </w:tc>
        <w:tc>
          <w:tcPr>
            <w:tcW w:w="3750" w:type="dxa"/>
            <w:tcBorders>
              <w:top w:val="single" w:sz="6" w:space="0" w:color="000000"/>
              <w:left w:val="single" w:sz="6" w:space="0" w:color="000000"/>
              <w:bottom w:val="single" w:sz="6" w:space="0" w:color="000000"/>
              <w:right w:val="single" w:sz="6" w:space="0" w:color="000000"/>
            </w:tcBorders>
            <w:hideMark/>
          </w:tcPr>
          <w:p w14:paraId="2FA4A805" w14:textId="77777777" w:rsidR="0080132D" w:rsidRPr="006761BE" w:rsidRDefault="0080132D" w:rsidP="00673C6C">
            <w:pPr>
              <w:widowControl w:val="0"/>
              <w:tabs>
                <w:tab w:val="left" w:pos="936"/>
                <w:tab w:val="left" w:pos="1314"/>
                <w:tab w:val="left" w:pos="1692"/>
                <w:tab w:val="left" w:pos="2070"/>
              </w:tabs>
              <w:spacing w:before="120"/>
              <w:jc w:val="center"/>
              <w:rPr>
                <w:rFonts w:ascii="Arial" w:hAnsi="Arial" w:cs="Arial"/>
                <w:b/>
                <w:bCs/>
              </w:rPr>
            </w:pPr>
            <w:r w:rsidRPr="006761BE">
              <w:rPr>
                <w:rFonts w:ascii="Arial" w:hAnsi="Arial" w:cs="Arial"/>
                <w:b/>
                <w:bCs/>
              </w:rPr>
              <w:t>Transmittal Letter</w:t>
            </w:r>
          </w:p>
          <w:p w14:paraId="5ACE89D4" w14:textId="77777777" w:rsidR="0080132D" w:rsidRPr="006761BE" w:rsidRDefault="0080132D" w:rsidP="00673C6C">
            <w:pPr>
              <w:widowControl w:val="0"/>
              <w:tabs>
                <w:tab w:val="left" w:pos="936"/>
                <w:tab w:val="left" w:pos="1314"/>
                <w:tab w:val="left" w:pos="1692"/>
                <w:tab w:val="left" w:pos="2070"/>
              </w:tabs>
              <w:spacing w:before="120"/>
              <w:jc w:val="center"/>
              <w:rPr>
                <w:rFonts w:ascii="Arial" w:hAnsi="Arial" w:cs="Arial"/>
              </w:rPr>
            </w:pPr>
            <w:r w:rsidRPr="006761BE">
              <w:rPr>
                <w:rFonts w:ascii="Arial" w:hAnsi="Arial" w:cs="Arial"/>
              </w:rPr>
              <w:t>DEN-</w:t>
            </w:r>
            <w:r>
              <w:rPr>
                <w:rFonts w:ascii="Arial" w:hAnsi="Arial" w:cs="Arial"/>
              </w:rPr>
              <w:t>111</w:t>
            </w:r>
          </w:p>
        </w:tc>
        <w:tc>
          <w:tcPr>
            <w:tcW w:w="1771" w:type="dxa"/>
            <w:tcBorders>
              <w:top w:val="single" w:sz="6" w:space="0" w:color="000000"/>
              <w:left w:val="single" w:sz="6" w:space="0" w:color="000000"/>
              <w:bottom w:val="single" w:sz="6" w:space="0" w:color="000000"/>
              <w:right w:val="single" w:sz="6" w:space="0" w:color="000000"/>
            </w:tcBorders>
            <w:hideMark/>
          </w:tcPr>
          <w:p w14:paraId="408A64D4" w14:textId="77777777" w:rsidR="0080132D" w:rsidRPr="006761BE" w:rsidRDefault="0080132D" w:rsidP="00673C6C">
            <w:pPr>
              <w:widowControl w:val="0"/>
              <w:tabs>
                <w:tab w:val="left" w:pos="936"/>
                <w:tab w:val="left" w:pos="1314"/>
                <w:tab w:val="left" w:pos="1692"/>
                <w:tab w:val="left" w:pos="2070"/>
              </w:tabs>
              <w:spacing w:before="120"/>
              <w:jc w:val="center"/>
              <w:rPr>
                <w:rFonts w:ascii="Arial" w:hAnsi="Arial" w:cs="Arial"/>
                <w:b/>
                <w:bCs/>
              </w:rPr>
            </w:pPr>
            <w:r w:rsidRPr="006761BE">
              <w:rPr>
                <w:rFonts w:ascii="Arial" w:hAnsi="Arial" w:cs="Arial"/>
                <w:b/>
                <w:bCs/>
              </w:rPr>
              <w:t>Date</w:t>
            </w:r>
          </w:p>
          <w:p w14:paraId="184AF88D" w14:textId="77777777" w:rsidR="0080132D" w:rsidRPr="006761BE" w:rsidRDefault="0080132D" w:rsidP="00673C6C">
            <w:pPr>
              <w:widowControl w:val="0"/>
              <w:tabs>
                <w:tab w:val="left" w:pos="936"/>
                <w:tab w:val="left" w:pos="1314"/>
                <w:tab w:val="left" w:pos="1692"/>
                <w:tab w:val="left" w:pos="2070"/>
              </w:tabs>
              <w:spacing w:before="120"/>
              <w:jc w:val="center"/>
              <w:rPr>
                <w:rFonts w:ascii="Arial" w:hAnsi="Arial" w:cs="Arial"/>
                <w:sz w:val="18"/>
                <w:szCs w:val="18"/>
              </w:rPr>
            </w:pPr>
            <w:r w:rsidRPr="006761BE">
              <w:rPr>
                <w:rFonts w:ascii="Arial" w:hAnsi="Arial" w:cs="Arial"/>
              </w:rPr>
              <w:t>10/15/21</w:t>
            </w:r>
          </w:p>
        </w:tc>
      </w:tr>
    </w:tbl>
    <w:p w14:paraId="73455983" w14:textId="77777777" w:rsidR="0080132D" w:rsidRPr="006761BE" w:rsidRDefault="0080132D" w:rsidP="0080132D">
      <w:pPr>
        <w:pStyle w:val="BodyTextIndent"/>
        <w:tabs>
          <w:tab w:val="clear" w:pos="936"/>
          <w:tab w:val="clear" w:pos="1314"/>
        </w:tabs>
        <w:spacing w:before="120"/>
        <w:ind w:left="0"/>
        <w:rPr>
          <w:szCs w:val="12"/>
        </w:rPr>
      </w:pPr>
    </w:p>
    <w:p w14:paraId="4687E14A" w14:textId="77777777" w:rsidR="0080132D" w:rsidRPr="006761BE" w:rsidRDefault="0080132D" w:rsidP="00673C6C">
      <w:pPr>
        <w:widowControl w:val="0"/>
        <w:shd w:val="clear" w:color="auto" w:fill="FFFFFF"/>
        <w:tabs>
          <w:tab w:val="left" w:pos="1430"/>
          <w:tab w:val="left" w:pos="1530"/>
        </w:tabs>
        <w:autoSpaceDE w:val="0"/>
        <w:autoSpaceDN w:val="0"/>
        <w:adjustRightInd w:val="0"/>
        <w:ind w:left="936"/>
        <w:rPr>
          <w:color w:val="000000"/>
          <w:sz w:val="22"/>
          <w:szCs w:val="22"/>
        </w:rPr>
      </w:pPr>
      <w:r w:rsidRPr="006761BE">
        <w:rPr>
          <w:color w:val="000000"/>
          <w:spacing w:val="-3"/>
          <w:sz w:val="22"/>
          <w:szCs w:val="22"/>
        </w:rPr>
        <w:t xml:space="preserve">(C)  </w:t>
      </w:r>
      <w:r w:rsidRPr="006761BE">
        <w:rPr>
          <w:color w:val="000000"/>
          <w:sz w:val="22"/>
          <w:szCs w:val="22"/>
          <w:u w:val="single"/>
        </w:rPr>
        <w:t>Palliative Treatment of Dental Pain or Infection</w:t>
      </w:r>
      <w:r w:rsidRPr="006761BE">
        <w:rPr>
          <w:color w:val="000000"/>
          <w:sz w:val="22"/>
          <w:szCs w:val="22"/>
        </w:rPr>
        <w:t xml:space="preserve">.  The MassHealth agency pays for palliative </w:t>
      </w:r>
      <w:r w:rsidRPr="006761BE">
        <w:rPr>
          <w:color w:val="000000"/>
          <w:spacing w:val="-1"/>
          <w:sz w:val="22"/>
          <w:szCs w:val="22"/>
        </w:rPr>
        <w:t xml:space="preserve">treatment to alleviate dental pain or infection as part of an emergency service visit. Palliative treatment includes those </w:t>
      </w:r>
      <w:r w:rsidRPr="006761BE">
        <w:rPr>
          <w:color w:val="000000"/>
          <w:sz w:val="22"/>
          <w:szCs w:val="22"/>
        </w:rPr>
        <w:t xml:space="preserve">services minimally required to address the immediate emergency including, but not limited to, </w:t>
      </w:r>
      <w:r w:rsidRPr="006761BE">
        <w:rPr>
          <w:color w:val="000000"/>
          <w:spacing w:val="-1"/>
          <w:sz w:val="22"/>
          <w:szCs w:val="22"/>
        </w:rPr>
        <w:t xml:space="preserve">draining of an abscess, prescribing pain medication or antibiotics, or other treatment that addresses </w:t>
      </w:r>
      <w:r w:rsidRPr="006761BE">
        <w:rPr>
          <w:color w:val="000000"/>
          <w:sz w:val="22"/>
          <w:szCs w:val="22"/>
        </w:rPr>
        <w:t xml:space="preserve">the member’s chief complaint. The provider must maintain in the member’s dental record a description of the treatment provided and must document the emergent nature of the condition. </w:t>
      </w:r>
      <w:r w:rsidRPr="006761BE">
        <w:rPr>
          <w:color w:val="000000"/>
          <w:spacing w:val="-1"/>
          <w:sz w:val="22"/>
          <w:szCs w:val="22"/>
        </w:rPr>
        <w:t xml:space="preserve">The MassHealth agency pays separately for medically necessary covered services provided during </w:t>
      </w:r>
      <w:r w:rsidRPr="006761BE">
        <w:rPr>
          <w:color w:val="000000"/>
          <w:sz w:val="22"/>
          <w:szCs w:val="22"/>
        </w:rPr>
        <w:t>the same visit.</w:t>
      </w:r>
    </w:p>
    <w:p w14:paraId="65DAA088" w14:textId="77777777" w:rsidR="0080132D" w:rsidRPr="006761BE" w:rsidRDefault="0080132D" w:rsidP="00673C6C">
      <w:pPr>
        <w:widowControl w:val="0"/>
        <w:shd w:val="clear" w:color="auto" w:fill="FFFFFF"/>
        <w:tabs>
          <w:tab w:val="left" w:pos="1430"/>
          <w:tab w:val="left" w:pos="1530"/>
        </w:tabs>
        <w:autoSpaceDE w:val="0"/>
        <w:autoSpaceDN w:val="0"/>
        <w:adjustRightInd w:val="0"/>
        <w:ind w:left="936"/>
      </w:pPr>
    </w:p>
    <w:p w14:paraId="0F4D7AA5" w14:textId="77777777" w:rsidR="0080132D" w:rsidRPr="006761BE" w:rsidRDefault="0080132D" w:rsidP="00673C6C">
      <w:pPr>
        <w:widowControl w:val="0"/>
        <w:shd w:val="clear" w:color="auto" w:fill="FFFFFF"/>
        <w:tabs>
          <w:tab w:val="left" w:pos="1430"/>
        </w:tabs>
        <w:autoSpaceDE w:val="0"/>
        <w:autoSpaceDN w:val="0"/>
        <w:adjustRightInd w:val="0"/>
        <w:ind w:left="936"/>
        <w:rPr>
          <w:color w:val="000000"/>
          <w:sz w:val="22"/>
          <w:szCs w:val="22"/>
        </w:rPr>
      </w:pPr>
      <w:r w:rsidRPr="006761BE">
        <w:rPr>
          <w:color w:val="000000"/>
          <w:spacing w:val="-3"/>
          <w:sz w:val="22"/>
          <w:szCs w:val="22"/>
        </w:rPr>
        <w:t>(D)</w:t>
      </w:r>
      <w:r w:rsidRPr="006761BE">
        <w:rPr>
          <w:color w:val="000000"/>
          <w:sz w:val="22"/>
          <w:szCs w:val="22"/>
        </w:rPr>
        <w:t xml:space="preserve">  </w:t>
      </w:r>
      <w:r w:rsidRPr="006761BE">
        <w:rPr>
          <w:color w:val="000000"/>
          <w:sz w:val="22"/>
          <w:szCs w:val="22"/>
          <w:u w:val="single"/>
        </w:rPr>
        <w:t>Occlusal Guard</w:t>
      </w:r>
      <w:r w:rsidRPr="006761BE">
        <w:rPr>
          <w:color w:val="000000"/>
          <w:sz w:val="22"/>
          <w:szCs w:val="22"/>
        </w:rPr>
        <w:t xml:space="preserve">.  The MassHealth agency pays for occlusal guards only for members younger than 21 years old and only once per calendar year. The MassHealth agency pays for only custom-fitted </w:t>
      </w:r>
      <w:r w:rsidRPr="006761BE">
        <w:rPr>
          <w:color w:val="000000"/>
          <w:spacing w:val="-1"/>
          <w:sz w:val="22"/>
          <w:szCs w:val="22"/>
        </w:rPr>
        <w:t xml:space="preserve">laboratory-processed occlusal guards designed to minimize the effects of bruxism (grinding) and </w:t>
      </w:r>
      <w:r w:rsidRPr="006761BE">
        <w:rPr>
          <w:color w:val="000000"/>
          <w:sz w:val="22"/>
          <w:szCs w:val="22"/>
        </w:rPr>
        <w:t>other occlusal factors. All follow-up care is included in the payment.</w:t>
      </w:r>
    </w:p>
    <w:p w14:paraId="2A66BB5F" w14:textId="77777777" w:rsidR="0080132D" w:rsidRPr="006761BE" w:rsidRDefault="0080132D" w:rsidP="00673C6C">
      <w:pPr>
        <w:widowControl w:val="0"/>
        <w:shd w:val="clear" w:color="auto" w:fill="FFFFFF"/>
        <w:tabs>
          <w:tab w:val="left" w:pos="1430"/>
        </w:tabs>
        <w:autoSpaceDE w:val="0"/>
        <w:autoSpaceDN w:val="0"/>
        <w:adjustRightInd w:val="0"/>
        <w:ind w:left="936"/>
      </w:pPr>
    </w:p>
    <w:p w14:paraId="422F0487" w14:textId="77777777" w:rsidR="0080132D" w:rsidRPr="006761BE" w:rsidRDefault="0080132D" w:rsidP="00673C6C">
      <w:pPr>
        <w:widowControl w:val="0"/>
        <w:shd w:val="clear" w:color="auto" w:fill="FFFFFF"/>
        <w:tabs>
          <w:tab w:val="left" w:pos="1430"/>
        </w:tabs>
        <w:autoSpaceDE w:val="0"/>
        <w:autoSpaceDN w:val="0"/>
        <w:adjustRightInd w:val="0"/>
        <w:ind w:left="936"/>
        <w:rPr>
          <w:color w:val="000000"/>
          <w:spacing w:val="-1"/>
          <w:sz w:val="22"/>
          <w:szCs w:val="22"/>
        </w:rPr>
      </w:pPr>
      <w:r w:rsidRPr="006761BE">
        <w:rPr>
          <w:color w:val="000000"/>
          <w:spacing w:val="-3"/>
          <w:sz w:val="22"/>
          <w:szCs w:val="22"/>
        </w:rPr>
        <w:t xml:space="preserve">(E)  </w:t>
      </w:r>
      <w:r w:rsidRPr="006761BE">
        <w:rPr>
          <w:color w:val="000000"/>
          <w:sz w:val="22"/>
          <w:szCs w:val="22"/>
          <w:u w:val="single"/>
        </w:rPr>
        <w:t>Mouth Guard for Sports</w:t>
      </w:r>
      <w:r w:rsidRPr="006761BE">
        <w:rPr>
          <w:color w:val="000000"/>
          <w:sz w:val="22"/>
          <w:szCs w:val="22"/>
        </w:rPr>
        <w:t>.  The MassHealth agency pays for custom-fitted mouth guards only for members younger than 21 years old once per calendar year. The provider must document the following information in the member’s record: that the member is engaged in a contact sport (</w:t>
      </w:r>
      <w:r w:rsidRPr="006761BE">
        <w:rPr>
          <w:color w:val="000000"/>
          <w:spacing w:val="-1"/>
          <w:sz w:val="22"/>
          <w:szCs w:val="22"/>
        </w:rPr>
        <w:t xml:space="preserve">including, but not limited to basketball, football, hockey, </w:t>
      </w:r>
      <w:r w:rsidRPr="006761BE">
        <w:rPr>
          <w:color w:val="000000"/>
          <w:sz w:val="22"/>
          <w:szCs w:val="22"/>
        </w:rPr>
        <w:t xml:space="preserve">lacrosse, and soccer) and there must be no other provision for the purchase of mouth guards for the sport’s </w:t>
      </w:r>
      <w:r w:rsidRPr="006761BE">
        <w:rPr>
          <w:color w:val="000000"/>
          <w:spacing w:val="-1"/>
          <w:sz w:val="22"/>
          <w:szCs w:val="22"/>
        </w:rPr>
        <w:t xml:space="preserve">participants. </w:t>
      </w:r>
    </w:p>
    <w:p w14:paraId="20CD80CB" w14:textId="77777777" w:rsidR="0080132D" w:rsidRPr="006761BE" w:rsidRDefault="0080132D" w:rsidP="00673C6C">
      <w:pPr>
        <w:widowControl w:val="0"/>
        <w:shd w:val="clear" w:color="auto" w:fill="FFFFFF"/>
        <w:tabs>
          <w:tab w:val="left" w:pos="1430"/>
        </w:tabs>
        <w:autoSpaceDE w:val="0"/>
        <w:autoSpaceDN w:val="0"/>
        <w:adjustRightInd w:val="0"/>
        <w:ind w:left="936"/>
      </w:pPr>
    </w:p>
    <w:p w14:paraId="06D2A5BF" w14:textId="77777777" w:rsidR="0080132D" w:rsidRPr="006761BE" w:rsidRDefault="0080132D" w:rsidP="00673C6C">
      <w:pPr>
        <w:widowControl w:val="0"/>
        <w:shd w:val="clear" w:color="auto" w:fill="FFFFFF"/>
        <w:tabs>
          <w:tab w:val="left" w:pos="1430"/>
        </w:tabs>
        <w:autoSpaceDE w:val="0"/>
        <w:autoSpaceDN w:val="0"/>
        <w:adjustRightInd w:val="0"/>
        <w:ind w:left="936"/>
        <w:rPr>
          <w:color w:val="000000"/>
          <w:sz w:val="22"/>
          <w:szCs w:val="22"/>
        </w:rPr>
      </w:pPr>
      <w:r w:rsidRPr="006761BE">
        <w:rPr>
          <w:color w:val="000000"/>
          <w:spacing w:val="-3"/>
          <w:sz w:val="22"/>
          <w:szCs w:val="22"/>
        </w:rPr>
        <w:t xml:space="preserve">(F)  </w:t>
      </w:r>
      <w:r w:rsidRPr="006761BE">
        <w:rPr>
          <w:color w:val="000000"/>
          <w:sz w:val="22"/>
          <w:szCs w:val="22"/>
          <w:u w:val="single"/>
        </w:rPr>
        <w:t>House/Facility Call</w:t>
      </w:r>
      <w:r w:rsidRPr="006761BE">
        <w:rPr>
          <w:color w:val="000000"/>
          <w:sz w:val="22"/>
          <w:szCs w:val="22"/>
        </w:rPr>
        <w:t xml:space="preserve">.  The MassHealth agency pays for visits to nursing facilities, chronic disease and rehabilitation hospitals, hospice facilities, schools, and other licensed educational </w:t>
      </w:r>
      <w:r w:rsidRPr="006761BE">
        <w:rPr>
          <w:color w:val="000000"/>
          <w:spacing w:val="-1"/>
          <w:sz w:val="22"/>
          <w:szCs w:val="22"/>
        </w:rPr>
        <w:t xml:space="preserve">facilities, once per facility per day, in addition to any medically necessary MassHealth-covered </w:t>
      </w:r>
      <w:r w:rsidRPr="006761BE">
        <w:rPr>
          <w:color w:val="000000"/>
          <w:sz w:val="22"/>
          <w:szCs w:val="22"/>
        </w:rPr>
        <w:t>service provided during the same visit.</w:t>
      </w:r>
    </w:p>
    <w:p w14:paraId="5A2D3420" w14:textId="77777777" w:rsidR="0080132D" w:rsidRPr="006761BE" w:rsidRDefault="0080132D" w:rsidP="00673C6C">
      <w:pPr>
        <w:widowControl w:val="0"/>
        <w:shd w:val="clear" w:color="auto" w:fill="FFFFFF"/>
        <w:tabs>
          <w:tab w:val="left" w:pos="1430"/>
        </w:tabs>
        <w:autoSpaceDE w:val="0"/>
        <w:autoSpaceDN w:val="0"/>
        <w:adjustRightInd w:val="0"/>
        <w:ind w:left="936"/>
      </w:pPr>
    </w:p>
    <w:p w14:paraId="1335A21E" w14:textId="77777777" w:rsidR="0080132D" w:rsidRPr="006761BE" w:rsidRDefault="0080132D" w:rsidP="00673C6C">
      <w:pPr>
        <w:widowControl w:val="0"/>
        <w:shd w:val="clear" w:color="auto" w:fill="FFFFFF"/>
        <w:autoSpaceDE w:val="0"/>
        <w:autoSpaceDN w:val="0"/>
        <w:adjustRightInd w:val="0"/>
        <w:spacing w:before="216"/>
        <w:ind w:left="5"/>
        <w:rPr>
          <w:color w:val="000000"/>
          <w:sz w:val="22"/>
          <w:szCs w:val="22"/>
        </w:rPr>
      </w:pPr>
    </w:p>
    <w:p w14:paraId="0B99215C" w14:textId="77777777" w:rsidR="0080132D" w:rsidRPr="006761BE" w:rsidRDefault="0080132D" w:rsidP="00673C6C">
      <w:pPr>
        <w:widowControl w:val="0"/>
        <w:shd w:val="clear" w:color="auto" w:fill="FFFFFF"/>
        <w:autoSpaceDE w:val="0"/>
        <w:autoSpaceDN w:val="0"/>
        <w:adjustRightInd w:val="0"/>
        <w:spacing w:before="216"/>
        <w:ind w:left="5"/>
      </w:pPr>
      <w:r w:rsidRPr="006761BE">
        <w:rPr>
          <w:color w:val="000000"/>
          <w:sz w:val="22"/>
          <w:szCs w:val="22"/>
        </w:rPr>
        <w:t>REGULATORY AUTHORITY</w:t>
      </w:r>
    </w:p>
    <w:p w14:paraId="0CA16C57" w14:textId="77777777" w:rsidR="0080132D" w:rsidRDefault="0080132D" w:rsidP="00673C6C">
      <w:pPr>
        <w:widowControl w:val="0"/>
        <w:shd w:val="clear" w:color="auto" w:fill="FFFFFF"/>
        <w:autoSpaceDE w:val="0"/>
        <w:autoSpaceDN w:val="0"/>
        <w:adjustRightInd w:val="0"/>
        <w:spacing w:before="216"/>
        <w:ind w:left="1013"/>
        <w:rPr>
          <w:color w:val="000000"/>
          <w:sz w:val="22"/>
          <w:szCs w:val="22"/>
        </w:rPr>
      </w:pPr>
      <w:r w:rsidRPr="006761BE">
        <w:rPr>
          <w:color w:val="000000"/>
          <w:sz w:val="22"/>
          <w:szCs w:val="22"/>
        </w:rPr>
        <w:t>130 CMR 420.000: M.G.L. c. 118E, §§7 and 12.</w:t>
      </w:r>
    </w:p>
    <w:p w14:paraId="27C5F5A3" w14:textId="77777777" w:rsidR="0080132D" w:rsidRDefault="0080132D" w:rsidP="00673C6C">
      <w:pPr>
        <w:widowControl w:val="0"/>
        <w:shd w:val="clear" w:color="auto" w:fill="FFFFFF"/>
        <w:autoSpaceDE w:val="0"/>
        <w:autoSpaceDN w:val="0"/>
        <w:adjustRightInd w:val="0"/>
        <w:spacing w:before="216"/>
        <w:ind w:left="1013"/>
        <w:rPr>
          <w:color w:val="000000"/>
          <w:sz w:val="22"/>
          <w:szCs w:val="22"/>
        </w:rPr>
      </w:pPr>
    </w:p>
    <w:p w14:paraId="706D323F" w14:textId="77777777" w:rsidR="0080132D" w:rsidRDefault="0080132D" w:rsidP="00673C6C">
      <w:pPr>
        <w:widowControl w:val="0"/>
        <w:shd w:val="clear" w:color="auto" w:fill="FFFFFF"/>
        <w:autoSpaceDE w:val="0"/>
        <w:autoSpaceDN w:val="0"/>
        <w:adjustRightInd w:val="0"/>
        <w:spacing w:before="216"/>
        <w:ind w:left="1013"/>
        <w:rPr>
          <w:color w:val="000000"/>
          <w:sz w:val="22"/>
          <w:szCs w:val="22"/>
        </w:rPr>
      </w:pPr>
    </w:p>
    <w:p w14:paraId="738FD2F4" w14:textId="74344573" w:rsidR="00503109" w:rsidRDefault="00503109" w:rsidP="003970F3">
      <w:pPr>
        <w:widowControl w:val="0"/>
        <w:tabs>
          <w:tab w:val="left" w:pos="360"/>
          <w:tab w:val="left" w:pos="720"/>
          <w:tab w:val="left" w:pos="1080"/>
        </w:tabs>
        <w:rPr>
          <w:rFonts w:ascii="Arial" w:hAnsi="Arial" w:cs="Arial"/>
          <w:sz w:val="22"/>
        </w:rPr>
      </w:pPr>
      <w:r>
        <w:rPr>
          <w:rFonts w:ascii="Arial" w:hAnsi="Arial" w:cs="Arial"/>
          <w:sz w:val="22"/>
        </w:rPr>
        <w:br w:type="page"/>
      </w:r>
    </w:p>
    <w:sdt>
      <w:sdtPr>
        <w:id w:val="-413001727"/>
        <w:docPartObj>
          <w:docPartGallery w:val="Page Numbers (Top of Page)"/>
          <w:docPartUnique/>
        </w:docPartObj>
      </w:sdtPr>
      <w:sdtEndPr>
        <w:rPr>
          <w:noProof/>
        </w:rPr>
      </w:sdtEndPr>
      <w:sdtContent>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503109" w14:paraId="00DE0FC4" w14:textId="77777777" w:rsidTr="00503109">
            <w:trPr>
              <w:trHeight w:hRule="exact" w:val="864"/>
            </w:trPr>
            <w:tc>
              <w:tcPr>
                <w:tcW w:w="4080" w:type="dxa"/>
                <w:tcBorders>
                  <w:bottom w:val="nil"/>
                </w:tcBorders>
              </w:tcPr>
              <w:p w14:paraId="73CF3D62"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14:paraId="7072D401" w14:textId="77777777" w:rsidR="00503109" w:rsidRDefault="00503109" w:rsidP="00503109">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003C30DD" w14:textId="77777777" w:rsidR="00503109" w:rsidRDefault="00503109" w:rsidP="00503109">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14:paraId="202B4390"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36CBA469"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160" w:type="dxa"/>
              </w:tcPr>
              <w:p w14:paraId="3D6F21BE"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6B6E4871"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rPr>
                </w:pPr>
                <w:r>
                  <w:rPr>
                    <w:rFonts w:ascii="Arial" w:hAnsi="Arial" w:cs="Arial"/>
                  </w:rPr>
                  <w:t>6-1</w:t>
                </w:r>
              </w:p>
            </w:tc>
          </w:tr>
          <w:tr w:rsidR="00503109" w:rsidRPr="009549B7" w14:paraId="42144014" w14:textId="77777777" w:rsidTr="00503109">
            <w:trPr>
              <w:trHeight w:hRule="exact" w:val="864"/>
            </w:trPr>
            <w:tc>
              <w:tcPr>
                <w:tcW w:w="4080" w:type="dxa"/>
                <w:tcBorders>
                  <w:top w:val="nil"/>
                </w:tcBorders>
                <w:vAlign w:val="center"/>
              </w:tcPr>
              <w:p w14:paraId="620F774A" w14:textId="77777777" w:rsidR="00503109" w:rsidRDefault="00503109" w:rsidP="00503109">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14:paraId="06604EB8"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37B898F3"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rPr>
                </w:pPr>
                <w:r>
                  <w:rPr>
                    <w:rFonts w:ascii="Arial" w:hAnsi="Arial" w:cs="Arial"/>
                  </w:rPr>
                  <w:t>DEN-</w:t>
                </w:r>
                <w:r w:rsidRPr="00CF77BF">
                  <w:rPr>
                    <w:rFonts w:ascii="Arial" w:hAnsi="Arial" w:cs="Arial"/>
                  </w:rPr>
                  <w:t>111</w:t>
                </w:r>
              </w:p>
            </w:tc>
            <w:tc>
              <w:tcPr>
                <w:tcW w:w="2160" w:type="dxa"/>
              </w:tcPr>
              <w:p w14:paraId="3FD06D48"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39FD362D" w14:textId="77777777" w:rsidR="00503109" w:rsidRPr="009549B7" w:rsidRDefault="00503109" w:rsidP="00503109">
                <w:pPr>
                  <w:widowControl w:val="0"/>
                  <w:tabs>
                    <w:tab w:val="left" w:pos="936"/>
                    <w:tab w:val="left" w:pos="1314"/>
                    <w:tab w:val="left" w:pos="1692"/>
                    <w:tab w:val="left" w:pos="2070"/>
                  </w:tabs>
                  <w:spacing w:before="120"/>
                  <w:jc w:val="center"/>
                  <w:rPr>
                    <w:rFonts w:ascii="Arial" w:hAnsi="Arial" w:cs="Arial"/>
                  </w:rPr>
                </w:pPr>
                <w:r>
                  <w:rPr>
                    <w:rFonts w:ascii="Arial" w:hAnsi="Arial" w:cs="Arial"/>
                  </w:rPr>
                  <w:t>10/15/21</w:t>
                </w:r>
              </w:p>
            </w:tc>
          </w:tr>
        </w:tbl>
        <w:p w14:paraId="1DEB100A" w14:textId="77777777" w:rsidR="00503109" w:rsidRPr="00EB7B81" w:rsidRDefault="00835C84" w:rsidP="00503109">
          <w:pPr>
            <w:pStyle w:val="Header"/>
          </w:pPr>
        </w:p>
      </w:sdtContent>
    </w:sdt>
    <w:p w14:paraId="5DD32221" w14:textId="77777777" w:rsidR="00503109" w:rsidRDefault="00503109" w:rsidP="00503109">
      <w:pPr>
        <w:tabs>
          <w:tab w:val="left" w:pos="600"/>
        </w:tabs>
        <w:rPr>
          <w:sz w:val="22"/>
          <w:szCs w:val="22"/>
        </w:rPr>
      </w:pPr>
    </w:p>
    <w:p w14:paraId="07D1254E" w14:textId="77777777" w:rsidR="00503109" w:rsidRPr="00312F2A" w:rsidRDefault="00503109" w:rsidP="00503109">
      <w:pPr>
        <w:tabs>
          <w:tab w:val="left" w:pos="600"/>
        </w:tabs>
        <w:rPr>
          <w:sz w:val="22"/>
          <w:szCs w:val="22"/>
        </w:rPr>
      </w:pPr>
      <w:r w:rsidRPr="00312F2A">
        <w:rPr>
          <w:sz w:val="22"/>
          <w:szCs w:val="22"/>
        </w:rPr>
        <w:t>601</w:t>
      </w:r>
      <w:r w:rsidRPr="00312F2A">
        <w:rPr>
          <w:sz w:val="22"/>
          <w:szCs w:val="22"/>
        </w:rPr>
        <w:tab/>
      </w:r>
      <w:r w:rsidRPr="00312F2A">
        <w:rPr>
          <w:sz w:val="22"/>
          <w:szCs w:val="22"/>
          <w:u w:val="single"/>
        </w:rPr>
        <w:t>Introduction</w:t>
      </w:r>
    </w:p>
    <w:p w14:paraId="7D90E897" w14:textId="77777777" w:rsidR="00503109" w:rsidRPr="00312F2A" w:rsidRDefault="00503109" w:rsidP="00503109">
      <w:pPr>
        <w:rPr>
          <w:sz w:val="18"/>
          <w:szCs w:val="18"/>
        </w:rPr>
      </w:pPr>
    </w:p>
    <w:p w14:paraId="3B37DF18" w14:textId="77777777" w:rsidR="00503109" w:rsidRPr="00312F2A" w:rsidRDefault="00503109" w:rsidP="00503109">
      <w:pPr>
        <w:pStyle w:val="BodyTextIndent2"/>
        <w:ind w:left="600"/>
        <w:rPr>
          <w:b/>
          <w:color w:val="000000"/>
        </w:rPr>
      </w:pPr>
      <w:r w:rsidRPr="00312F2A">
        <w:rPr>
          <w:color w:val="000000"/>
        </w:rPr>
        <w:t xml:space="preserve">Dental providers who bill using Current Dental Terminology (CDT) codes must refer to the current version of the American Dental Association’s (ADA) code book for the service descriptions for codes listed in Subchapter 6 of the </w:t>
      </w:r>
      <w:r w:rsidRPr="00312F2A">
        <w:rPr>
          <w:i/>
          <w:color w:val="000000"/>
        </w:rPr>
        <w:t>Dental Manual</w:t>
      </w:r>
      <w:r w:rsidRPr="00312F2A">
        <w:rPr>
          <w:color w:val="000000"/>
        </w:rPr>
        <w:t xml:space="preserve">. Dentists who are specialists in oral surgery in accordance with 130 CMR 420.405(A)(7) must refer to the current version of the American Medical Association’s (AMA) Current Procedural Terminology (CPT) code book for the service descriptions for codes listed in Subchapter 6 of the </w:t>
      </w:r>
      <w:r w:rsidRPr="00312F2A">
        <w:rPr>
          <w:i/>
          <w:color w:val="000000"/>
        </w:rPr>
        <w:t>Dental Manual</w:t>
      </w:r>
      <w:r w:rsidRPr="00312F2A">
        <w:rPr>
          <w:color w:val="000000"/>
        </w:rPr>
        <w:t>.</w:t>
      </w:r>
    </w:p>
    <w:p w14:paraId="69766752" w14:textId="77777777" w:rsidR="00503109" w:rsidRPr="00312F2A" w:rsidRDefault="00503109" w:rsidP="00503109">
      <w:pPr>
        <w:ind w:left="600"/>
        <w:rPr>
          <w:color w:val="000000"/>
          <w:sz w:val="17"/>
          <w:szCs w:val="17"/>
        </w:rPr>
      </w:pPr>
    </w:p>
    <w:p w14:paraId="7E669931" w14:textId="77777777" w:rsidR="00503109" w:rsidRPr="00312F2A" w:rsidRDefault="00503109" w:rsidP="00503109">
      <w:pPr>
        <w:ind w:left="600"/>
        <w:rPr>
          <w:sz w:val="22"/>
          <w:szCs w:val="22"/>
        </w:rPr>
      </w:pPr>
      <w:r w:rsidRPr="00312F2A">
        <w:rPr>
          <w:color w:val="000000"/>
          <w:sz w:val="22"/>
          <w:szCs w:val="22"/>
        </w:rPr>
        <w:t xml:space="preserve">MassHealth pays for dental services as described in MassHealth regulations at 130 CMR 420.000 and 450.000. A dental provider may request prior authorization for any medically necessary service payable in accordance with the Early and Periodic Screening, Diagnostic, and Treatment (EPSDT) provisions set forth in 130 CMR 450.144, 42 U.S.C. 1396d(a), and 42 U.S.C. 1396d(r)(5) for a MassHealth Standard or CommonHealth member under the age of 21. This applies even if the service is not listed in Subchapter 6 of the </w:t>
      </w:r>
      <w:r w:rsidRPr="00312F2A">
        <w:rPr>
          <w:i/>
          <w:color w:val="000000"/>
          <w:sz w:val="22"/>
          <w:szCs w:val="22"/>
        </w:rPr>
        <w:t>Dental</w:t>
      </w:r>
      <w:r w:rsidRPr="00312F2A">
        <w:rPr>
          <w:color w:val="000000"/>
          <w:sz w:val="22"/>
          <w:szCs w:val="22"/>
        </w:rPr>
        <w:t xml:space="preserve"> </w:t>
      </w:r>
      <w:r w:rsidRPr="00312F2A">
        <w:rPr>
          <w:i/>
          <w:color w:val="000000"/>
          <w:sz w:val="22"/>
          <w:szCs w:val="22"/>
        </w:rPr>
        <w:t>Manual</w:t>
      </w:r>
      <w:r w:rsidRPr="00312F2A">
        <w:rPr>
          <w:color w:val="000000"/>
          <w:sz w:val="22"/>
          <w:szCs w:val="22"/>
        </w:rPr>
        <w:t>.</w:t>
      </w:r>
      <w:r w:rsidRPr="00312F2A">
        <w:rPr>
          <w:sz w:val="22"/>
          <w:szCs w:val="22"/>
        </w:rPr>
        <w:t xml:space="preserve"> For each dental service code, the description indicates any limitations, such as age and frequency, and if prior authorization is required for the member.</w:t>
      </w:r>
    </w:p>
    <w:p w14:paraId="410FD5ED" w14:textId="77777777" w:rsidR="00503109" w:rsidRPr="00312F2A" w:rsidRDefault="00503109" w:rsidP="00503109">
      <w:pPr>
        <w:ind w:left="600"/>
        <w:rPr>
          <w:sz w:val="17"/>
          <w:szCs w:val="17"/>
        </w:rPr>
      </w:pPr>
    </w:p>
    <w:p w14:paraId="178EB8F2" w14:textId="77777777" w:rsidR="00503109" w:rsidRPr="00312F2A" w:rsidRDefault="00503109" w:rsidP="00503109">
      <w:pPr>
        <w:ind w:left="600"/>
        <w:rPr>
          <w:sz w:val="22"/>
          <w:szCs w:val="22"/>
          <w:u w:val="single"/>
        </w:rPr>
      </w:pPr>
      <w:r w:rsidRPr="00312F2A">
        <w:rPr>
          <w:sz w:val="22"/>
          <w:szCs w:val="22"/>
          <w:u w:val="single"/>
        </w:rPr>
        <w:t xml:space="preserve">Dentists Who Are Specialists in Oral Surgery </w:t>
      </w:r>
    </w:p>
    <w:p w14:paraId="5959D934" w14:textId="77777777" w:rsidR="00503109" w:rsidRPr="00312F2A" w:rsidRDefault="00503109" w:rsidP="00503109">
      <w:pPr>
        <w:ind w:left="600"/>
        <w:rPr>
          <w:sz w:val="17"/>
          <w:szCs w:val="17"/>
        </w:rPr>
      </w:pPr>
    </w:p>
    <w:p w14:paraId="66EE900E" w14:textId="77777777" w:rsidR="00503109" w:rsidRPr="00312F2A" w:rsidRDefault="00503109" w:rsidP="00503109">
      <w:pPr>
        <w:ind w:left="600"/>
        <w:rPr>
          <w:sz w:val="22"/>
          <w:szCs w:val="22"/>
        </w:rPr>
      </w:pPr>
      <w:r w:rsidRPr="00312F2A">
        <w:rPr>
          <w:sz w:val="22"/>
          <w:szCs w:val="22"/>
        </w:rPr>
        <w:t>A dentist who is a specialist in oral surgery in accordance with 130 CMR 420.405(A)(7) must submit all requests for prior authorization and claims containing CPT codes directly to MassHealth rather than to any third-party administrator or other MassHealth vendor, as described in 130 CMR 420.000.</w:t>
      </w:r>
    </w:p>
    <w:p w14:paraId="69196610" w14:textId="77777777" w:rsidR="00503109" w:rsidRPr="00312F2A" w:rsidRDefault="00503109" w:rsidP="00503109">
      <w:pPr>
        <w:autoSpaceDE w:val="0"/>
        <w:autoSpaceDN w:val="0"/>
        <w:adjustRightInd w:val="0"/>
        <w:ind w:left="600"/>
        <w:rPr>
          <w:sz w:val="17"/>
          <w:szCs w:val="17"/>
        </w:rPr>
      </w:pPr>
    </w:p>
    <w:p w14:paraId="0E6D731E" w14:textId="77777777" w:rsidR="00503109" w:rsidRPr="00312F2A" w:rsidRDefault="00503109" w:rsidP="00503109">
      <w:pPr>
        <w:autoSpaceDE w:val="0"/>
        <w:autoSpaceDN w:val="0"/>
        <w:adjustRightInd w:val="0"/>
        <w:ind w:left="600"/>
        <w:rPr>
          <w:sz w:val="22"/>
          <w:szCs w:val="22"/>
        </w:rPr>
      </w:pPr>
      <w:r w:rsidRPr="00312F2A">
        <w:rPr>
          <w:sz w:val="22"/>
          <w:szCs w:val="22"/>
        </w:rPr>
        <w:t>When billing for multiple surgeries performed during the same operative session or on the same day, dental providers who are specialists in oral surgery in accordance with 130 CMR 420.405(A)(7), are reminded that Modifier 51 must be added to the second, third, and subsequent lines as appropriate. The primary procedure must be on line 1.</w:t>
      </w:r>
    </w:p>
    <w:p w14:paraId="17E610AE" w14:textId="77777777" w:rsidR="00503109" w:rsidRPr="00312F2A" w:rsidRDefault="00503109" w:rsidP="00503109">
      <w:pPr>
        <w:ind w:left="600"/>
        <w:rPr>
          <w:sz w:val="17"/>
          <w:szCs w:val="17"/>
        </w:rPr>
      </w:pPr>
    </w:p>
    <w:p w14:paraId="701AA153" w14:textId="77777777" w:rsidR="00503109" w:rsidRPr="00312F2A" w:rsidRDefault="00503109" w:rsidP="00503109">
      <w:pPr>
        <w:autoSpaceDE w:val="0"/>
        <w:autoSpaceDN w:val="0"/>
        <w:adjustRightInd w:val="0"/>
        <w:ind w:left="600"/>
        <w:rPr>
          <w:sz w:val="22"/>
          <w:szCs w:val="22"/>
          <w:u w:val="single"/>
        </w:rPr>
      </w:pPr>
      <w:r w:rsidRPr="00312F2A">
        <w:rPr>
          <w:sz w:val="22"/>
          <w:szCs w:val="22"/>
          <w:u w:val="single"/>
        </w:rPr>
        <w:t>Modifiers</w:t>
      </w:r>
    </w:p>
    <w:p w14:paraId="48ABDD3F" w14:textId="77777777" w:rsidR="00503109" w:rsidRPr="00312F2A" w:rsidRDefault="00503109" w:rsidP="00503109">
      <w:pPr>
        <w:autoSpaceDE w:val="0"/>
        <w:autoSpaceDN w:val="0"/>
        <w:adjustRightInd w:val="0"/>
        <w:ind w:left="600"/>
        <w:rPr>
          <w:sz w:val="17"/>
          <w:szCs w:val="17"/>
        </w:rPr>
      </w:pPr>
    </w:p>
    <w:p w14:paraId="0453898A" w14:textId="77777777" w:rsidR="00503109" w:rsidRPr="00312F2A" w:rsidRDefault="00503109" w:rsidP="00503109">
      <w:pPr>
        <w:autoSpaceDE w:val="0"/>
        <w:autoSpaceDN w:val="0"/>
        <w:adjustRightInd w:val="0"/>
        <w:ind w:left="600"/>
        <w:rPr>
          <w:sz w:val="22"/>
          <w:szCs w:val="22"/>
        </w:rPr>
      </w:pPr>
      <w:r w:rsidRPr="00312F2A">
        <w:rPr>
          <w:sz w:val="22"/>
          <w:szCs w:val="22"/>
        </w:rPr>
        <w:t>The following modifiers are for Provider Preventable Conditions (PPCs) that are National Coverage Determinations (NDCs).</w:t>
      </w:r>
    </w:p>
    <w:p w14:paraId="13D029D5" w14:textId="77777777" w:rsidR="00503109" w:rsidRPr="00312F2A" w:rsidRDefault="00503109" w:rsidP="00503109">
      <w:pPr>
        <w:autoSpaceDE w:val="0"/>
        <w:autoSpaceDN w:val="0"/>
        <w:adjustRightInd w:val="0"/>
        <w:ind w:left="600"/>
        <w:rPr>
          <w:sz w:val="17"/>
          <w:szCs w:val="17"/>
        </w:rPr>
      </w:pPr>
    </w:p>
    <w:p w14:paraId="33E19AC9" w14:textId="77777777" w:rsidR="00503109" w:rsidRPr="00312F2A" w:rsidRDefault="00503109" w:rsidP="00503109">
      <w:pPr>
        <w:tabs>
          <w:tab w:val="left" w:pos="1170"/>
        </w:tabs>
        <w:autoSpaceDE w:val="0"/>
        <w:autoSpaceDN w:val="0"/>
        <w:adjustRightInd w:val="0"/>
        <w:ind w:left="600"/>
        <w:rPr>
          <w:sz w:val="22"/>
          <w:szCs w:val="22"/>
        </w:rPr>
      </w:pPr>
      <w:r w:rsidRPr="00312F2A">
        <w:rPr>
          <w:sz w:val="22"/>
          <w:szCs w:val="22"/>
        </w:rPr>
        <w:t>PA</w:t>
      </w:r>
      <w:r w:rsidRPr="00312F2A">
        <w:rPr>
          <w:sz w:val="22"/>
          <w:szCs w:val="22"/>
        </w:rPr>
        <w:tab/>
        <w:t>Surgical or other invasive procedure on wrong body part</w:t>
      </w:r>
    </w:p>
    <w:p w14:paraId="70FBD2A7" w14:textId="77777777" w:rsidR="00503109" w:rsidRPr="00312F2A" w:rsidRDefault="00503109" w:rsidP="00503109">
      <w:pPr>
        <w:tabs>
          <w:tab w:val="left" w:pos="1170"/>
        </w:tabs>
        <w:autoSpaceDE w:val="0"/>
        <w:autoSpaceDN w:val="0"/>
        <w:adjustRightInd w:val="0"/>
        <w:ind w:left="600"/>
        <w:rPr>
          <w:sz w:val="22"/>
          <w:szCs w:val="22"/>
        </w:rPr>
      </w:pPr>
      <w:r w:rsidRPr="00312F2A">
        <w:rPr>
          <w:sz w:val="22"/>
          <w:szCs w:val="22"/>
        </w:rPr>
        <w:t>PB</w:t>
      </w:r>
      <w:r w:rsidRPr="00312F2A">
        <w:rPr>
          <w:sz w:val="22"/>
          <w:szCs w:val="22"/>
        </w:rPr>
        <w:tab/>
        <w:t>Surgical or other invasive procedure on wrong patient</w:t>
      </w:r>
    </w:p>
    <w:p w14:paraId="07CD555F" w14:textId="77777777" w:rsidR="00503109" w:rsidRPr="00312F2A" w:rsidRDefault="00503109" w:rsidP="00503109">
      <w:pPr>
        <w:tabs>
          <w:tab w:val="left" w:pos="1170"/>
        </w:tabs>
        <w:autoSpaceDE w:val="0"/>
        <w:autoSpaceDN w:val="0"/>
        <w:adjustRightInd w:val="0"/>
        <w:ind w:left="600"/>
        <w:rPr>
          <w:sz w:val="22"/>
          <w:szCs w:val="22"/>
        </w:rPr>
      </w:pPr>
      <w:r w:rsidRPr="00312F2A">
        <w:rPr>
          <w:sz w:val="22"/>
          <w:szCs w:val="22"/>
        </w:rPr>
        <w:t>PC</w:t>
      </w:r>
      <w:r w:rsidRPr="00312F2A">
        <w:rPr>
          <w:sz w:val="22"/>
          <w:szCs w:val="22"/>
        </w:rPr>
        <w:tab/>
        <w:t>Wrong surgery or other invasive procedure on patient</w:t>
      </w:r>
    </w:p>
    <w:p w14:paraId="6B50C4FF" w14:textId="77777777" w:rsidR="00503109" w:rsidRPr="00312F2A" w:rsidRDefault="00503109" w:rsidP="00503109">
      <w:pPr>
        <w:tabs>
          <w:tab w:val="left" w:pos="1170"/>
        </w:tabs>
        <w:autoSpaceDE w:val="0"/>
        <w:autoSpaceDN w:val="0"/>
        <w:adjustRightInd w:val="0"/>
        <w:ind w:left="600"/>
        <w:rPr>
          <w:sz w:val="17"/>
          <w:szCs w:val="17"/>
        </w:rPr>
      </w:pPr>
    </w:p>
    <w:p w14:paraId="14A26047" w14:textId="77777777" w:rsidR="00503109" w:rsidRPr="00312F2A" w:rsidRDefault="00503109" w:rsidP="00503109">
      <w:pPr>
        <w:autoSpaceDE w:val="0"/>
        <w:autoSpaceDN w:val="0"/>
        <w:adjustRightInd w:val="0"/>
        <w:ind w:left="600"/>
        <w:rPr>
          <w:sz w:val="22"/>
          <w:szCs w:val="22"/>
        </w:rPr>
      </w:pPr>
      <w:r w:rsidRPr="00312F2A">
        <w:rPr>
          <w:sz w:val="22"/>
          <w:szCs w:val="22"/>
        </w:rPr>
        <w:t xml:space="preserve">For more information on the use of these modifiers, see </w:t>
      </w:r>
      <w:hyperlink r:id="rId20" w:history="1">
        <w:r w:rsidRPr="00F5254A">
          <w:rPr>
            <w:rStyle w:val="Hyperlink"/>
            <w:sz w:val="22"/>
            <w:szCs w:val="22"/>
          </w:rPr>
          <w:t>Appendix V</w:t>
        </w:r>
      </w:hyperlink>
      <w:r w:rsidRPr="00312F2A">
        <w:rPr>
          <w:sz w:val="22"/>
          <w:szCs w:val="22"/>
        </w:rPr>
        <w:t xml:space="preserve"> of your provider manual.</w:t>
      </w:r>
    </w:p>
    <w:p w14:paraId="34543E03" w14:textId="77777777" w:rsidR="00503109" w:rsidRPr="00312F2A" w:rsidRDefault="00503109" w:rsidP="00503109">
      <w:pPr>
        <w:ind w:left="600"/>
        <w:rPr>
          <w:sz w:val="17"/>
          <w:szCs w:val="17"/>
          <w:u w:val="single"/>
        </w:rPr>
      </w:pPr>
    </w:p>
    <w:p w14:paraId="1EDBD81A" w14:textId="77777777" w:rsidR="00503109" w:rsidRPr="00312F2A" w:rsidRDefault="00503109" w:rsidP="00503109">
      <w:pPr>
        <w:ind w:left="600"/>
        <w:rPr>
          <w:sz w:val="22"/>
          <w:szCs w:val="22"/>
          <w:u w:val="single"/>
        </w:rPr>
      </w:pPr>
      <w:r w:rsidRPr="00312F2A">
        <w:rPr>
          <w:sz w:val="22"/>
          <w:szCs w:val="22"/>
          <w:u w:val="single"/>
        </w:rPr>
        <w:t>Public Health Dental Hygienists</w:t>
      </w:r>
    </w:p>
    <w:p w14:paraId="72FE1D35" w14:textId="77777777" w:rsidR="00503109" w:rsidRPr="00312F2A" w:rsidRDefault="00503109" w:rsidP="00503109">
      <w:pPr>
        <w:ind w:left="600"/>
        <w:rPr>
          <w:sz w:val="17"/>
          <w:szCs w:val="17"/>
          <w:u w:val="single"/>
        </w:rPr>
      </w:pPr>
    </w:p>
    <w:p w14:paraId="19B36A33" w14:textId="77777777" w:rsidR="00503109" w:rsidRPr="00312F2A" w:rsidRDefault="00503109" w:rsidP="00503109">
      <w:pPr>
        <w:ind w:left="600"/>
        <w:rPr>
          <w:sz w:val="22"/>
          <w:szCs w:val="22"/>
        </w:rPr>
      </w:pPr>
      <w:r w:rsidRPr="00312F2A">
        <w:rPr>
          <w:sz w:val="22"/>
          <w:szCs w:val="22"/>
        </w:rPr>
        <w:t xml:space="preserve">Public health dental hygienists may claim payment for service codes D0190, D0191, D0220, D0230, D0272, D0273, D0274, D1110, D1120, D1206, D1208, D1351, </w:t>
      </w:r>
      <w:r>
        <w:rPr>
          <w:sz w:val="22"/>
          <w:szCs w:val="22"/>
        </w:rPr>
        <w:t xml:space="preserve">D1354, </w:t>
      </w:r>
      <w:r w:rsidRPr="00312F2A">
        <w:rPr>
          <w:sz w:val="22"/>
          <w:szCs w:val="22"/>
        </w:rPr>
        <w:t>D4341, D4342, D9110, and D9410.</w:t>
      </w:r>
    </w:p>
    <w:p w14:paraId="12FDE83E" w14:textId="77777777" w:rsidR="00503109" w:rsidRPr="00312F2A" w:rsidRDefault="00503109" w:rsidP="00503109">
      <w:pPr>
        <w:widowControl w:val="0"/>
        <w:tabs>
          <w:tab w:val="left" w:pos="540"/>
          <w:tab w:val="left" w:pos="936"/>
          <w:tab w:val="left" w:pos="1314"/>
          <w:tab w:val="left" w:pos="1692"/>
          <w:tab w:val="left" w:pos="2070"/>
        </w:tabs>
        <w:ind w:left="540"/>
        <w:rPr>
          <w:sz w:val="17"/>
          <w:szCs w:val="17"/>
        </w:rPr>
      </w:pPr>
    </w:p>
    <w:p w14:paraId="31C35177" w14:textId="77777777" w:rsidR="00503109" w:rsidRPr="00312F2A" w:rsidRDefault="00503109" w:rsidP="00503109">
      <w:pPr>
        <w:widowControl w:val="0"/>
        <w:tabs>
          <w:tab w:val="left" w:pos="540"/>
          <w:tab w:val="left" w:pos="936"/>
          <w:tab w:val="left" w:pos="1314"/>
          <w:tab w:val="left" w:pos="1692"/>
          <w:tab w:val="left" w:pos="2070"/>
        </w:tabs>
        <w:ind w:left="540"/>
        <w:rPr>
          <w:sz w:val="22"/>
          <w:szCs w:val="22"/>
        </w:rPr>
      </w:pPr>
    </w:p>
    <w:p w14:paraId="2D190BE3" w14:textId="77777777" w:rsidR="00503109" w:rsidRPr="00312F2A" w:rsidRDefault="00503109" w:rsidP="00503109">
      <w:pPr>
        <w:tabs>
          <w:tab w:val="left" w:pos="540"/>
          <w:tab w:val="left" w:pos="600"/>
        </w:tabs>
        <w:rPr>
          <w:sz w:val="22"/>
          <w:szCs w:val="22"/>
        </w:rPr>
        <w:sectPr w:rsidR="00503109" w:rsidRPr="00312F2A" w:rsidSect="00503109">
          <w:headerReference w:type="default" r:id="rId21"/>
          <w:pgSz w:w="12240" w:h="15840"/>
          <w:pgMar w:top="547" w:right="1296" w:bottom="1440" w:left="1296" w:header="432" w:footer="432" w:gutter="0"/>
          <w:pgNumType w:start="21"/>
          <w:cols w:space="720"/>
          <w:docGrid w:linePitch="360"/>
        </w:sectPr>
      </w:pPr>
    </w:p>
    <w:sdt>
      <w:sdtPr>
        <w:id w:val="1499302737"/>
        <w:docPartObj>
          <w:docPartGallery w:val="Page Numbers (Top of Page)"/>
          <w:docPartUnique/>
        </w:docPartObj>
      </w:sdtPr>
      <w:sdtEndPr>
        <w:rPr>
          <w:noProof/>
        </w:rPr>
      </w:sdtEndPr>
      <w:sdtContent>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503109" w14:paraId="5C64B76A" w14:textId="77777777" w:rsidTr="00503109">
            <w:trPr>
              <w:trHeight w:hRule="exact" w:val="864"/>
            </w:trPr>
            <w:tc>
              <w:tcPr>
                <w:tcW w:w="4080" w:type="dxa"/>
                <w:tcBorders>
                  <w:bottom w:val="nil"/>
                </w:tcBorders>
              </w:tcPr>
              <w:p w14:paraId="34E9CC25"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14:paraId="084988A1" w14:textId="77777777" w:rsidR="00503109" w:rsidRDefault="00503109" w:rsidP="00503109">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080B2C28" w14:textId="77777777" w:rsidR="00503109" w:rsidRDefault="00503109" w:rsidP="00503109">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14:paraId="2FA9BFB1"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1E2BB5E1"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160" w:type="dxa"/>
              </w:tcPr>
              <w:p w14:paraId="0DED44A5"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626F217E"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rPr>
                </w:pPr>
                <w:r>
                  <w:rPr>
                    <w:rFonts w:ascii="Arial" w:hAnsi="Arial" w:cs="Arial"/>
                  </w:rPr>
                  <w:t>6-2</w:t>
                </w:r>
              </w:p>
            </w:tc>
          </w:tr>
          <w:tr w:rsidR="00503109" w:rsidRPr="009549B7" w14:paraId="5BED9D1B" w14:textId="77777777" w:rsidTr="00503109">
            <w:trPr>
              <w:trHeight w:hRule="exact" w:val="864"/>
            </w:trPr>
            <w:tc>
              <w:tcPr>
                <w:tcW w:w="4080" w:type="dxa"/>
                <w:tcBorders>
                  <w:top w:val="nil"/>
                </w:tcBorders>
                <w:vAlign w:val="center"/>
              </w:tcPr>
              <w:p w14:paraId="1EDD32C7" w14:textId="77777777" w:rsidR="00503109" w:rsidRDefault="00503109" w:rsidP="00503109">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14:paraId="26F1CAE5"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25017B6D"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rPr>
                </w:pPr>
                <w:r>
                  <w:rPr>
                    <w:rFonts w:ascii="Arial" w:hAnsi="Arial" w:cs="Arial"/>
                  </w:rPr>
                  <w:t>DEN-</w:t>
                </w:r>
                <w:r w:rsidRPr="00CF77BF">
                  <w:rPr>
                    <w:rFonts w:ascii="Arial" w:hAnsi="Arial" w:cs="Arial"/>
                  </w:rPr>
                  <w:t>111</w:t>
                </w:r>
              </w:p>
            </w:tc>
            <w:tc>
              <w:tcPr>
                <w:tcW w:w="2160" w:type="dxa"/>
              </w:tcPr>
              <w:p w14:paraId="44E8BBF8"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2F7FFBDA" w14:textId="77777777" w:rsidR="00503109" w:rsidRPr="009549B7" w:rsidRDefault="00503109" w:rsidP="00503109">
                <w:pPr>
                  <w:widowControl w:val="0"/>
                  <w:tabs>
                    <w:tab w:val="left" w:pos="936"/>
                    <w:tab w:val="left" w:pos="1314"/>
                    <w:tab w:val="left" w:pos="1692"/>
                    <w:tab w:val="left" w:pos="2070"/>
                  </w:tabs>
                  <w:spacing w:before="120"/>
                  <w:jc w:val="center"/>
                  <w:rPr>
                    <w:rFonts w:ascii="Arial" w:hAnsi="Arial" w:cs="Arial"/>
                  </w:rPr>
                </w:pPr>
                <w:r>
                  <w:rPr>
                    <w:rFonts w:ascii="Arial" w:hAnsi="Arial" w:cs="Arial"/>
                  </w:rPr>
                  <w:t>10/15/21</w:t>
                </w:r>
              </w:p>
            </w:tc>
          </w:tr>
        </w:tbl>
        <w:p w14:paraId="45B0F684" w14:textId="77777777" w:rsidR="00503109" w:rsidRDefault="00503109" w:rsidP="00503109">
          <w:pPr>
            <w:pStyle w:val="Header"/>
          </w:pPr>
        </w:p>
        <w:p w14:paraId="30EDFA66" w14:textId="77777777" w:rsidR="00503109" w:rsidRPr="00EB7B81" w:rsidRDefault="00835C84" w:rsidP="00503109">
          <w:pPr>
            <w:pStyle w:val="Header"/>
          </w:pPr>
        </w:p>
      </w:sdtContent>
    </w:sdt>
    <w:p w14:paraId="34ABE9BB" w14:textId="77777777" w:rsidR="00503109" w:rsidRPr="00312F2A" w:rsidRDefault="00503109" w:rsidP="00503109">
      <w:pPr>
        <w:tabs>
          <w:tab w:val="left" w:pos="540"/>
          <w:tab w:val="left" w:pos="600"/>
        </w:tabs>
        <w:rPr>
          <w:sz w:val="22"/>
          <w:szCs w:val="22"/>
        </w:rPr>
      </w:pPr>
      <w:r w:rsidRPr="00312F2A">
        <w:rPr>
          <w:sz w:val="22"/>
          <w:szCs w:val="22"/>
        </w:rPr>
        <w:t>602</w:t>
      </w:r>
      <w:r w:rsidRPr="00312F2A">
        <w:rPr>
          <w:b/>
          <w:bCs/>
          <w:sz w:val="22"/>
          <w:szCs w:val="22"/>
        </w:rPr>
        <w:tab/>
      </w:r>
      <w:r w:rsidRPr="00312F2A">
        <w:rPr>
          <w:sz w:val="22"/>
          <w:szCs w:val="22"/>
          <w:u w:val="single"/>
        </w:rPr>
        <w:t>Explanation of Abbreviations and Service Code Requirements</w:t>
      </w:r>
      <w:r w:rsidRPr="00312F2A">
        <w:rPr>
          <w:sz w:val="22"/>
          <w:szCs w:val="22"/>
        </w:rPr>
        <w:t xml:space="preserve"> </w:t>
      </w:r>
    </w:p>
    <w:p w14:paraId="42327A22" w14:textId="77777777" w:rsidR="00503109" w:rsidRPr="00312F2A" w:rsidRDefault="00503109" w:rsidP="00503109">
      <w:pPr>
        <w:pStyle w:val="SectionLevel1"/>
        <w:ind w:left="540" w:right="0" w:firstLine="0"/>
        <w:rPr>
          <w:b w:val="0"/>
          <w:sz w:val="22"/>
          <w:szCs w:val="22"/>
        </w:rPr>
      </w:pPr>
    </w:p>
    <w:p w14:paraId="258443F8" w14:textId="77777777" w:rsidR="00503109" w:rsidRPr="00312F2A" w:rsidRDefault="00503109" w:rsidP="00503109">
      <w:pPr>
        <w:widowControl w:val="0"/>
        <w:tabs>
          <w:tab w:val="left" w:pos="540"/>
          <w:tab w:val="left" w:pos="936"/>
          <w:tab w:val="left" w:pos="1314"/>
          <w:tab w:val="left" w:pos="1692"/>
          <w:tab w:val="left" w:pos="2070"/>
        </w:tabs>
        <w:ind w:left="540"/>
        <w:rPr>
          <w:sz w:val="22"/>
          <w:szCs w:val="22"/>
        </w:rPr>
      </w:pPr>
      <w:r w:rsidRPr="00312F2A">
        <w:rPr>
          <w:sz w:val="22"/>
          <w:szCs w:val="22"/>
        </w:rPr>
        <w:t xml:space="preserve">The following abbreviations are used in Subchapter 6 with certain services that may require special reporting, as described next. </w:t>
      </w:r>
    </w:p>
    <w:p w14:paraId="5E303DDC" w14:textId="77777777" w:rsidR="00503109" w:rsidRPr="00A4559C" w:rsidRDefault="00503109" w:rsidP="00503109">
      <w:pPr>
        <w:pStyle w:val="SectionLevel1"/>
        <w:ind w:left="540" w:right="0" w:firstLine="0"/>
        <w:rPr>
          <w:b w:val="0"/>
          <w:sz w:val="18"/>
          <w:szCs w:val="22"/>
        </w:rPr>
      </w:pPr>
      <w:r w:rsidRPr="00A4559C">
        <w:rPr>
          <w:b w:val="0"/>
          <w:sz w:val="18"/>
          <w:szCs w:val="22"/>
        </w:rPr>
        <w:t xml:space="preserve"> </w:t>
      </w:r>
    </w:p>
    <w:p w14:paraId="7BC206AC" w14:textId="77777777" w:rsidR="00503109" w:rsidRPr="00312F2A" w:rsidRDefault="00503109" w:rsidP="00772623">
      <w:pPr>
        <w:pStyle w:val="SectionLevel1"/>
        <w:numPr>
          <w:ilvl w:val="0"/>
          <w:numId w:val="3"/>
        </w:numPr>
        <w:ind w:right="0"/>
        <w:rPr>
          <w:b w:val="0"/>
          <w:sz w:val="22"/>
          <w:szCs w:val="22"/>
        </w:rPr>
      </w:pPr>
      <w:r w:rsidRPr="00312F2A">
        <w:rPr>
          <w:b w:val="0"/>
          <w:sz w:val="22"/>
          <w:szCs w:val="22"/>
        </w:rPr>
        <w:t xml:space="preserve">Prior Authorization. </w:t>
      </w:r>
    </w:p>
    <w:p w14:paraId="5D86E7F3" w14:textId="77777777" w:rsidR="00503109" w:rsidRPr="00312F2A" w:rsidRDefault="00503109" w:rsidP="00772623">
      <w:pPr>
        <w:pStyle w:val="SectionLevel1"/>
        <w:numPr>
          <w:ilvl w:val="0"/>
          <w:numId w:val="4"/>
        </w:numPr>
        <w:tabs>
          <w:tab w:val="clear" w:pos="1080"/>
          <w:tab w:val="num" w:pos="960"/>
        </w:tabs>
        <w:ind w:left="960" w:right="0" w:firstLine="0"/>
        <w:rPr>
          <w:b w:val="0"/>
          <w:sz w:val="22"/>
          <w:szCs w:val="22"/>
        </w:rPr>
      </w:pPr>
      <w:r w:rsidRPr="00312F2A">
        <w:rPr>
          <w:b w:val="0"/>
          <w:sz w:val="22"/>
          <w:szCs w:val="22"/>
        </w:rPr>
        <w:t>“PA” indicates that service-specific prior authorization is required (see 130 CMR 420.410). The provider must include in any request for prior authorization sufficiently detailed, clear information documenting the medical necessity of the service requested and, where specified, the information described in this Subchapter 6.</w:t>
      </w:r>
    </w:p>
    <w:p w14:paraId="1B7D2BAC" w14:textId="77777777" w:rsidR="00503109" w:rsidRPr="00A4559C" w:rsidRDefault="00503109" w:rsidP="00503109">
      <w:pPr>
        <w:pStyle w:val="SectionLevel1"/>
        <w:ind w:left="540" w:right="0" w:firstLine="0"/>
        <w:rPr>
          <w:b w:val="0"/>
          <w:sz w:val="18"/>
          <w:szCs w:val="22"/>
        </w:rPr>
      </w:pPr>
    </w:p>
    <w:p w14:paraId="2C012985" w14:textId="77777777" w:rsidR="00503109" w:rsidRPr="00312F2A" w:rsidRDefault="00503109" w:rsidP="00772623">
      <w:pPr>
        <w:pStyle w:val="SectionLevel1"/>
        <w:numPr>
          <w:ilvl w:val="0"/>
          <w:numId w:val="4"/>
        </w:numPr>
        <w:tabs>
          <w:tab w:val="clear" w:pos="1080"/>
          <w:tab w:val="num" w:pos="960"/>
        </w:tabs>
        <w:ind w:left="960" w:right="0" w:firstLine="0"/>
        <w:rPr>
          <w:b w:val="0"/>
          <w:sz w:val="22"/>
          <w:szCs w:val="22"/>
        </w:rPr>
      </w:pPr>
      <w:r w:rsidRPr="00312F2A">
        <w:rPr>
          <w:b w:val="0"/>
          <w:sz w:val="22"/>
          <w:szCs w:val="22"/>
        </w:rPr>
        <w:t>The MassHealth agency may require any additional information it deems necessary. If prior authorization is not required, the provider must maintain in the member’s dental record, all information necessary to disclose the medical necessity for the services provided. Pursuant to 130 CMR 420.410(B)(3), prior authorization may be requested for any exception to a limitation on a service otherwise covered for that member. (For example, MassHealth limits prophylaxis to two per member per calendar year, but pays for additional prophylaxis for a member within a calendar year if medically necessary.)</w:t>
      </w:r>
    </w:p>
    <w:p w14:paraId="43A2AA75" w14:textId="77777777" w:rsidR="00503109" w:rsidRPr="00A4559C" w:rsidRDefault="00503109" w:rsidP="00503109">
      <w:pPr>
        <w:pStyle w:val="Header"/>
        <w:tabs>
          <w:tab w:val="clear" w:pos="4320"/>
          <w:tab w:val="clear" w:pos="8640"/>
          <w:tab w:val="right" w:pos="540"/>
        </w:tabs>
        <w:ind w:left="540"/>
        <w:rPr>
          <w:sz w:val="18"/>
          <w:szCs w:val="22"/>
        </w:rPr>
      </w:pPr>
    </w:p>
    <w:p w14:paraId="52722DDC" w14:textId="77777777" w:rsidR="00503109" w:rsidRPr="00312F2A" w:rsidRDefault="00503109" w:rsidP="00503109">
      <w:pPr>
        <w:pStyle w:val="Header"/>
        <w:tabs>
          <w:tab w:val="clear" w:pos="4320"/>
          <w:tab w:val="clear" w:pos="8640"/>
          <w:tab w:val="right" w:pos="540"/>
        </w:tabs>
        <w:ind w:left="540"/>
        <w:rPr>
          <w:sz w:val="22"/>
          <w:szCs w:val="22"/>
        </w:rPr>
      </w:pPr>
      <w:r w:rsidRPr="00312F2A">
        <w:rPr>
          <w:sz w:val="22"/>
          <w:szCs w:val="22"/>
        </w:rPr>
        <w:t>(B)  Individual Consideration. “</w:t>
      </w:r>
      <w:r w:rsidRPr="00312F2A">
        <w:rPr>
          <w:bCs/>
          <w:sz w:val="22"/>
          <w:szCs w:val="22"/>
        </w:rPr>
        <w:t>IC”</w:t>
      </w:r>
      <w:r w:rsidRPr="00312F2A">
        <w:rPr>
          <w:sz w:val="22"/>
          <w:szCs w:val="22"/>
        </w:rPr>
        <w:t xml:space="preserve"> indicates that the claim will receive individual consideration to determine payment. A descriptive report must accompany the claim (see 130 CMR 420.412) and be sufficiently detailed to enable the MassHealth agency to assess the extent and nature of the services provided. The reports must include the following where applicable.</w:t>
      </w:r>
    </w:p>
    <w:p w14:paraId="01562538" w14:textId="77777777" w:rsidR="00503109" w:rsidRPr="00312F2A" w:rsidRDefault="00503109" w:rsidP="00772623">
      <w:pPr>
        <w:pStyle w:val="Header"/>
        <w:numPr>
          <w:ilvl w:val="0"/>
          <w:numId w:val="2"/>
        </w:numPr>
        <w:tabs>
          <w:tab w:val="clear" w:pos="4320"/>
          <w:tab w:val="clear" w:pos="8640"/>
          <w:tab w:val="right" w:pos="440"/>
          <w:tab w:val="right" w:pos="720"/>
        </w:tabs>
        <w:rPr>
          <w:sz w:val="22"/>
          <w:szCs w:val="22"/>
        </w:rPr>
      </w:pPr>
      <w:r w:rsidRPr="00312F2A">
        <w:rPr>
          <w:sz w:val="22"/>
          <w:szCs w:val="22"/>
        </w:rPr>
        <w:t>amount of time required to perform the service;</w:t>
      </w:r>
    </w:p>
    <w:p w14:paraId="60DE9615" w14:textId="77777777" w:rsidR="00503109" w:rsidRPr="00312F2A" w:rsidRDefault="00503109" w:rsidP="00772623">
      <w:pPr>
        <w:pStyle w:val="Header"/>
        <w:numPr>
          <w:ilvl w:val="0"/>
          <w:numId w:val="2"/>
        </w:numPr>
        <w:tabs>
          <w:tab w:val="clear" w:pos="4320"/>
          <w:tab w:val="clear" w:pos="8640"/>
          <w:tab w:val="right" w:pos="440"/>
          <w:tab w:val="right" w:pos="720"/>
        </w:tabs>
        <w:rPr>
          <w:sz w:val="22"/>
          <w:szCs w:val="22"/>
        </w:rPr>
      </w:pPr>
      <w:r w:rsidRPr="00312F2A">
        <w:rPr>
          <w:sz w:val="22"/>
          <w:szCs w:val="22"/>
        </w:rPr>
        <w:t xml:space="preserve">degree of skill required to perform the service; </w:t>
      </w:r>
    </w:p>
    <w:p w14:paraId="56307B12" w14:textId="77777777" w:rsidR="00503109" w:rsidRPr="00312F2A" w:rsidRDefault="00503109" w:rsidP="00772623">
      <w:pPr>
        <w:pStyle w:val="Header"/>
        <w:numPr>
          <w:ilvl w:val="0"/>
          <w:numId w:val="2"/>
        </w:numPr>
        <w:tabs>
          <w:tab w:val="clear" w:pos="4320"/>
          <w:tab w:val="clear" w:pos="8640"/>
          <w:tab w:val="right" w:pos="440"/>
          <w:tab w:val="right" w:pos="720"/>
        </w:tabs>
        <w:rPr>
          <w:sz w:val="22"/>
          <w:szCs w:val="22"/>
        </w:rPr>
      </w:pPr>
      <w:r w:rsidRPr="00312F2A">
        <w:rPr>
          <w:sz w:val="22"/>
          <w:szCs w:val="22"/>
        </w:rPr>
        <w:t>severity and complexity of the member’s disease, disorder, or disability; and</w:t>
      </w:r>
    </w:p>
    <w:p w14:paraId="1CEE45DF" w14:textId="77777777" w:rsidR="00503109" w:rsidRPr="00312F2A" w:rsidRDefault="00503109" w:rsidP="00772623">
      <w:pPr>
        <w:widowControl w:val="0"/>
        <w:numPr>
          <w:ilvl w:val="0"/>
          <w:numId w:val="2"/>
        </w:numPr>
        <w:tabs>
          <w:tab w:val="right" w:pos="720"/>
          <w:tab w:val="left" w:pos="1314"/>
          <w:tab w:val="left" w:pos="1692"/>
          <w:tab w:val="left" w:pos="2070"/>
        </w:tabs>
        <w:rPr>
          <w:sz w:val="22"/>
          <w:szCs w:val="22"/>
        </w:rPr>
      </w:pPr>
      <w:r w:rsidRPr="00312F2A">
        <w:rPr>
          <w:sz w:val="22"/>
          <w:szCs w:val="22"/>
        </w:rPr>
        <w:t>any extenuating circumstances or complications.</w:t>
      </w:r>
    </w:p>
    <w:p w14:paraId="7BFB37CD" w14:textId="77777777" w:rsidR="00503109" w:rsidRPr="00312F2A" w:rsidRDefault="00503109" w:rsidP="00503109">
      <w:pPr>
        <w:pStyle w:val="SectionLevel1"/>
        <w:ind w:left="720" w:right="0" w:firstLine="0"/>
        <w:rPr>
          <w:b w:val="0"/>
          <w:sz w:val="22"/>
          <w:szCs w:val="22"/>
        </w:rPr>
      </w:pPr>
    </w:p>
    <w:p w14:paraId="6F98B1B9" w14:textId="77777777" w:rsidR="00503109" w:rsidRPr="00312F2A" w:rsidRDefault="00503109" w:rsidP="00503109">
      <w:pPr>
        <w:tabs>
          <w:tab w:val="left" w:pos="552"/>
        </w:tabs>
        <w:rPr>
          <w:sz w:val="22"/>
          <w:szCs w:val="22"/>
        </w:rPr>
      </w:pPr>
      <w:r w:rsidRPr="00312F2A">
        <w:rPr>
          <w:sz w:val="22"/>
          <w:szCs w:val="22"/>
        </w:rPr>
        <w:t>603</w:t>
      </w:r>
      <w:r w:rsidRPr="00312F2A">
        <w:rPr>
          <w:sz w:val="22"/>
          <w:szCs w:val="22"/>
        </w:rPr>
        <w:tab/>
      </w:r>
      <w:r w:rsidRPr="00312F2A">
        <w:rPr>
          <w:sz w:val="22"/>
          <w:szCs w:val="22"/>
          <w:u w:val="single"/>
        </w:rPr>
        <w:t>Service Codes: Diagnostic Services</w:t>
      </w:r>
      <w:r w:rsidRPr="00312F2A">
        <w:rPr>
          <w:sz w:val="22"/>
          <w:szCs w:val="22"/>
        </w:rPr>
        <w:t xml:space="preserve"> </w:t>
      </w:r>
    </w:p>
    <w:p w14:paraId="4FE708F5" w14:textId="77777777" w:rsidR="00503109" w:rsidRPr="00312F2A" w:rsidRDefault="00503109" w:rsidP="00503109">
      <w:pPr>
        <w:tabs>
          <w:tab w:val="left" w:pos="540"/>
        </w:tabs>
        <w:rPr>
          <w:sz w:val="22"/>
          <w:szCs w:val="22"/>
        </w:rPr>
      </w:pPr>
    </w:p>
    <w:p w14:paraId="6D4F777E" w14:textId="77777777" w:rsidR="00503109" w:rsidRPr="00312F2A" w:rsidRDefault="00503109" w:rsidP="00503109">
      <w:pPr>
        <w:tabs>
          <w:tab w:val="left" w:pos="552"/>
        </w:tabs>
        <w:rPr>
          <w:sz w:val="22"/>
          <w:szCs w:val="22"/>
        </w:rPr>
      </w:pPr>
      <w:r w:rsidRPr="00312F2A">
        <w:rPr>
          <w:sz w:val="22"/>
          <w:szCs w:val="22"/>
        </w:rPr>
        <w:tab/>
        <w:t>See 130 CMR 420.422 for service descriptions and limitations.</w:t>
      </w:r>
    </w:p>
    <w:p w14:paraId="1CA80A79" w14:textId="77777777" w:rsidR="00503109" w:rsidRPr="00A4559C" w:rsidRDefault="00503109" w:rsidP="00503109">
      <w:pPr>
        <w:pStyle w:val="SectionLevel1"/>
        <w:ind w:left="720" w:firstLine="0"/>
        <w:rPr>
          <w:b w:val="0"/>
          <w:sz w:val="14"/>
          <w:szCs w:val="22"/>
        </w:rPr>
      </w:pPr>
    </w:p>
    <w:tbl>
      <w:tblPr>
        <w:tblW w:w="8678" w:type="dxa"/>
        <w:jc w:val="center"/>
        <w:tblLayout w:type="fixed"/>
        <w:tblCellMar>
          <w:left w:w="0" w:type="dxa"/>
          <w:right w:w="0" w:type="dxa"/>
        </w:tblCellMar>
        <w:tblLook w:val="0000" w:firstRow="0" w:lastRow="0" w:firstColumn="0" w:lastColumn="0" w:noHBand="0" w:noVBand="0"/>
      </w:tblPr>
      <w:tblGrid>
        <w:gridCol w:w="810"/>
        <w:gridCol w:w="2760"/>
        <w:gridCol w:w="1116"/>
        <w:gridCol w:w="849"/>
        <w:gridCol w:w="1103"/>
        <w:gridCol w:w="2040"/>
      </w:tblGrid>
      <w:tr w:rsidR="00503109" w:rsidRPr="00312F2A" w14:paraId="2F8BDBE9" w14:textId="77777777" w:rsidTr="00503109">
        <w:trPr>
          <w:trHeight w:val="255"/>
          <w:tblHeader/>
          <w:jc w:val="center"/>
        </w:trPr>
        <w:tc>
          <w:tcPr>
            <w:tcW w:w="3570" w:type="dxa"/>
            <w:gridSpan w:val="2"/>
            <w:tcBorders>
              <w:top w:val="single" w:sz="4" w:space="0" w:color="auto"/>
              <w:left w:val="single" w:sz="4" w:space="0" w:color="auto"/>
              <w:bottom w:val="single" w:sz="4" w:space="0" w:color="auto"/>
              <w:right w:val="single" w:sz="4" w:space="0" w:color="auto"/>
            </w:tcBorders>
          </w:tcPr>
          <w:p w14:paraId="75A6746F" w14:textId="77777777" w:rsidR="00503109" w:rsidRPr="00312F2A" w:rsidRDefault="00503109" w:rsidP="00503109">
            <w:pPr>
              <w:jc w:val="center"/>
              <w:rPr>
                <w:rFonts w:ascii="Times New Roman Bold" w:hAnsi="Times New Roman Bold"/>
                <w:b/>
                <w:sz w:val="22"/>
                <w:szCs w:val="22"/>
              </w:rPr>
            </w:pPr>
            <w:r w:rsidRPr="00312F2A">
              <w:rPr>
                <w:rFonts w:ascii="Times New Roman Bold" w:hAnsi="Times New Roman Bold"/>
                <w:b/>
                <w:sz w:val="22"/>
                <w:szCs w:val="22"/>
              </w:rPr>
              <w:t>Service Code and Limitations</w:t>
            </w:r>
          </w:p>
        </w:tc>
        <w:tc>
          <w:tcPr>
            <w:tcW w:w="1116" w:type="dxa"/>
            <w:tcBorders>
              <w:top w:val="single" w:sz="4" w:space="0" w:color="auto"/>
              <w:left w:val="nil"/>
              <w:bottom w:val="single" w:sz="4" w:space="0" w:color="auto"/>
              <w:right w:val="single" w:sz="4" w:space="0" w:color="auto"/>
            </w:tcBorders>
          </w:tcPr>
          <w:p w14:paraId="0DCDB42C" w14:textId="77777777" w:rsidR="00503109" w:rsidRPr="00312F2A" w:rsidRDefault="00503109" w:rsidP="00503109">
            <w:pPr>
              <w:jc w:val="center"/>
              <w:rPr>
                <w:rFonts w:ascii="Times New Roman Bold" w:hAnsi="Times New Roman Bold"/>
                <w:b/>
                <w:sz w:val="22"/>
                <w:szCs w:val="22"/>
              </w:rPr>
            </w:pPr>
            <w:r w:rsidRPr="00312F2A">
              <w:rPr>
                <w:rFonts w:ascii="Times New Roman Bold" w:hAnsi="Times New Roman Bold"/>
                <w:b/>
                <w:sz w:val="22"/>
                <w:szCs w:val="22"/>
              </w:rPr>
              <w:t>Covered Under Age 21?</w:t>
            </w:r>
          </w:p>
        </w:tc>
        <w:tc>
          <w:tcPr>
            <w:tcW w:w="849" w:type="dxa"/>
            <w:tcBorders>
              <w:top w:val="single" w:sz="4" w:space="0" w:color="auto"/>
              <w:left w:val="nil"/>
              <w:bottom w:val="single" w:sz="4" w:space="0" w:color="auto"/>
              <w:right w:val="single" w:sz="4" w:space="0" w:color="auto"/>
            </w:tcBorders>
          </w:tcPr>
          <w:p w14:paraId="2785BA67" w14:textId="77777777" w:rsidR="00503109" w:rsidRPr="00312F2A" w:rsidRDefault="00503109" w:rsidP="00503109">
            <w:pPr>
              <w:jc w:val="center"/>
              <w:rPr>
                <w:rFonts w:ascii="Times New Roman Bold" w:hAnsi="Times New Roman Bold"/>
                <w:b/>
                <w:sz w:val="22"/>
                <w:szCs w:val="22"/>
              </w:rPr>
            </w:pPr>
            <w:r w:rsidRPr="00312F2A">
              <w:rPr>
                <w:rFonts w:ascii="Times New Roman Bold" w:hAnsi="Times New Roman Bold"/>
                <w:b/>
                <w:sz w:val="22"/>
                <w:szCs w:val="22"/>
              </w:rPr>
              <w:t>Covered DDS</w:t>
            </w:r>
          </w:p>
          <w:p w14:paraId="504CC0A8" w14:textId="77777777" w:rsidR="00503109" w:rsidRPr="00312F2A" w:rsidRDefault="00503109" w:rsidP="00503109">
            <w:pPr>
              <w:jc w:val="center"/>
              <w:rPr>
                <w:rFonts w:ascii="Times New Roman Bold" w:hAnsi="Times New Roman Bold"/>
                <w:b/>
                <w:sz w:val="22"/>
                <w:szCs w:val="22"/>
              </w:rPr>
            </w:pPr>
            <w:r w:rsidRPr="00312F2A">
              <w:rPr>
                <w:rFonts w:ascii="Times New Roman Bold" w:hAnsi="Times New Roman Bold"/>
                <w:b/>
                <w:sz w:val="22"/>
                <w:szCs w:val="22"/>
              </w:rPr>
              <w:t>Clients Aged 21 and Older?</w:t>
            </w:r>
          </w:p>
        </w:tc>
        <w:tc>
          <w:tcPr>
            <w:tcW w:w="1103" w:type="dxa"/>
            <w:tcBorders>
              <w:top w:val="single" w:sz="4" w:space="0" w:color="auto"/>
              <w:left w:val="nil"/>
              <w:bottom w:val="single" w:sz="4" w:space="0" w:color="auto"/>
              <w:right w:val="single" w:sz="4" w:space="0" w:color="auto"/>
            </w:tcBorders>
          </w:tcPr>
          <w:p w14:paraId="2B87D290" w14:textId="77777777" w:rsidR="00503109" w:rsidRPr="00312F2A" w:rsidRDefault="00503109" w:rsidP="00503109">
            <w:pPr>
              <w:jc w:val="center"/>
              <w:rPr>
                <w:rFonts w:ascii="Times New Roman Bold" w:hAnsi="Times New Roman Bold"/>
                <w:b/>
                <w:sz w:val="22"/>
                <w:szCs w:val="22"/>
              </w:rPr>
            </w:pPr>
            <w:r w:rsidRPr="00312F2A">
              <w:rPr>
                <w:rFonts w:ascii="Times New Roman Bold" w:hAnsi="Times New Roman Bold"/>
                <w:b/>
                <w:sz w:val="22"/>
                <w:szCs w:val="22"/>
              </w:rPr>
              <w:t>Covered Aged 21 and Older?</w:t>
            </w:r>
          </w:p>
        </w:tc>
        <w:tc>
          <w:tcPr>
            <w:tcW w:w="2040" w:type="dxa"/>
            <w:tcBorders>
              <w:top w:val="single" w:sz="4" w:space="0" w:color="auto"/>
              <w:left w:val="nil"/>
              <w:bottom w:val="single" w:sz="4" w:space="0" w:color="auto"/>
              <w:right w:val="single" w:sz="4" w:space="0" w:color="auto"/>
            </w:tcBorders>
          </w:tcPr>
          <w:p w14:paraId="14A59683" w14:textId="77777777" w:rsidR="00503109" w:rsidRPr="00312F2A" w:rsidRDefault="00503109" w:rsidP="00503109">
            <w:pPr>
              <w:ind w:left="40"/>
              <w:jc w:val="center"/>
              <w:rPr>
                <w:rFonts w:ascii="Times New Roman Bold" w:hAnsi="Times New Roman Bold"/>
                <w:b/>
                <w:sz w:val="22"/>
                <w:szCs w:val="22"/>
              </w:rPr>
            </w:pPr>
            <w:r w:rsidRPr="00312F2A">
              <w:rPr>
                <w:rFonts w:ascii="Times New Roman Bold" w:hAnsi="Times New Roman Bold"/>
                <w:b/>
                <w:sz w:val="22"/>
                <w:szCs w:val="22"/>
              </w:rPr>
              <w:t>Prior-Authorization Requirements, Report Requirements, and Notations</w:t>
            </w:r>
          </w:p>
        </w:tc>
      </w:tr>
      <w:tr w:rsidR="00503109" w:rsidRPr="00312F2A" w14:paraId="414471BA" w14:textId="77777777" w:rsidTr="00503109">
        <w:trPr>
          <w:trHeight w:val="255"/>
          <w:jc w:val="center"/>
        </w:trPr>
        <w:tc>
          <w:tcPr>
            <w:tcW w:w="810" w:type="dxa"/>
            <w:tcBorders>
              <w:top w:val="single" w:sz="4" w:space="0" w:color="auto"/>
              <w:left w:val="single" w:sz="4" w:space="0" w:color="auto"/>
              <w:bottom w:val="single" w:sz="4" w:space="0" w:color="auto"/>
              <w:right w:val="single" w:sz="4" w:space="0" w:color="auto"/>
            </w:tcBorders>
          </w:tcPr>
          <w:p w14:paraId="23803597" w14:textId="77777777" w:rsidR="00503109" w:rsidRPr="00312F2A" w:rsidRDefault="00503109" w:rsidP="00503109">
            <w:pPr>
              <w:tabs>
                <w:tab w:val="left" w:pos="73"/>
              </w:tabs>
              <w:ind w:left="40"/>
              <w:rPr>
                <w:sz w:val="22"/>
                <w:szCs w:val="22"/>
              </w:rPr>
            </w:pPr>
            <w:r w:rsidRPr="00312F2A">
              <w:rPr>
                <w:sz w:val="22"/>
                <w:szCs w:val="22"/>
              </w:rPr>
              <w:t>D0120</w:t>
            </w:r>
          </w:p>
        </w:tc>
        <w:tc>
          <w:tcPr>
            <w:tcW w:w="2760" w:type="dxa"/>
            <w:tcBorders>
              <w:top w:val="single" w:sz="4" w:space="0" w:color="auto"/>
              <w:left w:val="nil"/>
              <w:bottom w:val="single" w:sz="4" w:space="0" w:color="auto"/>
              <w:right w:val="single" w:sz="4" w:space="0" w:color="auto"/>
            </w:tcBorders>
          </w:tcPr>
          <w:p w14:paraId="0894A153" w14:textId="77777777" w:rsidR="00503109" w:rsidRPr="00312F2A" w:rsidRDefault="00503109" w:rsidP="00503109">
            <w:pPr>
              <w:ind w:left="40"/>
              <w:rPr>
                <w:sz w:val="22"/>
                <w:szCs w:val="22"/>
              </w:rPr>
            </w:pPr>
            <w:r w:rsidRPr="00312F2A">
              <w:rPr>
                <w:sz w:val="22"/>
                <w:szCs w:val="22"/>
              </w:rPr>
              <w:t>Twice per calendar year</w:t>
            </w:r>
          </w:p>
        </w:tc>
        <w:tc>
          <w:tcPr>
            <w:tcW w:w="1116" w:type="dxa"/>
            <w:tcBorders>
              <w:top w:val="single" w:sz="4" w:space="0" w:color="auto"/>
              <w:left w:val="nil"/>
              <w:bottom w:val="single" w:sz="4" w:space="0" w:color="auto"/>
              <w:right w:val="single" w:sz="4" w:space="0" w:color="auto"/>
            </w:tcBorders>
          </w:tcPr>
          <w:p w14:paraId="48FD9ADC" w14:textId="77777777" w:rsidR="00503109" w:rsidRPr="00312F2A" w:rsidRDefault="00503109" w:rsidP="00503109">
            <w:pPr>
              <w:ind w:left="40"/>
              <w:rPr>
                <w:sz w:val="22"/>
                <w:szCs w:val="22"/>
              </w:rPr>
            </w:pPr>
            <w:r w:rsidRPr="00312F2A">
              <w:rPr>
                <w:sz w:val="22"/>
                <w:szCs w:val="22"/>
              </w:rPr>
              <w:t>Yes</w:t>
            </w:r>
          </w:p>
        </w:tc>
        <w:tc>
          <w:tcPr>
            <w:tcW w:w="849" w:type="dxa"/>
            <w:tcBorders>
              <w:top w:val="single" w:sz="4" w:space="0" w:color="auto"/>
              <w:left w:val="nil"/>
              <w:bottom w:val="single" w:sz="4" w:space="0" w:color="auto"/>
              <w:right w:val="single" w:sz="4" w:space="0" w:color="auto"/>
            </w:tcBorders>
          </w:tcPr>
          <w:p w14:paraId="442ABC1E" w14:textId="77777777" w:rsidR="00503109" w:rsidRPr="00312F2A" w:rsidRDefault="00503109" w:rsidP="00503109">
            <w:pPr>
              <w:ind w:left="40"/>
              <w:rPr>
                <w:sz w:val="22"/>
                <w:szCs w:val="22"/>
              </w:rPr>
            </w:pPr>
            <w:r w:rsidRPr="00312F2A">
              <w:rPr>
                <w:sz w:val="22"/>
                <w:szCs w:val="22"/>
              </w:rPr>
              <w:t>Yes</w:t>
            </w:r>
          </w:p>
        </w:tc>
        <w:tc>
          <w:tcPr>
            <w:tcW w:w="1103" w:type="dxa"/>
            <w:tcBorders>
              <w:top w:val="single" w:sz="4" w:space="0" w:color="auto"/>
              <w:left w:val="nil"/>
              <w:bottom w:val="single" w:sz="4" w:space="0" w:color="auto"/>
              <w:right w:val="single" w:sz="4" w:space="0" w:color="auto"/>
            </w:tcBorders>
          </w:tcPr>
          <w:p w14:paraId="367FAEB4" w14:textId="77777777" w:rsidR="00503109" w:rsidRPr="00312F2A" w:rsidRDefault="00503109" w:rsidP="00503109">
            <w:pPr>
              <w:ind w:left="40"/>
              <w:rPr>
                <w:sz w:val="22"/>
                <w:szCs w:val="22"/>
              </w:rPr>
            </w:pPr>
            <w:r w:rsidRPr="00312F2A">
              <w:rPr>
                <w:sz w:val="22"/>
                <w:szCs w:val="22"/>
              </w:rPr>
              <w:t>Yes</w:t>
            </w:r>
          </w:p>
        </w:tc>
        <w:tc>
          <w:tcPr>
            <w:tcW w:w="2040" w:type="dxa"/>
            <w:tcBorders>
              <w:top w:val="single" w:sz="4" w:space="0" w:color="auto"/>
              <w:left w:val="nil"/>
              <w:bottom w:val="single" w:sz="4" w:space="0" w:color="auto"/>
              <w:right w:val="single" w:sz="4" w:space="0" w:color="auto"/>
            </w:tcBorders>
          </w:tcPr>
          <w:p w14:paraId="5B5E0721" w14:textId="77777777" w:rsidR="00503109" w:rsidRPr="00312F2A" w:rsidRDefault="00503109" w:rsidP="00503109">
            <w:pPr>
              <w:ind w:left="40"/>
              <w:rPr>
                <w:sz w:val="22"/>
                <w:szCs w:val="22"/>
              </w:rPr>
            </w:pPr>
          </w:p>
        </w:tc>
      </w:tr>
      <w:tr w:rsidR="00503109" w:rsidRPr="00312F2A" w14:paraId="6C523830" w14:textId="77777777" w:rsidTr="00503109">
        <w:trPr>
          <w:trHeight w:val="215"/>
          <w:jc w:val="center"/>
        </w:trPr>
        <w:tc>
          <w:tcPr>
            <w:tcW w:w="810" w:type="dxa"/>
            <w:tcBorders>
              <w:top w:val="nil"/>
              <w:left w:val="single" w:sz="4" w:space="0" w:color="auto"/>
              <w:bottom w:val="single" w:sz="4" w:space="0" w:color="auto"/>
              <w:right w:val="single" w:sz="4" w:space="0" w:color="auto"/>
            </w:tcBorders>
          </w:tcPr>
          <w:p w14:paraId="79CBC642" w14:textId="77777777" w:rsidR="00503109" w:rsidRPr="00312F2A" w:rsidRDefault="00503109" w:rsidP="00503109">
            <w:pPr>
              <w:tabs>
                <w:tab w:val="left" w:pos="73"/>
              </w:tabs>
              <w:ind w:left="40"/>
              <w:rPr>
                <w:sz w:val="22"/>
                <w:szCs w:val="22"/>
              </w:rPr>
            </w:pPr>
            <w:r w:rsidRPr="00312F2A">
              <w:rPr>
                <w:sz w:val="22"/>
                <w:szCs w:val="22"/>
              </w:rPr>
              <w:t>D0140</w:t>
            </w:r>
          </w:p>
        </w:tc>
        <w:tc>
          <w:tcPr>
            <w:tcW w:w="2760" w:type="dxa"/>
            <w:tcBorders>
              <w:top w:val="nil"/>
              <w:left w:val="nil"/>
              <w:bottom w:val="single" w:sz="4" w:space="0" w:color="auto"/>
              <w:right w:val="single" w:sz="4" w:space="0" w:color="auto"/>
            </w:tcBorders>
          </w:tcPr>
          <w:p w14:paraId="1981BC14" w14:textId="77777777" w:rsidR="00503109" w:rsidRPr="00312F2A" w:rsidRDefault="00503109" w:rsidP="00503109">
            <w:pPr>
              <w:ind w:left="40"/>
              <w:rPr>
                <w:sz w:val="22"/>
                <w:szCs w:val="22"/>
              </w:rPr>
            </w:pPr>
            <w:r w:rsidRPr="00312F2A">
              <w:rPr>
                <w:sz w:val="22"/>
                <w:szCs w:val="22"/>
              </w:rPr>
              <w:t>Twice per calendar year</w:t>
            </w:r>
          </w:p>
        </w:tc>
        <w:tc>
          <w:tcPr>
            <w:tcW w:w="1116" w:type="dxa"/>
            <w:tcBorders>
              <w:top w:val="nil"/>
              <w:left w:val="nil"/>
              <w:bottom w:val="single" w:sz="4" w:space="0" w:color="auto"/>
              <w:right w:val="single" w:sz="4" w:space="0" w:color="auto"/>
            </w:tcBorders>
          </w:tcPr>
          <w:p w14:paraId="21190689" w14:textId="77777777" w:rsidR="00503109" w:rsidRPr="00312F2A" w:rsidRDefault="00503109" w:rsidP="00503109">
            <w:pPr>
              <w:ind w:left="40"/>
              <w:rPr>
                <w:sz w:val="22"/>
                <w:szCs w:val="22"/>
              </w:rPr>
            </w:pPr>
            <w:r w:rsidRPr="00312F2A">
              <w:rPr>
                <w:sz w:val="22"/>
                <w:szCs w:val="22"/>
              </w:rPr>
              <w:t>Yes</w:t>
            </w:r>
          </w:p>
        </w:tc>
        <w:tc>
          <w:tcPr>
            <w:tcW w:w="849" w:type="dxa"/>
            <w:tcBorders>
              <w:top w:val="nil"/>
              <w:left w:val="nil"/>
              <w:bottom w:val="single" w:sz="4" w:space="0" w:color="auto"/>
              <w:right w:val="single" w:sz="4" w:space="0" w:color="auto"/>
            </w:tcBorders>
          </w:tcPr>
          <w:p w14:paraId="581C833F" w14:textId="77777777" w:rsidR="00503109" w:rsidRPr="00312F2A" w:rsidRDefault="00503109" w:rsidP="00503109">
            <w:pPr>
              <w:ind w:left="40"/>
              <w:rPr>
                <w:sz w:val="22"/>
                <w:szCs w:val="22"/>
              </w:rPr>
            </w:pPr>
            <w:r w:rsidRPr="00312F2A">
              <w:rPr>
                <w:sz w:val="22"/>
                <w:szCs w:val="22"/>
              </w:rPr>
              <w:t>Yes</w:t>
            </w:r>
          </w:p>
        </w:tc>
        <w:tc>
          <w:tcPr>
            <w:tcW w:w="1103" w:type="dxa"/>
            <w:tcBorders>
              <w:top w:val="nil"/>
              <w:left w:val="nil"/>
              <w:bottom w:val="single" w:sz="4" w:space="0" w:color="auto"/>
              <w:right w:val="single" w:sz="4" w:space="0" w:color="auto"/>
            </w:tcBorders>
          </w:tcPr>
          <w:p w14:paraId="58E3DAAE" w14:textId="77777777" w:rsidR="00503109" w:rsidRPr="00312F2A" w:rsidRDefault="00503109" w:rsidP="00503109">
            <w:pPr>
              <w:ind w:left="40"/>
              <w:rPr>
                <w:sz w:val="22"/>
                <w:szCs w:val="22"/>
              </w:rPr>
            </w:pPr>
            <w:r w:rsidRPr="00312F2A">
              <w:rPr>
                <w:sz w:val="22"/>
                <w:szCs w:val="22"/>
              </w:rPr>
              <w:t>Yes</w:t>
            </w:r>
          </w:p>
        </w:tc>
        <w:tc>
          <w:tcPr>
            <w:tcW w:w="2040" w:type="dxa"/>
            <w:tcBorders>
              <w:top w:val="nil"/>
              <w:left w:val="nil"/>
              <w:bottom w:val="single" w:sz="4" w:space="0" w:color="auto"/>
              <w:right w:val="single" w:sz="4" w:space="0" w:color="auto"/>
            </w:tcBorders>
          </w:tcPr>
          <w:p w14:paraId="38493A66" w14:textId="77777777" w:rsidR="00503109" w:rsidRPr="00312F2A" w:rsidRDefault="00503109" w:rsidP="00503109">
            <w:pPr>
              <w:ind w:left="40"/>
              <w:rPr>
                <w:sz w:val="22"/>
                <w:szCs w:val="22"/>
              </w:rPr>
            </w:pPr>
          </w:p>
        </w:tc>
      </w:tr>
      <w:tr w:rsidR="00503109" w:rsidRPr="00312F2A" w14:paraId="2132E7CF" w14:textId="77777777" w:rsidTr="00503109">
        <w:trPr>
          <w:trHeight w:val="255"/>
          <w:jc w:val="center"/>
        </w:trPr>
        <w:tc>
          <w:tcPr>
            <w:tcW w:w="810" w:type="dxa"/>
            <w:tcBorders>
              <w:top w:val="nil"/>
              <w:left w:val="single" w:sz="4" w:space="0" w:color="auto"/>
              <w:bottom w:val="single" w:sz="4" w:space="0" w:color="auto"/>
              <w:right w:val="single" w:sz="4" w:space="0" w:color="auto"/>
            </w:tcBorders>
          </w:tcPr>
          <w:p w14:paraId="2942812D" w14:textId="77777777" w:rsidR="00503109" w:rsidRPr="00312F2A" w:rsidRDefault="00503109" w:rsidP="00503109">
            <w:pPr>
              <w:tabs>
                <w:tab w:val="left" w:pos="73"/>
              </w:tabs>
              <w:ind w:left="40"/>
              <w:rPr>
                <w:sz w:val="22"/>
                <w:szCs w:val="22"/>
              </w:rPr>
            </w:pPr>
            <w:r w:rsidRPr="00312F2A">
              <w:rPr>
                <w:sz w:val="22"/>
                <w:szCs w:val="22"/>
              </w:rPr>
              <w:t>D0145</w:t>
            </w:r>
          </w:p>
        </w:tc>
        <w:tc>
          <w:tcPr>
            <w:tcW w:w="2760" w:type="dxa"/>
            <w:tcBorders>
              <w:top w:val="nil"/>
              <w:left w:val="nil"/>
              <w:bottom w:val="single" w:sz="4" w:space="0" w:color="auto"/>
              <w:right w:val="single" w:sz="4" w:space="0" w:color="auto"/>
            </w:tcBorders>
          </w:tcPr>
          <w:p w14:paraId="776258DC" w14:textId="77777777" w:rsidR="00503109" w:rsidRPr="00312F2A" w:rsidRDefault="00503109" w:rsidP="00503109">
            <w:pPr>
              <w:ind w:left="40"/>
              <w:rPr>
                <w:sz w:val="22"/>
                <w:szCs w:val="22"/>
              </w:rPr>
            </w:pPr>
            <w:r w:rsidRPr="00312F2A">
              <w:rPr>
                <w:sz w:val="22"/>
                <w:szCs w:val="22"/>
              </w:rPr>
              <w:t>Twice per calendar year</w:t>
            </w:r>
          </w:p>
        </w:tc>
        <w:tc>
          <w:tcPr>
            <w:tcW w:w="1116" w:type="dxa"/>
            <w:tcBorders>
              <w:top w:val="nil"/>
              <w:left w:val="nil"/>
              <w:bottom w:val="single" w:sz="4" w:space="0" w:color="auto"/>
              <w:right w:val="single" w:sz="4" w:space="0" w:color="auto"/>
            </w:tcBorders>
          </w:tcPr>
          <w:p w14:paraId="12F7F4FF" w14:textId="77777777" w:rsidR="00503109" w:rsidRPr="00312F2A" w:rsidRDefault="00503109" w:rsidP="00503109">
            <w:pPr>
              <w:ind w:left="40"/>
              <w:rPr>
                <w:sz w:val="22"/>
                <w:szCs w:val="22"/>
              </w:rPr>
            </w:pPr>
            <w:r w:rsidRPr="00312F2A">
              <w:rPr>
                <w:sz w:val="22"/>
                <w:szCs w:val="22"/>
              </w:rPr>
              <w:t>Yes (IC)</w:t>
            </w:r>
          </w:p>
        </w:tc>
        <w:tc>
          <w:tcPr>
            <w:tcW w:w="849" w:type="dxa"/>
            <w:tcBorders>
              <w:top w:val="nil"/>
              <w:left w:val="nil"/>
              <w:bottom w:val="single" w:sz="4" w:space="0" w:color="auto"/>
              <w:right w:val="single" w:sz="4" w:space="0" w:color="auto"/>
            </w:tcBorders>
          </w:tcPr>
          <w:p w14:paraId="4D7EA4E4" w14:textId="77777777" w:rsidR="00503109" w:rsidRPr="00312F2A" w:rsidRDefault="00503109" w:rsidP="00503109">
            <w:pPr>
              <w:ind w:left="40"/>
              <w:rPr>
                <w:sz w:val="22"/>
                <w:szCs w:val="22"/>
              </w:rPr>
            </w:pPr>
            <w:r w:rsidRPr="00312F2A">
              <w:rPr>
                <w:sz w:val="22"/>
                <w:szCs w:val="22"/>
              </w:rPr>
              <w:t>No</w:t>
            </w:r>
          </w:p>
        </w:tc>
        <w:tc>
          <w:tcPr>
            <w:tcW w:w="1103" w:type="dxa"/>
            <w:tcBorders>
              <w:top w:val="nil"/>
              <w:left w:val="nil"/>
              <w:bottom w:val="single" w:sz="4" w:space="0" w:color="auto"/>
              <w:right w:val="single" w:sz="4" w:space="0" w:color="auto"/>
            </w:tcBorders>
          </w:tcPr>
          <w:p w14:paraId="0E8898E5" w14:textId="77777777" w:rsidR="00503109" w:rsidRPr="00312F2A" w:rsidRDefault="00503109" w:rsidP="00503109">
            <w:pPr>
              <w:ind w:left="40"/>
              <w:rPr>
                <w:sz w:val="22"/>
                <w:szCs w:val="22"/>
              </w:rPr>
            </w:pPr>
            <w:r w:rsidRPr="00312F2A">
              <w:rPr>
                <w:sz w:val="22"/>
                <w:szCs w:val="22"/>
              </w:rPr>
              <w:t>No</w:t>
            </w:r>
          </w:p>
        </w:tc>
        <w:tc>
          <w:tcPr>
            <w:tcW w:w="2040" w:type="dxa"/>
            <w:tcBorders>
              <w:top w:val="nil"/>
              <w:left w:val="nil"/>
              <w:bottom w:val="single" w:sz="4" w:space="0" w:color="auto"/>
              <w:right w:val="single" w:sz="4" w:space="0" w:color="auto"/>
            </w:tcBorders>
          </w:tcPr>
          <w:p w14:paraId="295E4968" w14:textId="77777777" w:rsidR="00503109" w:rsidRPr="00312F2A" w:rsidRDefault="00503109" w:rsidP="00503109">
            <w:pPr>
              <w:ind w:left="40"/>
              <w:rPr>
                <w:sz w:val="22"/>
                <w:szCs w:val="22"/>
              </w:rPr>
            </w:pPr>
            <w:r w:rsidRPr="00312F2A">
              <w:rPr>
                <w:sz w:val="22"/>
              </w:rPr>
              <w:t>See 602(B) above.</w:t>
            </w:r>
          </w:p>
        </w:tc>
      </w:tr>
      <w:tr w:rsidR="00503109" w:rsidRPr="00312F2A" w14:paraId="72EF1DCC" w14:textId="77777777" w:rsidTr="00503109">
        <w:trPr>
          <w:trHeight w:val="255"/>
          <w:jc w:val="center"/>
        </w:trPr>
        <w:tc>
          <w:tcPr>
            <w:tcW w:w="810" w:type="dxa"/>
            <w:tcBorders>
              <w:top w:val="nil"/>
              <w:left w:val="single" w:sz="4" w:space="0" w:color="auto"/>
              <w:bottom w:val="single" w:sz="4" w:space="0" w:color="auto"/>
              <w:right w:val="single" w:sz="4" w:space="0" w:color="auto"/>
            </w:tcBorders>
          </w:tcPr>
          <w:p w14:paraId="38F3BF8D" w14:textId="77777777" w:rsidR="00503109" w:rsidRPr="00312F2A" w:rsidRDefault="00503109" w:rsidP="00503109">
            <w:pPr>
              <w:tabs>
                <w:tab w:val="left" w:pos="73"/>
              </w:tabs>
              <w:ind w:left="40"/>
              <w:rPr>
                <w:sz w:val="22"/>
                <w:szCs w:val="22"/>
              </w:rPr>
            </w:pPr>
            <w:r w:rsidRPr="00312F2A">
              <w:rPr>
                <w:sz w:val="22"/>
                <w:szCs w:val="22"/>
              </w:rPr>
              <w:t>D0150</w:t>
            </w:r>
          </w:p>
        </w:tc>
        <w:tc>
          <w:tcPr>
            <w:tcW w:w="2760" w:type="dxa"/>
            <w:tcBorders>
              <w:top w:val="nil"/>
              <w:left w:val="nil"/>
              <w:bottom w:val="single" w:sz="4" w:space="0" w:color="auto"/>
              <w:right w:val="single" w:sz="4" w:space="0" w:color="auto"/>
            </w:tcBorders>
          </w:tcPr>
          <w:p w14:paraId="7A084568" w14:textId="77777777" w:rsidR="00503109" w:rsidRPr="00312F2A" w:rsidRDefault="00503109" w:rsidP="00503109">
            <w:pPr>
              <w:ind w:left="40"/>
              <w:rPr>
                <w:sz w:val="22"/>
                <w:szCs w:val="22"/>
              </w:rPr>
            </w:pPr>
            <w:r w:rsidRPr="00312F2A">
              <w:rPr>
                <w:sz w:val="22"/>
                <w:szCs w:val="22"/>
              </w:rPr>
              <w:t>Once per member per dentist</w:t>
            </w:r>
          </w:p>
        </w:tc>
        <w:tc>
          <w:tcPr>
            <w:tcW w:w="1116" w:type="dxa"/>
            <w:tcBorders>
              <w:top w:val="nil"/>
              <w:left w:val="nil"/>
              <w:bottom w:val="single" w:sz="4" w:space="0" w:color="auto"/>
              <w:right w:val="single" w:sz="4" w:space="0" w:color="auto"/>
            </w:tcBorders>
          </w:tcPr>
          <w:p w14:paraId="2A5BA809" w14:textId="77777777" w:rsidR="00503109" w:rsidRPr="00312F2A" w:rsidRDefault="00503109" w:rsidP="00503109">
            <w:pPr>
              <w:ind w:left="40"/>
              <w:rPr>
                <w:sz w:val="22"/>
                <w:szCs w:val="22"/>
              </w:rPr>
            </w:pPr>
            <w:r w:rsidRPr="00312F2A">
              <w:rPr>
                <w:sz w:val="22"/>
                <w:szCs w:val="22"/>
              </w:rPr>
              <w:t>Yes</w:t>
            </w:r>
          </w:p>
        </w:tc>
        <w:tc>
          <w:tcPr>
            <w:tcW w:w="849" w:type="dxa"/>
            <w:tcBorders>
              <w:top w:val="nil"/>
              <w:left w:val="nil"/>
              <w:bottom w:val="single" w:sz="4" w:space="0" w:color="auto"/>
              <w:right w:val="single" w:sz="4" w:space="0" w:color="auto"/>
            </w:tcBorders>
          </w:tcPr>
          <w:p w14:paraId="194A217C" w14:textId="77777777" w:rsidR="00503109" w:rsidRPr="00312F2A" w:rsidRDefault="00503109" w:rsidP="00503109">
            <w:pPr>
              <w:ind w:left="40"/>
              <w:rPr>
                <w:sz w:val="22"/>
                <w:szCs w:val="22"/>
              </w:rPr>
            </w:pPr>
            <w:r w:rsidRPr="00312F2A">
              <w:rPr>
                <w:sz w:val="22"/>
                <w:szCs w:val="22"/>
              </w:rPr>
              <w:t>Yes</w:t>
            </w:r>
          </w:p>
        </w:tc>
        <w:tc>
          <w:tcPr>
            <w:tcW w:w="1103" w:type="dxa"/>
            <w:tcBorders>
              <w:top w:val="nil"/>
              <w:left w:val="nil"/>
              <w:bottom w:val="single" w:sz="4" w:space="0" w:color="auto"/>
              <w:right w:val="single" w:sz="4" w:space="0" w:color="auto"/>
            </w:tcBorders>
          </w:tcPr>
          <w:p w14:paraId="4BF35F13" w14:textId="77777777" w:rsidR="00503109" w:rsidRPr="00312F2A" w:rsidRDefault="00503109" w:rsidP="00503109">
            <w:pPr>
              <w:ind w:left="40"/>
              <w:rPr>
                <w:sz w:val="22"/>
                <w:szCs w:val="22"/>
              </w:rPr>
            </w:pPr>
            <w:r w:rsidRPr="00312F2A">
              <w:rPr>
                <w:sz w:val="22"/>
                <w:szCs w:val="22"/>
              </w:rPr>
              <w:t>Yes</w:t>
            </w:r>
          </w:p>
        </w:tc>
        <w:tc>
          <w:tcPr>
            <w:tcW w:w="2040" w:type="dxa"/>
            <w:tcBorders>
              <w:top w:val="nil"/>
              <w:left w:val="nil"/>
              <w:bottom w:val="single" w:sz="4" w:space="0" w:color="auto"/>
              <w:right w:val="single" w:sz="4" w:space="0" w:color="auto"/>
            </w:tcBorders>
          </w:tcPr>
          <w:p w14:paraId="52932B40" w14:textId="77777777" w:rsidR="00503109" w:rsidRPr="00312F2A" w:rsidRDefault="00503109" w:rsidP="00503109">
            <w:pPr>
              <w:ind w:left="40"/>
              <w:rPr>
                <w:sz w:val="22"/>
                <w:szCs w:val="22"/>
              </w:rPr>
            </w:pPr>
          </w:p>
        </w:tc>
      </w:tr>
      <w:tr w:rsidR="00503109" w:rsidRPr="00312F2A" w14:paraId="389E7821" w14:textId="77777777" w:rsidTr="00503109">
        <w:trPr>
          <w:trHeight w:val="255"/>
          <w:jc w:val="center"/>
        </w:trPr>
        <w:tc>
          <w:tcPr>
            <w:tcW w:w="810" w:type="dxa"/>
            <w:tcBorders>
              <w:top w:val="nil"/>
              <w:left w:val="single" w:sz="4" w:space="0" w:color="auto"/>
              <w:bottom w:val="single" w:sz="4" w:space="0" w:color="auto"/>
              <w:right w:val="single" w:sz="4" w:space="0" w:color="auto"/>
            </w:tcBorders>
          </w:tcPr>
          <w:p w14:paraId="5A571C5C" w14:textId="77777777" w:rsidR="00503109" w:rsidRPr="00312F2A" w:rsidRDefault="00503109" w:rsidP="00503109">
            <w:pPr>
              <w:tabs>
                <w:tab w:val="left" w:pos="73"/>
              </w:tabs>
              <w:ind w:left="40"/>
              <w:rPr>
                <w:sz w:val="22"/>
                <w:szCs w:val="22"/>
              </w:rPr>
            </w:pPr>
            <w:r w:rsidRPr="00312F2A">
              <w:rPr>
                <w:sz w:val="22"/>
                <w:szCs w:val="22"/>
              </w:rPr>
              <w:t>D0180</w:t>
            </w:r>
          </w:p>
        </w:tc>
        <w:tc>
          <w:tcPr>
            <w:tcW w:w="2760" w:type="dxa"/>
            <w:tcBorders>
              <w:top w:val="nil"/>
              <w:left w:val="nil"/>
              <w:bottom w:val="single" w:sz="4" w:space="0" w:color="auto"/>
              <w:right w:val="single" w:sz="4" w:space="0" w:color="auto"/>
            </w:tcBorders>
          </w:tcPr>
          <w:p w14:paraId="5AE7DBFF" w14:textId="77777777" w:rsidR="00503109" w:rsidRPr="00312F2A" w:rsidRDefault="00503109" w:rsidP="00503109">
            <w:pPr>
              <w:ind w:left="40"/>
              <w:rPr>
                <w:sz w:val="22"/>
                <w:szCs w:val="22"/>
              </w:rPr>
            </w:pPr>
            <w:r w:rsidRPr="00312F2A">
              <w:rPr>
                <w:sz w:val="22"/>
                <w:szCs w:val="22"/>
              </w:rPr>
              <w:t>Once per calendar year</w:t>
            </w:r>
          </w:p>
        </w:tc>
        <w:tc>
          <w:tcPr>
            <w:tcW w:w="1116" w:type="dxa"/>
            <w:tcBorders>
              <w:top w:val="nil"/>
              <w:left w:val="nil"/>
              <w:bottom w:val="single" w:sz="4" w:space="0" w:color="auto"/>
              <w:right w:val="single" w:sz="4" w:space="0" w:color="auto"/>
            </w:tcBorders>
          </w:tcPr>
          <w:p w14:paraId="0BEFB908" w14:textId="77777777" w:rsidR="00503109" w:rsidRPr="00312F2A" w:rsidRDefault="00503109" w:rsidP="00503109">
            <w:pPr>
              <w:ind w:left="40"/>
              <w:rPr>
                <w:sz w:val="22"/>
                <w:szCs w:val="22"/>
              </w:rPr>
            </w:pPr>
            <w:r w:rsidRPr="00312F2A">
              <w:rPr>
                <w:sz w:val="22"/>
                <w:szCs w:val="22"/>
              </w:rPr>
              <w:t>Yes</w:t>
            </w:r>
          </w:p>
        </w:tc>
        <w:tc>
          <w:tcPr>
            <w:tcW w:w="849" w:type="dxa"/>
            <w:tcBorders>
              <w:top w:val="nil"/>
              <w:left w:val="nil"/>
              <w:bottom w:val="single" w:sz="4" w:space="0" w:color="auto"/>
              <w:right w:val="single" w:sz="4" w:space="0" w:color="auto"/>
            </w:tcBorders>
          </w:tcPr>
          <w:p w14:paraId="069A10E5" w14:textId="77777777" w:rsidR="00503109" w:rsidRPr="00312F2A" w:rsidRDefault="00503109" w:rsidP="00503109">
            <w:pPr>
              <w:ind w:left="40"/>
              <w:rPr>
                <w:sz w:val="22"/>
                <w:szCs w:val="22"/>
              </w:rPr>
            </w:pPr>
            <w:r w:rsidRPr="00312F2A">
              <w:rPr>
                <w:sz w:val="22"/>
                <w:szCs w:val="22"/>
              </w:rPr>
              <w:t>Yes</w:t>
            </w:r>
          </w:p>
        </w:tc>
        <w:tc>
          <w:tcPr>
            <w:tcW w:w="1103" w:type="dxa"/>
            <w:tcBorders>
              <w:top w:val="nil"/>
              <w:left w:val="nil"/>
              <w:bottom w:val="single" w:sz="4" w:space="0" w:color="auto"/>
              <w:right w:val="single" w:sz="4" w:space="0" w:color="auto"/>
            </w:tcBorders>
          </w:tcPr>
          <w:p w14:paraId="5F86E261" w14:textId="77777777" w:rsidR="00503109" w:rsidRPr="00312F2A" w:rsidRDefault="00503109" w:rsidP="00503109">
            <w:pPr>
              <w:ind w:left="40"/>
              <w:rPr>
                <w:sz w:val="22"/>
                <w:szCs w:val="22"/>
              </w:rPr>
            </w:pPr>
            <w:r w:rsidRPr="00312F2A">
              <w:rPr>
                <w:sz w:val="22"/>
                <w:szCs w:val="22"/>
              </w:rPr>
              <w:t>Yes</w:t>
            </w:r>
          </w:p>
        </w:tc>
        <w:tc>
          <w:tcPr>
            <w:tcW w:w="2040" w:type="dxa"/>
            <w:tcBorders>
              <w:top w:val="nil"/>
              <w:left w:val="nil"/>
              <w:bottom w:val="single" w:sz="4" w:space="0" w:color="auto"/>
              <w:right w:val="single" w:sz="4" w:space="0" w:color="auto"/>
            </w:tcBorders>
          </w:tcPr>
          <w:p w14:paraId="54A77E20" w14:textId="77777777" w:rsidR="00503109" w:rsidRPr="00312F2A" w:rsidRDefault="00503109" w:rsidP="00503109">
            <w:pPr>
              <w:ind w:left="40"/>
              <w:rPr>
                <w:sz w:val="22"/>
                <w:szCs w:val="22"/>
              </w:rPr>
            </w:pPr>
          </w:p>
        </w:tc>
      </w:tr>
      <w:tr w:rsidR="00503109" w:rsidRPr="00312F2A" w14:paraId="39F1DF2C" w14:textId="77777777" w:rsidTr="00503109">
        <w:trPr>
          <w:trHeight w:val="255"/>
          <w:jc w:val="center"/>
        </w:trPr>
        <w:tc>
          <w:tcPr>
            <w:tcW w:w="810" w:type="dxa"/>
            <w:tcBorders>
              <w:top w:val="nil"/>
              <w:left w:val="single" w:sz="4" w:space="0" w:color="auto"/>
              <w:bottom w:val="single" w:sz="4" w:space="0" w:color="auto"/>
              <w:right w:val="single" w:sz="4" w:space="0" w:color="auto"/>
            </w:tcBorders>
          </w:tcPr>
          <w:p w14:paraId="3273500C" w14:textId="77777777" w:rsidR="00503109" w:rsidRPr="00312F2A" w:rsidRDefault="00503109" w:rsidP="00503109">
            <w:pPr>
              <w:tabs>
                <w:tab w:val="left" w:pos="73"/>
              </w:tabs>
              <w:ind w:left="40"/>
              <w:rPr>
                <w:sz w:val="22"/>
                <w:szCs w:val="22"/>
              </w:rPr>
            </w:pPr>
            <w:r w:rsidRPr="00312F2A">
              <w:rPr>
                <w:sz w:val="22"/>
                <w:szCs w:val="22"/>
              </w:rPr>
              <w:t>D0190</w:t>
            </w:r>
          </w:p>
        </w:tc>
        <w:tc>
          <w:tcPr>
            <w:tcW w:w="2760" w:type="dxa"/>
            <w:tcBorders>
              <w:top w:val="nil"/>
              <w:left w:val="nil"/>
              <w:bottom w:val="single" w:sz="4" w:space="0" w:color="auto"/>
              <w:right w:val="single" w:sz="4" w:space="0" w:color="auto"/>
            </w:tcBorders>
          </w:tcPr>
          <w:p w14:paraId="0CD2AFD5" w14:textId="77777777" w:rsidR="00503109" w:rsidRPr="00312F2A" w:rsidRDefault="00503109" w:rsidP="00503109">
            <w:pPr>
              <w:ind w:left="40"/>
              <w:rPr>
                <w:sz w:val="22"/>
                <w:szCs w:val="22"/>
              </w:rPr>
            </w:pPr>
            <w:r w:rsidRPr="00312F2A">
              <w:rPr>
                <w:sz w:val="22"/>
                <w:szCs w:val="22"/>
              </w:rPr>
              <w:t>Twice per calendar year</w:t>
            </w:r>
          </w:p>
        </w:tc>
        <w:tc>
          <w:tcPr>
            <w:tcW w:w="1116" w:type="dxa"/>
            <w:tcBorders>
              <w:top w:val="nil"/>
              <w:left w:val="nil"/>
              <w:bottom w:val="single" w:sz="4" w:space="0" w:color="auto"/>
              <w:right w:val="single" w:sz="4" w:space="0" w:color="auto"/>
            </w:tcBorders>
          </w:tcPr>
          <w:p w14:paraId="09B03F32" w14:textId="77777777" w:rsidR="00503109" w:rsidRPr="00312F2A" w:rsidRDefault="00503109" w:rsidP="00503109">
            <w:pPr>
              <w:ind w:left="40"/>
              <w:rPr>
                <w:sz w:val="22"/>
                <w:szCs w:val="22"/>
              </w:rPr>
            </w:pPr>
            <w:r w:rsidRPr="00312F2A">
              <w:rPr>
                <w:sz w:val="22"/>
                <w:szCs w:val="22"/>
              </w:rPr>
              <w:t>Yes</w:t>
            </w:r>
          </w:p>
        </w:tc>
        <w:tc>
          <w:tcPr>
            <w:tcW w:w="849" w:type="dxa"/>
            <w:tcBorders>
              <w:top w:val="nil"/>
              <w:left w:val="nil"/>
              <w:bottom w:val="single" w:sz="4" w:space="0" w:color="auto"/>
              <w:right w:val="single" w:sz="4" w:space="0" w:color="auto"/>
            </w:tcBorders>
          </w:tcPr>
          <w:p w14:paraId="49751936" w14:textId="77777777" w:rsidR="00503109" w:rsidRPr="00312F2A" w:rsidRDefault="00503109" w:rsidP="00503109">
            <w:pPr>
              <w:ind w:left="40"/>
              <w:rPr>
                <w:sz w:val="22"/>
                <w:szCs w:val="22"/>
              </w:rPr>
            </w:pPr>
            <w:r w:rsidRPr="00312F2A">
              <w:rPr>
                <w:sz w:val="22"/>
                <w:szCs w:val="22"/>
              </w:rPr>
              <w:t>Yes</w:t>
            </w:r>
          </w:p>
        </w:tc>
        <w:tc>
          <w:tcPr>
            <w:tcW w:w="1103" w:type="dxa"/>
            <w:tcBorders>
              <w:top w:val="nil"/>
              <w:left w:val="nil"/>
              <w:bottom w:val="single" w:sz="4" w:space="0" w:color="auto"/>
              <w:right w:val="single" w:sz="4" w:space="0" w:color="auto"/>
            </w:tcBorders>
          </w:tcPr>
          <w:p w14:paraId="2C55015D" w14:textId="77777777" w:rsidR="00503109" w:rsidRPr="00312F2A" w:rsidRDefault="00503109" w:rsidP="00503109">
            <w:pPr>
              <w:ind w:left="40"/>
              <w:rPr>
                <w:sz w:val="22"/>
                <w:szCs w:val="22"/>
              </w:rPr>
            </w:pPr>
            <w:r w:rsidRPr="00312F2A">
              <w:rPr>
                <w:sz w:val="22"/>
                <w:szCs w:val="22"/>
              </w:rPr>
              <w:t>Yes</w:t>
            </w:r>
          </w:p>
        </w:tc>
        <w:tc>
          <w:tcPr>
            <w:tcW w:w="2040" w:type="dxa"/>
            <w:tcBorders>
              <w:top w:val="nil"/>
              <w:left w:val="nil"/>
              <w:bottom w:val="single" w:sz="4" w:space="0" w:color="auto"/>
              <w:right w:val="single" w:sz="4" w:space="0" w:color="auto"/>
            </w:tcBorders>
          </w:tcPr>
          <w:p w14:paraId="542210F8" w14:textId="77777777" w:rsidR="00503109" w:rsidRPr="00312F2A" w:rsidRDefault="00503109" w:rsidP="00503109">
            <w:pPr>
              <w:ind w:left="40"/>
              <w:rPr>
                <w:sz w:val="22"/>
                <w:szCs w:val="22"/>
              </w:rPr>
            </w:pPr>
            <w:r>
              <w:rPr>
                <w:sz w:val="22"/>
                <w:szCs w:val="22"/>
              </w:rPr>
              <w:t>Payable only to a Public Health Hygienist</w:t>
            </w:r>
          </w:p>
        </w:tc>
      </w:tr>
      <w:tr w:rsidR="00503109" w:rsidRPr="00312F2A" w14:paraId="74DCA379" w14:textId="77777777" w:rsidTr="00503109">
        <w:trPr>
          <w:trHeight w:val="255"/>
          <w:jc w:val="center"/>
        </w:trPr>
        <w:tc>
          <w:tcPr>
            <w:tcW w:w="810" w:type="dxa"/>
            <w:tcBorders>
              <w:top w:val="nil"/>
              <w:left w:val="single" w:sz="4" w:space="0" w:color="auto"/>
              <w:bottom w:val="single" w:sz="4" w:space="0" w:color="auto"/>
              <w:right w:val="single" w:sz="4" w:space="0" w:color="auto"/>
            </w:tcBorders>
          </w:tcPr>
          <w:p w14:paraId="0F0B761A" w14:textId="77777777" w:rsidR="00503109" w:rsidRPr="00312F2A" w:rsidRDefault="00503109" w:rsidP="00503109">
            <w:pPr>
              <w:tabs>
                <w:tab w:val="left" w:pos="73"/>
              </w:tabs>
              <w:ind w:left="40"/>
              <w:rPr>
                <w:sz w:val="22"/>
                <w:szCs w:val="22"/>
              </w:rPr>
            </w:pPr>
            <w:r w:rsidRPr="00312F2A">
              <w:rPr>
                <w:sz w:val="22"/>
                <w:szCs w:val="22"/>
              </w:rPr>
              <w:t>D0191</w:t>
            </w:r>
          </w:p>
        </w:tc>
        <w:tc>
          <w:tcPr>
            <w:tcW w:w="2760" w:type="dxa"/>
            <w:tcBorders>
              <w:top w:val="nil"/>
              <w:left w:val="nil"/>
              <w:bottom w:val="single" w:sz="4" w:space="0" w:color="auto"/>
              <w:right w:val="single" w:sz="4" w:space="0" w:color="auto"/>
            </w:tcBorders>
          </w:tcPr>
          <w:p w14:paraId="45BE7220" w14:textId="77777777" w:rsidR="00503109" w:rsidRPr="00312F2A" w:rsidRDefault="00503109" w:rsidP="00503109">
            <w:pPr>
              <w:ind w:left="40"/>
              <w:rPr>
                <w:sz w:val="22"/>
                <w:szCs w:val="22"/>
              </w:rPr>
            </w:pPr>
            <w:r w:rsidRPr="00312F2A">
              <w:rPr>
                <w:sz w:val="22"/>
                <w:szCs w:val="22"/>
              </w:rPr>
              <w:t>Once per calendar year</w:t>
            </w:r>
          </w:p>
        </w:tc>
        <w:tc>
          <w:tcPr>
            <w:tcW w:w="1116" w:type="dxa"/>
            <w:tcBorders>
              <w:top w:val="nil"/>
              <w:left w:val="nil"/>
              <w:bottom w:val="single" w:sz="4" w:space="0" w:color="auto"/>
              <w:right w:val="single" w:sz="4" w:space="0" w:color="auto"/>
            </w:tcBorders>
          </w:tcPr>
          <w:p w14:paraId="362D15AF" w14:textId="77777777" w:rsidR="00503109" w:rsidRPr="00312F2A" w:rsidRDefault="00503109" w:rsidP="00503109">
            <w:pPr>
              <w:ind w:left="40"/>
              <w:rPr>
                <w:sz w:val="22"/>
                <w:szCs w:val="22"/>
              </w:rPr>
            </w:pPr>
            <w:r w:rsidRPr="00312F2A">
              <w:rPr>
                <w:sz w:val="22"/>
                <w:szCs w:val="22"/>
              </w:rPr>
              <w:t>Yes</w:t>
            </w:r>
          </w:p>
        </w:tc>
        <w:tc>
          <w:tcPr>
            <w:tcW w:w="849" w:type="dxa"/>
            <w:tcBorders>
              <w:top w:val="nil"/>
              <w:left w:val="nil"/>
              <w:bottom w:val="single" w:sz="4" w:space="0" w:color="auto"/>
              <w:right w:val="single" w:sz="4" w:space="0" w:color="auto"/>
            </w:tcBorders>
          </w:tcPr>
          <w:p w14:paraId="7AA5AF2A" w14:textId="77777777" w:rsidR="00503109" w:rsidRPr="00312F2A" w:rsidRDefault="00503109" w:rsidP="00503109">
            <w:pPr>
              <w:ind w:left="40"/>
              <w:rPr>
                <w:sz w:val="22"/>
                <w:szCs w:val="22"/>
              </w:rPr>
            </w:pPr>
            <w:r w:rsidRPr="00312F2A">
              <w:rPr>
                <w:sz w:val="22"/>
                <w:szCs w:val="22"/>
              </w:rPr>
              <w:t>Yes</w:t>
            </w:r>
          </w:p>
        </w:tc>
        <w:tc>
          <w:tcPr>
            <w:tcW w:w="1103" w:type="dxa"/>
            <w:tcBorders>
              <w:top w:val="nil"/>
              <w:left w:val="nil"/>
              <w:bottom w:val="single" w:sz="4" w:space="0" w:color="auto"/>
              <w:right w:val="single" w:sz="4" w:space="0" w:color="auto"/>
            </w:tcBorders>
          </w:tcPr>
          <w:p w14:paraId="413DE13C" w14:textId="77777777" w:rsidR="00503109" w:rsidRPr="00312F2A" w:rsidRDefault="00503109" w:rsidP="00503109">
            <w:pPr>
              <w:ind w:left="40"/>
              <w:rPr>
                <w:sz w:val="22"/>
                <w:szCs w:val="22"/>
              </w:rPr>
            </w:pPr>
            <w:r w:rsidRPr="00312F2A">
              <w:rPr>
                <w:sz w:val="22"/>
                <w:szCs w:val="22"/>
              </w:rPr>
              <w:t>Yes</w:t>
            </w:r>
          </w:p>
        </w:tc>
        <w:tc>
          <w:tcPr>
            <w:tcW w:w="2040" w:type="dxa"/>
            <w:tcBorders>
              <w:top w:val="nil"/>
              <w:left w:val="nil"/>
              <w:bottom w:val="single" w:sz="4" w:space="0" w:color="auto"/>
              <w:right w:val="single" w:sz="4" w:space="0" w:color="auto"/>
            </w:tcBorders>
          </w:tcPr>
          <w:p w14:paraId="7DF681C0" w14:textId="77777777" w:rsidR="00503109" w:rsidRPr="00312F2A" w:rsidRDefault="00503109" w:rsidP="00503109">
            <w:pPr>
              <w:ind w:left="40"/>
              <w:rPr>
                <w:sz w:val="22"/>
                <w:szCs w:val="22"/>
              </w:rPr>
            </w:pPr>
            <w:r>
              <w:rPr>
                <w:sz w:val="22"/>
                <w:szCs w:val="22"/>
              </w:rPr>
              <w:t>Payable only to Public Health Hygienist</w:t>
            </w:r>
          </w:p>
        </w:tc>
      </w:tr>
    </w:tbl>
    <w:p w14:paraId="4F785B68" w14:textId="77777777" w:rsidR="00503109" w:rsidRPr="00AA489B" w:rsidRDefault="00503109" w:rsidP="00503109">
      <w:pPr>
        <w:tabs>
          <w:tab w:val="left" w:pos="552"/>
        </w:tabs>
        <w:rPr>
          <w:sz w:val="14"/>
          <w:szCs w:val="22"/>
        </w:rPr>
      </w:pPr>
    </w:p>
    <w:p w14:paraId="575787C3" w14:textId="77777777" w:rsidR="00503109" w:rsidRDefault="00503109" w:rsidP="00503109">
      <w:pPr>
        <w:tabs>
          <w:tab w:val="left" w:pos="552"/>
        </w:tabs>
        <w:rPr>
          <w:sz w:val="22"/>
          <w:szCs w:val="22"/>
        </w:rPr>
      </w:pPr>
      <w:r w:rsidRPr="00312F2A">
        <w:rPr>
          <w:sz w:val="22"/>
          <w:szCs w:val="22"/>
        </w:rPr>
        <w:br w:type="page"/>
      </w:r>
    </w:p>
    <w:sdt>
      <w:sdtPr>
        <w:id w:val="-715650217"/>
        <w:docPartObj>
          <w:docPartGallery w:val="Page Numbers (Top of Page)"/>
          <w:docPartUnique/>
        </w:docPartObj>
      </w:sdtPr>
      <w:sdtEndPr>
        <w:rPr>
          <w:noProof/>
        </w:rPr>
      </w:sdtEndPr>
      <w:sdtContent>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503109" w14:paraId="117411C2" w14:textId="77777777" w:rsidTr="00503109">
            <w:trPr>
              <w:trHeight w:hRule="exact" w:val="864"/>
            </w:trPr>
            <w:tc>
              <w:tcPr>
                <w:tcW w:w="4080" w:type="dxa"/>
                <w:tcBorders>
                  <w:bottom w:val="nil"/>
                </w:tcBorders>
              </w:tcPr>
              <w:p w14:paraId="54001BA8"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14:paraId="2331D160" w14:textId="77777777" w:rsidR="00503109" w:rsidRDefault="00503109" w:rsidP="00503109">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493A2571" w14:textId="77777777" w:rsidR="00503109" w:rsidRDefault="00503109" w:rsidP="00503109">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14:paraId="56BB4A86"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6A26D4CA"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160" w:type="dxa"/>
              </w:tcPr>
              <w:p w14:paraId="6EBE289D"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10290A12"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rPr>
                </w:pPr>
                <w:r>
                  <w:rPr>
                    <w:rFonts w:ascii="Arial" w:hAnsi="Arial" w:cs="Arial"/>
                  </w:rPr>
                  <w:t>6-3</w:t>
                </w:r>
              </w:p>
            </w:tc>
          </w:tr>
          <w:tr w:rsidR="00503109" w:rsidRPr="009549B7" w14:paraId="0148A4B8" w14:textId="77777777" w:rsidTr="00503109">
            <w:trPr>
              <w:trHeight w:hRule="exact" w:val="864"/>
            </w:trPr>
            <w:tc>
              <w:tcPr>
                <w:tcW w:w="4080" w:type="dxa"/>
                <w:tcBorders>
                  <w:top w:val="nil"/>
                </w:tcBorders>
                <w:vAlign w:val="center"/>
              </w:tcPr>
              <w:p w14:paraId="2CDA0250" w14:textId="77777777" w:rsidR="00503109" w:rsidRDefault="00503109" w:rsidP="00503109">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14:paraId="429791CD"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4BC13E0A"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rPr>
                </w:pPr>
                <w:r>
                  <w:rPr>
                    <w:rFonts w:ascii="Arial" w:hAnsi="Arial" w:cs="Arial"/>
                  </w:rPr>
                  <w:t>DEN-</w:t>
                </w:r>
                <w:r w:rsidRPr="00CF77BF">
                  <w:rPr>
                    <w:rFonts w:ascii="Arial" w:hAnsi="Arial" w:cs="Arial"/>
                  </w:rPr>
                  <w:t>111</w:t>
                </w:r>
              </w:p>
            </w:tc>
            <w:tc>
              <w:tcPr>
                <w:tcW w:w="2160" w:type="dxa"/>
              </w:tcPr>
              <w:p w14:paraId="4F75D3EF"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76504A8B" w14:textId="77777777" w:rsidR="00503109" w:rsidRPr="009549B7" w:rsidRDefault="00503109" w:rsidP="00503109">
                <w:pPr>
                  <w:widowControl w:val="0"/>
                  <w:tabs>
                    <w:tab w:val="left" w:pos="936"/>
                    <w:tab w:val="left" w:pos="1314"/>
                    <w:tab w:val="left" w:pos="1692"/>
                    <w:tab w:val="left" w:pos="2070"/>
                  </w:tabs>
                  <w:spacing w:before="120"/>
                  <w:jc w:val="center"/>
                  <w:rPr>
                    <w:rFonts w:ascii="Arial" w:hAnsi="Arial" w:cs="Arial"/>
                  </w:rPr>
                </w:pPr>
                <w:r>
                  <w:rPr>
                    <w:rFonts w:ascii="Arial" w:hAnsi="Arial" w:cs="Arial"/>
                  </w:rPr>
                  <w:t>10/15/21</w:t>
                </w:r>
              </w:p>
            </w:tc>
          </w:tr>
        </w:tbl>
        <w:p w14:paraId="5AE3E1D0" w14:textId="77777777" w:rsidR="00503109" w:rsidRPr="00EB7B81" w:rsidRDefault="00835C84" w:rsidP="00503109">
          <w:pPr>
            <w:pStyle w:val="Header"/>
          </w:pPr>
        </w:p>
      </w:sdtContent>
    </w:sdt>
    <w:p w14:paraId="735AC087" w14:textId="77777777" w:rsidR="00503109" w:rsidRPr="00312F2A" w:rsidRDefault="00503109" w:rsidP="00503109">
      <w:pPr>
        <w:tabs>
          <w:tab w:val="left" w:pos="552"/>
        </w:tabs>
        <w:rPr>
          <w:sz w:val="22"/>
          <w:szCs w:val="22"/>
        </w:rPr>
      </w:pPr>
      <w:r w:rsidRPr="00312F2A">
        <w:rPr>
          <w:sz w:val="22"/>
          <w:szCs w:val="22"/>
        </w:rPr>
        <w:t>604</w:t>
      </w:r>
      <w:r w:rsidRPr="00312F2A">
        <w:rPr>
          <w:sz w:val="22"/>
          <w:szCs w:val="22"/>
        </w:rPr>
        <w:tab/>
      </w:r>
      <w:r w:rsidRPr="00312F2A">
        <w:rPr>
          <w:sz w:val="22"/>
          <w:szCs w:val="22"/>
          <w:u w:val="single"/>
        </w:rPr>
        <w:t>Service Codes: Radiographs</w:t>
      </w:r>
      <w:r w:rsidRPr="00312F2A">
        <w:rPr>
          <w:sz w:val="22"/>
          <w:szCs w:val="22"/>
        </w:rPr>
        <w:t xml:space="preserve"> </w:t>
      </w:r>
    </w:p>
    <w:p w14:paraId="7B98E9C9" w14:textId="77777777" w:rsidR="00503109" w:rsidRPr="00312F2A" w:rsidRDefault="00503109" w:rsidP="00503109">
      <w:pPr>
        <w:tabs>
          <w:tab w:val="left" w:pos="270"/>
        </w:tabs>
        <w:ind w:left="360" w:right="-396" w:hanging="630"/>
        <w:rPr>
          <w:sz w:val="16"/>
          <w:szCs w:val="16"/>
        </w:rPr>
      </w:pPr>
    </w:p>
    <w:p w14:paraId="344DAFB1" w14:textId="77777777" w:rsidR="00503109" w:rsidRPr="00312F2A" w:rsidRDefault="00503109" w:rsidP="00503109">
      <w:pPr>
        <w:tabs>
          <w:tab w:val="left" w:pos="270"/>
          <w:tab w:val="left" w:pos="564"/>
        </w:tabs>
        <w:ind w:left="360" w:right="-396" w:hanging="630"/>
        <w:rPr>
          <w:sz w:val="22"/>
          <w:szCs w:val="22"/>
        </w:rPr>
      </w:pPr>
      <w:r w:rsidRPr="00312F2A">
        <w:rPr>
          <w:sz w:val="22"/>
          <w:szCs w:val="22"/>
        </w:rPr>
        <w:tab/>
      </w:r>
      <w:r w:rsidRPr="00312F2A">
        <w:rPr>
          <w:sz w:val="22"/>
          <w:szCs w:val="22"/>
        </w:rPr>
        <w:tab/>
        <w:t xml:space="preserve">See 130 CMR 420.423 and </w:t>
      </w:r>
      <w:r w:rsidRPr="00312F2A">
        <w:rPr>
          <w:i/>
          <w:sz w:val="22"/>
          <w:szCs w:val="22"/>
        </w:rPr>
        <w:t>Dental Manual</w:t>
      </w:r>
      <w:r w:rsidRPr="00312F2A">
        <w:rPr>
          <w:sz w:val="22"/>
          <w:szCs w:val="22"/>
        </w:rPr>
        <w:t xml:space="preserve"> </w:t>
      </w:r>
      <w:hyperlink r:id="rId22" w:history="1">
        <w:r w:rsidRPr="00212735">
          <w:rPr>
            <w:rStyle w:val="Hyperlink"/>
            <w:sz w:val="22"/>
            <w:szCs w:val="22"/>
          </w:rPr>
          <w:t>Appendix E</w:t>
        </w:r>
      </w:hyperlink>
      <w:r w:rsidRPr="00312F2A">
        <w:rPr>
          <w:sz w:val="22"/>
          <w:szCs w:val="22"/>
        </w:rPr>
        <w:t xml:space="preserve"> for service descriptions and limitations.</w:t>
      </w:r>
    </w:p>
    <w:p w14:paraId="2359F3E4" w14:textId="77777777" w:rsidR="00503109" w:rsidRPr="00312F2A" w:rsidRDefault="00503109" w:rsidP="00503109">
      <w:pPr>
        <w:tabs>
          <w:tab w:val="left" w:pos="270"/>
        </w:tabs>
        <w:ind w:left="360" w:right="-396" w:hanging="630"/>
        <w:rPr>
          <w:sz w:val="16"/>
          <w:szCs w:val="16"/>
        </w:rPr>
      </w:pPr>
    </w:p>
    <w:tbl>
      <w:tblPr>
        <w:tblW w:w="8738" w:type="dxa"/>
        <w:jc w:val="center"/>
        <w:tblLayout w:type="fixed"/>
        <w:tblCellMar>
          <w:left w:w="0" w:type="dxa"/>
          <w:right w:w="0" w:type="dxa"/>
        </w:tblCellMar>
        <w:tblLook w:val="0000" w:firstRow="0" w:lastRow="0" w:firstColumn="0" w:lastColumn="0" w:noHBand="0" w:noVBand="0"/>
      </w:tblPr>
      <w:tblGrid>
        <w:gridCol w:w="810"/>
        <w:gridCol w:w="3055"/>
        <w:gridCol w:w="900"/>
        <w:gridCol w:w="900"/>
        <w:gridCol w:w="1047"/>
        <w:gridCol w:w="2026"/>
      </w:tblGrid>
      <w:tr w:rsidR="00503109" w:rsidRPr="00312F2A" w14:paraId="46F5FC97" w14:textId="77777777" w:rsidTr="00503109">
        <w:trPr>
          <w:tblHeader/>
          <w:jc w:val="center"/>
        </w:trPr>
        <w:tc>
          <w:tcPr>
            <w:tcW w:w="3865" w:type="dxa"/>
            <w:gridSpan w:val="2"/>
            <w:tcBorders>
              <w:top w:val="single" w:sz="4" w:space="0" w:color="auto"/>
              <w:left w:val="single" w:sz="4" w:space="0" w:color="auto"/>
              <w:bottom w:val="single" w:sz="4" w:space="0" w:color="auto"/>
              <w:right w:val="single" w:sz="4" w:space="0" w:color="auto"/>
            </w:tcBorders>
          </w:tcPr>
          <w:p w14:paraId="4CEE3C75" w14:textId="77777777" w:rsidR="00503109" w:rsidRPr="00312F2A" w:rsidRDefault="00503109" w:rsidP="00503109">
            <w:pPr>
              <w:jc w:val="center"/>
              <w:rPr>
                <w:rFonts w:ascii="Times New Roman Bold" w:hAnsi="Times New Roman Bold"/>
                <w:b/>
                <w:sz w:val="22"/>
                <w:szCs w:val="22"/>
              </w:rPr>
            </w:pPr>
            <w:r w:rsidRPr="00312F2A">
              <w:rPr>
                <w:rFonts w:ascii="Times New Roman Bold" w:hAnsi="Times New Roman Bold"/>
                <w:b/>
                <w:sz w:val="22"/>
                <w:szCs w:val="22"/>
              </w:rPr>
              <w:t>Service Code and Limitations</w:t>
            </w:r>
          </w:p>
        </w:tc>
        <w:tc>
          <w:tcPr>
            <w:tcW w:w="900" w:type="dxa"/>
            <w:tcBorders>
              <w:top w:val="single" w:sz="4" w:space="0" w:color="auto"/>
              <w:left w:val="nil"/>
              <w:bottom w:val="single" w:sz="4" w:space="0" w:color="auto"/>
              <w:right w:val="single" w:sz="4" w:space="0" w:color="auto"/>
            </w:tcBorders>
          </w:tcPr>
          <w:p w14:paraId="6A922B0B" w14:textId="77777777" w:rsidR="00503109" w:rsidRPr="00312F2A" w:rsidRDefault="00503109" w:rsidP="00503109">
            <w:pPr>
              <w:jc w:val="center"/>
              <w:rPr>
                <w:rFonts w:ascii="Times New Roman Bold" w:hAnsi="Times New Roman Bold"/>
                <w:b/>
                <w:sz w:val="22"/>
                <w:szCs w:val="22"/>
              </w:rPr>
            </w:pPr>
            <w:r w:rsidRPr="00312F2A">
              <w:rPr>
                <w:rFonts w:ascii="Times New Roman Bold" w:hAnsi="Times New Roman Bold"/>
                <w:b/>
                <w:sz w:val="22"/>
                <w:szCs w:val="22"/>
              </w:rPr>
              <w:t>Covered Under Age 21?</w:t>
            </w:r>
          </w:p>
        </w:tc>
        <w:tc>
          <w:tcPr>
            <w:tcW w:w="900" w:type="dxa"/>
            <w:tcBorders>
              <w:top w:val="single" w:sz="4" w:space="0" w:color="auto"/>
              <w:left w:val="nil"/>
              <w:bottom w:val="single" w:sz="4" w:space="0" w:color="auto"/>
              <w:right w:val="single" w:sz="4" w:space="0" w:color="auto"/>
            </w:tcBorders>
          </w:tcPr>
          <w:p w14:paraId="048A3D56" w14:textId="77777777" w:rsidR="00503109" w:rsidRPr="00312F2A" w:rsidRDefault="00503109" w:rsidP="00503109">
            <w:pPr>
              <w:jc w:val="center"/>
              <w:rPr>
                <w:rFonts w:ascii="Times New Roman Bold" w:hAnsi="Times New Roman Bold"/>
                <w:b/>
                <w:sz w:val="22"/>
                <w:szCs w:val="22"/>
              </w:rPr>
            </w:pPr>
            <w:r w:rsidRPr="00312F2A">
              <w:rPr>
                <w:rFonts w:ascii="Times New Roman Bold" w:hAnsi="Times New Roman Bold"/>
                <w:b/>
                <w:sz w:val="22"/>
                <w:szCs w:val="22"/>
              </w:rPr>
              <w:t>Covered DDS</w:t>
            </w:r>
          </w:p>
          <w:p w14:paraId="465FB4C7" w14:textId="77777777" w:rsidR="00503109" w:rsidRPr="00312F2A" w:rsidRDefault="00503109" w:rsidP="00503109">
            <w:pPr>
              <w:jc w:val="center"/>
              <w:rPr>
                <w:rFonts w:ascii="Times New Roman Bold" w:hAnsi="Times New Roman Bold"/>
                <w:b/>
                <w:sz w:val="22"/>
                <w:szCs w:val="22"/>
              </w:rPr>
            </w:pPr>
            <w:r w:rsidRPr="00312F2A">
              <w:rPr>
                <w:rFonts w:ascii="Times New Roman Bold" w:hAnsi="Times New Roman Bold"/>
                <w:b/>
                <w:sz w:val="22"/>
                <w:szCs w:val="22"/>
              </w:rPr>
              <w:t>Clients Aged 21 and Older?</w:t>
            </w:r>
          </w:p>
        </w:tc>
        <w:tc>
          <w:tcPr>
            <w:tcW w:w="1047" w:type="dxa"/>
            <w:tcBorders>
              <w:top w:val="single" w:sz="4" w:space="0" w:color="auto"/>
              <w:left w:val="nil"/>
              <w:bottom w:val="single" w:sz="4" w:space="0" w:color="auto"/>
              <w:right w:val="single" w:sz="4" w:space="0" w:color="auto"/>
            </w:tcBorders>
          </w:tcPr>
          <w:p w14:paraId="60A71A65" w14:textId="77777777" w:rsidR="00503109" w:rsidRPr="00312F2A" w:rsidRDefault="00503109" w:rsidP="00503109">
            <w:pPr>
              <w:jc w:val="center"/>
              <w:rPr>
                <w:rFonts w:ascii="Times New Roman Bold" w:hAnsi="Times New Roman Bold"/>
                <w:b/>
                <w:sz w:val="22"/>
                <w:szCs w:val="22"/>
              </w:rPr>
            </w:pPr>
            <w:r w:rsidRPr="00312F2A">
              <w:rPr>
                <w:rFonts w:ascii="Times New Roman Bold" w:hAnsi="Times New Roman Bold"/>
                <w:b/>
                <w:sz w:val="22"/>
                <w:szCs w:val="22"/>
              </w:rPr>
              <w:t>Covered Aged 21 and Older?</w:t>
            </w:r>
          </w:p>
        </w:tc>
        <w:tc>
          <w:tcPr>
            <w:tcW w:w="2026" w:type="dxa"/>
            <w:tcBorders>
              <w:top w:val="single" w:sz="4" w:space="0" w:color="auto"/>
              <w:left w:val="nil"/>
              <w:bottom w:val="single" w:sz="4" w:space="0" w:color="auto"/>
              <w:right w:val="single" w:sz="4" w:space="0" w:color="auto"/>
            </w:tcBorders>
          </w:tcPr>
          <w:p w14:paraId="05AC884F" w14:textId="77777777" w:rsidR="00503109" w:rsidRPr="00312F2A" w:rsidRDefault="00503109" w:rsidP="00503109">
            <w:pPr>
              <w:jc w:val="center"/>
              <w:rPr>
                <w:rFonts w:ascii="Times New Roman Bold" w:hAnsi="Times New Roman Bold"/>
                <w:b/>
                <w:sz w:val="22"/>
                <w:szCs w:val="22"/>
              </w:rPr>
            </w:pPr>
            <w:r w:rsidRPr="00312F2A">
              <w:rPr>
                <w:rFonts w:ascii="Times New Roman Bold" w:hAnsi="Times New Roman Bold"/>
                <w:b/>
                <w:sz w:val="22"/>
                <w:szCs w:val="22"/>
              </w:rPr>
              <w:t>Prior-Authorization Requirements, Report Requirements, and Notations</w:t>
            </w:r>
          </w:p>
        </w:tc>
      </w:tr>
      <w:tr w:rsidR="00503109" w:rsidRPr="00312F2A" w14:paraId="1EDBD269" w14:textId="77777777" w:rsidTr="00503109">
        <w:trPr>
          <w:jc w:val="center"/>
        </w:trPr>
        <w:tc>
          <w:tcPr>
            <w:tcW w:w="810" w:type="dxa"/>
            <w:tcBorders>
              <w:top w:val="single" w:sz="4" w:space="0" w:color="auto"/>
              <w:left w:val="single" w:sz="4" w:space="0" w:color="auto"/>
              <w:bottom w:val="single" w:sz="4" w:space="0" w:color="auto"/>
              <w:right w:val="single" w:sz="4" w:space="0" w:color="auto"/>
            </w:tcBorders>
          </w:tcPr>
          <w:p w14:paraId="65E8080B" w14:textId="77777777" w:rsidR="00503109" w:rsidRPr="00312F2A" w:rsidRDefault="00503109" w:rsidP="00503109">
            <w:pPr>
              <w:ind w:left="40"/>
              <w:rPr>
                <w:sz w:val="22"/>
                <w:szCs w:val="22"/>
              </w:rPr>
            </w:pPr>
            <w:r w:rsidRPr="00312F2A">
              <w:rPr>
                <w:sz w:val="22"/>
                <w:szCs w:val="22"/>
              </w:rPr>
              <w:t>D0210</w:t>
            </w:r>
          </w:p>
        </w:tc>
        <w:tc>
          <w:tcPr>
            <w:tcW w:w="3055" w:type="dxa"/>
            <w:tcBorders>
              <w:top w:val="single" w:sz="4" w:space="0" w:color="auto"/>
              <w:left w:val="nil"/>
              <w:bottom w:val="single" w:sz="4" w:space="0" w:color="auto"/>
              <w:right w:val="single" w:sz="4" w:space="0" w:color="auto"/>
            </w:tcBorders>
          </w:tcPr>
          <w:p w14:paraId="11896A03" w14:textId="77777777" w:rsidR="00503109" w:rsidRPr="00312F2A" w:rsidRDefault="00503109" w:rsidP="00503109">
            <w:pPr>
              <w:ind w:left="43"/>
              <w:rPr>
                <w:sz w:val="22"/>
                <w:szCs w:val="22"/>
              </w:rPr>
            </w:pPr>
            <w:r w:rsidRPr="00312F2A">
              <w:rPr>
                <w:sz w:val="22"/>
                <w:szCs w:val="22"/>
              </w:rPr>
              <w:t xml:space="preserve"> Once every three calendar years</w:t>
            </w:r>
          </w:p>
        </w:tc>
        <w:tc>
          <w:tcPr>
            <w:tcW w:w="900" w:type="dxa"/>
            <w:tcBorders>
              <w:top w:val="single" w:sz="4" w:space="0" w:color="auto"/>
              <w:left w:val="nil"/>
              <w:bottom w:val="single" w:sz="4" w:space="0" w:color="auto"/>
              <w:right w:val="single" w:sz="4" w:space="0" w:color="auto"/>
            </w:tcBorders>
          </w:tcPr>
          <w:p w14:paraId="5FB4AAA9" w14:textId="77777777" w:rsidR="00503109" w:rsidRPr="00312F2A" w:rsidRDefault="00503109" w:rsidP="00503109">
            <w:pPr>
              <w:ind w:left="40"/>
              <w:rPr>
                <w:sz w:val="22"/>
                <w:szCs w:val="22"/>
              </w:rPr>
            </w:pPr>
            <w:r w:rsidRPr="00312F2A">
              <w:rPr>
                <w:sz w:val="22"/>
                <w:szCs w:val="22"/>
              </w:rPr>
              <w:t>Yes</w:t>
            </w:r>
          </w:p>
        </w:tc>
        <w:tc>
          <w:tcPr>
            <w:tcW w:w="900" w:type="dxa"/>
            <w:tcBorders>
              <w:top w:val="single" w:sz="4" w:space="0" w:color="auto"/>
              <w:left w:val="nil"/>
              <w:bottom w:val="single" w:sz="4" w:space="0" w:color="auto"/>
              <w:right w:val="single" w:sz="4" w:space="0" w:color="auto"/>
            </w:tcBorders>
          </w:tcPr>
          <w:p w14:paraId="310410BA" w14:textId="77777777" w:rsidR="00503109" w:rsidRPr="00312F2A" w:rsidRDefault="00503109" w:rsidP="00503109">
            <w:pPr>
              <w:ind w:left="40"/>
              <w:rPr>
                <w:sz w:val="22"/>
                <w:szCs w:val="22"/>
              </w:rPr>
            </w:pPr>
            <w:r w:rsidRPr="00312F2A">
              <w:rPr>
                <w:sz w:val="22"/>
                <w:szCs w:val="22"/>
              </w:rPr>
              <w:t>Yes</w:t>
            </w:r>
          </w:p>
        </w:tc>
        <w:tc>
          <w:tcPr>
            <w:tcW w:w="1047" w:type="dxa"/>
            <w:tcBorders>
              <w:top w:val="single" w:sz="4" w:space="0" w:color="auto"/>
              <w:left w:val="nil"/>
              <w:bottom w:val="single" w:sz="4" w:space="0" w:color="auto"/>
              <w:right w:val="single" w:sz="4" w:space="0" w:color="auto"/>
            </w:tcBorders>
          </w:tcPr>
          <w:p w14:paraId="040288AA" w14:textId="77777777" w:rsidR="00503109" w:rsidRPr="00312F2A" w:rsidRDefault="00503109" w:rsidP="00503109">
            <w:pPr>
              <w:ind w:left="40"/>
              <w:rPr>
                <w:sz w:val="22"/>
                <w:szCs w:val="22"/>
              </w:rPr>
            </w:pPr>
            <w:r w:rsidRPr="00312F2A">
              <w:rPr>
                <w:sz w:val="22"/>
                <w:szCs w:val="22"/>
              </w:rPr>
              <w:t>Yes</w:t>
            </w:r>
          </w:p>
        </w:tc>
        <w:tc>
          <w:tcPr>
            <w:tcW w:w="2026" w:type="dxa"/>
            <w:tcBorders>
              <w:top w:val="single" w:sz="4" w:space="0" w:color="auto"/>
              <w:left w:val="nil"/>
              <w:bottom w:val="single" w:sz="4" w:space="0" w:color="auto"/>
              <w:right w:val="single" w:sz="4" w:space="0" w:color="auto"/>
            </w:tcBorders>
          </w:tcPr>
          <w:p w14:paraId="7041941B" w14:textId="77777777" w:rsidR="00503109" w:rsidRPr="00312F2A" w:rsidRDefault="00503109" w:rsidP="00503109">
            <w:pPr>
              <w:ind w:left="40"/>
              <w:rPr>
                <w:sz w:val="22"/>
                <w:szCs w:val="22"/>
              </w:rPr>
            </w:pPr>
          </w:p>
        </w:tc>
      </w:tr>
      <w:tr w:rsidR="00503109" w:rsidRPr="00312F2A" w14:paraId="10B38859" w14:textId="77777777" w:rsidTr="00503109">
        <w:trPr>
          <w:jc w:val="center"/>
        </w:trPr>
        <w:tc>
          <w:tcPr>
            <w:tcW w:w="810" w:type="dxa"/>
            <w:tcBorders>
              <w:top w:val="nil"/>
              <w:left w:val="single" w:sz="4" w:space="0" w:color="auto"/>
              <w:bottom w:val="single" w:sz="4" w:space="0" w:color="auto"/>
              <w:right w:val="single" w:sz="4" w:space="0" w:color="auto"/>
            </w:tcBorders>
          </w:tcPr>
          <w:p w14:paraId="7223D0B2" w14:textId="77777777" w:rsidR="00503109" w:rsidRPr="00312F2A" w:rsidRDefault="00503109" w:rsidP="00503109">
            <w:pPr>
              <w:ind w:left="40"/>
              <w:rPr>
                <w:sz w:val="22"/>
                <w:szCs w:val="22"/>
              </w:rPr>
            </w:pPr>
            <w:r w:rsidRPr="00312F2A">
              <w:rPr>
                <w:sz w:val="22"/>
                <w:szCs w:val="22"/>
              </w:rPr>
              <w:t>D0220</w:t>
            </w:r>
          </w:p>
        </w:tc>
        <w:tc>
          <w:tcPr>
            <w:tcW w:w="3055" w:type="dxa"/>
            <w:tcBorders>
              <w:top w:val="nil"/>
              <w:left w:val="nil"/>
              <w:bottom w:val="single" w:sz="4" w:space="0" w:color="auto"/>
              <w:right w:val="single" w:sz="4" w:space="0" w:color="auto"/>
            </w:tcBorders>
          </w:tcPr>
          <w:p w14:paraId="630A3299" w14:textId="77777777" w:rsidR="00503109" w:rsidRPr="00312F2A" w:rsidRDefault="00503109" w:rsidP="00503109">
            <w:pPr>
              <w:ind w:left="40" w:firstLine="38"/>
              <w:rPr>
                <w:sz w:val="22"/>
                <w:szCs w:val="22"/>
              </w:rPr>
            </w:pPr>
          </w:p>
        </w:tc>
        <w:tc>
          <w:tcPr>
            <w:tcW w:w="900" w:type="dxa"/>
            <w:tcBorders>
              <w:top w:val="nil"/>
              <w:left w:val="nil"/>
              <w:bottom w:val="single" w:sz="4" w:space="0" w:color="auto"/>
              <w:right w:val="single" w:sz="4" w:space="0" w:color="auto"/>
            </w:tcBorders>
          </w:tcPr>
          <w:p w14:paraId="1944140A" w14:textId="77777777" w:rsidR="00503109" w:rsidRPr="00312F2A" w:rsidRDefault="00503109" w:rsidP="00503109">
            <w:pPr>
              <w:ind w:left="40"/>
              <w:rPr>
                <w:sz w:val="22"/>
                <w:szCs w:val="22"/>
              </w:rPr>
            </w:pPr>
            <w:r w:rsidRPr="00312F2A">
              <w:rPr>
                <w:sz w:val="22"/>
                <w:szCs w:val="22"/>
              </w:rPr>
              <w:t>Yes</w:t>
            </w:r>
          </w:p>
        </w:tc>
        <w:tc>
          <w:tcPr>
            <w:tcW w:w="900" w:type="dxa"/>
            <w:tcBorders>
              <w:top w:val="nil"/>
              <w:left w:val="nil"/>
              <w:bottom w:val="single" w:sz="4" w:space="0" w:color="auto"/>
              <w:right w:val="single" w:sz="4" w:space="0" w:color="auto"/>
            </w:tcBorders>
          </w:tcPr>
          <w:p w14:paraId="63C19228" w14:textId="77777777" w:rsidR="00503109" w:rsidRPr="00312F2A" w:rsidRDefault="00503109" w:rsidP="00503109">
            <w:pPr>
              <w:ind w:left="40"/>
              <w:rPr>
                <w:sz w:val="22"/>
                <w:szCs w:val="22"/>
              </w:rPr>
            </w:pPr>
            <w:r w:rsidRPr="00312F2A">
              <w:rPr>
                <w:sz w:val="22"/>
                <w:szCs w:val="22"/>
              </w:rPr>
              <w:t>Yes</w:t>
            </w:r>
          </w:p>
        </w:tc>
        <w:tc>
          <w:tcPr>
            <w:tcW w:w="1047" w:type="dxa"/>
            <w:tcBorders>
              <w:top w:val="nil"/>
              <w:left w:val="nil"/>
              <w:bottom w:val="single" w:sz="4" w:space="0" w:color="auto"/>
              <w:right w:val="single" w:sz="4" w:space="0" w:color="auto"/>
            </w:tcBorders>
          </w:tcPr>
          <w:p w14:paraId="1410F029" w14:textId="77777777" w:rsidR="00503109" w:rsidRPr="00312F2A" w:rsidRDefault="00503109" w:rsidP="00503109">
            <w:pPr>
              <w:ind w:left="40"/>
              <w:rPr>
                <w:sz w:val="22"/>
                <w:szCs w:val="22"/>
              </w:rPr>
            </w:pPr>
            <w:r w:rsidRPr="00312F2A">
              <w:rPr>
                <w:sz w:val="22"/>
                <w:szCs w:val="22"/>
              </w:rPr>
              <w:t>Yes</w:t>
            </w:r>
          </w:p>
        </w:tc>
        <w:tc>
          <w:tcPr>
            <w:tcW w:w="2026" w:type="dxa"/>
            <w:tcBorders>
              <w:top w:val="nil"/>
              <w:left w:val="nil"/>
              <w:bottom w:val="single" w:sz="4" w:space="0" w:color="auto"/>
              <w:right w:val="single" w:sz="4" w:space="0" w:color="auto"/>
            </w:tcBorders>
          </w:tcPr>
          <w:p w14:paraId="68DA1063" w14:textId="77777777" w:rsidR="00503109" w:rsidRPr="00312F2A" w:rsidRDefault="00503109" w:rsidP="00503109">
            <w:pPr>
              <w:ind w:left="40"/>
              <w:rPr>
                <w:sz w:val="22"/>
                <w:szCs w:val="22"/>
              </w:rPr>
            </w:pPr>
          </w:p>
        </w:tc>
      </w:tr>
      <w:tr w:rsidR="00503109" w:rsidRPr="00312F2A" w14:paraId="6F153C89" w14:textId="77777777" w:rsidTr="00503109">
        <w:trPr>
          <w:jc w:val="center"/>
        </w:trPr>
        <w:tc>
          <w:tcPr>
            <w:tcW w:w="810" w:type="dxa"/>
            <w:tcBorders>
              <w:top w:val="nil"/>
              <w:left w:val="single" w:sz="4" w:space="0" w:color="auto"/>
              <w:bottom w:val="single" w:sz="4" w:space="0" w:color="auto"/>
              <w:right w:val="single" w:sz="4" w:space="0" w:color="auto"/>
            </w:tcBorders>
          </w:tcPr>
          <w:p w14:paraId="528284C4" w14:textId="77777777" w:rsidR="00503109" w:rsidRPr="00312F2A" w:rsidRDefault="00503109" w:rsidP="00503109">
            <w:pPr>
              <w:ind w:left="40"/>
              <w:rPr>
                <w:sz w:val="22"/>
                <w:szCs w:val="22"/>
              </w:rPr>
            </w:pPr>
            <w:r w:rsidRPr="00312F2A">
              <w:rPr>
                <w:sz w:val="22"/>
                <w:szCs w:val="22"/>
              </w:rPr>
              <w:t>D0230</w:t>
            </w:r>
          </w:p>
        </w:tc>
        <w:tc>
          <w:tcPr>
            <w:tcW w:w="3055" w:type="dxa"/>
            <w:tcBorders>
              <w:top w:val="nil"/>
              <w:left w:val="nil"/>
              <w:bottom w:val="single" w:sz="4" w:space="0" w:color="auto"/>
              <w:right w:val="single" w:sz="4" w:space="0" w:color="auto"/>
            </w:tcBorders>
          </w:tcPr>
          <w:p w14:paraId="742C2326" w14:textId="77777777" w:rsidR="00503109" w:rsidRPr="00312F2A" w:rsidRDefault="00503109" w:rsidP="00503109">
            <w:pPr>
              <w:ind w:left="40" w:firstLine="38"/>
              <w:rPr>
                <w:sz w:val="22"/>
                <w:szCs w:val="22"/>
              </w:rPr>
            </w:pPr>
          </w:p>
        </w:tc>
        <w:tc>
          <w:tcPr>
            <w:tcW w:w="900" w:type="dxa"/>
            <w:tcBorders>
              <w:top w:val="nil"/>
              <w:left w:val="nil"/>
              <w:bottom w:val="single" w:sz="4" w:space="0" w:color="auto"/>
              <w:right w:val="single" w:sz="4" w:space="0" w:color="auto"/>
            </w:tcBorders>
          </w:tcPr>
          <w:p w14:paraId="5C4D61BD" w14:textId="77777777" w:rsidR="00503109" w:rsidRPr="00312F2A" w:rsidRDefault="00503109" w:rsidP="00503109">
            <w:pPr>
              <w:ind w:left="40"/>
              <w:rPr>
                <w:sz w:val="22"/>
                <w:szCs w:val="22"/>
              </w:rPr>
            </w:pPr>
            <w:r w:rsidRPr="00312F2A">
              <w:rPr>
                <w:sz w:val="22"/>
                <w:szCs w:val="22"/>
              </w:rPr>
              <w:t>Yes</w:t>
            </w:r>
          </w:p>
        </w:tc>
        <w:tc>
          <w:tcPr>
            <w:tcW w:w="900" w:type="dxa"/>
            <w:tcBorders>
              <w:top w:val="nil"/>
              <w:left w:val="nil"/>
              <w:bottom w:val="single" w:sz="4" w:space="0" w:color="auto"/>
              <w:right w:val="single" w:sz="4" w:space="0" w:color="auto"/>
            </w:tcBorders>
          </w:tcPr>
          <w:p w14:paraId="1FAB6FF2" w14:textId="77777777" w:rsidR="00503109" w:rsidRPr="00312F2A" w:rsidRDefault="00503109" w:rsidP="00503109">
            <w:pPr>
              <w:ind w:left="40"/>
              <w:rPr>
                <w:sz w:val="22"/>
                <w:szCs w:val="22"/>
              </w:rPr>
            </w:pPr>
            <w:r w:rsidRPr="00312F2A">
              <w:rPr>
                <w:sz w:val="22"/>
                <w:szCs w:val="22"/>
              </w:rPr>
              <w:t>Yes</w:t>
            </w:r>
          </w:p>
        </w:tc>
        <w:tc>
          <w:tcPr>
            <w:tcW w:w="1047" w:type="dxa"/>
            <w:tcBorders>
              <w:top w:val="nil"/>
              <w:left w:val="nil"/>
              <w:bottom w:val="single" w:sz="4" w:space="0" w:color="auto"/>
              <w:right w:val="single" w:sz="4" w:space="0" w:color="auto"/>
            </w:tcBorders>
          </w:tcPr>
          <w:p w14:paraId="0EF25A0E" w14:textId="77777777" w:rsidR="00503109" w:rsidRPr="00312F2A" w:rsidRDefault="00503109" w:rsidP="00503109">
            <w:pPr>
              <w:ind w:left="40"/>
              <w:rPr>
                <w:sz w:val="22"/>
                <w:szCs w:val="22"/>
              </w:rPr>
            </w:pPr>
            <w:r w:rsidRPr="00312F2A">
              <w:rPr>
                <w:sz w:val="22"/>
                <w:szCs w:val="22"/>
              </w:rPr>
              <w:t>Yes</w:t>
            </w:r>
          </w:p>
        </w:tc>
        <w:tc>
          <w:tcPr>
            <w:tcW w:w="2026" w:type="dxa"/>
            <w:tcBorders>
              <w:top w:val="nil"/>
              <w:left w:val="nil"/>
              <w:bottom w:val="single" w:sz="4" w:space="0" w:color="auto"/>
              <w:right w:val="single" w:sz="4" w:space="0" w:color="auto"/>
            </w:tcBorders>
          </w:tcPr>
          <w:p w14:paraId="027574FA" w14:textId="77777777" w:rsidR="00503109" w:rsidRPr="00312F2A" w:rsidRDefault="00503109" w:rsidP="00503109">
            <w:pPr>
              <w:ind w:left="40"/>
              <w:rPr>
                <w:sz w:val="22"/>
                <w:szCs w:val="22"/>
              </w:rPr>
            </w:pPr>
          </w:p>
        </w:tc>
      </w:tr>
      <w:tr w:rsidR="00503109" w:rsidRPr="00312F2A" w14:paraId="30F83325" w14:textId="77777777" w:rsidTr="00503109">
        <w:trPr>
          <w:jc w:val="center"/>
        </w:trPr>
        <w:tc>
          <w:tcPr>
            <w:tcW w:w="810" w:type="dxa"/>
            <w:tcBorders>
              <w:top w:val="nil"/>
              <w:left w:val="single" w:sz="4" w:space="0" w:color="auto"/>
              <w:bottom w:val="single" w:sz="4" w:space="0" w:color="auto"/>
              <w:right w:val="single" w:sz="4" w:space="0" w:color="auto"/>
            </w:tcBorders>
          </w:tcPr>
          <w:p w14:paraId="1CC049F0" w14:textId="77777777" w:rsidR="00503109" w:rsidRPr="00312F2A" w:rsidRDefault="00503109" w:rsidP="00503109">
            <w:pPr>
              <w:ind w:left="40"/>
              <w:rPr>
                <w:sz w:val="22"/>
                <w:szCs w:val="22"/>
              </w:rPr>
            </w:pPr>
            <w:r w:rsidRPr="00312F2A">
              <w:rPr>
                <w:sz w:val="22"/>
                <w:szCs w:val="22"/>
              </w:rPr>
              <w:t>D0240</w:t>
            </w:r>
          </w:p>
        </w:tc>
        <w:tc>
          <w:tcPr>
            <w:tcW w:w="3055" w:type="dxa"/>
            <w:tcBorders>
              <w:top w:val="nil"/>
              <w:left w:val="nil"/>
              <w:bottom w:val="single" w:sz="4" w:space="0" w:color="auto"/>
              <w:right w:val="single" w:sz="4" w:space="0" w:color="auto"/>
            </w:tcBorders>
          </w:tcPr>
          <w:p w14:paraId="17E13177" w14:textId="77777777" w:rsidR="00503109" w:rsidRPr="00312F2A" w:rsidRDefault="00503109" w:rsidP="00503109">
            <w:pPr>
              <w:ind w:left="40" w:firstLine="38"/>
              <w:rPr>
                <w:sz w:val="22"/>
                <w:szCs w:val="22"/>
              </w:rPr>
            </w:pPr>
            <w:r w:rsidRPr="00312F2A">
              <w:rPr>
                <w:sz w:val="22"/>
                <w:szCs w:val="22"/>
              </w:rPr>
              <w:t>Twice per calendar year</w:t>
            </w:r>
          </w:p>
        </w:tc>
        <w:tc>
          <w:tcPr>
            <w:tcW w:w="900" w:type="dxa"/>
            <w:tcBorders>
              <w:top w:val="nil"/>
              <w:left w:val="nil"/>
              <w:bottom w:val="single" w:sz="4" w:space="0" w:color="auto"/>
              <w:right w:val="single" w:sz="4" w:space="0" w:color="auto"/>
            </w:tcBorders>
          </w:tcPr>
          <w:p w14:paraId="35335B54" w14:textId="77777777" w:rsidR="00503109" w:rsidRPr="00312F2A" w:rsidRDefault="00503109" w:rsidP="00503109">
            <w:pPr>
              <w:ind w:left="40"/>
              <w:rPr>
                <w:sz w:val="22"/>
                <w:szCs w:val="22"/>
              </w:rPr>
            </w:pPr>
            <w:r w:rsidRPr="00312F2A">
              <w:rPr>
                <w:sz w:val="22"/>
                <w:szCs w:val="22"/>
              </w:rPr>
              <w:t>Yes</w:t>
            </w:r>
          </w:p>
        </w:tc>
        <w:tc>
          <w:tcPr>
            <w:tcW w:w="900" w:type="dxa"/>
            <w:tcBorders>
              <w:top w:val="nil"/>
              <w:left w:val="nil"/>
              <w:bottom w:val="single" w:sz="4" w:space="0" w:color="auto"/>
              <w:right w:val="single" w:sz="4" w:space="0" w:color="auto"/>
            </w:tcBorders>
          </w:tcPr>
          <w:p w14:paraId="0E4368BB" w14:textId="77777777" w:rsidR="00503109" w:rsidRPr="00312F2A" w:rsidRDefault="00503109" w:rsidP="00503109">
            <w:pPr>
              <w:ind w:left="40"/>
              <w:rPr>
                <w:sz w:val="22"/>
                <w:szCs w:val="22"/>
              </w:rPr>
            </w:pPr>
            <w:r w:rsidRPr="00312F2A">
              <w:rPr>
                <w:sz w:val="22"/>
                <w:szCs w:val="22"/>
              </w:rPr>
              <w:t>No</w:t>
            </w:r>
          </w:p>
        </w:tc>
        <w:tc>
          <w:tcPr>
            <w:tcW w:w="1047" w:type="dxa"/>
            <w:tcBorders>
              <w:top w:val="nil"/>
              <w:left w:val="nil"/>
              <w:bottom w:val="single" w:sz="4" w:space="0" w:color="auto"/>
              <w:right w:val="single" w:sz="4" w:space="0" w:color="auto"/>
            </w:tcBorders>
          </w:tcPr>
          <w:p w14:paraId="4B157EC9" w14:textId="77777777" w:rsidR="00503109" w:rsidRPr="00312F2A" w:rsidRDefault="00503109" w:rsidP="00503109">
            <w:pPr>
              <w:ind w:left="40"/>
              <w:rPr>
                <w:sz w:val="22"/>
                <w:szCs w:val="22"/>
              </w:rPr>
            </w:pPr>
            <w:r w:rsidRPr="00312F2A">
              <w:rPr>
                <w:sz w:val="22"/>
                <w:szCs w:val="22"/>
              </w:rPr>
              <w:t>No</w:t>
            </w:r>
          </w:p>
        </w:tc>
        <w:tc>
          <w:tcPr>
            <w:tcW w:w="2026" w:type="dxa"/>
            <w:tcBorders>
              <w:top w:val="nil"/>
              <w:left w:val="nil"/>
              <w:bottom w:val="single" w:sz="4" w:space="0" w:color="auto"/>
              <w:right w:val="single" w:sz="4" w:space="0" w:color="auto"/>
            </w:tcBorders>
          </w:tcPr>
          <w:p w14:paraId="12ADCF59" w14:textId="77777777" w:rsidR="00503109" w:rsidRPr="00312F2A" w:rsidRDefault="00503109" w:rsidP="00503109">
            <w:pPr>
              <w:ind w:left="40"/>
              <w:rPr>
                <w:sz w:val="22"/>
                <w:szCs w:val="22"/>
              </w:rPr>
            </w:pPr>
          </w:p>
        </w:tc>
      </w:tr>
      <w:tr w:rsidR="00503109" w:rsidRPr="00312F2A" w14:paraId="34AAE84F" w14:textId="77777777" w:rsidTr="00503109">
        <w:trPr>
          <w:jc w:val="center"/>
        </w:trPr>
        <w:tc>
          <w:tcPr>
            <w:tcW w:w="810" w:type="dxa"/>
            <w:tcBorders>
              <w:top w:val="nil"/>
              <w:left w:val="single" w:sz="4" w:space="0" w:color="auto"/>
              <w:bottom w:val="single" w:sz="4" w:space="0" w:color="auto"/>
              <w:right w:val="single" w:sz="4" w:space="0" w:color="auto"/>
            </w:tcBorders>
          </w:tcPr>
          <w:p w14:paraId="3CCED38E" w14:textId="77777777" w:rsidR="00503109" w:rsidRPr="00312F2A" w:rsidRDefault="00503109" w:rsidP="00503109">
            <w:pPr>
              <w:ind w:left="40"/>
              <w:rPr>
                <w:sz w:val="22"/>
                <w:szCs w:val="22"/>
              </w:rPr>
            </w:pPr>
            <w:r w:rsidRPr="00312F2A">
              <w:rPr>
                <w:sz w:val="22"/>
                <w:szCs w:val="22"/>
              </w:rPr>
              <w:t>D0270</w:t>
            </w:r>
          </w:p>
        </w:tc>
        <w:tc>
          <w:tcPr>
            <w:tcW w:w="3055" w:type="dxa"/>
            <w:tcBorders>
              <w:top w:val="nil"/>
              <w:left w:val="nil"/>
              <w:bottom w:val="single" w:sz="4" w:space="0" w:color="auto"/>
              <w:right w:val="single" w:sz="4" w:space="0" w:color="auto"/>
            </w:tcBorders>
          </w:tcPr>
          <w:p w14:paraId="6596C281" w14:textId="77777777" w:rsidR="00503109" w:rsidRPr="00312F2A" w:rsidRDefault="00503109" w:rsidP="00503109">
            <w:pPr>
              <w:ind w:left="40" w:firstLine="38"/>
              <w:rPr>
                <w:sz w:val="22"/>
                <w:szCs w:val="22"/>
              </w:rPr>
            </w:pPr>
            <w:r w:rsidRPr="00312F2A">
              <w:rPr>
                <w:sz w:val="22"/>
                <w:szCs w:val="22"/>
              </w:rPr>
              <w:t>Twice per calendar year</w:t>
            </w:r>
          </w:p>
        </w:tc>
        <w:tc>
          <w:tcPr>
            <w:tcW w:w="900" w:type="dxa"/>
            <w:tcBorders>
              <w:top w:val="nil"/>
              <w:left w:val="nil"/>
              <w:bottom w:val="single" w:sz="4" w:space="0" w:color="auto"/>
              <w:right w:val="single" w:sz="4" w:space="0" w:color="auto"/>
            </w:tcBorders>
          </w:tcPr>
          <w:p w14:paraId="63B0B97C" w14:textId="77777777" w:rsidR="00503109" w:rsidRPr="00312F2A" w:rsidRDefault="00503109" w:rsidP="00503109">
            <w:pPr>
              <w:ind w:left="40"/>
              <w:rPr>
                <w:sz w:val="22"/>
                <w:szCs w:val="22"/>
              </w:rPr>
            </w:pPr>
            <w:r w:rsidRPr="00312F2A">
              <w:rPr>
                <w:sz w:val="22"/>
                <w:szCs w:val="22"/>
              </w:rPr>
              <w:t>Yes</w:t>
            </w:r>
          </w:p>
        </w:tc>
        <w:tc>
          <w:tcPr>
            <w:tcW w:w="900" w:type="dxa"/>
            <w:tcBorders>
              <w:top w:val="nil"/>
              <w:left w:val="nil"/>
              <w:bottom w:val="single" w:sz="4" w:space="0" w:color="auto"/>
              <w:right w:val="single" w:sz="4" w:space="0" w:color="auto"/>
            </w:tcBorders>
          </w:tcPr>
          <w:p w14:paraId="0DC8B619" w14:textId="77777777" w:rsidR="00503109" w:rsidRPr="00312F2A" w:rsidRDefault="00503109" w:rsidP="00503109">
            <w:pPr>
              <w:ind w:left="40"/>
              <w:rPr>
                <w:sz w:val="22"/>
                <w:szCs w:val="22"/>
              </w:rPr>
            </w:pPr>
            <w:r w:rsidRPr="00312F2A">
              <w:rPr>
                <w:sz w:val="22"/>
                <w:szCs w:val="22"/>
              </w:rPr>
              <w:t>Yes</w:t>
            </w:r>
          </w:p>
        </w:tc>
        <w:tc>
          <w:tcPr>
            <w:tcW w:w="1047" w:type="dxa"/>
            <w:tcBorders>
              <w:top w:val="nil"/>
              <w:left w:val="nil"/>
              <w:bottom w:val="single" w:sz="4" w:space="0" w:color="auto"/>
              <w:right w:val="single" w:sz="4" w:space="0" w:color="auto"/>
            </w:tcBorders>
          </w:tcPr>
          <w:p w14:paraId="67FE8DB5" w14:textId="77777777" w:rsidR="00503109" w:rsidRPr="00312F2A" w:rsidRDefault="00503109" w:rsidP="00503109">
            <w:pPr>
              <w:ind w:left="40"/>
              <w:rPr>
                <w:sz w:val="22"/>
                <w:szCs w:val="22"/>
              </w:rPr>
            </w:pPr>
            <w:r w:rsidRPr="00312F2A">
              <w:rPr>
                <w:sz w:val="22"/>
                <w:szCs w:val="22"/>
              </w:rPr>
              <w:t>Yes</w:t>
            </w:r>
          </w:p>
        </w:tc>
        <w:tc>
          <w:tcPr>
            <w:tcW w:w="2026" w:type="dxa"/>
            <w:tcBorders>
              <w:top w:val="nil"/>
              <w:left w:val="nil"/>
              <w:bottom w:val="single" w:sz="4" w:space="0" w:color="auto"/>
              <w:right w:val="single" w:sz="4" w:space="0" w:color="auto"/>
            </w:tcBorders>
          </w:tcPr>
          <w:p w14:paraId="2B8F5489" w14:textId="77777777" w:rsidR="00503109" w:rsidRPr="00312F2A" w:rsidRDefault="00503109" w:rsidP="00503109">
            <w:pPr>
              <w:ind w:left="40"/>
              <w:rPr>
                <w:sz w:val="22"/>
                <w:szCs w:val="22"/>
              </w:rPr>
            </w:pPr>
          </w:p>
        </w:tc>
      </w:tr>
      <w:tr w:rsidR="00503109" w:rsidRPr="00312F2A" w14:paraId="41047882" w14:textId="77777777" w:rsidTr="00503109">
        <w:trPr>
          <w:jc w:val="center"/>
        </w:trPr>
        <w:tc>
          <w:tcPr>
            <w:tcW w:w="810" w:type="dxa"/>
            <w:tcBorders>
              <w:top w:val="nil"/>
              <w:left w:val="single" w:sz="4" w:space="0" w:color="auto"/>
              <w:bottom w:val="single" w:sz="4" w:space="0" w:color="auto"/>
              <w:right w:val="single" w:sz="4" w:space="0" w:color="auto"/>
            </w:tcBorders>
          </w:tcPr>
          <w:p w14:paraId="1B9EDEB1" w14:textId="77777777" w:rsidR="00503109" w:rsidRPr="00312F2A" w:rsidRDefault="00503109" w:rsidP="00503109">
            <w:pPr>
              <w:ind w:left="40"/>
              <w:rPr>
                <w:sz w:val="22"/>
                <w:szCs w:val="22"/>
              </w:rPr>
            </w:pPr>
            <w:r w:rsidRPr="00312F2A">
              <w:rPr>
                <w:sz w:val="22"/>
                <w:szCs w:val="22"/>
              </w:rPr>
              <w:t>D0272</w:t>
            </w:r>
          </w:p>
        </w:tc>
        <w:tc>
          <w:tcPr>
            <w:tcW w:w="3055" w:type="dxa"/>
            <w:tcBorders>
              <w:top w:val="nil"/>
              <w:left w:val="nil"/>
              <w:bottom w:val="single" w:sz="4" w:space="0" w:color="auto"/>
              <w:right w:val="single" w:sz="4" w:space="0" w:color="auto"/>
            </w:tcBorders>
          </w:tcPr>
          <w:p w14:paraId="38D1E46C" w14:textId="77777777" w:rsidR="00503109" w:rsidRPr="00312F2A" w:rsidRDefault="00503109" w:rsidP="00503109">
            <w:pPr>
              <w:ind w:left="40" w:firstLine="38"/>
              <w:rPr>
                <w:sz w:val="22"/>
                <w:szCs w:val="22"/>
              </w:rPr>
            </w:pPr>
            <w:r w:rsidRPr="00312F2A">
              <w:rPr>
                <w:sz w:val="22"/>
                <w:szCs w:val="22"/>
              </w:rPr>
              <w:t>Twice per calendar year</w:t>
            </w:r>
          </w:p>
        </w:tc>
        <w:tc>
          <w:tcPr>
            <w:tcW w:w="900" w:type="dxa"/>
            <w:tcBorders>
              <w:top w:val="nil"/>
              <w:left w:val="nil"/>
              <w:bottom w:val="single" w:sz="4" w:space="0" w:color="auto"/>
              <w:right w:val="single" w:sz="4" w:space="0" w:color="auto"/>
            </w:tcBorders>
          </w:tcPr>
          <w:p w14:paraId="6734DEF2" w14:textId="77777777" w:rsidR="00503109" w:rsidRPr="00312F2A" w:rsidRDefault="00503109" w:rsidP="00503109">
            <w:pPr>
              <w:ind w:left="40"/>
              <w:rPr>
                <w:sz w:val="22"/>
                <w:szCs w:val="22"/>
              </w:rPr>
            </w:pPr>
            <w:r w:rsidRPr="00312F2A">
              <w:rPr>
                <w:sz w:val="22"/>
                <w:szCs w:val="22"/>
              </w:rPr>
              <w:t>Yes</w:t>
            </w:r>
          </w:p>
        </w:tc>
        <w:tc>
          <w:tcPr>
            <w:tcW w:w="900" w:type="dxa"/>
            <w:tcBorders>
              <w:top w:val="nil"/>
              <w:left w:val="nil"/>
              <w:bottom w:val="single" w:sz="4" w:space="0" w:color="auto"/>
              <w:right w:val="single" w:sz="4" w:space="0" w:color="auto"/>
            </w:tcBorders>
          </w:tcPr>
          <w:p w14:paraId="7259D057" w14:textId="77777777" w:rsidR="00503109" w:rsidRPr="00312F2A" w:rsidRDefault="00503109" w:rsidP="00503109">
            <w:pPr>
              <w:ind w:left="40"/>
              <w:rPr>
                <w:sz w:val="22"/>
                <w:szCs w:val="22"/>
              </w:rPr>
            </w:pPr>
            <w:r w:rsidRPr="00312F2A">
              <w:rPr>
                <w:sz w:val="22"/>
                <w:szCs w:val="22"/>
              </w:rPr>
              <w:t>Yes</w:t>
            </w:r>
          </w:p>
        </w:tc>
        <w:tc>
          <w:tcPr>
            <w:tcW w:w="1047" w:type="dxa"/>
            <w:tcBorders>
              <w:top w:val="nil"/>
              <w:left w:val="nil"/>
              <w:bottom w:val="single" w:sz="4" w:space="0" w:color="auto"/>
              <w:right w:val="single" w:sz="4" w:space="0" w:color="auto"/>
            </w:tcBorders>
          </w:tcPr>
          <w:p w14:paraId="7A9A7F0E" w14:textId="77777777" w:rsidR="00503109" w:rsidRPr="00312F2A" w:rsidRDefault="00503109" w:rsidP="00503109">
            <w:pPr>
              <w:ind w:left="40"/>
              <w:rPr>
                <w:sz w:val="22"/>
                <w:szCs w:val="22"/>
              </w:rPr>
            </w:pPr>
            <w:r w:rsidRPr="00312F2A">
              <w:rPr>
                <w:sz w:val="22"/>
                <w:szCs w:val="22"/>
              </w:rPr>
              <w:t>Yes</w:t>
            </w:r>
          </w:p>
        </w:tc>
        <w:tc>
          <w:tcPr>
            <w:tcW w:w="2026" w:type="dxa"/>
            <w:tcBorders>
              <w:top w:val="nil"/>
              <w:left w:val="nil"/>
              <w:bottom w:val="single" w:sz="4" w:space="0" w:color="auto"/>
              <w:right w:val="single" w:sz="4" w:space="0" w:color="auto"/>
            </w:tcBorders>
          </w:tcPr>
          <w:p w14:paraId="14093A0B" w14:textId="77777777" w:rsidR="00503109" w:rsidRPr="00312F2A" w:rsidRDefault="00503109" w:rsidP="00503109">
            <w:pPr>
              <w:ind w:left="40"/>
              <w:rPr>
                <w:sz w:val="22"/>
                <w:szCs w:val="22"/>
              </w:rPr>
            </w:pPr>
          </w:p>
        </w:tc>
      </w:tr>
      <w:tr w:rsidR="00503109" w:rsidRPr="00312F2A" w14:paraId="2E9EE96B" w14:textId="77777777" w:rsidTr="00503109">
        <w:trPr>
          <w:jc w:val="center"/>
        </w:trPr>
        <w:tc>
          <w:tcPr>
            <w:tcW w:w="810" w:type="dxa"/>
            <w:tcBorders>
              <w:top w:val="nil"/>
              <w:left w:val="single" w:sz="4" w:space="0" w:color="auto"/>
              <w:bottom w:val="single" w:sz="4" w:space="0" w:color="auto"/>
              <w:right w:val="single" w:sz="4" w:space="0" w:color="auto"/>
            </w:tcBorders>
          </w:tcPr>
          <w:p w14:paraId="638FFC20" w14:textId="77777777" w:rsidR="00503109" w:rsidRPr="00312F2A" w:rsidRDefault="00503109" w:rsidP="00503109">
            <w:pPr>
              <w:ind w:left="40"/>
              <w:rPr>
                <w:sz w:val="22"/>
                <w:szCs w:val="22"/>
              </w:rPr>
            </w:pPr>
            <w:r w:rsidRPr="00312F2A">
              <w:rPr>
                <w:sz w:val="22"/>
                <w:szCs w:val="22"/>
              </w:rPr>
              <w:t>D0273</w:t>
            </w:r>
          </w:p>
        </w:tc>
        <w:tc>
          <w:tcPr>
            <w:tcW w:w="3055" w:type="dxa"/>
            <w:tcBorders>
              <w:top w:val="nil"/>
              <w:left w:val="nil"/>
              <w:bottom w:val="single" w:sz="4" w:space="0" w:color="auto"/>
              <w:right w:val="single" w:sz="4" w:space="0" w:color="auto"/>
            </w:tcBorders>
          </w:tcPr>
          <w:p w14:paraId="25C83CDB" w14:textId="77777777" w:rsidR="00503109" w:rsidRPr="00312F2A" w:rsidRDefault="00503109" w:rsidP="00503109">
            <w:pPr>
              <w:ind w:left="40" w:firstLine="38"/>
              <w:rPr>
                <w:sz w:val="22"/>
                <w:szCs w:val="22"/>
              </w:rPr>
            </w:pPr>
            <w:r w:rsidRPr="00312F2A">
              <w:rPr>
                <w:sz w:val="22"/>
                <w:szCs w:val="22"/>
              </w:rPr>
              <w:t>Twice per calendar year</w:t>
            </w:r>
          </w:p>
        </w:tc>
        <w:tc>
          <w:tcPr>
            <w:tcW w:w="900" w:type="dxa"/>
            <w:tcBorders>
              <w:top w:val="nil"/>
              <w:left w:val="nil"/>
              <w:bottom w:val="single" w:sz="4" w:space="0" w:color="auto"/>
              <w:right w:val="single" w:sz="4" w:space="0" w:color="auto"/>
            </w:tcBorders>
          </w:tcPr>
          <w:p w14:paraId="0DD36040" w14:textId="77777777" w:rsidR="00503109" w:rsidRPr="00312F2A" w:rsidRDefault="00503109" w:rsidP="00503109">
            <w:pPr>
              <w:ind w:left="40"/>
              <w:rPr>
                <w:sz w:val="22"/>
                <w:szCs w:val="22"/>
              </w:rPr>
            </w:pPr>
            <w:r w:rsidRPr="00312F2A">
              <w:rPr>
                <w:sz w:val="22"/>
                <w:szCs w:val="22"/>
              </w:rPr>
              <w:t>Yes (IC)</w:t>
            </w:r>
          </w:p>
        </w:tc>
        <w:tc>
          <w:tcPr>
            <w:tcW w:w="900" w:type="dxa"/>
            <w:tcBorders>
              <w:top w:val="nil"/>
              <w:left w:val="nil"/>
              <w:bottom w:val="single" w:sz="4" w:space="0" w:color="auto"/>
              <w:right w:val="single" w:sz="4" w:space="0" w:color="auto"/>
            </w:tcBorders>
          </w:tcPr>
          <w:p w14:paraId="01201DB1" w14:textId="77777777" w:rsidR="00503109" w:rsidRPr="00312F2A" w:rsidRDefault="00503109" w:rsidP="00503109">
            <w:pPr>
              <w:ind w:left="40"/>
              <w:rPr>
                <w:sz w:val="22"/>
                <w:szCs w:val="22"/>
              </w:rPr>
            </w:pPr>
            <w:r w:rsidRPr="00312F2A">
              <w:rPr>
                <w:sz w:val="22"/>
                <w:szCs w:val="22"/>
              </w:rPr>
              <w:t>Yes (IC)</w:t>
            </w:r>
          </w:p>
        </w:tc>
        <w:tc>
          <w:tcPr>
            <w:tcW w:w="1047" w:type="dxa"/>
            <w:tcBorders>
              <w:top w:val="nil"/>
              <w:left w:val="nil"/>
              <w:bottom w:val="single" w:sz="4" w:space="0" w:color="auto"/>
              <w:right w:val="single" w:sz="4" w:space="0" w:color="auto"/>
            </w:tcBorders>
          </w:tcPr>
          <w:p w14:paraId="481FC9BF" w14:textId="77777777" w:rsidR="00503109" w:rsidRPr="00312F2A" w:rsidRDefault="00503109" w:rsidP="00503109">
            <w:pPr>
              <w:ind w:left="40"/>
              <w:rPr>
                <w:sz w:val="22"/>
                <w:szCs w:val="22"/>
              </w:rPr>
            </w:pPr>
            <w:r w:rsidRPr="00312F2A">
              <w:rPr>
                <w:sz w:val="22"/>
                <w:szCs w:val="22"/>
              </w:rPr>
              <w:t xml:space="preserve">Yes (IC) </w:t>
            </w:r>
          </w:p>
        </w:tc>
        <w:tc>
          <w:tcPr>
            <w:tcW w:w="2026" w:type="dxa"/>
            <w:tcBorders>
              <w:top w:val="nil"/>
              <w:left w:val="nil"/>
              <w:bottom w:val="single" w:sz="4" w:space="0" w:color="auto"/>
              <w:right w:val="single" w:sz="4" w:space="0" w:color="auto"/>
            </w:tcBorders>
          </w:tcPr>
          <w:p w14:paraId="068B71F1" w14:textId="77777777" w:rsidR="00503109" w:rsidRPr="00312F2A" w:rsidRDefault="00503109" w:rsidP="00503109">
            <w:pPr>
              <w:ind w:left="40"/>
              <w:rPr>
                <w:sz w:val="22"/>
                <w:szCs w:val="22"/>
              </w:rPr>
            </w:pPr>
            <w:r w:rsidRPr="00312F2A">
              <w:rPr>
                <w:sz w:val="22"/>
                <w:szCs w:val="22"/>
              </w:rPr>
              <w:t>See 602(B) above.</w:t>
            </w:r>
          </w:p>
        </w:tc>
      </w:tr>
      <w:tr w:rsidR="00503109" w:rsidRPr="00312F2A" w14:paraId="674B394A" w14:textId="77777777" w:rsidTr="00503109">
        <w:trPr>
          <w:jc w:val="center"/>
        </w:trPr>
        <w:tc>
          <w:tcPr>
            <w:tcW w:w="810" w:type="dxa"/>
            <w:tcBorders>
              <w:top w:val="nil"/>
              <w:left w:val="single" w:sz="4" w:space="0" w:color="auto"/>
              <w:bottom w:val="single" w:sz="4" w:space="0" w:color="auto"/>
              <w:right w:val="single" w:sz="4" w:space="0" w:color="auto"/>
            </w:tcBorders>
          </w:tcPr>
          <w:p w14:paraId="216D708F" w14:textId="77777777" w:rsidR="00503109" w:rsidRPr="00312F2A" w:rsidRDefault="00503109" w:rsidP="00503109">
            <w:pPr>
              <w:ind w:left="40"/>
              <w:rPr>
                <w:sz w:val="22"/>
                <w:szCs w:val="22"/>
              </w:rPr>
            </w:pPr>
            <w:r w:rsidRPr="00312F2A">
              <w:rPr>
                <w:sz w:val="22"/>
                <w:szCs w:val="22"/>
              </w:rPr>
              <w:t>D0274</w:t>
            </w:r>
          </w:p>
        </w:tc>
        <w:tc>
          <w:tcPr>
            <w:tcW w:w="3055" w:type="dxa"/>
            <w:tcBorders>
              <w:top w:val="nil"/>
              <w:left w:val="nil"/>
              <w:bottom w:val="single" w:sz="4" w:space="0" w:color="auto"/>
              <w:right w:val="single" w:sz="4" w:space="0" w:color="auto"/>
            </w:tcBorders>
          </w:tcPr>
          <w:p w14:paraId="7E83EABF" w14:textId="77777777" w:rsidR="00503109" w:rsidRPr="00312F2A" w:rsidRDefault="00503109" w:rsidP="00503109">
            <w:pPr>
              <w:ind w:left="40" w:firstLine="38"/>
              <w:rPr>
                <w:sz w:val="22"/>
                <w:szCs w:val="22"/>
              </w:rPr>
            </w:pPr>
            <w:r w:rsidRPr="00312F2A">
              <w:rPr>
                <w:sz w:val="22"/>
                <w:szCs w:val="22"/>
              </w:rPr>
              <w:t>Twice per calendar year</w:t>
            </w:r>
          </w:p>
        </w:tc>
        <w:tc>
          <w:tcPr>
            <w:tcW w:w="900" w:type="dxa"/>
            <w:tcBorders>
              <w:top w:val="nil"/>
              <w:left w:val="nil"/>
              <w:bottom w:val="single" w:sz="4" w:space="0" w:color="auto"/>
              <w:right w:val="single" w:sz="4" w:space="0" w:color="auto"/>
            </w:tcBorders>
          </w:tcPr>
          <w:p w14:paraId="25D1A88F" w14:textId="77777777" w:rsidR="00503109" w:rsidRPr="00312F2A" w:rsidRDefault="00503109" w:rsidP="00503109">
            <w:pPr>
              <w:ind w:left="40"/>
              <w:rPr>
                <w:sz w:val="22"/>
                <w:szCs w:val="22"/>
              </w:rPr>
            </w:pPr>
            <w:r w:rsidRPr="00312F2A">
              <w:rPr>
                <w:sz w:val="22"/>
                <w:szCs w:val="22"/>
              </w:rPr>
              <w:t>Yes</w:t>
            </w:r>
          </w:p>
        </w:tc>
        <w:tc>
          <w:tcPr>
            <w:tcW w:w="900" w:type="dxa"/>
            <w:tcBorders>
              <w:top w:val="nil"/>
              <w:left w:val="nil"/>
              <w:bottom w:val="single" w:sz="4" w:space="0" w:color="auto"/>
              <w:right w:val="single" w:sz="4" w:space="0" w:color="auto"/>
            </w:tcBorders>
          </w:tcPr>
          <w:p w14:paraId="773C437F" w14:textId="77777777" w:rsidR="00503109" w:rsidRPr="00312F2A" w:rsidRDefault="00503109" w:rsidP="00503109">
            <w:pPr>
              <w:ind w:left="40"/>
              <w:rPr>
                <w:sz w:val="22"/>
                <w:szCs w:val="22"/>
              </w:rPr>
            </w:pPr>
            <w:r w:rsidRPr="00312F2A">
              <w:rPr>
                <w:sz w:val="22"/>
                <w:szCs w:val="22"/>
              </w:rPr>
              <w:t>Yes</w:t>
            </w:r>
          </w:p>
        </w:tc>
        <w:tc>
          <w:tcPr>
            <w:tcW w:w="1047" w:type="dxa"/>
            <w:tcBorders>
              <w:top w:val="nil"/>
              <w:left w:val="nil"/>
              <w:bottom w:val="single" w:sz="4" w:space="0" w:color="auto"/>
              <w:right w:val="single" w:sz="4" w:space="0" w:color="auto"/>
            </w:tcBorders>
          </w:tcPr>
          <w:p w14:paraId="5DF65F43" w14:textId="77777777" w:rsidR="00503109" w:rsidRPr="00312F2A" w:rsidRDefault="00503109" w:rsidP="00503109">
            <w:pPr>
              <w:ind w:left="40"/>
              <w:rPr>
                <w:sz w:val="22"/>
                <w:szCs w:val="22"/>
              </w:rPr>
            </w:pPr>
            <w:r w:rsidRPr="00312F2A">
              <w:rPr>
                <w:sz w:val="22"/>
                <w:szCs w:val="22"/>
              </w:rPr>
              <w:t>Yes</w:t>
            </w:r>
          </w:p>
        </w:tc>
        <w:tc>
          <w:tcPr>
            <w:tcW w:w="2026" w:type="dxa"/>
            <w:tcBorders>
              <w:top w:val="nil"/>
              <w:left w:val="nil"/>
              <w:bottom w:val="single" w:sz="4" w:space="0" w:color="auto"/>
              <w:right w:val="single" w:sz="4" w:space="0" w:color="auto"/>
            </w:tcBorders>
          </w:tcPr>
          <w:p w14:paraId="4FB17E68" w14:textId="77777777" w:rsidR="00503109" w:rsidRPr="00312F2A" w:rsidRDefault="00503109" w:rsidP="00503109">
            <w:pPr>
              <w:ind w:left="40"/>
              <w:rPr>
                <w:sz w:val="22"/>
                <w:szCs w:val="22"/>
              </w:rPr>
            </w:pPr>
          </w:p>
        </w:tc>
      </w:tr>
      <w:tr w:rsidR="00503109" w:rsidRPr="00312F2A" w14:paraId="2D27BDAF" w14:textId="77777777" w:rsidTr="00503109">
        <w:trPr>
          <w:jc w:val="center"/>
        </w:trPr>
        <w:tc>
          <w:tcPr>
            <w:tcW w:w="810" w:type="dxa"/>
            <w:tcBorders>
              <w:top w:val="nil"/>
              <w:left w:val="single" w:sz="4" w:space="0" w:color="auto"/>
              <w:bottom w:val="single" w:sz="4" w:space="0" w:color="auto"/>
              <w:right w:val="single" w:sz="4" w:space="0" w:color="auto"/>
            </w:tcBorders>
          </w:tcPr>
          <w:p w14:paraId="4BE1C019" w14:textId="77777777" w:rsidR="00503109" w:rsidRPr="00312F2A" w:rsidRDefault="00503109" w:rsidP="00503109">
            <w:pPr>
              <w:ind w:left="40"/>
              <w:rPr>
                <w:sz w:val="22"/>
                <w:szCs w:val="22"/>
              </w:rPr>
            </w:pPr>
            <w:r w:rsidRPr="00312F2A">
              <w:rPr>
                <w:sz w:val="22"/>
                <w:szCs w:val="22"/>
              </w:rPr>
              <w:t>D0330</w:t>
            </w:r>
          </w:p>
        </w:tc>
        <w:tc>
          <w:tcPr>
            <w:tcW w:w="3055" w:type="dxa"/>
            <w:tcBorders>
              <w:top w:val="nil"/>
              <w:left w:val="nil"/>
              <w:bottom w:val="single" w:sz="4" w:space="0" w:color="auto"/>
              <w:right w:val="single" w:sz="4" w:space="0" w:color="auto"/>
            </w:tcBorders>
          </w:tcPr>
          <w:p w14:paraId="2E934E5C" w14:textId="77777777" w:rsidR="00503109" w:rsidRPr="00312F2A" w:rsidRDefault="00503109" w:rsidP="00503109">
            <w:pPr>
              <w:ind w:left="40" w:firstLine="38"/>
              <w:rPr>
                <w:sz w:val="22"/>
                <w:szCs w:val="22"/>
              </w:rPr>
            </w:pPr>
            <w:r w:rsidRPr="00312F2A">
              <w:rPr>
                <w:sz w:val="22"/>
                <w:szCs w:val="22"/>
              </w:rPr>
              <w:t>Once every three calendar years</w:t>
            </w:r>
          </w:p>
        </w:tc>
        <w:tc>
          <w:tcPr>
            <w:tcW w:w="900" w:type="dxa"/>
            <w:tcBorders>
              <w:top w:val="nil"/>
              <w:left w:val="nil"/>
              <w:bottom w:val="single" w:sz="4" w:space="0" w:color="auto"/>
              <w:right w:val="single" w:sz="4" w:space="0" w:color="auto"/>
            </w:tcBorders>
          </w:tcPr>
          <w:p w14:paraId="6431D9A4" w14:textId="77777777" w:rsidR="00503109" w:rsidRPr="00312F2A" w:rsidRDefault="00503109" w:rsidP="00503109">
            <w:pPr>
              <w:ind w:left="40"/>
              <w:rPr>
                <w:sz w:val="22"/>
                <w:szCs w:val="22"/>
              </w:rPr>
            </w:pPr>
            <w:r w:rsidRPr="00312F2A">
              <w:rPr>
                <w:sz w:val="22"/>
                <w:szCs w:val="22"/>
              </w:rPr>
              <w:t xml:space="preserve">Yes </w:t>
            </w:r>
          </w:p>
        </w:tc>
        <w:tc>
          <w:tcPr>
            <w:tcW w:w="900" w:type="dxa"/>
            <w:tcBorders>
              <w:top w:val="nil"/>
              <w:left w:val="nil"/>
              <w:bottom w:val="single" w:sz="4" w:space="0" w:color="auto"/>
              <w:right w:val="single" w:sz="4" w:space="0" w:color="auto"/>
            </w:tcBorders>
          </w:tcPr>
          <w:p w14:paraId="67774796" w14:textId="77777777" w:rsidR="00503109" w:rsidRPr="00312F2A" w:rsidRDefault="00503109" w:rsidP="00503109">
            <w:pPr>
              <w:ind w:left="40"/>
              <w:rPr>
                <w:sz w:val="22"/>
                <w:szCs w:val="22"/>
              </w:rPr>
            </w:pPr>
            <w:r w:rsidRPr="00312F2A">
              <w:rPr>
                <w:sz w:val="22"/>
                <w:szCs w:val="22"/>
              </w:rPr>
              <w:t>Yes</w:t>
            </w:r>
          </w:p>
        </w:tc>
        <w:tc>
          <w:tcPr>
            <w:tcW w:w="1047" w:type="dxa"/>
            <w:tcBorders>
              <w:top w:val="nil"/>
              <w:left w:val="nil"/>
              <w:bottom w:val="single" w:sz="4" w:space="0" w:color="auto"/>
              <w:right w:val="single" w:sz="4" w:space="0" w:color="auto"/>
            </w:tcBorders>
          </w:tcPr>
          <w:p w14:paraId="66022B9E" w14:textId="77777777" w:rsidR="00503109" w:rsidRPr="00312F2A" w:rsidRDefault="00503109" w:rsidP="00503109">
            <w:pPr>
              <w:ind w:left="40"/>
              <w:rPr>
                <w:sz w:val="22"/>
                <w:szCs w:val="22"/>
              </w:rPr>
            </w:pPr>
            <w:r w:rsidRPr="00312F2A">
              <w:rPr>
                <w:sz w:val="22"/>
                <w:szCs w:val="22"/>
              </w:rPr>
              <w:t>Yes</w:t>
            </w:r>
          </w:p>
        </w:tc>
        <w:tc>
          <w:tcPr>
            <w:tcW w:w="2026" w:type="dxa"/>
            <w:tcBorders>
              <w:top w:val="nil"/>
              <w:left w:val="nil"/>
              <w:bottom w:val="single" w:sz="4" w:space="0" w:color="auto"/>
              <w:right w:val="single" w:sz="4" w:space="0" w:color="auto"/>
            </w:tcBorders>
          </w:tcPr>
          <w:p w14:paraId="7C503C57" w14:textId="77777777" w:rsidR="00503109" w:rsidRPr="00312F2A" w:rsidRDefault="00503109" w:rsidP="00503109">
            <w:pPr>
              <w:ind w:left="40"/>
              <w:rPr>
                <w:sz w:val="22"/>
                <w:szCs w:val="22"/>
              </w:rPr>
            </w:pPr>
          </w:p>
        </w:tc>
      </w:tr>
      <w:tr w:rsidR="00503109" w:rsidRPr="00312F2A" w14:paraId="790CD74C" w14:textId="77777777" w:rsidTr="00503109">
        <w:trPr>
          <w:jc w:val="center"/>
        </w:trPr>
        <w:tc>
          <w:tcPr>
            <w:tcW w:w="810" w:type="dxa"/>
            <w:tcBorders>
              <w:top w:val="nil"/>
              <w:left w:val="single" w:sz="4" w:space="0" w:color="auto"/>
              <w:bottom w:val="single" w:sz="4" w:space="0" w:color="auto"/>
              <w:right w:val="single" w:sz="4" w:space="0" w:color="auto"/>
            </w:tcBorders>
          </w:tcPr>
          <w:p w14:paraId="68A4A196" w14:textId="77777777" w:rsidR="00503109" w:rsidRPr="00312F2A" w:rsidRDefault="00503109" w:rsidP="00503109">
            <w:pPr>
              <w:ind w:left="40"/>
              <w:rPr>
                <w:sz w:val="22"/>
                <w:szCs w:val="22"/>
              </w:rPr>
            </w:pPr>
            <w:r w:rsidRPr="00312F2A">
              <w:rPr>
                <w:sz w:val="22"/>
                <w:szCs w:val="22"/>
              </w:rPr>
              <w:t>D0340</w:t>
            </w:r>
          </w:p>
        </w:tc>
        <w:tc>
          <w:tcPr>
            <w:tcW w:w="3055" w:type="dxa"/>
            <w:tcBorders>
              <w:top w:val="nil"/>
              <w:left w:val="nil"/>
              <w:bottom w:val="single" w:sz="4" w:space="0" w:color="auto"/>
              <w:right w:val="single" w:sz="4" w:space="0" w:color="auto"/>
            </w:tcBorders>
          </w:tcPr>
          <w:p w14:paraId="0ED7EE7B" w14:textId="77777777" w:rsidR="00503109" w:rsidRPr="00312F2A" w:rsidRDefault="00503109" w:rsidP="00503109">
            <w:pPr>
              <w:ind w:left="40" w:firstLine="38"/>
              <w:rPr>
                <w:sz w:val="22"/>
                <w:szCs w:val="22"/>
              </w:rPr>
            </w:pPr>
          </w:p>
        </w:tc>
        <w:tc>
          <w:tcPr>
            <w:tcW w:w="900" w:type="dxa"/>
            <w:tcBorders>
              <w:top w:val="nil"/>
              <w:left w:val="nil"/>
              <w:bottom w:val="single" w:sz="4" w:space="0" w:color="auto"/>
              <w:right w:val="single" w:sz="4" w:space="0" w:color="auto"/>
            </w:tcBorders>
          </w:tcPr>
          <w:p w14:paraId="0CE4A93F" w14:textId="77777777" w:rsidR="00503109" w:rsidRPr="00312F2A" w:rsidRDefault="00503109" w:rsidP="00503109">
            <w:pPr>
              <w:ind w:left="40"/>
              <w:rPr>
                <w:sz w:val="22"/>
                <w:szCs w:val="22"/>
              </w:rPr>
            </w:pPr>
            <w:r w:rsidRPr="00312F2A">
              <w:rPr>
                <w:sz w:val="22"/>
                <w:szCs w:val="22"/>
              </w:rPr>
              <w:t>Yes</w:t>
            </w:r>
          </w:p>
        </w:tc>
        <w:tc>
          <w:tcPr>
            <w:tcW w:w="900" w:type="dxa"/>
            <w:tcBorders>
              <w:top w:val="nil"/>
              <w:left w:val="nil"/>
              <w:bottom w:val="single" w:sz="4" w:space="0" w:color="auto"/>
              <w:right w:val="single" w:sz="4" w:space="0" w:color="auto"/>
            </w:tcBorders>
          </w:tcPr>
          <w:p w14:paraId="3B3D9115" w14:textId="77777777" w:rsidR="00503109" w:rsidRPr="00312F2A" w:rsidRDefault="00503109" w:rsidP="00503109">
            <w:pPr>
              <w:ind w:left="40"/>
              <w:rPr>
                <w:sz w:val="22"/>
                <w:szCs w:val="22"/>
              </w:rPr>
            </w:pPr>
            <w:r w:rsidRPr="00312F2A">
              <w:rPr>
                <w:sz w:val="22"/>
                <w:szCs w:val="22"/>
              </w:rPr>
              <w:t>Yes</w:t>
            </w:r>
          </w:p>
        </w:tc>
        <w:tc>
          <w:tcPr>
            <w:tcW w:w="1047" w:type="dxa"/>
            <w:tcBorders>
              <w:top w:val="nil"/>
              <w:left w:val="nil"/>
              <w:bottom w:val="single" w:sz="4" w:space="0" w:color="auto"/>
              <w:right w:val="single" w:sz="4" w:space="0" w:color="auto"/>
            </w:tcBorders>
          </w:tcPr>
          <w:p w14:paraId="43F39923" w14:textId="77777777" w:rsidR="00503109" w:rsidRPr="00312F2A" w:rsidRDefault="00503109" w:rsidP="00503109">
            <w:pPr>
              <w:ind w:left="40"/>
              <w:rPr>
                <w:sz w:val="22"/>
                <w:szCs w:val="22"/>
              </w:rPr>
            </w:pPr>
            <w:r w:rsidRPr="00312F2A">
              <w:rPr>
                <w:sz w:val="22"/>
                <w:szCs w:val="22"/>
              </w:rPr>
              <w:t>Yes</w:t>
            </w:r>
          </w:p>
        </w:tc>
        <w:tc>
          <w:tcPr>
            <w:tcW w:w="2026" w:type="dxa"/>
            <w:tcBorders>
              <w:top w:val="nil"/>
              <w:left w:val="nil"/>
              <w:bottom w:val="single" w:sz="4" w:space="0" w:color="auto"/>
              <w:right w:val="single" w:sz="4" w:space="0" w:color="auto"/>
            </w:tcBorders>
          </w:tcPr>
          <w:p w14:paraId="7346AAA1" w14:textId="77777777" w:rsidR="00503109" w:rsidRPr="00312F2A" w:rsidRDefault="00503109" w:rsidP="00503109">
            <w:pPr>
              <w:ind w:left="40"/>
              <w:rPr>
                <w:sz w:val="22"/>
                <w:szCs w:val="22"/>
              </w:rPr>
            </w:pPr>
          </w:p>
        </w:tc>
      </w:tr>
    </w:tbl>
    <w:p w14:paraId="7CAC85B4" w14:textId="77777777" w:rsidR="00503109" w:rsidRPr="00312F2A" w:rsidRDefault="00503109" w:rsidP="00503109">
      <w:pPr>
        <w:tabs>
          <w:tab w:val="left" w:pos="540"/>
          <w:tab w:val="left" w:pos="5850"/>
        </w:tabs>
        <w:ind w:hanging="180"/>
        <w:rPr>
          <w:sz w:val="16"/>
          <w:szCs w:val="16"/>
        </w:rPr>
      </w:pPr>
    </w:p>
    <w:p w14:paraId="0192376A" w14:textId="77777777" w:rsidR="00503109" w:rsidRPr="00312F2A" w:rsidRDefault="00503109" w:rsidP="00503109">
      <w:pPr>
        <w:tabs>
          <w:tab w:val="left" w:pos="180"/>
          <w:tab w:val="left" w:pos="564"/>
        </w:tabs>
        <w:ind w:right="-396"/>
        <w:rPr>
          <w:sz w:val="22"/>
          <w:szCs w:val="22"/>
          <w:u w:val="single"/>
        </w:rPr>
      </w:pPr>
      <w:r w:rsidRPr="00312F2A">
        <w:rPr>
          <w:sz w:val="22"/>
          <w:szCs w:val="22"/>
        </w:rPr>
        <w:t>605</w:t>
      </w:r>
      <w:r w:rsidRPr="00312F2A">
        <w:rPr>
          <w:sz w:val="22"/>
          <w:szCs w:val="22"/>
        </w:rPr>
        <w:tab/>
      </w:r>
      <w:r w:rsidRPr="00312F2A">
        <w:rPr>
          <w:sz w:val="22"/>
          <w:szCs w:val="22"/>
          <w:u w:val="single"/>
        </w:rPr>
        <w:t>Service Codes: Preventive Services</w:t>
      </w:r>
    </w:p>
    <w:p w14:paraId="61649C12" w14:textId="77777777" w:rsidR="00503109" w:rsidRPr="00312F2A" w:rsidRDefault="00503109" w:rsidP="00503109">
      <w:pPr>
        <w:tabs>
          <w:tab w:val="left" w:pos="180"/>
        </w:tabs>
        <w:ind w:right="-396" w:hanging="180"/>
        <w:rPr>
          <w:sz w:val="16"/>
          <w:szCs w:val="16"/>
        </w:rPr>
      </w:pPr>
    </w:p>
    <w:p w14:paraId="6BC45214" w14:textId="77777777" w:rsidR="00503109" w:rsidRPr="00312F2A" w:rsidRDefault="00503109" w:rsidP="00503109">
      <w:pPr>
        <w:tabs>
          <w:tab w:val="left" w:pos="564"/>
        </w:tabs>
        <w:ind w:left="360" w:right="-396"/>
        <w:rPr>
          <w:sz w:val="22"/>
          <w:szCs w:val="22"/>
        </w:rPr>
      </w:pPr>
      <w:r w:rsidRPr="00312F2A">
        <w:rPr>
          <w:sz w:val="22"/>
          <w:szCs w:val="22"/>
        </w:rPr>
        <w:tab/>
        <w:t>See 130 CMR 420.424 for service descriptions and limitations.</w:t>
      </w:r>
    </w:p>
    <w:p w14:paraId="658DB203" w14:textId="77777777" w:rsidR="00503109" w:rsidRPr="00312F2A" w:rsidRDefault="00503109" w:rsidP="00503109">
      <w:pPr>
        <w:pStyle w:val="SectionLevel1"/>
        <w:ind w:left="720" w:firstLine="0"/>
        <w:rPr>
          <w:b w:val="0"/>
          <w:sz w:val="12"/>
          <w:szCs w:val="12"/>
        </w:rPr>
      </w:pPr>
    </w:p>
    <w:tbl>
      <w:tblPr>
        <w:tblW w:w="8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9"/>
        <w:gridCol w:w="2790"/>
        <w:gridCol w:w="1170"/>
        <w:gridCol w:w="810"/>
        <w:gridCol w:w="1170"/>
        <w:gridCol w:w="1983"/>
      </w:tblGrid>
      <w:tr w:rsidR="00503109" w:rsidRPr="00312F2A" w14:paraId="1D934F52" w14:textId="77777777" w:rsidTr="00503109">
        <w:trPr>
          <w:trHeight w:val="255"/>
          <w:tblHeader/>
          <w:jc w:val="center"/>
        </w:trPr>
        <w:tc>
          <w:tcPr>
            <w:tcW w:w="3519" w:type="dxa"/>
            <w:gridSpan w:val="2"/>
            <w:shd w:val="clear" w:color="auto" w:fill="auto"/>
          </w:tcPr>
          <w:p w14:paraId="07F31AC0" w14:textId="77777777" w:rsidR="00503109" w:rsidRPr="00312F2A" w:rsidRDefault="00503109" w:rsidP="00503109">
            <w:pPr>
              <w:jc w:val="center"/>
              <w:rPr>
                <w:rFonts w:ascii="Times New Roman Bold" w:hAnsi="Times New Roman Bold"/>
                <w:b/>
                <w:sz w:val="22"/>
                <w:szCs w:val="22"/>
              </w:rPr>
            </w:pPr>
            <w:r w:rsidRPr="00312F2A">
              <w:rPr>
                <w:rFonts w:ascii="Times New Roman Bold" w:hAnsi="Times New Roman Bold"/>
                <w:b/>
                <w:sz w:val="22"/>
                <w:szCs w:val="22"/>
              </w:rPr>
              <w:t>Service Code and Limitations</w:t>
            </w:r>
          </w:p>
        </w:tc>
        <w:tc>
          <w:tcPr>
            <w:tcW w:w="1170" w:type="dxa"/>
            <w:shd w:val="clear" w:color="auto" w:fill="auto"/>
          </w:tcPr>
          <w:p w14:paraId="1455DC51" w14:textId="77777777" w:rsidR="00503109" w:rsidRPr="00312F2A" w:rsidRDefault="00503109" w:rsidP="00503109">
            <w:pPr>
              <w:jc w:val="center"/>
              <w:rPr>
                <w:rFonts w:ascii="Times New Roman Bold" w:hAnsi="Times New Roman Bold"/>
                <w:b/>
                <w:sz w:val="22"/>
                <w:szCs w:val="22"/>
              </w:rPr>
            </w:pPr>
            <w:r w:rsidRPr="00312F2A">
              <w:rPr>
                <w:rFonts w:ascii="Times New Roman Bold" w:hAnsi="Times New Roman Bold"/>
                <w:b/>
                <w:sz w:val="22"/>
                <w:szCs w:val="22"/>
              </w:rPr>
              <w:t>Covered Under Age 21?</w:t>
            </w:r>
          </w:p>
        </w:tc>
        <w:tc>
          <w:tcPr>
            <w:tcW w:w="810" w:type="dxa"/>
            <w:shd w:val="clear" w:color="auto" w:fill="auto"/>
          </w:tcPr>
          <w:p w14:paraId="3CF1DB7A" w14:textId="77777777" w:rsidR="00503109" w:rsidRPr="00312F2A" w:rsidRDefault="00503109" w:rsidP="00503109">
            <w:pPr>
              <w:jc w:val="center"/>
              <w:rPr>
                <w:rFonts w:ascii="Times New Roman Bold" w:hAnsi="Times New Roman Bold"/>
                <w:b/>
                <w:sz w:val="22"/>
                <w:szCs w:val="22"/>
              </w:rPr>
            </w:pPr>
            <w:r w:rsidRPr="00312F2A">
              <w:rPr>
                <w:rFonts w:ascii="Times New Roman Bold" w:hAnsi="Times New Roman Bold"/>
                <w:b/>
                <w:sz w:val="22"/>
                <w:szCs w:val="22"/>
              </w:rPr>
              <w:t>Covered DDS</w:t>
            </w:r>
          </w:p>
          <w:p w14:paraId="257DBF2C" w14:textId="77777777" w:rsidR="00503109" w:rsidRPr="00312F2A" w:rsidRDefault="00503109" w:rsidP="00503109">
            <w:pPr>
              <w:jc w:val="center"/>
              <w:rPr>
                <w:rFonts w:ascii="Times New Roman Bold" w:hAnsi="Times New Roman Bold"/>
                <w:b/>
                <w:sz w:val="22"/>
                <w:szCs w:val="22"/>
              </w:rPr>
            </w:pPr>
            <w:r w:rsidRPr="00312F2A">
              <w:rPr>
                <w:rFonts w:ascii="Times New Roman Bold" w:hAnsi="Times New Roman Bold"/>
                <w:b/>
                <w:sz w:val="22"/>
                <w:szCs w:val="22"/>
              </w:rPr>
              <w:t>Clients Aged 21 and Older?</w:t>
            </w:r>
          </w:p>
        </w:tc>
        <w:tc>
          <w:tcPr>
            <w:tcW w:w="1170" w:type="dxa"/>
            <w:shd w:val="clear" w:color="auto" w:fill="auto"/>
          </w:tcPr>
          <w:p w14:paraId="641BCB61" w14:textId="77777777" w:rsidR="00503109" w:rsidRPr="00312F2A" w:rsidRDefault="00503109" w:rsidP="00503109">
            <w:pPr>
              <w:jc w:val="center"/>
              <w:rPr>
                <w:rFonts w:ascii="Times New Roman Bold" w:hAnsi="Times New Roman Bold"/>
                <w:b/>
                <w:sz w:val="22"/>
                <w:szCs w:val="22"/>
              </w:rPr>
            </w:pPr>
            <w:r w:rsidRPr="00312F2A">
              <w:rPr>
                <w:rFonts w:ascii="Times New Roman Bold" w:hAnsi="Times New Roman Bold"/>
                <w:b/>
                <w:sz w:val="22"/>
                <w:szCs w:val="22"/>
              </w:rPr>
              <w:t>Covered Aged 21 and Older?</w:t>
            </w:r>
          </w:p>
        </w:tc>
        <w:tc>
          <w:tcPr>
            <w:tcW w:w="1983" w:type="dxa"/>
            <w:shd w:val="clear" w:color="auto" w:fill="auto"/>
          </w:tcPr>
          <w:p w14:paraId="1956449F" w14:textId="77777777" w:rsidR="00503109" w:rsidRPr="00312F2A" w:rsidRDefault="00503109" w:rsidP="00503109">
            <w:pPr>
              <w:jc w:val="center"/>
              <w:rPr>
                <w:rFonts w:ascii="Times New Roman Bold" w:hAnsi="Times New Roman Bold"/>
                <w:b/>
                <w:sz w:val="22"/>
                <w:szCs w:val="22"/>
              </w:rPr>
            </w:pPr>
            <w:r w:rsidRPr="00312F2A">
              <w:rPr>
                <w:rFonts w:ascii="Times New Roman Bold" w:hAnsi="Times New Roman Bold"/>
                <w:b/>
                <w:sz w:val="22"/>
                <w:szCs w:val="22"/>
              </w:rPr>
              <w:t>Prior-Authorization Requirements, Report Requirements, and Notations</w:t>
            </w:r>
          </w:p>
        </w:tc>
      </w:tr>
      <w:tr w:rsidR="00503109" w:rsidRPr="00312F2A" w14:paraId="3E140F9B" w14:textId="77777777" w:rsidTr="00503109">
        <w:trPr>
          <w:trHeight w:val="1382"/>
          <w:jc w:val="center"/>
        </w:trPr>
        <w:tc>
          <w:tcPr>
            <w:tcW w:w="729" w:type="dxa"/>
            <w:shd w:val="clear" w:color="auto" w:fill="auto"/>
          </w:tcPr>
          <w:p w14:paraId="3756C22C" w14:textId="77777777" w:rsidR="00503109" w:rsidRPr="00312F2A" w:rsidRDefault="00503109" w:rsidP="00503109">
            <w:pPr>
              <w:ind w:left="40" w:firstLine="38"/>
              <w:jc w:val="center"/>
              <w:rPr>
                <w:sz w:val="22"/>
                <w:szCs w:val="22"/>
              </w:rPr>
            </w:pPr>
            <w:r w:rsidRPr="00312F2A">
              <w:rPr>
                <w:sz w:val="22"/>
                <w:szCs w:val="22"/>
              </w:rPr>
              <w:t>D1110</w:t>
            </w:r>
          </w:p>
        </w:tc>
        <w:tc>
          <w:tcPr>
            <w:tcW w:w="2790" w:type="dxa"/>
            <w:shd w:val="clear" w:color="auto" w:fill="auto"/>
          </w:tcPr>
          <w:p w14:paraId="1663F378" w14:textId="77777777" w:rsidR="00503109" w:rsidRPr="00312F2A" w:rsidRDefault="00503109" w:rsidP="00503109">
            <w:pPr>
              <w:ind w:left="43"/>
              <w:rPr>
                <w:sz w:val="22"/>
                <w:szCs w:val="22"/>
              </w:rPr>
            </w:pPr>
            <w:r w:rsidRPr="00312F2A">
              <w:rPr>
                <w:sz w:val="22"/>
                <w:szCs w:val="22"/>
              </w:rPr>
              <w:t>Twice per calendar year</w:t>
            </w:r>
          </w:p>
        </w:tc>
        <w:tc>
          <w:tcPr>
            <w:tcW w:w="1170" w:type="dxa"/>
            <w:shd w:val="clear" w:color="auto" w:fill="auto"/>
          </w:tcPr>
          <w:p w14:paraId="13800223" w14:textId="77777777" w:rsidR="00503109" w:rsidRPr="00312F2A" w:rsidRDefault="00503109" w:rsidP="00503109">
            <w:pPr>
              <w:ind w:left="40" w:firstLine="38"/>
              <w:rPr>
                <w:sz w:val="22"/>
                <w:szCs w:val="22"/>
              </w:rPr>
            </w:pPr>
            <w:r w:rsidRPr="00312F2A">
              <w:rPr>
                <w:sz w:val="22"/>
                <w:szCs w:val="22"/>
              </w:rPr>
              <w:t>Yes</w:t>
            </w:r>
          </w:p>
          <w:p w14:paraId="30DEAD64" w14:textId="77777777" w:rsidR="00503109" w:rsidRPr="00312F2A" w:rsidRDefault="00503109" w:rsidP="00503109">
            <w:pPr>
              <w:ind w:left="40" w:firstLine="38"/>
              <w:rPr>
                <w:sz w:val="22"/>
                <w:szCs w:val="22"/>
              </w:rPr>
            </w:pPr>
            <w:r w:rsidRPr="00312F2A">
              <w:rPr>
                <w:sz w:val="22"/>
                <w:szCs w:val="22"/>
              </w:rPr>
              <w:t>(Use this code for ages 14- 21.)</w:t>
            </w:r>
          </w:p>
        </w:tc>
        <w:tc>
          <w:tcPr>
            <w:tcW w:w="810" w:type="dxa"/>
            <w:shd w:val="clear" w:color="auto" w:fill="auto"/>
          </w:tcPr>
          <w:p w14:paraId="69AEA367" w14:textId="77777777" w:rsidR="00503109" w:rsidRPr="00312F2A" w:rsidRDefault="00503109" w:rsidP="00503109">
            <w:pPr>
              <w:ind w:left="40" w:firstLine="38"/>
              <w:jc w:val="center"/>
              <w:rPr>
                <w:sz w:val="22"/>
                <w:szCs w:val="22"/>
              </w:rPr>
            </w:pPr>
            <w:r w:rsidRPr="00312F2A">
              <w:rPr>
                <w:sz w:val="22"/>
                <w:szCs w:val="22"/>
              </w:rPr>
              <w:t>Yes</w:t>
            </w:r>
          </w:p>
        </w:tc>
        <w:tc>
          <w:tcPr>
            <w:tcW w:w="1170" w:type="dxa"/>
            <w:shd w:val="clear" w:color="auto" w:fill="auto"/>
          </w:tcPr>
          <w:p w14:paraId="6BBF8A98" w14:textId="77777777" w:rsidR="00503109" w:rsidRPr="00312F2A" w:rsidRDefault="00503109" w:rsidP="00503109">
            <w:pPr>
              <w:ind w:left="40" w:firstLine="38"/>
              <w:jc w:val="center"/>
              <w:rPr>
                <w:sz w:val="22"/>
                <w:szCs w:val="22"/>
              </w:rPr>
            </w:pPr>
            <w:r w:rsidRPr="00312F2A">
              <w:rPr>
                <w:sz w:val="22"/>
                <w:szCs w:val="22"/>
              </w:rPr>
              <w:t>Yes</w:t>
            </w:r>
          </w:p>
        </w:tc>
        <w:tc>
          <w:tcPr>
            <w:tcW w:w="1983" w:type="dxa"/>
            <w:shd w:val="clear" w:color="auto" w:fill="auto"/>
          </w:tcPr>
          <w:p w14:paraId="2E34E3CE" w14:textId="77777777" w:rsidR="00503109" w:rsidRPr="00312F2A" w:rsidRDefault="00503109" w:rsidP="00503109">
            <w:pPr>
              <w:ind w:left="40" w:firstLine="38"/>
              <w:jc w:val="center"/>
              <w:rPr>
                <w:sz w:val="22"/>
                <w:szCs w:val="22"/>
              </w:rPr>
            </w:pPr>
          </w:p>
        </w:tc>
      </w:tr>
      <w:tr w:rsidR="00503109" w:rsidRPr="00312F2A" w14:paraId="4BCE66B3" w14:textId="77777777" w:rsidTr="00503109">
        <w:trPr>
          <w:trHeight w:val="255"/>
          <w:jc w:val="center"/>
        </w:trPr>
        <w:tc>
          <w:tcPr>
            <w:tcW w:w="729" w:type="dxa"/>
          </w:tcPr>
          <w:p w14:paraId="22A788E0" w14:textId="77777777" w:rsidR="00503109" w:rsidRPr="00312F2A" w:rsidRDefault="00503109" w:rsidP="00503109">
            <w:pPr>
              <w:ind w:left="40" w:firstLine="38"/>
              <w:jc w:val="center"/>
              <w:rPr>
                <w:sz w:val="22"/>
                <w:szCs w:val="22"/>
              </w:rPr>
            </w:pPr>
            <w:r w:rsidRPr="00312F2A">
              <w:rPr>
                <w:sz w:val="22"/>
                <w:szCs w:val="22"/>
              </w:rPr>
              <w:t>D1120</w:t>
            </w:r>
          </w:p>
        </w:tc>
        <w:tc>
          <w:tcPr>
            <w:tcW w:w="2790" w:type="dxa"/>
          </w:tcPr>
          <w:p w14:paraId="103AAB81" w14:textId="77777777" w:rsidR="00503109" w:rsidRPr="00312F2A" w:rsidRDefault="00503109" w:rsidP="00503109">
            <w:pPr>
              <w:ind w:left="43"/>
              <w:rPr>
                <w:sz w:val="22"/>
                <w:szCs w:val="22"/>
              </w:rPr>
            </w:pPr>
            <w:r w:rsidRPr="00312F2A">
              <w:rPr>
                <w:sz w:val="22"/>
                <w:szCs w:val="22"/>
              </w:rPr>
              <w:t>Twice per calendar year</w:t>
            </w:r>
          </w:p>
        </w:tc>
        <w:tc>
          <w:tcPr>
            <w:tcW w:w="1170" w:type="dxa"/>
          </w:tcPr>
          <w:p w14:paraId="35D23B32" w14:textId="77777777" w:rsidR="00503109" w:rsidRPr="00312F2A" w:rsidRDefault="00503109" w:rsidP="00503109">
            <w:pPr>
              <w:ind w:left="40" w:firstLine="38"/>
              <w:rPr>
                <w:sz w:val="22"/>
                <w:szCs w:val="22"/>
              </w:rPr>
            </w:pPr>
            <w:r w:rsidRPr="00312F2A">
              <w:rPr>
                <w:sz w:val="22"/>
                <w:szCs w:val="22"/>
              </w:rPr>
              <w:t>Yes</w:t>
            </w:r>
          </w:p>
          <w:p w14:paraId="5D35C401" w14:textId="77777777" w:rsidR="00503109" w:rsidRPr="00312F2A" w:rsidRDefault="00503109" w:rsidP="00503109">
            <w:pPr>
              <w:ind w:left="40" w:firstLine="38"/>
              <w:rPr>
                <w:sz w:val="22"/>
                <w:szCs w:val="22"/>
              </w:rPr>
            </w:pPr>
            <w:r w:rsidRPr="00312F2A">
              <w:rPr>
                <w:sz w:val="22"/>
                <w:szCs w:val="22"/>
              </w:rPr>
              <w:t>(Use this code for ages up to 14.)</w:t>
            </w:r>
          </w:p>
        </w:tc>
        <w:tc>
          <w:tcPr>
            <w:tcW w:w="810" w:type="dxa"/>
            <w:shd w:val="clear" w:color="auto" w:fill="auto"/>
          </w:tcPr>
          <w:p w14:paraId="72AD4835" w14:textId="77777777" w:rsidR="00503109" w:rsidRPr="00312F2A" w:rsidRDefault="00503109" w:rsidP="00503109">
            <w:pPr>
              <w:ind w:left="40" w:firstLine="38"/>
              <w:jc w:val="center"/>
              <w:rPr>
                <w:sz w:val="22"/>
                <w:szCs w:val="22"/>
              </w:rPr>
            </w:pPr>
            <w:r w:rsidRPr="00312F2A">
              <w:rPr>
                <w:sz w:val="22"/>
                <w:szCs w:val="22"/>
              </w:rPr>
              <w:t>No</w:t>
            </w:r>
          </w:p>
        </w:tc>
        <w:tc>
          <w:tcPr>
            <w:tcW w:w="1170" w:type="dxa"/>
            <w:shd w:val="clear" w:color="auto" w:fill="auto"/>
          </w:tcPr>
          <w:p w14:paraId="7CB7FE07" w14:textId="77777777" w:rsidR="00503109" w:rsidRPr="00312F2A" w:rsidRDefault="00503109" w:rsidP="00503109">
            <w:pPr>
              <w:ind w:left="40" w:firstLine="38"/>
              <w:jc w:val="center"/>
              <w:rPr>
                <w:sz w:val="22"/>
                <w:szCs w:val="22"/>
              </w:rPr>
            </w:pPr>
            <w:r w:rsidRPr="00312F2A">
              <w:rPr>
                <w:sz w:val="22"/>
                <w:szCs w:val="22"/>
              </w:rPr>
              <w:t>No</w:t>
            </w:r>
          </w:p>
        </w:tc>
        <w:tc>
          <w:tcPr>
            <w:tcW w:w="1983" w:type="dxa"/>
            <w:shd w:val="clear" w:color="auto" w:fill="auto"/>
          </w:tcPr>
          <w:p w14:paraId="39995E96" w14:textId="77777777" w:rsidR="00503109" w:rsidRPr="00312F2A" w:rsidRDefault="00503109" w:rsidP="00503109">
            <w:pPr>
              <w:ind w:left="40" w:firstLine="38"/>
              <w:jc w:val="center"/>
              <w:rPr>
                <w:sz w:val="22"/>
                <w:szCs w:val="22"/>
              </w:rPr>
            </w:pPr>
          </w:p>
        </w:tc>
      </w:tr>
    </w:tbl>
    <w:p w14:paraId="4846C26F" w14:textId="77777777" w:rsidR="00503109" w:rsidRDefault="00503109" w:rsidP="00503109">
      <w:pPr>
        <w:tabs>
          <w:tab w:val="left" w:pos="180"/>
          <w:tab w:val="left" w:pos="564"/>
        </w:tabs>
        <w:ind w:right="-396"/>
      </w:pPr>
      <w:r w:rsidRPr="00312F2A">
        <w:br w:type="page"/>
      </w:r>
    </w:p>
    <w:sdt>
      <w:sdtPr>
        <w:id w:val="-2083364038"/>
        <w:docPartObj>
          <w:docPartGallery w:val="Page Numbers (Top of Page)"/>
          <w:docPartUnique/>
        </w:docPartObj>
      </w:sdtPr>
      <w:sdtEndPr>
        <w:rPr>
          <w:noProof/>
        </w:rPr>
      </w:sdtEndPr>
      <w:sdtContent>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503109" w14:paraId="060643A0" w14:textId="77777777" w:rsidTr="00503109">
            <w:trPr>
              <w:trHeight w:hRule="exact" w:val="864"/>
            </w:trPr>
            <w:tc>
              <w:tcPr>
                <w:tcW w:w="4080" w:type="dxa"/>
                <w:tcBorders>
                  <w:bottom w:val="nil"/>
                </w:tcBorders>
              </w:tcPr>
              <w:p w14:paraId="5D9DFB42"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14:paraId="10BCF224" w14:textId="77777777" w:rsidR="00503109" w:rsidRDefault="00503109" w:rsidP="00503109">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3BA1F66B" w14:textId="77777777" w:rsidR="00503109" w:rsidRDefault="00503109" w:rsidP="00503109">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14:paraId="4F772835"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294E6215"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160" w:type="dxa"/>
              </w:tcPr>
              <w:p w14:paraId="3F157787"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35973CDA"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rPr>
                </w:pPr>
                <w:r>
                  <w:rPr>
                    <w:rFonts w:ascii="Arial" w:hAnsi="Arial" w:cs="Arial"/>
                  </w:rPr>
                  <w:t>6-4</w:t>
                </w:r>
              </w:p>
            </w:tc>
          </w:tr>
          <w:tr w:rsidR="00503109" w:rsidRPr="009549B7" w14:paraId="1A72E68E" w14:textId="77777777" w:rsidTr="00503109">
            <w:trPr>
              <w:trHeight w:hRule="exact" w:val="864"/>
            </w:trPr>
            <w:tc>
              <w:tcPr>
                <w:tcW w:w="4080" w:type="dxa"/>
                <w:tcBorders>
                  <w:top w:val="nil"/>
                </w:tcBorders>
                <w:vAlign w:val="center"/>
              </w:tcPr>
              <w:p w14:paraId="395D0F17" w14:textId="77777777" w:rsidR="00503109" w:rsidRDefault="00503109" w:rsidP="00503109">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14:paraId="4218C783"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4BAAC47B"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rPr>
                </w:pPr>
                <w:r>
                  <w:rPr>
                    <w:rFonts w:ascii="Arial" w:hAnsi="Arial" w:cs="Arial"/>
                  </w:rPr>
                  <w:t>DEN-</w:t>
                </w:r>
                <w:r w:rsidRPr="00CF77BF">
                  <w:rPr>
                    <w:rFonts w:ascii="Arial" w:hAnsi="Arial" w:cs="Arial"/>
                  </w:rPr>
                  <w:t>111</w:t>
                </w:r>
              </w:p>
            </w:tc>
            <w:tc>
              <w:tcPr>
                <w:tcW w:w="2160" w:type="dxa"/>
              </w:tcPr>
              <w:p w14:paraId="71407EFE"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5254CE15" w14:textId="77777777" w:rsidR="00503109" w:rsidRPr="009549B7" w:rsidRDefault="00503109" w:rsidP="00503109">
                <w:pPr>
                  <w:widowControl w:val="0"/>
                  <w:tabs>
                    <w:tab w:val="left" w:pos="936"/>
                    <w:tab w:val="left" w:pos="1314"/>
                    <w:tab w:val="left" w:pos="1692"/>
                    <w:tab w:val="left" w:pos="2070"/>
                  </w:tabs>
                  <w:spacing w:before="120"/>
                  <w:jc w:val="center"/>
                  <w:rPr>
                    <w:rFonts w:ascii="Arial" w:hAnsi="Arial" w:cs="Arial"/>
                  </w:rPr>
                </w:pPr>
                <w:r>
                  <w:rPr>
                    <w:rFonts w:ascii="Arial" w:hAnsi="Arial" w:cs="Arial"/>
                  </w:rPr>
                  <w:t>10/15/21</w:t>
                </w:r>
              </w:p>
            </w:tc>
          </w:tr>
        </w:tbl>
        <w:p w14:paraId="450390C8" w14:textId="77777777" w:rsidR="00503109" w:rsidRPr="00EB7B81" w:rsidRDefault="00835C84" w:rsidP="00503109">
          <w:pPr>
            <w:pStyle w:val="Header"/>
          </w:pPr>
        </w:p>
      </w:sdtContent>
    </w:sdt>
    <w:p w14:paraId="34D60F2A" w14:textId="77777777" w:rsidR="00503109" w:rsidRPr="00312F2A" w:rsidRDefault="00503109" w:rsidP="00503109">
      <w:pPr>
        <w:tabs>
          <w:tab w:val="left" w:pos="180"/>
          <w:tab w:val="left" w:pos="564"/>
        </w:tabs>
        <w:ind w:right="-396"/>
        <w:rPr>
          <w:sz w:val="6"/>
          <w:szCs w:val="22"/>
        </w:rPr>
      </w:pPr>
      <w:r w:rsidRPr="00312F2A">
        <w:rPr>
          <w:sz w:val="22"/>
          <w:szCs w:val="22"/>
        </w:rPr>
        <w:t>605</w:t>
      </w:r>
      <w:r w:rsidRPr="00312F2A">
        <w:rPr>
          <w:sz w:val="22"/>
          <w:szCs w:val="22"/>
        </w:rPr>
        <w:tab/>
      </w:r>
      <w:r w:rsidRPr="00312F2A">
        <w:rPr>
          <w:sz w:val="22"/>
          <w:szCs w:val="22"/>
          <w:u w:val="single"/>
        </w:rPr>
        <w:t>Service Codes: Preventive Services</w:t>
      </w:r>
      <w:r w:rsidRPr="00312F2A">
        <w:rPr>
          <w:sz w:val="22"/>
          <w:szCs w:val="22"/>
        </w:rPr>
        <w:t xml:space="preserve"> (cont.)</w:t>
      </w:r>
    </w:p>
    <w:p w14:paraId="1310952D" w14:textId="77777777" w:rsidR="00503109" w:rsidRPr="00312F2A" w:rsidRDefault="00503109" w:rsidP="00503109">
      <w:pPr>
        <w:rPr>
          <w:sz w:val="16"/>
          <w:szCs w:val="16"/>
        </w:rPr>
      </w:pPr>
    </w:p>
    <w:tbl>
      <w:tblPr>
        <w:tblW w:w="8700" w:type="dxa"/>
        <w:jc w:val="center"/>
        <w:tblLayout w:type="fixed"/>
        <w:tblCellMar>
          <w:left w:w="0" w:type="dxa"/>
          <w:right w:w="0" w:type="dxa"/>
        </w:tblCellMar>
        <w:tblLook w:val="0000" w:firstRow="0" w:lastRow="0" w:firstColumn="0" w:lastColumn="0" w:noHBand="0" w:noVBand="0"/>
      </w:tblPr>
      <w:tblGrid>
        <w:gridCol w:w="777"/>
        <w:gridCol w:w="2790"/>
        <w:gridCol w:w="1170"/>
        <w:gridCol w:w="810"/>
        <w:gridCol w:w="1155"/>
        <w:gridCol w:w="15"/>
        <w:gridCol w:w="11"/>
        <w:gridCol w:w="1972"/>
      </w:tblGrid>
      <w:tr w:rsidR="00503109" w:rsidRPr="00312F2A" w14:paraId="27590675" w14:textId="77777777" w:rsidTr="00503109">
        <w:trPr>
          <w:trHeight w:val="255"/>
          <w:tblHeader/>
          <w:jc w:val="center"/>
        </w:trPr>
        <w:tc>
          <w:tcPr>
            <w:tcW w:w="3567" w:type="dxa"/>
            <w:gridSpan w:val="2"/>
            <w:tcBorders>
              <w:top w:val="single" w:sz="4" w:space="0" w:color="auto"/>
              <w:left w:val="single" w:sz="4" w:space="0" w:color="auto"/>
              <w:bottom w:val="single" w:sz="4" w:space="0" w:color="auto"/>
              <w:right w:val="single" w:sz="4" w:space="0" w:color="auto"/>
            </w:tcBorders>
            <w:shd w:val="clear" w:color="auto" w:fill="auto"/>
          </w:tcPr>
          <w:p w14:paraId="7E37ADCB" w14:textId="77777777" w:rsidR="00503109" w:rsidRPr="00312F2A" w:rsidRDefault="00503109" w:rsidP="00503109">
            <w:pPr>
              <w:jc w:val="center"/>
              <w:rPr>
                <w:rFonts w:ascii="Times New Roman Bold" w:hAnsi="Times New Roman Bold"/>
                <w:b/>
                <w:sz w:val="22"/>
                <w:szCs w:val="22"/>
              </w:rPr>
            </w:pPr>
            <w:r w:rsidRPr="00312F2A">
              <w:rPr>
                <w:rFonts w:ascii="Times New Roman Bold" w:hAnsi="Times New Roman Bold"/>
                <w:b/>
                <w:sz w:val="22"/>
                <w:szCs w:val="22"/>
              </w:rPr>
              <w:t>Service Code and Limitations</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9134BC5" w14:textId="77777777" w:rsidR="00503109" w:rsidRPr="00312F2A" w:rsidRDefault="00503109" w:rsidP="00503109">
            <w:pPr>
              <w:jc w:val="center"/>
              <w:rPr>
                <w:rFonts w:ascii="Times New Roman Bold" w:hAnsi="Times New Roman Bold"/>
                <w:b/>
                <w:sz w:val="22"/>
                <w:szCs w:val="22"/>
              </w:rPr>
            </w:pPr>
            <w:r w:rsidRPr="00312F2A">
              <w:rPr>
                <w:rFonts w:ascii="Times New Roman Bold" w:hAnsi="Times New Roman Bold"/>
                <w:b/>
                <w:sz w:val="22"/>
                <w:szCs w:val="22"/>
              </w:rPr>
              <w:t>Covered Under Age 21?</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44E842E" w14:textId="77777777" w:rsidR="00503109" w:rsidRPr="00312F2A" w:rsidRDefault="00503109" w:rsidP="00503109">
            <w:pPr>
              <w:jc w:val="center"/>
              <w:rPr>
                <w:rFonts w:ascii="Times New Roman Bold" w:hAnsi="Times New Roman Bold"/>
                <w:b/>
                <w:sz w:val="22"/>
                <w:szCs w:val="22"/>
              </w:rPr>
            </w:pPr>
            <w:r w:rsidRPr="00312F2A">
              <w:rPr>
                <w:rFonts w:ascii="Times New Roman Bold" w:hAnsi="Times New Roman Bold"/>
                <w:b/>
                <w:sz w:val="22"/>
                <w:szCs w:val="22"/>
              </w:rPr>
              <w:t>Covered DDS</w:t>
            </w:r>
          </w:p>
          <w:p w14:paraId="4331BAB8" w14:textId="77777777" w:rsidR="00503109" w:rsidRPr="00312F2A" w:rsidRDefault="00503109" w:rsidP="00503109">
            <w:pPr>
              <w:jc w:val="center"/>
              <w:rPr>
                <w:rFonts w:ascii="Times New Roman Bold" w:hAnsi="Times New Roman Bold"/>
                <w:b/>
                <w:sz w:val="22"/>
                <w:szCs w:val="22"/>
              </w:rPr>
            </w:pPr>
            <w:r w:rsidRPr="00312F2A">
              <w:rPr>
                <w:rFonts w:ascii="Times New Roman Bold" w:hAnsi="Times New Roman Bold"/>
                <w:b/>
                <w:sz w:val="22"/>
                <w:szCs w:val="22"/>
              </w:rPr>
              <w:t>Clients Aged 21 and Older?</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tcPr>
          <w:p w14:paraId="65D4EECC" w14:textId="77777777" w:rsidR="00503109" w:rsidRPr="00312F2A" w:rsidRDefault="00503109" w:rsidP="00503109">
            <w:pPr>
              <w:jc w:val="center"/>
              <w:rPr>
                <w:rFonts w:ascii="Times New Roman Bold" w:hAnsi="Times New Roman Bold"/>
                <w:b/>
                <w:sz w:val="22"/>
                <w:szCs w:val="22"/>
              </w:rPr>
            </w:pPr>
            <w:r w:rsidRPr="00312F2A">
              <w:rPr>
                <w:rFonts w:ascii="Times New Roman Bold" w:hAnsi="Times New Roman Bold"/>
                <w:b/>
                <w:sz w:val="22"/>
                <w:szCs w:val="22"/>
              </w:rPr>
              <w:t>Covered Aged 21 and Older?</w:t>
            </w:r>
          </w:p>
        </w:tc>
        <w:tc>
          <w:tcPr>
            <w:tcW w:w="1983" w:type="dxa"/>
            <w:gridSpan w:val="2"/>
            <w:tcBorders>
              <w:top w:val="single" w:sz="4" w:space="0" w:color="auto"/>
              <w:left w:val="single" w:sz="4" w:space="0" w:color="auto"/>
              <w:bottom w:val="single" w:sz="4" w:space="0" w:color="auto"/>
              <w:right w:val="single" w:sz="4" w:space="0" w:color="auto"/>
            </w:tcBorders>
            <w:shd w:val="clear" w:color="auto" w:fill="auto"/>
          </w:tcPr>
          <w:p w14:paraId="34D9ECAA" w14:textId="77777777" w:rsidR="00503109" w:rsidRPr="00312F2A" w:rsidRDefault="00503109" w:rsidP="00503109">
            <w:pPr>
              <w:jc w:val="center"/>
              <w:rPr>
                <w:rFonts w:ascii="Times New Roman Bold" w:hAnsi="Times New Roman Bold"/>
                <w:b/>
                <w:sz w:val="22"/>
                <w:szCs w:val="22"/>
              </w:rPr>
            </w:pPr>
            <w:r w:rsidRPr="00312F2A">
              <w:rPr>
                <w:rFonts w:ascii="Times New Roman Bold" w:hAnsi="Times New Roman Bold"/>
                <w:b/>
                <w:sz w:val="22"/>
                <w:szCs w:val="22"/>
              </w:rPr>
              <w:t>Prior-Authorization Requirements, Report Requirements, and Notations</w:t>
            </w:r>
          </w:p>
        </w:tc>
      </w:tr>
      <w:tr w:rsidR="00503109" w:rsidRPr="00312F2A" w14:paraId="18164357" w14:textId="77777777" w:rsidTr="00503109">
        <w:trPr>
          <w:trHeight w:val="255"/>
          <w:jc w:val="center"/>
        </w:trPr>
        <w:tc>
          <w:tcPr>
            <w:tcW w:w="777" w:type="dxa"/>
            <w:tcBorders>
              <w:top w:val="nil"/>
              <w:left w:val="single" w:sz="4" w:space="0" w:color="auto"/>
              <w:bottom w:val="single" w:sz="4" w:space="0" w:color="auto"/>
              <w:right w:val="single" w:sz="4" w:space="0" w:color="auto"/>
            </w:tcBorders>
            <w:shd w:val="clear" w:color="auto" w:fill="auto"/>
          </w:tcPr>
          <w:p w14:paraId="1D598209" w14:textId="77777777" w:rsidR="00503109" w:rsidRPr="00312F2A" w:rsidRDefault="00503109" w:rsidP="00503109">
            <w:pPr>
              <w:ind w:left="40" w:firstLine="38"/>
              <w:rPr>
                <w:sz w:val="22"/>
                <w:szCs w:val="22"/>
              </w:rPr>
            </w:pPr>
            <w:r w:rsidRPr="00312F2A">
              <w:rPr>
                <w:sz w:val="22"/>
                <w:szCs w:val="22"/>
              </w:rPr>
              <w:t>D1206</w:t>
            </w:r>
          </w:p>
        </w:tc>
        <w:tc>
          <w:tcPr>
            <w:tcW w:w="2790" w:type="dxa"/>
            <w:tcBorders>
              <w:top w:val="nil"/>
              <w:left w:val="nil"/>
              <w:bottom w:val="single" w:sz="4" w:space="0" w:color="auto"/>
              <w:right w:val="single" w:sz="4" w:space="0" w:color="auto"/>
            </w:tcBorders>
            <w:shd w:val="clear" w:color="auto" w:fill="auto"/>
          </w:tcPr>
          <w:p w14:paraId="0DDE4A58" w14:textId="77777777" w:rsidR="00503109" w:rsidRPr="00312F2A" w:rsidRDefault="00503109" w:rsidP="00503109">
            <w:pPr>
              <w:ind w:left="40" w:firstLine="38"/>
              <w:rPr>
                <w:sz w:val="22"/>
                <w:szCs w:val="22"/>
              </w:rPr>
            </w:pPr>
          </w:p>
        </w:tc>
        <w:tc>
          <w:tcPr>
            <w:tcW w:w="1170" w:type="dxa"/>
            <w:tcBorders>
              <w:top w:val="nil"/>
              <w:left w:val="nil"/>
              <w:bottom w:val="single" w:sz="4" w:space="0" w:color="auto"/>
              <w:right w:val="single" w:sz="4" w:space="0" w:color="auto"/>
            </w:tcBorders>
            <w:shd w:val="clear" w:color="auto" w:fill="auto"/>
          </w:tcPr>
          <w:p w14:paraId="23D6D8DA" w14:textId="77777777" w:rsidR="00503109" w:rsidRPr="00312F2A" w:rsidRDefault="00503109" w:rsidP="00503109">
            <w:pPr>
              <w:ind w:left="40" w:firstLine="38"/>
              <w:rPr>
                <w:sz w:val="22"/>
                <w:szCs w:val="22"/>
              </w:rPr>
            </w:pPr>
            <w:r w:rsidRPr="00312F2A">
              <w:rPr>
                <w:sz w:val="22"/>
                <w:szCs w:val="22"/>
              </w:rPr>
              <w:t>Yes</w:t>
            </w:r>
          </w:p>
        </w:tc>
        <w:tc>
          <w:tcPr>
            <w:tcW w:w="810" w:type="dxa"/>
            <w:tcBorders>
              <w:top w:val="nil"/>
              <w:left w:val="nil"/>
              <w:bottom w:val="single" w:sz="4" w:space="0" w:color="auto"/>
              <w:right w:val="single" w:sz="4" w:space="0" w:color="auto"/>
            </w:tcBorders>
            <w:shd w:val="clear" w:color="auto" w:fill="auto"/>
          </w:tcPr>
          <w:p w14:paraId="0449F698" w14:textId="77777777" w:rsidR="00503109" w:rsidRPr="00312F2A" w:rsidRDefault="00503109" w:rsidP="00503109">
            <w:pPr>
              <w:ind w:left="40" w:firstLine="38"/>
              <w:rPr>
                <w:sz w:val="22"/>
                <w:szCs w:val="22"/>
              </w:rPr>
            </w:pPr>
            <w:r w:rsidRPr="00312F2A">
              <w:rPr>
                <w:sz w:val="22"/>
                <w:szCs w:val="22"/>
              </w:rPr>
              <w:t>No*</w:t>
            </w:r>
          </w:p>
        </w:tc>
        <w:tc>
          <w:tcPr>
            <w:tcW w:w="1181" w:type="dxa"/>
            <w:gridSpan w:val="3"/>
            <w:tcBorders>
              <w:top w:val="nil"/>
              <w:left w:val="nil"/>
              <w:bottom w:val="single" w:sz="4" w:space="0" w:color="auto"/>
              <w:right w:val="single" w:sz="4" w:space="0" w:color="auto"/>
            </w:tcBorders>
            <w:shd w:val="clear" w:color="auto" w:fill="auto"/>
          </w:tcPr>
          <w:p w14:paraId="2485DF11" w14:textId="77777777" w:rsidR="00503109" w:rsidRPr="00312F2A" w:rsidRDefault="00503109" w:rsidP="00503109">
            <w:pPr>
              <w:ind w:left="40" w:firstLine="38"/>
              <w:rPr>
                <w:sz w:val="22"/>
                <w:szCs w:val="22"/>
              </w:rPr>
            </w:pPr>
            <w:r w:rsidRPr="00312F2A">
              <w:rPr>
                <w:sz w:val="22"/>
                <w:szCs w:val="22"/>
              </w:rPr>
              <w:t>No*</w:t>
            </w:r>
          </w:p>
        </w:tc>
        <w:tc>
          <w:tcPr>
            <w:tcW w:w="1972" w:type="dxa"/>
            <w:tcBorders>
              <w:top w:val="nil"/>
              <w:left w:val="nil"/>
              <w:bottom w:val="single" w:sz="4" w:space="0" w:color="auto"/>
              <w:right w:val="single" w:sz="4" w:space="0" w:color="auto"/>
            </w:tcBorders>
            <w:shd w:val="clear" w:color="auto" w:fill="auto"/>
          </w:tcPr>
          <w:p w14:paraId="3ECB4B58" w14:textId="77777777" w:rsidR="00503109" w:rsidRPr="00312F2A" w:rsidRDefault="00503109" w:rsidP="00503109">
            <w:pPr>
              <w:ind w:left="40" w:firstLine="38"/>
              <w:rPr>
                <w:sz w:val="22"/>
                <w:szCs w:val="22"/>
              </w:rPr>
            </w:pPr>
            <w:r w:rsidRPr="00312F2A">
              <w:rPr>
                <w:i/>
                <w:sz w:val="22"/>
                <w:szCs w:val="22"/>
              </w:rPr>
              <w:t xml:space="preserve">* Exception for members who have a medical or dental condition that significantly interrupts the flow of saliva </w:t>
            </w:r>
            <w:r w:rsidRPr="00312F2A">
              <w:rPr>
                <w:i/>
                <w:sz w:val="22"/>
                <w:szCs w:val="22"/>
              </w:rPr>
              <w:t> (PA required). See 602(A) above and 130 CMR 420.424(B)(1)(b).</w:t>
            </w:r>
          </w:p>
        </w:tc>
      </w:tr>
      <w:tr w:rsidR="00503109" w:rsidRPr="00312F2A" w14:paraId="5B43B800" w14:textId="77777777" w:rsidTr="00503109">
        <w:trPr>
          <w:trHeight w:val="255"/>
          <w:jc w:val="center"/>
        </w:trPr>
        <w:tc>
          <w:tcPr>
            <w:tcW w:w="777" w:type="dxa"/>
            <w:tcBorders>
              <w:top w:val="nil"/>
              <w:left w:val="single" w:sz="4" w:space="0" w:color="auto"/>
              <w:bottom w:val="single" w:sz="4" w:space="0" w:color="auto"/>
              <w:right w:val="single" w:sz="4" w:space="0" w:color="auto"/>
            </w:tcBorders>
            <w:shd w:val="clear" w:color="auto" w:fill="auto"/>
          </w:tcPr>
          <w:p w14:paraId="29222850" w14:textId="77777777" w:rsidR="00503109" w:rsidRPr="00312F2A" w:rsidRDefault="00503109" w:rsidP="00503109">
            <w:pPr>
              <w:ind w:left="40" w:firstLine="38"/>
              <w:rPr>
                <w:sz w:val="22"/>
                <w:szCs w:val="22"/>
              </w:rPr>
            </w:pPr>
            <w:r w:rsidRPr="00312F2A">
              <w:rPr>
                <w:sz w:val="22"/>
                <w:szCs w:val="22"/>
              </w:rPr>
              <w:t>D1208</w:t>
            </w:r>
          </w:p>
        </w:tc>
        <w:tc>
          <w:tcPr>
            <w:tcW w:w="2790" w:type="dxa"/>
            <w:tcBorders>
              <w:top w:val="nil"/>
              <w:left w:val="nil"/>
              <w:bottom w:val="single" w:sz="4" w:space="0" w:color="auto"/>
              <w:right w:val="single" w:sz="4" w:space="0" w:color="auto"/>
            </w:tcBorders>
            <w:shd w:val="clear" w:color="auto" w:fill="auto"/>
          </w:tcPr>
          <w:p w14:paraId="1E715863" w14:textId="77777777" w:rsidR="00503109" w:rsidRPr="00312F2A" w:rsidRDefault="00503109" w:rsidP="00503109">
            <w:pPr>
              <w:ind w:left="40" w:firstLine="38"/>
              <w:rPr>
                <w:sz w:val="22"/>
                <w:szCs w:val="22"/>
              </w:rPr>
            </w:pPr>
          </w:p>
        </w:tc>
        <w:tc>
          <w:tcPr>
            <w:tcW w:w="1170" w:type="dxa"/>
            <w:tcBorders>
              <w:top w:val="nil"/>
              <w:left w:val="nil"/>
              <w:bottom w:val="single" w:sz="4" w:space="0" w:color="auto"/>
              <w:right w:val="single" w:sz="4" w:space="0" w:color="auto"/>
            </w:tcBorders>
            <w:shd w:val="clear" w:color="auto" w:fill="auto"/>
          </w:tcPr>
          <w:p w14:paraId="7D5880D6" w14:textId="77777777" w:rsidR="00503109" w:rsidRPr="00312F2A" w:rsidRDefault="00503109" w:rsidP="00503109">
            <w:pPr>
              <w:ind w:left="40" w:firstLine="38"/>
              <w:rPr>
                <w:sz w:val="22"/>
                <w:szCs w:val="22"/>
              </w:rPr>
            </w:pPr>
            <w:r w:rsidRPr="00312F2A">
              <w:rPr>
                <w:sz w:val="22"/>
                <w:szCs w:val="22"/>
              </w:rPr>
              <w:t>Yes</w:t>
            </w:r>
          </w:p>
        </w:tc>
        <w:tc>
          <w:tcPr>
            <w:tcW w:w="810" w:type="dxa"/>
            <w:tcBorders>
              <w:top w:val="nil"/>
              <w:left w:val="nil"/>
              <w:bottom w:val="single" w:sz="4" w:space="0" w:color="auto"/>
              <w:right w:val="single" w:sz="4" w:space="0" w:color="auto"/>
            </w:tcBorders>
            <w:shd w:val="clear" w:color="auto" w:fill="auto"/>
          </w:tcPr>
          <w:p w14:paraId="47539EC2" w14:textId="77777777" w:rsidR="00503109" w:rsidRPr="00312F2A" w:rsidRDefault="00503109" w:rsidP="00503109">
            <w:pPr>
              <w:ind w:left="40" w:firstLine="38"/>
              <w:rPr>
                <w:sz w:val="22"/>
                <w:szCs w:val="22"/>
              </w:rPr>
            </w:pPr>
            <w:r w:rsidRPr="00312F2A">
              <w:rPr>
                <w:sz w:val="22"/>
                <w:szCs w:val="22"/>
              </w:rPr>
              <w:t>No*</w:t>
            </w:r>
          </w:p>
        </w:tc>
        <w:tc>
          <w:tcPr>
            <w:tcW w:w="1181" w:type="dxa"/>
            <w:gridSpan w:val="3"/>
            <w:tcBorders>
              <w:top w:val="nil"/>
              <w:left w:val="nil"/>
              <w:bottom w:val="single" w:sz="4" w:space="0" w:color="auto"/>
              <w:right w:val="single" w:sz="4" w:space="0" w:color="auto"/>
            </w:tcBorders>
            <w:shd w:val="clear" w:color="auto" w:fill="auto"/>
          </w:tcPr>
          <w:p w14:paraId="6DFE4C78" w14:textId="77777777" w:rsidR="00503109" w:rsidRPr="00312F2A" w:rsidRDefault="00503109" w:rsidP="00503109">
            <w:pPr>
              <w:ind w:left="40" w:firstLine="38"/>
              <w:rPr>
                <w:sz w:val="22"/>
                <w:szCs w:val="22"/>
              </w:rPr>
            </w:pPr>
            <w:r w:rsidRPr="00312F2A">
              <w:rPr>
                <w:sz w:val="22"/>
                <w:szCs w:val="22"/>
              </w:rPr>
              <w:t>No*</w:t>
            </w:r>
          </w:p>
        </w:tc>
        <w:tc>
          <w:tcPr>
            <w:tcW w:w="1972" w:type="dxa"/>
            <w:tcBorders>
              <w:top w:val="nil"/>
              <w:left w:val="nil"/>
              <w:bottom w:val="single" w:sz="4" w:space="0" w:color="auto"/>
              <w:right w:val="single" w:sz="4" w:space="0" w:color="auto"/>
            </w:tcBorders>
            <w:shd w:val="clear" w:color="auto" w:fill="auto"/>
          </w:tcPr>
          <w:p w14:paraId="4FC8892F" w14:textId="77777777" w:rsidR="00503109" w:rsidRPr="00312F2A" w:rsidRDefault="00503109" w:rsidP="00503109">
            <w:pPr>
              <w:ind w:left="40" w:firstLine="38"/>
              <w:rPr>
                <w:i/>
                <w:sz w:val="22"/>
                <w:szCs w:val="22"/>
              </w:rPr>
            </w:pPr>
            <w:r w:rsidRPr="00312F2A">
              <w:rPr>
                <w:i/>
                <w:sz w:val="22"/>
                <w:szCs w:val="22"/>
              </w:rPr>
              <w:t xml:space="preserve">* Exception for members who have a medical or dental condition that significantly interrupts the flow of saliva </w:t>
            </w:r>
            <w:r w:rsidRPr="00312F2A">
              <w:rPr>
                <w:i/>
                <w:sz w:val="22"/>
                <w:szCs w:val="22"/>
              </w:rPr>
              <w:t> (PA required). See 602(A) above and 130 CMR 420.424(B)(1)(b).</w:t>
            </w:r>
          </w:p>
        </w:tc>
      </w:tr>
      <w:tr w:rsidR="00503109" w:rsidRPr="00312F2A" w14:paraId="45B27B0C" w14:textId="77777777" w:rsidTr="00503109">
        <w:trPr>
          <w:trHeight w:val="255"/>
          <w:jc w:val="center"/>
        </w:trPr>
        <w:tc>
          <w:tcPr>
            <w:tcW w:w="8700" w:type="dxa"/>
            <w:gridSpan w:val="8"/>
            <w:tcBorders>
              <w:top w:val="nil"/>
              <w:left w:val="single" w:sz="4" w:space="0" w:color="auto"/>
              <w:bottom w:val="single" w:sz="4" w:space="0" w:color="auto"/>
              <w:right w:val="single" w:sz="4" w:space="0" w:color="auto"/>
            </w:tcBorders>
            <w:shd w:val="clear" w:color="auto" w:fill="auto"/>
          </w:tcPr>
          <w:p w14:paraId="4FF6AF5E" w14:textId="77777777" w:rsidR="00503109" w:rsidRPr="00312F2A" w:rsidRDefault="00503109" w:rsidP="00503109">
            <w:pPr>
              <w:ind w:left="91"/>
              <w:rPr>
                <w:sz w:val="22"/>
                <w:szCs w:val="22"/>
              </w:rPr>
            </w:pPr>
            <w:r w:rsidRPr="00312F2A">
              <w:br w:type="page"/>
            </w:r>
            <w:r w:rsidRPr="00312F2A">
              <w:rPr>
                <w:b/>
                <w:sz w:val="22"/>
                <w:szCs w:val="22"/>
              </w:rPr>
              <w:t>Other Preventive Services</w:t>
            </w:r>
          </w:p>
        </w:tc>
      </w:tr>
      <w:tr w:rsidR="00503109" w:rsidRPr="00312F2A" w14:paraId="1DA43CAF" w14:textId="77777777" w:rsidTr="00503109">
        <w:trPr>
          <w:trHeight w:val="255"/>
          <w:jc w:val="center"/>
        </w:trPr>
        <w:tc>
          <w:tcPr>
            <w:tcW w:w="777" w:type="dxa"/>
            <w:tcBorders>
              <w:top w:val="nil"/>
              <w:left w:val="single" w:sz="4" w:space="0" w:color="auto"/>
              <w:bottom w:val="single" w:sz="4" w:space="0" w:color="auto"/>
              <w:right w:val="single" w:sz="4" w:space="0" w:color="auto"/>
            </w:tcBorders>
            <w:shd w:val="clear" w:color="auto" w:fill="auto"/>
          </w:tcPr>
          <w:p w14:paraId="6B27434A" w14:textId="77777777" w:rsidR="00503109" w:rsidRPr="00312F2A" w:rsidRDefault="00503109" w:rsidP="00503109">
            <w:pPr>
              <w:ind w:left="40" w:firstLine="38"/>
              <w:rPr>
                <w:sz w:val="22"/>
                <w:szCs w:val="22"/>
              </w:rPr>
            </w:pPr>
            <w:r w:rsidRPr="00312F2A">
              <w:rPr>
                <w:sz w:val="22"/>
                <w:szCs w:val="22"/>
              </w:rPr>
              <w:t>D1351</w:t>
            </w:r>
          </w:p>
        </w:tc>
        <w:tc>
          <w:tcPr>
            <w:tcW w:w="2790" w:type="dxa"/>
            <w:tcBorders>
              <w:top w:val="nil"/>
              <w:left w:val="nil"/>
              <w:bottom w:val="single" w:sz="4" w:space="0" w:color="auto"/>
              <w:right w:val="single" w:sz="4" w:space="0" w:color="auto"/>
            </w:tcBorders>
            <w:shd w:val="clear" w:color="auto" w:fill="auto"/>
          </w:tcPr>
          <w:p w14:paraId="5C4D561B" w14:textId="77777777" w:rsidR="00503109" w:rsidRPr="00312F2A" w:rsidRDefault="00503109" w:rsidP="00503109">
            <w:pPr>
              <w:ind w:left="40"/>
              <w:rPr>
                <w:sz w:val="22"/>
                <w:szCs w:val="22"/>
              </w:rPr>
            </w:pPr>
            <w:r w:rsidRPr="00312F2A">
              <w:rPr>
                <w:sz w:val="22"/>
                <w:szCs w:val="22"/>
              </w:rPr>
              <w:t>Permanent first, second, and third noncarious, nonrestored molars</w:t>
            </w:r>
          </w:p>
        </w:tc>
        <w:tc>
          <w:tcPr>
            <w:tcW w:w="1170" w:type="dxa"/>
            <w:tcBorders>
              <w:top w:val="nil"/>
              <w:left w:val="nil"/>
              <w:bottom w:val="single" w:sz="4" w:space="0" w:color="auto"/>
              <w:right w:val="single" w:sz="4" w:space="0" w:color="auto"/>
            </w:tcBorders>
            <w:shd w:val="clear" w:color="auto" w:fill="auto"/>
          </w:tcPr>
          <w:p w14:paraId="1DED3D20" w14:textId="77777777" w:rsidR="00503109" w:rsidRPr="00312F2A" w:rsidRDefault="00503109" w:rsidP="00503109">
            <w:pPr>
              <w:ind w:left="40" w:firstLine="38"/>
              <w:rPr>
                <w:sz w:val="22"/>
                <w:szCs w:val="22"/>
              </w:rPr>
            </w:pPr>
            <w:r w:rsidRPr="00312F2A">
              <w:rPr>
                <w:sz w:val="22"/>
                <w:szCs w:val="22"/>
              </w:rPr>
              <w:t>Yes</w:t>
            </w:r>
          </w:p>
        </w:tc>
        <w:tc>
          <w:tcPr>
            <w:tcW w:w="810" w:type="dxa"/>
            <w:tcBorders>
              <w:top w:val="nil"/>
              <w:left w:val="nil"/>
              <w:bottom w:val="single" w:sz="4" w:space="0" w:color="auto"/>
              <w:right w:val="single" w:sz="4" w:space="0" w:color="auto"/>
            </w:tcBorders>
            <w:shd w:val="clear" w:color="auto" w:fill="auto"/>
          </w:tcPr>
          <w:p w14:paraId="314EBD02" w14:textId="77777777" w:rsidR="00503109" w:rsidRPr="00312F2A" w:rsidRDefault="00503109" w:rsidP="00503109">
            <w:pPr>
              <w:ind w:left="40" w:firstLine="38"/>
              <w:rPr>
                <w:sz w:val="22"/>
                <w:szCs w:val="22"/>
              </w:rPr>
            </w:pPr>
            <w:r w:rsidRPr="00312F2A">
              <w:rPr>
                <w:sz w:val="22"/>
                <w:szCs w:val="22"/>
              </w:rPr>
              <w:t>No</w:t>
            </w:r>
          </w:p>
        </w:tc>
        <w:tc>
          <w:tcPr>
            <w:tcW w:w="1155" w:type="dxa"/>
            <w:tcBorders>
              <w:top w:val="nil"/>
              <w:left w:val="nil"/>
              <w:bottom w:val="single" w:sz="4" w:space="0" w:color="auto"/>
              <w:right w:val="single" w:sz="4" w:space="0" w:color="auto"/>
            </w:tcBorders>
            <w:shd w:val="clear" w:color="auto" w:fill="auto"/>
          </w:tcPr>
          <w:p w14:paraId="34B5BB09" w14:textId="77777777" w:rsidR="00503109" w:rsidRPr="00312F2A" w:rsidRDefault="00503109" w:rsidP="00503109">
            <w:pPr>
              <w:ind w:left="40" w:firstLine="38"/>
              <w:rPr>
                <w:sz w:val="22"/>
                <w:szCs w:val="22"/>
              </w:rPr>
            </w:pPr>
            <w:r w:rsidRPr="00312F2A">
              <w:rPr>
                <w:sz w:val="22"/>
                <w:szCs w:val="22"/>
              </w:rPr>
              <w:t>No</w:t>
            </w:r>
          </w:p>
        </w:tc>
        <w:tc>
          <w:tcPr>
            <w:tcW w:w="1998" w:type="dxa"/>
            <w:gridSpan w:val="3"/>
            <w:tcBorders>
              <w:top w:val="nil"/>
              <w:left w:val="nil"/>
              <w:bottom w:val="single" w:sz="4" w:space="0" w:color="auto"/>
              <w:right w:val="single" w:sz="4" w:space="0" w:color="auto"/>
            </w:tcBorders>
            <w:shd w:val="clear" w:color="auto" w:fill="auto"/>
          </w:tcPr>
          <w:p w14:paraId="3AD522C9" w14:textId="77777777" w:rsidR="00503109" w:rsidRPr="00312F2A" w:rsidRDefault="00503109" w:rsidP="00503109">
            <w:pPr>
              <w:rPr>
                <w:sz w:val="22"/>
                <w:szCs w:val="22"/>
              </w:rPr>
            </w:pPr>
          </w:p>
        </w:tc>
      </w:tr>
      <w:tr w:rsidR="00503109" w:rsidRPr="00312F2A" w14:paraId="09BF97FA" w14:textId="77777777" w:rsidTr="00503109">
        <w:trPr>
          <w:trHeight w:val="255"/>
          <w:jc w:val="center"/>
        </w:trPr>
        <w:tc>
          <w:tcPr>
            <w:tcW w:w="8700" w:type="dxa"/>
            <w:gridSpan w:val="8"/>
            <w:tcBorders>
              <w:top w:val="single" w:sz="4" w:space="0" w:color="auto"/>
              <w:left w:val="single" w:sz="4" w:space="0" w:color="auto"/>
              <w:bottom w:val="single" w:sz="4" w:space="0" w:color="auto"/>
              <w:right w:val="single" w:sz="4" w:space="0" w:color="auto"/>
            </w:tcBorders>
            <w:shd w:val="clear" w:color="auto" w:fill="auto"/>
          </w:tcPr>
          <w:p w14:paraId="40B8B9E0" w14:textId="77777777" w:rsidR="00503109" w:rsidRPr="00312F2A" w:rsidRDefault="00503109" w:rsidP="00503109">
            <w:pPr>
              <w:ind w:left="40" w:firstLine="38"/>
              <w:rPr>
                <w:sz w:val="22"/>
                <w:szCs w:val="22"/>
              </w:rPr>
            </w:pPr>
            <w:r w:rsidRPr="00312F2A">
              <w:rPr>
                <w:b/>
                <w:sz w:val="22"/>
                <w:szCs w:val="22"/>
              </w:rPr>
              <w:t>Space Maintenance (Passive Appliances)</w:t>
            </w:r>
          </w:p>
        </w:tc>
      </w:tr>
      <w:tr w:rsidR="00503109" w:rsidRPr="00312F2A" w14:paraId="61236744" w14:textId="77777777" w:rsidTr="00503109">
        <w:trPr>
          <w:trHeight w:val="255"/>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1635FDE2" w14:textId="77777777" w:rsidR="00503109" w:rsidRPr="00312F2A" w:rsidRDefault="00503109" w:rsidP="00503109">
            <w:pPr>
              <w:ind w:left="40" w:firstLine="38"/>
              <w:rPr>
                <w:sz w:val="22"/>
                <w:szCs w:val="22"/>
              </w:rPr>
            </w:pPr>
            <w:r w:rsidRPr="00312F2A">
              <w:rPr>
                <w:sz w:val="22"/>
                <w:szCs w:val="22"/>
              </w:rPr>
              <w:t>D1510</w:t>
            </w:r>
          </w:p>
        </w:tc>
        <w:tc>
          <w:tcPr>
            <w:tcW w:w="2790" w:type="dxa"/>
            <w:tcBorders>
              <w:top w:val="single" w:sz="4" w:space="0" w:color="auto"/>
              <w:left w:val="nil"/>
              <w:bottom w:val="single" w:sz="4" w:space="0" w:color="auto"/>
              <w:right w:val="single" w:sz="4" w:space="0" w:color="auto"/>
            </w:tcBorders>
            <w:shd w:val="clear" w:color="auto" w:fill="auto"/>
          </w:tcPr>
          <w:p w14:paraId="30597316" w14:textId="77777777" w:rsidR="00503109" w:rsidRPr="00312F2A" w:rsidRDefault="00503109" w:rsidP="00503109">
            <w:pPr>
              <w:ind w:left="40" w:firstLine="38"/>
              <w:rPr>
                <w:sz w:val="22"/>
                <w:szCs w:val="22"/>
              </w:rPr>
            </w:pPr>
            <w:r w:rsidRPr="00312F2A">
              <w:rPr>
                <w:sz w:val="22"/>
                <w:szCs w:val="22"/>
              </w:rPr>
              <w:t>Twice per lifetime</w:t>
            </w:r>
          </w:p>
        </w:tc>
        <w:tc>
          <w:tcPr>
            <w:tcW w:w="1170" w:type="dxa"/>
            <w:tcBorders>
              <w:top w:val="single" w:sz="4" w:space="0" w:color="auto"/>
              <w:left w:val="nil"/>
              <w:bottom w:val="single" w:sz="4" w:space="0" w:color="auto"/>
              <w:right w:val="single" w:sz="4" w:space="0" w:color="auto"/>
            </w:tcBorders>
            <w:shd w:val="clear" w:color="auto" w:fill="auto"/>
          </w:tcPr>
          <w:p w14:paraId="72A0DE5E" w14:textId="77777777" w:rsidR="00503109" w:rsidRPr="00312F2A" w:rsidRDefault="00503109" w:rsidP="00503109">
            <w:pPr>
              <w:ind w:left="40" w:firstLine="38"/>
              <w:rPr>
                <w:sz w:val="22"/>
                <w:szCs w:val="22"/>
              </w:rPr>
            </w:pPr>
            <w:r w:rsidRPr="00312F2A">
              <w:rPr>
                <w:sz w:val="22"/>
                <w:szCs w:val="22"/>
              </w:rPr>
              <w:t>Yes</w:t>
            </w:r>
          </w:p>
        </w:tc>
        <w:tc>
          <w:tcPr>
            <w:tcW w:w="810" w:type="dxa"/>
            <w:tcBorders>
              <w:top w:val="single" w:sz="4" w:space="0" w:color="auto"/>
              <w:left w:val="nil"/>
              <w:bottom w:val="single" w:sz="4" w:space="0" w:color="auto"/>
              <w:right w:val="single" w:sz="4" w:space="0" w:color="auto"/>
            </w:tcBorders>
            <w:shd w:val="clear" w:color="auto" w:fill="auto"/>
          </w:tcPr>
          <w:p w14:paraId="207FB203" w14:textId="77777777" w:rsidR="00503109" w:rsidRPr="00312F2A" w:rsidRDefault="00503109" w:rsidP="00503109">
            <w:pPr>
              <w:ind w:left="40" w:firstLine="38"/>
              <w:rPr>
                <w:sz w:val="22"/>
                <w:szCs w:val="22"/>
              </w:rPr>
            </w:pPr>
            <w:r w:rsidRPr="00312F2A">
              <w:rPr>
                <w:sz w:val="22"/>
                <w:szCs w:val="22"/>
              </w:rPr>
              <w:t>No</w:t>
            </w:r>
          </w:p>
        </w:tc>
        <w:tc>
          <w:tcPr>
            <w:tcW w:w="1155" w:type="dxa"/>
            <w:tcBorders>
              <w:top w:val="single" w:sz="4" w:space="0" w:color="auto"/>
              <w:left w:val="nil"/>
              <w:bottom w:val="single" w:sz="4" w:space="0" w:color="auto"/>
              <w:right w:val="single" w:sz="4" w:space="0" w:color="auto"/>
            </w:tcBorders>
            <w:shd w:val="clear" w:color="auto" w:fill="auto"/>
          </w:tcPr>
          <w:p w14:paraId="5DDCEC4A" w14:textId="77777777" w:rsidR="00503109" w:rsidRPr="00312F2A" w:rsidRDefault="00503109" w:rsidP="00503109">
            <w:pPr>
              <w:ind w:left="40" w:firstLine="38"/>
              <w:rPr>
                <w:sz w:val="22"/>
                <w:szCs w:val="22"/>
              </w:rPr>
            </w:pPr>
            <w:r w:rsidRPr="00312F2A">
              <w:rPr>
                <w:sz w:val="22"/>
                <w:szCs w:val="22"/>
              </w:rPr>
              <w:t>No</w:t>
            </w:r>
          </w:p>
        </w:tc>
        <w:tc>
          <w:tcPr>
            <w:tcW w:w="1998" w:type="dxa"/>
            <w:gridSpan w:val="3"/>
            <w:tcBorders>
              <w:top w:val="single" w:sz="4" w:space="0" w:color="auto"/>
              <w:left w:val="nil"/>
              <w:bottom w:val="single" w:sz="4" w:space="0" w:color="auto"/>
              <w:right w:val="single" w:sz="4" w:space="0" w:color="auto"/>
            </w:tcBorders>
            <w:shd w:val="clear" w:color="auto" w:fill="auto"/>
          </w:tcPr>
          <w:p w14:paraId="7F61AC7E" w14:textId="77777777" w:rsidR="00503109" w:rsidRPr="00312F2A" w:rsidRDefault="00503109" w:rsidP="00503109">
            <w:pPr>
              <w:rPr>
                <w:sz w:val="22"/>
                <w:szCs w:val="22"/>
              </w:rPr>
            </w:pPr>
          </w:p>
        </w:tc>
      </w:tr>
      <w:tr w:rsidR="00503109" w:rsidRPr="00312F2A" w14:paraId="19838B89" w14:textId="77777777" w:rsidTr="00503109">
        <w:trPr>
          <w:trHeight w:val="255"/>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263D8188" w14:textId="77777777" w:rsidR="00503109" w:rsidRPr="00312F2A" w:rsidRDefault="00503109" w:rsidP="00503109">
            <w:pPr>
              <w:ind w:left="40" w:firstLine="38"/>
              <w:rPr>
                <w:sz w:val="22"/>
                <w:szCs w:val="22"/>
              </w:rPr>
            </w:pPr>
            <w:r w:rsidRPr="00312F2A">
              <w:rPr>
                <w:sz w:val="22"/>
                <w:szCs w:val="22"/>
              </w:rPr>
              <w:t>D1354</w:t>
            </w:r>
          </w:p>
        </w:tc>
        <w:tc>
          <w:tcPr>
            <w:tcW w:w="2790" w:type="dxa"/>
            <w:tcBorders>
              <w:top w:val="single" w:sz="4" w:space="0" w:color="auto"/>
              <w:left w:val="nil"/>
              <w:bottom w:val="single" w:sz="4" w:space="0" w:color="auto"/>
              <w:right w:val="single" w:sz="4" w:space="0" w:color="auto"/>
            </w:tcBorders>
            <w:shd w:val="clear" w:color="auto" w:fill="auto"/>
          </w:tcPr>
          <w:p w14:paraId="209F127A" w14:textId="77777777" w:rsidR="00503109" w:rsidRPr="00312F2A" w:rsidRDefault="00503109" w:rsidP="00503109">
            <w:pPr>
              <w:ind w:left="40"/>
              <w:rPr>
                <w:sz w:val="22"/>
                <w:szCs w:val="22"/>
              </w:rPr>
            </w:pPr>
            <w:r w:rsidRPr="00312F2A">
              <w:rPr>
                <w:sz w:val="22"/>
                <w:szCs w:val="22"/>
              </w:rPr>
              <w:t>Twice per tooth’s lifetime</w:t>
            </w:r>
          </w:p>
        </w:tc>
        <w:tc>
          <w:tcPr>
            <w:tcW w:w="1170" w:type="dxa"/>
            <w:tcBorders>
              <w:top w:val="single" w:sz="4" w:space="0" w:color="auto"/>
              <w:left w:val="nil"/>
              <w:bottom w:val="single" w:sz="4" w:space="0" w:color="auto"/>
              <w:right w:val="single" w:sz="4" w:space="0" w:color="auto"/>
            </w:tcBorders>
            <w:shd w:val="clear" w:color="auto" w:fill="auto"/>
          </w:tcPr>
          <w:p w14:paraId="1194A485" w14:textId="77777777" w:rsidR="00503109" w:rsidRPr="00312F2A" w:rsidRDefault="00503109" w:rsidP="00503109">
            <w:pPr>
              <w:ind w:left="40" w:firstLine="38"/>
              <w:rPr>
                <w:sz w:val="22"/>
                <w:szCs w:val="22"/>
              </w:rPr>
            </w:pPr>
            <w:r w:rsidRPr="00312F2A">
              <w:rPr>
                <w:sz w:val="22"/>
                <w:szCs w:val="22"/>
              </w:rPr>
              <w:t>Yes</w:t>
            </w:r>
          </w:p>
        </w:tc>
        <w:tc>
          <w:tcPr>
            <w:tcW w:w="810" w:type="dxa"/>
            <w:tcBorders>
              <w:top w:val="single" w:sz="4" w:space="0" w:color="auto"/>
              <w:left w:val="nil"/>
              <w:bottom w:val="single" w:sz="4" w:space="0" w:color="auto"/>
              <w:right w:val="single" w:sz="4" w:space="0" w:color="auto"/>
            </w:tcBorders>
            <w:shd w:val="clear" w:color="auto" w:fill="auto"/>
          </w:tcPr>
          <w:p w14:paraId="0E783FC3" w14:textId="77777777" w:rsidR="00503109" w:rsidRPr="00312F2A" w:rsidRDefault="00503109" w:rsidP="00503109">
            <w:pPr>
              <w:ind w:left="40" w:firstLine="38"/>
              <w:rPr>
                <w:sz w:val="22"/>
                <w:szCs w:val="22"/>
              </w:rPr>
            </w:pPr>
            <w:r w:rsidRPr="00312F2A">
              <w:rPr>
                <w:sz w:val="22"/>
                <w:szCs w:val="22"/>
              </w:rPr>
              <w:t>Yes</w:t>
            </w:r>
          </w:p>
        </w:tc>
        <w:tc>
          <w:tcPr>
            <w:tcW w:w="1155" w:type="dxa"/>
            <w:tcBorders>
              <w:top w:val="single" w:sz="4" w:space="0" w:color="auto"/>
              <w:left w:val="nil"/>
              <w:bottom w:val="single" w:sz="4" w:space="0" w:color="auto"/>
              <w:right w:val="single" w:sz="4" w:space="0" w:color="auto"/>
            </w:tcBorders>
            <w:shd w:val="clear" w:color="auto" w:fill="auto"/>
          </w:tcPr>
          <w:p w14:paraId="3632CD38" w14:textId="77777777" w:rsidR="00503109" w:rsidRPr="00312F2A" w:rsidRDefault="00503109" w:rsidP="00503109">
            <w:pPr>
              <w:ind w:left="40" w:firstLine="38"/>
              <w:rPr>
                <w:sz w:val="22"/>
                <w:szCs w:val="22"/>
              </w:rPr>
            </w:pPr>
            <w:r w:rsidRPr="00312F2A">
              <w:rPr>
                <w:sz w:val="22"/>
                <w:szCs w:val="22"/>
              </w:rPr>
              <w:t>Yes</w:t>
            </w:r>
          </w:p>
        </w:tc>
        <w:tc>
          <w:tcPr>
            <w:tcW w:w="1998" w:type="dxa"/>
            <w:gridSpan w:val="3"/>
            <w:tcBorders>
              <w:top w:val="single" w:sz="4" w:space="0" w:color="auto"/>
              <w:left w:val="nil"/>
              <w:bottom w:val="single" w:sz="4" w:space="0" w:color="auto"/>
              <w:right w:val="single" w:sz="4" w:space="0" w:color="auto"/>
            </w:tcBorders>
            <w:shd w:val="clear" w:color="auto" w:fill="auto"/>
          </w:tcPr>
          <w:p w14:paraId="55F7ABB8" w14:textId="77777777" w:rsidR="00503109" w:rsidRPr="00312F2A" w:rsidRDefault="00503109" w:rsidP="00503109">
            <w:pPr>
              <w:rPr>
                <w:sz w:val="22"/>
                <w:szCs w:val="22"/>
              </w:rPr>
            </w:pPr>
          </w:p>
        </w:tc>
      </w:tr>
      <w:tr w:rsidR="00503109" w:rsidRPr="00312F2A" w14:paraId="523649EA" w14:textId="77777777" w:rsidTr="00503109">
        <w:trPr>
          <w:trHeight w:val="255"/>
          <w:jc w:val="center"/>
        </w:trPr>
        <w:tc>
          <w:tcPr>
            <w:tcW w:w="777" w:type="dxa"/>
            <w:tcBorders>
              <w:top w:val="nil"/>
              <w:left w:val="single" w:sz="4" w:space="0" w:color="auto"/>
              <w:bottom w:val="single" w:sz="4" w:space="0" w:color="auto"/>
              <w:right w:val="single" w:sz="4" w:space="0" w:color="auto"/>
            </w:tcBorders>
            <w:shd w:val="clear" w:color="auto" w:fill="auto"/>
          </w:tcPr>
          <w:p w14:paraId="668CCA81" w14:textId="77777777" w:rsidR="00503109" w:rsidRPr="00312F2A" w:rsidDel="00292C45" w:rsidRDefault="00503109" w:rsidP="00503109">
            <w:pPr>
              <w:ind w:left="40" w:firstLine="38"/>
              <w:rPr>
                <w:sz w:val="22"/>
                <w:szCs w:val="22"/>
              </w:rPr>
            </w:pPr>
            <w:r w:rsidRPr="00312F2A">
              <w:rPr>
                <w:sz w:val="22"/>
                <w:szCs w:val="22"/>
              </w:rPr>
              <w:t>D1516</w:t>
            </w:r>
          </w:p>
        </w:tc>
        <w:tc>
          <w:tcPr>
            <w:tcW w:w="2790" w:type="dxa"/>
            <w:tcBorders>
              <w:top w:val="nil"/>
              <w:left w:val="nil"/>
              <w:bottom w:val="single" w:sz="4" w:space="0" w:color="auto"/>
              <w:right w:val="single" w:sz="4" w:space="0" w:color="auto"/>
            </w:tcBorders>
            <w:shd w:val="clear" w:color="auto" w:fill="auto"/>
          </w:tcPr>
          <w:p w14:paraId="4241987F" w14:textId="77777777" w:rsidR="00503109" w:rsidRPr="00312F2A" w:rsidDel="00292C45" w:rsidRDefault="00503109" w:rsidP="00503109">
            <w:pPr>
              <w:ind w:left="40" w:firstLine="38"/>
              <w:rPr>
                <w:sz w:val="22"/>
                <w:szCs w:val="22"/>
              </w:rPr>
            </w:pPr>
          </w:p>
        </w:tc>
        <w:tc>
          <w:tcPr>
            <w:tcW w:w="1170" w:type="dxa"/>
            <w:tcBorders>
              <w:top w:val="nil"/>
              <w:left w:val="nil"/>
              <w:bottom w:val="single" w:sz="4" w:space="0" w:color="auto"/>
              <w:right w:val="single" w:sz="4" w:space="0" w:color="auto"/>
            </w:tcBorders>
            <w:shd w:val="clear" w:color="auto" w:fill="auto"/>
          </w:tcPr>
          <w:p w14:paraId="69840D9C" w14:textId="77777777" w:rsidR="00503109" w:rsidRPr="00312F2A" w:rsidDel="00292C45" w:rsidRDefault="00503109" w:rsidP="00503109">
            <w:pPr>
              <w:ind w:left="40" w:firstLine="38"/>
              <w:rPr>
                <w:sz w:val="22"/>
                <w:szCs w:val="22"/>
              </w:rPr>
            </w:pPr>
            <w:r w:rsidRPr="00312F2A">
              <w:rPr>
                <w:sz w:val="22"/>
                <w:szCs w:val="22"/>
              </w:rPr>
              <w:t>Yes</w:t>
            </w:r>
          </w:p>
        </w:tc>
        <w:tc>
          <w:tcPr>
            <w:tcW w:w="810" w:type="dxa"/>
            <w:tcBorders>
              <w:top w:val="nil"/>
              <w:left w:val="nil"/>
              <w:bottom w:val="single" w:sz="4" w:space="0" w:color="auto"/>
              <w:right w:val="single" w:sz="4" w:space="0" w:color="auto"/>
            </w:tcBorders>
            <w:shd w:val="clear" w:color="auto" w:fill="auto"/>
          </w:tcPr>
          <w:p w14:paraId="0A0B12D6" w14:textId="77777777" w:rsidR="00503109" w:rsidRPr="00312F2A" w:rsidDel="00292C45" w:rsidRDefault="00503109" w:rsidP="00503109">
            <w:pPr>
              <w:ind w:left="40" w:firstLine="38"/>
              <w:rPr>
                <w:sz w:val="22"/>
                <w:szCs w:val="22"/>
              </w:rPr>
            </w:pPr>
            <w:r w:rsidRPr="00312F2A">
              <w:rPr>
                <w:sz w:val="22"/>
                <w:szCs w:val="22"/>
              </w:rPr>
              <w:t>No</w:t>
            </w:r>
          </w:p>
        </w:tc>
        <w:tc>
          <w:tcPr>
            <w:tcW w:w="1155" w:type="dxa"/>
            <w:tcBorders>
              <w:top w:val="nil"/>
              <w:left w:val="nil"/>
              <w:bottom w:val="single" w:sz="4" w:space="0" w:color="auto"/>
              <w:right w:val="single" w:sz="4" w:space="0" w:color="auto"/>
            </w:tcBorders>
            <w:shd w:val="clear" w:color="auto" w:fill="auto"/>
          </w:tcPr>
          <w:p w14:paraId="65DE4434" w14:textId="77777777" w:rsidR="00503109" w:rsidRPr="00312F2A" w:rsidDel="00292C45" w:rsidRDefault="00503109" w:rsidP="00503109">
            <w:pPr>
              <w:ind w:left="40" w:firstLine="38"/>
              <w:rPr>
                <w:sz w:val="22"/>
                <w:szCs w:val="22"/>
              </w:rPr>
            </w:pPr>
            <w:r w:rsidRPr="00312F2A">
              <w:rPr>
                <w:sz w:val="22"/>
                <w:szCs w:val="22"/>
              </w:rPr>
              <w:t>No</w:t>
            </w:r>
          </w:p>
        </w:tc>
        <w:tc>
          <w:tcPr>
            <w:tcW w:w="1998" w:type="dxa"/>
            <w:gridSpan w:val="3"/>
            <w:tcBorders>
              <w:top w:val="nil"/>
              <w:left w:val="nil"/>
              <w:bottom w:val="single" w:sz="4" w:space="0" w:color="auto"/>
              <w:right w:val="single" w:sz="4" w:space="0" w:color="auto"/>
            </w:tcBorders>
            <w:shd w:val="clear" w:color="auto" w:fill="auto"/>
          </w:tcPr>
          <w:p w14:paraId="1AEB5C07" w14:textId="77777777" w:rsidR="00503109" w:rsidRPr="00312F2A" w:rsidRDefault="00503109" w:rsidP="00503109">
            <w:pPr>
              <w:rPr>
                <w:sz w:val="22"/>
                <w:szCs w:val="22"/>
              </w:rPr>
            </w:pPr>
          </w:p>
        </w:tc>
      </w:tr>
      <w:tr w:rsidR="00503109" w:rsidRPr="00312F2A" w14:paraId="1CE5D923" w14:textId="77777777" w:rsidTr="00503109">
        <w:trPr>
          <w:trHeight w:val="255"/>
          <w:jc w:val="center"/>
        </w:trPr>
        <w:tc>
          <w:tcPr>
            <w:tcW w:w="777" w:type="dxa"/>
            <w:tcBorders>
              <w:top w:val="nil"/>
              <w:left w:val="single" w:sz="4" w:space="0" w:color="auto"/>
              <w:bottom w:val="single" w:sz="4" w:space="0" w:color="auto"/>
              <w:right w:val="single" w:sz="4" w:space="0" w:color="auto"/>
            </w:tcBorders>
            <w:shd w:val="clear" w:color="auto" w:fill="auto"/>
          </w:tcPr>
          <w:p w14:paraId="07BE79E4" w14:textId="77777777" w:rsidR="00503109" w:rsidRPr="00312F2A" w:rsidDel="00292C45" w:rsidRDefault="00503109" w:rsidP="00503109">
            <w:pPr>
              <w:ind w:left="40" w:firstLine="38"/>
              <w:rPr>
                <w:sz w:val="22"/>
                <w:szCs w:val="22"/>
              </w:rPr>
            </w:pPr>
            <w:r w:rsidRPr="00312F2A">
              <w:rPr>
                <w:sz w:val="22"/>
                <w:szCs w:val="22"/>
              </w:rPr>
              <w:t>D1517</w:t>
            </w:r>
          </w:p>
        </w:tc>
        <w:tc>
          <w:tcPr>
            <w:tcW w:w="2790" w:type="dxa"/>
            <w:tcBorders>
              <w:top w:val="nil"/>
              <w:left w:val="nil"/>
              <w:bottom w:val="single" w:sz="4" w:space="0" w:color="auto"/>
              <w:right w:val="single" w:sz="4" w:space="0" w:color="auto"/>
            </w:tcBorders>
            <w:shd w:val="clear" w:color="auto" w:fill="auto"/>
          </w:tcPr>
          <w:p w14:paraId="3156D82D" w14:textId="77777777" w:rsidR="00503109" w:rsidRPr="00312F2A" w:rsidDel="00292C45" w:rsidRDefault="00503109" w:rsidP="00503109">
            <w:pPr>
              <w:ind w:left="40" w:firstLine="38"/>
              <w:rPr>
                <w:sz w:val="22"/>
                <w:szCs w:val="22"/>
              </w:rPr>
            </w:pPr>
          </w:p>
        </w:tc>
        <w:tc>
          <w:tcPr>
            <w:tcW w:w="1170" w:type="dxa"/>
            <w:tcBorders>
              <w:top w:val="nil"/>
              <w:left w:val="nil"/>
              <w:bottom w:val="single" w:sz="4" w:space="0" w:color="auto"/>
              <w:right w:val="single" w:sz="4" w:space="0" w:color="auto"/>
            </w:tcBorders>
            <w:shd w:val="clear" w:color="auto" w:fill="auto"/>
          </w:tcPr>
          <w:p w14:paraId="6BB00099" w14:textId="77777777" w:rsidR="00503109" w:rsidRPr="00312F2A" w:rsidDel="00292C45" w:rsidRDefault="00503109" w:rsidP="00503109">
            <w:pPr>
              <w:ind w:left="40" w:firstLine="38"/>
              <w:rPr>
                <w:sz w:val="22"/>
                <w:szCs w:val="22"/>
              </w:rPr>
            </w:pPr>
            <w:r w:rsidRPr="00312F2A">
              <w:rPr>
                <w:sz w:val="22"/>
                <w:szCs w:val="22"/>
              </w:rPr>
              <w:t>Yes</w:t>
            </w:r>
          </w:p>
        </w:tc>
        <w:tc>
          <w:tcPr>
            <w:tcW w:w="810" w:type="dxa"/>
            <w:tcBorders>
              <w:top w:val="nil"/>
              <w:left w:val="nil"/>
              <w:bottom w:val="single" w:sz="4" w:space="0" w:color="auto"/>
              <w:right w:val="single" w:sz="4" w:space="0" w:color="auto"/>
            </w:tcBorders>
            <w:shd w:val="clear" w:color="auto" w:fill="auto"/>
          </w:tcPr>
          <w:p w14:paraId="5A13EE02" w14:textId="77777777" w:rsidR="00503109" w:rsidRPr="00312F2A" w:rsidDel="00292C45" w:rsidRDefault="00503109" w:rsidP="00503109">
            <w:pPr>
              <w:ind w:left="40" w:firstLine="38"/>
              <w:rPr>
                <w:sz w:val="22"/>
                <w:szCs w:val="22"/>
              </w:rPr>
            </w:pPr>
            <w:r w:rsidRPr="00312F2A">
              <w:rPr>
                <w:sz w:val="22"/>
                <w:szCs w:val="22"/>
              </w:rPr>
              <w:t>No</w:t>
            </w:r>
          </w:p>
        </w:tc>
        <w:tc>
          <w:tcPr>
            <w:tcW w:w="1155" w:type="dxa"/>
            <w:tcBorders>
              <w:top w:val="nil"/>
              <w:left w:val="nil"/>
              <w:bottom w:val="single" w:sz="4" w:space="0" w:color="auto"/>
              <w:right w:val="single" w:sz="4" w:space="0" w:color="auto"/>
            </w:tcBorders>
            <w:shd w:val="clear" w:color="auto" w:fill="auto"/>
          </w:tcPr>
          <w:p w14:paraId="499EA94E" w14:textId="77777777" w:rsidR="00503109" w:rsidRPr="00312F2A" w:rsidDel="00292C45" w:rsidRDefault="00503109" w:rsidP="00503109">
            <w:pPr>
              <w:ind w:left="40" w:firstLine="38"/>
              <w:rPr>
                <w:sz w:val="22"/>
                <w:szCs w:val="22"/>
              </w:rPr>
            </w:pPr>
            <w:r w:rsidRPr="00312F2A">
              <w:rPr>
                <w:sz w:val="22"/>
                <w:szCs w:val="22"/>
              </w:rPr>
              <w:t>No</w:t>
            </w:r>
          </w:p>
        </w:tc>
        <w:tc>
          <w:tcPr>
            <w:tcW w:w="1998" w:type="dxa"/>
            <w:gridSpan w:val="3"/>
            <w:tcBorders>
              <w:top w:val="nil"/>
              <w:left w:val="nil"/>
              <w:bottom w:val="single" w:sz="4" w:space="0" w:color="auto"/>
              <w:right w:val="single" w:sz="4" w:space="0" w:color="auto"/>
            </w:tcBorders>
            <w:shd w:val="clear" w:color="auto" w:fill="auto"/>
          </w:tcPr>
          <w:p w14:paraId="66D1E25C" w14:textId="77777777" w:rsidR="00503109" w:rsidRPr="00312F2A" w:rsidRDefault="00503109" w:rsidP="00503109">
            <w:pPr>
              <w:rPr>
                <w:sz w:val="22"/>
                <w:szCs w:val="22"/>
              </w:rPr>
            </w:pPr>
          </w:p>
        </w:tc>
      </w:tr>
      <w:tr w:rsidR="00503109" w:rsidRPr="00312F2A" w14:paraId="0D77A84D" w14:textId="77777777" w:rsidTr="00503109">
        <w:trPr>
          <w:trHeight w:val="255"/>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38C7D4E7" w14:textId="77777777" w:rsidR="00503109" w:rsidRPr="00312F2A" w:rsidRDefault="00503109" w:rsidP="00503109">
            <w:pPr>
              <w:ind w:left="40" w:firstLine="38"/>
              <w:rPr>
                <w:sz w:val="22"/>
                <w:szCs w:val="22"/>
              </w:rPr>
            </w:pPr>
            <w:r w:rsidRPr="00312F2A">
              <w:rPr>
                <w:sz w:val="22"/>
                <w:szCs w:val="22"/>
              </w:rPr>
              <w:t>D1520</w:t>
            </w: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653F7CCE" w14:textId="77777777" w:rsidR="00503109" w:rsidRPr="00312F2A" w:rsidRDefault="00503109" w:rsidP="00503109">
            <w:pPr>
              <w:ind w:left="40" w:firstLine="38"/>
              <w:rPr>
                <w:sz w:val="22"/>
                <w:szCs w:val="22"/>
              </w:rPr>
            </w:pPr>
            <w:r w:rsidRPr="00312F2A">
              <w:rPr>
                <w:sz w:val="22"/>
                <w:szCs w:val="22"/>
              </w:rPr>
              <w:t>Twice per lifetime</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4FA3D156" w14:textId="77777777" w:rsidR="00503109" w:rsidRPr="00312F2A" w:rsidRDefault="00503109" w:rsidP="00503109">
            <w:pPr>
              <w:ind w:left="40" w:firstLine="38"/>
              <w:rPr>
                <w:sz w:val="22"/>
                <w:szCs w:val="22"/>
              </w:rPr>
            </w:pPr>
            <w:r w:rsidRPr="00312F2A">
              <w:rPr>
                <w:sz w:val="22"/>
                <w:szCs w:val="22"/>
              </w:rPr>
              <w:t>Yes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AA2BCAA" w14:textId="77777777" w:rsidR="00503109" w:rsidRPr="00312F2A" w:rsidRDefault="00503109" w:rsidP="00503109">
            <w:pPr>
              <w:ind w:left="40" w:firstLine="38"/>
              <w:rPr>
                <w:sz w:val="22"/>
                <w:szCs w:val="22"/>
              </w:rPr>
            </w:pPr>
            <w:r w:rsidRPr="00312F2A">
              <w:rPr>
                <w:sz w:val="22"/>
                <w:szCs w:val="22"/>
              </w:rPr>
              <w:t>No</w:t>
            </w: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302C993B" w14:textId="77777777" w:rsidR="00503109" w:rsidRPr="00312F2A" w:rsidRDefault="00503109" w:rsidP="00503109">
            <w:pPr>
              <w:ind w:left="40" w:firstLine="38"/>
              <w:rPr>
                <w:sz w:val="22"/>
                <w:szCs w:val="22"/>
              </w:rPr>
            </w:pPr>
            <w:r w:rsidRPr="00312F2A">
              <w:rPr>
                <w:sz w:val="22"/>
                <w:szCs w:val="22"/>
              </w:rPr>
              <w:t>No</w:t>
            </w:r>
          </w:p>
        </w:tc>
        <w:tc>
          <w:tcPr>
            <w:tcW w:w="1998" w:type="dxa"/>
            <w:gridSpan w:val="3"/>
            <w:tcBorders>
              <w:top w:val="single" w:sz="4" w:space="0" w:color="auto"/>
              <w:left w:val="single" w:sz="4" w:space="0" w:color="auto"/>
              <w:bottom w:val="single" w:sz="4" w:space="0" w:color="auto"/>
              <w:right w:val="single" w:sz="4" w:space="0" w:color="auto"/>
            </w:tcBorders>
            <w:shd w:val="clear" w:color="auto" w:fill="auto"/>
          </w:tcPr>
          <w:p w14:paraId="39FF2D3F" w14:textId="77777777" w:rsidR="00503109" w:rsidRPr="00312F2A" w:rsidRDefault="00503109" w:rsidP="00503109">
            <w:pPr>
              <w:rPr>
                <w:sz w:val="22"/>
                <w:szCs w:val="22"/>
              </w:rPr>
            </w:pPr>
          </w:p>
        </w:tc>
      </w:tr>
      <w:tr w:rsidR="00503109" w:rsidRPr="00312F2A" w14:paraId="6A0335F9" w14:textId="77777777" w:rsidTr="00503109">
        <w:trPr>
          <w:trHeight w:val="255"/>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4280405A" w14:textId="77777777" w:rsidR="00503109" w:rsidRPr="00312F2A" w:rsidDel="00292C45" w:rsidRDefault="00503109" w:rsidP="00503109">
            <w:pPr>
              <w:ind w:left="40" w:firstLine="38"/>
              <w:rPr>
                <w:sz w:val="22"/>
                <w:szCs w:val="22"/>
              </w:rPr>
            </w:pPr>
            <w:r w:rsidRPr="00312F2A">
              <w:rPr>
                <w:sz w:val="22"/>
                <w:szCs w:val="22"/>
              </w:rPr>
              <w:t>D1526</w:t>
            </w:r>
          </w:p>
        </w:tc>
        <w:tc>
          <w:tcPr>
            <w:tcW w:w="2790" w:type="dxa"/>
            <w:tcBorders>
              <w:top w:val="single" w:sz="4" w:space="0" w:color="auto"/>
              <w:left w:val="nil"/>
              <w:bottom w:val="single" w:sz="4" w:space="0" w:color="auto"/>
              <w:right w:val="single" w:sz="4" w:space="0" w:color="auto"/>
            </w:tcBorders>
            <w:shd w:val="clear" w:color="auto" w:fill="auto"/>
          </w:tcPr>
          <w:p w14:paraId="4D31A73E" w14:textId="77777777" w:rsidR="00503109" w:rsidRPr="00312F2A" w:rsidDel="00292C45" w:rsidRDefault="00503109" w:rsidP="00503109">
            <w:pPr>
              <w:ind w:left="40" w:firstLine="38"/>
              <w:rPr>
                <w:sz w:val="22"/>
                <w:szCs w:val="22"/>
              </w:rPr>
            </w:pPr>
          </w:p>
        </w:tc>
        <w:tc>
          <w:tcPr>
            <w:tcW w:w="1170" w:type="dxa"/>
            <w:tcBorders>
              <w:top w:val="single" w:sz="4" w:space="0" w:color="auto"/>
              <w:left w:val="nil"/>
              <w:bottom w:val="single" w:sz="4" w:space="0" w:color="auto"/>
              <w:right w:val="single" w:sz="4" w:space="0" w:color="auto"/>
            </w:tcBorders>
            <w:shd w:val="clear" w:color="auto" w:fill="auto"/>
          </w:tcPr>
          <w:p w14:paraId="04E9DA9B" w14:textId="77777777" w:rsidR="00503109" w:rsidRPr="00312F2A" w:rsidDel="00292C45" w:rsidRDefault="00503109" w:rsidP="00503109">
            <w:pPr>
              <w:ind w:left="40" w:firstLine="38"/>
              <w:rPr>
                <w:sz w:val="22"/>
                <w:szCs w:val="22"/>
              </w:rPr>
            </w:pPr>
            <w:r w:rsidRPr="00312F2A">
              <w:rPr>
                <w:sz w:val="22"/>
                <w:szCs w:val="22"/>
              </w:rPr>
              <w:t>Yes</w:t>
            </w:r>
          </w:p>
        </w:tc>
        <w:tc>
          <w:tcPr>
            <w:tcW w:w="810" w:type="dxa"/>
            <w:tcBorders>
              <w:top w:val="single" w:sz="4" w:space="0" w:color="auto"/>
              <w:left w:val="nil"/>
              <w:bottom w:val="single" w:sz="4" w:space="0" w:color="auto"/>
              <w:right w:val="single" w:sz="4" w:space="0" w:color="auto"/>
            </w:tcBorders>
            <w:shd w:val="clear" w:color="auto" w:fill="auto"/>
          </w:tcPr>
          <w:p w14:paraId="1A742110" w14:textId="77777777" w:rsidR="00503109" w:rsidRPr="00312F2A" w:rsidDel="00292C45" w:rsidRDefault="00503109" w:rsidP="00503109">
            <w:pPr>
              <w:ind w:left="40" w:firstLine="38"/>
              <w:rPr>
                <w:sz w:val="22"/>
                <w:szCs w:val="22"/>
              </w:rPr>
            </w:pPr>
            <w:r w:rsidRPr="00312F2A">
              <w:rPr>
                <w:sz w:val="22"/>
                <w:szCs w:val="22"/>
              </w:rPr>
              <w:t>No</w:t>
            </w:r>
          </w:p>
        </w:tc>
        <w:tc>
          <w:tcPr>
            <w:tcW w:w="1155" w:type="dxa"/>
            <w:tcBorders>
              <w:top w:val="single" w:sz="4" w:space="0" w:color="auto"/>
              <w:left w:val="nil"/>
              <w:bottom w:val="single" w:sz="4" w:space="0" w:color="auto"/>
              <w:right w:val="single" w:sz="4" w:space="0" w:color="auto"/>
            </w:tcBorders>
            <w:shd w:val="clear" w:color="auto" w:fill="auto"/>
          </w:tcPr>
          <w:p w14:paraId="7425117D" w14:textId="77777777" w:rsidR="00503109" w:rsidRPr="00312F2A" w:rsidDel="00292C45" w:rsidRDefault="00503109" w:rsidP="00503109">
            <w:pPr>
              <w:ind w:left="40" w:firstLine="38"/>
              <w:rPr>
                <w:sz w:val="22"/>
                <w:szCs w:val="22"/>
              </w:rPr>
            </w:pPr>
            <w:r w:rsidRPr="00312F2A">
              <w:rPr>
                <w:sz w:val="22"/>
                <w:szCs w:val="22"/>
              </w:rPr>
              <w:t>No</w:t>
            </w:r>
          </w:p>
        </w:tc>
        <w:tc>
          <w:tcPr>
            <w:tcW w:w="1998" w:type="dxa"/>
            <w:gridSpan w:val="3"/>
            <w:tcBorders>
              <w:top w:val="single" w:sz="4" w:space="0" w:color="auto"/>
              <w:left w:val="nil"/>
              <w:bottom w:val="single" w:sz="4" w:space="0" w:color="auto"/>
              <w:right w:val="single" w:sz="4" w:space="0" w:color="auto"/>
            </w:tcBorders>
            <w:shd w:val="clear" w:color="auto" w:fill="auto"/>
          </w:tcPr>
          <w:p w14:paraId="4D1CEED5" w14:textId="77777777" w:rsidR="00503109" w:rsidRPr="00312F2A" w:rsidRDefault="00503109" w:rsidP="00503109">
            <w:pPr>
              <w:rPr>
                <w:sz w:val="22"/>
                <w:szCs w:val="22"/>
              </w:rPr>
            </w:pPr>
          </w:p>
        </w:tc>
      </w:tr>
      <w:tr w:rsidR="00503109" w:rsidRPr="00312F2A" w14:paraId="077A5226" w14:textId="77777777" w:rsidTr="00503109">
        <w:trPr>
          <w:trHeight w:val="255"/>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183A6E12" w14:textId="77777777" w:rsidR="00503109" w:rsidRPr="00312F2A" w:rsidDel="00292C45" w:rsidRDefault="00503109" w:rsidP="00503109">
            <w:pPr>
              <w:ind w:left="40" w:firstLine="38"/>
              <w:rPr>
                <w:sz w:val="22"/>
                <w:szCs w:val="22"/>
              </w:rPr>
            </w:pPr>
            <w:r w:rsidRPr="00312F2A">
              <w:rPr>
                <w:sz w:val="22"/>
                <w:szCs w:val="22"/>
              </w:rPr>
              <w:t>D1527</w:t>
            </w:r>
          </w:p>
        </w:tc>
        <w:tc>
          <w:tcPr>
            <w:tcW w:w="2790" w:type="dxa"/>
            <w:tcBorders>
              <w:top w:val="single" w:sz="4" w:space="0" w:color="auto"/>
              <w:left w:val="nil"/>
              <w:bottom w:val="single" w:sz="4" w:space="0" w:color="auto"/>
              <w:right w:val="single" w:sz="4" w:space="0" w:color="auto"/>
            </w:tcBorders>
            <w:shd w:val="clear" w:color="auto" w:fill="auto"/>
          </w:tcPr>
          <w:p w14:paraId="149D6F80" w14:textId="77777777" w:rsidR="00503109" w:rsidRPr="00312F2A" w:rsidDel="00292C45" w:rsidRDefault="00503109" w:rsidP="00503109">
            <w:pPr>
              <w:ind w:left="40" w:firstLine="38"/>
              <w:rPr>
                <w:sz w:val="22"/>
                <w:szCs w:val="22"/>
              </w:rPr>
            </w:pPr>
          </w:p>
        </w:tc>
        <w:tc>
          <w:tcPr>
            <w:tcW w:w="1170" w:type="dxa"/>
            <w:tcBorders>
              <w:top w:val="single" w:sz="4" w:space="0" w:color="auto"/>
              <w:left w:val="nil"/>
              <w:bottom w:val="single" w:sz="4" w:space="0" w:color="auto"/>
              <w:right w:val="single" w:sz="4" w:space="0" w:color="auto"/>
            </w:tcBorders>
            <w:shd w:val="clear" w:color="auto" w:fill="auto"/>
          </w:tcPr>
          <w:p w14:paraId="76CB357F" w14:textId="77777777" w:rsidR="00503109" w:rsidRPr="00312F2A" w:rsidDel="00292C45" w:rsidRDefault="00503109" w:rsidP="00503109">
            <w:pPr>
              <w:ind w:left="40" w:firstLine="38"/>
              <w:rPr>
                <w:sz w:val="22"/>
                <w:szCs w:val="22"/>
              </w:rPr>
            </w:pPr>
            <w:r w:rsidRPr="00312F2A">
              <w:rPr>
                <w:sz w:val="22"/>
                <w:szCs w:val="22"/>
              </w:rPr>
              <w:t>Yes</w:t>
            </w:r>
          </w:p>
        </w:tc>
        <w:tc>
          <w:tcPr>
            <w:tcW w:w="810" w:type="dxa"/>
            <w:tcBorders>
              <w:top w:val="single" w:sz="4" w:space="0" w:color="auto"/>
              <w:left w:val="nil"/>
              <w:bottom w:val="single" w:sz="4" w:space="0" w:color="auto"/>
              <w:right w:val="single" w:sz="4" w:space="0" w:color="auto"/>
            </w:tcBorders>
            <w:shd w:val="clear" w:color="auto" w:fill="auto"/>
          </w:tcPr>
          <w:p w14:paraId="6CD04B96" w14:textId="77777777" w:rsidR="00503109" w:rsidRPr="00312F2A" w:rsidDel="00292C45" w:rsidRDefault="00503109" w:rsidP="00503109">
            <w:pPr>
              <w:ind w:left="40" w:firstLine="38"/>
              <w:rPr>
                <w:sz w:val="22"/>
                <w:szCs w:val="22"/>
              </w:rPr>
            </w:pPr>
            <w:r w:rsidRPr="00312F2A">
              <w:rPr>
                <w:sz w:val="22"/>
                <w:szCs w:val="22"/>
              </w:rPr>
              <w:t>No</w:t>
            </w:r>
          </w:p>
        </w:tc>
        <w:tc>
          <w:tcPr>
            <w:tcW w:w="1155" w:type="dxa"/>
            <w:tcBorders>
              <w:top w:val="single" w:sz="4" w:space="0" w:color="auto"/>
              <w:left w:val="nil"/>
              <w:bottom w:val="single" w:sz="4" w:space="0" w:color="auto"/>
              <w:right w:val="single" w:sz="4" w:space="0" w:color="auto"/>
            </w:tcBorders>
            <w:shd w:val="clear" w:color="auto" w:fill="auto"/>
          </w:tcPr>
          <w:p w14:paraId="0DF09C7A" w14:textId="77777777" w:rsidR="00503109" w:rsidRPr="00312F2A" w:rsidDel="00292C45" w:rsidRDefault="00503109" w:rsidP="00503109">
            <w:pPr>
              <w:ind w:left="40" w:firstLine="38"/>
              <w:rPr>
                <w:sz w:val="22"/>
                <w:szCs w:val="22"/>
              </w:rPr>
            </w:pPr>
            <w:r w:rsidRPr="00312F2A">
              <w:rPr>
                <w:sz w:val="22"/>
                <w:szCs w:val="22"/>
              </w:rPr>
              <w:t>No</w:t>
            </w:r>
          </w:p>
        </w:tc>
        <w:tc>
          <w:tcPr>
            <w:tcW w:w="1998" w:type="dxa"/>
            <w:gridSpan w:val="3"/>
            <w:tcBorders>
              <w:top w:val="single" w:sz="4" w:space="0" w:color="auto"/>
              <w:left w:val="nil"/>
              <w:bottom w:val="single" w:sz="4" w:space="0" w:color="auto"/>
              <w:right w:val="single" w:sz="4" w:space="0" w:color="auto"/>
            </w:tcBorders>
            <w:shd w:val="clear" w:color="auto" w:fill="auto"/>
          </w:tcPr>
          <w:p w14:paraId="62AFA5D9" w14:textId="77777777" w:rsidR="00503109" w:rsidRPr="00312F2A" w:rsidRDefault="00503109" w:rsidP="00503109">
            <w:pPr>
              <w:rPr>
                <w:sz w:val="22"/>
                <w:szCs w:val="22"/>
              </w:rPr>
            </w:pPr>
          </w:p>
        </w:tc>
      </w:tr>
      <w:tr w:rsidR="00503109" w:rsidRPr="00312F2A" w14:paraId="449414FA" w14:textId="77777777" w:rsidTr="00503109">
        <w:trPr>
          <w:trHeight w:val="255"/>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7AAE26E3" w14:textId="77777777" w:rsidR="00503109" w:rsidRPr="00312F2A" w:rsidRDefault="00503109" w:rsidP="00503109">
            <w:pPr>
              <w:ind w:left="40" w:firstLine="38"/>
              <w:rPr>
                <w:sz w:val="22"/>
                <w:szCs w:val="22"/>
              </w:rPr>
            </w:pPr>
            <w:r>
              <w:rPr>
                <w:sz w:val="22"/>
                <w:szCs w:val="22"/>
              </w:rPr>
              <w:t>D1575</w:t>
            </w:r>
          </w:p>
        </w:tc>
        <w:tc>
          <w:tcPr>
            <w:tcW w:w="2790" w:type="dxa"/>
            <w:tcBorders>
              <w:top w:val="single" w:sz="4" w:space="0" w:color="auto"/>
              <w:left w:val="nil"/>
              <w:bottom w:val="single" w:sz="4" w:space="0" w:color="auto"/>
              <w:right w:val="single" w:sz="4" w:space="0" w:color="auto"/>
            </w:tcBorders>
            <w:shd w:val="clear" w:color="auto" w:fill="auto"/>
          </w:tcPr>
          <w:p w14:paraId="0616BD51" w14:textId="77777777" w:rsidR="00503109" w:rsidRPr="00312F2A" w:rsidDel="00292C45" w:rsidRDefault="00503109" w:rsidP="00503109">
            <w:pPr>
              <w:ind w:left="40" w:firstLine="38"/>
              <w:rPr>
                <w:sz w:val="22"/>
                <w:szCs w:val="22"/>
              </w:rPr>
            </w:pPr>
          </w:p>
        </w:tc>
        <w:tc>
          <w:tcPr>
            <w:tcW w:w="1170" w:type="dxa"/>
            <w:tcBorders>
              <w:top w:val="single" w:sz="4" w:space="0" w:color="auto"/>
              <w:left w:val="nil"/>
              <w:bottom w:val="single" w:sz="4" w:space="0" w:color="auto"/>
              <w:right w:val="single" w:sz="4" w:space="0" w:color="auto"/>
            </w:tcBorders>
            <w:shd w:val="clear" w:color="auto" w:fill="auto"/>
          </w:tcPr>
          <w:p w14:paraId="316980A7" w14:textId="77777777" w:rsidR="00503109" w:rsidRPr="00312F2A" w:rsidRDefault="00503109" w:rsidP="00503109">
            <w:pPr>
              <w:ind w:left="40" w:firstLine="38"/>
              <w:rPr>
                <w:sz w:val="22"/>
                <w:szCs w:val="22"/>
              </w:rPr>
            </w:pPr>
            <w:r>
              <w:rPr>
                <w:sz w:val="22"/>
                <w:szCs w:val="22"/>
              </w:rPr>
              <w:t>Yes</w:t>
            </w:r>
          </w:p>
        </w:tc>
        <w:tc>
          <w:tcPr>
            <w:tcW w:w="810" w:type="dxa"/>
            <w:tcBorders>
              <w:top w:val="single" w:sz="4" w:space="0" w:color="auto"/>
              <w:left w:val="nil"/>
              <w:bottom w:val="single" w:sz="4" w:space="0" w:color="auto"/>
              <w:right w:val="single" w:sz="4" w:space="0" w:color="auto"/>
            </w:tcBorders>
            <w:shd w:val="clear" w:color="auto" w:fill="auto"/>
          </w:tcPr>
          <w:p w14:paraId="3779514C" w14:textId="77777777" w:rsidR="00503109" w:rsidRPr="00312F2A" w:rsidRDefault="00503109" w:rsidP="00503109">
            <w:pPr>
              <w:ind w:left="40" w:firstLine="38"/>
              <w:rPr>
                <w:sz w:val="22"/>
                <w:szCs w:val="22"/>
              </w:rPr>
            </w:pPr>
            <w:r>
              <w:rPr>
                <w:sz w:val="22"/>
                <w:szCs w:val="22"/>
              </w:rPr>
              <w:t>No</w:t>
            </w:r>
          </w:p>
        </w:tc>
        <w:tc>
          <w:tcPr>
            <w:tcW w:w="1155" w:type="dxa"/>
            <w:tcBorders>
              <w:top w:val="single" w:sz="4" w:space="0" w:color="auto"/>
              <w:left w:val="nil"/>
              <w:bottom w:val="single" w:sz="4" w:space="0" w:color="auto"/>
              <w:right w:val="single" w:sz="4" w:space="0" w:color="auto"/>
            </w:tcBorders>
            <w:shd w:val="clear" w:color="auto" w:fill="auto"/>
          </w:tcPr>
          <w:p w14:paraId="4430A727" w14:textId="77777777" w:rsidR="00503109" w:rsidRPr="00312F2A" w:rsidRDefault="00503109" w:rsidP="00503109">
            <w:pPr>
              <w:ind w:left="40" w:firstLine="38"/>
              <w:rPr>
                <w:sz w:val="22"/>
                <w:szCs w:val="22"/>
              </w:rPr>
            </w:pPr>
            <w:r>
              <w:rPr>
                <w:sz w:val="22"/>
                <w:szCs w:val="22"/>
              </w:rPr>
              <w:t>No</w:t>
            </w:r>
          </w:p>
        </w:tc>
        <w:tc>
          <w:tcPr>
            <w:tcW w:w="1998" w:type="dxa"/>
            <w:gridSpan w:val="3"/>
            <w:tcBorders>
              <w:top w:val="single" w:sz="4" w:space="0" w:color="auto"/>
              <w:left w:val="nil"/>
              <w:bottom w:val="single" w:sz="4" w:space="0" w:color="auto"/>
              <w:right w:val="single" w:sz="4" w:space="0" w:color="auto"/>
            </w:tcBorders>
            <w:shd w:val="clear" w:color="auto" w:fill="auto"/>
          </w:tcPr>
          <w:p w14:paraId="19895524" w14:textId="77777777" w:rsidR="00503109" w:rsidRPr="00312F2A" w:rsidRDefault="00503109" w:rsidP="00503109">
            <w:pPr>
              <w:rPr>
                <w:sz w:val="22"/>
                <w:szCs w:val="22"/>
              </w:rPr>
            </w:pPr>
          </w:p>
        </w:tc>
      </w:tr>
      <w:tr w:rsidR="00503109" w:rsidRPr="00312F2A" w14:paraId="00208949" w14:textId="77777777" w:rsidTr="00503109">
        <w:trPr>
          <w:trHeight w:val="255"/>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7FF59EEC" w14:textId="77777777" w:rsidR="00503109" w:rsidRDefault="00503109" w:rsidP="00503109">
            <w:pPr>
              <w:ind w:left="40" w:firstLine="38"/>
              <w:rPr>
                <w:sz w:val="22"/>
                <w:szCs w:val="22"/>
              </w:rPr>
            </w:pPr>
            <w:r>
              <w:rPr>
                <w:sz w:val="22"/>
                <w:szCs w:val="22"/>
              </w:rPr>
              <w:t>D1701</w:t>
            </w:r>
          </w:p>
        </w:tc>
        <w:tc>
          <w:tcPr>
            <w:tcW w:w="2790" w:type="dxa"/>
            <w:tcBorders>
              <w:top w:val="single" w:sz="4" w:space="0" w:color="auto"/>
              <w:left w:val="nil"/>
              <w:bottom w:val="single" w:sz="4" w:space="0" w:color="auto"/>
              <w:right w:val="single" w:sz="4" w:space="0" w:color="auto"/>
            </w:tcBorders>
            <w:shd w:val="clear" w:color="auto" w:fill="auto"/>
          </w:tcPr>
          <w:p w14:paraId="0CDEB75A" w14:textId="77777777" w:rsidR="00503109" w:rsidRPr="00312F2A" w:rsidDel="00292C45" w:rsidRDefault="00503109" w:rsidP="00503109">
            <w:pPr>
              <w:ind w:left="40" w:firstLine="38"/>
              <w:rPr>
                <w:sz w:val="22"/>
                <w:szCs w:val="22"/>
              </w:rPr>
            </w:pPr>
          </w:p>
        </w:tc>
        <w:tc>
          <w:tcPr>
            <w:tcW w:w="1170" w:type="dxa"/>
            <w:tcBorders>
              <w:top w:val="single" w:sz="4" w:space="0" w:color="auto"/>
              <w:left w:val="nil"/>
              <w:bottom w:val="single" w:sz="4" w:space="0" w:color="auto"/>
              <w:right w:val="single" w:sz="4" w:space="0" w:color="auto"/>
            </w:tcBorders>
            <w:shd w:val="clear" w:color="auto" w:fill="auto"/>
          </w:tcPr>
          <w:p w14:paraId="572CB5A9" w14:textId="77777777" w:rsidR="00503109" w:rsidRDefault="00503109" w:rsidP="00503109">
            <w:pPr>
              <w:ind w:left="40" w:firstLine="38"/>
              <w:rPr>
                <w:sz w:val="22"/>
                <w:szCs w:val="22"/>
              </w:rPr>
            </w:pPr>
            <w:r>
              <w:rPr>
                <w:sz w:val="22"/>
                <w:szCs w:val="22"/>
              </w:rPr>
              <w:t>Yes</w:t>
            </w:r>
          </w:p>
        </w:tc>
        <w:tc>
          <w:tcPr>
            <w:tcW w:w="810" w:type="dxa"/>
            <w:tcBorders>
              <w:top w:val="single" w:sz="4" w:space="0" w:color="auto"/>
              <w:left w:val="nil"/>
              <w:bottom w:val="single" w:sz="4" w:space="0" w:color="auto"/>
              <w:right w:val="single" w:sz="4" w:space="0" w:color="auto"/>
            </w:tcBorders>
            <w:shd w:val="clear" w:color="auto" w:fill="auto"/>
          </w:tcPr>
          <w:p w14:paraId="6941F68C" w14:textId="77777777" w:rsidR="00503109" w:rsidRDefault="00503109" w:rsidP="00503109">
            <w:pPr>
              <w:ind w:left="40" w:firstLine="38"/>
              <w:rPr>
                <w:sz w:val="22"/>
                <w:szCs w:val="22"/>
              </w:rPr>
            </w:pPr>
            <w:r>
              <w:rPr>
                <w:sz w:val="22"/>
                <w:szCs w:val="22"/>
              </w:rPr>
              <w:t>Yes</w:t>
            </w:r>
          </w:p>
        </w:tc>
        <w:tc>
          <w:tcPr>
            <w:tcW w:w="1155" w:type="dxa"/>
            <w:tcBorders>
              <w:top w:val="single" w:sz="4" w:space="0" w:color="auto"/>
              <w:left w:val="nil"/>
              <w:bottom w:val="single" w:sz="4" w:space="0" w:color="auto"/>
              <w:right w:val="single" w:sz="4" w:space="0" w:color="auto"/>
            </w:tcBorders>
            <w:shd w:val="clear" w:color="auto" w:fill="auto"/>
          </w:tcPr>
          <w:p w14:paraId="229C571E" w14:textId="77777777" w:rsidR="00503109" w:rsidRDefault="00503109" w:rsidP="00503109">
            <w:pPr>
              <w:ind w:left="40" w:firstLine="38"/>
              <w:rPr>
                <w:sz w:val="22"/>
                <w:szCs w:val="22"/>
              </w:rPr>
            </w:pPr>
            <w:r>
              <w:rPr>
                <w:sz w:val="22"/>
                <w:szCs w:val="22"/>
              </w:rPr>
              <w:t>Yes</w:t>
            </w:r>
          </w:p>
        </w:tc>
        <w:tc>
          <w:tcPr>
            <w:tcW w:w="1998" w:type="dxa"/>
            <w:gridSpan w:val="3"/>
            <w:tcBorders>
              <w:top w:val="single" w:sz="4" w:space="0" w:color="auto"/>
              <w:left w:val="nil"/>
              <w:bottom w:val="single" w:sz="4" w:space="0" w:color="auto"/>
              <w:right w:val="single" w:sz="4" w:space="0" w:color="auto"/>
            </w:tcBorders>
            <w:shd w:val="clear" w:color="auto" w:fill="auto"/>
          </w:tcPr>
          <w:p w14:paraId="62C6CFD8" w14:textId="77777777" w:rsidR="00503109" w:rsidRPr="00312F2A" w:rsidRDefault="00503109" w:rsidP="00503109">
            <w:pPr>
              <w:rPr>
                <w:sz w:val="22"/>
                <w:szCs w:val="22"/>
              </w:rPr>
            </w:pPr>
          </w:p>
        </w:tc>
      </w:tr>
      <w:tr w:rsidR="00503109" w:rsidRPr="00312F2A" w14:paraId="66B53C9B" w14:textId="77777777" w:rsidTr="00503109">
        <w:trPr>
          <w:trHeight w:val="255"/>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7B3F53A3" w14:textId="77777777" w:rsidR="00503109" w:rsidRDefault="00503109" w:rsidP="00503109">
            <w:pPr>
              <w:ind w:left="40" w:firstLine="38"/>
              <w:rPr>
                <w:sz w:val="22"/>
                <w:szCs w:val="22"/>
              </w:rPr>
            </w:pPr>
            <w:r>
              <w:rPr>
                <w:sz w:val="22"/>
                <w:szCs w:val="22"/>
              </w:rPr>
              <w:t>D1702</w:t>
            </w:r>
          </w:p>
        </w:tc>
        <w:tc>
          <w:tcPr>
            <w:tcW w:w="2790" w:type="dxa"/>
            <w:tcBorders>
              <w:top w:val="single" w:sz="4" w:space="0" w:color="auto"/>
              <w:left w:val="nil"/>
              <w:bottom w:val="single" w:sz="4" w:space="0" w:color="auto"/>
              <w:right w:val="single" w:sz="4" w:space="0" w:color="auto"/>
            </w:tcBorders>
            <w:shd w:val="clear" w:color="auto" w:fill="auto"/>
          </w:tcPr>
          <w:p w14:paraId="4778952B" w14:textId="77777777" w:rsidR="00503109" w:rsidRPr="00312F2A" w:rsidDel="00292C45" w:rsidRDefault="00503109" w:rsidP="00503109">
            <w:pPr>
              <w:ind w:left="40" w:firstLine="38"/>
              <w:rPr>
                <w:sz w:val="22"/>
                <w:szCs w:val="22"/>
              </w:rPr>
            </w:pPr>
          </w:p>
        </w:tc>
        <w:tc>
          <w:tcPr>
            <w:tcW w:w="1170" w:type="dxa"/>
            <w:tcBorders>
              <w:top w:val="single" w:sz="4" w:space="0" w:color="auto"/>
              <w:left w:val="nil"/>
              <w:bottom w:val="single" w:sz="4" w:space="0" w:color="auto"/>
              <w:right w:val="single" w:sz="4" w:space="0" w:color="auto"/>
            </w:tcBorders>
            <w:shd w:val="clear" w:color="auto" w:fill="auto"/>
          </w:tcPr>
          <w:p w14:paraId="77FF6B8F" w14:textId="77777777" w:rsidR="00503109" w:rsidRDefault="00503109" w:rsidP="00503109">
            <w:pPr>
              <w:ind w:left="40" w:firstLine="38"/>
              <w:rPr>
                <w:sz w:val="22"/>
                <w:szCs w:val="22"/>
              </w:rPr>
            </w:pPr>
            <w:r>
              <w:rPr>
                <w:sz w:val="22"/>
                <w:szCs w:val="22"/>
              </w:rPr>
              <w:t>Yes</w:t>
            </w:r>
          </w:p>
        </w:tc>
        <w:tc>
          <w:tcPr>
            <w:tcW w:w="810" w:type="dxa"/>
            <w:tcBorders>
              <w:top w:val="single" w:sz="4" w:space="0" w:color="auto"/>
              <w:left w:val="nil"/>
              <w:bottom w:val="single" w:sz="4" w:space="0" w:color="auto"/>
              <w:right w:val="single" w:sz="4" w:space="0" w:color="auto"/>
            </w:tcBorders>
            <w:shd w:val="clear" w:color="auto" w:fill="auto"/>
          </w:tcPr>
          <w:p w14:paraId="1CCE3E18" w14:textId="77777777" w:rsidR="00503109" w:rsidRDefault="00503109" w:rsidP="00503109">
            <w:pPr>
              <w:ind w:left="40" w:firstLine="38"/>
              <w:rPr>
                <w:sz w:val="22"/>
                <w:szCs w:val="22"/>
              </w:rPr>
            </w:pPr>
            <w:r>
              <w:rPr>
                <w:sz w:val="22"/>
                <w:szCs w:val="22"/>
              </w:rPr>
              <w:t>Yes</w:t>
            </w:r>
          </w:p>
        </w:tc>
        <w:tc>
          <w:tcPr>
            <w:tcW w:w="1155" w:type="dxa"/>
            <w:tcBorders>
              <w:top w:val="single" w:sz="4" w:space="0" w:color="auto"/>
              <w:left w:val="nil"/>
              <w:bottom w:val="single" w:sz="4" w:space="0" w:color="auto"/>
              <w:right w:val="single" w:sz="4" w:space="0" w:color="auto"/>
            </w:tcBorders>
            <w:shd w:val="clear" w:color="auto" w:fill="auto"/>
          </w:tcPr>
          <w:p w14:paraId="2F30DCD6" w14:textId="77777777" w:rsidR="00503109" w:rsidRDefault="00503109" w:rsidP="00503109">
            <w:pPr>
              <w:ind w:left="40" w:firstLine="38"/>
              <w:rPr>
                <w:sz w:val="22"/>
                <w:szCs w:val="22"/>
              </w:rPr>
            </w:pPr>
            <w:r>
              <w:rPr>
                <w:sz w:val="22"/>
                <w:szCs w:val="22"/>
              </w:rPr>
              <w:t>Yes</w:t>
            </w:r>
          </w:p>
        </w:tc>
        <w:tc>
          <w:tcPr>
            <w:tcW w:w="1998" w:type="dxa"/>
            <w:gridSpan w:val="3"/>
            <w:tcBorders>
              <w:top w:val="single" w:sz="4" w:space="0" w:color="auto"/>
              <w:left w:val="nil"/>
              <w:bottom w:val="single" w:sz="4" w:space="0" w:color="auto"/>
              <w:right w:val="single" w:sz="4" w:space="0" w:color="auto"/>
            </w:tcBorders>
            <w:shd w:val="clear" w:color="auto" w:fill="auto"/>
          </w:tcPr>
          <w:p w14:paraId="0094C77A" w14:textId="77777777" w:rsidR="00503109" w:rsidRPr="00312F2A" w:rsidRDefault="00503109" w:rsidP="00503109">
            <w:pPr>
              <w:rPr>
                <w:sz w:val="22"/>
                <w:szCs w:val="22"/>
              </w:rPr>
            </w:pPr>
          </w:p>
        </w:tc>
      </w:tr>
      <w:tr w:rsidR="00503109" w:rsidRPr="00312F2A" w14:paraId="2E720F49" w14:textId="77777777" w:rsidTr="00503109">
        <w:trPr>
          <w:trHeight w:val="255"/>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51E2E35F" w14:textId="77777777" w:rsidR="00503109" w:rsidRDefault="00503109" w:rsidP="00503109">
            <w:pPr>
              <w:ind w:left="40" w:firstLine="38"/>
              <w:rPr>
                <w:sz w:val="22"/>
                <w:szCs w:val="22"/>
              </w:rPr>
            </w:pPr>
            <w:r>
              <w:rPr>
                <w:sz w:val="22"/>
                <w:szCs w:val="22"/>
              </w:rPr>
              <w:t>D1703</w:t>
            </w:r>
          </w:p>
        </w:tc>
        <w:tc>
          <w:tcPr>
            <w:tcW w:w="2790" w:type="dxa"/>
            <w:tcBorders>
              <w:top w:val="single" w:sz="4" w:space="0" w:color="auto"/>
              <w:left w:val="nil"/>
              <w:bottom w:val="single" w:sz="4" w:space="0" w:color="auto"/>
              <w:right w:val="single" w:sz="4" w:space="0" w:color="auto"/>
            </w:tcBorders>
            <w:shd w:val="clear" w:color="auto" w:fill="auto"/>
          </w:tcPr>
          <w:p w14:paraId="08398962" w14:textId="77777777" w:rsidR="00503109" w:rsidRPr="00312F2A" w:rsidDel="00292C45" w:rsidRDefault="00503109" w:rsidP="00503109">
            <w:pPr>
              <w:ind w:left="40" w:firstLine="38"/>
              <w:rPr>
                <w:sz w:val="22"/>
                <w:szCs w:val="22"/>
              </w:rPr>
            </w:pPr>
          </w:p>
        </w:tc>
        <w:tc>
          <w:tcPr>
            <w:tcW w:w="1170" w:type="dxa"/>
            <w:tcBorders>
              <w:top w:val="single" w:sz="4" w:space="0" w:color="auto"/>
              <w:left w:val="nil"/>
              <w:bottom w:val="single" w:sz="4" w:space="0" w:color="auto"/>
              <w:right w:val="single" w:sz="4" w:space="0" w:color="auto"/>
            </w:tcBorders>
            <w:shd w:val="clear" w:color="auto" w:fill="auto"/>
          </w:tcPr>
          <w:p w14:paraId="22582E39" w14:textId="77777777" w:rsidR="00503109" w:rsidRDefault="00503109" w:rsidP="00503109">
            <w:pPr>
              <w:ind w:left="40" w:firstLine="38"/>
              <w:rPr>
                <w:sz w:val="22"/>
                <w:szCs w:val="22"/>
              </w:rPr>
            </w:pPr>
            <w:r>
              <w:rPr>
                <w:sz w:val="22"/>
                <w:szCs w:val="22"/>
              </w:rPr>
              <w:t>Yes</w:t>
            </w:r>
          </w:p>
        </w:tc>
        <w:tc>
          <w:tcPr>
            <w:tcW w:w="810" w:type="dxa"/>
            <w:tcBorders>
              <w:top w:val="single" w:sz="4" w:space="0" w:color="auto"/>
              <w:left w:val="nil"/>
              <w:bottom w:val="single" w:sz="4" w:space="0" w:color="auto"/>
              <w:right w:val="single" w:sz="4" w:space="0" w:color="auto"/>
            </w:tcBorders>
            <w:shd w:val="clear" w:color="auto" w:fill="auto"/>
          </w:tcPr>
          <w:p w14:paraId="2BF20E56" w14:textId="77777777" w:rsidR="00503109" w:rsidRDefault="00503109" w:rsidP="00503109">
            <w:pPr>
              <w:ind w:left="40" w:firstLine="38"/>
              <w:rPr>
                <w:sz w:val="22"/>
                <w:szCs w:val="22"/>
              </w:rPr>
            </w:pPr>
            <w:r>
              <w:rPr>
                <w:sz w:val="22"/>
                <w:szCs w:val="22"/>
              </w:rPr>
              <w:t>Yes</w:t>
            </w:r>
          </w:p>
        </w:tc>
        <w:tc>
          <w:tcPr>
            <w:tcW w:w="1155" w:type="dxa"/>
            <w:tcBorders>
              <w:top w:val="single" w:sz="4" w:space="0" w:color="auto"/>
              <w:left w:val="nil"/>
              <w:bottom w:val="single" w:sz="4" w:space="0" w:color="auto"/>
              <w:right w:val="single" w:sz="4" w:space="0" w:color="auto"/>
            </w:tcBorders>
            <w:shd w:val="clear" w:color="auto" w:fill="auto"/>
          </w:tcPr>
          <w:p w14:paraId="001CB39E" w14:textId="77777777" w:rsidR="00503109" w:rsidRDefault="00503109" w:rsidP="00503109">
            <w:pPr>
              <w:ind w:left="40" w:firstLine="38"/>
              <w:rPr>
                <w:sz w:val="22"/>
                <w:szCs w:val="22"/>
              </w:rPr>
            </w:pPr>
            <w:r>
              <w:rPr>
                <w:sz w:val="22"/>
                <w:szCs w:val="22"/>
              </w:rPr>
              <w:t>Yes</w:t>
            </w:r>
          </w:p>
        </w:tc>
        <w:tc>
          <w:tcPr>
            <w:tcW w:w="1998" w:type="dxa"/>
            <w:gridSpan w:val="3"/>
            <w:tcBorders>
              <w:top w:val="single" w:sz="4" w:space="0" w:color="auto"/>
              <w:left w:val="nil"/>
              <w:bottom w:val="single" w:sz="4" w:space="0" w:color="auto"/>
              <w:right w:val="single" w:sz="4" w:space="0" w:color="auto"/>
            </w:tcBorders>
            <w:shd w:val="clear" w:color="auto" w:fill="auto"/>
          </w:tcPr>
          <w:p w14:paraId="6823549E" w14:textId="77777777" w:rsidR="00503109" w:rsidRPr="00312F2A" w:rsidRDefault="00503109" w:rsidP="00503109">
            <w:pPr>
              <w:rPr>
                <w:sz w:val="22"/>
                <w:szCs w:val="22"/>
              </w:rPr>
            </w:pPr>
          </w:p>
        </w:tc>
      </w:tr>
      <w:tr w:rsidR="00503109" w:rsidRPr="00312F2A" w14:paraId="632183FC" w14:textId="77777777" w:rsidTr="00503109">
        <w:trPr>
          <w:trHeight w:val="255"/>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68C13C3C" w14:textId="77777777" w:rsidR="00503109" w:rsidRDefault="00503109" w:rsidP="00503109">
            <w:pPr>
              <w:ind w:left="40" w:firstLine="38"/>
              <w:rPr>
                <w:sz w:val="22"/>
                <w:szCs w:val="22"/>
              </w:rPr>
            </w:pPr>
            <w:r>
              <w:rPr>
                <w:sz w:val="22"/>
                <w:szCs w:val="22"/>
              </w:rPr>
              <w:t>D1704</w:t>
            </w:r>
          </w:p>
        </w:tc>
        <w:tc>
          <w:tcPr>
            <w:tcW w:w="2790" w:type="dxa"/>
            <w:tcBorders>
              <w:top w:val="single" w:sz="4" w:space="0" w:color="auto"/>
              <w:left w:val="nil"/>
              <w:bottom w:val="single" w:sz="4" w:space="0" w:color="auto"/>
              <w:right w:val="single" w:sz="4" w:space="0" w:color="auto"/>
            </w:tcBorders>
            <w:shd w:val="clear" w:color="auto" w:fill="auto"/>
          </w:tcPr>
          <w:p w14:paraId="5830A608" w14:textId="77777777" w:rsidR="00503109" w:rsidRPr="00312F2A" w:rsidDel="00292C45" w:rsidRDefault="00503109" w:rsidP="00503109">
            <w:pPr>
              <w:ind w:left="40" w:firstLine="38"/>
              <w:rPr>
                <w:sz w:val="22"/>
                <w:szCs w:val="22"/>
              </w:rPr>
            </w:pPr>
          </w:p>
        </w:tc>
        <w:tc>
          <w:tcPr>
            <w:tcW w:w="1170" w:type="dxa"/>
            <w:tcBorders>
              <w:top w:val="single" w:sz="4" w:space="0" w:color="auto"/>
              <w:left w:val="nil"/>
              <w:bottom w:val="single" w:sz="4" w:space="0" w:color="auto"/>
              <w:right w:val="single" w:sz="4" w:space="0" w:color="auto"/>
            </w:tcBorders>
            <w:shd w:val="clear" w:color="auto" w:fill="auto"/>
          </w:tcPr>
          <w:p w14:paraId="5D5E71BF" w14:textId="77777777" w:rsidR="00503109" w:rsidRDefault="00503109" w:rsidP="00503109">
            <w:pPr>
              <w:ind w:left="40" w:firstLine="38"/>
              <w:rPr>
                <w:sz w:val="22"/>
                <w:szCs w:val="22"/>
              </w:rPr>
            </w:pPr>
            <w:r>
              <w:rPr>
                <w:sz w:val="22"/>
                <w:szCs w:val="22"/>
              </w:rPr>
              <w:t>Yes</w:t>
            </w:r>
          </w:p>
        </w:tc>
        <w:tc>
          <w:tcPr>
            <w:tcW w:w="810" w:type="dxa"/>
            <w:tcBorders>
              <w:top w:val="single" w:sz="4" w:space="0" w:color="auto"/>
              <w:left w:val="nil"/>
              <w:bottom w:val="single" w:sz="4" w:space="0" w:color="auto"/>
              <w:right w:val="single" w:sz="4" w:space="0" w:color="auto"/>
            </w:tcBorders>
            <w:shd w:val="clear" w:color="auto" w:fill="auto"/>
          </w:tcPr>
          <w:p w14:paraId="0B3E9B5C" w14:textId="77777777" w:rsidR="00503109" w:rsidRDefault="00503109" w:rsidP="00503109">
            <w:pPr>
              <w:ind w:left="40" w:firstLine="38"/>
              <w:rPr>
                <w:sz w:val="22"/>
                <w:szCs w:val="22"/>
              </w:rPr>
            </w:pPr>
            <w:r>
              <w:rPr>
                <w:sz w:val="22"/>
                <w:szCs w:val="22"/>
              </w:rPr>
              <w:t>Yes</w:t>
            </w:r>
          </w:p>
        </w:tc>
        <w:tc>
          <w:tcPr>
            <w:tcW w:w="1155" w:type="dxa"/>
            <w:tcBorders>
              <w:top w:val="single" w:sz="4" w:space="0" w:color="auto"/>
              <w:left w:val="nil"/>
              <w:bottom w:val="single" w:sz="4" w:space="0" w:color="auto"/>
              <w:right w:val="single" w:sz="4" w:space="0" w:color="auto"/>
            </w:tcBorders>
            <w:shd w:val="clear" w:color="auto" w:fill="auto"/>
          </w:tcPr>
          <w:p w14:paraId="7BDACC45" w14:textId="77777777" w:rsidR="00503109" w:rsidRDefault="00503109" w:rsidP="00503109">
            <w:pPr>
              <w:ind w:left="40" w:firstLine="38"/>
              <w:rPr>
                <w:sz w:val="22"/>
                <w:szCs w:val="22"/>
              </w:rPr>
            </w:pPr>
            <w:r>
              <w:rPr>
                <w:sz w:val="22"/>
                <w:szCs w:val="22"/>
              </w:rPr>
              <w:t>Yes</w:t>
            </w:r>
          </w:p>
        </w:tc>
        <w:tc>
          <w:tcPr>
            <w:tcW w:w="1998" w:type="dxa"/>
            <w:gridSpan w:val="3"/>
            <w:tcBorders>
              <w:top w:val="single" w:sz="4" w:space="0" w:color="auto"/>
              <w:left w:val="nil"/>
              <w:bottom w:val="single" w:sz="4" w:space="0" w:color="auto"/>
              <w:right w:val="single" w:sz="4" w:space="0" w:color="auto"/>
            </w:tcBorders>
            <w:shd w:val="clear" w:color="auto" w:fill="auto"/>
          </w:tcPr>
          <w:p w14:paraId="13DB6795" w14:textId="77777777" w:rsidR="00503109" w:rsidRPr="00312F2A" w:rsidRDefault="00503109" w:rsidP="00503109">
            <w:pPr>
              <w:rPr>
                <w:sz w:val="22"/>
                <w:szCs w:val="22"/>
              </w:rPr>
            </w:pPr>
          </w:p>
        </w:tc>
      </w:tr>
      <w:tr w:rsidR="00503109" w:rsidRPr="00312F2A" w14:paraId="74C11F47" w14:textId="77777777" w:rsidTr="00503109">
        <w:trPr>
          <w:trHeight w:val="255"/>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17D157FB" w14:textId="77777777" w:rsidR="00503109" w:rsidRDefault="00503109" w:rsidP="00503109">
            <w:pPr>
              <w:ind w:left="40" w:firstLine="38"/>
              <w:rPr>
                <w:sz w:val="22"/>
                <w:szCs w:val="22"/>
              </w:rPr>
            </w:pPr>
            <w:r>
              <w:rPr>
                <w:sz w:val="22"/>
                <w:szCs w:val="22"/>
              </w:rPr>
              <w:t>D1707</w:t>
            </w:r>
          </w:p>
        </w:tc>
        <w:tc>
          <w:tcPr>
            <w:tcW w:w="2790" w:type="dxa"/>
            <w:tcBorders>
              <w:top w:val="single" w:sz="4" w:space="0" w:color="auto"/>
              <w:left w:val="nil"/>
              <w:bottom w:val="single" w:sz="4" w:space="0" w:color="auto"/>
              <w:right w:val="single" w:sz="4" w:space="0" w:color="auto"/>
            </w:tcBorders>
            <w:shd w:val="clear" w:color="auto" w:fill="auto"/>
          </w:tcPr>
          <w:p w14:paraId="5528EE35" w14:textId="77777777" w:rsidR="00503109" w:rsidRPr="00312F2A" w:rsidDel="00292C45" w:rsidRDefault="00503109" w:rsidP="00503109">
            <w:pPr>
              <w:ind w:left="40" w:firstLine="38"/>
              <w:rPr>
                <w:sz w:val="22"/>
                <w:szCs w:val="22"/>
              </w:rPr>
            </w:pPr>
          </w:p>
        </w:tc>
        <w:tc>
          <w:tcPr>
            <w:tcW w:w="1170" w:type="dxa"/>
            <w:tcBorders>
              <w:top w:val="single" w:sz="4" w:space="0" w:color="auto"/>
              <w:left w:val="nil"/>
              <w:bottom w:val="single" w:sz="4" w:space="0" w:color="auto"/>
              <w:right w:val="single" w:sz="4" w:space="0" w:color="auto"/>
            </w:tcBorders>
            <w:shd w:val="clear" w:color="auto" w:fill="auto"/>
          </w:tcPr>
          <w:p w14:paraId="1E473FAC" w14:textId="77777777" w:rsidR="00503109" w:rsidRDefault="00503109" w:rsidP="00503109">
            <w:pPr>
              <w:ind w:left="40" w:firstLine="38"/>
              <w:rPr>
                <w:sz w:val="22"/>
                <w:szCs w:val="22"/>
              </w:rPr>
            </w:pPr>
            <w:r>
              <w:rPr>
                <w:sz w:val="22"/>
                <w:szCs w:val="22"/>
              </w:rPr>
              <w:t>Yes</w:t>
            </w:r>
          </w:p>
        </w:tc>
        <w:tc>
          <w:tcPr>
            <w:tcW w:w="810" w:type="dxa"/>
            <w:tcBorders>
              <w:top w:val="single" w:sz="4" w:space="0" w:color="auto"/>
              <w:left w:val="nil"/>
              <w:bottom w:val="single" w:sz="4" w:space="0" w:color="auto"/>
              <w:right w:val="single" w:sz="4" w:space="0" w:color="auto"/>
            </w:tcBorders>
            <w:shd w:val="clear" w:color="auto" w:fill="auto"/>
          </w:tcPr>
          <w:p w14:paraId="2E6269D9" w14:textId="77777777" w:rsidR="00503109" w:rsidRDefault="00503109" w:rsidP="00503109">
            <w:pPr>
              <w:ind w:left="40" w:firstLine="38"/>
              <w:rPr>
                <w:sz w:val="22"/>
                <w:szCs w:val="22"/>
              </w:rPr>
            </w:pPr>
            <w:r>
              <w:rPr>
                <w:sz w:val="22"/>
                <w:szCs w:val="22"/>
              </w:rPr>
              <w:t>Yes</w:t>
            </w:r>
          </w:p>
        </w:tc>
        <w:tc>
          <w:tcPr>
            <w:tcW w:w="1155" w:type="dxa"/>
            <w:tcBorders>
              <w:top w:val="single" w:sz="4" w:space="0" w:color="auto"/>
              <w:left w:val="nil"/>
              <w:bottom w:val="single" w:sz="4" w:space="0" w:color="auto"/>
              <w:right w:val="single" w:sz="4" w:space="0" w:color="auto"/>
            </w:tcBorders>
            <w:shd w:val="clear" w:color="auto" w:fill="auto"/>
          </w:tcPr>
          <w:p w14:paraId="108384CC" w14:textId="77777777" w:rsidR="00503109" w:rsidRDefault="00503109" w:rsidP="00503109">
            <w:pPr>
              <w:ind w:left="40" w:firstLine="38"/>
              <w:rPr>
                <w:sz w:val="22"/>
                <w:szCs w:val="22"/>
              </w:rPr>
            </w:pPr>
            <w:r>
              <w:rPr>
                <w:sz w:val="22"/>
                <w:szCs w:val="22"/>
              </w:rPr>
              <w:t>Yes</w:t>
            </w:r>
          </w:p>
        </w:tc>
        <w:tc>
          <w:tcPr>
            <w:tcW w:w="1998" w:type="dxa"/>
            <w:gridSpan w:val="3"/>
            <w:tcBorders>
              <w:top w:val="single" w:sz="4" w:space="0" w:color="auto"/>
              <w:left w:val="nil"/>
              <w:bottom w:val="single" w:sz="4" w:space="0" w:color="auto"/>
              <w:right w:val="single" w:sz="4" w:space="0" w:color="auto"/>
            </w:tcBorders>
            <w:shd w:val="clear" w:color="auto" w:fill="auto"/>
          </w:tcPr>
          <w:p w14:paraId="208A4D38" w14:textId="77777777" w:rsidR="00503109" w:rsidRPr="00312F2A" w:rsidRDefault="00503109" w:rsidP="00503109">
            <w:pPr>
              <w:rPr>
                <w:sz w:val="22"/>
                <w:szCs w:val="22"/>
              </w:rPr>
            </w:pPr>
          </w:p>
        </w:tc>
      </w:tr>
    </w:tbl>
    <w:p w14:paraId="2FD9E101" w14:textId="77777777" w:rsidR="00503109" w:rsidRPr="00312F2A" w:rsidRDefault="00503109" w:rsidP="00503109">
      <w:pPr>
        <w:rPr>
          <w:sz w:val="22"/>
          <w:szCs w:val="22"/>
        </w:rPr>
      </w:pPr>
      <w:r w:rsidRPr="00312F2A">
        <w:rPr>
          <w:sz w:val="22"/>
          <w:szCs w:val="22"/>
        </w:rPr>
        <w:br w:type="page"/>
      </w:r>
    </w:p>
    <w:sdt>
      <w:sdtPr>
        <w:id w:val="98687128"/>
        <w:docPartObj>
          <w:docPartGallery w:val="Page Numbers (Top of Page)"/>
          <w:docPartUnique/>
        </w:docPartObj>
      </w:sdtPr>
      <w:sdtEndPr>
        <w:rPr>
          <w:noProof/>
        </w:rPr>
      </w:sdtEndPr>
      <w:sdtContent>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503109" w14:paraId="3EAB0FF8" w14:textId="77777777" w:rsidTr="00503109">
            <w:trPr>
              <w:trHeight w:hRule="exact" w:val="864"/>
            </w:trPr>
            <w:tc>
              <w:tcPr>
                <w:tcW w:w="4080" w:type="dxa"/>
                <w:tcBorders>
                  <w:bottom w:val="nil"/>
                </w:tcBorders>
              </w:tcPr>
              <w:p w14:paraId="5499A0BB"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14:paraId="24B7F6B5" w14:textId="77777777" w:rsidR="00503109" w:rsidRDefault="00503109" w:rsidP="00503109">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40805040" w14:textId="77777777" w:rsidR="00503109" w:rsidRDefault="00503109" w:rsidP="00503109">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14:paraId="15938091"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56B801EE"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160" w:type="dxa"/>
              </w:tcPr>
              <w:p w14:paraId="6C2EFDB2"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61C787A1"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rPr>
                </w:pPr>
                <w:r>
                  <w:rPr>
                    <w:rFonts w:ascii="Arial" w:hAnsi="Arial" w:cs="Arial"/>
                  </w:rPr>
                  <w:t>6-5</w:t>
                </w:r>
              </w:p>
            </w:tc>
          </w:tr>
          <w:tr w:rsidR="00503109" w:rsidRPr="009549B7" w14:paraId="39016362" w14:textId="77777777" w:rsidTr="00503109">
            <w:trPr>
              <w:trHeight w:hRule="exact" w:val="864"/>
            </w:trPr>
            <w:tc>
              <w:tcPr>
                <w:tcW w:w="4080" w:type="dxa"/>
                <w:tcBorders>
                  <w:top w:val="nil"/>
                </w:tcBorders>
                <w:vAlign w:val="center"/>
              </w:tcPr>
              <w:p w14:paraId="439066D3" w14:textId="77777777" w:rsidR="00503109" w:rsidRDefault="00503109" w:rsidP="00503109">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14:paraId="15C57C4E"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543E7308"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rPr>
                </w:pPr>
                <w:r>
                  <w:rPr>
                    <w:rFonts w:ascii="Arial" w:hAnsi="Arial" w:cs="Arial"/>
                  </w:rPr>
                  <w:t>DEN-</w:t>
                </w:r>
                <w:r w:rsidRPr="00CF77BF">
                  <w:rPr>
                    <w:rFonts w:ascii="Arial" w:hAnsi="Arial" w:cs="Arial"/>
                  </w:rPr>
                  <w:t>111</w:t>
                </w:r>
              </w:p>
            </w:tc>
            <w:tc>
              <w:tcPr>
                <w:tcW w:w="2160" w:type="dxa"/>
              </w:tcPr>
              <w:p w14:paraId="7ACFEAAC"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156AB07D" w14:textId="77777777" w:rsidR="00503109" w:rsidRPr="009549B7" w:rsidRDefault="00503109" w:rsidP="00503109">
                <w:pPr>
                  <w:widowControl w:val="0"/>
                  <w:tabs>
                    <w:tab w:val="left" w:pos="936"/>
                    <w:tab w:val="left" w:pos="1314"/>
                    <w:tab w:val="left" w:pos="1692"/>
                    <w:tab w:val="left" w:pos="2070"/>
                  </w:tabs>
                  <w:spacing w:before="120"/>
                  <w:jc w:val="center"/>
                  <w:rPr>
                    <w:rFonts w:ascii="Arial" w:hAnsi="Arial" w:cs="Arial"/>
                  </w:rPr>
                </w:pPr>
                <w:r>
                  <w:rPr>
                    <w:rFonts w:ascii="Arial" w:hAnsi="Arial" w:cs="Arial"/>
                  </w:rPr>
                  <w:t>10/15/21</w:t>
                </w:r>
              </w:p>
            </w:tc>
          </w:tr>
        </w:tbl>
        <w:p w14:paraId="054E7462" w14:textId="77777777" w:rsidR="00503109" w:rsidRPr="00EB7B81" w:rsidRDefault="00835C84" w:rsidP="00503109">
          <w:pPr>
            <w:pStyle w:val="Header"/>
          </w:pPr>
        </w:p>
      </w:sdtContent>
    </w:sdt>
    <w:p w14:paraId="2DD3758C" w14:textId="77777777" w:rsidR="00503109" w:rsidRPr="00312F2A" w:rsidRDefault="00503109" w:rsidP="00503109">
      <w:pPr>
        <w:tabs>
          <w:tab w:val="left" w:pos="600"/>
        </w:tabs>
        <w:rPr>
          <w:sz w:val="22"/>
          <w:szCs w:val="22"/>
        </w:rPr>
      </w:pPr>
      <w:r w:rsidRPr="00312F2A">
        <w:rPr>
          <w:sz w:val="22"/>
          <w:szCs w:val="22"/>
        </w:rPr>
        <w:t>606</w:t>
      </w:r>
      <w:r w:rsidRPr="00312F2A">
        <w:rPr>
          <w:sz w:val="22"/>
          <w:szCs w:val="22"/>
        </w:rPr>
        <w:tab/>
      </w:r>
      <w:r w:rsidRPr="00312F2A">
        <w:rPr>
          <w:sz w:val="22"/>
          <w:szCs w:val="22"/>
          <w:u w:val="single"/>
        </w:rPr>
        <w:t>Service Codes: Restorative Services</w:t>
      </w:r>
      <w:r w:rsidRPr="00312F2A">
        <w:rPr>
          <w:sz w:val="22"/>
          <w:szCs w:val="22"/>
        </w:rPr>
        <w:t xml:space="preserve"> </w:t>
      </w:r>
    </w:p>
    <w:p w14:paraId="24513A34" w14:textId="77777777" w:rsidR="00503109" w:rsidRPr="00312F2A" w:rsidRDefault="00503109" w:rsidP="00503109">
      <w:pPr>
        <w:rPr>
          <w:sz w:val="16"/>
          <w:szCs w:val="16"/>
        </w:rPr>
      </w:pPr>
    </w:p>
    <w:p w14:paraId="5B329529" w14:textId="77777777" w:rsidR="00503109" w:rsidRPr="00312F2A" w:rsidRDefault="00503109" w:rsidP="00503109">
      <w:pPr>
        <w:tabs>
          <w:tab w:val="left" w:pos="360"/>
        </w:tabs>
        <w:ind w:left="360" w:right="-396" w:firstLine="240"/>
        <w:rPr>
          <w:sz w:val="22"/>
          <w:szCs w:val="22"/>
        </w:rPr>
      </w:pPr>
      <w:r w:rsidRPr="00312F2A">
        <w:rPr>
          <w:sz w:val="22"/>
          <w:szCs w:val="22"/>
        </w:rPr>
        <w:t>See 130 CMR 420.425 for service descriptions and limitations.</w:t>
      </w:r>
    </w:p>
    <w:p w14:paraId="3E912F8B" w14:textId="77777777" w:rsidR="00503109" w:rsidRPr="00312F2A" w:rsidRDefault="00503109" w:rsidP="00503109">
      <w:pPr>
        <w:rPr>
          <w:sz w:val="16"/>
          <w:szCs w:val="16"/>
        </w:rPr>
      </w:pPr>
    </w:p>
    <w:tbl>
      <w:tblPr>
        <w:tblpPr w:leftFromText="180" w:rightFromText="180" w:vertAnchor="text" w:tblpX="626" w:tblpY="1"/>
        <w:tblOverlap w:val="never"/>
        <w:tblW w:w="8645" w:type="dxa"/>
        <w:tblLayout w:type="fixed"/>
        <w:tblCellMar>
          <w:left w:w="0" w:type="dxa"/>
          <w:right w:w="0" w:type="dxa"/>
        </w:tblCellMar>
        <w:tblLook w:val="0000" w:firstRow="0" w:lastRow="0" w:firstColumn="0" w:lastColumn="0" w:noHBand="0" w:noVBand="0"/>
      </w:tblPr>
      <w:tblGrid>
        <w:gridCol w:w="885"/>
        <w:gridCol w:w="9"/>
        <w:gridCol w:w="11"/>
        <w:gridCol w:w="2564"/>
        <w:gridCol w:w="46"/>
        <w:gridCol w:w="1066"/>
        <w:gridCol w:w="61"/>
        <w:gridCol w:w="810"/>
        <w:gridCol w:w="21"/>
        <w:gridCol w:w="11"/>
        <w:gridCol w:w="11"/>
        <w:gridCol w:w="1132"/>
        <w:gridCol w:w="27"/>
        <w:gridCol w:w="11"/>
        <w:gridCol w:w="1980"/>
      </w:tblGrid>
      <w:tr w:rsidR="00503109" w:rsidRPr="00312F2A" w14:paraId="1C8E529B" w14:textId="77777777" w:rsidTr="00503109">
        <w:trPr>
          <w:trHeight w:val="255"/>
          <w:tblHeader/>
        </w:trPr>
        <w:tc>
          <w:tcPr>
            <w:tcW w:w="3469" w:type="dxa"/>
            <w:gridSpan w:val="4"/>
            <w:tcBorders>
              <w:top w:val="single" w:sz="4" w:space="0" w:color="auto"/>
              <w:left w:val="single" w:sz="4" w:space="0" w:color="auto"/>
              <w:bottom w:val="single" w:sz="4" w:space="0" w:color="auto"/>
              <w:right w:val="single" w:sz="4" w:space="0" w:color="auto"/>
            </w:tcBorders>
          </w:tcPr>
          <w:p w14:paraId="62D9C5AE" w14:textId="77777777" w:rsidR="00503109" w:rsidRPr="00312F2A" w:rsidRDefault="00503109" w:rsidP="00503109">
            <w:pPr>
              <w:jc w:val="center"/>
              <w:rPr>
                <w:rFonts w:ascii="Times New Roman Bold" w:hAnsi="Times New Roman Bold"/>
                <w:b/>
                <w:sz w:val="22"/>
                <w:szCs w:val="22"/>
              </w:rPr>
            </w:pPr>
            <w:r w:rsidRPr="00312F2A">
              <w:rPr>
                <w:rFonts w:ascii="Times New Roman Bold" w:hAnsi="Times New Roman Bold"/>
                <w:b/>
                <w:sz w:val="22"/>
                <w:szCs w:val="22"/>
              </w:rPr>
              <w:t>Service Code and Limitations</w:t>
            </w:r>
          </w:p>
        </w:tc>
        <w:tc>
          <w:tcPr>
            <w:tcW w:w="1173" w:type="dxa"/>
            <w:gridSpan w:val="3"/>
            <w:tcBorders>
              <w:top w:val="single" w:sz="4" w:space="0" w:color="auto"/>
              <w:left w:val="nil"/>
              <w:bottom w:val="single" w:sz="4" w:space="0" w:color="auto"/>
              <w:right w:val="single" w:sz="4" w:space="0" w:color="auto"/>
            </w:tcBorders>
          </w:tcPr>
          <w:p w14:paraId="57818A69" w14:textId="77777777" w:rsidR="00503109" w:rsidRPr="00312F2A" w:rsidRDefault="00503109" w:rsidP="00503109">
            <w:pPr>
              <w:jc w:val="center"/>
              <w:rPr>
                <w:rFonts w:ascii="Times New Roman Bold" w:hAnsi="Times New Roman Bold"/>
                <w:b/>
                <w:sz w:val="22"/>
                <w:szCs w:val="22"/>
              </w:rPr>
            </w:pPr>
            <w:r w:rsidRPr="00312F2A">
              <w:rPr>
                <w:rFonts w:ascii="Times New Roman Bold" w:hAnsi="Times New Roman Bold"/>
                <w:b/>
                <w:sz w:val="22"/>
                <w:szCs w:val="22"/>
              </w:rPr>
              <w:t>Covered Under Age 21?</w:t>
            </w:r>
          </w:p>
        </w:tc>
        <w:tc>
          <w:tcPr>
            <w:tcW w:w="810" w:type="dxa"/>
            <w:tcBorders>
              <w:top w:val="single" w:sz="4" w:space="0" w:color="auto"/>
              <w:left w:val="nil"/>
              <w:bottom w:val="single" w:sz="4" w:space="0" w:color="auto"/>
              <w:right w:val="single" w:sz="4" w:space="0" w:color="auto"/>
            </w:tcBorders>
          </w:tcPr>
          <w:p w14:paraId="1FA7D50F" w14:textId="77777777" w:rsidR="00503109" w:rsidRPr="00312F2A" w:rsidRDefault="00503109" w:rsidP="00503109">
            <w:pPr>
              <w:jc w:val="center"/>
              <w:rPr>
                <w:rFonts w:ascii="Times New Roman Bold" w:hAnsi="Times New Roman Bold"/>
                <w:b/>
                <w:sz w:val="22"/>
                <w:szCs w:val="22"/>
              </w:rPr>
            </w:pPr>
            <w:r w:rsidRPr="00312F2A">
              <w:rPr>
                <w:rFonts w:ascii="Times New Roman Bold" w:hAnsi="Times New Roman Bold"/>
                <w:b/>
                <w:sz w:val="22"/>
                <w:szCs w:val="22"/>
              </w:rPr>
              <w:t>Covered DDS</w:t>
            </w:r>
          </w:p>
          <w:p w14:paraId="04A55E0B" w14:textId="77777777" w:rsidR="00503109" w:rsidRPr="00312F2A" w:rsidRDefault="00503109" w:rsidP="00503109">
            <w:pPr>
              <w:jc w:val="center"/>
              <w:rPr>
                <w:rFonts w:ascii="Times New Roman Bold" w:hAnsi="Times New Roman Bold"/>
                <w:b/>
                <w:sz w:val="22"/>
                <w:szCs w:val="22"/>
              </w:rPr>
            </w:pPr>
            <w:r w:rsidRPr="00312F2A">
              <w:rPr>
                <w:rFonts w:ascii="Times New Roman Bold" w:hAnsi="Times New Roman Bold"/>
                <w:b/>
                <w:sz w:val="22"/>
                <w:szCs w:val="22"/>
              </w:rPr>
              <w:t>Clients Aged 21 and Older?</w:t>
            </w:r>
          </w:p>
        </w:tc>
        <w:tc>
          <w:tcPr>
            <w:tcW w:w="1175" w:type="dxa"/>
            <w:gridSpan w:val="4"/>
            <w:tcBorders>
              <w:top w:val="single" w:sz="4" w:space="0" w:color="auto"/>
              <w:left w:val="nil"/>
              <w:bottom w:val="single" w:sz="4" w:space="0" w:color="auto"/>
              <w:right w:val="single" w:sz="4" w:space="0" w:color="auto"/>
            </w:tcBorders>
          </w:tcPr>
          <w:p w14:paraId="57158B4F" w14:textId="77777777" w:rsidR="00503109" w:rsidRPr="00312F2A" w:rsidRDefault="00503109" w:rsidP="00503109">
            <w:pPr>
              <w:jc w:val="center"/>
              <w:rPr>
                <w:rFonts w:ascii="Times New Roman Bold" w:hAnsi="Times New Roman Bold"/>
                <w:b/>
                <w:sz w:val="22"/>
                <w:szCs w:val="22"/>
              </w:rPr>
            </w:pPr>
            <w:r w:rsidRPr="00312F2A">
              <w:rPr>
                <w:rFonts w:ascii="Times New Roman Bold" w:hAnsi="Times New Roman Bold"/>
                <w:b/>
                <w:sz w:val="22"/>
                <w:szCs w:val="22"/>
              </w:rPr>
              <w:t>Covered Aged 21 and Older?</w:t>
            </w:r>
          </w:p>
        </w:tc>
        <w:tc>
          <w:tcPr>
            <w:tcW w:w="2018" w:type="dxa"/>
            <w:gridSpan w:val="3"/>
            <w:tcBorders>
              <w:top w:val="single" w:sz="4" w:space="0" w:color="auto"/>
              <w:left w:val="nil"/>
              <w:bottom w:val="single" w:sz="4" w:space="0" w:color="auto"/>
              <w:right w:val="single" w:sz="4" w:space="0" w:color="auto"/>
            </w:tcBorders>
          </w:tcPr>
          <w:p w14:paraId="708E4231" w14:textId="77777777" w:rsidR="00503109" w:rsidRPr="00312F2A" w:rsidRDefault="00503109" w:rsidP="00503109">
            <w:pPr>
              <w:jc w:val="center"/>
              <w:rPr>
                <w:rFonts w:ascii="Times New Roman Bold" w:hAnsi="Times New Roman Bold"/>
                <w:b/>
                <w:sz w:val="22"/>
                <w:szCs w:val="22"/>
              </w:rPr>
            </w:pPr>
            <w:r w:rsidRPr="00312F2A">
              <w:rPr>
                <w:rFonts w:ascii="Times New Roman Bold" w:hAnsi="Times New Roman Bold"/>
                <w:b/>
                <w:sz w:val="22"/>
                <w:szCs w:val="22"/>
              </w:rPr>
              <w:t>Prior-Authorization Requirements, Report Requirements, and Notations</w:t>
            </w:r>
          </w:p>
        </w:tc>
      </w:tr>
      <w:tr w:rsidR="00503109" w:rsidRPr="00312F2A" w14:paraId="7A12DBA7" w14:textId="77777777" w:rsidTr="00503109">
        <w:trPr>
          <w:trHeight w:val="255"/>
        </w:trPr>
        <w:tc>
          <w:tcPr>
            <w:tcW w:w="8645" w:type="dxa"/>
            <w:gridSpan w:val="15"/>
            <w:tcBorders>
              <w:top w:val="single" w:sz="4" w:space="0" w:color="auto"/>
              <w:left w:val="single" w:sz="4" w:space="0" w:color="auto"/>
              <w:bottom w:val="single" w:sz="4" w:space="0" w:color="auto"/>
              <w:right w:val="single" w:sz="4" w:space="0" w:color="auto"/>
            </w:tcBorders>
          </w:tcPr>
          <w:p w14:paraId="1B03C114" w14:textId="77777777" w:rsidR="00503109" w:rsidRPr="00312F2A" w:rsidRDefault="00503109" w:rsidP="00503109">
            <w:pPr>
              <w:ind w:left="40" w:firstLine="38"/>
              <w:rPr>
                <w:sz w:val="22"/>
                <w:szCs w:val="22"/>
              </w:rPr>
            </w:pPr>
            <w:r w:rsidRPr="00312F2A">
              <w:rPr>
                <w:b/>
                <w:sz w:val="22"/>
                <w:szCs w:val="22"/>
              </w:rPr>
              <w:t>Amalgam Restorations (Including Polishing)</w:t>
            </w:r>
          </w:p>
        </w:tc>
      </w:tr>
      <w:tr w:rsidR="00503109" w:rsidRPr="00312F2A" w14:paraId="5FB983AC" w14:textId="77777777" w:rsidTr="00503109">
        <w:trPr>
          <w:trHeight w:val="255"/>
        </w:trPr>
        <w:tc>
          <w:tcPr>
            <w:tcW w:w="885" w:type="dxa"/>
            <w:tcBorders>
              <w:top w:val="single" w:sz="4" w:space="0" w:color="auto"/>
              <w:left w:val="single" w:sz="4" w:space="0" w:color="auto"/>
              <w:bottom w:val="single" w:sz="4" w:space="0" w:color="auto"/>
              <w:right w:val="single" w:sz="4" w:space="0" w:color="auto"/>
            </w:tcBorders>
          </w:tcPr>
          <w:p w14:paraId="40818922" w14:textId="77777777" w:rsidR="00503109" w:rsidRPr="00312F2A" w:rsidRDefault="00503109" w:rsidP="00503109">
            <w:pPr>
              <w:ind w:left="40" w:firstLine="38"/>
              <w:rPr>
                <w:sz w:val="22"/>
                <w:szCs w:val="22"/>
              </w:rPr>
            </w:pPr>
            <w:r w:rsidRPr="00312F2A">
              <w:rPr>
                <w:sz w:val="22"/>
                <w:szCs w:val="22"/>
              </w:rPr>
              <w:t>D2140</w:t>
            </w:r>
          </w:p>
        </w:tc>
        <w:tc>
          <w:tcPr>
            <w:tcW w:w="2584" w:type="dxa"/>
            <w:gridSpan w:val="3"/>
            <w:tcBorders>
              <w:top w:val="single" w:sz="4" w:space="0" w:color="auto"/>
              <w:left w:val="nil"/>
              <w:bottom w:val="single" w:sz="4" w:space="0" w:color="auto"/>
              <w:right w:val="single" w:sz="4" w:space="0" w:color="auto"/>
            </w:tcBorders>
          </w:tcPr>
          <w:p w14:paraId="4476B3BE" w14:textId="77777777" w:rsidR="00503109" w:rsidRPr="00312F2A" w:rsidRDefault="00503109" w:rsidP="00503109">
            <w:pPr>
              <w:ind w:left="40" w:firstLine="38"/>
              <w:rPr>
                <w:sz w:val="22"/>
                <w:szCs w:val="22"/>
              </w:rPr>
            </w:pPr>
            <w:r w:rsidRPr="00312F2A">
              <w:rPr>
                <w:sz w:val="22"/>
                <w:szCs w:val="22"/>
              </w:rPr>
              <w:t>Once per calendar year per tooth</w:t>
            </w:r>
          </w:p>
        </w:tc>
        <w:tc>
          <w:tcPr>
            <w:tcW w:w="1112" w:type="dxa"/>
            <w:gridSpan w:val="2"/>
            <w:tcBorders>
              <w:top w:val="single" w:sz="4" w:space="0" w:color="auto"/>
              <w:left w:val="nil"/>
              <w:bottom w:val="single" w:sz="4" w:space="0" w:color="auto"/>
              <w:right w:val="single" w:sz="4" w:space="0" w:color="auto"/>
            </w:tcBorders>
          </w:tcPr>
          <w:p w14:paraId="18DA6A6D" w14:textId="77777777" w:rsidR="00503109" w:rsidRPr="00312F2A" w:rsidRDefault="00503109" w:rsidP="00503109">
            <w:pPr>
              <w:ind w:left="40" w:firstLine="38"/>
              <w:rPr>
                <w:sz w:val="22"/>
                <w:szCs w:val="22"/>
              </w:rPr>
            </w:pPr>
            <w:r w:rsidRPr="00312F2A">
              <w:rPr>
                <w:sz w:val="22"/>
                <w:szCs w:val="22"/>
              </w:rPr>
              <w:t>Yes</w:t>
            </w:r>
          </w:p>
        </w:tc>
        <w:tc>
          <w:tcPr>
            <w:tcW w:w="892" w:type="dxa"/>
            <w:gridSpan w:val="3"/>
            <w:tcBorders>
              <w:top w:val="single" w:sz="4" w:space="0" w:color="auto"/>
              <w:left w:val="nil"/>
              <w:bottom w:val="single" w:sz="4" w:space="0" w:color="auto"/>
              <w:right w:val="single" w:sz="4" w:space="0" w:color="auto"/>
            </w:tcBorders>
          </w:tcPr>
          <w:p w14:paraId="0E318861" w14:textId="77777777" w:rsidR="00503109" w:rsidRPr="00312F2A" w:rsidRDefault="00503109" w:rsidP="00503109">
            <w:pPr>
              <w:ind w:left="40" w:firstLine="38"/>
              <w:rPr>
                <w:sz w:val="22"/>
                <w:szCs w:val="22"/>
              </w:rPr>
            </w:pPr>
            <w:r w:rsidRPr="00312F2A">
              <w:rPr>
                <w:sz w:val="22"/>
                <w:szCs w:val="22"/>
              </w:rPr>
              <w:t>Yes</w:t>
            </w:r>
          </w:p>
        </w:tc>
        <w:tc>
          <w:tcPr>
            <w:tcW w:w="1154" w:type="dxa"/>
            <w:gridSpan w:val="3"/>
            <w:tcBorders>
              <w:top w:val="single" w:sz="4" w:space="0" w:color="auto"/>
              <w:left w:val="nil"/>
              <w:bottom w:val="single" w:sz="4" w:space="0" w:color="auto"/>
              <w:right w:val="single" w:sz="4" w:space="0" w:color="auto"/>
            </w:tcBorders>
          </w:tcPr>
          <w:p w14:paraId="1D49AE3B" w14:textId="77777777" w:rsidR="00503109" w:rsidRPr="00312F2A" w:rsidRDefault="00503109" w:rsidP="00503109">
            <w:pPr>
              <w:ind w:left="40" w:firstLine="38"/>
              <w:rPr>
                <w:sz w:val="22"/>
                <w:szCs w:val="22"/>
              </w:rPr>
            </w:pPr>
            <w:r w:rsidRPr="00312F2A">
              <w:rPr>
                <w:sz w:val="22"/>
                <w:szCs w:val="22"/>
              </w:rPr>
              <w:t>Yes</w:t>
            </w:r>
          </w:p>
        </w:tc>
        <w:tc>
          <w:tcPr>
            <w:tcW w:w="2018" w:type="dxa"/>
            <w:gridSpan w:val="3"/>
            <w:tcBorders>
              <w:top w:val="single" w:sz="4" w:space="0" w:color="auto"/>
              <w:left w:val="nil"/>
              <w:bottom w:val="single" w:sz="4" w:space="0" w:color="auto"/>
              <w:right w:val="single" w:sz="4" w:space="0" w:color="auto"/>
            </w:tcBorders>
          </w:tcPr>
          <w:p w14:paraId="2EADE1BB" w14:textId="77777777" w:rsidR="00503109" w:rsidRPr="00312F2A" w:rsidRDefault="00503109" w:rsidP="00503109">
            <w:pPr>
              <w:ind w:left="40" w:firstLine="38"/>
              <w:rPr>
                <w:sz w:val="22"/>
                <w:szCs w:val="22"/>
              </w:rPr>
            </w:pPr>
          </w:p>
        </w:tc>
      </w:tr>
      <w:tr w:rsidR="00503109" w:rsidRPr="00312F2A" w14:paraId="5B07DA68" w14:textId="77777777" w:rsidTr="00503109">
        <w:trPr>
          <w:trHeight w:val="255"/>
        </w:trPr>
        <w:tc>
          <w:tcPr>
            <w:tcW w:w="885" w:type="dxa"/>
            <w:tcBorders>
              <w:top w:val="nil"/>
              <w:left w:val="single" w:sz="4" w:space="0" w:color="auto"/>
              <w:bottom w:val="single" w:sz="4" w:space="0" w:color="auto"/>
              <w:right w:val="single" w:sz="4" w:space="0" w:color="auto"/>
            </w:tcBorders>
          </w:tcPr>
          <w:p w14:paraId="6AFD34EC" w14:textId="77777777" w:rsidR="00503109" w:rsidRPr="00312F2A" w:rsidRDefault="00503109" w:rsidP="00503109">
            <w:pPr>
              <w:ind w:left="40" w:firstLine="38"/>
              <w:rPr>
                <w:sz w:val="22"/>
                <w:szCs w:val="22"/>
              </w:rPr>
            </w:pPr>
            <w:r w:rsidRPr="00312F2A">
              <w:rPr>
                <w:sz w:val="22"/>
                <w:szCs w:val="22"/>
              </w:rPr>
              <w:t>D2150</w:t>
            </w:r>
          </w:p>
        </w:tc>
        <w:tc>
          <w:tcPr>
            <w:tcW w:w="2584" w:type="dxa"/>
            <w:gridSpan w:val="3"/>
            <w:tcBorders>
              <w:top w:val="nil"/>
              <w:left w:val="nil"/>
              <w:bottom w:val="single" w:sz="4" w:space="0" w:color="auto"/>
              <w:right w:val="single" w:sz="4" w:space="0" w:color="auto"/>
            </w:tcBorders>
          </w:tcPr>
          <w:p w14:paraId="0EE440F7" w14:textId="77777777" w:rsidR="00503109" w:rsidRPr="00312F2A" w:rsidRDefault="00503109" w:rsidP="00503109">
            <w:pPr>
              <w:ind w:left="40" w:firstLine="38"/>
              <w:rPr>
                <w:sz w:val="22"/>
                <w:szCs w:val="22"/>
              </w:rPr>
            </w:pPr>
            <w:r w:rsidRPr="00312F2A">
              <w:rPr>
                <w:sz w:val="22"/>
                <w:szCs w:val="22"/>
              </w:rPr>
              <w:t>Once per calendar year per tooth</w:t>
            </w:r>
          </w:p>
        </w:tc>
        <w:tc>
          <w:tcPr>
            <w:tcW w:w="1112" w:type="dxa"/>
            <w:gridSpan w:val="2"/>
            <w:tcBorders>
              <w:top w:val="nil"/>
              <w:left w:val="nil"/>
              <w:bottom w:val="single" w:sz="4" w:space="0" w:color="auto"/>
              <w:right w:val="single" w:sz="4" w:space="0" w:color="auto"/>
            </w:tcBorders>
          </w:tcPr>
          <w:p w14:paraId="659D078A" w14:textId="77777777" w:rsidR="00503109" w:rsidRPr="00312F2A" w:rsidRDefault="00503109" w:rsidP="00503109">
            <w:pPr>
              <w:ind w:left="40" w:firstLine="38"/>
              <w:rPr>
                <w:sz w:val="22"/>
                <w:szCs w:val="22"/>
              </w:rPr>
            </w:pPr>
            <w:r w:rsidRPr="00312F2A">
              <w:rPr>
                <w:sz w:val="22"/>
                <w:szCs w:val="22"/>
              </w:rPr>
              <w:t>Yes</w:t>
            </w:r>
          </w:p>
        </w:tc>
        <w:tc>
          <w:tcPr>
            <w:tcW w:w="892" w:type="dxa"/>
            <w:gridSpan w:val="3"/>
            <w:tcBorders>
              <w:top w:val="nil"/>
              <w:left w:val="nil"/>
              <w:bottom w:val="single" w:sz="4" w:space="0" w:color="auto"/>
              <w:right w:val="single" w:sz="4" w:space="0" w:color="auto"/>
            </w:tcBorders>
          </w:tcPr>
          <w:p w14:paraId="543721BB" w14:textId="77777777" w:rsidR="00503109" w:rsidRPr="00312F2A" w:rsidRDefault="00503109" w:rsidP="00503109">
            <w:pPr>
              <w:ind w:left="40" w:firstLine="38"/>
              <w:rPr>
                <w:sz w:val="22"/>
                <w:szCs w:val="22"/>
              </w:rPr>
            </w:pPr>
            <w:r w:rsidRPr="00312F2A">
              <w:rPr>
                <w:sz w:val="22"/>
                <w:szCs w:val="22"/>
              </w:rPr>
              <w:t>Yes</w:t>
            </w:r>
          </w:p>
        </w:tc>
        <w:tc>
          <w:tcPr>
            <w:tcW w:w="1154" w:type="dxa"/>
            <w:gridSpan w:val="3"/>
            <w:tcBorders>
              <w:top w:val="nil"/>
              <w:left w:val="nil"/>
              <w:bottom w:val="single" w:sz="4" w:space="0" w:color="auto"/>
              <w:right w:val="single" w:sz="4" w:space="0" w:color="auto"/>
            </w:tcBorders>
          </w:tcPr>
          <w:p w14:paraId="6215F2A6" w14:textId="77777777" w:rsidR="00503109" w:rsidRPr="00312F2A" w:rsidRDefault="00503109" w:rsidP="00503109">
            <w:pPr>
              <w:ind w:left="40" w:firstLine="38"/>
              <w:rPr>
                <w:sz w:val="22"/>
                <w:szCs w:val="22"/>
              </w:rPr>
            </w:pPr>
            <w:r w:rsidRPr="00312F2A">
              <w:rPr>
                <w:sz w:val="22"/>
                <w:szCs w:val="22"/>
              </w:rPr>
              <w:t>Yes</w:t>
            </w:r>
          </w:p>
        </w:tc>
        <w:tc>
          <w:tcPr>
            <w:tcW w:w="2018" w:type="dxa"/>
            <w:gridSpan w:val="3"/>
            <w:tcBorders>
              <w:top w:val="nil"/>
              <w:left w:val="nil"/>
              <w:bottom w:val="single" w:sz="4" w:space="0" w:color="auto"/>
              <w:right w:val="single" w:sz="4" w:space="0" w:color="auto"/>
            </w:tcBorders>
          </w:tcPr>
          <w:p w14:paraId="7F0AC3D6" w14:textId="77777777" w:rsidR="00503109" w:rsidRPr="00312F2A" w:rsidRDefault="00503109" w:rsidP="00503109">
            <w:pPr>
              <w:ind w:left="40" w:firstLine="38"/>
              <w:rPr>
                <w:sz w:val="22"/>
                <w:szCs w:val="22"/>
              </w:rPr>
            </w:pPr>
          </w:p>
        </w:tc>
      </w:tr>
      <w:tr w:rsidR="00503109" w:rsidRPr="00312F2A" w14:paraId="16ACAC55" w14:textId="77777777" w:rsidTr="00503109">
        <w:trPr>
          <w:trHeight w:val="255"/>
        </w:trPr>
        <w:tc>
          <w:tcPr>
            <w:tcW w:w="885" w:type="dxa"/>
            <w:tcBorders>
              <w:top w:val="nil"/>
              <w:left w:val="single" w:sz="4" w:space="0" w:color="auto"/>
              <w:bottom w:val="nil"/>
              <w:right w:val="single" w:sz="4" w:space="0" w:color="auto"/>
            </w:tcBorders>
          </w:tcPr>
          <w:p w14:paraId="5752B6C0" w14:textId="77777777" w:rsidR="00503109" w:rsidRPr="00312F2A" w:rsidRDefault="00503109" w:rsidP="00503109">
            <w:pPr>
              <w:ind w:left="40" w:firstLine="38"/>
              <w:rPr>
                <w:sz w:val="22"/>
                <w:szCs w:val="22"/>
              </w:rPr>
            </w:pPr>
            <w:r w:rsidRPr="00312F2A">
              <w:rPr>
                <w:sz w:val="22"/>
                <w:szCs w:val="22"/>
              </w:rPr>
              <w:t>D2160</w:t>
            </w:r>
          </w:p>
        </w:tc>
        <w:tc>
          <w:tcPr>
            <w:tcW w:w="2584" w:type="dxa"/>
            <w:gridSpan w:val="3"/>
            <w:tcBorders>
              <w:top w:val="nil"/>
              <w:left w:val="nil"/>
              <w:bottom w:val="nil"/>
              <w:right w:val="single" w:sz="4" w:space="0" w:color="auto"/>
            </w:tcBorders>
          </w:tcPr>
          <w:p w14:paraId="1B39BDF7" w14:textId="77777777" w:rsidR="00503109" w:rsidRPr="00312F2A" w:rsidRDefault="00503109" w:rsidP="00503109">
            <w:pPr>
              <w:ind w:left="40" w:firstLine="38"/>
              <w:rPr>
                <w:sz w:val="22"/>
                <w:szCs w:val="22"/>
              </w:rPr>
            </w:pPr>
            <w:r w:rsidRPr="00312F2A">
              <w:rPr>
                <w:sz w:val="22"/>
                <w:szCs w:val="22"/>
              </w:rPr>
              <w:t>Once per calendar year per tooth</w:t>
            </w:r>
          </w:p>
        </w:tc>
        <w:tc>
          <w:tcPr>
            <w:tcW w:w="1112" w:type="dxa"/>
            <w:gridSpan w:val="2"/>
            <w:tcBorders>
              <w:top w:val="nil"/>
              <w:left w:val="nil"/>
              <w:bottom w:val="nil"/>
              <w:right w:val="single" w:sz="4" w:space="0" w:color="auto"/>
            </w:tcBorders>
          </w:tcPr>
          <w:p w14:paraId="11397AE2" w14:textId="77777777" w:rsidR="00503109" w:rsidRPr="00312F2A" w:rsidRDefault="00503109" w:rsidP="00503109">
            <w:pPr>
              <w:ind w:left="40" w:firstLine="38"/>
              <w:rPr>
                <w:sz w:val="22"/>
                <w:szCs w:val="22"/>
              </w:rPr>
            </w:pPr>
            <w:r w:rsidRPr="00312F2A">
              <w:rPr>
                <w:sz w:val="22"/>
                <w:szCs w:val="22"/>
              </w:rPr>
              <w:t>Yes</w:t>
            </w:r>
          </w:p>
        </w:tc>
        <w:tc>
          <w:tcPr>
            <w:tcW w:w="892" w:type="dxa"/>
            <w:gridSpan w:val="3"/>
            <w:tcBorders>
              <w:top w:val="nil"/>
              <w:left w:val="nil"/>
              <w:bottom w:val="nil"/>
              <w:right w:val="single" w:sz="4" w:space="0" w:color="auto"/>
            </w:tcBorders>
          </w:tcPr>
          <w:p w14:paraId="652BF4E2" w14:textId="77777777" w:rsidR="00503109" w:rsidRPr="00312F2A" w:rsidRDefault="00503109" w:rsidP="00503109">
            <w:pPr>
              <w:ind w:left="40" w:firstLine="38"/>
              <w:rPr>
                <w:sz w:val="22"/>
                <w:szCs w:val="22"/>
              </w:rPr>
            </w:pPr>
            <w:r w:rsidRPr="00312F2A">
              <w:rPr>
                <w:sz w:val="22"/>
                <w:szCs w:val="22"/>
              </w:rPr>
              <w:t>Yes</w:t>
            </w:r>
          </w:p>
        </w:tc>
        <w:tc>
          <w:tcPr>
            <w:tcW w:w="1154" w:type="dxa"/>
            <w:gridSpan w:val="3"/>
            <w:tcBorders>
              <w:top w:val="nil"/>
              <w:left w:val="nil"/>
              <w:bottom w:val="nil"/>
              <w:right w:val="single" w:sz="4" w:space="0" w:color="auto"/>
            </w:tcBorders>
          </w:tcPr>
          <w:p w14:paraId="625E7890" w14:textId="77777777" w:rsidR="00503109" w:rsidRPr="00312F2A" w:rsidRDefault="00503109" w:rsidP="00503109">
            <w:pPr>
              <w:ind w:left="40" w:firstLine="38"/>
              <w:rPr>
                <w:sz w:val="22"/>
                <w:szCs w:val="22"/>
              </w:rPr>
            </w:pPr>
            <w:r w:rsidRPr="00312F2A">
              <w:rPr>
                <w:sz w:val="22"/>
                <w:szCs w:val="22"/>
              </w:rPr>
              <w:t>Yes</w:t>
            </w:r>
          </w:p>
        </w:tc>
        <w:tc>
          <w:tcPr>
            <w:tcW w:w="2018" w:type="dxa"/>
            <w:gridSpan w:val="3"/>
            <w:tcBorders>
              <w:top w:val="nil"/>
              <w:left w:val="nil"/>
              <w:bottom w:val="nil"/>
              <w:right w:val="single" w:sz="4" w:space="0" w:color="auto"/>
            </w:tcBorders>
          </w:tcPr>
          <w:p w14:paraId="5D440CD2" w14:textId="77777777" w:rsidR="00503109" w:rsidRPr="00312F2A" w:rsidRDefault="00503109" w:rsidP="00503109">
            <w:pPr>
              <w:ind w:left="40" w:firstLine="38"/>
              <w:rPr>
                <w:sz w:val="22"/>
                <w:szCs w:val="22"/>
              </w:rPr>
            </w:pPr>
          </w:p>
        </w:tc>
      </w:tr>
      <w:tr w:rsidR="00503109" w:rsidRPr="00312F2A" w14:paraId="56822632" w14:textId="77777777" w:rsidTr="00503109">
        <w:trPr>
          <w:trHeight w:val="255"/>
        </w:trPr>
        <w:tc>
          <w:tcPr>
            <w:tcW w:w="885" w:type="dxa"/>
            <w:tcBorders>
              <w:top w:val="single" w:sz="4" w:space="0" w:color="auto"/>
              <w:left w:val="single" w:sz="4" w:space="0" w:color="auto"/>
              <w:bottom w:val="single" w:sz="4" w:space="0" w:color="auto"/>
              <w:right w:val="single" w:sz="4" w:space="0" w:color="auto"/>
            </w:tcBorders>
          </w:tcPr>
          <w:p w14:paraId="795BFCC3" w14:textId="77777777" w:rsidR="00503109" w:rsidRPr="00312F2A" w:rsidRDefault="00503109" w:rsidP="00503109">
            <w:pPr>
              <w:ind w:left="40" w:firstLine="38"/>
              <w:rPr>
                <w:sz w:val="22"/>
                <w:szCs w:val="22"/>
              </w:rPr>
            </w:pPr>
            <w:r w:rsidRPr="00312F2A">
              <w:rPr>
                <w:sz w:val="22"/>
                <w:szCs w:val="22"/>
              </w:rPr>
              <w:t>D2161</w:t>
            </w:r>
          </w:p>
        </w:tc>
        <w:tc>
          <w:tcPr>
            <w:tcW w:w="2584" w:type="dxa"/>
            <w:gridSpan w:val="3"/>
            <w:tcBorders>
              <w:top w:val="single" w:sz="4" w:space="0" w:color="auto"/>
              <w:left w:val="nil"/>
              <w:bottom w:val="single" w:sz="4" w:space="0" w:color="auto"/>
              <w:right w:val="single" w:sz="4" w:space="0" w:color="auto"/>
            </w:tcBorders>
          </w:tcPr>
          <w:p w14:paraId="58FCB468" w14:textId="77777777" w:rsidR="00503109" w:rsidRPr="00312F2A" w:rsidRDefault="00503109" w:rsidP="00503109">
            <w:pPr>
              <w:ind w:left="40" w:firstLine="38"/>
              <w:rPr>
                <w:sz w:val="22"/>
                <w:szCs w:val="22"/>
              </w:rPr>
            </w:pPr>
            <w:r w:rsidRPr="00312F2A">
              <w:rPr>
                <w:sz w:val="22"/>
                <w:szCs w:val="22"/>
              </w:rPr>
              <w:t>Once per calendar year per tooth</w:t>
            </w:r>
          </w:p>
        </w:tc>
        <w:tc>
          <w:tcPr>
            <w:tcW w:w="1112" w:type="dxa"/>
            <w:gridSpan w:val="2"/>
            <w:tcBorders>
              <w:top w:val="single" w:sz="4" w:space="0" w:color="auto"/>
              <w:left w:val="nil"/>
              <w:bottom w:val="single" w:sz="4" w:space="0" w:color="auto"/>
              <w:right w:val="single" w:sz="4" w:space="0" w:color="auto"/>
            </w:tcBorders>
          </w:tcPr>
          <w:p w14:paraId="71A1E573" w14:textId="77777777" w:rsidR="00503109" w:rsidRPr="00312F2A" w:rsidRDefault="00503109" w:rsidP="00503109">
            <w:pPr>
              <w:ind w:left="40" w:firstLine="38"/>
              <w:rPr>
                <w:sz w:val="22"/>
                <w:szCs w:val="22"/>
              </w:rPr>
            </w:pPr>
            <w:r w:rsidRPr="00312F2A">
              <w:rPr>
                <w:sz w:val="22"/>
                <w:szCs w:val="22"/>
              </w:rPr>
              <w:t>Yes</w:t>
            </w:r>
          </w:p>
        </w:tc>
        <w:tc>
          <w:tcPr>
            <w:tcW w:w="892" w:type="dxa"/>
            <w:gridSpan w:val="3"/>
            <w:tcBorders>
              <w:top w:val="single" w:sz="4" w:space="0" w:color="auto"/>
              <w:left w:val="nil"/>
              <w:bottom w:val="single" w:sz="4" w:space="0" w:color="auto"/>
              <w:right w:val="single" w:sz="4" w:space="0" w:color="auto"/>
            </w:tcBorders>
          </w:tcPr>
          <w:p w14:paraId="6AEC6DA7" w14:textId="77777777" w:rsidR="00503109" w:rsidRPr="00312F2A" w:rsidRDefault="00503109" w:rsidP="00503109">
            <w:pPr>
              <w:ind w:left="40" w:firstLine="38"/>
              <w:rPr>
                <w:sz w:val="22"/>
                <w:szCs w:val="22"/>
              </w:rPr>
            </w:pPr>
            <w:r w:rsidRPr="00312F2A">
              <w:rPr>
                <w:sz w:val="22"/>
                <w:szCs w:val="22"/>
              </w:rPr>
              <w:t>Yes</w:t>
            </w:r>
          </w:p>
        </w:tc>
        <w:tc>
          <w:tcPr>
            <w:tcW w:w="1154" w:type="dxa"/>
            <w:gridSpan w:val="3"/>
            <w:tcBorders>
              <w:top w:val="single" w:sz="4" w:space="0" w:color="auto"/>
              <w:left w:val="nil"/>
              <w:bottom w:val="single" w:sz="4" w:space="0" w:color="auto"/>
              <w:right w:val="single" w:sz="4" w:space="0" w:color="auto"/>
            </w:tcBorders>
          </w:tcPr>
          <w:p w14:paraId="0B3789B2" w14:textId="77777777" w:rsidR="00503109" w:rsidRPr="00312F2A" w:rsidRDefault="00503109" w:rsidP="00503109">
            <w:pPr>
              <w:ind w:left="40" w:firstLine="38"/>
              <w:rPr>
                <w:sz w:val="22"/>
                <w:szCs w:val="22"/>
              </w:rPr>
            </w:pPr>
            <w:r w:rsidRPr="00312F2A">
              <w:rPr>
                <w:sz w:val="22"/>
                <w:szCs w:val="22"/>
              </w:rPr>
              <w:t>Yes</w:t>
            </w:r>
          </w:p>
        </w:tc>
        <w:tc>
          <w:tcPr>
            <w:tcW w:w="2018" w:type="dxa"/>
            <w:gridSpan w:val="3"/>
            <w:tcBorders>
              <w:top w:val="single" w:sz="4" w:space="0" w:color="auto"/>
              <w:left w:val="nil"/>
              <w:bottom w:val="single" w:sz="4" w:space="0" w:color="auto"/>
              <w:right w:val="single" w:sz="4" w:space="0" w:color="auto"/>
            </w:tcBorders>
          </w:tcPr>
          <w:p w14:paraId="6CAA2609" w14:textId="77777777" w:rsidR="00503109" w:rsidRPr="00312F2A" w:rsidRDefault="00503109" w:rsidP="00503109">
            <w:pPr>
              <w:rPr>
                <w:sz w:val="22"/>
                <w:szCs w:val="22"/>
              </w:rPr>
            </w:pPr>
          </w:p>
        </w:tc>
      </w:tr>
      <w:tr w:rsidR="00503109" w:rsidRPr="00312F2A" w14:paraId="56C3D7BC" w14:textId="77777777" w:rsidTr="00503109">
        <w:trPr>
          <w:trHeight w:val="255"/>
        </w:trPr>
        <w:tc>
          <w:tcPr>
            <w:tcW w:w="8645" w:type="dxa"/>
            <w:gridSpan w:val="15"/>
            <w:tcBorders>
              <w:top w:val="single" w:sz="4" w:space="0" w:color="auto"/>
              <w:left w:val="single" w:sz="4" w:space="0" w:color="auto"/>
              <w:bottom w:val="single" w:sz="4" w:space="0" w:color="auto"/>
              <w:right w:val="single" w:sz="4" w:space="0" w:color="auto"/>
            </w:tcBorders>
            <w:shd w:val="clear" w:color="auto" w:fill="auto"/>
          </w:tcPr>
          <w:p w14:paraId="5A0040D3" w14:textId="77777777" w:rsidR="00503109" w:rsidRPr="00312F2A" w:rsidRDefault="00503109" w:rsidP="00503109">
            <w:pPr>
              <w:ind w:left="40" w:firstLine="38"/>
              <w:rPr>
                <w:rFonts w:ascii="Times New Roman Bold" w:hAnsi="Times New Roman Bold"/>
                <w:b/>
                <w:sz w:val="22"/>
                <w:szCs w:val="22"/>
              </w:rPr>
            </w:pPr>
            <w:r w:rsidRPr="00312F2A">
              <w:rPr>
                <w:b/>
                <w:sz w:val="22"/>
                <w:szCs w:val="22"/>
              </w:rPr>
              <w:t>Resin-Based Composite Restorations</w:t>
            </w:r>
          </w:p>
        </w:tc>
      </w:tr>
      <w:tr w:rsidR="00503109" w:rsidRPr="00312F2A" w14:paraId="0F75DEAE" w14:textId="77777777" w:rsidTr="00503109">
        <w:trPr>
          <w:trHeight w:val="255"/>
        </w:trPr>
        <w:tc>
          <w:tcPr>
            <w:tcW w:w="905" w:type="dxa"/>
            <w:gridSpan w:val="3"/>
            <w:tcBorders>
              <w:top w:val="single" w:sz="4" w:space="0" w:color="auto"/>
              <w:left w:val="single" w:sz="4" w:space="0" w:color="auto"/>
              <w:bottom w:val="single" w:sz="4" w:space="0" w:color="auto"/>
              <w:right w:val="single" w:sz="4" w:space="0" w:color="auto"/>
            </w:tcBorders>
            <w:shd w:val="clear" w:color="auto" w:fill="auto"/>
          </w:tcPr>
          <w:p w14:paraId="32383584" w14:textId="77777777" w:rsidR="00503109" w:rsidRPr="00312F2A" w:rsidRDefault="00503109" w:rsidP="00503109">
            <w:pPr>
              <w:ind w:left="40" w:firstLine="38"/>
              <w:rPr>
                <w:sz w:val="22"/>
                <w:szCs w:val="22"/>
              </w:rPr>
            </w:pPr>
            <w:r w:rsidRPr="00312F2A">
              <w:rPr>
                <w:sz w:val="22"/>
                <w:szCs w:val="22"/>
              </w:rPr>
              <w:t>D2330</w:t>
            </w:r>
          </w:p>
        </w:tc>
        <w:tc>
          <w:tcPr>
            <w:tcW w:w="2610" w:type="dxa"/>
            <w:gridSpan w:val="2"/>
            <w:tcBorders>
              <w:top w:val="single" w:sz="4" w:space="0" w:color="auto"/>
              <w:left w:val="single" w:sz="4" w:space="0" w:color="auto"/>
              <w:bottom w:val="single" w:sz="4" w:space="0" w:color="auto"/>
              <w:right w:val="single" w:sz="4" w:space="0" w:color="auto"/>
            </w:tcBorders>
            <w:shd w:val="clear" w:color="auto" w:fill="auto"/>
          </w:tcPr>
          <w:p w14:paraId="3169EA36" w14:textId="77777777" w:rsidR="00503109" w:rsidRPr="00312F2A" w:rsidRDefault="00503109" w:rsidP="00503109">
            <w:pPr>
              <w:ind w:left="40" w:firstLine="38"/>
              <w:rPr>
                <w:sz w:val="22"/>
                <w:szCs w:val="22"/>
              </w:rPr>
            </w:pPr>
            <w:r w:rsidRPr="00312F2A">
              <w:rPr>
                <w:sz w:val="22"/>
                <w:szCs w:val="22"/>
              </w:rPr>
              <w:t>Once per calendar year per tooth</w:t>
            </w:r>
          </w:p>
        </w:tc>
        <w:tc>
          <w:tcPr>
            <w:tcW w:w="1066" w:type="dxa"/>
            <w:tcBorders>
              <w:top w:val="single" w:sz="4" w:space="0" w:color="auto"/>
              <w:left w:val="single" w:sz="4" w:space="0" w:color="auto"/>
              <w:bottom w:val="single" w:sz="4" w:space="0" w:color="auto"/>
              <w:right w:val="single" w:sz="4" w:space="0" w:color="auto"/>
            </w:tcBorders>
            <w:shd w:val="clear" w:color="auto" w:fill="auto"/>
          </w:tcPr>
          <w:p w14:paraId="474AEA9D" w14:textId="77777777" w:rsidR="00503109" w:rsidRPr="00312F2A" w:rsidRDefault="00503109" w:rsidP="00503109">
            <w:pPr>
              <w:ind w:left="40" w:firstLine="38"/>
              <w:rPr>
                <w:sz w:val="22"/>
                <w:szCs w:val="22"/>
              </w:rPr>
            </w:pPr>
            <w:r w:rsidRPr="00312F2A">
              <w:rPr>
                <w:sz w:val="22"/>
                <w:szCs w:val="22"/>
              </w:rPr>
              <w:t>Yes</w:t>
            </w:r>
          </w:p>
        </w:tc>
        <w:tc>
          <w:tcPr>
            <w:tcW w:w="914" w:type="dxa"/>
            <w:gridSpan w:val="5"/>
            <w:tcBorders>
              <w:top w:val="single" w:sz="4" w:space="0" w:color="auto"/>
              <w:left w:val="single" w:sz="4" w:space="0" w:color="auto"/>
              <w:bottom w:val="single" w:sz="4" w:space="0" w:color="auto"/>
              <w:right w:val="single" w:sz="4" w:space="0" w:color="auto"/>
            </w:tcBorders>
            <w:shd w:val="clear" w:color="auto" w:fill="auto"/>
          </w:tcPr>
          <w:p w14:paraId="20177070" w14:textId="77777777" w:rsidR="00503109" w:rsidRPr="00312F2A" w:rsidRDefault="00503109" w:rsidP="00503109">
            <w:pPr>
              <w:ind w:left="40" w:firstLine="38"/>
              <w:rPr>
                <w:sz w:val="22"/>
                <w:szCs w:val="22"/>
              </w:rPr>
            </w:pPr>
            <w:r w:rsidRPr="00312F2A">
              <w:rPr>
                <w:sz w:val="22"/>
                <w:szCs w:val="22"/>
              </w:rPr>
              <w:t>Yes</w:t>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tcPr>
          <w:p w14:paraId="3E4145A4" w14:textId="77777777" w:rsidR="00503109" w:rsidRPr="00312F2A" w:rsidRDefault="00503109" w:rsidP="00503109">
            <w:pPr>
              <w:ind w:left="40" w:firstLine="38"/>
              <w:rPr>
                <w:sz w:val="22"/>
                <w:szCs w:val="22"/>
              </w:rPr>
            </w:pPr>
            <w:r w:rsidRPr="00312F2A">
              <w:rPr>
                <w:sz w:val="22"/>
                <w:szCs w:val="22"/>
              </w:rPr>
              <w:t>Yes</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9196CF5" w14:textId="77777777" w:rsidR="00503109" w:rsidRPr="00312F2A" w:rsidRDefault="00503109" w:rsidP="00503109">
            <w:pPr>
              <w:ind w:left="40" w:firstLine="38"/>
              <w:rPr>
                <w:sz w:val="22"/>
                <w:szCs w:val="22"/>
              </w:rPr>
            </w:pPr>
          </w:p>
        </w:tc>
      </w:tr>
      <w:tr w:rsidR="00503109" w:rsidRPr="00312F2A" w14:paraId="456366D3" w14:textId="77777777" w:rsidTr="00503109">
        <w:trPr>
          <w:trHeight w:val="255"/>
        </w:trPr>
        <w:tc>
          <w:tcPr>
            <w:tcW w:w="905" w:type="dxa"/>
            <w:gridSpan w:val="3"/>
            <w:tcBorders>
              <w:top w:val="single" w:sz="4" w:space="0" w:color="auto"/>
              <w:left w:val="single" w:sz="4" w:space="0" w:color="auto"/>
              <w:bottom w:val="single" w:sz="4" w:space="0" w:color="auto"/>
              <w:right w:val="single" w:sz="4" w:space="0" w:color="auto"/>
            </w:tcBorders>
          </w:tcPr>
          <w:p w14:paraId="37EC6D5D" w14:textId="77777777" w:rsidR="00503109" w:rsidRPr="00312F2A" w:rsidRDefault="00503109" w:rsidP="00503109">
            <w:pPr>
              <w:ind w:left="40" w:firstLine="38"/>
              <w:rPr>
                <w:sz w:val="22"/>
                <w:szCs w:val="22"/>
              </w:rPr>
            </w:pPr>
            <w:r w:rsidRPr="00312F2A">
              <w:rPr>
                <w:sz w:val="22"/>
                <w:szCs w:val="22"/>
              </w:rPr>
              <w:t>D2331</w:t>
            </w:r>
          </w:p>
        </w:tc>
        <w:tc>
          <w:tcPr>
            <w:tcW w:w="2610" w:type="dxa"/>
            <w:gridSpan w:val="2"/>
            <w:tcBorders>
              <w:top w:val="single" w:sz="4" w:space="0" w:color="auto"/>
              <w:left w:val="nil"/>
              <w:bottom w:val="single" w:sz="4" w:space="0" w:color="auto"/>
              <w:right w:val="single" w:sz="4" w:space="0" w:color="auto"/>
            </w:tcBorders>
          </w:tcPr>
          <w:p w14:paraId="042C4C73" w14:textId="77777777" w:rsidR="00503109" w:rsidRPr="00312F2A" w:rsidRDefault="00503109" w:rsidP="00503109">
            <w:pPr>
              <w:ind w:left="40" w:firstLine="38"/>
              <w:rPr>
                <w:sz w:val="22"/>
                <w:szCs w:val="22"/>
              </w:rPr>
            </w:pPr>
            <w:r w:rsidRPr="00312F2A">
              <w:rPr>
                <w:sz w:val="22"/>
                <w:szCs w:val="22"/>
              </w:rPr>
              <w:t>Once per calendar year per tooth</w:t>
            </w:r>
          </w:p>
        </w:tc>
        <w:tc>
          <w:tcPr>
            <w:tcW w:w="1066" w:type="dxa"/>
            <w:tcBorders>
              <w:top w:val="single" w:sz="4" w:space="0" w:color="auto"/>
              <w:left w:val="nil"/>
              <w:bottom w:val="single" w:sz="4" w:space="0" w:color="auto"/>
              <w:right w:val="single" w:sz="4" w:space="0" w:color="auto"/>
            </w:tcBorders>
          </w:tcPr>
          <w:p w14:paraId="327D8C14" w14:textId="77777777" w:rsidR="00503109" w:rsidRPr="00312F2A" w:rsidRDefault="00503109" w:rsidP="00503109">
            <w:pPr>
              <w:ind w:left="40" w:firstLine="38"/>
              <w:rPr>
                <w:sz w:val="22"/>
                <w:szCs w:val="22"/>
              </w:rPr>
            </w:pPr>
            <w:r w:rsidRPr="00312F2A">
              <w:rPr>
                <w:sz w:val="22"/>
                <w:szCs w:val="22"/>
              </w:rPr>
              <w:t>Yes</w:t>
            </w:r>
          </w:p>
        </w:tc>
        <w:tc>
          <w:tcPr>
            <w:tcW w:w="914" w:type="dxa"/>
            <w:gridSpan w:val="5"/>
            <w:tcBorders>
              <w:top w:val="single" w:sz="4" w:space="0" w:color="auto"/>
              <w:left w:val="nil"/>
              <w:bottom w:val="single" w:sz="4" w:space="0" w:color="auto"/>
              <w:right w:val="single" w:sz="4" w:space="0" w:color="auto"/>
            </w:tcBorders>
          </w:tcPr>
          <w:p w14:paraId="1573ACDE" w14:textId="77777777" w:rsidR="00503109" w:rsidRPr="00312F2A" w:rsidRDefault="00503109" w:rsidP="00503109">
            <w:pPr>
              <w:ind w:left="40" w:firstLine="38"/>
              <w:rPr>
                <w:sz w:val="22"/>
                <w:szCs w:val="22"/>
              </w:rPr>
            </w:pPr>
            <w:r w:rsidRPr="00312F2A">
              <w:rPr>
                <w:sz w:val="22"/>
                <w:szCs w:val="22"/>
              </w:rPr>
              <w:t>Yes</w:t>
            </w:r>
          </w:p>
        </w:tc>
        <w:tc>
          <w:tcPr>
            <w:tcW w:w="1170" w:type="dxa"/>
            <w:gridSpan w:val="3"/>
            <w:tcBorders>
              <w:top w:val="single" w:sz="4" w:space="0" w:color="auto"/>
              <w:left w:val="nil"/>
              <w:bottom w:val="single" w:sz="4" w:space="0" w:color="auto"/>
              <w:right w:val="single" w:sz="4" w:space="0" w:color="auto"/>
            </w:tcBorders>
          </w:tcPr>
          <w:p w14:paraId="11BB6CB6" w14:textId="77777777" w:rsidR="00503109" w:rsidRPr="00312F2A" w:rsidRDefault="00503109" w:rsidP="00503109">
            <w:pPr>
              <w:ind w:left="40" w:firstLine="38"/>
              <w:rPr>
                <w:sz w:val="22"/>
                <w:szCs w:val="22"/>
              </w:rPr>
            </w:pPr>
            <w:r w:rsidRPr="00312F2A">
              <w:rPr>
                <w:sz w:val="22"/>
                <w:szCs w:val="22"/>
              </w:rPr>
              <w:t>Yes</w:t>
            </w:r>
          </w:p>
        </w:tc>
        <w:tc>
          <w:tcPr>
            <w:tcW w:w="1980" w:type="dxa"/>
            <w:tcBorders>
              <w:top w:val="single" w:sz="4" w:space="0" w:color="auto"/>
              <w:left w:val="nil"/>
              <w:bottom w:val="single" w:sz="4" w:space="0" w:color="auto"/>
              <w:right w:val="single" w:sz="4" w:space="0" w:color="auto"/>
            </w:tcBorders>
          </w:tcPr>
          <w:p w14:paraId="5E462E19" w14:textId="77777777" w:rsidR="00503109" w:rsidRPr="00312F2A" w:rsidRDefault="00503109" w:rsidP="00503109">
            <w:pPr>
              <w:ind w:left="40" w:firstLine="38"/>
              <w:rPr>
                <w:sz w:val="22"/>
                <w:szCs w:val="22"/>
              </w:rPr>
            </w:pPr>
          </w:p>
        </w:tc>
      </w:tr>
      <w:tr w:rsidR="00503109" w:rsidRPr="00312F2A" w14:paraId="7AFBD51A" w14:textId="77777777" w:rsidTr="00503109">
        <w:trPr>
          <w:trHeight w:val="255"/>
        </w:trPr>
        <w:tc>
          <w:tcPr>
            <w:tcW w:w="905" w:type="dxa"/>
            <w:gridSpan w:val="3"/>
            <w:tcBorders>
              <w:top w:val="nil"/>
              <w:left w:val="single" w:sz="4" w:space="0" w:color="auto"/>
              <w:bottom w:val="single" w:sz="4" w:space="0" w:color="auto"/>
              <w:right w:val="single" w:sz="4" w:space="0" w:color="auto"/>
            </w:tcBorders>
          </w:tcPr>
          <w:p w14:paraId="116C7C28" w14:textId="77777777" w:rsidR="00503109" w:rsidRPr="00312F2A" w:rsidRDefault="00503109" w:rsidP="00503109">
            <w:pPr>
              <w:ind w:left="40" w:firstLine="38"/>
              <w:rPr>
                <w:sz w:val="22"/>
                <w:szCs w:val="22"/>
              </w:rPr>
            </w:pPr>
            <w:r w:rsidRPr="00312F2A">
              <w:rPr>
                <w:sz w:val="22"/>
                <w:szCs w:val="22"/>
              </w:rPr>
              <w:t>D2332</w:t>
            </w:r>
          </w:p>
        </w:tc>
        <w:tc>
          <w:tcPr>
            <w:tcW w:w="2610" w:type="dxa"/>
            <w:gridSpan w:val="2"/>
            <w:tcBorders>
              <w:top w:val="nil"/>
              <w:left w:val="nil"/>
              <w:bottom w:val="single" w:sz="4" w:space="0" w:color="auto"/>
              <w:right w:val="single" w:sz="4" w:space="0" w:color="auto"/>
            </w:tcBorders>
          </w:tcPr>
          <w:p w14:paraId="09E3B34C" w14:textId="77777777" w:rsidR="00503109" w:rsidRPr="00312F2A" w:rsidRDefault="00503109" w:rsidP="00503109">
            <w:pPr>
              <w:ind w:left="40" w:firstLine="38"/>
              <w:rPr>
                <w:sz w:val="22"/>
                <w:szCs w:val="22"/>
              </w:rPr>
            </w:pPr>
            <w:r w:rsidRPr="00312F2A">
              <w:rPr>
                <w:sz w:val="22"/>
                <w:szCs w:val="22"/>
              </w:rPr>
              <w:t>Once per calendar year per tooth</w:t>
            </w:r>
          </w:p>
        </w:tc>
        <w:tc>
          <w:tcPr>
            <w:tcW w:w="1066" w:type="dxa"/>
            <w:tcBorders>
              <w:top w:val="nil"/>
              <w:left w:val="nil"/>
              <w:bottom w:val="single" w:sz="4" w:space="0" w:color="auto"/>
              <w:right w:val="single" w:sz="4" w:space="0" w:color="auto"/>
            </w:tcBorders>
          </w:tcPr>
          <w:p w14:paraId="7F6216E3" w14:textId="77777777" w:rsidR="00503109" w:rsidRPr="00312F2A" w:rsidRDefault="00503109" w:rsidP="00503109">
            <w:pPr>
              <w:ind w:left="40" w:firstLine="38"/>
              <w:rPr>
                <w:sz w:val="22"/>
                <w:szCs w:val="22"/>
              </w:rPr>
            </w:pPr>
            <w:r w:rsidRPr="00312F2A">
              <w:rPr>
                <w:sz w:val="22"/>
                <w:szCs w:val="22"/>
              </w:rPr>
              <w:t>Yes</w:t>
            </w:r>
          </w:p>
        </w:tc>
        <w:tc>
          <w:tcPr>
            <w:tcW w:w="914" w:type="dxa"/>
            <w:gridSpan w:val="5"/>
            <w:tcBorders>
              <w:top w:val="nil"/>
              <w:left w:val="nil"/>
              <w:bottom w:val="single" w:sz="4" w:space="0" w:color="auto"/>
              <w:right w:val="single" w:sz="4" w:space="0" w:color="auto"/>
            </w:tcBorders>
          </w:tcPr>
          <w:p w14:paraId="71151014" w14:textId="77777777" w:rsidR="00503109" w:rsidRPr="00312F2A" w:rsidRDefault="00503109" w:rsidP="00503109">
            <w:pPr>
              <w:ind w:left="40" w:firstLine="38"/>
              <w:rPr>
                <w:sz w:val="22"/>
                <w:szCs w:val="22"/>
              </w:rPr>
            </w:pPr>
            <w:r w:rsidRPr="00312F2A">
              <w:rPr>
                <w:sz w:val="22"/>
                <w:szCs w:val="22"/>
              </w:rPr>
              <w:t>Yes</w:t>
            </w:r>
          </w:p>
        </w:tc>
        <w:tc>
          <w:tcPr>
            <w:tcW w:w="1170" w:type="dxa"/>
            <w:gridSpan w:val="3"/>
            <w:tcBorders>
              <w:top w:val="nil"/>
              <w:left w:val="nil"/>
              <w:bottom w:val="single" w:sz="4" w:space="0" w:color="auto"/>
              <w:right w:val="single" w:sz="4" w:space="0" w:color="auto"/>
            </w:tcBorders>
          </w:tcPr>
          <w:p w14:paraId="5016B4A5" w14:textId="77777777" w:rsidR="00503109" w:rsidRPr="00312F2A" w:rsidRDefault="00503109" w:rsidP="00503109">
            <w:pPr>
              <w:ind w:left="40" w:firstLine="38"/>
              <w:rPr>
                <w:sz w:val="22"/>
                <w:szCs w:val="22"/>
              </w:rPr>
            </w:pPr>
            <w:r w:rsidRPr="00312F2A">
              <w:rPr>
                <w:sz w:val="22"/>
                <w:szCs w:val="22"/>
              </w:rPr>
              <w:t>Yes</w:t>
            </w:r>
          </w:p>
        </w:tc>
        <w:tc>
          <w:tcPr>
            <w:tcW w:w="1980" w:type="dxa"/>
            <w:tcBorders>
              <w:top w:val="nil"/>
              <w:left w:val="nil"/>
              <w:bottom w:val="single" w:sz="4" w:space="0" w:color="auto"/>
              <w:right w:val="single" w:sz="4" w:space="0" w:color="auto"/>
            </w:tcBorders>
          </w:tcPr>
          <w:p w14:paraId="121CEEA4" w14:textId="77777777" w:rsidR="00503109" w:rsidRPr="00312F2A" w:rsidRDefault="00503109" w:rsidP="00503109">
            <w:pPr>
              <w:ind w:left="40" w:firstLine="38"/>
              <w:rPr>
                <w:sz w:val="22"/>
                <w:szCs w:val="22"/>
              </w:rPr>
            </w:pPr>
          </w:p>
        </w:tc>
      </w:tr>
      <w:tr w:rsidR="00503109" w:rsidRPr="00312F2A" w14:paraId="4BFC18DA" w14:textId="77777777" w:rsidTr="00503109">
        <w:trPr>
          <w:trHeight w:val="255"/>
        </w:trPr>
        <w:tc>
          <w:tcPr>
            <w:tcW w:w="905" w:type="dxa"/>
            <w:gridSpan w:val="3"/>
            <w:tcBorders>
              <w:top w:val="nil"/>
              <w:left w:val="single" w:sz="4" w:space="0" w:color="auto"/>
              <w:bottom w:val="single" w:sz="4" w:space="0" w:color="auto"/>
              <w:right w:val="single" w:sz="4" w:space="0" w:color="auto"/>
            </w:tcBorders>
          </w:tcPr>
          <w:p w14:paraId="2A2B4A3F" w14:textId="77777777" w:rsidR="00503109" w:rsidRPr="00312F2A" w:rsidRDefault="00503109" w:rsidP="00503109">
            <w:pPr>
              <w:ind w:left="40" w:firstLine="38"/>
              <w:rPr>
                <w:sz w:val="22"/>
                <w:szCs w:val="22"/>
              </w:rPr>
            </w:pPr>
            <w:r w:rsidRPr="00312F2A">
              <w:rPr>
                <w:sz w:val="22"/>
                <w:szCs w:val="22"/>
              </w:rPr>
              <w:t>D2335</w:t>
            </w:r>
          </w:p>
        </w:tc>
        <w:tc>
          <w:tcPr>
            <w:tcW w:w="2610" w:type="dxa"/>
            <w:gridSpan w:val="2"/>
            <w:tcBorders>
              <w:top w:val="nil"/>
              <w:left w:val="nil"/>
              <w:bottom w:val="single" w:sz="4" w:space="0" w:color="auto"/>
              <w:right w:val="single" w:sz="4" w:space="0" w:color="auto"/>
            </w:tcBorders>
          </w:tcPr>
          <w:p w14:paraId="59CC19D8" w14:textId="77777777" w:rsidR="00503109" w:rsidRPr="00312F2A" w:rsidRDefault="00503109" w:rsidP="00503109">
            <w:pPr>
              <w:ind w:left="40" w:firstLine="38"/>
              <w:rPr>
                <w:sz w:val="22"/>
                <w:szCs w:val="22"/>
              </w:rPr>
            </w:pPr>
            <w:r w:rsidRPr="00312F2A">
              <w:rPr>
                <w:sz w:val="22"/>
                <w:szCs w:val="22"/>
              </w:rPr>
              <w:t>Once per calendar year per tooth</w:t>
            </w:r>
          </w:p>
        </w:tc>
        <w:tc>
          <w:tcPr>
            <w:tcW w:w="1066" w:type="dxa"/>
            <w:tcBorders>
              <w:top w:val="nil"/>
              <w:left w:val="nil"/>
              <w:bottom w:val="single" w:sz="4" w:space="0" w:color="auto"/>
              <w:right w:val="single" w:sz="4" w:space="0" w:color="auto"/>
            </w:tcBorders>
          </w:tcPr>
          <w:p w14:paraId="06084DD6" w14:textId="77777777" w:rsidR="00503109" w:rsidRPr="00312F2A" w:rsidRDefault="00503109" w:rsidP="00503109">
            <w:pPr>
              <w:ind w:left="40" w:firstLine="38"/>
              <w:rPr>
                <w:sz w:val="22"/>
                <w:szCs w:val="22"/>
              </w:rPr>
            </w:pPr>
            <w:r w:rsidRPr="00312F2A">
              <w:rPr>
                <w:sz w:val="22"/>
                <w:szCs w:val="22"/>
              </w:rPr>
              <w:t>Yes</w:t>
            </w:r>
          </w:p>
        </w:tc>
        <w:tc>
          <w:tcPr>
            <w:tcW w:w="914" w:type="dxa"/>
            <w:gridSpan w:val="5"/>
            <w:tcBorders>
              <w:top w:val="nil"/>
              <w:left w:val="nil"/>
              <w:bottom w:val="single" w:sz="4" w:space="0" w:color="auto"/>
              <w:right w:val="single" w:sz="4" w:space="0" w:color="auto"/>
            </w:tcBorders>
          </w:tcPr>
          <w:p w14:paraId="079EC078" w14:textId="77777777" w:rsidR="00503109" w:rsidRPr="00312F2A" w:rsidRDefault="00503109" w:rsidP="00503109">
            <w:pPr>
              <w:ind w:left="40" w:firstLine="38"/>
              <w:rPr>
                <w:sz w:val="22"/>
                <w:szCs w:val="22"/>
              </w:rPr>
            </w:pPr>
            <w:r w:rsidRPr="00312F2A">
              <w:rPr>
                <w:sz w:val="22"/>
                <w:szCs w:val="22"/>
              </w:rPr>
              <w:t>Yes</w:t>
            </w:r>
          </w:p>
        </w:tc>
        <w:tc>
          <w:tcPr>
            <w:tcW w:w="1170" w:type="dxa"/>
            <w:gridSpan w:val="3"/>
            <w:tcBorders>
              <w:top w:val="nil"/>
              <w:left w:val="nil"/>
              <w:bottom w:val="single" w:sz="4" w:space="0" w:color="auto"/>
              <w:right w:val="single" w:sz="4" w:space="0" w:color="auto"/>
            </w:tcBorders>
          </w:tcPr>
          <w:p w14:paraId="704A7822" w14:textId="77777777" w:rsidR="00503109" w:rsidRPr="00312F2A" w:rsidRDefault="00503109" w:rsidP="00503109">
            <w:pPr>
              <w:ind w:left="40" w:firstLine="38"/>
              <w:rPr>
                <w:sz w:val="22"/>
                <w:szCs w:val="22"/>
              </w:rPr>
            </w:pPr>
            <w:r w:rsidRPr="00312F2A">
              <w:rPr>
                <w:sz w:val="22"/>
                <w:szCs w:val="22"/>
              </w:rPr>
              <w:t>Yes</w:t>
            </w:r>
          </w:p>
        </w:tc>
        <w:tc>
          <w:tcPr>
            <w:tcW w:w="1980" w:type="dxa"/>
            <w:tcBorders>
              <w:top w:val="nil"/>
              <w:left w:val="nil"/>
              <w:bottom w:val="single" w:sz="4" w:space="0" w:color="auto"/>
              <w:right w:val="single" w:sz="4" w:space="0" w:color="auto"/>
            </w:tcBorders>
          </w:tcPr>
          <w:p w14:paraId="73EFA78F" w14:textId="77777777" w:rsidR="00503109" w:rsidRPr="00312F2A" w:rsidRDefault="00503109" w:rsidP="00503109">
            <w:pPr>
              <w:ind w:left="40" w:firstLine="38"/>
              <w:rPr>
                <w:sz w:val="22"/>
                <w:szCs w:val="22"/>
              </w:rPr>
            </w:pPr>
          </w:p>
        </w:tc>
      </w:tr>
      <w:tr w:rsidR="00503109" w:rsidRPr="00312F2A" w14:paraId="0603A346" w14:textId="77777777" w:rsidTr="00503109">
        <w:trPr>
          <w:trHeight w:val="255"/>
        </w:trPr>
        <w:tc>
          <w:tcPr>
            <w:tcW w:w="905" w:type="dxa"/>
            <w:gridSpan w:val="3"/>
            <w:tcBorders>
              <w:top w:val="single" w:sz="4" w:space="0" w:color="auto"/>
              <w:left w:val="single" w:sz="4" w:space="0" w:color="auto"/>
              <w:bottom w:val="single" w:sz="4" w:space="0" w:color="auto"/>
              <w:right w:val="single" w:sz="4" w:space="0" w:color="auto"/>
            </w:tcBorders>
          </w:tcPr>
          <w:p w14:paraId="21523F6F" w14:textId="77777777" w:rsidR="00503109" w:rsidRPr="00312F2A" w:rsidRDefault="00503109" w:rsidP="00503109">
            <w:pPr>
              <w:ind w:left="40" w:firstLine="38"/>
              <w:rPr>
                <w:sz w:val="22"/>
                <w:szCs w:val="22"/>
              </w:rPr>
            </w:pPr>
            <w:r w:rsidRPr="00312F2A">
              <w:rPr>
                <w:sz w:val="22"/>
                <w:szCs w:val="22"/>
              </w:rPr>
              <w:t>D2390</w:t>
            </w:r>
          </w:p>
        </w:tc>
        <w:tc>
          <w:tcPr>
            <w:tcW w:w="2610" w:type="dxa"/>
            <w:gridSpan w:val="2"/>
            <w:tcBorders>
              <w:top w:val="single" w:sz="4" w:space="0" w:color="auto"/>
              <w:left w:val="nil"/>
              <w:bottom w:val="single" w:sz="4" w:space="0" w:color="auto"/>
              <w:right w:val="single" w:sz="4" w:space="0" w:color="auto"/>
            </w:tcBorders>
          </w:tcPr>
          <w:p w14:paraId="6B584FCD" w14:textId="77777777" w:rsidR="00503109" w:rsidRPr="00312F2A" w:rsidRDefault="00503109" w:rsidP="00503109">
            <w:pPr>
              <w:ind w:left="40" w:firstLine="38"/>
              <w:rPr>
                <w:sz w:val="22"/>
                <w:szCs w:val="22"/>
              </w:rPr>
            </w:pPr>
            <w:r w:rsidRPr="00312F2A">
              <w:rPr>
                <w:sz w:val="22"/>
                <w:szCs w:val="22"/>
              </w:rPr>
              <w:t>Once per calendar year per tooth</w:t>
            </w:r>
          </w:p>
        </w:tc>
        <w:tc>
          <w:tcPr>
            <w:tcW w:w="1066" w:type="dxa"/>
            <w:tcBorders>
              <w:top w:val="single" w:sz="4" w:space="0" w:color="auto"/>
              <w:left w:val="nil"/>
              <w:bottom w:val="single" w:sz="4" w:space="0" w:color="auto"/>
              <w:right w:val="single" w:sz="4" w:space="0" w:color="auto"/>
            </w:tcBorders>
          </w:tcPr>
          <w:p w14:paraId="35FA5A71" w14:textId="77777777" w:rsidR="00503109" w:rsidRPr="00312F2A" w:rsidRDefault="00503109" w:rsidP="00503109">
            <w:pPr>
              <w:ind w:left="40" w:firstLine="38"/>
              <w:rPr>
                <w:sz w:val="22"/>
                <w:szCs w:val="22"/>
              </w:rPr>
            </w:pPr>
            <w:r w:rsidRPr="00312F2A">
              <w:rPr>
                <w:sz w:val="22"/>
                <w:szCs w:val="22"/>
              </w:rPr>
              <w:t>Yes</w:t>
            </w:r>
          </w:p>
        </w:tc>
        <w:tc>
          <w:tcPr>
            <w:tcW w:w="914" w:type="dxa"/>
            <w:gridSpan w:val="5"/>
            <w:tcBorders>
              <w:top w:val="single" w:sz="4" w:space="0" w:color="auto"/>
              <w:left w:val="nil"/>
              <w:bottom w:val="single" w:sz="4" w:space="0" w:color="auto"/>
              <w:right w:val="single" w:sz="4" w:space="0" w:color="auto"/>
            </w:tcBorders>
          </w:tcPr>
          <w:p w14:paraId="606C7B56" w14:textId="77777777" w:rsidR="00503109" w:rsidRPr="00312F2A" w:rsidRDefault="00503109" w:rsidP="00503109">
            <w:pPr>
              <w:ind w:left="40" w:firstLine="38"/>
              <w:rPr>
                <w:sz w:val="22"/>
                <w:szCs w:val="22"/>
              </w:rPr>
            </w:pPr>
            <w:r w:rsidRPr="00312F2A">
              <w:rPr>
                <w:sz w:val="22"/>
                <w:szCs w:val="22"/>
              </w:rPr>
              <w:t>No</w:t>
            </w:r>
          </w:p>
        </w:tc>
        <w:tc>
          <w:tcPr>
            <w:tcW w:w="1170" w:type="dxa"/>
            <w:gridSpan w:val="3"/>
            <w:tcBorders>
              <w:top w:val="single" w:sz="4" w:space="0" w:color="auto"/>
              <w:left w:val="nil"/>
              <w:bottom w:val="single" w:sz="4" w:space="0" w:color="auto"/>
              <w:right w:val="single" w:sz="4" w:space="0" w:color="auto"/>
            </w:tcBorders>
          </w:tcPr>
          <w:p w14:paraId="3CC48DB9" w14:textId="77777777" w:rsidR="00503109" w:rsidRPr="00312F2A" w:rsidRDefault="00503109" w:rsidP="00503109">
            <w:pPr>
              <w:ind w:left="40" w:firstLine="38"/>
              <w:rPr>
                <w:sz w:val="22"/>
                <w:szCs w:val="22"/>
              </w:rPr>
            </w:pPr>
            <w:r w:rsidRPr="00312F2A">
              <w:rPr>
                <w:sz w:val="22"/>
                <w:szCs w:val="22"/>
              </w:rPr>
              <w:t>No</w:t>
            </w:r>
          </w:p>
        </w:tc>
        <w:tc>
          <w:tcPr>
            <w:tcW w:w="1980" w:type="dxa"/>
            <w:tcBorders>
              <w:top w:val="single" w:sz="4" w:space="0" w:color="auto"/>
              <w:left w:val="nil"/>
              <w:bottom w:val="single" w:sz="4" w:space="0" w:color="auto"/>
              <w:right w:val="single" w:sz="4" w:space="0" w:color="auto"/>
            </w:tcBorders>
          </w:tcPr>
          <w:p w14:paraId="5B7DD93B" w14:textId="77777777" w:rsidR="00503109" w:rsidRPr="00312F2A" w:rsidRDefault="00503109" w:rsidP="00503109">
            <w:pPr>
              <w:rPr>
                <w:sz w:val="22"/>
                <w:szCs w:val="22"/>
              </w:rPr>
            </w:pPr>
          </w:p>
        </w:tc>
      </w:tr>
      <w:tr w:rsidR="00503109" w:rsidRPr="00312F2A" w14:paraId="405F1443" w14:textId="77777777" w:rsidTr="00503109">
        <w:trPr>
          <w:trHeight w:val="255"/>
        </w:trPr>
        <w:tc>
          <w:tcPr>
            <w:tcW w:w="905" w:type="dxa"/>
            <w:gridSpan w:val="3"/>
            <w:tcBorders>
              <w:top w:val="nil"/>
              <w:left w:val="single" w:sz="4" w:space="0" w:color="auto"/>
              <w:bottom w:val="single" w:sz="4" w:space="0" w:color="auto"/>
              <w:right w:val="single" w:sz="4" w:space="0" w:color="auto"/>
            </w:tcBorders>
          </w:tcPr>
          <w:p w14:paraId="549B6B0D" w14:textId="77777777" w:rsidR="00503109" w:rsidRPr="00312F2A" w:rsidRDefault="00503109" w:rsidP="00503109">
            <w:pPr>
              <w:ind w:left="40" w:firstLine="38"/>
              <w:rPr>
                <w:sz w:val="22"/>
                <w:szCs w:val="22"/>
              </w:rPr>
            </w:pPr>
            <w:r w:rsidRPr="00312F2A">
              <w:rPr>
                <w:sz w:val="22"/>
                <w:szCs w:val="22"/>
              </w:rPr>
              <w:t>D2391</w:t>
            </w:r>
          </w:p>
        </w:tc>
        <w:tc>
          <w:tcPr>
            <w:tcW w:w="2610" w:type="dxa"/>
            <w:gridSpan w:val="2"/>
            <w:tcBorders>
              <w:top w:val="nil"/>
              <w:left w:val="nil"/>
              <w:bottom w:val="single" w:sz="4" w:space="0" w:color="auto"/>
              <w:right w:val="single" w:sz="4" w:space="0" w:color="auto"/>
            </w:tcBorders>
          </w:tcPr>
          <w:p w14:paraId="6966BB85" w14:textId="77777777" w:rsidR="00503109" w:rsidRPr="00312F2A" w:rsidRDefault="00503109" w:rsidP="00503109">
            <w:pPr>
              <w:ind w:left="40" w:firstLine="38"/>
              <w:rPr>
                <w:sz w:val="22"/>
                <w:szCs w:val="22"/>
              </w:rPr>
            </w:pPr>
            <w:r w:rsidRPr="00312F2A">
              <w:rPr>
                <w:sz w:val="22"/>
                <w:szCs w:val="22"/>
              </w:rPr>
              <w:t>Once per calendar year per tooth</w:t>
            </w:r>
          </w:p>
        </w:tc>
        <w:tc>
          <w:tcPr>
            <w:tcW w:w="1066" w:type="dxa"/>
            <w:tcBorders>
              <w:top w:val="nil"/>
              <w:left w:val="nil"/>
              <w:bottom w:val="single" w:sz="4" w:space="0" w:color="auto"/>
              <w:right w:val="single" w:sz="4" w:space="0" w:color="auto"/>
            </w:tcBorders>
          </w:tcPr>
          <w:p w14:paraId="2534C971" w14:textId="77777777" w:rsidR="00503109" w:rsidRPr="00312F2A" w:rsidRDefault="00503109" w:rsidP="00503109">
            <w:pPr>
              <w:ind w:left="40" w:firstLine="38"/>
              <w:rPr>
                <w:sz w:val="22"/>
                <w:szCs w:val="22"/>
              </w:rPr>
            </w:pPr>
            <w:r w:rsidRPr="00312F2A">
              <w:rPr>
                <w:sz w:val="22"/>
                <w:szCs w:val="22"/>
              </w:rPr>
              <w:t>Yes</w:t>
            </w:r>
          </w:p>
        </w:tc>
        <w:tc>
          <w:tcPr>
            <w:tcW w:w="914" w:type="dxa"/>
            <w:gridSpan w:val="5"/>
            <w:tcBorders>
              <w:top w:val="nil"/>
              <w:left w:val="nil"/>
              <w:bottom w:val="single" w:sz="4" w:space="0" w:color="auto"/>
              <w:right w:val="single" w:sz="4" w:space="0" w:color="auto"/>
            </w:tcBorders>
          </w:tcPr>
          <w:p w14:paraId="7520ABA5" w14:textId="77777777" w:rsidR="00503109" w:rsidRPr="00312F2A" w:rsidRDefault="00503109" w:rsidP="00503109">
            <w:pPr>
              <w:ind w:left="40" w:firstLine="38"/>
              <w:rPr>
                <w:sz w:val="22"/>
                <w:szCs w:val="22"/>
              </w:rPr>
            </w:pPr>
            <w:r w:rsidRPr="00312F2A">
              <w:rPr>
                <w:sz w:val="22"/>
                <w:szCs w:val="22"/>
              </w:rPr>
              <w:t>Yes</w:t>
            </w:r>
          </w:p>
        </w:tc>
        <w:tc>
          <w:tcPr>
            <w:tcW w:w="1170" w:type="dxa"/>
            <w:gridSpan w:val="3"/>
            <w:tcBorders>
              <w:top w:val="nil"/>
              <w:left w:val="nil"/>
              <w:bottom w:val="single" w:sz="4" w:space="0" w:color="auto"/>
              <w:right w:val="single" w:sz="4" w:space="0" w:color="auto"/>
            </w:tcBorders>
          </w:tcPr>
          <w:p w14:paraId="0165D09B" w14:textId="77777777" w:rsidR="00503109" w:rsidRPr="00312F2A" w:rsidRDefault="00503109" w:rsidP="00503109">
            <w:pPr>
              <w:ind w:left="40" w:firstLine="38"/>
              <w:rPr>
                <w:sz w:val="22"/>
                <w:szCs w:val="22"/>
              </w:rPr>
            </w:pPr>
            <w:r w:rsidRPr="00312F2A">
              <w:rPr>
                <w:sz w:val="22"/>
                <w:szCs w:val="22"/>
              </w:rPr>
              <w:t>Yes</w:t>
            </w:r>
          </w:p>
        </w:tc>
        <w:tc>
          <w:tcPr>
            <w:tcW w:w="1980" w:type="dxa"/>
            <w:tcBorders>
              <w:top w:val="nil"/>
              <w:left w:val="nil"/>
              <w:bottom w:val="single" w:sz="4" w:space="0" w:color="auto"/>
              <w:right w:val="single" w:sz="4" w:space="0" w:color="auto"/>
            </w:tcBorders>
          </w:tcPr>
          <w:p w14:paraId="3A0080EF" w14:textId="77777777" w:rsidR="00503109" w:rsidRPr="00312F2A" w:rsidRDefault="00503109" w:rsidP="00503109">
            <w:pPr>
              <w:rPr>
                <w:sz w:val="22"/>
                <w:szCs w:val="22"/>
              </w:rPr>
            </w:pPr>
          </w:p>
        </w:tc>
      </w:tr>
      <w:tr w:rsidR="00503109" w:rsidRPr="00312F2A" w14:paraId="730102F9" w14:textId="77777777" w:rsidTr="00503109">
        <w:trPr>
          <w:trHeight w:val="255"/>
        </w:trPr>
        <w:tc>
          <w:tcPr>
            <w:tcW w:w="905" w:type="dxa"/>
            <w:gridSpan w:val="3"/>
            <w:tcBorders>
              <w:top w:val="nil"/>
              <w:left w:val="single" w:sz="4" w:space="0" w:color="auto"/>
              <w:bottom w:val="single" w:sz="4" w:space="0" w:color="auto"/>
              <w:right w:val="single" w:sz="4" w:space="0" w:color="auto"/>
            </w:tcBorders>
          </w:tcPr>
          <w:p w14:paraId="1A991F91" w14:textId="77777777" w:rsidR="00503109" w:rsidRPr="00312F2A" w:rsidRDefault="00503109" w:rsidP="00503109">
            <w:pPr>
              <w:ind w:left="40" w:firstLine="38"/>
              <w:rPr>
                <w:sz w:val="22"/>
                <w:szCs w:val="22"/>
              </w:rPr>
            </w:pPr>
            <w:r w:rsidRPr="00312F2A">
              <w:rPr>
                <w:sz w:val="22"/>
                <w:szCs w:val="22"/>
              </w:rPr>
              <w:t>D2392</w:t>
            </w:r>
          </w:p>
        </w:tc>
        <w:tc>
          <w:tcPr>
            <w:tcW w:w="2610" w:type="dxa"/>
            <w:gridSpan w:val="2"/>
            <w:tcBorders>
              <w:top w:val="nil"/>
              <w:left w:val="nil"/>
              <w:bottom w:val="single" w:sz="4" w:space="0" w:color="auto"/>
              <w:right w:val="single" w:sz="4" w:space="0" w:color="auto"/>
            </w:tcBorders>
          </w:tcPr>
          <w:p w14:paraId="7F5CAD40" w14:textId="77777777" w:rsidR="00503109" w:rsidRPr="00312F2A" w:rsidRDefault="00503109" w:rsidP="00503109">
            <w:pPr>
              <w:ind w:left="40" w:firstLine="38"/>
              <w:rPr>
                <w:sz w:val="22"/>
                <w:szCs w:val="22"/>
              </w:rPr>
            </w:pPr>
            <w:r w:rsidRPr="00312F2A">
              <w:rPr>
                <w:sz w:val="22"/>
                <w:szCs w:val="22"/>
              </w:rPr>
              <w:t>Once per calendar year per tooth</w:t>
            </w:r>
          </w:p>
        </w:tc>
        <w:tc>
          <w:tcPr>
            <w:tcW w:w="1066" w:type="dxa"/>
            <w:tcBorders>
              <w:top w:val="nil"/>
              <w:left w:val="nil"/>
              <w:bottom w:val="single" w:sz="4" w:space="0" w:color="auto"/>
              <w:right w:val="single" w:sz="4" w:space="0" w:color="auto"/>
            </w:tcBorders>
          </w:tcPr>
          <w:p w14:paraId="216F7D91" w14:textId="77777777" w:rsidR="00503109" w:rsidRPr="00312F2A" w:rsidRDefault="00503109" w:rsidP="00503109">
            <w:pPr>
              <w:ind w:left="40" w:firstLine="38"/>
              <w:rPr>
                <w:sz w:val="22"/>
                <w:szCs w:val="22"/>
              </w:rPr>
            </w:pPr>
            <w:r w:rsidRPr="00312F2A">
              <w:rPr>
                <w:sz w:val="22"/>
                <w:szCs w:val="22"/>
              </w:rPr>
              <w:t>Yes</w:t>
            </w:r>
          </w:p>
        </w:tc>
        <w:tc>
          <w:tcPr>
            <w:tcW w:w="914" w:type="dxa"/>
            <w:gridSpan w:val="5"/>
            <w:tcBorders>
              <w:top w:val="nil"/>
              <w:left w:val="nil"/>
              <w:bottom w:val="single" w:sz="4" w:space="0" w:color="auto"/>
              <w:right w:val="single" w:sz="4" w:space="0" w:color="auto"/>
            </w:tcBorders>
          </w:tcPr>
          <w:p w14:paraId="4D30ED2E" w14:textId="77777777" w:rsidR="00503109" w:rsidRPr="00312F2A" w:rsidRDefault="00503109" w:rsidP="00503109">
            <w:pPr>
              <w:ind w:left="40" w:firstLine="38"/>
              <w:rPr>
                <w:sz w:val="22"/>
                <w:szCs w:val="22"/>
              </w:rPr>
            </w:pPr>
            <w:r w:rsidRPr="00312F2A">
              <w:rPr>
                <w:sz w:val="22"/>
                <w:szCs w:val="22"/>
              </w:rPr>
              <w:t>Yes</w:t>
            </w:r>
          </w:p>
        </w:tc>
        <w:tc>
          <w:tcPr>
            <w:tcW w:w="1170" w:type="dxa"/>
            <w:gridSpan w:val="3"/>
            <w:tcBorders>
              <w:top w:val="nil"/>
              <w:left w:val="nil"/>
              <w:bottom w:val="single" w:sz="4" w:space="0" w:color="auto"/>
              <w:right w:val="single" w:sz="4" w:space="0" w:color="auto"/>
            </w:tcBorders>
          </w:tcPr>
          <w:p w14:paraId="6907DED1" w14:textId="77777777" w:rsidR="00503109" w:rsidRPr="00312F2A" w:rsidRDefault="00503109" w:rsidP="00503109">
            <w:pPr>
              <w:ind w:left="40" w:firstLine="38"/>
              <w:rPr>
                <w:sz w:val="22"/>
                <w:szCs w:val="22"/>
              </w:rPr>
            </w:pPr>
            <w:r w:rsidRPr="00312F2A">
              <w:rPr>
                <w:sz w:val="22"/>
                <w:szCs w:val="22"/>
              </w:rPr>
              <w:t>Yes</w:t>
            </w:r>
          </w:p>
        </w:tc>
        <w:tc>
          <w:tcPr>
            <w:tcW w:w="1980" w:type="dxa"/>
            <w:tcBorders>
              <w:top w:val="nil"/>
              <w:left w:val="nil"/>
              <w:bottom w:val="single" w:sz="4" w:space="0" w:color="auto"/>
              <w:right w:val="single" w:sz="4" w:space="0" w:color="auto"/>
            </w:tcBorders>
          </w:tcPr>
          <w:p w14:paraId="6DFBE159" w14:textId="77777777" w:rsidR="00503109" w:rsidRPr="00312F2A" w:rsidRDefault="00503109" w:rsidP="00503109">
            <w:pPr>
              <w:rPr>
                <w:sz w:val="22"/>
                <w:szCs w:val="22"/>
              </w:rPr>
            </w:pPr>
          </w:p>
        </w:tc>
      </w:tr>
      <w:tr w:rsidR="00503109" w:rsidRPr="00312F2A" w14:paraId="4F6C098B" w14:textId="77777777" w:rsidTr="00503109">
        <w:trPr>
          <w:trHeight w:val="255"/>
        </w:trPr>
        <w:tc>
          <w:tcPr>
            <w:tcW w:w="905" w:type="dxa"/>
            <w:gridSpan w:val="3"/>
            <w:tcBorders>
              <w:top w:val="nil"/>
              <w:left w:val="single" w:sz="4" w:space="0" w:color="auto"/>
              <w:bottom w:val="single" w:sz="4" w:space="0" w:color="auto"/>
              <w:right w:val="single" w:sz="4" w:space="0" w:color="auto"/>
            </w:tcBorders>
          </w:tcPr>
          <w:p w14:paraId="08DBFD07" w14:textId="77777777" w:rsidR="00503109" w:rsidRPr="00312F2A" w:rsidRDefault="00503109" w:rsidP="00503109">
            <w:pPr>
              <w:ind w:left="40" w:firstLine="38"/>
              <w:rPr>
                <w:sz w:val="22"/>
                <w:szCs w:val="22"/>
              </w:rPr>
            </w:pPr>
            <w:r w:rsidRPr="00312F2A">
              <w:rPr>
                <w:sz w:val="22"/>
                <w:szCs w:val="22"/>
              </w:rPr>
              <w:t>D2393</w:t>
            </w:r>
          </w:p>
        </w:tc>
        <w:tc>
          <w:tcPr>
            <w:tcW w:w="2610" w:type="dxa"/>
            <w:gridSpan w:val="2"/>
            <w:tcBorders>
              <w:top w:val="nil"/>
              <w:left w:val="nil"/>
              <w:bottom w:val="single" w:sz="4" w:space="0" w:color="auto"/>
              <w:right w:val="single" w:sz="4" w:space="0" w:color="auto"/>
            </w:tcBorders>
          </w:tcPr>
          <w:p w14:paraId="7A869EAD" w14:textId="77777777" w:rsidR="00503109" w:rsidRPr="00312F2A" w:rsidRDefault="00503109" w:rsidP="00503109">
            <w:pPr>
              <w:ind w:left="40" w:firstLine="38"/>
              <w:rPr>
                <w:sz w:val="22"/>
                <w:szCs w:val="22"/>
              </w:rPr>
            </w:pPr>
            <w:r w:rsidRPr="00312F2A">
              <w:rPr>
                <w:sz w:val="22"/>
                <w:szCs w:val="22"/>
              </w:rPr>
              <w:t>Once per calendar year per tooth</w:t>
            </w:r>
          </w:p>
        </w:tc>
        <w:tc>
          <w:tcPr>
            <w:tcW w:w="1066" w:type="dxa"/>
            <w:tcBorders>
              <w:top w:val="nil"/>
              <w:left w:val="nil"/>
              <w:bottom w:val="single" w:sz="4" w:space="0" w:color="auto"/>
              <w:right w:val="single" w:sz="4" w:space="0" w:color="auto"/>
            </w:tcBorders>
          </w:tcPr>
          <w:p w14:paraId="19824856" w14:textId="77777777" w:rsidR="00503109" w:rsidRPr="00312F2A" w:rsidRDefault="00503109" w:rsidP="00503109">
            <w:pPr>
              <w:ind w:left="40" w:firstLine="38"/>
              <w:rPr>
                <w:sz w:val="22"/>
                <w:szCs w:val="22"/>
              </w:rPr>
            </w:pPr>
            <w:r w:rsidRPr="00312F2A">
              <w:rPr>
                <w:sz w:val="22"/>
                <w:szCs w:val="22"/>
              </w:rPr>
              <w:t>Yes</w:t>
            </w:r>
          </w:p>
        </w:tc>
        <w:tc>
          <w:tcPr>
            <w:tcW w:w="914" w:type="dxa"/>
            <w:gridSpan w:val="5"/>
            <w:tcBorders>
              <w:top w:val="nil"/>
              <w:left w:val="nil"/>
              <w:bottom w:val="single" w:sz="4" w:space="0" w:color="auto"/>
              <w:right w:val="single" w:sz="4" w:space="0" w:color="auto"/>
            </w:tcBorders>
          </w:tcPr>
          <w:p w14:paraId="361DDDE4" w14:textId="77777777" w:rsidR="00503109" w:rsidRPr="00312F2A" w:rsidRDefault="00503109" w:rsidP="00503109">
            <w:pPr>
              <w:ind w:left="40" w:firstLine="38"/>
              <w:rPr>
                <w:sz w:val="22"/>
                <w:szCs w:val="22"/>
              </w:rPr>
            </w:pPr>
            <w:r w:rsidRPr="00312F2A">
              <w:rPr>
                <w:sz w:val="22"/>
                <w:szCs w:val="22"/>
              </w:rPr>
              <w:t>Yes</w:t>
            </w:r>
          </w:p>
        </w:tc>
        <w:tc>
          <w:tcPr>
            <w:tcW w:w="1170" w:type="dxa"/>
            <w:gridSpan w:val="3"/>
            <w:tcBorders>
              <w:top w:val="nil"/>
              <w:left w:val="nil"/>
              <w:bottom w:val="single" w:sz="4" w:space="0" w:color="auto"/>
              <w:right w:val="single" w:sz="4" w:space="0" w:color="auto"/>
            </w:tcBorders>
          </w:tcPr>
          <w:p w14:paraId="32D634B8" w14:textId="77777777" w:rsidR="00503109" w:rsidRPr="00312F2A" w:rsidRDefault="00503109" w:rsidP="00503109">
            <w:pPr>
              <w:ind w:left="40" w:firstLine="38"/>
              <w:rPr>
                <w:sz w:val="22"/>
                <w:szCs w:val="22"/>
              </w:rPr>
            </w:pPr>
            <w:r w:rsidRPr="00312F2A">
              <w:rPr>
                <w:sz w:val="22"/>
                <w:szCs w:val="22"/>
              </w:rPr>
              <w:t>Yes</w:t>
            </w:r>
          </w:p>
        </w:tc>
        <w:tc>
          <w:tcPr>
            <w:tcW w:w="1980" w:type="dxa"/>
            <w:tcBorders>
              <w:top w:val="nil"/>
              <w:left w:val="nil"/>
              <w:bottom w:val="single" w:sz="4" w:space="0" w:color="auto"/>
              <w:right w:val="single" w:sz="4" w:space="0" w:color="auto"/>
            </w:tcBorders>
          </w:tcPr>
          <w:p w14:paraId="5EB135DB" w14:textId="77777777" w:rsidR="00503109" w:rsidRPr="00312F2A" w:rsidRDefault="00503109" w:rsidP="00503109">
            <w:pPr>
              <w:rPr>
                <w:sz w:val="22"/>
                <w:szCs w:val="22"/>
              </w:rPr>
            </w:pPr>
          </w:p>
        </w:tc>
      </w:tr>
      <w:tr w:rsidR="00503109" w:rsidRPr="00312F2A" w14:paraId="438FCEDC" w14:textId="77777777" w:rsidTr="00503109">
        <w:trPr>
          <w:trHeight w:val="255"/>
        </w:trPr>
        <w:tc>
          <w:tcPr>
            <w:tcW w:w="905" w:type="dxa"/>
            <w:gridSpan w:val="3"/>
            <w:tcBorders>
              <w:top w:val="nil"/>
              <w:left w:val="single" w:sz="4" w:space="0" w:color="auto"/>
              <w:bottom w:val="single" w:sz="4" w:space="0" w:color="auto"/>
              <w:right w:val="single" w:sz="4" w:space="0" w:color="auto"/>
            </w:tcBorders>
          </w:tcPr>
          <w:p w14:paraId="7EB7046A" w14:textId="77777777" w:rsidR="00503109" w:rsidRPr="00312F2A" w:rsidRDefault="00503109" w:rsidP="00503109">
            <w:pPr>
              <w:ind w:left="40" w:firstLine="38"/>
              <w:rPr>
                <w:sz w:val="22"/>
                <w:szCs w:val="22"/>
              </w:rPr>
            </w:pPr>
            <w:r w:rsidRPr="00312F2A">
              <w:rPr>
                <w:sz w:val="22"/>
                <w:szCs w:val="22"/>
              </w:rPr>
              <w:t>D2394</w:t>
            </w:r>
          </w:p>
        </w:tc>
        <w:tc>
          <w:tcPr>
            <w:tcW w:w="2610" w:type="dxa"/>
            <w:gridSpan w:val="2"/>
            <w:tcBorders>
              <w:top w:val="nil"/>
              <w:left w:val="nil"/>
              <w:bottom w:val="single" w:sz="4" w:space="0" w:color="auto"/>
              <w:right w:val="single" w:sz="4" w:space="0" w:color="auto"/>
            </w:tcBorders>
          </w:tcPr>
          <w:p w14:paraId="4E315E6D" w14:textId="77777777" w:rsidR="00503109" w:rsidRPr="00312F2A" w:rsidRDefault="00503109" w:rsidP="00503109">
            <w:pPr>
              <w:ind w:left="40" w:firstLine="38"/>
              <w:rPr>
                <w:sz w:val="22"/>
                <w:szCs w:val="22"/>
              </w:rPr>
            </w:pPr>
            <w:r w:rsidRPr="00312F2A">
              <w:rPr>
                <w:sz w:val="22"/>
                <w:szCs w:val="22"/>
              </w:rPr>
              <w:t>Once per calendar year per tooth</w:t>
            </w:r>
          </w:p>
        </w:tc>
        <w:tc>
          <w:tcPr>
            <w:tcW w:w="1066" w:type="dxa"/>
            <w:tcBorders>
              <w:top w:val="nil"/>
              <w:left w:val="nil"/>
              <w:bottom w:val="single" w:sz="4" w:space="0" w:color="auto"/>
              <w:right w:val="single" w:sz="4" w:space="0" w:color="auto"/>
            </w:tcBorders>
          </w:tcPr>
          <w:p w14:paraId="57006878" w14:textId="77777777" w:rsidR="00503109" w:rsidRPr="00312F2A" w:rsidRDefault="00503109" w:rsidP="00503109">
            <w:pPr>
              <w:ind w:left="40" w:firstLine="38"/>
              <w:rPr>
                <w:sz w:val="22"/>
                <w:szCs w:val="22"/>
              </w:rPr>
            </w:pPr>
            <w:r w:rsidRPr="00312F2A">
              <w:rPr>
                <w:sz w:val="22"/>
                <w:szCs w:val="22"/>
              </w:rPr>
              <w:t>Yes</w:t>
            </w:r>
          </w:p>
        </w:tc>
        <w:tc>
          <w:tcPr>
            <w:tcW w:w="914" w:type="dxa"/>
            <w:gridSpan w:val="5"/>
            <w:tcBorders>
              <w:top w:val="nil"/>
              <w:left w:val="nil"/>
              <w:bottom w:val="single" w:sz="4" w:space="0" w:color="auto"/>
              <w:right w:val="single" w:sz="4" w:space="0" w:color="auto"/>
            </w:tcBorders>
          </w:tcPr>
          <w:p w14:paraId="45B49A83" w14:textId="77777777" w:rsidR="00503109" w:rsidRPr="00312F2A" w:rsidRDefault="00503109" w:rsidP="00503109">
            <w:pPr>
              <w:ind w:left="40" w:firstLine="38"/>
              <w:rPr>
                <w:sz w:val="22"/>
                <w:szCs w:val="22"/>
              </w:rPr>
            </w:pPr>
            <w:r w:rsidRPr="00312F2A">
              <w:rPr>
                <w:sz w:val="22"/>
                <w:szCs w:val="22"/>
              </w:rPr>
              <w:t>Yes</w:t>
            </w:r>
          </w:p>
        </w:tc>
        <w:tc>
          <w:tcPr>
            <w:tcW w:w="1170" w:type="dxa"/>
            <w:gridSpan w:val="3"/>
            <w:tcBorders>
              <w:top w:val="nil"/>
              <w:left w:val="nil"/>
              <w:bottom w:val="single" w:sz="4" w:space="0" w:color="auto"/>
              <w:right w:val="single" w:sz="4" w:space="0" w:color="auto"/>
            </w:tcBorders>
          </w:tcPr>
          <w:p w14:paraId="3C98620A" w14:textId="77777777" w:rsidR="00503109" w:rsidRPr="00312F2A" w:rsidRDefault="00503109" w:rsidP="00503109">
            <w:pPr>
              <w:ind w:left="40" w:firstLine="38"/>
              <w:rPr>
                <w:sz w:val="22"/>
                <w:szCs w:val="22"/>
              </w:rPr>
            </w:pPr>
            <w:r w:rsidRPr="00312F2A">
              <w:rPr>
                <w:sz w:val="22"/>
                <w:szCs w:val="22"/>
              </w:rPr>
              <w:t>Yes</w:t>
            </w:r>
          </w:p>
        </w:tc>
        <w:tc>
          <w:tcPr>
            <w:tcW w:w="1980" w:type="dxa"/>
            <w:tcBorders>
              <w:top w:val="nil"/>
              <w:left w:val="nil"/>
              <w:bottom w:val="single" w:sz="4" w:space="0" w:color="auto"/>
              <w:right w:val="single" w:sz="4" w:space="0" w:color="auto"/>
            </w:tcBorders>
          </w:tcPr>
          <w:p w14:paraId="3CF5FA4A" w14:textId="77777777" w:rsidR="00503109" w:rsidRPr="00312F2A" w:rsidRDefault="00503109" w:rsidP="00503109">
            <w:pPr>
              <w:rPr>
                <w:sz w:val="22"/>
                <w:szCs w:val="22"/>
              </w:rPr>
            </w:pPr>
          </w:p>
        </w:tc>
      </w:tr>
      <w:tr w:rsidR="00503109" w:rsidRPr="00312F2A" w14:paraId="320D076B" w14:textId="77777777" w:rsidTr="00503109">
        <w:trPr>
          <w:trHeight w:val="255"/>
        </w:trPr>
        <w:tc>
          <w:tcPr>
            <w:tcW w:w="8645" w:type="dxa"/>
            <w:gridSpan w:val="15"/>
            <w:tcBorders>
              <w:top w:val="nil"/>
              <w:left w:val="single" w:sz="4" w:space="0" w:color="auto"/>
              <w:bottom w:val="single" w:sz="4" w:space="0" w:color="auto"/>
              <w:right w:val="single" w:sz="4" w:space="0" w:color="auto"/>
            </w:tcBorders>
          </w:tcPr>
          <w:p w14:paraId="7EFFAFED" w14:textId="77777777" w:rsidR="00503109" w:rsidRPr="00312F2A" w:rsidRDefault="00503109" w:rsidP="00503109">
            <w:pPr>
              <w:ind w:left="40" w:firstLine="38"/>
              <w:rPr>
                <w:sz w:val="22"/>
                <w:szCs w:val="22"/>
              </w:rPr>
            </w:pPr>
            <w:r w:rsidRPr="00312F2A">
              <w:rPr>
                <w:b/>
                <w:sz w:val="22"/>
                <w:szCs w:val="22"/>
              </w:rPr>
              <w:t>Crowns – Single Restoration Only</w:t>
            </w:r>
          </w:p>
        </w:tc>
      </w:tr>
      <w:tr w:rsidR="00503109" w:rsidRPr="00312F2A" w14:paraId="4CCD662E" w14:textId="77777777" w:rsidTr="00503109">
        <w:trPr>
          <w:trHeight w:val="255"/>
        </w:trPr>
        <w:tc>
          <w:tcPr>
            <w:tcW w:w="894" w:type="dxa"/>
            <w:gridSpan w:val="2"/>
            <w:tcBorders>
              <w:top w:val="nil"/>
              <w:left w:val="single" w:sz="4" w:space="0" w:color="auto"/>
              <w:bottom w:val="single" w:sz="4" w:space="0" w:color="auto"/>
              <w:right w:val="single" w:sz="4" w:space="0" w:color="auto"/>
            </w:tcBorders>
          </w:tcPr>
          <w:p w14:paraId="38E25223" w14:textId="77777777" w:rsidR="00503109" w:rsidRPr="00312F2A" w:rsidRDefault="00503109" w:rsidP="00503109">
            <w:pPr>
              <w:ind w:left="40" w:firstLine="38"/>
              <w:rPr>
                <w:sz w:val="22"/>
                <w:szCs w:val="22"/>
              </w:rPr>
            </w:pPr>
            <w:r w:rsidRPr="00312F2A">
              <w:rPr>
                <w:sz w:val="22"/>
                <w:szCs w:val="22"/>
              </w:rPr>
              <w:t>D2710</w:t>
            </w:r>
          </w:p>
        </w:tc>
        <w:tc>
          <w:tcPr>
            <w:tcW w:w="2621" w:type="dxa"/>
            <w:gridSpan w:val="3"/>
            <w:tcBorders>
              <w:top w:val="nil"/>
              <w:left w:val="nil"/>
              <w:bottom w:val="single" w:sz="4" w:space="0" w:color="auto"/>
              <w:right w:val="single" w:sz="4" w:space="0" w:color="auto"/>
            </w:tcBorders>
          </w:tcPr>
          <w:p w14:paraId="5D75E061" w14:textId="77777777" w:rsidR="00503109" w:rsidRPr="00312F2A" w:rsidRDefault="00503109" w:rsidP="00503109">
            <w:pPr>
              <w:ind w:left="40" w:firstLine="38"/>
              <w:rPr>
                <w:sz w:val="22"/>
                <w:szCs w:val="22"/>
              </w:rPr>
            </w:pPr>
            <w:r w:rsidRPr="00312F2A">
              <w:rPr>
                <w:sz w:val="22"/>
                <w:szCs w:val="22"/>
              </w:rPr>
              <w:t>Once per 60 months per tooth</w:t>
            </w:r>
          </w:p>
        </w:tc>
        <w:tc>
          <w:tcPr>
            <w:tcW w:w="1066" w:type="dxa"/>
            <w:tcBorders>
              <w:top w:val="nil"/>
              <w:left w:val="nil"/>
              <w:bottom w:val="single" w:sz="4" w:space="0" w:color="auto"/>
              <w:right w:val="single" w:sz="4" w:space="0" w:color="auto"/>
            </w:tcBorders>
          </w:tcPr>
          <w:p w14:paraId="0E2DD703" w14:textId="77777777" w:rsidR="00503109" w:rsidRPr="00312F2A" w:rsidRDefault="00503109" w:rsidP="00503109">
            <w:pPr>
              <w:ind w:left="40" w:firstLine="38"/>
              <w:rPr>
                <w:sz w:val="22"/>
                <w:szCs w:val="22"/>
              </w:rPr>
            </w:pPr>
            <w:r w:rsidRPr="00312F2A">
              <w:rPr>
                <w:sz w:val="22"/>
                <w:szCs w:val="22"/>
              </w:rPr>
              <w:t xml:space="preserve">Yes </w:t>
            </w:r>
          </w:p>
        </w:tc>
        <w:tc>
          <w:tcPr>
            <w:tcW w:w="903" w:type="dxa"/>
            <w:gridSpan w:val="4"/>
            <w:tcBorders>
              <w:top w:val="nil"/>
              <w:left w:val="nil"/>
              <w:bottom w:val="single" w:sz="4" w:space="0" w:color="auto"/>
              <w:right w:val="single" w:sz="4" w:space="0" w:color="auto"/>
            </w:tcBorders>
          </w:tcPr>
          <w:p w14:paraId="0F9E458A" w14:textId="77777777" w:rsidR="00503109" w:rsidRPr="00312F2A" w:rsidRDefault="00503109" w:rsidP="00503109">
            <w:pPr>
              <w:ind w:left="40" w:firstLine="38"/>
              <w:rPr>
                <w:sz w:val="22"/>
                <w:szCs w:val="22"/>
              </w:rPr>
            </w:pPr>
            <w:r w:rsidRPr="00312F2A">
              <w:rPr>
                <w:sz w:val="22"/>
                <w:szCs w:val="22"/>
              </w:rPr>
              <w:t xml:space="preserve">No </w:t>
            </w:r>
          </w:p>
        </w:tc>
        <w:tc>
          <w:tcPr>
            <w:tcW w:w="1170" w:type="dxa"/>
            <w:gridSpan w:val="3"/>
            <w:tcBorders>
              <w:top w:val="nil"/>
              <w:left w:val="nil"/>
              <w:bottom w:val="single" w:sz="4" w:space="0" w:color="auto"/>
              <w:right w:val="single" w:sz="4" w:space="0" w:color="auto"/>
            </w:tcBorders>
          </w:tcPr>
          <w:p w14:paraId="45DE827E" w14:textId="77777777" w:rsidR="00503109" w:rsidRPr="00312F2A" w:rsidRDefault="00503109" w:rsidP="00503109">
            <w:pPr>
              <w:ind w:left="40" w:firstLine="38"/>
              <w:rPr>
                <w:sz w:val="22"/>
                <w:szCs w:val="22"/>
              </w:rPr>
            </w:pPr>
            <w:r w:rsidRPr="00312F2A">
              <w:rPr>
                <w:sz w:val="22"/>
                <w:szCs w:val="22"/>
              </w:rPr>
              <w:t>No</w:t>
            </w:r>
          </w:p>
        </w:tc>
        <w:tc>
          <w:tcPr>
            <w:tcW w:w="1991" w:type="dxa"/>
            <w:gridSpan w:val="2"/>
            <w:tcBorders>
              <w:top w:val="nil"/>
              <w:left w:val="nil"/>
              <w:bottom w:val="single" w:sz="4" w:space="0" w:color="auto"/>
              <w:right w:val="single" w:sz="4" w:space="0" w:color="auto"/>
            </w:tcBorders>
          </w:tcPr>
          <w:p w14:paraId="044100EE" w14:textId="77777777" w:rsidR="00503109" w:rsidRPr="00312F2A" w:rsidRDefault="00503109" w:rsidP="00503109">
            <w:pPr>
              <w:ind w:left="40" w:firstLine="38"/>
              <w:rPr>
                <w:sz w:val="22"/>
                <w:szCs w:val="22"/>
              </w:rPr>
            </w:pPr>
          </w:p>
        </w:tc>
      </w:tr>
      <w:tr w:rsidR="00503109" w:rsidRPr="00312F2A" w14:paraId="36231701" w14:textId="77777777" w:rsidTr="00503109">
        <w:trPr>
          <w:trHeight w:val="255"/>
        </w:trPr>
        <w:tc>
          <w:tcPr>
            <w:tcW w:w="894" w:type="dxa"/>
            <w:gridSpan w:val="2"/>
            <w:tcBorders>
              <w:top w:val="nil"/>
              <w:left w:val="single" w:sz="4" w:space="0" w:color="auto"/>
              <w:bottom w:val="single" w:sz="4" w:space="0" w:color="auto"/>
              <w:right w:val="single" w:sz="4" w:space="0" w:color="auto"/>
            </w:tcBorders>
          </w:tcPr>
          <w:p w14:paraId="7ED5C3A1" w14:textId="77777777" w:rsidR="00503109" w:rsidRPr="00312F2A" w:rsidRDefault="00503109" w:rsidP="00503109">
            <w:pPr>
              <w:ind w:left="40" w:firstLine="38"/>
              <w:rPr>
                <w:sz w:val="22"/>
                <w:szCs w:val="22"/>
              </w:rPr>
            </w:pPr>
            <w:r w:rsidRPr="00312F2A">
              <w:rPr>
                <w:sz w:val="22"/>
                <w:szCs w:val="22"/>
              </w:rPr>
              <w:t>D2740</w:t>
            </w:r>
          </w:p>
        </w:tc>
        <w:tc>
          <w:tcPr>
            <w:tcW w:w="2621" w:type="dxa"/>
            <w:gridSpan w:val="3"/>
            <w:tcBorders>
              <w:top w:val="nil"/>
              <w:left w:val="nil"/>
              <w:bottom w:val="single" w:sz="4" w:space="0" w:color="auto"/>
              <w:right w:val="single" w:sz="4" w:space="0" w:color="auto"/>
            </w:tcBorders>
          </w:tcPr>
          <w:p w14:paraId="69BEFE48" w14:textId="77777777" w:rsidR="00503109" w:rsidRPr="00312F2A" w:rsidRDefault="00503109" w:rsidP="00503109">
            <w:pPr>
              <w:ind w:left="40" w:firstLine="38"/>
              <w:rPr>
                <w:sz w:val="22"/>
                <w:szCs w:val="22"/>
              </w:rPr>
            </w:pPr>
            <w:r w:rsidRPr="00312F2A">
              <w:rPr>
                <w:sz w:val="22"/>
                <w:szCs w:val="22"/>
              </w:rPr>
              <w:t>Once per 60 months per tooth</w:t>
            </w:r>
          </w:p>
        </w:tc>
        <w:tc>
          <w:tcPr>
            <w:tcW w:w="1066" w:type="dxa"/>
            <w:tcBorders>
              <w:top w:val="nil"/>
              <w:left w:val="nil"/>
              <w:bottom w:val="single" w:sz="4" w:space="0" w:color="auto"/>
              <w:right w:val="single" w:sz="4" w:space="0" w:color="auto"/>
            </w:tcBorders>
          </w:tcPr>
          <w:p w14:paraId="5F2E07AA" w14:textId="77777777" w:rsidR="00503109" w:rsidRPr="00312F2A" w:rsidRDefault="00503109" w:rsidP="00503109">
            <w:pPr>
              <w:ind w:left="40" w:firstLine="38"/>
              <w:rPr>
                <w:sz w:val="22"/>
                <w:szCs w:val="22"/>
              </w:rPr>
            </w:pPr>
            <w:r w:rsidRPr="00312F2A">
              <w:rPr>
                <w:sz w:val="22"/>
                <w:szCs w:val="22"/>
              </w:rPr>
              <w:t xml:space="preserve">Yes </w:t>
            </w:r>
          </w:p>
        </w:tc>
        <w:tc>
          <w:tcPr>
            <w:tcW w:w="903" w:type="dxa"/>
            <w:gridSpan w:val="4"/>
            <w:tcBorders>
              <w:top w:val="nil"/>
              <w:left w:val="nil"/>
              <w:bottom w:val="single" w:sz="4" w:space="0" w:color="auto"/>
              <w:right w:val="single" w:sz="4" w:space="0" w:color="auto"/>
            </w:tcBorders>
          </w:tcPr>
          <w:p w14:paraId="03E8FA19" w14:textId="77777777" w:rsidR="00503109" w:rsidRPr="00312F2A" w:rsidRDefault="00503109" w:rsidP="00503109">
            <w:pPr>
              <w:ind w:left="40" w:firstLine="38"/>
              <w:rPr>
                <w:sz w:val="22"/>
                <w:szCs w:val="22"/>
              </w:rPr>
            </w:pPr>
            <w:r>
              <w:rPr>
                <w:sz w:val="22"/>
                <w:szCs w:val="22"/>
              </w:rPr>
              <w:t>Yes</w:t>
            </w:r>
            <w:r w:rsidRPr="00312F2A">
              <w:rPr>
                <w:sz w:val="22"/>
                <w:szCs w:val="22"/>
              </w:rPr>
              <w:t xml:space="preserve"> </w:t>
            </w:r>
          </w:p>
        </w:tc>
        <w:tc>
          <w:tcPr>
            <w:tcW w:w="1170" w:type="dxa"/>
            <w:gridSpan w:val="3"/>
            <w:tcBorders>
              <w:top w:val="nil"/>
              <w:left w:val="nil"/>
              <w:bottom w:val="single" w:sz="4" w:space="0" w:color="auto"/>
              <w:right w:val="single" w:sz="4" w:space="0" w:color="auto"/>
            </w:tcBorders>
          </w:tcPr>
          <w:p w14:paraId="1BCF55CB" w14:textId="77777777" w:rsidR="00503109" w:rsidRPr="00312F2A" w:rsidRDefault="00503109" w:rsidP="00503109">
            <w:pPr>
              <w:ind w:left="40" w:firstLine="38"/>
              <w:rPr>
                <w:sz w:val="22"/>
                <w:szCs w:val="22"/>
              </w:rPr>
            </w:pPr>
            <w:r>
              <w:rPr>
                <w:sz w:val="22"/>
                <w:szCs w:val="22"/>
              </w:rPr>
              <w:t>Yes</w:t>
            </w:r>
          </w:p>
        </w:tc>
        <w:tc>
          <w:tcPr>
            <w:tcW w:w="1991" w:type="dxa"/>
            <w:gridSpan w:val="2"/>
            <w:tcBorders>
              <w:top w:val="nil"/>
              <w:left w:val="nil"/>
              <w:bottom w:val="single" w:sz="4" w:space="0" w:color="auto"/>
              <w:right w:val="single" w:sz="4" w:space="0" w:color="auto"/>
            </w:tcBorders>
          </w:tcPr>
          <w:p w14:paraId="7C1B15DF" w14:textId="77777777" w:rsidR="00503109" w:rsidRPr="00312F2A" w:rsidRDefault="00503109" w:rsidP="00503109">
            <w:pPr>
              <w:ind w:left="40" w:firstLine="38"/>
              <w:rPr>
                <w:sz w:val="22"/>
                <w:szCs w:val="22"/>
              </w:rPr>
            </w:pPr>
            <w:r w:rsidRPr="00BB11C9">
              <w:rPr>
                <w:sz w:val="22"/>
                <w:szCs w:val="22"/>
              </w:rPr>
              <w:t>Maintain pre-treatment and post-treatment film of the tooth.</w:t>
            </w:r>
          </w:p>
        </w:tc>
      </w:tr>
      <w:tr w:rsidR="00503109" w:rsidRPr="00312F2A" w14:paraId="3D477C34" w14:textId="77777777" w:rsidTr="00503109">
        <w:trPr>
          <w:trHeight w:val="255"/>
        </w:trPr>
        <w:tc>
          <w:tcPr>
            <w:tcW w:w="894" w:type="dxa"/>
            <w:gridSpan w:val="2"/>
            <w:tcBorders>
              <w:top w:val="nil"/>
              <w:left w:val="single" w:sz="4" w:space="0" w:color="auto"/>
              <w:bottom w:val="single" w:sz="4" w:space="0" w:color="auto"/>
              <w:right w:val="single" w:sz="4" w:space="0" w:color="auto"/>
            </w:tcBorders>
          </w:tcPr>
          <w:p w14:paraId="7B36591A" w14:textId="77777777" w:rsidR="00503109" w:rsidRPr="00312F2A" w:rsidRDefault="00503109" w:rsidP="00503109">
            <w:pPr>
              <w:ind w:left="40" w:firstLine="38"/>
              <w:rPr>
                <w:sz w:val="22"/>
                <w:szCs w:val="22"/>
              </w:rPr>
            </w:pPr>
            <w:r w:rsidRPr="00312F2A">
              <w:rPr>
                <w:sz w:val="22"/>
                <w:szCs w:val="22"/>
              </w:rPr>
              <w:t>D2750</w:t>
            </w:r>
          </w:p>
        </w:tc>
        <w:tc>
          <w:tcPr>
            <w:tcW w:w="2621" w:type="dxa"/>
            <w:gridSpan w:val="3"/>
            <w:tcBorders>
              <w:top w:val="nil"/>
              <w:left w:val="nil"/>
              <w:bottom w:val="single" w:sz="4" w:space="0" w:color="auto"/>
              <w:right w:val="single" w:sz="4" w:space="0" w:color="auto"/>
            </w:tcBorders>
          </w:tcPr>
          <w:p w14:paraId="6F052F2E" w14:textId="77777777" w:rsidR="00503109" w:rsidRPr="00312F2A" w:rsidRDefault="00503109" w:rsidP="00503109">
            <w:pPr>
              <w:ind w:left="40" w:firstLine="38"/>
              <w:rPr>
                <w:sz w:val="22"/>
                <w:szCs w:val="22"/>
              </w:rPr>
            </w:pPr>
            <w:r w:rsidRPr="00312F2A">
              <w:rPr>
                <w:sz w:val="22"/>
                <w:szCs w:val="22"/>
              </w:rPr>
              <w:t>Once per 60 months per tooth</w:t>
            </w:r>
          </w:p>
        </w:tc>
        <w:tc>
          <w:tcPr>
            <w:tcW w:w="1066" w:type="dxa"/>
            <w:tcBorders>
              <w:top w:val="nil"/>
              <w:left w:val="nil"/>
              <w:bottom w:val="single" w:sz="4" w:space="0" w:color="auto"/>
              <w:right w:val="single" w:sz="4" w:space="0" w:color="auto"/>
            </w:tcBorders>
          </w:tcPr>
          <w:p w14:paraId="34EFF7C4" w14:textId="77777777" w:rsidR="00503109" w:rsidRPr="00312F2A" w:rsidRDefault="00503109" w:rsidP="00503109">
            <w:pPr>
              <w:ind w:left="40" w:firstLine="38"/>
              <w:rPr>
                <w:sz w:val="22"/>
                <w:szCs w:val="22"/>
              </w:rPr>
            </w:pPr>
            <w:r w:rsidRPr="00312F2A">
              <w:rPr>
                <w:sz w:val="22"/>
                <w:szCs w:val="22"/>
              </w:rPr>
              <w:t xml:space="preserve">Yes </w:t>
            </w:r>
          </w:p>
        </w:tc>
        <w:tc>
          <w:tcPr>
            <w:tcW w:w="903" w:type="dxa"/>
            <w:gridSpan w:val="4"/>
            <w:tcBorders>
              <w:top w:val="nil"/>
              <w:left w:val="nil"/>
              <w:bottom w:val="single" w:sz="4" w:space="0" w:color="auto"/>
              <w:right w:val="single" w:sz="4" w:space="0" w:color="auto"/>
            </w:tcBorders>
          </w:tcPr>
          <w:p w14:paraId="7500DE03" w14:textId="77777777" w:rsidR="00503109" w:rsidRPr="00312F2A" w:rsidRDefault="00503109" w:rsidP="00503109">
            <w:pPr>
              <w:ind w:left="40" w:firstLine="38"/>
              <w:rPr>
                <w:sz w:val="22"/>
                <w:szCs w:val="22"/>
              </w:rPr>
            </w:pPr>
            <w:r w:rsidRPr="00312F2A">
              <w:rPr>
                <w:sz w:val="22"/>
                <w:szCs w:val="22"/>
              </w:rPr>
              <w:t xml:space="preserve">No </w:t>
            </w:r>
          </w:p>
        </w:tc>
        <w:tc>
          <w:tcPr>
            <w:tcW w:w="1170" w:type="dxa"/>
            <w:gridSpan w:val="3"/>
            <w:tcBorders>
              <w:top w:val="nil"/>
              <w:left w:val="nil"/>
              <w:bottom w:val="single" w:sz="4" w:space="0" w:color="auto"/>
              <w:right w:val="single" w:sz="4" w:space="0" w:color="auto"/>
            </w:tcBorders>
          </w:tcPr>
          <w:p w14:paraId="3D5201B1" w14:textId="77777777" w:rsidR="00503109" w:rsidRPr="00312F2A" w:rsidRDefault="00503109" w:rsidP="00503109">
            <w:pPr>
              <w:ind w:left="40" w:firstLine="38"/>
              <w:rPr>
                <w:sz w:val="22"/>
                <w:szCs w:val="22"/>
              </w:rPr>
            </w:pPr>
            <w:r w:rsidRPr="00312F2A">
              <w:rPr>
                <w:sz w:val="22"/>
                <w:szCs w:val="22"/>
              </w:rPr>
              <w:t>No</w:t>
            </w:r>
          </w:p>
        </w:tc>
        <w:tc>
          <w:tcPr>
            <w:tcW w:w="1991" w:type="dxa"/>
            <w:gridSpan w:val="2"/>
            <w:tcBorders>
              <w:top w:val="nil"/>
              <w:left w:val="nil"/>
              <w:bottom w:val="single" w:sz="4" w:space="0" w:color="auto"/>
              <w:right w:val="single" w:sz="4" w:space="0" w:color="auto"/>
            </w:tcBorders>
          </w:tcPr>
          <w:p w14:paraId="0E17ACA9" w14:textId="77777777" w:rsidR="00503109" w:rsidRPr="00312F2A" w:rsidRDefault="00503109" w:rsidP="00503109">
            <w:pPr>
              <w:ind w:left="40" w:firstLine="38"/>
              <w:rPr>
                <w:sz w:val="22"/>
                <w:szCs w:val="22"/>
              </w:rPr>
            </w:pPr>
          </w:p>
        </w:tc>
      </w:tr>
    </w:tbl>
    <w:p w14:paraId="7A74A231" w14:textId="77777777" w:rsidR="00503109" w:rsidRPr="00312F2A" w:rsidRDefault="00503109" w:rsidP="00503109">
      <w:r w:rsidRPr="00312F2A">
        <w:br w:type="textWrapping" w:clear="all"/>
      </w:r>
      <w:r w:rsidRPr="00312F2A">
        <w:br w:type="page"/>
      </w:r>
    </w:p>
    <w:sdt>
      <w:sdtPr>
        <w:id w:val="-1308154566"/>
        <w:docPartObj>
          <w:docPartGallery w:val="Page Numbers (Top of Page)"/>
          <w:docPartUnique/>
        </w:docPartObj>
      </w:sdtPr>
      <w:sdtEndPr>
        <w:rPr>
          <w:noProof/>
        </w:rPr>
      </w:sdtEndPr>
      <w:sdtContent>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503109" w14:paraId="06288D42" w14:textId="77777777" w:rsidTr="00503109">
            <w:trPr>
              <w:trHeight w:hRule="exact" w:val="864"/>
            </w:trPr>
            <w:tc>
              <w:tcPr>
                <w:tcW w:w="4080" w:type="dxa"/>
                <w:tcBorders>
                  <w:bottom w:val="nil"/>
                </w:tcBorders>
              </w:tcPr>
              <w:p w14:paraId="677F20B1"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14:paraId="13161FEA" w14:textId="77777777" w:rsidR="00503109" w:rsidRDefault="00503109" w:rsidP="00503109">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52D2FFEA" w14:textId="77777777" w:rsidR="00503109" w:rsidRDefault="00503109" w:rsidP="00503109">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14:paraId="03B09EC9"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29C83247"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160" w:type="dxa"/>
              </w:tcPr>
              <w:p w14:paraId="003D9C8C"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56AB56AA"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rPr>
                </w:pPr>
                <w:r>
                  <w:rPr>
                    <w:rFonts w:ascii="Arial" w:hAnsi="Arial" w:cs="Arial"/>
                  </w:rPr>
                  <w:t>6-6</w:t>
                </w:r>
              </w:p>
            </w:tc>
          </w:tr>
          <w:tr w:rsidR="00503109" w:rsidRPr="009549B7" w14:paraId="36913544" w14:textId="77777777" w:rsidTr="00503109">
            <w:trPr>
              <w:trHeight w:hRule="exact" w:val="864"/>
            </w:trPr>
            <w:tc>
              <w:tcPr>
                <w:tcW w:w="4080" w:type="dxa"/>
                <w:tcBorders>
                  <w:top w:val="nil"/>
                </w:tcBorders>
                <w:vAlign w:val="center"/>
              </w:tcPr>
              <w:p w14:paraId="5CBFC224" w14:textId="77777777" w:rsidR="00503109" w:rsidRDefault="00503109" w:rsidP="00503109">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14:paraId="4387BC84"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4957DAD6"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rPr>
                </w:pPr>
                <w:r>
                  <w:rPr>
                    <w:rFonts w:ascii="Arial" w:hAnsi="Arial" w:cs="Arial"/>
                  </w:rPr>
                  <w:t>DEN-</w:t>
                </w:r>
                <w:r w:rsidRPr="00CF77BF">
                  <w:rPr>
                    <w:rFonts w:ascii="Arial" w:hAnsi="Arial" w:cs="Arial"/>
                  </w:rPr>
                  <w:t>111</w:t>
                </w:r>
              </w:p>
            </w:tc>
            <w:tc>
              <w:tcPr>
                <w:tcW w:w="2160" w:type="dxa"/>
              </w:tcPr>
              <w:p w14:paraId="4A731723"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3C4B79EC" w14:textId="77777777" w:rsidR="00503109" w:rsidRPr="009549B7" w:rsidRDefault="00503109" w:rsidP="00503109">
                <w:pPr>
                  <w:widowControl w:val="0"/>
                  <w:tabs>
                    <w:tab w:val="left" w:pos="936"/>
                    <w:tab w:val="left" w:pos="1314"/>
                    <w:tab w:val="left" w:pos="1692"/>
                    <w:tab w:val="left" w:pos="2070"/>
                  </w:tabs>
                  <w:spacing w:before="120"/>
                  <w:jc w:val="center"/>
                  <w:rPr>
                    <w:rFonts w:ascii="Arial" w:hAnsi="Arial" w:cs="Arial"/>
                  </w:rPr>
                </w:pPr>
                <w:r>
                  <w:rPr>
                    <w:rFonts w:ascii="Arial" w:hAnsi="Arial" w:cs="Arial"/>
                  </w:rPr>
                  <w:t>10/15/21</w:t>
                </w:r>
              </w:p>
            </w:tc>
          </w:tr>
        </w:tbl>
        <w:p w14:paraId="7BB54612" w14:textId="77777777" w:rsidR="00503109" w:rsidRPr="00EB7B81" w:rsidRDefault="00835C84" w:rsidP="00503109">
          <w:pPr>
            <w:pStyle w:val="Header"/>
          </w:pPr>
        </w:p>
      </w:sdtContent>
    </w:sdt>
    <w:p w14:paraId="744E0E9B" w14:textId="77777777" w:rsidR="00503109" w:rsidRPr="00312F2A" w:rsidRDefault="00503109" w:rsidP="00503109">
      <w:pPr>
        <w:tabs>
          <w:tab w:val="left" w:pos="600"/>
        </w:tabs>
        <w:rPr>
          <w:sz w:val="22"/>
          <w:szCs w:val="22"/>
        </w:rPr>
      </w:pPr>
      <w:r w:rsidRPr="00312F2A">
        <w:rPr>
          <w:sz w:val="22"/>
          <w:szCs w:val="22"/>
        </w:rPr>
        <w:t>606</w:t>
      </w:r>
      <w:r w:rsidRPr="00312F2A">
        <w:rPr>
          <w:sz w:val="22"/>
          <w:szCs w:val="22"/>
        </w:rPr>
        <w:tab/>
      </w:r>
      <w:r w:rsidRPr="00312F2A">
        <w:rPr>
          <w:sz w:val="22"/>
          <w:szCs w:val="22"/>
          <w:u w:val="single"/>
        </w:rPr>
        <w:t>Service Codes: Restorative Services</w:t>
      </w:r>
      <w:r w:rsidRPr="00312F2A">
        <w:rPr>
          <w:sz w:val="22"/>
          <w:szCs w:val="22"/>
        </w:rPr>
        <w:t xml:space="preserve"> (cont.)</w:t>
      </w:r>
    </w:p>
    <w:p w14:paraId="71934A10" w14:textId="77777777" w:rsidR="00503109" w:rsidRPr="00312F2A" w:rsidRDefault="00503109" w:rsidP="00503109"/>
    <w:tbl>
      <w:tblPr>
        <w:tblW w:w="8605" w:type="dxa"/>
        <w:jc w:val="center"/>
        <w:tblLayout w:type="fixed"/>
        <w:tblCellMar>
          <w:left w:w="0" w:type="dxa"/>
          <w:right w:w="0" w:type="dxa"/>
        </w:tblCellMar>
        <w:tblLook w:val="0000" w:firstRow="0" w:lastRow="0" w:firstColumn="0" w:lastColumn="0" w:noHBand="0" w:noVBand="0"/>
      </w:tblPr>
      <w:tblGrid>
        <w:gridCol w:w="865"/>
        <w:gridCol w:w="2610"/>
        <w:gridCol w:w="1117"/>
        <w:gridCol w:w="19"/>
        <w:gridCol w:w="898"/>
        <w:gridCol w:w="1170"/>
        <w:gridCol w:w="1926"/>
      </w:tblGrid>
      <w:tr w:rsidR="00503109" w:rsidRPr="00312F2A" w14:paraId="57DE6A96" w14:textId="77777777" w:rsidTr="00503109">
        <w:trPr>
          <w:trHeight w:val="333"/>
          <w:tblHeader/>
          <w:jc w:val="center"/>
        </w:trPr>
        <w:tc>
          <w:tcPr>
            <w:tcW w:w="3475" w:type="dxa"/>
            <w:gridSpan w:val="2"/>
            <w:tcBorders>
              <w:top w:val="single" w:sz="4" w:space="0" w:color="auto"/>
              <w:left w:val="single" w:sz="4" w:space="0" w:color="auto"/>
              <w:bottom w:val="single" w:sz="4" w:space="0" w:color="auto"/>
              <w:right w:val="single" w:sz="4" w:space="0" w:color="auto"/>
            </w:tcBorders>
          </w:tcPr>
          <w:p w14:paraId="3A8D4E76" w14:textId="77777777" w:rsidR="00503109" w:rsidRPr="00312F2A" w:rsidRDefault="00503109" w:rsidP="00503109">
            <w:pPr>
              <w:jc w:val="center"/>
              <w:rPr>
                <w:rFonts w:ascii="Times New Roman Bold" w:hAnsi="Times New Roman Bold"/>
                <w:b/>
                <w:sz w:val="22"/>
                <w:szCs w:val="22"/>
              </w:rPr>
            </w:pPr>
            <w:r w:rsidRPr="00312F2A">
              <w:rPr>
                <w:rFonts w:ascii="Times New Roman Bold" w:hAnsi="Times New Roman Bold"/>
                <w:b/>
                <w:sz w:val="22"/>
                <w:szCs w:val="22"/>
              </w:rPr>
              <w:t>Service Code and Limitations</w:t>
            </w:r>
          </w:p>
        </w:tc>
        <w:tc>
          <w:tcPr>
            <w:tcW w:w="1117" w:type="dxa"/>
            <w:tcBorders>
              <w:top w:val="single" w:sz="4" w:space="0" w:color="auto"/>
              <w:left w:val="nil"/>
              <w:bottom w:val="single" w:sz="4" w:space="0" w:color="auto"/>
              <w:right w:val="single" w:sz="4" w:space="0" w:color="auto"/>
            </w:tcBorders>
          </w:tcPr>
          <w:p w14:paraId="5A07C814" w14:textId="77777777" w:rsidR="00503109" w:rsidRPr="00312F2A" w:rsidRDefault="00503109" w:rsidP="00503109">
            <w:pPr>
              <w:jc w:val="center"/>
              <w:rPr>
                <w:rFonts w:ascii="Times New Roman Bold" w:hAnsi="Times New Roman Bold"/>
                <w:b/>
                <w:sz w:val="22"/>
                <w:szCs w:val="22"/>
              </w:rPr>
            </w:pPr>
            <w:r w:rsidRPr="00312F2A">
              <w:rPr>
                <w:rFonts w:ascii="Times New Roman Bold" w:hAnsi="Times New Roman Bold"/>
                <w:b/>
                <w:sz w:val="22"/>
                <w:szCs w:val="22"/>
              </w:rPr>
              <w:t>Covered Under Age 21?</w:t>
            </w:r>
          </w:p>
        </w:tc>
        <w:tc>
          <w:tcPr>
            <w:tcW w:w="917" w:type="dxa"/>
            <w:gridSpan w:val="2"/>
            <w:tcBorders>
              <w:top w:val="single" w:sz="4" w:space="0" w:color="auto"/>
              <w:left w:val="nil"/>
              <w:bottom w:val="single" w:sz="4" w:space="0" w:color="auto"/>
              <w:right w:val="single" w:sz="4" w:space="0" w:color="auto"/>
            </w:tcBorders>
          </w:tcPr>
          <w:p w14:paraId="77937E7B" w14:textId="77777777" w:rsidR="00503109" w:rsidRPr="00312F2A" w:rsidRDefault="00503109" w:rsidP="00503109">
            <w:pPr>
              <w:jc w:val="center"/>
              <w:rPr>
                <w:rFonts w:ascii="Times New Roman Bold" w:hAnsi="Times New Roman Bold"/>
                <w:b/>
                <w:sz w:val="22"/>
                <w:szCs w:val="22"/>
              </w:rPr>
            </w:pPr>
            <w:r w:rsidRPr="00312F2A">
              <w:rPr>
                <w:rFonts w:ascii="Times New Roman Bold" w:hAnsi="Times New Roman Bold"/>
                <w:b/>
                <w:sz w:val="22"/>
                <w:szCs w:val="22"/>
              </w:rPr>
              <w:t>Covered DDS</w:t>
            </w:r>
          </w:p>
          <w:p w14:paraId="70681F01" w14:textId="77777777" w:rsidR="00503109" w:rsidRPr="00312F2A" w:rsidRDefault="00503109" w:rsidP="00503109">
            <w:pPr>
              <w:jc w:val="center"/>
              <w:rPr>
                <w:rFonts w:ascii="Times New Roman Bold" w:hAnsi="Times New Roman Bold"/>
                <w:b/>
                <w:sz w:val="22"/>
                <w:szCs w:val="22"/>
              </w:rPr>
            </w:pPr>
            <w:r w:rsidRPr="00312F2A">
              <w:rPr>
                <w:rFonts w:ascii="Times New Roman Bold" w:hAnsi="Times New Roman Bold"/>
                <w:b/>
                <w:sz w:val="22"/>
                <w:szCs w:val="22"/>
              </w:rPr>
              <w:t>Clients Aged 21 and Older?</w:t>
            </w:r>
          </w:p>
        </w:tc>
        <w:tc>
          <w:tcPr>
            <w:tcW w:w="1170" w:type="dxa"/>
            <w:tcBorders>
              <w:top w:val="single" w:sz="4" w:space="0" w:color="auto"/>
              <w:left w:val="nil"/>
              <w:bottom w:val="single" w:sz="4" w:space="0" w:color="auto"/>
              <w:right w:val="single" w:sz="4" w:space="0" w:color="auto"/>
            </w:tcBorders>
          </w:tcPr>
          <w:p w14:paraId="657A5FF9" w14:textId="77777777" w:rsidR="00503109" w:rsidRPr="00312F2A" w:rsidRDefault="00503109" w:rsidP="00503109">
            <w:pPr>
              <w:jc w:val="center"/>
              <w:rPr>
                <w:rFonts w:ascii="Times New Roman Bold" w:hAnsi="Times New Roman Bold"/>
                <w:b/>
                <w:sz w:val="22"/>
                <w:szCs w:val="22"/>
              </w:rPr>
            </w:pPr>
            <w:r w:rsidRPr="00312F2A">
              <w:rPr>
                <w:rFonts w:ascii="Times New Roman Bold" w:hAnsi="Times New Roman Bold"/>
                <w:b/>
                <w:sz w:val="22"/>
                <w:szCs w:val="22"/>
              </w:rPr>
              <w:t>Covered Aged 21 and Older?</w:t>
            </w:r>
          </w:p>
        </w:tc>
        <w:tc>
          <w:tcPr>
            <w:tcW w:w="1926" w:type="dxa"/>
            <w:tcBorders>
              <w:top w:val="single" w:sz="4" w:space="0" w:color="auto"/>
              <w:left w:val="nil"/>
              <w:bottom w:val="single" w:sz="4" w:space="0" w:color="auto"/>
              <w:right w:val="single" w:sz="4" w:space="0" w:color="auto"/>
            </w:tcBorders>
          </w:tcPr>
          <w:p w14:paraId="22C0C1FA" w14:textId="77777777" w:rsidR="00503109" w:rsidRPr="00312F2A" w:rsidRDefault="00503109" w:rsidP="00503109">
            <w:pPr>
              <w:jc w:val="center"/>
              <w:rPr>
                <w:rFonts w:ascii="Times New Roman Bold" w:hAnsi="Times New Roman Bold"/>
                <w:b/>
                <w:sz w:val="22"/>
                <w:szCs w:val="22"/>
              </w:rPr>
            </w:pPr>
            <w:r w:rsidRPr="00312F2A">
              <w:rPr>
                <w:rFonts w:ascii="Times New Roman Bold" w:hAnsi="Times New Roman Bold"/>
                <w:b/>
                <w:sz w:val="22"/>
                <w:szCs w:val="22"/>
              </w:rPr>
              <w:t>Prior-Authorization Requirements, Report Requirements, and Notations</w:t>
            </w:r>
          </w:p>
        </w:tc>
      </w:tr>
      <w:tr w:rsidR="00503109" w:rsidRPr="00312F2A" w14:paraId="13F55D5F" w14:textId="77777777" w:rsidTr="00503109">
        <w:trPr>
          <w:trHeight w:val="255"/>
          <w:jc w:val="center"/>
        </w:trPr>
        <w:tc>
          <w:tcPr>
            <w:tcW w:w="865" w:type="dxa"/>
            <w:tcBorders>
              <w:top w:val="single" w:sz="4" w:space="0" w:color="auto"/>
              <w:left w:val="single" w:sz="4" w:space="0" w:color="auto"/>
              <w:right w:val="single" w:sz="4" w:space="0" w:color="auto"/>
            </w:tcBorders>
          </w:tcPr>
          <w:p w14:paraId="0AABE35F" w14:textId="77777777" w:rsidR="00503109" w:rsidRPr="00312F2A" w:rsidRDefault="00503109" w:rsidP="00503109">
            <w:pPr>
              <w:ind w:left="40" w:firstLine="38"/>
              <w:rPr>
                <w:sz w:val="22"/>
                <w:szCs w:val="22"/>
              </w:rPr>
            </w:pPr>
            <w:r w:rsidRPr="00312F2A">
              <w:rPr>
                <w:sz w:val="22"/>
                <w:szCs w:val="22"/>
              </w:rPr>
              <w:t>D2751</w:t>
            </w:r>
          </w:p>
        </w:tc>
        <w:tc>
          <w:tcPr>
            <w:tcW w:w="2610" w:type="dxa"/>
            <w:tcBorders>
              <w:top w:val="single" w:sz="4" w:space="0" w:color="auto"/>
              <w:left w:val="nil"/>
              <w:right w:val="single" w:sz="4" w:space="0" w:color="auto"/>
            </w:tcBorders>
          </w:tcPr>
          <w:p w14:paraId="7F3E760B" w14:textId="77777777" w:rsidR="00503109" w:rsidRPr="00312F2A" w:rsidRDefault="00503109" w:rsidP="00503109">
            <w:pPr>
              <w:ind w:left="40" w:firstLine="38"/>
              <w:rPr>
                <w:sz w:val="22"/>
                <w:szCs w:val="22"/>
              </w:rPr>
            </w:pPr>
            <w:r w:rsidRPr="00312F2A">
              <w:rPr>
                <w:sz w:val="22"/>
                <w:szCs w:val="22"/>
              </w:rPr>
              <w:t>Once per 60 months per tooth</w:t>
            </w:r>
          </w:p>
        </w:tc>
        <w:tc>
          <w:tcPr>
            <w:tcW w:w="1117" w:type="dxa"/>
            <w:tcBorders>
              <w:top w:val="single" w:sz="4" w:space="0" w:color="auto"/>
              <w:left w:val="nil"/>
              <w:right w:val="single" w:sz="4" w:space="0" w:color="auto"/>
            </w:tcBorders>
          </w:tcPr>
          <w:p w14:paraId="1A438F97" w14:textId="77777777" w:rsidR="00503109" w:rsidRPr="00312F2A" w:rsidRDefault="00503109" w:rsidP="00503109">
            <w:pPr>
              <w:ind w:left="40" w:firstLine="38"/>
              <w:rPr>
                <w:sz w:val="22"/>
                <w:szCs w:val="22"/>
              </w:rPr>
            </w:pPr>
            <w:r w:rsidRPr="00312F2A">
              <w:rPr>
                <w:sz w:val="22"/>
                <w:szCs w:val="22"/>
              </w:rPr>
              <w:t xml:space="preserve">Yes </w:t>
            </w:r>
          </w:p>
        </w:tc>
        <w:tc>
          <w:tcPr>
            <w:tcW w:w="917" w:type="dxa"/>
            <w:gridSpan w:val="2"/>
            <w:tcBorders>
              <w:top w:val="single" w:sz="4" w:space="0" w:color="auto"/>
              <w:left w:val="nil"/>
              <w:right w:val="single" w:sz="4" w:space="0" w:color="auto"/>
            </w:tcBorders>
          </w:tcPr>
          <w:p w14:paraId="2CE8569E" w14:textId="77777777" w:rsidR="00503109" w:rsidRPr="00312F2A" w:rsidRDefault="00503109" w:rsidP="00503109">
            <w:pPr>
              <w:ind w:left="40" w:firstLine="38"/>
              <w:rPr>
                <w:sz w:val="22"/>
                <w:szCs w:val="22"/>
              </w:rPr>
            </w:pPr>
            <w:r w:rsidRPr="00312F2A">
              <w:rPr>
                <w:sz w:val="22"/>
                <w:szCs w:val="22"/>
              </w:rPr>
              <w:t xml:space="preserve">Yes </w:t>
            </w:r>
          </w:p>
          <w:p w14:paraId="684FBF2B" w14:textId="77777777" w:rsidR="00503109" w:rsidRPr="00312F2A" w:rsidRDefault="00503109" w:rsidP="00503109">
            <w:pPr>
              <w:ind w:left="40" w:firstLine="38"/>
              <w:rPr>
                <w:sz w:val="22"/>
                <w:szCs w:val="22"/>
              </w:rPr>
            </w:pPr>
          </w:p>
        </w:tc>
        <w:tc>
          <w:tcPr>
            <w:tcW w:w="1170" w:type="dxa"/>
            <w:tcBorders>
              <w:top w:val="single" w:sz="4" w:space="0" w:color="auto"/>
              <w:left w:val="nil"/>
              <w:right w:val="single" w:sz="4" w:space="0" w:color="auto"/>
            </w:tcBorders>
          </w:tcPr>
          <w:p w14:paraId="5665B14E" w14:textId="77777777" w:rsidR="00503109" w:rsidRPr="00312F2A" w:rsidRDefault="00503109" w:rsidP="00503109">
            <w:pPr>
              <w:rPr>
                <w:sz w:val="22"/>
                <w:szCs w:val="22"/>
              </w:rPr>
            </w:pPr>
            <w:r w:rsidRPr="00312F2A">
              <w:rPr>
                <w:sz w:val="22"/>
                <w:szCs w:val="22"/>
              </w:rPr>
              <w:t>Yes</w:t>
            </w:r>
          </w:p>
        </w:tc>
        <w:tc>
          <w:tcPr>
            <w:tcW w:w="1926" w:type="dxa"/>
            <w:tcBorders>
              <w:top w:val="single" w:sz="4" w:space="0" w:color="auto"/>
              <w:left w:val="nil"/>
              <w:right w:val="single" w:sz="4" w:space="0" w:color="auto"/>
            </w:tcBorders>
          </w:tcPr>
          <w:p w14:paraId="164FF1A1" w14:textId="77777777" w:rsidR="00503109" w:rsidRPr="00312F2A" w:rsidRDefault="00503109" w:rsidP="00503109">
            <w:pPr>
              <w:pStyle w:val="Reg1"/>
              <w:ind w:left="40"/>
              <w:rPr>
                <w:sz w:val="21"/>
                <w:szCs w:val="21"/>
              </w:rPr>
            </w:pPr>
            <w:r>
              <w:rPr>
                <w:sz w:val="21"/>
                <w:szCs w:val="21"/>
              </w:rPr>
              <w:t xml:space="preserve">Maintain pre-treatment and post-treatment </w:t>
            </w:r>
            <w:r w:rsidRPr="00312F2A">
              <w:rPr>
                <w:sz w:val="21"/>
                <w:szCs w:val="21"/>
              </w:rPr>
              <w:t>film of the tooth.</w:t>
            </w:r>
          </w:p>
        </w:tc>
      </w:tr>
      <w:tr w:rsidR="00503109" w:rsidRPr="00312F2A" w14:paraId="2D8CEE5C" w14:textId="77777777" w:rsidTr="00503109">
        <w:trPr>
          <w:trHeight w:val="255"/>
          <w:jc w:val="center"/>
        </w:trPr>
        <w:tc>
          <w:tcPr>
            <w:tcW w:w="865" w:type="dxa"/>
            <w:tcBorders>
              <w:top w:val="single" w:sz="4" w:space="0" w:color="auto"/>
              <w:left w:val="single" w:sz="4" w:space="0" w:color="auto"/>
              <w:bottom w:val="single" w:sz="4" w:space="0" w:color="auto"/>
              <w:right w:val="single" w:sz="4" w:space="0" w:color="auto"/>
            </w:tcBorders>
          </w:tcPr>
          <w:p w14:paraId="470BBB9C" w14:textId="77777777" w:rsidR="00503109" w:rsidRPr="00312F2A" w:rsidRDefault="00503109" w:rsidP="00503109">
            <w:pPr>
              <w:ind w:left="40" w:firstLine="38"/>
              <w:rPr>
                <w:sz w:val="22"/>
                <w:szCs w:val="22"/>
              </w:rPr>
            </w:pPr>
            <w:r w:rsidRPr="00312F2A">
              <w:rPr>
                <w:sz w:val="22"/>
                <w:szCs w:val="22"/>
              </w:rPr>
              <w:t>D2752</w:t>
            </w:r>
          </w:p>
        </w:tc>
        <w:tc>
          <w:tcPr>
            <w:tcW w:w="2610" w:type="dxa"/>
            <w:tcBorders>
              <w:top w:val="single" w:sz="4" w:space="0" w:color="auto"/>
              <w:left w:val="nil"/>
              <w:bottom w:val="single" w:sz="4" w:space="0" w:color="auto"/>
              <w:right w:val="single" w:sz="4" w:space="0" w:color="auto"/>
            </w:tcBorders>
          </w:tcPr>
          <w:p w14:paraId="28292F0F" w14:textId="77777777" w:rsidR="00503109" w:rsidRPr="00312F2A" w:rsidRDefault="00503109" w:rsidP="00503109">
            <w:pPr>
              <w:ind w:left="40" w:firstLine="38"/>
              <w:rPr>
                <w:sz w:val="22"/>
                <w:szCs w:val="22"/>
              </w:rPr>
            </w:pPr>
            <w:r w:rsidRPr="00312F2A">
              <w:rPr>
                <w:sz w:val="22"/>
                <w:szCs w:val="22"/>
              </w:rPr>
              <w:t>Once per 60 months per tooth</w:t>
            </w:r>
          </w:p>
        </w:tc>
        <w:tc>
          <w:tcPr>
            <w:tcW w:w="1117" w:type="dxa"/>
            <w:tcBorders>
              <w:top w:val="single" w:sz="4" w:space="0" w:color="auto"/>
              <w:left w:val="nil"/>
              <w:bottom w:val="single" w:sz="4" w:space="0" w:color="auto"/>
              <w:right w:val="single" w:sz="4" w:space="0" w:color="auto"/>
            </w:tcBorders>
          </w:tcPr>
          <w:p w14:paraId="4EFF0EB1" w14:textId="77777777" w:rsidR="00503109" w:rsidRPr="00312F2A" w:rsidRDefault="00503109" w:rsidP="00503109">
            <w:pPr>
              <w:ind w:left="40" w:firstLine="38"/>
              <w:rPr>
                <w:sz w:val="22"/>
                <w:szCs w:val="22"/>
              </w:rPr>
            </w:pPr>
            <w:r w:rsidRPr="00312F2A">
              <w:rPr>
                <w:sz w:val="22"/>
                <w:szCs w:val="22"/>
              </w:rPr>
              <w:t xml:space="preserve">Yes </w:t>
            </w:r>
          </w:p>
        </w:tc>
        <w:tc>
          <w:tcPr>
            <w:tcW w:w="917" w:type="dxa"/>
            <w:gridSpan w:val="2"/>
            <w:tcBorders>
              <w:top w:val="single" w:sz="4" w:space="0" w:color="auto"/>
              <w:left w:val="nil"/>
              <w:bottom w:val="single" w:sz="4" w:space="0" w:color="auto"/>
              <w:right w:val="single" w:sz="4" w:space="0" w:color="auto"/>
            </w:tcBorders>
          </w:tcPr>
          <w:p w14:paraId="29E377A4" w14:textId="77777777" w:rsidR="00503109" w:rsidRPr="00312F2A" w:rsidRDefault="00503109" w:rsidP="00503109">
            <w:pPr>
              <w:ind w:left="40" w:firstLine="38"/>
              <w:rPr>
                <w:sz w:val="22"/>
                <w:szCs w:val="22"/>
              </w:rPr>
            </w:pPr>
            <w:r w:rsidRPr="00312F2A">
              <w:rPr>
                <w:sz w:val="22"/>
                <w:szCs w:val="22"/>
              </w:rPr>
              <w:t xml:space="preserve">No </w:t>
            </w:r>
          </w:p>
        </w:tc>
        <w:tc>
          <w:tcPr>
            <w:tcW w:w="1170" w:type="dxa"/>
            <w:tcBorders>
              <w:top w:val="single" w:sz="4" w:space="0" w:color="auto"/>
              <w:left w:val="nil"/>
              <w:bottom w:val="single" w:sz="4" w:space="0" w:color="auto"/>
              <w:right w:val="single" w:sz="4" w:space="0" w:color="auto"/>
            </w:tcBorders>
          </w:tcPr>
          <w:p w14:paraId="1671922B" w14:textId="77777777" w:rsidR="00503109" w:rsidRPr="00312F2A" w:rsidRDefault="00503109" w:rsidP="00503109">
            <w:pPr>
              <w:ind w:left="40" w:firstLine="38"/>
              <w:rPr>
                <w:sz w:val="22"/>
                <w:szCs w:val="22"/>
              </w:rPr>
            </w:pPr>
            <w:r w:rsidRPr="00312F2A">
              <w:rPr>
                <w:sz w:val="22"/>
                <w:szCs w:val="22"/>
              </w:rPr>
              <w:t>No</w:t>
            </w:r>
          </w:p>
        </w:tc>
        <w:tc>
          <w:tcPr>
            <w:tcW w:w="1926" w:type="dxa"/>
            <w:tcBorders>
              <w:top w:val="single" w:sz="4" w:space="0" w:color="auto"/>
              <w:left w:val="nil"/>
              <w:bottom w:val="single" w:sz="4" w:space="0" w:color="auto"/>
              <w:right w:val="single" w:sz="4" w:space="0" w:color="auto"/>
            </w:tcBorders>
          </w:tcPr>
          <w:p w14:paraId="1E0128F5" w14:textId="77777777" w:rsidR="00503109" w:rsidRPr="00312F2A" w:rsidRDefault="00503109" w:rsidP="00503109">
            <w:pPr>
              <w:ind w:left="40" w:firstLine="38"/>
              <w:rPr>
                <w:sz w:val="22"/>
                <w:szCs w:val="22"/>
              </w:rPr>
            </w:pPr>
          </w:p>
        </w:tc>
      </w:tr>
      <w:tr w:rsidR="00503109" w:rsidRPr="00312F2A" w14:paraId="6575DFB9" w14:textId="77777777" w:rsidTr="00503109">
        <w:trPr>
          <w:trHeight w:val="255"/>
          <w:jc w:val="center"/>
        </w:trPr>
        <w:tc>
          <w:tcPr>
            <w:tcW w:w="865" w:type="dxa"/>
            <w:tcBorders>
              <w:top w:val="single" w:sz="4" w:space="0" w:color="auto"/>
              <w:left w:val="single" w:sz="4" w:space="0" w:color="auto"/>
              <w:bottom w:val="single" w:sz="4" w:space="0" w:color="auto"/>
              <w:right w:val="single" w:sz="4" w:space="0" w:color="auto"/>
            </w:tcBorders>
          </w:tcPr>
          <w:p w14:paraId="12A11179" w14:textId="77777777" w:rsidR="00503109" w:rsidRPr="00312F2A" w:rsidRDefault="00503109" w:rsidP="00503109">
            <w:pPr>
              <w:ind w:left="40" w:firstLine="38"/>
              <w:rPr>
                <w:sz w:val="22"/>
                <w:szCs w:val="22"/>
              </w:rPr>
            </w:pPr>
            <w:r w:rsidRPr="00312F2A">
              <w:rPr>
                <w:sz w:val="22"/>
                <w:szCs w:val="22"/>
              </w:rPr>
              <w:t>D2790</w:t>
            </w:r>
          </w:p>
        </w:tc>
        <w:tc>
          <w:tcPr>
            <w:tcW w:w="2610" w:type="dxa"/>
            <w:tcBorders>
              <w:top w:val="single" w:sz="4" w:space="0" w:color="auto"/>
              <w:left w:val="nil"/>
              <w:bottom w:val="single" w:sz="4" w:space="0" w:color="auto"/>
              <w:right w:val="single" w:sz="4" w:space="0" w:color="auto"/>
            </w:tcBorders>
          </w:tcPr>
          <w:p w14:paraId="4827FE76" w14:textId="77777777" w:rsidR="00503109" w:rsidRPr="00312F2A" w:rsidRDefault="00503109" w:rsidP="00503109">
            <w:pPr>
              <w:ind w:left="40" w:firstLine="38"/>
              <w:rPr>
                <w:sz w:val="22"/>
                <w:szCs w:val="22"/>
              </w:rPr>
            </w:pPr>
            <w:r w:rsidRPr="00312F2A">
              <w:rPr>
                <w:sz w:val="22"/>
                <w:szCs w:val="22"/>
              </w:rPr>
              <w:t>Once per 60 months per tooth</w:t>
            </w:r>
          </w:p>
        </w:tc>
        <w:tc>
          <w:tcPr>
            <w:tcW w:w="1117" w:type="dxa"/>
            <w:tcBorders>
              <w:top w:val="single" w:sz="4" w:space="0" w:color="auto"/>
              <w:left w:val="nil"/>
              <w:bottom w:val="single" w:sz="4" w:space="0" w:color="auto"/>
              <w:right w:val="single" w:sz="4" w:space="0" w:color="auto"/>
            </w:tcBorders>
          </w:tcPr>
          <w:p w14:paraId="4159D4DA" w14:textId="77777777" w:rsidR="00503109" w:rsidRPr="00312F2A" w:rsidRDefault="00503109" w:rsidP="00503109">
            <w:pPr>
              <w:ind w:left="40" w:firstLine="38"/>
              <w:rPr>
                <w:sz w:val="22"/>
                <w:szCs w:val="22"/>
              </w:rPr>
            </w:pPr>
            <w:r w:rsidRPr="00312F2A">
              <w:rPr>
                <w:sz w:val="22"/>
                <w:szCs w:val="22"/>
              </w:rPr>
              <w:t xml:space="preserve">Yes </w:t>
            </w:r>
          </w:p>
        </w:tc>
        <w:tc>
          <w:tcPr>
            <w:tcW w:w="917" w:type="dxa"/>
            <w:gridSpan w:val="2"/>
            <w:tcBorders>
              <w:top w:val="single" w:sz="4" w:space="0" w:color="auto"/>
              <w:left w:val="nil"/>
              <w:bottom w:val="single" w:sz="4" w:space="0" w:color="auto"/>
              <w:right w:val="single" w:sz="4" w:space="0" w:color="auto"/>
            </w:tcBorders>
          </w:tcPr>
          <w:p w14:paraId="2E477CD3" w14:textId="77777777" w:rsidR="00503109" w:rsidRPr="00312F2A" w:rsidRDefault="00503109" w:rsidP="00503109">
            <w:pPr>
              <w:ind w:left="40" w:firstLine="38"/>
              <w:rPr>
                <w:sz w:val="22"/>
                <w:szCs w:val="22"/>
              </w:rPr>
            </w:pPr>
            <w:r w:rsidRPr="00312F2A">
              <w:rPr>
                <w:sz w:val="22"/>
                <w:szCs w:val="22"/>
              </w:rPr>
              <w:t xml:space="preserve">No </w:t>
            </w:r>
          </w:p>
        </w:tc>
        <w:tc>
          <w:tcPr>
            <w:tcW w:w="1170" w:type="dxa"/>
            <w:tcBorders>
              <w:top w:val="single" w:sz="4" w:space="0" w:color="auto"/>
              <w:left w:val="nil"/>
              <w:bottom w:val="single" w:sz="4" w:space="0" w:color="auto"/>
              <w:right w:val="single" w:sz="4" w:space="0" w:color="auto"/>
            </w:tcBorders>
          </w:tcPr>
          <w:p w14:paraId="078C6506" w14:textId="77777777" w:rsidR="00503109" w:rsidRPr="00312F2A" w:rsidRDefault="00503109" w:rsidP="00503109">
            <w:pPr>
              <w:ind w:left="40" w:firstLine="38"/>
              <w:rPr>
                <w:sz w:val="22"/>
                <w:szCs w:val="22"/>
              </w:rPr>
            </w:pPr>
            <w:r w:rsidRPr="00312F2A">
              <w:rPr>
                <w:sz w:val="22"/>
                <w:szCs w:val="22"/>
              </w:rPr>
              <w:t>No</w:t>
            </w:r>
          </w:p>
        </w:tc>
        <w:tc>
          <w:tcPr>
            <w:tcW w:w="1926" w:type="dxa"/>
            <w:tcBorders>
              <w:top w:val="single" w:sz="4" w:space="0" w:color="auto"/>
              <w:left w:val="nil"/>
              <w:bottom w:val="single" w:sz="4" w:space="0" w:color="auto"/>
              <w:right w:val="single" w:sz="4" w:space="0" w:color="auto"/>
            </w:tcBorders>
          </w:tcPr>
          <w:p w14:paraId="300C5DC3" w14:textId="77777777" w:rsidR="00503109" w:rsidRPr="00312F2A" w:rsidRDefault="00503109" w:rsidP="00503109">
            <w:pPr>
              <w:rPr>
                <w:sz w:val="22"/>
                <w:szCs w:val="22"/>
              </w:rPr>
            </w:pPr>
          </w:p>
        </w:tc>
      </w:tr>
      <w:tr w:rsidR="00503109" w:rsidRPr="00312F2A" w14:paraId="1239D497" w14:textId="77777777" w:rsidTr="00503109">
        <w:trPr>
          <w:trHeight w:val="255"/>
          <w:jc w:val="center"/>
        </w:trPr>
        <w:tc>
          <w:tcPr>
            <w:tcW w:w="8605" w:type="dxa"/>
            <w:gridSpan w:val="7"/>
            <w:tcBorders>
              <w:top w:val="single" w:sz="4" w:space="0" w:color="auto"/>
              <w:left w:val="single" w:sz="4" w:space="0" w:color="auto"/>
              <w:bottom w:val="single" w:sz="4" w:space="0" w:color="auto"/>
              <w:right w:val="single" w:sz="4" w:space="0" w:color="auto"/>
            </w:tcBorders>
          </w:tcPr>
          <w:p w14:paraId="7614ACE5" w14:textId="77777777" w:rsidR="00503109" w:rsidRPr="00312F2A" w:rsidRDefault="00503109" w:rsidP="00503109">
            <w:pPr>
              <w:ind w:left="40" w:firstLine="38"/>
              <w:rPr>
                <w:sz w:val="22"/>
                <w:szCs w:val="22"/>
              </w:rPr>
            </w:pPr>
            <w:r w:rsidRPr="00312F2A">
              <w:rPr>
                <w:b/>
                <w:sz w:val="22"/>
                <w:szCs w:val="22"/>
              </w:rPr>
              <w:t>Other Restorative Services</w:t>
            </w:r>
          </w:p>
        </w:tc>
      </w:tr>
      <w:tr w:rsidR="00503109" w:rsidRPr="00312F2A" w14:paraId="2F85CA77" w14:textId="77777777" w:rsidTr="00503109">
        <w:trPr>
          <w:trHeight w:val="255"/>
          <w:jc w:val="center"/>
        </w:trPr>
        <w:tc>
          <w:tcPr>
            <w:tcW w:w="865" w:type="dxa"/>
            <w:tcBorders>
              <w:top w:val="single" w:sz="4" w:space="0" w:color="auto"/>
              <w:left w:val="single" w:sz="4" w:space="0" w:color="auto"/>
              <w:bottom w:val="single" w:sz="4" w:space="0" w:color="auto"/>
              <w:right w:val="single" w:sz="4" w:space="0" w:color="auto"/>
            </w:tcBorders>
          </w:tcPr>
          <w:p w14:paraId="4F9D6106" w14:textId="77777777" w:rsidR="00503109" w:rsidRPr="00312F2A" w:rsidRDefault="00503109" w:rsidP="00503109">
            <w:pPr>
              <w:ind w:left="40" w:firstLine="38"/>
              <w:rPr>
                <w:sz w:val="22"/>
                <w:szCs w:val="22"/>
              </w:rPr>
            </w:pPr>
            <w:r w:rsidRPr="00312F2A">
              <w:rPr>
                <w:sz w:val="22"/>
                <w:szCs w:val="22"/>
              </w:rPr>
              <w:t>D2910</w:t>
            </w:r>
          </w:p>
        </w:tc>
        <w:tc>
          <w:tcPr>
            <w:tcW w:w="2610" w:type="dxa"/>
            <w:tcBorders>
              <w:top w:val="single" w:sz="4" w:space="0" w:color="auto"/>
              <w:left w:val="single" w:sz="4" w:space="0" w:color="auto"/>
              <w:bottom w:val="single" w:sz="4" w:space="0" w:color="auto"/>
              <w:right w:val="single" w:sz="4" w:space="0" w:color="auto"/>
            </w:tcBorders>
          </w:tcPr>
          <w:p w14:paraId="639FF78C" w14:textId="77777777" w:rsidR="00503109" w:rsidRPr="00312F2A" w:rsidRDefault="00503109" w:rsidP="00503109">
            <w:pPr>
              <w:ind w:left="40" w:firstLine="38"/>
              <w:rPr>
                <w:sz w:val="22"/>
                <w:szCs w:val="22"/>
              </w:rPr>
            </w:pPr>
          </w:p>
        </w:tc>
        <w:tc>
          <w:tcPr>
            <w:tcW w:w="1117" w:type="dxa"/>
            <w:tcBorders>
              <w:top w:val="single" w:sz="4" w:space="0" w:color="auto"/>
              <w:left w:val="single" w:sz="4" w:space="0" w:color="auto"/>
              <w:bottom w:val="single" w:sz="4" w:space="0" w:color="auto"/>
              <w:right w:val="single" w:sz="4" w:space="0" w:color="auto"/>
            </w:tcBorders>
          </w:tcPr>
          <w:p w14:paraId="0AE8A3EF" w14:textId="77777777" w:rsidR="00503109" w:rsidRPr="00312F2A" w:rsidRDefault="00503109" w:rsidP="00503109">
            <w:pPr>
              <w:ind w:left="40" w:firstLine="38"/>
              <w:rPr>
                <w:sz w:val="22"/>
                <w:szCs w:val="22"/>
              </w:rPr>
            </w:pPr>
            <w:r w:rsidRPr="00312F2A">
              <w:rPr>
                <w:sz w:val="22"/>
                <w:szCs w:val="22"/>
              </w:rPr>
              <w:t>Yes</w:t>
            </w:r>
          </w:p>
        </w:tc>
        <w:tc>
          <w:tcPr>
            <w:tcW w:w="917" w:type="dxa"/>
            <w:gridSpan w:val="2"/>
            <w:tcBorders>
              <w:top w:val="single" w:sz="4" w:space="0" w:color="auto"/>
              <w:left w:val="single" w:sz="4" w:space="0" w:color="auto"/>
              <w:bottom w:val="single" w:sz="4" w:space="0" w:color="auto"/>
              <w:right w:val="single" w:sz="4" w:space="0" w:color="auto"/>
            </w:tcBorders>
          </w:tcPr>
          <w:p w14:paraId="19E5B4C9" w14:textId="77777777" w:rsidR="00503109" w:rsidRPr="00312F2A" w:rsidRDefault="00503109" w:rsidP="00503109">
            <w:pPr>
              <w:ind w:left="40" w:firstLine="38"/>
              <w:rPr>
                <w:sz w:val="22"/>
                <w:szCs w:val="22"/>
              </w:rPr>
            </w:pPr>
            <w:r w:rsidRPr="00312F2A">
              <w:rPr>
                <w:sz w:val="22"/>
                <w:szCs w:val="22"/>
              </w:rPr>
              <w:t xml:space="preserve">Yes </w:t>
            </w:r>
          </w:p>
        </w:tc>
        <w:tc>
          <w:tcPr>
            <w:tcW w:w="1170" w:type="dxa"/>
            <w:tcBorders>
              <w:top w:val="single" w:sz="4" w:space="0" w:color="auto"/>
              <w:left w:val="single" w:sz="4" w:space="0" w:color="auto"/>
              <w:bottom w:val="single" w:sz="4" w:space="0" w:color="auto"/>
              <w:right w:val="single" w:sz="4" w:space="0" w:color="auto"/>
            </w:tcBorders>
          </w:tcPr>
          <w:p w14:paraId="1C5535E6" w14:textId="77777777" w:rsidR="00503109" w:rsidRPr="00312F2A" w:rsidRDefault="00503109" w:rsidP="00503109">
            <w:pPr>
              <w:ind w:left="40" w:firstLine="38"/>
              <w:rPr>
                <w:sz w:val="22"/>
                <w:szCs w:val="22"/>
              </w:rPr>
            </w:pPr>
            <w:r w:rsidRPr="00312F2A">
              <w:rPr>
                <w:sz w:val="22"/>
                <w:szCs w:val="22"/>
              </w:rPr>
              <w:t>Yes</w:t>
            </w:r>
          </w:p>
        </w:tc>
        <w:tc>
          <w:tcPr>
            <w:tcW w:w="1926" w:type="dxa"/>
            <w:tcBorders>
              <w:top w:val="single" w:sz="4" w:space="0" w:color="auto"/>
              <w:left w:val="single" w:sz="4" w:space="0" w:color="auto"/>
              <w:bottom w:val="single" w:sz="4" w:space="0" w:color="auto"/>
              <w:right w:val="single" w:sz="4" w:space="0" w:color="auto"/>
            </w:tcBorders>
          </w:tcPr>
          <w:p w14:paraId="0C0178D9" w14:textId="77777777" w:rsidR="00503109" w:rsidRPr="00312F2A" w:rsidRDefault="00503109" w:rsidP="00503109">
            <w:pPr>
              <w:ind w:left="40" w:firstLine="38"/>
              <w:rPr>
                <w:sz w:val="22"/>
                <w:szCs w:val="22"/>
              </w:rPr>
            </w:pPr>
          </w:p>
        </w:tc>
      </w:tr>
      <w:tr w:rsidR="00503109" w:rsidRPr="00312F2A" w14:paraId="7AEBF4E2" w14:textId="77777777" w:rsidTr="00503109">
        <w:trPr>
          <w:trHeight w:val="255"/>
          <w:jc w:val="center"/>
        </w:trPr>
        <w:tc>
          <w:tcPr>
            <w:tcW w:w="865" w:type="dxa"/>
            <w:tcBorders>
              <w:top w:val="single" w:sz="4" w:space="0" w:color="auto"/>
              <w:left w:val="single" w:sz="4" w:space="0" w:color="auto"/>
              <w:bottom w:val="single" w:sz="4" w:space="0" w:color="auto"/>
              <w:right w:val="single" w:sz="4" w:space="0" w:color="auto"/>
            </w:tcBorders>
          </w:tcPr>
          <w:p w14:paraId="3AB50276" w14:textId="77777777" w:rsidR="00503109" w:rsidRPr="00312F2A" w:rsidRDefault="00503109" w:rsidP="00503109">
            <w:pPr>
              <w:ind w:left="40" w:firstLine="38"/>
              <w:rPr>
                <w:sz w:val="22"/>
                <w:szCs w:val="22"/>
              </w:rPr>
            </w:pPr>
            <w:r w:rsidRPr="00312F2A">
              <w:rPr>
                <w:sz w:val="22"/>
                <w:szCs w:val="22"/>
              </w:rPr>
              <w:t>D2920</w:t>
            </w:r>
          </w:p>
        </w:tc>
        <w:tc>
          <w:tcPr>
            <w:tcW w:w="2610" w:type="dxa"/>
            <w:tcBorders>
              <w:top w:val="single" w:sz="4" w:space="0" w:color="auto"/>
              <w:left w:val="nil"/>
              <w:bottom w:val="single" w:sz="4" w:space="0" w:color="auto"/>
              <w:right w:val="single" w:sz="4" w:space="0" w:color="auto"/>
            </w:tcBorders>
          </w:tcPr>
          <w:p w14:paraId="4D2C2A6E" w14:textId="77777777" w:rsidR="00503109" w:rsidRPr="00312F2A" w:rsidRDefault="00503109" w:rsidP="00503109">
            <w:pPr>
              <w:ind w:left="40" w:firstLine="38"/>
              <w:rPr>
                <w:sz w:val="22"/>
                <w:szCs w:val="22"/>
              </w:rPr>
            </w:pPr>
          </w:p>
        </w:tc>
        <w:tc>
          <w:tcPr>
            <w:tcW w:w="1117" w:type="dxa"/>
            <w:tcBorders>
              <w:top w:val="single" w:sz="4" w:space="0" w:color="auto"/>
              <w:left w:val="nil"/>
              <w:bottom w:val="single" w:sz="4" w:space="0" w:color="auto"/>
              <w:right w:val="single" w:sz="4" w:space="0" w:color="auto"/>
            </w:tcBorders>
          </w:tcPr>
          <w:p w14:paraId="32649554" w14:textId="77777777" w:rsidR="00503109" w:rsidRPr="00312F2A" w:rsidRDefault="00503109" w:rsidP="00503109">
            <w:pPr>
              <w:ind w:left="40" w:firstLine="38"/>
              <w:rPr>
                <w:sz w:val="22"/>
                <w:szCs w:val="22"/>
              </w:rPr>
            </w:pPr>
            <w:r w:rsidRPr="00312F2A">
              <w:rPr>
                <w:sz w:val="22"/>
                <w:szCs w:val="22"/>
              </w:rPr>
              <w:t>Yes</w:t>
            </w:r>
          </w:p>
        </w:tc>
        <w:tc>
          <w:tcPr>
            <w:tcW w:w="917" w:type="dxa"/>
            <w:gridSpan w:val="2"/>
            <w:tcBorders>
              <w:top w:val="single" w:sz="4" w:space="0" w:color="auto"/>
              <w:left w:val="nil"/>
              <w:bottom w:val="single" w:sz="4" w:space="0" w:color="auto"/>
              <w:right w:val="single" w:sz="4" w:space="0" w:color="auto"/>
            </w:tcBorders>
          </w:tcPr>
          <w:p w14:paraId="57C18969" w14:textId="77777777" w:rsidR="00503109" w:rsidRPr="00312F2A" w:rsidRDefault="00503109" w:rsidP="00503109">
            <w:pPr>
              <w:ind w:left="40" w:firstLine="38"/>
              <w:rPr>
                <w:sz w:val="22"/>
                <w:szCs w:val="22"/>
              </w:rPr>
            </w:pPr>
            <w:r w:rsidRPr="00312F2A">
              <w:rPr>
                <w:sz w:val="22"/>
                <w:szCs w:val="22"/>
              </w:rPr>
              <w:t xml:space="preserve">Yes </w:t>
            </w:r>
          </w:p>
        </w:tc>
        <w:tc>
          <w:tcPr>
            <w:tcW w:w="1170" w:type="dxa"/>
            <w:tcBorders>
              <w:top w:val="single" w:sz="4" w:space="0" w:color="auto"/>
              <w:left w:val="nil"/>
              <w:bottom w:val="single" w:sz="4" w:space="0" w:color="auto"/>
              <w:right w:val="single" w:sz="4" w:space="0" w:color="auto"/>
            </w:tcBorders>
          </w:tcPr>
          <w:p w14:paraId="36C16F71" w14:textId="77777777" w:rsidR="00503109" w:rsidRPr="00312F2A" w:rsidRDefault="00503109" w:rsidP="00503109">
            <w:pPr>
              <w:ind w:left="40" w:firstLine="38"/>
              <w:rPr>
                <w:sz w:val="22"/>
                <w:szCs w:val="22"/>
              </w:rPr>
            </w:pPr>
            <w:r w:rsidRPr="00312F2A">
              <w:rPr>
                <w:sz w:val="22"/>
                <w:szCs w:val="22"/>
              </w:rPr>
              <w:t>Yes</w:t>
            </w:r>
          </w:p>
        </w:tc>
        <w:tc>
          <w:tcPr>
            <w:tcW w:w="1926" w:type="dxa"/>
            <w:tcBorders>
              <w:top w:val="single" w:sz="4" w:space="0" w:color="auto"/>
              <w:left w:val="nil"/>
              <w:bottom w:val="single" w:sz="4" w:space="0" w:color="auto"/>
              <w:right w:val="single" w:sz="4" w:space="0" w:color="auto"/>
            </w:tcBorders>
          </w:tcPr>
          <w:p w14:paraId="35DD03EA" w14:textId="77777777" w:rsidR="00503109" w:rsidRPr="00312F2A" w:rsidRDefault="00503109" w:rsidP="00503109">
            <w:pPr>
              <w:ind w:left="40" w:firstLine="38"/>
              <w:rPr>
                <w:sz w:val="22"/>
                <w:szCs w:val="22"/>
              </w:rPr>
            </w:pPr>
          </w:p>
        </w:tc>
      </w:tr>
      <w:tr w:rsidR="00503109" w:rsidRPr="00312F2A" w14:paraId="002CB27F" w14:textId="77777777" w:rsidTr="00503109">
        <w:trPr>
          <w:trHeight w:val="255"/>
          <w:jc w:val="center"/>
        </w:trPr>
        <w:tc>
          <w:tcPr>
            <w:tcW w:w="865" w:type="dxa"/>
            <w:tcBorders>
              <w:top w:val="single" w:sz="4" w:space="0" w:color="auto"/>
              <w:left w:val="single" w:sz="4" w:space="0" w:color="auto"/>
              <w:bottom w:val="single" w:sz="4" w:space="0" w:color="auto"/>
              <w:right w:val="single" w:sz="4" w:space="0" w:color="auto"/>
            </w:tcBorders>
          </w:tcPr>
          <w:p w14:paraId="491E69E1" w14:textId="77777777" w:rsidR="00503109" w:rsidRPr="00312F2A" w:rsidRDefault="00503109" w:rsidP="00503109">
            <w:pPr>
              <w:ind w:left="40" w:firstLine="38"/>
              <w:rPr>
                <w:sz w:val="22"/>
                <w:szCs w:val="22"/>
              </w:rPr>
            </w:pPr>
            <w:r>
              <w:rPr>
                <w:sz w:val="22"/>
                <w:szCs w:val="22"/>
              </w:rPr>
              <w:t>D2929</w:t>
            </w:r>
          </w:p>
        </w:tc>
        <w:tc>
          <w:tcPr>
            <w:tcW w:w="2610" w:type="dxa"/>
            <w:tcBorders>
              <w:top w:val="single" w:sz="4" w:space="0" w:color="auto"/>
              <w:left w:val="nil"/>
              <w:bottom w:val="single" w:sz="4" w:space="0" w:color="auto"/>
              <w:right w:val="single" w:sz="4" w:space="0" w:color="auto"/>
            </w:tcBorders>
          </w:tcPr>
          <w:p w14:paraId="2ED0A63F" w14:textId="77777777" w:rsidR="00503109" w:rsidRPr="00312F2A" w:rsidRDefault="00503109" w:rsidP="00503109">
            <w:pPr>
              <w:ind w:left="40" w:firstLine="38"/>
              <w:rPr>
                <w:sz w:val="22"/>
                <w:szCs w:val="22"/>
              </w:rPr>
            </w:pPr>
            <w:r>
              <w:rPr>
                <w:sz w:val="22"/>
                <w:szCs w:val="22"/>
              </w:rPr>
              <w:t>Primary anterior teeth only</w:t>
            </w:r>
          </w:p>
        </w:tc>
        <w:tc>
          <w:tcPr>
            <w:tcW w:w="1117" w:type="dxa"/>
            <w:tcBorders>
              <w:top w:val="single" w:sz="4" w:space="0" w:color="auto"/>
              <w:left w:val="nil"/>
              <w:bottom w:val="single" w:sz="4" w:space="0" w:color="auto"/>
              <w:right w:val="single" w:sz="4" w:space="0" w:color="auto"/>
            </w:tcBorders>
          </w:tcPr>
          <w:p w14:paraId="158679A2" w14:textId="77777777" w:rsidR="00503109" w:rsidRPr="00312F2A" w:rsidRDefault="00503109" w:rsidP="00503109">
            <w:pPr>
              <w:ind w:left="40" w:firstLine="38"/>
              <w:rPr>
                <w:sz w:val="22"/>
                <w:szCs w:val="22"/>
              </w:rPr>
            </w:pPr>
            <w:r>
              <w:rPr>
                <w:sz w:val="22"/>
                <w:szCs w:val="22"/>
              </w:rPr>
              <w:t>Yes</w:t>
            </w:r>
          </w:p>
        </w:tc>
        <w:tc>
          <w:tcPr>
            <w:tcW w:w="917" w:type="dxa"/>
            <w:gridSpan w:val="2"/>
            <w:tcBorders>
              <w:top w:val="single" w:sz="4" w:space="0" w:color="auto"/>
              <w:left w:val="nil"/>
              <w:bottom w:val="single" w:sz="4" w:space="0" w:color="auto"/>
              <w:right w:val="single" w:sz="4" w:space="0" w:color="auto"/>
            </w:tcBorders>
          </w:tcPr>
          <w:p w14:paraId="62F4FEE9" w14:textId="77777777" w:rsidR="00503109" w:rsidRPr="00312F2A" w:rsidRDefault="00503109" w:rsidP="00503109">
            <w:pPr>
              <w:ind w:left="40" w:firstLine="38"/>
              <w:rPr>
                <w:sz w:val="22"/>
                <w:szCs w:val="22"/>
              </w:rPr>
            </w:pPr>
            <w:r>
              <w:rPr>
                <w:sz w:val="22"/>
                <w:szCs w:val="22"/>
              </w:rPr>
              <w:t>No</w:t>
            </w:r>
          </w:p>
        </w:tc>
        <w:tc>
          <w:tcPr>
            <w:tcW w:w="1170" w:type="dxa"/>
            <w:tcBorders>
              <w:top w:val="single" w:sz="4" w:space="0" w:color="auto"/>
              <w:left w:val="nil"/>
              <w:bottom w:val="single" w:sz="4" w:space="0" w:color="auto"/>
              <w:right w:val="single" w:sz="4" w:space="0" w:color="auto"/>
            </w:tcBorders>
          </w:tcPr>
          <w:p w14:paraId="6BE42049" w14:textId="77777777" w:rsidR="00503109" w:rsidRPr="00312F2A" w:rsidRDefault="00503109" w:rsidP="00503109">
            <w:pPr>
              <w:ind w:left="40" w:firstLine="38"/>
              <w:rPr>
                <w:sz w:val="22"/>
                <w:szCs w:val="22"/>
              </w:rPr>
            </w:pPr>
            <w:r>
              <w:rPr>
                <w:sz w:val="22"/>
                <w:szCs w:val="22"/>
              </w:rPr>
              <w:t>No</w:t>
            </w:r>
          </w:p>
        </w:tc>
        <w:tc>
          <w:tcPr>
            <w:tcW w:w="1926" w:type="dxa"/>
            <w:tcBorders>
              <w:top w:val="single" w:sz="4" w:space="0" w:color="auto"/>
              <w:left w:val="nil"/>
              <w:bottom w:val="single" w:sz="4" w:space="0" w:color="auto"/>
              <w:right w:val="single" w:sz="4" w:space="0" w:color="auto"/>
            </w:tcBorders>
          </w:tcPr>
          <w:p w14:paraId="29B78316" w14:textId="77777777" w:rsidR="00503109" w:rsidRPr="00312F2A" w:rsidRDefault="00503109" w:rsidP="00503109">
            <w:pPr>
              <w:ind w:left="40" w:firstLine="38"/>
              <w:rPr>
                <w:sz w:val="22"/>
                <w:szCs w:val="22"/>
              </w:rPr>
            </w:pPr>
          </w:p>
        </w:tc>
      </w:tr>
      <w:tr w:rsidR="00503109" w:rsidRPr="00312F2A" w14:paraId="358FB56A" w14:textId="77777777" w:rsidTr="00503109">
        <w:trPr>
          <w:trHeight w:val="255"/>
          <w:jc w:val="center"/>
        </w:trPr>
        <w:tc>
          <w:tcPr>
            <w:tcW w:w="865" w:type="dxa"/>
            <w:tcBorders>
              <w:top w:val="single" w:sz="4" w:space="0" w:color="auto"/>
              <w:left w:val="single" w:sz="4" w:space="0" w:color="auto"/>
              <w:bottom w:val="single" w:sz="4" w:space="0" w:color="auto"/>
              <w:right w:val="single" w:sz="4" w:space="0" w:color="auto"/>
            </w:tcBorders>
          </w:tcPr>
          <w:p w14:paraId="4DC85AE6" w14:textId="77777777" w:rsidR="00503109" w:rsidRPr="00312F2A" w:rsidRDefault="00503109" w:rsidP="00503109">
            <w:pPr>
              <w:ind w:left="40" w:firstLine="38"/>
              <w:rPr>
                <w:sz w:val="22"/>
                <w:szCs w:val="22"/>
              </w:rPr>
            </w:pPr>
            <w:r w:rsidRPr="00312F2A">
              <w:rPr>
                <w:sz w:val="22"/>
                <w:szCs w:val="22"/>
              </w:rPr>
              <w:t>D2930</w:t>
            </w:r>
          </w:p>
        </w:tc>
        <w:tc>
          <w:tcPr>
            <w:tcW w:w="2610" w:type="dxa"/>
            <w:tcBorders>
              <w:top w:val="single" w:sz="4" w:space="0" w:color="auto"/>
              <w:left w:val="nil"/>
              <w:bottom w:val="single" w:sz="4" w:space="0" w:color="auto"/>
              <w:right w:val="single" w:sz="4" w:space="0" w:color="auto"/>
            </w:tcBorders>
          </w:tcPr>
          <w:p w14:paraId="1A53FC34" w14:textId="77777777" w:rsidR="00503109" w:rsidRPr="00312F2A" w:rsidRDefault="00503109" w:rsidP="00503109">
            <w:pPr>
              <w:ind w:left="40" w:firstLine="38"/>
              <w:rPr>
                <w:sz w:val="22"/>
                <w:szCs w:val="22"/>
              </w:rPr>
            </w:pPr>
          </w:p>
        </w:tc>
        <w:tc>
          <w:tcPr>
            <w:tcW w:w="1117" w:type="dxa"/>
            <w:tcBorders>
              <w:top w:val="single" w:sz="4" w:space="0" w:color="auto"/>
              <w:left w:val="nil"/>
              <w:bottom w:val="single" w:sz="4" w:space="0" w:color="auto"/>
              <w:right w:val="single" w:sz="4" w:space="0" w:color="auto"/>
            </w:tcBorders>
          </w:tcPr>
          <w:p w14:paraId="22FF262B" w14:textId="77777777" w:rsidR="00503109" w:rsidRPr="00312F2A" w:rsidRDefault="00503109" w:rsidP="00503109">
            <w:pPr>
              <w:ind w:left="40" w:firstLine="38"/>
              <w:rPr>
                <w:sz w:val="22"/>
                <w:szCs w:val="22"/>
              </w:rPr>
            </w:pPr>
            <w:r w:rsidRPr="00312F2A">
              <w:rPr>
                <w:sz w:val="22"/>
                <w:szCs w:val="22"/>
              </w:rPr>
              <w:t>Yes</w:t>
            </w:r>
          </w:p>
        </w:tc>
        <w:tc>
          <w:tcPr>
            <w:tcW w:w="917" w:type="dxa"/>
            <w:gridSpan w:val="2"/>
            <w:tcBorders>
              <w:top w:val="single" w:sz="4" w:space="0" w:color="auto"/>
              <w:left w:val="nil"/>
              <w:bottom w:val="single" w:sz="4" w:space="0" w:color="auto"/>
              <w:right w:val="single" w:sz="4" w:space="0" w:color="auto"/>
            </w:tcBorders>
          </w:tcPr>
          <w:p w14:paraId="3167F9D7" w14:textId="77777777" w:rsidR="00503109" w:rsidRPr="00312F2A" w:rsidRDefault="00503109" w:rsidP="00503109">
            <w:pPr>
              <w:ind w:left="40" w:firstLine="38"/>
              <w:rPr>
                <w:sz w:val="22"/>
                <w:szCs w:val="22"/>
              </w:rPr>
            </w:pPr>
            <w:r w:rsidRPr="00312F2A">
              <w:rPr>
                <w:sz w:val="22"/>
                <w:szCs w:val="22"/>
              </w:rPr>
              <w:t>No</w:t>
            </w:r>
          </w:p>
        </w:tc>
        <w:tc>
          <w:tcPr>
            <w:tcW w:w="1170" w:type="dxa"/>
            <w:tcBorders>
              <w:top w:val="single" w:sz="4" w:space="0" w:color="auto"/>
              <w:left w:val="nil"/>
              <w:bottom w:val="single" w:sz="4" w:space="0" w:color="auto"/>
              <w:right w:val="single" w:sz="4" w:space="0" w:color="auto"/>
            </w:tcBorders>
          </w:tcPr>
          <w:p w14:paraId="7CE88C1C" w14:textId="77777777" w:rsidR="00503109" w:rsidRPr="00312F2A" w:rsidRDefault="00503109" w:rsidP="00503109">
            <w:pPr>
              <w:ind w:left="40" w:firstLine="38"/>
              <w:rPr>
                <w:sz w:val="22"/>
                <w:szCs w:val="22"/>
              </w:rPr>
            </w:pPr>
            <w:r w:rsidRPr="00312F2A">
              <w:rPr>
                <w:sz w:val="22"/>
                <w:szCs w:val="22"/>
              </w:rPr>
              <w:t>No</w:t>
            </w:r>
          </w:p>
        </w:tc>
        <w:tc>
          <w:tcPr>
            <w:tcW w:w="1926" w:type="dxa"/>
            <w:tcBorders>
              <w:top w:val="single" w:sz="4" w:space="0" w:color="auto"/>
              <w:left w:val="nil"/>
              <w:bottom w:val="single" w:sz="4" w:space="0" w:color="auto"/>
              <w:right w:val="single" w:sz="4" w:space="0" w:color="auto"/>
            </w:tcBorders>
          </w:tcPr>
          <w:p w14:paraId="00541AAB" w14:textId="77777777" w:rsidR="00503109" w:rsidRPr="00312F2A" w:rsidRDefault="00503109" w:rsidP="00503109">
            <w:pPr>
              <w:ind w:left="40" w:firstLine="38"/>
              <w:rPr>
                <w:sz w:val="22"/>
                <w:szCs w:val="22"/>
              </w:rPr>
            </w:pPr>
          </w:p>
        </w:tc>
      </w:tr>
      <w:tr w:rsidR="00503109" w:rsidRPr="00312F2A" w14:paraId="4FF44A7E" w14:textId="77777777" w:rsidTr="00503109">
        <w:trPr>
          <w:trHeight w:val="255"/>
          <w:jc w:val="center"/>
        </w:trPr>
        <w:tc>
          <w:tcPr>
            <w:tcW w:w="865" w:type="dxa"/>
            <w:tcBorders>
              <w:top w:val="nil"/>
              <w:left w:val="single" w:sz="4" w:space="0" w:color="auto"/>
              <w:bottom w:val="nil"/>
              <w:right w:val="single" w:sz="4" w:space="0" w:color="auto"/>
            </w:tcBorders>
          </w:tcPr>
          <w:p w14:paraId="652F6C30" w14:textId="77777777" w:rsidR="00503109" w:rsidRPr="00312F2A" w:rsidRDefault="00503109" w:rsidP="00503109">
            <w:pPr>
              <w:ind w:left="40" w:firstLine="38"/>
              <w:rPr>
                <w:sz w:val="22"/>
                <w:szCs w:val="22"/>
              </w:rPr>
            </w:pPr>
            <w:r w:rsidRPr="00312F2A">
              <w:rPr>
                <w:sz w:val="22"/>
                <w:szCs w:val="22"/>
              </w:rPr>
              <w:t>D2931</w:t>
            </w:r>
          </w:p>
        </w:tc>
        <w:tc>
          <w:tcPr>
            <w:tcW w:w="2610" w:type="dxa"/>
            <w:tcBorders>
              <w:top w:val="nil"/>
              <w:left w:val="nil"/>
              <w:bottom w:val="nil"/>
              <w:right w:val="single" w:sz="4" w:space="0" w:color="auto"/>
            </w:tcBorders>
          </w:tcPr>
          <w:p w14:paraId="67565D01" w14:textId="77777777" w:rsidR="00503109" w:rsidRPr="00312F2A" w:rsidRDefault="00503109" w:rsidP="00503109">
            <w:pPr>
              <w:ind w:left="40" w:firstLine="38"/>
              <w:rPr>
                <w:sz w:val="22"/>
                <w:szCs w:val="22"/>
              </w:rPr>
            </w:pPr>
          </w:p>
        </w:tc>
        <w:tc>
          <w:tcPr>
            <w:tcW w:w="1117" w:type="dxa"/>
            <w:tcBorders>
              <w:top w:val="nil"/>
              <w:left w:val="nil"/>
              <w:bottom w:val="nil"/>
              <w:right w:val="single" w:sz="4" w:space="0" w:color="auto"/>
            </w:tcBorders>
          </w:tcPr>
          <w:p w14:paraId="773ADAF5" w14:textId="77777777" w:rsidR="00503109" w:rsidRPr="00312F2A" w:rsidRDefault="00503109" w:rsidP="00503109">
            <w:pPr>
              <w:ind w:left="40" w:firstLine="38"/>
              <w:rPr>
                <w:sz w:val="22"/>
                <w:szCs w:val="22"/>
              </w:rPr>
            </w:pPr>
            <w:r w:rsidRPr="00312F2A">
              <w:rPr>
                <w:sz w:val="22"/>
                <w:szCs w:val="22"/>
              </w:rPr>
              <w:t>Yes</w:t>
            </w:r>
          </w:p>
        </w:tc>
        <w:tc>
          <w:tcPr>
            <w:tcW w:w="917" w:type="dxa"/>
            <w:gridSpan w:val="2"/>
            <w:tcBorders>
              <w:top w:val="nil"/>
              <w:left w:val="nil"/>
              <w:bottom w:val="nil"/>
              <w:right w:val="single" w:sz="4" w:space="0" w:color="auto"/>
            </w:tcBorders>
          </w:tcPr>
          <w:p w14:paraId="27EEE2EA" w14:textId="77777777" w:rsidR="00503109" w:rsidRPr="00312F2A" w:rsidRDefault="00503109" w:rsidP="00503109">
            <w:pPr>
              <w:ind w:left="40" w:firstLine="38"/>
              <w:rPr>
                <w:sz w:val="22"/>
                <w:szCs w:val="22"/>
              </w:rPr>
            </w:pPr>
            <w:r w:rsidRPr="00312F2A">
              <w:rPr>
                <w:sz w:val="22"/>
                <w:szCs w:val="22"/>
              </w:rPr>
              <w:t>No*</w:t>
            </w:r>
          </w:p>
        </w:tc>
        <w:tc>
          <w:tcPr>
            <w:tcW w:w="1170" w:type="dxa"/>
            <w:tcBorders>
              <w:top w:val="nil"/>
              <w:left w:val="nil"/>
              <w:bottom w:val="nil"/>
              <w:right w:val="single" w:sz="4" w:space="0" w:color="auto"/>
            </w:tcBorders>
          </w:tcPr>
          <w:p w14:paraId="1283F2DE" w14:textId="77777777" w:rsidR="00503109" w:rsidRPr="00312F2A" w:rsidRDefault="00503109" w:rsidP="00503109">
            <w:pPr>
              <w:ind w:left="40" w:firstLine="38"/>
              <w:rPr>
                <w:sz w:val="22"/>
                <w:szCs w:val="22"/>
              </w:rPr>
            </w:pPr>
            <w:r w:rsidRPr="00312F2A">
              <w:rPr>
                <w:sz w:val="22"/>
                <w:szCs w:val="22"/>
              </w:rPr>
              <w:t>No</w:t>
            </w:r>
            <w:r>
              <w:rPr>
                <w:sz w:val="22"/>
                <w:szCs w:val="22"/>
              </w:rPr>
              <w:t>*</w:t>
            </w:r>
          </w:p>
        </w:tc>
        <w:tc>
          <w:tcPr>
            <w:tcW w:w="1926" w:type="dxa"/>
            <w:tcBorders>
              <w:top w:val="nil"/>
              <w:left w:val="nil"/>
              <w:bottom w:val="nil"/>
              <w:right w:val="single" w:sz="4" w:space="0" w:color="auto"/>
            </w:tcBorders>
          </w:tcPr>
          <w:p w14:paraId="6B08E98A" w14:textId="77777777" w:rsidR="00503109" w:rsidRPr="00312F2A" w:rsidRDefault="00503109" w:rsidP="00503109">
            <w:pPr>
              <w:pStyle w:val="Reg1"/>
              <w:ind w:left="40" w:firstLine="38"/>
              <w:rPr>
                <w:i/>
              </w:rPr>
            </w:pPr>
            <w:r w:rsidRPr="00312F2A">
              <w:rPr>
                <w:i/>
              </w:rPr>
              <w:t xml:space="preserve">* Exception for members with undue medical risk. See </w:t>
            </w:r>
            <w:r w:rsidRPr="00312F2A">
              <w:rPr>
                <w:i/>
              </w:rPr>
              <w:br/>
              <w:t>130 CMR 420.425(C)(2).</w:t>
            </w:r>
          </w:p>
        </w:tc>
      </w:tr>
      <w:tr w:rsidR="00503109" w:rsidRPr="00312F2A" w14:paraId="218D98B1" w14:textId="77777777" w:rsidTr="00503109">
        <w:trPr>
          <w:cantSplit/>
          <w:trHeight w:val="255"/>
          <w:jc w:val="center"/>
        </w:trPr>
        <w:tc>
          <w:tcPr>
            <w:tcW w:w="865" w:type="dxa"/>
            <w:tcBorders>
              <w:top w:val="single" w:sz="4" w:space="0" w:color="auto"/>
              <w:left w:val="single" w:sz="4" w:space="0" w:color="auto"/>
              <w:bottom w:val="single" w:sz="4" w:space="0" w:color="auto"/>
              <w:right w:val="single" w:sz="4" w:space="0" w:color="auto"/>
            </w:tcBorders>
          </w:tcPr>
          <w:p w14:paraId="69DAAB3F" w14:textId="77777777" w:rsidR="00503109" w:rsidRPr="00312F2A" w:rsidRDefault="00503109" w:rsidP="00503109">
            <w:pPr>
              <w:ind w:left="40" w:firstLine="38"/>
              <w:rPr>
                <w:sz w:val="22"/>
                <w:szCs w:val="22"/>
              </w:rPr>
            </w:pPr>
            <w:r w:rsidRPr="00312F2A">
              <w:rPr>
                <w:sz w:val="22"/>
                <w:szCs w:val="22"/>
              </w:rPr>
              <w:t>D2932</w:t>
            </w:r>
          </w:p>
        </w:tc>
        <w:tc>
          <w:tcPr>
            <w:tcW w:w="2610" w:type="dxa"/>
            <w:tcBorders>
              <w:top w:val="single" w:sz="4" w:space="0" w:color="auto"/>
              <w:left w:val="nil"/>
              <w:bottom w:val="single" w:sz="4" w:space="0" w:color="auto"/>
              <w:right w:val="single" w:sz="4" w:space="0" w:color="auto"/>
            </w:tcBorders>
          </w:tcPr>
          <w:p w14:paraId="04E88A2C" w14:textId="77777777" w:rsidR="00503109" w:rsidRPr="00312F2A" w:rsidRDefault="00503109" w:rsidP="00503109">
            <w:pPr>
              <w:ind w:left="40" w:firstLine="38"/>
              <w:rPr>
                <w:sz w:val="22"/>
                <w:szCs w:val="22"/>
              </w:rPr>
            </w:pPr>
            <w:r w:rsidRPr="00312F2A">
              <w:rPr>
                <w:sz w:val="22"/>
                <w:szCs w:val="22"/>
              </w:rPr>
              <w:t>Primary anterior teeth only</w:t>
            </w:r>
          </w:p>
        </w:tc>
        <w:tc>
          <w:tcPr>
            <w:tcW w:w="1117" w:type="dxa"/>
            <w:tcBorders>
              <w:top w:val="single" w:sz="4" w:space="0" w:color="auto"/>
              <w:left w:val="nil"/>
              <w:bottom w:val="single" w:sz="4" w:space="0" w:color="auto"/>
              <w:right w:val="single" w:sz="4" w:space="0" w:color="auto"/>
            </w:tcBorders>
          </w:tcPr>
          <w:p w14:paraId="68097E3E" w14:textId="77777777" w:rsidR="00503109" w:rsidRPr="00312F2A" w:rsidRDefault="00503109" w:rsidP="00503109">
            <w:pPr>
              <w:ind w:left="40" w:firstLine="38"/>
              <w:rPr>
                <w:sz w:val="22"/>
                <w:szCs w:val="22"/>
              </w:rPr>
            </w:pPr>
            <w:r w:rsidRPr="00312F2A">
              <w:rPr>
                <w:sz w:val="22"/>
                <w:szCs w:val="22"/>
              </w:rPr>
              <w:t>Yes</w:t>
            </w:r>
          </w:p>
        </w:tc>
        <w:tc>
          <w:tcPr>
            <w:tcW w:w="917" w:type="dxa"/>
            <w:gridSpan w:val="2"/>
            <w:tcBorders>
              <w:top w:val="single" w:sz="4" w:space="0" w:color="auto"/>
              <w:left w:val="nil"/>
              <w:bottom w:val="single" w:sz="4" w:space="0" w:color="auto"/>
              <w:right w:val="single" w:sz="4" w:space="0" w:color="auto"/>
            </w:tcBorders>
          </w:tcPr>
          <w:p w14:paraId="4F3CFC92" w14:textId="77777777" w:rsidR="00503109" w:rsidRPr="00312F2A" w:rsidRDefault="00503109" w:rsidP="00503109">
            <w:pPr>
              <w:ind w:left="40" w:firstLine="38"/>
              <w:rPr>
                <w:sz w:val="22"/>
                <w:szCs w:val="22"/>
              </w:rPr>
            </w:pPr>
            <w:r w:rsidRPr="00312F2A">
              <w:rPr>
                <w:sz w:val="22"/>
                <w:szCs w:val="22"/>
              </w:rPr>
              <w:t>No</w:t>
            </w:r>
          </w:p>
        </w:tc>
        <w:tc>
          <w:tcPr>
            <w:tcW w:w="1170" w:type="dxa"/>
            <w:tcBorders>
              <w:top w:val="single" w:sz="4" w:space="0" w:color="auto"/>
              <w:left w:val="nil"/>
              <w:bottom w:val="single" w:sz="4" w:space="0" w:color="auto"/>
              <w:right w:val="single" w:sz="4" w:space="0" w:color="auto"/>
            </w:tcBorders>
          </w:tcPr>
          <w:p w14:paraId="71B24407" w14:textId="77777777" w:rsidR="00503109" w:rsidRPr="00312F2A" w:rsidRDefault="00503109" w:rsidP="00503109">
            <w:pPr>
              <w:ind w:left="40" w:firstLine="38"/>
              <w:rPr>
                <w:sz w:val="22"/>
                <w:szCs w:val="22"/>
              </w:rPr>
            </w:pPr>
            <w:r w:rsidRPr="00312F2A">
              <w:rPr>
                <w:sz w:val="22"/>
                <w:szCs w:val="22"/>
              </w:rPr>
              <w:t>No</w:t>
            </w:r>
          </w:p>
        </w:tc>
        <w:tc>
          <w:tcPr>
            <w:tcW w:w="1926" w:type="dxa"/>
            <w:tcBorders>
              <w:top w:val="single" w:sz="4" w:space="0" w:color="auto"/>
              <w:left w:val="nil"/>
              <w:bottom w:val="single" w:sz="4" w:space="0" w:color="auto"/>
              <w:right w:val="single" w:sz="4" w:space="0" w:color="auto"/>
            </w:tcBorders>
          </w:tcPr>
          <w:p w14:paraId="5EE8BC53" w14:textId="77777777" w:rsidR="00503109" w:rsidRPr="00312F2A" w:rsidRDefault="00503109" w:rsidP="00503109">
            <w:pPr>
              <w:ind w:left="40" w:firstLine="38"/>
              <w:rPr>
                <w:sz w:val="22"/>
                <w:szCs w:val="22"/>
              </w:rPr>
            </w:pPr>
          </w:p>
        </w:tc>
      </w:tr>
      <w:tr w:rsidR="00503109" w:rsidRPr="00312F2A" w14:paraId="070B2E7A" w14:textId="77777777" w:rsidTr="00503109">
        <w:trPr>
          <w:trHeight w:val="255"/>
          <w:jc w:val="center"/>
        </w:trPr>
        <w:tc>
          <w:tcPr>
            <w:tcW w:w="865" w:type="dxa"/>
            <w:tcBorders>
              <w:top w:val="single" w:sz="4" w:space="0" w:color="auto"/>
              <w:left w:val="single" w:sz="4" w:space="0" w:color="auto"/>
              <w:bottom w:val="single" w:sz="4" w:space="0" w:color="auto"/>
              <w:right w:val="single" w:sz="4" w:space="0" w:color="auto"/>
            </w:tcBorders>
          </w:tcPr>
          <w:p w14:paraId="50277E4A" w14:textId="77777777" w:rsidR="00503109" w:rsidRPr="00312F2A" w:rsidRDefault="00503109" w:rsidP="00503109">
            <w:pPr>
              <w:ind w:left="40" w:firstLine="38"/>
              <w:rPr>
                <w:sz w:val="22"/>
                <w:szCs w:val="22"/>
              </w:rPr>
            </w:pPr>
            <w:r w:rsidRPr="00312F2A">
              <w:rPr>
                <w:sz w:val="22"/>
                <w:szCs w:val="22"/>
              </w:rPr>
              <w:t>D2934</w:t>
            </w:r>
          </w:p>
        </w:tc>
        <w:tc>
          <w:tcPr>
            <w:tcW w:w="2610" w:type="dxa"/>
            <w:tcBorders>
              <w:top w:val="single" w:sz="4" w:space="0" w:color="auto"/>
              <w:left w:val="nil"/>
              <w:bottom w:val="single" w:sz="4" w:space="0" w:color="auto"/>
              <w:right w:val="single" w:sz="4" w:space="0" w:color="auto"/>
            </w:tcBorders>
          </w:tcPr>
          <w:p w14:paraId="1624BB5F" w14:textId="77777777" w:rsidR="00503109" w:rsidRPr="00312F2A" w:rsidRDefault="00503109" w:rsidP="00503109">
            <w:pPr>
              <w:ind w:left="40" w:firstLine="38"/>
              <w:rPr>
                <w:sz w:val="22"/>
                <w:szCs w:val="22"/>
              </w:rPr>
            </w:pPr>
          </w:p>
        </w:tc>
        <w:tc>
          <w:tcPr>
            <w:tcW w:w="1117" w:type="dxa"/>
            <w:tcBorders>
              <w:top w:val="single" w:sz="4" w:space="0" w:color="auto"/>
              <w:left w:val="nil"/>
              <w:bottom w:val="single" w:sz="4" w:space="0" w:color="auto"/>
              <w:right w:val="single" w:sz="4" w:space="0" w:color="auto"/>
            </w:tcBorders>
          </w:tcPr>
          <w:p w14:paraId="1A34E0DD" w14:textId="77777777" w:rsidR="00503109" w:rsidRPr="00312F2A" w:rsidRDefault="00503109" w:rsidP="00503109">
            <w:pPr>
              <w:ind w:left="40" w:firstLine="38"/>
              <w:rPr>
                <w:sz w:val="22"/>
                <w:szCs w:val="22"/>
              </w:rPr>
            </w:pPr>
            <w:r w:rsidRPr="00312F2A">
              <w:rPr>
                <w:sz w:val="22"/>
                <w:szCs w:val="22"/>
              </w:rPr>
              <w:t>Yes</w:t>
            </w:r>
          </w:p>
        </w:tc>
        <w:tc>
          <w:tcPr>
            <w:tcW w:w="917" w:type="dxa"/>
            <w:gridSpan w:val="2"/>
            <w:tcBorders>
              <w:top w:val="single" w:sz="4" w:space="0" w:color="auto"/>
              <w:left w:val="nil"/>
              <w:bottom w:val="single" w:sz="4" w:space="0" w:color="auto"/>
              <w:right w:val="single" w:sz="4" w:space="0" w:color="auto"/>
            </w:tcBorders>
          </w:tcPr>
          <w:p w14:paraId="79A33E58" w14:textId="77777777" w:rsidR="00503109" w:rsidRPr="00312F2A" w:rsidRDefault="00503109" w:rsidP="00503109">
            <w:pPr>
              <w:ind w:left="40" w:firstLine="38"/>
              <w:rPr>
                <w:sz w:val="22"/>
                <w:szCs w:val="22"/>
              </w:rPr>
            </w:pPr>
            <w:r w:rsidRPr="00312F2A">
              <w:rPr>
                <w:sz w:val="22"/>
                <w:szCs w:val="22"/>
              </w:rPr>
              <w:t>No</w:t>
            </w:r>
          </w:p>
        </w:tc>
        <w:tc>
          <w:tcPr>
            <w:tcW w:w="1170" w:type="dxa"/>
            <w:tcBorders>
              <w:top w:val="single" w:sz="4" w:space="0" w:color="auto"/>
              <w:left w:val="nil"/>
              <w:bottom w:val="single" w:sz="4" w:space="0" w:color="auto"/>
              <w:right w:val="single" w:sz="4" w:space="0" w:color="auto"/>
            </w:tcBorders>
          </w:tcPr>
          <w:p w14:paraId="069BC1CA" w14:textId="77777777" w:rsidR="00503109" w:rsidRPr="00312F2A" w:rsidRDefault="00503109" w:rsidP="00503109">
            <w:pPr>
              <w:ind w:left="40" w:firstLine="38"/>
              <w:rPr>
                <w:sz w:val="22"/>
                <w:szCs w:val="22"/>
              </w:rPr>
            </w:pPr>
            <w:r w:rsidRPr="00312F2A">
              <w:rPr>
                <w:sz w:val="22"/>
                <w:szCs w:val="22"/>
              </w:rPr>
              <w:t>No</w:t>
            </w:r>
          </w:p>
        </w:tc>
        <w:tc>
          <w:tcPr>
            <w:tcW w:w="1926" w:type="dxa"/>
            <w:tcBorders>
              <w:top w:val="single" w:sz="4" w:space="0" w:color="auto"/>
              <w:left w:val="nil"/>
              <w:bottom w:val="single" w:sz="4" w:space="0" w:color="auto"/>
              <w:right w:val="single" w:sz="4" w:space="0" w:color="auto"/>
            </w:tcBorders>
          </w:tcPr>
          <w:p w14:paraId="2066139D" w14:textId="77777777" w:rsidR="00503109" w:rsidRPr="00312F2A" w:rsidRDefault="00503109" w:rsidP="00503109">
            <w:pPr>
              <w:ind w:left="40" w:firstLine="38"/>
              <w:rPr>
                <w:sz w:val="22"/>
                <w:szCs w:val="22"/>
              </w:rPr>
            </w:pPr>
          </w:p>
        </w:tc>
      </w:tr>
      <w:tr w:rsidR="00503109" w:rsidRPr="00312F2A" w14:paraId="534935D9" w14:textId="77777777" w:rsidTr="00503109">
        <w:trPr>
          <w:trHeight w:val="255"/>
          <w:jc w:val="center"/>
        </w:trPr>
        <w:tc>
          <w:tcPr>
            <w:tcW w:w="865" w:type="dxa"/>
            <w:tcBorders>
              <w:top w:val="single" w:sz="4" w:space="0" w:color="auto"/>
              <w:left w:val="single" w:sz="4" w:space="0" w:color="auto"/>
              <w:bottom w:val="single" w:sz="4" w:space="0" w:color="auto"/>
              <w:right w:val="single" w:sz="4" w:space="0" w:color="auto"/>
            </w:tcBorders>
          </w:tcPr>
          <w:p w14:paraId="5302B9E3" w14:textId="77777777" w:rsidR="00503109" w:rsidRPr="00312F2A" w:rsidRDefault="00503109" w:rsidP="00503109">
            <w:pPr>
              <w:ind w:left="40" w:firstLine="38"/>
              <w:rPr>
                <w:sz w:val="22"/>
                <w:szCs w:val="22"/>
              </w:rPr>
            </w:pPr>
            <w:r>
              <w:rPr>
                <w:sz w:val="22"/>
                <w:szCs w:val="22"/>
              </w:rPr>
              <w:t>D2950</w:t>
            </w:r>
          </w:p>
        </w:tc>
        <w:tc>
          <w:tcPr>
            <w:tcW w:w="2610" w:type="dxa"/>
            <w:tcBorders>
              <w:top w:val="single" w:sz="4" w:space="0" w:color="auto"/>
              <w:left w:val="nil"/>
              <w:bottom w:val="single" w:sz="4" w:space="0" w:color="auto"/>
              <w:right w:val="single" w:sz="4" w:space="0" w:color="auto"/>
            </w:tcBorders>
          </w:tcPr>
          <w:p w14:paraId="2AA222D1" w14:textId="77777777" w:rsidR="00503109" w:rsidRPr="00312F2A" w:rsidRDefault="00503109" w:rsidP="00503109">
            <w:pPr>
              <w:tabs>
                <w:tab w:val="left" w:pos="996"/>
              </w:tabs>
              <w:ind w:left="40" w:firstLine="38"/>
              <w:rPr>
                <w:sz w:val="22"/>
                <w:szCs w:val="22"/>
              </w:rPr>
            </w:pPr>
          </w:p>
        </w:tc>
        <w:tc>
          <w:tcPr>
            <w:tcW w:w="1117" w:type="dxa"/>
            <w:tcBorders>
              <w:top w:val="single" w:sz="4" w:space="0" w:color="auto"/>
              <w:left w:val="nil"/>
              <w:bottom w:val="single" w:sz="4" w:space="0" w:color="auto"/>
              <w:right w:val="single" w:sz="4" w:space="0" w:color="auto"/>
            </w:tcBorders>
          </w:tcPr>
          <w:p w14:paraId="291E6E3D" w14:textId="77777777" w:rsidR="00503109" w:rsidRPr="00312F2A" w:rsidRDefault="00503109" w:rsidP="00503109">
            <w:pPr>
              <w:ind w:left="40" w:firstLine="38"/>
              <w:rPr>
                <w:sz w:val="22"/>
                <w:szCs w:val="22"/>
              </w:rPr>
            </w:pPr>
            <w:r>
              <w:rPr>
                <w:sz w:val="22"/>
                <w:szCs w:val="22"/>
              </w:rPr>
              <w:t>Yes</w:t>
            </w:r>
          </w:p>
        </w:tc>
        <w:tc>
          <w:tcPr>
            <w:tcW w:w="917" w:type="dxa"/>
            <w:gridSpan w:val="2"/>
            <w:tcBorders>
              <w:top w:val="single" w:sz="4" w:space="0" w:color="auto"/>
              <w:left w:val="nil"/>
              <w:bottom w:val="single" w:sz="4" w:space="0" w:color="auto"/>
              <w:right w:val="single" w:sz="4" w:space="0" w:color="auto"/>
            </w:tcBorders>
          </w:tcPr>
          <w:p w14:paraId="0F77EA7D" w14:textId="77777777" w:rsidR="00503109" w:rsidRPr="00312F2A" w:rsidRDefault="00503109" w:rsidP="00503109">
            <w:pPr>
              <w:ind w:left="40" w:firstLine="38"/>
              <w:rPr>
                <w:sz w:val="22"/>
                <w:szCs w:val="22"/>
              </w:rPr>
            </w:pPr>
            <w:r>
              <w:rPr>
                <w:sz w:val="22"/>
                <w:szCs w:val="22"/>
              </w:rPr>
              <w:t>Yes</w:t>
            </w:r>
          </w:p>
        </w:tc>
        <w:tc>
          <w:tcPr>
            <w:tcW w:w="1170" w:type="dxa"/>
            <w:tcBorders>
              <w:top w:val="single" w:sz="4" w:space="0" w:color="auto"/>
              <w:left w:val="nil"/>
              <w:bottom w:val="single" w:sz="4" w:space="0" w:color="auto"/>
              <w:right w:val="single" w:sz="4" w:space="0" w:color="auto"/>
            </w:tcBorders>
          </w:tcPr>
          <w:p w14:paraId="066B661A" w14:textId="77777777" w:rsidR="00503109" w:rsidRPr="00312F2A" w:rsidRDefault="00503109" w:rsidP="00503109">
            <w:pPr>
              <w:ind w:left="40" w:firstLine="38"/>
              <w:rPr>
                <w:sz w:val="22"/>
                <w:szCs w:val="22"/>
              </w:rPr>
            </w:pPr>
            <w:r>
              <w:rPr>
                <w:sz w:val="22"/>
                <w:szCs w:val="22"/>
              </w:rPr>
              <w:t>Yes</w:t>
            </w:r>
          </w:p>
        </w:tc>
        <w:tc>
          <w:tcPr>
            <w:tcW w:w="1926" w:type="dxa"/>
            <w:tcBorders>
              <w:top w:val="single" w:sz="4" w:space="0" w:color="auto"/>
              <w:left w:val="nil"/>
              <w:bottom w:val="single" w:sz="4" w:space="0" w:color="auto"/>
              <w:right w:val="single" w:sz="4" w:space="0" w:color="auto"/>
            </w:tcBorders>
          </w:tcPr>
          <w:p w14:paraId="613898C2" w14:textId="77777777" w:rsidR="00503109" w:rsidRPr="00312F2A" w:rsidRDefault="00503109" w:rsidP="00503109">
            <w:pPr>
              <w:ind w:left="40" w:firstLine="38"/>
              <w:rPr>
                <w:sz w:val="22"/>
                <w:szCs w:val="22"/>
              </w:rPr>
            </w:pPr>
          </w:p>
        </w:tc>
      </w:tr>
      <w:tr w:rsidR="00503109" w:rsidRPr="00312F2A" w14:paraId="7EF9370E" w14:textId="77777777" w:rsidTr="00503109">
        <w:trPr>
          <w:trHeight w:val="255"/>
          <w:jc w:val="center"/>
        </w:trPr>
        <w:tc>
          <w:tcPr>
            <w:tcW w:w="865" w:type="dxa"/>
            <w:tcBorders>
              <w:top w:val="single" w:sz="4" w:space="0" w:color="auto"/>
              <w:left w:val="single" w:sz="4" w:space="0" w:color="auto"/>
              <w:bottom w:val="single" w:sz="4" w:space="0" w:color="auto"/>
              <w:right w:val="single" w:sz="4" w:space="0" w:color="auto"/>
            </w:tcBorders>
          </w:tcPr>
          <w:p w14:paraId="3AA3AAD6" w14:textId="77777777" w:rsidR="00503109" w:rsidRPr="00312F2A" w:rsidRDefault="00503109" w:rsidP="00503109">
            <w:pPr>
              <w:ind w:left="40" w:firstLine="38"/>
              <w:rPr>
                <w:sz w:val="22"/>
                <w:szCs w:val="22"/>
              </w:rPr>
            </w:pPr>
            <w:r w:rsidRPr="00312F2A">
              <w:rPr>
                <w:sz w:val="22"/>
                <w:szCs w:val="22"/>
              </w:rPr>
              <w:t>D2951</w:t>
            </w:r>
          </w:p>
        </w:tc>
        <w:tc>
          <w:tcPr>
            <w:tcW w:w="2610" w:type="dxa"/>
            <w:tcBorders>
              <w:top w:val="single" w:sz="4" w:space="0" w:color="auto"/>
              <w:left w:val="nil"/>
              <w:bottom w:val="single" w:sz="4" w:space="0" w:color="auto"/>
              <w:right w:val="single" w:sz="4" w:space="0" w:color="auto"/>
            </w:tcBorders>
          </w:tcPr>
          <w:p w14:paraId="33DDA7E3" w14:textId="77777777" w:rsidR="00503109" w:rsidRPr="00312F2A" w:rsidRDefault="00503109" w:rsidP="00503109">
            <w:pPr>
              <w:tabs>
                <w:tab w:val="left" w:pos="996"/>
              </w:tabs>
              <w:ind w:left="40" w:firstLine="38"/>
              <w:rPr>
                <w:sz w:val="22"/>
                <w:szCs w:val="22"/>
              </w:rPr>
            </w:pPr>
          </w:p>
        </w:tc>
        <w:tc>
          <w:tcPr>
            <w:tcW w:w="1117" w:type="dxa"/>
            <w:tcBorders>
              <w:top w:val="single" w:sz="4" w:space="0" w:color="auto"/>
              <w:left w:val="nil"/>
              <w:bottom w:val="single" w:sz="4" w:space="0" w:color="auto"/>
              <w:right w:val="single" w:sz="4" w:space="0" w:color="auto"/>
            </w:tcBorders>
          </w:tcPr>
          <w:p w14:paraId="597E88A1" w14:textId="77777777" w:rsidR="00503109" w:rsidRPr="00312F2A" w:rsidRDefault="00503109" w:rsidP="00503109">
            <w:pPr>
              <w:ind w:left="40" w:firstLine="38"/>
              <w:rPr>
                <w:sz w:val="22"/>
                <w:szCs w:val="22"/>
              </w:rPr>
            </w:pPr>
            <w:r w:rsidRPr="00312F2A">
              <w:rPr>
                <w:sz w:val="22"/>
                <w:szCs w:val="22"/>
              </w:rPr>
              <w:t>Yes</w:t>
            </w:r>
          </w:p>
        </w:tc>
        <w:tc>
          <w:tcPr>
            <w:tcW w:w="917" w:type="dxa"/>
            <w:gridSpan w:val="2"/>
            <w:tcBorders>
              <w:top w:val="single" w:sz="4" w:space="0" w:color="auto"/>
              <w:left w:val="nil"/>
              <w:bottom w:val="single" w:sz="4" w:space="0" w:color="auto"/>
              <w:right w:val="single" w:sz="4" w:space="0" w:color="auto"/>
            </w:tcBorders>
          </w:tcPr>
          <w:p w14:paraId="664C682B" w14:textId="77777777" w:rsidR="00503109" w:rsidRPr="00312F2A" w:rsidRDefault="00503109" w:rsidP="00503109">
            <w:pPr>
              <w:ind w:left="40" w:firstLine="38"/>
              <w:rPr>
                <w:sz w:val="22"/>
                <w:szCs w:val="22"/>
              </w:rPr>
            </w:pPr>
            <w:r w:rsidRPr="00312F2A">
              <w:rPr>
                <w:sz w:val="22"/>
                <w:szCs w:val="22"/>
              </w:rPr>
              <w:t>Yes</w:t>
            </w:r>
          </w:p>
        </w:tc>
        <w:tc>
          <w:tcPr>
            <w:tcW w:w="1170" w:type="dxa"/>
            <w:tcBorders>
              <w:top w:val="single" w:sz="4" w:space="0" w:color="auto"/>
              <w:left w:val="nil"/>
              <w:bottom w:val="single" w:sz="4" w:space="0" w:color="auto"/>
              <w:right w:val="single" w:sz="4" w:space="0" w:color="auto"/>
            </w:tcBorders>
          </w:tcPr>
          <w:p w14:paraId="1C45381A" w14:textId="77777777" w:rsidR="00503109" w:rsidRPr="00312F2A" w:rsidRDefault="00503109" w:rsidP="00503109">
            <w:pPr>
              <w:ind w:left="40" w:firstLine="38"/>
              <w:rPr>
                <w:sz w:val="22"/>
                <w:szCs w:val="22"/>
              </w:rPr>
            </w:pPr>
            <w:r w:rsidRPr="00312F2A">
              <w:rPr>
                <w:sz w:val="22"/>
                <w:szCs w:val="22"/>
              </w:rPr>
              <w:t>Yes</w:t>
            </w:r>
          </w:p>
        </w:tc>
        <w:tc>
          <w:tcPr>
            <w:tcW w:w="1926" w:type="dxa"/>
            <w:tcBorders>
              <w:top w:val="single" w:sz="4" w:space="0" w:color="auto"/>
              <w:left w:val="nil"/>
              <w:bottom w:val="single" w:sz="4" w:space="0" w:color="auto"/>
              <w:right w:val="single" w:sz="4" w:space="0" w:color="auto"/>
            </w:tcBorders>
          </w:tcPr>
          <w:p w14:paraId="2686084D" w14:textId="77777777" w:rsidR="00503109" w:rsidRPr="00312F2A" w:rsidRDefault="00503109" w:rsidP="00503109">
            <w:pPr>
              <w:ind w:left="40" w:firstLine="38"/>
              <w:rPr>
                <w:sz w:val="22"/>
                <w:szCs w:val="22"/>
              </w:rPr>
            </w:pPr>
          </w:p>
        </w:tc>
      </w:tr>
      <w:tr w:rsidR="00503109" w:rsidRPr="00312F2A" w14:paraId="4AAB2365" w14:textId="77777777" w:rsidTr="00503109">
        <w:trPr>
          <w:trHeight w:val="255"/>
          <w:jc w:val="center"/>
        </w:trPr>
        <w:tc>
          <w:tcPr>
            <w:tcW w:w="865" w:type="dxa"/>
            <w:tcBorders>
              <w:top w:val="single" w:sz="4" w:space="0" w:color="auto"/>
              <w:left w:val="single" w:sz="4" w:space="0" w:color="auto"/>
              <w:bottom w:val="single" w:sz="4" w:space="0" w:color="auto"/>
              <w:right w:val="single" w:sz="4" w:space="0" w:color="auto"/>
            </w:tcBorders>
          </w:tcPr>
          <w:p w14:paraId="39C2000F" w14:textId="77777777" w:rsidR="00503109" w:rsidRPr="00312F2A" w:rsidRDefault="00503109" w:rsidP="00503109">
            <w:pPr>
              <w:ind w:left="40" w:firstLine="38"/>
              <w:rPr>
                <w:sz w:val="22"/>
                <w:szCs w:val="22"/>
              </w:rPr>
            </w:pPr>
            <w:r w:rsidRPr="00312F2A">
              <w:rPr>
                <w:sz w:val="22"/>
                <w:szCs w:val="22"/>
              </w:rPr>
              <w:t>D2954</w:t>
            </w:r>
          </w:p>
        </w:tc>
        <w:tc>
          <w:tcPr>
            <w:tcW w:w="2610" w:type="dxa"/>
            <w:tcBorders>
              <w:top w:val="single" w:sz="4" w:space="0" w:color="auto"/>
              <w:left w:val="nil"/>
              <w:bottom w:val="single" w:sz="4" w:space="0" w:color="auto"/>
              <w:right w:val="single" w:sz="4" w:space="0" w:color="auto"/>
            </w:tcBorders>
          </w:tcPr>
          <w:p w14:paraId="62890F8C" w14:textId="77777777" w:rsidR="00503109" w:rsidRPr="00312F2A" w:rsidRDefault="00503109" w:rsidP="00503109">
            <w:pPr>
              <w:ind w:left="40" w:firstLine="38"/>
              <w:rPr>
                <w:sz w:val="22"/>
                <w:szCs w:val="22"/>
              </w:rPr>
            </w:pPr>
          </w:p>
        </w:tc>
        <w:tc>
          <w:tcPr>
            <w:tcW w:w="1136" w:type="dxa"/>
            <w:gridSpan w:val="2"/>
            <w:tcBorders>
              <w:top w:val="single" w:sz="4" w:space="0" w:color="auto"/>
              <w:left w:val="nil"/>
              <w:bottom w:val="single" w:sz="4" w:space="0" w:color="auto"/>
              <w:right w:val="single" w:sz="4" w:space="0" w:color="auto"/>
            </w:tcBorders>
          </w:tcPr>
          <w:p w14:paraId="3F264E5E" w14:textId="77777777" w:rsidR="00503109" w:rsidRPr="00312F2A" w:rsidRDefault="00503109" w:rsidP="00503109">
            <w:pPr>
              <w:ind w:left="40" w:firstLine="38"/>
              <w:rPr>
                <w:sz w:val="22"/>
                <w:szCs w:val="22"/>
              </w:rPr>
            </w:pPr>
            <w:r w:rsidRPr="00312F2A">
              <w:rPr>
                <w:sz w:val="22"/>
                <w:szCs w:val="22"/>
              </w:rPr>
              <w:t>Yes</w:t>
            </w:r>
          </w:p>
        </w:tc>
        <w:tc>
          <w:tcPr>
            <w:tcW w:w="898" w:type="dxa"/>
            <w:tcBorders>
              <w:top w:val="single" w:sz="4" w:space="0" w:color="auto"/>
              <w:left w:val="nil"/>
              <w:bottom w:val="single" w:sz="4" w:space="0" w:color="auto"/>
              <w:right w:val="single" w:sz="4" w:space="0" w:color="auto"/>
            </w:tcBorders>
          </w:tcPr>
          <w:p w14:paraId="3B994431" w14:textId="77777777" w:rsidR="00503109" w:rsidRPr="00312F2A" w:rsidRDefault="00503109" w:rsidP="00503109">
            <w:pPr>
              <w:ind w:left="40" w:firstLine="38"/>
              <w:rPr>
                <w:sz w:val="22"/>
                <w:szCs w:val="22"/>
              </w:rPr>
            </w:pPr>
            <w:r w:rsidRPr="00312F2A">
              <w:rPr>
                <w:sz w:val="22"/>
                <w:szCs w:val="22"/>
              </w:rPr>
              <w:t>Yes</w:t>
            </w:r>
          </w:p>
          <w:p w14:paraId="01D9CFB1" w14:textId="77777777" w:rsidR="00503109" w:rsidRPr="00312F2A" w:rsidRDefault="00503109" w:rsidP="00503109">
            <w:pPr>
              <w:ind w:left="40" w:firstLine="38"/>
              <w:rPr>
                <w:sz w:val="22"/>
                <w:szCs w:val="22"/>
              </w:rPr>
            </w:pPr>
          </w:p>
        </w:tc>
        <w:tc>
          <w:tcPr>
            <w:tcW w:w="1170" w:type="dxa"/>
            <w:tcBorders>
              <w:top w:val="single" w:sz="4" w:space="0" w:color="auto"/>
              <w:left w:val="nil"/>
              <w:bottom w:val="single" w:sz="4" w:space="0" w:color="auto"/>
              <w:right w:val="single" w:sz="4" w:space="0" w:color="auto"/>
            </w:tcBorders>
          </w:tcPr>
          <w:p w14:paraId="1C015C25" w14:textId="77777777" w:rsidR="00503109" w:rsidRPr="00312F2A" w:rsidRDefault="00503109" w:rsidP="00503109">
            <w:pPr>
              <w:ind w:left="40" w:firstLine="38"/>
              <w:rPr>
                <w:sz w:val="22"/>
                <w:szCs w:val="22"/>
              </w:rPr>
            </w:pPr>
            <w:r w:rsidRPr="00312F2A">
              <w:rPr>
                <w:sz w:val="22"/>
                <w:szCs w:val="22"/>
              </w:rPr>
              <w:t>Yes</w:t>
            </w:r>
          </w:p>
        </w:tc>
        <w:tc>
          <w:tcPr>
            <w:tcW w:w="1926" w:type="dxa"/>
            <w:tcBorders>
              <w:top w:val="single" w:sz="4" w:space="0" w:color="auto"/>
              <w:left w:val="nil"/>
              <w:bottom w:val="single" w:sz="4" w:space="0" w:color="auto"/>
              <w:right w:val="single" w:sz="4" w:space="0" w:color="auto"/>
            </w:tcBorders>
          </w:tcPr>
          <w:p w14:paraId="7B38BCAD" w14:textId="77777777" w:rsidR="00503109" w:rsidRPr="00312F2A" w:rsidRDefault="00503109" w:rsidP="00503109">
            <w:pPr>
              <w:pStyle w:val="Reg1"/>
              <w:ind w:left="40" w:firstLine="38"/>
            </w:pPr>
            <w:r>
              <w:rPr>
                <w:sz w:val="21"/>
                <w:szCs w:val="21"/>
              </w:rPr>
              <w:t xml:space="preserve">Maintain pre-treatment and post-treatment </w:t>
            </w:r>
            <w:r w:rsidRPr="00312F2A">
              <w:rPr>
                <w:sz w:val="21"/>
                <w:szCs w:val="21"/>
              </w:rPr>
              <w:t>film of the tooth.</w:t>
            </w:r>
          </w:p>
        </w:tc>
      </w:tr>
      <w:tr w:rsidR="00503109" w:rsidRPr="00312F2A" w14:paraId="2F64A7B2" w14:textId="77777777" w:rsidTr="00503109">
        <w:trPr>
          <w:trHeight w:val="255"/>
          <w:jc w:val="center"/>
        </w:trPr>
        <w:tc>
          <w:tcPr>
            <w:tcW w:w="865" w:type="dxa"/>
            <w:tcBorders>
              <w:top w:val="single" w:sz="4" w:space="0" w:color="auto"/>
              <w:left w:val="single" w:sz="4" w:space="0" w:color="auto"/>
              <w:bottom w:val="single" w:sz="4" w:space="0" w:color="auto"/>
              <w:right w:val="single" w:sz="4" w:space="0" w:color="auto"/>
            </w:tcBorders>
          </w:tcPr>
          <w:p w14:paraId="2279BEC6" w14:textId="77777777" w:rsidR="00503109" w:rsidRPr="00312F2A" w:rsidRDefault="00503109" w:rsidP="00503109">
            <w:pPr>
              <w:ind w:left="40" w:firstLine="38"/>
              <w:rPr>
                <w:sz w:val="22"/>
                <w:szCs w:val="22"/>
              </w:rPr>
            </w:pPr>
            <w:r w:rsidRPr="00312F2A">
              <w:rPr>
                <w:sz w:val="22"/>
                <w:szCs w:val="22"/>
              </w:rPr>
              <w:t>D2980</w:t>
            </w:r>
          </w:p>
        </w:tc>
        <w:tc>
          <w:tcPr>
            <w:tcW w:w="2610" w:type="dxa"/>
            <w:tcBorders>
              <w:top w:val="single" w:sz="4" w:space="0" w:color="auto"/>
              <w:left w:val="nil"/>
              <w:bottom w:val="single" w:sz="4" w:space="0" w:color="auto"/>
              <w:right w:val="single" w:sz="4" w:space="0" w:color="auto"/>
            </w:tcBorders>
          </w:tcPr>
          <w:p w14:paraId="339866AE" w14:textId="77777777" w:rsidR="00503109" w:rsidRPr="00312F2A" w:rsidRDefault="00503109" w:rsidP="00503109">
            <w:pPr>
              <w:ind w:left="40" w:firstLine="38"/>
              <w:rPr>
                <w:sz w:val="22"/>
                <w:szCs w:val="22"/>
              </w:rPr>
            </w:pPr>
            <w:r w:rsidRPr="00312F2A">
              <w:rPr>
                <w:sz w:val="22"/>
                <w:szCs w:val="22"/>
              </w:rPr>
              <w:t>Chairside</w:t>
            </w:r>
          </w:p>
        </w:tc>
        <w:tc>
          <w:tcPr>
            <w:tcW w:w="1136" w:type="dxa"/>
            <w:gridSpan w:val="2"/>
            <w:tcBorders>
              <w:top w:val="single" w:sz="4" w:space="0" w:color="auto"/>
              <w:left w:val="nil"/>
              <w:bottom w:val="single" w:sz="4" w:space="0" w:color="auto"/>
              <w:right w:val="single" w:sz="4" w:space="0" w:color="auto"/>
            </w:tcBorders>
          </w:tcPr>
          <w:p w14:paraId="78A7F640" w14:textId="77777777" w:rsidR="00503109" w:rsidRPr="00312F2A" w:rsidRDefault="00503109" w:rsidP="00503109">
            <w:pPr>
              <w:ind w:left="40" w:firstLine="38"/>
              <w:rPr>
                <w:sz w:val="22"/>
                <w:szCs w:val="22"/>
              </w:rPr>
            </w:pPr>
            <w:r w:rsidRPr="00312F2A">
              <w:rPr>
                <w:sz w:val="22"/>
                <w:szCs w:val="22"/>
              </w:rPr>
              <w:t>Yes</w:t>
            </w:r>
          </w:p>
        </w:tc>
        <w:tc>
          <w:tcPr>
            <w:tcW w:w="898" w:type="dxa"/>
            <w:tcBorders>
              <w:top w:val="single" w:sz="4" w:space="0" w:color="auto"/>
              <w:left w:val="nil"/>
              <w:bottom w:val="single" w:sz="4" w:space="0" w:color="auto"/>
              <w:right w:val="single" w:sz="4" w:space="0" w:color="auto"/>
            </w:tcBorders>
          </w:tcPr>
          <w:p w14:paraId="5E9EFBAB" w14:textId="77777777" w:rsidR="00503109" w:rsidRPr="00312F2A" w:rsidRDefault="00503109" w:rsidP="00503109">
            <w:pPr>
              <w:ind w:left="40" w:firstLine="38"/>
              <w:rPr>
                <w:sz w:val="22"/>
                <w:szCs w:val="22"/>
              </w:rPr>
            </w:pPr>
            <w:r w:rsidRPr="00312F2A">
              <w:rPr>
                <w:sz w:val="22"/>
                <w:szCs w:val="22"/>
              </w:rPr>
              <w:t>Yes</w:t>
            </w:r>
          </w:p>
        </w:tc>
        <w:tc>
          <w:tcPr>
            <w:tcW w:w="1170" w:type="dxa"/>
            <w:tcBorders>
              <w:top w:val="single" w:sz="4" w:space="0" w:color="auto"/>
              <w:left w:val="nil"/>
              <w:bottom w:val="single" w:sz="4" w:space="0" w:color="auto"/>
              <w:right w:val="single" w:sz="4" w:space="0" w:color="auto"/>
            </w:tcBorders>
          </w:tcPr>
          <w:p w14:paraId="1429CA15" w14:textId="77777777" w:rsidR="00503109" w:rsidRPr="00312F2A" w:rsidRDefault="00503109" w:rsidP="00503109">
            <w:pPr>
              <w:ind w:left="40" w:firstLine="38"/>
              <w:rPr>
                <w:sz w:val="22"/>
                <w:szCs w:val="22"/>
              </w:rPr>
            </w:pPr>
            <w:r w:rsidRPr="00312F2A">
              <w:rPr>
                <w:sz w:val="22"/>
                <w:szCs w:val="22"/>
              </w:rPr>
              <w:t>Yes</w:t>
            </w:r>
          </w:p>
        </w:tc>
        <w:tc>
          <w:tcPr>
            <w:tcW w:w="1926" w:type="dxa"/>
            <w:tcBorders>
              <w:top w:val="single" w:sz="4" w:space="0" w:color="auto"/>
              <w:left w:val="nil"/>
              <w:bottom w:val="single" w:sz="4" w:space="0" w:color="auto"/>
              <w:right w:val="single" w:sz="4" w:space="0" w:color="auto"/>
            </w:tcBorders>
          </w:tcPr>
          <w:p w14:paraId="223A3DE1" w14:textId="77777777" w:rsidR="00503109" w:rsidRPr="00312F2A" w:rsidRDefault="00503109" w:rsidP="00503109">
            <w:pPr>
              <w:pStyle w:val="Reg1"/>
              <w:ind w:left="40" w:firstLine="38"/>
            </w:pPr>
          </w:p>
        </w:tc>
      </w:tr>
      <w:tr w:rsidR="00503109" w:rsidRPr="00312F2A" w14:paraId="4B1B3AF2" w14:textId="77777777" w:rsidTr="00503109">
        <w:trPr>
          <w:trHeight w:val="255"/>
          <w:jc w:val="center"/>
        </w:trPr>
        <w:tc>
          <w:tcPr>
            <w:tcW w:w="865" w:type="dxa"/>
            <w:tcBorders>
              <w:top w:val="single" w:sz="4" w:space="0" w:color="auto"/>
              <w:left w:val="single" w:sz="4" w:space="0" w:color="auto"/>
              <w:bottom w:val="single" w:sz="4" w:space="0" w:color="auto"/>
              <w:right w:val="single" w:sz="4" w:space="0" w:color="auto"/>
            </w:tcBorders>
          </w:tcPr>
          <w:p w14:paraId="43823207" w14:textId="77777777" w:rsidR="00503109" w:rsidRPr="00312F2A" w:rsidRDefault="00503109" w:rsidP="00503109">
            <w:pPr>
              <w:ind w:left="40" w:firstLine="38"/>
              <w:rPr>
                <w:sz w:val="22"/>
                <w:szCs w:val="22"/>
              </w:rPr>
            </w:pPr>
            <w:r w:rsidRPr="00312F2A">
              <w:rPr>
                <w:sz w:val="22"/>
                <w:szCs w:val="22"/>
              </w:rPr>
              <w:t>D2999</w:t>
            </w:r>
          </w:p>
        </w:tc>
        <w:tc>
          <w:tcPr>
            <w:tcW w:w="2610" w:type="dxa"/>
            <w:tcBorders>
              <w:top w:val="single" w:sz="4" w:space="0" w:color="auto"/>
              <w:left w:val="nil"/>
              <w:bottom w:val="single" w:sz="4" w:space="0" w:color="auto"/>
              <w:right w:val="single" w:sz="4" w:space="0" w:color="auto"/>
            </w:tcBorders>
          </w:tcPr>
          <w:p w14:paraId="74C612A0" w14:textId="77777777" w:rsidR="00503109" w:rsidRPr="00312F2A" w:rsidRDefault="00503109" w:rsidP="00503109">
            <w:pPr>
              <w:ind w:left="40" w:firstLine="38"/>
              <w:rPr>
                <w:sz w:val="22"/>
                <w:szCs w:val="22"/>
              </w:rPr>
            </w:pPr>
            <w:r w:rsidRPr="00312F2A">
              <w:rPr>
                <w:sz w:val="22"/>
                <w:szCs w:val="22"/>
              </w:rPr>
              <w:t>Outside laboratory</w:t>
            </w:r>
          </w:p>
        </w:tc>
        <w:tc>
          <w:tcPr>
            <w:tcW w:w="1136" w:type="dxa"/>
            <w:gridSpan w:val="2"/>
            <w:tcBorders>
              <w:top w:val="single" w:sz="4" w:space="0" w:color="auto"/>
              <w:left w:val="nil"/>
              <w:bottom w:val="single" w:sz="4" w:space="0" w:color="auto"/>
              <w:right w:val="single" w:sz="4" w:space="0" w:color="auto"/>
            </w:tcBorders>
          </w:tcPr>
          <w:p w14:paraId="6DC58D64" w14:textId="77777777" w:rsidR="00503109" w:rsidRPr="00312F2A" w:rsidRDefault="00503109" w:rsidP="00503109">
            <w:pPr>
              <w:ind w:left="40" w:firstLine="38"/>
              <w:rPr>
                <w:sz w:val="22"/>
                <w:szCs w:val="22"/>
              </w:rPr>
            </w:pPr>
            <w:r w:rsidRPr="00312F2A">
              <w:rPr>
                <w:sz w:val="22"/>
                <w:szCs w:val="22"/>
              </w:rPr>
              <w:t xml:space="preserve">Yes </w:t>
            </w:r>
          </w:p>
          <w:p w14:paraId="4ECE2C8A" w14:textId="77777777" w:rsidR="00503109" w:rsidRPr="00312F2A" w:rsidRDefault="00503109" w:rsidP="00503109">
            <w:pPr>
              <w:ind w:left="40" w:firstLine="38"/>
              <w:rPr>
                <w:sz w:val="22"/>
                <w:szCs w:val="22"/>
              </w:rPr>
            </w:pPr>
            <w:r w:rsidRPr="00312F2A">
              <w:rPr>
                <w:sz w:val="22"/>
                <w:szCs w:val="22"/>
              </w:rPr>
              <w:t xml:space="preserve">(PA)  </w:t>
            </w:r>
          </w:p>
          <w:p w14:paraId="568F83AC" w14:textId="77777777" w:rsidR="00503109" w:rsidRPr="00312F2A" w:rsidRDefault="00503109" w:rsidP="00503109">
            <w:pPr>
              <w:ind w:left="40" w:firstLine="38"/>
              <w:rPr>
                <w:sz w:val="22"/>
                <w:szCs w:val="22"/>
              </w:rPr>
            </w:pPr>
            <w:r w:rsidRPr="00312F2A">
              <w:rPr>
                <w:sz w:val="22"/>
                <w:szCs w:val="22"/>
              </w:rPr>
              <w:t>(IC)</w:t>
            </w:r>
          </w:p>
        </w:tc>
        <w:tc>
          <w:tcPr>
            <w:tcW w:w="898" w:type="dxa"/>
            <w:tcBorders>
              <w:top w:val="single" w:sz="4" w:space="0" w:color="auto"/>
              <w:left w:val="nil"/>
              <w:bottom w:val="single" w:sz="4" w:space="0" w:color="auto"/>
              <w:right w:val="single" w:sz="4" w:space="0" w:color="auto"/>
            </w:tcBorders>
          </w:tcPr>
          <w:p w14:paraId="5ABB39A5" w14:textId="77777777" w:rsidR="00503109" w:rsidRPr="00312F2A" w:rsidRDefault="00503109" w:rsidP="00503109">
            <w:pPr>
              <w:ind w:left="40" w:firstLine="38"/>
              <w:rPr>
                <w:sz w:val="22"/>
                <w:szCs w:val="22"/>
              </w:rPr>
            </w:pPr>
            <w:r w:rsidRPr="00312F2A">
              <w:rPr>
                <w:sz w:val="22"/>
                <w:szCs w:val="22"/>
              </w:rPr>
              <w:t>Yes       (PA)      (IC)</w:t>
            </w:r>
          </w:p>
        </w:tc>
        <w:tc>
          <w:tcPr>
            <w:tcW w:w="1170" w:type="dxa"/>
            <w:tcBorders>
              <w:top w:val="single" w:sz="4" w:space="0" w:color="auto"/>
              <w:left w:val="nil"/>
              <w:bottom w:val="single" w:sz="4" w:space="0" w:color="auto"/>
              <w:right w:val="single" w:sz="4" w:space="0" w:color="auto"/>
            </w:tcBorders>
          </w:tcPr>
          <w:p w14:paraId="5B9F58D0" w14:textId="77777777" w:rsidR="00503109" w:rsidRDefault="00503109" w:rsidP="00503109">
            <w:pPr>
              <w:ind w:left="40" w:firstLine="38"/>
              <w:rPr>
                <w:sz w:val="22"/>
                <w:szCs w:val="22"/>
              </w:rPr>
            </w:pPr>
            <w:r w:rsidRPr="00312F2A">
              <w:rPr>
                <w:sz w:val="22"/>
                <w:szCs w:val="22"/>
              </w:rPr>
              <w:t xml:space="preserve">Yes </w:t>
            </w:r>
          </w:p>
          <w:p w14:paraId="0B1F16A8" w14:textId="77777777" w:rsidR="00503109" w:rsidRPr="00312F2A" w:rsidRDefault="00503109" w:rsidP="00503109">
            <w:pPr>
              <w:ind w:left="40" w:firstLine="38"/>
              <w:rPr>
                <w:sz w:val="22"/>
                <w:szCs w:val="22"/>
              </w:rPr>
            </w:pPr>
            <w:r w:rsidRPr="00312F2A">
              <w:rPr>
                <w:sz w:val="22"/>
                <w:szCs w:val="22"/>
              </w:rPr>
              <w:t xml:space="preserve">(PA) </w:t>
            </w:r>
          </w:p>
          <w:p w14:paraId="42B4DE82" w14:textId="77777777" w:rsidR="00503109" w:rsidRPr="00312F2A" w:rsidRDefault="00503109" w:rsidP="00503109">
            <w:pPr>
              <w:ind w:left="40" w:firstLine="38"/>
              <w:rPr>
                <w:sz w:val="22"/>
                <w:szCs w:val="22"/>
              </w:rPr>
            </w:pPr>
            <w:r w:rsidRPr="00312F2A">
              <w:rPr>
                <w:sz w:val="22"/>
                <w:szCs w:val="22"/>
              </w:rPr>
              <w:t>(IC)</w:t>
            </w:r>
          </w:p>
        </w:tc>
        <w:tc>
          <w:tcPr>
            <w:tcW w:w="1926" w:type="dxa"/>
            <w:tcBorders>
              <w:top w:val="single" w:sz="4" w:space="0" w:color="auto"/>
              <w:left w:val="nil"/>
              <w:bottom w:val="single" w:sz="4" w:space="0" w:color="auto"/>
              <w:right w:val="single" w:sz="4" w:space="0" w:color="auto"/>
            </w:tcBorders>
          </w:tcPr>
          <w:p w14:paraId="2FC8F2E6" w14:textId="77777777" w:rsidR="00503109" w:rsidRPr="00312F2A" w:rsidRDefault="00503109" w:rsidP="00503109">
            <w:pPr>
              <w:pStyle w:val="Reg1"/>
              <w:ind w:left="40" w:firstLine="38"/>
            </w:pPr>
            <w:r w:rsidRPr="00312F2A">
              <w:t xml:space="preserve">Include documentation to substantiate why the repair could not be done chairside. See 602(A) and (B) above and </w:t>
            </w:r>
            <w:r w:rsidRPr="00312F2A">
              <w:br/>
              <w:t xml:space="preserve">130 CMR 420.425(E). </w:t>
            </w:r>
          </w:p>
        </w:tc>
      </w:tr>
    </w:tbl>
    <w:p w14:paraId="6EB12423" w14:textId="77777777" w:rsidR="00503109" w:rsidRDefault="00503109" w:rsidP="00503109">
      <w:pPr>
        <w:tabs>
          <w:tab w:val="left" w:pos="600"/>
        </w:tabs>
        <w:rPr>
          <w:sz w:val="22"/>
          <w:szCs w:val="22"/>
        </w:rPr>
        <w:sectPr w:rsidR="00503109" w:rsidSect="00503109">
          <w:headerReference w:type="default" r:id="rId23"/>
          <w:endnotePr>
            <w:numFmt w:val="decimal"/>
          </w:endnotePr>
          <w:pgSz w:w="12240" w:h="15840"/>
          <w:pgMar w:top="576" w:right="1296" w:bottom="576" w:left="1296" w:header="432" w:footer="0" w:gutter="0"/>
          <w:pgNumType w:start="2"/>
          <w:cols w:space="720"/>
          <w:noEndnote/>
        </w:sectPr>
      </w:pPr>
    </w:p>
    <w:sdt>
      <w:sdtPr>
        <w:id w:val="639299959"/>
        <w:docPartObj>
          <w:docPartGallery w:val="Page Numbers (Top of Page)"/>
          <w:docPartUnique/>
        </w:docPartObj>
      </w:sdtPr>
      <w:sdtEndPr>
        <w:rPr>
          <w:noProof/>
        </w:rPr>
      </w:sdtEndPr>
      <w:sdtContent>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503109" w14:paraId="3FB3424B" w14:textId="77777777" w:rsidTr="00503109">
            <w:trPr>
              <w:trHeight w:hRule="exact" w:val="864"/>
            </w:trPr>
            <w:tc>
              <w:tcPr>
                <w:tcW w:w="4080" w:type="dxa"/>
                <w:tcBorders>
                  <w:bottom w:val="nil"/>
                </w:tcBorders>
              </w:tcPr>
              <w:p w14:paraId="1CC444D5"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14:paraId="30916B6F" w14:textId="77777777" w:rsidR="00503109" w:rsidRDefault="00503109" w:rsidP="00503109">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55D342CF" w14:textId="77777777" w:rsidR="00503109" w:rsidRDefault="00503109" w:rsidP="00503109">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14:paraId="24B6F5F6"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1A06B463"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160" w:type="dxa"/>
              </w:tcPr>
              <w:p w14:paraId="0E430186"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3B9E3710"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rPr>
                </w:pPr>
                <w:r>
                  <w:rPr>
                    <w:rFonts w:ascii="Arial" w:hAnsi="Arial" w:cs="Arial"/>
                  </w:rPr>
                  <w:t>6-7</w:t>
                </w:r>
              </w:p>
            </w:tc>
          </w:tr>
          <w:tr w:rsidR="00503109" w:rsidRPr="009549B7" w14:paraId="1B030250" w14:textId="77777777" w:rsidTr="00503109">
            <w:trPr>
              <w:trHeight w:hRule="exact" w:val="864"/>
            </w:trPr>
            <w:tc>
              <w:tcPr>
                <w:tcW w:w="4080" w:type="dxa"/>
                <w:tcBorders>
                  <w:top w:val="nil"/>
                </w:tcBorders>
                <w:vAlign w:val="center"/>
              </w:tcPr>
              <w:p w14:paraId="5B031D26" w14:textId="77777777" w:rsidR="00503109" w:rsidRDefault="00503109" w:rsidP="00503109">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14:paraId="218215D8"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168CCD8C"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rPr>
                </w:pPr>
                <w:r>
                  <w:rPr>
                    <w:rFonts w:ascii="Arial" w:hAnsi="Arial" w:cs="Arial"/>
                  </w:rPr>
                  <w:t>DEN-</w:t>
                </w:r>
                <w:r w:rsidRPr="00CF77BF">
                  <w:rPr>
                    <w:rFonts w:ascii="Arial" w:hAnsi="Arial" w:cs="Arial"/>
                  </w:rPr>
                  <w:t>111</w:t>
                </w:r>
              </w:p>
            </w:tc>
            <w:tc>
              <w:tcPr>
                <w:tcW w:w="2160" w:type="dxa"/>
              </w:tcPr>
              <w:p w14:paraId="32B631AD"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129C8E12" w14:textId="77777777" w:rsidR="00503109" w:rsidRPr="009549B7" w:rsidRDefault="00503109" w:rsidP="00503109">
                <w:pPr>
                  <w:widowControl w:val="0"/>
                  <w:tabs>
                    <w:tab w:val="left" w:pos="936"/>
                    <w:tab w:val="left" w:pos="1314"/>
                    <w:tab w:val="left" w:pos="1692"/>
                    <w:tab w:val="left" w:pos="2070"/>
                  </w:tabs>
                  <w:spacing w:before="120"/>
                  <w:jc w:val="center"/>
                  <w:rPr>
                    <w:rFonts w:ascii="Arial" w:hAnsi="Arial" w:cs="Arial"/>
                  </w:rPr>
                </w:pPr>
                <w:r>
                  <w:rPr>
                    <w:rFonts w:ascii="Arial" w:hAnsi="Arial" w:cs="Arial"/>
                  </w:rPr>
                  <w:t>10/15/21</w:t>
                </w:r>
              </w:p>
            </w:tc>
          </w:tr>
        </w:tbl>
        <w:p w14:paraId="5D7C6C43" w14:textId="77777777" w:rsidR="00503109" w:rsidRPr="00EB7B81" w:rsidRDefault="00835C84" w:rsidP="00503109">
          <w:pPr>
            <w:pStyle w:val="Header"/>
          </w:pPr>
        </w:p>
      </w:sdtContent>
    </w:sdt>
    <w:p w14:paraId="09521ED5" w14:textId="77777777" w:rsidR="00503109" w:rsidRPr="00312F2A" w:rsidRDefault="00503109" w:rsidP="00503109">
      <w:pPr>
        <w:tabs>
          <w:tab w:val="left" w:pos="600"/>
        </w:tabs>
        <w:rPr>
          <w:sz w:val="22"/>
          <w:szCs w:val="22"/>
          <w:u w:val="single"/>
        </w:rPr>
      </w:pPr>
      <w:r w:rsidRPr="00312F2A">
        <w:rPr>
          <w:sz w:val="22"/>
          <w:szCs w:val="22"/>
        </w:rPr>
        <w:t>6</w:t>
      </w:r>
      <w:bookmarkStart w:id="2" w:name="EDITS"/>
      <w:r w:rsidRPr="00312F2A">
        <w:rPr>
          <w:sz w:val="22"/>
          <w:szCs w:val="22"/>
        </w:rPr>
        <w:t>07</w:t>
      </w:r>
      <w:r w:rsidRPr="00312F2A">
        <w:rPr>
          <w:sz w:val="22"/>
          <w:szCs w:val="22"/>
        </w:rPr>
        <w:tab/>
      </w:r>
      <w:r w:rsidRPr="00312F2A">
        <w:rPr>
          <w:sz w:val="22"/>
          <w:szCs w:val="22"/>
          <w:u w:val="single"/>
        </w:rPr>
        <w:t>Servic</w:t>
      </w:r>
      <w:bookmarkEnd w:id="2"/>
      <w:r w:rsidRPr="00312F2A">
        <w:rPr>
          <w:sz w:val="22"/>
          <w:szCs w:val="22"/>
          <w:u w:val="single"/>
        </w:rPr>
        <w:t>e Codes: Endodontic Services</w:t>
      </w:r>
    </w:p>
    <w:p w14:paraId="2E7598B6" w14:textId="77777777" w:rsidR="00503109" w:rsidRPr="00312F2A" w:rsidRDefault="00503109" w:rsidP="00503109">
      <w:pPr>
        <w:rPr>
          <w:sz w:val="22"/>
          <w:szCs w:val="22"/>
        </w:rPr>
      </w:pPr>
    </w:p>
    <w:p w14:paraId="707054F5" w14:textId="77777777" w:rsidR="00503109" w:rsidRPr="00312F2A" w:rsidRDefault="00503109" w:rsidP="00503109">
      <w:pPr>
        <w:ind w:left="600" w:right="-396"/>
        <w:rPr>
          <w:sz w:val="22"/>
          <w:szCs w:val="22"/>
        </w:rPr>
      </w:pPr>
      <w:r w:rsidRPr="00312F2A">
        <w:rPr>
          <w:sz w:val="22"/>
          <w:szCs w:val="22"/>
        </w:rPr>
        <w:t>See 130 CMR 420.426 for service descriptions and limitations.</w:t>
      </w:r>
    </w:p>
    <w:p w14:paraId="207828DA" w14:textId="77777777" w:rsidR="00503109" w:rsidRPr="00312F2A" w:rsidRDefault="00503109" w:rsidP="00503109">
      <w:pPr>
        <w:rPr>
          <w:sz w:val="16"/>
          <w:szCs w:val="16"/>
        </w:rPr>
      </w:pPr>
    </w:p>
    <w:tbl>
      <w:tblPr>
        <w:tblW w:w="8690" w:type="dxa"/>
        <w:jc w:val="center"/>
        <w:tblLayout w:type="fixed"/>
        <w:tblCellMar>
          <w:left w:w="0" w:type="dxa"/>
          <w:right w:w="0" w:type="dxa"/>
        </w:tblCellMar>
        <w:tblLook w:val="0000" w:firstRow="0" w:lastRow="0" w:firstColumn="0" w:lastColumn="0" w:noHBand="0" w:noVBand="0"/>
      </w:tblPr>
      <w:tblGrid>
        <w:gridCol w:w="1069"/>
        <w:gridCol w:w="61"/>
        <w:gridCol w:w="2520"/>
        <w:gridCol w:w="39"/>
        <w:gridCol w:w="898"/>
        <w:gridCol w:w="186"/>
        <w:gridCol w:w="716"/>
        <w:gridCol w:w="187"/>
        <w:gridCol w:w="1214"/>
        <w:gridCol w:w="1800"/>
      </w:tblGrid>
      <w:tr w:rsidR="00503109" w:rsidRPr="00312F2A" w14:paraId="5F91E597" w14:textId="77777777" w:rsidTr="00503109">
        <w:trPr>
          <w:cantSplit/>
          <w:trHeight w:val="255"/>
          <w:tblHeader/>
          <w:jc w:val="center"/>
        </w:trPr>
        <w:tc>
          <w:tcPr>
            <w:tcW w:w="3650" w:type="dxa"/>
            <w:gridSpan w:val="3"/>
            <w:tcBorders>
              <w:top w:val="single" w:sz="4" w:space="0" w:color="auto"/>
              <w:left w:val="single" w:sz="4" w:space="0" w:color="auto"/>
              <w:bottom w:val="single" w:sz="4" w:space="0" w:color="auto"/>
              <w:right w:val="single" w:sz="4" w:space="0" w:color="auto"/>
            </w:tcBorders>
            <w:shd w:val="clear" w:color="auto" w:fill="auto"/>
          </w:tcPr>
          <w:p w14:paraId="3CC3F19C" w14:textId="77777777" w:rsidR="00503109" w:rsidRPr="00312F2A" w:rsidRDefault="00503109" w:rsidP="00503109">
            <w:pPr>
              <w:ind w:hanging="470"/>
              <w:jc w:val="center"/>
              <w:rPr>
                <w:rFonts w:ascii="Times New Roman Bold" w:hAnsi="Times New Roman Bold"/>
                <w:b/>
                <w:sz w:val="22"/>
                <w:szCs w:val="22"/>
              </w:rPr>
            </w:pPr>
            <w:r w:rsidRPr="00312F2A">
              <w:rPr>
                <w:rFonts w:ascii="Times New Roman Bold" w:hAnsi="Times New Roman Bold"/>
                <w:b/>
                <w:sz w:val="22"/>
                <w:szCs w:val="22"/>
              </w:rPr>
              <w:t>Service Code and Limitations</w:t>
            </w:r>
          </w:p>
        </w:tc>
        <w:tc>
          <w:tcPr>
            <w:tcW w:w="937" w:type="dxa"/>
            <w:gridSpan w:val="2"/>
            <w:tcBorders>
              <w:top w:val="single" w:sz="4" w:space="0" w:color="auto"/>
              <w:left w:val="single" w:sz="4" w:space="0" w:color="auto"/>
              <w:bottom w:val="single" w:sz="4" w:space="0" w:color="auto"/>
              <w:right w:val="single" w:sz="4" w:space="0" w:color="auto"/>
            </w:tcBorders>
            <w:shd w:val="clear" w:color="auto" w:fill="auto"/>
          </w:tcPr>
          <w:p w14:paraId="4418D346" w14:textId="77777777" w:rsidR="00503109" w:rsidRPr="00312F2A" w:rsidRDefault="00503109" w:rsidP="00503109">
            <w:pPr>
              <w:jc w:val="center"/>
              <w:rPr>
                <w:rFonts w:ascii="Times New Roman Bold" w:hAnsi="Times New Roman Bold"/>
                <w:b/>
                <w:sz w:val="22"/>
                <w:szCs w:val="22"/>
              </w:rPr>
            </w:pPr>
            <w:r w:rsidRPr="00312F2A">
              <w:rPr>
                <w:rFonts w:ascii="Times New Roman Bold" w:hAnsi="Times New Roman Bold"/>
                <w:b/>
                <w:sz w:val="22"/>
                <w:szCs w:val="22"/>
              </w:rPr>
              <w:t>Covered Under Age 21?</w:t>
            </w:r>
          </w:p>
        </w:tc>
        <w:tc>
          <w:tcPr>
            <w:tcW w:w="902" w:type="dxa"/>
            <w:gridSpan w:val="2"/>
            <w:tcBorders>
              <w:top w:val="single" w:sz="4" w:space="0" w:color="auto"/>
              <w:left w:val="single" w:sz="4" w:space="0" w:color="auto"/>
              <w:bottom w:val="single" w:sz="4" w:space="0" w:color="auto"/>
              <w:right w:val="single" w:sz="4" w:space="0" w:color="auto"/>
            </w:tcBorders>
            <w:shd w:val="clear" w:color="auto" w:fill="auto"/>
          </w:tcPr>
          <w:p w14:paraId="076E09F6" w14:textId="77777777" w:rsidR="00503109" w:rsidRPr="00312F2A" w:rsidRDefault="00503109" w:rsidP="00503109">
            <w:pPr>
              <w:jc w:val="center"/>
              <w:rPr>
                <w:rFonts w:ascii="Times New Roman Bold" w:hAnsi="Times New Roman Bold"/>
                <w:b/>
                <w:sz w:val="22"/>
                <w:szCs w:val="22"/>
              </w:rPr>
            </w:pPr>
            <w:r w:rsidRPr="00312F2A">
              <w:rPr>
                <w:rFonts w:ascii="Times New Roman Bold" w:hAnsi="Times New Roman Bold"/>
                <w:b/>
                <w:sz w:val="22"/>
                <w:szCs w:val="22"/>
              </w:rPr>
              <w:t>Covered DDS</w:t>
            </w:r>
          </w:p>
          <w:p w14:paraId="2380DA91" w14:textId="77777777" w:rsidR="00503109" w:rsidRPr="00312F2A" w:rsidRDefault="00503109" w:rsidP="00503109">
            <w:pPr>
              <w:jc w:val="center"/>
              <w:rPr>
                <w:rFonts w:ascii="Times New Roman Bold" w:hAnsi="Times New Roman Bold"/>
                <w:b/>
                <w:sz w:val="22"/>
                <w:szCs w:val="22"/>
              </w:rPr>
            </w:pPr>
            <w:r w:rsidRPr="00312F2A">
              <w:rPr>
                <w:rFonts w:ascii="Times New Roman Bold" w:hAnsi="Times New Roman Bold"/>
                <w:b/>
                <w:sz w:val="22"/>
                <w:szCs w:val="22"/>
              </w:rPr>
              <w:t>Clients Aged 21 and Older?</w:t>
            </w:r>
          </w:p>
        </w:tc>
        <w:tc>
          <w:tcPr>
            <w:tcW w:w="1401" w:type="dxa"/>
            <w:gridSpan w:val="2"/>
            <w:tcBorders>
              <w:top w:val="single" w:sz="4" w:space="0" w:color="auto"/>
              <w:left w:val="single" w:sz="4" w:space="0" w:color="auto"/>
              <w:bottom w:val="single" w:sz="4" w:space="0" w:color="auto"/>
              <w:right w:val="single" w:sz="4" w:space="0" w:color="auto"/>
            </w:tcBorders>
            <w:shd w:val="clear" w:color="auto" w:fill="auto"/>
          </w:tcPr>
          <w:p w14:paraId="214DA8FF" w14:textId="77777777" w:rsidR="00503109" w:rsidRPr="00312F2A" w:rsidRDefault="00503109" w:rsidP="00503109">
            <w:pPr>
              <w:jc w:val="center"/>
              <w:rPr>
                <w:rFonts w:ascii="Times New Roman Bold" w:hAnsi="Times New Roman Bold"/>
                <w:b/>
                <w:sz w:val="22"/>
                <w:szCs w:val="22"/>
              </w:rPr>
            </w:pPr>
            <w:r w:rsidRPr="00312F2A">
              <w:rPr>
                <w:rFonts w:ascii="Times New Roman Bold" w:hAnsi="Times New Roman Bold"/>
                <w:b/>
                <w:sz w:val="22"/>
                <w:szCs w:val="22"/>
              </w:rPr>
              <w:t>Covered Aged 21 and Older?</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B58FA94" w14:textId="77777777" w:rsidR="00503109" w:rsidRPr="00312F2A" w:rsidRDefault="00503109" w:rsidP="00503109">
            <w:pPr>
              <w:jc w:val="center"/>
              <w:rPr>
                <w:rFonts w:ascii="Times New Roman Bold" w:hAnsi="Times New Roman Bold"/>
                <w:b/>
                <w:sz w:val="22"/>
                <w:szCs w:val="22"/>
              </w:rPr>
            </w:pPr>
            <w:r w:rsidRPr="00312F2A">
              <w:rPr>
                <w:rFonts w:ascii="Times New Roman Bold" w:hAnsi="Times New Roman Bold"/>
                <w:b/>
                <w:sz w:val="22"/>
                <w:szCs w:val="22"/>
              </w:rPr>
              <w:t>Prior-Authorization Requirements, Report Requirements, and Notations</w:t>
            </w:r>
          </w:p>
        </w:tc>
      </w:tr>
      <w:tr w:rsidR="00503109" w:rsidRPr="00312F2A" w14:paraId="5AA70514" w14:textId="77777777" w:rsidTr="00503109">
        <w:trPr>
          <w:trHeight w:val="360"/>
          <w:jc w:val="center"/>
        </w:trPr>
        <w:tc>
          <w:tcPr>
            <w:tcW w:w="8690" w:type="dxa"/>
            <w:gridSpan w:val="10"/>
            <w:tcBorders>
              <w:top w:val="single" w:sz="4" w:space="0" w:color="auto"/>
              <w:left w:val="single" w:sz="4" w:space="0" w:color="auto"/>
              <w:bottom w:val="single" w:sz="4" w:space="0" w:color="auto"/>
              <w:right w:val="single" w:sz="4" w:space="0" w:color="auto"/>
            </w:tcBorders>
          </w:tcPr>
          <w:p w14:paraId="7B21CC49" w14:textId="77777777" w:rsidR="00503109" w:rsidRPr="00312F2A" w:rsidRDefault="00503109" w:rsidP="00503109">
            <w:pPr>
              <w:ind w:left="40" w:firstLine="38"/>
              <w:rPr>
                <w:sz w:val="22"/>
                <w:szCs w:val="22"/>
              </w:rPr>
            </w:pPr>
            <w:r w:rsidRPr="00312F2A">
              <w:rPr>
                <w:b/>
                <w:sz w:val="22"/>
                <w:szCs w:val="22"/>
              </w:rPr>
              <w:t>Pulpotomy</w:t>
            </w:r>
          </w:p>
        </w:tc>
      </w:tr>
      <w:tr w:rsidR="00503109" w:rsidRPr="00312F2A" w14:paraId="25582604" w14:textId="77777777" w:rsidTr="00503109">
        <w:trPr>
          <w:trHeight w:val="360"/>
          <w:jc w:val="center"/>
        </w:trPr>
        <w:tc>
          <w:tcPr>
            <w:tcW w:w="1130" w:type="dxa"/>
            <w:gridSpan w:val="2"/>
            <w:tcBorders>
              <w:top w:val="single" w:sz="4" w:space="0" w:color="auto"/>
              <w:left w:val="single" w:sz="4" w:space="0" w:color="auto"/>
              <w:bottom w:val="single" w:sz="4" w:space="0" w:color="auto"/>
              <w:right w:val="single" w:sz="4" w:space="0" w:color="auto"/>
            </w:tcBorders>
          </w:tcPr>
          <w:p w14:paraId="547AB425" w14:textId="77777777" w:rsidR="00503109" w:rsidRPr="00312F2A" w:rsidRDefault="00503109" w:rsidP="00503109">
            <w:pPr>
              <w:ind w:left="40" w:firstLine="38"/>
              <w:rPr>
                <w:sz w:val="22"/>
                <w:szCs w:val="22"/>
              </w:rPr>
            </w:pPr>
            <w:r>
              <w:rPr>
                <w:sz w:val="22"/>
                <w:szCs w:val="22"/>
              </w:rPr>
              <w:t>D3120</w:t>
            </w:r>
          </w:p>
        </w:tc>
        <w:tc>
          <w:tcPr>
            <w:tcW w:w="2520" w:type="dxa"/>
            <w:tcBorders>
              <w:top w:val="single" w:sz="4" w:space="0" w:color="auto"/>
              <w:left w:val="nil"/>
              <w:bottom w:val="single" w:sz="4" w:space="0" w:color="auto"/>
              <w:right w:val="single" w:sz="4" w:space="0" w:color="auto"/>
            </w:tcBorders>
          </w:tcPr>
          <w:p w14:paraId="025DCE28" w14:textId="77777777" w:rsidR="00503109" w:rsidRPr="00312F2A" w:rsidRDefault="00503109" w:rsidP="00503109">
            <w:pPr>
              <w:ind w:left="40" w:firstLine="38"/>
              <w:rPr>
                <w:sz w:val="22"/>
                <w:szCs w:val="22"/>
              </w:rPr>
            </w:pPr>
          </w:p>
        </w:tc>
        <w:tc>
          <w:tcPr>
            <w:tcW w:w="937" w:type="dxa"/>
            <w:gridSpan w:val="2"/>
            <w:tcBorders>
              <w:top w:val="single" w:sz="4" w:space="0" w:color="auto"/>
              <w:left w:val="nil"/>
              <w:bottom w:val="single" w:sz="4" w:space="0" w:color="auto"/>
              <w:right w:val="single" w:sz="4" w:space="0" w:color="auto"/>
            </w:tcBorders>
          </w:tcPr>
          <w:p w14:paraId="63BA786C" w14:textId="77777777" w:rsidR="00503109" w:rsidRPr="00312F2A" w:rsidRDefault="00503109" w:rsidP="00503109">
            <w:pPr>
              <w:ind w:left="40" w:firstLine="38"/>
              <w:rPr>
                <w:sz w:val="22"/>
                <w:szCs w:val="22"/>
              </w:rPr>
            </w:pPr>
            <w:r>
              <w:rPr>
                <w:sz w:val="22"/>
                <w:szCs w:val="22"/>
              </w:rPr>
              <w:t>Yes</w:t>
            </w:r>
          </w:p>
        </w:tc>
        <w:tc>
          <w:tcPr>
            <w:tcW w:w="902" w:type="dxa"/>
            <w:gridSpan w:val="2"/>
            <w:tcBorders>
              <w:top w:val="single" w:sz="4" w:space="0" w:color="auto"/>
              <w:left w:val="nil"/>
              <w:bottom w:val="single" w:sz="4" w:space="0" w:color="auto"/>
              <w:right w:val="single" w:sz="4" w:space="0" w:color="auto"/>
            </w:tcBorders>
          </w:tcPr>
          <w:p w14:paraId="03AAA14E" w14:textId="77777777" w:rsidR="00503109" w:rsidRPr="00312F2A" w:rsidRDefault="00503109" w:rsidP="00503109">
            <w:pPr>
              <w:ind w:left="40" w:firstLine="38"/>
              <w:rPr>
                <w:sz w:val="22"/>
                <w:szCs w:val="22"/>
              </w:rPr>
            </w:pPr>
            <w:r>
              <w:rPr>
                <w:sz w:val="22"/>
                <w:szCs w:val="22"/>
              </w:rPr>
              <w:t>Yes</w:t>
            </w:r>
          </w:p>
        </w:tc>
        <w:tc>
          <w:tcPr>
            <w:tcW w:w="1401" w:type="dxa"/>
            <w:gridSpan w:val="2"/>
            <w:tcBorders>
              <w:top w:val="single" w:sz="4" w:space="0" w:color="auto"/>
              <w:left w:val="nil"/>
              <w:bottom w:val="single" w:sz="4" w:space="0" w:color="auto"/>
              <w:right w:val="single" w:sz="4" w:space="0" w:color="auto"/>
            </w:tcBorders>
          </w:tcPr>
          <w:p w14:paraId="43FADE30" w14:textId="77777777" w:rsidR="00503109" w:rsidRPr="00312F2A" w:rsidRDefault="00503109" w:rsidP="00503109">
            <w:pPr>
              <w:ind w:left="40" w:firstLine="38"/>
              <w:rPr>
                <w:sz w:val="22"/>
                <w:szCs w:val="22"/>
              </w:rPr>
            </w:pPr>
            <w:r>
              <w:rPr>
                <w:sz w:val="22"/>
                <w:szCs w:val="22"/>
              </w:rPr>
              <w:t>Yes</w:t>
            </w:r>
          </w:p>
        </w:tc>
        <w:tc>
          <w:tcPr>
            <w:tcW w:w="1800" w:type="dxa"/>
            <w:tcBorders>
              <w:top w:val="single" w:sz="4" w:space="0" w:color="auto"/>
              <w:left w:val="nil"/>
              <w:bottom w:val="single" w:sz="4" w:space="0" w:color="auto"/>
              <w:right w:val="single" w:sz="4" w:space="0" w:color="auto"/>
            </w:tcBorders>
          </w:tcPr>
          <w:p w14:paraId="0A2AC1C4" w14:textId="77777777" w:rsidR="00503109" w:rsidRPr="00312F2A" w:rsidRDefault="00503109" w:rsidP="00503109">
            <w:pPr>
              <w:rPr>
                <w:sz w:val="22"/>
                <w:szCs w:val="22"/>
              </w:rPr>
            </w:pPr>
          </w:p>
        </w:tc>
      </w:tr>
      <w:tr w:rsidR="00503109" w:rsidRPr="00312F2A" w14:paraId="02FCA59A" w14:textId="77777777" w:rsidTr="00503109">
        <w:trPr>
          <w:trHeight w:val="360"/>
          <w:jc w:val="center"/>
        </w:trPr>
        <w:tc>
          <w:tcPr>
            <w:tcW w:w="1130" w:type="dxa"/>
            <w:gridSpan w:val="2"/>
            <w:tcBorders>
              <w:top w:val="single" w:sz="4" w:space="0" w:color="auto"/>
              <w:left w:val="single" w:sz="4" w:space="0" w:color="auto"/>
              <w:bottom w:val="single" w:sz="4" w:space="0" w:color="auto"/>
              <w:right w:val="single" w:sz="4" w:space="0" w:color="auto"/>
            </w:tcBorders>
          </w:tcPr>
          <w:p w14:paraId="41B72891" w14:textId="77777777" w:rsidR="00503109" w:rsidRPr="00312F2A" w:rsidRDefault="00503109" w:rsidP="00503109">
            <w:pPr>
              <w:ind w:left="40" w:firstLine="38"/>
              <w:rPr>
                <w:sz w:val="22"/>
                <w:szCs w:val="22"/>
              </w:rPr>
            </w:pPr>
            <w:r w:rsidRPr="00312F2A">
              <w:rPr>
                <w:sz w:val="22"/>
                <w:szCs w:val="22"/>
              </w:rPr>
              <w:t>D3220</w:t>
            </w:r>
          </w:p>
        </w:tc>
        <w:tc>
          <w:tcPr>
            <w:tcW w:w="2520" w:type="dxa"/>
            <w:tcBorders>
              <w:top w:val="single" w:sz="4" w:space="0" w:color="auto"/>
              <w:left w:val="nil"/>
              <w:bottom w:val="single" w:sz="4" w:space="0" w:color="auto"/>
              <w:right w:val="single" w:sz="4" w:space="0" w:color="auto"/>
            </w:tcBorders>
          </w:tcPr>
          <w:p w14:paraId="2A9C1699" w14:textId="77777777" w:rsidR="00503109" w:rsidRPr="00312F2A" w:rsidRDefault="00503109" w:rsidP="00503109">
            <w:pPr>
              <w:ind w:left="40" w:firstLine="38"/>
              <w:rPr>
                <w:sz w:val="22"/>
                <w:szCs w:val="22"/>
              </w:rPr>
            </w:pPr>
          </w:p>
        </w:tc>
        <w:tc>
          <w:tcPr>
            <w:tcW w:w="937" w:type="dxa"/>
            <w:gridSpan w:val="2"/>
            <w:tcBorders>
              <w:top w:val="single" w:sz="4" w:space="0" w:color="auto"/>
              <w:left w:val="nil"/>
              <w:bottom w:val="single" w:sz="4" w:space="0" w:color="auto"/>
              <w:right w:val="single" w:sz="4" w:space="0" w:color="auto"/>
            </w:tcBorders>
          </w:tcPr>
          <w:p w14:paraId="411BAFD8" w14:textId="77777777" w:rsidR="00503109" w:rsidRPr="00312F2A" w:rsidRDefault="00503109" w:rsidP="00503109">
            <w:pPr>
              <w:ind w:left="40" w:firstLine="38"/>
              <w:rPr>
                <w:sz w:val="22"/>
                <w:szCs w:val="22"/>
              </w:rPr>
            </w:pPr>
            <w:r w:rsidRPr="00312F2A">
              <w:rPr>
                <w:sz w:val="22"/>
                <w:szCs w:val="22"/>
              </w:rPr>
              <w:t>Yes</w:t>
            </w:r>
          </w:p>
        </w:tc>
        <w:tc>
          <w:tcPr>
            <w:tcW w:w="902" w:type="dxa"/>
            <w:gridSpan w:val="2"/>
            <w:tcBorders>
              <w:top w:val="single" w:sz="4" w:space="0" w:color="auto"/>
              <w:left w:val="nil"/>
              <w:bottom w:val="single" w:sz="4" w:space="0" w:color="auto"/>
              <w:right w:val="single" w:sz="4" w:space="0" w:color="auto"/>
            </w:tcBorders>
          </w:tcPr>
          <w:p w14:paraId="5E35B727" w14:textId="77777777" w:rsidR="00503109" w:rsidRPr="00312F2A" w:rsidRDefault="00503109" w:rsidP="00503109">
            <w:pPr>
              <w:ind w:left="40" w:firstLine="38"/>
              <w:rPr>
                <w:sz w:val="22"/>
                <w:szCs w:val="22"/>
              </w:rPr>
            </w:pPr>
            <w:r w:rsidRPr="00312F2A">
              <w:rPr>
                <w:sz w:val="22"/>
                <w:szCs w:val="22"/>
              </w:rPr>
              <w:t>No</w:t>
            </w:r>
          </w:p>
        </w:tc>
        <w:tc>
          <w:tcPr>
            <w:tcW w:w="1401" w:type="dxa"/>
            <w:gridSpan w:val="2"/>
            <w:tcBorders>
              <w:top w:val="single" w:sz="4" w:space="0" w:color="auto"/>
              <w:left w:val="nil"/>
              <w:bottom w:val="single" w:sz="4" w:space="0" w:color="auto"/>
              <w:right w:val="single" w:sz="4" w:space="0" w:color="auto"/>
            </w:tcBorders>
          </w:tcPr>
          <w:p w14:paraId="4DC02A29" w14:textId="77777777" w:rsidR="00503109" w:rsidRPr="00312F2A" w:rsidRDefault="00503109" w:rsidP="00503109">
            <w:pPr>
              <w:ind w:left="40" w:firstLine="38"/>
              <w:rPr>
                <w:sz w:val="22"/>
                <w:szCs w:val="22"/>
              </w:rPr>
            </w:pPr>
            <w:r w:rsidRPr="00312F2A">
              <w:rPr>
                <w:sz w:val="22"/>
                <w:szCs w:val="22"/>
              </w:rPr>
              <w:t>No</w:t>
            </w:r>
          </w:p>
        </w:tc>
        <w:tc>
          <w:tcPr>
            <w:tcW w:w="1800" w:type="dxa"/>
            <w:tcBorders>
              <w:top w:val="single" w:sz="4" w:space="0" w:color="auto"/>
              <w:left w:val="nil"/>
              <w:bottom w:val="single" w:sz="4" w:space="0" w:color="auto"/>
              <w:right w:val="single" w:sz="4" w:space="0" w:color="auto"/>
            </w:tcBorders>
          </w:tcPr>
          <w:p w14:paraId="601E3C50" w14:textId="77777777" w:rsidR="00503109" w:rsidRPr="00312F2A" w:rsidRDefault="00503109" w:rsidP="00503109">
            <w:pPr>
              <w:rPr>
                <w:sz w:val="22"/>
                <w:szCs w:val="22"/>
              </w:rPr>
            </w:pPr>
          </w:p>
        </w:tc>
      </w:tr>
      <w:tr w:rsidR="00503109" w:rsidRPr="00312F2A" w14:paraId="41B4E350" w14:textId="77777777" w:rsidTr="00503109">
        <w:trPr>
          <w:trHeight w:val="255"/>
          <w:jc w:val="center"/>
        </w:trPr>
        <w:tc>
          <w:tcPr>
            <w:tcW w:w="8690" w:type="dxa"/>
            <w:gridSpan w:val="10"/>
            <w:tcBorders>
              <w:top w:val="nil"/>
              <w:left w:val="single" w:sz="4" w:space="0" w:color="auto"/>
              <w:bottom w:val="single" w:sz="4" w:space="0" w:color="auto"/>
              <w:right w:val="single" w:sz="4" w:space="0" w:color="auto"/>
            </w:tcBorders>
          </w:tcPr>
          <w:p w14:paraId="3169C4EF" w14:textId="77777777" w:rsidR="00503109" w:rsidRPr="00312F2A" w:rsidRDefault="00503109" w:rsidP="00503109">
            <w:pPr>
              <w:ind w:left="76"/>
              <w:rPr>
                <w:sz w:val="22"/>
                <w:szCs w:val="22"/>
              </w:rPr>
            </w:pPr>
            <w:r w:rsidRPr="00312F2A">
              <w:rPr>
                <w:b/>
                <w:sz w:val="22"/>
                <w:szCs w:val="22"/>
              </w:rPr>
              <w:t>Root Canal Therapy (Including Pre- and Post-Treatment Radiographs and Follow-up Care)</w:t>
            </w:r>
          </w:p>
        </w:tc>
      </w:tr>
      <w:tr w:rsidR="00503109" w:rsidRPr="00312F2A" w14:paraId="652B3801" w14:textId="77777777" w:rsidTr="00503109">
        <w:trPr>
          <w:trHeight w:val="255"/>
          <w:jc w:val="center"/>
        </w:trPr>
        <w:tc>
          <w:tcPr>
            <w:tcW w:w="1130" w:type="dxa"/>
            <w:gridSpan w:val="2"/>
            <w:tcBorders>
              <w:top w:val="nil"/>
              <w:left w:val="single" w:sz="4" w:space="0" w:color="auto"/>
              <w:bottom w:val="single" w:sz="4" w:space="0" w:color="auto"/>
              <w:right w:val="single" w:sz="4" w:space="0" w:color="auto"/>
            </w:tcBorders>
          </w:tcPr>
          <w:p w14:paraId="5381406A" w14:textId="77777777" w:rsidR="00503109" w:rsidRPr="00312F2A" w:rsidRDefault="00503109" w:rsidP="00503109">
            <w:pPr>
              <w:ind w:left="40" w:firstLine="38"/>
              <w:rPr>
                <w:sz w:val="22"/>
                <w:szCs w:val="22"/>
              </w:rPr>
            </w:pPr>
            <w:r w:rsidRPr="00312F2A">
              <w:rPr>
                <w:sz w:val="22"/>
                <w:szCs w:val="22"/>
              </w:rPr>
              <w:t>D3310</w:t>
            </w:r>
          </w:p>
        </w:tc>
        <w:tc>
          <w:tcPr>
            <w:tcW w:w="2520" w:type="dxa"/>
            <w:tcBorders>
              <w:top w:val="nil"/>
              <w:left w:val="nil"/>
              <w:bottom w:val="single" w:sz="4" w:space="0" w:color="auto"/>
              <w:right w:val="single" w:sz="4" w:space="0" w:color="auto"/>
            </w:tcBorders>
          </w:tcPr>
          <w:p w14:paraId="2090FFDF" w14:textId="77777777" w:rsidR="00503109" w:rsidRPr="00312F2A" w:rsidRDefault="00503109" w:rsidP="00503109">
            <w:pPr>
              <w:ind w:left="40" w:firstLine="38"/>
              <w:rPr>
                <w:sz w:val="22"/>
                <w:szCs w:val="22"/>
              </w:rPr>
            </w:pPr>
            <w:r w:rsidRPr="00312F2A">
              <w:rPr>
                <w:sz w:val="22"/>
                <w:szCs w:val="22"/>
              </w:rPr>
              <w:t>Once per lifetime per tooth</w:t>
            </w:r>
          </w:p>
        </w:tc>
        <w:tc>
          <w:tcPr>
            <w:tcW w:w="937" w:type="dxa"/>
            <w:gridSpan w:val="2"/>
            <w:tcBorders>
              <w:top w:val="nil"/>
              <w:left w:val="nil"/>
              <w:bottom w:val="single" w:sz="4" w:space="0" w:color="auto"/>
              <w:right w:val="single" w:sz="4" w:space="0" w:color="auto"/>
            </w:tcBorders>
          </w:tcPr>
          <w:p w14:paraId="75B4CDEC" w14:textId="77777777" w:rsidR="00503109" w:rsidRPr="00312F2A" w:rsidRDefault="00503109" w:rsidP="00503109">
            <w:pPr>
              <w:ind w:left="40" w:firstLine="38"/>
              <w:rPr>
                <w:sz w:val="22"/>
                <w:szCs w:val="22"/>
              </w:rPr>
            </w:pPr>
            <w:r w:rsidRPr="00312F2A">
              <w:rPr>
                <w:sz w:val="22"/>
                <w:szCs w:val="22"/>
              </w:rPr>
              <w:t xml:space="preserve">Yes </w:t>
            </w:r>
          </w:p>
        </w:tc>
        <w:tc>
          <w:tcPr>
            <w:tcW w:w="902" w:type="dxa"/>
            <w:gridSpan w:val="2"/>
            <w:tcBorders>
              <w:top w:val="nil"/>
              <w:left w:val="nil"/>
              <w:bottom w:val="single" w:sz="4" w:space="0" w:color="auto"/>
              <w:right w:val="single" w:sz="4" w:space="0" w:color="auto"/>
            </w:tcBorders>
          </w:tcPr>
          <w:p w14:paraId="344CD49D" w14:textId="77777777" w:rsidR="00503109" w:rsidRPr="00312F2A" w:rsidRDefault="00503109" w:rsidP="00503109">
            <w:pPr>
              <w:ind w:left="40" w:firstLine="38"/>
              <w:rPr>
                <w:sz w:val="22"/>
                <w:szCs w:val="22"/>
              </w:rPr>
            </w:pPr>
            <w:r w:rsidRPr="00312F2A">
              <w:rPr>
                <w:sz w:val="22"/>
                <w:szCs w:val="22"/>
              </w:rPr>
              <w:t xml:space="preserve">Yes </w:t>
            </w:r>
          </w:p>
        </w:tc>
        <w:tc>
          <w:tcPr>
            <w:tcW w:w="1401" w:type="dxa"/>
            <w:gridSpan w:val="2"/>
            <w:tcBorders>
              <w:top w:val="nil"/>
              <w:left w:val="nil"/>
              <w:bottom w:val="single" w:sz="4" w:space="0" w:color="auto"/>
              <w:right w:val="single" w:sz="4" w:space="0" w:color="auto"/>
            </w:tcBorders>
          </w:tcPr>
          <w:p w14:paraId="02856ADF" w14:textId="77777777" w:rsidR="00503109" w:rsidRPr="00312F2A" w:rsidRDefault="00503109" w:rsidP="00503109">
            <w:pPr>
              <w:ind w:left="40" w:firstLine="38"/>
              <w:rPr>
                <w:sz w:val="22"/>
                <w:szCs w:val="22"/>
              </w:rPr>
            </w:pPr>
            <w:r w:rsidRPr="00312F2A">
              <w:rPr>
                <w:sz w:val="22"/>
                <w:szCs w:val="22"/>
              </w:rPr>
              <w:t>Yes</w:t>
            </w:r>
          </w:p>
        </w:tc>
        <w:tc>
          <w:tcPr>
            <w:tcW w:w="1800" w:type="dxa"/>
            <w:tcBorders>
              <w:top w:val="nil"/>
              <w:left w:val="nil"/>
              <w:bottom w:val="single" w:sz="4" w:space="0" w:color="auto"/>
              <w:right w:val="single" w:sz="4" w:space="0" w:color="auto"/>
            </w:tcBorders>
          </w:tcPr>
          <w:p w14:paraId="5361ACB3" w14:textId="77777777" w:rsidR="00503109" w:rsidRPr="00312F2A" w:rsidRDefault="00503109" w:rsidP="00503109">
            <w:pPr>
              <w:ind w:left="40" w:firstLine="38"/>
              <w:rPr>
                <w:sz w:val="22"/>
                <w:szCs w:val="22"/>
              </w:rPr>
            </w:pPr>
          </w:p>
        </w:tc>
      </w:tr>
      <w:tr w:rsidR="00503109" w:rsidRPr="00312F2A" w14:paraId="3AEAA599" w14:textId="77777777" w:rsidTr="00503109">
        <w:trPr>
          <w:trHeight w:val="255"/>
          <w:jc w:val="center"/>
        </w:trPr>
        <w:tc>
          <w:tcPr>
            <w:tcW w:w="1130" w:type="dxa"/>
            <w:gridSpan w:val="2"/>
            <w:tcBorders>
              <w:top w:val="single" w:sz="4" w:space="0" w:color="auto"/>
              <w:left w:val="single" w:sz="4" w:space="0" w:color="auto"/>
              <w:bottom w:val="single" w:sz="4" w:space="0" w:color="auto"/>
              <w:right w:val="single" w:sz="4" w:space="0" w:color="auto"/>
            </w:tcBorders>
          </w:tcPr>
          <w:p w14:paraId="46105B33" w14:textId="77777777" w:rsidR="00503109" w:rsidRPr="00312F2A" w:rsidRDefault="00503109" w:rsidP="00503109">
            <w:pPr>
              <w:ind w:left="40" w:firstLine="38"/>
              <w:rPr>
                <w:sz w:val="22"/>
                <w:szCs w:val="22"/>
              </w:rPr>
            </w:pPr>
            <w:r w:rsidRPr="00312F2A">
              <w:rPr>
                <w:sz w:val="22"/>
                <w:szCs w:val="22"/>
              </w:rPr>
              <w:t>D3320</w:t>
            </w:r>
          </w:p>
        </w:tc>
        <w:tc>
          <w:tcPr>
            <w:tcW w:w="2520" w:type="dxa"/>
            <w:tcBorders>
              <w:top w:val="single" w:sz="4" w:space="0" w:color="auto"/>
              <w:left w:val="nil"/>
              <w:bottom w:val="single" w:sz="4" w:space="0" w:color="auto"/>
              <w:right w:val="single" w:sz="4" w:space="0" w:color="auto"/>
            </w:tcBorders>
          </w:tcPr>
          <w:p w14:paraId="7C878F63" w14:textId="77777777" w:rsidR="00503109" w:rsidRPr="00312F2A" w:rsidRDefault="00503109" w:rsidP="00503109">
            <w:pPr>
              <w:ind w:left="40" w:firstLine="38"/>
              <w:rPr>
                <w:sz w:val="22"/>
                <w:szCs w:val="22"/>
              </w:rPr>
            </w:pPr>
            <w:r w:rsidRPr="00312F2A">
              <w:rPr>
                <w:sz w:val="22"/>
                <w:szCs w:val="22"/>
              </w:rPr>
              <w:t xml:space="preserve">Once per lifetime per tooth </w:t>
            </w:r>
          </w:p>
        </w:tc>
        <w:tc>
          <w:tcPr>
            <w:tcW w:w="937" w:type="dxa"/>
            <w:gridSpan w:val="2"/>
            <w:tcBorders>
              <w:top w:val="single" w:sz="4" w:space="0" w:color="auto"/>
              <w:left w:val="nil"/>
              <w:bottom w:val="single" w:sz="4" w:space="0" w:color="auto"/>
              <w:right w:val="single" w:sz="4" w:space="0" w:color="auto"/>
            </w:tcBorders>
          </w:tcPr>
          <w:p w14:paraId="7794BD53" w14:textId="77777777" w:rsidR="00503109" w:rsidRPr="00312F2A" w:rsidRDefault="00503109" w:rsidP="00503109">
            <w:pPr>
              <w:ind w:left="40" w:firstLine="38"/>
              <w:rPr>
                <w:sz w:val="22"/>
                <w:szCs w:val="22"/>
              </w:rPr>
            </w:pPr>
            <w:r w:rsidRPr="00312F2A">
              <w:rPr>
                <w:sz w:val="22"/>
                <w:szCs w:val="22"/>
              </w:rPr>
              <w:t xml:space="preserve">Yes </w:t>
            </w:r>
          </w:p>
        </w:tc>
        <w:tc>
          <w:tcPr>
            <w:tcW w:w="902" w:type="dxa"/>
            <w:gridSpan w:val="2"/>
            <w:tcBorders>
              <w:top w:val="single" w:sz="4" w:space="0" w:color="auto"/>
              <w:left w:val="nil"/>
              <w:bottom w:val="single" w:sz="4" w:space="0" w:color="auto"/>
              <w:right w:val="single" w:sz="4" w:space="0" w:color="auto"/>
            </w:tcBorders>
          </w:tcPr>
          <w:p w14:paraId="20301CCE" w14:textId="77777777" w:rsidR="00503109" w:rsidRPr="00312F2A" w:rsidRDefault="00503109" w:rsidP="00503109">
            <w:pPr>
              <w:ind w:left="40" w:firstLine="38"/>
              <w:rPr>
                <w:sz w:val="22"/>
                <w:szCs w:val="22"/>
              </w:rPr>
            </w:pPr>
            <w:r w:rsidRPr="00312F2A">
              <w:rPr>
                <w:sz w:val="22"/>
                <w:szCs w:val="22"/>
              </w:rPr>
              <w:t>Yes</w:t>
            </w:r>
          </w:p>
        </w:tc>
        <w:tc>
          <w:tcPr>
            <w:tcW w:w="1401" w:type="dxa"/>
            <w:gridSpan w:val="2"/>
            <w:tcBorders>
              <w:top w:val="single" w:sz="4" w:space="0" w:color="auto"/>
              <w:left w:val="nil"/>
              <w:bottom w:val="single" w:sz="4" w:space="0" w:color="auto"/>
              <w:right w:val="single" w:sz="4" w:space="0" w:color="auto"/>
            </w:tcBorders>
          </w:tcPr>
          <w:p w14:paraId="70CDC3DB" w14:textId="77777777" w:rsidR="00503109" w:rsidRPr="00312F2A" w:rsidRDefault="00503109" w:rsidP="00503109">
            <w:pPr>
              <w:ind w:left="40" w:firstLine="38"/>
              <w:rPr>
                <w:sz w:val="22"/>
                <w:szCs w:val="22"/>
              </w:rPr>
            </w:pPr>
            <w:r w:rsidRPr="00312F2A">
              <w:rPr>
                <w:sz w:val="22"/>
                <w:szCs w:val="22"/>
              </w:rPr>
              <w:t>Yes</w:t>
            </w:r>
          </w:p>
        </w:tc>
        <w:tc>
          <w:tcPr>
            <w:tcW w:w="1800" w:type="dxa"/>
            <w:tcBorders>
              <w:top w:val="single" w:sz="4" w:space="0" w:color="auto"/>
              <w:left w:val="nil"/>
              <w:bottom w:val="single" w:sz="4" w:space="0" w:color="auto"/>
              <w:right w:val="single" w:sz="4" w:space="0" w:color="auto"/>
            </w:tcBorders>
          </w:tcPr>
          <w:p w14:paraId="20DF8B2B" w14:textId="77777777" w:rsidR="00503109" w:rsidRPr="00312F2A" w:rsidRDefault="00503109" w:rsidP="00503109">
            <w:pPr>
              <w:pStyle w:val="Reg1"/>
              <w:ind w:left="40" w:firstLine="38"/>
              <w:rPr>
                <w:i/>
              </w:rPr>
            </w:pPr>
          </w:p>
        </w:tc>
      </w:tr>
      <w:tr w:rsidR="00503109" w:rsidRPr="00312F2A" w14:paraId="70D346CF" w14:textId="77777777" w:rsidTr="00503109">
        <w:trPr>
          <w:cantSplit/>
          <w:trHeight w:val="255"/>
          <w:jc w:val="center"/>
        </w:trPr>
        <w:tc>
          <w:tcPr>
            <w:tcW w:w="1130" w:type="dxa"/>
            <w:gridSpan w:val="2"/>
            <w:tcBorders>
              <w:top w:val="single" w:sz="4" w:space="0" w:color="auto"/>
              <w:left w:val="single" w:sz="4" w:space="0" w:color="auto"/>
              <w:bottom w:val="single" w:sz="4" w:space="0" w:color="auto"/>
              <w:right w:val="single" w:sz="4" w:space="0" w:color="auto"/>
            </w:tcBorders>
          </w:tcPr>
          <w:p w14:paraId="56DFA22B" w14:textId="77777777" w:rsidR="00503109" w:rsidRPr="00312F2A" w:rsidRDefault="00503109" w:rsidP="00503109">
            <w:pPr>
              <w:ind w:left="40" w:firstLine="38"/>
              <w:rPr>
                <w:sz w:val="22"/>
                <w:szCs w:val="22"/>
              </w:rPr>
            </w:pPr>
            <w:r w:rsidRPr="00312F2A">
              <w:rPr>
                <w:sz w:val="22"/>
                <w:szCs w:val="22"/>
              </w:rPr>
              <w:t>D3330</w:t>
            </w:r>
          </w:p>
        </w:tc>
        <w:tc>
          <w:tcPr>
            <w:tcW w:w="2520" w:type="dxa"/>
            <w:tcBorders>
              <w:top w:val="single" w:sz="4" w:space="0" w:color="auto"/>
              <w:left w:val="nil"/>
              <w:bottom w:val="single" w:sz="4" w:space="0" w:color="auto"/>
              <w:right w:val="single" w:sz="4" w:space="0" w:color="auto"/>
            </w:tcBorders>
          </w:tcPr>
          <w:p w14:paraId="5C5D1F51" w14:textId="77777777" w:rsidR="00503109" w:rsidRPr="00312F2A" w:rsidRDefault="00503109" w:rsidP="00503109">
            <w:pPr>
              <w:ind w:left="40" w:firstLine="38"/>
              <w:rPr>
                <w:sz w:val="22"/>
                <w:szCs w:val="22"/>
              </w:rPr>
            </w:pPr>
            <w:r w:rsidRPr="00312F2A">
              <w:rPr>
                <w:sz w:val="22"/>
                <w:szCs w:val="22"/>
              </w:rPr>
              <w:t xml:space="preserve">Once per lifetime per tooth </w:t>
            </w:r>
          </w:p>
        </w:tc>
        <w:tc>
          <w:tcPr>
            <w:tcW w:w="937" w:type="dxa"/>
            <w:gridSpan w:val="2"/>
            <w:tcBorders>
              <w:top w:val="single" w:sz="4" w:space="0" w:color="auto"/>
              <w:left w:val="nil"/>
              <w:bottom w:val="single" w:sz="4" w:space="0" w:color="auto"/>
              <w:right w:val="single" w:sz="4" w:space="0" w:color="auto"/>
            </w:tcBorders>
          </w:tcPr>
          <w:p w14:paraId="7B873C24" w14:textId="77777777" w:rsidR="00503109" w:rsidRPr="00312F2A" w:rsidRDefault="00503109" w:rsidP="00503109">
            <w:pPr>
              <w:ind w:left="40" w:firstLine="38"/>
              <w:rPr>
                <w:sz w:val="22"/>
                <w:szCs w:val="22"/>
              </w:rPr>
            </w:pPr>
            <w:r w:rsidRPr="00312F2A">
              <w:rPr>
                <w:sz w:val="22"/>
                <w:szCs w:val="22"/>
              </w:rPr>
              <w:t>Yes</w:t>
            </w:r>
          </w:p>
        </w:tc>
        <w:tc>
          <w:tcPr>
            <w:tcW w:w="902" w:type="dxa"/>
            <w:gridSpan w:val="2"/>
            <w:tcBorders>
              <w:top w:val="single" w:sz="4" w:space="0" w:color="auto"/>
              <w:left w:val="nil"/>
              <w:bottom w:val="single" w:sz="4" w:space="0" w:color="auto"/>
              <w:right w:val="single" w:sz="4" w:space="0" w:color="auto"/>
            </w:tcBorders>
          </w:tcPr>
          <w:p w14:paraId="0E1B297E" w14:textId="77777777" w:rsidR="00503109" w:rsidRPr="00312F2A" w:rsidRDefault="00503109" w:rsidP="00503109">
            <w:pPr>
              <w:ind w:left="40" w:firstLine="38"/>
              <w:rPr>
                <w:sz w:val="22"/>
                <w:szCs w:val="22"/>
              </w:rPr>
            </w:pPr>
            <w:r w:rsidRPr="00312F2A">
              <w:rPr>
                <w:sz w:val="22"/>
                <w:szCs w:val="22"/>
              </w:rPr>
              <w:t>Yes</w:t>
            </w:r>
          </w:p>
        </w:tc>
        <w:tc>
          <w:tcPr>
            <w:tcW w:w="1401" w:type="dxa"/>
            <w:gridSpan w:val="2"/>
            <w:tcBorders>
              <w:top w:val="single" w:sz="4" w:space="0" w:color="auto"/>
              <w:left w:val="nil"/>
              <w:bottom w:val="single" w:sz="4" w:space="0" w:color="auto"/>
              <w:right w:val="single" w:sz="4" w:space="0" w:color="auto"/>
            </w:tcBorders>
          </w:tcPr>
          <w:p w14:paraId="4313765A" w14:textId="77777777" w:rsidR="00503109" w:rsidRPr="00312F2A" w:rsidRDefault="00503109" w:rsidP="00503109">
            <w:pPr>
              <w:ind w:left="40" w:firstLine="38"/>
              <w:rPr>
                <w:sz w:val="22"/>
                <w:szCs w:val="22"/>
              </w:rPr>
            </w:pPr>
            <w:r w:rsidRPr="00312F2A">
              <w:rPr>
                <w:sz w:val="22"/>
                <w:szCs w:val="22"/>
              </w:rPr>
              <w:t>Yes</w:t>
            </w:r>
          </w:p>
        </w:tc>
        <w:tc>
          <w:tcPr>
            <w:tcW w:w="1800" w:type="dxa"/>
            <w:tcBorders>
              <w:top w:val="single" w:sz="4" w:space="0" w:color="auto"/>
              <w:left w:val="nil"/>
              <w:bottom w:val="single" w:sz="4" w:space="0" w:color="auto"/>
              <w:right w:val="single" w:sz="4" w:space="0" w:color="auto"/>
            </w:tcBorders>
          </w:tcPr>
          <w:p w14:paraId="5CB041A5" w14:textId="77777777" w:rsidR="00503109" w:rsidRPr="00312F2A" w:rsidRDefault="00503109" w:rsidP="00503109">
            <w:pPr>
              <w:pStyle w:val="Reg1"/>
              <w:ind w:left="0" w:firstLine="38"/>
              <w:rPr>
                <w:i/>
              </w:rPr>
            </w:pPr>
          </w:p>
        </w:tc>
      </w:tr>
      <w:tr w:rsidR="00503109" w:rsidRPr="00312F2A" w14:paraId="6DF25492" w14:textId="77777777" w:rsidTr="00503109">
        <w:trPr>
          <w:cantSplit/>
          <w:trHeight w:val="255"/>
          <w:jc w:val="center"/>
        </w:trPr>
        <w:tc>
          <w:tcPr>
            <w:tcW w:w="1130" w:type="dxa"/>
            <w:gridSpan w:val="2"/>
            <w:tcBorders>
              <w:top w:val="single" w:sz="4" w:space="0" w:color="auto"/>
              <w:left w:val="single" w:sz="4" w:space="0" w:color="auto"/>
              <w:bottom w:val="single" w:sz="4" w:space="0" w:color="auto"/>
              <w:right w:val="single" w:sz="4" w:space="0" w:color="auto"/>
            </w:tcBorders>
          </w:tcPr>
          <w:p w14:paraId="7450544E" w14:textId="77777777" w:rsidR="00503109" w:rsidRPr="00312F2A" w:rsidRDefault="00503109" w:rsidP="00503109">
            <w:pPr>
              <w:ind w:left="40" w:firstLine="38"/>
              <w:rPr>
                <w:sz w:val="22"/>
                <w:szCs w:val="22"/>
              </w:rPr>
            </w:pPr>
            <w:r w:rsidRPr="00312F2A">
              <w:rPr>
                <w:sz w:val="22"/>
                <w:szCs w:val="22"/>
              </w:rPr>
              <w:t>D3346</w:t>
            </w:r>
          </w:p>
        </w:tc>
        <w:tc>
          <w:tcPr>
            <w:tcW w:w="2520" w:type="dxa"/>
            <w:tcBorders>
              <w:top w:val="single" w:sz="4" w:space="0" w:color="auto"/>
              <w:left w:val="nil"/>
              <w:bottom w:val="single" w:sz="4" w:space="0" w:color="auto"/>
              <w:right w:val="single" w:sz="4" w:space="0" w:color="auto"/>
            </w:tcBorders>
          </w:tcPr>
          <w:p w14:paraId="48BF1DC3" w14:textId="77777777" w:rsidR="00503109" w:rsidRPr="00312F2A" w:rsidRDefault="00503109" w:rsidP="00503109">
            <w:pPr>
              <w:ind w:left="40" w:firstLine="38"/>
              <w:rPr>
                <w:sz w:val="22"/>
                <w:szCs w:val="22"/>
              </w:rPr>
            </w:pPr>
          </w:p>
        </w:tc>
        <w:tc>
          <w:tcPr>
            <w:tcW w:w="937" w:type="dxa"/>
            <w:gridSpan w:val="2"/>
            <w:tcBorders>
              <w:top w:val="single" w:sz="4" w:space="0" w:color="auto"/>
              <w:left w:val="nil"/>
              <w:bottom w:val="single" w:sz="4" w:space="0" w:color="auto"/>
              <w:right w:val="single" w:sz="4" w:space="0" w:color="auto"/>
            </w:tcBorders>
          </w:tcPr>
          <w:p w14:paraId="66E58B31" w14:textId="77777777" w:rsidR="00503109" w:rsidRPr="00312F2A" w:rsidRDefault="00503109" w:rsidP="00503109">
            <w:pPr>
              <w:ind w:left="40" w:firstLine="38"/>
              <w:rPr>
                <w:sz w:val="22"/>
                <w:szCs w:val="22"/>
              </w:rPr>
            </w:pPr>
            <w:r w:rsidRPr="00312F2A">
              <w:rPr>
                <w:sz w:val="22"/>
                <w:szCs w:val="22"/>
              </w:rPr>
              <w:t xml:space="preserve">Yes </w:t>
            </w:r>
          </w:p>
        </w:tc>
        <w:tc>
          <w:tcPr>
            <w:tcW w:w="902" w:type="dxa"/>
            <w:gridSpan w:val="2"/>
            <w:tcBorders>
              <w:top w:val="single" w:sz="4" w:space="0" w:color="auto"/>
              <w:left w:val="nil"/>
              <w:bottom w:val="single" w:sz="4" w:space="0" w:color="auto"/>
              <w:right w:val="single" w:sz="4" w:space="0" w:color="auto"/>
            </w:tcBorders>
          </w:tcPr>
          <w:p w14:paraId="0F19D056" w14:textId="77777777" w:rsidR="00503109" w:rsidRPr="00312F2A" w:rsidRDefault="00503109" w:rsidP="00503109">
            <w:pPr>
              <w:ind w:left="40" w:firstLine="38"/>
              <w:rPr>
                <w:sz w:val="22"/>
                <w:szCs w:val="22"/>
              </w:rPr>
            </w:pPr>
            <w:r w:rsidRPr="00312F2A">
              <w:rPr>
                <w:sz w:val="22"/>
                <w:szCs w:val="22"/>
              </w:rPr>
              <w:t xml:space="preserve">Yes </w:t>
            </w:r>
          </w:p>
        </w:tc>
        <w:tc>
          <w:tcPr>
            <w:tcW w:w="1401" w:type="dxa"/>
            <w:gridSpan w:val="2"/>
            <w:tcBorders>
              <w:top w:val="single" w:sz="4" w:space="0" w:color="auto"/>
              <w:left w:val="nil"/>
              <w:bottom w:val="single" w:sz="4" w:space="0" w:color="auto"/>
              <w:right w:val="single" w:sz="4" w:space="0" w:color="auto"/>
            </w:tcBorders>
          </w:tcPr>
          <w:p w14:paraId="6C5A3E8B" w14:textId="77777777" w:rsidR="00503109" w:rsidRPr="00312F2A" w:rsidRDefault="00503109" w:rsidP="00503109">
            <w:pPr>
              <w:ind w:left="40" w:firstLine="38"/>
              <w:rPr>
                <w:sz w:val="22"/>
                <w:szCs w:val="22"/>
              </w:rPr>
            </w:pPr>
            <w:r w:rsidRPr="00312F2A">
              <w:rPr>
                <w:sz w:val="22"/>
                <w:szCs w:val="22"/>
              </w:rPr>
              <w:t>Yes</w:t>
            </w:r>
          </w:p>
        </w:tc>
        <w:tc>
          <w:tcPr>
            <w:tcW w:w="1800" w:type="dxa"/>
            <w:tcBorders>
              <w:top w:val="single" w:sz="4" w:space="0" w:color="auto"/>
              <w:left w:val="nil"/>
              <w:bottom w:val="single" w:sz="4" w:space="0" w:color="auto"/>
              <w:right w:val="single" w:sz="4" w:space="0" w:color="auto"/>
            </w:tcBorders>
          </w:tcPr>
          <w:p w14:paraId="5D1E4963" w14:textId="77777777" w:rsidR="00503109" w:rsidRPr="00312F2A" w:rsidRDefault="00503109" w:rsidP="00503109">
            <w:pPr>
              <w:pStyle w:val="Reg1"/>
              <w:ind w:left="40" w:firstLine="38"/>
            </w:pPr>
          </w:p>
        </w:tc>
      </w:tr>
      <w:tr w:rsidR="00503109" w:rsidRPr="00312F2A" w14:paraId="4E2116D6" w14:textId="77777777" w:rsidTr="00503109">
        <w:trPr>
          <w:cantSplit/>
          <w:trHeight w:val="255"/>
          <w:jc w:val="center"/>
        </w:trPr>
        <w:tc>
          <w:tcPr>
            <w:tcW w:w="1130" w:type="dxa"/>
            <w:gridSpan w:val="2"/>
            <w:tcBorders>
              <w:top w:val="single" w:sz="4" w:space="0" w:color="auto"/>
              <w:left w:val="single" w:sz="4" w:space="0" w:color="auto"/>
              <w:bottom w:val="single" w:sz="4" w:space="0" w:color="auto"/>
              <w:right w:val="single" w:sz="4" w:space="0" w:color="auto"/>
            </w:tcBorders>
          </w:tcPr>
          <w:p w14:paraId="04A35DAD" w14:textId="77777777" w:rsidR="00503109" w:rsidRPr="00312F2A" w:rsidRDefault="00503109" w:rsidP="00503109">
            <w:pPr>
              <w:ind w:left="40" w:firstLine="38"/>
              <w:rPr>
                <w:sz w:val="22"/>
                <w:szCs w:val="22"/>
              </w:rPr>
            </w:pPr>
            <w:r w:rsidRPr="00312F2A">
              <w:rPr>
                <w:sz w:val="22"/>
                <w:szCs w:val="22"/>
              </w:rPr>
              <w:t>D3347</w:t>
            </w:r>
          </w:p>
        </w:tc>
        <w:tc>
          <w:tcPr>
            <w:tcW w:w="2520" w:type="dxa"/>
            <w:tcBorders>
              <w:top w:val="single" w:sz="4" w:space="0" w:color="auto"/>
              <w:left w:val="nil"/>
              <w:bottom w:val="single" w:sz="4" w:space="0" w:color="auto"/>
              <w:right w:val="single" w:sz="4" w:space="0" w:color="auto"/>
            </w:tcBorders>
          </w:tcPr>
          <w:p w14:paraId="0A4D7A43" w14:textId="77777777" w:rsidR="00503109" w:rsidRPr="00312F2A" w:rsidRDefault="00503109" w:rsidP="00503109">
            <w:pPr>
              <w:ind w:left="40" w:firstLine="38"/>
              <w:rPr>
                <w:sz w:val="22"/>
                <w:szCs w:val="22"/>
              </w:rPr>
            </w:pPr>
          </w:p>
        </w:tc>
        <w:tc>
          <w:tcPr>
            <w:tcW w:w="937" w:type="dxa"/>
            <w:gridSpan w:val="2"/>
            <w:tcBorders>
              <w:top w:val="single" w:sz="4" w:space="0" w:color="auto"/>
              <w:left w:val="nil"/>
              <w:bottom w:val="single" w:sz="4" w:space="0" w:color="auto"/>
              <w:right w:val="single" w:sz="4" w:space="0" w:color="auto"/>
            </w:tcBorders>
          </w:tcPr>
          <w:p w14:paraId="59580998" w14:textId="77777777" w:rsidR="00503109" w:rsidRPr="00312F2A" w:rsidRDefault="00503109" w:rsidP="00503109">
            <w:pPr>
              <w:ind w:left="40" w:firstLine="38"/>
              <w:rPr>
                <w:sz w:val="22"/>
                <w:szCs w:val="22"/>
              </w:rPr>
            </w:pPr>
            <w:r w:rsidRPr="00312F2A">
              <w:rPr>
                <w:sz w:val="22"/>
                <w:szCs w:val="22"/>
              </w:rPr>
              <w:t xml:space="preserve">Yes </w:t>
            </w:r>
          </w:p>
        </w:tc>
        <w:tc>
          <w:tcPr>
            <w:tcW w:w="902" w:type="dxa"/>
            <w:gridSpan w:val="2"/>
            <w:tcBorders>
              <w:top w:val="single" w:sz="4" w:space="0" w:color="auto"/>
              <w:left w:val="nil"/>
              <w:bottom w:val="single" w:sz="4" w:space="0" w:color="auto"/>
              <w:right w:val="single" w:sz="4" w:space="0" w:color="auto"/>
            </w:tcBorders>
          </w:tcPr>
          <w:p w14:paraId="21750155" w14:textId="77777777" w:rsidR="00503109" w:rsidRPr="00312F2A" w:rsidRDefault="00503109" w:rsidP="00503109">
            <w:pPr>
              <w:ind w:left="40" w:firstLine="38"/>
              <w:rPr>
                <w:sz w:val="22"/>
                <w:szCs w:val="22"/>
              </w:rPr>
            </w:pPr>
            <w:r w:rsidRPr="00312F2A">
              <w:rPr>
                <w:sz w:val="22"/>
                <w:szCs w:val="22"/>
              </w:rPr>
              <w:t>Yes</w:t>
            </w:r>
          </w:p>
        </w:tc>
        <w:tc>
          <w:tcPr>
            <w:tcW w:w="1401" w:type="dxa"/>
            <w:gridSpan w:val="2"/>
            <w:tcBorders>
              <w:top w:val="single" w:sz="4" w:space="0" w:color="auto"/>
              <w:left w:val="nil"/>
              <w:bottom w:val="single" w:sz="4" w:space="0" w:color="auto"/>
              <w:right w:val="single" w:sz="4" w:space="0" w:color="auto"/>
            </w:tcBorders>
          </w:tcPr>
          <w:p w14:paraId="20C0F00C" w14:textId="77777777" w:rsidR="00503109" w:rsidRPr="00312F2A" w:rsidRDefault="00503109" w:rsidP="00503109">
            <w:pPr>
              <w:ind w:left="40" w:firstLine="38"/>
              <w:rPr>
                <w:sz w:val="22"/>
                <w:szCs w:val="22"/>
              </w:rPr>
            </w:pPr>
            <w:r w:rsidRPr="00312F2A">
              <w:rPr>
                <w:sz w:val="22"/>
                <w:szCs w:val="22"/>
              </w:rPr>
              <w:t>Yes</w:t>
            </w:r>
          </w:p>
          <w:p w14:paraId="24C5D1DB" w14:textId="77777777" w:rsidR="00503109" w:rsidRPr="00312F2A" w:rsidRDefault="00503109" w:rsidP="00503109">
            <w:pPr>
              <w:ind w:left="40" w:firstLine="38"/>
              <w:rPr>
                <w:sz w:val="22"/>
                <w:szCs w:val="22"/>
              </w:rPr>
            </w:pPr>
          </w:p>
          <w:p w14:paraId="54107BB3" w14:textId="77777777" w:rsidR="00503109" w:rsidRPr="00312F2A" w:rsidRDefault="00503109" w:rsidP="00503109">
            <w:pPr>
              <w:ind w:left="40" w:firstLine="38"/>
              <w:rPr>
                <w:sz w:val="22"/>
                <w:szCs w:val="22"/>
              </w:rPr>
            </w:pPr>
          </w:p>
        </w:tc>
        <w:tc>
          <w:tcPr>
            <w:tcW w:w="1800" w:type="dxa"/>
            <w:tcBorders>
              <w:top w:val="single" w:sz="4" w:space="0" w:color="auto"/>
              <w:left w:val="nil"/>
              <w:bottom w:val="single" w:sz="4" w:space="0" w:color="auto"/>
              <w:right w:val="single" w:sz="4" w:space="0" w:color="auto"/>
            </w:tcBorders>
          </w:tcPr>
          <w:p w14:paraId="17666443" w14:textId="77777777" w:rsidR="00503109" w:rsidRPr="00312F2A" w:rsidRDefault="00503109" w:rsidP="00503109">
            <w:pPr>
              <w:pStyle w:val="Reg1"/>
              <w:tabs>
                <w:tab w:val="clear" w:pos="2016"/>
                <w:tab w:val="left" w:pos="1953"/>
              </w:tabs>
              <w:ind w:left="40" w:firstLine="38"/>
              <w:rPr>
                <w:i/>
              </w:rPr>
            </w:pPr>
          </w:p>
        </w:tc>
      </w:tr>
      <w:tr w:rsidR="00503109" w:rsidRPr="00312F2A" w14:paraId="544F8DA5" w14:textId="77777777" w:rsidTr="00503109">
        <w:trPr>
          <w:trHeight w:val="255"/>
          <w:jc w:val="center"/>
        </w:trPr>
        <w:tc>
          <w:tcPr>
            <w:tcW w:w="8690" w:type="dxa"/>
            <w:gridSpan w:val="10"/>
            <w:tcBorders>
              <w:top w:val="single" w:sz="4" w:space="0" w:color="auto"/>
              <w:left w:val="single" w:sz="4" w:space="0" w:color="auto"/>
              <w:bottom w:val="single" w:sz="4" w:space="0" w:color="auto"/>
              <w:right w:val="single" w:sz="4" w:space="0" w:color="auto"/>
            </w:tcBorders>
          </w:tcPr>
          <w:p w14:paraId="6675E7EE" w14:textId="77777777" w:rsidR="00503109" w:rsidRPr="00312F2A" w:rsidRDefault="00503109" w:rsidP="00503109">
            <w:pPr>
              <w:ind w:left="40" w:firstLine="38"/>
              <w:rPr>
                <w:sz w:val="22"/>
                <w:szCs w:val="22"/>
              </w:rPr>
            </w:pPr>
            <w:r w:rsidRPr="00312F2A">
              <w:rPr>
                <w:b/>
                <w:sz w:val="22"/>
                <w:szCs w:val="22"/>
              </w:rPr>
              <w:t>Endodontic Retreatment</w:t>
            </w:r>
          </w:p>
        </w:tc>
      </w:tr>
      <w:tr w:rsidR="00503109" w:rsidRPr="00312F2A" w14:paraId="0319A395" w14:textId="77777777" w:rsidTr="00503109">
        <w:trPr>
          <w:trHeight w:val="255"/>
          <w:jc w:val="center"/>
        </w:trPr>
        <w:tc>
          <w:tcPr>
            <w:tcW w:w="1069" w:type="dxa"/>
            <w:tcBorders>
              <w:top w:val="nil"/>
              <w:left w:val="single" w:sz="4" w:space="0" w:color="auto"/>
              <w:bottom w:val="single" w:sz="4" w:space="0" w:color="auto"/>
              <w:right w:val="single" w:sz="4" w:space="0" w:color="auto"/>
            </w:tcBorders>
          </w:tcPr>
          <w:p w14:paraId="0AF9DA45" w14:textId="77777777" w:rsidR="00503109" w:rsidRPr="00312F2A" w:rsidRDefault="00503109" w:rsidP="00503109">
            <w:pPr>
              <w:ind w:left="40" w:firstLine="38"/>
              <w:rPr>
                <w:sz w:val="22"/>
                <w:szCs w:val="22"/>
              </w:rPr>
            </w:pPr>
            <w:r w:rsidRPr="00312F2A">
              <w:rPr>
                <w:sz w:val="22"/>
                <w:szCs w:val="22"/>
              </w:rPr>
              <w:t>D3348</w:t>
            </w:r>
          </w:p>
        </w:tc>
        <w:tc>
          <w:tcPr>
            <w:tcW w:w="2620" w:type="dxa"/>
            <w:gridSpan w:val="3"/>
            <w:tcBorders>
              <w:top w:val="nil"/>
              <w:left w:val="nil"/>
              <w:bottom w:val="single" w:sz="4" w:space="0" w:color="auto"/>
              <w:right w:val="single" w:sz="4" w:space="0" w:color="auto"/>
            </w:tcBorders>
          </w:tcPr>
          <w:p w14:paraId="2E374F0D" w14:textId="77777777" w:rsidR="00503109" w:rsidRPr="00312F2A" w:rsidRDefault="00503109" w:rsidP="00503109">
            <w:pPr>
              <w:ind w:left="40" w:firstLine="38"/>
              <w:rPr>
                <w:sz w:val="22"/>
                <w:szCs w:val="22"/>
              </w:rPr>
            </w:pPr>
          </w:p>
        </w:tc>
        <w:tc>
          <w:tcPr>
            <w:tcW w:w="1084" w:type="dxa"/>
            <w:gridSpan w:val="2"/>
            <w:tcBorders>
              <w:top w:val="nil"/>
              <w:left w:val="nil"/>
              <w:bottom w:val="single" w:sz="4" w:space="0" w:color="auto"/>
              <w:right w:val="single" w:sz="4" w:space="0" w:color="auto"/>
            </w:tcBorders>
          </w:tcPr>
          <w:p w14:paraId="1AE0723A" w14:textId="77777777" w:rsidR="00503109" w:rsidRPr="00312F2A" w:rsidRDefault="00503109" w:rsidP="00503109">
            <w:pPr>
              <w:ind w:left="40" w:firstLine="38"/>
              <w:rPr>
                <w:sz w:val="22"/>
                <w:szCs w:val="22"/>
              </w:rPr>
            </w:pPr>
            <w:r w:rsidRPr="00312F2A">
              <w:rPr>
                <w:sz w:val="22"/>
                <w:szCs w:val="22"/>
              </w:rPr>
              <w:t xml:space="preserve">Yes </w:t>
            </w:r>
          </w:p>
        </w:tc>
        <w:tc>
          <w:tcPr>
            <w:tcW w:w="903" w:type="dxa"/>
            <w:gridSpan w:val="2"/>
            <w:tcBorders>
              <w:top w:val="nil"/>
              <w:left w:val="nil"/>
              <w:bottom w:val="single" w:sz="4" w:space="0" w:color="auto"/>
              <w:right w:val="single" w:sz="4" w:space="0" w:color="auto"/>
            </w:tcBorders>
          </w:tcPr>
          <w:p w14:paraId="2F8AE001" w14:textId="77777777" w:rsidR="00503109" w:rsidRPr="00312F2A" w:rsidRDefault="00503109" w:rsidP="00503109">
            <w:pPr>
              <w:ind w:left="40" w:firstLine="38"/>
              <w:rPr>
                <w:sz w:val="22"/>
                <w:szCs w:val="22"/>
              </w:rPr>
            </w:pPr>
            <w:r w:rsidRPr="00312F2A">
              <w:rPr>
                <w:sz w:val="22"/>
                <w:szCs w:val="22"/>
              </w:rPr>
              <w:t>Yes</w:t>
            </w:r>
          </w:p>
        </w:tc>
        <w:tc>
          <w:tcPr>
            <w:tcW w:w="1214" w:type="dxa"/>
            <w:tcBorders>
              <w:top w:val="nil"/>
              <w:left w:val="nil"/>
              <w:bottom w:val="single" w:sz="4" w:space="0" w:color="auto"/>
              <w:right w:val="single" w:sz="4" w:space="0" w:color="auto"/>
            </w:tcBorders>
          </w:tcPr>
          <w:p w14:paraId="7DC06465" w14:textId="77777777" w:rsidR="00503109" w:rsidRPr="00312F2A" w:rsidRDefault="00503109" w:rsidP="00503109">
            <w:pPr>
              <w:ind w:left="40" w:firstLine="38"/>
              <w:rPr>
                <w:sz w:val="22"/>
                <w:szCs w:val="22"/>
              </w:rPr>
            </w:pPr>
            <w:r w:rsidRPr="00312F2A">
              <w:rPr>
                <w:sz w:val="22"/>
                <w:szCs w:val="22"/>
              </w:rPr>
              <w:t>Yes</w:t>
            </w:r>
          </w:p>
        </w:tc>
        <w:tc>
          <w:tcPr>
            <w:tcW w:w="1800" w:type="dxa"/>
            <w:tcBorders>
              <w:top w:val="nil"/>
              <w:left w:val="nil"/>
              <w:bottom w:val="single" w:sz="4" w:space="0" w:color="auto"/>
              <w:right w:val="single" w:sz="4" w:space="0" w:color="auto"/>
            </w:tcBorders>
          </w:tcPr>
          <w:p w14:paraId="58D87552" w14:textId="77777777" w:rsidR="00503109" w:rsidRPr="00312F2A" w:rsidRDefault="00503109" w:rsidP="00503109">
            <w:pPr>
              <w:pStyle w:val="Reg1"/>
              <w:ind w:left="40" w:firstLine="38"/>
              <w:rPr>
                <w:i/>
              </w:rPr>
            </w:pPr>
          </w:p>
        </w:tc>
      </w:tr>
      <w:tr w:rsidR="00503109" w:rsidRPr="00312F2A" w14:paraId="24C6E1D2" w14:textId="77777777" w:rsidTr="00503109">
        <w:trPr>
          <w:trHeight w:val="255"/>
          <w:jc w:val="center"/>
        </w:trPr>
        <w:tc>
          <w:tcPr>
            <w:tcW w:w="8690" w:type="dxa"/>
            <w:gridSpan w:val="10"/>
            <w:tcBorders>
              <w:top w:val="nil"/>
              <w:left w:val="single" w:sz="4" w:space="0" w:color="auto"/>
              <w:bottom w:val="single" w:sz="4" w:space="0" w:color="auto"/>
              <w:right w:val="single" w:sz="4" w:space="0" w:color="auto"/>
            </w:tcBorders>
          </w:tcPr>
          <w:p w14:paraId="09A547F9" w14:textId="77777777" w:rsidR="00503109" w:rsidRPr="00312F2A" w:rsidRDefault="00503109" w:rsidP="00503109">
            <w:pPr>
              <w:pStyle w:val="Reg1"/>
              <w:ind w:left="40" w:firstLine="38"/>
              <w:rPr>
                <w:i/>
              </w:rPr>
            </w:pPr>
            <w:r w:rsidRPr="00312F2A">
              <w:rPr>
                <w:b/>
              </w:rPr>
              <w:t>Apicoectomy/Periradicular Services</w:t>
            </w:r>
          </w:p>
        </w:tc>
      </w:tr>
      <w:tr w:rsidR="00503109" w:rsidRPr="00312F2A" w14:paraId="4A4554B6" w14:textId="77777777" w:rsidTr="00503109">
        <w:trPr>
          <w:trHeight w:val="1358"/>
          <w:jc w:val="center"/>
        </w:trPr>
        <w:tc>
          <w:tcPr>
            <w:tcW w:w="1069" w:type="dxa"/>
            <w:tcBorders>
              <w:top w:val="nil"/>
              <w:left w:val="single" w:sz="4" w:space="0" w:color="auto"/>
              <w:bottom w:val="single" w:sz="4" w:space="0" w:color="auto"/>
              <w:right w:val="single" w:sz="4" w:space="0" w:color="auto"/>
            </w:tcBorders>
          </w:tcPr>
          <w:p w14:paraId="7CD1EEE5" w14:textId="77777777" w:rsidR="00503109" w:rsidRPr="00312F2A" w:rsidRDefault="00503109" w:rsidP="00503109">
            <w:pPr>
              <w:ind w:left="40" w:firstLine="38"/>
              <w:rPr>
                <w:sz w:val="22"/>
                <w:szCs w:val="22"/>
              </w:rPr>
            </w:pPr>
            <w:r w:rsidRPr="00312F2A">
              <w:rPr>
                <w:sz w:val="22"/>
                <w:szCs w:val="22"/>
              </w:rPr>
              <w:t>D3410</w:t>
            </w:r>
          </w:p>
        </w:tc>
        <w:tc>
          <w:tcPr>
            <w:tcW w:w="2620" w:type="dxa"/>
            <w:gridSpan w:val="3"/>
            <w:tcBorders>
              <w:top w:val="nil"/>
              <w:left w:val="nil"/>
              <w:bottom w:val="single" w:sz="4" w:space="0" w:color="auto"/>
              <w:right w:val="single" w:sz="4" w:space="0" w:color="auto"/>
            </w:tcBorders>
          </w:tcPr>
          <w:p w14:paraId="1CC6D24C" w14:textId="77777777" w:rsidR="00503109" w:rsidRPr="00312F2A" w:rsidRDefault="00503109" w:rsidP="00503109">
            <w:pPr>
              <w:ind w:left="40" w:firstLine="38"/>
              <w:rPr>
                <w:sz w:val="22"/>
                <w:szCs w:val="22"/>
              </w:rPr>
            </w:pPr>
            <w:r w:rsidRPr="00312F2A">
              <w:rPr>
                <w:sz w:val="22"/>
                <w:szCs w:val="22"/>
              </w:rPr>
              <w:t>Per tooth. Includes retrograde filling. Once per lifetime per tooth</w:t>
            </w:r>
          </w:p>
        </w:tc>
        <w:tc>
          <w:tcPr>
            <w:tcW w:w="1084" w:type="dxa"/>
            <w:gridSpan w:val="2"/>
            <w:tcBorders>
              <w:top w:val="nil"/>
              <w:left w:val="nil"/>
              <w:bottom w:val="single" w:sz="4" w:space="0" w:color="auto"/>
              <w:right w:val="single" w:sz="4" w:space="0" w:color="auto"/>
            </w:tcBorders>
          </w:tcPr>
          <w:p w14:paraId="127E7C83" w14:textId="77777777" w:rsidR="00503109" w:rsidRPr="00312F2A" w:rsidRDefault="00503109" w:rsidP="00503109">
            <w:pPr>
              <w:ind w:left="40" w:firstLine="38"/>
              <w:rPr>
                <w:sz w:val="22"/>
                <w:szCs w:val="22"/>
              </w:rPr>
            </w:pPr>
            <w:r w:rsidRPr="00312F2A">
              <w:rPr>
                <w:sz w:val="22"/>
                <w:szCs w:val="22"/>
              </w:rPr>
              <w:t xml:space="preserve">Yes </w:t>
            </w:r>
          </w:p>
        </w:tc>
        <w:tc>
          <w:tcPr>
            <w:tcW w:w="903" w:type="dxa"/>
            <w:gridSpan w:val="2"/>
            <w:tcBorders>
              <w:top w:val="nil"/>
              <w:left w:val="nil"/>
              <w:bottom w:val="single" w:sz="4" w:space="0" w:color="auto"/>
              <w:right w:val="single" w:sz="4" w:space="0" w:color="auto"/>
            </w:tcBorders>
          </w:tcPr>
          <w:p w14:paraId="197B6B55" w14:textId="77777777" w:rsidR="00503109" w:rsidRPr="00312F2A" w:rsidRDefault="00503109" w:rsidP="00503109">
            <w:pPr>
              <w:ind w:left="40" w:firstLine="38"/>
              <w:rPr>
                <w:sz w:val="22"/>
                <w:szCs w:val="22"/>
              </w:rPr>
            </w:pPr>
            <w:r w:rsidRPr="00312F2A">
              <w:rPr>
                <w:sz w:val="22"/>
                <w:szCs w:val="22"/>
              </w:rPr>
              <w:t xml:space="preserve">Yes         </w:t>
            </w:r>
          </w:p>
        </w:tc>
        <w:tc>
          <w:tcPr>
            <w:tcW w:w="1214" w:type="dxa"/>
            <w:tcBorders>
              <w:top w:val="nil"/>
              <w:left w:val="nil"/>
              <w:bottom w:val="single" w:sz="4" w:space="0" w:color="auto"/>
              <w:right w:val="single" w:sz="4" w:space="0" w:color="auto"/>
            </w:tcBorders>
          </w:tcPr>
          <w:p w14:paraId="2ED16922" w14:textId="77777777" w:rsidR="00503109" w:rsidRPr="00312F2A" w:rsidRDefault="00503109" w:rsidP="00503109">
            <w:pPr>
              <w:ind w:left="40" w:firstLine="38"/>
              <w:rPr>
                <w:sz w:val="22"/>
                <w:szCs w:val="22"/>
              </w:rPr>
            </w:pPr>
            <w:r w:rsidRPr="00312F2A">
              <w:rPr>
                <w:sz w:val="22"/>
                <w:szCs w:val="22"/>
              </w:rPr>
              <w:t>Yes</w:t>
            </w:r>
          </w:p>
        </w:tc>
        <w:tc>
          <w:tcPr>
            <w:tcW w:w="1800" w:type="dxa"/>
            <w:tcBorders>
              <w:top w:val="nil"/>
              <w:left w:val="nil"/>
              <w:bottom w:val="single" w:sz="4" w:space="0" w:color="auto"/>
              <w:right w:val="single" w:sz="4" w:space="0" w:color="auto"/>
            </w:tcBorders>
          </w:tcPr>
          <w:p w14:paraId="32BAFB3E" w14:textId="77777777" w:rsidR="00503109" w:rsidRPr="00312F2A" w:rsidRDefault="00503109" w:rsidP="00503109">
            <w:pPr>
              <w:ind w:left="40"/>
              <w:rPr>
                <w:sz w:val="22"/>
                <w:szCs w:val="22"/>
              </w:rPr>
            </w:pPr>
            <w:r>
              <w:rPr>
                <w:sz w:val="22"/>
                <w:szCs w:val="22"/>
              </w:rPr>
              <w:t>Maintain</w:t>
            </w:r>
            <w:r w:rsidRPr="00312F2A">
              <w:rPr>
                <w:sz w:val="22"/>
                <w:szCs w:val="22"/>
              </w:rPr>
              <w:t xml:space="preserve"> periapical film of the tooth and date of the original root canal treatment. </w:t>
            </w:r>
          </w:p>
        </w:tc>
      </w:tr>
      <w:tr w:rsidR="00503109" w:rsidRPr="00312F2A" w14:paraId="30F3DFA7" w14:textId="77777777" w:rsidTr="00503109">
        <w:trPr>
          <w:trHeight w:val="1331"/>
          <w:jc w:val="center"/>
        </w:trPr>
        <w:tc>
          <w:tcPr>
            <w:tcW w:w="1069" w:type="dxa"/>
            <w:tcBorders>
              <w:top w:val="nil"/>
              <w:left w:val="single" w:sz="4" w:space="0" w:color="auto"/>
              <w:bottom w:val="single" w:sz="4" w:space="0" w:color="auto"/>
              <w:right w:val="single" w:sz="4" w:space="0" w:color="auto"/>
            </w:tcBorders>
          </w:tcPr>
          <w:p w14:paraId="60CFA621" w14:textId="77777777" w:rsidR="00503109" w:rsidRPr="00312F2A" w:rsidRDefault="00503109" w:rsidP="00503109">
            <w:pPr>
              <w:ind w:left="40" w:firstLine="38"/>
              <w:rPr>
                <w:sz w:val="22"/>
                <w:szCs w:val="22"/>
              </w:rPr>
            </w:pPr>
            <w:r w:rsidRPr="00312F2A">
              <w:rPr>
                <w:sz w:val="22"/>
                <w:szCs w:val="22"/>
              </w:rPr>
              <w:t>D3421</w:t>
            </w:r>
          </w:p>
        </w:tc>
        <w:tc>
          <w:tcPr>
            <w:tcW w:w="2620" w:type="dxa"/>
            <w:gridSpan w:val="3"/>
            <w:tcBorders>
              <w:top w:val="nil"/>
              <w:left w:val="nil"/>
              <w:bottom w:val="single" w:sz="4" w:space="0" w:color="auto"/>
              <w:right w:val="single" w:sz="4" w:space="0" w:color="auto"/>
            </w:tcBorders>
          </w:tcPr>
          <w:p w14:paraId="19251BEE" w14:textId="77777777" w:rsidR="00503109" w:rsidRPr="00312F2A" w:rsidRDefault="00503109" w:rsidP="00503109">
            <w:pPr>
              <w:tabs>
                <w:tab w:val="left" w:pos="2532"/>
              </w:tabs>
              <w:ind w:left="40" w:firstLine="38"/>
              <w:rPr>
                <w:sz w:val="22"/>
                <w:szCs w:val="22"/>
              </w:rPr>
            </w:pPr>
            <w:r w:rsidRPr="00312F2A">
              <w:rPr>
                <w:sz w:val="22"/>
                <w:szCs w:val="22"/>
              </w:rPr>
              <w:t>Once per lifetime per tooth</w:t>
            </w:r>
          </w:p>
        </w:tc>
        <w:tc>
          <w:tcPr>
            <w:tcW w:w="1084" w:type="dxa"/>
            <w:gridSpan w:val="2"/>
            <w:tcBorders>
              <w:top w:val="nil"/>
              <w:left w:val="nil"/>
              <w:bottom w:val="single" w:sz="4" w:space="0" w:color="auto"/>
              <w:right w:val="single" w:sz="4" w:space="0" w:color="auto"/>
            </w:tcBorders>
          </w:tcPr>
          <w:p w14:paraId="3FAD2811" w14:textId="77777777" w:rsidR="00503109" w:rsidRPr="00312F2A" w:rsidRDefault="00503109" w:rsidP="00503109">
            <w:pPr>
              <w:ind w:left="40" w:firstLine="38"/>
              <w:rPr>
                <w:sz w:val="22"/>
                <w:szCs w:val="22"/>
              </w:rPr>
            </w:pPr>
            <w:r w:rsidRPr="00312F2A">
              <w:rPr>
                <w:sz w:val="22"/>
                <w:szCs w:val="22"/>
              </w:rPr>
              <w:t xml:space="preserve">Yes </w:t>
            </w:r>
          </w:p>
        </w:tc>
        <w:tc>
          <w:tcPr>
            <w:tcW w:w="903" w:type="dxa"/>
            <w:gridSpan w:val="2"/>
            <w:tcBorders>
              <w:top w:val="nil"/>
              <w:left w:val="nil"/>
              <w:bottom w:val="single" w:sz="4" w:space="0" w:color="auto"/>
              <w:right w:val="single" w:sz="4" w:space="0" w:color="auto"/>
            </w:tcBorders>
          </w:tcPr>
          <w:p w14:paraId="70E6ED43" w14:textId="77777777" w:rsidR="00503109" w:rsidRPr="00312F2A" w:rsidRDefault="00503109" w:rsidP="00503109">
            <w:pPr>
              <w:ind w:left="40" w:firstLine="38"/>
              <w:rPr>
                <w:sz w:val="22"/>
                <w:szCs w:val="22"/>
              </w:rPr>
            </w:pPr>
            <w:r w:rsidRPr="00312F2A">
              <w:rPr>
                <w:sz w:val="22"/>
                <w:szCs w:val="22"/>
              </w:rPr>
              <w:t xml:space="preserve">Yes         </w:t>
            </w:r>
          </w:p>
        </w:tc>
        <w:tc>
          <w:tcPr>
            <w:tcW w:w="1214" w:type="dxa"/>
            <w:tcBorders>
              <w:top w:val="nil"/>
              <w:left w:val="nil"/>
              <w:bottom w:val="single" w:sz="4" w:space="0" w:color="auto"/>
              <w:right w:val="single" w:sz="4" w:space="0" w:color="auto"/>
            </w:tcBorders>
          </w:tcPr>
          <w:p w14:paraId="6629226B" w14:textId="77777777" w:rsidR="00503109" w:rsidRPr="00312F2A" w:rsidRDefault="00503109" w:rsidP="00503109">
            <w:pPr>
              <w:pStyle w:val="Reg1"/>
              <w:ind w:left="40" w:firstLine="38"/>
            </w:pPr>
            <w:r w:rsidRPr="00312F2A">
              <w:t>Yes</w:t>
            </w:r>
          </w:p>
        </w:tc>
        <w:tc>
          <w:tcPr>
            <w:tcW w:w="1800" w:type="dxa"/>
            <w:tcBorders>
              <w:top w:val="nil"/>
              <w:left w:val="nil"/>
              <w:bottom w:val="single" w:sz="4" w:space="0" w:color="auto"/>
              <w:right w:val="single" w:sz="4" w:space="0" w:color="auto"/>
            </w:tcBorders>
          </w:tcPr>
          <w:p w14:paraId="531A3F1B" w14:textId="77777777" w:rsidR="00503109" w:rsidRPr="00312F2A" w:rsidRDefault="00503109" w:rsidP="00503109">
            <w:pPr>
              <w:pStyle w:val="Reg1"/>
              <w:ind w:left="40"/>
            </w:pPr>
            <w:r>
              <w:t>Maintain</w:t>
            </w:r>
            <w:r w:rsidRPr="00312F2A">
              <w:t xml:space="preserve"> periapical film of the tooth and date of the original root canal treatment. </w:t>
            </w:r>
          </w:p>
        </w:tc>
      </w:tr>
      <w:tr w:rsidR="00503109" w:rsidRPr="00312F2A" w14:paraId="02667021" w14:textId="77777777" w:rsidTr="00503109">
        <w:trPr>
          <w:cantSplit/>
          <w:trHeight w:val="1412"/>
          <w:jc w:val="center"/>
        </w:trPr>
        <w:tc>
          <w:tcPr>
            <w:tcW w:w="1069" w:type="dxa"/>
            <w:tcBorders>
              <w:top w:val="nil"/>
              <w:left w:val="single" w:sz="4" w:space="0" w:color="auto"/>
              <w:bottom w:val="single" w:sz="4" w:space="0" w:color="auto"/>
              <w:right w:val="single" w:sz="4" w:space="0" w:color="auto"/>
            </w:tcBorders>
          </w:tcPr>
          <w:p w14:paraId="16D7D247" w14:textId="77777777" w:rsidR="00503109" w:rsidRPr="00312F2A" w:rsidRDefault="00503109" w:rsidP="00503109">
            <w:pPr>
              <w:ind w:left="40" w:firstLine="38"/>
              <w:rPr>
                <w:sz w:val="22"/>
                <w:szCs w:val="22"/>
              </w:rPr>
            </w:pPr>
            <w:r w:rsidRPr="00312F2A">
              <w:rPr>
                <w:sz w:val="22"/>
                <w:szCs w:val="22"/>
              </w:rPr>
              <w:t>D3425</w:t>
            </w:r>
          </w:p>
        </w:tc>
        <w:tc>
          <w:tcPr>
            <w:tcW w:w="2620" w:type="dxa"/>
            <w:gridSpan w:val="3"/>
            <w:tcBorders>
              <w:top w:val="nil"/>
              <w:left w:val="nil"/>
              <w:bottom w:val="single" w:sz="4" w:space="0" w:color="auto"/>
              <w:right w:val="single" w:sz="4" w:space="0" w:color="auto"/>
            </w:tcBorders>
          </w:tcPr>
          <w:p w14:paraId="70AAA1A4" w14:textId="77777777" w:rsidR="00503109" w:rsidRPr="00312F2A" w:rsidRDefault="00503109" w:rsidP="00503109">
            <w:pPr>
              <w:tabs>
                <w:tab w:val="left" w:pos="2532"/>
              </w:tabs>
              <w:ind w:left="40" w:firstLine="38"/>
              <w:rPr>
                <w:sz w:val="22"/>
                <w:szCs w:val="22"/>
              </w:rPr>
            </w:pPr>
            <w:r w:rsidRPr="00312F2A">
              <w:rPr>
                <w:sz w:val="22"/>
                <w:szCs w:val="22"/>
              </w:rPr>
              <w:t>First root. Once per lifetime per tooth</w:t>
            </w:r>
          </w:p>
        </w:tc>
        <w:tc>
          <w:tcPr>
            <w:tcW w:w="1084" w:type="dxa"/>
            <w:gridSpan w:val="2"/>
            <w:tcBorders>
              <w:top w:val="nil"/>
              <w:left w:val="nil"/>
              <w:bottom w:val="single" w:sz="4" w:space="0" w:color="auto"/>
              <w:right w:val="single" w:sz="4" w:space="0" w:color="auto"/>
            </w:tcBorders>
          </w:tcPr>
          <w:p w14:paraId="5D080517" w14:textId="77777777" w:rsidR="00503109" w:rsidRPr="00312F2A" w:rsidRDefault="00503109" w:rsidP="00503109">
            <w:pPr>
              <w:ind w:left="40" w:firstLine="38"/>
              <w:rPr>
                <w:sz w:val="22"/>
                <w:szCs w:val="22"/>
              </w:rPr>
            </w:pPr>
            <w:r w:rsidRPr="00312F2A">
              <w:rPr>
                <w:sz w:val="22"/>
                <w:szCs w:val="22"/>
              </w:rPr>
              <w:t xml:space="preserve">Yes </w:t>
            </w:r>
          </w:p>
        </w:tc>
        <w:tc>
          <w:tcPr>
            <w:tcW w:w="903" w:type="dxa"/>
            <w:gridSpan w:val="2"/>
            <w:tcBorders>
              <w:top w:val="nil"/>
              <w:left w:val="nil"/>
              <w:bottom w:val="single" w:sz="4" w:space="0" w:color="auto"/>
              <w:right w:val="single" w:sz="4" w:space="0" w:color="auto"/>
            </w:tcBorders>
          </w:tcPr>
          <w:p w14:paraId="17B82E95" w14:textId="77777777" w:rsidR="00503109" w:rsidRPr="00312F2A" w:rsidRDefault="00503109" w:rsidP="00503109">
            <w:pPr>
              <w:ind w:left="40" w:firstLine="38"/>
              <w:rPr>
                <w:sz w:val="22"/>
                <w:szCs w:val="22"/>
              </w:rPr>
            </w:pPr>
            <w:r w:rsidRPr="00312F2A">
              <w:rPr>
                <w:sz w:val="22"/>
                <w:szCs w:val="22"/>
              </w:rPr>
              <w:t xml:space="preserve">Yes </w:t>
            </w:r>
          </w:p>
          <w:p w14:paraId="0FDFBAD6" w14:textId="77777777" w:rsidR="00503109" w:rsidRPr="00312F2A" w:rsidRDefault="00503109" w:rsidP="00503109">
            <w:pPr>
              <w:ind w:left="40" w:firstLine="38"/>
              <w:rPr>
                <w:sz w:val="22"/>
                <w:szCs w:val="22"/>
              </w:rPr>
            </w:pPr>
          </w:p>
        </w:tc>
        <w:tc>
          <w:tcPr>
            <w:tcW w:w="1214" w:type="dxa"/>
            <w:tcBorders>
              <w:top w:val="nil"/>
              <w:left w:val="nil"/>
              <w:bottom w:val="single" w:sz="4" w:space="0" w:color="auto"/>
              <w:right w:val="single" w:sz="4" w:space="0" w:color="auto"/>
            </w:tcBorders>
          </w:tcPr>
          <w:p w14:paraId="150F59C5" w14:textId="77777777" w:rsidR="00503109" w:rsidRPr="00312F2A" w:rsidRDefault="00503109" w:rsidP="00503109">
            <w:pPr>
              <w:pStyle w:val="Reg1"/>
              <w:ind w:left="40" w:firstLine="38"/>
            </w:pPr>
            <w:r w:rsidRPr="00312F2A">
              <w:t>Yes</w:t>
            </w:r>
          </w:p>
        </w:tc>
        <w:tc>
          <w:tcPr>
            <w:tcW w:w="1800" w:type="dxa"/>
            <w:tcBorders>
              <w:top w:val="nil"/>
              <w:left w:val="nil"/>
              <w:bottom w:val="single" w:sz="4" w:space="0" w:color="auto"/>
              <w:right w:val="single" w:sz="4" w:space="0" w:color="auto"/>
            </w:tcBorders>
          </w:tcPr>
          <w:p w14:paraId="08F38C9F" w14:textId="77777777" w:rsidR="00503109" w:rsidRPr="00312F2A" w:rsidRDefault="00503109" w:rsidP="00503109">
            <w:pPr>
              <w:pStyle w:val="Reg1"/>
              <w:ind w:left="40"/>
            </w:pPr>
            <w:r>
              <w:t>Maintain</w:t>
            </w:r>
            <w:r w:rsidRPr="00312F2A">
              <w:t xml:space="preserve"> periapical film of the tooth and date of the original root canal treatment. </w:t>
            </w:r>
          </w:p>
        </w:tc>
      </w:tr>
    </w:tbl>
    <w:p w14:paraId="2EE85697" w14:textId="77777777" w:rsidR="00503109" w:rsidRPr="00312F2A" w:rsidRDefault="00503109" w:rsidP="00503109">
      <w:pPr>
        <w:tabs>
          <w:tab w:val="left" w:pos="540"/>
        </w:tabs>
        <w:rPr>
          <w:sz w:val="22"/>
          <w:szCs w:val="22"/>
        </w:rPr>
      </w:pPr>
    </w:p>
    <w:p w14:paraId="224EA5F8" w14:textId="77777777" w:rsidR="00503109" w:rsidRDefault="00503109" w:rsidP="00503109">
      <w:pPr>
        <w:tabs>
          <w:tab w:val="left" w:pos="600"/>
        </w:tabs>
        <w:rPr>
          <w:sz w:val="22"/>
          <w:szCs w:val="22"/>
        </w:rPr>
        <w:sectPr w:rsidR="00503109" w:rsidSect="00503109">
          <w:endnotePr>
            <w:numFmt w:val="decimal"/>
          </w:endnotePr>
          <w:pgSz w:w="12240" w:h="15840"/>
          <w:pgMar w:top="576" w:right="1296" w:bottom="576" w:left="1296" w:header="432" w:footer="0" w:gutter="0"/>
          <w:cols w:space="720"/>
          <w:noEndnote/>
        </w:sectPr>
      </w:pPr>
    </w:p>
    <w:sdt>
      <w:sdtPr>
        <w:id w:val="1820001527"/>
        <w:docPartObj>
          <w:docPartGallery w:val="Page Numbers (Top of Page)"/>
          <w:docPartUnique/>
        </w:docPartObj>
      </w:sdtPr>
      <w:sdtEndPr>
        <w:rPr>
          <w:noProof/>
        </w:rPr>
      </w:sdtEndPr>
      <w:sdtContent>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503109" w14:paraId="70F9E9AC" w14:textId="77777777" w:rsidTr="00503109">
            <w:trPr>
              <w:trHeight w:hRule="exact" w:val="864"/>
            </w:trPr>
            <w:tc>
              <w:tcPr>
                <w:tcW w:w="4080" w:type="dxa"/>
                <w:tcBorders>
                  <w:bottom w:val="nil"/>
                </w:tcBorders>
              </w:tcPr>
              <w:p w14:paraId="3E41CDAC"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14:paraId="7D7C0A42" w14:textId="77777777" w:rsidR="00503109" w:rsidRDefault="00503109" w:rsidP="00503109">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1AA290D2" w14:textId="77777777" w:rsidR="00503109" w:rsidRDefault="00503109" w:rsidP="00503109">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14:paraId="699A9217"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69E37955"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160" w:type="dxa"/>
              </w:tcPr>
              <w:p w14:paraId="56B2B12E"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204422DB"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rPr>
                </w:pPr>
                <w:r>
                  <w:rPr>
                    <w:rFonts w:ascii="Arial" w:hAnsi="Arial" w:cs="Arial"/>
                  </w:rPr>
                  <w:t>6-8</w:t>
                </w:r>
              </w:p>
            </w:tc>
          </w:tr>
          <w:tr w:rsidR="00503109" w:rsidRPr="009549B7" w14:paraId="0AA0B610" w14:textId="77777777" w:rsidTr="00503109">
            <w:trPr>
              <w:trHeight w:hRule="exact" w:val="864"/>
            </w:trPr>
            <w:tc>
              <w:tcPr>
                <w:tcW w:w="4080" w:type="dxa"/>
                <w:tcBorders>
                  <w:top w:val="nil"/>
                </w:tcBorders>
                <w:vAlign w:val="center"/>
              </w:tcPr>
              <w:p w14:paraId="3E865B94" w14:textId="77777777" w:rsidR="00503109" w:rsidRDefault="00503109" w:rsidP="00503109">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14:paraId="43740C6A"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560D1B91"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rPr>
                </w:pPr>
                <w:r>
                  <w:rPr>
                    <w:rFonts w:ascii="Arial" w:hAnsi="Arial" w:cs="Arial"/>
                  </w:rPr>
                  <w:t>DEN-</w:t>
                </w:r>
                <w:r w:rsidRPr="00CF77BF">
                  <w:rPr>
                    <w:rFonts w:ascii="Arial" w:hAnsi="Arial" w:cs="Arial"/>
                  </w:rPr>
                  <w:t>111</w:t>
                </w:r>
              </w:p>
            </w:tc>
            <w:tc>
              <w:tcPr>
                <w:tcW w:w="2160" w:type="dxa"/>
              </w:tcPr>
              <w:p w14:paraId="4FE77A71"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7E51290C" w14:textId="77777777" w:rsidR="00503109" w:rsidRPr="009549B7" w:rsidRDefault="00503109" w:rsidP="00503109">
                <w:pPr>
                  <w:widowControl w:val="0"/>
                  <w:tabs>
                    <w:tab w:val="left" w:pos="936"/>
                    <w:tab w:val="left" w:pos="1314"/>
                    <w:tab w:val="left" w:pos="1692"/>
                    <w:tab w:val="left" w:pos="2070"/>
                  </w:tabs>
                  <w:spacing w:before="120"/>
                  <w:jc w:val="center"/>
                  <w:rPr>
                    <w:rFonts w:ascii="Arial" w:hAnsi="Arial" w:cs="Arial"/>
                  </w:rPr>
                </w:pPr>
                <w:r>
                  <w:rPr>
                    <w:rFonts w:ascii="Arial" w:hAnsi="Arial" w:cs="Arial"/>
                  </w:rPr>
                  <w:t>10/15/21</w:t>
                </w:r>
              </w:p>
            </w:tc>
          </w:tr>
        </w:tbl>
        <w:p w14:paraId="52752B4D" w14:textId="77777777" w:rsidR="00503109" w:rsidRPr="00EB7B81" w:rsidRDefault="00835C84" w:rsidP="00503109">
          <w:pPr>
            <w:pStyle w:val="Header"/>
          </w:pPr>
        </w:p>
      </w:sdtContent>
    </w:sdt>
    <w:p w14:paraId="740AF83E" w14:textId="77777777" w:rsidR="00503109" w:rsidRPr="00312F2A" w:rsidRDefault="00503109" w:rsidP="00503109">
      <w:pPr>
        <w:tabs>
          <w:tab w:val="left" w:pos="600"/>
        </w:tabs>
        <w:rPr>
          <w:sz w:val="22"/>
          <w:szCs w:val="22"/>
          <w:u w:val="single"/>
        </w:rPr>
      </w:pPr>
      <w:r w:rsidRPr="00312F2A">
        <w:rPr>
          <w:sz w:val="22"/>
          <w:szCs w:val="22"/>
        </w:rPr>
        <w:t>607</w:t>
      </w:r>
      <w:r w:rsidRPr="00312F2A">
        <w:rPr>
          <w:sz w:val="22"/>
          <w:szCs w:val="22"/>
        </w:rPr>
        <w:tab/>
      </w:r>
      <w:r w:rsidRPr="00312F2A">
        <w:rPr>
          <w:sz w:val="22"/>
          <w:szCs w:val="22"/>
          <w:u w:val="single"/>
        </w:rPr>
        <w:t>Service Codes: Endodontic Services</w:t>
      </w:r>
      <w:r w:rsidRPr="00312F2A">
        <w:rPr>
          <w:sz w:val="22"/>
          <w:szCs w:val="22"/>
        </w:rPr>
        <w:t xml:space="preserve"> (cont.)</w:t>
      </w:r>
    </w:p>
    <w:p w14:paraId="63E26978" w14:textId="77777777" w:rsidR="00503109" w:rsidRPr="00312F2A" w:rsidRDefault="00503109" w:rsidP="00503109">
      <w:pPr>
        <w:tabs>
          <w:tab w:val="left" w:pos="540"/>
        </w:tabs>
        <w:rPr>
          <w:sz w:val="22"/>
          <w:szCs w:val="22"/>
        </w:rPr>
      </w:pPr>
    </w:p>
    <w:tbl>
      <w:tblPr>
        <w:tblW w:w="8659" w:type="dxa"/>
        <w:jc w:val="center"/>
        <w:tblLayout w:type="fixed"/>
        <w:tblCellMar>
          <w:left w:w="0" w:type="dxa"/>
          <w:right w:w="0" w:type="dxa"/>
        </w:tblCellMar>
        <w:tblLook w:val="0000" w:firstRow="0" w:lastRow="0" w:firstColumn="0" w:lastColumn="0" w:noHBand="0" w:noVBand="0"/>
      </w:tblPr>
      <w:tblGrid>
        <w:gridCol w:w="1054"/>
        <w:gridCol w:w="2620"/>
        <w:gridCol w:w="7"/>
        <w:gridCol w:w="1077"/>
        <w:gridCol w:w="7"/>
        <w:gridCol w:w="896"/>
        <w:gridCol w:w="7"/>
        <w:gridCol w:w="1172"/>
        <w:gridCol w:w="1819"/>
      </w:tblGrid>
      <w:tr w:rsidR="00503109" w:rsidRPr="00312F2A" w14:paraId="70DD8819" w14:textId="77777777" w:rsidTr="00503109">
        <w:trPr>
          <w:cantSplit/>
          <w:trHeight w:val="1709"/>
          <w:tblHeader/>
          <w:jc w:val="center"/>
        </w:trPr>
        <w:tc>
          <w:tcPr>
            <w:tcW w:w="3681" w:type="dxa"/>
            <w:gridSpan w:val="3"/>
            <w:tcBorders>
              <w:top w:val="single" w:sz="4" w:space="0" w:color="auto"/>
              <w:left w:val="single" w:sz="4" w:space="0" w:color="auto"/>
              <w:bottom w:val="single" w:sz="4" w:space="0" w:color="auto"/>
              <w:right w:val="single" w:sz="4" w:space="0" w:color="auto"/>
            </w:tcBorders>
            <w:shd w:val="clear" w:color="auto" w:fill="auto"/>
          </w:tcPr>
          <w:p w14:paraId="7FF4FFAD" w14:textId="77777777" w:rsidR="00503109" w:rsidRPr="00312F2A" w:rsidRDefault="00503109" w:rsidP="00503109">
            <w:pPr>
              <w:ind w:hanging="470"/>
              <w:jc w:val="center"/>
              <w:rPr>
                <w:rFonts w:ascii="Times New Roman Bold" w:hAnsi="Times New Roman Bold"/>
                <w:b/>
                <w:sz w:val="22"/>
                <w:szCs w:val="22"/>
              </w:rPr>
            </w:pPr>
            <w:r w:rsidRPr="00312F2A">
              <w:rPr>
                <w:rFonts w:ascii="Times New Roman Bold" w:hAnsi="Times New Roman Bold"/>
                <w:b/>
                <w:sz w:val="22"/>
                <w:szCs w:val="22"/>
              </w:rPr>
              <w:t>Service Code and Limitations</w:t>
            </w:r>
          </w:p>
        </w:tc>
        <w:tc>
          <w:tcPr>
            <w:tcW w:w="1084" w:type="dxa"/>
            <w:gridSpan w:val="2"/>
            <w:tcBorders>
              <w:top w:val="single" w:sz="4" w:space="0" w:color="auto"/>
              <w:left w:val="single" w:sz="4" w:space="0" w:color="auto"/>
              <w:bottom w:val="single" w:sz="4" w:space="0" w:color="auto"/>
              <w:right w:val="single" w:sz="4" w:space="0" w:color="auto"/>
            </w:tcBorders>
            <w:shd w:val="clear" w:color="auto" w:fill="auto"/>
          </w:tcPr>
          <w:p w14:paraId="75017CF1" w14:textId="77777777" w:rsidR="00503109" w:rsidRPr="00312F2A" w:rsidRDefault="00503109" w:rsidP="00503109">
            <w:pPr>
              <w:jc w:val="center"/>
              <w:rPr>
                <w:rFonts w:ascii="Times New Roman Bold" w:hAnsi="Times New Roman Bold"/>
                <w:b/>
                <w:sz w:val="22"/>
                <w:szCs w:val="22"/>
              </w:rPr>
            </w:pPr>
            <w:r w:rsidRPr="00312F2A">
              <w:rPr>
                <w:rFonts w:ascii="Times New Roman Bold" w:hAnsi="Times New Roman Bold"/>
                <w:b/>
                <w:sz w:val="22"/>
                <w:szCs w:val="22"/>
              </w:rPr>
              <w:t>Covered Under Age 21?</w:t>
            </w:r>
          </w:p>
        </w:tc>
        <w:tc>
          <w:tcPr>
            <w:tcW w:w="903" w:type="dxa"/>
            <w:gridSpan w:val="2"/>
            <w:tcBorders>
              <w:top w:val="single" w:sz="4" w:space="0" w:color="auto"/>
              <w:left w:val="single" w:sz="4" w:space="0" w:color="auto"/>
              <w:bottom w:val="single" w:sz="4" w:space="0" w:color="auto"/>
              <w:right w:val="single" w:sz="4" w:space="0" w:color="auto"/>
            </w:tcBorders>
            <w:shd w:val="clear" w:color="auto" w:fill="auto"/>
          </w:tcPr>
          <w:p w14:paraId="5523155F" w14:textId="77777777" w:rsidR="00503109" w:rsidRPr="00312F2A" w:rsidRDefault="00503109" w:rsidP="00503109">
            <w:pPr>
              <w:jc w:val="center"/>
              <w:rPr>
                <w:rFonts w:ascii="Times New Roman Bold" w:hAnsi="Times New Roman Bold"/>
                <w:b/>
                <w:sz w:val="22"/>
                <w:szCs w:val="22"/>
              </w:rPr>
            </w:pPr>
            <w:r w:rsidRPr="00312F2A">
              <w:rPr>
                <w:rFonts w:ascii="Times New Roman Bold" w:hAnsi="Times New Roman Bold"/>
                <w:b/>
                <w:sz w:val="22"/>
                <w:szCs w:val="22"/>
              </w:rPr>
              <w:t>Covered DDS</w:t>
            </w:r>
          </w:p>
          <w:p w14:paraId="3DF7C60A" w14:textId="77777777" w:rsidR="00503109" w:rsidRPr="00312F2A" w:rsidRDefault="00503109" w:rsidP="00503109">
            <w:pPr>
              <w:jc w:val="center"/>
              <w:rPr>
                <w:rFonts w:ascii="Times New Roman Bold" w:hAnsi="Times New Roman Bold"/>
                <w:b/>
                <w:sz w:val="22"/>
                <w:szCs w:val="22"/>
              </w:rPr>
            </w:pPr>
            <w:r w:rsidRPr="00312F2A">
              <w:rPr>
                <w:rFonts w:ascii="Times New Roman Bold" w:hAnsi="Times New Roman Bold"/>
                <w:b/>
                <w:sz w:val="22"/>
                <w:szCs w:val="22"/>
              </w:rPr>
              <w:t>Clients Aged 21 and Older?</w:t>
            </w:r>
          </w:p>
        </w:tc>
        <w:tc>
          <w:tcPr>
            <w:tcW w:w="1172" w:type="dxa"/>
            <w:tcBorders>
              <w:top w:val="single" w:sz="4" w:space="0" w:color="auto"/>
              <w:left w:val="single" w:sz="4" w:space="0" w:color="auto"/>
              <w:bottom w:val="single" w:sz="4" w:space="0" w:color="auto"/>
              <w:right w:val="single" w:sz="4" w:space="0" w:color="auto"/>
            </w:tcBorders>
            <w:shd w:val="clear" w:color="auto" w:fill="auto"/>
          </w:tcPr>
          <w:p w14:paraId="65753004" w14:textId="77777777" w:rsidR="00503109" w:rsidRPr="00312F2A" w:rsidRDefault="00503109" w:rsidP="00503109">
            <w:pPr>
              <w:jc w:val="center"/>
              <w:rPr>
                <w:rFonts w:ascii="Times New Roman Bold" w:hAnsi="Times New Roman Bold"/>
                <w:b/>
                <w:sz w:val="22"/>
                <w:szCs w:val="22"/>
              </w:rPr>
            </w:pPr>
            <w:r w:rsidRPr="00312F2A">
              <w:rPr>
                <w:rFonts w:ascii="Times New Roman Bold" w:hAnsi="Times New Roman Bold"/>
                <w:b/>
                <w:sz w:val="22"/>
                <w:szCs w:val="22"/>
              </w:rPr>
              <w:t>Covered Aged 21 and Older?</w:t>
            </w: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5BC0071B" w14:textId="77777777" w:rsidR="00503109" w:rsidRPr="00312F2A" w:rsidRDefault="00503109" w:rsidP="00503109">
            <w:pPr>
              <w:jc w:val="center"/>
              <w:rPr>
                <w:rFonts w:ascii="Times New Roman Bold" w:hAnsi="Times New Roman Bold"/>
                <w:b/>
                <w:sz w:val="22"/>
                <w:szCs w:val="22"/>
              </w:rPr>
            </w:pPr>
            <w:r w:rsidRPr="00312F2A">
              <w:rPr>
                <w:rFonts w:ascii="Times New Roman Bold" w:hAnsi="Times New Roman Bold"/>
                <w:b/>
                <w:sz w:val="22"/>
                <w:szCs w:val="22"/>
              </w:rPr>
              <w:t>Prior-Authorization Requirements, Report Requirements, and Notations</w:t>
            </w:r>
          </w:p>
        </w:tc>
      </w:tr>
      <w:tr w:rsidR="00503109" w:rsidRPr="00312F2A" w14:paraId="1120A6AF" w14:textId="77777777" w:rsidTr="00503109">
        <w:trPr>
          <w:cantSplit/>
          <w:trHeight w:val="1601"/>
          <w:jc w:val="center"/>
        </w:trPr>
        <w:tc>
          <w:tcPr>
            <w:tcW w:w="1054" w:type="dxa"/>
            <w:tcBorders>
              <w:top w:val="nil"/>
              <w:left w:val="single" w:sz="4" w:space="0" w:color="auto"/>
              <w:bottom w:val="single" w:sz="4" w:space="0" w:color="auto"/>
              <w:right w:val="single" w:sz="4" w:space="0" w:color="auto"/>
            </w:tcBorders>
          </w:tcPr>
          <w:p w14:paraId="7DBB197E" w14:textId="77777777" w:rsidR="00503109" w:rsidRPr="00312F2A" w:rsidRDefault="00503109" w:rsidP="00503109">
            <w:pPr>
              <w:ind w:left="40" w:firstLine="38"/>
              <w:rPr>
                <w:sz w:val="22"/>
                <w:szCs w:val="22"/>
              </w:rPr>
            </w:pPr>
            <w:r w:rsidRPr="00312F2A">
              <w:rPr>
                <w:sz w:val="22"/>
                <w:szCs w:val="22"/>
              </w:rPr>
              <w:t>D3426</w:t>
            </w:r>
          </w:p>
        </w:tc>
        <w:tc>
          <w:tcPr>
            <w:tcW w:w="2620" w:type="dxa"/>
            <w:tcBorders>
              <w:top w:val="nil"/>
              <w:left w:val="nil"/>
              <w:bottom w:val="single" w:sz="4" w:space="0" w:color="auto"/>
              <w:right w:val="single" w:sz="4" w:space="0" w:color="auto"/>
            </w:tcBorders>
          </w:tcPr>
          <w:p w14:paraId="0DCE0511" w14:textId="77777777" w:rsidR="00503109" w:rsidRPr="00312F2A" w:rsidRDefault="00503109" w:rsidP="00503109">
            <w:pPr>
              <w:ind w:left="40" w:firstLine="38"/>
              <w:rPr>
                <w:sz w:val="22"/>
                <w:szCs w:val="22"/>
              </w:rPr>
            </w:pPr>
            <w:r w:rsidRPr="00312F2A">
              <w:rPr>
                <w:sz w:val="22"/>
                <w:szCs w:val="22"/>
              </w:rPr>
              <w:t>Each additional root</w:t>
            </w:r>
          </w:p>
        </w:tc>
        <w:tc>
          <w:tcPr>
            <w:tcW w:w="1084" w:type="dxa"/>
            <w:gridSpan w:val="2"/>
            <w:tcBorders>
              <w:top w:val="nil"/>
              <w:left w:val="nil"/>
              <w:bottom w:val="single" w:sz="4" w:space="0" w:color="auto"/>
              <w:right w:val="single" w:sz="4" w:space="0" w:color="auto"/>
            </w:tcBorders>
          </w:tcPr>
          <w:p w14:paraId="33A50E41" w14:textId="77777777" w:rsidR="00503109" w:rsidRPr="00312F2A" w:rsidRDefault="00503109" w:rsidP="00503109">
            <w:pPr>
              <w:ind w:left="40" w:firstLine="38"/>
              <w:rPr>
                <w:sz w:val="22"/>
                <w:szCs w:val="22"/>
              </w:rPr>
            </w:pPr>
            <w:r w:rsidRPr="00312F2A">
              <w:rPr>
                <w:sz w:val="22"/>
                <w:szCs w:val="22"/>
              </w:rPr>
              <w:t xml:space="preserve">Yes </w:t>
            </w:r>
          </w:p>
        </w:tc>
        <w:tc>
          <w:tcPr>
            <w:tcW w:w="903" w:type="dxa"/>
            <w:gridSpan w:val="2"/>
            <w:tcBorders>
              <w:top w:val="nil"/>
              <w:left w:val="nil"/>
              <w:bottom w:val="single" w:sz="4" w:space="0" w:color="auto"/>
              <w:right w:val="single" w:sz="4" w:space="0" w:color="auto"/>
            </w:tcBorders>
          </w:tcPr>
          <w:p w14:paraId="5E20AC7A" w14:textId="77777777" w:rsidR="00503109" w:rsidRPr="00312F2A" w:rsidRDefault="00503109" w:rsidP="00503109">
            <w:pPr>
              <w:ind w:left="40" w:firstLine="38"/>
              <w:rPr>
                <w:sz w:val="22"/>
                <w:szCs w:val="22"/>
              </w:rPr>
            </w:pPr>
            <w:r w:rsidRPr="00312F2A">
              <w:rPr>
                <w:sz w:val="22"/>
                <w:szCs w:val="22"/>
              </w:rPr>
              <w:t>Yes</w:t>
            </w:r>
          </w:p>
          <w:p w14:paraId="2685AE7F" w14:textId="77777777" w:rsidR="00503109" w:rsidRPr="00312F2A" w:rsidRDefault="00503109" w:rsidP="00503109">
            <w:pPr>
              <w:ind w:left="40" w:firstLine="38"/>
              <w:rPr>
                <w:sz w:val="22"/>
                <w:szCs w:val="22"/>
              </w:rPr>
            </w:pPr>
          </w:p>
        </w:tc>
        <w:tc>
          <w:tcPr>
            <w:tcW w:w="1179" w:type="dxa"/>
            <w:gridSpan w:val="2"/>
            <w:tcBorders>
              <w:top w:val="nil"/>
              <w:left w:val="nil"/>
              <w:bottom w:val="single" w:sz="4" w:space="0" w:color="auto"/>
              <w:right w:val="single" w:sz="4" w:space="0" w:color="auto"/>
            </w:tcBorders>
          </w:tcPr>
          <w:p w14:paraId="7184005F" w14:textId="77777777" w:rsidR="00503109" w:rsidRPr="00312F2A" w:rsidRDefault="00503109" w:rsidP="00503109">
            <w:pPr>
              <w:ind w:left="40" w:firstLine="38"/>
              <w:rPr>
                <w:sz w:val="22"/>
                <w:szCs w:val="22"/>
              </w:rPr>
            </w:pPr>
            <w:r w:rsidRPr="00312F2A">
              <w:rPr>
                <w:sz w:val="22"/>
                <w:szCs w:val="22"/>
              </w:rPr>
              <w:t>Yes</w:t>
            </w:r>
          </w:p>
        </w:tc>
        <w:tc>
          <w:tcPr>
            <w:tcW w:w="1819" w:type="dxa"/>
            <w:tcBorders>
              <w:top w:val="nil"/>
              <w:left w:val="nil"/>
              <w:bottom w:val="single" w:sz="4" w:space="0" w:color="auto"/>
              <w:right w:val="single" w:sz="4" w:space="0" w:color="auto"/>
            </w:tcBorders>
          </w:tcPr>
          <w:p w14:paraId="700F2C3A" w14:textId="77777777" w:rsidR="00503109" w:rsidRPr="00312F2A" w:rsidRDefault="00503109" w:rsidP="00503109">
            <w:pPr>
              <w:pStyle w:val="Reg1"/>
              <w:ind w:left="40"/>
            </w:pPr>
            <w:r>
              <w:t>Maintain</w:t>
            </w:r>
            <w:r w:rsidRPr="00312F2A">
              <w:t xml:space="preserve"> periapical film of the tooth and date of the original root canal treatment. </w:t>
            </w:r>
          </w:p>
        </w:tc>
      </w:tr>
    </w:tbl>
    <w:p w14:paraId="2CA7338F" w14:textId="77777777" w:rsidR="00503109" w:rsidRPr="00312F2A" w:rsidRDefault="00503109" w:rsidP="00503109">
      <w:pPr>
        <w:tabs>
          <w:tab w:val="left" w:pos="540"/>
        </w:tabs>
        <w:rPr>
          <w:sz w:val="22"/>
          <w:szCs w:val="22"/>
        </w:rPr>
      </w:pPr>
    </w:p>
    <w:p w14:paraId="2571C054" w14:textId="77777777" w:rsidR="00503109" w:rsidRPr="00312F2A" w:rsidRDefault="00503109" w:rsidP="00503109">
      <w:pPr>
        <w:tabs>
          <w:tab w:val="left" w:pos="480"/>
        </w:tabs>
        <w:rPr>
          <w:sz w:val="22"/>
          <w:szCs w:val="22"/>
          <w:u w:val="single"/>
        </w:rPr>
      </w:pPr>
      <w:r w:rsidRPr="00312F2A">
        <w:rPr>
          <w:sz w:val="22"/>
          <w:szCs w:val="22"/>
        </w:rPr>
        <w:t>608</w:t>
      </w:r>
      <w:r w:rsidRPr="00312F2A">
        <w:rPr>
          <w:sz w:val="22"/>
          <w:szCs w:val="22"/>
        </w:rPr>
        <w:tab/>
      </w:r>
      <w:r w:rsidRPr="00312F2A">
        <w:rPr>
          <w:sz w:val="22"/>
          <w:szCs w:val="22"/>
          <w:u w:val="single"/>
        </w:rPr>
        <w:t xml:space="preserve">Service Codes: Periodontal Services </w:t>
      </w:r>
    </w:p>
    <w:p w14:paraId="17EC2604" w14:textId="77777777" w:rsidR="00503109" w:rsidRPr="00312F2A" w:rsidRDefault="00503109" w:rsidP="00503109"/>
    <w:p w14:paraId="597B3694" w14:textId="77777777" w:rsidR="00503109" w:rsidRPr="00312F2A" w:rsidRDefault="00503109" w:rsidP="00503109">
      <w:pPr>
        <w:ind w:firstLine="480"/>
      </w:pPr>
      <w:r w:rsidRPr="00312F2A">
        <w:rPr>
          <w:sz w:val="22"/>
          <w:szCs w:val="22"/>
        </w:rPr>
        <w:t>See 130 CMR 420.427 for service descriptions and limitations.</w:t>
      </w:r>
    </w:p>
    <w:p w14:paraId="66E99E69" w14:textId="77777777" w:rsidR="00503109" w:rsidRPr="00312F2A" w:rsidRDefault="00503109" w:rsidP="00503109"/>
    <w:tbl>
      <w:tblPr>
        <w:tblpPr w:leftFromText="180" w:rightFromText="180" w:vertAnchor="text" w:tblpXSpec="center" w:tblpY="1"/>
        <w:tblOverlap w:val="never"/>
        <w:tblW w:w="8683" w:type="dxa"/>
        <w:tblLayout w:type="fixed"/>
        <w:tblCellMar>
          <w:left w:w="0" w:type="dxa"/>
          <w:right w:w="0" w:type="dxa"/>
        </w:tblCellMar>
        <w:tblLook w:val="0000" w:firstRow="0" w:lastRow="0" w:firstColumn="0" w:lastColumn="0" w:noHBand="0" w:noVBand="0"/>
      </w:tblPr>
      <w:tblGrid>
        <w:gridCol w:w="1085"/>
        <w:gridCol w:w="2610"/>
        <w:gridCol w:w="1080"/>
        <w:gridCol w:w="900"/>
        <w:gridCol w:w="1260"/>
        <w:gridCol w:w="1748"/>
      </w:tblGrid>
      <w:tr w:rsidR="00503109" w:rsidRPr="00312F2A" w14:paraId="5FD4BF93" w14:textId="77777777" w:rsidTr="00503109">
        <w:trPr>
          <w:trHeight w:val="1611"/>
          <w:tblHeader/>
        </w:trPr>
        <w:tc>
          <w:tcPr>
            <w:tcW w:w="3695" w:type="dxa"/>
            <w:gridSpan w:val="2"/>
            <w:tcBorders>
              <w:top w:val="single" w:sz="4" w:space="0" w:color="auto"/>
              <w:left w:val="single" w:sz="4" w:space="0" w:color="auto"/>
              <w:bottom w:val="single" w:sz="4" w:space="0" w:color="auto"/>
              <w:right w:val="single" w:sz="4" w:space="0" w:color="auto"/>
            </w:tcBorders>
            <w:shd w:val="clear" w:color="auto" w:fill="auto"/>
          </w:tcPr>
          <w:p w14:paraId="2B6F0966" w14:textId="77777777" w:rsidR="00503109" w:rsidRPr="00312F2A" w:rsidRDefault="00503109" w:rsidP="00503109">
            <w:pPr>
              <w:ind w:hanging="470"/>
              <w:jc w:val="center"/>
              <w:rPr>
                <w:rFonts w:ascii="Times New Roman Bold" w:hAnsi="Times New Roman Bold"/>
                <w:b/>
                <w:sz w:val="22"/>
                <w:szCs w:val="22"/>
              </w:rPr>
            </w:pPr>
            <w:r w:rsidRPr="00312F2A">
              <w:rPr>
                <w:rFonts w:ascii="Times New Roman Bold" w:hAnsi="Times New Roman Bold"/>
                <w:b/>
                <w:sz w:val="22"/>
                <w:szCs w:val="22"/>
              </w:rPr>
              <w:t>Service Code and Limitations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DC84D11" w14:textId="77777777" w:rsidR="00503109" w:rsidRPr="00312F2A" w:rsidRDefault="00503109" w:rsidP="00503109">
            <w:pPr>
              <w:jc w:val="center"/>
              <w:rPr>
                <w:rFonts w:ascii="Times New Roman Bold" w:hAnsi="Times New Roman Bold"/>
                <w:b/>
                <w:sz w:val="22"/>
                <w:szCs w:val="22"/>
              </w:rPr>
            </w:pPr>
            <w:r w:rsidRPr="00312F2A">
              <w:rPr>
                <w:rFonts w:ascii="Times New Roman Bold" w:hAnsi="Times New Roman Bold"/>
                <w:b/>
                <w:sz w:val="22"/>
                <w:szCs w:val="22"/>
              </w:rPr>
              <w:t>Covered Under Age 21?</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8417C29" w14:textId="77777777" w:rsidR="00503109" w:rsidRPr="00312F2A" w:rsidRDefault="00503109" w:rsidP="00503109">
            <w:pPr>
              <w:jc w:val="center"/>
              <w:rPr>
                <w:rFonts w:ascii="Times New Roman Bold" w:hAnsi="Times New Roman Bold"/>
                <w:b/>
                <w:sz w:val="22"/>
                <w:szCs w:val="22"/>
              </w:rPr>
            </w:pPr>
            <w:r w:rsidRPr="00312F2A">
              <w:rPr>
                <w:rFonts w:ascii="Times New Roman Bold" w:hAnsi="Times New Roman Bold"/>
                <w:b/>
                <w:sz w:val="22"/>
                <w:szCs w:val="22"/>
              </w:rPr>
              <w:t>Covered DDS</w:t>
            </w:r>
          </w:p>
          <w:p w14:paraId="33451BD1" w14:textId="77777777" w:rsidR="00503109" w:rsidRPr="00312F2A" w:rsidRDefault="00503109" w:rsidP="00503109">
            <w:pPr>
              <w:jc w:val="center"/>
              <w:rPr>
                <w:rFonts w:ascii="Times New Roman Bold" w:hAnsi="Times New Roman Bold"/>
                <w:b/>
                <w:sz w:val="22"/>
                <w:szCs w:val="22"/>
              </w:rPr>
            </w:pPr>
            <w:r w:rsidRPr="00312F2A">
              <w:rPr>
                <w:rFonts w:ascii="Times New Roman Bold" w:hAnsi="Times New Roman Bold"/>
                <w:b/>
                <w:sz w:val="22"/>
                <w:szCs w:val="22"/>
              </w:rPr>
              <w:t>Clients Aged 21 and Older?</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D49027B" w14:textId="77777777" w:rsidR="00503109" w:rsidRPr="00312F2A" w:rsidRDefault="00503109" w:rsidP="00503109">
            <w:pPr>
              <w:jc w:val="center"/>
              <w:rPr>
                <w:rFonts w:ascii="Times New Roman Bold" w:hAnsi="Times New Roman Bold"/>
                <w:b/>
                <w:sz w:val="22"/>
                <w:szCs w:val="22"/>
              </w:rPr>
            </w:pPr>
            <w:r w:rsidRPr="00312F2A">
              <w:rPr>
                <w:rFonts w:ascii="Times New Roman Bold" w:hAnsi="Times New Roman Bold"/>
                <w:b/>
                <w:sz w:val="22"/>
                <w:szCs w:val="22"/>
              </w:rPr>
              <w:t>Covered Aged 21 and Older?</w:t>
            </w:r>
          </w:p>
        </w:tc>
        <w:tc>
          <w:tcPr>
            <w:tcW w:w="1748" w:type="dxa"/>
            <w:tcBorders>
              <w:top w:val="single" w:sz="4" w:space="0" w:color="auto"/>
              <w:left w:val="single" w:sz="4" w:space="0" w:color="auto"/>
              <w:bottom w:val="single" w:sz="4" w:space="0" w:color="auto"/>
              <w:right w:val="single" w:sz="4" w:space="0" w:color="auto"/>
            </w:tcBorders>
            <w:shd w:val="clear" w:color="auto" w:fill="auto"/>
          </w:tcPr>
          <w:p w14:paraId="74F1158D" w14:textId="77777777" w:rsidR="00503109" w:rsidRPr="00312F2A" w:rsidRDefault="00503109" w:rsidP="00503109">
            <w:pPr>
              <w:jc w:val="center"/>
              <w:rPr>
                <w:rFonts w:ascii="Times New Roman Bold" w:hAnsi="Times New Roman Bold"/>
                <w:b/>
                <w:sz w:val="22"/>
                <w:szCs w:val="22"/>
              </w:rPr>
            </w:pPr>
            <w:r w:rsidRPr="00312F2A">
              <w:rPr>
                <w:rFonts w:ascii="Times New Roman Bold" w:hAnsi="Times New Roman Bold"/>
                <w:b/>
                <w:sz w:val="22"/>
                <w:szCs w:val="22"/>
              </w:rPr>
              <w:t>Prior-Authorization Requirements, Report Requirements, and Notations</w:t>
            </w:r>
          </w:p>
        </w:tc>
      </w:tr>
      <w:tr w:rsidR="00503109" w:rsidRPr="00312F2A" w14:paraId="794DD57A" w14:textId="77777777" w:rsidTr="00503109">
        <w:tc>
          <w:tcPr>
            <w:tcW w:w="8683" w:type="dxa"/>
            <w:gridSpan w:val="6"/>
            <w:tcBorders>
              <w:top w:val="single" w:sz="4" w:space="0" w:color="auto"/>
              <w:left w:val="single" w:sz="4" w:space="0" w:color="auto"/>
              <w:bottom w:val="single" w:sz="4" w:space="0" w:color="auto"/>
              <w:right w:val="single" w:sz="4" w:space="0" w:color="auto"/>
            </w:tcBorders>
          </w:tcPr>
          <w:p w14:paraId="7FC66641" w14:textId="77777777" w:rsidR="00503109" w:rsidRPr="00312F2A" w:rsidRDefault="00503109" w:rsidP="00503109">
            <w:pPr>
              <w:ind w:left="40" w:firstLine="38"/>
              <w:rPr>
                <w:b/>
                <w:sz w:val="22"/>
                <w:szCs w:val="22"/>
              </w:rPr>
            </w:pPr>
            <w:r w:rsidRPr="00312F2A">
              <w:rPr>
                <w:b/>
                <w:sz w:val="22"/>
                <w:szCs w:val="22"/>
              </w:rPr>
              <w:t>Surgical Services (Including Usual Postoperative Services)</w:t>
            </w:r>
          </w:p>
        </w:tc>
      </w:tr>
      <w:tr w:rsidR="00503109" w:rsidRPr="00312F2A" w14:paraId="4BCA2724" w14:textId="77777777" w:rsidTr="00503109">
        <w:trPr>
          <w:trHeight w:val="4320"/>
        </w:trPr>
        <w:tc>
          <w:tcPr>
            <w:tcW w:w="1085" w:type="dxa"/>
            <w:tcBorders>
              <w:top w:val="single" w:sz="4" w:space="0" w:color="auto"/>
              <w:left w:val="single" w:sz="4" w:space="0" w:color="auto"/>
              <w:bottom w:val="single" w:sz="4" w:space="0" w:color="auto"/>
              <w:right w:val="single" w:sz="4" w:space="0" w:color="auto"/>
            </w:tcBorders>
          </w:tcPr>
          <w:p w14:paraId="3A03B1EA" w14:textId="77777777" w:rsidR="00503109" w:rsidRPr="00312F2A" w:rsidRDefault="00503109" w:rsidP="00503109">
            <w:pPr>
              <w:ind w:left="40" w:firstLine="38"/>
              <w:rPr>
                <w:sz w:val="22"/>
                <w:szCs w:val="22"/>
              </w:rPr>
            </w:pPr>
            <w:r w:rsidRPr="00312F2A">
              <w:rPr>
                <w:sz w:val="22"/>
                <w:szCs w:val="22"/>
              </w:rPr>
              <w:t>D4210</w:t>
            </w:r>
          </w:p>
        </w:tc>
        <w:tc>
          <w:tcPr>
            <w:tcW w:w="2610" w:type="dxa"/>
            <w:tcBorders>
              <w:top w:val="single" w:sz="4" w:space="0" w:color="auto"/>
              <w:left w:val="nil"/>
              <w:bottom w:val="single" w:sz="4" w:space="0" w:color="auto"/>
              <w:right w:val="single" w:sz="4" w:space="0" w:color="auto"/>
            </w:tcBorders>
          </w:tcPr>
          <w:p w14:paraId="3ACD3CF1" w14:textId="77777777" w:rsidR="00503109" w:rsidRPr="00312F2A" w:rsidRDefault="00503109" w:rsidP="00503109">
            <w:pPr>
              <w:ind w:left="40"/>
              <w:rPr>
                <w:sz w:val="22"/>
                <w:szCs w:val="22"/>
              </w:rPr>
            </w:pPr>
            <w:r w:rsidRPr="00312F2A">
              <w:rPr>
                <w:sz w:val="22"/>
                <w:szCs w:val="22"/>
              </w:rPr>
              <w:t xml:space="preserve">Once per quadrant per 3 calendar years </w:t>
            </w:r>
          </w:p>
        </w:tc>
        <w:tc>
          <w:tcPr>
            <w:tcW w:w="1080" w:type="dxa"/>
            <w:tcBorders>
              <w:top w:val="single" w:sz="4" w:space="0" w:color="auto"/>
              <w:left w:val="nil"/>
              <w:bottom w:val="single" w:sz="4" w:space="0" w:color="auto"/>
              <w:right w:val="single" w:sz="4" w:space="0" w:color="auto"/>
            </w:tcBorders>
          </w:tcPr>
          <w:p w14:paraId="6EA7C8B5" w14:textId="77777777" w:rsidR="00503109" w:rsidRPr="00312F2A" w:rsidRDefault="00503109" w:rsidP="00503109">
            <w:pPr>
              <w:ind w:left="40" w:firstLine="38"/>
              <w:rPr>
                <w:sz w:val="22"/>
                <w:szCs w:val="22"/>
              </w:rPr>
            </w:pPr>
            <w:r w:rsidRPr="00312F2A">
              <w:rPr>
                <w:sz w:val="22"/>
                <w:szCs w:val="22"/>
              </w:rPr>
              <w:t xml:space="preserve">Yes </w:t>
            </w:r>
          </w:p>
        </w:tc>
        <w:tc>
          <w:tcPr>
            <w:tcW w:w="900" w:type="dxa"/>
            <w:tcBorders>
              <w:top w:val="single" w:sz="4" w:space="0" w:color="auto"/>
              <w:left w:val="nil"/>
              <w:bottom w:val="single" w:sz="4" w:space="0" w:color="auto"/>
              <w:right w:val="single" w:sz="4" w:space="0" w:color="auto"/>
            </w:tcBorders>
          </w:tcPr>
          <w:p w14:paraId="35CBBBD2" w14:textId="77777777" w:rsidR="00503109" w:rsidRPr="00312F2A" w:rsidRDefault="00503109" w:rsidP="00503109">
            <w:pPr>
              <w:ind w:left="40" w:firstLine="38"/>
              <w:rPr>
                <w:sz w:val="22"/>
                <w:szCs w:val="22"/>
              </w:rPr>
            </w:pPr>
            <w:r w:rsidRPr="00312F2A">
              <w:rPr>
                <w:sz w:val="22"/>
                <w:szCs w:val="22"/>
              </w:rPr>
              <w:t>Yes</w:t>
            </w:r>
            <w:r w:rsidRPr="00312F2A">
              <w:rPr>
                <w:sz w:val="22"/>
                <w:szCs w:val="22"/>
              </w:rPr>
              <w:br/>
              <w:t>(PA)</w:t>
            </w:r>
          </w:p>
        </w:tc>
        <w:tc>
          <w:tcPr>
            <w:tcW w:w="1260" w:type="dxa"/>
            <w:tcBorders>
              <w:top w:val="single" w:sz="4" w:space="0" w:color="auto"/>
              <w:left w:val="nil"/>
              <w:bottom w:val="single" w:sz="4" w:space="0" w:color="auto"/>
              <w:right w:val="single" w:sz="4" w:space="0" w:color="auto"/>
            </w:tcBorders>
          </w:tcPr>
          <w:p w14:paraId="63F128B3" w14:textId="77777777" w:rsidR="00503109" w:rsidRPr="00312F2A" w:rsidRDefault="00503109" w:rsidP="00503109">
            <w:pPr>
              <w:ind w:left="40" w:firstLine="38"/>
              <w:rPr>
                <w:sz w:val="22"/>
                <w:szCs w:val="22"/>
              </w:rPr>
            </w:pPr>
            <w:r w:rsidRPr="00312F2A">
              <w:rPr>
                <w:sz w:val="22"/>
                <w:szCs w:val="22"/>
              </w:rPr>
              <w:t xml:space="preserve">Yes </w:t>
            </w:r>
          </w:p>
          <w:p w14:paraId="35B34AD2" w14:textId="77777777" w:rsidR="00503109" w:rsidRPr="00312F2A" w:rsidRDefault="00503109" w:rsidP="00503109">
            <w:pPr>
              <w:ind w:left="40" w:firstLine="38"/>
              <w:rPr>
                <w:sz w:val="22"/>
                <w:szCs w:val="22"/>
              </w:rPr>
            </w:pPr>
            <w:r w:rsidRPr="00312F2A">
              <w:rPr>
                <w:sz w:val="22"/>
                <w:szCs w:val="22"/>
              </w:rPr>
              <w:t>(PA)</w:t>
            </w:r>
          </w:p>
        </w:tc>
        <w:tc>
          <w:tcPr>
            <w:tcW w:w="1748" w:type="dxa"/>
            <w:tcBorders>
              <w:top w:val="single" w:sz="4" w:space="0" w:color="auto"/>
              <w:left w:val="nil"/>
              <w:bottom w:val="single" w:sz="4" w:space="0" w:color="auto"/>
              <w:right w:val="single" w:sz="4" w:space="0" w:color="auto"/>
            </w:tcBorders>
          </w:tcPr>
          <w:p w14:paraId="3A4A346E" w14:textId="77777777" w:rsidR="00503109" w:rsidRPr="00312F2A" w:rsidRDefault="00503109" w:rsidP="00503109">
            <w:pPr>
              <w:pStyle w:val="Reg1"/>
              <w:ind w:left="40"/>
            </w:pPr>
            <w:r w:rsidRPr="00312F2A">
              <w:t xml:space="preserve">Include complete periodontal charting, periapical films, documentation of previous periodontal treatment, and a statement concerning the member’s periodontal condition. See 602(A) above and 130 CMR 420.427(A). </w:t>
            </w:r>
          </w:p>
        </w:tc>
      </w:tr>
    </w:tbl>
    <w:p w14:paraId="254C7F59" w14:textId="77777777" w:rsidR="00503109" w:rsidRPr="00312F2A" w:rsidRDefault="00503109" w:rsidP="00503109"/>
    <w:p w14:paraId="02BE490F" w14:textId="77777777" w:rsidR="00503109" w:rsidRPr="00312F2A" w:rsidRDefault="00503109" w:rsidP="00503109">
      <w:pPr>
        <w:rPr>
          <w:sz w:val="22"/>
          <w:szCs w:val="22"/>
        </w:rPr>
      </w:pPr>
      <w:r w:rsidRPr="00312F2A">
        <w:rPr>
          <w:sz w:val="22"/>
          <w:szCs w:val="22"/>
        </w:rPr>
        <w:br w:type="page"/>
      </w:r>
    </w:p>
    <w:sdt>
      <w:sdtPr>
        <w:id w:val="39253107"/>
        <w:docPartObj>
          <w:docPartGallery w:val="Page Numbers (Top of Page)"/>
          <w:docPartUnique/>
        </w:docPartObj>
      </w:sdtPr>
      <w:sdtEndPr>
        <w:rPr>
          <w:noProof/>
        </w:rPr>
      </w:sdtEndPr>
      <w:sdtContent>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503109" w14:paraId="792790DE" w14:textId="77777777" w:rsidTr="00503109">
            <w:trPr>
              <w:trHeight w:hRule="exact" w:val="864"/>
            </w:trPr>
            <w:tc>
              <w:tcPr>
                <w:tcW w:w="4080" w:type="dxa"/>
                <w:tcBorders>
                  <w:bottom w:val="nil"/>
                </w:tcBorders>
              </w:tcPr>
              <w:p w14:paraId="5905821D"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14:paraId="435D7F2F" w14:textId="77777777" w:rsidR="00503109" w:rsidRDefault="00503109" w:rsidP="00503109">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74E50716" w14:textId="77777777" w:rsidR="00503109" w:rsidRDefault="00503109" w:rsidP="00503109">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14:paraId="114DCF1B"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710EF8E0"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160" w:type="dxa"/>
              </w:tcPr>
              <w:p w14:paraId="666EA0CF"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3D1C1392"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rPr>
                </w:pPr>
                <w:r>
                  <w:rPr>
                    <w:rFonts w:ascii="Arial" w:hAnsi="Arial" w:cs="Arial"/>
                  </w:rPr>
                  <w:t>6-9</w:t>
                </w:r>
              </w:p>
            </w:tc>
          </w:tr>
          <w:tr w:rsidR="00503109" w:rsidRPr="009549B7" w14:paraId="00A46BBB" w14:textId="77777777" w:rsidTr="00503109">
            <w:trPr>
              <w:trHeight w:hRule="exact" w:val="864"/>
            </w:trPr>
            <w:tc>
              <w:tcPr>
                <w:tcW w:w="4080" w:type="dxa"/>
                <w:tcBorders>
                  <w:top w:val="nil"/>
                </w:tcBorders>
                <w:vAlign w:val="center"/>
              </w:tcPr>
              <w:p w14:paraId="7DED83C3" w14:textId="77777777" w:rsidR="00503109" w:rsidRDefault="00503109" w:rsidP="00503109">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14:paraId="1BE4DE6E"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3635EEEA"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rPr>
                </w:pPr>
                <w:r>
                  <w:rPr>
                    <w:rFonts w:ascii="Arial" w:hAnsi="Arial" w:cs="Arial"/>
                  </w:rPr>
                  <w:t>DEN-</w:t>
                </w:r>
                <w:r w:rsidRPr="00CF77BF">
                  <w:rPr>
                    <w:rFonts w:ascii="Arial" w:hAnsi="Arial" w:cs="Arial"/>
                  </w:rPr>
                  <w:t>111</w:t>
                </w:r>
              </w:p>
            </w:tc>
            <w:tc>
              <w:tcPr>
                <w:tcW w:w="2160" w:type="dxa"/>
              </w:tcPr>
              <w:p w14:paraId="4E1B4F63"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08C174A4" w14:textId="77777777" w:rsidR="00503109" w:rsidRPr="009549B7" w:rsidRDefault="00503109" w:rsidP="00503109">
                <w:pPr>
                  <w:widowControl w:val="0"/>
                  <w:tabs>
                    <w:tab w:val="left" w:pos="936"/>
                    <w:tab w:val="left" w:pos="1314"/>
                    <w:tab w:val="left" w:pos="1692"/>
                    <w:tab w:val="left" w:pos="2070"/>
                  </w:tabs>
                  <w:spacing w:before="120"/>
                  <w:jc w:val="center"/>
                  <w:rPr>
                    <w:rFonts w:ascii="Arial" w:hAnsi="Arial" w:cs="Arial"/>
                  </w:rPr>
                </w:pPr>
                <w:r>
                  <w:rPr>
                    <w:rFonts w:ascii="Arial" w:hAnsi="Arial" w:cs="Arial"/>
                  </w:rPr>
                  <w:t>10/15/21</w:t>
                </w:r>
              </w:p>
            </w:tc>
          </w:tr>
        </w:tbl>
        <w:p w14:paraId="3EC5A898" w14:textId="77777777" w:rsidR="00503109" w:rsidRPr="00EB7B81" w:rsidRDefault="00835C84" w:rsidP="00503109">
          <w:pPr>
            <w:pStyle w:val="Header"/>
          </w:pPr>
        </w:p>
      </w:sdtContent>
    </w:sdt>
    <w:p w14:paraId="3FE1A9E2" w14:textId="77777777" w:rsidR="00503109" w:rsidRPr="00312F2A" w:rsidRDefault="00503109" w:rsidP="00503109">
      <w:pPr>
        <w:tabs>
          <w:tab w:val="left" w:pos="540"/>
        </w:tabs>
      </w:pPr>
      <w:r w:rsidRPr="00312F2A">
        <w:rPr>
          <w:sz w:val="22"/>
          <w:szCs w:val="22"/>
        </w:rPr>
        <w:t>608</w:t>
      </w:r>
      <w:r w:rsidRPr="00312F2A">
        <w:rPr>
          <w:sz w:val="22"/>
          <w:szCs w:val="22"/>
        </w:rPr>
        <w:tab/>
      </w:r>
      <w:r w:rsidRPr="00312F2A">
        <w:rPr>
          <w:sz w:val="22"/>
          <w:szCs w:val="22"/>
          <w:u w:val="single"/>
        </w:rPr>
        <w:t xml:space="preserve">Service Codes: Periodontal Services </w:t>
      </w:r>
      <w:r w:rsidRPr="00312F2A">
        <w:rPr>
          <w:sz w:val="22"/>
          <w:szCs w:val="22"/>
        </w:rPr>
        <w:t>(cont.)</w:t>
      </w:r>
    </w:p>
    <w:p w14:paraId="4F3F2029" w14:textId="77777777" w:rsidR="00503109" w:rsidRPr="00312F2A" w:rsidRDefault="00503109" w:rsidP="00503109">
      <w:pPr>
        <w:tabs>
          <w:tab w:val="left" w:pos="480"/>
        </w:tabs>
        <w:rPr>
          <w:sz w:val="22"/>
          <w:szCs w:val="22"/>
        </w:rPr>
      </w:pPr>
    </w:p>
    <w:tbl>
      <w:tblPr>
        <w:tblW w:w="8652" w:type="dxa"/>
        <w:jc w:val="center"/>
        <w:tblLayout w:type="fixed"/>
        <w:tblCellMar>
          <w:left w:w="0" w:type="dxa"/>
          <w:right w:w="0" w:type="dxa"/>
        </w:tblCellMar>
        <w:tblLook w:val="0000" w:firstRow="0" w:lastRow="0" w:firstColumn="0" w:lastColumn="0" w:noHBand="0" w:noVBand="0"/>
      </w:tblPr>
      <w:tblGrid>
        <w:gridCol w:w="1069"/>
        <w:gridCol w:w="23"/>
        <w:gridCol w:w="2598"/>
        <w:gridCol w:w="12"/>
        <w:gridCol w:w="1068"/>
        <w:gridCol w:w="12"/>
        <w:gridCol w:w="888"/>
        <w:gridCol w:w="12"/>
        <w:gridCol w:w="1167"/>
        <w:gridCol w:w="1803"/>
      </w:tblGrid>
      <w:tr w:rsidR="00503109" w:rsidRPr="00312F2A" w14:paraId="047A5F14" w14:textId="77777777" w:rsidTr="00503109">
        <w:trPr>
          <w:trHeight w:val="1619"/>
          <w:tblHeader/>
          <w:jc w:val="center"/>
        </w:trPr>
        <w:tc>
          <w:tcPr>
            <w:tcW w:w="3690" w:type="dxa"/>
            <w:gridSpan w:val="3"/>
            <w:tcBorders>
              <w:top w:val="single" w:sz="4" w:space="0" w:color="auto"/>
              <w:left w:val="single" w:sz="4" w:space="0" w:color="auto"/>
              <w:bottom w:val="single" w:sz="4" w:space="0" w:color="auto"/>
              <w:right w:val="single" w:sz="4" w:space="0" w:color="auto"/>
            </w:tcBorders>
            <w:shd w:val="clear" w:color="auto" w:fill="auto"/>
          </w:tcPr>
          <w:p w14:paraId="43C1B5A9" w14:textId="77777777" w:rsidR="00503109" w:rsidRPr="00312F2A" w:rsidRDefault="00503109" w:rsidP="00503109">
            <w:pPr>
              <w:ind w:hanging="470"/>
              <w:jc w:val="center"/>
              <w:rPr>
                <w:rFonts w:ascii="Times New Roman Bold" w:hAnsi="Times New Roman Bold"/>
                <w:b/>
                <w:sz w:val="22"/>
                <w:szCs w:val="22"/>
              </w:rPr>
            </w:pPr>
            <w:r w:rsidRPr="00312F2A">
              <w:rPr>
                <w:rFonts w:ascii="Times New Roman Bold" w:hAnsi="Times New Roman Bold"/>
                <w:b/>
                <w:sz w:val="22"/>
                <w:szCs w:val="22"/>
              </w:rPr>
              <w:t>Service Code and Limitations</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tcPr>
          <w:p w14:paraId="7962FC64" w14:textId="77777777" w:rsidR="00503109" w:rsidRPr="00312F2A" w:rsidRDefault="00503109" w:rsidP="00503109">
            <w:pPr>
              <w:jc w:val="center"/>
              <w:rPr>
                <w:rFonts w:ascii="Times New Roman Bold" w:hAnsi="Times New Roman Bold"/>
                <w:b/>
                <w:sz w:val="22"/>
                <w:szCs w:val="22"/>
              </w:rPr>
            </w:pPr>
            <w:r w:rsidRPr="00312F2A">
              <w:rPr>
                <w:rFonts w:ascii="Times New Roman Bold" w:hAnsi="Times New Roman Bold"/>
                <w:b/>
                <w:sz w:val="22"/>
                <w:szCs w:val="22"/>
              </w:rPr>
              <w:t>Covered Under Age 21?</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tcPr>
          <w:p w14:paraId="65798D06" w14:textId="77777777" w:rsidR="00503109" w:rsidRPr="00312F2A" w:rsidRDefault="00503109" w:rsidP="00503109">
            <w:pPr>
              <w:jc w:val="center"/>
              <w:rPr>
                <w:rFonts w:ascii="Times New Roman Bold" w:hAnsi="Times New Roman Bold"/>
                <w:b/>
                <w:sz w:val="22"/>
                <w:szCs w:val="22"/>
              </w:rPr>
            </w:pPr>
            <w:r w:rsidRPr="00312F2A">
              <w:rPr>
                <w:rFonts w:ascii="Times New Roman Bold" w:hAnsi="Times New Roman Bold"/>
                <w:b/>
                <w:sz w:val="22"/>
                <w:szCs w:val="22"/>
              </w:rPr>
              <w:t>Covered DDS</w:t>
            </w:r>
          </w:p>
          <w:p w14:paraId="03241366" w14:textId="77777777" w:rsidR="00503109" w:rsidRPr="00312F2A" w:rsidRDefault="00503109" w:rsidP="00503109">
            <w:pPr>
              <w:jc w:val="center"/>
              <w:rPr>
                <w:rFonts w:ascii="Times New Roman Bold" w:hAnsi="Times New Roman Bold"/>
                <w:b/>
                <w:sz w:val="22"/>
                <w:szCs w:val="22"/>
              </w:rPr>
            </w:pPr>
            <w:r w:rsidRPr="00312F2A">
              <w:rPr>
                <w:rFonts w:ascii="Times New Roman Bold" w:hAnsi="Times New Roman Bold"/>
                <w:b/>
                <w:sz w:val="22"/>
                <w:szCs w:val="22"/>
              </w:rPr>
              <w:t>Clients Aged 21 and Older?</w:t>
            </w:r>
          </w:p>
        </w:tc>
        <w:tc>
          <w:tcPr>
            <w:tcW w:w="1179" w:type="dxa"/>
            <w:gridSpan w:val="2"/>
            <w:tcBorders>
              <w:top w:val="single" w:sz="4" w:space="0" w:color="auto"/>
              <w:left w:val="single" w:sz="4" w:space="0" w:color="auto"/>
              <w:bottom w:val="single" w:sz="4" w:space="0" w:color="auto"/>
              <w:right w:val="single" w:sz="4" w:space="0" w:color="auto"/>
            </w:tcBorders>
            <w:shd w:val="clear" w:color="auto" w:fill="auto"/>
          </w:tcPr>
          <w:p w14:paraId="1A08D8F8" w14:textId="77777777" w:rsidR="00503109" w:rsidRPr="00312F2A" w:rsidRDefault="00503109" w:rsidP="00503109">
            <w:pPr>
              <w:jc w:val="center"/>
              <w:rPr>
                <w:rFonts w:ascii="Times New Roman Bold" w:hAnsi="Times New Roman Bold"/>
                <w:b/>
                <w:sz w:val="22"/>
                <w:szCs w:val="22"/>
              </w:rPr>
            </w:pPr>
            <w:r w:rsidRPr="00312F2A">
              <w:rPr>
                <w:rFonts w:ascii="Times New Roman Bold" w:hAnsi="Times New Roman Bold"/>
                <w:b/>
                <w:sz w:val="22"/>
                <w:szCs w:val="22"/>
              </w:rPr>
              <w:t>Covered Aged 21 and Older?</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60785C50" w14:textId="77777777" w:rsidR="00503109" w:rsidRPr="00312F2A" w:rsidRDefault="00503109" w:rsidP="00503109">
            <w:pPr>
              <w:jc w:val="center"/>
              <w:rPr>
                <w:rFonts w:ascii="Times New Roman Bold" w:hAnsi="Times New Roman Bold"/>
                <w:b/>
                <w:sz w:val="22"/>
                <w:szCs w:val="22"/>
              </w:rPr>
            </w:pPr>
            <w:r w:rsidRPr="00312F2A">
              <w:rPr>
                <w:rFonts w:ascii="Times New Roman Bold" w:hAnsi="Times New Roman Bold"/>
                <w:b/>
                <w:sz w:val="22"/>
                <w:szCs w:val="22"/>
              </w:rPr>
              <w:t>Prior-Authorization Requirements, Report Requirements, and Notations</w:t>
            </w:r>
          </w:p>
        </w:tc>
      </w:tr>
      <w:tr w:rsidR="00503109" w:rsidRPr="00312F2A" w14:paraId="5FA671EF" w14:textId="77777777" w:rsidTr="00503109">
        <w:trPr>
          <w:trHeight w:val="4220"/>
          <w:jc w:val="center"/>
        </w:trPr>
        <w:tc>
          <w:tcPr>
            <w:tcW w:w="1069" w:type="dxa"/>
            <w:tcBorders>
              <w:top w:val="single" w:sz="4" w:space="0" w:color="auto"/>
              <w:left w:val="single" w:sz="4" w:space="0" w:color="auto"/>
              <w:bottom w:val="single" w:sz="4" w:space="0" w:color="auto"/>
              <w:right w:val="single" w:sz="4" w:space="0" w:color="auto"/>
            </w:tcBorders>
          </w:tcPr>
          <w:p w14:paraId="659E38F6" w14:textId="77777777" w:rsidR="00503109" w:rsidRPr="00312F2A" w:rsidRDefault="00503109" w:rsidP="00503109">
            <w:pPr>
              <w:ind w:left="40" w:firstLine="38"/>
              <w:rPr>
                <w:sz w:val="22"/>
                <w:szCs w:val="22"/>
              </w:rPr>
            </w:pPr>
            <w:r w:rsidRPr="00312F2A">
              <w:rPr>
                <w:sz w:val="22"/>
                <w:szCs w:val="22"/>
              </w:rPr>
              <w:t>D4211</w:t>
            </w:r>
          </w:p>
        </w:tc>
        <w:tc>
          <w:tcPr>
            <w:tcW w:w="2621" w:type="dxa"/>
            <w:gridSpan w:val="2"/>
            <w:tcBorders>
              <w:top w:val="single" w:sz="4" w:space="0" w:color="auto"/>
              <w:left w:val="nil"/>
              <w:bottom w:val="single" w:sz="4" w:space="0" w:color="auto"/>
              <w:right w:val="single" w:sz="4" w:space="0" w:color="auto"/>
            </w:tcBorders>
          </w:tcPr>
          <w:p w14:paraId="01FC2623" w14:textId="77777777" w:rsidR="00503109" w:rsidRPr="00312F2A" w:rsidRDefault="00503109" w:rsidP="00503109">
            <w:pPr>
              <w:ind w:left="40"/>
              <w:rPr>
                <w:sz w:val="22"/>
                <w:szCs w:val="22"/>
              </w:rPr>
            </w:pPr>
            <w:r w:rsidRPr="00312F2A">
              <w:rPr>
                <w:sz w:val="22"/>
                <w:szCs w:val="22"/>
              </w:rPr>
              <w:t>Once per quadrant per 3 calendar years</w:t>
            </w:r>
          </w:p>
        </w:tc>
        <w:tc>
          <w:tcPr>
            <w:tcW w:w="1080" w:type="dxa"/>
            <w:gridSpan w:val="2"/>
            <w:tcBorders>
              <w:top w:val="single" w:sz="4" w:space="0" w:color="auto"/>
              <w:left w:val="nil"/>
              <w:bottom w:val="single" w:sz="4" w:space="0" w:color="auto"/>
              <w:right w:val="single" w:sz="4" w:space="0" w:color="auto"/>
            </w:tcBorders>
          </w:tcPr>
          <w:p w14:paraId="414FCE5A" w14:textId="77777777" w:rsidR="00503109" w:rsidRPr="00312F2A" w:rsidRDefault="00503109" w:rsidP="00503109">
            <w:pPr>
              <w:ind w:left="40" w:firstLine="38"/>
              <w:rPr>
                <w:sz w:val="22"/>
                <w:szCs w:val="22"/>
              </w:rPr>
            </w:pPr>
            <w:r w:rsidRPr="00312F2A">
              <w:rPr>
                <w:sz w:val="22"/>
                <w:szCs w:val="22"/>
              </w:rPr>
              <w:t xml:space="preserve">Yes </w:t>
            </w:r>
          </w:p>
        </w:tc>
        <w:tc>
          <w:tcPr>
            <w:tcW w:w="900" w:type="dxa"/>
            <w:gridSpan w:val="2"/>
            <w:tcBorders>
              <w:top w:val="single" w:sz="4" w:space="0" w:color="auto"/>
              <w:left w:val="nil"/>
              <w:bottom w:val="single" w:sz="4" w:space="0" w:color="auto"/>
              <w:right w:val="single" w:sz="4" w:space="0" w:color="auto"/>
            </w:tcBorders>
          </w:tcPr>
          <w:p w14:paraId="2DAC3109" w14:textId="77777777" w:rsidR="00503109" w:rsidRPr="00312F2A" w:rsidRDefault="00503109" w:rsidP="00503109">
            <w:pPr>
              <w:ind w:left="40" w:firstLine="38"/>
              <w:rPr>
                <w:sz w:val="22"/>
                <w:szCs w:val="22"/>
              </w:rPr>
            </w:pPr>
            <w:r w:rsidRPr="00312F2A">
              <w:rPr>
                <w:sz w:val="22"/>
                <w:szCs w:val="22"/>
              </w:rPr>
              <w:t>Yes         (PA)</w:t>
            </w:r>
          </w:p>
        </w:tc>
        <w:tc>
          <w:tcPr>
            <w:tcW w:w="1179" w:type="dxa"/>
            <w:gridSpan w:val="2"/>
            <w:tcBorders>
              <w:top w:val="single" w:sz="4" w:space="0" w:color="auto"/>
              <w:left w:val="nil"/>
              <w:bottom w:val="single" w:sz="4" w:space="0" w:color="auto"/>
              <w:right w:val="single" w:sz="4" w:space="0" w:color="auto"/>
            </w:tcBorders>
          </w:tcPr>
          <w:p w14:paraId="41E1E4AF" w14:textId="77777777" w:rsidR="00503109" w:rsidRPr="00312F2A" w:rsidRDefault="00503109" w:rsidP="00503109">
            <w:pPr>
              <w:ind w:left="40" w:firstLine="38"/>
              <w:rPr>
                <w:sz w:val="22"/>
                <w:szCs w:val="22"/>
              </w:rPr>
            </w:pPr>
            <w:r w:rsidRPr="00312F2A">
              <w:rPr>
                <w:sz w:val="22"/>
                <w:szCs w:val="22"/>
              </w:rPr>
              <w:t xml:space="preserve"> Yes </w:t>
            </w:r>
          </w:p>
          <w:p w14:paraId="120EF32E" w14:textId="77777777" w:rsidR="00503109" w:rsidRPr="00312F2A" w:rsidRDefault="00503109" w:rsidP="00503109">
            <w:pPr>
              <w:ind w:left="40" w:firstLine="38"/>
              <w:rPr>
                <w:sz w:val="22"/>
                <w:szCs w:val="22"/>
              </w:rPr>
            </w:pPr>
            <w:r w:rsidRPr="00312F2A">
              <w:rPr>
                <w:sz w:val="22"/>
                <w:szCs w:val="22"/>
              </w:rPr>
              <w:t>(PA)</w:t>
            </w:r>
          </w:p>
        </w:tc>
        <w:tc>
          <w:tcPr>
            <w:tcW w:w="1803" w:type="dxa"/>
            <w:tcBorders>
              <w:top w:val="single" w:sz="4" w:space="0" w:color="auto"/>
              <w:left w:val="nil"/>
              <w:bottom w:val="single" w:sz="4" w:space="0" w:color="auto"/>
              <w:right w:val="single" w:sz="4" w:space="0" w:color="auto"/>
            </w:tcBorders>
          </w:tcPr>
          <w:p w14:paraId="6293EAE0" w14:textId="77777777" w:rsidR="00503109" w:rsidRPr="00312F2A" w:rsidRDefault="00503109" w:rsidP="00503109">
            <w:pPr>
              <w:pStyle w:val="Reg1"/>
              <w:ind w:left="40"/>
            </w:pPr>
            <w:r w:rsidRPr="00312F2A">
              <w:t>Include complete periodontal charting, periapical films, documentation of previous periodontal treatment, and a statement concerning the member’s periodontal condition. See 602(A) above and 130 CMR 420.427(A).</w:t>
            </w:r>
          </w:p>
        </w:tc>
      </w:tr>
      <w:tr w:rsidR="00503109" w:rsidRPr="00312F2A" w14:paraId="133CB55A" w14:textId="77777777" w:rsidTr="00503109">
        <w:trPr>
          <w:trHeight w:val="4310"/>
          <w:jc w:val="center"/>
        </w:trPr>
        <w:tc>
          <w:tcPr>
            <w:tcW w:w="1092" w:type="dxa"/>
            <w:gridSpan w:val="2"/>
            <w:tcBorders>
              <w:top w:val="single" w:sz="4" w:space="0" w:color="auto"/>
              <w:left w:val="single" w:sz="4" w:space="0" w:color="auto"/>
              <w:bottom w:val="single" w:sz="4" w:space="0" w:color="auto"/>
              <w:right w:val="single" w:sz="4" w:space="0" w:color="auto"/>
            </w:tcBorders>
          </w:tcPr>
          <w:p w14:paraId="0F6DC082" w14:textId="77777777" w:rsidR="00503109" w:rsidRPr="00312F2A" w:rsidRDefault="00503109" w:rsidP="00503109">
            <w:pPr>
              <w:ind w:left="40" w:firstLine="38"/>
              <w:rPr>
                <w:sz w:val="22"/>
                <w:szCs w:val="22"/>
              </w:rPr>
            </w:pPr>
            <w:r w:rsidRPr="00312F2A">
              <w:rPr>
                <w:sz w:val="22"/>
                <w:szCs w:val="22"/>
              </w:rPr>
              <w:t>D4341</w:t>
            </w:r>
          </w:p>
        </w:tc>
        <w:tc>
          <w:tcPr>
            <w:tcW w:w="2610" w:type="dxa"/>
            <w:gridSpan w:val="2"/>
            <w:tcBorders>
              <w:top w:val="single" w:sz="4" w:space="0" w:color="auto"/>
              <w:left w:val="nil"/>
              <w:bottom w:val="single" w:sz="4" w:space="0" w:color="auto"/>
              <w:right w:val="single" w:sz="4" w:space="0" w:color="auto"/>
            </w:tcBorders>
          </w:tcPr>
          <w:p w14:paraId="007EF72C" w14:textId="77777777" w:rsidR="00503109" w:rsidRPr="00312F2A" w:rsidRDefault="00503109" w:rsidP="00503109">
            <w:pPr>
              <w:ind w:left="40"/>
              <w:rPr>
                <w:sz w:val="22"/>
                <w:szCs w:val="22"/>
              </w:rPr>
            </w:pPr>
            <w:r w:rsidRPr="00312F2A">
              <w:rPr>
                <w:sz w:val="22"/>
                <w:szCs w:val="22"/>
              </w:rPr>
              <w:t xml:space="preserve">Once per quadrant per 3 calendar years </w:t>
            </w:r>
          </w:p>
        </w:tc>
        <w:tc>
          <w:tcPr>
            <w:tcW w:w="1080" w:type="dxa"/>
            <w:gridSpan w:val="2"/>
            <w:tcBorders>
              <w:top w:val="single" w:sz="4" w:space="0" w:color="auto"/>
              <w:left w:val="nil"/>
              <w:bottom w:val="single" w:sz="4" w:space="0" w:color="auto"/>
              <w:right w:val="single" w:sz="4" w:space="0" w:color="auto"/>
            </w:tcBorders>
          </w:tcPr>
          <w:p w14:paraId="21DD1273" w14:textId="77777777" w:rsidR="00503109" w:rsidRPr="00312F2A" w:rsidRDefault="00503109" w:rsidP="00503109">
            <w:pPr>
              <w:ind w:left="40" w:firstLine="38"/>
              <w:rPr>
                <w:sz w:val="22"/>
                <w:szCs w:val="22"/>
              </w:rPr>
            </w:pPr>
            <w:r w:rsidRPr="00312F2A">
              <w:rPr>
                <w:sz w:val="22"/>
                <w:szCs w:val="22"/>
              </w:rPr>
              <w:t xml:space="preserve">Yes </w:t>
            </w:r>
          </w:p>
        </w:tc>
        <w:tc>
          <w:tcPr>
            <w:tcW w:w="900" w:type="dxa"/>
            <w:gridSpan w:val="2"/>
            <w:tcBorders>
              <w:top w:val="single" w:sz="4" w:space="0" w:color="auto"/>
              <w:left w:val="nil"/>
              <w:bottom w:val="single" w:sz="4" w:space="0" w:color="auto"/>
              <w:right w:val="single" w:sz="4" w:space="0" w:color="auto"/>
            </w:tcBorders>
          </w:tcPr>
          <w:p w14:paraId="391999D9" w14:textId="77777777" w:rsidR="00503109" w:rsidRPr="00312F2A" w:rsidRDefault="00503109" w:rsidP="00503109">
            <w:pPr>
              <w:ind w:left="40" w:firstLine="38"/>
              <w:rPr>
                <w:sz w:val="22"/>
                <w:szCs w:val="22"/>
              </w:rPr>
            </w:pPr>
            <w:r w:rsidRPr="00312F2A">
              <w:rPr>
                <w:sz w:val="22"/>
                <w:szCs w:val="22"/>
              </w:rPr>
              <w:t>Yes        (PA)</w:t>
            </w:r>
          </w:p>
        </w:tc>
        <w:tc>
          <w:tcPr>
            <w:tcW w:w="1167" w:type="dxa"/>
            <w:tcBorders>
              <w:top w:val="single" w:sz="4" w:space="0" w:color="auto"/>
              <w:left w:val="nil"/>
              <w:bottom w:val="single" w:sz="4" w:space="0" w:color="auto"/>
              <w:right w:val="single" w:sz="4" w:space="0" w:color="auto"/>
            </w:tcBorders>
          </w:tcPr>
          <w:p w14:paraId="262FF788" w14:textId="77777777" w:rsidR="00503109" w:rsidRPr="00312F2A" w:rsidRDefault="00503109" w:rsidP="00503109">
            <w:pPr>
              <w:ind w:left="40" w:firstLine="38"/>
              <w:rPr>
                <w:sz w:val="22"/>
                <w:szCs w:val="22"/>
              </w:rPr>
            </w:pPr>
            <w:r w:rsidRPr="00312F2A">
              <w:rPr>
                <w:sz w:val="22"/>
                <w:szCs w:val="22"/>
              </w:rPr>
              <w:t xml:space="preserve"> Yes </w:t>
            </w:r>
          </w:p>
          <w:p w14:paraId="1937E889" w14:textId="77777777" w:rsidR="00503109" w:rsidRPr="00312F2A" w:rsidRDefault="00503109" w:rsidP="00503109">
            <w:pPr>
              <w:ind w:left="40" w:firstLine="38"/>
              <w:rPr>
                <w:sz w:val="22"/>
                <w:szCs w:val="22"/>
              </w:rPr>
            </w:pPr>
            <w:r w:rsidRPr="00312F2A">
              <w:rPr>
                <w:sz w:val="22"/>
                <w:szCs w:val="22"/>
              </w:rPr>
              <w:t>(PA)</w:t>
            </w:r>
          </w:p>
        </w:tc>
        <w:tc>
          <w:tcPr>
            <w:tcW w:w="1803" w:type="dxa"/>
            <w:tcBorders>
              <w:top w:val="single" w:sz="4" w:space="0" w:color="auto"/>
              <w:left w:val="nil"/>
              <w:bottom w:val="single" w:sz="4" w:space="0" w:color="auto"/>
              <w:right w:val="single" w:sz="4" w:space="0" w:color="auto"/>
            </w:tcBorders>
          </w:tcPr>
          <w:p w14:paraId="10E0983A" w14:textId="77777777" w:rsidR="00503109" w:rsidRPr="00312F2A" w:rsidRDefault="00503109" w:rsidP="00503109">
            <w:pPr>
              <w:pStyle w:val="Reg1"/>
              <w:ind w:left="40"/>
            </w:pPr>
            <w:r w:rsidRPr="00312F2A">
              <w:t>Include complete periodontal charting, periapical films, documentation of previous periodontal treatment, and a statement concerning the member’s periodontal condition. See 602(A) above and 130 CMR 420.427(B).</w:t>
            </w:r>
          </w:p>
        </w:tc>
      </w:tr>
    </w:tbl>
    <w:p w14:paraId="1B05EDBA" w14:textId="77777777" w:rsidR="00503109" w:rsidRPr="00312F2A" w:rsidRDefault="00503109" w:rsidP="00503109">
      <w:pPr>
        <w:tabs>
          <w:tab w:val="left" w:pos="480"/>
        </w:tabs>
        <w:rPr>
          <w:sz w:val="22"/>
          <w:szCs w:val="22"/>
        </w:rPr>
      </w:pPr>
    </w:p>
    <w:p w14:paraId="4D7DBC9B" w14:textId="77777777" w:rsidR="00503109" w:rsidRPr="00312F2A" w:rsidRDefault="00503109" w:rsidP="00503109">
      <w:pPr>
        <w:rPr>
          <w:sz w:val="22"/>
          <w:szCs w:val="22"/>
        </w:rPr>
      </w:pPr>
      <w:r w:rsidRPr="00312F2A">
        <w:rPr>
          <w:sz w:val="22"/>
          <w:szCs w:val="22"/>
        </w:rPr>
        <w:br w:type="page"/>
      </w:r>
    </w:p>
    <w:sdt>
      <w:sdtPr>
        <w:id w:val="1751156063"/>
        <w:docPartObj>
          <w:docPartGallery w:val="Page Numbers (Top of Page)"/>
          <w:docPartUnique/>
        </w:docPartObj>
      </w:sdtPr>
      <w:sdtEndPr>
        <w:rPr>
          <w:noProof/>
        </w:rPr>
      </w:sdtEndPr>
      <w:sdtContent>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503109" w14:paraId="7F9C794A" w14:textId="77777777" w:rsidTr="00503109">
            <w:trPr>
              <w:trHeight w:hRule="exact" w:val="864"/>
            </w:trPr>
            <w:tc>
              <w:tcPr>
                <w:tcW w:w="4080" w:type="dxa"/>
                <w:tcBorders>
                  <w:bottom w:val="nil"/>
                </w:tcBorders>
              </w:tcPr>
              <w:p w14:paraId="6BB95D73"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14:paraId="4142E822" w14:textId="77777777" w:rsidR="00503109" w:rsidRDefault="00503109" w:rsidP="00503109">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3ED034A5" w14:textId="77777777" w:rsidR="00503109" w:rsidRDefault="00503109" w:rsidP="00503109">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14:paraId="5480850B"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617CCE70"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160" w:type="dxa"/>
              </w:tcPr>
              <w:p w14:paraId="0C08778E"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3BDF4666"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rPr>
                </w:pPr>
                <w:r>
                  <w:rPr>
                    <w:rFonts w:ascii="Arial" w:hAnsi="Arial" w:cs="Arial"/>
                  </w:rPr>
                  <w:t>6-10</w:t>
                </w:r>
              </w:p>
            </w:tc>
          </w:tr>
          <w:tr w:rsidR="00503109" w:rsidRPr="009549B7" w14:paraId="325B1D9F" w14:textId="77777777" w:rsidTr="00503109">
            <w:trPr>
              <w:trHeight w:hRule="exact" w:val="864"/>
            </w:trPr>
            <w:tc>
              <w:tcPr>
                <w:tcW w:w="4080" w:type="dxa"/>
                <w:tcBorders>
                  <w:top w:val="nil"/>
                </w:tcBorders>
                <w:vAlign w:val="center"/>
              </w:tcPr>
              <w:p w14:paraId="30E5FB9A" w14:textId="77777777" w:rsidR="00503109" w:rsidRDefault="00503109" w:rsidP="00503109">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14:paraId="01F21632"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3F4A2813"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rPr>
                </w:pPr>
                <w:r>
                  <w:rPr>
                    <w:rFonts w:ascii="Arial" w:hAnsi="Arial" w:cs="Arial"/>
                  </w:rPr>
                  <w:t>DEN-</w:t>
                </w:r>
                <w:r w:rsidRPr="00CF77BF">
                  <w:rPr>
                    <w:rFonts w:ascii="Arial" w:hAnsi="Arial" w:cs="Arial"/>
                  </w:rPr>
                  <w:t>111</w:t>
                </w:r>
              </w:p>
            </w:tc>
            <w:tc>
              <w:tcPr>
                <w:tcW w:w="2160" w:type="dxa"/>
              </w:tcPr>
              <w:p w14:paraId="1AF02551"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09D458B0" w14:textId="77777777" w:rsidR="00503109" w:rsidRPr="009549B7" w:rsidRDefault="00503109" w:rsidP="00503109">
                <w:pPr>
                  <w:widowControl w:val="0"/>
                  <w:tabs>
                    <w:tab w:val="left" w:pos="936"/>
                    <w:tab w:val="left" w:pos="1314"/>
                    <w:tab w:val="left" w:pos="1692"/>
                    <w:tab w:val="left" w:pos="2070"/>
                  </w:tabs>
                  <w:spacing w:before="120"/>
                  <w:jc w:val="center"/>
                  <w:rPr>
                    <w:rFonts w:ascii="Arial" w:hAnsi="Arial" w:cs="Arial"/>
                  </w:rPr>
                </w:pPr>
                <w:r>
                  <w:rPr>
                    <w:rFonts w:ascii="Arial" w:hAnsi="Arial" w:cs="Arial"/>
                  </w:rPr>
                  <w:t>10/15/21</w:t>
                </w:r>
              </w:p>
            </w:tc>
          </w:tr>
        </w:tbl>
        <w:p w14:paraId="6C8C33C0" w14:textId="77777777" w:rsidR="00503109" w:rsidRPr="00EB7B81" w:rsidRDefault="00835C84" w:rsidP="00503109">
          <w:pPr>
            <w:pStyle w:val="Header"/>
          </w:pPr>
        </w:p>
      </w:sdtContent>
    </w:sdt>
    <w:p w14:paraId="59AA4888" w14:textId="77777777" w:rsidR="00503109" w:rsidRPr="00312F2A" w:rsidRDefault="00503109" w:rsidP="00503109">
      <w:pPr>
        <w:tabs>
          <w:tab w:val="left" w:pos="540"/>
        </w:tabs>
      </w:pPr>
      <w:r w:rsidRPr="00312F2A">
        <w:rPr>
          <w:sz w:val="22"/>
          <w:szCs w:val="22"/>
        </w:rPr>
        <w:t>608</w:t>
      </w:r>
      <w:r w:rsidRPr="00312F2A">
        <w:rPr>
          <w:sz w:val="22"/>
          <w:szCs w:val="22"/>
        </w:rPr>
        <w:tab/>
      </w:r>
      <w:r w:rsidRPr="00312F2A">
        <w:rPr>
          <w:sz w:val="22"/>
          <w:szCs w:val="22"/>
          <w:u w:val="single"/>
        </w:rPr>
        <w:t xml:space="preserve">Service Codes: Periodontal Services </w:t>
      </w:r>
      <w:r w:rsidRPr="00312F2A">
        <w:rPr>
          <w:sz w:val="22"/>
          <w:szCs w:val="22"/>
        </w:rPr>
        <w:t>(cont.)</w:t>
      </w:r>
    </w:p>
    <w:p w14:paraId="74AD65F1" w14:textId="77777777" w:rsidR="00503109" w:rsidRPr="00312F2A" w:rsidRDefault="00503109" w:rsidP="00503109">
      <w:pPr>
        <w:tabs>
          <w:tab w:val="left" w:pos="480"/>
        </w:tabs>
        <w:rPr>
          <w:sz w:val="22"/>
          <w:szCs w:val="22"/>
        </w:rPr>
      </w:pPr>
    </w:p>
    <w:tbl>
      <w:tblPr>
        <w:tblW w:w="8683" w:type="dxa"/>
        <w:jc w:val="center"/>
        <w:tblLayout w:type="fixed"/>
        <w:tblCellMar>
          <w:left w:w="0" w:type="dxa"/>
          <w:right w:w="0" w:type="dxa"/>
        </w:tblCellMar>
        <w:tblLook w:val="0000" w:firstRow="0" w:lastRow="0" w:firstColumn="0" w:lastColumn="0" w:noHBand="0" w:noVBand="0"/>
      </w:tblPr>
      <w:tblGrid>
        <w:gridCol w:w="1104"/>
        <w:gridCol w:w="2597"/>
        <w:gridCol w:w="13"/>
        <w:gridCol w:w="1080"/>
        <w:gridCol w:w="934"/>
        <w:gridCol w:w="1136"/>
        <w:gridCol w:w="1819"/>
      </w:tblGrid>
      <w:tr w:rsidR="00503109" w:rsidRPr="00312F2A" w14:paraId="327E2ACF" w14:textId="77777777" w:rsidTr="00503109">
        <w:trPr>
          <w:trHeight w:val="1709"/>
          <w:tblHeader/>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auto"/>
          </w:tcPr>
          <w:p w14:paraId="3B2CB4E7" w14:textId="77777777" w:rsidR="00503109" w:rsidRPr="00312F2A" w:rsidRDefault="00503109" w:rsidP="00503109">
            <w:pPr>
              <w:ind w:hanging="470"/>
              <w:jc w:val="center"/>
              <w:rPr>
                <w:rFonts w:ascii="Times New Roman Bold" w:hAnsi="Times New Roman Bold"/>
                <w:b/>
                <w:sz w:val="22"/>
                <w:szCs w:val="22"/>
              </w:rPr>
            </w:pPr>
            <w:r w:rsidRPr="00312F2A">
              <w:rPr>
                <w:rFonts w:ascii="Times New Roman Bold" w:hAnsi="Times New Roman Bold"/>
                <w:b/>
                <w:sz w:val="22"/>
                <w:szCs w:val="22"/>
              </w:rPr>
              <w:t>Service Code and Limitations</w:t>
            </w:r>
          </w:p>
        </w:tc>
        <w:tc>
          <w:tcPr>
            <w:tcW w:w="1093" w:type="dxa"/>
            <w:gridSpan w:val="2"/>
            <w:tcBorders>
              <w:top w:val="single" w:sz="4" w:space="0" w:color="auto"/>
              <w:left w:val="single" w:sz="4" w:space="0" w:color="auto"/>
              <w:bottom w:val="single" w:sz="4" w:space="0" w:color="auto"/>
              <w:right w:val="single" w:sz="4" w:space="0" w:color="auto"/>
            </w:tcBorders>
            <w:shd w:val="clear" w:color="auto" w:fill="auto"/>
          </w:tcPr>
          <w:p w14:paraId="3D24E067" w14:textId="77777777" w:rsidR="00503109" w:rsidRPr="00312F2A" w:rsidRDefault="00503109" w:rsidP="00503109">
            <w:pPr>
              <w:jc w:val="center"/>
              <w:rPr>
                <w:rFonts w:ascii="Times New Roman Bold" w:hAnsi="Times New Roman Bold"/>
                <w:b/>
                <w:sz w:val="22"/>
                <w:szCs w:val="22"/>
              </w:rPr>
            </w:pPr>
            <w:r w:rsidRPr="00312F2A">
              <w:rPr>
                <w:rFonts w:ascii="Times New Roman Bold" w:hAnsi="Times New Roman Bold"/>
                <w:b/>
                <w:sz w:val="22"/>
                <w:szCs w:val="22"/>
              </w:rPr>
              <w:t>Covered Under Age 21?</w:t>
            </w:r>
          </w:p>
        </w:tc>
        <w:tc>
          <w:tcPr>
            <w:tcW w:w="934" w:type="dxa"/>
            <w:tcBorders>
              <w:top w:val="single" w:sz="4" w:space="0" w:color="auto"/>
              <w:left w:val="single" w:sz="4" w:space="0" w:color="auto"/>
              <w:bottom w:val="single" w:sz="4" w:space="0" w:color="auto"/>
              <w:right w:val="single" w:sz="4" w:space="0" w:color="auto"/>
            </w:tcBorders>
            <w:shd w:val="clear" w:color="auto" w:fill="auto"/>
          </w:tcPr>
          <w:p w14:paraId="4AC1AB21" w14:textId="77777777" w:rsidR="00503109" w:rsidRPr="00312F2A" w:rsidRDefault="00503109" w:rsidP="00503109">
            <w:pPr>
              <w:jc w:val="center"/>
              <w:rPr>
                <w:rFonts w:ascii="Times New Roman Bold" w:hAnsi="Times New Roman Bold"/>
                <w:b/>
                <w:sz w:val="22"/>
                <w:szCs w:val="22"/>
              </w:rPr>
            </w:pPr>
            <w:r w:rsidRPr="00312F2A">
              <w:rPr>
                <w:rFonts w:ascii="Times New Roman Bold" w:hAnsi="Times New Roman Bold"/>
                <w:b/>
                <w:sz w:val="22"/>
                <w:szCs w:val="22"/>
              </w:rPr>
              <w:t>Covered DDS</w:t>
            </w:r>
          </w:p>
          <w:p w14:paraId="02CEF76B" w14:textId="77777777" w:rsidR="00503109" w:rsidRPr="00312F2A" w:rsidRDefault="00503109" w:rsidP="00503109">
            <w:pPr>
              <w:jc w:val="center"/>
              <w:rPr>
                <w:rFonts w:ascii="Times New Roman Bold" w:hAnsi="Times New Roman Bold"/>
                <w:b/>
                <w:sz w:val="22"/>
                <w:szCs w:val="22"/>
              </w:rPr>
            </w:pPr>
            <w:r w:rsidRPr="00312F2A">
              <w:rPr>
                <w:rFonts w:ascii="Times New Roman Bold" w:hAnsi="Times New Roman Bold"/>
                <w:b/>
                <w:sz w:val="22"/>
                <w:szCs w:val="22"/>
              </w:rPr>
              <w:t>Clients Aged 21 and Older?</w:t>
            </w:r>
          </w:p>
        </w:tc>
        <w:tc>
          <w:tcPr>
            <w:tcW w:w="1136" w:type="dxa"/>
            <w:tcBorders>
              <w:top w:val="single" w:sz="4" w:space="0" w:color="auto"/>
              <w:left w:val="single" w:sz="4" w:space="0" w:color="auto"/>
              <w:bottom w:val="single" w:sz="4" w:space="0" w:color="auto"/>
              <w:right w:val="single" w:sz="4" w:space="0" w:color="auto"/>
            </w:tcBorders>
            <w:shd w:val="clear" w:color="auto" w:fill="auto"/>
          </w:tcPr>
          <w:p w14:paraId="58F682F6" w14:textId="77777777" w:rsidR="00503109" w:rsidRPr="00312F2A" w:rsidRDefault="00503109" w:rsidP="00503109">
            <w:pPr>
              <w:jc w:val="center"/>
              <w:rPr>
                <w:rFonts w:ascii="Times New Roman Bold" w:hAnsi="Times New Roman Bold"/>
                <w:b/>
                <w:sz w:val="22"/>
                <w:szCs w:val="22"/>
              </w:rPr>
            </w:pPr>
            <w:r w:rsidRPr="00312F2A">
              <w:rPr>
                <w:rFonts w:ascii="Times New Roman Bold" w:hAnsi="Times New Roman Bold"/>
                <w:b/>
                <w:sz w:val="22"/>
                <w:szCs w:val="22"/>
              </w:rPr>
              <w:t>Covered Aged 21 and Older?</w:t>
            </w: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040AEEF7" w14:textId="77777777" w:rsidR="00503109" w:rsidRPr="00312F2A" w:rsidRDefault="00503109" w:rsidP="00503109">
            <w:pPr>
              <w:jc w:val="center"/>
              <w:rPr>
                <w:rFonts w:ascii="Times New Roman Bold" w:hAnsi="Times New Roman Bold"/>
                <w:b/>
                <w:sz w:val="22"/>
                <w:szCs w:val="22"/>
              </w:rPr>
            </w:pPr>
            <w:r w:rsidRPr="00312F2A">
              <w:rPr>
                <w:rFonts w:ascii="Times New Roman Bold" w:hAnsi="Times New Roman Bold"/>
                <w:b/>
                <w:sz w:val="22"/>
                <w:szCs w:val="22"/>
              </w:rPr>
              <w:t>Prior-Authorization Requirements, Report Requirements, and Notations</w:t>
            </w:r>
          </w:p>
        </w:tc>
      </w:tr>
      <w:tr w:rsidR="00503109" w:rsidRPr="00312F2A" w14:paraId="29932CA6" w14:textId="77777777" w:rsidTr="005031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11"/>
          <w:jc w:val="center"/>
        </w:trPr>
        <w:tc>
          <w:tcPr>
            <w:tcW w:w="1104" w:type="dxa"/>
          </w:tcPr>
          <w:p w14:paraId="2D3D2011" w14:textId="77777777" w:rsidR="00503109" w:rsidRPr="00312F2A" w:rsidRDefault="00503109" w:rsidP="00503109">
            <w:pPr>
              <w:ind w:left="40" w:firstLine="38"/>
              <w:rPr>
                <w:sz w:val="22"/>
                <w:szCs w:val="22"/>
              </w:rPr>
            </w:pPr>
            <w:r w:rsidRPr="00312F2A">
              <w:rPr>
                <w:sz w:val="22"/>
                <w:szCs w:val="22"/>
              </w:rPr>
              <w:t>D4342</w:t>
            </w:r>
          </w:p>
        </w:tc>
        <w:tc>
          <w:tcPr>
            <w:tcW w:w="2610" w:type="dxa"/>
            <w:gridSpan w:val="2"/>
          </w:tcPr>
          <w:p w14:paraId="1D03EFFD" w14:textId="77777777" w:rsidR="00503109" w:rsidRPr="00312F2A" w:rsidRDefault="00503109" w:rsidP="00503109">
            <w:pPr>
              <w:ind w:left="90" w:firstLine="12"/>
              <w:rPr>
                <w:sz w:val="22"/>
                <w:szCs w:val="22"/>
              </w:rPr>
            </w:pPr>
            <w:r w:rsidRPr="00312F2A">
              <w:rPr>
                <w:sz w:val="22"/>
                <w:szCs w:val="22"/>
              </w:rPr>
              <w:t>Once per quadrant per 3 calendar years</w:t>
            </w:r>
          </w:p>
        </w:tc>
        <w:tc>
          <w:tcPr>
            <w:tcW w:w="1080" w:type="dxa"/>
          </w:tcPr>
          <w:p w14:paraId="3B1A7F26" w14:textId="77777777" w:rsidR="00503109" w:rsidRPr="00312F2A" w:rsidRDefault="00503109" w:rsidP="00503109">
            <w:pPr>
              <w:ind w:left="40" w:firstLine="38"/>
              <w:rPr>
                <w:sz w:val="22"/>
                <w:szCs w:val="22"/>
              </w:rPr>
            </w:pPr>
            <w:r w:rsidRPr="00312F2A">
              <w:rPr>
                <w:sz w:val="22"/>
                <w:szCs w:val="22"/>
              </w:rPr>
              <w:t xml:space="preserve">Yes </w:t>
            </w:r>
          </w:p>
        </w:tc>
        <w:tc>
          <w:tcPr>
            <w:tcW w:w="934" w:type="dxa"/>
          </w:tcPr>
          <w:p w14:paraId="028C9E2A" w14:textId="77777777" w:rsidR="00503109" w:rsidRPr="00312F2A" w:rsidRDefault="00503109" w:rsidP="00503109">
            <w:pPr>
              <w:ind w:left="40" w:firstLine="38"/>
              <w:rPr>
                <w:sz w:val="22"/>
                <w:szCs w:val="22"/>
              </w:rPr>
            </w:pPr>
            <w:r w:rsidRPr="00312F2A">
              <w:rPr>
                <w:sz w:val="22"/>
                <w:szCs w:val="22"/>
              </w:rPr>
              <w:t xml:space="preserve">Yes </w:t>
            </w:r>
          </w:p>
          <w:p w14:paraId="679C5E10" w14:textId="77777777" w:rsidR="00503109" w:rsidRPr="00312F2A" w:rsidRDefault="00503109" w:rsidP="00503109">
            <w:pPr>
              <w:ind w:left="40" w:firstLine="38"/>
              <w:rPr>
                <w:sz w:val="22"/>
                <w:szCs w:val="22"/>
              </w:rPr>
            </w:pPr>
            <w:r w:rsidRPr="00312F2A">
              <w:rPr>
                <w:sz w:val="22"/>
                <w:szCs w:val="22"/>
              </w:rPr>
              <w:t>(PA)</w:t>
            </w:r>
          </w:p>
        </w:tc>
        <w:tc>
          <w:tcPr>
            <w:tcW w:w="1136" w:type="dxa"/>
          </w:tcPr>
          <w:p w14:paraId="74D17D7A" w14:textId="77777777" w:rsidR="00503109" w:rsidRPr="00312F2A" w:rsidRDefault="00503109" w:rsidP="00503109">
            <w:pPr>
              <w:ind w:left="40" w:firstLine="38"/>
              <w:rPr>
                <w:sz w:val="22"/>
                <w:szCs w:val="22"/>
              </w:rPr>
            </w:pPr>
            <w:r w:rsidRPr="00312F2A">
              <w:rPr>
                <w:sz w:val="22"/>
                <w:szCs w:val="22"/>
              </w:rPr>
              <w:t xml:space="preserve">Yes </w:t>
            </w:r>
          </w:p>
          <w:p w14:paraId="23C7B738" w14:textId="77777777" w:rsidR="00503109" w:rsidRPr="00312F2A" w:rsidRDefault="00503109" w:rsidP="00503109">
            <w:pPr>
              <w:ind w:left="40" w:firstLine="38"/>
              <w:rPr>
                <w:szCs w:val="22"/>
              </w:rPr>
            </w:pPr>
            <w:r w:rsidRPr="00312F2A">
              <w:rPr>
                <w:sz w:val="22"/>
                <w:szCs w:val="22"/>
              </w:rPr>
              <w:t>(PA)</w:t>
            </w:r>
          </w:p>
        </w:tc>
        <w:tc>
          <w:tcPr>
            <w:tcW w:w="1819" w:type="dxa"/>
          </w:tcPr>
          <w:p w14:paraId="3FCCA999" w14:textId="77777777" w:rsidR="00503109" w:rsidRPr="00312F2A" w:rsidRDefault="00503109" w:rsidP="00503109">
            <w:pPr>
              <w:pStyle w:val="Reg1"/>
              <w:ind w:left="40"/>
            </w:pPr>
            <w:r w:rsidRPr="00312F2A">
              <w:t>Include complete periodontal charting, periapical films, documentation of previous periodontal treatment, and a statement concerning the member’s periodontal condition. See 602(A) above and 130 CMR 420.427(B).</w:t>
            </w:r>
          </w:p>
        </w:tc>
      </w:tr>
      <w:tr w:rsidR="00503109" w:rsidRPr="00312F2A" w14:paraId="10E72D0A" w14:textId="77777777" w:rsidTr="005031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11"/>
          <w:jc w:val="center"/>
        </w:trPr>
        <w:tc>
          <w:tcPr>
            <w:tcW w:w="1104" w:type="dxa"/>
            <w:tcBorders>
              <w:top w:val="single" w:sz="4" w:space="0" w:color="auto"/>
              <w:left w:val="single" w:sz="4" w:space="0" w:color="auto"/>
              <w:bottom w:val="single" w:sz="4" w:space="0" w:color="auto"/>
              <w:right w:val="single" w:sz="4" w:space="0" w:color="auto"/>
            </w:tcBorders>
          </w:tcPr>
          <w:p w14:paraId="0E249C86" w14:textId="77777777" w:rsidR="00503109" w:rsidRPr="00312F2A" w:rsidRDefault="00503109" w:rsidP="00503109">
            <w:pPr>
              <w:ind w:left="40" w:firstLine="38"/>
              <w:rPr>
                <w:sz w:val="22"/>
                <w:szCs w:val="22"/>
              </w:rPr>
            </w:pPr>
            <w:r>
              <w:rPr>
                <w:sz w:val="22"/>
                <w:szCs w:val="22"/>
              </w:rPr>
              <w:t>D4346</w:t>
            </w:r>
          </w:p>
        </w:tc>
        <w:tc>
          <w:tcPr>
            <w:tcW w:w="2610" w:type="dxa"/>
            <w:gridSpan w:val="2"/>
            <w:tcBorders>
              <w:top w:val="single" w:sz="4" w:space="0" w:color="auto"/>
              <w:left w:val="single" w:sz="4" w:space="0" w:color="auto"/>
              <w:bottom w:val="single" w:sz="4" w:space="0" w:color="auto"/>
              <w:right w:val="single" w:sz="4" w:space="0" w:color="auto"/>
            </w:tcBorders>
          </w:tcPr>
          <w:p w14:paraId="2D956758" w14:textId="77777777" w:rsidR="00503109" w:rsidRPr="00312F2A" w:rsidRDefault="00503109" w:rsidP="00503109">
            <w:pPr>
              <w:ind w:left="90" w:firstLine="12"/>
              <w:rPr>
                <w:sz w:val="22"/>
                <w:szCs w:val="22"/>
              </w:rPr>
            </w:pPr>
            <w:r>
              <w:rPr>
                <w:sz w:val="22"/>
                <w:szCs w:val="22"/>
              </w:rPr>
              <w:t>Twice per calendar year</w:t>
            </w:r>
          </w:p>
        </w:tc>
        <w:tc>
          <w:tcPr>
            <w:tcW w:w="1080" w:type="dxa"/>
            <w:tcBorders>
              <w:top w:val="single" w:sz="4" w:space="0" w:color="auto"/>
              <w:left w:val="single" w:sz="4" w:space="0" w:color="auto"/>
              <w:bottom w:val="single" w:sz="4" w:space="0" w:color="auto"/>
              <w:right w:val="single" w:sz="4" w:space="0" w:color="auto"/>
            </w:tcBorders>
          </w:tcPr>
          <w:p w14:paraId="57AA6A51" w14:textId="77777777" w:rsidR="00503109" w:rsidRPr="00312F2A" w:rsidRDefault="00503109" w:rsidP="00503109">
            <w:pPr>
              <w:ind w:left="40" w:firstLine="38"/>
              <w:rPr>
                <w:sz w:val="22"/>
                <w:szCs w:val="22"/>
              </w:rPr>
            </w:pPr>
            <w:r>
              <w:rPr>
                <w:sz w:val="22"/>
                <w:szCs w:val="22"/>
              </w:rPr>
              <w:t>Yes</w:t>
            </w:r>
          </w:p>
        </w:tc>
        <w:tc>
          <w:tcPr>
            <w:tcW w:w="934" w:type="dxa"/>
            <w:tcBorders>
              <w:top w:val="single" w:sz="4" w:space="0" w:color="auto"/>
              <w:left w:val="single" w:sz="4" w:space="0" w:color="auto"/>
              <w:bottom w:val="single" w:sz="4" w:space="0" w:color="auto"/>
              <w:right w:val="single" w:sz="4" w:space="0" w:color="auto"/>
            </w:tcBorders>
          </w:tcPr>
          <w:p w14:paraId="3FBD8CFA" w14:textId="77777777" w:rsidR="00503109" w:rsidRPr="00312F2A" w:rsidRDefault="00503109" w:rsidP="00503109">
            <w:pPr>
              <w:ind w:left="40" w:firstLine="38"/>
              <w:rPr>
                <w:sz w:val="22"/>
                <w:szCs w:val="22"/>
              </w:rPr>
            </w:pPr>
            <w:r>
              <w:rPr>
                <w:sz w:val="22"/>
                <w:szCs w:val="22"/>
              </w:rPr>
              <w:t>Yes</w:t>
            </w:r>
          </w:p>
        </w:tc>
        <w:tc>
          <w:tcPr>
            <w:tcW w:w="1136" w:type="dxa"/>
            <w:tcBorders>
              <w:top w:val="single" w:sz="4" w:space="0" w:color="auto"/>
              <w:left w:val="single" w:sz="4" w:space="0" w:color="auto"/>
              <w:bottom w:val="single" w:sz="4" w:space="0" w:color="auto"/>
              <w:right w:val="single" w:sz="4" w:space="0" w:color="auto"/>
            </w:tcBorders>
          </w:tcPr>
          <w:p w14:paraId="65D62DB5" w14:textId="77777777" w:rsidR="00503109" w:rsidRPr="00312F2A" w:rsidRDefault="00503109" w:rsidP="00503109">
            <w:pPr>
              <w:ind w:left="40" w:firstLine="38"/>
              <w:rPr>
                <w:sz w:val="22"/>
                <w:szCs w:val="22"/>
              </w:rPr>
            </w:pPr>
            <w:r>
              <w:rPr>
                <w:sz w:val="22"/>
                <w:szCs w:val="22"/>
              </w:rPr>
              <w:t>Yes</w:t>
            </w:r>
          </w:p>
        </w:tc>
        <w:tc>
          <w:tcPr>
            <w:tcW w:w="1819" w:type="dxa"/>
            <w:tcBorders>
              <w:top w:val="single" w:sz="4" w:space="0" w:color="auto"/>
              <w:left w:val="single" w:sz="4" w:space="0" w:color="auto"/>
              <w:bottom w:val="single" w:sz="4" w:space="0" w:color="auto"/>
              <w:right w:val="single" w:sz="4" w:space="0" w:color="auto"/>
            </w:tcBorders>
          </w:tcPr>
          <w:p w14:paraId="64A45F41" w14:textId="77777777" w:rsidR="00503109" w:rsidRPr="00312F2A" w:rsidRDefault="00503109" w:rsidP="00503109">
            <w:pPr>
              <w:pStyle w:val="Reg1"/>
              <w:ind w:left="40"/>
            </w:pPr>
            <w:r w:rsidRPr="00312F2A">
              <w:t>Include complete periodontal charting, periapical films, documentation of previous periodontal treatment, and a statement concerning the member’s periodontal condition. See 602(A) above and 130 CMR 420.427(B).</w:t>
            </w:r>
          </w:p>
        </w:tc>
      </w:tr>
    </w:tbl>
    <w:p w14:paraId="0FB785BE" w14:textId="77777777" w:rsidR="00503109" w:rsidRDefault="00503109" w:rsidP="00503109">
      <w:pPr>
        <w:tabs>
          <w:tab w:val="left" w:pos="480"/>
        </w:tabs>
        <w:rPr>
          <w:sz w:val="22"/>
          <w:szCs w:val="22"/>
        </w:rPr>
      </w:pPr>
    </w:p>
    <w:p w14:paraId="0E928AD7" w14:textId="77777777" w:rsidR="00503109" w:rsidRDefault="00503109">
      <w:pPr>
        <w:rPr>
          <w:sz w:val="22"/>
          <w:szCs w:val="22"/>
        </w:rPr>
      </w:pPr>
      <w:r>
        <w:rPr>
          <w:sz w:val="22"/>
          <w:szCs w:val="22"/>
        </w:rPr>
        <w:br w:type="page"/>
      </w:r>
    </w:p>
    <w:sdt>
      <w:sdtPr>
        <w:id w:val="-528715448"/>
        <w:docPartObj>
          <w:docPartGallery w:val="Page Numbers (Top of Page)"/>
          <w:docPartUnique/>
        </w:docPartObj>
      </w:sdtPr>
      <w:sdtEndPr>
        <w:rPr>
          <w:noProof/>
        </w:rPr>
      </w:sdtEndPr>
      <w:sdtContent>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503109" w14:paraId="4799F23C" w14:textId="77777777" w:rsidTr="00503109">
            <w:trPr>
              <w:trHeight w:hRule="exact" w:val="864"/>
            </w:trPr>
            <w:tc>
              <w:tcPr>
                <w:tcW w:w="4080" w:type="dxa"/>
                <w:tcBorders>
                  <w:bottom w:val="nil"/>
                </w:tcBorders>
              </w:tcPr>
              <w:p w14:paraId="26E51227"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14:paraId="3CF636EA" w14:textId="77777777" w:rsidR="00503109" w:rsidRDefault="00503109" w:rsidP="00503109">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4CA57331" w14:textId="77777777" w:rsidR="00503109" w:rsidRDefault="00503109" w:rsidP="00503109">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14:paraId="024103E2"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133EA9DB"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160" w:type="dxa"/>
              </w:tcPr>
              <w:p w14:paraId="6606E53D"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31954C39"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rPr>
                </w:pPr>
                <w:r>
                  <w:rPr>
                    <w:rFonts w:ascii="Arial" w:hAnsi="Arial" w:cs="Arial"/>
                  </w:rPr>
                  <w:t>6-11</w:t>
                </w:r>
              </w:p>
            </w:tc>
          </w:tr>
          <w:tr w:rsidR="00503109" w:rsidRPr="009549B7" w14:paraId="4E8F786A" w14:textId="77777777" w:rsidTr="00503109">
            <w:trPr>
              <w:trHeight w:hRule="exact" w:val="864"/>
            </w:trPr>
            <w:tc>
              <w:tcPr>
                <w:tcW w:w="4080" w:type="dxa"/>
                <w:tcBorders>
                  <w:top w:val="nil"/>
                </w:tcBorders>
                <w:vAlign w:val="center"/>
              </w:tcPr>
              <w:p w14:paraId="77EEC53B" w14:textId="77777777" w:rsidR="00503109" w:rsidRDefault="00503109" w:rsidP="00503109">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14:paraId="1E1155AE"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1A10C79C"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rPr>
                </w:pPr>
                <w:r>
                  <w:rPr>
                    <w:rFonts w:ascii="Arial" w:hAnsi="Arial" w:cs="Arial"/>
                  </w:rPr>
                  <w:t>DEN-</w:t>
                </w:r>
                <w:r w:rsidRPr="00CF77BF">
                  <w:rPr>
                    <w:rFonts w:ascii="Arial" w:hAnsi="Arial" w:cs="Arial"/>
                  </w:rPr>
                  <w:t>111</w:t>
                </w:r>
              </w:p>
            </w:tc>
            <w:tc>
              <w:tcPr>
                <w:tcW w:w="2160" w:type="dxa"/>
              </w:tcPr>
              <w:p w14:paraId="10C66585"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26315B7C" w14:textId="77777777" w:rsidR="00503109" w:rsidRPr="009549B7" w:rsidRDefault="00503109" w:rsidP="00503109">
                <w:pPr>
                  <w:widowControl w:val="0"/>
                  <w:tabs>
                    <w:tab w:val="left" w:pos="936"/>
                    <w:tab w:val="left" w:pos="1314"/>
                    <w:tab w:val="left" w:pos="1692"/>
                    <w:tab w:val="left" w:pos="2070"/>
                  </w:tabs>
                  <w:spacing w:before="120"/>
                  <w:jc w:val="center"/>
                  <w:rPr>
                    <w:rFonts w:ascii="Arial" w:hAnsi="Arial" w:cs="Arial"/>
                  </w:rPr>
                </w:pPr>
                <w:r>
                  <w:rPr>
                    <w:rFonts w:ascii="Arial" w:hAnsi="Arial" w:cs="Arial"/>
                  </w:rPr>
                  <w:t>10/15/21</w:t>
                </w:r>
              </w:p>
            </w:tc>
          </w:tr>
        </w:tbl>
        <w:p w14:paraId="710B6893" w14:textId="77777777" w:rsidR="00503109" w:rsidRPr="00EB7B81" w:rsidRDefault="00835C84" w:rsidP="00503109">
          <w:pPr>
            <w:pStyle w:val="Header"/>
          </w:pPr>
        </w:p>
      </w:sdtContent>
    </w:sdt>
    <w:p w14:paraId="5DB7C916" w14:textId="77777777" w:rsidR="00503109" w:rsidRPr="00312F2A" w:rsidRDefault="00503109" w:rsidP="00503109">
      <w:pPr>
        <w:tabs>
          <w:tab w:val="left" w:pos="480"/>
        </w:tabs>
        <w:rPr>
          <w:sz w:val="22"/>
          <w:szCs w:val="22"/>
        </w:rPr>
      </w:pPr>
      <w:r w:rsidRPr="00312F2A">
        <w:rPr>
          <w:sz w:val="22"/>
          <w:szCs w:val="22"/>
        </w:rPr>
        <w:t>609</w:t>
      </w:r>
      <w:r w:rsidRPr="00312F2A">
        <w:rPr>
          <w:sz w:val="22"/>
          <w:szCs w:val="22"/>
        </w:rPr>
        <w:tab/>
      </w:r>
      <w:r w:rsidRPr="00312F2A">
        <w:rPr>
          <w:sz w:val="22"/>
          <w:szCs w:val="22"/>
          <w:u w:val="single"/>
        </w:rPr>
        <w:t>Service Codes: Prosthodontic (Removable) Services</w:t>
      </w:r>
      <w:r w:rsidRPr="00312F2A">
        <w:rPr>
          <w:sz w:val="22"/>
          <w:szCs w:val="22"/>
        </w:rPr>
        <w:t xml:space="preserve"> </w:t>
      </w:r>
    </w:p>
    <w:p w14:paraId="6EAA2A3B" w14:textId="77777777" w:rsidR="00503109" w:rsidRPr="00312F2A" w:rsidRDefault="00503109" w:rsidP="00503109">
      <w:pPr>
        <w:rPr>
          <w:sz w:val="16"/>
          <w:szCs w:val="16"/>
        </w:rPr>
      </w:pPr>
    </w:p>
    <w:p w14:paraId="11230017" w14:textId="77777777" w:rsidR="00503109" w:rsidRPr="00312F2A" w:rsidRDefault="00503109" w:rsidP="00503109">
      <w:pPr>
        <w:tabs>
          <w:tab w:val="left" w:pos="180"/>
          <w:tab w:val="left" w:pos="360"/>
          <w:tab w:val="left" w:pos="456"/>
        </w:tabs>
        <w:ind w:left="475"/>
        <w:rPr>
          <w:sz w:val="22"/>
          <w:szCs w:val="22"/>
        </w:rPr>
      </w:pPr>
      <w:r w:rsidRPr="00312F2A">
        <w:rPr>
          <w:sz w:val="22"/>
          <w:szCs w:val="22"/>
        </w:rPr>
        <w:t>See 130 CMR 420.428 for service descriptions and limitations.</w:t>
      </w:r>
    </w:p>
    <w:p w14:paraId="06C71FFE" w14:textId="77777777" w:rsidR="00503109" w:rsidRPr="00312F2A" w:rsidRDefault="00503109" w:rsidP="00503109">
      <w:pPr>
        <w:rPr>
          <w:sz w:val="16"/>
          <w:szCs w:val="16"/>
        </w:rPr>
      </w:pPr>
    </w:p>
    <w:sdt>
      <w:sdtPr>
        <w:id w:val="-199322984"/>
        <w:docPartObj>
          <w:docPartGallery w:val="Page Numbers (Top of Page)"/>
          <w:docPartUnique/>
        </w:docPartObj>
      </w:sdtPr>
      <w:sdtEndPr>
        <w:rPr>
          <w:noProof/>
        </w:rPr>
      </w:sdtEndPr>
      <w:sdtContent>
        <w:tbl>
          <w:tblPr>
            <w:tblW w:w="9653" w:type="dxa"/>
            <w:jc w:val="center"/>
            <w:tblLayout w:type="fixed"/>
            <w:tblCellMar>
              <w:left w:w="0" w:type="dxa"/>
              <w:right w:w="0" w:type="dxa"/>
            </w:tblCellMar>
            <w:tblLook w:val="0000" w:firstRow="0" w:lastRow="0" w:firstColumn="0" w:lastColumn="0" w:noHBand="0" w:noVBand="0"/>
          </w:tblPr>
          <w:tblGrid>
            <w:gridCol w:w="10"/>
            <w:gridCol w:w="1048"/>
            <w:gridCol w:w="6"/>
            <w:gridCol w:w="16"/>
            <w:gridCol w:w="2521"/>
            <w:gridCol w:w="19"/>
            <w:gridCol w:w="353"/>
            <w:gridCol w:w="683"/>
            <w:gridCol w:w="17"/>
            <w:gridCol w:w="1817"/>
            <w:gridCol w:w="1048"/>
            <w:gridCol w:w="182"/>
            <w:gridCol w:w="1649"/>
            <w:gridCol w:w="9"/>
            <w:gridCol w:w="7"/>
            <w:gridCol w:w="15"/>
            <w:gridCol w:w="8"/>
            <w:gridCol w:w="245"/>
          </w:tblGrid>
          <w:tr w:rsidR="00503109" w:rsidRPr="00312F2A" w14:paraId="750DDFB8" w14:textId="77777777" w:rsidTr="00503109">
            <w:trPr>
              <w:gridAfter w:val="2"/>
              <w:wAfter w:w="11" w:type="dxa"/>
              <w:trHeight w:val="1529"/>
              <w:tblHeader/>
              <w:jc w:val="center"/>
            </w:trPr>
            <w:tc>
              <w:tcPr>
                <w:tcW w:w="3699" w:type="dxa"/>
                <w:gridSpan w:val="5"/>
                <w:tcBorders>
                  <w:top w:val="single" w:sz="4" w:space="0" w:color="auto"/>
                  <w:left w:val="single" w:sz="4" w:space="0" w:color="auto"/>
                  <w:bottom w:val="single" w:sz="4" w:space="0" w:color="auto"/>
                  <w:right w:val="single" w:sz="4" w:space="0" w:color="auto"/>
                </w:tcBorders>
                <w:shd w:val="clear" w:color="auto" w:fill="auto"/>
              </w:tcPr>
              <w:p w14:paraId="2022F824" w14:textId="24376BB1" w:rsidR="00503109" w:rsidRPr="00312F2A" w:rsidRDefault="00503109" w:rsidP="00503109">
                <w:pPr>
                  <w:jc w:val="center"/>
                  <w:rPr>
                    <w:rFonts w:ascii="Times New Roman Bold" w:hAnsi="Times New Roman Bold"/>
                    <w:b/>
                    <w:sz w:val="22"/>
                    <w:szCs w:val="22"/>
                  </w:rPr>
                </w:pPr>
                <w:r w:rsidRPr="00312F2A">
                  <w:rPr>
                    <w:rFonts w:ascii="Times New Roman Bold" w:hAnsi="Times New Roman Bold"/>
                    <w:b/>
                    <w:sz w:val="22"/>
                    <w:szCs w:val="22"/>
                  </w:rPr>
                  <w:t>Service Code and Limitations</w:t>
                </w:r>
              </w:p>
            </w:tc>
            <w:tc>
              <w:tcPr>
                <w:tcW w:w="1082" w:type="dxa"/>
                <w:gridSpan w:val="3"/>
                <w:tcBorders>
                  <w:top w:val="single" w:sz="4" w:space="0" w:color="auto"/>
                  <w:left w:val="single" w:sz="4" w:space="0" w:color="auto"/>
                  <w:bottom w:val="single" w:sz="4" w:space="0" w:color="auto"/>
                  <w:right w:val="single" w:sz="4" w:space="0" w:color="auto"/>
                </w:tcBorders>
                <w:shd w:val="clear" w:color="auto" w:fill="auto"/>
              </w:tcPr>
              <w:p w14:paraId="78963EA3" w14:textId="77777777" w:rsidR="00503109" w:rsidRPr="00312F2A" w:rsidRDefault="00503109" w:rsidP="00503109">
                <w:pPr>
                  <w:jc w:val="center"/>
                  <w:rPr>
                    <w:rFonts w:ascii="Times New Roman Bold" w:hAnsi="Times New Roman Bold"/>
                    <w:b/>
                    <w:sz w:val="22"/>
                    <w:szCs w:val="22"/>
                  </w:rPr>
                </w:pPr>
                <w:r w:rsidRPr="00312F2A">
                  <w:rPr>
                    <w:rFonts w:ascii="Times New Roman Bold" w:hAnsi="Times New Roman Bold"/>
                    <w:b/>
                    <w:sz w:val="22"/>
                    <w:szCs w:val="22"/>
                  </w:rPr>
                  <w:t>Covered Under Age 21?</w:t>
                </w:r>
              </w:p>
            </w:tc>
            <w:tc>
              <w:tcPr>
                <w:tcW w:w="1883" w:type="dxa"/>
                <w:gridSpan w:val="2"/>
                <w:tcBorders>
                  <w:top w:val="single" w:sz="4" w:space="0" w:color="auto"/>
                  <w:left w:val="single" w:sz="4" w:space="0" w:color="auto"/>
                  <w:bottom w:val="single" w:sz="4" w:space="0" w:color="auto"/>
                  <w:right w:val="single" w:sz="4" w:space="0" w:color="auto"/>
                </w:tcBorders>
                <w:shd w:val="clear" w:color="auto" w:fill="auto"/>
              </w:tcPr>
              <w:p w14:paraId="36EDF0F2" w14:textId="77777777" w:rsidR="00503109" w:rsidRPr="00312F2A" w:rsidRDefault="00503109" w:rsidP="00503109">
                <w:pPr>
                  <w:jc w:val="center"/>
                  <w:rPr>
                    <w:rFonts w:ascii="Times New Roman Bold" w:hAnsi="Times New Roman Bold"/>
                    <w:b/>
                    <w:sz w:val="22"/>
                    <w:szCs w:val="22"/>
                  </w:rPr>
                </w:pPr>
                <w:r w:rsidRPr="00312F2A">
                  <w:rPr>
                    <w:rFonts w:ascii="Times New Roman Bold" w:hAnsi="Times New Roman Bold"/>
                    <w:b/>
                    <w:sz w:val="22"/>
                    <w:szCs w:val="22"/>
                  </w:rPr>
                  <w:t>Covered</w:t>
                </w:r>
              </w:p>
              <w:p w14:paraId="614145CF" w14:textId="77777777" w:rsidR="00503109" w:rsidRPr="00312F2A" w:rsidRDefault="00503109" w:rsidP="00503109">
                <w:pPr>
                  <w:jc w:val="center"/>
                  <w:rPr>
                    <w:rFonts w:ascii="Times New Roman Bold" w:hAnsi="Times New Roman Bold"/>
                    <w:b/>
                    <w:sz w:val="22"/>
                    <w:szCs w:val="22"/>
                  </w:rPr>
                </w:pPr>
                <w:r w:rsidRPr="00312F2A">
                  <w:rPr>
                    <w:rFonts w:ascii="Times New Roman Bold" w:hAnsi="Times New Roman Bold"/>
                    <w:b/>
                    <w:sz w:val="22"/>
                    <w:szCs w:val="22"/>
                  </w:rPr>
                  <w:t>DDS</w:t>
                </w:r>
              </w:p>
              <w:p w14:paraId="2020047F" w14:textId="77777777" w:rsidR="00503109" w:rsidRPr="00312F2A" w:rsidRDefault="00503109" w:rsidP="00503109">
                <w:pPr>
                  <w:jc w:val="center"/>
                  <w:rPr>
                    <w:rFonts w:ascii="Times New Roman Bold" w:hAnsi="Times New Roman Bold"/>
                    <w:b/>
                    <w:sz w:val="22"/>
                    <w:szCs w:val="22"/>
                  </w:rPr>
                </w:pPr>
                <w:r w:rsidRPr="00312F2A">
                  <w:rPr>
                    <w:rFonts w:ascii="Times New Roman Bold" w:hAnsi="Times New Roman Bold"/>
                    <w:b/>
                    <w:sz w:val="22"/>
                    <w:szCs w:val="22"/>
                  </w:rPr>
                  <w:t>Clients Aged 21 and Older?</w:t>
                </w: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tcPr>
              <w:p w14:paraId="07593E01" w14:textId="77777777" w:rsidR="00503109" w:rsidRPr="00312F2A" w:rsidRDefault="00503109" w:rsidP="00503109">
                <w:pPr>
                  <w:jc w:val="center"/>
                  <w:rPr>
                    <w:rFonts w:ascii="Times New Roman Bold" w:hAnsi="Times New Roman Bold"/>
                    <w:b/>
                    <w:sz w:val="22"/>
                    <w:szCs w:val="22"/>
                  </w:rPr>
                </w:pPr>
                <w:r w:rsidRPr="00312F2A">
                  <w:rPr>
                    <w:rFonts w:ascii="Times New Roman Bold" w:hAnsi="Times New Roman Bold"/>
                    <w:b/>
                    <w:sz w:val="22"/>
                    <w:szCs w:val="22"/>
                  </w:rPr>
                  <w:t>Covered Aged 21 and Older?</w:t>
                </w:r>
              </w:p>
            </w:tc>
            <w:tc>
              <w:tcPr>
                <w:tcW w:w="1716" w:type="dxa"/>
                <w:gridSpan w:val="4"/>
                <w:tcBorders>
                  <w:top w:val="single" w:sz="4" w:space="0" w:color="auto"/>
                  <w:left w:val="single" w:sz="4" w:space="0" w:color="auto"/>
                  <w:bottom w:val="single" w:sz="4" w:space="0" w:color="auto"/>
                  <w:right w:val="single" w:sz="4" w:space="0" w:color="auto"/>
                </w:tcBorders>
                <w:shd w:val="clear" w:color="auto" w:fill="auto"/>
              </w:tcPr>
              <w:p w14:paraId="05AC52E1" w14:textId="77777777" w:rsidR="00503109" w:rsidRPr="00312F2A" w:rsidRDefault="00503109" w:rsidP="00503109">
                <w:pPr>
                  <w:jc w:val="center"/>
                  <w:rPr>
                    <w:rFonts w:ascii="Times New Roman Bold" w:hAnsi="Times New Roman Bold"/>
                    <w:b/>
                    <w:sz w:val="22"/>
                    <w:szCs w:val="22"/>
                  </w:rPr>
                </w:pPr>
                <w:r w:rsidRPr="00312F2A">
                  <w:rPr>
                    <w:rFonts w:ascii="Times New Roman Bold" w:hAnsi="Times New Roman Bold"/>
                    <w:b/>
                    <w:sz w:val="22"/>
                    <w:szCs w:val="22"/>
                  </w:rPr>
                  <w:t xml:space="preserve">Prior-Authorization Requirements, </w:t>
                </w:r>
              </w:p>
              <w:p w14:paraId="3EF44327" w14:textId="77777777" w:rsidR="00503109" w:rsidRPr="00312F2A" w:rsidRDefault="00503109" w:rsidP="00503109">
                <w:pPr>
                  <w:jc w:val="center"/>
                  <w:rPr>
                    <w:rFonts w:ascii="Times New Roman Bold" w:hAnsi="Times New Roman Bold"/>
                    <w:b/>
                    <w:sz w:val="22"/>
                    <w:szCs w:val="22"/>
                  </w:rPr>
                </w:pPr>
                <w:r w:rsidRPr="00312F2A">
                  <w:rPr>
                    <w:rFonts w:ascii="Times New Roman Bold" w:hAnsi="Times New Roman Bold"/>
                    <w:b/>
                    <w:sz w:val="22"/>
                    <w:szCs w:val="22"/>
                  </w:rPr>
                  <w:t xml:space="preserve">Report </w:t>
                </w:r>
              </w:p>
              <w:p w14:paraId="3BC0F899" w14:textId="77777777" w:rsidR="00503109" w:rsidRPr="00312F2A" w:rsidRDefault="00503109" w:rsidP="00503109">
                <w:pPr>
                  <w:jc w:val="center"/>
                  <w:rPr>
                    <w:rFonts w:ascii="Times New Roman Bold" w:hAnsi="Times New Roman Bold"/>
                    <w:b/>
                    <w:sz w:val="22"/>
                    <w:szCs w:val="22"/>
                  </w:rPr>
                </w:pPr>
                <w:r w:rsidRPr="00312F2A">
                  <w:rPr>
                    <w:rFonts w:ascii="Times New Roman Bold" w:hAnsi="Times New Roman Bold"/>
                    <w:b/>
                    <w:sz w:val="22"/>
                    <w:szCs w:val="22"/>
                  </w:rPr>
                  <w:t>Requirements, and Notations</w:t>
                </w:r>
              </w:p>
            </w:tc>
          </w:tr>
          <w:tr w:rsidR="00503109" w:rsidRPr="00312F2A" w14:paraId="02595C3D" w14:textId="77777777" w:rsidTr="00503109">
            <w:trPr>
              <w:gridAfter w:val="4"/>
              <w:wAfter w:w="27" w:type="dxa"/>
              <w:trHeight w:val="255"/>
              <w:jc w:val="center"/>
            </w:trPr>
            <w:tc>
              <w:tcPr>
                <w:tcW w:w="9626" w:type="dxa"/>
                <w:gridSpan w:val="14"/>
                <w:tcBorders>
                  <w:top w:val="single" w:sz="4" w:space="0" w:color="auto"/>
                  <w:left w:val="single" w:sz="4" w:space="0" w:color="auto"/>
                  <w:bottom w:val="single" w:sz="4" w:space="0" w:color="auto"/>
                  <w:right w:val="single" w:sz="4" w:space="0" w:color="auto"/>
                </w:tcBorders>
              </w:tcPr>
              <w:p w14:paraId="304C8364" w14:textId="77777777" w:rsidR="00503109" w:rsidRPr="00312F2A" w:rsidRDefault="00503109" w:rsidP="00503109">
                <w:pPr>
                  <w:ind w:left="40" w:firstLine="38"/>
                  <w:rPr>
                    <w:b/>
                    <w:sz w:val="22"/>
                    <w:szCs w:val="22"/>
                  </w:rPr>
                </w:pPr>
                <w:r w:rsidRPr="00312F2A">
                  <w:rPr>
                    <w:b/>
                    <w:sz w:val="22"/>
                    <w:szCs w:val="22"/>
                  </w:rPr>
                  <w:t>Complete Dentures (Including Routine Post-Delivery Care)</w:t>
                </w:r>
              </w:p>
            </w:tc>
          </w:tr>
          <w:tr w:rsidR="00503109" w:rsidRPr="00312F2A" w14:paraId="4B84E477" w14:textId="77777777" w:rsidTr="00503109">
            <w:trPr>
              <w:gridAfter w:val="2"/>
              <w:wAfter w:w="11" w:type="dxa"/>
              <w:trHeight w:val="255"/>
              <w:jc w:val="center"/>
            </w:trPr>
            <w:tc>
              <w:tcPr>
                <w:tcW w:w="1087" w:type="dxa"/>
                <w:gridSpan w:val="2"/>
                <w:tcBorders>
                  <w:top w:val="single" w:sz="4" w:space="0" w:color="auto"/>
                  <w:left w:val="single" w:sz="4" w:space="0" w:color="auto"/>
                  <w:bottom w:val="single" w:sz="4" w:space="0" w:color="auto"/>
                  <w:right w:val="single" w:sz="4" w:space="0" w:color="auto"/>
                </w:tcBorders>
              </w:tcPr>
              <w:p w14:paraId="39343985" w14:textId="77777777" w:rsidR="00503109" w:rsidRPr="00312F2A" w:rsidRDefault="00503109" w:rsidP="00503109">
                <w:pPr>
                  <w:ind w:left="40" w:firstLine="38"/>
                  <w:rPr>
                    <w:sz w:val="22"/>
                    <w:szCs w:val="22"/>
                  </w:rPr>
                </w:pPr>
                <w:r w:rsidRPr="00312F2A">
                  <w:rPr>
                    <w:sz w:val="22"/>
                    <w:szCs w:val="22"/>
                  </w:rPr>
                  <w:t>D5110</w:t>
                </w:r>
              </w:p>
            </w:tc>
            <w:tc>
              <w:tcPr>
                <w:tcW w:w="2612" w:type="dxa"/>
                <w:gridSpan w:val="3"/>
                <w:tcBorders>
                  <w:top w:val="single" w:sz="4" w:space="0" w:color="auto"/>
                  <w:left w:val="nil"/>
                  <w:bottom w:val="single" w:sz="4" w:space="0" w:color="auto"/>
                  <w:right w:val="single" w:sz="4" w:space="0" w:color="auto"/>
                </w:tcBorders>
              </w:tcPr>
              <w:p w14:paraId="238F875A" w14:textId="77777777" w:rsidR="00503109" w:rsidRPr="00312F2A" w:rsidRDefault="00503109" w:rsidP="00503109">
                <w:pPr>
                  <w:ind w:left="40" w:firstLine="38"/>
                  <w:rPr>
                    <w:sz w:val="22"/>
                    <w:szCs w:val="22"/>
                  </w:rPr>
                </w:pPr>
                <w:r w:rsidRPr="00312F2A">
                  <w:rPr>
                    <w:sz w:val="22"/>
                    <w:szCs w:val="22"/>
                  </w:rPr>
                  <w:t>Once per 84 months</w:t>
                </w:r>
              </w:p>
            </w:tc>
            <w:tc>
              <w:tcPr>
                <w:tcW w:w="1082" w:type="dxa"/>
                <w:gridSpan w:val="3"/>
                <w:tcBorders>
                  <w:top w:val="single" w:sz="4" w:space="0" w:color="auto"/>
                  <w:left w:val="nil"/>
                  <w:bottom w:val="single" w:sz="4" w:space="0" w:color="auto"/>
                  <w:right w:val="single" w:sz="4" w:space="0" w:color="auto"/>
                </w:tcBorders>
              </w:tcPr>
              <w:p w14:paraId="54483E9E" w14:textId="77777777" w:rsidR="00503109" w:rsidRPr="00312F2A" w:rsidRDefault="00503109" w:rsidP="00503109">
                <w:pPr>
                  <w:ind w:left="40" w:firstLine="38"/>
                  <w:rPr>
                    <w:sz w:val="22"/>
                    <w:szCs w:val="22"/>
                  </w:rPr>
                </w:pPr>
                <w:r w:rsidRPr="00312F2A">
                  <w:rPr>
                    <w:sz w:val="22"/>
                    <w:szCs w:val="22"/>
                  </w:rPr>
                  <w:t xml:space="preserve">Yes </w:t>
                </w:r>
              </w:p>
            </w:tc>
            <w:tc>
              <w:tcPr>
                <w:tcW w:w="1883" w:type="dxa"/>
                <w:gridSpan w:val="2"/>
                <w:tcBorders>
                  <w:top w:val="single" w:sz="4" w:space="0" w:color="auto"/>
                  <w:left w:val="nil"/>
                  <w:bottom w:val="single" w:sz="4" w:space="0" w:color="auto"/>
                  <w:right w:val="single" w:sz="4" w:space="0" w:color="auto"/>
                </w:tcBorders>
              </w:tcPr>
              <w:p w14:paraId="729712B4" w14:textId="77777777" w:rsidR="00503109" w:rsidRPr="00312F2A" w:rsidRDefault="00503109" w:rsidP="00503109">
                <w:pPr>
                  <w:ind w:left="40" w:firstLine="38"/>
                  <w:rPr>
                    <w:sz w:val="22"/>
                    <w:szCs w:val="22"/>
                  </w:rPr>
                </w:pPr>
                <w:r w:rsidRPr="00312F2A">
                  <w:rPr>
                    <w:sz w:val="22"/>
                    <w:szCs w:val="22"/>
                  </w:rPr>
                  <w:t xml:space="preserve">Yes </w:t>
                </w:r>
              </w:p>
            </w:tc>
            <w:tc>
              <w:tcPr>
                <w:tcW w:w="1262" w:type="dxa"/>
                <w:gridSpan w:val="2"/>
                <w:tcBorders>
                  <w:top w:val="single" w:sz="4" w:space="0" w:color="auto"/>
                  <w:left w:val="nil"/>
                  <w:bottom w:val="single" w:sz="4" w:space="0" w:color="auto"/>
                  <w:right w:val="single" w:sz="4" w:space="0" w:color="auto"/>
                </w:tcBorders>
              </w:tcPr>
              <w:p w14:paraId="28B58565" w14:textId="77777777" w:rsidR="00503109" w:rsidRPr="00312F2A" w:rsidRDefault="00503109" w:rsidP="00503109">
                <w:pPr>
                  <w:ind w:left="40" w:firstLine="38"/>
                  <w:rPr>
                    <w:sz w:val="22"/>
                    <w:szCs w:val="22"/>
                  </w:rPr>
                </w:pPr>
                <w:r w:rsidRPr="00312F2A">
                  <w:rPr>
                    <w:sz w:val="22"/>
                    <w:szCs w:val="22"/>
                  </w:rPr>
                  <w:t>Yes</w:t>
                </w:r>
              </w:p>
            </w:tc>
            <w:tc>
              <w:tcPr>
                <w:tcW w:w="1716" w:type="dxa"/>
                <w:gridSpan w:val="4"/>
                <w:tcBorders>
                  <w:top w:val="single" w:sz="4" w:space="0" w:color="auto"/>
                  <w:left w:val="nil"/>
                  <w:bottom w:val="single" w:sz="4" w:space="0" w:color="auto"/>
                  <w:right w:val="single" w:sz="4" w:space="0" w:color="auto"/>
                </w:tcBorders>
              </w:tcPr>
              <w:p w14:paraId="56CB2CDC" w14:textId="77777777" w:rsidR="00503109" w:rsidRPr="00312F2A" w:rsidRDefault="00503109" w:rsidP="00503109">
                <w:pPr>
                  <w:ind w:left="40" w:firstLine="38"/>
                  <w:rPr>
                    <w:sz w:val="22"/>
                    <w:szCs w:val="22"/>
                  </w:rPr>
                </w:pPr>
              </w:p>
            </w:tc>
          </w:tr>
          <w:tr w:rsidR="00503109" w:rsidRPr="00312F2A" w14:paraId="7B64C6F8" w14:textId="77777777" w:rsidTr="00503109">
            <w:trPr>
              <w:gridAfter w:val="2"/>
              <w:wAfter w:w="11" w:type="dxa"/>
              <w:trHeight w:val="255"/>
              <w:jc w:val="center"/>
            </w:trPr>
            <w:tc>
              <w:tcPr>
                <w:tcW w:w="1087" w:type="dxa"/>
                <w:gridSpan w:val="2"/>
                <w:tcBorders>
                  <w:top w:val="single" w:sz="4" w:space="0" w:color="auto"/>
                  <w:left w:val="single" w:sz="4" w:space="0" w:color="auto"/>
                  <w:bottom w:val="single" w:sz="4" w:space="0" w:color="auto"/>
                  <w:right w:val="single" w:sz="4" w:space="0" w:color="auto"/>
                </w:tcBorders>
              </w:tcPr>
              <w:p w14:paraId="443D7C53" w14:textId="77777777" w:rsidR="00503109" w:rsidRPr="00312F2A" w:rsidRDefault="00503109" w:rsidP="00503109">
                <w:pPr>
                  <w:ind w:left="40" w:firstLine="38"/>
                  <w:rPr>
                    <w:sz w:val="22"/>
                    <w:szCs w:val="22"/>
                  </w:rPr>
                </w:pPr>
                <w:r w:rsidRPr="00312F2A">
                  <w:rPr>
                    <w:sz w:val="22"/>
                    <w:szCs w:val="22"/>
                  </w:rPr>
                  <w:t>D5120</w:t>
                </w:r>
              </w:p>
            </w:tc>
            <w:tc>
              <w:tcPr>
                <w:tcW w:w="2612" w:type="dxa"/>
                <w:gridSpan w:val="3"/>
                <w:tcBorders>
                  <w:top w:val="single" w:sz="4" w:space="0" w:color="auto"/>
                  <w:left w:val="nil"/>
                  <w:bottom w:val="single" w:sz="4" w:space="0" w:color="auto"/>
                  <w:right w:val="single" w:sz="4" w:space="0" w:color="auto"/>
                </w:tcBorders>
              </w:tcPr>
              <w:p w14:paraId="05D766DB" w14:textId="77777777" w:rsidR="00503109" w:rsidRPr="00312F2A" w:rsidRDefault="00503109" w:rsidP="00503109">
                <w:pPr>
                  <w:ind w:left="40" w:firstLine="38"/>
                  <w:rPr>
                    <w:sz w:val="22"/>
                    <w:szCs w:val="22"/>
                  </w:rPr>
                </w:pPr>
                <w:r w:rsidRPr="00312F2A">
                  <w:rPr>
                    <w:sz w:val="22"/>
                    <w:szCs w:val="22"/>
                  </w:rPr>
                  <w:t>Once per 84 months</w:t>
                </w:r>
              </w:p>
            </w:tc>
            <w:tc>
              <w:tcPr>
                <w:tcW w:w="1082" w:type="dxa"/>
                <w:gridSpan w:val="3"/>
                <w:tcBorders>
                  <w:top w:val="single" w:sz="4" w:space="0" w:color="auto"/>
                  <w:left w:val="nil"/>
                  <w:bottom w:val="single" w:sz="4" w:space="0" w:color="auto"/>
                  <w:right w:val="single" w:sz="4" w:space="0" w:color="auto"/>
                </w:tcBorders>
              </w:tcPr>
              <w:p w14:paraId="339185D9" w14:textId="77777777" w:rsidR="00503109" w:rsidRPr="00312F2A" w:rsidRDefault="00503109" w:rsidP="00503109">
                <w:pPr>
                  <w:ind w:left="40" w:firstLine="38"/>
                  <w:rPr>
                    <w:sz w:val="22"/>
                    <w:szCs w:val="22"/>
                  </w:rPr>
                </w:pPr>
                <w:r w:rsidRPr="00312F2A">
                  <w:rPr>
                    <w:sz w:val="22"/>
                    <w:szCs w:val="22"/>
                  </w:rPr>
                  <w:t xml:space="preserve">Yes </w:t>
                </w:r>
              </w:p>
            </w:tc>
            <w:tc>
              <w:tcPr>
                <w:tcW w:w="1883" w:type="dxa"/>
                <w:gridSpan w:val="2"/>
                <w:tcBorders>
                  <w:top w:val="single" w:sz="4" w:space="0" w:color="auto"/>
                  <w:left w:val="nil"/>
                  <w:bottom w:val="single" w:sz="4" w:space="0" w:color="auto"/>
                  <w:right w:val="single" w:sz="4" w:space="0" w:color="auto"/>
                </w:tcBorders>
              </w:tcPr>
              <w:p w14:paraId="70C8A8B3" w14:textId="77777777" w:rsidR="00503109" w:rsidRPr="00312F2A" w:rsidRDefault="00503109" w:rsidP="00503109">
                <w:pPr>
                  <w:ind w:left="40" w:firstLine="38"/>
                  <w:rPr>
                    <w:sz w:val="22"/>
                    <w:szCs w:val="22"/>
                  </w:rPr>
                </w:pPr>
                <w:r w:rsidRPr="00312F2A">
                  <w:rPr>
                    <w:sz w:val="22"/>
                    <w:szCs w:val="22"/>
                  </w:rPr>
                  <w:t xml:space="preserve">Yes </w:t>
                </w:r>
              </w:p>
            </w:tc>
            <w:tc>
              <w:tcPr>
                <w:tcW w:w="1262" w:type="dxa"/>
                <w:gridSpan w:val="2"/>
                <w:tcBorders>
                  <w:top w:val="single" w:sz="4" w:space="0" w:color="auto"/>
                  <w:left w:val="nil"/>
                  <w:bottom w:val="single" w:sz="4" w:space="0" w:color="auto"/>
                  <w:right w:val="single" w:sz="4" w:space="0" w:color="auto"/>
                </w:tcBorders>
              </w:tcPr>
              <w:p w14:paraId="5CFCD72F" w14:textId="77777777" w:rsidR="00503109" w:rsidRPr="00312F2A" w:rsidRDefault="00503109" w:rsidP="00503109">
                <w:pPr>
                  <w:ind w:left="40" w:firstLine="38"/>
                  <w:rPr>
                    <w:sz w:val="22"/>
                    <w:szCs w:val="22"/>
                  </w:rPr>
                </w:pPr>
                <w:r w:rsidRPr="00312F2A">
                  <w:rPr>
                    <w:sz w:val="22"/>
                    <w:szCs w:val="22"/>
                  </w:rPr>
                  <w:t>Yes</w:t>
                </w:r>
              </w:p>
            </w:tc>
            <w:tc>
              <w:tcPr>
                <w:tcW w:w="1716" w:type="dxa"/>
                <w:gridSpan w:val="4"/>
                <w:tcBorders>
                  <w:top w:val="single" w:sz="4" w:space="0" w:color="auto"/>
                  <w:left w:val="nil"/>
                  <w:bottom w:val="single" w:sz="4" w:space="0" w:color="auto"/>
                  <w:right w:val="single" w:sz="4" w:space="0" w:color="auto"/>
                </w:tcBorders>
              </w:tcPr>
              <w:p w14:paraId="6AD7FF29" w14:textId="77777777" w:rsidR="00503109" w:rsidRPr="00312F2A" w:rsidRDefault="00503109" w:rsidP="00503109">
                <w:pPr>
                  <w:ind w:left="40" w:firstLine="38"/>
                  <w:rPr>
                    <w:sz w:val="22"/>
                    <w:szCs w:val="22"/>
                  </w:rPr>
                </w:pPr>
              </w:p>
            </w:tc>
          </w:tr>
          <w:tr w:rsidR="00503109" w:rsidRPr="00312F2A" w14:paraId="02EF6F85" w14:textId="77777777" w:rsidTr="00503109">
            <w:trPr>
              <w:gridAfter w:val="2"/>
              <w:wAfter w:w="11" w:type="dxa"/>
              <w:trHeight w:val="255"/>
              <w:jc w:val="center"/>
            </w:trPr>
            <w:tc>
              <w:tcPr>
                <w:tcW w:w="1087" w:type="dxa"/>
                <w:gridSpan w:val="2"/>
                <w:tcBorders>
                  <w:top w:val="single" w:sz="4" w:space="0" w:color="auto"/>
                  <w:left w:val="single" w:sz="4" w:space="0" w:color="auto"/>
                  <w:bottom w:val="single" w:sz="4" w:space="0" w:color="auto"/>
                  <w:right w:val="single" w:sz="4" w:space="0" w:color="auto"/>
                </w:tcBorders>
              </w:tcPr>
              <w:p w14:paraId="64321AB1" w14:textId="77777777" w:rsidR="00503109" w:rsidRPr="00312F2A" w:rsidRDefault="00503109" w:rsidP="00503109">
                <w:pPr>
                  <w:ind w:left="40" w:firstLine="38"/>
                  <w:rPr>
                    <w:sz w:val="22"/>
                    <w:szCs w:val="22"/>
                  </w:rPr>
                </w:pPr>
                <w:r w:rsidRPr="00312F2A">
                  <w:rPr>
                    <w:sz w:val="22"/>
                    <w:szCs w:val="22"/>
                  </w:rPr>
                  <w:t>D5130</w:t>
                </w:r>
              </w:p>
            </w:tc>
            <w:tc>
              <w:tcPr>
                <w:tcW w:w="2612" w:type="dxa"/>
                <w:gridSpan w:val="3"/>
                <w:tcBorders>
                  <w:top w:val="single" w:sz="4" w:space="0" w:color="auto"/>
                  <w:left w:val="nil"/>
                  <w:bottom w:val="single" w:sz="4" w:space="0" w:color="auto"/>
                  <w:right w:val="single" w:sz="4" w:space="0" w:color="auto"/>
                </w:tcBorders>
              </w:tcPr>
              <w:p w14:paraId="7136E937" w14:textId="77777777" w:rsidR="00503109" w:rsidRPr="00312F2A" w:rsidRDefault="00503109" w:rsidP="00503109">
                <w:pPr>
                  <w:ind w:left="40" w:firstLine="38"/>
                  <w:rPr>
                    <w:sz w:val="22"/>
                    <w:szCs w:val="22"/>
                  </w:rPr>
                </w:pPr>
              </w:p>
            </w:tc>
            <w:tc>
              <w:tcPr>
                <w:tcW w:w="1082" w:type="dxa"/>
                <w:gridSpan w:val="3"/>
                <w:tcBorders>
                  <w:top w:val="single" w:sz="4" w:space="0" w:color="auto"/>
                  <w:left w:val="nil"/>
                  <w:bottom w:val="single" w:sz="4" w:space="0" w:color="auto"/>
                  <w:right w:val="single" w:sz="4" w:space="0" w:color="auto"/>
                </w:tcBorders>
              </w:tcPr>
              <w:p w14:paraId="629DD8EA" w14:textId="77777777" w:rsidR="00503109" w:rsidRPr="00312F2A" w:rsidRDefault="00503109" w:rsidP="00503109">
                <w:pPr>
                  <w:ind w:left="40" w:firstLine="38"/>
                  <w:rPr>
                    <w:sz w:val="22"/>
                    <w:szCs w:val="22"/>
                  </w:rPr>
                </w:pPr>
                <w:r w:rsidRPr="00312F2A">
                  <w:rPr>
                    <w:sz w:val="22"/>
                    <w:szCs w:val="22"/>
                  </w:rPr>
                  <w:t xml:space="preserve">Yes </w:t>
                </w:r>
              </w:p>
            </w:tc>
            <w:tc>
              <w:tcPr>
                <w:tcW w:w="1883" w:type="dxa"/>
                <w:gridSpan w:val="2"/>
                <w:tcBorders>
                  <w:top w:val="single" w:sz="4" w:space="0" w:color="auto"/>
                  <w:left w:val="nil"/>
                  <w:bottom w:val="single" w:sz="4" w:space="0" w:color="auto"/>
                  <w:right w:val="single" w:sz="4" w:space="0" w:color="auto"/>
                </w:tcBorders>
              </w:tcPr>
              <w:p w14:paraId="5C978576" w14:textId="77777777" w:rsidR="00503109" w:rsidRPr="00312F2A" w:rsidRDefault="00503109" w:rsidP="00503109">
                <w:pPr>
                  <w:ind w:left="40" w:firstLine="38"/>
                  <w:rPr>
                    <w:sz w:val="22"/>
                    <w:szCs w:val="22"/>
                  </w:rPr>
                </w:pPr>
                <w:r w:rsidRPr="00312F2A">
                  <w:rPr>
                    <w:sz w:val="22"/>
                    <w:szCs w:val="22"/>
                  </w:rPr>
                  <w:t>No</w:t>
                </w:r>
              </w:p>
            </w:tc>
            <w:tc>
              <w:tcPr>
                <w:tcW w:w="1262" w:type="dxa"/>
                <w:gridSpan w:val="2"/>
                <w:tcBorders>
                  <w:top w:val="single" w:sz="4" w:space="0" w:color="auto"/>
                  <w:left w:val="nil"/>
                  <w:bottom w:val="single" w:sz="4" w:space="0" w:color="auto"/>
                  <w:right w:val="single" w:sz="4" w:space="0" w:color="auto"/>
                </w:tcBorders>
              </w:tcPr>
              <w:p w14:paraId="3BE7F4C2" w14:textId="77777777" w:rsidR="00503109" w:rsidRPr="00312F2A" w:rsidRDefault="00503109" w:rsidP="00503109">
                <w:pPr>
                  <w:ind w:left="40" w:firstLine="38"/>
                  <w:rPr>
                    <w:sz w:val="22"/>
                    <w:szCs w:val="22"/>
                  </w:rPr>
                </w:pPr>
                <w:r w:rsidRPr="00312F2A">
                  <w:rPr>
                    <w:sz w:val="22"/>
                    <w:szCs w:val="22"/>
                  </w:rPr>
                  <w:t>No</w:t>
                </w:r>
              </w:p>
            </w:tc>
            <w:tc>
              <w:tcPr>
                <w:tcW w:w="1716" w:type="dxa"/>
                <w:gridSpan w:val="4"/>
                <w:tcBorders>
                  <w:top w:val="single" w:sz="4" w:space="0" w:color="auto"/>
                  <w:left w:val="nil"/>
                  <w:bottom w:val="single" w:sz="4" w:space="0" w:color="auto"/>
                  <w:right w:val="single" w:sz="4" w:space="0" w:color="auto"/>
                </w:tcBorders>
              </w:tcPr>
              <w:p w14:paraId="4CA577BD" w14:textId="77777777" w:rsidR="00503109" w:rsidRPr="00312F2A" w:rsidRDefault="00503109" w:rsidP="00503109">
                <w:pPr>
                  <w:ind w:left="40" w:firstLine="38"/>
                  <w:rPr>
                    <w:sz w:val="22"/>
                    <w:szCs w:val="22"/>
                  </w:rPr>
                </w:pPr>
              </w:p>
            </w:tc>
          </w:tr>
          <w:tr w:rsidR="00503109" w:rsidRPr="00312F2A" w14:paraId="0AF3B7F7" w14:textId="77777777" w:rsidTr="00503109">
            <w:trPr>
              <w:gridAfter w:val="2"/>
              <w:wAfter w:w="11" w:type="dxa"/>
              <w:trHeight w:val="255"/>
              <w:jc w:val="center"/>
            </w:trPr>
            <w:tc>
              <w:tcPr>
                <w:tcW w:w="1087" w:type="dxa"/>
                <w:gridSpan w:val="2"/>
                <w:tcBorders>
                  <w:top w:val="nil"/>
                  <w:left w:val="single" w:sz="4" w:space="0" w:color="auto"/>
                  <w:bottom w:val="single" w:sz="4" w:space="0" w:color="auto"/>
                  <w:right w:val="single" w:sz="4" w:space="0" w:color="auto"/>
                </w:tcBorders>
              </w:tcPr>
              <w:p w14:paraId="3695FD56" w14:textId="77777777" w:rsidR="00503109" w:rsidRPr="00312F2A" w:rsidRDefault="00503109" w:rsidP="00503109">
                <w:pPr>
                  <w:ind w:left="40" w:firstLine="38"/>
                  <w:rPr>
                    <w:sz w:val="22"/>
                    <w:szCs w:val="22"/>
                  </w:rPr>
                </w:pPr>
                <w:r w:rsidRPr="00312F2A">
                  <w:rPr>
                    <w:sz w:val="22"/>
                    <w:szCs w:val="22"/>
                  </w:rPr>
                  <w:t>D5140</w:t>
                </w:r>
              </w:p>
            </w:tc>
            <w:tc>
              <w:tcPr>
                <w:tcW w:w="2612" w:type="dxa"/>
                <w:gridSpan w:val="3"/>
                <w:tcBorders>
                  <w:top w:val="nil"/>
                  <w:left w:val="nil"/>
                  <w:bottom w:val="single" w:sz="4" w:space="0" w:color="auto"/>
                  <w:right w:val="single" w:sz="4" w:space="0" w:color="auto"/>
                </w:tcBorders>
              </w:tcPr>
              <w:p w14:paraId="332492AE" w14:textId="77777777" w:rsidR="00503109" w:rsidRPr="00312F2A" w:rsidRDefault="00503109" w:rsidP="00503109">
                <w:pPr>
                  <w:ind w:left="40" w:firstLine="38"/>
                  <w:rPr>
                    <w:sz w:val="22"/>
                    <w:szCs w:val="22"/>
                  </w:rPr>
                </w:pPr>
              </w:p>
            </w:tc>
            <w:tc>
              <w:tcPr>
                <w:tcW w:w="1082" w:type="dxa"/>
                <w:gridSpan w:val="3"/>
                <w:tcBorders>
                  <w:top w:val="nil"/>
                  <w:left w:val="nil"/>
                  <w:bottom w:val="single" w:sz="4" w:space="0" w:color="auto"/>
                  <w:right w:val="single" w:sz="4" w:space="0" w:color="auto"/>
                </w:tcBorders>
              </w:tcPr>
              <w:p w14:paraId="1D1BDDCD" w14:textId="77777777" w:rsidR="00503109" w:rsidRPr="00312F2A" w:rsidRDefault="00503109" w:rsidP="00503109">
                <w:pPr>
                  <w:ind w:left="40" w:firstLine="38"/>
                  <w:rPr>
                    <w:sz w:val="22"/>
                    <w:szCs w:val="22"/>
                  </w:rPr>
                </w:pPr>
                <w:r w:rsidRPr="00312F2A">
                  <w:rPr>
                    <w:sz w:val="22"/>
                    <w:szCs w:val="22"/>
                  </w:rPr>
                  <w:t xml:space="preserve">Yes </w:t>
                </w:r>
              </w:p>
            </w:tc>
            <w:tc>
              <w:tcPr>
                <w:tcW w:w="1883" w:type="dxa"/>
                <w:gridSpan w:val="2"/>
                <w:tcBorders>
                  <w:top w:val="nil"/>
                  <w:left w:val="nil"/>
                  <w:bottom w:val="single" w:sz="4" w:space="0" w:color="auto"/>
                  <w:right w:val="single" w:sz="4" w:space="0" w:color="auto"/>
                </w:tcBorders>
              </w:tcPr>
              <w:p w14:paraId="5118CAFA" w14:textId="77777777" w:rsidR="00503109" w:rsidRPr="00312F2A" w:rsidRDefault="00503109" w:rsidP="00503109">
                <w:pPr>
                  <w:ind w:left="40" w:firstLine="38"/>
                  <w:rPr>
                    <w:sz w:val="22"/>
                    <w:szCs w:val="22"/>
                  </w:rPr>
                </w:pPr>
                <w:r w:rsidRPr="00312F2A">
                  <w:rPr>
                    <w:sz w:val="22"/>
                    <w:szCs w:val="22"/>
                  </w:rPr>
                  <w:t>No</w:t>
                </w:r>
              </w:p>
            </w:tc>
            <w:tc>
              <w:tcPr>
                <w:tcW w:w="1262" w:type="dxa"/>
                <w:gridSpan w:val="2"/>
                <w:tcBorders>
                  <w:top w:val="nil"/>
                  <w:left w:val="nil"/>
                  <w:bottom w:val="single" w:sz="4" w:space="0" w:color="auto"/>
                  <w:right w:val="single" w:sz="4" w:space="0" w:color="auto"/>
                </w:tcBorders>
              </w:tcPr>
              <w:p w14:paraId="3F2FB9EE" w14:textId="77777777" w:rsidR="00503109" w:rsidRPr="00312F2A" w:rsidRDefault="00503109" w:rsidP="00503109">
                <w:pPr>
                  <w:ind w:left="40" w:firstLine="38"/>
                  <w:rPr>
                    <w:sz w:val="22"/>
                    <w:szCs w:val="22"/>
                  </w:rPr>
                </w:pPr>
                <w:r w:rsidRPr="00312F2A">
                  <w:rPr>
                    <w:sz w:val="22"/>
                    <w:szCs w:val="22"/>
                  </w:rPr>
                  <w:t>No</w:t>
                </w:r>
              </w:p>
            </w:tc>
            <w:tc>
              <w:tcPr>
                <w:tcW w:w="1716" w:type="dxa"/>
                <w:gridSpan w:val="4"/>
                <w:tcBorders>
                  <w:top w:val="nil"/>
                  <w:left w:val="nil"/>
                  <w:bottom w:val="single" w:sz="4" w:space="0" w:color="auto"/>
                  <w:right w:val="single" w:sz="4" w:space="0" w:color="auto"/>
                </w:tcBorders>
              </w:tcPr>
              <w:p w14:paraId="24FCA286" w14:textId="77777777" w:rsidR="00503109" w:rsidRPr="00312F2A" w:rsidRDefault="00503109" w:rsidP="00503109">
                <w:pPr>
                  <w:ind w:left="40" w:firstLine="38"/>
                  <w:rPr>
                    <w:sz w:val="22"/>
                    <w:szCs w:val="22"/>
                  </w:rPr>
                </w:pPr>
              </w:p>
            </w:tc>
          </w:tr>
          <w:tr w:rsidR="00503109" w:rsidRPr="00312F2A" w14:paraId="6BB8C476" w14:textId="77777777" w:rsidTr="00503109">
            <w:trPr>
              <w:gridBefore w:val="1"/>
              <w:gridAfter w:val="5"/>
              <w:wBefore w:w="10" w:type="dxa"/>
              <w:wAfter w:w="36" w:type="dxa"/>
              <w:trHeight w:val="259"/>
              <w:jc w:val="center"/>
            </w:trPr>
            <w:tc>
              <w:tcPr>
                <w:tcW w:w="9607" w:type="dxa"/>
                <w:gridSpan w:val="12"/>
                <w:tcBorders>
                  <w:top w:val="nil"/>
                  <w:left w:val="single" w:sz="4" w:space="0" w:color="auto"/>
                  <w:bottom w:val="single" w:sz="4" w:space="0" w:color="auto"/>
                  <w:right w:val="single" w:sz="4" w:space="0" w:color="auto"/>
                </w:tcBorders>
              </w:tcPr>
              <w:p w14:paraId="42E52492" w14:textId="77777777" w:rsidR="00503109" w:rsidRPr="00312F2A" w:rsidRDefault="00503109" w:rsidP="00503109">
                <w:pPr>
                  <w:ind w:left="40" w:firstLine="38"/>
                  <w:rPr>
                    <w:b/>
                    <w:sz w:val="22"/>
                    <w:szCs w:val="22"/>
                  </w:rPr>
                </w:pPr>
                <w:r w:rsidRPr="00312F2A">
                  <w:rPr>
                    <w:b/>
                    <w:sz w:val="22"/>
                    <w:szCs w:val="22"/>
                  </w:rPr>
                  <w:t>Partial Dentures (Including Routine Post-Delivery Care)</w:t>
                </w:r>
              </w:p>
            </w:tc>
          </w:tr>
          <w:tr w:rsidR="00503109" w:rsidRPr="00312F2A" w14:paraId="3853F375" w14:textId="77777777" w:rsidTr="00503109">
            <w:trPr>
              <w:gridBefore w:val="1"/>
              <w:gridAfter w:val="3"/>
              <w:wBefore w:w="10" w:type="dxa"/>
              <w:wAfter w:w="20" w:type="dxa"/>
              <w:trHeight w:val="259"/>
              <w:jc w:val="center"/>
            </w:trPr>
            <w:tc>
              <w:tcPr>
                <w:tcW w:w="1083" w:type="dxa"/>
                <w:gridSpan w:val="2"/>
                <w:tcBorders>
                  <w:top w:val="nil"/>
                  <w:left w:val="single" w:sz="4" w:space="0" w:color="auto"/>
                  <w:bottom w:val="single" w:sz="4" w:space="0" w:color="auto"/>
                  <w:right w:val="single" w:sz="4" w:space="0" w:color="auto"/>
                </w:tcBorders>
              </w:tcPr>
              <w:p w14:paraId="2A55D163" w14:textId="77777777" w:rsidR="00503109" w:rsidRPr="00312F2A" w:rsidRDefault="00503109" w:rsidP="00503109">
                <w:pPr>
                  <w:ind w:left="40" w:firstLine="38"/>
                  <w:rPr>
                    <w:sz w:val="22"/>
                    <w:szCs w:val="22"/>
                  </w:rPr>
                </w:pPr>
                <w:r w:rsidRPr="00312F2A">
                  <w:rPr>
                    <w:sz w:val="22"/>
                    <w:szCs w:val="22"/>
                  </w:rPr>
                  <w:t>D5211</w:t>
                </w:r>
              </w:p>
            </w:tc>
            <w:tc>
              <w:tcPr>
                <w:tcW w:w="2606" w:type="dxa"/>
                <w:gridSpan w:val="2"/>
                <w:tcBorders>
                  <w:top w:val="nil"/>
                  <w:left w:val="nil"/>
                  <w:bottom w:val="single" w:sz="4" w:space="0" w:color="auto"/>
                  <w:right w:val="single" w:sz="4" w:space="0" w:color="auto"/>
                </w:tcBorders>
              </w:tcPr>
              <w:p w14:paraId="394E99CF" w14:textId="77777777" w:rsidR="00503109" w:rsidRPr="00312F2A" w:rsidRDefault="00503109" w:rsidP="00503109">
                <w:pPr>
                  <w:ind w:left="40"/>
                  <w:rPr>
                    <w:sz w:val="22"/>
                    <w:szCs w:val="22"/>
                  </w:rPr>
                </w:pPr>
                <w:r w:rsidRPr="00312F2A">
                  <w:rPr>
                    <w:sz w:val="22"/>
                    <w:szCs w:val="22"/>
                  </w:rPr>
                  <w:t>Once per 84 months</w:t>
                </w:r>
              </w:p>
            </w:tc>
            <w:tc>
              <w:tcPr>
                <w:tcW w:w="1082" w:type="dxa"/>
                <w:gridSpan w:val="3"/>
                <w:tcBorders>
                  <w:top w:val="nil"/>
                  <w:left w:val="nil"/>
                  <w:bottom w:val="single" w:sz="4" w:space="0" w:color="auto"/>
                  <w:right w:val="single" w:sz="4" w:space="0" w:color="auto"/>
                </w:tcBorders>
              </w:tcPr>
              <w:p w14:paraId="176F61AF" w14:textId="77777777" w:rsidR="00503109" w:rsidRPr="00312F2A" w:rsidRDefault="00503109" w:rsidP="00503109">
                <w:pPr>
                  <w:ind w:left="40" w:firstLine="38"/>
                  <w:rPr>
                    <w:sz w:val="22"/>
                    <w:szCs w:val="22"/>
                  </w:rPr>
                </w:pPr>
                <w:r w:rsidRPr="00312F2A">
                  <w:rPr>
                    <w:sz w:val="22"/>
                    <w:szCs w:val="22"/>
                  </w:rPr>
                  <w:t>Yes</w:t>
                </w:r>
              </w:p>
            </w:tc>
            <w:tc>
              <w:tcPr>
                <w:tcW w:w="1883" w:type="dxa"/>
                <w:gridSpan w:val="2"/>
                <w:tcBorders>
                  <w:top w:val="nil"/>
                  <w:left w:val="nil"/>
                  <w:bottom w:val="single" w:sz="4" w:space="0" w:color="auto"/>
                  <w:right w:val="single" w:sz="4" w:space="0" w:color="auto"/>
                </w:tcBorders>
              </w:tcPr>
              <w:p w14:paraId="270334FE" w14:textId="77777777" w:rsidR="00503109" w:rsidRPr="00312F2A" w:rsidRDefault="00503109" w:rsidP="00503109">
                <w:pPr>
                  <w:ind w:left="40" w:firstLine="38"/>
                  <w:rPr>
                    <w:sz w:val="22"/>
                    <w:szCs w:val="22"/>
                  </w:rPr>
                </w:pPr>
                <w:r w:rsidRPr="00312F2A">
                  <w:rPr>
                    <w:sz w:val="22"/>
                    <w:szCs w:val="22"/>
                  </w:rPr>
                  <w:t xml:space="preserve">Yes </w:t>
                </w:r>
              </w:p>
            </w:tc>
            <w:tc>
              <w:tcPr>
                <w:tcW w:w="1262" w:type="dxa"/>
                <w:gridSpan w:val="2"/>
                <w:tcBorders>
                  <w:top w:val="nil"/>
                  <w:left w:val="nil"/>
                  <w:bottom w:val="single" w:sz="4" w:space="0" w:color="auto"/>
                  <w:right w:val="single" w:sz="4" w:space="0" w:color="auto"/>
                </w:tcBorders>
              </w:tcPr>
              <w:p w14:paraId="4114B383" w14:textId="77777777" w:rsidR="00503109" w:rsidRPr="00312F2A" w:rsidRDefault="00503109" w:rsidP="00503109">
                <w:pPr>
                  <w:ind w:left="40" w:firstLine="38"/>
                  <w:rPr>
                    <w:sz w:val="22"/>
                    <w:szCs w:val="22"/>
                  </w:rPr>
                </w:pPr>
                <w:r w:rsidRPr="00312F2A">
                  <w:rPr>
                    <w:sz w:val="22"/>
                    <w:szCs w:val="22"/>
                  </w:rPr>
                  <w:t>Yes</w:t>
                </w:r>
              </w:p>
            </w:tc>
            <w:tc>
              <w:tcPr>
                <w:tcW w:w="1707" w:type="dxa"/>
                <w:gridSpan w:val="3"/>
                <w:tcBorders>
                  <w:top w:val="nil"/>
                  <w:left w:val="nil"/>
                  <w:bottom w:val="single" w:sz="4" w:space="0" w:color="auto"/>
                  <w:right w:val="single" w:sz="4" w:space="0" w:color="auto"/>
                </w:tcBorders>
              </w:tcPr>
              <w:p w14:paraId="52378E1E" w14:textId="77777777" w:rsidR="00503109" w:rsidRPr="00312F2A" w:rsidRDefault="00503109" w:rsidP="00503109">
                <w:pPr>
                  <w:ind w:left="40" w:firstLine="38"/>
                  <w:rPr>
                    <w:sz w:val="22"/>
                    <w:szCs w:val="22"/>
                  </w:rPr>
                </w:pPr>
              </w:p>
            </w:tc>
          </w:tr>
          <w:tr w:rsidR="00503109" w:rsidRPr="00312F2A" w14:paraId="6D703E07" w14:textId="77777777" w:rsidTr="00503109">
            <w:trPr>
              <w:gridBefore w:val="1"/>
              <w:gridAfter w:val="3"/>
              <w:wBefore w:w="10" w:type="dxa"/>
              <w:wAfter w:w="20" w:type="dxa"/>
              <w:trHeight w:val="259"/>
              <w:jc w:val="center"/>
            </w:trPr>
            <w:tc>
              <w:tcPr>
                <w:tcW w:w="1083" w:type="dxa"/>
                <w:gridSpan w:val="2"/>
                <w:tcBorders>
                  <w:top w:val="single" w:sz="4" w:space="0" w:color="auto"/>
                  <w:left w:val="single" w:sz="4" w:space="0" w:color="auto"/>
                  <w:bottom w:val="single" w:sz="4" w:space="0" w:color="auto"/>
                  <w:right w:val="single" w:sz="4" w:space="0" w:color="auto"/>
                </w:tcBorders>
              </w:tcPr>
              <w:p w14:paraId="07AFB230" w14:textId="77777777" w:rsidR="00503109" w:rsidRPr="00312F2A" w:rsidRDefault="00503109" w:rsidP="00503109">
                <w:pPr>
                  <w:ind w:left="40" w:firstLine="38"/>
                  <w:rPr>
                    <w:sz w:val="22"/>
                    <w:szCs w:val="22"/>
                  </w:rPr>
                </w:pPr>
                <w:r w:rsidRPr="00312F2A">
                  <w:rPr>
                    <w:sz w:val="22"/>
                    <w:szCs w:val="22"/>
                  </w:rPr>
                  <w:t>D5212</w:t>
                </w:r>
              </w:p>
            </w:tc>
            <w:tc>
              <w:tcPr>
                <w:tcW w:w="2606" w:type="dxa"/>
                <w:gridSpan w:val="2"/>
                <w:tcBorders>
                  <w:top w:val="single" w:sz="4" w:space="0" w:color="auto"/>
                  <w:left w:val="nil"/>
                  <w:bottom w:val="single" w:sz="4" w:space="0" w:color="auto"/>
                  <w:right w:val="single" w:sz="4" w:space="0" w:color="auto"/>
                </w:tcBorders>
              </w:tcPr>
              <w:p w14:paraId="7A539760" w14:textId="77777777" w:rsidR="00503109" w:rsidRPr="00312F2A" w:rsidRDefault="00503109" w:rsidP="00503109">
                <w:pPr>
                  <w:ind w:left="40"/>
                  <w:rPr>
                    <w:sz w:val="22"/>
                    <w:szCs w:val="22"/>
                  </w:rPr>
                </w:pPr>
                <w:r w:rsidRPr="00312F2A">
                  <w:rPr>
                    <w:sz w:val="22"/>
                    <w:szCs w:val="22"/>
                  </w:rPr>
                  <w:t>Once per 84 months</w:t>
                </w:r>
              </w:p>
            </w:tc>
            <w:tc>
              <w:tcPr>
                <w:tcW w:w="1082" w:type="dxa"/>
                <w:gridSpan w:val="3"/>
                <w:tcBorders>
                  <w:top w:val="single" w:sz="4" w:space="0" w:color="auto"/>
                  <w:left w:val="nil"/>
                  <w:bottom w:val="single" w:sz="4" w:space="0" w:color="auto"/>
                  <w:right w:val="single" w:sz="4" w:space="0" w:color="auto"/>
                </w:tcBorders>
              </w:tcPr>
              <w:p w14:paraId="73E34A10" w14:textId="77777777" w:rsidR="00503109" w:rsidRPr="00312F2A" w:rsidRDefault="00503109" w:rsidP="00503109">
                <w:pPr>
                  <w:ind w:left="40" w:firstLine="38"/>
                  <w:rPr>
                    <w:sz w:val="22"/>
                    <w:szCs w:val="22"/>
                  </w:rPr>
                </w:pPr>
                <w:r w:rsidRPr="00312F2A">
                  <w:rPr>
                    <w:sz w:val="22"/>
                    <w:szCs w:val="22"/>
                  </w:rPr>
                  <w:t>Yes</w:t>
                </w:r>
              </w:p>
            </w:tc>
            <w:tc>
              <w:tcPr>
                <w:tcW w:w="1883" w:type="dxa"/>
                <w:gridSpan w:val="2"/>
                <w:tcBorders>
                  <w:top w:val="single" w:sz="4" w:space="0" w:color="auto"/>
                  <w:left w:val="nil"/>
                  <w:bottom w:val="single" w:sz="4" w:space="0" w:color="auto"/>
                  <w:right w:val="single" w:sz="4" w:space="0" w:color="auto"/>
                </w:tcBorders>
              </w:tcPr>
              <w:p w14:paraId="719D4251" w14:textId="77777777" w:rsidR="00503109" w:rsidRPr="00312F2A" w:rsidRDefault="00503109" w:rsidP="00503109">
                <w:pPr>
                  <w:ind w:left="40" w:firstLine="38"/>
                  <w:rPr>
                    <w:sz w:val="22"/>
                    <w:szCs w:val="22"/>
                  </w:rPr>
                </w:pPr>
                <w:r w:rsidRPr="00312F2A">
                  <w:rPr>
                    <w:sz w:val="22"/>
                    <w:szCs w:val="22"/>
                  </w:rPr>
                  <w:t xml:space="preserve">Yes </w:t>
                </w:r>
              </w:p>
            </w:tc>
            <w:tc>
              <w:tcPr>
                <w:tcW w:w="1262" w:type="dxa"/>
                <w:gridSpan w:val="2"/>
                <w:tcBorders>
                  <w:top w:val="single" w:sz="4" w:space="0" w:color="auto"/>
                  <w:left w:val="nil"/>
                  <w:bottom w:val="single" w:sz="4" w:space="0" w:color="auto"/>
                  <w:right w:val="single" w:sz="4" w:space="0" w:color="auto"/>
                </w:tcBorders>
              </w:tcPr>
              <w:p w14:paraId="39061D08" w14:textId="77777777" w:rsidR="00503109" w:rsidRPr="00312F2A" w:rsidRDefault="00503109" w:rsidP="00503109">
                <w:pPr>
                  <w:ind w:left="40" w:firstLine="38"/>
                  <w:rPr>
                    <w:sz w:val="22"/>
                    <w:szCs w:val="22"/>
                  </w:rPr>
                </w:pPr>
                <w:r w:rsidRPr="00312F2A">
                  <w:rPr>
                    <w:sz w:val="22"/>
                    <w:szCs w:val="22"/>
                  </w:rPr>
                  <w:t>Yes</w:t>
                </w:r>
              </w:p>
            </w:tc>
            <w:tc>
              <w:tcPr>
                <w:tcW w:w="1707" w:type="dxa"/>
                <w:gridSpan w:val="3"/>
                <w:tcBorders>
                  <w:top w:val="single" w:sz="4" w:space="0" w:color="auto"/>
                  <w:left w:val="nil"/>
                  <w:bottom w:val="single" w:sz="4" w:space="0" w:color="auto"/>
                  <w:right w:val="single" w:sz="4" w:space="0" w:color="auto"/>
                </w:tcBorders>
              </w:tcPr>
              <w:p w14:paraId="3A947C45" w14:textId="77777777" w:rsidR="00503109" w:rsidRPr="00312F2A" w:rsidRDefault="00503109" w:rsidP="00503109">
                <w:pPr>
                  <w:ind w:left="40" w:firstLine="38"/>
                  <w:rPr>
                    <w:sz w:val="22"/>
                    <w:szCs w:val="22"/>
                  </w:rPr>
                </w:pPr>
              </w:p>
            </w:tc>
          </w:tr>
          <w:tr w:rsidR="00503109" w:rsidRPr="00312F2A" w14:paraId="2F889315" w14:textId="77777777" w:rsidTr="00503109">
            <w:trPr>
              <w:gridBefore w:val="1"/>
              <w:gridAfter w:val="2"/>
              <w:wBefore w:w="10" w:type="dxa"/>
              <w:wAfter w:w="8" w:type="dxa"/>
              <w:trHeight w:val="259"/>
              <w:jc w:val="center"/>
            </w:trPr>
            <w:tc>
              <w:tcPr>
                <w:tcW w:w="1099" w:type="dxa"/>
                <w:gridSpan w:val="3"/>
                <w:tcBorders>
                  <w:top w:val="single" w:sz="4" w:space="0" w:color="auto"/>
                  <w:left w:val="single" w:sz="4" w:space="0" w:color="auto"/>
                  <w:bottom w:val="single" w:sz="4" w:space="0" w:color="auto"/>
                  <w:right w:val="single" w:sz="4" w:space="0" w:color="auto"/>
                </w:tcBorders>
              </w:tcPr>
              <w:p w14:paraId="06088004" w14:textId="77777777" w:rsidR="00503109" w:rsidRPr="00312F2A" w:rsidRDefault="00503109" w:rsidP="00503109">
                <w:pPr>
                  <w:ind w:left="40" w:firstLine="38"/>
                  <w:rPr>
                    <w:sz w:val="22"/>
                    <w:szCs w:val="22"/>
                  </w:rPr>
                </w:pPr>
                <w:r w:rsidRPr="00312F2A">
                  <w:rPr>
                    <w:sz w:val="22"/>
                    <w:szCs w:val="22"/>
                  </w:rPr>
                  <w:t>D5213</w:t>
                </w:r>
              </w:p>
            </w:tc>
            <w:tc>
              <w:tcPr>
                <w:tcW w:w="2609" w:type="dxa"/>
                <w:gridSpan w:val="2"/>
                <w:tcBorders>
                  <w:top w:val="single" w:sz="4" w:space="0" w:color="auto"/>
                  <w:left w:val="nil"/>
                  <w:bottom w:val="single" w:sz="4" w:space="0" w:color="auto"/>
                  <w:right w:val="single" w:sz="4" w:space="0" w:color="auto"/>
                </w:tcBorders>
              </w:tcPr>
              <w:p w14:paraId="0F23DB78" w14:textId="77777777" w:rsidR="00503109" w:rsidRPr="00312F2A" w:rsidRDefault="00503109" w:rsidP="00503109">
                <w:pPr>
                  <w:ind w:left="40"/>
                  <w:rPr>
                    <w:sz w:val="22"/>
                    <w:szCs w:val="22"/>
                  </w:rPr>
                </w:pPr>
                <w:r w:rsidRPr="00312F2A">
                  <w:rPr>
                    <w:sz w:val="22"/>
                    <w:szCs w:val="22"/>
                  </w:rPr>
                  <w:t>Once per 84 months</w:t>
                </w:r>
              </w:p>
            </w:tc>
            <w:tc>
              <w:tcPr>
                <w:tcW w:w="1080" w:type="dxa"/>
                <w:gridSpan w:val="3"/>
                <w:tcBorders>
                  <w:top w:val="single" w:sz="4" w:space="0" w:color="auto"/>
                  <w:left w:val="nil"/>
                  <w:bottom w:val="single" w:sz="4" w:space="0" w:color="auto"/>
                  <w:right w:val="single" w:sz="4" w:space="0" w:color="auto"/>
                </w:tcBorders>
              </w:tcPr>
              <w:p w14:paraId="6DA73F0B" w14:textId="77777777" w:rsidR="00503109" w:rsidRPr="00312F2A" w:rsidRDefault="00503109" w:rsidP="00503109">
                <w:pPr>
                  <w:ind w:left="40" w:firstLine="38"/>
                  <w:rPr>
                    <w:sz w:val="22"/>
                    <w:szCs w:val="22"/>
                  </w:rPr>
                </w:pPr>
                <w:r w:rsidRPr="00312F2A">
                  <w:rPr>
                    <w:sz w:val="22"/>
                    <w:szCs w:val="22"/>
                  </w:rPr>
                  <w:t>Yes</w:t>
                </w:r>
              </w:p>
            </w:tc>
            <w:tc>
              <w:tcPr>
                <w:tcW w:w="1866" w:type="dxa"/>
                <w:tcBorders>
                  <w:top w:val="single" w:sz="4" w:space="0" w:color="auto"/>
                  <w:left w:val="nil"/>
                  <w:bottom w:val="single" w:sz="4" w:space="0" w:color="auto"/>
                  <w:right w:val="single" w:sz="4" w:space="0" w:color="auto"/>
                </w:tcBorders>
              </w:tcPr>
              <w:p w14:paraId="442A6888" w14:textId="77777777" w:rsidR="00503109" w:rsidRPr="00312F2A" w:rsidRDefault="00503109" w:rsidP="00503109">
                <w:pPr>
                  <w:ind w:left="40" w:firstLine="38"/>
                  <w:rPr>
                    <w:sz w:val="22"/>
                    <w:szCs w:val="22"/>
                  </w:rPr>
                </w:pPr>
                <w:r w:rsidRPr="00312F2A">
                  <w:rPr>
                    <w:sz w:val="22"/>
                    <w:szCs w:val="22"/>
                  </w:rPr>
                  <w:t>No</w:t>
                </w:r>
              </w:p>
            </w:tc>
            <w:tc>
              <w:tcPr>
                <w:tcW w:w="1259" w:type="dxa"/>
                <w:gridSpan w:val="2"/>
                <w:tcBorders>
                  <w:top w:val="single" w:sz="4" w:space="0" w:color="auto"/>
                  <w:left w:val="nil"/>
                  <w:bottom w:val="single" w:sz="4" w:space="0" w:color="auto"/>
                  <w:right w:val="single" w:sz="4" w:space="0" w:color="auto"/>
                </w:tcBorders>
              </w:tcPr>
              <w:p w14:paraId="29F8F3A9" w14:textId="77777777" w:rsidR="00503109" w:rsidRPr="00312F2A" w:rsidRDefault="00503109" w:rsidP="00503109">
                <w:pPr>
                  <w:ind w:left="40" w:firstLine="38"/>
                  <w:rPr>
                    <w:sz w:val="22"/>
                    <w:szCs w:val="22"/>
                  </w:rPr>
                </w:pPr>
                <w:r w:rsidRPr="00312F2A">
                  <w:rPr>
                    <w:sz w:val="22"/>
                    <w:szCs w:val="22"/>
                  </w:rPr>
                  <w:t>No</w:t>
                </w:r>
              </w:p>
            </w:tc>
            <w:tc>
              <w:tcPr>
                <w:tcW w:w="1722" w:type="dxa"/>
                <w:gridSpan w:val="4"/>
                <w:tcBorders>
                  <w:top w:val="single" w:sz="4" w:space="0" w:color="auto"/>
                  <w:left w:val="nil"/>
                  <w:bottom w:val="single" w:sz="4" w:space="0" w:color="auto"/>
                  <w:right w:val="single" w:sz="4" w:space="0" w:color="auto"/>
                </w:tcBorders>
              </w:tcPr>
              <w:p w14:paraId="4EA87475" w14:textId="77777777" w:rsidR="00503109" w:rsidRPr="00312F2A" w:rsidRDefault="00503109" w:rsidP="00503109">
                <w:pPr>
                  <w:ind w:left="40" w:firstLine="38"/>
                  <w:rPr>
                    <w:sz w:val="22"/>
                    <w:szCs w:val="22"/>
                  </w:rPr>
                </w:pPr>
              </w:p>
            </w:tc>
          </w:tr>
          <w:tr w:rsidR="00503109" w:rsidRPr="00312F2A" w14:paraId="6C4A7950" w14:textId="77777777" w:rsidTr="00503109">
            <w:trPr>
              <w:gridBefore w:val="1"/>
              <w:gridAfter w:val="2"/>
              <w:wBefore w:w="10" w:type="dxa"/>
              <w:wAfter w:w="8" w:type="dxa"/>
              <w:trHeight w:val="259"/>
              <w:jc w:val="center"/>
            </w:trPr>
            <w:tc>
              <w:tcPr>
                <w:tcW w:w="1099" w:type="dxa"/>
                <w:gridSpan w:val="3"/>
                <w:tcBorders>
                  <w:top w:val="single" w:sz="4" w:space="0" w:color="auto"/>
                  <w:left w:val="single" w:sz="4" w:space="0" w:color="auto"/>
                  <w:bottom w:val="single" w:sz="4" w:space="0" w:color="auto"/>
                  <w:right w:val="single" w:sz="4" w:space="0" w:color="auto"/>
                </w:tcBorders>
              </w:tcPr>
              <w:p w14:paraId="257F59A8" w14:textId="77777777" w:rsidR="00503109" w:rsidRPr="00312F2A" w:rsidRDefault="00503109" w:rsidP="00503109">
                <w:pPr>
                  <w:ind w:left="40" w:firstLine="38"/>
                  <w:rPr>
                    <w:sz w:val="22"/>
                    <w:szCs w:val="22"/>
                  </w:rPr>
                </w:pPr>
                <w:r w:rsidRPr="00312F2A">
                  <w:rPr>
                    <w:sz w:val="22"/>
                    <w:szCs w:val="22"/>
                  </w:rPr>
                  <w:t>D5214</w:t>
                </w:r>
              </w:p>
            </w:tc>
            <w:tc>
              <w:tcPr>
                <w:tcW w:w="2609" w:type="dxa"/>
                <w:gridSpan w:val="2"/>
                <w:tcBorders>
                  <w:top w:val="single" w:sz="4" w:space="0" w:color="auto"/>
                  <w:left w:val="single" w:sz="4" w:space="0" w:color="auto"/>
                  <w:bottom w:val="single" w:sz="4" w:space="0" w:color="auto"/>
                  <w:right w:val="single" w:sz="4" w:space="0" w:color="auto"/>
                </w:tcBorders>
              </w:tcPr>
              <w:p w14:paraId="219F5162" w14:textId="77777777" w:rsidR="00503109" w:rsidRPr="00312F2A" w:rsidRDefault="00503109" w:rsidP="00503109">
                <w:pPr>
                  <w:ind w:left="40"/>
                  <w:rPr>
                    <w:sz w:val="22"/>
                    <w:szCs w:val="22"/>
                  </w:rPr>
                </w:pPr>
                <w:r w:rsidRPr="00312F2A">
                  <w:rPr>
                    <w:sz w:val="22"/>
                    <w:szCs w:val="22"/>
                  </w:rPr>
                  <w:t>Once per 84 months</w:t>
                </w:r>
              </w:p>
            </w:tc>
            <w:tc>
              <w:tcPr>
                <w:tcW w:w="1080" w:type="dxa"/>
                <w:gridSpan w:val="3"/>
                <w:tcBorders>
                  <w:top w:val="single" w:sz="4" w:space="0" w:color="auto"/>
                  <w:left w:val="single" w:sz="4" w:space="0" w:color="auto"/>
                  <w:bottom w:val="single" w:sz="4" w:space="0" w:color="auto"/>
                  <w:right w:val="single" w:sz="4" w:space="0" w:color="auto"/>
                </w:tcBorders>
              </w:tcPr>
              <w:p w14:paraId="7801DDC9" w14:textId="77777777" w:rsidR="00503109" w:rsidRPr="00312F2A" w:rsidRDefault="00503109" w:rsidP="00503109">
                <w:pPr>
                  <w:ind w:left="40" w:firstLine="38"/>
                  <w:rPr>
                    <w:sz w:val="22"/>
                    <w:szCs w:val="22"/>
                  </w:rPr>
                </w:pPr>
                <w:r w:rsidRPr="00312F2A">
                  <w:rPr>
                    <w:sz w:val="22"/>
                    <w:szCs w:val="22"/>
                  </w:rPr>
                  <w:t>Yes</w:t>
                </w:r>
              </w:p>
            </w:tc>
            <w:tc>
              <w:tcPr>
                <w:tcW w:w="1866" w:type="dxa"/>
                <w:tcBorders>
                  <w:top w:val="single" w:sz="4" w:space="0" w:color="auto"/>
                  <w:left w:val="single" w:sz="4" w:space="0" w:color="auto"/>
                  <w:bottom w:val="single" w:sz="4" w:space="0" w:color="auto"/>
                  <w:right w:val="single" w:sz="4" w:space="0" w:color="auto"/>
                </w:tcBorders>
              </w:tcPr>
              <w:p w14:paraId="7AA66945" w14:textId="77777777" w:rsidR="00503109" w:rsidRPr="00312F2A" w:rsidRDefault="00503109" w:rsidP="00503109">
                <w:pPr>
                  <w:ind w:left="40" w:firstLine="38"/>
                  <w:rPr>
                    <w:sz w:val="22"/>
                    <w:szCs w:val="22"/>
                  </w:rPr>
                </w:pPr>
                <w:r w:rsidRPr="00312F2A">
                  <w:rPr>
                    <w:sz w:val="22"/>
                    <w:szCs w:val="22"/>
                  </w:rPr>
                  <w:t>No</w:t>
                </w:r>
              </w:p>
            </w:tc>
            <w:tc>
              <w:tcPr>
                <w:tcW w:w="1259" w:type="dxa"/>
                <w:gridSpan w:val="2"/>
                <w:tcBorders>
                  <w:top w:val="single" w:sz="4" w:space="0" w:color="auto"/>
                  <w:left w:val="single" w:sz="4" w:space="0" w:color="auto"/>
                  <w:bottom w:val="single" w:sz="4" w:space="0" w:color="auto"/>
                  <w:right w:val="single" w:sz="4" w:space="0" w:color="auto"/>
                </w:tcBorders>
              </w:tcPr>
              <w:p w14:paraId="5D2162A4" w14:textId="77777777" w:rsidR="00503109" w:rsidRPr="00312F2A" w:rsidRDefault="00503109" w:rsidP="00503109">
                <w:pPr>
                  <w:ind w:left="40" w:firstLine="38"/>
                  <w:rPr>
                    <w:sz w:val="22"/>
                    <w:szCs w:val="22"/>
                  </w:rPr>
                </w:pPr>
                <w:r w:rsidRPr="00312F2A">
                  <w:rPr>
                    <w:sz w:val="22"/>
                    <w:szCs w:val="22"/>
                  </w:rPr>
                  <w:t>No</w:t>
                </w:r>
              </w:p>
            </w:tc>
            <w:tc>
              <w:tcPr>
                <w:tcW w:w="1722" w:type="dxa"/>
                <w:gridSpan w:val="4"/>
                <w:tcBorders>
                  <w:top w:val="single" w:sz="4" w:space="0" w:color="auto"/>
                  <w:left w:val="single" w:sz="4" w:space="0" w:color="auto"/>
                  <w:bottom w:val="single" w:sz="4" w:space="0" w:color="auto"/>
                  <w:right w:val="single" w:sz="4" w:space="0" w:color="auto"/>
                </w:tcBorders>
              </w:tcPr>
              <w:p w14:paraId="64D2210A" w14:textId="77777777" w:rsidR="00503109" w:rsidRPr="00312F2A" w:rsidRDefault="00503109" w:rsidP="00503109">
                <w:pPr>
                  <w:ind w:left="40" w:firstLine="38"/>
                  <w:rPr>
                    <w:sz w:val="22"/>
                    <w:szCs w:val="22"/>
                  </w:rPr>
                </w:pPr>
              </w:p>
            </w:tc>
          </w:tr>
          <w:tr w:rsidR="00503109" w:rsidRPr="00312F2A" w14:paraId="519A894D" w14:textId="77777777" w:rsidTr="00503109">
            <w:trPr>
              <w:gridBefore w:val="1"/>
              <w:gridAfter w:val="2"/>
              <w:wBefore w:w="10" w:type="dxa"/>
              <w:wAfter w:w="8" w:type="dxa"/>
              <w:trHeight w:val="259"/>
              <w:jc w:val="center"/>
            </w:trPr>
            <w:tc>
              <w:tcPr>
                <w:tcW w:w="1099" w:type="dxa"/>
                <w:gridSpan w:val="3"/>
                <w:tcBorders>
                  <w:top w:val="single" w:sz="4" w:space="0" w:color="auto"/>
                  <w:left w:val="single" w:sz="4" w:space="0" w:color="auto"/>
                  <w:bottom w:val="single" w:sz="4" w:space="0" w:color="auto"/>
                  <w:right w:val="single" w:sz="4" w:space="0" w:color="auto"/>
                </w:tcBorders>
              </w:tcPr>
              <w:p w14:paraId="001CD57F" w14:textId="77777777" w:rsidR="00503109" w:rsidRPr="00312F2A" w:rsidRDefault="00503109" w:rsidP="00503109">
                <w:pPr>
                  <w:ind w:left="40" w:firstLine="38"/>
                  <w:rPr>
                    <w:sz w:val="22"/>
                    <w:szCs w:val="22"/>
                  </w:rPr>
                </w:pPr>
                <w:r w:rsidRPr="00312F2A">
                  <w:rPr>
                    <w:sz w:val="22"/>
                    <w:szCs w:val="22"/>
                  </w:rPr>
                  <w:t>D5225</w:t>
                </w:r>
              </w:p>
            </w:tc>
            <w:tc>
              <w:tcPr>
                <w:tcW w:w="2609" w:type="dxa"/>
                <w:gridSpan w:val="2"/>
                <w:tcBorders>
                  <w:top w:val="single" w:sz="4" w:space="0" w:color="auto"/>
                  <w:left w:val="single" w:sz="4" w:space="0" w:color="auto"/>
                  <w:bottom w:val="single" w:sz="4" w:space="0" w:color="auto"/>
                  <w:right w:val="single" w:sz="4" w:space="0" w:color="auto"/>
                </w:tcBorders>
              </w:tcPr>
              <w:p w14:paraId="6D371E1C" w14:textId="77777777" w:rsidR="00503109" w:rsidRPr="00312F2A" w:rsidRDefault="00503109" w:rsidP="00503109">
                <w:pPr>
                  <w:ind w:left="40"/>
                  <w:rPr>
                    <w:sz w:val="22"/>
                    <w:szCs w:val="22"/>
                  </w:rPr>
                </w:pPr>
                <w:r w:rsidRPr="00312F2A">
                  <w:rPr>
                    <w:sz w:val="22"/>
                    <w:szCs w:val="22"/>
                  </w:rPr>
                  <w:t>Once per 84 months</w:t>
                </w:r>
              </w:p>
            </w:tc>
            <w:tc>
              <w:tcPr>
                <w:tcW w:w="1080" w:type="dxa"/>
                <w:gridSpan w:val="3"/>
                <w:tcBorders>
                  <w:top w:val="single" w:sz="4" w:space="0" w:color="auto"/>
                  <w:left w:val="single" w:sz="4" w:space="0" w:color="auto"/>
                  <w:bottom w:val="single" w:sz="4" w:space="0" w:color="auto"/>
                  <w:right w:val="single" w:sz="4" w:space="0" w:color="auto"/>
                </w:tcBorders>
              </w:tcPr>
              <w:p w14:paraId="768B021E" w14:textId="77777777" w:rsidR="00503109" w:rsidRPr="00312F2A" w:rsidRDefault="00503109" w:rsidP="00503109">
                <w:pPr>
                  <w:ind w:left="40" w:firstLine="38"/>
                  <w:rPr>
                    <w:sz w:val="22"/>
                    <w:szCs w:val="22"/>
                  </w:rPr>
                </w:pPr>
                <w:r w:rsidRPr="00312F2A">
                  <w:rPr>
                    <w:sz w:val="22"/>
                    <w:szCs w:val="22"/>
                  </w:rPr>
                  <w:t>Yes</w:t>
                </w:r>
              </w:p>
            </w:tc>
            <w:tc>
              <w:tcPr>
                <w:tcW w:w="1866" w:type="dxa"/>
                <w:tcBorders>
                  <w:top w:val="single" w:sz="4" w:space="0" w:color="auto"/>
                  <w:left w:val="single" w:sz="4" w:space="0" w:color="auto"/>
                  <w:bottom w:val="single" w:sz="4" w:space="0" w:color="auto"/>
                  <w:right w:val="single" w:sz="4" w:space="0" w:color="auto"/>
                </w:tcBorders>
              </w:tcPr>
              <w:p w14:paraId="4DDD4158" w14:textId="77777777" w:rsidR="00503109" w:rsidRPr="00312F2A" w:rsidRDefault="00503109" w:rsidP="00503109">
                <w:pPr>
                  <w:ind w:left="40" w:firstLine="38"/>
                  <w:rPr>
                    <w:sz w:val="22"/>
                    <w:szCs w:val="22"/>
                  </w:rPr>
                </w:pPr>
                <w:r w:rsidRPr="00312F2A">
                  <w:rPr>
                    <w:sz w:val="22"/>
                    <w:szCs w:val="22"/>
                  </w:rPr>
                  <w:t>No</w:t>
                </w:r>
              </w:p>
            </w:tc>
            <w:tc>
              <w:tcPr>
                <w:tcW w:w="1259" w:type="dxa"/>
                <w:gridSpan w:val="2"/>
                <w:tcBorders>
                  <w:top w:val="single" w:sz="4" w:space="0" w:color="auto"/>
                  <w:left w:val="single" w:sz="4" w:space="0" w:color="auto"/>
                  <w:bottom w:val="single" w:sz="4" w:space="0" w:color="auto"/>
                  <w:right w:val="single" w:sz="4" w:space="0" w:color="auto"/>
                </w:tcBorders>
              </w:tcPr>
              <w:p w14:paraId="3C209DF7" w14:textId="77777777" w:rsidR="00503109" w:rsidRPr="00312F2A" w:rsidRDefault="00503109" w:rsidP="00503109">
                <w:pPr>
                  <w:ind w:left="40" w:firstLine="38"/>
                  <w:rPr>
                    <w:sz w:val="22"/>
                    <w:szCs w:val="22"/>
                  </w:rPr>
                </w:pPr>
                <w:r w:rsidRPr="00312F2A">
                  <w:rPr>
                    <w:sz w:val="22"/>
                    <w:szCs w:val="22"/>
                  </w:rPr>
                  <w:t>No</w:t>
                </w:r>
              </w:p>
            </w:tc>
            <w:tc>
              <w:tcPr>
                <w:tcW w:w="1722" w:type="dxa"/>
                <w:gridSpan w:val="4"/>
                <w:tcBorders>
                  <w:top w:val="single" w:sz="4" w:space="0" w:color="auto"/>
                  <w:left w:val="single" w:sz="4" w:space="0" w:color="auto"/>
                  <w:bottom w:val="single" w:sz="4" w:space="0" w:color="auto"/>
                  <w:right w:val="single" w:sz="4" w:space="0" w:color="auto"/>
                </w:tcBorders>
              </w:tcPr>
              <w:p w14:paraId="4A58F422" w14:textId="77777777" w:rsidR="00503109" w:rsidRPr="00312F2A" w:rsidRDefault="00503109" w:rsidP="00503109">
                <w:pPr>
                  <w:ind w:left="40" w:firstLine="38"/>
                  <w:rPr>
                    <w:sz w:val="22"/>
                    <w:szCs w:val="22"/>
                  </w:rPr>
                </w:pPr>
              </w:p>
            </w:tc>
          </w:tr>
          <w:tr w:rsidR="00503109" w:rsidRPr="00312F2A" w14:paraId="42EF6FA7" w14:textId="77777777" w:rsidTr="00503109">
            <w:trPr>
              <w:gridBefore w:val="1"/>
              <w:gridAfter w:val="2"/>
              <w:wBefore w:w="10" w:type="dxa"/>
              <w:wAfter w:w="8" w:type="dxa"/>
              <w:trHeight w:val="259"/>
              <w:jc w:val="center"/>
            </w:trPr>
            <w:tc>
              <w:tcPr>
                <w:tcW w:w="1099" w:type="dxa"/>
                <w:gridSpan w:val="3"/>
                <w:tcBorders>
                  <w:top w:val="single" w:sz="4" w:space="0" w:color="auto"/>
                  <w:left w:val="single" w:sz="4" w:space="0" w:color="auto"/>
                  <w:bottom w:val="single" w:sz="4" w:space="0" w:color="auto"/>
                  <w:right w:val="single" w:sz="4" w:space="0" w:color="auto"/>
                </w:tcBorders>
              </w:tcPr>
              <w:p w14:paraId="30923DB8" w14:textId="77777777" w:rsidR="00503109" w:rsidRPr="00312F2A" w:rsidRDefault="00503109" w:rsidP="00503109">
                <w:pPr>
                  <w:ind w:left="40" w:firstLine="38"/>
                  <w:rPr>
                    <w:sz w:val="22"/>
                    <w:szCs w:val="22"/>
                  </w:rPr>
                </w:pPr>
                <w:r w:rsidRPr="00312F2A">
                  <w:rPr>
                    <w:sz w:val="22"/>
                    <w:szCs w:val="22"/>
                  </w:rPr>
                  <w:t>D5226</w:t>
                </w:r>
              </w:p>
            </w:tc>
            <w:tc>
              <w:tcPr>
                <w:tcW w:w="2609" w:type="dxa"/>
                <w:gridSpan w:val="2"/>
                <w:tcBorders>
                  <w:top w:val="single" w:sz="4" w:space="0" w:color="auto"/>
                  <w:left w:val="single" w:sz="4" w:space="0" w:color="auto"/>
                  <w:bottom w:val="single" w:sz="4" w:space="0" w:color="auto"/>
                  <w:right w:val="single" w:sz="4" w:space="0" w:color="auto"/>
                </w:tcBorders>
              </w:tcPr>
              <w:p w14:paraId="75568126" w14:textId="77777777" w:rsidR="00503109" w:rsidRPr="00312F2A" w:rsidRDefault="00503109" w:rsidP="00503109">
                <w:pPr>
                  <w:ind w:left="40"/>
                  <w:rPr>
                    <w:sz w:val="22"/>
                    <w:szCs w:val="22"/>
                  </w:rPr>
                </w:pPr>
                <w:r w:rsidRPr="00312F2A">
                  <w:rPr>
                    <w:sz w:val="22"/>
                    <w:szCs w:val="22"/>
                  </w:rPr>
                  <w:t>Once per 84 months</w:t>
                </w:r>
              </w:p>
            </w:tc>
            <w:tc>
              <w:tcPr>
                <w:tcW w:w="1080" w:type="dxa"/>
                <w:gridSpan w:val="3"/>
                <w:tcBorders>
                  <w:top w:val="single" w:sz="4" w:space="0" w:color="auto"/>
                  <w:left w:val="single" w:sz="4" w:space="0" w:color="auto"/>
                  <w:bottom w:val="single" w:sz="4" w:space="0" w:color="auto"/>
                  <w:right w:val="single" w:sz="4" w:space="0" w:color="auto"/>
                </w:tcBorders>
              </w:tcPr>
              <w:p w14:paraId="12A58FAF" w14:textId="77777777" w:rsidR="00503109" w:rsidRPr="00312F2A" w:rsidRDefault="00503109" w:rsidP="00503109">
                <w:pPr>
                  <w:ind w:left="40" w:firstLine="38"/>
                  <w:rPr>
                    <w:sz w:val="22"/>
                    <w:szCs w:val="22"/>
                  </w:rPr>
                </w:pPr>
                <w:r w:rsidRPr="00312F2A">
                  <w:rPr>
                    <w:sz w:val="22"/>
                    <w:szCs w:val="22"/>
                  </w:rPr>
                  <w:t>Yes</w:t>
                </w:r>
              </w:p>
            </w:tc>
            <w:tc>
              <w:tcPr>
                <w:tcW w:w="1866" w:type="dxa"/>
                <w:tcBorders>
                  <w:top w:val="single" w:sz="4" w:space="0" w:color="auto"/>
                  <w:left w:val="single" w:sz="4" w:space="0" w:color="auto"/>
                  <w:bottom w:val="single" w:sz="4" w:space="0" w:color="auto"/>
                  <w:right w:val="single" w:sz="4" w:space="0" w:color="auto"/>
                </w:tcBorders>
              </w:tcPr>
              <w:p w14:paraId="7485F03B" w14:textId="77777777" w:rsidR="00503109" w:rsidRPr="00312F2A" w:rsidRDefault="00503109" w:rsidP="00503109">
                <w:pPr>
                  <w:ind w:left="40" w:firstLine="38"/>
                  <w:rPr>
                    <w:sz w:val="22"/>
                    <w:szCs w:val="22"/>
                  </w:rPr>
                </w:pPr>
                <w:r w:rsidRPr="00312F2A">
                  <w:rPr>
                    <w:sz w:val="22"/>
                    <w:szCs w:val="22"/>
                  </w:rPr>
                  <w:t>No</w:t>
                </w:r>
              </w:p>
            </w:tc>
            <w:tc>
              <w:tcPr>
                <w:tcW w:w="1259" w:type="dxa"/>
                <w:gridSpan w:val="2"/>
                <w:tcBorders>
                  <w:top w:val="single" w:sz="4" w:space="0" w:color="auto"/>
                  <w:left w:val="single" w:sz="4" w:space="0" w:color="auto"/>
                  <w:bottom w:val="single" w:sz="4" w:space="0" w:color="auto"/>
                  <w:right w:val="single" w:sz="4" w:space="0" w:color="auto"/>
                </w:tcBorders>
              </w:tcPr>
              <w:p w14:paraId="515E0876" w14:textId="77777777" w:rsidR="00503109" w:rsidRPr="00312F2A" w:rsidRDefault="00503109" w:rsidP="00503109">
                <w:pPr>
                  <w:ind w:left="40" w:firstLine="38"/>
                  <w:rPr>
                    <w:sz w:val="22"/>
                    <w:szCs w:val="22"/>
                  </w:rPr>
                </w:pPr>
                <w:r w:rsidRPr="00312F2A">
                  <w:rPr>
                    <w:sz w:val="22"/>
                    <w:szCs w:val="22"/>
                  </w:rPr>
                  <w:t>No</w:t>
                </w:r>
              </w:p>
            </w:tc>
            <w:tc>
              <w:tcPr>
                <w:tcW w:w="1722" w:type="dxa"/>
                <w:gridSpan w:val="4"/>
                <w:tcBorders>
                  <w:top w:val="single" w:sz="4" w:space="0" w:color="auto"/>
                  <w:left w:val="single" w:sz="4" w:space="0" w:color="auto"/>
                  <w:bottom w:val="single" w:sz="4" w:space="0" w:color="auto"/>
                  <w:right w:val="single" w:sz="4" w:space="0" w:color="auto"/>
                </w:tcBorders>
              </w:tcPr>
              <w:p w14:paraId="1F776877" w14:textId="77777777" w:rsidR="00503109" w:rsidRPr="00312F2A" w:rsidRDefault="00503109" w:rsidP="00503109">
                <w:pPr>
                  <w:ind w:left="40" w:firstLine="38"/>
                  <w:rPr>
                    <w:sz w:val="22"/>
                    <w:szCs w:val="22"/>
                  </w:rPr>
                </w:pPr>
              </w:p>
            </w:tc>
          </w:tr>
          <w:tr w:rsidR="00503109" w:rsidRPr="00312F2A" w14:paraId="39F460D5" w14:textId="77777777" w:rsidTr="00503109">
            <w:trPr>
              <w:gridAfter w:val="1"/>
              <w:wAfter w:w="252" w:type="dxa"/>
              <w:trHeight w:val="259"/>
              <w:jc w:val="center"/>
            </w:trPr>
            <w:tc>
              <w:tcPr>
                <w:tcW w:w="9653" w:type="dxa"/>
                <w:gridSpan w:val="17"/>
                <w:tcBorders>
                  <w:top w:val="single" w:sz="4" w:space="0" w:color="auto"/>
                  <w:left w:val="single" w:sz="4" w:space="0" w:color="auto"/>
                  <w:bottom w:val="single" w:sz="4" w:space="0" w:color="auto"/>
                  <w:right w:val="single" w:sz="4" w:space="0" w:color="auto"/>
                </w:tcBorders>
              </w:tcPr>
              <w:p w14:paraId="769B2C03" w14:textId="77777777" w:rsidR="00503109" w:rsidRPr="00312F2A" w:rsidRDefault="00503109" w:rsidP="00503109">
                <w:pPr>
                  <w:ind w:left="40" w:firstLine="38"/>
                  <w:rPr>
                    <w:sz w:val="22"/>
                    <w:szCs w:val="22"/>
                  </w:rPr>
                </w:pPr>
                <w:r w:rsidRPr="00312F2A">
                  <w:rPr>
                    <w:b/>
                    <w:sz w:val="22"/>
                    <w:szCs w:val="22"/>
                  </w:rPr>
                  <w:t>Repairs to Complete Dentures</w:t>
                </w:r>
              </w:p>
            </w:tc>
          </w:tr>
          <w:tr w:rsidR="00503109" w:rsidRPr="00312F2A" w14:paraId="1B041567" w14:textId="77777777" w:rsidTr="00503109">
            <w:trPr>
              <w:gridAfter w:val="1"/>
              <w:wAfter w:w="252" w:type="dxa"/>
              <w:trHeight w:val="259"/>
              <w:jc w:val="center"/>
            </w:trPr>
            <w:tc>
              <w:tcPr>
                <w:tcW w:w="1109" w:type="dxa"/>
                <w:gridSpan w:val="4"/>
                <w:tcBorders>
                  <w:top w:val="single" w:sz="4" w:space="0" w:color="auto"/>
                  <w:left w:val="single" w:sz="4" w:space="0" w:color="auto"/>
                  <w:bottom w:val="single" w:sz="4" w:space="0" w:color="auto"/>
                  <w:right w:val="single" w:sz="4" w:space="0" w:color="auto"/>
                </w:tcBorders>
              </w:tcPr>
              <w:p w14:paraId="6F339AE0" w14:textId="77777777" w:rsidR="00503109" w:rsidRPr="00312F2A" w:rsidDel="004D5C10" w:rsidRDefault="00503109" w:rsidP="00503109">
                <w:pPr>
                  <w:ind w:left="40" w:firstLine="38"/>
                  <w:rPr>
                    <w:sz w:val="22"/>
                    <w:szCs w:val="22"/>
                  </w:rPr>
                </w:pPr>
                <w:r w:rsidRPr="00312F2A">
                  <w:rPr>
                    <w:sz w:val="22"/>
                    <w:szCs w:val="22"/>
                  </w:rPr>
                  <w:t>D5511</w:t>
                </w:r>
              </w:p>
            </w:tc>
            <w:tc>
              <w:tcPr>
                <w:tcW w:w="2609" w:type="dxa"/>
                <w:gridSpan w:val="2"/>
                <w:tcBorders>
                  <w:top w:val="single" w:sz="4" w:space="0" w:color="auto"/>
                  <w:left w:val="single" w:sz="4" w:space="0" w:color="auto"/>
                  <w:bottom w:val="single" w:sz="4" w:space="0" w:color="auto"/>
                  <w:right w:val="single" w:sz="4" w:space="0" w:color="auto"/>
                </w:tcBorders>
              </w:tcPr>
              <w:p w14:paraId="29C978DD" w14:textId="77777777" w:rsidR="00503109" w:rsidRPr="00312F2A" w:rsidRDefault="00503109" w:rsidP="00503109">
                <w:pPr>
                  <w:ind w:left="40" w:firstLine="38"/>
                  <w:rPr>
                    <w:sz w:val="22"/>
                    <w:szCs w:val="22"/>
                  </w:rPr>
                </w:pPr>
              </w:p>
            </w:tc>
            <w:tc>
              <w:tcPr>
                <w:tcW w:w="1080" w:type="dxa"/>
                <w:gridSpan w:val="3"/>
                <w:tcBorders>
                  <w:top w:val="single" w:sz="4" w:space="0" w:color="auto"/>
                  <w:left w:val="single" w:sz="4" w:space="0" w:color="auto"/>
                  <w:bottom w:val="single" w:sz="4" w:space="0" w:color="auto"/>
                  <w:right w:val="single" w:sz="4" w:space="0" w:color="auto"/>
                </w:tcBorders>
              </w:tcPr>
              <w:p w14:paraId="312E88EF" w14:textId="77777777" w:rsidR="00503109" w:rsidRPr="00312F2A" w:rsidDel="004D5C10" w:rsidRDefault="00503109" w:rsidP="00503109">
                <w:pPr>
                  <w:ind w:left="40" w:firstLine="38"/>
                  <w:rPr>
                    <w:sz w:val="22"/>
                    <w:szCs w:val="22"/>
                  </w:rPr>
                </w:pPr>
                <w:r w:rsidRPr="00312F2A">
                  <w:rPr>
                    <w:sz w:val="22"/>
                    <w:szCs w:val="22"/>
                  </w:rPr>
                  <w:t>Yes</w:t>
                </w:r>
              </w:p>
            </w:tc>
            <w:tc>
              <w:tcPr>
                <w:tcW w:w="1866" w:type="dxa"/>
                <w:tcBorders>
                  <w:top w:val="single" w:sz="4" w:space="0" w:color="auto"/>
                  <w:left w:val="single" w:sz="4" w:space="0" w:color="auto"/>
                  <w:bottom w:val="single" w:sz="4" w:space="0" w:color="auto"/>
                  <w:right w:val="single" w:sz="4" w:space="0" w:color="auto"/>
                </w:tcBorders>
              </w:tcPr>
              <w:p w14:paraId="6147F9B6" w14:textId="77777777" w:rsidR="00503109" w:rsidRPr="00312F2A" w:rsidDel="004D5C10" w:rsidRDefault="00503109" w:rsidP="00503109">
                <w:pPr>
                  <w:ind w:left="40" w:firstLine="38"/>
                  <w:rPr>
                    <w:sz w:val="22"/>
                    <w:szCs w:val="22"/>
                  </w:rPr>
                </w:pPr>
                <w:r w:rsidRPr="00312F2A">
                  <w:rPr>
                    <w:sz w:val="22"/>
                    <w:szCs w:val="22"/>
                  </w:rPr>
                  <w:t>Yes</w:t>
                </w:r>
              </w:p>
            </w:tc>
            <w:tc>
              <w:tcPr>
                <w:tcW w:w="1259" w:type="dxa"/>
                <w:gridSpan w:val="2"/>
                <w:tcBorders>
                  <w:top w:val="single" w:sz="4" w:space="0" w:color="auto"/>
                  <w:left w:val="single" w:sz="4" w:space="0" w:color="auto"/>
                  <w:bottom w:val="single" w:sz="4" w:space="0" w:color="auto"/>
                  <w:right w:val="single" w:sz="4" w:space="0" w:color="auto"/>
                </w:tcBorders>
              </w:tcPr>
              <w:p w14:paraId="2143A07F" w14:textId="77777777" w:rsidR="00503109" w:rsidRPr="00312F2A" w:rsidDel="004D5C10" w:rsidRDefault="00503109" w:rsidP="00503109">
                <w:pPr>
                  <w:ind w:left="40" w:firstLine="38"/>
                  <w:rPr>
                    <w:sz w:val="22"/>
                    <w:szCs w:val="22"/>
                  </w:rPr>
                </w:pPr>
                <w:r w:rsidRPr="00312F2A">
                  <w:rPr>
                    <w:sz w:val="22"/>
                    <w:szCs w:val="22"/>
                  </w:rPr>
                  <w:t>Yes</w:t>
                </w:r>
              </w:p>
            </w:tc>
            <w:tc>
              <w:tcPr>
                <w:tcW w:w="1730" w:type="dxa"/>
                <w:gridSpan w:val="5"/>
                <w:tcBorders>
                  <w:top w:val="single" w:sz="4" w:space="0" w:color="auto"/>
                  <w:left w:val="single" w:sz="4" w:space="0" w:color="auto"/>
                  <w:bottom w:val="single" w:sz="4" w:space="0" w:color="auto"/>
                  <w:right w:val="single" w:sz="4" w:space="0" w:color="auto"/>
                </w:tcBorders>
              </w:tcPr>
              <w:p w14:paraId="3A70F8C3" w14:textId="77777777" w:rsidR="00503109" w:rsidRPr="00312F2A" w:rsidRDefault="00503109" w:rsidP="00503109">
                <w:pPr>
                  <w:ind w:left="40" w:firstLine="38"/>
                  <w:rPr>
                    <w:sz w:val="22"/>
                    <w:szCs w:val="22"/>
                  </w:rPr>
                </w:pPr>
              </w:p>
            </w:tc>
          </w:tr>
          <w:tr w:rsidR="00503109" w:rsidRPr="00312F2A" w14:paraId="4A0F8985" w14:textId="77777777" w:rsidTr="00503109">
            <w:trPr>
              <w:gridAfter w:val="1"/>
              <w:wAfter w:w="252" w:type="dxa"/>
              <w:trHeight w:val="259"/>
              <w:jc w:val="center"/>
            </w:trPr>
            <w:tc>
              <w:tcPr>
                <w:tcW w:w="1109" w:type="dxa"/>
                <w:gridSpan w:val="4"/>
                <w:tcBorders>
                  <w:top w:val="single" w:sz="4" w:space="0" w:color="auto"/>
                  <w:left w:val="single" w:sz="4" w:space="0" w:color="auto"/>
                  <w:bottom w:val="single" w:sz="4" w:space="0" w:color="auto"/>
                  <w:right w:val="single" w:sz="4" w:space="0" w:color="auto"/>
                </w:tcBorders>
              </w:tcPr>
              <w:p w14:paraId="06B5CB9D" w14:textId="77777777" w:rsidR="00503109" w:rsidRPr="00312F2A" w:rsidDel="004D5C10" w:rsidRDefault="00503109" w:rsidP="00503109">
                <w:pPr>
                  <w:ind w:left="40" w:firstLine="38"/>
                  <w:rPr>
                    <w:sz w:val="22"/>
                    <w:szCs w:val="22"/>
                  </w:rPr>
                </w:pPr>
                <w:r w:rsidRPr="00312F2A">
                  <w:rPr>
                    <w:sz w:val="22"/>
                    <w:szCs w:val="22"/>
                  </w:rPr>
                  <w:t>D5512</w:t>
                </w:r>
              </w:p>
            </w:tc>
            <w:tc>
              <w:tcPr>
                <w:tcW w:w="2609" w:type="dxa"/>
                <w:gridSpan w:val="2"/>
                <w:tcBorders>
                  <w:top w:val="single" w:sz="4" w:space="0" w:color="auto"/>
                  <w:left w:val="single" w:sz="4" w:space="0" w:color="auto"/>
                  <w:bottom w:val="single" w:sz="4" w:space="0" w:color="auto"/>
                  <w:right w:val="single" w:sz="4" w:space="0" w:color="auto"/>
                </w:tcBorders>
              </w:tcPr>
              <w:p w14:paraId="07510C8C" w14:textId="77777777" w:rsidR="00503109" w:rsidRPr="00312F2A" w:rsidRDefault="00503109" w:rsidP="00503109">
                <w:pPr>
                  <w:ind w:left="40" w:firstLine="38"/>
                  <w:rPr>
                    <w:sz w:val="22"/>
                    <w:szCs w:val="22"/>
                  </w:rPr>
                </w:pPr>
              </w:p>
            </w:tc>
            <w:tc>
              <w:tcPr>
                <w:tcW w:w="1080" w:type="dxa"/>
                <w:gridSpan w:val="3"/>
                <w:tcBorders>
                  <w:top w:val="single" w:sz="4" w:space="0" w:color="auto"/>
                  <w:left w:val="single" w:sz="4" w:space="0" w:color="auto"/>
                  <w:bottom w:val="single" w:sz="4" w:space="0" w:color="auto"/>
                  <w:right w:val="single" w:sz="4" w:space="0" w:color="auto"/>
                </w:tcBorders>
              </w:tcPr>
              <w:p w14:paraId="4B5B076A" w14:textId="77777777" w:rsidR="00503109" w:rsidRPr="00312F2A" w:rsidDel="004D5C10" w:rsidRDefault="00503109" w:rsidP="00503109">
                <w:pPr>
                  <w:ind w:left="40" w:firstLine="38"/>
                  <w:rPr>
                    <w:sz w:val="22"/>
                    <w:szCs w:val="22"/>
                  </w:rPr>
                </w:pPr>
                <w:r w:rsidRPr="00312F2A">
                  <w:rPr>
                    <w:sz w:val="22"/>
                    <w:szCs w:val="22"/>
                  </w:rPr>
                  <w:t>Yes</w:t>
                </w:r>
              </w:p>
            </w:tc>
            <w:tc>
              <w:tcPr>
                <w:tcW w:w="1866" w:type="dxa"/>
                <w:tcBorders>
                  <w:top w:val="single" w:sz="4" w:space="0" w:color="auto"/>
                  <w:left w:val="single" w:sz="4" w:space="0" w:color="auto"/>
                  <w:bottom w:val="single" w:sz="4" w:space="0" w:color="auto"/>
                  <w:right w:val="single" w:sz="4" w:space="0" w:color="auto"/>
                </w:tcBorders>
              </w:tcPr>
              <w:p w14:paraId="7E383BF4" w14:textId="77777777" w:rsidR="00503109" w:rsidRPr="00312F2A" w:rsidDel="004D5C10" w:rsidRDefault="00503109" w:rsidP="00503109">
                <w:pPr>
                  <w:ind w:left="40" w:firstLine="38"/>
                  <w:rPr>
                    <w:sz w:val="22"/>
                    <w:szCs w:val="22"/>
                  </w:rPr>
                </w:pPr>
                <w:r w:rsidRPr="00312F2A">
                  <w:rPr>
                    <w:sz w:val="22"/>
                    <w:szCs w:val="22"/>
                  </w:rPr>
                  <w:t>Yes</w:t>
                </w:r>
              </w:p>
            </w:tc>
            <w:tc>
              <w:tcPr>
                <w:tcW w:w="1259" w:type="dxa"/>
                <w:gridSpan w:val="2"/>
                <w:tcBorders>
                  <w:top w:val="single" w:sz="4" w:space="0" w:color="auto"/>
                  <w:left w:val="single" w:sz="4" w:space="0" w:color="auto"/>
                  <w:bottom w:val="single" w:sz="4" w:space="0" w:color="auto"/>
                  <w:right w:val="single" w:sz="4" w:space="0" w:color="auto"/>
                </w:tcBorders>
              </w:tcPr>
              <w:p w14:paraId="4E6106A9" w14:textId="77777777" w:rsidR="00503109" w:rsidRPr="00312F2A" w:rsidDel="004D5C10" w:rsidRDefault="00503109" w:rsidP="00503109">
                <w:pPr>
                  <w:ind w:left="40" w:firstLine="38"/>
                  <w:rPr>
                    <w:sz w:val="22"/>
                    <w:szCs w:val="22"/>
                  </w:rPr>
                </w:pPr>
                <w:r w:rsidRPr="00312F2A">
                  <w:rPr>
                    <w:sz w:val="22"/>
                    <w:szCs w:val="22"/>
                  </w:rPr>
                  <w:t>Yes</w:t>
                </w:r>
              </w:p>
            </w:tc>
            <w:tc>
              <w:tcPr>
                <w:tcW w:w="1730" w:type="dxa"/>
                <w:gridSpan w:val="5"/>
                <w:tcBorders>
                  <w:top w:val="single" w:sz="4" w:space="0" w:color="auto"/>
                  <w:left w:val="single" w:sz="4" w:space="0" w:color="auto"/>
                  <w:bottom w:val="single" w:sz="4" w:space="0" w:color="auto"/>
                  <w:right w:val="single" w:sz="4" w:space="0" w:color="auto"/>
                </w:tcBorders>
              </w:tcPr>
              <w:p w14:paraId="7B49675E" w14:textId="77777777" w:rsidR="00503109" w:rsidRPr="00312F2A" w:rsidRDefault="00503109" w:rsidP="00503109">
                <w:pPr>
                  <w:ind w:left="40" w:firstLine="38"/>
                  <w:rPr>
                    <w:sz w:val="22"/>
                    <w:szCs w:val="22"/>
                  </w:rPr>
                </w:pPr>
              </w:p>
            </w:tc>
          </w:tr>
          <w:tr w:rsidR="00503109" w:rsidRPr="00312F2A" w14:paraId="42D01047" w14:textId="77777777" w:rsidTr="00503109">
            <w:trPr>
              <w:gridAfter w:val="1"/>
              <w:wAfter w:w="252" w:type="dxa"/>
              <w:trHeight w:val="259"/>
              <w:jc w:val="center"/>
            </w:trPr>
            <w:tc>
              <w:tcPr>
                <w:tcW w:w="1109" w:type="dxa"/>
                <w:gridSpan w:val="4"/>
                <w:tcBorders>
                  <w:top w:val="single" w:sz="4" w:space="0" w:color="auto"/>
                  <w:left w:val="single" w:sz="4" w:space="0" w:color="auto"/>
                  <w:bottom w:val="single" w:sz="4" w:space="0" w:color="auto"/>
                  <w:right w:val="single" w:sz="4" w:space="0" w:color="auto"/>
                </w:tcBorders>
              </w:tcPr>
              <w:p w14:paraId="511B7D45" w14:textId="77777777" w:rsidR="00503109" w:rsidRPr="00312F2A" w:rsidRDefault="00503109" w:rsidP="00503109">
                <w:pPr>
                  <w:ind w:left="40" w:firstLine="38"/>
                  <w:rPr>
                    <w:sz w:val="22"/>
                    <w:szCs w:val="22"/>
                  </w:rPr>
                </w:pPr>
                <w:r w:rsidRPr="00312F2A">
                  <w:rPr>
                    <w:sz w:val="22"/>
                    <w:szCs w:val="22"/>
                  </w:rPr>
                  <w:t>D5520</w:t>
                </w:r>
              </w:p>
            </w:tc>
            <w:tc>
              <w:tcPr>
                <w:tcW w:w="2609" w:type="dxa"/>
                <w:gridSpan w:val="2"/>
                <w:tcBorders>
                  <w:top w:val="single" w:sz="4" w:space="0" w:color="auto"/>
                  <w:left w:val="single" w:sz="4" w:space="0" w:color="auto"/>
                  <w:bottom w:val="single" w:sz="4" w:space="0" w:color="auto"/>
                  <w:right w:val="single" w:sz="4" w:space="0" w:color="auto"/>
                </w:tcBorders>
              </w:tcPr>
              <w:p w14:paraId="26A1A49F" w14:textId="77777777" w:rsidR="00503109" w:rsidRPr="00312F2A" w:rsidRDefault="00503109" w:rsidP="00503109">
                <w:pPr>
                  <w:ind w:left="40" w:firstLine="38"/>
                  <w:rPr>
                    <w:sz w:val="22"/>
                    <w:szCs w:val="22"/>
                  </w:rPr>
                </w:pPr>
              </w:p>
            </w:tc>
            <w:tc>
              <w:tcPr>
                <w:tcW w:w="1080" w:type="dxa"/>
                <w:gridSpan w:val="3"/>
                <w:tcBorders>
                  <w:top w:val="single" w:sz="4" w:space="0" w:color="auto"/>
                  <w:left w:val="single" w:sz="4" w:space="0" w:color="auto"/>
                  <w:bottom w:val="single" w:sz="4" w:space="0" w:color="auto"/>
                  <w:right w:val="single" w:sz="4" w:space="0" w:color="auto"/>
                </w:tcBorders>
              </w:tcPr>
              <w:p w14:paraId="22353876" w14:textId="77777777" w:rsidR="00503109" w:rsidRPr="00312F2A" w:rsidRDefault="00503109" w:rsidP="00503109">
                <w:pPr>
                  <w:ind w:left="40" w:firstLine="38"/>
                  <w:rPr>
                    <w:sz w:val="22"/>
                    <w:szCs w:val="22"/>
                  </w:rPr>
                </w:pPr>
                <w:r w:rsidRPr="00312F2A">
                  <w:rPr>
                    <w:sz w:val="22"/>
                    <w:szCs w:val="22"/>
                  </w:rPr>
                  <w:t>Yes</w:t>
                </w:r>
              </w:p>
            </w:tc>
            <w:tc>
              <w:tcPr>
                <w:tcW w:w="1866" w:type="dxa"/>
                <w:tcBorders>
                  <w:top w:val="single" w:sz="4" w:space="0" w:color="auto"/>
                  <w:left w:val="single" w:sz="4" w:space="0" w:color="auto"/>
                  <w:bottom w:val="single" w:sz="4" w:space="0" w:color="auto"/>
                  <w:right w:val="single" w:sz="4" w:space="0" w:color="auto"/>
                </w:tcBorders>
              </w:tcPr>
              <w:p w14:paraId="6EC3D264" w14:textId="77777777" w:rsidR="00503109" w:rsidRPr="00312F2A" w:rsidRDefault="00503109" w:rsidP="00503109">
                <w:pPr>
                  <w:ind w:left="40" w:firstLine="38"/>
                  <w:rPr>
                    <w:sz w:val="22"/>
                    <w:szCs w:val="22"/>
                  </w:rPr>
                </w:pPr>
                <w:r w:rsidRPr="00312F2A">
                  <w:rPr>
                    <w:sz w:val="22"/>
                    <w:szCs w:val="22"/>
                  </w:rPr>
                  <w:t>Yes</w:t>
                </w:r>
              </w:p>
            </w:tc>
            <w:tc>
              <w:tcPr>
                <w:tcW w:w="1259" w:type="dxa"/>
                <w:gridSpan w:val="2"/>
                <w:tcBorders>
                  <w:top w:val="single" w:sz="4" w:space="0" w:color="auto"/>
                  <w:left w:val="single" w:sz="4" w:space="0" w:color="auto"/>
                  <w:bottom w:val="single" w:sz="4" w:space="0" w:color="auto"/>
                  <w:right w:val="single" w:sz="4" w:space="0" w:color="auto"/>
                </w:tcBorders>
              </w:tcPr>
              <w:p w14:paraId="696B4A20" w14:textId="77777777" w:rsidR="00503109" w:rsidRPr="00312F2A" w:rsidRDefault="00503109" w:rsidP="00503109">
                <w:pPr>
                  <w:ind w:left="40" w:firstLine="38"/>
                  <w:rPr>
                    <w:sz w:val="22"/>
                    <w:szCs w:val="22"/>
                  </w:rPr>
                </w:pPr>
                <w:r w:rsidRPr="00312F2A">
                  <w:rPr>
                    <w:sz w:val="22"/>
                    <w:szCs w:val="22"/>
                  </w:rPr>
                  <w:t>Yes</w:t>
                </w:r>
              </w:p>
            </w:tc>
            <w:tc>
              <w:tcPr>
                <w:tcW w:w="1730" w:type="dxa"/>
                <w:gridSpan w:val="5"/>
                <w:tcBorders>
                  <w:top w:val="single" w:sz="4" w:space="0" w:color="auto"/>
                  <w:left w:val="single" w:sz="4" w:space="0" w:color="auto"/>
                  <w:bottom w:val="single" w:sz="4" w:space="0" w:color="auto"/>
                  <w:right w:val="single" w:sz="4" w:space="0" w:color="auto"/>
                </w:tcBorders>
              </w:tcPr>
              <w:p w14:paraId="54079AF2" w14:textId="77777777" w:rsidR="00503109" w:rsidRPr="00312F2A" w:rsidRDefault="00503109" w:rsidP="00503109">
                <w:pPr>
                  <w:ind w:left="40" w:firstLine="38"/>
                  <w:rPr>
                    <w:sz w:val="22"/>
                    <w:szCs w:val="22"/>
                  </w:rPr>
                </w:pPr>
              </w:p>
            </w:tc>
          </w:tr>
          <w:tr w:rsidR="00503109" w:rsidRPr="00312F2A" w14:paraId="70BE4DA4" w14:textId="77777777" w:rsidTr="00503109">
            <w:trPr>
              <w:gridAfter w:val="1"/>
              <w:wAfter w:w="252" w:type="dxa"/>
              <w:trHeight w:val="255"/>
              <w:jc w:val="center"/>
            </w:trPr>
            <w:tc>
              <w:tcPr>
                <w:tcW w:w="9653" w:type="dxa"/>
                <w:gridSpan w:val="17"/>
                <w:tcBorders>
                  <w:top w:val="single" w:sz="4" w:space="0" w:color="auto"/>
                  <w:left w:val="single" w:sz="4" w:space="0" w:color="auto"/>
                  <w:bottom w:val="single" w:sz="4" w:space="0" w:color="auto"/>
                  <w:right w:val="single" w:sz="4" w:space="0" w:color="auto"/>
                </w:tcBorders>
              </w:tcPr>
              <w:p w14:paraId="430D4FE1" w14:textId="77777777" w:rsidR="00503109" w:rsidRPr="00312F2A" w:rsidRDefault="00503109" w:rsidP="00503109">
                <w:pPr>
                  <w:ind w:left="40" w:firstLine="38"/>
                  <w:rPr>
                    <w:sz w:val="22"/>
                    <w:szCs w:val="22"/>
                  </w:rPr>
                </w:pPr>
                <w:r w:rsidRPr="00312F2A">
                  <w:rPr>
                    <w:b/>
                    <w:sz w:val="22"/>
                    <w:szCs w:val="22"/>
                  </w:rPr>
                  <w:t>Repairs to Partial Dentures</w:t>
                </w:r>
              </w:p>
            </w:tc>
          </w:tr>
          <w:tr w:rsidR="00503109" w:rsidRPr="00312F2A" w14:paraId="30BCF667" w14:textId="77777777" w:rsidTr="00503109">
            <w:trPr>
              <w:gridAfter w:val="1"/>
              <w:wAfter w:w="252" w:type="dxa"/>
              <w:trHeight w:val="255"/>
              <w:jc w:val="center"/>
            </w:trPr>
            <w:tc>
              <w:tcPr>
                <w:tcW w:w="1109" w:type="dxa"/>
                <w:gridSpan w:val="4"/>
                <w:tcBorders>
                  <w:top w:val="nil"/>
                  <w:left w:val="single" w:sz="4" w:space="0" w:color="auto"/>
                  <w:bottom w:val="single" w:sz="4" w:space="0" w:color="auto"/>
                  <w:right w:val="single" w:sz="4" w:space="0" w:color="auto"/>
                </w:tcBorders>
              </w:tcPr>
              <w:p w14:paraId="4FB583CA" w14:textId="77777777" w:rsidR="00503109" w:rsidRPr="00312F2A" w:rsidDel="004D5C10" w:rsidRDefault="00503109" w:rsidP="00503109">
                <w:pPr>
                  <w:ind w:left="40" w:firstLine="38"/>
                  <w:rPr>
                    <w:sz w:val="22"/>
                    <w:szCs w:val="22"/>
                  </w:rPr>
                </w:pPr>
                <w:r w:rsidRPr="00312F2A">
                  <w:rPr>
                    <w:sz w:val="22"/>
                    <w:szCs w:val="22"/>
                  </w:rPr>
                  <w:t>D5611</w:t>
                </w:r>
              </w:p>
            </w:tc>
            <w:tc>
              <w:tcPr>
                <w:tcW w:w="2609" w:type="dxa"/>
                <w:gridSpan w:val="2"/>
                <w:tcBorders>
                  <w:top w:val="nil"/>
                  <w:left w:val="nil"/>
                  <w:bottom w:val="single" w:sz="4" w:space="0" w:color="auto"/>
                  <w:right w:val="single" w:sz="4" w:space="0" w:color="auto"/>
                </w:tcBorders>
              </w:tcPr>
              <w:p w14:paraId="018DB5ED" w14:textId="77777777" w:rsidR="00503109" w:rsidRPr="00312F2A" w:rsidRDefault="00503109" w:rsidP="00503109">
                <w:pPr>
                  <w:ind w:left="40" w:firstLine="38"/>
                  <w:rPr>
                    <w:sz w:val="22"/>
                    <w:szCs w:val="22"/>
                  </w:rPr>
                </w:pPr>
              </w:p>
            </w:tc>
            <w:tc>
              <w:tcPr>
                <w:tcW w:w="1080" w:type="dxa"/>
                <w:gridSpan w:val="3"/>
                <w:tcBorders>
                  <w:top w:val="nil"/>
                  <w:left w:val="nil"/>
                  <w:bottom w:val="single" w:sz="4" w:space="0" w:color="auto"/>
                  <w:right w:val="single" w:sz="4" w:space="0" w:color="auto"/>
                </w:tcBorders>
              </w:tcPr>
              <w:p w14:paraId="3488FAE6" w14:textId="77777777" w:rsidR="00503109" w:rsidRPr="00312F2A" w:rsidDel="004D5C10" w:rsidRDefault="00503109" w:rsidP="00503109">
                <w:pPr>
                  <w:ind w:left="40" w:firstLine="38"/>
                  <w:rPr>
                    <w:sz w:val="22"/>
                    <w:szCs w:val="22"/>
                  </w:rPr>
                </w:pPr>
                <w:r w:rsidRPr="00312F2A">
                  <w:rPr>
                    <w:sz w:val="22"/>
                    <w:szCs w:val="22"/>
                  </w:rPr>
                  <w:t>Yes</w:t>
                </w:r>
              </w:p>
            </w:tc>
            <w:tc>
              <w:tcPr>
                <w:tcW w:w="1866" w:type="dxa"/>
                <w:tcBorders>
                  <w:top w:val="nil"/>
                  <w:left w:val="nil"/>
                  <w:bottom w:val="single" w:sz="4" w:space="0" w:color="auto"/>
                  <w:right w:val="single" w:sz="4" w:space="0" w:color="auto"/>
                </w:tcBorders>
              </w:tcPr>
              <w:p w14:paraId="060E0D12" w14:textId="77777777" w:rsidR="00503109" w:rsidRPr="00312F2A" w:rsidDel="004D5C10" w:rsidRDefault="00503109" w:rsidP="00503109">
                <w:pPr>
                  <w:ind w:left="40" w:firstLine="38"/>
                  <w:rPr>
                    <w:sz w:val="22"/>
                    <w:szCs w:val="22"/>
                  </w:rPr>
                </w:pPr>
                <w:r w:rsidRPr="00312F2A">
                  <w:rPr>
                    <w:sz w:val="22"/>
                    <w:szCs w:val="22"/>
                  </w:rPr>
                  <w:t>Yes</w:t>
                </w:r>
              </w:p>
            </w:tc>
            <w:tc>
              <w:tcPr>
                <w:tcW w:w="1259" w:type="dxa"/>
                <w:gridSpan w:val="2"/>
                <w:tcBorders>
                  <w:top w:val="nil"/>
                  <w:left w:val="nil"/>
                  <w:bottom w:val="single" w:sz="4" w:space="0" w:color="auto"/>
                  <w:right w:val="single" w:sz="4" w:space="0" w:color="auto"/>
                </w:tcBorders>
              </w:tcPr>
              <w:p w14:paraId="64181D67" w14:textId="77777777" w:rsidR="00503109" w:rsidRPr="00312F2A" w:rsidDel="004D5C10" w:rsidRDefault="00503109" w:rsidP="00503109">
                <w:pPr>
                  <w:ind w:left="40" w:firstLine="38"/>
                  <w:rPr>
                    <w:sz w:val="22"/>
                    <w:szCs w:val="22"/>
                  </w:rPr>
                </w:pPr>
                <w:r w:rsidRPr="00312F2A">
                  <w:rPr>
                    <w:sz w:val="22"/>
                    <w:szCs w:val="22"/>
                  </w:rPr>
                  <w:t>Yes</w:t>
                </w:r>
              </w:p>
            </w:tc>
            <w:tc>
              <w:tcPr>
                <w:tcW w:w="1730" w:type="dxa"/>
                <w:gridSpan w:val="5"/>
                <w:tcBorders>
                  <w:top w:val="nil"/>
                  <w:left w:val="nil"/>
                  <w:bottom w:val="single" w:sz="4" w:space="0" w:color="auto"/>
                  <w:right w:val="single" w:sz="4" w:space="0" w:color="auto"/>
                </w:tcBorders>
              </w:tcPr>
              <w:p w14:paraId="0C2CE0E9" w14:textId="77777777" w:rsidR="00503109" w:rsidRPr="00312F2A" w:rsidRDefault="00503109" w:rsidP="00503109">
                <w:pPr>
                  <w:ind w:left="40" w:firstLine="38"/>
                  <w:rPr>
                    <w:sz w:val="22"/>
                    <w:szCs w:val="22"/>
                  </w:rPr>
                </w:pPr>
              </w:p>
            </w:tc>
          </w:tr>
          <w:tr w:rsidR="00503109" w:rsidRPr="00312F2A" w14:paraId="025A5413" w14:textId="77777777" w:rsidTr="00503109">
            <w:trPr>
              <w:gridAfter w:val="1"/>
              <w:wAfter w:w="252" w:type="dxa"/>
              <w:trHeight w:val="255"/>
              <w:jc w:val="center"/>
            </w:trPr>
            <w:tc>
              <w:tcPr>
                <w:tcW w:w="1109" w:type="dxa"/>
                <w:gridSpan w:val="4"/>
                <w:tcBorders>
                  <w:top w:val="nil"/>
                  <w:left w:val="single" w:sz="4" w:space="0" w:color="auto"/>
                  <w:bottom w:val="single" w:sz="4" w:space="0" w:color="auto"/>
                  <w:right w:val="single" w:sz="4" w:space="0" w:color="auto"/>
                </w:tcBorders>
              </w:tcPr>
              <w:p w14:paraId="5C45AA41" w14:textId="77777777" w:rsidR="00503109" w:rsidRPr="00312F2A" w:rsidDel="004D5C10" w:rsidRDefault="00503109" w:rsidP="00503109">
                <w:pPr>
                  <w:ind w:left="40" w:firstLine="38"/>
                  <w:rPr>
                    <w:sz w:val="22"/>
                    <w:szCs w:val="22"/>
                  </w:rPr>
                </w:pPr>
                <w:r w:rsidRPr="00312F2A">
                  <w:rPr>
                    <w:sz w:val="22"/>
                    <w:szCs w:val="22"/>
                  </w:rPr>
                  <w:t>D5612</w:t>
                </w:r>
              </w:p>
            </w:tc>
            <w:tc>
              <w:tcPr>
                <w:tcW w:w="2609" w:type="dxa"/>
                <w:gridSpan w:val="2"/>
                <w:tcBorders>
                  <w:top w:val="nil"/>
                  <w:left w:val="nil"/>
                  <w:bottom w:val="single" w:sz="4" w:space="0" w:color="auto"/>
                  <w:right w:val="single" w:sz="4" w:space="0" w:color="auto"/>
                </w:tcBorders>
              </w:tcPr>
              <w:p w14:paraId="77A15B79" w14:textId="77777777" w:rsidR="00503109" w:rsidRPr="00312F2A" w:rsidRDefault="00503109" w:rsidP="00503109">
                <w:pPr>
                  <w:ind w:left="40" w:firstLine="38"/>
                  <w:rPr>
                    <w:sz w:val="22"/>
                    <w:szCs w:val="22"/>
                  </w:rPr>
                </w:pPr>
              </w:p>
            </w:tc>
            <w:tc>
              <w:tcPr>
                <w:tcW w:w="1080" w:type="dxa"/>
                <w:gridSpan w:val="3"/>
                <w:tcBorders>
                  <w:top w:val="nil"/>
                  <w:left w:val="nil"/>
                  <w:bottom w:val="single" w:sz="4" w:space="0" w:color="auto"/>
                  <w:right w:val="single" w:sz="4" w:space="0" w:color="auto"/>
                </w:tcBorders>
              </w:tcPr>
              <w:p w14:paraId="043F2553" w14:textId="77777777" w:rsidR="00503109" w:rsidRPr="00312F2A" w:rsidDel="004D5C10" w:rsidRDefault="00503109" w:rsidP="00503109">
                <w:pPr>
                  <w:ind w:left="40" w:firstLine="38"/>
                  <w:rPr>
                    <w:sz w:val="22"/>
                    <w:szCs w:val="22"/>
                  </w:rPr>
                </w:pPr>
                <w:r w:rsidRPr="00312F2A">
                  <w:rPr>
                    <w:sz w:val="22"/>
                    <w:szCs w:val="22"/>
                  </w:rPr>
                  <w:t>Yes</w:t>
                </w:r>
              </w:p>
            </w:tc>
            <w:tc>
              <w:tcPr>
                <w:tcW w:w="1866" w:type="dxa"/>
                <w:tcBorders>
                  <w:top w:val="nil"/>
                  <w:left w:val="nil"/>
                  <w:bottom w:val="single" w:sz="4" w:space="0" w:color="auto"/>
                  <w:right w:val="single" w:sz="4" w:space="0" w:color="auto"/>
                </w:tcBorders>
              </w:tcPr>
              <w:p w14:paraId="05879814" w14:textId="77777777" w:rsidR="00503109" w:rsidRPr="00312F2A" w:rsidDel="004D5C10" w:rsidRDefault="00503109" w:rsidP="00503109">
                <w:pPr>
                  <w:ind w:left="40" w:firstLine="38"/>
                  <w:rPr>
                    <w:sz w:val="22"/>
                    <w:szCs w:val="22"/>
                  </w:rPr>
                </w:pPr>
                <w:r w:rsidRPr="00312F2A">
                  <w:rPr>
                    <w:sz w:val="22"/>
                    <w:szCs w:val="22"/>
                  </w:rPr>
                  <w:t>Yes</w:t>
                </w:r>
              </w:p>
            </w:tc>
            <w:tc>
              <w:tcPr>
                <w:tcW w:w="1259" w:type="dxa"/>
                <w:gridSpan w:val="2"/>
                <w:tcBorders>
                  <w:top w:val="nil"/>
                  <w:left w:val="nil"/>
                  <w:bottom w:val="single" w:sz="4" w:space="0" w:color="auto"/>
                  <w:right w:val="single" w:sz="4" w:space="0" w:color="auto"/>
                </w:tcBorders>
              </w:tcPr>
              <w:p w14:paraId="3DE1F036" w14:textId="77777777" w:rsidR="00503109" w:rsidRPr="00312F2A" w:rsidDel="004D5C10" w:rsidRDefault="00503109" w:rsidP="00503109">
                <w:pPr>
                  <w:ind w:left="40" w:firstLine="38"/>
                  <w:rPr>
                    <w:sz w:val="22"/>
                    <w:szCs w:val="22"/>
                  </w:rPr>
                </w:pPr>
                <w:r w:rsidRPr="00312F2A">
                  <w:rPr>
                    <w:sz w:val="22"/>
                    <w:szCs w:val="22"/>
                  </w:rPr>
                  <w:t>Yes</w:t>
                </w:r>
              </w:p>
            </w:tc>
            <w:tc>
              <w:tcPr>
                <w:tcW w:w="1730" w:type="dxa"/>
                <w:gridSpan w:val="5"/>
                <w:tcBorders>
                  <w:top w:val="nil"/>
                  <w:left w:val="nil"/>
                  <w:bottom w:val="single" w:sz="4" w:space="0" w:color="auto"/>
                  <w:right w:val="single" w:sz="4" w:space="0" w:color="auto"/>
                </w:tcBorders>
              </w:tcPr>
              <w:p w14:paraId="1FC92342" w14:textId="77777777" w:rsidR="00503109" w:rsidRPr="00312F2A" w:rsidRDefault="00503109" w:rsidP="00503109">
                <w:pPr>
                  <w:ind w:left="40" w:firstLine="38"/>
                  <w:rPr>
                    <w:sz w:val="22"/>
                    <w:szCs w:val="22"/>
                  </w:rPr>
                </w:pPr>
              </w:p>
            </w:tc>
          </w:tr>
          <w:tr w:rsidR="00503109" w:rsidRPr="00312F2A" w14:paraId="2A303F9B" w14:textId="77777777" w:rsidTr="00503109">
            <w:trPr>
              <w:gridAfter w:val="1"/>
              <w:wAfter w:w="252" w:type="dxa"/>
              <w:trHeight w:val="255"/>
              <w:jc w:val="center"/>
            </w:trPr>
            <w:tc>
              <w:tcPr>
                <w:tcW w:w="1109" w:type="dxa"/>
                <w:gridSpan w:val="4"/>
                <w:tcBorders>
                  <w:top w:val="nil"/>
                  <w:left w:val="single" w:sz="4" w:space="0" w:color="auto"/>
                  <w:bottom w:val="single" w:sz="4" w:space="0" w:color="auto"/>
                  <w:right w:val="single" w:sz="4" w:space="0" w:color="auto"/>
                </w:tcBorders>
              </w:tcPr>
              <w:p w14:paraId="5E58201D" w14:textId="77777777" w:rsidR="00503109" w:rsidRPr="00312F2A" w:rsidDel="004D5C10" w:rsidRDefault="00503109" w:rsidP="00503109">
                <w:pPr>
                  <w:ind w:left="40" w:firstLine="38"/>
                  <w:rPr>
                    <w:sz w:val="22"/>
                    <w:szCs w:val="22"/>
                  </w:rPr>
                </w:pPr>
                <w:r w:rsidRPr="00312F2A">
                  <w:rPr>
                    <w:sz w:val="22"/>
                    <w:szCs w:val="22"/>
                  </w:rPr>
                  <w:t>D5621</w:t>
                </w:r>
              </w:p>
            </w:tc>
            <w:tc>
              <w:tcPr>
                <w:tcW w:w="2609" w:type="dxa"/>
                <w:gridSpan w:val="2"/>
                <w:tcBorders>
                  <w:top w:val="nil"/>
                  <w:left w:val="nil"/>
                  <w:bottom w:val="single" w:sz="4" w:space="0" w:color="auto"/>
                  <w:right w:val="single" w:sz="4" w:space="0" w:color="auto"/>
                </w:tcBorders>
              </w:tcPr>
              <w:p w14:paraId="75D4CFC0" w14:textId="77777777" w:rsidR="00503109" w:rsidRPr="00312F2A" w:rsidRDefault="00503109" w:rsidP="00503109">
                <w:pPr>
                  <w:ind w:left="40" w:firstLine="38"/>
                  <w:rPr>
                    <w:sz w:val="22"/>
                    <w:szCs w:val="22"/>
                  </w:rPr>
                </w:pPr>
              </w:p>
            </w:tc>
            <w:tc>
              <w:tcPr>
                <w:tcW w:w="1080" w:type="dxa"/>
                <w:gridSpan w:val="3"/>
                <w:tcBorders>
                  <w:top w:val="nil"/>
                  <w:left w:val="nil"/>
                  <w:bottom w:val="single" w:sz="4" w:space="0" w:color="auto"/>
                  <w:right w:val="single" w:sz="4" w:space="0" w:color="auto"/>
                </w:tcBorders>
              </w:tcPr>
              <w:p w14:paraId="0032FA15" w14:textId="77777777" w:rsidR="00503109" w:rsidRPr="00312F2A" w:rsidDel="004D5C10" w:rsidRDefault="00503109" w:rsidP="00503109">
                <w:pPr>
                  <w:ind w:left="40" w:firstLine="38"/>
                  <w:rPr>
                    <w:sz w:val="22"/>
                    <w:szCs w:val="22"/>
                  </w:rPr>
                </w:pPr>
                <w:r w:rsidRPr="00312F2A">
                  <w:rPr>
                    <w:sz w:val="22"/>
                    <w:szCs w:val="22"/>
                  </w:rPr>
                  <w:t>Yes</w:t>
                </w:r>
              </w:p>
            </w:tc>
            <w:tc>
              <w:tcPr>
                <w:tcW w:w="1866" w:type="dxa"/>
                <w:tcBorders>
                  <w:top w:val="nil"/>
                  <w:left w:val="nil"/>
                  <w:bottom w:val="single" w:sz="4" w:space="0" w:color="auto"/>
                  <w:right w:val="single" w:sz="4" w:space="0" w:color="auto"/>
                </w:tcBorders>
              </w:tcPr>
              <w:p w14:paraId="3EB0985F" w14:textId="77777777" w:rsidR="00503109" w:rsidRPr="00312F2A" w:rsidDel="004D5C10" w:rsidRDefault="00503109" w:rsidP="00503109">
                <w:pPr>
                  <w:ind w:left="40" w:firstLine="38"/>
                  <w:rPr>
                    <w:sz w:val="22"/>
                    <w:szCs w:val="22"/>
                  </w:rPr>
                </w:pPr>
                <w:r w:rsidRPr="00312F2A">
                  <w:rPr>
                    <w:sz w:val="22"/>
                    <w:szCs w:val="22"/>
                  </w:rPr>
                  <w:t>Yes</w:t>
                </w:r>
              </w:p>
            </w:tc>
            <w:tc>
              <w:tcPr>
                <w:tcW w:w="1259" w:type="dxa"/>
                <w:gridSpan w:val="2"/>
                <w:tcBorders>
                  <w:top w:val="nil"/>
                  <w:left w:val="nil"/>
                  <w:bottom w:val="single" w:sz="4" w:space="0" w:color="auto"/>
                  <w:right w:val="single" w:sz="4" w:space="0" w:color="auto"/>
                </w:tcBorders>
              </w:tcPr>
              <w:p w14:paraId="17D25CD1" w14:textId="77777777" w:rsidR="00503109" w:rsidRPr="00312F2A" w:rsidDel="004D5C10" w:rsidRDefault="00503109" w:rsidP="00503109">
                <w:pPr>
                  <w:ind w:left="40" w:firstLine="38"/>
                  <w:rPr>
                    <w:sz w:val="22"/>
                    <w:szCs w:val="22"/>
                  </w:rPr>
                </w:pPr>
                <w:r w:rsidRPr="00312F2A">
                  <w:rPr>
                    <w:sz w:val="22"/>
                    <w:szCs w:val="22"/>
                  </w:rPr>
                  <w:t>Yes</w:t>
                </w:r>
              </w:p>
            </w:tc>
            <w:tc>
              <w:tcPr>
                <w:tcW w:w="1730" w:type="dxa"/>
                <w:gridSpan w:val="5"/>
                <w:tcBorders>
                  <w:top w:val="nil"/>
                  <w:left w:val="nil"/>
                  <w:bottom w:val="single" w:sz="4" w:space="0" w:color="auto"/>
                  <w:right w:val="single" w:sz="4" w:space="0" w:color="auto"/>
                </w:tcBorders>
              </w:tcPr>
              <w:p w14:paraId="7C3F79CA" w14:textId="77777777" w:rsidR="00503109" w:rsidRPr="00312F2A" w:rsidRDefault="00503109" w:rsidP="00503109">
                <w:pPr>
                  <w:ind w:left="40" w:firstLine="38"/>
                  <w:rPr>
                    <w:sz w:val="22"/>
                    <w:szCs w:val="22"/>
                  </w:rPr>
                </w:pPr>
              </w:p>
            </w:tc>
          </w:tr>
          <w:tr w:rsidR="00503109" w:rsidRPr="00312F2A" w14:paraId="2813878F" w14:textId="77777777" w:rsidTr="00503109">
            <w:trPr>
              <w:gridAfter w:val="1"/>
              <w:wAfter w:w="252" w:type="dxa"/>
              <w:trHeight w:val="255"/>
              <w:jc w:val="center"/>
            </w:trPr>
            <w:tc>
              <w:tcPr>
                <w:tcW w:w="1109" w:type="dxa"/>
                <w:gridSpan w:val="4"/>
                <w:tcBorders>
                  <w:top w:val="nil"/>
                  <w:left w:val="single" w:sz="4" w:space="0" w:color="auto"/>
                  <w:bottom w:val="single" w:sz="4" w:space="0" w:color="auto"/>
                  <w:right w:val="single" w:sz="4" w:space="0" w:color="auto"/>
                </w:tcBorders>
              </w:tcPr>
              <w:p w14:paraId="1804F581" w14:textId="77777777" w:rsidR="00503109" w:rsidRPr="00312F2A" w:rsidDel="004D5C10" w:rsidRDefault="00503109" w:rsidP="00503109">
                <w:pPr>
                  <w:ind w:left="40" w:firstLine="38"/>
                  <w:rPr>
                    <w:sz w:val="22"/>
                    <w:szCs w:val="22"/>
                  </w:rPr>
                </w:pPr>
                <w:r w:rsidRPr="00312F2A">
                  <w:rPr>
                    <w:sz w:val="22"/>
                    <w:szCs w:val="22"/>
                  </w:rPr>
                  <w:t>D5622</w:t>
                </w:r>
              </w:p>
            </w:tc>
            <w:tc>
              <w:tcPr>
                <w:tcW w:w="2609" w:type="dxa"/>
                <w:gridSpan w:val="2"/>
                <w:tcBorders>
                  <w:top w:val="nil"/>
                  <w:left w:val="nil"/>
                  <w:bottom w:val="single" w:sz="4" w:space="0" w:color="auto"/>
                  <w:right w:val="single" w:sz="4" w:space="0" w:color="auto"/>
                </w:tcBorders>
              </w:tcPr>
              <w:p w14:paraId="114B0153" w14:textId="77777777" w:rsidR="00503109" w:rsidRPr="00312F2A" w:rsidRDefault="00503109" w:rsidP="00503109">
                <w:pPr>
                  <w:ind w:left="40" w:firstLine="38"/>
                  <w:rPr>
                    <w:sz w:val="22"/>
                    <w:szCs w:val="22"/>
                  </w:rPr>
                </w:pPr>
              </w:p>
            </w:tc>
            <w:tc>
              <w:tcPr>
                <w:tcW w:w="1080" w:type="dxa"/>
                <w:gridSpan w:val="3"/>
                <w:tcBorders>
                  <w:top w:val="nil"/>
                  <w:left w:val="nil"/>
                  <w:bottom w:val="single" w:sz="4" w:space="0" w:color="auto"/>
                  <w:right w:val="single" w:sz="4" w:space="0" w:color="auto"/>
                </w:tcBorders>
              </w:tcPr>
              <w:p w14:paraId="057E8E1E" w14:textId="77777777" w:rsidR="00503109" w:rsidRPr="00312F2A" w:rsidDel="004D5C10" w:rsidRDefault="00503109" w:rsidP="00503109">
                <w:pPr>
                  <w:ind w:left="40" w:firstLine="38"/>
                  <w:rPr>
                    <w:sz w:val="22"/>
                    <w:szCs w:val="22"/>
                  </w:rPr>
                </w:pPr>
                <w:r w:rsidRPr="00312F2A">
                  <w:rPr>
                    <w:sz w:val="22"/>
                    <w:szCs w:val="22"/>
                  </w:rPr>
                  <w:t>Yes</w:t>
                </w:r>
              </w:p>
            </w:tc>
            <w:tc>
              <w:tcPr>
                <w:tcW w:w="1866" w:type="dxa"/>
                <w:tcBorders>
                  <w:top w:val="nil"/>
                  <w:left w:val="nil"/>
                  <w:bottom w:val="single" w:sz="4" w:space="0" w:color="auto"/>
                  <w:right w:val="single" w:sz="4" w:space="0" w:color="auto"/>
                </w:tcBorders>
              </w:tcPr>
              <w:p w14:paraId="631EDAE1" w14:textId="77777777" w:rsidR="00503109" w:rsidRPr="00312F2A" w:rsidDel="004D5C10" w:rsidRDefault="00503109" w:rsidP="00503109">
                <w:pPr>
                  <w:ind w:left="40" w:firstLine="38"/>
                  <w:rPr>
                    <w:sz w:val="22"/>
                    <w:szCs w:val="22"/>
                  </w:rPr>
                </w:pPr>
                <w:r w:rsidRPr="00312F2A">
                  <w:rPr>
                    <w:sz w:val="22"/>
                    <w:szCs w:val="22"/>
                  </w:rPr>
                  <w:t>Yes</w:t>
                </w:r>
              </w:p>
            </w:tc>
            <w:tc>
              <w:tcPr>
                <w:tcW w:w="1259" w:type="dxa"/>
                <w:gridSpan w:val="2"/>
                <w:tcBorders>
                  <w:top w:val="nil"/>
                  <w:left w:val="nil"/>
                  <w:bottom w:val="single" w:sz="4" w:space="0" w:color="auto"/>
                  <w:right w:val="single" w:sz="4" w:space="0" w:color="auto"/>
                </w:tcBorders>
              </w:tcPr>
              <w:p w14:paraId="31BFDC9B" w14:textId="77777777" w:rsidR="00503109" w:rsidRPr="00312F2A" w:rsidDel="004D5C10" w:rsidRDefault="00503109" w:rsidP="00503109">
                <w:pPr>
                  <w:ind w:left="40" w:firstLine="38"/>
                  <w:rPr>
                    <w:sz w:val="22"/>
                    <w:szCs w:val="22"/>
                  </w:rPr>
                </w:pPr>
                <w:r w:rsidRPr="00312F2A">
                  <w:rPr>
                    <w:sz w:val="22"/>
                    <w:szCs w:val="22"/>
                  </w:rPr>
                  <w:t>Yes</w:t>
                </w:r>
              </w:p>
            </w:tc>
            <w:tc>
              <w:tcPr>
                <w:tcW w:w="1730" w:type="dxa"/>
                <w:gridSpan w:val="5"/>
                <w:tcBorders>
                  <w:top w:val="nil"/>
                  <w:left w:val="nil"/>
                  <w:bottom w:val="single" w:sz="4" w:space="0" w:color="auto"/>
                  <w:right w:val="single" w:sz="4" w:space="0" w:color="auto"/>
                </w:tcBorders>
              </w:tcPr>
              <w:p w14:paraId="287EEB3F" w14:textId="77777777" w:rsidR="00503109" w:rsidRPr="00312F2A" w:rsidRDefault="00503109" w:rsidP="00503109">
                <w:pPr>
                  <w:ind w:left="40" w:firstLine="38"/>
                  <w:rPr>
                    <w:sz w:val="22"/>
                    <w:szCs w:val="22"/>
                  </w:rPr>
                </w:pPr>
              </w:p>
            </w:tc>
          </w:tr>
          <w:tr w:rsidR="00503109" w:rsidRPr="00312F2A" w14:paraId="28017ABB" w14:textId="77777777" w:rsidTr="00503109">
            <w:trPr>
              <w:gridAfter w:val="1"/>
              <w:wAfter w:w="252" w:type="dxa"/>
              <w:trHeight w:val="255"/>
              <w:jc w:val="center"/>
            </w:trPr>
            <w:tc>
              <w:tcPr>
                <w:tcW w:w="1109" w:type="dxa"/>
                <w:gridSpan w:val="4"/>
                <w:tcBorders>
                  <w:top w:val="nil"/>
                  <w:left w:val="single" w:sz="4" w:space="0" w:color="auto"/>
                  <w:bottom w:val="single" w:sz="4" w:space="0" w:color="auto"/>
                  <w:right w:val="single" w:sz="4" w:space="0" w:color="auto"/>
                </w:tcBorders>
              </w:tcPr>
              <w:p w14:paraId="10445138" w14:textId="77777777" w:rsidR="00503109" w:rsidRPr="00312F2A" w:rsidRDefault="00503109" w:rsidP="00503109">
                <w:pPr>
                  <w:ind w:left="40" w:firstLine="38"/>
                  <w:rPr>
                    <w:sz w:val="22"/>
                    <w:szCs w:val="22"/>
                  </w:rPr>
                </w:pPr>
                <w:r w:rsidRPr="00312F2A">
                  <w:rPr>
                    <w:sz w:val="22"/>
                    <w:szCs w:val="22"/>
                  </w:rPr>
                  <w:t>D5630</w:t>
                </w:r>
              </w:p>
            </w:tc>
            <w:tc>
              <w:tcPr>
                <w:tcW w:w="2609" w:type="dxa"/>
                <w:gridSpan w:val="2"/>
                <w:tcBorders>
                  <w:top w:val="nil"/>
                  <w:left w:val="nil"/>
                  <w:bottom w:val="single" w:sz="4" w:space="0" w:color="auto"/>
                  <w:right w:val="single" w:sz="4" w:space="0" w:color="auto"/>
                </w:tcBorders>
              </w:tcPr>
              <w:p w14:paraId="27EC83C6" w14:textId="77777777" w:rsidR="00503109" w:rsidRPr="00312F2A" w:rsidRDefault="00503109" w:rsidP="00503109">
                <w:pPr>
                  <w:ind w:left="40" w:firstLine="38"/>
                  <w:rPr>
                    <w:sz w:val="22"/>
                    <w:szCs w:val="22"/>
                  </w:rPr>
                </w:pPr>
              </w:p>
            </w:tc>
            <w:tc>
              <w:tcPr>
                <w:tcW w:w="1080" w:type="dxa"/>
                <w:gridSpan w:val="3"/>
                <w:tcBorders>
                  <w:top w:val="nil"/>
                  <w:left w:val="nil"/>
                  <w:bottom w:val="single" w:sz="4" w:space="0" w:color="auto"/>
                  <w:right w:val="single" w:sz="4" w:space="0" w:color="auto"/>
                </w:tcBorders>
              </w:tcPr>
              <w:p w14:paraId="3787FFC6" w14:textId="77777777" w:rsidR="00503109" w:rsidRPr="00312F2A" w:rsidRDefault="00503109" w:rsidP="00503109">
                <w:pPr>
                  <w:ind w:left="40" w:firstLine="38"/>
                  <w:rPr>
                    <w:sz w:val="22"/>
                    <w:szCs w:val="22"/>
                  </w:rPr>
                </w:pPr>
                <w:r w:rsidRPr="00312F2A">
                  <w:rPr>
                    <w:sz w:val="22"/>
                    <w:szCs w:val="22"/>
                  </w:rPr>
                  <w:t>Yes</w:t>
                </w:r>
              </w:p>
            </w:tc>
            <w:tc>
              <w:tcPr>
                <w:tcW w:w="1866" w:type="dxa"/>
                <w:tcBorders>
                  <w:top w:val="nil"/>
                  <w:left w:val="nil"/>
                  <w:bottom w:val="single" w:sz="4" w:space="0" w:color="auto"/>
                  <w:right w:val="single" w:sz="4" w:space="0" w:color="auto"/>
                </w:tcBorders>
              </w:tcPr>
              <w:p w14:paraId="776C1549" w14:textId="77777777" w:rsidR="00503109" w:rsidRPr="00312F2A" w:rsidRDefault="00503109" w:rsidP="00503109">
                <w:pPr>
                  <w:ind w:left="40" w:firstLine="38"/>
                  <w:rPr>
                    <w:sz w:val="22"/>
                    <w:szCs w:val="22"/>
                  </w:rPr>
                </w:pPr>
                <w:r w:rsidRPr="00312F2A">
                  <w:rPr>
                    <w:sz w:val="22"/>
                    <w:szCs w:val="22"/>
                  </w:rPr>
                  <w:t>Yes</w:t>
                </w:r>
              </w:p>
            </w:tc>
            <w:tc>
              <w:tcPr>
                <w:tcW w:w="1259" w:type="dxa"/>
                <w:gridSpan w:val="2"/>
                <w:tcBorders>
                  <w:top w:val="nil"/>
                  <w:left w:val="nil"/>
                  <w:bottom w:val="single" w:sz="4" w:space="0" w:color="auto"/>
                  <w:right w:val="single" w:sz="4" w:space="0" w:color="auto"/>
                </w:tcBorders>
              </w:tcPr>
              <w:p w14:paraId="087980DE" w14:textId="77777777" w:rsidR="00503109" w:rsidRPr="00312F2A" w:rsidRDefault="00503109" w:rsidP="00503109">
                <w:pPr>
                  <w:ind w:left="40" w:firstLine="38"/>
                  <w:rPr>
                    <w:sz w:val="22"/>
                    <w:szCs w:val="22"/>
                  </w:rPr>
                </w:pPr>
                <w:r w:rsidRPr="00312F2A">
                  <w:rPr>
                    <w:sz w:val="22"/>
                    <w:szCs w:val="22"/>
                  </w:rPr>
                  <w:t>Yes</w:t>
                </w:r>
              </w:p>
            </w:tc>
            <w:tc>
              <w:tcPr>
                <w:tcW w:w="1730" w:type="dxa"/>
                <w:gridSpan w:val="5"/>
                <w:tcBorders>
                  <w:top w:val="nil"/>
                  <w:left w:val="nil"/>
                  <w:bottom w:val="single" w:sz="4" w:space="0" w:color="auto"/>
                  <w:right w:val="single" w:sz="4" w:space="0" w:color="auto"/>
                </w:tcBorders>
              </w:tcPr>
              <w:p w14:paraId="385174FA" w14:textId="77777777" w:rsidR="00503109" w:rsidRPr="00312F2A" w:rsidRDefault="00503109" w:rsidP="00503109">
                <w:pPr>
                  <w:ind w:left="40" w:firstLine="38"/>
                  <w:rPr>
                    <w:sz w:val="22"/>
                    <w:szCs w:val="22"/>
                  </w:rPr>
                </w:pPr>
              </w:p>
            </w:tc>
          </w:tr>
          <w:tr w:rsidR="00503109" w:rsidRPr="00312F2A" w14:paraId="3A849D0B" w14:textId="77777777" w:rsidTr="00503109">
            <w:trPr>
              <w:gridAfter w:val="1"/>
              <w:wAfter w:w="252" w:type="dxa"/>
              <w:trHeight w:val="255"/>
              <w:jc w:val="center"/>
            </w:trPr>
            <w:tc>
              <w:tcPr>
                <w:tcW w:w="1109" w:type="dxa"/>
                <w:gridSpan w:val="4"/>
                <w:tcBorders>
                  <w:top w:val="single" w:sz="4" w:space="0" w:color="auto"/>
                  <w:left w:val="single" w:sz="4" w:space="0" w:color="auto"/>
                  <w:bottom w:val="single" w:sz="4" w:space="0" w:color="auto"/>
                  <w:right w:val="single" w:sz="4" w:space="0" w:color="auto"/>
                </w:tcBorders>
              </w:tcPr>
              <w:p w14:paraId="5BCE1E97" w14:textId="77777777" w:rsidR="00503109" w:rsidRPr="00312F2A" w:rsidRDefault="00503109" w:rsidP="00503109">
                <w:pPr>
                  <w:ind w:left="40" w:firstLine="38"/>
                  <w:rPr>
                    <w:sz w:val="22"/>
                    <w:szCs w:val="22"/>
                  </w:rPr>
                </w:pPr>
                <w:r w:rsidRPr="00312F2A">
                  <w:rPr>
                    <w:sz w:val="22"/>
                    <w:szCs w:val="22"/>
                  </w:rPr>
                  <w:t>D5640</w:t>
                </w:r>
              </w:p>
            </w:tc>
            <w:tc>
              <w:tcPr>
                <w:tcW w:w="2609" w:type="dxa"/>
                <w:gridSpan w:val="2"/>
                <w:tcBorders>
                  <w:top w:val="single" w:sz="4" w:space="0" w:color="auto"/>
                  <w:left w:val="single" w:sz="4" w:space="0" w:color="auto"/>
                  <w:bottom w:val="single" w:sz="4" w:space="0" w:color="auto"/>
                  <w:right w:val="single" w:sz="4" w:space="0" w:color="auto"/>
                </w:tcBorders>
              </w:tcPr>
              <w:p w14:paraId="0D786BB6" w14:textId="77777777" w:rsidR="00503109" w:rsidRPr="00312F2A" w:rsidRDefault="00503109" w:rsidP="00503109">
                <w:pPr>
                  <w:ind w:left="40" w:firstLine="38"/>
                  <w:rPr>
                    <w:sz w:val="22"/>
                    <w:szCs w:val="22"/>
                  </w:rPr>
                </w:pPr>
              </w:p>
            </w:tc>
            <w:tc>
              <w:tcPr>
                <w:tcW w:w="1080" w:type="dxa"/>
                <w:gridSpan w:val="3"/>
                <w:tcBorders>
                  <w:top w:val="single" w:sz="4" w:space="0" w:color="auto"/>
                  <w:left w:val="single" w:sz="4" w:space="0" w:color="auto"/>
                  <w:bottom w:val="single" w:sz="4" w:space="0" w:color="auto"/>
                  <w:right w:val="single" w:sz="4" w:space="0" w:color="auto"/>
                </w:tcBorders>
              </w:tcPr>
              <w:p w14:paraId="5FC8EB53" w14:textId="77777777" w:rsidR="00503109" w:rsidRPr="00312F2A" w:rsidRDefault="00503109" w:rsidP="00503109">
                <w:pPr>
                  <w:ind w:left="40" w:firstLine="38"/>
                  <w:rPr>
                    <w:sz w:val="22"/>
                    <w:szCs w:val="22"/>
                  </w:rPr>
                </w:pPr>
                <w:r w:rsidRPr="00312F2A">
                  <w:rPr>
                    <w:sz w:val="22"/>
                    <w:szCs w:val="22"/>
                  </w:rPr>
                  <w:t>Yes</w:t>
                </w:r>
              </w:p>
            </w:tc>
            <w:tc>
              <w:tcPr>
                <w:tcW w:w="1866" w:type="dxa"/>
                <w:tcBorders>
                  <w:top w:val="single" w:sz="4" w:space="0" w:color="auto"/>
                  <w:left w:val="single" w:sz="4" w:space="0" w:color="auto"/>
                  <w:bottom w:val="single" w:sz="4" w:space="0" w:color="auto"/>
                  <w:right w:val="single" w:sz="4" w:space="0" w:color="auto"/>
                </w:tcBorders>
              </w:tcPr>
              <w:p w14:paraId="39F8B08F" w14:textId="77777777" w:rsidR="00503109" w:rsidRPr="00312F2A" w:rsidRDefault="00503109" w:rsidP="00503109">
                <w:pPr>
                  <w:ind w:left="40" w:firstLine="38"/>
                  <w:rPr>
                    <w:sz w:val="22"/>
                    <w:szCs w:val="22"/>
                  </w:rPr>
                </w:pPr>
                <w:r w:rsidRPr="00312F2A">
                  <w:rPr>
                    <w:sz w:val="22"/>
                    <w:szCs w:val="22"/>
                  </w:rPr>
                  <w:t>Yes</w:t>
                </w:r>
              </w:p>
            </w:tc>
            <w:tc>
              <w:tcPr>
                <w:tcW w:w="1259" w:type="dxa"/>
                <w:gridSpan w:val="2"/>
                <w:tcBorders>
                  <w:top w:val="single" w:sz="4" w:space="0" w:color="auto"/>
                  <w:left w:val="single" w:sz="4" w:space="0" w:color="auto"/>
                  <w:bottom w:val="single" w:sz="4" w:space="0" w:color="auto"/>
                  <w:right w:val="single" w:sz="4" w:space="0" w:color="auto"/>
                </w:tcBorders>
              </w:tcPr>
              <w:p w14:paraId="149A3CE3" w14:textId="77777777" w:rsidR="00503109" w:rsidRPr="00312F2A" w:rsidRDefault="00503109" w:rsidP="00503109">
                <w:pPr>
                  <w:ind w:left="40" w:firstLine="38"/>
                  <w:rPr>
                    <w:sz w:val="22"/>
                    <w:szCs w:val="22"/>
                  </w:rPr>
                </w:pPr>
                <w:r w:rsidRPr="00312F2A">
                  <w:rPr>
                    <w:sz w:val="22"/>
                    <w:szCs w:val="22"/>
                  </w:rPr>
                  <w:t>Yes</w:t>
                </w:r>
              </w:p>
            </w:tc>
            <w:tc>
              <w:tcPr>
                <w:tcW w:w="1730" w:type="dxa"/>
                <w:gridSpan w:val="5"/>
                <w:tcBorders>
                  <w:top w:val="single" w:sz="4" w:space="0" w:color="auto"/>
                  <w:left w:val="single" w:sz="4" w:space="0" w:color="auto"/>
                  <w:bottom w:val="single" w:sz="4" w:space="0" w:color="auto"/>
                  <w:right w:val="single" w:sz="4" w:space="0" w:color="auto"/>
                </w:tcBorders>
              </w:tcPr>
              <w:p w14:paraId="7C1E8942" w14:textId="77777777" w:rsidR="00503109" w:rsidRPr="00312F2A" w:rsidRDefault="00503109" w:rsidP="00503109">
                <w:pPr>
                  <w:ind w:left="40" w:firstLine="38"/>
                  <w:rPr>
                    <w:sz w:val="22"/>
                    <w:szCs w:val="22"/>
                  </w:rPr>
                </w:pPr>
              </w:p>
            </w:tc>
          </w:tr>
          <w:tr w:rsidR="00503109" w:rsidRPr="00312F2A" w14:paraId="073092CB" w14:textId="77777777" w:rsidTr="00503109">
            <w:trPr>
              <w:gridAfter w:val="1"/>
              <w:wAfter w:w="252" w:type="dxa"/>
              <w:trHeight w:val="255"/>
              <w:jc w:val="center"/>
            </w:trPr>
            <w:tc>
              <w:tcPr>
                <w:tcW w:w="1109" w:type="dxa"/>
                <w:gridSpan w:val="4"/>
                <w:tcBorders>
                  <w:top w:val="single" w:sz="4" w:space="0" w:color="auto"/>
                  <w:left w:val="single" w:sz="4" w:space="0" w:color="auto"/>
                  <w:bottom w:val="single" w:sz="4" w:space="0" w:color="auto"/>
                  <w:right w:val="single" w:sz="4" w:space="0" w:color="auto"/>
                </w:tcBorders>
              </w:tcPr>
              <w:p w14:paraId="0C897069" w14:textId="77777777" w:rsidR="00503109" w:rsidRPr="00312F2A" w:rsidRDefault="00503109" w:rsidP="00503109">
                <w:pPr>
                  <w:ind w:left="40" w:firstLine="38"/>
                  <w:rPr>
                    <w:sz w:val="22"/>
                    <w:szCs w:val="22"/>
                  </w:rPr>
                </w:pPr>
                <w:r w:rsidRPr="00312F2A">
                  <w:rPr>
                    <w:sz w:val="22"/>
                    <w:szCs w:val="22"/>
                  </w:rPr>
                  <w:t>D5650</w:t>
                </w:r>
              </w:p>
            </w:tc>
            <w:tc>
              <w:tcPr>
                <w:tcW w:w="2609" w:type="dxa"/>
                <w:gridSpan w:val="2"/>
                <w:tcBorders>
                  <w:top w:val="single" w:sz="4" w:space="0" w:color="auto"/>
                  <w:left w:val="nil"/>
                  <w:bottom w:val="single" w:sz="4" w:space="0" w:color="auto"/>
                  <w:right w:val="single" w:sz="4" w:space="0" w:color="auto"/>
                </w:tcBorders>
              </w:tcPr>
              <w:p w14:paraId="0FAA3594" w14:textId="77777777" w:rsidR="00503109" w:rsidRPr="00312F2A" w:rsidRDefault="00503109" w:rsidP="00503109">
                <w:pPr>
                  <w:ind w:left="40" w:firstLine="38"/>
                  <w:rPr>
                    <w:sz w:val="22"/>
                    <w:szCs w:val="22"/>
                  </w:rPr>
                </w:pPr>
              </w:p>
            </w:tc>
            <w:tc>
              <w:tcPr>
                <w:tcW w:w="1080" w:type="dxa"/>
                <w:gridSpan w:val="3"/>
                <w:tcBorders>
                  <w:top w:val="single" w:sz="4" w:space="0" w:color="auto"/>
                  <w:left w:val="nil"/>
                  <w:bottom w:val="single" w:sz="4" w:space="0" w:color="auto"/>
                  <w:right w:val="single" w:sz="4" w:space="0" w:color="auto"/>
                </w:tcBorders>
              </w:tcPr>
              <w:p w14:paraId="0FD6228B" w14:textId="77777777" w:rsidR="00503109" w:rsidRPr="00312F2A" w:rsidRDefault="00503109" w:rsidP="00503109">
                <w:pPr>
                  <w:ind w:left="40" w:firstLine="38"/>
                  <w:rPr>
                    <w:sz w:val="22"/>
                    <w:szCs w:val="22"/>
                  </w:rPr>
                </w:pPr>
                <w:r w:rsidRPr="00312F2A">
                  <w:rPr>
                    <w:sz w:val="22"/>
                    <w:szCs w:val="22"/>
                  </w:rPr>
                  <w:t>Yes</w:t>
                </w:r>
              </w:p>
            </w:tc>
            <w:tc>
              <w:tcPr>
                <w:tcW w:w="1866" w:type="dxa"/>
                <w:tcBorders>
                  <w:top w:val="single" w:sz="4" w:space="0" w:color="auto"/>
                  <w:left w:val="nil"/>
                  <w:bottom w:val="single" w:sz="4" w:space="0" w:color="auto"/>
                  <w:right w:val="single" w:sz="4" w:space="0" w:color="auto"/>
                </w:tcBorders>
              </w:tcPr>
              <w:p w14:paraId="24F7F5AE" w14:textId="77777777" w:rsidR="00503109" w:rsidRPr="00312F2A" w:rsidRDefault="00503109" w:rsidP="00503109">
                <w:pPr>
                  <w:ind w:left="40" w:firstLine="38"/>
                  <w:rPr>
                    <w:sz w:val="22"/>
                    <w:szCs w:val="22"/>
                  </w:rPr>
                </w:pPr>
                <w:r w:rsidRPr="00312F2A">
                  <w:rPr>
                    <w:sz w:val="22"/>
                    <w:szCs w:val="22"/>
                  </w:rPr>
                  <w:t>Yes</w:t>
                </w:r>
              </w:p>
            </w:tc>
            <w:tc>
              <w:tcPr>
                <w:tcW w:w="1259" w:type="dxa"/>
                <w:gridSpan w:val="2"/>
                <w:tcBorders>
                  <w:top w:val="single" w:sz="4" w:space="0" w:color="auto"/>
                  <w:left w:val="nil"/>
                  <w:bottom w:val="single" w:sz="4" w:space="0" w:color="auto"/>
                  <w:right w:val="single" w:sz="4" w:space="0" w:color="auto"/>
                </w:tcBorders>
              </w:tcPr>
              <w:p w14:paraId="5798DD1D" w14:textId="77777777" w:rsidR="00503109" w:rsidRPr="00312F2A" w:rsidRDefault="00503109" w:rsidP="00503109">
                <w:pPr>
                  <w:ind w:left="40" w:firstLine="38"/>
                  <w:rPr>
                    <w:sz w:val="22"/>
                    <w:szCs w:val="22"/>
                  </w:rPr>
                </w:pPr>
                <w:r w:rsidRPr="00312F2A">
                  <w:rPr>
                    <w:sz w:val="22"/>
                    <w:szCs w:val="22"/>
                  </w:rPr>
                  <w:t>Yes</w:t>
                </w:r>
              </w:p>
            </w:tc>
            <w:tc>
              <w:tcPr>
                <w:tcW w:w="1730" w:type="dxa"/>
                <w:gridSpan w:val="5"/>
                <w:tcBorders>
                  <w:top w:val="single" w:sz="4" w:space="0" w:color="auto"/>
                  <w:left w:val="nil"/>
                  <w:bottom w:val="single" w:sz="4" w:space="0" w:color="auto"/>
                  <w:right w:val="single" w:sz="4" w:space="0" w:color="auto"/>
                </w:tcBorders>
              </w:tcPr>
              <w:p w14:paraId="1E6797A0" w14:textId="77777777" w:rsidR="00503109" w:rsidRPr="00312F2A" w:rsidRDefault="00503109" w:rsidP="00503109">
                <w:pPr>
                  <w:ind w:left="40" w:firstLine="38"/>
                  <w:rPr>
                    <w:sz w:val="22"/>
                    <w:szCs w:val="22"/>
                  </w:rPr>
                </w:pPr>
              </w:p>
            </w:tc>
          </w:tr>
          <w:tr w:rsidR="00503109" w:rsidRPr="00312F2A" w14:paraId="49079CF3" w14:textId="77777777" w:rsidTr="00503109">
            <w:trPr>
              <w:gridAfter w:val="1"/>
              <w:wAfter w:w="252" w:type="dxa"/>
              <w:trHeight w:val="255"/>
              <w:jc w:val="center"/>
            </w:trPr>
            <w:tc>
              <w:tcPr>
                <w:tcW w:w="1109" w:type="dxa"/>
                <w:gridSpan w:val="4"/>
                <w:tcBorders>
                  <w:top w:val="nil"/>
                  <w:left w:val="single" w:sz="4" w:space="0" w:color="auto"/>
                  <w:bottom w:val="single" w:sz="4" w:space="0" w:color="auto"/>
                  <w:right w:val="single" w:sz="4" w:space="0" w:color="auto"/>
                </w:tcBorders>
              </w:tcPr>
              <w:p w14:paraId="6D7C3C07" w14:textId="77777777" w:rsidR="00503109" w:rsidRPr="00312F2A" w:rsidRDefault="00503109" w:rsidP="00503109">
                <w:pPr>
                  <w:ind w:left="40" w:firstLine="38"/>
                  <w:rPr>
                    <w:sz w:val="22"/>
                    <w:szCs w:val="22"/>
                  </w:rPr>
                </w:pPr>
                <w:r w:rsidRPr="00312F2A">
                  <w:rPr>
                    <w:sz w:val="22"/>
                    <w:szCs w:val="22"/>
                  </w:rPr>
                  <w:t>D5660</w:t>
                </w:r>
              </w:p>
            </w:tc>
            <w:tc>
              <w:tcPr>
                <w:tcW w:w="2609" w:type="dxa"/>
                <w:gridSpan w:val="2"/>
                <w:tcBorders>
                  <w:top w:val="nil"/>
                  <w:left w:val="nil"/>
                  <w:bottom w:val="single" w:sz="4" w:space="0" w:color="auto"/>
                  <w:right w:val="single" w:sz="4" w:space="0" w:color="auto"/>
                </w:tcBorders>
              </w:tcPr>
              <w:p w14:paraId="5217C0EB" w14:textId="77777777" w:rsidR="00503109" w:rsidRPr="00312F2A" w:rsidRDefault="00503109" w:rsidP="00503109">
                <w:pPr>
                  <w:ind w:left="40" w:firstLine="38"/>
                  <w:rPr>
                    <w:sz w:val="22"/>
                    <w:szCs w:val="22"/>
                  </w:rPr>
                </w:pPr>
              </w:p>
            </w:tc>
            <w:tc>
              <w:tcPr>
                <w:tcW w:w="1080" w:type="dxa"/>
                <w:gridSpan w:val="3"/>
                <w:tcBorders>
                  <w:top w:val="nil"/>
                  <w:left w:val="nil"/>
                  <w:bottom w:val="single" w:sz="4" w:space="0" w:color="auto"/>
                  <w:right w:val="single" w:sz="4" w:space="0" w:color="auto"/>
                </w:tcBorders>
              </w:tcPr>
              <w:p w14:paraId="7450D242" w14:textId="77777777" w:rsidR="00503109" w:rsidRPr="00312F2A" w:rsidRDefault="00503109" w:rsidP="00503109">
                <w:pPr>
                  <w:ind w:left="40" w:firstLine="38"/>
                  <w:rPr>
                    <w:sz w:val="22"/>
                    <w:szCs w:val="22"/>
                  </w:rPr>
                </w:pPr>
                <w:r w:rsidRPr="00312F2A">
                  <w:rPr>
                    <w:sz w:val="22"/>
                    <w:szCs w:val="22"/>
                  </w:rPr>
                  <w:t>Yes</w:t>
                </w:r>
              </w:p>
            </w:tc>
            <w:tc>
              <w:tcPr>
                <w:tcW w:w="1866" w:type="dxa"/>
                <w:tcBorders>
                  <w:top w:val="nil"/>
                  <w:left w:val="nil"/>
                  <w:bottom w:val="single" w:sz="4" w:space="0" w:color="auto"/>
                  <w:right w:val="single" w:sz="4" w:space="0" w:color="auto"/>
                </w:tcBorders>
              </w:tcPr>
              <w:p w14:paraId="5B9F147A" w14:textId="77777777" w:rsidR="00503109" w:rsidRPr="00312F2A" w:rsidRDefault="00503109" w:rsidP="00503109">
                <w:pPr>
                  <w:ind w:left="40" w:firstLine="38"/>
                  <w:rPr>
                    <w:sz w:val="22"/>
                    <w:szCs w:val="22"/>
                  </w:rPr>
                </w:pPr>
                <w:r w:rsidRPr="00312F2A">
                  <w:rPr>
                    <w:sz w:val="22"/>
                    <w:szCs w:val="22"/>
                  </w:rPr>
                  <w:t>Yes</w:t>
                </w:r>
              </w:p>
            </w:tc>
            <w:tc>
              <w:tcPr>
                <w:tcW w:w="1259" w:type="dxa"/>
                <w:gridSpan w:val="2"/>
                <w:tcBorders>
                  <w:top w:val="nil"/>
                  <w:left w:val="nil"/>
                  <w:bottom w:val="single" w:sz="4" w:space="0" w:color="auto"/>
                  <w:right w:val="single" w:sz="4" w:space="0" w:color="auto"/>
                </w:tcBorders>
              </w:tcPr>
              <w:p w14:paraId="00E178BF" w14:textId="77777777" w:rsidR="00503109" w:rsidRPr="00312F2A" w:rsidRDefault="00503109" w:rsidP="00503109">
                <w:pPr>
                  <w:ind w:left="40" w:firstLine="38"/>
                  <w:rPr>
                    <w:sz w:val="22"/>
                    <w:szCs w:val="22"/>
                  </w:rPr>
                </w:pPr>
                <w:r w:rsidRPr="00312F2A">
                  <w:rPr>
                    <w:sz w:val="22"/>
                    <w:szCs w:val="22"/>
                  </w:rPr>
                  <w:t>Yes</w:t>
                </w:r>
              </w:p>
            </w:tc>
            <w:tc>
              <w:tcPr>
                <w:tcW w:w="1730" w:type="dxa"/>
                <w:gridSpan w:val="5"/>
                <w:tcBorders>
                  <w:top w:val="nil"/>
                  <w:left w:val="nil"/>
                  <w:bottom w:val="single" w:sz="4" w:space="0" w:color="auto"/>
                  <w:right w:val="single" w:sz="4" w:space="0" w:color="auto"/>
                </w:tcBorders>
              </w:tcPr>
              <w:p w14:paraId="64E1E47E" w14:textId="77777777" w:rsidR="00503109" w:rsidRPr="00312F2A" w:rsidRDefault="00503109" w:rsidP="00503109">
                <w:pPr>
                  <w:ind w:left="40" w:firstLine="38"/>
                  <w:rPr>
                    <w:sz w:val="22"/>
                    <w:szCs w:val="22"/>
                  </w:rPr>
                </w:pPr>
              </w:p>
            </w:tc>
          </w:tr>
          <w:tr w:rsidR="00503109" w:rsidRPr="00312F2A" w14:paraId="279BA4E5" w14:textId="77777777" w:rsidTr="00503109">
            <w:trPr>
              <w:gridAfter w:val="1"/>
              <w:wAfter w:w="252" w:type="dxa"/>
              <w:trHeight w:val="296"/>
              <w:jc w:val="center"/>
            </w:trPr>
            <w:tc>
              <w:tcPr>
                <w:tcW w:w="9653" w:type="dxa"/>
                <w:gridSpan w:val="17"/>
                <w:tcBorders>
                  <w:top w:val="single" w:sz="4" w:space="0" w:color="auto"/>
                  <w:left w:val="single" w:sz="4" w:space="0" w:color="auto"/>
                  <w:bottom w:val="single" w:sz="4" w:space="0" w:color="auto"/>
                  <w:right w:val="single" w:sz="4" w:space="0" w:color="auto"/>
                </w:tcBorders>
              </w:tcPr>
              <w:p w14:paraId="441D0027" w14:textId="77777777" w:rsidR="00503109" w:rsidRPr="00312F2A" w:rsidRDefault="00503109" w:rsidP="00503109">
                <w:pPr>
                  <w:ind w:left="40" w:firstLine="38"/>
                  <w:rPr>
                    <w:sz w:val="22"/>
                    <w:szCs w:val="22"/>
                  </w:rPr>
                </w:pPr>
                <w:r w:rsidRPr="00312F2A">
                  <w:rPr>
                    <w:b/>
                    <w:sz w:val="22"/>
                    <w:szCs w:val="22"/>
                  </w:rPr>
                  <w:t>Denture Reline Procedures</w:t>
                </w:r>
              </w:p>
            </w:tc>
          </w:tr>
          <w:tr w:rsidR="00503109" w:rsidRPr="00312F2A" w14:paraId="28ED3007" w14:textId="77777777" w:rsidTr="00503109">
            <w:trPr>
              <w:gridAfter w:val="1"/>
              <w:wAfter w:w="252" w:type="dxa"/>
              <w:trHeight w:val="255"/>
              <w:jc w:val="center"/>
            </w:trPr>
            <w:tc>
              <w:tcPr>
                <w:tcW w:w="1109" w:type="dxa"/>
                <w:gridSpan w:val="4"/>
                <w:tcBorders>
                  <w:top w:val="single" w:sz="4" w:space="0" w:color="auto"/>
                  <w:left w:val="single" w:sz="4" w:space="0" w:color="auto"/>
                  <w:bottom w:val="single" w:sz="4" w:space="0" w:color="auto"/>
                  <w:right w:val="single" w:sz="4" w:space="0" w:color="auto"/>
                </w:tcBorders>
              </w:tcPr>
              <w:p w14:paraId="1911BF08" w14:textId="77777777" w:rsidR="00503109" w:rsidRPr="00312F2A" w:rsidRDefault="00503109" w:rsidP="00503109">
                <w:pPr>
                  <w:ind w:left="40" w:firstLine="38"/>
                  <w:rPr>
                    <w:sz w:val="22"/>
                    <w:szCs w:val="22"/>
                  </w:rPr>
                </w:pPr>
                <w:r w:rsidRPr="00312F2A">
                  <w:rPr>
                    <w:sz w:val="22"/>
                    <w:szCs w:val="22"/>
                  </w:rPr>
                  <w:t>D5730</w:t>
                </w:r>
              </w:p>
            </w:tc>
            <w:tc>
              <w:tcPr>
                <w:tcW w:w="2609" w:type="dxa"/>
                <w:gridSpan w:val="2"/>
                <w:tcBorders>
                  <w:top w:val="single" w:sz="4" w:space="0" w:color="auto"/>
                  <w:left w:val="single" w:sz="4" w:space="0" w:color="auto"/>
                  <w:bottom w:val="single" w:sz="4" w:space="0" w:color="auto"/>
                  <w:right w:val="single" w:sz="4" w:space="0" w:color="auto"/>
                </w:tcBorders>
              </w:tcPr>
              <w:p w14:paraId="58DA6794" w14:textId="77777777" w:rsidR="00503109" w:rsidRPr="00312F2A" w:rsidRDefault="00503109" w:rsidP="00503109">
                <w:pPr>
                  <w:ind w:left="40" w:firstLine="38"/>
                  <w:rPr>
                    <w:sz w:val="22"/>
                    <w:szCs w:val="22"/>
                  </w:rPr>
                </w:pPr>
                <w:r w:rsidRPr="00312F2A">
                  <w:rPr>
                    <w:sz w:val="22"/>
                    <w:szCs w:val="22"/>
                  </w:rPr>
                  <w:t>Once per 24 months per arch</w:t>
                </w:r>
              </w:p>
            </w:tc>
            <w:tc>
              <w:tcPr>
                <w:tcW w:w="1080" w:type="dxa"/>
                <w:gridSpan w:val="3"/>
                <w:tcBorders>
                  <w:top w:val="single" w:sz="4" w:space="0" w:color="auto"/>
                  <w:left w:val="single" w:sz="4" w:space="0" w:color="auto"/>
                  <w:bottom w:val="single" w:sz="4" w:space="0" w:color="auto"/>
                  <w:right w:val="single" w:sz="4" w:space="0" w:color="auto"/>
                </w:tcBorders>
              </w:tcPr>
              <w:p w14:paraId="4DC47228" w14:textId="77777777" w:rsidR="00503109" w:rsidRPr="00312F2A" w:rsidRDefault="00503109" w:rsidP="00503109">
                <w:pPr>
                  <w:ind w:left="40" w:firstLine="38"/>
                  <w:rPr>
                    <w:sz w:val="22"/>
                    <w:szCs w:val="22"/>
                  </w:rPr>
                </w:pPr>
                <w:r w:rsidRPr="00312F2A">
                  <w:rPr>
                    <w:sz w:val="22"/>
                    <w:szCs w:val="22"/>
                  </w:rPr>
                  <w:t xml:space="preserve">Yes </w:t>
                </w:r>
              </w:p>
            </w:tc>
            <w:tc>
              <w:tcPr>
                <w:tcW w:w="1866" w:type="dxa"/>
                <w:tcBorders>
                  <w:top w:val="single" w:sz="4" w:space="0" w:color="auto"/>
                  <w:left w:val="single" w:sz="4" w:space="0" w:color="auto"/>
                  <w:bottom w:val="single" w:sz="4" w:space="0" w:color="auto"/>
                  <w:right w:val="single" w:sz="4" w:space="0" w:color="auto"/>
                </w:tcBorders>
              </w:tcPr>
              <w:p w14:paraId="045C36C3" w14:textId="77777777" w:rsidR="00503109" w:rsidRPr="00312F2A" w:rsidRDefault="00503109" w:rsidP="00503109">
                <w:pPr>
                  <w:ind w:left="40" w:firstLine="38"/>
                  <w:rPr>
                    <w:sz w:val="22"/>
                    <w:szCs w:val="22"/>
                  </w:rPr>
                </w:pPr>
                <w:r w:rsidRPr="00312F2A">
                  <w:rPr>
                    <w:sz w:val="22"/>
                    <w:szCs w:val="22"/>
                  </w:rPr>
                  <w:t xml:space="preserve">Yes </w:t>
                </w:r>
              </w:p>
            </w:tc>
            <w:tc>
              <w:tcPr>
                <w:tcW w:w="1259" w:type="dxa"/>
                <w:gridSpan w:val="2"/>
                <w:tcBorders>
                  <w:top w:val="single" w:sz="4" w:space="0" w:color="auto"/>
                  <w:left w:val="single" w:sz="4" w:space="0" w:color="auto"/>
                  <w:bottom w:val="single" w:sz="4" w:space="0" w:color="auto"/>
                  <w:right w:val="single" w:sz="4" w:space="0" w:color="auto"/>
                </w:tcBorders>
              </w:tcPr>
              <w:p w14:paraId="60AD7C3A" w14:textId="77777777" w:rsidR="00503109" w:rsidRPr="00312F2A" w:rsidRDefault="00503109" w:rsidP="00503109">
                <w:pPr>
                  <w:ind w:left="40" w:firstLine="38"/>
                  <w:rPr>
                    <w:sz w:val="22"/>
                    <w:szCs w:val="22"/>
                  </w:rPr>
                </w:pPr>
                <w:r w:rsidRPr="00312F2A">
                  <w:rPr>
                    <w:sz w:val="22"/>
                    <w:szCs w:val="22"/>
                  </w:rPr>
                  <w:t>Yes</w:t>
                </w:r>
              </w:p>
            </w:tc>
            <w:tc>
              <w:tcPr>
                <w:tcW w:w="1730" w:type="dxa"/>
                <w:gridSpan w:val="5"/>
                <w:tcBorders>
                  <w:top w:val="single" w:sz="4" w:space="0" w:color="auto"/>
                  <w:left w:val="single" w:sz="4" w:space="0" w:color="auto"/>
                  <w:bottom w:val="single" w:sz="4" w:space="0" w:color="auto"/>
                  <w:right w:val="single" w:sz="4" w:space="0" w:color="auto"/>
                </w:tcBorders>
              </w:tcPr>
              <w:p w14:paraId="7A83AF68" w14:textId="77777777" w:rsidR="00503109" w:rsidRPr="00312F2A" w:rsidRDefault="00503109" w:rsidP="00503109">
                <w:pPr>
                  <w:ind w:left="40" w:firstLine="38"/>
                  <w:rPr>
                    <w:sz w:val="22"/>
                    <w:szCs w:val="22"/>
                  </w:rPr>
                </w:pPr>
              </w:p>
            </w:tc>
          </w:tr>
          <w:tr w:rsidR="00503109" w:rsidRPr="00312F2A" w14:paraId="49E08D01" w14:textId="77777777" w:rsidTr="00503109">
            <w:trPr>
              <w:gridAfter w:val="1"/>
              <w:wAfter w:w="252" w:type="dxa"/>
              <w:trHeight w:val="255"/>
              <w:jc w:val="center"/>
            </w:trPr>
            <w:tc>
              <w:tcPr>
                <w:tcW w:w="1109" w:type="dxa"/>
                <w:gridSpan w:val="4"/>
                <w:tcBorders>
                  <w:top w:val="single" w:sz="4" w:space="0" w:color="auto"/>
                  <w:left w:val="single" w:sz="4" w:space="0" w:color="auto"/>
                  <w:bottom w:val="single" w:sz="4" w:space="0" w:color="auto"/>
                  <w:right w:val="single" w:sz="4" w:space="0" w:color="auto"/>
                </w:tcBorders>
              </w:tcPr>
              <w:p w14:paraId="2E585123" w14:textId="77777777" w:rsidR="00503109" w:rsidRPr="00312F2A" w:rsidRDefault="00503109" w:rsidP="00503109">
                <w:pPr>
                  <w:ind w:left="40" w:firstLine="38"/>
                  <w:rPr>
                    <w:sz w:val="22"/>
                    <w:szCs w:val="22"/>
                  </w:rPr>
                </w:pPr>
                <w:r w:rsidRPr="00312F2A">
                  <w:rPr>
                    <w:sz w:val="22"/>
                    <w:szCs w:val="22"/>
                  </w:rPr>
                  <w:t>D5731</w:t>
                </w:r>
              </w:p>
            </w:tc>
            <w:tc>
              <w:tcPr>
                <w:tcW w:w="2609" w:type="dxa"/>
                <w:gridSpan w:val="2"/>
                <w:tcBorders>
                  <w:top w:val="single" w:sz="4" w:space="0" w:color="auto"/>
                  <w:left w:val="single" w:sz="4" w:space="0" w:color="auto"/>
                  <w:bottom w:val="single" w:sz="4" w:space="0" w:color="auto"/>
                  <w:right w:val="single" w:sz="4" w:space="0" w:color="auto"/>
                </w:tcBorders>
              </w:tcPr>
              <w:p w14:paraId="0D2D8854" w14:textId="77777777" w:rsidR="00503109" w:rsidRPr="00312F2A" w:rsidRDefault="00503109" w:rsidP="00503109">
                <w:pPr>
                  <w:ind w:left="40" w:firstLine="38"/>
                  <w:rPr>
                    <w:sz w:val="22"/>
                    <w:szCs w:val="22"/>
                  </w:rPr>
                </w:pPr>
                <w:r w:rsidRPr="00312F2A">
                  <w:rPr>
                    <w:sz w:val="22"/>
                    <w:szCs w:val="22"/>
                  </w:rPr>
                  <w:t>Once per 24 months per arch</w:t>
                </w:r>
              </w:p>
            </w:tc>
            <w:tc>
              <w:tcPr>
                <w:tcW w:w="1080" w:type="dxa"/>
                <w:gridSpan w:val="3"/>
                <w:tcBorders>
                  <w:top w:val="single" w:sz="4" w:space="0" w:color="auto"/>
                  <w:left w:val="single" w:sz="4" w:space="0" w:color="auto"/>
                  <w:bottom w:val="single" w:sz="4" w:space="0" w:color="auto"/>
                  <w:right w:val="single" w:sz="4" w:space="0" w:color="auto"/>
                </w:tcBorders>
              </w:tcPr>
              <w:p w14:paraId="26D3C579" w14:textId="77777777" w:rsidR="00503109" w:rsidRPr="00312F2A" w:rsidRDefault="00503109" w:rsidP="00503109">
                <w:pPr>
                  <w:ind w:left="40" w:firstLine="38"/>
                  <w:rPr>
                    <w:sz w:val="22"/>
                    <w:szCs w:val="22"/>
                  </w:rPr>
                </w:pPr>
                <w:r w:rsidRPr="00312F2A">
                  <w:rPr>
                    <w:sz w:val="22"/>
                    <w:szCs w:val="22"/>
                  </w:rPr>
                  <w:t xml:space="preserve">Yes </w:t>
                </w:r>
              </w:p>
            </w:tc>
            <w:tc>
              <w:tcPr>
                <w:tcW w:w="1866" w:type="dxa"/>
                <w:tcBorders>
                  <w:top w:val="single" w:sz="4" w:space="0" w:color="auto"/>
                  <w:left w:val="single" w:sz="4" w:space="0" w:color="auto"/>
                  <w:bottom w:val="single" w:sz="4" w:space="0" w:color="auto"/>
                  <w:right w:val="single" w:sz="4" w:space="0" w:color="auto"/>
                </w:tcBorders>
              </w:tcPr>
              <w:p w14:paraId="254B8D53" w14:textId="77777777" w:rsidR="00503109" w:rsidRPr="00312F2A" w:rsidRDefault="00503109" w:rsidP="00503109">
                <w:pPr>
                  <w:ind w:left="40" w:firstLine="38"/>
                  <w:rPr>
                    <w:sz w:val="22"/>
                    <w:szCs w:val="22"/>
                  </w:rPr>
                </w:pPr>
                <w:r w:rsidRPr="00312F2A">
                  <w:rPr>
                    <w:sz w:val="22"/>
                    <w:szCs w:val="22"/>
                  </w:rPr>
                  <w:t xml:space="preserve">Yes </w:t>
                </w:r>
              </w:p>
            </w:tc>
            <w:tc>
              <w:tcPr>
                <w:tcW w:w="1259" w:type="dxa"/>
                <w:gridSpan w:val="2"/>
                <w:tcBorders>
                  <w:top w:val="single" w:sz="4" w:space="0" w:color="auto"/>
                  <w:left w:val="single" w:sz="4" w:space="0" w:color="auto"/>
                  <w:bottom w:val="single" w:sz="4" w:space="0" w:color="auto"/>
                  <w:right w:val="single" w:sz="4" w:space="0" w:color="auto"/>
                </w:tcBorders>
              </w:tcPr>
              <w:p w14:paraId="5E795EE0" w14:textId="77777777" w:rsidR="00503109" w:rsidRPr="00312F2A" w:rsidRDefault="00503109" w:rsidP="00503109">
                <w:pPr>
                  <w:ind w:left="40" w:firstLine="38"/>
                  <w:rPr>
                    <w:sz w:val="22"/>
                    <w:szCs w:val="22"/>
                  </w:rPr>
                </w:pPr>
                <w:r w:rsidRPr="00312F2A">
                  <w:rPr>
                    <w:sz w:val="22"/>
                    <w:szCs w:val="22"/>
                  </w:rPr>
                  <w:t>Yes</w:t>
                </w:r>
              </w:p>
            </w:tc>
            <w:tc>
              <w:tcPr>
                <w:tcW w:w="1730" w:type="dxa"/>
                <w:gridSpan w:val="5"/>
                <w:tcBorders>
                  <w:top w:val="single" w:sz="4" w:space="0" w:color="auto"/>
                  <w:left w:val="single" w:sz="4" w:space="0" w:color="auto"/>
                  <w:bottom w:val="single" w:sz="4" w:space="0" w:color="auto"/>
                  <w:right w:val="single" w:sz="4" w:space="0" w:color="auto"/>
                </w:tcBorders>
              </w:tcPr>
              <w:p w14:paraId="71399A47" w14:textId="77777777" w:rsidR="00503109" w:rsidRPr="00312F2A" w:rsidRDefault="00503109" w:rsidP="00503109">
                <w:pPr>
                  <w:ind w:left="40" w:firstLine="38"/>
                  <w:rPr>
                    <w:sz w:val="22"/>
                    <w:szCs w:val="22"/>
                  </w:rPr>
                </w:pPr>
              </w:p>
            </w:tc>
          </w:tr>
          <w:tr w:rsidR="00503109" w:rsidRPr="00312F2A" w14:paraId="59E1DDB4" w14:textId="77777777" w:rsidTr="00503109">
            <w:trPr>
              <w:gridAfter w:val="1"/>
              <w:wAfter w:w="252" w:type="dxa"/>
              <w:trHeight w:val="255"/>
              <w:jc w:val="center"/>
            </w:trPr>
            <w:tc>
              <w:tcPr>
                <w:tcW w:w="1109" w:type="dxa"/>
                <w:gridSpan w:val="4"/>
                <w:tcBorders>
                  <w:top w:val="single" w:sz="4" w:space="0" w:color="auto"/>
                  <w:left w:val="single" w:sz="4" w:space="0" w:color="auto"/>
                  <w:bottom w:val="single" w:sz="4" w:space="0" w:color="auto"/>
                  <w:right w:val="single" w:sz="4" w:space="0" w:color="auto"/>
                </w:tcBorders>
              </w:tcPr>
              <w:p w14:paraId="468E38E7" w14:textId="77777777" w:rsidR="00503109" w:rsidRPr="00312F2A" w:rsidRDefault="00503109" w:rsidP="00503109">
                <w:pPr>
                  <w:ind w:left="40" w:firstLine="38"/>
                  <w:rPr>
                    <w:sz w:val="22"/>
                    <w:szCs w:val="22"/>
                  </w:rPr>
                </w:pPr>
                <w:r w:rsidRPr="00312F2A">
                  <w:rPr>
                    <w:sz w:val="22"/>
                    <w:szCs w:val="22"/>
                  </w:rPr>
                  <w:t>D5740</w:t>
                </w:r>
              </w:p>
            </w:tc>
            <w:tc>
              <w:tcPr>
                <w:tcW w:w="2609" w:type="dxa"/>
                <w:gridSpan w:val="2"/>
                <w:tcBorders>
                  <w:top w:val="single" w:sz="4" w:space="0" w:color="auto"/>
                  <w:left w:val="single" w:sz="4" w:space="0" w:color="auto"/>
                  <w:bottom w:val="single" w:sz="4" w:space="0" w:color="auto"/>
                  <w:right w:val="single" w:sz="4" w:space="0" w:color="auto"/>
                </w:tcBorders>
              </w:tcPr>
              <w:p w14:paraId="5929D214" w14:textId="77777777" w:rsidR="00503109" w:rsidRPr="00312F2A" w:rsidRDefault="00503109" w:rsidP="00503109">
                <w:pPr>
                  <w:ind w:left="40" w:firstLine="38"/>
                  <w:rPr>
                    <w:sz w:val="22"/>
                    <w:szCs w:val="22"/>
                  </w:rPr>
                </w:pPr>
                <w:r w:rsidRPr="00312F2A">
                  <w:rPr>
                    <w:sz w:val="22"/>
                    <w:szCs w:val="22"/>
                  </w:rPr>
                  <w:t>Once per 24 months per arch</w:t>
                </w:r>
              </w:p>
            </w:tc>
            <w:tc>
              <w:tcPr>
                <w:tcW w:w="1080" w:type="dxa"/>
                <w:gridSpan w:val="3"/>
                <w:tcBorders>
                  <w:top w:val="single" w:sz="4" w:space="0" w:color="auto"/>
                  <w:left w:val="single" w:sz="4" w:space="0" w:color="auto"/>
                  <w:bottom w:val="single" w:sz="4" w:space="0" w:color="auto"/>
                  <w:right w:val="single" w:sz="4" w:space="0" w:color="auto"/>
                </w:tcBorders>
              </w:tcPr>
              <w:p w14:paraId="346D3324" w14:textId="77777777" w:rsidR="00503109" w:rsidRPr="00312F2A" w:rsidRDefault="00503109" w:rsidP="00503109">
                <w:pPr>
                  <w:ind w:left="40" w:firstLine="38"/>
                  <w:rPr>
                    <w:sz w:val="22"/>
                    <w:szCs w:val="22"/>
                  </w:rPr>
                </w:pPr>
                <w:r w:rsidRPr="00312F2A">
                  <w:rPr>
                    <w:sz w:val="22"/>
                    <w:szCs w:val="22"/>
                  </w:rPr>
                  <w:t xml:space="preserve">Yes </w:t>
                </w:r>
              </w:p>
            </w:tc>
            <w:tc>
              <w:tcPr>
                <w:tcW w:w="1866" w:type="dxa"/>
                <w:tcBorders>
                  <w:top w:val="single" w:sz="4" w:space="0" w:color="auto"/>
                  <w:left w:val="single" w:sz="4" w:space="0" w:color="auto"/>
                  <w:bottom w:val="single" w:sz="4" w:space="0" w:color="auto"/>
                  <w:right w:val="single" w:sz="4" w:space="0" w:color="auto"/>
                </w:tcBorders>
              </w:tcPr>
              <w:p w14:paraId="5C4FB8CE" w14:textId="77777777" w:rsidR="00503109" w:rsidRPr="00312F2A" w:rsidRDefault="00503109" w:rsidP="00503109">
                <w:pPr>
                  <w:ind w:left="40" w:firstLine="38"/>
                  <w:rPr>
                    <w:sz w:val="22"/>
                    <w:szCs w:val="22"/>
                  </w:rPr>
                </w:pPr>
                <w:r w:rsidRPr="00312F2A">
                  <w:rPr>
                    <w:sz w:val="22"/>
                    <w:szCs w:val="22"/>
                  </w:rPr>
                  <w:t>No</w:t>
                </w:r>
              </w:p>
            </w:tc>
            <w:tc>
              <w:tcPr>
                <w:tcW w:w="1259" w:type="dxa"/>
                <w:gridSpan w:val="2"/>
                <w:tcBorders>
                  <w:top w:val="single" w:sz="4" w:space="0" w:color="auto"/>
                  <w:left w:val="single" w:sz="4" w:space="0" w:color="auto"/>
                  <w:bottom w:val="single" w:sz="4" w:space="0" w:color="auto"/>
                  <w:right w:val="single" w:sz="4" w:space="0" w:color="auto"/>
                </w:tcBorders>
              </w:tcPr>
              <w:p w14:paraId="797190AC" w14:textId="77777777" w:rsidR="00503109" w:rsidRPr="00312F2A" w:rsidRDefault="00503109" w:rsidP="00503109">
                <w:pPr>
                  <w:ind w:left="40" w:firstLine="38"/>
                  <w:rPr>
                    <w:sz w:val="22"/>
                    <w:szCs w:val="22"/>
                  </w:rPr>
                </w:pPr>
                <w:r w:rsidRPr="00312F2A">
                  <w:rPr>
                    <w:sz w:val="22"/>
                    <w:szCs w:val="22"/>
                  </w:rPr>
                  <w:t>No</w:t>
                </w:r>
              </w:p>
            </w:tc>
            <w:tc>
              <w:tcPr>
                <w:tcW w:w="1730" w:type="dxa"/>
                <w:gridSpan w:val="5"/>
                <w:tcBorders>
                  <w:top w:val="single" w:sz="4" w:space="0" w:color="auto"/>
                  <w:left w:val="single" w:sz="4" w:space="0" w:color="auto"/>
                  <w:bottom w:val="single" w:sz="4" w:space="0" w:color="auto"/>
                  <w:right w:val="single" w:sz="4" w:space="0" w:color="auto"/>
                </w:tcBorders>
              </w:tcPr>
              <w:p w14:paraId="14C80E86" w14:textId="77777777" w:rsidR="00503109" w:rsidRPr="00312F2A" w:rsidRDefault="00503109" w:rsidP="00503109">
                <w:pPr>
                  <w:ind w:left="40" w:firstLine="38"/>
                  <w:rPr>
                    <w:sz w:val="22"/>
                    <w:szCs w:val="22"/>
                  </w:rPr>
                </w:pPr>
              </w:p>
            </w:tc>
          </w:tr>
          <w:tr w:rsidR="00503109" w:rsidRPr="00312F2A" w14:paraId="14EE1B0B" w14:textId="77777777" w:rsidTr="00503109">
            <w:trPr>
              <w:gridAfter w:val="1"/>
              <w:wAfter w:w="252" w:type="dxa"/>
              <w:trHeight w:val="255"/>
              <w:jc w:val="center"/>
            </w:trPr>
            <w:tc>
              <w:tcPr>
                <w:tcW w:w="1109" w:type="dxa"/>
                <w:gridSpan w:val="4"/>
                <w:tcBorders>
                  <w:top w:val="single" w:sz="4" w:space="0" w:color="auto"/>
                  <w:left w:val="single" w:sz="4" w:space="0" w:color="auto"/>
                  <w:bottom w:val="single" w:sz="4" w:space="0" w:color="auto"/>
                  <w:right w:val="single" w:sz="4" w:space="0" w:color="auto"/>
                </w:tcBorders>
              </w:tcPr>
              <w:p w14:paraId="490336FB" w14:textId="77777777" w:rsidR="00503109" w:rsidRPr="00312F2A" w:rsidRDefault="00503109" w:rsidP="00503109">
                <w:pPr>
                  <w:ind w:left="40" w:firstLine="38"/>
                  <w:rPr>
                    <w:sz w:val="22"/>
                    <w:szCs w:val="22"/>
                  </w:rPr>
                </w:pPr>
                <w:r w:rsidRPr="00312F2A">
                  <w:rPr>
                    <w:sz w:val="22"/>
                    <w:szCs w:val="22"/>
                  </w:rPr>
                  <w:t>D5741</w:t>
                </w:r>
              </w:p>
            </w:tc>
            <w:tc>
              <w:tcPr>
                <w:tcW w:w="2609" w:type="dxa"/>
                <w:gridSpan w:val="2"/>
                <w:tcBorders>
                  <w:top w:val="single" w:sz="4" w:space="0" w:color="auto"/>
                  <w:left w:val="single" w:sz="4" w:space="0" w:color="auto"/>
                  <w:bottom w:val="single" w:sz="4" w:space="0" w:color="auto"/>
                  <w:right w:val="single" w:sz="4" w:space="0" w:color="auto"/>
                </w:tcBorders>
              </w:tcPr>
              <w:p w14:paraId="1B6106F0" w14:textId="77777777" w:rsidR="00503109" w:rsidRPr="00312F2A" w:rsidRDefault="00503109" w:rsidP="00503109">
                <w:pPr>
                  <w:ind w:left="40" w:firstLine="38"/>
                  <w:rPr>
                    <w:sz w:val="22"/>
                    <w:szCs w:val="22"/>
                  </w:rPr>
                </w:pPr>
                <w:r w:rsidRPr="00312F2A">
                  <w:rPr>
                    <w:sz w:val="22"/>
                    <w:szCs w:val="22"/>
                  </w:rPr>
                  <w:t>Once per 24 months per arch</w:t>
                </w:r>
              </w:p>
            </w:tc>
            <w:tc>
              <w:tcPr>
                <w:tcW w:w="1080" w:type="dxa"/>
                <w:gridSpan w:val="3"/>
                <w:tcBorders>
                  <w:top w:val="single" w:sz="4" w:space="0" w:color="auto"/>
                  <w:left w:val="single" w:sz="4" w:space="0" w:color="auto"/>
                  <w:bottom w:val="single" w:sz="4" w:space="0" w:color="auto"/>
                  <w:right w:val="single" w:sz="4" w:space="0" w:color="auto"/>
                </w:tcBorders>
              </w:tcPr>
              <w:p w14:paraId="7453F129" w14:textId="77777777" w:rsidR="00503109" w:rsidRPr="00312F2A" w:rsidRDefault="00503109" w:rsidP="00503109">
                <w:pPr>
                  <w:ind w:left="40" w:firstLine="38"/>
                  <w:rPr>
                    <w:sz w:val="22"/>
                    <w:szCs w:val="22"/>
                  </w:rPr>
                </w:pPr>
                <w:r w:rsidRPr="00312F2A">
                  <w:rPr>
                    <w:sz w:val="22"/>
                    <w:szCs w:val="22"/>
                  </w:rPr>
                  <w:t xml:space="preserve">Yes </w:t>
                </w:r>
              </w:p>
            </w:tc>
            <w:tc>
              <w:tcPr>
                <w:tcW w:w="1866" w:type="dxa"/>
                <w:tcBorders>
                  <w:top w:val="single" w:sz="4" w:space="0" w:color="auto"/>
                  <w:left w:val="single" w:sz="4" w:space="0" w:color="auto"/>
                  <w:bottom w:val="single" w:sz="4" w:space="0" w:color="auto"/>
                  <w:right w:val="single" w:sz="4" w:space="0" w:color="auto"/>
                </w:tcBorders>
              </w:tcPr>
              <w:p w14:paraId="5357B924" w14:textId="77777777" w:rsidR="00503109" w:rsidRPr="00312F2A" w:rsidRDefault="00503109" w:rsidP="00503109">
                <w:pPr>
                  <w:ind w:left="40" w:firstLine="38"/>
                  <w:rPr>
                    <w:sz w:val="22"/>
                    <w:szCs w:val="22"/>
                  </w:rPr>
                </w:pPr>
                <w:r w:rsidRPr="00312F2A">
                  <w:rPr>
                    <w:sz w:val="22"/>
                    <w:szCs w:val="22"/>
                  </w:rPr>
                  <w:t>No</w:t>
                </w:r>
              </w:p>
            </w:tc>
            <w:tc>
              <w:tcPr>
                <w:tcW w:w="1259" w:type="dxa"/>
                <w:gridSpan w:val="2"/>
                <w:tcBorders>
                  <w:top w:val="single" w:sz="4" w:space="0" w:color="auto"/>
                  <w:left w:val="single" w:sz="4" w:space="0" w:color="auto"/>
                  <w:bottom w:val="single" w:sz="4" w:space="0" w:color="auto"/>
                  <w:right w:val="single" w:sz="4" w:space="0" w:color="auto"/>
                </w:tcBorders>
              </w:tcPr>
              <w:p w14:paraId="67666EAC" w14:textId="77777777" w:rsidR="00503109" w:rsidRPr="00312F2A" w:rsidRDefault="00503109" w:rsidP="00503109">
                <w:pPr>
                  <w:ind w:left="40" w:firstLine="38"/>
                  <w:rPr>
                    <w:sz w:val="22"/>
                    <w:szCs w:val="22"/>
                  </w:rPr>
                </w:pPr>
                <w:r w:rsidRPr="00312F2A">
                  <w:rPr>
                    <w:sz w:val="22"/>
                    <w:szCs w:val="22"/>
                  </w:rPr>
                  <w:t>No</w:t>
                </w:r>
              </w:p>
            </w:tc>
            <w:tc>
              <w:tcPr>
                <w:tcW w:w="1730" w:type="dxa"/>
                <w:gridSpan w:val="5"/>
                <w:tcBorders>
                  <w:top w:val="single" w:sz="4" w:space="0" w:color="auto"/>
                  <w:left w:val="single" w:sz="4" w:space="0" w:color="auto"/>
                  <w:bottom w:val="single" w:sz="4" w:space="0" w:color="auto"/>
                  <w:right w:val="single" w:sz="4" w:space="0" w:color="auto"/>
                </w:tcBorders>
              </w:tcPr>
              <w:p w14:paraId="5FB09918" w14:textId="77777777" w:rsidR="00503109" w:rsidRPr="00312F2A" w:rsidRDefault="00503109" w:rsidP="00503109">
                <w:pPr>
                  <w:ind w:left="40" w:firstLine="38"/>
                  <w:rPr>
                    <w:sz w:val="22"/>
                    <w:szCs w:val="22"/>
                  </w:rPr>
                </w:pPr>
              </w:p>
            </w:tc>
          </w:tr>
          <w:tr w:rsidR="00503109" w:rsidRPr="00312F2A" w14:paraId="5E7DF708" w14:textId="77777777" w:rsidTr="00503109">
            <w:trPr>
              <w:gridAfter w:val="1"/>
              <w:wAfter w:w="252" w:type="dxa"/>
              <w:trHeight w:val="255"/>
              <w:jc w:val="center"/>
            </w:trPr>
            <w:tc>
              <w:tcPr>
                <w:tcW w:w="1109" w:type="dxa"/>
                <w:gridSpan w:val="4"/>
                <w:tcBorders>
                  <w:top w:val="single" w:sz="4" w:space="0" w:color="auto"/>
                  <w:left w:val="single" w:sz="4" w:space="0" w:color="auto"/>
                  <w:bottom w:val="single" w:sz="4" w:space="0" w:color="auto"/>
                  <w:right w:val="single" w:sz="4" w:space="0" w:color="auto"/>
                </w:tcBorders>
              </w:tcPr>
              <w:p w14:paraId="0D902900" w14:textId="77777777" w:rsidR="00503109" w:rsidRPr="00312F2A" w:rsidRDefault="00503109" w:rsidP="00503109">
                <w:pPr>
                  <w:ind w:left="40" w:firstLine="38"/>
                  <w:rPr>
                    <w:sz w:val="22"/>
                    <w:szCs w:val="22"/>
                  </w:rPr>
                </w:pPr>
                <w:r w:rsidRPr="00312F2A">
                  <w:rPr>
                    <w:sz w:val="22"/>
                    <w:szCs w:val="22"/>
                  </w:rPr>
                  <w:t>D5750</w:t>
                </w:r>
              </w:p>
            </w:tc>
            <w:tc>
              <w:tcPr>
                <w:tcW w:w="2609" w:type="dxa"/>
                <w:gridSpan w:val="2"/>
                <w:tcBorders>
                  <w:top w:val="single" w:sz="4" w:space="0" w:color="auto"/>
                  <w:left w:val="single" w:sz="4" w:space="0" w:color="auto"/>
                  <w:bottom w:val="single" w:sz="4" w:space="0" w:color="auto"/>
                  <w:right w:val="single" w:sz="4" w:space="0" w:color="auto"/>
                </w:tcBorders>
              </w:tcPr>
              <w:p w14:paraId="6E819AB9" w14:textId="77777777" w:rsidR="00503109" w:rsidRPr="00312F2A" w:rsidRDefault="00503109" w:rsidP="00503109">
                <w:pPr>
                  <w:ind w:left="40" w:firstLine="38"/>
                  <w:rPr>
                    <w:sz w:val="22"/>
                    <w:szCs w:val="22"/>
                  </w:rPr>
                </w:pPr>
                <w:r w:rsidRPr="00312F2A">
                  <w:rPr>
                    <w:sz w:val="22"/>
                    <w:szCs w:val="22"/>
                  </w:rPr>
                  <w:t>Once per 24 months per arch</w:t>
                </w:r>
              </w:p>
            </w:tc>
            <w:tc>
              <w:tcPr>
                <w:tcW w:w="1080" w:type="dxa"/>
                <w:gridSpan w:val="3"/>
                <w:tcBorders>
                  <w:top w:val="single" w:sz="4" w:space="0" w:color="auto"/>
                  <w:left w:val="single" w:sz="4" w:space="0" w:color="auto"/>
                  <w:bottom w:val="single" w:sz="4" w:space="0" w:color="auto"/>
                  <w:right w:val="single" w:sz="4" w:space="0" w:color="auto"/>
                </w:tcBorders>
              </w:tcPr>
              <w:p w14:paraId="7D198E1C" w14:textId="77777777" w:rsidR="00503109" w:rsidRPr="00312F2A" w:rsidRDefault="00503109" w:rsidP="00503109">
                <w:pPr>
                  <w:ind w:left="40" w:firstLine="38"/>
                  <w:rPr>
                    <w:sz w:val="22"/>
                    <w:szCs w:val="22"/>
                  </w:rPr>
                </w:pPr>
                <w:r w:rsidRPr="00312F2A">
                  <w:rPr>
                    <w:sz w:val="22"/>
                    <w:szCs w:val="22"/>
                  </w:rPr>
                  <w:t xml:space="preserve">Yes </w:t>
                </w:r>
              </w:p>
            </w:tc>
            <w:tc>
              <w:tcPr>
                <w:tcW w:w="1866" w:type="dxa"/>
                <w:tcBorders>
                  <w:top w:val="single" w:sz="4" w:space="0" w:color="auto"/>
                  <w:left w:val="single" w:sz="4" w:space="0" w:color="auto"/>
                  <w:bottom w:val="single" w:sz="4" w:space="0" w:color="auto"/>
                  <w:right w:val="single" w:sz="4" w:space="0" w:color="auto"/>
                </w:tcBorders>
              </w:tcPr>
              <w:p w14:paraId="586DBF62" w14:textId="77777777" w:rsidR="00503109" w:rsidRPr="00312F2A" w:rsidRDefault="00503109" w:rsidP="00503109">
                <w:pPr>
                  <w:ind w:left="40" w:firstLine="38"/>
                  <w:rPr>
                    <w:sz w:val="22"/>
                    <w:szCs w:val="22"/>
                  </w:rPr>
                </w:pPr>
                <w:r w:rsidRPr="00312F2A">
                  <w:rPr>
                    <w:sz w:val="22"/>
                    <w:szCs w:val="22"/>
                  </w:rPr>
                  <w:t xml:space="preserve">Yes </w:t>
                </w:r>
              </w:p>
            </w:tc>
            <w:tc>
              <w:tcPr>
                <w:tcW w:w="1259" w:type="dxa"/>
                <w:gridSpan w:val="2"/>
                <w:tcBorders>
                  <w:top w:val="single" w:sz="4" w:space="0" w:color="auto"/>
                  <w:left w:val="single" w:sz="4" w:space="0" w:color="auto"/>
                  <w:bottom w:val="single" w:sz="4" w:space="0" w:color="auto"/>
                  <w:right w:val="single" w:sz="4" w:space="0" w:color="auto"/>
                </w:tcBorders>
              </w:tcPr>
              <w:p w14:paraId="0553EC25" w14:textId="77777777" w:rsidR="00503109" w:rsidRPr="00312F2A" w:rsidRDefault="00503109" w:rsidP="00503109">
                <w:pPr>
                  <w:ind w:left="40" w:firstLine="38"/>
                  <w:rPr>
                    <w:sz w:val="22"/>
                    <w:szCs w:val="22"/>
                  </w:rPr>
                </w:pPr>
                <w:r w:rsidRPr="00312F2A">
                  <w:rPr>
                    <w:sz w:val="22"/>
                    <w:szCs w:val="22"/>
                  </w:rPr>
                  <w:t>Yes</w:t>
                </w:r>
              </w:p>
            </w:tc>
            <w:tc>
              <w:tcPr>
                <w:tcW w:w="1730" w:type="dxa"/>
                <w:gridSpan w:val="5"/>
                <w:tcBorders>
                  <w:top w:val="single" w:sz="4" w:space="0" w:color="auto"/>
                  <w:left w:val="single" w:sz="4" w:space="0" w:color="auto"/>
                  <w:bottom w:val="single" w:sz="4" w:space="0" w:color="auto"/>
                  <w:right w:val="single" w:sz="4" w:space="0" w:color="auto"/>
                </w:tcBorders>
              </w:tcPr>
              <w:p w14:paraId="7F96FD3D" w14:textId="77777777" w:rsidR="00503109" w:rsidRPr="00312F2A" w:rsidRDefault="00503109" w:rsidP="00503109">
                <w:pPr>
                  <w:ind w:left="40" w:firstLine="38"/>
                  <w:rPr>
                    <w:sz w:val="22"/>
                    <w:szCs w:val="22"/>
                  </w:rPr>
                </w:pPr>
              </w:p>
            </w:tc>
          </w:tr>
          <w:tr w:rsidR="00503109" w:rsidRPr="00312F2A" w14:paraId="6D2D6A89" w14:textId="77777777" w:rsidTr="00503109">
            <w:trPr>
              <w:gridAfter w:val="1"/>
              <w:wAfter w:w="252" w:type="dxa"/>
              <w:trHeight w:val="255"/>
              <w:jc w:val="center"/>
            </w:trPr>
            <w:tc>
              <w:tcPr>
                <w:tcW w:w="1109" w:type="dxa"/>
                <w:gridSpan w:val="4"/>
                <w:tcBorders>
                  <w:top w:val="single" w:sz="4" w:space="0" w:color="auto"/>
                  <w:left w:val="single" w:sz="4" w:space="0" w:color="auto"/>
                  <w:bottom w:val="single" w:sz="4" w:space="0" w:color="auto"/>
                  <w:right w:val="single" w:sz="4" w:space="0" w:color="auto"/>
                </w:tcBorders>
              </w:tcPr>
              <w:p w14:paraId="217AE113" w14:textId="77777777" w:rsidR="00503109" w:rsidRPr="00312F2A" w:rsidRDefault="00503109" w:rsidP="00503109">
                <w:pPr>
                  <w:ind w:left="40" w:firstLine="38"/>
                  <w:rPr>
                    <w:sz w:val="22"/>
                    <w:szCs w:val="22"/>
                  </w:rPr>
                </w:pPr>
                <w:r w:rsidRPr="00312F2A">
                  <w:rPr>
                    <w:sz w:val="22"/>
                    <w:szCs w:val="22"/>
                  </w:rPr>
                  <w:t>D5751</w:t>
                </w:r>
              </w:p>
            </w:tc>
            <w:tc>
              <w:tcPr>
                <w:tcW w:w="2609" w:type="dxa"/>
                <w:gridSpan w:val="2"/>
                <w:tcBorders>
                  <w:top w:val="single" w:sz="4" w:space="0" w:color="auto"/>
                  <w:left w:val="nil"/>
                  <w:bottom w:val="single" w:sz="4" w:space="0" w:color="auto"/>
                  <w:right w:val="single" w:sz="4" w:space="0" w:color="auto"/>
                </w:tcBorders>
              </w:tcPr>
              <w:p w14:paraId="0219505A" w14:textId="77777777" w:rsidR="00503109" w:rsidRPr="00312F2A" w:rsidRDefault="00503109" w:rsidP="00503109">
                <w:pPr>
                  <w:ind w:left="40" w:firstLine="38"/>
                  <w:rPr>
                    <w:sz w:val="22"/>
                    <w:szCs w:val="22"/>
                  </w:rPr>
                </w:pPr>
                <w:r w:rsidRPr="00312F2A">
                  <w:rPr>
                    <w:sz w:val="22"/>
                    <w:szCs w:val="22"/>
                  </w:rPr>
                  <w:t>Once per 24 months per arch</w:t>
                </w:r>
              </w:p>
            </w:tc>
            <w:tc>
              <w:tcPr>
                <w:tcW w:w="1080" w:type="dxa"/>
                <w:gridSpan w:val="3"/>
                <w:tcBorders>
                  <w:top w:val="single" w:sz="4" w:space="0" w:color="auto"/>
                  <w:left w:val="nil"/>
                  <w:bottom w:val="single" w:sz="4" w:space="0" w:color="auto"/>
                  <w:right w:val="single" w:sz="4" w:space="0" w:color="auto"/>
                </w:tcBorders>
              </w:tcPr>
              <w:p w14:paraId="202C33E3" w14:textId="77777777" w:rsidR="00503109" w:rsidRPr="00312F2A" w:rsidRDefault="00503109" w:rsidP="00503109">
                <w:pPr>
                  <w:ind w:left="40" w:firstLine="38"/>
                  <w:rPr>
                    <w:sz w:val="22"/>
                    <w:szCs w:val="22"/>
                  </w:rPr>
                </w:pPr>
                <w:r w:rsidRPr="00312F2A">
                  <w:rPr>
                    <w:sz w:val="22"/>
                    <w:szCs w:val="22"/>
                  </w:rPr>
                  <w:t xml:space="preserve">Yes </w:t>
                </w:r>
              </w:p>
            </w:tc>
            <w:tc>
              <w:tcPr>
                <w:tcW w:w="1866" w:type="dxa"/>
                <w:tcBorders>
                  <w:top w:val="single" w:sz="4" w:space="0" w:color="auto"/>
                  <w:left w:val="nil"/>
                  <w:bottom w:val="single" w:sz="4" w:space="0" w:color="auto"/>
                  <w:right w:val="single" w:sz="4" w:space="0" w:color="auto"/>
                </w:tcBorders>
              </w:tcPr>
              <w:p w14:paraId="5ACF3EDE" w14:textId="77777777" w:rsidR="00503109" w:rsidRPr="00312F2A" w:rsidRDefault="00503109" w:rsidP="00503109">
                <w:pPr>
                  <w:ind w:left="40" w:firstLine="38"/>
                  <w:rPr>
                    <w:sz w:val="22"/>
                    <w:szCs w:val="22"/>
                  </w:rPr>
                </w:pPr>
                <w:r w:rsidRPr="00312F2A">
                  <w:rPr>
                    <w:sz w:val="22"/>
                    <w:szCs w:val="22"/>
                  </w:rPr>
                  <w:t>Yes</w:t>
                </w:r>
              </w:p>
            </w:tc>
            <w:tc>
              <w:tcPr>
                <w:tcW w:w="1259" w:type="dxa"/>
                <w:gridSpan w:val="2"/>
                <w:tcBorders>
                  <w:top w:val="single" w:sz="4" w:space="0" w:color="auto"/>
                  <w:left w:val="nil"/>
                  <w:bottom w:val="single" w:sz="4" w:space="0" w:color="auto"/>
                  <w:right w:val="single" w:sz="4" w:space="0" w:color="auto"/>
                </w:tcBorders>
              </w:tcPr>
              <w:p w14:paraId="5BABAC5B" w14:textId="77777777" w:rsidR="00503109" w:rsidRPr="00312F2A" w:rsidRDefault="00503109" w:rsidP="00503109">
                <w:pPr>
                  <w:ind w:left="40" w:firstLine="38"/>
                  <w:rPr>
                    <w:sz w:val="22"/>
                    <w:szCs w:val="22"/>
                  </w:rPr>
                </w:pPr>
                <w:r w:rsidRPr="00312F2A">
                  <w:rPr>
                    <w:sz w:val="22"/>
                    <w:szCs w:val="22"/>
                  </w:rPr>
                  <w:t>Yes</w:t>
                </w:r>
              </w:p>
            </w:tc>
            <w:tc>
              <w:tcPr>
                <w:tcW w:w="1730" w:type="dxa"/>
                <w:gridSpan w:val="5"/>
                <w:tcBorders>
                  <w:top w:val="single" w:sz="4" w:space="0" w:color="auto"/>
                  <w:left w:val="nil"/>
                  <w:bottom w:val="single" w:sz="4" w:space="0" w:color="auto"/>
                  <w:right w:val="single" w:sz="4" w:space="0" w:color="auto"/>
                </w:tcBorders>
              </w:tcPr>
              <w:p w14:paraId="63FFF380" w14:textId="77777777" w:rsidR="00503109" w:rsidRPr="00312F2A" w:rsidRDefault="00503109" w:rsidP="00503109">
                <w:pPr>
                  <w:ind w:left="40" w:firstLine="38"/>
                  <w:rPr>
                    <w:sz w:val="22"/>
                    <w:szCs w:val="22"/>
                  </w:rPr>
                </w:pPr>
              </w:p>
            </w:tc>
          </w:tr>
          <w:tr w:rsidR="00503109" w14:paraId="6A6AF142" w14:textId="77777777" w:rsidTr="00503109">
            <w:tblPrEx>
              <w:jc w:val="lef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32" w:type="dxa"/>
                <w:right w:w="132" w:type="dxa"/>
              </w:tblCellMar>
            </w:tblPrEx>
            <w:trPr>
              <w:trHeight w:hRule="exact" w:val="864"/>
            </w:trPr>
            <w:tc>
              <w:tcPr>
                <w:tcW w:w="4080" w:type="dxa"/>
                <w:gridSpan w:val="7"/>
                <w:tcBorders>
                  <w:bottom w:val="nil"/>
                </w:tcBorders>
              </w:tcPr>
              <w:p w14:paraId="025CFF56" w14:textId="7D2B309A" w:rsidR="00503109" w:rsidRDefault="00503109" w:rsidP="00503109">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14:paraId="44BC3991" w14:textId="77777777" w:rsidR="00503109" w:rsidRDefault="00503109" w:rsidP="00503109">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03F959C8" w14:textId="77777777" w:rsidR="00503109" w:rsidRDefault="00503109" w:rsidP="00503109">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gridSpan w:val="4"/>
              </w:tcPr>
              <w:p w14:paraId="0FF5F991"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6A73F415"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160" w:type="dxa"/>
                <w:gridSpan w:val="7"/>
              </w:tcPr>
              <w:p w14:paraId="7D67C39C"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10C82CCA"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rPr>
                </w:pPr>
                <w:r>
                  <w:rPr>
                    <w:rFonts w:ascii="Arial" w:hAnsi="Arial" w:cs="Arial"/>
                  </w:rPr>
                  <w:t>6-12</w:t>
                </w:r>
              </w:p>
            </w:tc>
          </w:tr>
          <w:tr w:rsidR="00503109" w:rsidRPr="009549B7" w14:paraId="69A28A42" w14:textId="77777777" w:rsidTr="00503109">
            <w:tblPrEx>
              <w:jc w:val="lef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32" w:type="dxa"/>
                <w:right w:w="132" w:type="dxa"/>
              </w:tblCellMar>
            </w:tblPrEx>
            <w:trPr>
              <w:trHeight w:hRule="exact" w:val="864"/>
            </w:trPr>
            <w:tc>
              <w:tcPr>
                <w:tcW w:w="4080" w:type="dxa"/>
                <w:gridSpan w:val="7"/>
                <w:tcBorders>
                  <w:top w:val="nil"/>
                </w:tcBorders>
                <w:vAlign w:val="center"/>
              </w:tcPr>
              <w:p w14:paraId="23B673CE" w14:textId="77777777" w:rsidR="00503109" w:rsidRDefault="00503109" w:rsidP="00503109">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gridSpan w:val="4"/>
              </w:tcPr>
              <w:p w14:paraId="29855EDC"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7C94DA29"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rPr>
                </w:pPr>
                <w:r>
                  <w:rPr>
                    <w:rFonts w:ascii="Arial" w:hAnsi="Arial" w:cs="Arial"/>
                  </w:rPr>
                  <w:t>DEN-</w:t>
                </w:r>
                <w:r w:rsidRPr="00CF77BF">
                  <w:rPr>
                    <w:rFonts w:ascii="Arial" w:hAnsi="Arial" w:cs="Arial"/>
                  </w:rPr>
                  <w:t>111</w:t>
                </w:r>
              </w:p>
            </w:tc>
            <w:tc>
              <w:tcPr>
                <w:tcW w:w="2160" w:type="dxa"/>
                <w:gridSpan w:val="7"/>
              </w:tcPr>
              <w:p w14:paraId="75825898"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248DA93F" w14:textId="77777777" w:rsidR="00503109" w:rsidRPr="009549B7" w:rsidRDefault="00503109" w:rsidP="00503109">
                <w:pPr>
                  <w:widowControl w:val="0"/>
                  <w:tabs>
                    <w:tab w:val="left" w:pos="936"/>
                    <w:tab w:val="left" w:pos="1314"/>
                    <w:tab w:val="left" w:pos="1692"/>
                    <w:tab w:val="left" w:pos="2070"/>
                  </w:tabs>
                  <w:spacing w:before="120"/>
                  <w:jc w:val="center"/>
                  <w:rPr>
                    <w:rFonts w:ascii="Arial" w:hAnsi="Arial" w:cs="Arial"/>
                  </w:rPr>
                </w:pPr>
                <w:r>
                  <w:rPr>
                    <w:rFonts w:ascii="Arial" w:hAnsi="Arial" w:cs="Arial"/>
                  </w:rPr>
                  <w:t>10/15/21</w:t>
                </w:r>
              </w:p>
            </w:tc>
          </w:tr>
        </w:tbl>
        <w:p w14:paraId="1B9F04E8" w14:textId="77777777" w:rsidR="00503109" w:rsidRPr="00EB7B81" w:rsidRDefault="00835C84" w:rsidP="00503109">
          <w:pPr>
            <w:pStyle w:val="Header"/>
          </w:pPr>
        </w:p>
      </w:sdtContent>
    </w:sdt>
    <w:p w14:paraId="3E8C0695" w14:textId="77777777" w:rsidR="00503109" w:rsidRPr="00312F2A" w:rsidRDefault="00503109" w:rsidP="00503109">
      <w:pPr>
        <w:tabs>
          <w:tab w:val="left" w:pos="480"/>
        </w:tabs>
        <w:rPr>
          <w:sz w:val="22"/>
          <w:szCs w:val="22"/>
        </w:rPr>
      </w:pPr>
      <w:r w:rsidRPr="00312F2A">
        <w:rPr>
          <w:sz w:val="22"/>
          <w:szCs w:val="22"/>
        </w:rPr>
        <w:t>609</w:t>
      </w:r>
      <w:r w:rsidRPr="00312F2A">
        <w:rPr>
          <w:sz w:val="22"/>
          <w:szCs w:val="22"/>
        </w:rPr>
        <w:tab/>
      </w:r>
      <w:r w:rsidRPr="00312F2A">
        <w:rPr>
          <w:sz w:val="22"/>
          <w:szCs w:val="22"/>
          <w:u w:val="single"/>
        </w:rPr>
        <w:t>Service Codes: Prosthodontic (Removable) Services</w:t>
      </w:r>
      <w:r w:rsidRPr="00312F2A">
        <w:rPr>
          <w:sz w:val="22"/>
          <w:szCs w:val="22"/>
        </w:rPr>
        <w:t xml:space="preserve"> (cont.)</w:t>
      </w:r>
    </w:p>
    <w:p w14:paraId="1CE554DA" w14:textId="77777777" w:rsidR="00503109" w:rsidRPr="00312F2A" w:rsidRDefault="00503109" w:rsidP="00503109"/>
    <w:tbl>
      <w:tblPr>
        <w:tblW w:w="8715" w:type="dxa"/>
        <w:jc w:val="center"/>
        <w:tblLayout w:type="fixed"/>
        <w:tblCellMar>
          <w:left w:w="0" w:type="dxa"/>
          <w:right w:w="0" w:type="dxa"/>
        </w:tblCellMar>
        <w:tblLook w:val="0000" w:firstRow="0" w:lastRow="0" w:firstColumn="0" w:lastColumn="0" w:noHBand="0" w:noVBand="0"/>
      </w:tblPr>
      <w:tblGrid>
        <w:gridCol w:w="1120"/>
        <w:gridCol w:w="2610"/>
        <w:gridCol w:w="1080"/>
        <w:gridCol w:w="900"/>
        <w:gridCol w:w="1260"/>
        <w:gridCol w:w="1745"/>
      </w:tblGrid>
      <w:tr w:rsidR="00503109" w:rsidRPr="00312F2A" w14:paraId="443463F9" w14:textId="77777777" w:rsidTr="00503109">
        <w:trPr>
          <w:trHeight w:val="255"/>
          <w:tblHeader/>
          <w:jc w:val="center"/>
        </w:trPr>
        <w:tc>
          <w:tcPr>
            <w:tcW w:w="3730" w:type="dxa"/>
            <w:gridSpan w:val="2"/>
            <w:tcBorders>
              <w:top w:val="single" w:sz="4" w:space="0" w:color="auto"/>
              <w:left w:val="single" w:sz="4" w:space="0" w:color="auto"/>
              <w:bottom w:val="single" w:sz="4" w:space="0" w:color="auto"/>
              <w:right w:val="single" w:sz="4" w:space="0" w:color="auto"/>
            </w:tcBorders>
            <w:shd w:val="clear" w:color="auto" w:fill="auto"/>
          </w:tcPr>
          <w:p w14:paraId="24F4F70E" w14:textId="77777777" w:rsidR="00503109" w:rsidRPr="00312F2A" w:rsidRDefault="00503109" w:rsidP="00503109">
            <w:pPr>
              <w:jc w:val="center"/>
              <w:rPr>
                <w:rFonts w:ascii="Times New Roman Bold" w:hAnsi="Times New Roman Bold"/>
                <w:b/>
                <w:sz w:val="22"/>
                <w:szCs w:val="22"/>
              </w:rPr>
            </w:pPr>
            <w:r w:rsidRPr="00312F2A">
              <w:rPr>
                <w:rFonts w:ascii="Times New Roman Bold" w:hAnsi="Times New Roman Bold"/>
                <w:b/>
                <w:sz w:val="22"/>
                <w:szCs w:val="22"/>
              </w:rPr>
              <w:t>Service Code and Limitations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4B68EFA" w14:textId="77777777" w:rsidR="00503109" w:rsidRPr="00312F2A" w:rsidRDefault="00503109" w:rsidP="00503109">
            <w:pPr>
              <w:jc w:val="center"/>
              <w:rPr>
                <w:rFonts w:ascii="Times New Roman Bold" w:hAnsi="Times New Roman Bold"/>
                <w:b/>
                <w:sz w:val="22"/>
                <w:szCs w:val="22"/>
              </w:rPr>
            </w:pPr>
            <w:r w:rsidRPr="00312F2A">
              <w:rPr>
                <w:rFonts w:ascii="Times New Roman Bold" w:hAnsi="Times New Roman Bold"/>
                <w:b/>
                <w:sz w:val="22"/>
                <w:szCs w:val="22"/>
              </w:rPr>
              <w:t>Covered Under Age 21?</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A98042E" w14:textId="77777777" w:rsidR="00503109" w:rsidRPr="00312F2A" w:rsidRDefault="00503109" w:rsidP="00503109">
            <w:pPr>
              <w:jc w:val="center"/>
              <w:rPr>
                <w:rFonts w:ascii="Times New Roman Bold" w:hAnsi="Times New Roman Bold"/>
                <w:b/>
                <w:sz w:val="22"/>
                <w:szCs w:val="22"/>
              </w:rPr>
            </w:pPr>
            <w:r w:rsidRPr="00312F2A">
              <w:rPr>
                <w:rFonts w:ascii="Times New Roman Bold" w:hAnsi="Times New Roman Bold"/>
                <w:b/>
                <w:sz w:val="22"/>
                <w:szCs w:val="22"/>
              </w:rPr>
              <w:t>Covered</w:t>
            </w:r>
          </w:p>
          <w:p w14:paraId="44E5401D" w14:textId="77777777" w:rsidR="00503109" w:rsidRPr="00312F2A" w:rsidRDefault="00503109" w:rsidP="00503109">
            <w:pPr>
              <w:jc w:val="center"/>
              <w:rPr>
                <w:rFonts w:ascii="Times New Roman Bold" w:hAnsi="Times New Roman Bold"/>
                <w:b/>
                <w:sz w:val="22"/>
                <w:szCs w:val="22"/>
              </w:rPr>
            </w:pPr>
            <w:r w:rsidRPr="00312F2A">
              <w:rPr>
                <w:rFonts w:ascii="Times New Roman Bold" w:hAnsi="Times New Roman Bold"/>
                <w:b/>
                <w:sz w:val="22"/>
                <w:szCs w:val="22"/>
              </w:rPr>
              <w:t>DDS</w:t>
            </w:r>
          </w:p>
          <w:p w14:paraId="29D9657D" w14:textId="77777777" w:rsidR="00503109" w:rsidRPr="00312F2A" w:rsidRDefault="00503109" w:rsidP="00503109">
            <w:pPr>
              <w:jc w:val="center"/>
              <w:rPr>
                <w:rFonts w:ascii="Times New Roman Bold" w:hAnsi="Times New Roman Bold"/>
                <w:b/>
                <w:sz w:val="22"/>
                <w:szCs w:val="22"/>
              </w:rPr>
            </w:pPr>
            <w:r w:rsidRPr="00312F2A">
              <w:rPr>
                <w:rFonts w:ascii="Times New Roman Bold" w:hAnsi="Times New Roman Bold"/>
                <w:b/>
                <w:sz w:val="22"/>
                <w:szCs w:val="22"/>
              </w:rPr>
              <w:t>Clients Aged 21 and Older?</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141734CB" w14:textId="77777777" w:rsidR="00503109" w:rsidRPr="00312F2A" w:rsidRDefault="00503109" w:rsidP="00503109">
            <w:pPr>
              <w:jc w:val="center"/>
              <w:rPr>
                <w:rFonts w:ascii="Times New Roman Bold" w:hAnsi="Times New Roman Bold"/>
                <w:b/>
                <w:sz w:val="22"/>
                <w:szCs w:val="22"/>
              </w:rPr>
            </w:pPr>
            <w:r w:rsidRPr="00312F2A">
              <w:rPr>
                <w:rFonts w:ascii="Times New Roman Bold" w:hAnsi="Times New Roman Bold"/>
                <w:b/>
                <w:sz w:val="22"/>
                <w:szCs w:val="22"/>
              </w:rPr>
              <w:t>Covered Aged 21 and Older?</w:t>
            </w: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5951150E" w14:textId="77777777" w:rsidR="00503109" w:rsidRPr="00312F2A" w:rsidRDefault="00503109" w:rsidP="00503109">
            <w:pPr>
              <w:jc w:val="center"/>
              <w:rPr>
                <w:rFonts w:ascii="Times New Roman Bold" w:hAnsi="Times New Roman Bold"/>
                <w:b/>
                <w:sz w:val="22"/>
                <w:szCs w:val="22"/>
              </w:rPr>
            </w:pPr>
            <w:r w:rsidRPr="00312F2A">
              <w:rPr>
                <w:rFonts w:ascii="Times New Roman Bold" w:hAnsi="Times New Roman Bold"/>
                <w:b/>
                <w:sz w:val="22"/>
                <w:szCs w:val="22"/>
              </w:rPr>
              <w:t xml:space="preserve">Prior-Authorization Requirements, </w:t>
            </w:r>
          </w:p>
          <w:p w14:paraId="16A1949A" w14:textId="77777777" w:rsidR="00503109" w:rsidRPr="00312F2A" w:rsidRDefault="00503109" w:rsidP="00503109">
            <w:pPr>
              <w:jc w:val="center"/>
              <w:rPr>
                <w:rFonts w:ascii="Times New Roman Bold" w:hAnsi="Times New Roman Bold"/>
                <w:b/>
                <w:sz w:val="22"/>
                <w:szCs w:val="22"/>
              </w:rPr>
            </w:pPr>
            <w:r w:rsidRPr="00312F2A">
              <w:rPr>
                <w:rFonts w:ascii="Times New Roman Bold" w:hAnsi="Times New Roman Bold"/>
                <w:b/>
                <w:sz w:val="22"/>
                <w:szCs w:val="22"/>
              </w:rPr>
              <w:t xml:space="preserve">Report </w:t>
            </w:r>
          </w:p>
          <w:p w14:paraId="4FCE9B9B" w14:textId="77777777" w:rsidR="00503109" w:rsidRPr="00312F2A" w:rsidRDefault="00503109" w:rsidP="00503109">
            <w:pPr>
              <w:jc w:val="center"/>
              <w:rPr>
                <w:rFonts w:ascii="Times New Roman Bold" w:hAnsi="Times New Roman Bold"/>
                <w:b/>
                <w:sz w:val="22"/>
                <w:szCs w:val="22"/>
              </w:rPr>
            </w:pPr>
            <w:r w:rsidRPr="00312F2A">
              <w:rPr>
                <w:rFonts w:ascii="Times New Roman Bold" w:hAnsi="Times New Roman Bold"/>
                <w:b/>
                <w:sz w:val="22"/>
                <w:szCs w:val="22"/>
              </w:rPr>
              <w:t>Requirements, and Notations</w:t>
            </w:r>
          </w:p>
        </w:tc>
      </w:tr>
      <w:tr w:rsidR="00503109" w:rsidRPr="00312F2A" w14:paraId="7F8177AC" w14:textId="77777777" w:rsidTr="00503109">
        <w:trPr>
          <w:trHeight w:val="255"/>
          <w:jc w:val="center"/>
        </w:trPr>
        <w:tc>
          <w:tcPr>
            <w:tcW w:w="1120" w:type="dxa"/>
            <w:tcBorders>
              <w:top w:val="single" w:sz="4" w:space="0" w:color="auto"/>
              <w:left w:val="single" w:sz="4" w:space="0" w:color="auto"/>
              <w:bottom w:val="single" w:sz="4" w:space="0" w:color="auto"/>
              <w:right w:val="single" w:sz="4" w:space="0" w:color="auto"/>
            </w:tcBorders>
          </w:tcPr>
          <w:p w14:paraId="28EC190E" w14:textId="77777777" w:rsidR="00503109" w:rsidRPr="00312F2A" w:rsidRDefault="00503109" w:rsidP="00503109">
            <w:pPr>
              <w:ind w:left="40" w:firstLine="38"/>
              <w:rPr>
                <w:sz w:val="22"/>
                <w:szCs w:val="22"/>
              </w:rPr>
            </w:pPr>
            <w:r w:rsidRPr="00312F2A">
              <w:rPr>
                <w:sz w:val="22"/>
                <w:szCs w:val="22"/>
              </w:rPr>
              <w:t>D5760</w:t>
            </w:r>
          </w:p>
        </w:tc>
        <w:tc>
          <w:tcPr>
            <w:tcW w:w="2610" w:type="dxa"/>
            <w:tcBorders>
              <w:top w:val="single" w:sz="4" w:space="0" w:color="auto"/>
              <w:left w:val="single" w:sz="4" w:space="0" w:color="auto"/>
              <w:bottom w:val="single" w:sz="4" w:space="0" w:color="auto"/>
              <w:right w:val="single" w:sz="4" w:space="0" w:color="auto"/>
            </w:tcBorders>
          </w:tcPr>
          <w:p w14:paraId="048A0083" w14:textId="77777777" w:rsidR="00503109" w:rsidRPr="00312F2A" w:rsidRDefault="00503109" w:rsidP="00503109">
            <w:pPr>
              <w:ind w:left="40" w:firstLine="38"/>
              <w:rPr>
                <w:sz w:val="22"/>
                <w:szCs w:val="22"/>
              </w:rPr>
            </w:pPr>
            <w:r w:rsidRPr="00312F2A">
              <w:rPr>
                <w:sz w:val="22"/>
                <w:szCs w:val="22"/>
              </w:rPr>
              <w:t>Once per 24 months per arch</w:t>
            </w:r>
          </w:p>
        </w:tc>
        <w:tc>
          <w:tcPr>
            <w:tcW w:w="1080" w:type="dxa"/>
            <w:tcBorders>
              <w:top w:val="single" w:sz="4" w:space="0" w:color="auto"/>
              <w:left w:val="single" w:sz="4" w:space="0" w:color="auto"/>
              <w:bottom w:val="single" w:sz="4" w:space="0" w:color="auto"/>
              <w:right w:val="single" w:sz="4" w:space="0" w:color="auto"/>
            </w:tcBorders>
          </w:tcPr>
          <w:p w14:paraId="3D424D93" w14:textId="77777777" w:rsidR="00503109" w:rsidRPr="00312F2A" w:rsidRDefault="00503109" w:rsidP="00503109">
            <w:pPr>
              <w:ind w:left="40" w:firstLine="38"/>
              <w:rPr>
                <w:sz w:val="22"/>
                <w:szCs w:val="22"/>
              </w:rPr>
            </w:pPr>
            <w:r w:rsidRPr="00312F2A">
              <w:rPr>
                <w:sz w:val="22"/>
                <w:szCs w:val="22"/>
              </w:rPr>
              <w:t xml:space="preserve">Yes </w:t>
            </w:r>
          </w:p>
        </w:tc>
        <w:tc>
          <w:tcPr>
            <w:tcW w:w="900" w:type="dxa"/>
            <w:tcBorders>
              <w:top w:val="single" w:sz="4" w:space="0" w:color="auto"/>
              <w:left w:val="single" w:sz="4" w:space="0" w:color="auto"/>
              <w:bottom w:val="single" w:sz="4" w:space="0" w:color="auto"/>
              <w:right w:val="single" w:sz="4" w:space="0" w:color="auto"/>
            </w:tcBorders>
          </w:tcPr>
          <w:p w14:paraId="33A6CBC8" w14:textId="77777777" w:rsidR="00503109" w:rsidRPr="00312F2A" w:rsidRDefault="00503109" w:rsidP="00503109">
            <w:pPr>
              <w:ind w:left="40" w:firstLine="38"/>
              <w:rPr>
                <w:sz w:val="22"/>
                <w:szCs w:val="22"/>
              </w:rPr>
            </w:pPr>
            <w:r w:rsidRPr="00312F2A">
              <w:rPr>
                <w:sz w:val="22"/>
                <w:szCs w:val="22"/>
              </w:rPr>
              <w:t xml:space="preserve">No </w:t>
            </w:r>
          </w:p>
        </w:tc>
        <w:tc>
          <w:tcPr>
            <w:tcW w:w="1260" w:type="dxa"/>
            <w:tcBorders>
              <w:top w:val="single" w:sz="4" w:space="0" w:color="auto"/>
              <w:left w:val="single" w:sz="4" w:space="0" w:color="auto"/>
              <w:bottom w:val="single" w:sz="4" w:space="0" w:color="auto"/>
              <w:right w:val="single" w:sz="4" w:space="0" w:color="auto"/>
            </w:tcBorders>
          </w:tcPr>
          <w:p w14:paraId="20E48728" w14:textId="77777777" w:rsidR="00503109" w:rsidRPr="00312F2A" w:rsidRDefault="00503109" w:rsidP="00503109">
            <w:pPr>
              <w:ind w:left="40" w:firstLine="38"/>
              <w:rPr>
                <w:sz w:val="22"/>
                <w:szCs w:val="22"/>
              </w:rPr>
            </w:pPr>
            <w:r w:rsidRPr="00312F2A">
              <w:rPr>
                <w:sz w:val="22"/>
                <w:szCs w:val="22"/>
              </w:rPr>
              <w:t>No</w:t>
            </w:r>
          </w:p>
        </w:tc>
        <w:tc>
          <w:tcPr>
            <w:tcW w:w="1745" w:type="dxa"/>
            <w:tcBorders>
              <w:top w:val="single" w:sz="4" w:space="0" w:color="auto"/>
              <w:left w:val="single" w:sz="4" w:space="0" w:color="auto"/>
              <w:bottom w:val="single" w:sz="4" w:space="0" w:color="auto"/>
              <w:right w:val="single" w:sz="4" w:space="0" w:color="auto"/>
            </w:tcBorders>
          </w:tcPr>
          <w:p w14:paraId="7A21D8A7" w14:textId="77777777" w:rsidR="00503109" w:rsidRPr="00312F2A" w:rsidRDefault="00503109" w:rsidP="00503109">
            <w:pPr>
              <w:ind w:left="40" w:firstLine="38"/>
              <w:rPr>
                <w:sz w:val="22"/>
                <w:szCs w:val="22"/>
              </w:rPr>
            </w:pPr>
          </w:p>
        </w:tc>
      </w:tr>
      <w:tr w:rsidR="00503109" w:rsidRPr="00312F2A" w14:paraId="09D09125" w14:textId="77777777" w:rsidTr="00503109">
        <w:trPr>
          <w:trHeight w:val="197"/>
          <w:jc w:val="center"/>
        </w:trPr>
        <w:tc>
          <w:tcPr>
            <w:tcW w:w="1120" w:type="dxa"/>
            <w:tcBorders>
              <w:top w:val="single" w:sz="4" w:space="0" w:color="auto"/>
              <w:left w:val="single" w:sz="4" w:space="0" w:color="auto"/>
              <w:bottom w:val="single" w:sz="4" w:space="0" w:color="auto"/>
              <w:right w:val="single" w:sz="4" w:space="0" w:color="auto"/>
            </w:tcBorders>
          </w:tcPr>
          <w:p w14:paraId="24D90F2D" w14:textId="77777777" w:rsidR="00503109" w:rsidRPr="00312F2A" w:rsidRDefault="00503109" w:rsidP="00503109">
            <w:pPr>
              <w:ind w:left="40" w:firstLine="38"/>
              <w:rPr>
                <w:sz w:val="22"/>
                <w:szCs w:val="22"/>
              </w:rPr>
            </w:pPr>
            <w:r w:rsidRPr="00312F2A">
              <w:rPr>
                <w:sz w:val="22"/>
                <w:szCs w:val="22"/>
              </w:rPr>
              <w:t>D5761</w:t>
            </w:r>
          </w:p>
        </w:tc>
        <w:tc>
          <w:tcPr>
            <w:tcW w:w="2610" w:type="dxa"/>
            <w:tcBorders>
              <w:top w:val="single" w:sz="4" w:space="0" w:color="auto"/>
              <w:left w:val="single" w:sz="4" w:space="0" w:color="auto"/>
              <w:bottom w:val="single" w:sz="4" w:space="0" w:color="auto"/>
              <w:right w:val="single" w:sz="4" w:space="0" w:color="auto"/>
            </w:tcBorders>
          </w:tcPr>
          <w:p w14:paraId="3627F768" w14:textId="77777777" w:rsidR="00503109" w:rsidRPr="00312F2A" w:rsidRDefault="00503109" w:rsidP="00503109">
            <w:pPr>
              <w:ind w:left="40" w:firstLine="38"/>
              <w:rPr>
                <w:sz w:val="22"/>
                <w:szCs w:val="22"/>
              </w:rPr>
            </w:pPr>
            <w:r w:rsidRPr="00312F2A">
              <w:rPr>
                <w:sz w:val="22"/>
                <w:szCs w:val="22"/>
              </w:rPr>
              <w:t>Once per 24 months per arch</w:t>
            </w:r>
          </w:p>
        </w:tc>
        <w:tc>
          <w:tcPr>
            <w:tcW w:w="1080" w:type="dxa"/>
            <w:tcBorders>
              <w:top w:val="single" w:sz="4" w:space="0" w:color="auto"/>
              <w:left w:val="single" w:sz="4" w:space="0" w:color="auto"/>
              <w:bottom w:val="single" w:sz="4" w:space="0" w:color="auto"/>
              <w:right w:val="single" w:sz="4" w:space="0" w:color="auto"/>
            </w:tcBorders>
          </w:tcPr>
          <w:p w14:paraId="364B2441" w14:textId="77777777" w:rsidR="00503109" w:rsidRPr="00312F2A" w:rsidRDefault="00503109" w:rsidP="00503109">
            <w:pPr>
              <w:ind w:left="40" w:firstLine="38"/>
              <w:rPr>
                <w:sz w:val="22"/>
                <w:szCs w:val="22"/>
              </w:rPr>
            </w:pPr>
            <w:r w:rsidRPr="00312F2A">
              <w:rPr>
                <w:sz w:val="22"/>
                <w:szCs w:val="22"/>
              </w:rPr>
              <w:t xml:space="preserve">Yes </w:t>
            </w:r>
          </w:p>
        </w:tc>
        <w:tc>
          <w:tcPr>
            <w:tcW w:w="900" w:type="dxa"/>
            <w:tcBorders>
              <w:top w:val="single" w:sz="4" w:space="0" w:color="auto"/>
              <w:left w:val="single" w:sz="4" w:space="0" w:color="auto"/>
              <w:bottom w:val="single" w:sz="4" w:space="0" w:color="auto"/>
              <w:right w:val="single" w:sz="4" w:space="0" w:color="auto"/>
            </w:tcBorders>
          </w:tcPr>
          <w:p w14:paraId="7BBA926C" w14:textId="77777777" w:rsidR="00503109" w:rsidRPr="00312F2A" w:rsidRDefault="00503109" w:rsidP="00503109">
            <w:pPr>
              <w:ind w:left="40" w:firstLine="38"/>
              <w:rPr>
                <w:sz w:val="22"/>
                <w:szCs w:val="22"/>
              </w:rPr>
            </w:pPr>
            <w:r w:rsidRPr="00312F2A">
              <w:rPr>
                <w:sz w:val="22"/>
                <w:szCs w:val="22"/>
              </w:rPr>
              <w:t>No</w:t>
            </w:r>
          </w:p>
        </w:tc>
        <w:tc>
          <w:tcPr>
            <w:tcW w:w="1260" w:type="dxa"/>
            <w:tcBorders>
              <w:top w:val="single" w:sz="4" w:space="0" w:color="auto"/>
              <w:left w:val="single" w:sz="4" w:space="0" w:color="auto"/>
              <w:bottom w:val="single" w:sz="4" w:space="0" w:color="auto"/>
              <w:right w:val="single" w:sz="4" w:space="0" w:color="auto"/>
            </w:tcBorders>
          </w:tcPr>
          <w:p w14:paraId="3F903E02" w14:textId="77777777" w:rsidR="00503109" w:rsidRPr="00312F2A" w:rsidRDefault="00503109" w:rsidP="00503109">
            <w:pPr>
              <w:ind w:left="40" w:firstLine="38"/>
              <w:rPr>
                <w:sz w:val="22"/>
                <w:szCs w:val="22"/>
              </w:rPr>
            </w:pPr>
            <w:r w:rsidRPr="00312F2A">
              <w:rPr>
                <w:sz w:val="22"/>
                <w:szCs w:val="22"/>
              </w:rPr>
              <w:t>No</w:t>
            </w:r>
          </w:p>
        </w:tc>
        <w:tc>
          <w:tcPr>
            <w:tcW w:w="1745" w:type="dxa"/>
            <w:tcBorders>
              <w:top w:val="single" w:sz="4" w:space="0" w:color="auto"/>
              <w:left w:val="single" w:sz="4" w:space="0" w:color="auto"/>
              <w:bottom w:val="single" w:sz="4" w:space="0" w:color="auto"/>
              <w:right w:val="single" w:sz="4" w:space="0" w:color="auto"/>
            </w:tcBorders>
          </w:tcPr>
          <w:p w14:paraId="1BA7A779" w14:textId="77777777" w:rsidR="00503109" w:rsidRPr="00312F2A" w:rsidRDefault="00503109" w:rsidP="00503109">
            <w:pPr>
              <w:ind w:left="40" w:firstLine="38"/>
              <w:rPr>
                <w:sz w:val="22"/>
                <w:szCs w:val="22"/>
              </w:rPr>
            </w:pPr>
          </w:p>
        </w:tc>
      </w:tr>
    </w:tbl>
    <w:p w14:paraId="215CF729" w14:textId="77777777" w:rsidR="00503109" w:rsidRPr="00312F2A" w:rsidRDefault="00503109" w:rsidP="00503109">
      <w:pPr>
        <w:tabs>
          <w:tab w:val="left" w:pos="480"/>
        </w:tabs>
        <w:rPr>
          <w:sz w:val="22"/>
          <w:szCs w:val="22"/>
        </w:rPr>
      </w:pPr>
    </w:p>
    <w:p w14:paraId="068294A6" w14:textId="77777777" w:rsidR="00503109" w:rsidRPr="00312F2A" w:rsidRDefault="00503109" w:rsidP="00503109">
      <w:pPr>
        <w:tabs>
          <w:tab w:val="left" w:pos="480"/>
        </w:tabs>
        <w:rPr>
          <w:sz w:val="22"/>
          <w:szCs w:val="22"/>
        </w:rPr>
      </w:pPr>
      <w:r w:rsidRPr="00312F2A">
        <w:rPr>
          <w:sz w:val="22"/>
          <w:szCs w:val="22"/>
        </w:rPr>
        <w:t>610</w:t>
      </w:r>
      <w:r w:rsidRPr="00312F2A">
        <w:rPr>
          <w:sz w:val="22"/>
          <w:szCs w:val="22"/>
        </w:rPr>
        <w:tab/>
      </w:r>
      <w:r w:rsidRPr="00312F2A">
        <w:rPr>
          <w:sz w:val="22"/>
          <w:szCs w:val="22"/>
          <w:u w:val="single"/>
        </w:rPr>
        <w:t>Service Codes: Prosthodontic (Fixed) Services</w:t>
      </w:r>
      <w:r w:rsidRPr="00312F2A">
        <w:rPr>
          <w:sz w:val="22"/>
          <w:szCs w:val="22"/>
        </w:rPr>
        <w:t xml:space="preserve"> </w:t>
      </w:r>
    </w:p>
    <w:p w14:paraId="5A8D52FC" w14:textId="77777777" w:rsidR="00503109" w:rsidRPr="00312F2A" w:rsidRDefault="00503109" w:rsidP="00503109">
      <w:pPr>
        <w:rPr>
          <w:sz w:val="22"/>
          <w:szCs w:val="22"/>
        </w:rPr>
      </w:pPr>
    </w:p>
    <w:p w14:paraId="7AB56D9A" w14:textId="77777777" w:rsidR="00503109" w:rsidRPr="00312F2A" w:rsidRDefault="00503109" w:rsidP="00503109">
      <w:pPr>
        <w:ind w:left="475" w:right="-403"/>
        <w:rPr>
          <w:sz w:val="22"/>
          <w:szCs w:val="22"/>
        </w:rPr>
      </w:pPr>
      <w:r w:rsidRPr="00312F2A">
        <w:rPr>
          <w:sz w:val="22"/>
          <w:szCs w:val="22"/>
        </w:rPr>
        <w:t>See 130 CMR 420.429 for service descriptions and limitations.</w:t>
      </w:r>
    </w:p>
    <w:p w14:paraId="1D3AA7E8" w14:textId="77777777" w:rsidR="00503109" w:rsidRPr="00312F2A" w:rsidRDefault="00503109" w:rsidP="00503109">
      <w:pPr>
        <w:rPr>
          <w:sz w:val="22"/>
          <w:szCs w:val="22"/>
        </w:rPr>
      </w:pPr>
    </w:p>
    <w:tbl>
      <w:tblPr>
        <w:tblW w:w="8712" w:type="dxa"/>
        <w:jc w:val="center"/>
        <w:tblLayout w:type="fixed"/>
        <w:tblCellMar>
          <w:left w:w="0" w:type="dxa"/>
          <w:right w:w="0" w:type="dxa"/>
        </w:tblCellMar>
        <w:tblLook w:val="0000" w:firstRow="0" w:lastRow="0" w:firstColumn="0" w:lastColumn="0" w:noHBand="0" w:noVBand="0"/>
      </w:tblPr>
      <w:tblGrid>
        <w:gridCol w:w="1137"/>
        <w:gridCol w:w="2610"/>
        <w:gridCol w:w="1051"/>
        <w:gridCol w:w="29"/>
        <w:gridCol w:w="900"/>
        <w:gridCol w:w="22"/>
        <w:gridCol w:w="1238"/>
        <w:gridCol w:w="20"/>
        <w:gridCol w:w="1705"/>
      </w:tblGrid>
      <w:tr w:rsidR="00503109" w:rsidRPr="00312F2A" w14:paraId="7070D777" w14:textId="77777777" w:rsidTr="00503109">
        <w:trPr>
          <w:cantSplit/>
          <w:trHeight w:val="255"/>
          <w:tblHeader/>
          <w:jc w:val="center"/>
        </w:trPr>
        <w:tc>
          <w:tcPr>
            <w:tcW w:w="3747" w:type="dxa"/>
            <w:gridSpan w:val="2"/>
            <w:tcBorders>
              <w:top w:val="single" w:sz="4" w:space="0" w:color="auto"/>
              <w:left w:val="single" w:sz="4" w:space="0" w:color="auto"/>
              <w:bottom w:val="single" w:sz="4" w:space="0" w:color="auto"/>
              <w:right w:val="single" w:sz="4" w:space="0" w:color="auto"/>
            </w:tcBorders>
          </w:tcPr>
          <w:p w14:paraId="6E48259A" w14:textId="77777777" w:rsidR="00503109" w:rsidRPr="00312F2A" w:rsidRDefault="00503109" w:rsidP="00503109">
            <w:pPr>
              <w:jc w:val="center"/>
              <w:rPr>
                <w:b/>
                <w:sz w:val="22"/>
                <w:szCs w:val="22"/>
              </w:rPr>
            </w:pPr>
            <w:r w:rsidRPr="00312F2A">
              <w:rPr>
                <w:rFonts w:ascii="Times New Roman Bold" w:hAnsi="Times New Roman Bold"/>
                <w:b/>
                <w:sz w:val="22"/>
                <w:szCs w:val="22"/>
              </w:rPr>
              <w:t>Service Code and Limitations</w:t>
            </w:r>
          </w:p>
        </w:tc>
        <w:tc>
          <w:tcPr>
            <w:tcW w:w="1080" w:type="dxa"/>
            <w:gridSpan w:val="2"/>
            <w:tcBorders>
              <w:top w:val="single" w:sz="4" w:space="0" w:color="auto"/>
              <w:left w:val="single" w:sz="4" w:space="0" w:color="auto"/>
              <w:bottom w:val="single" w:sz="4" w:space="0" w:color="auto"/>
              <w:right w:val="single" w:sz="4" w:space="0" w:color="auto"/>
            </w:tcBorders>
          </w:tcPr>
          <w:p w14:paraId="60D7793B" w14:textId="77777777" w:rsidR="00503109" w:rsidRPr="00312F2A" w:rsidRDefault="00503109" w:rsidP="00503109">
            <w:pPr>
              <w:jc w:val="center"/>
              <w:rPr>
                <w:b/>
                <w:sz w:val="22"/>
                <w:szCs w:val="22"/>
              </w:rPr>
            </w:pPr>
            <w:r w:rsidRPr="00312F2A">
              <w:rPr>
                <w:b/>
                <w:sz w:val="22"/>
                <w:szCs w:val="22"/>
              </w:rPr>
              <w:t>Covered Under Age 21?</w:t>
            </w:r>
          </w:p>
        </w:tc>
        <w:tc>
          <w:tcPr>
            <w:tcW w:w="922" w:type="dxa"/>
            <w:gridSpan w:val="2"/>
            <w:tcBorders>
              <w:top w:val="single" w:sz="4" w:space="0" w:color="auto"/>
              <w:left w:val="single" w:sz="4" w:space="0" w:color="auto"/>
              <w:bottom w:val="single" w:sz="4" w:space="0" w:color="auto"/>
              <w:right w:val="single" w:sz="4" w:space="0" w:color="auto"/>
            </w:tcBorders>
          </w:tcPr>
          <w:p w14:paraId="4552C90A" w14:textId="77777777" w:rsidR="00503109" w:rsidRPr="00312F2A" w:rsidRDefault="00503109" w:rsidP="00503109">
            <w:pPr>
              <w:jc w:val="center"/>
              <w:rPr>
                <w:rFonts w:ascii="Times New Roman Bold" w:hAnsi="Times New Roman Bold"/>
                <w:b/>
                <w:sz w:val="22"/>
                <w:szCs w:val="22"/>
              </w:rPr>
            </w:pPr>
            <w:r w:rsidRPr="00312F2A">
              <w:rPr>
                <w:rFonts w:ascii="Times New Roman Bold" w:hAnsi="Times New Roman Bold"/>
                <w:b/>
                <w:sz w:val="22"/>
                <w:szCs w:val="22"/>
              </w:rPr>
              <w:t>Covered</w:t>
            </w:r>
          </w:p>
          <w:p w14:paraId="13F76119" w14:textId="77777777" w:rsidR="00503109" w:rsidRPr="00312F2A" w:rsidRDefault="00503109" w:rsidP="00503109">
            <w:pPr>
              <w:jc w:val="center"/>
              <w:rPr>
                <w:rFonts w:ascii="Times New Roman Bold" w:hAnsi="Times New Roman Bold"/>
                <w:b/>
                <w:sz w:val="22"/>
                <w:szCs w:val="22"/>
              </w:rPr>
            </w:pPr>
            <w:r w:rsidRPr="00312F2A">
              <w:rPr>
                <w:rFonts w:ascii="Times New Roman Bold" w:hAnsi="Times New Roman Bold"/>
                <w:b/>
                <w:sz w:val="22"/>
                <w:szCs w:val="22"/>
              </w:rPr>
              <w:t>DDS</w:t>
            </w:r>
          </w:p>
          <w:p w14:paraId="1454B51B" w14:textId="77777777" w:rsidR="00503109" w:rsidRPr="00312F2A" w:rsidRDefault="00503109" w:rsidP="00503109">
            <w:pPr>
              <w:jc w:val="center"/>
              <w:rPr>
                <w:b/>
                <w:sz w:val="22"/>
                <w:szCs w:val="22"/>
              </w:rPr>
            </w:pPr>
            <w:r w:rsidRPr="00312F2A">
              <w:rPr>
                <w:rFonts w:ascii="Times New Roman Bold" w:hAnsi="Times New Roman Bold"/>
                <w:b/>
                <w:sz w:val="22"/>
                <w:szCs w:val="22"/>
              </w:rPr>
              <w:t>Clients Aged 21 and Older?</w:t>
            </w:r>
          </w:p>
        </w:tc>
        <w:tc>
          <w:tcPr>
            <w:tcW w:w="1258" w:type="dxa"/>
            <w:gridSpan w:val="2"/>
            <w:tcBorders>
              <w:top w:val="single" w:sz="4" w:space="0" w:color="auto"/>
              <w:left w:val="single" w:sz="4" w:space="0" w:color="auto"/>
              <w:bottom w:val="single" w:sz="4" w:space="0" w:color="auto"/>
              <w:right w:val="single" w:sz="4" w:space="0" w:color="auto"/>
            </w:tcBorders>
          </w:tcPr>
          <w:p w14:paraId="10B4890E" w14:textId="77777777" w:rsidR="00503109" w:rsidRPr="00312F2A" w:rsidRDefault="00503109" w:rsidP="00503109">
            <w:pPr>
              <w:jc w:val="center"/>
              <w:rPr>
                <w:b/>
                <w:sz w:val="22"/>
                <w:szCs w:val="22"/>
              </w:rPr>
            </w:pPr>
            <w:r w:rsidRPr="00312F2A">
              <w:rPr>
                <w:b/>
                <w:sz w:val="22"/>
                <w:szCs w:val="22"/>
              </w:rPr>
              <w:t>Covered Aged 21 and Older?</w:t>
            </w:r>
          </w:p>
        </w:tc>
        <w:tc>
          <w:tcPr>
            <w:tcW w:w="1705" w:type="dxa"/>
            <w:tcBorders>
              <w:top w:val="single" w:sz="4" w:space="0" w:color="auto"/>
              <w:left w:val="single" w:sz="4" w:space="0" w:color="auto"/>
              <w:bottom w:val="single" w:sz="4" w:space="0" w:color="auto"/>
              <w:right w:val="single" w:sz="4" w:space="0" w:color="auto"/>
            </w:tcBorders>
          </w:tcPr>
          <w:p w14:paraId="78FA930F" w14:textId="77777777" w:rsidR="00503109" w:rsidRPr="00312F2A" w:rsidRDefault="00503109" w:rsidP="00503109">
            <w:pPr>
              <w:jc w:val="center"/>
              <w:rPr>
                <w:b/>
                <w:sz w:val="22"/>
                <w:szCs w:val="22"/>
              </w:rPr>
            </w:pPr>
            <w:r w:rsidRPr="00312F2A">
              <w:rPr>
                <w:b/>
                <w:sz w:val="22"/>
                <w:szCs w:val="22"/>
              </w:rPr>
              <w:t xml:space="preserve">Prior-Authorization Requirements, </w:t>
            </w:r>
          </w:p>
          <w:p w14:paraId="3FE89066" w14:textId="77777777" w:rsidR="00503109" w:rsidRPr="00312F2A" w:rsidRDefault="00503109" w:rsidP="00503109">
            <w:pPr>
              <w:jc w:val="center"/>
              <w:rPr>
                <w:b/>
                <w:sz w:val="22"/>
                <w:szCs w:val="22"/>
              </w:rPr>
            </w:pPr>
            <w:r w:rsidRPr="00312F2A">
              <w:rPr>
                <w:b/>
                <w:sz w:val="22"/>
                <w:szCs w:val="22"/>
              </w:rPr>
              <w:t xml:space="preserve">Report </w:t>
            </w:r>
          </w:p>
          <w:p w14:paraId="57F86CC0" w14:textId="77777777" w:rsidR="00503109" w:rsidRPr="00312F2A" w:rsidRDefault="00503109" w:rsidP="00503109">
            <w:pPr>
              <w:jc w:val="center"/>
              <w:rPr>
                <w:b/>
                <w:sz w:val="22"/>
                <w:szCs w:val="22"/>
              </w:rPr>
            </w:pPr>
            <w:r w:rsidRPr="00312F2A">
              <w:rPr>
                <w:b/>
                <w:sz w:val="22"/>
                <w:szCs w:val="22"/>
              </w:rPr>
              <w:t>Requirements, and Notations</w:t>
            </w:r>
          </w:p>
        </w:tc>
      </w:tr>
      <w:tr w:rsidR="00503109" w:rsidRPr="00312F2A" w14:paraId="0817B186" w14:textId="77777777" w:rsidTr="00503109">
        <w:trPr>
          <w:cantSplit/>
          <w:trHeight w:val="255"/>
          <w:jc w:val="center"/>
        </w:trPr>
        <w:tc>
          <w:tcPr>
            <w:tcW w:w="8712" w:type="dxa"/>
            <w:gridSpan w:val="9"/>
            <w:tcBorders>
              <w:top w:val="single" w:sz="4" w:space="0" w:color="auto"/>
              <w:left w:val="single" w:sz="4" w:space="0" w:color="auto"/>
              <w:bottom w:val="single" w:sz="4" w:space="0" w:color="auto"/>
              <w:right w:val="single" w:sz="4" w:space="0" w:color="auto"/>
            </w:tcBorders>
          </w:tcPr>
          <w:p w14:paraId="3406E8A4" w14:textId="77777777" w:rsidR="00503109" w:rsidRPr="00312F2A" w:rsidRDefault="00503109" w:rsidP="00503109">
            <w:pPr>
              <w:ind w:left="40" w:firstLine="38"/>
              <w:rPr>
                <w:sz w:val="22"/>
                <w:szCs w:val="22"/>
              </w:rPr>
            </w:pPr>
            <w:r w:rsidRPr="00312F2A">
              <w:rPr>
                <w:b/>
                <w:sz w:val="22"/>
                <w:szCs w:val="22"/>
              </w:rPr>
              <w:t>Fixed Partial Denture Pontics</w:t>
            </w:r>
          </w:p>
        </w:tc>
      </w:tr>
      <w:tr w:rsidR="00503109" w:rsidRPr="00312F2A" w14:paraId="6E2EF42E" w14:textId="77777777" w:rsidTr="00503109">
        <w:trPr>
          <w:cantSplit/>
          <w:trHeight w:val="255"/>
          <w:jc w:val="center"/>
        </w:trPr>
        <w:tc>
          <w:tcPr>
            <w:tcW w:w="1137" w:type="dxa"/>
            <w:tcBorders>
              <w:top w:val="single" w:sz="4" w:space="0" w:color="auto"/>
              <w:left w:val="single" w:sz="4" w:space="0" w:color="auto"/>
              <w:bottom w:val="single" w:sz="4" w:space="0" w:color="auto"/>
              <w:right w:val="single" w:sz="4" w:space="0" w:color="auto"/>
            </w:tcBorders>
          </w:tcPr>
          <w:p w14:paraId="10022245" w14:textId="77777777" w:rsidR="00503109" w:rsidRPr="00312F2A" w:rsidRDefault="00503109" w:rsidP="00503109">
            <w:pPr>
              <w:ind w:left="40" w:firstLine="38"/>
              <w:rPr>
                <w:sz w:val="22"/>
                <w:szCs w:val="22"/>
              </w:rPr>
            </w:pPr>
            <w:r w:rsidRPr="00312F2A">
              <w:rPr>
                <w:sz w:val="22"/>
                <w:szCs w:val="22"/>
              </w:rPr>
              <w:t>D6241</w:t>
            </w:r>
          </w:p>
        </w:tc>
        <w:tc>
          <w:tcPr>
            <w:tcW w:w="2610" w:type="dxa"/>
            <w:tcBorders>
              <w:top w:val="single" w:sz="4" w:space="0" w:color="auto"/>
              <w:left w:val="nil"/>
              <w:bottom w:val="single" w:sz="4" w:space="0" w:color="auto"/>
              <w:right w:val="single" w:sz="4" w:space="0" w:color="auto"/>
            </w:tcBorders>
          </w:tcPr>
          <w:p w14:paraId="3CE97A92" w14:textId="77777777" w:rsidR="00503109" w:rsidRPr="00312F2A" w:rsidRDefault="00503109" w:rsidP="00503109">
            <w:pPr>
              <w:ind w:left="40" w:firstLine="38"/>
              <w:rPr>
                <w:sz w:val="22"/>
                <w:szCs w:val="22"/>
              </w:rPr>
            </w:pPr>
            <w:r w:rsidRPr="00312F2A">
              <w:rPr>
                <w:sz w:val="22"/>
                <w:szCs w:val="22"/>
              </w:rPr>
              <w:t>Once per 60 months per tooth</w:t>
            </w:r>
          </w:p>
        </w:tc>
        <w:tc>
          <w:tcPr>
            <w:tcW w:w="1051" w:type="dxa"/>
            <w:tcBorders>
              <w:top w:val="single" w:sz="4" w:space="0" w:color="auto"/>
              <w:left w:val="nil"/>
              <w:bottom w:val="single" w:sz="4" w:space="0" w:color="auto"/>
              <w:right w:val="single" w:sz="4" w:space="0" w:color="auto"/>
            </w:tcBorders>
          </w:tcPr>
          <w:p w14:paraId="64101425" w14:textId="77777777" w:rsidR="00503109" w:rsidRPr="00312F2A" w:rsidRDefault="00503109" w:rsidP="00503109">
            <w:pPr>
              <w:ind w:left="40" w:firstLine="38"/>
              <w:rPr>
                <w:sz w:val="22"/>
                <w:szCs w:val="22"/>
              </w:rPr>
            </w:pPr>
            <w:r w:rsidRPr="00312F2A">
              <w:rPr>
                <w:sz w:val="22"/>
                <w:szCs w:val="22"/>
              </w:rPr>
              <w:t xml:space="preserve">Yes </w:t>
            </w:r>
          </w:p>
        </w:tc>
        <w:tc>
          <w:tcPr>
            <w:tcW w:w="929" w:type="dxa"/>
            <w:gridSpan w:val="2"/>
            <w:tcBorders>
              <w:top w:val="single" w:sz="4" w:space="0" w:color="auto"/>
              <w:left w:val="nil"/>
              <w:bottom w:val="single" w:sz="4" w:space="0" w:color="auto"/>
              <w:right w:val="single" w:sz="4" w:space="0" w:color="auto"/>
            </w:tcBorders>
          </w:tcPr>
          <w:p w14:paraId="57E1B8DD" w14:textId="77777777" w:rsidR="00503109" w:rsidRPr="00312F2A" w:rsidRDefault="00503109" w:rsidP="00503109">
            <w:pPr>
              <w:ind w:left="40" w:firstLine="38"/>
              <w:rPr>
                <w:sz w:val="22"/>
                <w:szCs w:val="22"/>
              </w:rPr>
            </w:pPr>
            <w:r w:rsidRPr="00312F2A">
              <w:rPr>
                <w:sz w:val="22"/>
                <w:szCs w:val="22"/>
              </w:rPr>
              <w:t>No</w:t>
            </w:r>
          </w:p>
        </w:tc>
        <w:tc>
          <w:tcPr>
            <w:tcW w:w="1260" w:type="dxa"/>
            <w:gridSpan w:val="2"/>
            <w:tcBorders>
              <w:top w:val="single" w:sz="4" w:space="0" w:color="auto"/>
              <w:left w:val="nil"/>
              <w:bottom w:val="single" w:sz="4" w:space="0" w:color="auto"/>
              <w:right w:val="single" w:sz="4" w:space="0" w:color="auto"/>
            </w:tcBorders>
          </w:tcPr>
          <w:p w14:paraId="097DE5EF" w14:textId="77777777" w:rsidR="00503109" w:rsidRPr="00312F2A" w:rsidRDefault="00503109" w:rsidP="00503109">
            <w:pPr>
              <w:ind w:left="40" w:firstLine="38"/>
              <w:rPr>
                <w:sz w:val="22"/>
                <w:szCs w:val="22"/>
              </w:rPr>
            </w:pPr>
            <w:r w:rsidRPr="00312F2A">
              <w:rPr>
                <w:sz w:val="22"/>
                <w:szCs w:val="22"/>
              </w:rPr>
              <w:t>No</w:t>
            </w:r>
          </w:p>
        </w:tc>
        <w:tc>
          <w:tcPr>
            <w:tcW w:w="1725" w:type="dxa"/>
            <w:gridSpan w:val="2"/>
            <w:tcBorders>
              <w:top w:val="single" w:sz="4" w:space="0" w:color="auto"/>
              <w:left w:val="nil"/>
              <w:bottom w:val="single" w:sz="4" w:space="0" w:color="auto"/>
              <w:right w:val="single" w:sz="4" w:space="0" w:color="auto"/>
            </w:tcBorders>
          </w:tcPr>
          <w:p w14:paraId="3DEAA7AA" w14:textId="77777777" w:rsidR="00503109" w:rsidRPr="00312F2A" w:rsidRDefault="00503109" w:rsidP="00503109">
            <w:pPr>
              <w:ind w:left="40" w:firstLine="38"/>
              <w:rPr>
                <w:sz w:val="22"/>
                <w:szCs w:val="22"/>
              </w:rPr>
            </w:pPr>
          </w:p>
        </w:tc>
      </w:tr>
      <w:tr w:rsidR="00503109" w:rsidRPr="00312F2A" w14:paraId="27060F72" w14:textId="77777777" w:rsidTr="00503109">
        <w:trPr>
          <w:cantSplit/>
          <w:trHeight w:val="255"/>
          <w:jc w:val="center"/>
        </w:trPr>
        <w:tc>
          <w:tcPr>
            <w:tcW w:w="1137" w:type="dxa"/>
            <w:tcBorders>
              <w:top w:val="single" w:sz="4" w:space="0" w:color="auto"/>
              <w:left w:val="single" w:sz="4" w:space="0" w:color="auto"/>
              <w:bottom w:val="single" w:sz="4" w:space="0" w:color="auto"/>
              <w:right w:val="single" w:sz="4" w:space="0" w:color="auto"/>
            </w:tcBorders>
            <w:shd w:val="clear" w:color="auto" w:fill="auto"/>
          </w:tcPr>
          <w:p w14:paraId="1A5A773C" w14:textId="77777777" w:rsidR="00503109" w:rsidRPr="00312F2A" w:rsidRDefault="00503109" w:rsidP="00503109">
            <w:pPr>
              <w:ind w:left="40" w:firstLine="38"/>
              <w:rPr>
                <w:sz w:val="22"/>
                <w:szCs w:val="22"/>
              </w:rPr>
            </w:pPr>
            <w:r w:rsidRPr="00312F2A">
              <w:rPr>
                <w:sz w:val="22"/>
                <w:szCs w:val="22"/>
              </w:rPr>
              <w:t>D6751</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1B9CE947" w14:textId="77777777" w:rsidR="00503109" w:rsidRPr="00312F2A" w:rsidRDefault="00503109" w:rsidP="00503109">
            <w:pPr>
              <w:ind w:left="40" w:firstLine="38"/>
              <w:rPr>
                <w:sz w:val="22"/>
                <w:szCs w:val="22"/>
              </w:rPr>
            </w:pPr>
            <w:r w:rsidRPr="00312F2A">
              <w:rPr>
                <w:sz w:val="22"/>
                <w:szCs w:val="22"/>
              </w:rPr>
              <w:t>Once per 60 months per tooth</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6DAE1046" w14:textId="77777777" w:rsidR="00503109" w:rsidRPr="00312F2A" w:rsidRDefault="00503109" w:rsidP="00503109">
            <w:pPr>
              <w:ind w:left="40" w:firstLine="38"/>
              <w:rPr>
                <w:sz w:val="22"/>
                <w:szCs w:val="22"/>
              </w:rPr>
            </w:pPr>
            <w:r w:rsidRPr="00312F2A">
              <w:rPr>
                <w:sz w:val="22"/>
                <w:szCs w:val="22"/>
              </w:rPr>
              <w:t xml:space="preserve">Yes </w:t>
            </w:r>
          </w:p>
        </w:tc>
        <w:tc>
          <w:tcPr>
            <w:tcW w:w="929" w:type="dxa"/>
            <w:gridSpan w:val="2"/>
            <w:tcBorders>
              <w:top w:val="single" w:sz="4" w:space="0" w:color="auto"/>
              <w:left w:val="single" w:sz="4" w:space="0" w:color="auto"/>
              <w:bottom w:val="single" w:sz="4" w:space="0" w:color="auto"/>
              <w:right w:val="single" w:sz="4" w:space="0" w:color="auto"/>
            </w:tcBorders>
            <w:shd w:val="clear" w:color="auto" w:fill="auto"/>
          </w:tcPr>
          <w:p w14:paraId="49B33235" w14:textId="77777777" w:rsidR="00503109" w:rsidRPr="00312F2A" w:rsidRDefault="00503109" w:rsidP="00503109">
            <w:pPr>
              <w:ind w:left="40" w:firstLine="38"/>
              <w:rPr>
                <w:sz w:val="22"/>
                <w:szCs w:val="22"/>
              </w:rPr>
            </w:pPr>
            <w:r w:rsidRPr="00312F2A">
              <w:rPr>
                <w:sz w:val="22"/>
                <w:szCs w:val="22"/>
              </w:rPr>
              <w:t>No</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14:paraId="7A9A00EE" w14:textId="77777777" w:rsidR="00503109" w:rsidRPr="00312F2A" w:rsidRDefault="00503109" w:rsidP="00503109">
            <w:pPr>
              <w:ind w:left="40" w:firstLine="38"/>
              <w:rPr>
                <w:sz w:val="22"/>
                <w:szCs w:val="22"/>
              </w:rPr>
            </w:pPr>
            <w:r w:rsidRPr="00312F2A">
              <w:rPr>
                <w:sz w:val="22"/>
                <w:szCs w:val="22"/>
              </w:rPr>
              <w:t>No</w:t>
            </w:r>
          </w:p>
        </w:tc>
        <w:tc>
          <w:tcPr>
            <w:tcW w:w="1725" w:type="dxa"/>
            <w:gridSpan w:val="2"/>
            <w:tcBorders>
              <w:top w:val="single" w:sz="4" w:space="0" w:color="auto"/>
              <w:left w:val="single" w:sz="4" w:space="0" w:color="auto"/>
              <w:bottom w:val="single" w:sz="4" w:space="0" w:color="auto"/>
              <w:right w:val="single" w:sz="4" w:space="0" w:color="auto"/>
            </w:tcBorders>
            <w:shd w:val="clear" w:color="auto" w:fill="auto"/>
          </w:tcPr>
          <w:p w14:paraId="012296F6" w14:textId="77777777" w:rsidR="00503109" w:rsidRPr="00312F2A" w:rsidRDefault="00503109" w:rsidP="00503109">
            <w:pPr>
              <w:ind w:left="40" w:firstLine="38"/>
              <w:rPr>
                <w:sz w:val="22"/>
                <w:szCs w:val="22"/>
              </w:rPr>
            </w:pPr>
          </w:p>
        </w:tc>
      </w:tr>
      <w:tr w:rsidR="00503109" w:rsidRPr="00312F2A" w14:paraId="2FE70718" w14:textId="77777777" w:rsidTr="00503109">
        <w:trPr>
          <w:cantSplit/>
          <w:trHeight w:val="255"/>
          <w:jc w:val="center"/>
        </w:trPr>
        <w:tc>
          <w:tcPr>
            <w:tcW w:w="8712" w:type="dxa"/>
            <w:gridSpan w:val="9"/>
            <w:tcBorders>
              <w:top w:val="single" w:sz="4" w:space="0" w:color="auto"/>
              <w:left w:val="single" w:sz="4" w:space="0" w:color="auto"/>
              <w:bottom w:val="single" w:sz="4" w:space="0" w:color="auto"/>
              <w:right w:val="single" w:sz="4" w:space="0" w:color="auto"/>
            </w:tcBorders>
            <w:shd w:val="clear" w:color="auto" w:fill="auto"/>
          </w:tcPr>
          <w:p w14:paraId="2E8B451C" w14:textId="77777777" w:rsidR="00503109" w:rsidRPr="00312F2A" w:rsidRDefault="00503109" w:rsidP="00503109">
            <w:pPr>
              <w:ind w:left="40" w:firstLine="38"/>
              <w:rPr>
                <w:b/>
                <w:sz w:val="22"/>
                <w:szCs w:val="22"/>
              </w:rPr>
            </w:pPr>
            <w:r w:rsidRPr="00312F2A">
              <w:rPr>
                <w:b/>
                <w:sz w:val="22"/>
                <w:szCs w:val="22"/>
              </w:rPr>
              <w:t>Other Fixed Partial Denture Services</w:t>
            </w:r>
          </w:p>
        </w:tc>
      </w:tr>
      <w:tr w:rsidR="00503109" w:rsidRPr="00312F2A" w14:paraId="1640D355" w14:textId="77777777" w:rsidTr="00503109">
        <w:trPr>
          <w:cantSplit/>
          <w:trHeight w:val="255"/>
          <w:jc w:val="center"/>
        </w:trPr>
        <w:tc>
          <w:tcPr>
            <w:tcW w:w="1137" w:type="dxa"/>
            <w:tcBorders>
              <w:top w:val="single" w:sz="4" w:space="0" w:color="auto"/>
              <w:left w:val="single" w:sz="4" w:space="0" w:color="auto"/>
              <w:bottom w:val="single" w:sz="4" w:space="0" w:color="auto"/>
              <w:right w:val="single" w:sz="4" w:space="0" w:color="auto"/>
            </w:tcBorders>
            <w:shd w:val="clear" w:color="auto" w:fill="auto"/>
          </w:tcPr>
          <w:p w14:paraId="4D080397" w14:textId="77777777" w:rsidR="00503109" w:rsidRPr="00312F2A" w:rsidRDefault="00503109" w:rsidP="00503109">
            <w:pPr>
              <w:ind w:left="40" w:firstLine="38"/>
              <w:rPr>
                <w:sz w:val="22"/>
                <w:szCs w:val="22"/>
              </w:rPr>
            </w:pPr>
            <w:r w:rsidRPr="00312F2A">
              <w:rPr>
                <w:sz w:val="22"/>
                <w:szCs w:val="22"/>
              </w:rPr>
              <w:t>D6930</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477E8E36" w14:textId="77777777" w:rsidR="00503109" w:rsidRPr="00312F2A" w:rsidRDefault="00503109" w:rsidP="00503109">
            <w:pPr>
              <w:ind w:left="40" w:firstLine="38"/>
              <w:rPr>
                <w:sz w:val="22"/>
                <w:szCs w:val="22"/>
              </w:rPr>
            </w:pP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5D228163" w14:textId="77777777" w:rsidR="00503109" w:rsidRPr="00312F2A" w:rsidRDefault="00503109" w:rsidP="00503109">
            <w:pPr>
              <w:ind w:left="40" w:firstLine="38"/>
              <w:rPr>
                <w:sz w:val="22"/>
                <w:szCs w:val="22"/>
              </w:rPr>
            </w:pPr>
            <w:r w:rsidRPr="00312F2A">
              <w:rPr>
                <w:sz w:val="22"/>
                <w:szCs w:val="22"/>
              </w:rPr>
              <w:t>Yes</w:t>
            </w:r>
          </w:p>
        </w:tc>
        <w:tc>
          <w:tcPr>
            <w:tcW w:w="929" w:type="dxa"/>
            <w:gridSpan w:val="2"/>
            <w:tcBorders>
              <w:top w:val="single" w:sz="4" w:space="0" w:color="auto"/>
              <w:left w:val="single" w:sz="4" w:space="0" w:color="auto"/>
              <w:bottom w:val="single" w:sz="4" w:space="0" w:color="auto"/>
              <w:right w:val="single" w:sz="4" w:space="0" w:color="auto"/>
            </w:tcBorders>
            <w:shd w:val="clear" w:color="auto" w:fill="auto"/>
          </w:tcPr>
          <w:p w14:paraId="0FCA8FA8" w14:textId="77777777" w:rsidR="00503109" w:rsidRPr="00312F2A" w:rsidRDefault="00503109" w:rsidP="00503109">
            <w:pPr>
              <w:ind w:left="40" w:firstLine="38"/>
              <w:rPr>
                <w:sz w:val="22"/>
                <w:szCs w:val="22"/>
              </w:rPr>
            </w:pPr>
            <w:r w:rsidRPr="00312F2A">
              <w:rPr>
                <w:sz w:val="22"/>
                <w:szCs w:val="22"/>
              </w:rPr>
              <w:t>No</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14:paraId="68F5C797" w14:textId="77777777" w:rsidR="00503109" w:rsidRPr="00312F2A" w:rsidRDefault="00503109" w:rsidP="00503109">
            <w:pPr>
              <w:ind w:left="40" w:firstLine="38"/>
              <w:rPr>
                <w:sz w:val="22"/>
                <w:szCs w:val="22"/>
              </w:rPr>
            </w:pPr>
            <w:r w:rsidRPr="00312F2A">
              <w:rPr>
                <w:sz w:val="22"/>
                <w:szCs w:val="22"/>
              </w:rPr>
              <w:t>No</w:t>
            </w:r>
          </w:p>
        </w:tc>
        <w:tc>
          <w:tcPr>
            <w:tcW w:w="1725" w:type="dxa"/>
            <w:gridSpan w:val="2"/>
            <w:tcBorders>
              <w:top w:val="single" w:sz="4" w:space="0" w:color="auto"/>
              <w:left w:val="single" w:sz="4" w:space="0" w:color="auto"/>
              <w:bottom w:val="single" w:sz="4" w:space="0" w:color="auto"/>
              <w:right w:val="single" w:sz="4" w:space="0" w:color="auto"/>
            </w:tcBorders>
            <w:shd w:val="clear" w:color="auto" w:fill="auto"/>
          </w:tcPr>
          <w:p w14:paraId="37F6E876" w14:textId="77777777" w:rsidR="00503109" w:rsidRPr="00312F2A" w:rsidRDefault="00503109" w:rsidP="00503109">
            <w:pPr>
              <w:ind w:left="40" w:firstLine="38"/>
              <w:rPr>
                <w:sz w:val="22"/>
                <w:szCs w:val="22"/>
              </w:rPr>
            </w:pPr>
          </w:p>
        </w:tc>
      </w:tr>
      <w:tr w:rsidR="00503109" w:rsidRPr="00312F2A" w14:paraId="4B9A1BC4" w14:textId="77777777" w:rsidTr="00503109">
        <w:trPr>
          <w:cantSplit/>
          <w:trHeight w:val="255"/>
          <w:jc w:val="center"/>
        </w:trPr>
        <w:tc>
          <w:tcPr>
            <w:tcW w:w="1137" w:type="dxa"/>
            <w:tcBorders>
              <w:top w:val="single" w:sz="4" w:space="0" w:color="auto"/>
              <w:left w:val="single" w:sz="4" w:space="0" w:color="auto"/>
              <w:bottom w:val="single" w:sz="4" w:space="0" w:color="auto"/>
              <w:right w:val="single" w:sz="4" w:space="0" w:color="auto"/>
            </w:tcBorders>
            <w:shd w:val="clear" w:color="auto" w:fill="auto"/>
          </w:tcPr>
          <w:p w14:paraId="4FF81CE6" w14:textId="77777777" w:rsidR="00503109" w:rsidRPr="00312F2A" w:rsidRDefault="00503109" w:rsidP="00503109">
            <w:pPr>
              <w:ind w:left="40" w:firstLine="38"/>
              <w:rPr>
                <w:sz w:val="22"/>
                <w:szCs w:val="22"/>
              </w:rPr>
            </w:pPr>
            <w:r w:rsidRPr="00312F2A">
              <w:rPr>
                <w:sz w:val="22"/>
                <w:szCs w:val="22"/>
              </w:rPr>
              <w:t>D6980</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7C798628" w14:textId="77777777" w:rsidR="00503109" w:rsidRPr="00312F2A" w:rsidRDefault="00503109" w:rsidP="00503109">
            <w:pPr>
              <w:ind w:left="40"/>
              <w:rPr>
                <w:sz w:val="22"/>
                <w:szCs w:val="22"/>
              </w:rPr>
            </w:pP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5D1CAE3B" w14:textId="77777777" w:rsidR="00503109" w:rsidRPr="00312F2A" w:rsidRDefault="00503109" w:rsidP="00503109">
            <w:pPr>
              <w:ind w:left="40" w:firstLine="38"/>
              <w:rPr>
                <w:sz w:val="22"/>
                <w:szCs w:val="22"/>
              </w:rPr>
            </w:pPr>
            <w:r w:rsidRPr="00312F2A">
              <w:rPr>
                <w:sz w:val="22"/>
                <w:szCs w:val="22"/>
              </w:rPr>
              <w:t xml:space="preserve">Yes </w:t>
            </w:r>
          </w:p>
        </w:tc>
        <w:tc>
          <w:tcPr>
            <w:tcW w:w="929" w:type="dxa"/>
            <w:gridSpan w:val="2"/>
            <w:tcBorders>
              <w:top w:val="single" w:sz="4" w:space="0" w:color="auto"/>
              <w:left w:val="single" w:sz="4" w:space="0" w:color="auto"/>
              <w:bottom w:val="single" w:sz="4" w:space="0" w:color="auto"/>
              <w:right w:val="single" w:sz="4" w:space="0" w:color="auto"/>
            </w:tcBorders>
            <w:shd w:val="clear" w:color="auto" w:fill="auto"/>
          </w:tcPr>
          <w:p w14:paraId="3054F775" w14:textId="77777777" w:rsidR="00503109" w:rsidRPr="00312F2A" w:rsidRDefault="00503109" w:rsidP="00503109">
            <w:pPr>
              <w:ind w:left="40" w:firstLine="38"/>
              <w:rPr>
                <w:sz w:val="22"/>
                <w:szCs w:val="22"/>
              </w:rPr>
            </w:pPr>
            <w:r w:rsidRPr="00312F2A">
              <w:rPr>
                <w:sz w:val="22"/>
                <w:szCs w:val="22"/>
              </w:rPr>
              <w:t>No</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14:paraId="46A61E2B" w14:textId="77777777" w:rsidR="00503109" w:rsidRPr="00312F2A" w:rsidRDefault="00503109" w:rsidP="00503109">
            <w:pPr>
              <w:ind w:left="40" w:firstLine="38"/>
              <w:rPr>
                <w:sz w:val="22"/>
                <w:szCs w:val="22"/>
              </w:rPr>
            </w:pPr>
            <w:r w:rsidRPr="00312F2A">
              <w:rPr>
                <w:sz w:val="22"/>
                <w:szCs w:val="22"/>
              </w:rPr>
              <w:t>No</w:t>
            </w:r>
          </w:p>
        </w:tc>
        <w:tc>
          <w:tcPr>
            <w:tcW w:w="1725" w:type="dxa"/>
            <w:gridSpan w:val="2"/>
            <w:tcBorders>
              <w:top w:val="single" w:sz="4" w:space="0" w:color="auto"/>
              <w:left w:val="single" w:sz="4" w:space="0" w:color="auto"/>
              <w:bottom w:val="single" w:sz="4" w:space="0" w:color="auto"/>
              <w:right w:val="single" w:sz="4" w:space="0" w:color="auto"/>
            </w:tcBorders>
            <w:shd w:val="clear" w:color="auto" w:fill="auto"/>
          </w:tcPr>
          <w:p w14:paraId="6DE02937" w14:textId="77777777" w:rsidR="00503109" w:rsidRPr="00312F2A" w:rsidRDefault="00503109" w:rsidP="00503109">
            <w:pPr>
              <w:widowControl w:val="0"/>
              <w:tabs>
                <w:tab w:val="left" w:pos="1314"/>
                <w:tab w:val="left" w:pos="1344"/>
                <w:tab w:val="left" w:pos="1692"/>
                <w:tab w:val="left" w:pos="2070"/>
              </w:tabs>
              <w:ind w:left="40" w:firstLine="38"/>
              <w:rPr>
                <w:sz w:val="22"/>
                <w:szCs w:val="22"/>
              </w:rPr>
            </w:pPr>
          </w:p>
        </w:tc>
      </w:tr>
    </w:tbl>
    <w:p w14:paraId="7228008C" w14:textId="77777777" w:rsidR="00503109" w:rsidRPr="00312F2A" w:rsidRDefault="00503109" w:rsidP="00503109">
      <w:pPr>
        <w:tabs>
          <w:tab w:val="left" w:pos="480"/>
        </w:tabs>
        <w:rPr>
          <w:sz w:val="18"/>
          <w:szCs w:val="22"/>
        </w:rPr>
      </w:pPr>
    </w:p>
    <w:p w14:paraId="03A9EC9B" w14:textId="77777777" w:rsidR="00503109" w:rsidRPr="00312F2A" w:rsidRDefault="00503109" w:rsidP="00503109">
      <w:pPr>
        <w:rPr>
          <w:sz w:val="22"/>
          <w:szCs w:val="22"/>
        </w:rPr>
      </w:pPr>
      <w:r w:rsidRPr="00312F2A">
        <w:rPr>
          <w:sz w:val="22"/>
          <w:szCs w:val="22"/>
        </w:rPr>
        <w:br w:type="page"/>
      </w:r>
    </w:p>
    <w:sdt>
      <w:sdtPr>
        <w:id w:val="863867389"/>
        <w:docPartObj>
          <w:docPartGallery w:val="Page Numbers (Top of Page)"/>
          <w:docPartUnique/>
        </w:docPartObj>
      </w:sdtPr>
      <w:sdtEndPr>
        <w:rPr>
          <w:noProof/>
        </w:rPr>
      </w:sdtEndPr>
      <w:sdtContent>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503109" w14:paraId="70945465" w14:textId="77777777" w:rsidTr="00503109">
            <w:trPr>
              <w:trHeight w:hRule="exact" w:val="864"/>
            </w:trPr>
            <w:tc>
              <w:tcPr>
                <w:tcW w:w="4080" w:type="dxa"/>
                <w:tcBorders>
                  <w:bottom w:val="nil"/>
                </w:tcBorders>
              </w:tcPr>
              <w:p w14:paraId="28E69F72"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14:paraId="327FA78A" w14:textId="77777777" w:rsidR="00503109" w:rsidRDefault="00503109" w:rsidP="00503109">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664B2BC7" w14:textId="77777777" w:rsidR="00503109" w:rsidRDefault="00503109" w:rsidP="00503109">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14:paraId="6CDB588B"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35E0B1E0"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160" w:type="dxa"/>
              </w:tcPr>
              <w:p w14:paraId="0814AF14"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1C8D376F"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rPr>
                </w:pPr>
                <w:r>
                  <w:rPr>
                    <w:rFonts w:ascii="Arial" w:hAnsi="Arial" w:cs="Arial"/>
                  </w:rPr>
                  <w:t>6-13</w:t>
                </w:r>
              </w:p>
            </w:tc>
          </w:tr>
          <w:tr w:rsidR="00503109" w:rsidRPr="009549B7" w14:paraId="165A83AF" w14:textId="77777777" w:rsidTr="00503109">
            <w:trPr>
              <w:trHeight w:hRule="exact" w:val="864"/>
            </w:trPr>
            <w:tc>
              <w:tcPr>
                <w:tcW w:w="4080" w:type="dxa"/>
                <w:tcBorders>
                  <w:top w:val="nil"/>
                </w:tcBorders>
                <w:vAlign w:val="center"/>
              </w:tcPr>
              <w:p w14:paraId="057693F1" w14:textId="77777777" w:rsidR="00503109" w:rsidRDefault="00503109" w:rsidP="00503109">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14:paraId="31163195"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3B790156"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rPr>
                </w:pPr>
                <w:r>
                  <w:rPr>
                    <w:rFonts w:ascii="Arial" w:hAnsi="Arial" w:cs="Arial"/>
                  </w:rPr>
                  <w:t>DEN-</w:t>
                </w:r>
                <w:r w:rsidRPr="00CF77BF">
                  <w:rPr>
                    <w:rFonts w:ascii="Arial" w:hAnsi="Arial" w:cs="Arial"/>
                  </w:rPr>
                  <w:t>111</w:t>
                </w:r>
              </w:p>
            </w:tc>
            <w:tc>
              <w:tcPr>
                <w:tcW w:w="2160" w:type="dxa"/>
              </w:tcPr>
              <w:p w14:paraId="2C3522C6"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0D83DA4D" w14:textId="77777777" w:rsidR="00503109" w:rsidRPr="009549B7" w:rsidRDefault="00503109" w:rsidP="00503109">
                <w:pPr>
                  <w:widowControl w:val="0"/>
                  <w:tabs>
                    <w:tab w:val="left" w:pos="936"/>
                    <w:tab w:val="left" w:pos="1314"/>
                    <w:tab w:val="left" w:pos="1692"/>
                    <w:tab w:val="left" w:pos="2070"/>
                  </w:tabs>
                  <w:spacing w:before="120"/>
                  <w:jc w:val="center"/>
                  <w:rPr>
                    <w:rFonts w:ascii="Arial" w:hAnsi="Arial" w:cs="Arial"/>
                  </w:rPr>
                </w:pPr>
                <w:r>
                  <w:rPr>
                    <w:rFonts w:ascii="Arial" w:hAnsi="Arial" w:cs="Arial"/>
                  </w:rPr>
                  <w:t>10/15/21</w:t>
                </w:r>
              </w:p>
            </w:tc>
          </w:tr>
        </w:tbl>
        <w:p w14:paraId="297A7D88" w14:textId="77777777" w:rsidR="00503109" w:rsidRPr="00EB7B81" w:rsidRDefault="00835C84" w:rsidP="00503109">
          <w:pPr>
            <w:pStyle w:val="Header"/>
          </w:pPr>
        </w:p>
      </w:sdtContent>
    </w:sdt>
    <w:p w14:paraId="5B2EA3A5" w14:textId="77777777" w:rsidR="00503109" w:rsidRPr="00312F2A" w:rsidRDefault="00503109" w:rsidP="00503109">
      <w:pPr>
        <w:tabs>
          <w:tab w:val="left" w:pos="480"/>
        </w:tabs>
        <w:rPr>
          <w:sz w:val="22"/>
          <w:szCs w:val="22"/>
        </w:rPr>
      </w:pPr>
      <w:r w:rsidRPr="00312F2A">
        <w:rPr>
          <w:sz w:val="22"/>
          <w:szCs w:val="22"/>
        </w:rPr>
        <w:t>611</w:t>
      </w:r>
      <w:r w:rsidRPr="00312F2A">
        <w:rPr>
          <w:sz w:val="22"/>
          <w:szCs w:val="22"/>
        </w:rPr>
        <w:tab/>
      </w:r>
      <w:r w:rsidRPr="00312F2A">
        <w:rPr>
          <w:sz w:val="22"/>
          <w:szCs w:val="22"/>
          <w:u w:val="single"/>
        </w:rPr>
        <w:t>Service Codes: Oral Surgery (Exodontic) Services</w:t>
      </w:r>
    </w:p>
    <w:p w14:paraId="2748D798" w14:textId="77777777" w:rsidR="00503109" w:rsidRPr="00312F2A" w:rsidRDefault="00503109" w:rsidP="00503109">
      <w:pPr>
        <w:rPr>
          <w:sz w:val="18"/>
          <w:szCs w:val="22"/>
        </w:rPr>
      </w:pPr>
    </w:p>
    <w:p w14:paraId="3083B637" w14:textId="77777777" w:rsidR="00503109" w:rsidRPr="00312F2A" w:rsidRDefault="00503109" w:rsidP="00503109">
      <w:pPr>
        <w:ind w:firstLine="480"/>
        <w:rPr>
          <w:sz w:val="22"/>
          <w:szCs w:val="22"/>
        </w:rPr>
      </w:pPr>
      <w:r w:rsidRPr="00312F2A">
        <w:rPr>
          <w:sz w:val="22"/>
          <w:szCs w:val="22"/>
        </w:rPr>
        <w:t>See 130 CMR 420.430 for service descriptions and limitations.</w:t>
      </w:r>
    </w:p>
    <w:p w14:paraId="47F22735" w14:textId="77777777" w:rsidR="00503109" w:rsidRPr="00312F2A" w:rsidRDefault="00503109" w:rsidP="00503109">
      <w:pPr>
        <w:rPr>
          <w:sz w:val="16"/>
        </w:rPr>
      </w:pPr>
    </w:p>
    <w:tbl>
      <w:tblPr>
        <w:tblW w:w="8613" w:type="dxa"/>
        <w:jc w:val="center"/>
        <w:tblLayout w:type="fixed"/>
        <w:tblCellMar>
          <w:left w:w="0" w:type="dxa"/>
          <w:right w:w="0" w:type="dxa"/>
        </w:tblCellMar>
        <w:tblLook w:val="0000" w:firstRow="0" w:lastRow="0" w:firstColumn="0" w:lastColumn="0" w:noHBand="0" w:noVBand="0"/>
      </w:tblPr>
      <w:tblGrid>
        <w:gridCol w:w="1092"/>
        <w:gridCol w:w="12"/>
        <w:gridCol w:w="13"/>
        <w:gridCol w:w="2594"/>
        <w:gridCol w:w="823"/>
        <w:gridCol w:w="98"/>
        <w:gridCol w:w="163"/>
        <w:gridCol w:w="732"/>
        <w:gridCol w:w="98"/>
        <w:gridCol w:w="39"/>
        <w:gridCol w:w="1225"/>
        <w:gridCol w:w="39"/>
        <w:gridCol w:w="1685"/>
      </w:tblGrid>
      <w:tr w:rsidR="00503109" w:rsidRPr="00312F2A" w14:paraId="7EA4E7C5" w14:textId="77777777" w:rsidTr="00503109">
        <w:trPr>
          <w:cantSplit/>
          <w:trHeight w:val="258"/>
          <w:tblHeader/>
          <w:jc w:val="center"/>
        </w:trPr>
        <w:tc>
          <w:tcPr>
            <w:tcW w:w="3711" w:type="dxa"/>
            <w:gridSpan w:val="4"/>
            <w:tcBorders>
              <w:top w:val="single" w:sz="4" w:space="0" w:color="auto"/>
              <w:left w:val="single" w:sz="4" w:space="0" w:color="auto"/>
              <w:bottom w:val="single" w:sz="4" w:space="0" w:color="auto"/>
              <w:right w:val="single" w:sz="4" w:space="0" w:color="auto"/>
            </w:tcBorders>
          </w:tcPr>
          <w:p w14:paraId="2FD7042E" w14:textId="77777777" w:rsidR="00503109" w:rsidRPr="00312F2A" w:rsidRDefault="00503109" w:rsidP="00503109">
            <w:pPr>
              <w:jc w:val="center"/>
              <w:rPr>
                <w:b/>
                <w:sz w:val="22"/>
                <w:szCs w:val="22"/>
              </w:rPr>
            </w:pPr>
            <w:r w:rsidRPr="00312F2A">
              <w:rPr>
                <w:rFonts w:ascii="Times New Roman Bold" w:hAnsi="Times New Roman Bold"/>
                <w:b/>
                <w:sz w:val="22"/>
                <w:szCs w:val="22"/>
              </w:rPr>
              <w:t>Service Code and Limitations</w:t>
            </w:r>
          </w:p>
        </w:tc>
        <w:tc>
          <w:tcPr>
            <w:tcW w:w="1084" w:type="dxa"/>
            <w:gridSpan w:val="3"/>
            <w:tcBorders>
              <w:top w:val="single" w:sz="4" w:space="0" w:color="auto"/>
              <w:left w:val="single" w:sz="4" w:space="0" w:color="auto"/>
              <w:bottom w:val="single" w:sz="4" w:space="0" w:color="auto"/>
              <w:right w:val="single" w:sz="4" w:space="0" w:color="auto"/>
            </w:tcBorders>
          </w:tcPr>
          <w:p w14:paraId="66C83013" w14:textId="77777777" w:rsidR="00503109" w:rsidRPr="00312F2A" w:rsidRDefault="00503109" w:rsidP="00503109">
            <w:pPr>
              <w:jc w:val="center"/>
              <w:rPr>
                <w:b/>
                <w:sz w:val="22"/>
                <w:szCs w:val="22"/>
              </w:rPr>
            </w:pPr>
            <w:r w:rsidRPr="00312F2A">
              <w:rPr>
                <w:b/>
                <w:sz w:val="22"/>
                <w:szCs w:val="22"/>
              </w:rPr>
              <w:t>Covered Under Age 21?</w:t>
            </w:r>
          </w:p>
        </w:tc>
        <w:tc>
          <w:tcPr>
            <w:tcW w:w="869" w:type="dxa"/>
            <w:gridSpan w:val="3"/>
            <w:tcBorders>
              <w:top w:val="single" w:sz="4" w:space="0" w:color="auto"/>
              <w:left w:val="single" w:sz="4" w:space="0" w:color="auto"/>
              <w:bottom w:val="single" w:sz="4" w:space="0" w:color="auto"/>
              <w:right w:val="single" w:sz="4" w:space="0" w:color="auto"/>
            </w:tcBorders>
          </w:tcPr>
          <w:p w14:paraId="28E9412A" w14:textId="77777777" w:rsidR="00503109" w:rsidRPr="00312F2A" w:rsidRDefault="00503109" w:rsidP="00503109">
            <w:pPr>
              <w:jc w:val="center"/>
              <w:rPr>
                <w:rFonts w:ascii="Times New Roman Bold" w:hAnsi="Times New Roman Bold"/>
                <w:b/>
                <w:sz w:val="22"/>
                <w:szCs w:val="22"/>
              </w:rPr>
            </w:pPr>
            <w:r w:rsidRPr="00312F2A">
              <w:rPr>
                <w:rFonts w:ascii="Times New Roman Bold" w:hAnsi="Times New Roman Bold"/>
                <w:b/>
                <w:sz w:val="22"/>
                <w:szCs w:val="22"/>
              </w:rPr>
              <w:t>Covered</w:t>
            </w:r>
          </w:p>
          <w:p w14:paraId="1775B031" w14:textId="77777777" w:rsidR="00503109" w:rsidRPr="00312F2A" w:rsidRDefault="00503109" w:rsidP="00503109">
            <w:pPr>
              <w:jc w:val="center"/>
              <w:rPr>
                <w:rFonts w:ascii="Times New Roman Bold" w:hAnsi="Times New Roman Bold"/>
                <w:b/>
                <w:sz w:val="22"/>
                <w:szCs w:val="22"/>
              </w:rPr>
            </w:pPr>
            <w:r w:rsidRPr="00312F2A">
              <w:rPr>
                <w:rFonts w:ascii="Times New Roman Bold" w:hAnsi="Times New Roman Bold"/>
                <w:b/>
                <w:sz w:val="22"/>
                <w:szCs w:val="22"/>
              </w:rPr>
              <w:t>DDS</w:t>
            </w:r>
          </w:p>
          <w:p w14:paraId="18F509AA" w14:textId="77777777" w:rsidR="00503109" w:rsidRPr="00312F2A" w:rsidRDefault="00503109" w:rsidP="00503109">
            <w:pPr>
              <w:jc w:val="center"/>
              <w:rPr>
                <w:b/>
                <w:sz w:val="22"/>
                <w:szCs w:val="22"/>
              </w:rPr>
            </w:pPr>
            <w:r w:rsidRPr="00312F2A">
              <w:rPr>
                <w:rFonts w:ascii="Times New Roman Bold" w:hAnsi="Times New Roman Bold"/>
                <w:b/>
                <w:sz w:val="22"/>
                <w:szCs w:val="22"/>
              </w:rPr>
              <w:t>Clients Aged 21 and Older?</w:t>
            </w:r>
          </w:p>
        </w:tc>
        <w:tc>
          <w:tcPr>
            <w:tcW w:w="1264" w:type="dxa"/>
            <w:gridSpan w:val="2"/>
            <w:tcBorders>
              <w:top w:val="single" w:sz="4" w:space="0" w:color="auto"/>
              <w:left w:val="single" w:sz="4" w:space="0" w:color="auto"/>
              <w:bottom w:val="single" w:sz="4" w:space="0" w:color="auto"/>
              <w:right w:val="single" w:sz="4" w:space="0" w:color="auto"/>
            </w:tcBorders>
          </w:tcPr>
          <w:p w14:paraId="0B808BA3" w14:textId="77777777" w:rsidR="00503109" w:rsidRPr="00312F2A" w:rsidRDefault="00503109" w:rsidP="00503109">
            <w:pPr>
              <w:jc w:val="center"/>
              <w:rPr>
                <w:b/>
                <w:sz w:val="22"/>
                <w:szCs w:val="22"/>
              </w:rPr>
            </w:pPr>
            <w:r w:rsidRPr="00312F2A">
              <w:rPr>
                <w:b/>
                <w:sz w:val="22"/>
                <w:szCs w:val="22"/>
              </w:rPr>
              <w:t>Covered Aged 21 and Older?</w:t>
            </w:r>
          </w:p>
        </w:tc>
        <w:tc>
          <w:tcPr>
            <w:tcW w:w="1685" w:type="dxa"/>
            <w:tcBorders>
              <w:top w:val="single" w:sz="4" w:space="0" w:color="auto"/>
              <w:left w:val="single" w:sz="4" w:space="0" w:color="auto"/>
              <w:bottom w:val="single" w:sz="4" w:space="0" w:color="auto"/>
              <w:right w:val="single" w:sz="4" w:space="0" w:color="auto"/>
            </w:tcBorders>
          </w:tcPr>
          <w:p w14:paraId="5D79ADA0" w14:textId="77777777" w:rsidR="00503109" w:rsidRPr="00312F2A" w:rsidRDefault="00503109" w:rsidP="00503109">
            <w:pPr>
              <w:jc w:val="center"/>
              <w:rPr>
                <w:b/>
                <w:sz w:val="22"/>
                <w:szCs w:val="22"/>
              </w:rPr>
            </w:pPr>
            <w:r w:rsidRPr="00312F2A">
              <w:rPr>
                <w:b/>
                <w:sz w:val="22"/>
                <w:szCs w:val="22"/>
              </w:rPr>
              <w:t xml:space="preserve">Prior-Authorization Requirements, </w:t>
            </w:r>
          </w:p>
          <w:p w14:paraId="2006C2EC" w14:textId="77777777" w:rsidR="00503109" w:rsidRPr="00312F2A" w:rsidRDefault="00503109" w:rsidP="00503109">
            <w:pPr>
              <w:jc w:val="center"/>
              <w:rPr>
                <w:b/>
                <w:sz w:val="22"/>
                <w:szCs w:val="22"/>
              </w:rPr>
            </w:pPr>
            <w:r w:rsidRPr="00312F2A">
              <w:rPr>
                <w:b/>
                <w:sz w:val="22"/>
                <w:szCs w:val="22"/>
              </w:rPr>
              <w:t xml:space="preserve">Report </w:t>
            </w:r>
          </w:p>
          <w:p w14:paraId="3E708B83" w14:textId="77777777" w:rsidR="00503109" w:rsidRPr="00312F2A" w:rsidRDefault="00503109" w:rsidP="00503109">
            <w:pPr>
              <w:jc w:val="center"/>
              <w:rPr>
                <w:b/>
                <w:sz w:val="22"/>
                <w:szCs w:val="22"/>
              </w:rPr>
            </w:pPr>
            <w:r w:rsidRPr="00312F2A">
              <w:rPr>
                <w:b/>
                <w:sz w:val="22"/>
                <w:szCs w:val="22"/>
              </w:rPr>
              <w:t>Requirements, and Notations</w:t>
            </w:r>
          </w:p>
        </w:tc>
      </w:tr>
      <w:tr w:rsidR="00503109" w:rsidRPr="00312F2A" w14:paraId="42D6A93D" w14:textId="77777777" w:rsidTr="00503109">
        <w:trPr>
          <w:cantSplit/>
          <w:trHeight w:val="2699"/>
          <w:jc w:val="center"/>
        </w:trPr>
        <w:tc>
          <w:tcPr>
            <w:tcW w:w="1104" w:type="dxa"/>
            <w:gridSpan w:val="2"/>
            <w:tcBorders>
              <w:top w:val="single" w:sz="4" w:space="0" w:color="auto"/>
              <w:left w:val="single" w:sz="4" w:space="0" w:color="auto"/>
              <w:bottom w:val="single" w:sz="4" w:space="0" w:color="auto"/>
              <w:right w:val="single" w:sz="4" w:space="0" w:color="auto"/>
            </w:tcBorders>
            <w:shd w:val="clear" w:color="auto" w:fill="auto"/>
          </w:tcPr>
          <w:p w14:paraId="175C5FD6" w14:textId="77777777" w:rsidR="00503109" w:rsidRPr="00312F2A" w:rsidRDefault="00503109" w:rsidP="00503109">
            <w:pPr>
              <w:ind w:left="40" w:firstLine="38"/>
              <w:rPr>
                <w:sz w:val="22"/>
                <w:szCs w:val="22"/>
              </w:rPr>
            </w:pPr>
            <w:r w:rsidRPr="00312F2A">
              <w:rPr>
                <w:sz w:val="22"/>
                <w:szCs w:val="22"/>
              </w:rPr>
              <w:t>D6999</w:t>
            </w:r>
          </w:p>
        </w:tc>
        <w:tc>
          <w:tcPr>
            <w:tcW w:w="2607" w:type="dxa"/>
            <w:gridSpan w:val="2"/>
            <w:tcBorders>
              <w:top w:val="single" w:sz="4" w:space="0" w:color="auto"/>
              <w:left w:val="single" w:sz="4" w:space="0" w:color="auto"/>
              <w:bottom w:val="single" w:sz="4" w:space="0" w:color="auto"/>
              <w:right w:val="single" w:sz="4" w:space="0" w:color="auto"/>
            </w:tcBorders>
            <w:shd w:val="clear" w:color="auto" w:fill="auto"/>
          </w:tcPr>
          <w:p w14:paraId="4DD5648A" w14:textId="77777777" w:rsidR="00503109" w:rsidRPr="00312F2A" w:rsidRDefault="00503109" w:rsidP="00503109">
            <w:pPr>
              <w:ind w:left="40" w:firstLine="38"/>
              <w:rPr>
                <w:sz w:val="22"/>
                <w:szCs w:val="22"/>
              </w:rPr>
            </w:pPr>
            <w:r w:rsidRPr="00312F2A">
              <w:rPr>
                <w:sz w:val="22"/>
                <w:szCs w:val="22"/>
              </w:rPr>
              <w:t xml:space="preserve"> </w:t>
            </w:r>
          </w:p>
        </w:tc>
        <w:tc>
          <w:tcPr>
            <w:tcW w:w="1084" w:type="dxa"/>
            <w:gridSpan w:val="3"/>
            <w:tcBorders>
              <w:top w:val="single" w:sz="4" w:space="0" w:color="auto"/>
              <w:left w:val="single" w:sz="4" w:space="0" w:color="auto"/>
              <w:bottom w:val="single" w:sz="4" w:space="0" w:color="auto"/>
              <w:right w:val="single" w:sz="4" w:space="0" w:color="auto"/>
            </w:tcBorders>
            <w:shd w:val="clear" w:color="auto" w:fill="auto"/>
          </w:tcPr>
          <w:p w14:paraId="0E7EED22" w14:textId="77777777" w:rsidR="00503109" w:rsidRPr="00312F2A" w:rsidRDefault="00503109" w:rsidP="00503109">
            <w:pPr>
              <w:ind w:left="40" w:firstLine="38"/>
              <w:rPr>
                <w:sz w:val="22"/>
                <w:szCs w:val="22"/>
              </w:rPr>
            </w:pPr>
            <w:r w:rsidRPr="00312F2A">
              <w:rPr>
                <w:sz w:val="22"/>
                <w:szCs w:val="22"/>
              </w:rPr>
              <w:t>Yes</w:t>
            </w:r>
          </w:p>
          <w:p w14:paraId="365BF384" w14:textId="77777777" w:rsidR="00503109" w:rsidRDefault="00503109" w:rsidP="00503109">
            <w:pPr>
              <w:ind w:left="40" w:firstLine="38"/>
              <w:rPr>
                <w:sz w:val="22"/>
                <w:szCs w:val="22"/>
              </w:rPr>
            </w:pPr>
            <w:r w:rsidRPr="00312F2A">
              <w:rPr>
                <w:sz w:val="22"/>
                <w:szCs w:val="22"/>
              </w:rPr>
              <w:t xml:space="preserve">(PA) </w:t>
            </w:r>
          </w:p>
          <w:p w14:paraId="0099D158" w14:textId="77777777" w:rsidR="00503109" w:rsidRPr="00312F2A" w:rsidRDefault="00503109" w:rsidP="00503109">
            <w:pPr>
              <w:ind w:left="40" w:firstLine="38"/>
              <w:rPr>
                <w:sz w:val="22"/>
                <w:szCs w:val="22"/>
              </w:rPr>
            </w:pPr>
            <w:r w:rsidRPr="00312F2A">
              <w:rPr>
                <w:sz w:val="22"/>
                <w:szCs w:val="22"/>
              </w:rPr>
              <w:t>(IC)</w:t>
            </w:r>
          </w:p>
        </w:tc>
        <w:tc>
          <w:tcPr>
            <w:tcW w:w="869" w:type="dxa"/>
            <w:gridSpan w:val="3"/>
            <w:tcBorders>
              <w:top w:val="single" w:sz="4" w:space="0" w:color="auto"/>
              <w:left w:val="single" w:sz="4" w:space="0" w:color="auto"/>
              <w:bottom w:val="single" w:sz="4" w:space="0" w:color="auto"/>
              <w:right w:val="single" w:sz="4" w:space="0" w:color="auto"/>
            </w:tcBorders>
            <w:shd w:val="clear" w:color="auto" w:fill="auto"/>
          </w:tcPr>
          <w:p w14:paraId="2800CDE6" w14:textId="77777777" w:rsidR="00503109" w:rsidRDefault="00503109" w:rsidP="00503109">
            <w:pPr>
              <w:ind w:left="40" w:firstLine="38"/>
              <w:rPr>
                <w:sz w:val="22"/>
                <w:szCs w:val="22"/>
              </w:rPr>
            </w:pPr>
            <w:r w:rsidRPr="00312F2A">
              <w:rPr>
                <w:sz w:val="22"/>
                <w:szCs w:val="22"/>
              </w:rPr>
              <w:t>Yes         (PA)</w:t>
            </w:r>
          </w:p>
          <w:p w14:paraId="41E7BB7C" w14:textId="77777777" w:rsidR="00503109" w:rsidRPr="00312F2A" w:rsidRDefault="00503109" w:rsidP="00503109">
            <w:pPr>
              <w:ind w:left="40" w:firstLine="38"/>
              <w:rPr>
                <w:sz w:val="22"/>
                <w:szCs w:val="22"/>
              </w:rPr>
            </w:pPr>
            <w:r>
              <w:rPr>
                <w:sz w:val="22"/>
                <w:szCs w:val="22"/>
              </w:rPr>
              <w:t>(IC)</w:t>
            </w:r>
          </w:p>
        </w:tc>
        <w:tc>
          <w:tcPr>
            <w:tcW w:w="1264" w:type="dxa"/>
            <w:gridSpan w:val="2"/>
            <w:tcBorders>
              <w:top w:val="single" w:sz="4" w:space="0" w:color="auto"/>
              <w:left w:val="single" w:sz="4" w:space="0" w:color="auto"/>
              <w:bottom w:val="single" w:sz="4" w:space="0" w:color="auto"/>
              <w:right w:val="single" w:sz="4" w:space="0" w:color="auto"/>
            </w:tcBorders>
            <w:shd w:val="clear" w:color="auto" w:fill="auto"/>
          </w:tcPr>
          <w:p w14:paraId="72105B99" w14:textId="77777777" w:rsidR="00503109" w:rsidRDefault="00503109" w:rsidP="00503109">
            <w:pPr>
              <w:ind w:left="40" w:firstLine="38"/>
              <w:rPr>
                <w:sz w:val="22"/>
                <w:szCs w:val="22"/>
              </w:rPr>
            </w:pPr>
            <w:r>
              <w:rPr>
                <w:sz w:val="22"/>
                <w:szCs w:val="22"/>
              </w:rPr>
              <w:t>Yes</w:t>
            </w:r>
          </w:p>
          <w:p w14:paraId="7896F31E" w14:textId="77777777" w:rsidR="00503109" w:rsidRDefault="00503109" w:rsidP="00503109">
            <w:pPr>
              <w:ind w:left="40" w:firstLine="38"/>
              <w:rPr>
                <w:sz w:val="22"/>
                <w:szCs w:val="22"/>
              </w:rPr>
            </w:pPr>
            <w:r>
              <w:rPr>
                <w:sz w:val="22"/>
                <w:szCs w:val="22"/>
              </w:rPr>
              <w:t xml:space="preserve">(PA) </w:t>
            </w:r>
          </w:p>
          <w:p w14:paraId="51F9AD60" w14:textId="77777777" w:rsidR="00503109" w:rsidRPr="00312F2A" w:rsidRDefault="00503109" w:rsidP="00503109">
            <w:pPr>
              <w:ind w:left="40" w:firstLine="38"/>
              <w:rPr>
                <w:sz w:val="22"/>
                <w:szCs w:val="22"/>
              </w:rPr>
            </w:pPr>
            <w:r>
              <w:rPr>
                <w:sz w:val="22"/>
                <w:szCs w:val="22"/>
              </w:rPr>
              <w:t>(IC)</w:t>
            </w:r>
          </w:p>
        </w:tc>
        <w:tc>
          <w:tcPr>
            <w:tcW w:w="1685" w:type="dxa"/>
            <w:tcBorders>
              <w:top w:val="single" w:sz="4" w:space="0" w:color="auto"/>
              <w:left w:val="single" w:sz="4" w:space="0" w:color="auto"/>
              <w:bottom w:val="single" w:sz="4" w:space="0" w:color="auto"/>
              <w:right w:val="single" w:sz="4" w:space="0" w:color="auto"/>
            </w:tcBorders>
            <w:shd w:val="clear" w:color="auto" w:fill="auto"/>
          </w:tcPr>
          <w:p w14:paraId="727D0FDE" w14:textId="77777777" w:rsidR="00503109" w:rsidRPr="00312F2A" w:rsidRDefault="00503109" w:rsidP="00503109">
            <w:pPr>
              <w:pStyle w:val="Reg1"/>
              <w:ind w:left="40"/>
            </w:pPr>
            <w:r w:rsidRPr="00312F2A">
              <w:t xml:space="preserve">Include documentation to substantiate why the repair could not be done chairside. See 602(A) and (B) above and </w:t>
            </w:r>
            <w:r w:rsidRPr="00312F2A">
              <w:br/>
              <w:t>130 CMR 420.429(B).</w:t>
            </w:r>
          </w:p>
        </w:tc>
      </w:tr>
      <w:tr w:rsidR="00503109" w:rsidRPr="00312F2A" w14:paraId="442A305C" w14:textId="77777777" w:rsidTr="00503109">
        <w:trPr>
          <w:trHeight w:val="270"/>
          <w:jc w:val="center"/>
        </w:trPr>
        <w:tc>
          <w:tcPr>
            <w:tcW w:w="8613" w:type="dxa"/>
            <w:gridSpan w:val="13"/>
            <w:tcBorders>
              <w:top w:val="single" w:sz="4" w:space="0" w:color="auto"/>
              <w:left w:val="single" w:sz="4" w:space="0" w:color="auto"/>
              <w:bottom w:val="single" w:sz="4" w:space="0" w:color="auto"/>
              <w:right w:val="single" w:sz="4" w:space="0" w:color="auto"/>
            </w:tcBorders>
            <w:shd w:val="clear" w:color="auto" w:fill="auto"/>
          </w:tcPr>
          <w:p w14:paraId="40277116" w14:textId="77777777" w:rsidR="00503109" w:rsidRPr="00312F2A" w:rsidRDefault="00503109" w:rsidP="00503109">
            <w:pPr>
              <w:ind w:left="40" w:firstLine="38"/>
              <w:rPr>
                <w:b/>
                <w:sz w:val="22"/>
                <w:szCs w:val="22"/>
              </w:rPr>
            </w:pPr>
            <w:r w:rsidRPr="00312F2A">
              <w:rPr>
                <w:b/>
                <w:sz w:val="22"/>
                <w:szCs w:val="22"/>
              </w:rPr>
              <w:t>Extractions (Includes Local Anesthesia and Routine Postoperative Care)</w:t>
            </w:r>
          </w:p>
        </w:tc>
      </w:tr>
      <w:tr w:rsidR="00503109" w:rsidRPr="00312F2A" w14:paraId="5190C96A" w14:textId="77777777" w:rsidTr="00503109">
        <w:trPr>
          <w:trHeight w:val="258"/>
          <w:jc w:val="center"/>
        </w:trPr>
        <w:tc>
          <w:tcPr>
            <w:tcW w:w="1117" w:type="dxa"/>
            <w:gridSpan w:val="3"/>
            <w:tcBorders>
              <w:top w:val="single" w:sz="4" w:space="0" w:color="auto"/>
              <w:left w:val="single" w:sz="4" w:space="0" w:color="auto"/>
              <w:bottom w:val="single" w:sz="4" w:space="0" w:color="auto"/>
              <w:right w:val="single" w:sz="4" w:space="0" w:color="auto"/>
            </w:tcBorders>
          </w:tcPr>
          <w:p w14:paraId="218E0B52" w14:textId="77777777" w:rsidR="00503109" w:rsidRPr="00312F2A" w:rsidRDefault="00503109" w:rsidP="00503109">
            <w:pPr>
              <w:ind w:left="40" w:firstLine="38"/>
              <w:rPr>
                <w:sz w:val="22"/>
                <w:szCs w:val="22"/>
              </w:rPr>
            </w:pPr>
            <w:r w:rsidRPr="00312F2A">
              <w:rPr>
                <w:sz w:val="22"/>
                <w:szCs w:val="22"/>
              </w:rPr>
              <w:t>D7111</w:t>
            </w:r>
          </w:p>
        </w:tc>
        <w:tc>
          <w:tcPr>
            <w:tcW w:w="2594" w:type="dxa"/>
            <w:tcBorders>
              <w:top w:val="single" w:sz="4" w:space="0" w:color="auto"/>
              <w:left w:val="nil"/>
              <w:bottom w:val="single" w:sz="4" w:space="0" w:color="auto"/>
              <w:right w:val="single" w:sz="4" w:space="0" w:color="auto"/>
            </w:tcBorders>
          </w:tcPr>
          <w:p w14:paraId="615510B8" w14:textId="77777777" w:rsidR="00503109" w:rsidRPr="00312F2A" w:rsidRDefault="00503109" w:rsidP="00503109">
            <w:pPr>
              <w:ind w:left="40" w:firstLine="38"/>
              <w:rPr>
                <w:sz w:val="22"/>
                <w:szCs w:val="22"/>
              </w:rPr>
            </w:pPr>
          </w:p>
        </w:tc>
        <w:tc>
          <w:tcPr>
            <w:tcW w:w="921" w:type="dxa"/>
            <w:gridSpan w:val="2"/>
            <w:tcBorders>
              <w:top w:val="single" w:sz="4" w:space="0" w:color="auto"/>
              <w:left w:val="nil"/>
              <w:bottom w:val="single" w:sz="4" w:space="0" w:color="auto"/>
              <w:right w:val="single" w:sz="4" w:space="0" w:color="auto"/>
            </w:tcBorders>
          </w:tcPr>
          <w:p w14:paraId="176F4B12" w14:textId="77777777" w:rsidR="00503109" w:rsidRPr="00312F2A" w:rsidRDefault="00503109" w:rsidP="00503109">
            <w:pPr>
              <w:ind w:left="40" w:firstLine="38"/>
              <w:rPr>
                <w:sz w:val="22"/>
                <w:szCs w:val="22"/>
              </w:rPr>
            </w:pPr>
            <w:r w:rsidRPr="00312F2A">
              <w:rPr>
                <w:sz w:val="22"/>
                <w:szCs w:val="22"/>
              </w:rPr>
              <w:t>Yes</w:t>
            </w:r>
          </w:p>
        </w:tc>
        <w:tc>
          <w:tcPr>
            <w:tcW w:w="993" w:type="dxa"/>
            <w:gridSpan w:val="3"/>
            <w:tcBorders>
              <w:top w:val="single" w:sz="4" w:space="0" w:color="auto"/>
              <w:left w:val="nil"/>
              <w:bottom w:val="single" w:sz="4" w:space="0" w:color="auto"/>
              <w:right w:val="single" w:sz="4" w:space="0" w:color="auto"/>
            </w:tcBorders>
          </w:tcPr>
          <w:p w14:paraId="239FBE6B" w14:textId="77777777" w:rsidR="00503109" w:rsidRPr="00312F2A" w:rsidRDefault="00503109" w:rsidP="00503109">
            <w:pPr>
              <w:ind w:left="40" w:firstLine="38"/>
              <w:rPr>
                <w:sz w:val="22"/>
                <w:szCs w:val="22"/>
              </w:rPr>
            </w:pPr>
            <w:r w:rsidRPr="00312F2A">
              <w:rPr>
                <w:sz w:val="22"/>
                <w:szCs w:val="22"/>
              </w:rPr>
              <w:t>Yes</w:t>
            </w:r>
          </w:p>
        </w:tc>
        <w:tc>
          <w:tcPr>
            <w:tcW w:w="1264" w:type="dxa"/>
            <w:gridSpan w:val="2"/>
            <w:tcBorders>
              <w:top w:val="single" w:sz="4" w:space="0" w:color="auto"/>
              <w:left w:val="nil"/>
              <w:bottom w:val="single" w:sz="4" w:space="0" w:color="auto"/>
              <w:right w:val="single" w:sz="4" w:space="0" w:color="auto"/>
            </w:tcBorders>
          </w:tcPr>
          <w:p w14:paraId="4258D049" w14:textId="77777777" w:rsidR="00503109" w:rsidRPr="00312F2A" w:rsidRDefault="00503109" w:rsidP="00503109">
            <w:pPr>
              <w:ind w:left="40" w:firstLine="38"/>
              <w:rPr>
                <w:sz w:val="22"/>
                <w:szCs w:val="22"/>
              </w:rPr>
            </w:pPr>
            <w:r w:rsidRPr="00312F2A">
              <w:rPr>
                <w:sz w:val="22"/>
                <w:szCs w:val="22"/>
              </w:rPr>
              <w:t>Yes</w:t>
            </w:r>
          </w:p>
        </w:tc>
        <w:tc>
          <w:tcPr>
            <w:tcW w:w="1724" w:type="dxa"/>
            <w:gridSpan w:val="2"/>
            <w:tcBorders>
              <w:top w:val="single" w:sz="4" w:space="0" w:color="auto"/>
              <w:left w:val="nil"/>
              <w:bottom w:val="single" w:sz="4" w:space="0" w:color="auto"/>
              <w:right w:val="single" w:sz="4" w:space="0" w:color="auto"/>
            </w:tcBorders>
          </w:tcPr>
          <w:p w14:paraId="643B49F3" w14:textId="77777777" w:rsidR="00503109" w:rsidRPr="00312F2A" w:rsidRDefault="00503109" w:rsidP="00503109">
            <w:pPr>
              <w:ind w:left="40" w:firstLine="38"/>
              <w:rPr>
                <w:sz w:val="22"/>
                <w:szCs w:val="22"/>
              </w:rPr>
            </w:pPr>
          </w:p>
        </w:tc>
      </w:tr>
      <w:tr w:rsidR="00503109" w:rsidRPr="00312F2A" w14:paraId="421FA28F" w14:textId="77777777" w:rsidTr="00503109">
        <w:trPr>
          <w:trHeight w:val="258"/>
          <w:jc w:val="center"/>
        </w:trPr>
        <w:tc>
          <w:tcPr>
            <w:tcW w:w="1117" w:type="dxa"/>
            <w:gridSpan w:val="3"/>
            <w:tcBorders>
              <w:top w:val="single" w:sz="4" w:space="0" w:color="auto"/>
              <w:left w:val="single" w:sz="4" w:space="0" w:color="auto"/>
              <w:bottom w:val="single" w:sz="4" w:space="0" w:color="auto"/>
              <w:right w:val="single" w:sz="4" w:space="0" w:color="auto"/>
            </w:tcBorders>
          </w:tcPr>
          <w:p w14:paraId="3A8BD50E" w14:textId="77777777" w:rsidR="00503109" w:rsidRPr="00312F2A" w:rsidRDefault="00503109" w:rsidP="00503109">
            <w:pPr>
              <w:ind w:left="40" w:firstLine="38"/>
              <w:rPr>
                <w:sz w:val="22"/>
                <w:szCs w:val="22"/>
              </w:rPr>
            </w:pPr>
            <w:r w:rsidRPr="00312F2A">
              <w:rPr>
                <w:sz w:val="22"/>
                <w:szCs w:val="22"/>
              </w:rPr>
              <w:t>D7140</w:t>
            </w:r>
          </w:p>
        </w:tc>
        <w:tc>
          <w:tcPr>
            <w:tcW w:w="2594" w:type="dxa"/>
            <w:tcBorders>
              <w:top w:val="single" w:sz="4" w:space="0" w:color="auto"/>
              <w:left w:val="nil"/>
              <w:bottom w:val="single" w:sz="4" w:space="0" w:color="auto"/>
              <w:right w:val="single" w:sz="4" w:space="0" w:color="auto"/>
            </w:tcBorders>
          </w:tcPr>
          <w:p w14:paraId="217942FE" w14:textId="77777777" w:rsidR="00503109" w:rsidRPr="00312F2A" w:rsidRDefault="00503109" w:rsidP="00503109">
            <w:pPr>
              <w:ind w:left="40" w:firstLine="38"/>
              <w:rPr>
                <w:sz w:val="22"/>
                <w:szCs w:val="22"/>
              </w:rPr>
            </w:pPr>
          </w:p>
        </w:tc>
        <w:tc>
          <w:tcPr>
            <w:tcW w:w="921" w:type="dxa"/>
            <w:gridSpan w:val="2"/>
            <w:tcBorders>
              <w:top w:val="single" w:sz="4" w:space="0" w:color="auto"/>
              <w:left w:val="nil"/>
              <w:bottom w:val="single" w:sz="4" w:space="0" w:color="auto"/>
              <w:right w:val="single" w:sz="4" w:space="0" w:color="auto"/>
            </w:tcBorders>
          </w:tcPr>
          <w:p w14:paraId="440BD9FF" w14:textId="77777777" w:rsidR="00503109" w:rsidRPr="00312F2A" w:rsidRDefault="00503109" w:rsidP="00503109">
            <w:pPr>
              <w:ind w:left="40" w:firstLine="38"/>
              <w:rPr>
                <w:sz w:val="22"/>
                <w:szCs w:val="22"/>
              </w:rPr>
            </w:pPr>
            <w:r w:rsidRPr="00312F2A">
              <w:rPr>
                <w:sz w:val="22"/>
                <w:szCs w:val="22"/>
              </w:rPr>
              <w:t>Yes</w:t>
            </w:r>
          </w:p>
        </w:tc>
        <w:tc>
          <w:tcPr>
            <w:tcW w:w="993" w:type="dxa"/>
            <w:gridSpan w:val="3"/>
            <w:tcBorders>
              <w:top w:val="single" w:sz="4" w:space="0" w:color="auto"/>
              <w:left w:val="nil"/>
              <w:bottom w:val="single" w:sz="4" w:space="0" w:color="auto"/>
              <w:right w:val="single" w:sz="4" w:space="0" w:color="auto"/>
            </w:tcBorders>
          </w:tcPr>
          <w:p w14:paraId="15B6EFAB" w14:textId="77777777" w:rsidR="00503109" w:rsidRPr="00312F2A" w:rsidRDefault="00503109" w:rsidP="00503109">
            <w:pPr>
              <w:ind w:left="40" w:firstLine="38"/>
              <w:rPr>
                <w:sz w:val="22"/>
                <w:szCs w:val="22"/>
              </w:rPr>
            </w:pPr>
            <w:r w:rsidRPr="00312F2A">
              <w:rPr>
                <w:sz w:val="22"/>
                <w:szCs w:val="22"/>
              </w:rPr>
              <w:t>Yes</w:t>
            </w:r>
          </w:p>
        </w:tc>
        <w:tc>
          <w:tcPr>
            <w:tcW w:w="1264" w:type="dxa"/>
            <w:gridSpan w:val="2"/>
            <w:tcBorders>
              <w:top w:val="single" w:sz="4" w:space="0" w:color="auto"/>
              <w:left w:val="nil"/>
              <w:bottom w:val="single" w:sz="4" w:space="0" w:color="auto"/>
              <w:right w:val="single" w:sz="4" w:space="0" w:color="auto"/>
            </w:tcBorders>
          </w:tcPr>
          <w:p w14:paraId="26153968" w14:textId="77777777" w:rsidR="00503109" w:rsidRPr="00312F2A" w:rsidRDefault="00503109" w:rsidP="00503109">
            <w:pPr>
              <w:ind w:left="40" w:firstLine="38"/>
              <w:rPr>
                <w:sz w:val="22"/>
                <w:szCs w:val="22"/>
              </w:rPr>
            </w:pPr>
            <w:r w:rsidRPr="00312F2A">
              <w:rPr>
                <w:sz w:val="22"/>
                <w:szCs w:val="22"/>
              </w:rPr>
              <w:t>Yes</w:t>
            </w:r>
          </w:p>
        </w:tc>
        <w:tc>
          <w:tcPr>
            <w:tcW w:w="1724" w:type="dxa"/>
            <w:gridSpan w:val="2"/>
            <w:tcBorders>
              <w:top w:val="single" w:sz="4" w:space="0" w:color="auto"/>
              <w:left w:val="nil"/>
              <w:bottom w:val="single" w:sz="4" w:space="0" w:color="auto"/>
              <w:right w:val="single" w:sz="4" w:space="0" w:color="auto"/>
            </w:tcBorders>
          </w:tcPr>
          <w:p w14:paraId="17480CCC" w14:textId="77777777" w:rsidR="00503109" w:rsidRPr="00312F2A" w:rsidRDefault="00503109" w:rsidP="00503109">
            <w:pPr>
              <w:ind w:left="40" w:firstLine="38"/>
              <w:rPr>
                <w:sz w:val="22"/>
                <w:szCs w:val="22"/>
              </w:rPr>
            </w:pPr>
          </w:p>
        </w:tc>
      </w:tr>
      <w:tr w:rsidR="00503109" w:rsidRPr="00312F2A" w14:paraId="2A3180B6" w14:textId="77777777" w:rsidTr="00503109">
        <w:trPr>
          <w:trHeight w:val="258"/>
          <w:jc w:val="center"/>
        </w:trPr>
        <w:tc>
          <w:tcPr>
            <w:tcW w:w="1117" w:type="dxa"/>
            <w:gridSpan w:val="3"/>
            <w:tcBorders>
              <w:top w:val="single" w:sz="4" w:space="0" w:color="auto"/>
              <w:left w:val="single" w:sz="4" w:space="0" w:color="auto"/>
              <w:bottom w:val="single" w:sz="4" w:space="0" w:color="auto"/>
              <w:right w:val="single" w:sz="4" w:space="0" w:color="auto"/>
            </w:tcBorders>
          </w:tcPr>
          <w:p w14:paraId="52AC277B" w14:textId="77777777" w:rsidR="00503109" w:rsidRPr="00312F2A" w:rsidRDefault="00503109" w:rsidP="00503109">
            <w:pPr>
              <w:ind w:left="40" w:firstLine="38"/>
              <w:rPr>
                <w:sz w:val="22"/>
                <w:szCs w:val="22"/>
              </w:rPr>
            </w:pPr>
            <w:r w:rsidRPr="00312F2A">
              <w:rPr>
                <w:sz w:val="22"/>
                <w:szCs w:val="22"/>
              </w:rPr>
              <w:t>D7210</w:t>
            </w:r>
          </w:p>
        </w:tc>
        <w:tc>
          <w:tcPr>
            <w:tcW w:w="2594" w:type="dxa"/>
            <w:tcBorders>
              <w:top w:val="single" w:sz="4" w:space="0" w:color="auto"/>
              <w:left w:val="nil"/>
              <w:bottom w:val="single" w:sz="4" w:space="0" w:color="auto"/>
              <w:right w:val="single" w:sz="4" w:space="0" w:color="auto"/>
            </w:tcBorders>
          </w:tcPr>
          <w:p w14:paraId="31738A3A" w14:textId="77777777" w:rsidR="00503109" w:rsidRPr="00312F2A" w:rsidRDefault="00503109" w:rsidP="00503109">
            <w:pPr>
              <w:ind w:left="40" w:firstLine="38"/>
              <w:rPr>
                <w:sz w:val="22"/>
                <w:szCs w:val="22"/>
              </w:rPr>
            </w:pPr>
          </w:p>
        </w:tc>
        <w:tc>
          <w:tcPr>
            <w:tcW w:w="921" w:type="dxa"/>
            <w:gridSpan w:val="2"/>
            <w:tcBorders>
              <w:top w:val="single" w:sz="4" w:space="0" w:color="auto"/>
              <w:left w:val="nil"/>
              <w:bottom w:val="single" w:sz="4" w:space="0" w:color="auto"/>
              <w:right w:val="single" w:sz="4" w:space="0" w:color="auto"/>
            </w:tcBorders>
          </w:tcPr>
          <w:p w14:paraId="388AA62B" w14:textId="77777777" w:rsidR="00503109" w:rsidRPr="00312F2A" w:rsidRDefault="00503109" w:rsidP="00503109">
            <w:pPr>
              <w:ind w:left="40" w:firstLine="38"/>
              <w:rPr>
                <w:sz w:val="22"/>
                <w:szCs w:val="22"/>
              </w:rPr>
            </w:pPr>
            <w:r w:rsidRPr="00312F2A">
              <w:rPr>
                <w:sz w:val="22"/>
                <w:szCs w:val="22"/>
              </w:rPr>
              <w:t>Yes</w:t>
            </w:r>
          </w:p>
        </w:tc>
        <w:tc>
          <w:tcPr>
            <w:tcW w:w="993" w:type="dxa"/>
            <w:gridSpan w:val="3"/>
            <w:tcBorders>
              <w:top w:val="single" w:sz="4" w:space="0" w:color="auto"/>
              <w:left w:val="nil"/>
              <w:bottom w:val="single" w:sz="4" w:space="0" w:color="auto"/>
              <w:right w:val="single" w:sz="4" w:space="0" w:color="auto"/>
            </w:tcBorders>
          </w:tcPr>
          <w:p w14:paraId="3A1583F5" w14:textId="77777777" w:rsidR="00503109" w:rsidRPr="00312F2A" w:rsidRDefault="00503109" w:rsidP="00503109">
            <w:pPr>
              <w:ind w:left="40" w:firstLine="38"/>
              <w:rPr>
                <w:sz w:val="22"/>
                <w:szCs w:val="22"/>
              </w:rPr>
            </w:pPr>
            <w:r w:rsidRPr="00312F2A">
              <w:rPr>
                <w:sz w:val="22"/>
                <w:szCs w:val="22"/>
              </w:rPr>
              <w:t>Yes</w:t>
            </w:r>
          </w:p>
        </w:tc>
        <w:tc>
          <w:tcPr>
            <w:tcW w:w="1264" w:type="dxa"/>
            <w:gridSpan w:val="2"/>
            <w:tcBorders>
              <w:top w:val="single" w:sz="4" w:space="0" w:color="auto"/>
              <w:left w:val="nil"/>
              <w:bottom w:val="single" w:sz="4" w:space="0" w:color="auto"/>
              <w:right w:val="single" w:sz="4" w:space="0" w:color="auto"/>
            </w:tcBorders>
          </w:tcPr>
          <w:p w14:paraId="66741AA7" w14:textId="77777777" w:rsidR="00503109" w:rsidRPr="00312F2A" w:rsidRDefault="00503109" w:rsidP="00503109">
            <w:pPr>
              <w:ind w:left="40" w:firstLine="38"/>
              <w:rPr>
                <w:sz w:val="22"/>
                <w:szCs w:val="22"/>
              </w:rPr>
            </w:pPr>
            <w:r w:rsidRPr="00312F2A">
              <w:rPr>
                <w:sz w:val="22"/>
                <w:szCs w:val="22"/>
              </w:rPr>
              <w:t>Yes</w:t>
            </w:r>
          </w:p>
        </w:tc>
        <w:tc>
          <w:tcPr>
            <w:tcW w:w="1724" w:type="dxa"/>
            <w:gridSpan w:val="2"/>
            <w:tcBorders>
              <w:top w:val="single" w:sz="4" w:space="0" w:color="auto"/>
              <w:left w:val="nil"/>
              <w:bottom w:val="single" w:sz="4" w:space="0" w:color="auto"/>
              <w:right w:val="single" w:sz="4" w:space="0" w:color="auto"/>
            </w:tcBorders>
          </w:tcPr>
          <w:p w14:paraId="0F2F71E8" w14:textId="77777777" w:rsidR="00503109" w:rsidRPr="00312F2A" w:rsidRDefault="00503109" w:rsidP="00503109">
            <w:pPr>
              <w:ind w:left="40" w:firstLine="38"/>
              <w:rPr>
                <w:sz w:val="22"/>
                <w:szCs w:val="22"/>
              </w:rPr>
            </w:pPr>
          </w:p>
        </w:tc>
      </w:tr>
      <w:tr w:rsidR="00503109" w:rsidRPr="00312F2A" w14:paraId="35A9757A" w14:textId="77777777" w:rsidTr="00503109">
        <w:trPr>
          <w:trHeight w:val="258"/>
          <w:jc w:val="center"/>
        </w:trPr>
        <w:tc>
          <w:tcPr>
            <w:tcW w:w="1117" w:type="dxa"/>
            <w:gridSpan w:val="3"/>
            <w:tcBorders>
              <w:top w:val="single" w:sz="4" w:space="0" w:color="auto"/>
              <w:left w:val="single" w:sz="4" w:space="0" w:color="auto"/>
              <w:bottom w:val="single" w:sz="4" w:space="0" w:color="auto"/>
              <w:right w:val="single" w:sz="4" w:space="0" w:color="auto"/>
            </w:tcBorders>
          </w:tcPr>
          <w:p w14:paraId="48239F22" w14:textId="77777777" w:rsidR="00503109" w:rsidRPr="00312F2A" w:rsidRDefault="00503109" w:rsidP="00503109">
            <w:pPr>
              <w:ind w:left="40" w:firstLine="38"/>
              <w:rPr>
                <w:sz w:val="22"/>
                <w:szCs w:val="22"/>
              </w:rPr>
            </w:pPr>
            <w:r w:rsidRPr="00312F2A">
              <w:rPr>
                <w:sz w:val="22"/>
                <w:szCs w:val="22"/>
              </w:rPr>
              <w:t>D7220</w:t>
            </w:r>
          </w:p>
        </w:tc>
        <w:tc>
          <w:tcPr>
            <w:tcW w:w="2594" w:type="dxa"/>
            <w:tcBorders>
              <w:top w:val="single" w:sz="4" w:space="0" w:color="auto"/>
              <w:left w:val="nil"/>
              <w:bottom w:val="single" w:sz="4" w:space="0" w:color="auto"/>
              <w:right w:val="single" w:sz="4" w:space="0" w:color="auto"/>
            </w:tcBorders>
          </w:tcPr>
          <w:p w14:paraId="199CAD1A" w14:textId="77777777" w:rsidR="00503109" w:rsidRPr="00312F2A" w:rsidRDefault="00503109" w:rsidP="00503109">
            <w:pPr>
              <w:ind w:left="40" w:firstLine="38"/>
              <w:rPr>
                <w:sz w:val="22"/>
                <w:szCs w:val="22"/>
              </w:rPr>
            </w:pPr>
          </w:p>
        </w:tc>
        <w:tc>
          <w:tcPr>
            <w:tcW w:w="921" w:type="dxa"/>
            <w:gridSpan w:val="2"/>
            <w:tcBorders>
              <w:top w:val="single" w:sz="4" w:space="0" w:color="auto"/>
              <w:left w:val="nil"/>
              <w:bottom w:val="single" w:sz="4" w:space="0" w:color="auto"/>
              <w:right w:val="single" w:sz="4" w:space="0" w:color="auto"/>
            </w:tcBorders>
          </w:tcPr>
          <w:p w14:paraId="2AA97871" w14:textId="77777777" w:rsidR="00503109" w:rsidRPr="00312F2A" w:rsidRDefault="00503109" w:rsidP="00503109">
            <w:pPr>
              <w:ind w:left="40" w:firstLine="38"/>
              <w:rPr>
                <w:sz w:val="22"/>
                <w:szCs w:val="22"/>
              </w:rPr>
            </w:pPr>
            <w:r w:rsidRPr="00312F2A">
              <w:rPr>
                <w:sz w:val="22"/>
                <w:szCs w:val="22"/>
              </w:rPr>
              <w:t xml:space="preserve">Yes </w:t>
            </w:r>
          </w:p>
        </w:tc>
        <w:tc>
          <w:tcPr>
            <w:tcW w:w="993" w:type="dxa"/>
            <w:gridSpan w:val="3"/>
            <w:tcBorders>
              <w:top w:val="single" w:sz="4" w:space="0" w:color="auto"/>
              <w:left w:val="nil"/>
              <w:bottom w:val="single" w:sz="4" w:space="0" w:color="auto"/>
              <w:right w:val="single" w:sz="4" w:space="0" w:color="auto"/>
            </w:tcBorders>
          </w:tcPr>
          <w:p w14:paraId="427E5128" w14:textId="77777777" w:rsidR="00503109" w:rsidRPr="00312F2A" w:rsidRDefault="00503109" w:rsidP="00503109">
            <w:pPr>
              <w:ind w:left="40" w:firstLine="38"/>
              <w:rPr>
                <w:sz w:val="22"/>
                <w:szCs w:val="22"/>
              </w:rPr>
            </w:pPr>
            <w:r w:rsidRPr="00312F2A">
              <w:rPr>
                <w:sz w:val="22"/>
                <w:szCs w:val="22"/>
              </w:rPr>
              <w:t xml:space="preserve">Yes </w:t>
            </w:r>
          </w:p>
        </w:tc>
        <w:tc>
          <w:tcPr>
            <w:tcW w:w="1264" w:type="dxa"/>
            <w:gridSpan w:val="2"/>
            <w:tcBorders>
              <w:top w:val="single" w:sz="4" w:space="0" w:color="auto"/>
              <w:left w:val="nil"/>
              <w:bottom w:val="single" w:sz="4" w:space="0" w:color="auto"/>
              <w:right w:val="single" w:sz="4" w:space="0" w:color="auto"/>
            </w:tcBorders>
          </w:tcPr>
          <w:p w14:paraId="02FC37AA" w14:textId="77777777" w:rsidR="00503109" w:rsidRPr="00312F2A" w:rsidRDefault="00503109" w:rsidP="00503109">
            <w:pPr>
              <w:ind w:left="40" w:firstLine="38"/>
              <w:rPr>
                <w:sz w:val="22"/>
                <w:szCs w:val="22"/>
              </w:rPr>
            </w:pPr>
            <w:r w:rsidRPr="00312F2A">
              <w:rPr>
                <w:sz w:val="22"/>
                <w:szCs w:val="22"/>
              </w:rPr>
              <w:t xml:space="preserve">Yes </w:t>
            </w:r>
          </w:p>
        </w:tc>
        <w:tc>
          <w:tcPr>
            <w:tcW w:w="1724" w:type="dxa"/>
            <w:gridSpan w:val="2"/>
            <w:tcBorders>
              <w:top w:val="single" w:sz="4" w:space="0" w:color="auto"/>
              <w:left w:val="nil"/>
              <w:bottom w:val="single" w:sz="4" w:space="0" w:color="auto"/>
              <w:right w:val="single" w:sz="4" w:space="0" w:color="auto"/>
            </w:tcBorders>
          </w:tcPr>
          <w:p w14:paraId="20F016DA" w14:textId="77777777" w:rsidR="00503109" w:rsidRPr="00312F2A" w:rsidRDefault="00503109" w:rsidP="00503109">
            <w:pPr>
              <w:ind w:left="40" w:firstLine="38"/>
              <w:rPr>
                <w:sz w:val="22"/>
                <w:szCs w:val="22"/>
              </w:rPr>
            </w:pPr>
          </w:p>
        </w:tc>
      </w:tr>
      <w:tr w:rsidR="00503109" w:rsidRPr="00312F2A" w14:paraId="0D94E07C" w14:textId="77777777" w:rsidTr="00503109">
        <w:trPr>
          <w:trHeight w:val="258"/>
          <w:jc w:val="center"/>
        </w:trPr>
        <w:tc>
          <w:tcPr>
            <w:tcW w:w="1117" w:type="dxa"/>
            <w:gridSpan w:val="3"/>
            <w:tcBorders>
              <w:top w:val="single" w:sz="4" w:space="0" w:color="auto"/>
              <w:left w:val="single" w:sz="4" w:space="0" w:color="auto"/>
              <w:bottom w:val="single" w:sz="4" w:space="0" w:color="auto"/>
              <w:right w:val="single" w:sz="4" w:space="0" w:color="auto"/>
            </w:tcBorders>
          </w:tcPr>
          <w:p w14:paraId="410C905A" w14:textId="77777777" w:rsidR="00503109" w:rsidRPr="00312F2A" w:rsidRDefault="00503109" w:rsidP="00503109">
            <w:pPr>
              <w:ind w:left="40" w:firstLine="38"/>
              <w:rPr>
                <w:sz w:val="22"/>
                <w:szCs w:val="22"/>
              </w:rPr>
            </w:pPr>
            <w:r w:rsidRPr="00312F2A">
              <w:rPr>
                <w:sz w:val="22"/>
                <w:szCs w:val="22"/>
              </w:rPr>
              <w:t>D7230</w:t>
            </w:r>
          </w:p>
        </w:tc>
        <w:tc>
          <w:tcPr>
            <w:tcW w:w="2594" w:type="dxa"/>
            <w:tcBorders>
              <w:top w:val="single" w:sz="4" w:space="0" w:color="auto"/>
              <w:left w:val="nil"/>
              <w:bottom w:val="single" w:sz="4" w:space="0" w:color="auto"/>
              <w:right w:val="single" w:sz="4" w:space="0" w:color="auto"/>
            </w:tcBorders>
          </w:tcPr>
          <w:p w14:paraId="1A0AAE08" w14:textId="77777777" w:rsidR="00503109" w:rsidRPr="00312F2A" w:rsidRDefault="00503109" w:rsidP="00503109">
            <w:pPr>
              <w:ind w:left="40" w:firstLine="38"/>
              <w:rPr>
                <w:sz w:val="22"/>
                <w:szCs w:val="22"/>
              </w:rPr>
            </w:pPr>
          </w:p>
        </w:tc>
        <w:tc>
          <w:tcPr>
            <w:tcW w:w="921" w:type="dxa"/>
            <w:gridSpan w:val="2"/>
            <w:tcBorders>
              <w:top w:val="single" w:sz="4" w:space="0" w:color="auto"/>
              <w:left w:val="nil"/>
              <w:bottom w:val="single" w:sz="4" w:space="0" w:color="auto"/>
              <w:right w:val="single" w:sz="4" w:space="0" w:color="auto"/>
            </w:tcBorders>
          </w:tcPr>
          <w:p w14:paraId="26C31A83" w14:textId="77777777" w:rsidR="00503109" w:rsidRPr="00312F2A" w:rsidRDefault="00503109" w:rsidP="00503109">
            <w:pPr>
              <w:ind w:left="40" w:firstLine="38"/>
              <w:rPr>
                <w:sz w:val="22"/>
                <w:szCs w:val="22"/>
              </w:rPr>
            </w:pPr>
            <w:r w:rsidRPr="00312F2A">
              <w:rPr>
                <w:sz w:val="22"/>
                <w:szCs w:val="22"/>
              </w:rPr>
              <w:t xml:space="preserve">Yes </w:t>
            </w:r>
          </w:p>
        </w:tc>
        <w:tc>
          <w:tcPr>
            <w:tcW w:w="993" w:type="dxa"/>
            <w:gridSpan w:val="3"/>
            <w:tcBorders>
              <w:top w:val="single" w:sz="4" w:space="0" w:color="auto"/>
              <w:left w:val="nil"/>
              <w:bottom w:val="single" w:sz="4" w:space="0" w:color="auto"/>
              <w:right w:val="single" w:sz="4" w:space="0" w:color="auto"/>
            </w:tcBorders>
          </w:tcPr>
          <w:p w14:paraId="25DCD082" w14:textId="77777777" w:rsidR="00503109" w:rsidRPr="00312F2A" w:rsidRDefault="00503109" w:rsidP="00503109">
            <w:pPr>
              <w:ind w:left="40" w:firstLine="38"/>
              <w:rPr>
                <w:sz w:val="22"/>
                <w:szCs w:val="22"/>
              </w:rPr>
            </w:pPr>
            <w:r w:rsidRPr="00312F2A">
              <w:rPr>
                <w:sz w:val="22"/>
                <w:szCs w:val="22"/>
              </w:rPr>
              <w:t xml:space="preserve">Yes </w:t>
            </w:r>
          </w:p>
        </w:tc>
        <w:tc>
          <w:tcPr>
            <w:tcW w:w="1264" w:type="dxa"/>
            <w:gridSpan w:val="2"/>
            <w:tcBorders>
              <w:top w:val="single" w:sz="4" w:space="0" w:color="auto"/>
              <w:left w:val="nil"/>
              <w:bottom w:val="single" w:sz="4" w:space="0" w:color="auto"/>
              <w:right w:val="single" w:sz="4" w:space="0" w:color="auto"/>
            </w:tcBorders>
          </w:tcPr>
          <w:p w14:paraId="2337D88E" w14:textId="77777777" w:rsidR="00503109" w:rsidRPr="00312F2A" w:rsidRDefault="00503109" w:rsidP="00503109">
            <w:pPr>
              <w:ind w:left="40" w:firstLine="38"/>
              <w:rPr>
                <w:sz w:val="22"/>
                <w:szCs w:val="22"/>
              </w:rPr>
            </w:pPr>
            <w:r w:rsidRPr="00312F2A">
              <w:rPr>
                <w:sz w:val="22"/>
                <w:szCs w:val="22"/>
              </w:rPr>
              <w:t>Yes</w:t>
            </w:r>
          </w:p>
        </w:tc>
        <w:tc>
          <w:tcPr>
            <w:tcW w:w="1724" w:type="dxa"/>
            <w:gridSpan w:val="2"/>
            <w:tcBorders>
              <w:top w:val="single" w:sz="4" w:space="0" w:color="auto"/>
              <w:left w:val="nil"/>
              <w:bottom w:val="single" w:sz="4" w:space="0" w:color="auto"/>
              <w:right w:val="single" w:sz="4" w:space="0" w:color="auto"/>
            </w:tcBorders>
          </w:tcPr>
          <w:p w14:paraId="307B8472" w14:textId="77777777" w:rsidR="00503109" w:rsidRPr="00312F2A" w:rsidRDefault="00503109" w:rsidP="00503109">
            <w:pPr>
              <w:ind w:left="40" w:firstLine="38"/>
              <w:rPr>
                <w:sz w:val="22"/>
                <w:szCs w:val="22"/>
              </w:rPr>
            </w:pPr>
          </w:p>
        </w:tc>
      </w:tr>
      <w:tr w:rsidR="00503109" w:rsidRPr="00312F2A" w14:paraId="358655D3" w14:textId="77777777" w:rsidTr="00503109">
        <w:trPr>
          <w:trHeight w:val="1139"/>
          <w:jc w:val="center"/>
        </w:trPr>
        <w:tc>
          <w:tcPr>
            <w:tcW w:w="1117" w:type="dxa"/>
            <w:gridSpan w:val="3"/>
            <w:tcBorders>
              <w:top w:val="single" w:sz="4" w:space="0" w:color="auto"/>
              <w:left w:val="single" w:sz="4" w:space="0" w:color="auto"/>
              <w:bottom w:val="single" w:sz="4" w:space="0" w:color="auto"/>
              <w:right w:val="single" w:sz="4" w:space="0" w:color="auto"/>
            </w:tcBorders>
          </w:tcPr>
          <w:p w14:paraId="2374AB12" w14:textId="77777777" w:rsidR="00503109" w:rsidRPr="00312F2A" w:rsidRDefault="00503109" w:rsidP="00503109">
            <w:pPr>
              <w:ind w:left="40" w:firstLine="38"/>
              <w:rPr>
                <w:sz w:val="22"/>
                <w:szCs w:val="22"/>
              </w:rPr>
            </w:pPr>
            <w:r w:rsidRPr="00312F2A">
              <w:rPr>
                <w:sz w:val="22"/>
                <w:szCs w:val="22"/>
              </w:rPr>
              <w:t>D7240</w:t>
            </w:r>
          </w:p>
        </w:tc>
        <w:tc>
          <w:tcPr>
            <w:tcW w:w="2594" w:type="dxa"/>
            <w:tcBorders>
              <w:top w:val="single" w:sz="4" w:space="0" w:color="auto"/>
              <w:left w:val="nil"/>
              <w:bottom w:val="single" w:sz="4" w:space="0" w:color="auto"/>
              <w:right w:val="single" w:sz="4" w:space="0" w:color="auto"/>
            </w:tcBorders>
          </w:tcPr>
          <w:p w14:paraId="4DD3A9F4" w14:textId="77777777" w:rsidR="00503109" w:rsidRPr="00312F2A" w:rsidRDefault="00503109" w:rsidP="00503109">
            <w:pPr>
              <w:ind w:left="40" w:firstLine="38"/>
              <w:rPr>
                <w:sz w:val="22"/>
                <w:szCs w:val="22"/>
              </w:rPr>
            </w:pPr>
          </w:p>
        </w:tc>
        <w:tc>
          <w:tcPr>
            <w:tcW w:w="921" w:type="dxa"/>
            <w:gridSpan w:val="2"/>
            <w:tcBorders>
              <w:top w:val="single" w:sz="4" w:space="0" w:color="auto"/>
              <w:left w:val="nil"/>
              <w:bottom w:val="single" w:sz="4" w:space="0" w:color="auto"/>
              <w:right w:val="single" w:sz="4" w:space="0" w:color="auto"/>
            </w:tcBorders>
          </w:tcPr>
          <w:p w14:paraId="4C2BDC5E" w14:textId="77777777" w:rsidR="00503109" w:rsidRPr="00312F2A" w:rsidRDefault="00503109" w:rsidP="00503109">
            <w:pPr>
              <w:ind w:left="40" w:firstLine="38"/>
              <w:rPr>
                <w:sz w:val="22"/>
                <w:szCs w:val="22"/>
              </w:rPr>
            </w:pPr>
            <w:r w:rsidRPr="00312F2A">
              <w:rPr>
                <w:sz w:val="22"/>
                <w:szCs w:val="22"/>
              </w:rPr>
              <w:t xml:space="preserve">Yes </w:t>
            </w:r>
          </w:p>
          <w:p w14:paraId="49B1DD1C" w14:textId="77777777" w:rsidR="00503109" w:rsidRPr="00312F2A" w:rsidRDefault="00503109" w:rsidP="00503109">
            <w:pPr>
              <w:ind w:left="40" w:firstLine="38"/>
              <w:rPr>
                <w:sz w:val="22"/>
                <w:szCs w:val="22"/>
              </w:rPr>
            </w:pPr>
            <w:r w:rsidRPr="00312F2A">
              <w:rPr>
                <w:sz w:val="22"/>
                <w:szCs w:val="22"/>
              </w:rPr>
              <w:t>(PA)</w:t>
            </w:r>
          </w:p>
        </w:tc>
        <w:tc>
          <w:tcPr>
            <w:tcW w:w="993" w:type="dxa"/>
            <w:gridSpan w:val="3"/>
            <w:tcBorders>
              <w:top w:val="single" w:sz="4" w:space="0" w:color="auto"/>
              <w:left w:val="nil"/>
              <w:bottom w:val="single" w:sz="4" w:space="0" w:color="auto"/>
              <w:right w:val="single" w:sz="4" w:space="0" w:color="auto"/>
            </w:tcBorders>
          </w:tcPr>
          <w:p w14:paraId="477C68A4" w14:textId="77777777" w:rsidR="00503109" w:rsidRPr="00312F2A" w:rsidRDefault="00503109" w:rsidP="00503109">
            <w:pPr>
              <w:ind w:left="40" w:firstLine="38"/>
              <w:rPr>
                <w:sz w:val="22"/>
                <w:szCs w:val="22"/>
              </w:rPr>
            </w:pPr>
            <w:r w:rsidRPr="00312F2A">
              <w:rPr>
                <w:sz w:val="22"/>
                <w:szCs w:val="22"/>
              </w:rPr>
              <w:t>Yes         (PA)</w:t>
            </w:r>
          </w:p>
        </w:tc>
        <w:tc>
          <w:tcPr>
            <w:tcW w:w="1264" w:type="dxa"/>
            <w:gridSpan w:val="2"/>
            <w:tcBorders>
              <w:top w:val="single" w:sz="4" w:space="0" w:color="auto"/>
              <w:left w:val="nil"/>
              <w:bottom w:val="single" w:sz="4" w:space="0" w:color="auto"/>
              <w:right w:val="single" w:sz="4" w:space="0" w:color="auto"/>
            </w:tcBorders>
          </w:tcPr>
          <w:p w14:paraId="0AC743E2" w14:textId="77777777" w:rsidR="00503109" w:rsidRPr="00312F2A" w:rsidRDefault="00503109" w:rsidP="00503109">
            <w:pPr>
              <w:ind w:left="40" w:firstLine="38"/>
              <w:rPr>
                <w:sz w:val="22"/>
                <w:szCs w:val="22"/>
              </w:rPr>
            </w:pPr>
            <w:r w:rsidRPr="00312F2A">
              <w:rPr>
                <w:sz w:val="22"/>
                <w:szCs w:val="22"/>
              </w:rPr>
              <w:t xml:space="preserve">Yes </w:t>
            </w:r>
          </w:p>
          <w:p w14:paraId="1983E296" w14:textId="77777777" w:rsidR="00503109" w:rsidRPr="00312F2A" w:rsidRDefault="00503109" w:rsidP="00503109">
            <w:pPr>
              <w:ind w:left="40" w:firstLine="38"/>
              <w:rPr>
                <w:sz w:val="22"/>
                <w:szCs w:val="22"/>
              </w:rPr>
            </w:pPr>
            <w:r w:rsidRPr="00312F2A">
              <w:rPr>
                <w:sz w:val="22"/>
                <w:szCs w:val="22"/>
              </w:rPr>
              <w:t>(PA)</w:t>
            </w:r>
          </w:p>
        </w:tc>
        <w:tc>
          <w:tcPr>
            <w:tcW w:w="1724" w:type="dxa"/>
            <w:gridSpan w:val="2"/>
            <w:tcBorders>
              <w:top w:val="single" w:sz="4" w:space="0" w:color="auto"/>
              <w:left w:val="nil"/>
              <w:bottom w:val="single" w:sz="4" w:space="0" w:color="auto"/>
              <w:right w:val="single" w:sz="4" w:space="0" w:color="auto"/>
            </w:tcBorders>
          </w:tcPr>
          <w:p w14:paraId="739851C8" w14:textId="77777777" w:rsidR="00503109" w:rsidRPr="00312F2A" w:rsidRDefault="00503109" w:rsidP="00503109">
            <w:pPr>
              <w:ind w:firstLine="38"/>
              <w:rPr>
                <w:sz w:val="22"/>
                <w:szCs w:val="22"/>
              </w:rPr>
            </w:pPr>
            <w:r w:rsidRPr="00312F2A">
              <w:rPr>
                <w:sz w:val="22"/>
                <w:szCs w:val="22"/>
              </w:rPr>
              <w:t>Include Panorex film. See 602(A) above and 130 CMR 420.430(D).</w:t>
            </w:r>
          </w:p>
        </w:tc>
      </w:tr>
      <w:tr w:rsidR="00503109" w:rsidRPr="00312F2A" w14:paraId="1D5F9F11" w14:textId="77777777" w:rsidTr="00503109">
        <w:trPr>
          <w:trHeight w:val="258"/>
          <w:jc w:val="center"/>
        </w:trPr>
        <w:tc>
          <w:tcPr>
            <w:tcW w:w="1117" w:type="dxa"/>
            <w:gridSpan w:val="3"/>
            <w:tcBorders>
              <w:top w:val="single" w:sz="4" w:space="0" w:color="auto"/>
              <w:left w:val="single" w:sz="4" w:space="0" w:color="auto"/>
              <w:bottom w:val="single" w:sz="4" w:space="0" w:color="auto"/>
              <w:right w:val="single" w:sz="4" w:space="0" w:color="auto"/>
            </w:tcBorders>
          </w:tcPr>
          <w:p w14:paraId="7D975657" w14:textId="77777777" w:rsidR="00503109" w:rsidRPr="00312F2A" w:rsidRDefault="00503109" w:rsidP="00503109">
            <w:pPr>
              <w:ind w:left="40" w:firstLine="38"/>
              <w:rPr>
                <w:sz w:val="22"/>
                <w:szCs w:val="22"/>
              </w:rPr>
            </w:pPr>
            <w:r w:rsidRPr="00312F2A">
              <w:rPr>
                <w:sz w:val="22"/>
                <w:szCs w:val="22"/>
              </w:rPr>
              <w:t>D7250</w:t>
            </w:r>
          </w:p>
        </w:tc>
        <w:tc>
          <w:tcPr>
            <w:tcW w:w="2594" w:type="dxa"/>
            <w:tcBorders>
              <w:top w:val="single" w:sz="4" w:space="0" w:color="auto"/>
              <w:left w:val="nil"/>
              <w:bottom w:val="single" w:sz="4" w:space="0" w:color="auto"/>
              <w:right w:val="single" w:sz="4" w:space="0" w:color="auto"/>
            </w:tcBorders>
          </w:tcPr>
          <w:p w14:paraId="31D84DE1" w14:textId="77777777" w:rsidR="00503109" w:rsidRPr="00312F2A" w:rsidRDefault="00503109" w:rsidP="00503109">
            <w:pPr>
              <w:ind w:left="40" w:firstLine="38"/>
              <w:rPr>
                <w:sz w:val="22"/>
                <w:szCs w:val="22"/>
              </w:rPr>
            </w:pPr>
          </w:p>
        </w:tc>
        <w:tc>
          <w:tcPr>
            <w:tcW w:w="921" w:type="dxa"/>
            <w:gridSpan w:val="2"/>
            <w:tcBorders>
              <w:top w:val="single" w:sz="4" w:space="0" w:color="auto"/>
              <w:left w:val="nil"/>
              <w:bottom w:val="single" w:sz="4" w:space="0" w:color="auto"/>
              <w:right w:val="single" w:sz="4" w:space="0" w:color="auto"/>
            </w:tcBorders>
          </w:tcPr>
          <w:p w14:paraId="52307765" w14:textId="77777777" w:rsidR="00503109" w:rsidRPr="00312F2A" w:rsidRDefault="00503109" w:rsidP="00503109">
            <w:pPr>
              <w:ind w:left="40" w:firstLine="38"/>
              <w:rPr>
                <w:sz w:val="22"/>
                <w:szCs w:val="22"/>
              </w:rPr>
            </w:pPr>
            <w:r w:rsidRPr="00312F2A">
              <w:rPr>
                <w:sz w:val="22"/>
                <w:szCs w:val="22"/>
              </w:rPr>
              <w:t>Yes</w:t>
            </w:r>
          </w:p>
        </w:tc>
        <w:tc>
          <w:tcPr>
            <w:tcW w:w="993" w:type="dxa"/>
            <w:gridSpan w:val="3"/>
            <w:tcBorders>
              <w:top w:val="single" w:sz="4" w:space="0" w:color="auto"/>
              <w:left w:val="nil"/>
              <w:bottom w:val="single" w:sz="4" w:space="0" w:color="auto"/>
              <w:right w:val="single" w:sz="4" w:space="0" w:color="auto"/>
            </w:tcBorders>
          </w:tcPr>
          <w:p w14:paraId="2861428C" w14:textId="77777777" w:rsidR="00503109" w:rsidRPr="00312F2A" w:rsidRDefault="00503109" w:rsidP="00503109">
            <w:pPr>
              <w:ind w:left="40" w:firstLine="38"/>
              <w:rPr>
                <w:sz w:val="22"/>
                <w:szCs w:val="22"/>
              </w:rPr>
            </w:pPr>
            <w:r w:rsidRPr="00312F2A">
              <w:rPr>
                <w:sz w:val="22"/>
                <w:szCs w:val="22"/>
              </w:rPr>
              <w:t>Yes</w:t>
            </w:r>
          </w:p>
        </w:tc>
        <w:tc>
          <w:tcPr>
            <w:tcW w:w="1264" w:type="dxa"/>
            <w:gridSpan w:val="2"/>
            <w:tcBorders>
              <w:top w:val="single" w:sz="4" w:space="0" w:color="auto"/>
              <w:left w:val="nil"/>
              <w:bottom w:val="single" w:sz="4" w:space="0" w:color="auto"/>
              <w:right w:val="single" w:sz="4" w:space="0" w:color="auto"/>
            </w:tcBorders>
          </w:tcPr>
          <w:p w14:paraId="3642BB11" w14:textId="77777777" w:rsidR="00503109" w:rsidRPr="00312F2A" w:rsidRDefault="00503109" w:rsidP="00503109">
            <w:pPr>
              <w:ind w:left="40" w:firstLine="38"/>
              <w:rPr>
                <w:sz w:val="22"/>
                <w:szCs w:val="22"/>
              </w:rPr>
            </w:pPr>
            <w:r w:rsidRPr="00312F2A">
              <w:rPr>
                <w:sz w:val="22"/>
                <w:szCs w:val="22"/>
              </w:rPr>
              <w:t>Yes</w:t>
            </w:r>
          </w:p>
        </w:tc>
        <w:tc>
          <w:tcPr>
            <w:tcW w:w="1724" w:type="dxa"/>
            <w:gridSpan w:val="2"/>
            <w:tcBorders>
              <w:top w:val="single" w:sz="4" w:space="0" w:color="auto"/>
              <w:left w:val="nil"/>
              <w:bottom w:val="single" w:sz="4" w:space="0" w:color="auto"/>
              <w:right w:val="single" w:sz="4" w:space="0" w:color="auto"/>
            </w:tcBorders>
          </w:tcPr>
          <w:p w14:paraId="390F5C95" w14:textId="77777777" w:rsidR="00503109" w:rsidRPr="00312F2A" w:rsidRDefault="00503109" w:rsidP="00503109">
            <w:pPr>
              <w:ind w:left="40" w:firstLine="38"/>
              <w:rPr>
                <w:sz w:val="22"/>
                <w:szCs w:val="22"/>
              </w:rPr>
            </w:pPr>
          </w:p>
        </w:tc>
      </w:tr>
      <w:tr w:rsidR="00503109" w:rsidRPr="00312F2A" w14:paraId="731A394D" w14:textId="77777777" w:rsidTr="00503109">
        <w:trPr>
          <w:trHeight w:val="258"/>
          <w:jc w:val="center"/>
        </w:trPr>
        <w:tc>
          <w:tcPr>
            <w:tcW w:w="1117" w:type="dxa"/>
            <w:gridSpan w:val="3"/>
            <w:tcBorders>
              <w:top w:val="single" w:sz="4" w:space="0" w:color="auto"/>
              <w:left w:val="single" w:sz="4" w:space="0" w:color="auto"/>
              <w:bottom w:val="single" w:sz="4" w:space="0" w:color="auto"/>
              <w:right w:val="single" w:sz="4" w:space="0" w:color="auto"/>
            </w:tcBorders>
          </w:tcPr>
          <w:p w14:paraId="786607F8" w14:textId="77777777" w:rsidR="00503109" w:rsidRPr="00312F2A" w:rsidRDefault="00503109" w:rsidP="00503109">
            <w:pPr>
              <w:ind w:left="40" w:firstLine="38"/>
              <w:rPr>
                <w:sz w:val="22"/>
                <w:szCs w:val="22"/>
              </w:rPr>
            </w:pPr>
            <w:r>
              <w:rPr>
                <w:sz w:val="22"/>
                <w:szCs w:val="22"/>
              </w:rPr>
              <w:t>D7251</w:t>
            </w:r>
          </w:p>
        </w:tc>
        <w:tc>
          <w:tcPr>
            <w:tcW w:w="2594" w:type="dxa"/>
            <w:tcBorders>
              <w:top w:val="single" w:sz="4" w:space="0" w:color="auto"/>
              <w:left w:val="nil"/>
              <w:bottom w:val="single" w:sz="4" w:space="0" w:color="auto"/>
              <w:right w:val="single" w:sz="4" w:space="0" w:color="auto"/>
            </w:tcBorders>
          </w:tcPr>
          <w:p w14:paraId="7D4CA927" w14:textId="77777777" w:rsidR="00503109" w:rsidRPr="00312F2A" w:rsidRDefault="00503109" w:rsidP="00503109">
            <w:pPr>
              <w:ind w:left="40" w:firstLine="38"/>
              <w:rPr>
                <w:sz w:val="22"/>
                <w:szCs w:val="22"/>
              </w:rPr>
            </w:pPr>
          </w:p>
        </w:tc>
        <w:tc>
          <w:tcPr>
            <w:tcW w:w="921" w:type="dxa"/>
            <w:gridSpan w:val="2"/>
            <w:tcBorders>
              <w:top w:val="single" w:sz="4" w:space="0" w:color="auto"/>
              <w:left w:val="nil"/>
              <w:bottom w:val="single" w:sz="4" w:space="0" w:color="auto"/>
              <w:right w:val="single" w:sz="4" w:space="0" w:color="auto"/>
            </w:tcBorders>
          </w:tcPr>
          <w:p w14:paraId="01024B50" w14:textId="77777777" w:rsidR="00503109" w:rsidRPr="00312F2A" w:rsidRDefault="00503109" w:rsidP="00503109">
            <w:pPr>
              <w:ind w:left="40" w:firstLine="38"/>
              <w:rPr>
                <w:sz w:val="22"/>
                <w:szCs w:val="22"/>
              </w:rPr>
            </w:pPr>
            <w:r>
              <w:rPr>
                <w:sz w:val="22"/>
                <w:szCs w:val="22"/>
              </w:rPr>
              <w:t>Yes</w:t>
            </w:r>
          </w:p>
        </w:tc>
        <w:tc>
          <w:tcPr>
            <w:tcW w:w="993" w:type="dxa"/>
            <w:gridSpan w:val="3"/>
            <w:tcBorders>
              <w:top w:val="single" w:sz="4" w:space="0" w:color="auto"/>
              <w:left w:val="nil"/>
              <w:bottom w:val="single" w:sz="4" w:space="0" w:color="auto"/>
              <w:right w:val="single" w:sz="4" w:space="0" w:color="auto"/>
            </w:tcBorders>
          </w:tcPr>
          <w:p w14:paraId="500FDF34" w14:textId="77777777" w:rsidR="00503109" w:rsidRPr="00312F2A" w:rsidRDefault="00503109" w:rsidP="00503109">
            <w:pPr>
              <w:ind w:left="40" w:firstLine="38"/>
              <w:rPr>
                <w:sz w:val="22"/>
                <w:szCs w:val="22"/>
              </w:rPr>
            </w:pPr>
            <w:r>
              <w:rPr>
                <w:sz w:val="22"/>
                <w:szCs w:val="22"/>
              </w:rPr>
              <w:t>Yes</w:t>
            </w:r>
          </w:p>
        </w:tc>
        <w:tc>
          <w:tcPr>
            <w:tcW w:w="1264" w:type="dxa"/>
            <w:gridSpan w:val="2"/>
            <w:tcBorders>
              <w:top w:val="single" w:sz="4" w:space="0" w:color="auto"/>
              <w:left w:val="nil"/>
              <w:bottom w:val="single" w:sz="4" w:space="0" w:color="auto"/>
              <w:right w:val="single" w:sz="4" w:space="0" w:color="auto"/>
            </w:tcBorders>
          </w:tcPr>
          <w:p w14:paraId="0BF2AF01" w14:textId="77777777" w:rsidR="00503109" w:rsidRPr="00312F2A" w:rsidRDefault="00503109" w:rsidP="00503109">
            <w:pPr>
              <w:ind w:left="40" w:firstLine="38"/>
              <w:rPr>
                <w:sz w:val="22"/>
                <w:szCs w:val="22"/>
              </w:rPr>
            </w:pPr>
            <w:r>
              <w:rPr>
                <w:sz w:val="22"/>
                <w:szCs w:val="22"/>
              </w:rPr>
              <w:t>Yes</w:t>
            </w:r>
          </w:p>
        </w:tc>
        <w:tc>
          <w:tcPr>
            <w:tcW w:w="1724" w:type="dxa"/>
            <w:gridSpan w:val="2"/>
            <w:tcBorders>
              <w:top w:val="single" w:sz="4" w:space="0" w:color="auto"/>
              <w:left w:val="nil"/>
              <w:bottom w:val="single" w:sz="4" w:space="0" w:color="auto"/>
              <w:right w:val="single" w:sz="4" w:space="0" w:color="auto"/>
            </w:tcBorders>
          </w:tcPr>
          <w:p w14:paraId="78306186" w14:textId="77777777" w:rsidR="00503109" w:rsidRPr="00312F2A" w:rsidRDefault="00503109" w:rsidP="00503109">
            <w:pPr>
              <w:ind w:left="40" w:firstLine="38"/>
              <w:rPr>
                <w:sz w:val="22"/>
                <w:szCs w:val="22"/>
              </w:rPr>
            </w:pPr>
          </w:p>
        </w:tc>
      </w:tr>
      <w:tr w:rsidR="00503109" w:rsidRPr="00312F2A" w14:paraId="13098CA0" w14:textId="77777777" w:rsidTr="00503109">
        <w:trPr>
          <w:trHeight w:val="258"/>
          <w:jc w:val="center"/>
        </w:trPr>
        <w:tc>
          <w:tcPr>
            <w:tcW w:w="1117" w:type="dxa"/>
            <w:gridSpan w:val="3"/>
            <w:tcBorders>
              <w:top w:val="single" w:sz="4" w:space="0" w:color="auto"/>
              <w:left w:val="single" w:sz="4" w:space="0" w:color="auto"/>
              <w:bottom w:val="single" w:sz="4" w:space="0" w:color="auto"/>
              <w:right w:val="single" w:sz="4" w:space="0" w:color="auto"/>
            </w:tcBorders>
          </w:tcPr>
          <w:p w14:paraId="50154744" w14:textId="77777777" w:rsidR="00503109" w:rsidRPr="00312F2A" w:rsidRDefault="00503109" w:rsidP="00503109">
            <w:pPr>
              <w:ind w:left="40" w:firstLine="38"/>
              <w:rPr>
                <w:sz w:val="22"/>
                <w:szCs w:val="22"/>
              </w:rPr>
            </w:pPr>
            <w:r w:rsidRPr="00312F2A">
              <w:rPr>
                <w:sz w:val="22"/>
                <w:szCs w:val="22"/>
              </w:rPr>
              <w:t>D7270</w:t>
            </w:r>
          </w:p>
        </w:tc>
        <w:tc>
          <w:tcPr>
            <w:tcW w:w="2594" w:type="dxa"/>
            <w:tcBorders>
              <w:top w:val="single" w:sz="4" w:space="0" w:color="auto"/>
              <w:left w:val="nil"/>
              <w:bottom w:val="single" w:sz="4" w:space="0" w:color="auto"/>
              <w:right w:val="single" w:sz="4" w:space="0" w:color="auto"/>
            </w:tcBorders>
          </w:tcPr>
          <w:p w14:paraId="5B5BE520" w14:textId="77777777" w:rsidR="00503109" w:rsidRPr="00312F2A" w:rsidRDefault="00503109" w:rsidP="00503109">
            <w:pPr>
              <w:ind w:left="40" w:firstLine="38"/>
              <w:rPr>
                <w:sz w:val="22"/>
                <w:szCs w:val="22"/>
              </w:rPr>
            </w:pPr>
          </w:p>
        </w:tc>
        <w:tc>
          <w:tcPr>
            <w:tcW w:w="921" w:type="dxa"/>
            <w:gridSpan w:val="2"/>
            <w:tcBorders>
              <w:top w:val="single" w:sz="4" w:space="0" w:color="auto"/>
              <w:left w:val="nil"/>
              <w:bottom w:val="single" w:sz="4" w:space="0" w:color="auto"/>
              <w:right w:val="single" w:sz="4" w:space="0" w:color="auto"/>
            </w:tcBorders>
          </w:tcPr>
          <w:p w14:paraId="6F71EC44" w14:textId="77777777" w:rsidR="00503109" w:rsidRPr="00312F2A" w:rsidRDefault="00503109" w:rsidP="00503109">
            <w:pPr>
              <w:ind w:left="40" w:firstLine="38"/>
              <w:rPr>
                <w:sz w:val="22"/>
                <w:szCs w:val="22"/>
              </w:rPr>
            </w:pPr>
            <w:r w:rsidRPr="00312F2A">
              <w:rPr>
                <w:sz w:val="22"/>
                <w:szCs w:val="22"/>
              </w:rPr>
              <w:t>Yes</w:t>
            </w:r>
          </w:p>
        </w:tc>
        <w:tc>
          <w:tcPr>
            <w:tcW w:w="993" w:type="dxa"/>
            <w:gridSpan w:val="3"/>
            <w:tcBorders>
              <w:top w:val="single" w:sz="4" w:space="0" w:color="auto"/>
              <w:left w:val="nil"/>
              <w:bottom w:val="single" w:sz="4" w:space="0" w:color="auto"/>
              <w:right w:val="single" w:sz="4" w:space="0" w:color="auto"/>
            </w:tcBorders>
          </w:tcPr>
          <w:p w14:paraId="0081DF46" w14:textId="77777777" w:rsidR="00503109" w:rsidRPr="00312F2A" w:rsidRDefault="00503109" w:rsidP="00503109">
            <w:pPr>
              <w:ind w:left="40" w:firstLine="38"/>
              <w:rPr>
                <w:sz w:val="22"/>
                <w:szCs w:val="22"/>
              </w:rPr>
            </w:pPr>
            <w:r w:rsidRPr="00312F2A">
              <w:rPr>
                <w:sz w:val="22"/>
                <w:szCs w:val="22"/>
              </w:rPr>
              <w:t>Yes</w:t>
            </w:r>
          </w:p>
        </w:tc>
        <w:tc>
          <w:tcPr>
            <w:tcW w:w="1264" w:type="dxa"/>
            <w:gridSpan w:val="2"/>
            <w:tcBorders>
              <w:top w:val="single" w:sz="4" w:space="0" w:color="auto"/>
              <w:left w:val="nil"/>
              <w:bottom w:val="single" w:sz="4" w:space="0" w:color="auto"/>
              <w:right w:val="single" w:sz="4" w:space="0" w:color="auto"/>
            </w:tcBorders>
          </w:tcPr>
          <w:p w14:paraId="115F2992" w14:textId="77777777" w:rsidR="00503109" w:rsidRPr="00312F2A" w:rsidRDefault="00503109" w:rsidP="00503109">
            <w:pPr>
              <w:ind w:left="40" w:firstLine="38"/>
              <w:rPr>
                <w:sz w:val="22"/>
                <w:szCs w:val="22"/>
              </w:rPr>
            </w:pPr>
            <w:r w:rsidRPr="00312F2A">
              <w:rPr>
                <w:sz w:val="22"/>
                <w:szCs w:val="22"/>
              </w:rPr>
              <w:t>Yes</w:t>
            </w:r>
          </w:p>
        </w:tc>
        <w:tc>
          <w:tcPr>
            <w:tcW w:w="1724" w:type="dxa"/>
            <w:gridSpan w:val="2"/>
            <w:tcBorders>
              <w:top w:val="single" w:sz="4" w:space="0" w:color="auto"/>
              <w:left w:val="nil"/>
              <w:bottom w:val="single" w:sz="4" w:space="0" w:color="auto"/>
              <w:right w:val="single" w:sz="4" w:space="0" w:color="auto"/>
            </w:tcBorders>
          </w:tcPr>
          <w:p w14:paraId="0ACA6ECE" w14:textId="77777777" w:rsidR="00503109" w:rsidRPr="00312F2A" w:rsidRDefault="00503109" w:rsidP="00503109">
            <w:pPr>
              <w:ind w:left="40" w:firstLine="38"/>
              <w:rPr>
                <w:sz w:val="22"/>
                <w:szCs w:val="22"/>
              </w:rPr>
            </w:pPr>
          </w:p>
        </w:tc>
      </w:tr>
      <w:tr w:rsidR="00503109" w:rsidRPr="00312F2A" w14:paraId="6B7DF75C" w14:textId="77777777" w:rsidTr="00503109">
        <w:trPr>
          <w:trHeight w:val="258"/>
          <w:jc w:val="center"/>
        </w:trPr>
        <w:tc>
          <w:tcPr>
            <w:tcW w:w="1117" w:type="dxa"/>
            <w:gridSpan w:val="3"/>
            <w:tcBorders>
              <w:top w:val="single" w:sz="4" w:space="0" w:color="auto"/>
              <w:left w:val="single" w:sz="4" w:space="0" w:color="auto"/>
              <w:bottom w:val="single" w:sz="4" w:space="0" w:color="auto"/>
              <w:right w:val="single" w:sz="4" w:space="0" w:color="auto"/>
            </w:tcBorders>
          </w:tcPr>
          <w:p w14:paraId="70647F4C" w14:textId="77777777" w:rsidR="00503109" w:rsidRPr="00312F2A" w:rsidRDefault="00503109" w:rsidP="00503109">
            <w:pPr>
              <w:ind w:left="40" w:firstLine="38"/>
              <w:rPr>
                <w:sz w:val="22"/>
                <w:szCs w:val="22"/>
              </w:rPr>
            </w:pPr>
            <w:r w:rsidRPr="00312F2A">
              <w:rPr>
                <w:sz w:val="22"/>
                <w:szCs w:val="22"/>
              </w:rPr>
              <w:t>D7280</w:t>
            </w:r>
          </w:p>
        </w:tc>
        <w:tc>
          <w:tcPr>
            <w:tcW w:w="2594" w:type="dxa"/>
            <w:tcBorders>
              <w:top w:val="single" w:sz="4" w:space="0" w:color="auto"/>
              <w:left w:val="nil"/>
              <w:bottom w:val="single" w:sz="4" w:space="0" w:color="auto"/>
              <w:right w:val="single" w:sz="4" w:space="0" w:color="auto"/>
            </w:tcBorders>
          </w:tcPr>
          <w:p w14:paraId="5A746C66" w14:textId="77777777" w:rsidR="00503109" w:rsidRPr="00312F2A" w:rsidRDefault="00503109" w:rsidP="00503109">
            <w:pPr>
              <w:ind w:left="40" w:firstLine="38"/>
              <w:rPr>
                <w:sz w:val="22"/>
                <w:szCs w:val="22"/>
              </w:rPr>
            </w:pPr>
            <w:r w:rsidRPr="00312F2A">
              <w:rPr>
                <w:sz w:val="22"/>
                <w:szCs w:val="22"/>
              </w:rPr>
              <w:t>Including orthodontic attachments</w:t>
            </w:r>
          </w:p>
        </w:tc>
        <w:tc>
          <w:tcPr>
            <w:tcW w:w="921" w:type="dxa"/>
            <w:gridSpan w:val="2"/>
            <w:tcBorders>
              <w:top w:val="single" w:sz="4" w:space="0" w:color="auto"/>
              <w:left w:val="nil"/>
              <w:bottom w:val="single" w:sz="4" w:space="0" w:color="auto"/>
              <w:right w:val="single" w:sz="4" w:space="0" w:color="auto"/>
            </w:tcBorders>
          </w:tcPr>
          <w:p w14:paraId="3F6F68C9" w14:textId="77777777" w:rsidR="00503109" w:rsidRPr="00312F2A" w:rsidRDefault="00503109" w:rsidP="00503109">
            <w:pPr>
              <w:ind w:left="40" w:firstLine="38"/>
              <w:rPr>
                <w:sz w:val="22"/>
                <w:szCs w:val="22"/>
              </w:rPr>
            </w:pPr>
            <w:r w:rsidRPr="00312F2A">
              <w:rPr>
                <w:sz w:val="22"/>
                <w:szCs w:val="22"/>
              </w:rPr>
              <w:t xml:space="preserve">Yes </w:t>
            </w:r>
          </w:p>
        </w:tc>
        <w:tc>
          <w:tcPr>
            <w:tcW w:w="993" w:type="dxa"/>
            <w:gridSpan w:val="3"/>
            <w:tcBorders>
              <w:top w:val="single" w:sz="4" w:space="0" w:color="auto"/>
              <w:left w:val="nil"/>
              <w:bottom w:val="single" w:sz="4" w:space="0" w:color="auto"/>
              <w:right w:val="single" w:sz="4" w:space="0" w:color="auto"/>
            </w:tcBorders>
          </w:tcPr>
          <w:p w14:paraId="3013B7CB" w14:textId="77777777" w:rsidR="00503109" w:rsidRPr="00312F2A" w:rsidRDefault="00503109" w:rsidP="00503109">
            <w:pPr>
              <w:ind w:left="40" w:firstLine="38"/>
              <w:rPr>
                <w:sz w:val="22"/>
                <w:szCs w:val="22"/>
              </w:rPr>
            </w:pPr>
            <w:r w:rsidRPr="00312F2A">
              <w:rPr>
                <w:sz w:val="22"/>
                <w:szCs w:val="22"/>
              </w:rPr>
              <w:t>No</w:t>
            </w:r>
          </w:p>
        </w:tc>
        <w:tc>
          <w:tcPr>
            <w:tcW w:w="1264" w:type="dxa"/>
            <w:gridSpan w:val="2"/>
            <w:tcBorders>
              <w:top w:val="single" w:sz="4" w:space="0" w:color="auto"/>
              <w:left w:val="nil"/>
              <w:bottom w:val="single" w:sz="4" w:space="0" w:color="auto"/>
              <w:right w:val="single" w:sz="4" w:space="0" w:color="auto"/>
            </w:tcBorders>
          </w:tcPr>
          <w:p w14:paraId="7F7EB93D" w14:textId="77777777" w:rsidR="00503109" w:rsidRPr="00312F2A" w:rsidRDefault="00503109" w:rsidP="00503109">
            <w:pPr>
              <w:ind w:left="40" w:firstLine="38"/>
              <w:rPr>
                <w:sz w:val="22"/>
                <w:szCs w:val="22"/>
              </w:rPr>
            </w:pPr>
            <w:r w:rsidRPr="00312F2A">
              <w:rPr>
                <w:sz w:val="22"/>
                <w:szCs w:val="22"/>
              </w:rPr>
              <w:t>No</w:t>
            </w:r>
          </w:p>
        </w:tc>
        <w:tc>
          <w:tcPr>
            <w:tcW w:w="1724" w:type="dxa"/>
            <w:gridSpan w:val="2"/>
            <w:tcBorders>
              <w:top w:val="single" w:sz="4" w:space="0" w:color="auto"/>
              <w:left w:val="nil"/>
              <w:bottom w:val="single" w:sz="4" w:space="0" w:color="auto"/>
              <w:right w:val="single" w:sz="4" w:space="0" w:color="auto"/>
            </w:tcBorders>
          </w:tcPr>
          <w:p w14:paraId="3B9558D7" w14:textId="77777777" w:rsidR="00503109" w:rsidRPr="00312F2A" w:rsidRDefault="00503109" w:rsidP="00503109">
            <w:pPr>
              <w:ind w:left="40" w:firstLine="38"/>
              <w:rPr>
                <w:sz w:val="22"/>
                <w:szCs w:val="22"/>
              </w:rPr>
            </w:pPr>
          </w:p>
        </w:tc>
      </w:tr>
      <w:tr w:rsidR="00503109" w:rsidRPr="00312F2A" w14:paraId="14292755" w14:textId="77777777" w:rsidTr="00503109">
        <w:trPr>
          <w:trHeight w:val="258"/>
          <w:jc w:val="center"/>
        </w:trPr>
        <w:tc>
          <w:tcPr>
            <w:tcW w:w="1117" w:type="dxa"/>
            <w:gridSpan w:val="3"/>
            <w:tcBorders>
              <w:top w:val="single" w:sz="4" w:space="0" w:color="auto"/>
              <w:left w:val="single" w:sz="4" w:space="0" w:color="auto"/>
              <w:bottom w:val="single" w:sz="4" w:space="0" w:color="auto"/>
              <w:right w:val="single" w:sz="4" w:space="0" w:color="auto"/>
            </w:tcBorders>
          </w:tcPr>
          <w:p w14:paraId="5A877AA8" w14:textId="77777777" w:rsidR="00503109" w:rsidRPr="00312F2A" w:rsidRDefault="00503109" w:rsidP="00503109">
            <w:pPr>
              <w:ind w:left="40" w:firstLine="38"/>
              <w:rPr>
                <w:sz w:val="22"/>
                <w:szCs w:val="22"/>
              </w:rPr>
            </w:pPr>
            <w:r w:rsidRPr="00312F2A">
              <w:rPr>
                <w:sz w:val="22"/>
                <w:szCs w:val="22"/>
              </w:rPr>
              <w:t>D7283</w:t>
            </w:r>
          </w:p>
        </w:tc>
        <w:tc>
          <w:tcPr>
            <w:tcW w:w="2594" w:type="dxa"/>
            <w:tcBorders>
              <w:top w:val="single" w:sz="4" w:space="0" w:color="auto"/>
              <w:left w:val="nil"/>
              <w:bottom w:val="single" w:sz="4" w:space="0" w:color="auto"/>
              <w:right w:val="single" w:sz="4" w:space="0" w:color="auto"/>
            </w:tcBorders>
          </w:tcPr>
          <w:p w14:paraId="1A797100" w14:textId="77777777" w:rsidR="00503109" w:rsidRPr="00312F2A" w:rsidRDefault="00503109" w:rsidP="00503109">
            <w:pPr>
              <w:ind w:left="40" w:firstLine="38"/>
              <w:rPr>
                <w:sz w:val="22"/>
                <w:szCs w:val="22"/>
              </w:rPr>
            </w:pPr>
          </w:p>
        </w:tc>
        <w:tc>
          <w:tcPr>
            <w:tcW w:w="921" w:type="dxa"/>
            <w:gridSpan w:val="2"/>
            <w:tcBorders>
              <w:top w:val="single" w:sz="4" w:space="0" w:color="auto"/>
              <w:left w:val="nil"/>
              <w:bottom w:val="single" w:sz="4" w:space="0" w:color="auto"/>
              <w:right w:val="single" w:sz="4" w:space="0" w:color="auto"/>
            </w:tcBorders>
          </w:tcPr>
          <w:p w14:paraId="3FF0CB0A" w14:textId="77777777" w:rsidR="00503109" w:rsidRPr="00312F2A" w:rsidRDefault="00503109" w:rsidP="00503109">
            <w:pPr>
              <w:ind w:left="40" w:firstLine="38"/>
              <w:rPr>
                <w:sz w:val="22"/>
                <w:szCs w:val="22"/>
              </w:rPr>
            </w:pPr>
            <w:r w:rsidRPr="00312F2A">
              <w:rPr>
                <w:sz w:val="22"/>
                <w:szCs w:val="22"/>
              </w:rPr>
              <w:t xml:space="preserve">Yes </w:t>
            </w:r>
          </w:p>
        </w:tc>
        <w:tc>
          <w:tcPr>
            <w:tcW w:w="993" w:type="dxa"/>
            <w:gridSpan w:val="3"/>
            <w:tcBorders>
              <w:top w:val="single" w:sz="4" w:space="0" w:color="auto"/>
              <w:left w:val="nil"/>
              <w:bottom w:val="single" w:sz="4" w:space="0" w:color="auto"/>
              <w:right w:val="single" w:sz="4" w:space="0" w:color="auto"/>
            </w:tcBorders>
          </w:tcPr>
          <w:p w14:paraId="13AA27C3" w14:textId="77777777" w:rsidR="00503109" w:rsidRPr="00312F2A" w:rsidRDefault="00503109" w:rsidP="00503109">
            <w:pPr>
              <w:ind w:left="40" w:firstLine="38"/>
              <w:rPr>
                <w:sz w:val="22"/>
                <w:szCs w:val="22"/>
              </w:rPr>
            </w:pPr>
            <w:r w:rsidRPr="00312F2A">
              <w:rPr>
                <w:sz w:val="22"/>
                <w:szCs w:val="22"/>
              </w:rPr>
              <w:t>No</w:t>
            </w:r>
          </w:p>
        </w:tc>
        <w:tc>
          <w:tcPr>
            <w:tcW w:w="1264" w:type="dxa"/>
            <w:gridSpan w:val="2"/>
            <w:tcBorders>
              <w:top w:val="single" w:sz="4" w:space="0" w:color="auto"/>
              <w:left w:val="nil"/>
              <w:bottom w:val="single" w:sz="4" w:space="0" w:color="auto"/>
              <w:right w:val="single" w:sz="4" w:space="0" w:color="auto"/>
            </w:tcBorders>
          </w:tcPr>
          <w:p w14:paraId="01C41140" w14:textId="77777777" w:rsidR="00503109" w:rsidRPr="00312F2A" w:rsidRDefault="00503109" w:rsidP="00503109">
            <w:pPr>
              <w:ind w:left="40" w:firstLine="38"/>
              <w:rPr>
                <w:sz w:val="22"/>
                <w:szCs w:val="22"/>
              </w:rPr>
            </w:pPr>
            <w:r w:rsidRPr="00312F2A">
              <w:rPr>
                <w:sz w:val="22"/>
                <w:szCs w:val="22"/>
              </w:rPr>
              <w:t>No</w:t>
            </w:r>
          </w:p>
        </w:tc>
        <w:tc>
          <w:tcPr>
            <w:tcW w:w="1724" w:type="dxa"/>
            <w:gridSpan w:val="2"/>
            <w:tcBorders>
              <w:top w:val="single" w:sz="4" w:space="0" w:color="auto"/>
              <w:left w:val="nil"/>
              <w:bottom w:val="single" w:sz="4" w:space="0" w:color="auto"/>
              <w:right w:val="single" w:sz="4" w:space="0" w:color="auto"/>
            </w:tcBorders>
          </w:tcPr>
          <w:p w14:paraId="59D67A92" w14:textId="77777777" w:rsidR="00503109" w:rsidRPr="00312F2A" w:rsidRDefault="00503109" w:rsidP="00503109">
            <w:pPr>
              <w:ind w:left="40" w:firstLine="38"/>
              <w:rPr>
                <w:sz w:val="22"/>
                <w:szCs w:val="22"/>
              </w:rPr>
            </w:pPr>
          </w:p>
        </w:tc>
      </w:tr>
      <w:tr w:rsidR="00503109" w:rsidRPr="00312F2A" w14:paraId="0BFB423D" w14:textId="77777777" w:rsidTr="00503109">
        <w:trPr>
          <w:trHeight w:val="258"/>
          <w:jc w:val="center"/>
        </w:trPr>
        <w:tc>
          <w:tcPr>
            <w:tcW w:w="8613" w:type="dxa"/>
            <w:gridSpan w:val="13"/>
            <w:tcBorders>
              <w:top w:val="single" w:sz="4" w:space="0" w:color="auto"/>
              <w:left w:val="single" w:sz="4" w:space="0" w:color="auto"/>
              <w:bottom w:val="single" w:sz="4" w:space="0" w:color="auto"/>
              <w:right w:val="single" w:sz="4" w:space="0" w:color="auto"/>
            </w:tcBorders>
          </w:tcPr>
          <w:p w14:paraId="09D6AEC4" w14:textId="77777777" w:rsidR="00503109" w:rsidRPr="00312F2A" w:rsidRDefault="00503109" w:rsidP="00503109">
            <w:pPr>
              <w:ind w:left="40" w:firstLine="38"/>
              <w:rPr>
                <w:sz w:val="22"/>
                <w:szCs w:val="22"/>
              </w:rPr>
            </w:pPr>
            <w:r w:rsidRPr="00312F2A">
              <w:rPr>
                <w:b/>
                <w:sz w:val="22"/>
                <w:szCs w:val="22"/>
              </w:rPr>
              <w:t>Surgical Procedures</w:t>
            </w:r>
          </w:p>
        </w:tc>
      </w:tr>
      <w:tr w:rsidR="00503109" w:rsidRPr="00312F2A" w14:paraId="5EB6BE4A" w14:textId="77777777" w:rsidTr="00503109">
        <w:trPr>
          <w:trHeight w:val="258"/>
          <w:jc w:val="center"/>
        </w:trPr>
        <w:tc>
          <w:tcPr>
            <w:tcW w:w="1092" w:type="dxa"/>
            <w:tcBorders>
              <w:top w:val="single" w:sz="4" w:space="0" w:color="auto"/>
              <w:left w:val="single" w:sz="4" w:space="0" w:color="auto"/>
              <w:bottom w:val="single" w:sz="4" w:space="0" w:color="auto"/>
              <w:right w:val="single" w:sz="4" w:space="0" w:color="auto"/>
            </w:tcBorders>
          </w:tcPr>
          <w:p w14:paraId="4128D801" w14:textId="77777777" w:rsidR="00503109" w:rsidRPr="00312F2A" w:rsidRDefault="00503109" w:rsidP="00503109">
            <w:pPr>
              <w:ind w:left="40" w:firstLine="38"/>
              <w:rPr>
                <w:sz w:val="22"/>
                <w:szCs w:val="22"/>
              </w:rPr>
            </w:pPr>
            <w:r w:rsidRPr="00312F2A">
              <w:rPr>
                <w:sz w:val="22"/>
                <w:szCs w:val="22"/>
              </w:rPr>
              <w:t>D7310</w:t>
            </w:r>
          </w:p>
        </w:tc>
        <w:tc>
          <w:tcPr>
            <w:tcW w:w="2619" w:type="dxa"/>
            <w:gridSpan w:val="3"/>
            <w:tcBorders>
              <w:top w:val="single" w:sz="4" w:space="0" w:color="auto"/>
              <w:left w:val="nil"/>
              <w:bottom w:val="single" w:sz="4" w:space="0" w:color="auto"/>
              <w:right w:val="single" w:sz="4" w:space="0" w:color="auto"/>
            </w:tcBorders>
          </w:tcPr>
          <w:p w14:paraId="56F380E5" w14:textId="77777777" w:rsidR="00503109" w:rsidRPr="00312F2A" w:rsidRDefault="00503109" w:rsidP="00503109">
            <w:pPr>
              <w:ind w:left="40" w:firstLine="38"/>
              <w:rPr>
                <w:sz w:val="22"/>
                <w:szCs w:val="22"/>
              </w:rPr>
            </w:pPr>
            <w:r w:rsidRPr="00312F2A">
              <w:rPr>
                <w:sz w:val="22"/>
                <w:szCs w:val="22"/>
              </w:rPr>
              <w:t>Once per 6 months per quadrant</w:t>
            </w:r>
          </w:p>
        </w:tc>
        <w:tc>
          <w:tcPr>
            <w:tcW w:w="823" w:type="dxa"/>
            <w:tcBorders>
              <w:top w:val="single" w:sz="4" w:space="0" w:color="auto"/>
              <w:left w:val="nil"/>
              <w:bottom w:val="single" w:sz="4" w:space="0" w:color="auto"/>
              <w:right w:val="single" w:sz="4" w:space="0" w:color="auto"/>
            </w:tcBorders>
          </w:tcPr>
          <w:p w14:paraId="56A4A58F" w14:textId="77777777" w:rsidR="00503109" w:rsidRPr="00312F2A" w:rsidRDefault="00503109" w:rsidP="00503109">
            <w:pPr>
              <w:ind w:left="40" w:firstLine="38"/>
              <w:rPr>
                <w:sz w:val="22"/>
                <w:szCs w:val="22"/>
              </w:rPr>
            </w:pPr>
            <w:r w:rsidRPr="00312F2A">
              <w:rPr>
                <w:sz w:val="22"/>
                <w:szCs w:val="22"/>
              </w:rPr>
              <w:t>Yes</w:t>
            </w:r>
          </w:p>
        </w:tc>
        <w:tc>
          <w:tcPr>
            <w:tcW w:w="993" w:type="dxa"/>
            <w:gridSpan w:val="3"/>
            <w:tcBorders>
              <w:top w:val="single" w:sz="4" w:space="0" w:color="auto"/>
              <w:left w:val="nil"/>
              <w:bottom w:val="single" w:sz="4" w:space="0" w:color="auto"/>
              <w:right w:val="single" w:sz="4" w:space="0" w:color="auto"/>
            </w:tcBorders>
          </w:tcPr>
          <w:p w14:paraId="05704D06" w14:textId="77777777" w:rsidR="00503109" w:rsidRPr="00312F2A" w:rsidRDefault="00503109" w:rsidP="00503109">
            <w:pPr>
              <w:ind w:left="40" w:firstLine="38"/>
              <w:rPr>
                <w:sz w:val="22"/>
                <w:szCs w:val="22"/>
              </w:rPr>
            </w:pPr>
            <w:r w:rsidRPr="00312F2A">
              <w:rPr>
                <w:sz w:val="22"/>
                <w:szCs w:val="22"/>
              </w:rPr>
              <w:t>Yes</w:t>
            </w:r>
          </w:p>
        </w:tc>
        <w:tc>
          <w:tcPr>
            <w:tcW w:w="1401" w:type="dxa"/>
            <w:gridSpan w:val="4"/>
            <w:tcBorders>
              <w:top w:val="single" w:sz="4" w:space="0" w:color="auto"/>
              <w:left w:val="nil"/>
              <w:bottom w:val="single" w:sz="4" w:space="0" w:color="auto"/>
              <w:right w:val="single" w:sz="4" w:space="0" w:color="auto"/>
            </w:tcBorders>
          </w:tcPr>
          <w:p w14:paraId="40478C23" w14:textId="77777777" w:rsidR="00503109" w:rsidRPr="00312F2A" w:rsidRDefault="00503109" w:rsidP="00503109">
            <w:pPr>
              <w:ind w:left="40" w:firstLine="38"/>
              <w:rPr>
                <w:sz w:val="22"/>
                <w:szCs w:val="22"/>
              </w:rPr>
            </w:pPr>
            <w:r w:rsidRPr="00312F2A">
              <w:rPr>
                <w:sz w:val="22"/>
                <w:szCs w:val="22"/>
              </w:rPr>
              <w:t>Yes</w:t>
            </w:r>
          </w:p>
        </w:tc>
        <w:tc>
          <w:tcPr>
            <w:tcW w:w="1685" w:type="dxa"/>
            <w:tcBorders>
              <w:top w:val="single" w:sz="4" w:space="0" w:color="auto"/>
              <w:left w:val="nil"/>
              <w:bottom w:val="single" w:sz="4" w:space="0" w:color="auto"/>
              <w:right w:val="single" w:sz="4" w:space="0" w:color="auto"/>
            </w:tcBorders>
          </w:tcPr>
          <w:p w14:paraId="13D7F3F5" w14:textId="77777777" w:rsidR="00503109" w:rsidRPr="00312F2A" w:rsidRDefault="00503109" w:rsidP="00503109">
            <w:pPr>
              <w:ind w:left="40" w:firstLine="38"/>
              <w:rPr>
                <w:sz w:val="22"/>
                <w:szCs w:val="22"/>
              </w:rPr>
            </w:pPr>
          </w:p>
        </w:tc>
      </w:tr>
      <w:tr w:rsidR="00503109" w:rsidRPr="00312F2A" w14:paraId="13AA3359" w14:textId="77777777" w:rsidTr="00503109">
        <w:trPr>
          <w:trHeight w:val="258"/>
          <w:jc w:val="center"/>
        </w:trPr>
        <w:tc>
          <w:tcPr>
            <w:tcW w:w="1092" w:type="dxa"/>
            <w:tcBorders>
              <w:top w:val="single" w:sz="4" w:space="0" w:color="auto"/>
              <w:left w:val="single" w:sz="4" w:space="0" w:color="auto"/>
              <w:bottom w:val="single" w:sz="4" w:space="0" w:color="auto"/>
              <w:right w:val="single" w:sz="4" w:space="0" w:color="auto"/>
            </w:tcBorders>
          </w:tcPr>
          <w:p w14:paraId="23AF173E" w14:textId="77777777" w:rsidR="00503109" w:rsidRPr="00312F2A" w:rsidRDefault="00503109" w:rsidP="00503109">
            <w:pPr>
              <w:ind w:left="40" w:firstLine="38"/>
              <w:rPr>
                <w:sz w:val="22"/>
                <w:szCs w:val="22"/>
              </w:rPr>
            </w:pPr>
            <w:r w:rsidRPr="00312F2A">
              <w:rPr>
                <w:sz w:val="22"/>
                <w:szCs w:val="22"/>
              </w:rPr>
              <w:t>D7311</w:t>
            </w:r>
          </w:p>
        </w:tc>
        <w:tc>
          <w:tcPr>
            <w:tcW w:w="2619" w:type="dxa"/>
            <w:gridSpan w:val="3"/>
            <w:tcBorders>
              <w:top w:val="single" w:sz="4" w:space="0" w:color="auto"/>
              <w:left w:val="nil"/>
              <w:bottom w:val="single" w:sz="4" w:space="0" w:color="auto"/>
              <w:right w:val="single" w:sz="4" w:space="0" w:color="auto"/>
            </w:tcBorders>
          </w:tcPr>
          <w:p w14:paraId="0F1B70C1" w14:textId="77777777" w:rsidR="00503109" w:rsidRPr="00312F2A" w:rsidRDefault="00503109" w:rsidP="00503109">
            <w:pPr>
              <w:ind w:left="40" w:firstLine="38"/>
              <w:rPr>
                <w:sz w:val="22"/>
                <w:szCs w:val="22"/>
              </w:rPr>
            </w:pPr>
            <w:r w:rsidRPr="00312F2A">
              <w:rPr>
                <w:sz w:val="22"/>
                <w:szCs w:val="22"/>
              </w:rPr>
              <w:t>Once per 6 months per quadrant</w:t>
            </w:r>
          </w:p>
        </w:tc>
        <w:tc>
          <w:tcPr>
            <w:tcW w:w="823" w:type="dxa"/>
            <w:tcBorders>
              <w:top w:val="single" w:sz="4" w:space="0" w:color="auto"/>
              <w:left w:val="nil"/>
              <w:bottom w:val="single" w:sz="4" w:space="0" w:color="auto"/>
              <w:right w:val="single" w:sz="4" w:space="0" w:color="auto"/>
            </w:tcBorders>
          </w:tcPr>
          <w:p w14:paraId="2AC15DAD" w14:textId="77777777" w:rsidR="00503109" w:rsidRPr="00312F2A" w:rsidRDefault="00503109" w:rsidP="00503109">
            <w:pPr>
              <w:ind w:left="40" w:firstLine="38"/>
              <w:rPr>
                <w:sz w:val="22"/>
                <w:szCs w:val="22"/>
              </w:rPr>
            </w:pPr>
            <w:r w:rsidRPr="00312F2A">
              <w:rPr>
                <w:sz w:val="22"/>
                <w:szCs w:val="22"/>
              </w:rPr>
              <w:t xml:space="preserve">Yes </w:t>
            </w:r>
          </w:p>
        </w:tc>
        <w:tc>
          <w:tcPr>
            <w:tcW w:w="993" w:type="dxa"/>
            <w:gridSpan w:val="3"/>
            <w:tcBorders>
              <w:top w:val="single" w:sz="4" w:space="0" w:color="auto"/>
              <w:left w:val="nil"/>
              <w:bottom w:val="single" w:sz="4" w:space="0" w:color="auto"/>
              <w:right w:val="single" w:sz="4" w:space="0" w:color="auto"/>
            </w:tcBorders>
          </w:tcPr>
          <w:p w14:paraId="57338D37" w14:textId="77777777" w:rsidR="00503109" w:rsidRPr="00312F2A" w:rsidRDefault="00503109" w:rsidP="00503109">
            <w:pPr>
              <w:ind w:left="40" w:firstLine="38"/>
              <w:rPr>
                <w:sz w:val="22"/>
                <w:szCs w:val="22"/>
              </w:rPr>
            </w:pPr>
            <w:r w:rsidRPr="00312F2A">
              <w:rPr>
                <w:sz w:val="22"/>
                <w:szCs w:val="22"/>
              </w:rPr>
              <w:t xml:space="preserve">Yes </w:t>
            </w:r>
          </w:p>
        </w:tc>
        <w:tc>
          <w:tcPr>
            <w:tcW w:w="1401" w:type="dxa"/>
            <w:gridSpan w:val="4"/>
            <w:tcBorders>
              <w:top w:val="single" w:sz="4" w:space="0" w:color="auto"/>
              <w:left w:val="nil"/>
              <w:bottom w:val="single" w:sz="4" w:space="0" w:color="auto"/>
              <w:right w:val="single" w:sz="4" w:space="0" w:color="auto"/>
            </w:tcBorders>
          </w:tcPr>
          <w:p w14:paraId="6FBD48E0" w14:textId="77777777" w:rsidR="00503109" w:rsidRPr="00312F2A" w:rsidRDefault="00503109" w:rsidP="00503109">
            <w:pPr>
              <w:ind w:left="40" w:firstLine="38"/>
              <w:rPr>
                <w:sz w:val="22"/>
                <w:szCs w:val="22"/>
              </w:rPr>
            </w:pPr>
            <w:r w:rsidRPr="00312F2A">
              <w:rPr>
                <w:sz w:val="22"/>
                <w:szCs w:val="22"/>
              </w:rPr>
              <w:t>Yes</w:t>
            </w:r>
          </w:p>
        </w:tc>
        <w:tc>
          <w:tcPr>
            <w:tcW w:w="1685" w:type="dxa"/>
            <w:tcBorders>
              <w:top w:val="single" w:sz="4" w:space="0" w:color="auto"/>
              <w:left w:val="nil"/>
              <w:bottom w:val="single" w:sz="4" w:space="0" w:color="auto"/>
              <w:right w:val="single" w:sz="4" w:space="0" w:color="auto"/>
            </w:tcBorders>
          </w:tcPr>
          <w:p w14:paraId="4BA1A7AB" w14:textId="77777777" w:rsidR="00503109" w:rsidRPr="00312F2A" w:rsidRDefault="00503109" w:rsidP="00503109">
            <w:pPr>
              <w:ind w:left="40" w:firstLine="38"/>
              <w:rPr>
                <w:sz w:val="22"/>
                <w:szCs w:val="22"/>
              </w:rPr>
            </w:pPr>
          </w:p>
        </w:tc>
      </w:tr>
      <w:tr w:rsidR="00503109" w:rsidRPr="00312F2A" w14:paraId="250ED0D3" w14:textId="77777777" w:rsidTr="00503109">
        <w:trPr>
          <w:trHeight w:val="258"/>
          <w:jc w:val="center"/>
        </w:trPr>
        <w:tc>
          <w:tcPr>
            <w:tcW w:w="1092" w:type="dxa"/>
            <w:tcBorders>
              <w:top w:val="single" w:sz="4" w:space="0" w:color="auto"/>
              <w:left w:val="single" w:sz="4" w:space="0" w:color="auto"/>
              <w:bottom w:val="single" w:sz="4" w:space="0" w:color="auto"/>
              <w:right w:val="single" w:sz="4" w:space="0" w:color="auto"/>
            </w:tcBorders>
          </w:tcPr>
          <w:p w14:paraId="0380AA36" w14:textId="77777777" w:rsidR="00503109" w:rsidRPr="00312F2A" w:rsidRDefault="00503109" w:rsidP="00503109">
            <w:pPr>
              <w:ind w:left="40" w:firstLine="38"/>
              <w:rPr>
                <w:sz w:val="22"/>
                <w:szCs w:val="22"/>
              </w:rPr>
            </w:pPr>
            <w:r w:rsidRPr="00312F2A">
              <w:rPr>
                <w:sz w:val="22"/>
                <w:szCs w:val="22"/>
              </w:rPr>
              <w:t>D7320</w:t>
            </w:r>
          </w:p>
        </w:tc>
        <w:tc>
          <w:tcPr>
            <w:tcW w:w="2619" w:type="dxa"/>
            <w:gridSpan w:val="3"/>
            <w:tcBorders>
              <w:top w:val="single" w:sz="4" w:space="0" w:color="auto"/>
              <w:left w:val="nil"/>
              <w:bottom w:val="single" w:sz="4" w:space="0" w:color="auto"/>
              <w:right w:val="single" w:sz="4" w:space="0" w:color="auto"/>
            </w:tcBorders>
          </w:tcPr>
          <w:p w14:paraId="7A0E9B07" w14:textId="77777777" w:rsidR="00503109" w:rsidRPr="00312F2A" w:rsidRDefault="00503109" w:rsidP="00503109">
            <w:pPr>
              <w:ind w:left="40" w:firstLine="38"/>
              <w:rPr>
                <w:sz w:val="22"/>
                <w:szCs w:val="22"/>
              </w:rPr>
            </w:pPr>
            <w:r w:rsidRPr="00312F2A">
              <w:rPr>
                <w:sz w:val="22"/>
                <w:szCs w:val="22"/>
              </w:rPr>
              <w:t>Once per 6 months per quadrant</w:t>
            </w:r>
          </w:p>
        </w:tc>
        <w:tc>
          <w:tcPr>
            <w:tcW w:w="823" w:type="dxa"/>
            <w:tcBorders>
              <w:top w:val="single" w:sz="4" w:space="0" w:color="auto"/>
              <w:left w:val="nil"/>
              <w:bottom w:val="single" w:sz="4" w:space="0" w:color="auto"/>
              <w:right w:val="single" w:sz="4" w:space="0" w:color="auto"/>
            </w:tcBorders>
          </w:tcPr>
          <w:p w14:paraId="1D5E4B57" w14:textId="77777777" w:rsidR="00503109" w:rsidRPr="00312F2A" w:rsidRDefault="00503109" w:rsidP="00503109">
            <w:pPr>
              <w:ind w:left="40" w:firstLine="38"/>
              <w:rPr>
                <w:sz w:val="22"/>
                <w:szCs w:val="22"/>
              </w:rPr>
            </w:pPr>
            <w:r w:rsidRPr="00312F2A">
              <w:rPr>
                <w:sz w:val="22"/>
                <w:szCs w:val="22"/>
              </w:rPr>
              <w:t>Yes</w:t>
            </w:r>
          </w:p>
        </w:tc>
        <w:tc>
          <w:tcPr>
            <w:tcW w:w="993" w:type="dxa"/>
            <w:gridSpan w:val="3"/>
            <w:tcBorders>
              <w:top w:val="single" w:sz="4" w:space="0" w:color="auto"/>
              <w:left w:val="nil"/>
              <w:bottom w:val="single" w:sz="4" w:space="0" w:color="auto"/>
              <w:right w:val="single" w:sz="4" w:space="0" w:color="auto"/>
            </w:tcBorders>
          </w:tcPr>
          <w:p w14:paraId="457CFC62" w14:textId="77777777" w:rsidR="00503109" w:rsidRPr="00312F2A" w:rsidRDefault="00503109" w:rsidP="00503109">
            <w:pPr>
              <w:ind w:left="40" w:firstLine="38"/>
              <w:rPr>
                <w:sz w:val="22"/>
                <w:szCs w:val="22"/>
              </w:rPr>
            </w:pPr>
            <w:r w:rsidRPr="00312F2A">
              <w:rPr>
                <w:sz w:val="22"/>
                <w:szCs w:val="22"/>
              </w:rPr>
              <w:t>Yes</w:t>
            </w:r>
          </w:p>
        </w:tc>
        <w:tc>
          <w:tcPr>
            <w:tcW w:w="1401" w:type="dxa"/>
            <w:gridSpan w:val="4"/>
            <w:tcBorders>
              <w:top w:val="single" w:sz="4" w:space="0" w:color="auto"/>
              <w:left w:val="nil"/>
              <w:bottom w:val="single" w:sz="4" w:space="0" w:color="auto"/>
              <w:right w:val="single" w:sz="4" w:space="0" w:color="auto"/>
            </w:tcBorders>
          </w:tcPr>
          <w:p w14:paraId="66EB02C8" w14:textId="77777777" w:rsidR="00503109" w:rsidRPr="00312F2A" w:rsidRDefault="00503109" w:rsidP="00503109">
            <w:pPr>
              <w:ind w:left="40" w:firstLine="38"/>
              <w:rPr>
                <w:sz w:val="22"/>
                <w:szCs w:val="22"/>
              </w:rPr>
            </w:pPr>
            <w:r w:rsidRPr="00312F2A">
              <w:rPr>
                <w:sz w:val="22"/>
                <w:szCs w:val="22"/>
              </w:rPr>
              <w:t>Yes</w:t>
            </w:r>
          </w:p>
        </w:tc>
        <w:tc>
          <w:tcPr>
            <w:tcW w:w="1685" w:type="dxa"/>
            <w:tcBorders>
              <w:top w:val="single" w:sz="4" w:space="0" w:color="auto"/>
              <w:left w:val="nil"/>
              <w:bottom w:val="single" w:sz="4" w:space="0" w:color="auto"/>
              <w:right w:val="single" w:sz="4" w:space="0" w:color="auto"/>
            </w:tcBorders>
          </w:tcPr>
          <w:p w14:paraId="60D6A1EC" w14:textId="77777777" w:rsidR="00503109" w:rsidRPr="00312F2A" w:rsidRDefault="00503109" w:rsidP="00503109">
            <w:pPr>
              <w:ind w:left="40" w:firstLine="38"/>
              <w:rPr>
                <w:sz w:val="22"/>
                <w:szCs w:val="22"/>
              </w:rPr>
            </w:pPr>
          </w:p>
        </w:tc>
      </w:tr>
      <w:tr w:rsidR="00503109" w:rsidRPr="00312F2A" w14:paraId="4C740279" w14:textId="77777777" w:rsidTr="00503109">
        <w:trPr>
          <w:trHeight w:val="258"/>
          <w:jc w:val="center"/>
        </w:trPr>
        <w:tc>
          <w:tcPr>
            <w:tcW w:w="1092" w:type="dxa"/>
            <w:tcBorders>
              <w:top w:val="single" w:sz="4" w:space="0" w:color="auto"/>
              <w:left w:val="single" w:sz="4" w:space="0" w:color="auto"/>
              <w:bottom w:val="single" w:sz="4" w:space="0" w:color="auto"/>
              <w:right w:val="single" w:sz="4" w:space="0" w:color="auto"/>
            </w:tcBorders>
          </w:tcPr>
          <w:p w14:paraId="446DEC52" w14:textId="77777777" w:rsidR="00503109" w:rsidRPr="00312F2A" w:rsidRDefault="00503109" w:rsidP="00503109">
            <w:pPr>
              <w:ind w:left="40" w:firstLine="38"/>
              <w:rPr>
                <w:sz w:val="22"/>
                <w:szCs w:val="22"/>
              </w:rPr>
            </w:pPr>
            <w:r w:rsidRPr="00312F2A">
              <w:rPr>
                <w:sz w:val="22"/>
                <w:szCs w:val="22"/>
              </w:rPr>
              <w:t>D7321</w:t>
            </w:r>
          </w:p>
        </w:tc>
        <w:tc>
          <w:tcPr>
            <w:tcW w:w="2619" w:type="dxa"/>
            <w:gridSpan w:val="3"/>
            <w:tcBorders>
              <w:top w:val="single" w:sz="4" w:space="0" w:color="auto"/>
              <w:left w:val="nil"/>
              <w:bottom w:val="single" w:sz="4" w:space="0" w:color="auto"/>
              <w:right w:val="single" w:sz="4" w:space="0" w:color="auto"/>
            </w:tcBorders>
          </w:tcPr>
          <w:p w14:paraId="480FCC12" w14:textId="77777777" w:rsidR="00503109" w:rsidRPr="00312F2A" w:rsidRDefault="00503109" w:rsidP="00503109">
            <w:pPr>
              <w:ind w:left="40" w:firstLine="38"/>
              <w:rPr>
                <w:sz w:val="22"/>
                <w:szCs w:val="22"/>
              </w:rPr>
            </w:pPr>
            <w:r w:rsidRPr="00312F2A">
              <w:rPr>
                <w:sz w:val="22"/>
                <w:szCs w:val="22"/>
              </w:rPr>
              <w:t>Once per 6 months per quadrant</w:t>
            </w:r>
          </w:p>
        </w:tc>
        <w:tc>
          <w:tcPr>
            <w:tcW w:w="823" w:type="dxa"/>
            <w:tcBorders>
              <w:top w:val="single" w:sz="4" w:space="0" w:color="auto"/>
              <w:left w:val="nil"/>
              <w:bottom w:val="single" w:sz="4" w:space="0" w:color="auto"/>
              <w:right w:val="single" w:sz="4" w:space="0" w:color="auto"/>
            </w:tcBorders>
          </w:tcPr>
          <w:p w14:paraId="2114B6EB" w14:textId="77777777" w:rsidR="00503109" w:rsidRPr="00312F2A" w:rsidRDefault="00503109" w:rsidP="00503109">
            <w:pPr>
              <w:ind w:left="40" w:firstLine="38"/>
              <w:rPr>
                <w:sz w:val="22"/>
                <w:szCs w:val="22"/>
              </w:rPr>
            </w:pPr>
            <w:r w:rsidRPr="00312F2A">
              <w:rPr>
                <w:sz w:val="22"/>
                <w:szCs w:val="22"/>
              </w:rPr>
              <w:t xml:space="preserve">Yes </w:t>
            </w:r>
          </w:p>
        </w:tc>
        <w:tc>
          <w:tcPr>
            <w:tcW w:w="993" w:type="dxa"/>
            <w:gridSpan w:val="3"/>
            <w:tcBorders>
              <w:top w:val="single" w:sz="4" w:space="0" w:color="auto"/>
              <w:left w:val="nil"/>
              <w:bottom w:val="single" w:sz="4" w:space="0" w:color="auto"/>
              <w:right w:val="single" w:sz="4" w:space="0" w:color="auto"/>
            </w:tcBorders>
          </w:tcPr>
          <w:p w14:paraId="32BA09D2" w14:textId="77777777" w:rsidR="00503109" w:rsidRPr="00312F2A" w:rsidRDefault="00503109" w:rsidP="00503109">
            <w:pPr>
              <w:ind w:left="40" w:firstLine="38"/>
              <w:rPr>
                <w:sz w:val="22"/>
                <w:szCs w:val="22"/>
              </w:rPr>
            </w:pPr>
            <w:r w:rsidRPr="00312F2A">
              <w:rPr>
                <w:sz w:val="22"/>
                <w:szCs w:val="22"/>
              </w:rPr>
              <w:t xml:space="preserve">Yes </w:t>
            </w:r>
          </w:p>
        </w:tc>
        <w:tc>
          <w:tcPr>
            <w:tcW w:w="1401" w:type="dxa"/>
            <w:gridSpan w:val="4"/>
            <w:tcBorders>
              <w:top w:val="single" w:sz="4" w:space="0" w:color="auto"/>
              <w:left w:val="nil"/>
              <w:bottom w:val="single" w:sz="4" w:space="0" w:color="auto"/>
              <w:right w:val="single" w:sz="4" w:space="0" w:color="auto"/>
            </w:tcBorders>
          </w:tcPr>
          <w:p w14:paraId="26179CD3" w14:textId="77777777" w:rsidR="00503109" w:rsidRPr="00312F2A" w:rsidRDefault="00503109" w:rsidP="00503109">
            <w:pPr>
              <w:ind w:left="40" w:firstLine="38"/>
              <w:rPr>
                <w:sz w:val="22"/>
                <w:szCs w:val="22"/>
              </w:rPr>
            </w:pPr>
            <w:r w:rsidRPr="00312F2A">
              <w:rPr>
                <w:sz w:val="22"/>
                <w:szCs w:val="22"/>
              </w:rPr>
              <w:t>Yes</w:t>
            </w:r>
          </w:p>
        </w:tc>
        <w:tc>
          <w:tcPr>
            <w:tcW w:w="1685" w:type="dxa"/>
            <w:tcBorders>
              <w:top w:val="single" w:sz="4" w:space="0" w:color="auto"/>
              <w:left w:val="nil"/>
              <w:bottom w:val="single" w:sz="4" w:space="0" w:color="auto"/>
              <w:right w:val="single" w:sz="4" w:space="0" w:color="auto"/>
            </w:tcBorders>
          </w:tcPr>
          <w:p w14:paraId="72E814D4" w14:textId="77777777" w:rsidR="00503109" w:rsidRPr="00312F2A" w:rsidRDefault="00503109" w:rsidP="00503109">
            <w:pPr>
              <w:ind w:left="40" w:firstLine="38"/>
              <w:rPr>
                <w:sz w:val="22"/>
                <w:szCs w:val="22"/>
              </w:rPr>
            </w:pPr>
          </w:p>
        </w:tc>
      </w:tr>
    </w:tbl>
    <w:p w14:paraId="198FC6BC" w14:textId="77777777" w:rsidR="00503109" w:rsidRPr="00312F2A" w:rsidRDefault="00503109" w:rsidP="00503109">
      <w:pPr>
        <w:rPr>
          <w:sz w:val="22"/>
          <w:szCs w:val="22"/>
        </w:rPr>
      </w:pPr>
      <w:r w:rsidRPr="00312F2A">
        <w:rPr>
          <w:sz w:val="22"/>
          <w:szCs w:val="22"/>
        </w:rPr>
        <w:br w:type="page"/>
      </w:r>
    </w:p>
    <w:sdt>
      <w:sdtPr>
        <w:id w:val="1525830075"/>
        <w:docPartObj>
          <w:docPartGallery w:val="Page Numbers (Top of Page)"/>
          <w:docPartUnique/>
        </w:docPartObj>
      </w:sdtPr>
      <w:sdtEndPr>
        <w:rPr>
          <w:noProof/>
        </w:rPr>
      </w:sdtEndPr>
      <w:sdtContent>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503109" w14:paraId="300B683C" w14:textId="77777777" w:rsidTr="00503109">
            <w:trPr>
              <w:trHeight w:hRule="exact" w:val="864"/>
            </w:trPr>
            <w:tc>
              <w:tcPr>
                <w:tcW w:w="4080" w:type="dxa"/>
                <w:tcBorders>
                  <w:bottom w:val="nil"/>
                </w:tcBorders>
              </w:tcPr>
              <w:p w14:paraId="3BC7C78E"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14:paraId="7A3F6155" w14:textId="77777777" w:rsidR="00503109" w:rsidRDefault="00503109" w:rsidP="00503109">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6C85F668" w14:textId="77777777" w:rsidR="00503109" w:rsidRDefault="00503109" w:rsidP="00503109">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14:paraId="6A4AEFA3"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57D823CB"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160" w:type="dxa"/>
              </w:tcPr>
              <w:p w14:paraId="19E20BF3"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0FF11DA8"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rPr>
                </w:pPr>
                <w:r>
                  <w:rPr>
                    <w:rFonts w:ascii="Arial" w:hAnsi="Arial" w:cs="Arial"/>
                  </w:rPr>
                  <w:t>6-14</w:t>
                </w:r>
              </w:p>
            </w:tc>
          </w:tr>
          <w:tr w:rsidR="00503109" w:rsidRPr="009549B7" w14:paraId="4D199D35" w14:textId="77777777" w:rsidTr="00503109">
            <w:trPr>
              <w:trHeight w:hRule="exact" w:val="864"/>
            </w:trPr>
            <w:tc>
              <w:tcPr>
                <w:tcW w:w="4080" w:type="dxa"/>
                <w:tcBorders>
                  <w:top w:val="nil"/>
                </w:tcBorders>
                <w:vAlign w:val="center"/>
              </w:tcPr>
              <w:p w14:paraId="40AA9419" w14:textId="77777777" w:rsidR="00503109" w:rsidRDefault="00503109" w:rsidP="00503109">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14:paraId="6B0055CD"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06E887B2"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rPr>
                </w:pPr>
                <w:r>
                  <w:rPr>
                    <w:rFonts w:ascii="Arial" w:hAnsi="Arial" w:cs="Arial"/>
                  </w:rPr>
                  <w:t>DEN-</w:t>
                </w:r>
                <w:r w:rsidRPr="00CF77BF">
                  <w:rPr>
                    <w:rFonts w:ascii="Arial" w:hAnsi="Arial" w:cs="Arial"/>
                  </w:rPr>
                  <w:t>111</w:t>
                </w:r>
              </w:p>
            </w:tc>
            <w:tc>
              <w:tcPr>
                <w:tcW w:w="2160" w:type="dxa"/>
              </w:tcPr>
              <w:p w14:paraId="21AA72A3"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22FC88D2" w14:textId="77777777" w:rsidR="00503109" w:rsidRPr="009549B7" w:rsidRDefault="00503109" w:rsidP="00503109">
                <w:pPr>
                  <w:widowControl w:val="0"/>
                  <w:tabs>
                    <w:tab w:val="left" w:pos="936"/>
                    <w:tab w:val="left" w:pos="1314"/>
                    <w:tab w:val="left" w:pos="1692"/>
                    <w:tab w:val="left" w:pos="2070"/>
                  </w:tabs>
                  <w:spacing w:before="120"/>
                  <w:jc w:val="center"/>
                  <w:rPr>
                    <w:rFonts w:ascii="Arial" w:hAnsi="Arial" w:cs="Arial"/>
                  </w:rPr>
                </w:pPr>
                <w:r>
                  <w:rPr>
                    <w:rFonts w:ascii="Arial" w:hAnsi="Arial" w:cs="Arial"/>
                  </w:rPr>
                  <w:t>10/15/21</w:t>
                </w:r>
              </w:p>
            </w:tc>
          </w:tr>
        </w:tbl>
        <w:p w14:paraId="6AB0C794" w14:textId="77777777" w:rsidR="00503109" w:rsidRPr="00EB7B81" w:rsidRDefault="00835C84" w:rsidP="00503109">
          <w:pPr>
            <w:pStyle w:val="Header"/>
          </w:pPr>
        </w:p>
      </w:sdtContent>
    </w:sdt>
    <w:p w14:paraId="1AE563FE" w14:textId="77777777" w:rsidR="00503109" w:rsidRPr="00312F2A" w:rsidRDefault="00503109" w:rsidP="00503109">
      <w:pPr>
        <w:tabs>
          <w:tab w:val="left" w:pos="480"/>
        </w:tabs>
        <w:rPr>
          <w:sz w:val="22"/>
          <w:szCs w:val="22"/>
        </w:rPr>
      </w:pPr>
      <w:r w:rsidRPr="00312F2A">
        <w:rPr>
          <w:sz w:val="22"/>
          <w:szCs w:val="22"/>
        </w:rPr>
        <w:t>611</w:t>
      </w:r>
      <w:r w:rsidRPr="00312F2A">
        <w:rPr>
          <w:sz w:val="22"/>
          <w:szCs w:val="22"/>
        </w:rPr>
        <w:tab/>
      </w:r>
      <w:r w:rsidRPr="00312F2A">
        <w:rPr>
          <w:sz w:val="22"/>
          <w:szCs w:val="22"/>
          <w:u w:val="single"/>
        </w:rPr>
        <w:t>Service Codes: Exodontic Services  (cont.)</w:t>
      </w:r>
    </w:p>
    <w:p w14:paraId="6D39B7F9" w14:textId="77777777" w:rsidR="00503109" w:rsidRPr="00312F2A" w:rsidRDefault="00503109" w:rsidP="00503109">
      <w:pPr>
        <w:tabs>
          <w:tab w:val="left" w:pos="480"/>
        </w:tabs>
        <w:rPr>
          <w:sz w:val="22"/>
          <w:szCs w:val="22"/>
        </w:rPr>
      </w:pPr>
    </w:p>
    <w:tbl>
      <w:tblPr>
        <w:tblW w:w="8608" w:type="dxa"/>
        <w:jc w:val="center"/>
        <w:tblLayout w:type="fixed"/>
        <w:tblCellMar>
          <w:left w:w="0" w:type="dxa"/>
          <w:right w:w="0" w:type="dxa"/>
        </w:tblCellMar>
        <w:tblLook w:val="0000" w:firstRow="0" w:lastRow="0" w:firstColumn="0" w:lastColumn="0" w:noHBand="0" w:noVBand="0"/>
      </w:tblPr>
      <w:tblGrid>
        <w:gridCol w:w="1014"/>
        <w:gridCol w:w="2520"/>
        <w:gridCol w:w="990"/>
        <w:gridCol w:w="1076"/>
        <w:gridCol w:w="1354"/>
        <w:gridCol w:w="1654"/>
      </w:tblGrid>
      <w:tr w:rsidR="00503109" w:rsidRPr="00312F2A" w14:paraId="073F6859" w14:textId="77777777" w:rsidTr="00503109">
        <w:trPr>
          <w:cantSplit/>
          <w:trHeight w:val="255"/>
          <w:tblHeader/>
          <w:jc w:val="center"/>
        </w:trPr>
        <w:tc>
          <w:tcPr>
            <w:tcW w:w="3534" w:type="dxa"/>
            <w:gridSpan w:val="2"/>
            <w:tcBorders>
              <w:top w:val="single" w:sz="4" w:space="0" w:color="auto"/>
              <w:left w:val="single" w:sz="4" w:space="0" w:color="auto"/>
              <w:bottom w:val="single" w:sz="4" w:space="0" w:color="auto"/>
              <w:right w:val="single" w:sz="4" w:space="0" w:color="auto"/>
            </w:tcBorders>
          </w:tcPr>
          <w:p w14:paraId="5A53CE35" w14:textId="77777777" w:rsidR="00503109" w:rsidRPr="00312F2A" w:rsidRDefault="00503109" w:rsidP="00503109">
            <w:pPr>
              <w:jc w:val="center"/>
              <w:rPr>
                <w:b/>
                <w:sz w:val="22"/>
                <w:szCs w:val="22"/>
              </w:rPr>
            </w:pPr>
            <w:r w:rsidRPr="00312F2A">
              <w:rPr>
                <w:rFonts w:ascii="Times New Roman Bold" w:hAnsi="Times New Roman Bold"/>
                <w:b/>
                <w:sz w:val="22"/>
                <w:szCs w:val="22"/>
              </w:rPr>
              <w:t>Service Code and Limitations</w:t>
            </w:r>
          </w:p>
        </w:tc>
        <w:tc>
          <w:tcPr>
            <w:tcW w:w="990" w:type="dxa"/>
            <w:tcBorders>
              <w:top w:val="single" w:sz="4" w:space="0" w:color="auto"/>
              <w:left w:val="single" w:sz="4" w:space="0" w:color="auto"/>
              <w:bottom w:val="single" w:sz="4" w:space="0" w:color="auto"/>
              <w:right w:val="single" w:sz="4" w:space="0" w:color="auto"/>
            </w:tcBorders>
          </w:tcPr>
          <w:p w14:paraId="5C1A9FBE" w14:textId="77777777" w:rsidR="00503109" w:rsidRPr="00312F2A" w:rsidRDefault="00503109" w:rsidP="00503109">
            <w:pPr>
              <w:jc w:val="center"/>
              <w:rPr>
                <w:b/>
                <w:sz w:val="22"/>
                <w:szCs w:val="22"/>
              </w:rPr>
            </w:pPr>
            <w:r w:rsidRPr="00312F2A">
              <w:rPr>
                <w:b/>
                <w:sz w:val="22"/>
                <w:szCs w:val="22"/>
              </w:rPr>
              <w:t>Covered Under Age 21?</w:t>
            </w:r>
          </w:p>
        </w:tc>
        <w:tc>
          <w:tcPr>
            <w:tcW w:w="1076" w:type="dxa"/>
            <w:tcBorders>
              <w:top w:val="single" w:sz="4" w:space="0" w:color="auto"/>
              <w:left w:val="single" w:sz="4" w:space="0" w:color="auto"/>
              <w:bottom w:val="single" w:sz="4" w:space="0" w:color="auto"/>
              <w:right w:val="single" w:sz="4" w:space="0" w:color="auto"/>
            </w:tcBorders>
          </w:tcPr>
          <w:p w14:paraId="046F29B9" w14:textId="77777777" w:rsidR="00503109" w:rsidRPr="00312F2A" w:rsidRDefault="00503109" w:rsidP="00503109">
            <w:pPr>
              <w:jc w:val="center"/>
              <w:rPr>
                <w:rFonts w:ascii="Times New Roman Bold" w:hAnsi="Times New Roman Bold"/>
                <w:b/>
                <w:sz w:val="22"/>
                <w:szCs w:val="22"/>
              </w:rPr>
            </w:pPr>
            <w:r w:rsidRPr="00312F2A">
              <w:rPr>
                <w:rFonts w:ascii="Times New Roman Bold" w:hAnsi="Times New Roman Bold"/>
                <w:b/>
                <w:sz w:val="22"/>
                <w:szCs w:val="22"/>
              </w:rPr>
              <w:t>Covered</w:t>
            </w:r>
          </w:p>
          <w:p w14:paraId="37A04EB0" w14:textId="77777777" w:rsidR="00503109" w:rsidRPr="00312F2A" w:rsidRDefault="00503109" w:rsidP="00503109">
            <w:pPr>
              <w:jc w:val="center"/>
              <w:rPr>
                <w:rFonts w:ascii="Times New Roman Bold" w:hAnsi="Times New Roman Bold"/>
                <w:b/>
                <w:sz w:val="22"/>
                <w:szCs w:val="22"/>
              </w:rPr>
            </w:pPr>
            <w:r w:rsidRPr="00312F2A">
              <w:rPr>
                <w:rFonts w:ascii="Times New Roman Bold" w:hAnsi="Times New Roman Bold"/>
                <w:b/>
                <w:sz w:val="22"/>
                <w:szCs w:val="22"/>
              </w:rPr>
              <w:t>DDS</w:t>
            </w:r>
          </w:p>
          <w:p w14:paraId="1BF77D6C" w14:textId="77777777" w:rsidR="00503109" w:rsidRPr="00312F2A" w:rsidRDefault="00503109" w:rsidP="00503109">
            <w:pPr>
              <w:jc w:val="center"/>
              <w:rPr>
                <w:b/>
                <w:sz w:val="22"/>
                <w:szCs w:val="22"/>
              </w:rPr>
            </w:pPr>
            <w:r w:rsidRPr="00312F2A">
              <w:rPr>
                <w:rFonts w:ascii="Times New Roman Bold" w:hAnsi="Times New Roman Bold"/>
                <w:b/>
                <w:sz w:val="22"/>
                <w:szCs w:val="22"/>
              </w:rPr>
              <w:t>Clients Aged 21 and Older?</w:t>
            </w:r>
          </w:p>
        </w:tc>
        <w:tc>
          <w:tcPr>
            <w:tcW w:w="1354" w:type="dxa"/>
            <w:tcBorders>
              <w:top w:val="single" w:sz="4" w:space="0" w:color="auto"/>
              <w:left w:val="single" w:sz="4" w:space="0" w:color="auto"/>
              <w:bottom w:val="single" w:sz="4" w:space="0" w:color="auto"/>
              <w:right w:val="single" w:sz="4" w:space="0" w:color="auto"/>
            </w:tcBorders>
          </w:tcPr>
          <w:p w14:paraId="009356A7" w14:textId="77777777" w:rsidR="00503109" w:rsidRPr="00312F2A" w:rsidRDefault="00503109" w:rsidP="00503109">
            <w:pPr>
              <w:jc w:val="center"/>
              <w:rPr>
                <w:b/>
                <w:sz w:val="22"/>
                <w:szCs w:val="22"/>
              </w:rPr>
            </w:pPr>
            <w:r w:rsidRPr="00312F2A">
              <w:rPr>
                <w:b/>
                <w:sz w:val="22"/>
                <w:szCs w:val="22"/>
              </w:rPr>
              <w:t>Covered Aged 21 and Older?</w:t>
            </w:r>
          </w:p>
        </w:tc>
        <w:tc>
          <w:tcPr>
            <w:tcW w:w="1654" w:type="dxa"/>
            <w:tcBorders>
              <w:top w:val="single" w:sz="4" w:space="0" w:color="auto"/>
              <w:left w:val="single" w:sz="4" w:space="0" w:color="auto"/>
              <w:bottom w:val="single" w:sz="4" w:space="0" w:color="auto"/>
              <w:right w:val="single" w:sz="4" w:space="0" w:color="auto"/>
            </w:tcBorders>
          </w:tcPr>
          <w:p w14:paraId="2F7003E9" w14:textId="77777777" w:rsidR="00503109" w:rsidRPr="00312F2A" w:rsidRDefault="00503109" w:rsidP="00503109">
            <w:pPr>
              <w:jc w:val="center"/>
              <w:rPr>
                <w:b/>
                <w:sz w:val="22"/>
                <w:szCs w:val="22"/>
              </w:rPr>
            </w:pPr>
            <w:r w:rsidRPr="00312F2A">
              <w:rPr>
                <w:b/>
                <w:sz w:val="22"/>
                <w:szCs w:val="22"/>
              </w:rPr>
              <w:t xml:space="preserve">Prior-Authorization Requirements, </w:t>
            </w:r>
          </w:p>
          <w:p w14:paraId="7752C0CF" w14:textId="77777777" w:rsidR="00503109" w:rsidRPr="00312F2A" w:rsidRDefault="00503109" w:rsidP="00503109">
            <w:pPr>
              <w:jc w:val="center"/>
              <w:rPr>
                <w:b/>
                <w:sz w:val="22"/>
                <w:szCs w:val="22"/>
              </w:rPr>
            </w:pPr>
            <w:r w:rsidRPr="00312F2A">
              <w:rPr>
                <w:b/>
                <w:sz w:val="22"/>
                <w:szCs w:val="22"/>
              </w:rPr>
              <w:t xml:space="preserve">Report </w:t>
            </w:r>
          </w:p>
          <w:p w14:paraId="3CBBAF43" w14:textId="77777777" w:rsidR="00503109" w:rsidRPr="00312F2A" w:rsidRDefault="00503109" w:rsidP="00503109">
            <w:pPr>
              <w:jc w:val="center"/>
              <w:rPr>
                <w:b/>
                <w:sz w:val="22"/>
                <w:szCs w:val="22"/>
              </w:rPr>
            </w:pPr>
            <w:r w:rsidRPr="00312F2A">
              <w:rPr>
                <w:b/>
                <w:sz w:val="22"/>
                <w:szCs w:val="22"/>
              </w:rPr>
              <w:t>Requirements, and Notations</w:t>
            </w:r>
          </w:p>
        </w:tc>
      </w:tr>
      <w:tr w:rsidR="00503109" w:rsidRPr="00312F2A" w14:paraId="6767DF5B" w14:textId="77777777" w:rsidTr="00503109">
        <w:trPr>
          <w:trHeight w:val="2600"/>
          <w:jc w:val="center"/>
        </w:trPr>
        <w:tc>
          <w:tcPr>
            <w:tcW w:w="1014" w:type="dxa"/>
            <w:tcBorders>
              <w:top w:val="single" w:sz="4" w:space="0" w:color="auto"/>
              <w:left w:val="single" w:sz="4" w:space="0" w:color="auto"/>
              <w:bottom w:val="single" w:sz="4" w:space="0" w:color="auto"/>
              <w:right w:val="single" w:sz="4" w:space="0" w:color="auto"/>
            </w:tcBorders>
          </w:tcPr>
          <w:p w14:paraId="2692CAFE" w14:textId="77777777" w:rsidR="00503109" w:rsidRPr="00312F2A" w:rsidRDefault="00503109" w:rsidP="00503109">
            <w:pPr>
              <w:ind w:left="40" w:firstLine="38"/>
              <w:rPr>
                <w:sz w:val="22"/>
                <w:szCs w:val="22"/>
              </w:rPr>
            </w:pPr>
            <w:r w:rsidRPr="00312F2A">
              <w:rPr>
                <w:sz w:val="22"/>
                <w:szCs w:val="22"/>
              </w:rPr>
              <w:t>D7340</w:t>
            </w:r>
          </w:p>
        </w:tc>
        <w:tc>
          <w:tcPr>
            <w:tcW w:w="2520" w:type="dxa"/>
            <w:tcBorders>
              <w:top w:val="single" w:sz="4" w:space="0" w:color="auto"/>
              <w:left w:val="nil"/>
              <w:bottom w:val="single" w:sz="4" w:space="0" w:color="auto"/>
              <w:right w:val="single" w:sz="4" w:space="0" w:color="auto"/>
            </w:tcBorders>
          </w:tcPr>
          <w:p w14:paraId="68822FA3" w14:textId="77777777" w:rsidR="00503109" w:rsidRPr="00312F2A" w:rsidRDefault="00503109" w:rsidP="00503109">
            <w:pPr>
              <w:ind w:left="40" w:firstLine="38"/>
              <w:rPr>
                <w:sz w:val="22"/>
                <w:szCs w:val="22"/>
              </w:rPr>
            </w:pPr>
          </w:p>
        </w:tc>
        <w:tc>
          <w:tcPr>
            <w:tcW w:w="990" w:type="dxa"/>
            <w:tcBorders>
              <w:top w:val="single" w:sz="4" w:space="0" w:color="auto"/>
              <w:left w:val="nil"/>
              <w:bottom w:val="single" w:sz="4" w:space="0" w:color="auto"/>
              <w:right w:val="single" w:sz="4" w:space="0" w:color="auto"/>
            </w:tcBorders>
          </w:tcPr>
          <w:p w14:paraId="656A7759" w14:textId="77777777" w:rsidR="00503109" w:rsidRPr="00312F2A" w:rsidRDefault="00503109" w:rsidP="00503109">
            <w:pPr>
              <w:ind w:left="40" w:firstLine="38"/>
              <w:rPr>
                <w:sz w:val="22"/>
                <w:szCs w:val="22"/>
              </w:rPr>
            </w:pPr>
            <w:r w:rsidRPr="00312F2A">
              <w:rPr>
                <w:sz w:val="22"/>
                <w:szCs w:val="22"/>
              </w:rPr>
              <w:t xml:space="preserve">Yes </w:t>
            </w:r>
          </w:p>
          <w:p w14:paraId="40718A31" w14:textId="77777777" w:rsidR="00503109" w:rsidRPr="00312F2A" w:rsidRDefault="00503109" w:rsidP="00503109">
            <w:pPr>
              <w:ind w:left="40" w:firstLine="38"/>
              <w:rPr>
                <w:sz w:val="22"/>
                <w:szCs w:val="22"/>
              </w:rPr>
            </w:pPr>
            <w:r w:rsidRPr="00312F2A">
              <w:rPr>
                <w:sz w:val="22"/>
                <w:szCs w:val="22"/>
              </w:rPr>
              <w:t>(PA)</w:t>
            </w:r>
          </w:p>
        </w:tc>
        <w:tc>
          <w:tcPr>
            <w:tcW w:w="1076" w:type="dxa"/>
            <w:tcBorders>
              <w:top w:val="single" w:sz="4" w:space="0" w:color="auto"/>
              <w:left w:val="nil"/>
              <w:bottom w:val="single" w:sz="4" w:space="0" w:color="auto"/>
              <w:right w:val="single" w:sz="4" w:space="0" w:color="auto"/>
            </w:tcBorders>
          </w:tcPr>
          <w:p w14:paraId="5ECF531D" w14:textId="77777777" w:rsidR="00503109" w:rsidRPr="00312F2A" w:rsidRDefault="00503109" w:rsidP="00503109">
            <w:pPr>
              <w:ind w:left="40" w:firstLine="38"/>
              <w:rPr>
                <w:sz w:val="22"/>
                <w:szCs w:val="22"/>
              </w:rPr>
            </w:pPr>
            <w:r w:rsidRPr="00312F2A">
              <w:rPr>
                <w:sz w:val="22"/>
                <w:szCs w:val="22"/>
              </w:rPr>
              <w:t xml:space="preserve">Yes </w:t>
            </w:r>
          </w:p>
          <w:p w14:paraId="52B46D28" w14:textId="77777777" w:rsidR="00503109" w:rsidRPr="00312F2A" w:rsidRDefault="00503109" w:rsidP="00503109">
            <w:pPr>
              <w:ind w:left="40" w:firstLine="38"/>
              <w:rPr>
                <w:sz w:val="22"/>
                <w:szCs w:val="22"/>
              </w:rPr>
            </w:pPr>
            <w:r w:rsidRPr="00312F2A">
              <w:rPr>
                <w:sz w:val="22"/>
                <w:szCs w:val="22"/>
              </w:rPr>
              <w:t>(PA)</w:t>
            </w:r>
          </w:p>
        </w:tc>
        <w:tc>
          <w:tcPr>
            <w:tcW w:w="1354" w:type="dxa"/>
            <w:tcBorders>
              <w:top w:val="single" w:sz="4" w:space="0" w:color="auto"/>
              <w:left w:val="nil"/>
              <w:bottom w:val="single" w:sz="4" w:space="0" w:color="auto"/>
              <w:right w:val="single" w:sz="4" w:space="0" w:color="auto"/>
            </w:tcBorders>
          </w:tcPr>
          <w:p w14:paraId="6ECC6767" w14:textId="77777777" w:rsidR="00503109" w:rsidRPr="00312F2A" w:rsidRDefault="00503109" w:rsidP="00503109">
            <w:pPr>
              <w:ind w:left="40" w:firstLine="38"/>
              <w:rPr>
                <w:sz w:val="22"/>
                <w:szCs w:val="22"/>
              </w:rPr>
            </w:pPr>
            <w:r w:rsidRPr="00312F2A">
              <w:rPr>
                <w:sz w:val="22"/>
                <w:szCs w:val="22"/>
              </w:rPr>
              <w:t>Yes</w:t>
            </w:r>
          </w:p>
          <w:p w14:paraId="32A7CC63" w14:textId="77777777" w:rsidR="00503109" w:rsidRPr="00312F2A" w:rsidRDefault="00503109" w:rsidP="00503109">
            <w:pPr>
              <w:ind w:left="40" w:firstLine="38"/>
              <w:rPr>
                <w:sz w:val="22"/>
                <w:szCs w:val="22"/>
              </w:rPr>
            </w:pPr>
            <w:r w:rsidRPr="00312F2A">
              <w:rPr>
                <w:sz w:val="22"/>
                <w:szCs w:val="22"/>
              </w:rPr>
              <w:t>(PA)</w:t>
            </w:r>
          </w:p>
        </w:tc>
        <w:tc>
          <w:tcPr>
            <w:tcW w:w="1654" w:type="dxa"/>
            <w:tcBorders>
              <w:top w:val="single" w:sz="4" w:space="0" w:color="auto"/>
              <w:left w:val="nil"/>
              <w:bottom w:val="single" w:sz="4" w:space="0" w:color="auto"/>
              <w:right w:val="single" w:sz="4" w:space="0" w:color="auto"/>
            </w:tcBorders>
          </w:tcPr>
          <w:p w14:paraId="6A58B014" w14:textId="77777777" w:rsidR="00503109" w:rsidRPr="00312F2A" w:rsidRDefault="00503109" w:rsidP="00503109">
            <w:pPr>
              <w:pStyle w:val="Reg1"/>
              <w:ind w:left="40"/>
            </w:pPr>
            <w:r w:rsidRPr="00312F2A">
              <w:t>Include justification of the surgical procedure designed to increase alveolar ridge height. See 602(A) above and 130 CMR 420.430(F).</w:t>
            </w:r>
          </w:p>
        </w:tc>
      </w:tr>
      <w:tr w:rsidR="00503109" w:rsidRPr="00312F2A" w14:paraId="79B3AACE" w14:textId="77777777" w:rsidTr="00503109">
        <w:trPr>
          <w:trHeight w:val="2870"/>
          <w:jc w:val="center"/>
        </w:trPr>
        <w:tc>
          <w:tcPr>
            <w:tcW w:w="1014" w:type="dxa"/>
            <w:tcBorders>
              <w:top w:val="single" w:sz="4" w:space="0" w:color="auto"/>
              <w:left w:val="single" w:sz="4" w:space="0" w:color="auto"/>
              <w:bottom w:val="single" w:sz="4" w:space="0" w:color="auto"/>
              <w:right w:val="single" w:sz="4" w:space="0" w:color="auto"/>
            </w:tcBorders>
          </w:tcPr>
          <w:p w14:paraId="16F09C13" w14:textId="77777777" w:rsidR="00503109" w:rsidRPr="00312F2A" w:rsidRDefault="00503109" w:rsidP="00503109">
            <w:pPr>
              <w:ind w:left="40" w:firstLine="38"/>
              <w:rPr>
                <w:sz w:val="22"/>
                <w:szCs w:val="22"/>
              </w:rPr>
            </w:pPr>
            <w:r w:rsidRPr="00312F2A">
              <w:rPr>
                <w:sz w:val="22"/>
                <w:szCs w:val="22"/>
              </w:rPr>
              <w:t>D7350†</w:t>
            </w:r>
          </w:p>
        </w:tc>
        <w:tc>
          <w:tcPr>
            <w:tcW w:w="2520" w:type="dxa"/>
            <w:tcBorders>
              <w:top w:val="single" w:sz="4" w:space="0" w:color="auto"/>
              <w:left w:val="nil"/>
              <w:bottom w:val="single" w:sz="4" w:space="0" w:color="auto"/>
              <w:right w:val="single" w:sz="4" w:space="0" w:color="auto"/>
            </w:tcBorders>
          </w:tcPr>
          <w:p w14:paraId="27A03B9A" w14:textId="77777777" w:rsidR="00503109" w:rsidRPr="00312F2A" w:rsidRDefault="00503109" w:rsidP="00503109">
            <w:pPr>
              <w:ind w:left="40" w:firstLine="38"/>
              <w:rPr>
                <w:sz w:val="22"/>
                <w:szCs w:val="22"/>
              </w:rPr>
            </w:pPr>
          </w:p>
        </w:tc>
        <w:tc>
          <w:tcPr>
            <w:tcW w:w="990" w:type="dxa"/>
            <w:tcBorders>
              <w:top w:val="single" w:sz="4" w:space="0" w:color="auto"/>
              <w:left w:val="nil"/>
              <w:bottom w:val="single" w:sz="4" w:space="0" w:color="auto"/>
              <w:right w:val="single" w:sz="4" w:space="0" w:color="auto"/>
            </w:tcBorders>
          </w:tcPr>
          <w:p w14:paraId="491B4D59" w14:textId="77777777" w:rsidR="00503109" w:rsidRPr="00312F2A" w:rsidRDefault="00503109" w:rsidP="00503109">
            <w:pPr>
              <w:ind w:left="40" w:firstLine="38"/>
              <w:rPr>
                <w:sz w:val="22"/>
                <w:szCs w:val="22"/>
              </w:rPr>
            </w:pPr>
            <w:r w:rsidRPr="00312F2A">
              <w:rPr>
                <w:sz w:val="22"/>
                <w:szCs w:val="22"/>
              </w:rPr>
              <w:t xml:space="preserve">Yes </w:t>
            </w:r>
          </w:p>
          <w:p w14:paraId="37733755" w14:textId="77777777" w:rsidR="00503109" w:rsidRPr="00312F2A" w:rsidRDefault="00503109" w:rsidP="00503109">
            <w:pPr>
              <w:ind w:left="40" w:firstLine="38"/>
              <w:rPr>
                <w:sz w:val="22"/>
                <w:szCs w:val="22"/>
              </w:rPr>
            </w:pPr>
          </w:p>
        </w:tc>
        <w:tc>
          <w:tcPr>
            <w:tcW w:w="1076" w:type="dxa"/>
            <w:tcBorders>
              <w:top w:val="single" w:sz="4" w:space="0" w:color="auto"/>
              <w:left w:val="nil"/>
              <w:bottom w:val="single" w:sz="4" w:space="0" w:color="auto"/>
              <w:right w:val="single" w:sz="4" w:space="0" w:color="auto"/>
            </w:tcBorders>
          </w:tcPr>
          <w:p w14:paraId="5A1E9636" w14:textId="77777777" w:rsidR="00503109" w:rsidRPr="00312F2A" w:rsidRDefault="00503109" w:rsidP="00503109">
            <w:pPr>
              <w:ind w:left="40" w:firstLine="38"/>
              <w:rPr>
                <w:sz w:val="22"/>
                <w:szCs w:val="22"/>
              </w:rPr>
            </w:pPr>
            <w:r w:rsidRPr="00312F2A">
              <w:rPr>
                <w:sz w:val="22"/>
                <w:szCs w:val="22"/>
              </w:rPr>
              <w:t>Yes</w:t>
            </w:r>
          </w:p>
          <w:p w14:paraId="627589C1" w14:textId="77777777" w:rsidR="00503109" w:rsidRPr="00312F2A" w:rsidRDefault="00503109" w:rsidP="00503109">
            <w:pPr>
              <w:ind w:left="40" w:firstLine="38"/>
              <w:rPr>
                <w:sz w:val="22"/>
                <w:szCs w:val="22"/>
              </w:rPr>
            </w:pPr>
            <w:r w:rsidRPr="00312F2A">
              <w:rPr>
                <w:sz w:val="22"/>
                <w:szCs w:val="22"/>
              </w:rPr>
              <w:t>(PA)</w:t>
            </w:r>
          </w:p>
        </w:tc>
        <w:tc>
          <w:tcPr>
            <w:tcW w:w="1354" w:type="dxa"/>
            <w:tcBorders>
              <w:top w:val="single" w:sz="4" w:space="0" w:color="auto"/>
              <w:left w:val="nil"/>
              <w:bottom w:val="single" w:sz="4" w:space="0" w:color="auto"/>
              <w:right w:val="single" w:sz="4" w:space="0" w:color="auto"/>
            </w:tcBorders>
          </w:tcPr>
          <w:p w14:paraId="52329FC8" w14:textId="77777777" w:rsidR="00503109" w:rsidRPr="00312F2A" w:rsidRDefault="00503109" w:rsidP="00503109">
            <w:pPr>
              <w:ind w:left="40" w:firstLine="38"/>
              <w:rPr>
                <w:sz w:val="22"/>
                <w:szCs w:val="22"/>
              </w:rPr>
            </w:pPr>
            <w:r w:rsidRPr="00312F2A">
              <w:rPr>
                <w:sz w:val="22"/>
                <w:szCs w:val="22"/>
              </w:rPr>
              <w:t>Yes</w:t>
            </w:r>
          </w:p>
          <w:p w14:paraId="7B28A05B" w14:textId="77777777" w:rsidR="00503109" w:rsidRPr="00312F2A" w:rsidRDefault="00503109" w:rsidP="00503109">
            <w:pPr>
              <w:ind w:left="40" w:firstLine="38"/>
              <w:rPr>
                <w:sz w:val="22"/>
                <w:szCs w:val="22"/>
              </w:rPr>
            </w:pPr>
            <w:r w:rsidRPr="00312F2A">
              <w:rPr>
                <w:sz w:val="22"/>
                <w:szCs w:val="22"/>
              </w:rPr>
              <w:t>(PA)</w:t>
            </w:r>
          </w:p>
        </w:tc>
        <w:tc>
          <w:tcPr>
            <w:tcW w:w="1654" w:type="dxa"/>
            <w:tcBorders>
              <w:top w:val="single" w:sz="4" w:space="0" w:color="auto"/>
              <w:left w:val="nil"/>
              <w:bottom w:val="single" w:sz="4" w:space="0" w:color="auto"/>
              <w:right w:val="single" w:sz="4" w:space="0" w:color="auto"/>
            </w:tcBorders>
          </w:tcPr>
          <w:p w14:paraId="609CC80E" w14:textId="77777777" w:rsidR="00503109" w:rsidRPr="00312F2A" w:rsidRDefault="00503109" w:rsidP="00503109">
            <w:pPr>
              <w:pStyle w:val="Reg1"/>
              <w:ind w:left="40"/>
            </w:pPr>
            <w:r w:rsidRPr="00312F2A">
              <w:t xml:space="preserve">† Payable only to a dental provider with a specialty in oral surgery. In accordance with </w:t>
            </w:r>
            <w:r w:rsidRPr="00312F2A">
              <w:br/>
              <w:t xml:space="preserve">130 CMR 420.405(A)(7). See 602(A) above and </w:t>
            </w:r>
            <w:r w:rsidRPr="00312F2A">
              <w:br/>
              <w:t>130 CMR 420.430(F).</w:t>
            </w:r>
          </w:p>
        </w:tc>
      </w:tr>
      <w:tr w:rsidR="00503109" w:rsidRPr="00312F2A" w14:paraId="5D9710EA" w14:textId="77777777" w:rsidTr="00503109">
        <w:trPr>
          <w:trHeight w:val="255"/>
          <w:jc w:val="center"/>
        </w:trPr>
        <w:tc>
          <w:tcPr>
            <w:tcW w:w="1014" w:type="dxa"/>
            <w:tcBorders>
              <w:top w:val="single" w:sz="4" w:space="0" w:color="auto"/>
              <w:left w:val="single" w:sz="4" w:space="0" w:color="auto"/>
              <w:bottom w:val="single" w:sz="4" w:space="0" w:color="auto"/>
              <w:right w:val="single" w:sz="4" w:space="0" w:color="auto"/>
            </w:tcBorders>
          </w:tcPr>
          <w:p w14:paraId="7CACAC59" w14:textId="77777777" w:rsidR="00503109" w:rsidRPr="00312F2A" w:rsidRDefault="00503109" w:rsidP="00503109">
            <w:pPr>
              <w:ind w:left="40" w:firstLine="38"/>
              <w:rPr>
                <w:sz w:val="22"/>
                <w:szCs w:val="22"/>
              </w:rPr>
            </w:pPr>
            <w:r w:rsidRPr="00312F2A">
              <w:rPr>
                <w:sz w:val="22"/>
                <w:szCs w:val="22"/>
              </w:rPr>
              <w:t>D7410</w:t>
            </w:r>
          </w:p>
        </w:tc>
        <w:tc>
          <w:tcPr>
            <w:tcW w:w="2520" w:type="dxa"/>
            <w:tcBorders>
              <w:top w:val="single" w:sz="4" w:space="0" w:color="auto"/>
              <w:left w:val="nil"/>
              <w:bottom w:val="single" w:sz="4" w:space="0" w:color="auto"/>
              <w:right w:val="single" w:sz="4" w:space="0" w:color="auto"/>
            </w:tcBorders>
          </w:tcPr>
          <w:p w14:paraId="075CDAC8" w14:textId="77777777" w:rsidR="00503109" w:rsidRPr="00312F2A" w:rsidRDefault="00503109" w:rsidP="00503109">
            <w:pPr>
              <w:ind w:left="40" w:firstLine="38"/>
              <w:rPr>
                <w:sz w:val="22"/>
                <w:szCs w:val="22"/>
              </w:rPr>
            </w:pPr>
          </w:p>
        </w:tc>
        <w:tc>
          <w:tcPr>
            <w:tcW w:w="990" w:type="dxa"/>
            <w:tcBorders>
              <w:top w:val="single" w:sz="4" w:space="0" w:color="auto"/>
              <w:left w:val="nil"/>
              <w:bottom w:val="single" w:sz="4" w:space="0" w:color="auto"/>
              <w:right w:val="single" w:sz="4" w:space="0" w:color="auto"/>
            </w:tcBorders>
          </w:tcPr>
          <w:p w14:paraId="1041D54B" w14:textId="77777777" w:rsidR="00503109" w:rsidRPr="00312F2A" w:rsidRDefault="00503109" w:rsidP="00503109">
            <w:pPr>
              <w:ind w:left="40" w:firstLine="38"/>
              <w:rPr>
                <w:sz w:val="22"/>
                <w:szCs w:val="22"/>
              </w:rPr>
            </w:pPr>
            <w:r w:rsidRPr="00312F2A">
              <w:rPr>
                <w:sz w:val="22"/>
                <w:szCs w:val="22"/>
              </w:rPr>
              <w:t>Yes</w:t>
            </w:r>
          </w:p>
        </w:tc>
        <w:tc>
          <w:tcPr>
            <w:tcW w:w="1076" w:type="dxa"/>
            <w:tcBorders>
              <w:top w:val="single" w:sz="4" w:space="0" w:color="auto"/>
              <w:left w:val="nil"/>
              <w:bottom w:val="single" w:sz="4" w:space="0" w:color="auto"/>
              <w:right w:val="single" w:sz="4" w:space="0" w:color="auto"/>
            </w:tcBorders>
          </w:tcPr>
          <w:p w14:paraId="48A05F49" w14:textId="77777777" w:rsidR="00503109" w:rsidRPr="00312F2A" w:rsidRDefault="00503109" w:rsidP="00503109">
            <w:pPr>
              <w:ind w:left="40" w:firstLine="38"/>
              <w:rPr>
                <w:sz w:val="22"/>
                <w:szCs w:val="22"/>
              </w:rPr>
            </w:pPr>
            <w:r w:rsidRPr="00312F2A">
              <w:rPr>
                <w:sz w:val="22"/>
                <w:szCs w:val="22"/>
              </w:rPr>
              <w:t>Yes</w:t>
            </w:r>
          </w:p>
        </w:tc>
        <w:tc>
          <w:tcPr>
            <w:tcW w:w="1354" w:type="dxa"/>
            <w:tcBorders>
              <w:top w:val="single" w:sz="4" w:space="0" w:color="auto"/>
              <w:left w:val="nil"/>
              <w:bottom w:val="single" w:sz="4" w:space="0" w:color="auto"/>
              <w:right w:val="single" w:sz="4" w:space="0" w:color="auto"/>
            </w:tcBorders>
          </w:tcPr>
          <w:p w14:paraId="4B744078" w14:textId="77777777" w:rsidR="00503109" w:rsidRPr="00312F2A" w:rsidRDefault="00503109" w:rsidP="00503109">
            <w:pPr>
              <w:ind w:left="40" w:firstLine="38"/>
              <w:rPr>
                <w:sz w:val="22"/>
                <w:szCs w:val="22"/>
              </w:rPr>
            </w:pPr>
            <w:r w:rsidRPr="00312F2A">
              <w:rPr>
                <w:sz w:val="22"/>
                <w:szCs w:val="22"/>
              </w:rPr>
              <w:t>Yes</w:t>
            </w:r>
          </w:p>
        </w:tc>
        <w:tc>
          <w:tcPr>
            <w:tcW w:w="1654" w:type="dxa"/>
            <w:tcBorders>
              <w:top w:val="single" w:sz="4" w:space="0" w:color="auto"/>
              <w:left w:val="nil"/>
              <w:bottom w:val="single" w:sz="4" w:space="0" w:color="auto"/>
              <w:right w:val="single" w:sz="4" w:space="0" w:color="auto"/>
            </w:tcBorders>
          </w:tcPr>
          <w:p w14:paraId="45DA2A56" w14:textId="77777777" w:rsidR="00503109" w:rsidRPr="00312F2A" w:rsidRDefault="00503109" w:rsidP="00503109">
            <w:pPr>
              <w:pStyle w:val="Reg1"/>
            </w:pPr>
          </w:p>
        </w:tc>
      </w:tr>
      <w:tr w:rsidR="00503109" w:rsidRPr="00312F2A" w14:paraId="3E63C2B8" w14:textId="77777777" w:rsidTr="00503109">
        <w:trPr>
          <w:trHeight w:val="255"/>
          <w:jc w:val="center"/>
        </w:trPr>
        <w:tc>
          <w:tcPr>
            <w:tcW w:w="1014" w:type="dxa"/>
            <w:tcBorders>
              <w:top w:val="single" w:sz="4" w:space="0" w:color="auto"/>
              <w:left w:val="single" w:sz="4" w:space="0" w:color="auto"/>
              <w:bottom w:val="single" w:sz="4" w:space="0" w:color="auto"/>
              <w:right w:val="single" w:sz="4" w:space="0" w:color="auto"/>
            </w:tcBorders>
          </w:tcPr>
          <w:p w14:paraId="0770BB86" w14:textId="77777777" w:rsidR="00503109" w:rsidRPr="00312F2A" w:rsidRDefault="00503109" w:rsidP="00503109">
            <w:pPr>
              <w:ind w:left="40" w:firstLine="38"/>
              <w:rPr>
                <w:sz w:val="22"/>
                <w:szCs w:val="22"/>
              </w:rPr>
            </w:pPr>
            <w:r w:rsidRPr="00312F2A">
              <w:rPr>
                <w:sz w:val="22"/>
                <w:szCs w:val="22"/>
              </w:rPr>
              <w:t>D7411</w:t>
            </w:r>
          </w:p>
        </w:tc>
        <w:tc>
          <w:tcPr>
            <w:tcW w:w="2520" w:type="dxa"/>
            <w:tcBorders>
              <w:top w:val="single" w:sz="4" w:space="0" w:color="auto"/>
              <w:left w:val="nil"/>
              <w:bottom w:val="single" w:sz="4" w:space="0" w:color="auto"/>
              <w:right w:val="single" w:sz="4" w:space="0" w:color="auto"/>
            </w:tcBorders>
          </w:tcPr>
          <w:p w14:paraId="0AD6C758" w14:textId="77777777" w:rsidR="00503109" w:rsidRPr="00312F2A" w:rsidRDefault="00503109" w:rsidP="00503109">
            <w:pPr>
              <w:ind w:left="40" w:firstLine="38"/>
              <w:rPr>
                <w:sz w:val="22"/>
                <w:szCs w:val="22"/>
              </w:rPr>
            </w:pPr>
          </w:p>
        </w:tc>
        <w:tc>
          <w:tcPr>
            <w:tcW w:w="990" w:type="dxa"/>
            <w:tcBorders>
              <w:top w:val="single" w:sz="4" w:space="0" w:color="auto"/>
              <w:left w:val="nil"/>
              <w:bottom w:val="single" w:sz="4" w:space="0" w:color="auto"/>
              <w:right w:val="single" w:sz="4" w:space="0" w:color="auto"/>
            </w:tcBorders>
          </w:tcPr>
          <w:p w14:paraId="6CAA2F44" w14:textId="77777777" w:rsidR="00503109" w:rsidRPr="00312F2A" w:rsidRDefault="00503109" w:rsidP="00503109">
            <w:pPr>
              <w:ind w:left="40" w:firstLine="38"/>
              <w:rPr>
                <w:sz w:val="22"/>
                <w:szCs w:val="22"/>
              </w:rPr>
            </w:pPr>
            <w:r w:rsidRPr="00312F2A">
              <w:rPr>
                <w:sz w:val="22"/>
                <w:szCs w:val="22"/>
              </w:rPr>
              <w:t>Yes</w:t>
            </w:r>
          </w:p>
        </w:tc>
        <w:tc>
          <w:tcPr>
            <w:tcW w:w="1076" w:type="dxa"/>
            <w:tcBorders>
              <w:top w:val="single" w:sz="4" w:space="0" w:color="auto"/>
              <w:left w:val="nil"/>
              <w:bottom w:val="single" w:sz="4" w:space="0" w:color="auto"/>
              <w:right w:val="single" w:sz="4" w:space="0" w:color="auto"/>
            </w:tcBorders>
          </w:tcPr>
          <w:p w14:paraId="57E43BAA" w14:textId="77777777" w:rsidR="00503109" w:rsidRPr="00312F2A" w:rsidRDefault="00503109" w:rsidP="00503109">
            <w:pPr>
              <w:ind w:left="40" w:firstLine="38"/>
              <w:rPr>
                <w:sz w:val="22"/>
                <w:szCs w:val="22"/>
              </w:rPr>
            </w:pPr>
            <w:r w:rsidRPr="00312F2A">
              <w:rPr>
                <w:sz w:val="22"/>
                <w:szCs w:val="22"/>
              </w:rPr>
              <w:t>Yes</w:t>
            </w:r>
          </w:p>
        </w:tc>
        <w:tc>
          <w:tcPr>
            <w:tcW w:w="1354" w:type="dxa"/>
            <w:tcBorders>
              <w:top w:val="single" w:sz="4" w:space="0" w:color="auto"/>
              <w:left w:val="nil"/>
              <w:bottom w:val="single" w:sz="4" w:space="0" w:color="auto"/>
              <w:right w:val="single" w:sz="4" w:space="0" w:color="auto"/>
            </w:tcBorders>
          </w:tcPr>
          <w:p w14:paraId="69D1BB40" w14:textId="77777777" w:rsidR="00503109" w:rsidRPr="00312F2A" w:rsidRDefault="00503109" w:rsidP="00503109">
            <w:pPr>
              <w:ind w:left="40" w:firstLine="38"/>
              <w:rPr>
                <w:sz w:val="22"/>
                <w:szCs w:val="22"/>
              </w:rPr>
            </w:pPr>
            <w:r w:rsidRPr="00312F2A">
              <w:rPr>
                <w:sz w:val="22"/>
                <w:szCs w:val="22"/>
              </w:rPr>
              <w:t>Yes</w:t>
            </w:r>
          </w:p>
        </w:tc>
        <w:tc>
          <w:tcPr>
            <w:tcW w:w="1654" w:type="dxa"/>
            <w:tcBorders>
              <w:top w:val="single" w:sz="4" w:space="0" w:color="auto"/>
              <w:left w:val="nil"/>
              <w:bottom w:val="single" w:sz="4" w:space="0" w:color="auto"/>
              <w:right w:val="single" w:sz="4" w:space="0" w:color="auto"/>
            </w:tcBorders>
          </w:tcPr>
          <w:p w14:paraId="2E0985EE" w14:textId="77777777" w:rsidR="00503109" w:rsidRPr="00312F2A" w:rsidRDefault="00503109" w:rsidP="00503109">
            <w:pPr>
              <w:pStyle w:val="Reg1"/>
            </w:pPr>
          </w:p>
        </w:tc>
      </w:tr>
      <w:tr w:rsidR="00503109" w:rsidRPr="00312F2A" w14:paraId="0B43EACC" w14:textId="77777777" w:rsidTr="00503109">
        <w:trPr>
          <w:trHeight w:val="255"/>
          <w:jc w:val="center"/>
        </w:trPr>
        <w:tc>
          <w:tcPr>
            <w:tcW w:w="1014" w:type="dxa"/>
            <w:tcBorders>
              <w:top w:val="single" w:sz="4" w:space="0" w:color="auto"/>
              <w:left w:val="single" w:sz="4" w:space="0" w:color="auto"/>
              <w:bottom w:val="single" w:sz="4" w:space="0" w:color="auto"/>
              <w:right w:val="single" w:sz="4" w:space="0" w:color="auto"/>
            </w:tcBorders>
          </w:tcPr>
          <w:p w14:paraId="1431DCB8" w14:textId="77777777" w:rsidR="00503109" w:rsidRPr="00312F2A" w:rsidRDefault="00503109" w:rsidP="00503109">
            <w:pPr>
              <w:ind w:left="40" w:firstLine="38"/>
              <w:rPr>
                <w:sz w:val="22"/>
                <w:szCs w:val="22"/>
              </w:rPr>
            </w:pPr>
            <w:r w:rsidRPr="00312F2A">
              <w:rPr>
                <w:sz w:val="22"/>
                <w:szCs w:val="22"/>
              </w:rPr>
              <w:t>D7450</w:t>
            </w:r>
          </w:p>
        </w:tc>
        <w:tc>
          <w:tcPr>
            <w:tcW w:w="2520" w:type="dxa"/>
            <w:tcBorders>
              <w:top w:val="single" w:sz="4" w:space="0" w:color="auto"/>
              <w:left w:val="nil"/>
              <w:bottom w:val="single" w:sz="4" w:space="0" w:color="auto"/>
              <w:right w:val="single" w:sz="4" w:space="0" w:color="auto"/>
            </w:tcBorders>
          </w:tcPr>
          <w:p w14:paraId="57ED4A72" w14:textId="77777777" w:rsidR="00503109" w:rsidRPr="00312F2A" w:rsidRDefault="00503109" w:rsidP="00503109">
            <w:pPr>
              <w:ind w:left="40" w:firstLine="38"/>
              <w:rPr>
                <w:sz w:val="22"/>
                <w:szCs w:val="22"/>
              </w:rPr>
            </w:pPr>
          </w:p>
        </w:tc>
        <w:tc>
          <w:tcPr>
            <w:tcW w:w="990" w:type="dxa"/>
            <w:tcBorders>
              <w:top w:val="single" w:sz="4" w:space="0" w:color="auto"/>
              <w:left w:val="nil"/>
              <w:bottom w:val="single" w:sz="4" w:space="0" w:color="auto"/>
              <w:right w:val="single" w:sz="4" w:space="0" w:color="auto"/>
            </w:tcBorders>
          </w:tcPr>
          <w:p w14:paraId="454DDBD1" w14:textId="77777777" w:rsidR="00503109" w:rsidRPr="00312F2A" w:rsidRDefault="00503109" w:rsidP="00503109">
            <w:pPr>
              <w:ind w:left="40" w:firstLine="38"/>
              <w:rPr>
                <w:sz w:val="22"/>
                <w:szCs w:val="22"/>
              </w:rPr>
            </w:pPr>
            <w:r w:rsidRPr="00312F2A">
              <w:rPr>
                <w:sz w:val="22"/>
                <w:szCs w:val="22"/>
              </w:rPr>
              <w:t>Yes</w:t>
            </w:r>
          </w:p>
        </w:tc>
        <w:tc>
          <w:tcPr>
            <w:tcW w:w="1076" w:type="dxa"/>
            <w:tcBorders>
              <w:top w:val="single" w:sz="4" w:space="0" w:color="auto"/>
              <w:left w:val="nil"/>
              <w:bottom w:val="single" w:sz="4" w:space="0" w:color="auto"/>
              <w:right w:val="single" w:sz="4" w:space="0" w:color="auto"/>
            </w:tcBorders>
          </w:tcPr>
          <w:p w14:paraId="56F6CA0D" w14:textId="77777777" w:rsidR="00503109" w:rsidRPr="00312F2A" w:rsidRDefault="00503109" w:rsidP="00503109">
            <w:pPr>
              <w:ind w:left="40" w:firstLine="38"/>
              <w:rPr>
                <w:sz w:val="22"/>
                <w:szCs w:val="22"/>
              </w:rPr>
            </w:pPr>
            <w:r w:rsidRPr="00312F2A">
              <w:rPr>
                <w:sz w:val="22"/>
                <w:szCs w:val="22"/>
              </w:rPr>
              <w:t>Yes</w:t>
            </w:r>
          </w:p>
        </w:tc>
        <w:tc>
          <w:tcPr>
            <w:tcW w:w="1354" w:type="dxa"/>
            <w:tcBorders>
              <w:top w:val="single" w:sz="4" w:space="0" w:color="auto"/>
              <w:left w:val="nil"/>
              <w:bottom w:val="single" w:sz="4" w:space="0" w:color="auto"/>
              <w:right w:val="single" w:sz="4" w:space="0" w:color="auto"/>
            </w:tcBorders>
          </w:tcPr>
          <w:p w14:paraId="54B2287E" w14:textId="77777777" w:rsidR="00503109" w:rsidRPr="00312F2A" w:rsidRDefault="00503109" w:rsidP="00503109">
            <w:pPr>
              <w:ind w:left="40" w:firstLine="38"/>
              <w:rPr>
                <w:sz w:val="22"/>
                <w:szCs w:val="22"/>
              </w:rPr>
            </w:pPr>
            <w:r w:rsidRPr="00312F2A">
              <w:rPr>
                <w:sz w:val="22"/>
                <w:szCs w:val="22"/>
              </w:rPr>
              <w:t>Yes</w:t>
            </w:r>
          </w:p>
        </w:tc>
        <w:tc>
          <w:tcPr>
            <w:tcW w:w="1654" w:type="dxa"/>
            <w:tcBorders>
              <w:top w:val="single" w:sz="4" w:space="0" w:color="auto"/>
              <w:left w:val="nil"/>
              <w:bottom w:val="single" w:sz="4" w:space="0" w:color="auto"/>
              <w:right w:val="single" w:sz="4" w:space="0" w:color="auto"/>
            </w:tcBorders>
          </w:tcPr>
          <w:p w14:paraId="51C84675" w14:textId="77777777" w:rsidR="00503109" w:rsidRPr="00312F2A" w:rsidRDefault="00503109" w:rsidP="00503109">
            <w:pPr>
              <w:pStyle w:val="Reg1"/>
            </w:pPr>
          </w:p>
        </w:tc>
      </w:tr>
      <w:tr w:rsidR="00503109" w:rsidRPr="00312F2A" w14:paraId="69FB9892" w14:textId="77777777" w:rsidTr="00503109">
        <w:trPr>
          <w:trHeight w:val="255"/>
          <w:jc w:val="center"/>
        </w:trPr>
        <w:tc>
          <w:tcPr>
            <w:tcW w:w="1014" w:type="dxa"/>
            <w:tcBorders>
              <w:top w:val="single" w:sz="4" w:space="0" w:color="auto"/>
              <w:left w:val="single" w:sz="4" w:space="0" w:color="auto"/>
              <w:bottom w:val="single" w:sz="4" w:space="0" w:color="auto"/>
              <w:right w:val="single" w:sz="4" w:space="0" w:color="auto"/>
            </w:tcBorders>
          </w:tcPr>
          <w:p w14:paraId="479343FD" w14:textId="77777777" w:rsidR="00503109" w:rsidRPr="00312F2A" w:rsidRDefault="00503109" w:rsidP="00503109">
            <w:pPr>
              <w:ind w:left="40" w:firstLine="38"/>
              <w:rPr>
                <w:sz w:val="22"/>
                <w:szCs w:val="22"/>
              </w:rPr>
            </w:pPr>
            <w:r w:rsidRPr="00312F2A">
              <w:rPr>
                <w:sz w:val="22"/>
                <w:szCs w:val="22"/>
              </w:rPr>
              <w:t>D7451</w:t>
            </w:r>
          </w:p>
        </w:tc>
        <w:tc>
          <w:tcPr>
            <w:tcW w:w="2520" w:type="dxa"/>
            <w:tcBorders>
              <w:top w:val="single" w:sz="4" w:space="0" w:color="auto"/>
              <w:left w:val="nil"/>
              <w:bottom w:val="single" w:sz="4" w:space="0" w:color="auto"/>
              <w:right w:val="single" w:sz="4" w:space="0" w:color="auto"/>
            </w:tcBorders>
          </w:tcPr>
          <w:p w14:paraId="77A41D5E" w14:textId="77777777" w:rsidR="00503109" w:rsidRPr="00312F2A" w:rsidRDefault="00503109" w:rsidP="00503109">
            <w:pPr>
              <w:ind w:left="40" w:firstLine="38"/>
              <w:rPr>
                <w:sz w:val="22"/>
                <w:szCs w:val="22"/>
              </w:rPr>
            </w:pPr>
          </w:p>
        </w:tc>
        <w:tc>
          <w:tcPr>
            <w:tcW w:w="990" w:type="dxa"/>
            <w:tcBorders>
              <w:top w:val="single" w:sz="4" w:space="0" w:color="auto"/>
              <w:left w:val="nil"/>
              <w:bottom w:val="single" w:sz="4" w:space="0" w:color="auto"/>
              <w:right w:val="single" w:sz="4" w:space="0" w:color="auto"/>
            </w:tcBorders>
          </w:tcPr>
          <w:p w14:paraId="6E07A4E5" w14:textId="77777777" w:rsidR="00503109" w:rsidRPr="00312F2A" w:rsidRDefault="00503109" w:rsidP="00503109">
            <w:pPr>
              <w:ind w:left="40" w:firstLine="38"/>
              <w:rPr>
                <w:sz w:val="22"/>
                <w:szCs w:val="22"/>
              </w:rPr>
            </w:pPr>
            <w:r w:rsidRPr="00312F2A">
              <w:rPr>
                <w:sz w:val="22"/>
                <w:szCs w:val="22"/>
              </w:rPr>
              <w:t>Yes</w:t>
            </w:r>
          </w:p>
        </w:tc>
        <w:tc>
          <w:tcPr>
            <w:tcW w:w="1076" w:type="dxa"/>
            <w:tcBorders>
              <w:top w:val="single" w:sz="4" w:space="0" w:color="auto"/>
              <w:left w:val="nil"/>
              <w:bottom w:val="single" w:sz="4" w:space="0" w:color="auto"/>
              <w:right w:val="single" w:sz="4" w:space="0" w:color="auto"/>
            </w:tcBorders>
          </w:tcPr>
          <w:p w14:paraId="364DC7DF" w14:textId="77777777" w:rsidR="00503109" w:rsidRPr="00312F2A" w:rsidRDefault="00503109" w:rsidP="00503109">
            <w:pPr>
              <w:ind w:left="40" w:firstLine="38"/>
              <w:rPr>
                <w:sz w:val="22"/>
                <w:szCs w:val="22"/>
              </w:rPr>
            </w:pPr>
            <w:r w:rsidRPr="00312F2A">
              <w:rPr>
                <w:sz w:val="22"/>
                <w:szCs w:val="22"/>
              </w:rPr>
              <w:t>Yes</w:t>
            </w:r>
          </w:p>
        </w:tc>
        <w:tc>
          <w:tcPr>
            <w:tcW w:w="1354" w:type="dxa"/>
            <w:tcBorders>
              <w:top w:val="single" w:sz="4" w:space="0" w:color="auto"/>
              <w:left w:val="nil"/>
              <w:bottom w:val="single" w:sz="4" w:space="0" w:color="auto"/>
              <w:right w:val="single" w:sz="4" w:space="0" w:color="auto"/>
            </w:tcBorders>
          </w:tcPr>
          <w:p w14:paraId="60F99864" w14:textId="77777777" w:rsidR="00503109" w:rsidRPr="00312F2A" w:rsidRDefault="00503109" w:rsidP="00503109">
            <w:pPr>
              <w:ind w:left="40" w:firstLine="38"/>
              <w:rPr>
                <w:sz w:val="22"/>
                <w:szCs w:val="22"/>
              </w:rPr>
            </w:pPr>
            <w:r w:rsidRPr="00312F2A">
              <w:rPr>
                <w:sz w:val="22"/>
                <w:szCs w:val="22"/>
              </w:rPr>
              <w:t>Yes</w:t>
            </w:r>
          </w:p>
        </w:tc>
        <w:tc>
          <w:tcPr>
            <w:tcW w:w="1654" w:type="dxa"/>
            <w:tcBorders>
              <w:top w:val="single" w:sz="4" w:space="0" w:color="auto"/>
              <w:left w:val="nil"/>
              <w:bottom w:val="single" w:sz="4" w:space="0" w:color="auto"/>
              <w:right w:val="single" w:sz="4" w:space="0" w:color="auto"/>
            </w:tcBorders>
          </w:tcPr>
          <w:p w14:paraId="6258211F" w14:textId="77777777" w:rsidR="00503109" w:rsidRPr="00312F2A" w:rsidRDefault="00503109" w:rsidP="00503109">
            <w:pPr>
              <w:pStyle w:val="Reg1"/>
            </w:pPr>
          </w:p>
        </w:tc>
      </w:tr>
      <w:tr w:rsidR="00503109" w:rsidRPr="00312F2A" w14:paraId="37D830F6" w14:textId="77777777" w:rsidTr="00503109">
        <w:trPr>
          <w:trHeight w:val="255"/>
          <w:jc w:val="center"/>
        </w:trPr>
        <w:tc>
          <w:tcPr>
            <w:tcW w:w="1014" w:type="dxa"/>
            <w:tcBorders>
              <w:top w:val="single" w:sz="4" w:space="0" w:color="auto"/>
              <w:left w:val="single" w:sz="4" w:space="0" w:color="auto"/>
              <w:bottom w:val="single" w:sz="4" w:space="0" w:color="auto"/>
              <w:right w:val="single" w:sz="4" w:space="0" w:color="auto"/>
            </w:tcBorders>
          </w:tcPr>
          <w:p w14:paraId="741911F8" w14:textId="77777777" w:rsidR="00503109" w:rsidRPr="00312F2A" w:rsidRDefault="00503109" w:rsidP="00503109">
            <w:pPr>
              <w:ind w:left="40" w:firstLine="38"/>
              <w:rPr>
                <w:sz w:val="22"/>
                <w:szCs w:val="22"/>
              </w:rPr>
            </w:pPr>
            <w:r w:rsidRPr="00312F2A">
              <w:rPr>
                <w:sz w:val="22"/>
                <w:szCs w:val="22"/>
              </w:rPr>
              <w:t>D7460</w:t>
            </w:r>
          </w:p>
        </w:tc>
        <w:tc>
          <w:tcPr>
            <w:tcW w:w="2520" w:type="dxa"/>
            <w:tcBorders>
              <w:top w:val="single" w:sz="4" w:space="0" w:color="auto"/>
              <w:left w:val="nil"/>
              <w:bottom w:val="single" w:sz="4" w:space="0" w:color="auto"/>
              <w:right w:val="single" w:sz="4" w:space="0" w:color="auto"/>
            </w:tcBorders>
          </w:tcPr>
          <w:p w14:paraId="00D35DBE" w14:textId="77777777" w:rsidR="00503109" w:rsidRPr="00312F2A" w:rsidRDefault="00503109" w:rsidP="00503109">
            <w:pPr>
              <w:ind w:left="40" w:firstLine="38"/>
              <w:rPr>
                <w:sz w:val="22"/>
                <w:szCs w:val="22"/>
              </w:rPr>
            </w:pPr>
          </w:p>
        </w:tc>
        <w:tc>
          <w:tcPr>
            <w:tcW w:w="990" w:type="dxa"/>
            <w:tcBorders>
              <w:top w:val="single" w:sz="4" w:space="0" w:color="auto"/>
              <w:left w:val="nil"/>
              <w:bottom w:val="single" w:sz="4" w:space="0" w:color="auto"/>
              <w:right w:val="single" w:sz="4" w:space="0" w:color="auto"/>
            </w:tcBorders>
          </w:tcPr>
          <w:p w14:paraId="47C0053C" w14:textId="77777777" w:rsidR="00503109" w:rsidRPr="00312F2A" w:rsidRDefault="00503109" w:rsidP="00503109">
            <w:pPr>
              <w:ind w:left="40" w:firstLine="38"/>
              <w:rPr>
                <w:sz w:val="22"/>
                <w:szCs w:val="22"/>
              </w:rPr>
            </w:pPr>
            <w:r w:rsidRPr="00312F2A">
              <w:rPr>
                <w:sz w:val="22"/>
                <w:szCs w:val="22"/>
              </w:rPr>
              <w:t>Yes</w:t>
            </w:r>
          </w:p>
        </w:tc>
        <w:tc>
          <w:tcPr>
            <w:tcW w:w="1076" w:type="dxa"/>
            <w:tcBorders>
              <w:top w:val="single" w:sz="4" w:space="0" w:color="auto"/>
              <w:left w:val="nil"/>
              <w:bottom w:val="single" w:sz="4" w:space="0" w:color="auto"/>
              <w:right w:val="single" w:sz="4" w:space="0" w:color="auto"/>
            </w:tcBorders>
          </w:tcPr>
          <w:p w14:paraId="2C95A604" w14:textId="77777777" w:rsidR="00503109" w:rsidRPr="00312F2A" w:rsidRDefault="00503109" w:rsidP="00503109">
            <w:pPr>
              <w:ind w:left="40" w:firstLine="38"/>
              <w:rPr>
                <w:sz w:val="22"/>
                <w:szCs w:val="22"/>
              </w:rPr>
            </w:pPr>
            <w:r w:rsidRPr="00312F2A">
              <w:rPr>
                <w:sz w:val="22"/>
                <w:szCs w:val="22"/>
              </w:rPr>
              <w:t>Yes</w:t>
            </w:r>
          </w:p>
        </w:tc>
        <w:tc>
          <w:tcPr>
            <w:tcW w:w="1354" w:type="dxa"/>
            <w:tcBorders>
              <w:top w:val="single" w:sz="4" w:space="0" w:color="auto"/>
              <w:left w:val="nil"/>
              <w:bottom w:val="single" w:sz="4" w:space="0" w:color="auto"/>
              <w:right w:val="single" w:sz="4" w:space="0" w:color="auto"/>
            </w:tcBorders>
          </w:tcPr>
          <w:p w14:paraId="040EB6E2" w14:textId="77777777" w:rsidR="00503109" w:rsidRPr="00312F2A" w:rsidRDefault="00503109" w:rsidP="00503109">
            <w:pPr>
              <w:ind w:left="40" w:firstLine="38"/>
              <w:rPr>
                <w:sz w:val="22"/>
                <w:szCs w:val="22"/>
              </w:rPr>
            </w:pPr>
            <w:r w:rsidRPr="00312F2A">
              <w:rPr>
                <w:sz w:val="22"/>
                <w:szCs w:val="22"/>
              </w:rPr>
              <w:t>Yes</w:t>
            </w:r>
          </w:p>
        </w:tc>
        <w:tc>
          <w:tcPr>
            <w:tcW w:w="1654" w:type="dxa"/>
            <w:tcBorders>
              <w:top w:val="single" w:sz="4" w:space="0" w:color="auto"/>
              <w:left w:val="nil"/>
              <w:bottom w:val="single" w:sz="4" w:space="0" w:color="auto"/>
              <w:right w:val="single" w:sz="4" w:space="0" w:color="auto"/>
            </w:tcBorders>
          </w:tcPr>
          <w:p w14:paraId="438A9DE5" w14:textId="77777777" w:rsidR="00503109" w:rsidRPr="00312F2A" w:rsidRDefault="00503109" w:rsidP="00503109">
            <w:pPr>
              <w:pStyle w:val="Reg1"/>
            </w:pPr>
          </w:p>
        </w:tc>
      </w:tr>
      <w:tr w:rsidR="00503109" w:rsidRPr="00312F2A" w14:paraId="6D383836" w14:textId="77777777" w:rsidTr="00503109">
        <w:trPr>
          <w:trHeight w:val="255"/>
          <w:jc w:val="center"/>
        </w:trPr>
        <w:tc>
          <w:tcPr>
            <w:tcW w:w="1014" w:type="dxa"/>
            <w:tcBorders>
              <w:top w:val="single" w:sz="4" w:space="0" w:color="auto"/>
              <w:left w:val="single" w:sz="4" w:space="0" w:color="auto"/>
              <w:bottom w:val="single" w:sz="4" w:space="0" w:color="auto"/>
              <w:right w:val="single" w:sz="4" w:space="0" w:color="auto"/>
            </w:tcBorders>
          </w:tcPr>
          <w:p w14:paraId="7BDB0DE1" w14:textId="77777777" w:rsidR="00503109" w:rsidRPr="00312F2A" w:rsidRDefault="00503109" w:rsidP="00503109">
            <w:pPr>
              <w:ind w:left="40" w:firstLine="38"/>
              <w:rPr>
                <w:sz w:val="22"/>
                <w:szCs w:val="22"/>
              </w:rPr>
            </w:pPr>
            <w:r w:rsidRPr="00312F2A">
              <w:rPr>
                <w:sz w:val="22"/>
                <w:szCs w:val="22"/>
              </w:rPr>
              <w:t>D7461</w:t>
            </w:r>
          </w:p>
        </w:tc>
        <w:tc>
          <w:tcPr>
            <w:tcW w:w="2520" w:type="dxa"/>
            <w:tcBorders>
              <w:top w:val="single" w:sz="4" w:space="0" w:color="auto"/>
              <w:left w:val="nil"/>
              <w:bottom w:val="single" w:sz="4" w:space="0" w:color="auto"/>
              <w:right w:val="single" w:sz="4" w:space="0" w:color="auto"/>
            </w:tcBorders>
          </w:tcPr>
          <w:p w14:paraId="1DB059A4" w14:textId="77777777" w:rsidR="00503109" w:rsidRPr="00312F2A" w:rsidRDefault="00503109" w:rsidP="00503109">
            <w:pPr>
              <w:ind w:left="40" w:firstLine="38"/>
              <w:rPr>
                <w:sz w:val="22"/>
                <w:szCs w:val="22"/>
              </w:rPr>
            </w:pPr>
          </w:p>
        </w:tc>
        <w:tc>
          <w:tcPr>
            <w:tcW w:w="990" w:type="dxa"/>
            <w:tcBorders>
              <w:top w:val="single" w:sz="4" w:space="0" w:color="auto"/>
              <w:left w:val="nil"/>
              <w:bottom w:val="single" w:sz="4" w:space="0" w:color="auto"/>
              <w:right w:val="single" w:sz="4" w:space="0" w:color="auto"/>
            </w:tcBorders>
          </w:tcPr>
          <w:p w14:paraId="116BA772" w14:textId="77777777" w:rsidR="00503109" w:rsidRPr="00312F2A" w:rsidRDefault="00503109" w:rsidP="00503109">
            <w:pPr>
              <w:ind w:left="40" w:firstLine="38"/>
              <w:rPr>
                <w:sz w:val="22"/>
                <w:szCs w:val="22"/>
              </w:rPr>
            </w:pPr>
            <w:r w:rsidRPr="00312F2A">
              <w:rPr>
                <w:sz w:val="22"/>
                <w:szCs w:val="22"/>
              </w:rPr>
              <w:t>Yes</w:t>
            </w:r>
          </w:p>
        </w:tc>
        <w:tc>
          <w:tcPr>
            <w:tcW w:w="1076" w:type="dxa"/>
            <w:tcBorders>
              <w:top w:val="single" w:sz="4" w:space="0" w:color="auto"/>
              <w:left w:val="nil"/>
              <w:bottom w:val="single" w:sz="4" w:space="0" w:color="auto"/>
              <w:right w:val="single" w:sz="4" w:space="0" w:color="auto"/>
            </w:tcBorders>
          </w:tcPr>
          <w:p w14:paraId="6A038319" w14:textId="77777777" w:rsidR="00503109" w:rsidRPr="00312F2A" w:rsidRDefault="00503109" w:rsidP="00503109">
            <w:pPr>
              <w:ind w:left="40" w:firstLine="38"/>
              <w:rPr>
                <w:sz w:val="22"/>
                <w:szCs w:val="22"/>
              </w:rPr>
            </w:pPr>
            <w:r w:rsidRPr="00312F2A">
              <w:rPr>
                <w:sz w:val="22"/>
                <w:szCs w:val="22"/>
              </w:rPr>
              <w:t>Yes</w:t>
            </w:r>
          </w:p>
        </w:tc>
        <w:tc>
          <w:tcPr>
            <w:tcW w:w="1354" w:type="dxa"/>
            <w:tcBorders>
              <w:top w:val="single" w:sz="4" w:space="0" w:color="auto"/>
              <w:left w:val="nil"/>
              <w:bottom w:val="single" w:sz="4" w:space="0" w:color="auto"/>
              <w:right w:val="single" w:sz="4" w:space="0" w:color="auto"/>
            </w:tcBorders>
          </w:tcPr>
          <w:p w14:paraId="23C94940" w14:textId="77777777" w:rsidR="00503109" w:rsidRPr="00312F2A" w:rsidRDefault="00503109" w:rsidP="00503109">
            <w:pPr>
              <w:ind w:left="40" w:firstLine="38"/>
              <w:rPr>
                <w:sz w:val="22"/>
                <w:szCs w:val="22"/>
              </w:rPr>
            </w:pPr>
            <w:r w:rsidRPr="00312F2A">
              <w:rPr>
                <w:sz w:val="22"/>
                <w:szCs w:val="22"/>
              </w:rPr>
              <w:t>Yes</w:t>
            </w:r>
          </w:p>
        </w:tc>
        <w:tc>
          <w:tcPr>
            <w:tcW w:w="1654" w:type="dxa"/>
            <w:tcBorders>
              <w:top w:val="single" w:sz="4" w:space="0" w:color="auto"/>
              <w:left w:val="nil"/>
              <w:bottom w:val="single" w:sz="4" w:space="0" w:color="auto"/>
              <w:right w:val="single" w:sz="4" w:space="0" w:color="auto"/>
            </w:tcBorders>
          </w:tcPr>
          <w:p w14:paraId="7C0BD6B1" w14:textId="77777777" w:rsidR="00503109" w:rsidRPr="00312F2A" w:rsidRDefault="00503109" w:rsidP="00503109">
            <w:pPr>
              <w:pStyle w:val="Reg1"/>
            </w:pPr>
          </w:p>
        </w:tc>
      </w:tr>
    </w:tbl>
    <w:p w14:paraId="20D16FD2" w14:textId="77777777" w:rsidR="00503109" w:rsidRPr="00312F2A" w:rsidRDefault="00503109" w:rsidP="00503109">
      <w:pPr>
        <w:tabs>
          <w:tab w:val="left" w:pos="480"/>
        </w:tabs>
        <w:rPr>
          <w:sz w:val="22"/>
          <w:szCs w:val="22"/>
        </w:rPr>
      </w:pPr>
    </w:p>
    <w:p w14:paraId="1DBB9D0A" w14:textId="77777777" w:rsidR="00503109" w:rsidRPr="00312F2A" w:rsidRDefault="00503109" w:rsidP="00503109">
      <w:pPr>
        <w:rPr>
          <w:sz w:val="22"/>
          <w:szCs w:val="22"/>
        </w:rPr>
      </w:pPr>
      <w:r w:rsidRPr="00312F2A">
        <w:rPr>
          <w:sz w:val="22"/>
          <w:szCs w:val="22"/>
        </w:rPr>
        <w:br w:type="page"/>
      </w:r>
    </w:p>
    <w:sdt>
      <w:sdtPr>
        <w:id w:val="-916327000"/>
        <w:docPartObj>
          <w:docPartGallery w:val="Page Numbers (Top of Page)"/>
          <w:docPartUnique/>
        </w:docPartObj>
      </w:sdtPr>
      <w:sdtEndPr>
        <w:rPr>
          <w:noProof/>
        </w:rPr>
      </w:sdtEndPr>
      <w:sdtContent>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503109" w14:paraId="14A98404" w14:textId="77777777" w:rsidTr="00503109">
            <w:trPr>
              <w:trHeight w:hRule="exact" w:val="864"/>
            </w:trPr>
            <w:tc>
              <w:tcPr>
                <w:tcW w:w="4080" w:type="dxa"/>
                <w:tcBorders>
                  <w:bottom w:val="nil"/>
                </w:tcBorders>
              </w:tcPr>
              <w:p w14:paraId="418442A1"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14:paraId="09FCE499" w14:textId="77777777" w:rsidR="00503109" w:rsidRDefault="00503109" w:rsidP="00503109">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45DA6759" w14:textId="77777777" w:rsidR="00503109" w:rsidRDefault="00503109" w:rsidP="00503109">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14:paraId="66BB89C9"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43A1D6A9"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160" w:type="dxa"/>
              </w:tcPr>
              <w:p w14:paraId="32B4E7CA"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612CF46A"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rPr>
                </w:pPr>
                <w:r>
                  <w:rPr>
                    <w:rFonts w:ascii="Arial" w:hAnsi="Arial" w:cs="Arial"/>
                  </w:rPr>
                  <w:t>6-15</w:t>
                </w:r>
              </w:p>
            </w:tc>
          </w:tr>
          <w:tr w:rsidR="00503109" w:rsidRPr="009549B7" w14:paraId="23780A76" w14:textId="77777777" w:rsidTr="00503109">
            <w:trPr>
              <w:trHeight w:hRule="exact" w:val="864"/>
            </w:trPr>
            <w:tc>
              <w:tcPr>
                <w:tcW w:w="4080" w:type="dxa"/>
                <w:tcBorders>
                  <w:top w:val="nil"/>
                </w:tcBorders>
                <w:vAlign w:val="center"/>
              </w:tcPr>
              <w:p w14:paraId="463A4A72" w14:textId="77777777" w:rsidR="00503109" w:rsidRDefault="00503109" w:rsidP="00503109">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14:paraId="4546CBB5"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4801C5DB"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rPr>
                </w:pPr>
                <w:r>
                  <w:rPr>
                    <w:rFonts w:ascii="Arial" w:hAnsi="Arial" w:cs="Arial"/>
                  </w:rPr>
                  <w:t>DEN-</w:t>
                </w:r>
                <w:r w:rsidRPr="00CF77BF">
                  <w:rPr>
                    <w:rFonts w:ascii="Arial" w:hAnsi="Arial" w:cs="Arial"/>
                  </w:rPr>
                  <w:t>111</w:t>
                </w:r>
              </w:p>
            </w:tc>
            <w:tc>
              <w:tcPr>
                <w:tcW w:w="2160" w:type="dxa"/>
              </w:tcPr>
              <w:p w14:paraId="07103A01"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148DEADE" w14:textId="77777777" w:rsidR="00503109" w:rsidRPr="009549B7" w:rsidRDefault="00503109" w:rsidP="00503109">
                <w:pPr>
                  <w:widowControl w:val="0"/>
                  <w:tabs>
                    <w:tab w:val="left" w:pos="936"/>
                    <w:tab w:val="left" w:pos="1314"/>
                    <w:tab w:val="left" w:pos="1692"/>
                    <w:tab w:val="left" w:pos="2070"/>
                  </w:tabs>
                  <w:spacing w:before="120"/>
                  <w:jc w:val="center"/>
                  <w:rPr>
                    <w:rFonts w:ascii="Arial" w:hAnsi="Arial" w:cs="Arial"/>
                  </w:rPr>
                </w:pPr>
                <w:r>
                  <w:rPr>
                    <w:rFonts w:ascii="Arial" w:hAnsi="Arial" w:cs="Arial"/>
                  </w:rPr>
                  <w:t>10/15/21</w:t>
                </w:r>
              </w:p>
            </w:tc>
          </w:tr>
        </w:tbl>
        <w:p w14:paraId="4F36131A" w14:textId="77777777" w:rsidR="00503109" w:rsidRPr="00EB7B81" w:rsidRDefault="00835C84" w:rsidP="00503109">
          <w:pPr>
            <w:pStyle w:val="Header"/>
          </w:pPr>
        </w:p>
      </w:sdtContent>
    </w:sdt>
    <w:p w14:paraId="6887BC29" w14:textId="77777777" w:rsidR="00503109" w:rsidRPr="00312F2A" w:rsidRDefault="00503109" w:rsidP="00503109">
      <w:pPr>
        <w:tabs>
          <w:tab w:val="left" w:pos="480"/>
        </w:tabs>
        <w:rPr>
          <w:sz w:val="22"/>
          <w:szCs w:val="22"/>
        </w:rPr>
      </w:pPr>
      <w:r w:rsidRPr="00312F2A">
        <w:rPr>
          <w:sz w:val="22"/>
          <w:szCs w:val="22"/>
        </w:rPr>
        <w:t>611</w:t>
      </w:r>
      <w:r w:rsidRPr="00312F2A">
        <w:rPr>
          <w:sz w:val="22"/>
          <w:szCs w:val="22"/>
        </w:rPr>
        <w:tab/>
      </w:r>
      <w:r w:rsidRPr="00312F2A">
        <w:rPr>
          <w:sz w:val="22"/>
          <w:szCs w:val="22"/>
          <w:u w:val="single"/>
        </w:rPr>
        <w:t xml:space="preserve">Service Codes: Exodontic Services </w:t>
      </w:r>
      <w:r w:rsidRPr="00312F2A">
        <w:rPr>
          <w:sz w:val="22"/>
          <w:szCs w:val="22"/>
        </w:rPr>
        <w:t>(cont.)</w:t>
      </w:r>
    </w:p>
    <w:p w14:paraId="3A4A6A6E" w14:textId="77777777" w:rsidR="00503109" w:rsidRPr="00312F2A" w:rsidRDefault="00503109" w:rsidP="00503109"/>
    <w:tbl>
      <w:tblPr>
        <w:tblW w:w="8898" w:type="dxa"/>
        <w:tblInd w:w="455" w:type="dxa"/>
        <w:tblLayout w:type="fixed"/>
        <w:tblCellMar>
          <w:left w:w="0" w:type="dxa"/>
          <w:right w:w="0" w:type="dxa"/>
        </w:tblCellMar>
        <w:tblLook w:val="0000" w:firstRow="0" w:lastRow="0" w:firstColumn="0" w:lastColumn="0" w:noHBand="0" w:noVBand="0"/>
      </w:tblPr>
      <w:tblGrid>
        <w:gridCol w:w="76"/>
        <w:gridCol w:w="1106"/>
        <w:gridCol w:w="1786"/>
        <w:gridCol w:w="75"/>
        <w:gridCol w:w="1004"/>
        <w:gridCol w:w="75"/>
        <w:gridCol w:w="1368"/>
        <w:gridCol w:w="75"/>
        <w:gridCol w:w="1352"/>
        <w:gridCol w:w="88"/>
        <w:gridCol w:w="1804"/>
        <w:gridCol w:w="89"/>
      </w:tblGrid>
      <w:tr w:rsidR="00503109" w:rsidRPr="00312F2A" w14:paraId="5384778B" w14:textId="77777777" w:rsidTr="00503109">
        <w:trPr>
          <w:gridAfter w:val="1"/>
          <w:wAfter w:w="89" w:type="dxa"/>
          <w:trHeight w:val="234"/>
          <w:tblHeader/>
        </w:trPr>
        <w:tc>
          <w:tcPr>
            <w:tcW w:w="2968" w:type="dxa"/>
            <w:gridSpan w:val="3"/>
            <w:tcBorders>
              <w:top w:val="single" w:sz="4" w:space="0" w:color="auto"/>
              <w:left w:val="single" w:sz="4" w:space="0" w:color="auto"/>
              <w:bottom w:val="single" w:sz="4" w:space="0" w:color="auto"/>
              <w:right w:val="single" w:sz="4" w:space="0" w:color="auto"/>
            </w:tcBorders>
          </w:tcPr>
          <w:p w14:paraId="53E1C943" w14:textId="77777777" w:rsidR="00503109" w:rsidRPr="00312F2A" w:rsidRDefault="00503109" w:rsidP="00503109">
            <w:pPr>
              <w:jc w:val="center"/>
              <w:rPr>
                <w:b/>
                <w:sz w:val="22"/>
                <w:szCs w:val="22"/>
              </w:rPr>
            </w:pPr>
            <w:r w:rsidRPr="00312F2A">
              <w:rPr>
                <w:rFonts w:ascii="Times New Roman Bold" w:hAnsi="Times New Roman Bold"/>
                <w:b/>
                <w:sz w:val="22"/>
                <w:szCs w:val="22"/>
              </w:rPr>
              <w:t>Service Code and Limitations</w:t>
            </w:r>
          </w:p>
        </w:tc>
        <w:tc>
          <w:tcPr>
            <w:tcW w:w="1079" w:type="dxa"/>
            <w:gridSpan w:val="2"/>
            <w:tcBorders>
              <w:top w:val="single" w:sz="4" w:space="0" w:color="auto"/>
              <w:left w:val="single" w:sz="4" w:space="0" w:color="auto"/>
              <w:bottom w:val="single" w:sz="4" w:space="0" w:color="auto"/>
              <w:right w:val="single" w:sz="4" w:space="0" w:color="auto"/>
            </w:tcBorders>
          </w:tcPr>
          <w:p w14:paraId="17F2FE3D" w14:textId="77777777" w:rsidR="00503109" w:rsidRPr="00312F2A" w:rsidRDefault="00503109" w:rsidP="00503109">
            <w:pPr>
              <w:jc w:val="center"/>
              <w:rPr>
                <w:b/>
                <w:sz w:val="22"/>
                <w:szCs w:val="22"/>
              </w:rPr>
            </w:pPr>
            <w:r w:rsidRPr="00312F2A">
              <w:rPr>
                <w:b/>
                <w:sz w:val="22"/>
                <w:szCs w:val="22"/>
              </w:rPr>
              <w:t>Covered Under Age 21?</w:t>
            </w:r>
          </w:p>
        </w:tc>
        <w:tc>
          <w:tcPr>
            <w:tcW w:w="1443" w:type="dxa"/>
            <w:gridSpan w:val="2"/>
            <w:tcBorders>
              <w:top w:val="single" w:sz="4" w:space="0" w:color="auto"/>
              <w:left w:val="single" w:sz="4" w:space="0" w:color="auto"/>
              <w:bottom w:val="single" w:sz="4" w:space="0" w:color="auto"/>
              <w:right w:val="single" w:sz="4" w:space="0" w:color="auto"/>
            </w:tcBorders>
          </w:tcPr>
          <w:p w14:paraId="6010170A" w14:textId="77777777" w:rsidR="00503109" w:rsidRPr="00312F2A" w:rsidRDefault="00503109" w:rsidP="00503109">
            <w:pPr>
              <w:jc w:val="center"/>
              <w:rPr>
                <w:rFonts w:ascii="Times New Roman Bold" w:hAnsi="Times New Roman Bold"/>
                <w:b/>
                <w:sz w:val="22"/>
                <w:szCs w:val="22"/>
              </w:rPr>
            </w:pPr>
            <w:r w:rsidRPr="00312F2A">
              <w:rPr>
                <w:rFonts w:ascii="Times New Roman Bold" w:hAnsi="Times New Roman Bold"/>
                <w:b/>
                <w:sz w:val="22"/>
                <w:szCs w:val="22"/>
              </w:rPr>
              <w:t>Covered</w:t>
            </w:r>
          </w:p>
          <w:p w14:paraId="6450D344" w14:textId="77777777" w:rsidR="00503109" w:rsidRPr="00312F2A" w:rsidRDefault="00503109" w:rsidP="00503109">
            <w:pPr>
              <w:jc w:val="center"/>
              <w:rPr>
                <w:rFonts w:ascii="Times New Roman Bold" w:hAnsi="Times New Roman Bold"/>
                <w:b/>
                <w:sz w:val="22"/>
                <w:szCs w:val="22"/>
              </w:rPr>
            </w:pPr>
            <w:r w:rsidRPr="00312F2A">
              <w:rPr>
                <w:rFonts w:ascii="Times New Roman Bold" w:hAnsi="Times New Roman Bold"/>
                <w:b/>
                <w:sz w:val="22"/>
                <w:szCs w:val="22"/>
              </w:rPr>
              <w:t>DDS</w:t>
            </w:r>
          </w:p>
          <w:p w14:paraId="0BC5C27B" w14:textId="77777777" w:rsidR="00503109" w:rsidRPr="00312F2A" w:rsidRDefault="00503109" w:rsidP="00503109">
            <w:pPr>
              <w:jc w:val="center"/>
              <w:rPr>
                <w:b/>
                <w:sz w:val="22"/>
                <w:szCs w:val="22"/>
              </w:rPr>
            </w:pPr>
            <w:r w:rsidRPr="00312F2A">
              <w:rPr>
                <w:rFonts w:ascii="Times New Roman Bold" w:hAnsi="Times New Roman Bold"/>
                <w:b/>
                <w:sz w:val="22"/>
                <w:szCs w:val="22"/>
              </w:rPr>
              <w:t>Clients Aged 21 and Older?</w:t>
            </w:r>
          </w:p>
        </w:tc>
        <w:tc>
          <w:tcPr>
            <w:tcW w:w="1427" w:type="dxa"/>
            <w:gridSpan w:val="2"/>
            <w:tcBorders>
              <w:top w:val="single" w:sz="4" w:space="0" w:color="auto"/>
              <w:left w:val="single" w:sz="4" w:space="0" w:color="auto"/>
              <w:bottom w:val="single" w:sz="4" w:space="0" w:color="auto"/>
              <w:right w:val="single" w:sz="4" w:space="0" w:color="auto"/>
            </w:tcBorders>
          </w:tcPr>
          <w:p w14:paraId="3CC295F1" w14:textId="77777777" w:rsidR="00503109" w:rsidRPr="00312F2A" w:rsidRDefault="00503109" w:rsidP="00503109">
            <w:pPr>
              <w:jc w:val="center"/>
              <w:rPr>
                <w:b/>
                <w:sz w:val="22"/>
                <w:szCs w:val="22"/>
              </w:rPr>
            </w:pPr>
            <w:r w:rsidRPr="00312F2A">
              <w:rPr>
                <w:b/>
                <w:sz w:val="22"/>
                <w:szCs w:val="22"/>
              </w:rPr>
              <w:t>Covered Aged 21 and Older?</w:t>
            </w:r>
          </w:p>
        </w:tc>
        <w:tc>
          <w:tcPr>
            <w:tcW w:w="1892" w:type="dxa"/>
            <w:gridSpan w:val="2"/>
            <w:tcBorders>
              <w:top w:val="single" w:sz="4" w:space="0" w:color="auto"/>
              <w:left w:val="single" w:sz="4" w:space="0" w:color="auto"/>
              <w:bottom w:val="single" w:sz="4" w:space="0" w:color="auto"/>
              <w:right w:val="single" w:sz="4" w:space="0" w:color="auto"/>
            </w:tcBorders>
          </w:tcPr>
          <w:p w14:paraId="0FFF0D4E" w14:textId="77777777" w:rsidR="00503109" w:rsidRPr="00312F2A" w:rsidRDefault="00503109" w:rsidP="00503109">
            <w:pPr>
              <w:jc w:val="center"/>
              <w:rPr>
                <w:b/>
                <w:sz w:val="22"/>
                <w:szCs w:val="22"/>
              </w:rPr>
            </w:pPr>
            <w:r w:rsidRPr="00312F2A">
              <w:rPr>
                <w:b/>
                <w:sz w:val="22"/>
                <w:szCs w:val="22"/>
              </w:rPr>
              <w:t xml:space="preserve">Prior-Authorization Requirements, </w:t>
            </w:r>
          </w:p>
          <w:p w14:paraId="46AE1924" w14:textId="77777777" w:rsidR="00503109" w:rsidRPr="00312F2A" w:rsidRDefault="00503109" w:rsidP="00503109">
            <w:pPr>
              <w:jc w:val="center"/>
              <w:rPr>
                <w:b/>
                <w:sz w:val="22"/>
                <w:szCs w:val="22"/>
              </w:rPr>
            </w:pPr>
            <w:r w:rsidRPr="00312F2A">
              <w:rPr>
                <w:b/>
                <w:sz w:val="22"/>
                <w:szCs w:val="22"/>
              </w:rPr>
              <w:t xml:space="preserve">Report </w:t>
            </w:r>
          </w:p>
          <w:p w14:paraId="20074F93" w14:textId="77777777" w:rsidR="00503109" w:rsidRPr="00312F2A" w:rsidRDefault="00503109" w:rsidP="00503109">
            <w:pPr>
              <w:jc w:val="center"/>
              <w:rPr>
                <w:b/>
                <w:sz w:val="22"/>
                <w:szCs w:val="22"/>
              </w:rPr>
            </w:pPr>
            <w:r w:rsidRPr="00312F2A">
              <w:rPr>
                <w:b/>
                <w:sz w:val="22"/>
                <w:szCs w:val="22"/>
              </w:rPr>
              <w:t>Requirements, and Notations</w:t>
            </w:r>
          </w:p>
        </w:tc>
      </w:tr>
      <w:tr w:rsidR="00503109" w:rsidRPr="00312F2A" w14:paraId="27B8C8EA" w14:textId="77777777" w:rsidTr="00503109">
        <w:tblPrEx>
          <w:jc w:val="center"/>
        </w:tblPrEx>
        <w:trPr>
          <w:gridBefore w:val="1"/>
          <w:wBefore w:w="76" w:type="dxa"/>
          <w:trHeight w:val="2186"/>
          <w:jc w:val="center"/>
        </w:trPr>
        <w:tc>
          <w:tcPr>
            <w:tcW w:w="1106" w:type="dxa"/>
            <w:tcBorders>
              <w:top w:val="single" w:sz="4" w:space="0" w:color="auto"/>
              <w:left w:val="single" w:sz="4" w:space="0" w:color="auto"/>
              <w:bottom w:val="single" w:sz="4" w:space="0" w:color="auto"/>
              <w:right w:val="single" w:sz="4" w:space="0" w:color="auto"/>
            </w:tcBorders>
          </w:tcPr>
          <w:p w14:paraId="1BEAF1BB" w14:textId="77777777" w:rsidR="00503109" w:rsidRPr="00312F2A" w:rsidRDefault="00503109" w:rsidP="00503109">
            <w:pPr>
              <w:ind w:left="40" w:firstLine="38"/>
              <w:rPr>
                <w:sz w:val="22"/>
                <w:szCs w:val="22"/>
              </w:rPr>
            </w:pPr>
            <w:r w:rsidRPr="00312F2A">
              <w:rPr>
                <w:sz w:val="22"/>
                <w:szCs w:val="22"/>
              </w:rPr>
              <w:t>D7471†</w:t>
            </w:r>
          </w:p>
        </w:tc>
        <w:tc>
          <w:tcPr>
            <w:tcW w:w="1861" w:type="dxa"/>
            <w:gridSpan w:val="2"/>
            <w:tcBorders>
              <w:top w:val="single" w:sz="4" w:space="0" w:color="auto"/>
              <w:left w:val="nil"/>
              <w:bottom w:val="single" w:sz="4" w:space="0" w:color="auto"/>
              <w:right w:val="single" w:sz="4" w:space="0" w:color="auto"/>
            </w:tcBorders>
          </w:tcPr>
          <w:p w14:paraId="1F484B6F" w14:textId="77777777" w:rsidR="00503109" w:rsidRPr="00312F2A" w:rsidRDefault="00503109" w:rsidP="00503109">
            <w:pPr>
              <w:ind w:left="40" w:firstLine="38"/>
              <w:rPr>
                <w:sz w:val="22"/>
                <w:szCs w:val="22"/>
              </w:rPr>
            </w:pPr>
            <w:r w:rsidRPr="00312F2A">
              <w:rPr>
                <w:sz w:val="22"/>
                <w:szCs w:val="22"/>
              </w:rPr>
              <w:t>Once per lifetime per arch</w:t>
            </w:r>
          </w:p>
        </w:tc>
        <w:tc>
          <w:tcPr>
            <w:tcW w:w="1079" w:type="dxa"/>
            <w:gridSpan w:val="2"/>
            <w:tcBorders>
              <w:top w:val="single" w:sz="4" w:space="0" w:color="auto"/>
              <w:left w:val="nil"/>
              <w:bottom w:val="single" w:sz="4" w:space="0" w:color="auto"/>
              <w:right w:val="single" w:sz="4" w:space="0" w:color="auto"/>
            </w:tcBorders>
          </w:tcPr>
          <w:p w14:paraId="33829327" w14:textId="77777777" w:rsidR="00503109" w:rsidRPr="00312F2A" w:rsidRDefault="00503109" w:rsidP="00503109">
            <w:pPr>
              <w:ind w:left="40" w:firstLine="38"/>
              <w:rPr>
                <w:sz w:val="22"/>
                <w:szCs w:val="22"/>
              </w:rPr>
            </w:pPr>
            <w:r w:rsidRPr="00312F2A">
              <w:rPr>
                <w:sz w:val="22"/>
                <w:szCs w:val="22"/>
              </w:rPr>
              <w:t xml:space="preserve">Yes </w:t>
            </w:r>
          </w:p>
          <w:p w14:paraId="335410FE" w14:textId="77777777" w:rsidR="00503109" w:rsidRPr="00312F2A" w:rsidRDefault="00503109" w:rsidP="00503109">
            <w:pPr>
              <w:ind w:left="40" w:firstLine="38"/>
              <w:rPr>
                <w:sz w:val="22"/>
                <w:szCs w:val="22"/>
              </w:rPr>
            </w:pPr>
          </w:p>
        </w:tc>
        <w:tc>
          <w:tcPr>
            <w:tcW w:w="1443" w:type="dxa"/>
            <w:gridSpan w:val="2"/>
            <w:tcBorders>
              <w:top w:val="single" w:sz="4" w:space="0" w:color="auto"/>
              <w:left w:val="nil"/>
              <w:bottom w:val="single" w:sz="4" w:space="0" w:color="auto"/>
              <w:right w:val="single" w:sz="4" w:space="0" w:color="auto"/>
            </w:tcBorders>
          </w:tcPr>
          <w:p w14:paraId="3B1CA13D" w14:textId="77777777" w:rsidR="00503109" w:rsidRPr="00312F2A" w:rsidRDefault="00503109" w:rsidP="00503109">
            <w:pPr>
              <w:ind w:left="40" w:firstLine="38"/>
              <w:rPr>
                <w:sz w:val="22"/>
                <w:szCs w:val="22"/>
              </w:rPr>
            </w:pPr>
            <w:r w:rsidRPr="00312F2A">
              <w:rPr>
                <w:sz w:val="22"/>
                <w:szCs w:val="22"/>
              </w:rPr>
              <w:t xml:space="preserve">Yes </w:t>
            </w:r>
          </w:p>
          <w:p w14:paraId="54626724" w14:textId="77777777" w:rsidR="00503109" w:rsidRPr="00312F2A" w:rsidRDefault="00503109" w:rsidP="00503109">
            <w:pPr>
              <w:ind w:left="40" w:firstLine="38"/>
              <w:rPr>
                <w:sz w:val="22"/>
                <w:szCs w:val="22"/>
              </w:rPr>
            </w:pPr>
          </w:p>
        </w:tc>
        <w:tc>
          <w:tcPr>
            <w:tcW w:w="1440" w:type="dxa"/>
            <w:gridSpan w:val="2"/>
            <w:tcBorders>
              <w:top w:val="single" w:sz="4" w:space="0" w:color="auto"/>
              <w:left w:val="nil"/>
              <w:bottom w:val="single" w:sz="4" w:space="0" w:color="auto"/>
              <w:right w:val="single" w:sz="4" w:space="0" w:color="auto"/>
            </w:tcBorders>
          </w:tcPr>
          <w:p w14:paraId="5E1BC2F1" w14:textId="77777777" w:rsidR="00503109" w:rsidRPr="00312F2A" w:rsidRDefault="00503109" w:rsidP="00503109">
            <w:pPr>
              <w:ind w:left="40" w:firstLine="38"/>
              <w:rPr>
                <w:sz w:val="22"/>
                <w:szCs w:val="22"/>
              </w:rPr>
            </w:pPr>
            <w:r w:rsidRPr="00312F2A">
              <w:rPr>
                <w:sz w:val="22"/>
                <w:szCs w:val="22"/>
              </w:rPr>
              <w:t xml:space="preserve">Yes </w:t>
            </w:r>
          </w:p>
          <w:p w14:paraId="6A1282D9" w14:textId="77777777" w:rsidR="00503109" w:rsidRPr="00312F2A" w:rsidRDefault="00503109" w:rsidP="00503109">
            <w:pPr>
              <w:ind w:left="40" w:firstLine="38"/>
              <w:rPr>
                <w:sz w:val="22"/>
                <w:szCs w:val="22"/>
              </w:rPr>
            </w:pPr>
          </w:p>
        </w:tc>
        <w:tc>
          <w:tcPr>
            <w:tcW w:w="1893" w:type="dxa"/>
            <w:gridSpan w:val="2"/>
            <w:tcBorders>
              <w:top w:val="single" w:sz="4" w:space="0" w:color="auto"/>
              <w:left w:val="nil"/>
              <w:bottom w:val="single" w:sz="4" w:space="0" w:color="auto"/>
              <w:right w:val="single" w:sz="4" w:space="0" w:color="auto"/>
            </w:tcBorders>
          </w:tcPr>
          <w:p w14:paraId="63329CDD" w14:textId="77777777" w:rsidR="00503109" w:rsidRPr="00312F2A" w:rsidRDefault="00503109" w:rsidP="00503109">
            <w:pPr>
              <w:pStyle w:val="Reg1"/>
              <w:ind w:left="40"/>
            </w:pPr>
            <w:r w:rsidRPr="00312F2A">
              <w:t xml:space="preserve">† Payable only to a dental provider with a specialty in oral surgery in accordance with </w:t>
            </w:r>
            <w:r w:rsidRPr="00312F2A">
              <w:br/>
              <w:t xml:space="preserve">130 CMR 420.405(A)(7). </w:t>
            </w:r>
            <w:r w:rsidRPr="00312F2A">
              <w:br/>
              <w:t>See 602(A) above.</w:t>
            </w:r>
          </w:p>
        </w:tc>
      </w:tr>
      <w:tr w:rsidR="00503109" w:rsidRPr="00312F2A" w14:paraId="311FB50A" w14:textId="77777777" w:rsidTr="00503109">
        <w:tblPrEx>
          <w:jc w:val="center"/>
        </w:tblPrEx>
        <w:trPr>
          <w:gridBefore w:val="1"/>
          <w:wBefore w:w="76" w:type="dxa"/>
          <w:trHeight w:val="2240"/>
          <w:jc w:val="center"/>
        </w:trPr>
        <w:tc>
          <w:tcPr>
            <w:tcW w:w="1106" w:type="dxa"/>
            <w:tcBorders>
              <w:top w:val="single" w:sz="4" w:space="0" w:color="auto"/>
              <w:left w:val="single" w:sz="4" w:space="0" w:color="auto"/>
              <w:bottom w:val="single" w:sz="4" w:space="0" w:color="auto"/>
              <w:right w:val="single" w:sz="4" w:space="0" w:color="auto"/>
            </w:tcBorders>
          </w:tcPr>
          <w:p w14:paraId="770091CB" w14:textId="77777777" w:rsidR="00503109" w:rsidRPr="00312F2A" w:rsidRDefault="00503109" w:rsidP="00503109">
            <w:pPr>
              <w:ind w:left="40" w:firstLine="38"/>
              <w:rPr>
                <w:sz w:val="22"/>
                <w:szCs w:val="22"/>
              </w:rPr>
            </w:pPr>
            <w:r w:rsidRPr="00312F2A">
              <w:rPr>
                <w:sz w:val="22"/>
                <w:szCs w:val="22"/>
              </w:rPr>
              <w:t>D7472†</w:t>
            </w:r>
          </w:p>
        </w:tc>
        <w:tc>
          <w:tcPr>
            <w:tcW w:w="1861" w:type="dxa"/>
            <w:gridSpan w:val="2"/>
            <w:tcBorders>
              <w:top w:val="single" w:sz="4" w:space="0" w:color="auto"/>
              <w:left w:val="nil"/>
              <w:bottom w:val="single" w:sz="4" w:space="0" w:color="auto"/>
              <w:right w:val="single" w:sz="4" w:space="0" w:color="auto"/>
            </w:tcBorders>
          </w:tcPr>
          <w:p w14:paraId="6BE62250" w14:textId="77777777" w:rsidR="00503109" w:rsidRPr="00312F2A" w:rsidRDefault="00503109" w:rsidP="00503109">
            <w:pPr>
              <w:ind w:left="40" w:firstLine="38"/>
              <w:rPr>
                <w:sz w:val="22"/>
                <w:szCs w:val="22"/>
              </w:rPr>
            </w:pPr>
            <w:r w:rsidRPr="00312F2A">
              <w:rPr>
                <w:sz w:val="22"/>
                <w:szCs w:val="22"/>
              </w:rPr>
              <w:t>Once per lifetime per arch</w:t>
            </w:r>
          </w:p>
        </w:tc>
        <w:tc>
          <w:tcPr>
            <w:tcW w:w="1079" w:type="dxa"/>
            <w:gridSpan w:val="2"/>
            <w:tcBorders>
              <w:top w:val="single" w:sz="4" w:space="0" w:color="auto"/>
              <w:left w:val="nil"/>
              <w:bottom w:val="single" w:sz="4" w:space="0" w:color="auto"/>
              <w:right w:val="single" w:sz="4" w:space="0" w:color="auto"/>
            </w:tcBorders>
          </w:tcPr>
          <w:p w14:paraId="76BF43C8" w14:textId="77777777" w:rsidR="00503109" w:rsidRPr="00312F2A" w:rsidRDefault="00503109" w:rsidP="00503109">
            <w:pPr>
              <w:ind w:left="40" w:firstLine="38"/>
              <w:rPr>
                <w:sz w:val="22"/>
                <w:szCs w:val="22"/>
              </w:rPr>
            </w:pPr>
            <w:r w:rsidRPr="00312F2A">
              <w:rPr>
                <w:sz w:val="22"/>
                <w:szCs w:val="22"/>
              </w:rPr>
              <w:t>Yes</w:t>
            </w:r>
          </w:p>
          <w:p w14:paraId="22983F14" w14:textId="77777777" w:rsidR="00503109" w:rsidRPr="00312F2A" w:rsidRDefault="00503109" w:rsidP="00503109">
            <w:pPr>
              <w:ind w:left="40" w:firstLine="38"/>
              <w:rPr>
                <w:sz w:val="22"/>
                <w:szCs w:val="22"/>
              </w:rPr>
            </w:pPr>
          </w:p>
        </w:tc>
        <w:tc>
          <w:tcPr>
            <w:tcW w:w="1443" w:type="dxa"/>
            <w:gridSpan w:val="2"/>
            <w:tcBorders>
              <w:top w:val="single" w:sz="4" w:space="0" w:color="auto"/>
              <w:left w:val="nil"/>
              <w:bottom w:val="single" w:sz="4" w:space="0" w:color="auto"/>
              <w:right w:val="single" w:sz="4" w:space="0" w:color="auto"/>
            </w:tcBorders>
          </w:tcPr>
          <w:p w14:paraId="45B899A3" w14:textId="77777777" w:rsidR="00503109" w:rsidRPr="00312F2A" w:rsidRDefault="00503109" w:rsidP="00503109">
            <w:pPr>
              <w:ind w:left="40" w:firstLine="38"/>
              <w:rPr>
                <w:sz w:val="22"/>
                <w:szCs w:val="22"/>
              </w:rPr>
            </w:pPr>
            <w:r w:rsidRPr="00312F2A">
              <w:rPr>
                <w:sz w:val="22"/>
                <w:szCs w:val="22"/>
              </w:rPr>
              <w:t>Yes</w:t>
            </w:r>
          </w:p>
          <w:p w14:paraId="55EAE4F8" w14:textId="77777777" w:rsidR="00503109" w:rsidRPr="00312F2A" w:rsidRDefault="00503109" w:rsidP="00503109">
            <w:pPr>
              <w:ind w:left="40" w:firstLine="38"/>
              <w:rPr>
                <w:sz w:val="22"/>
                <w:szCs w:val="22"/>
              </w:rPr>
            </w:pPr>
          </w:p>
        </w:tc>
        <w:tc>
          <w:tcPr>
            <w:tcW w:w="1440" w:type="dxa"/>
            <w:gridSpan w:val="2"/>
            <w:tcBorders>
              <w:top w:val="single" w:sz="4" w:space="0" w:color="auto"/>
              <w:left w:val="nil"/>
              <w:bottom w:val="single" w:sz="4" w:space="0" w:color="auto"/>
              <w:right w:val="single" w:sz="4" w:space="0" w:color="auto"/>
            </w:tcBorders>
          </w:tcPr>
          <w:p w14:paraId="2F5EE75F" w14:textId="77777777" w:rsidR="00503109" w:rsidRDefault="00503109" w:rsidP="00503109">
            <w:pPr>
              <w:ind w:left="40" w:firstLine="38"/>
              <w:rPr>
                <w:sz w:val="22"/>
                <w:szCs w:val="22"/>
              </w:rPr>
            </w:pPr>
            <w:r>
              <w:rPr>
                <w:sz w:val="22"/>
                <w:szCs w:val="22"/>
              </w:rPr>
              <w:t>Yes</w:t>
            </w:r>
          </w:p>
          <w:p w14:paraId="66DEE2DA" w14:textId="77777777" w:rsidR="00503109" w:rsidRPr="00312F2A" w:rsidRDefault="00503109" w:rsidP="00503109">
            <w:pPr>
              <w:ind w:left="40" w:firstLine="38"/>
              <w:rPr>
                <w:sz w:val="22"/>
                <w:szCs w:val="22"/>
              </w:rPr>
            </w:pPr>
          </w:p>
        </w:tc>
        <w:tc>
          <w:tcPr>
            <w:tcW w:w="1893" w:type="dxa"/>
            <w:gridSpan w:val="2"/>
            <w:tcBorders>
              <w:top w:val="single" w:sz="4" w:space="0" w:color="auto"/>
              <w:left w:val="nil"/>
              <w:bottom w:val="single" w:sz="4" w:space="0" w:color="auto"/>
              <w:right w:val="single" w:sz="4" w:space="0" w:color="auto"/>
            </w:tcBorders>
          </w:tcPr>
          <w:p w14:paraId="0FB1C002" w14:textId="77777777" w:rsidR="00503109" w:rsidRPr="00312F2A" w:rsidRDefault="00503109" w:rsidP="00503109">
            <w:pPr>
              <w:pStyle w:val="Reg1"/>
              <w:ind w:left="40"/>
            </w:pPr>
            <w:r w:rsidRPr="00312F2A">
              <w:t xml:space="preserve">† Payable only to a dental provider with a specialty in oral surgery in accordance with </w:t>
            </w:r>
            <w:r w:rsidRPr="00312F2A">
              <w:br/>
              <w:t xml:space="preserve">130 CMR 420.405(A)(7). </w:t>
            </w:r>
            <w:r w:rsidRPr="00312F2A">
              <w:br/>
              <w:t>See 602(A) above.</w:t>
            </w:r>
          </w:p>
        </w:tc>
      </w:tr>
      <w:tr w:rsidR="00503109" w:rsidRPr="00312F2A" w14:paraId="0E60F804" w14:textId="77777777" w:rsidTr="00503109">
        <w:tblPrEx>
          <w:jc w:val="center"/>
        </w:tblPrEx>
        <w:trPr>
          <w:gridBefore w:val="1"/>
          <w:wBefore w:w="76" w:type="dxa"/>
          <w:trHeight w:val="2141"/>
          <w:jc w:val="center"/>
        </w:trPr>
        <w:tc>
          <w:tcPr>
            <w:tcW w:w="1106" w:type="dxa"/>
            <w:tcBorders>
              <w:top w:val="single" w:sz="4" w:space="0" w:color="auto"/>
              <w:left w:val="single" w:sz="4" w:space="0" w:color="auto"/>
              <w:bottom w:val="single" w:sz="4" w:space="0" w:color="auto"/>
              <w:right w:val="single" w:sz="4" w:space="0" w:color="auto"/>
            </w:tcBorders>
          </w:tcPr>
          <w:p w14:paraId="28710FD5" w14:textId="77777777" w:rsidR="00503109" w:rsidRPr="00312F2A" w:rsidRDefault="00503109" w:rsidP="00503109">
            <w:pPr>
              <w:ind w:left="40" w:firstLine="38"/>
              <w:rPr>
                <w:sz w:val="22"/>
                <w:szCs w:val="22"/>
              </w:rPr>
            </w:pPr>
            <w:r w:rsidRPr="00312F2A">
              <w:rPr>
                <w:sz w:val="22"/>
                <w:szCs w:val="22"/>
              </w:rPr>
              <w:t>D7473†</w:t>
            </w:r>
          </w:p>
        </w:tc>
        <w:tc>
          <w:tcPr>
            <w:tcW w:w="1861" w:type="dxa"/>
            <w:gridSpan w:val="2"/>
            <w:tcBorders>
              <w:top w:val="single" w:sz="4" w:space="0" w:color="auto"/>
              <w:left w:val="nil"/>
              <w:bottom w:val="single" w:sz="4" w:space="0" w:color="auto"/>
              <w:right w:val="single" w:sz="4" w:space="0" w:color="auto"/>
            </w:tcBorders>
          </w:tcPr>
          <w:p w14:paraId="147937FF" w14:textId="77777777" w:rsidR="00503109" w:rsidRPr="00312F2A" w:rsidRDefault="00503109" w:rsidP="00503109">
            <w:pPr>
              <w:ind w:left="40" w:firstLine="38"/>
              <w:rPr>
                <w:sz w:val="22"/>
                <w:szCs w:val="22"/>
              </w:rPr>
            </w:pPr>
            <w:r w:rsidRPr="00312F2A">
              <w:rPr>
                <w:sz w:val="22"/>
                <w:szCs w:val="22"/>
              </w:rPr>
              <w:t>Once per lifetime per arch</w:t>
            </w:r>
          </w:p>
        </w:tc>
        <w:tc>
          <w:tcPr>
            <w:tcW w:w="1079" w:type="dxa"/>
            <w:gridSpan w:val="2"/>
            <w:tcBorders>
              <w:top w:val="single" w:sz="4" w:space="0" w:color="auto"/>
              <w:left w:val="nil"/>
              <w:bottom w:val="single" w:sz="4" w:space="0" w:color="auto"/>
              <w:right w:val="single" w:sz="4" w:space="0" w:color="auto"/>
            </w:tcBorders>
          </w:tcPr>
          <w:p w14:paraId="0965EE68" w14:textId="77777777" w:rsidR="00503109" w:rsidRPr="00312F2A" w:rsidRDefault="00503109" w:rsidP="00503109">
            <w:pPr>
              <w:ind w:left="40" w:firstLine="38"/>
              <w:rPr>
                <w:sz w:val="22"/>
                <w:szCs w:val="22"/>
              </w:rPr>
            </w:pPr>
            <w:r w:rsidRPr="00312F2A">
              <w:rPr>
                <w:sz w:val="22"/>
                <w:szCs w:val="22"/>
              </w:rPr>
              <w:t>Yes</w:t>
            </w:r>
          </w:p>
          <w:p w14:paraId="2677CB2C" w14:textId="77777777" w:rsidR="00503109" w:rsidRPr="00312F2A" w:rsidRDefault="00503109" w:rsidP="00503109">
            <w:pPr>
              <w:ind w:left="40" w:firstLine="38"/>
              <w:rPr>
                <w:sz w:val="22"/>
                <w:szCs w:val="22"/>
              </w:rPr>
            </w:pPr>
          </w:p>
        </w:tc>
        <w:tc>
          <w:tcPr>
            <w:tcW w:w="1443" w:type="dxa"/>
            <w:gridSpan w:val="2"/>
            <w:tcBorders>
              <w:top w:val="single" w:sz="4" w:space="0" w:color="auto"/>
              <w:left w:val="nil"/>
              <w:bottom w:val="single" w:sz="4" w:space="0" w:color="auto"/>
              <w:right w:val="single" w:sz="4" w:space="0" w:color="auto"/>
            </w:tcBorders>
          </w:tcPr>
          <w:p w14:paraId="5CBA2416" w14:textId="77777777" w:rsidR="00503109" w:rsidRPr="00312F2A" w:rsidRDefault="00503109" w:rsidP="00503109">
            <w:pPr>
              <w:ind w:left="40" w:firstLine="38"/>
              <w:rPr>
                <w:sz w:val="22"/>
                <w:szCs w:val="22"/>
              </w:rPr>
            </w:pPr>
            <w:r w:rsidRPr="00312F2A">
              <w:rPr>
                <w:sz w:val="22"/>
                <w:szCs w:val="22"/>
              </w:rPr>
              <w:t>Yes</w:t>
            </w:r>
          </w:p>
          <w:p w14:paraId="6C07364F" w14:textId="77777777" w:rsidR="00503109" w:rsidRPr="00312F2A" w:rsidRDefault="00503109" w:rsidP="00503109">
            <w:pPr>
              <w:ind w:left="40" w:firstLine="38"/>
              <w:rPr>
                <w:sz w:val="22"/>
                <w:szCs w:val="22"/>
              </w:rPr>
            </w:pPr>
          </w:p>
        </w:tc>
        <w:tc>
          <w:tcPr>
            <w:tcW w:w="1440" w:type="dxa"/>
            <w:gridSpan w:val="2"/>
            <w:tcBorders>
              <w:top w:val="single" w:sz="4" w:space="0" w:color="auto"/>
              <w:left w:val="nil"/>
              <w:bottom w:val="single" w:sz="4" w:space="0" w:color="auto"/>
              <w:right w:val="single" w:sz="4" w:space="0" w:color="auto"/>
            </w:tcBorders>
          </w:tcPr>
          <w:p w14:paraId="6BBB5820" w14:textId="77777777" w:rsidR="00503109" w:rsidRDefault="00503109" w:rsidP="00503109">
            <w:pPr>
              <w:ind w:left="40" w:firstLine="38"/>
              <w:rPr>
                <w:sz w:val="22"/>
                <w:szCs w:val="22"/>
              </w:rPr>
            </w:pPr>
            <w:r>
              <w:rPr>
                <w:sz w:val="22"/>
                <w:szCs w:val="22"/>
              </w:rPr>
              <w:t>Yes</w:t>
            </w:r>
          </w:p>
          <w:p w14:paraId="0D30C554" w14:textId="77777777" w:rsidR="00503109" w:rsidRPr="00312F2A" w:rsidRDefault="00503109" w:rsidP="00503109">
            <w:pPr>
              <w:ind w:left="40" w:firstLine="38"/>
              <w:rPr>
                <w:sz w:val="22"/>
                <w:szCs w:val="22"/>
              </w:rPr>
            </w:pPr>
          </w:p>
        </w:tc>
        <w:tc>
          <w:tcPr>
            <w:tcW w:w="1893" w:type="dxa"/>
            <w:gridSpan w:val="2"/>
            <w:tcBorders>
              <w:top w:val="single" w:sz="4" w:space="0" w:color="auto"/>
              <w:left w:val="nil"/>
              <w:bottom w:val="single" w:sz="4" w:space="0" w:color="auto"/>
              <w:right w:val="single" w:sz="4" w:space="0" w:color="auto"/>
            </w:tcBorders>
          </w:tcPr>
          <w:p w14:paraId="230EEB2E" w14:textId="77777777" w:rsidR="00503109" w:rsidRPr="00312F2A" w:rsidRDefault="00503109" w:rsidP="00503109">
            <w:pPr>
              <w:pStyle w:val="Reg1"/>
              <w:ind w:left="40"/>
            </w:pPr>
            <w:r w:rsidRPr="00312F2A">
              <w:t xml:space="preserve">† Payable only to a dental provider with a specialty in oral surgery in accordance with </w:t>
            </w:r>
            <w:r w:rsidRPr="00312F2A">
              <w:br/>
              <w:t xml:space="preserve">130 CMR 420.405(A)(7). </w:t>
            </w:r>
            <w:r w:rsidRPr="00312F2A">
              <w:br/>
              <w:t>See 602(A) above.</w:t>
            </w:r>
          </w:p>
        </w:tc>
      </w:tr>
      <w:tr w:rsidR="00503109" w:rsidRPr="00312F2A" w14:paraId="77E3DAF5" w14:textId="77777777" w:rsidTr="00503109">
        <w:tblPrEx>
          <w:jc w:val="center"/>
        </w:tblPrEx>
        <w:trPr>
          <w:gridBefore w:val="1"/>
          <w:wBefore w:w="76" w:type="dxa"/>
          <w:trHeight w:val="255"/>
          <w:jc w:val="center"/>
        </w:trPr>
        <w:tc>
          <w:tcPr>
            <w:tcW w:w="1106" w:type="dxa"/>
            <w:tcBorders>
              <w:top w:val="single" w:sz="4" w:space="0" w:color="auto"/>
              <w:left w:val="single" w:sz="4" w:space="0" w:color="auto"/>
              <w:bottom w:val="single" w:sz="4" w:space="0" w:color="auto"/>
              <w:right w:val="single" w:sz="4" w:space="0" w:color="auto"/>
            </w:tcBorders>
          </w:tcPr>
          <w:p w14:paraId="39175CB0" w14:textId="77777777" w:rsidR="00503109" w:rsidRPr="00312F2A" w:rsidRDefault="00503109" w:rsidP="00503109">
            <w:pPr>
              <w:ind w:left="40" w:firstLine="38"/>
              <w:rPr>
                <w:sz w:val="22"/>
                <w:szCs w:val="22"/>
              </w:rPr>
            </w:pPr>
          </w:p>
        </w:tc>
        <w:tc>
          <w:tcPr>
            <w:tcW w:w="1861" w:type="dxa"/>
            <w:gridSpan w:val="2"/>
            <w:tcBorders>
              <w:top w:val="single" w:sz="4" w:space="0" w:color="auto"/>
              <w:left w:val="nil"/>
              <w:bottom w:val="single" w:sz="4" w:space="0" w:color="auto"/>
              <w:right w:val="single" w:sz="4" w:space="0" w:color="auto"/>
            </w:tcBorders>
          </w:tcPr>
          <w:p w14:paraId="504B9E5C" w14:textId="77777777" w:rsidR="00503109" w:rsidRPr="00312F2A" w:rsidRDefault="00503109" w:rsidP="00503109">
            <w:pPr>
              <w:ind w:left="40"/>
              <w:rPr>
                <w:sz w:val="22"/>
                <w:szCs w:val="22"/>
              </w:rPr>
            </w:pPr>
          </w:p>
        </w:tc>
        <w:tc>
          <w:tcPr>
            <w:tcW w:w="1079" w:type="dxa"/>
            <w:gridSpan w:val="2"/>
            <w:tcBorders>
              <w:top w:val="single" w:sz="4" w:space="0" w:color="auto"/>
              <w:left w:val="nil"/>
              <w:bottom w:val="single" w:sz="4" w:space="0" w:color="auto"/>
              <w:right w:val="single" w:sz="4" w:space="0" w:color="auto"/>
            </w:tcBorders>
          </w:tcPr>
          <w:p w14:paraId="000701C6" w14:textId="77777777" w:rsidR="00503109" w:rsidRPr="00312F2A" w:rsidRDefault="00503109" w:rsidP="00503109">
            <w:pPr>
              <w:ind w:left="40" w:firstLine="38"/>
              <w:rPr>
                <w:sz w:val="22"/>
                <w:szCs w:val="22"/>
              </w:rPr>
            </w:pPr>
          </w:p>
        </w:tc>
        <w:tc>
          <w:tcPr>
            <w:tcW w:w="1443" w:type="dxa"/>
            <w:gridSpan w:val="2"/>
            <w:tcBorders>
              <w:top w:val="single" w:sz="4" w:space="0" w:color="auto"/>
              <w:left w:val="nil"/>
              <w:bottom w:val="single" w:sz="4" w:space="0" w:color="auto"/>
              <w:right w:val="single" w:sz="4" w:space="0" w:color="auto"/>
            </w:tcBorders>
          </w:tcPr>
          <w:p w14:paraId="27DBADF2" w14:textId="77777777" w:rsidR="00503109" w:rsidRPr="00312F2A" w:rsidRDefault="00503109" w:rsidP="00503109">
            <w:pPr>
              <w:ind w:left="40" w:firstLine="38"/>
              <w:rPr>
                <w:sz w:val="22"/>
                <w:szCs w:val="22"/>
              </w:rPr>
            </w:pPr>
          </w:p>
        </w:tc>
        <w:tc>
          <w:tcPr>
            <w:tcW w:w="1440" w:type="dxa"/>
            <w:gridSpan w:val="2"/>
            <w:tcBorders>
              <w:top w:val="single" w:sz="4" w:space="0" w:color="auto"/>
              <w:left w:val="nil"/>
              <w:bottom w:val="single" w:sz="4" w:space="0" w:color="auto"/>
              <w:right w:val="single" w:sz="4" w:space="0" w:color="auto"/>
            </w:tcBorders>
          </w:tcPr>
          <w:p w14:paraId="31ACEC6A" w14:textId="77777777" w:rsidR="00503109" w:rsidRPr="00312F2A" w:rsidRDefault="00503109" w:rsidP="00503109">
            <w:pPr>
              <w:ind w:left="40" w:firstLine="38"/>
              <w:rPr>
                <w:sz w:val="22"/>
                <w:szCs w:val="22"/>
              </w:rPr>
            </w:pPr>
          </w:p>
        </w:tc>
        <w:tc>
          <w:tcPr>
            <w:tcW w:w="1893" w:type="dxa"/>
            <w:gridSpan w:val="2"/>
            <w:tcBorders>
              <w:top w:val="single" w:sz="4" w:space="0" w:color="auto"/>
              <w:left w:val="nil"/>
              <w:bottom w:val="single" w:sz="4" w:space="0" w:color="auto"/>
              <w:right w:val="single" w:sz="4" w:space="0" w:color="auto"/>
            </w:tcBorders>
          </w:tcPr>
          <w:p w14:paraId="51F67B45" w14:textId="77777777" w:rsidR="00503109" w:rsidRPr="00312F2A" w:rsidRDefault="00503109" w:rsidP="00503109">
            <w:pPr>
              <w:pStyle w:val="Reg1"/>
              <w:ind w:left="40"/>
            </w:pPr>
          </w:p>
        </w:tc>
      </w:tr>
      <w:tr w:rsidR="00503109" w:rsidRPr="00312F2A" w14:paraId="4A5065E2" w14:textId="77777777" w:rsidTr="00503109">
        <w:tblPrEx>
          <w:jc w:val="center"/>
        </w:tblPrEx>
        <w:trPr>
          <w:gridBefore w:val="1"/>
          <w:wBefore w:w="76" w:type="dxa"/>
          <w:trHeight w:val="255"/>
          <w:jc w:val="center"/>
        </w:trPr>
        <w:tc>
          <w:tcPr>
            <w:tcW w:w="1106" w:type="dxa"/>
            <w:tcBorders>
              <w:top w:val="single" w:sz="4" w:space="0" w:color="auto"/>
              <w:left w:val="single" w:sz="4" w:space="0" w:color="auto"/>
              <w:bottom w:val="single" w:sz="4" w:space="0" w:color="auto"/>
              <w:right w:val="single" w:sz="4" w:space="0" w:color="auto"/>
            </w:tcBorders>
          </w:tcPr>
          <w:p w14:paraId="7B53E17C" w14:textId="77777777" w:rsidR="00503109" w:rsidRPr="00312F2A" w:rsidDel="000A61E3" w:rsidRDefault="00503109" w:rsidP="00503109">
            <w:pPr>
              <w:ind w:left="40" w:firstLine="38"/>
              <w:rPr>
                <w:sz w:val="22"/>
                <w:szCs w:val="22"/>
              </w:rPr>
            </w:pPr>
            <w:r>
              <w:rPr>
                <w:sz w:val="22"/>
                <w:szCs w:val="22"/>
              </w:rPr>
              <w:t>D7961</w:t>
            </w:r>
          </w:p>
        </w:tc>
        <w:tc>
          <w:tcPr>
            <w:tcW w:w="1861" w:type="dxa"/>
            <w:gridSpan w:val="2"/>
            <w:tcBorders>
              <w:top w:val="single" w:sz="4" w:space="0" w:color="auto"/>
              <w:left w:val="nil"/>
              <w:bottom w:val="single" w:sz="4" w:space="0" w:color="auto"/>
              <w:right w:val="single" w:sz="4" w:space="0" w:color="auto"/>
            </w:tcBorders>
          </w:tcPr>
          <w:p w14:paraId="5BFE553F" w14:textId="77777777" w:rsidR="00503109" w:rsidRPr="00312F2A" w:rsidRDefault="00503109" w:rsidP="00503109">
            <w:pPr>
              <w:ind w:left="40"/>
              <w:rPr>
                <w:sz w:val="22"/>
                <w:szCs w:val="22"/>
              </w:rPr>
            </w:pPr>
          </w:p>
        </w:tc>
        <w:tc>
          <w:tcPr>
            <w:tcW w:w="1079" w:type="dxa"/>
            <w:gridSpan w:val="2"/>
            <w:tcBorders>
              <w:top w:val="single" w:sz="4" w:space="0" w:color="auto"/>
              <w:left w:val="nil"/>
              <w:bottom w:val="single" w:sz="4" w:space="0" w:color="auto"/>
              <w:right w:val="single" w:sz="4" w:space="0" w:color="auto"/>
            </w:tcBorders>
          </w:tcPr>
          <w:p w14:paraId="47192DD3" w14:textId="77777777" w:rsidR="00503109" w:rsidRPr="00312F2A" w:rsidDel="000A61E3" w:rsidRDefault="00503109" w:rsidP="00503109">
            <w:pPr>
              <w:ind w:left="40" w:firstLine="38"/>
              <w:rPr>
                <w:sz w:val="22"/>
                <w:szCs w:val="22"/>
              </w:rPr>
            </w:pPr>
            <w:r>
              <w:rPr>
                <w:sz w:val="22"/>
                <w:szCs w:val="22"/>
              </w:rPr>
              <w:t>Yes</w:t>
            </w:r>
          </w:p>
        </w:tc>
        <w:tc>
          <w:tcPr>
            <w:tcW w:w="1443" w:type="dxa"/>
            <w:gridSpan w:val="2"/>
            <w:tcBorders>
              <w:top w:val="single" w:sz="4" w:space="0" w:color="auto"/>
              <w:left w:val="nil"/>
              <w:bottom w:val="single" w:sz="4" w:space="0" w:color="auto"/>
              <w:right w:val="single" w:sz="4" w:space="0" w:color="auto"/>
            </w:tcBorders>
          </w:tcPr>
          <w:p w14:paraId="2BFFCC9F" w14:textId="77777777" w:rsidR="00503109" w:rsidRPr="00312F2A" w:rsidDel="000A61E3" w:rsidRDefault="00503109" w:rsidP="00503109">
            <w:pPr>
              <w:ind w:left="40" w:firstLine="38"/>
              <w:rPr>
                <w:sz w:val="22"/>
                <w:szCs w:val="22"/>
              </w:rPr>
            </w:pPr>
            <w:r>
              <w:rPr>
                <w:sz w:val="22"/>
                <w:szCs w:val="22"/>
              </w:rPr>
              <w:t>Yes</w:t>
            </w:r>
          </w:p>
        </w:tc>
        <w:tc>
          <w:tcPr>
            <w:tcW w:w="1440" w:type="dxa"/>
            <w:gridSpan w:val="2"/>
            <w:tcBorders>
              <w:top w:val="single" w:sz="4" w:space="0" w:color="auto"/>
              <w:left w:val="nil"/>
              <w:bottom w:val="single" w:sz="4" w:space="0" w:color="auto"/>
              <w:right w:val="single" w:sz="4" w:space="0" w:color="auto"/>
            </w:tcBorders>
          </w:tcPr>
          <w:p w14:paraId="0F59C8DB" w14:textId="77777777" w:rsidR="00503109" w:rsidRPr="00312F2A" w:rsidDel="000A61E3" w:rsidRDefault="00503109" w:rsidP="00503109">
            <w:pPr>
              <w:ind w:left="40" w:firstLine="38"/>
              <w:rPr>
                <w:sz w:val="22"/>
                <w:szCs w:val="22"/>
              </w:rPr>
            </w:pPr>
            <w:r>
              <w:rPr>
                <w:sz w:val="22"/>
                <w:szCs w:val="22"/>
              </w:rPr>
              <w:t>Yes</w:t>
            </w:r>
          </w:p>
        </w:tc>
        <w:tc>
          <w:tcPr>
            <w:tcW w:w="1893" w:type="dxa"/>
            <w:gridSpan w:val="2"/>
            <w:tcBorders>
              <w:top w:val="single" w:sz="4" w:space="0" w:color="auto"/>
              <w:left w:val="nil"/>
              <w:bottom w:val="single" w:sz="4" w:space="0" w:color="auto"/>
              <w:right w:val="single" w:sz="4" w:space="0" w:color="auto"/>
            </w:tcBorders>
          </w:tcPr>
          <w:p w14:paraId="027B2BEA" w14:textId="77777777" w:rsidR="00503109" w:rsidRPr="00312F2A" w:rsidRDefault="00503109" w:rsidP="00503109">
            <w:pPr>
              <w:pStyle w:val="Reg1"/>
              <w:ind w:left="40"/>
            </w:pPr>
          </w:p>
        </w:tc>
      </w:tr>
      <w:tr w:rsidR="00503109" w:rsidRPr="00312F2A" w14:paraId="131FC49A" w14:textId="77777777" w:rsidTr="00503109">
        <w:tblPrEx>
          <w:jc w:val="center"/>
        </w:tblPrEx>
        <w:trPr>
          <w:gridBefore w:val="1"/>
          <w:wBefore w:w="76" w:type="dxa"/>
          <w:trHeight w:val="255"/>
          <w:jc w:val="center"/>
        </w:trPr>
        <w:tc>
          <w:tcPr>
            <w:tcW w:w="1106" w:type="dxa"/>
            <w:tcBorders>
              <w:top w:val="single" w:sz="4" w:space="0" w:color="auto"/>
              <w:left w:val="single" w:sz="4" w:space="0" w:color="auto"/>
              <w:bottom w:val="single" w:sz="4" w:space="0" w:color="auto"/>
              <w:right w:val="single" w:sz="4" w:space="0" w:color="auto"/>
            </w:tcBorders>
          </w:tcPr>
          <w:p w14:paraId="09615996" w14:textId="77777777" w:rsidR="00503109" w:rsidRPr="00312F2A" w:rsidDel="000A61E3" w:rsidRDefault="00503109" w:rsidP="00503109">
            <w:pPr>
              <w:ind w:left="40" w:firstLine="38"/>
              <w:rPr>
                <w:sz w:val="22"/>
                <w:szCs w:val="22"/>
              </w:rPr>
            </w:pPr>
            <w:r>
              <w:rPr>
                <w:sz w:val="22"/>
                <w:szCs w:val="22"/>
              </w:rPr>
              <w:t>D7962</w:t>
            </w:r>
          </w:p>
        </w:tc>
        <w:tc>
          <w:tcPr>
            <w:tcW w:w="1861" w:type="dxa"/>
            <w:gridSpan w:val="2"/>
            <w:tcBorders>
              <w:top w:val="single" w:sz="4" w:space="0" w:color="auto"/>
              <w:left w:val="nil"/>
              <w:bottom w:val="single" w:sz="4" w:space="0" w:color="auto"/>
              <w:right w:val="single" w:sz="4" w:space="0" w:color="auto"/>
            </w:tcBorders>
          </w:tcPr>
          <w:p w14:paraId="76B688BC" w14:textId="77777777" w:rsidR="00503109" w:rsidRPr="00312F2A" w:rsidRDefault="00503109" w:rsidP="00503109">
            <w:pPr>
              <w:ind w:left="40"/>
              <w:rPr>
                <w:sz w:val="22"/>
                <w:szCs w:val="22"/>
              </w:rPr>
            </w:pPr>
          </w:p>
        </w:tc>
        <w:tc>
          <w:tcPr>
            <w:tcW w:w="1079" w:type="dxa"/>
            <w:gridSpan w:val="2"/>
            <w:tcBorders>
              <w:top w:val="single" w:sz="4" w:space="0" w:color="auto"/>
              <w:left w:val="nil"/>
              <w:bottom w:val="single" w:sz="4" w:space="0" w:color="auto"/>
              <w:right w:val="single" w:sz="4" w:space="0" w:color="auto"/>
            </w:tcBorders>
          </w:tcPr>
          <w:p w14:paraId="53A88BCE" w14:textId="77777777" w:rsidR="00503109" w:rsidRPr="00312F2A" w:rsidDel="000A61E3" w:rsidRDefault="00503109" w:rsidP="00503109">
            <w:pPr>
              <w:ind w:left="40" w:firstLine="38"/>
              <w:rPr>
                <w:sz w:val="22"/>
                <w:szCs w:val="22"/>
              </w:rPr>
            </w:pPr>
            <w:r>
              <w:rPr>
                <w:sz w:val="22"/>
                <w:szCs w:val="22"/>
              </w:rPr>
              <w:t>Yes</w:t>
            </w:r>
          </w:p>
        </w:tc>
        <w:tc>
          <w:tcPr>
            <w:tcW w:w="1443" w:type="dxa"/>
            <w:gridSpan w:val="2"/>
            <w:tcBorders>
              <w:top w:val="single" w:sz="4" w:space="0" w:color="auto"/>
              <w:left w:val="nil"/>
              <w:bottom w:val="single" w:sz="4" w:space="0" w:color="auto"/>
              <w:right w:val="single" w:sz="4" w:space="0" w:color="auto"/>
            </w:tcBorders>
          </w:tcPr>
          <w:p w14:paraId="04085341" w14:textId="77777777" w:rsidR="00503109" w:rsidRPr="00312F2A" w:rsidDel="000A61E3" w:rsidRDefault="00503109" w:rsidP="00503109">
            <w:pPr>
              <w:ind w:left="40" w:firstLine="38"/>
              <w:rPr>
                <w:sz w:val="22"/>
                <w:szCs w:val="22"/>
              </w:rPr>
            </w:pPr>
            <w:r>
              <w:rPr>
                <w:sz w:val="22"/>
                <w:szCs w:val="22"/>
              </w:rPr>
              <w:t>Yes</w:t>
            </w:r>
          </w:p>
        </w:tc>
        <w:tc>
          <w:tcPr>
            <w:tcW w:w="1440" w:type="dxa"/>
            <w:gridSpan w:val="2"/>
            <w:tcBorders>
              <w:top w:val="single" w:sz="4" w:space="0" w:color="auto"/>
              <w:left w:val="nil"/>
              <w:bottom w:val="single" w:sz="4" w:space="0" w:color="auto"/>
              <w:right w:val="single" w:sz="4" w:space="0" w:color="auto"/>
            </w:tcBorders>
          </w:tcPr>
          <w:p w14:paraId="4E6E89ED" w14:textId="77777777" w:rsidR="00503109" w:rsidRPr="00312F2A" w:rsidDel="000A61E3" w:rsidRDefault="00503109" w:rsidP="00503109">
            <w:pPr>
              <w:ind w:left="40" w:firstLine="38"/>
              <w:rPr>
                <w:sz w:val="22"/>
                <w:szCs w:val="22"/>
              </w:rPr>
            </w:pPr>
            <w:r>
              <w:rPr>
                <w:sz w:val="22"/>
                <w:szCs w:val="22"/>
              </w:rPr>
              <w:t>Yes</w:t>
            </w:r>
          </w:p>
        </w:tc>
        <w:tc>
          <w:tcPr>
            <w:tcW w:w="1893" w:type="dxa"/>
            <w:gridSpan w:val="2"/>
            <w:tcBorders>
              <w:top w:val="single" w:sz="4" w:space="0" w:color="auto"/>
              <w:left w:val="nil"/>
              <w:bottom w:val="single" w:sz="4" w:space="0" w:color="auto"/>
              <w:right w:val="single" w:sz="4" w:space="0" w:color="auto"/>
            </w:tcBorders>
          </w:tcPr>
          <w:p w14:paraId="01AE3479" w14:textId="77777777" w:rsidR="00503109" w:rsidRPr="00312F2A" w:rsidRDefault="00503109" w:rsidP="00503109">
            <w:pPr>
              <w:pStyle w:val="Reg1"/>
              <w:ind w:left="40"/>
            </w:pPr>
          </w:p>
        </w:tc>
      </w:tr>
      <w:tr w:rsidR="00503109" w:rsidRPr="00312F2A" w14:paraId="254BF039" w14:textId="77777777" w:rsidTr="00503109">
        <w:tblPrEx>
          <w:jc w:val="center"/>
        </w:tblPrEx>
        <w:trPr>
          <w:gridBefore w:val="1"/>
          <w:wBefore w:w="76" w:type="dxa"/>
          <w:trHeight w:val="255"/>
          <w:jc w:val="center"/>
        </w:trPr>
        <w:tc>
          <w:tcPr>
            <w:tcW w:w="1106" w:type="dxa"/>
            <w:tcBorders>
              <w:top w:val="single" w:sz="4" w:space="0" w:color="auto"/>
              <w:left w:val="single" w:sz="4" w:space="0" w:color="auto"/>
              <w:bottom w:val="single" w:sz="4" w:space="0" w:color="auto"/>
              <w:right w:val="single" w:sz="4" w:space="0" w:color="auto"/>
            </w:tcBorders>
          </w:tcPr>
          <w:p w14:paraId="44C5F5BB" w14:textId="77777777" w:rsidR="00503109" w:rsidRPr="00312F2A" w:rsidRDefault="00503109" w:rsidP="00503109">
            <w:pPr>
              <w:ind w:left="40" w:firstLine="38"/>
              <w:rPr>
                <w:sz w:val="22"/>
                <w:szCs w:val="22"/>
              </w:rPr>
            </w:pPr>
            <w:r w:rsidRPr="00312F2A">
              <w:rPr>
                <w:sz w:val="22"/>
                <w:szCs w:val="22"/>
              </w:rPr>
              <w:t>D7963</w:t>
            </w:r>
          </w:p>
        </w:tc>
        <w:tc>
          <w:tcPr>
            <w:tcW w:w="1861" w:type="dxa"/>
            <w:gridSpan w:val="2"/>
            <w:tcBorders>
              <w:top w:val="single" w:sz="4" w:space="0" w:color="auto"/>
              <w:left w:val="nil"/>
              <w:bottom w:val="single" w:sz="4" w:space="0" w:color="auto"/>
              <w:right w:val="single" w:sz="4" w:space="0" w:color="auto"/>
            </w:tcBorders>
          </w:tcPr>
          <w:p w14:paraId="7970D0BC" w14:textId="77777777" w:rsidR="00503109" w:rsidRPr="00312F2A" w:rsidRDefault="00503109" w:rsidP="00503109">
            <w:pPr>
              <w:ind w:left="40" w:firstLine="38"/>
              <w:rPr>
                <w:sz w:val="22"/>
                <w:szCs w:val="22"/>
              </w:rPr>
            </w:pPr>
          </w:p>
        </w:tc>
        <w:tc>
          <w:tcPr>
            <w:tcW w:w="1079" w:type="dxa"/>
            <w:gridSpan w:val="2"/>
            <w:tcBorders>
              <w:top w:val="single" w:sz="4" w:space="0" w:color="auto"/>
              <w:left w:val="nil"/>
              <w:bottom w:val="single" w:sz="4" w:space="0" w:color="auto"/>
              <w:right w:val="single" w:sz="4" w:space="0" w:color="auto"/>
            </w:tcBorders>
          </w:tcPr>
          <w:p w14:paraId="7804B946" w14:textId="77777777" w:rsidR="00503109" w:rsidRPr="00312F2A" w:rsidRDefault="00503109" w:rsidP="00503109">
            <w:pPr>
              <w:ind w:left="40" w:firstLine="38"/>
              <w:rPr>
                <w:sz w:val="22"/>
                <w:szCs w:val="22"/>
              </w:rPr>
            </w:pPr>
            <w:r w:rsidRPr="00312F2A">
              <w:rPr>
                <w:sz w:val="22"/>
                <w:szCs w:val="22"/>
              </w:rPr>
              <w:t>Yes</w:t>
            </w:r>
          </w:p>
        </w:tc>
        <w:tc>
          <w:tcPr>
            <w:tcW w:w="1443" w:type="dxa"/>
            <w:gridSpan w:val="2"/>
            <w:tcBorders>
              <w:top w:val="single" w:sz="4" w:space="0" w:color="auto"/>
              <w:left w:val="nil"/>
              <w:bottom w:val="single" w:sz="4" w:space="0" w:color="auto"/>
              <w:right w:val="single" w:sz="4" w:space="0" w:color="auto"/>
            </w:tcBorders>
          </w:tcPr>
          <w:p w14:paraId="6844B1BB" w14:textId="77777777" w:rsidR="00503109" w:rsidRPr="00312F2A" w:rsidRDefault="00503109" w:rsidP="00503109">
            <w:pPr>
              <w:ind w:left="40" w:firstLine="38"/>
              <w:rPr>
                <w:sz w:val="22"/>
                <w:szCs w:val="22"/>
              </w:rPr>
            </w:pPr>
            <w:r w:rsidRPr="00312F2A">
              <w:rPr>
                <w:sz w:val="22"/>
                <w:szCs w:val="22"/>
              </w:rPr>
              <w:t>Yes</w:t>
            </w:r>
          </w:p>
        </w:tc>
        <w:tc>
          <w:tcPr>
            <w:tcW w:w="1440" w:type="dxa"/>
            <w:gridSpan w:val="2"/>
            <w:tcBorders>
              <w:top w:val="single" w:sz="4" w:space="0" w:color="auto"/>
              <w:left w:val="nil"/>
              <w:bottom w:val="single" w:sz="4" w:space="0" w:color="auto"/>
              <w:right w:val="single" w:sz="4" w:space="0" w:color="auto"/>
            </w:tcBorders>
          </w:tcPr>
          <w:p w14:paraId="2E634427" w14:textId="77777777" w:rsidR="00503109" w:rsidRPr="00312F2A" w:rsidRDefault="00503109" w:rsidP="00503109">
            <w:pPr>
              <w:ind w:left="40" w:firstLine="38"/>
              <w:rPr>
                <w:sz w:val="22"/>
                <w:szCs w:val="22"/>
              </w:rPr>
            </w:pPr>
            <w:r w:rsidRPr="00312F2A">
              <w:rPr>
                <w:sz w:val="22"/>
                <w:szCs w:val="22"/>
              </w:rPr>
              <w:t>Yes</w:t>
            </w:r>
          </w:p>
        </w:tc>
        <w:tc>
          <w:tcPr>
            <w:tcW w:w="1893" w:type="dxa"/>
            <w:gridSpan w:val="2"/>
            <w:tcBorders>
              <w:top w:val="single" w:sz="4" w:space="0" w:color="auto"/>
              <w:left w:val="nil"/>
              <w:bottom w:val="single" w:sz="4" w:space="0" w:color="auto"/>
              <w:right w:val="single" w:sz="4" w:space="0" w:color="auto"/>
            </w:tcBorders>
          </w:tcPr>
          <w:p w14:paraId="313A5141" w14:textId="77777777" w:rsidR="00503109" w:rsidRPr="00312F2A" w:rsidRDefault="00503109" w:rsidP="00503109">
            <w:pPr>
              <w:pStyle w:val="Reg1"/>
              <w:ind w:left="40" w:firstLine="38"/>
            </w:pPr>
          </w:p>
        </w:tc>
      </w:tr>
      <w:tr w:rsidR="00503109" w:rsidRPr="00312F2A" w14:paraId="08A4CD0E" w14:textId="77777777" w:rsidTr="00503109">
        <w:tblPrEx>
          <w:jc w:val="center"/>
        </w:tblPrEx>
        <w:trPr>
          <w:gridBefore w:val="1"/>
          <w:wBefore w:w="76" w:type="dxa"/>
          <w:trHeight w:val="255"/>
          <w:jc w:val="center"/>
        </w:trPr>
        <w:tc>
          <w:tcPr>
            <w:tcW w:w="1106" w:type="dxa"/>
            <w:tcBorders>
              <w:top w:val="single" w:sz="4" w:space="0" w:color="auto"/>
              <w:left w:val="single" w:sz="4" w:space="0" w:color="auto"/>
              <w:bottom w:val="single" w:sz="4" w:space="0" w:color="auto"/>
              <w:right w:val="single" w:sz="4" w:space="0" w:color="auto"/>
            </w:tcBorders>
          </w:tcPr>
          <w:p w14:paraId="6D4B8ABA" w14:textId="77777777" w:rsidR="00503109" w:rsidRPr="00312F2A" w:rsidRDefault="00503109" w:rsidP="00503109">
            <w:pPr>
              <w:ind w:left="40" w:firstLine="38"/>
              <w:rPr>
                <w:sz w:val="22"/>
                <w:szCs w:val="22"/>
              </w:rPr>
            </w:pPr>
            <w:r>
              <w:rPr>
                <w:sz w:val="22"/>
                <w:szCs w:val="22"/>
              </w:rPr>
              <w:t>D7970</w:t>
            </w:r>
          </w:p>
        </w:tc>
        <w:tc>
          <w:tcPr>
            <w:tcW w:w="1861" w:type="dxa"/>
            <w:gridSpan w:val="2"/>
            <w:tcBorders>
              <w:top w:val="single" w:sz="4" w:space="0" w:color="auto"/>
              <w:left w:val="nil"/>
              <w:bottom w:val="single" w:sz="4" w:space="0" w:color="auto"/>
              <w:right w:val="single" w:sz="4" w:space="0" w:color="auto"/>
            </w:tcBorders>
          </w:tcPr>
          <w:p w14:paraId="0616017A" w14:textId="77777777" w:rsidR="00503109" w:rsidRPr="00312F2A" w:rsidRDefault="00503109" w:rsidP="00503109">
            <w:pPr>
              <w:ind w:left="40" w:firstLine="38"/>
              <w:rPr>
                <w:sz w:val="22"/>
                <w:szCs w:val="22"/>
              </w:rPr>
            </w:pPr>
          </w:p>
        </w:tc>
        <w:tc>
          <w:tcPr>
            <w:tcW w:w="1079" w:type="dxa"/>
            <w:gridSpan w:val="2"/>
            <w:tcBorders>
              <w:top w:val="single" w:sz="4" w:space="0" w:color="auto"/>
              <w:left w:val="nil"/>
              <w:bottom w:val="single" w:sz="4" w:space="0" w:color="auto"/>
              <w:right w:val="single" w:sz="4" w:space="0" w:color="auto"/>
            </w:tcBorders>
          </w:tcPr>
          <w:p w14:paraId="15435B32" w14:textId="77777777" w:rsidR="00503109" w:rsidRPr="00312F2A" w:rsidRDefault="00503109" w:rsidP="00503109">
            <w:pPr>
              <w:ind w:left="40" w:firstLine="38"/>
              <w:rPr>
                <w:sz w:val="22"/>
                <w:szCs w:val="22"/>
              </w:rPr>
            </w:pPr>
            <w:r>
              <w:rPr>
                <w:sz w:val="22"/>
                <w:szCs w:val="22"/>
              </w:rPr>
              <w:t>Yes</w:t>
            </w:r>
          </w:p>
        </w:tc>
        <w:tc>
          <w:tcPr>
            <w:tcW w:w="1443" w:type="dxa"/>
            <w:gridSpan w:val="2"/>
            <w:tcBorders>
              <w:top w:val="single" w:sz="4" w:space="0" w:color="auto"/>
              <w:left w:val="nil"/>
              <w:bottom w:val="single" w:sz="4" w:space="0" w:color="auto"/>
              <w:right w:val="single" w:sz="4" w:space="0" w:color="auto"/>
            </w:tcBorders>
          </w:tcPr>
          <w:p w14:paraId="540E57A4" w14:textId="77777777" w:rsidR="00503109" w:rsidRPr="00312F2A" w:rsidRDefault="00503109" w:rsidP="00503109">
            <w:pPr>
              <w:ind w:left="40" w:firstLine="38"/>
              <w:rPr>
                <w:sz w:val="22"/>
                <w:szCs w:val="22"/>
              </w:rPr>
            </w:pPr>
            <w:r>
              <w:rPr>
                <w:sz w:val="22"/>
                <w:szCs w:val="22"/>
              </w:rPr>
              <w:t>Yes</w:t>
            </w:r>
          </w:p>
        </w:tc>
        <w:tc>
          <w:tcPr>
            <w:tcW w:w="1440" w:type="dxa"/>
            <w:gridSpan w:val="2"/>
            <w:tcBorders>
              <w:top w:val="single" w:sz="4" w:space="0" w:color="auto"/>
              <w:left w:val="nil"/>
              <w:bottom w:val="single" w:sz="4" w:space="0" w:color="auto"/>
              <w:right w:val="single" w:sz="4" w:space="0" w:color="auto"/>
            </w:tcBorders>
          </w:tcPr>
          <w:p w14:paraId="45451D8C" w14:textId="77777777" w:rsidR="00503109" w:rsidRPr="00312F2A" w:rsidRDefault="00503109" w:rsidP="00503109">
            <w:pPr>
              <w:ind w:left="40" w:firstLine="38"/>
              <w:rPr>
                <w:sz w:val="22"/>
                <w:szCs w:val="22"/>
              </w:rPr>
            </w:pPr>
            <w:r>
              <w:rPr>
                <w:sz w:val="22"/>
                <w:szCs w:val="22"/>
              </w:rPr>
              <w:t>Yes</w:t>
            </w:r>
          </w:p>
        </w:tc>
        <w:tc>
          <w:tcPr>
            <w:tcW w:w="1893" w:type="dxa"/>
            <w:gridSpan w:val="2"/>
            <w:tcBorders>
              <w:top w:val="single" w:sz="4" w:space="0" w:color="auto"/>
              <w:left w:val="nil"/>
              <w:bottom w:val="single" w:sz="4" w:space="0" w:color="auto"/>
              <w:right w:val="single" w:sz="4" w:space="0" w:color="auto"/>
            </w:tcBorders>
          </w:tcPr>
          <w:p w14:paraId="078B5E14" w14:textId="77777777" w:rsidR="00503109" w:rsidRPr="00312F2A" w:rsidRDefault="00503109" w:rsidP="00503109">
            <w:pPr>
              <w:pStyle w:val="Reg1"/>
              <w:ind w:left="40" w:firstLine="38"/>
            </w:pPr>
          </w:p>
        </w:tc>
      </w:tr>
      <w:tr w:rsidR="00503109" w:rsidRPr="00312F2A" w14:paraId="01852DC2" w14:textId="77777777" w:rsidTr="00503109">
        <w:tblPrEx>
          <w:jc w:val="center"/>
        </w:tblPrEx>
        <w:trPr>
          <w:gridBefore w:val="1"/>
          <w:wBefore w:w="76" w:type="dxa"/>
          <w:trHeight w:val="656"/>
          <w:jc w:val="center"/>
        </w:trPr>
        <w:tc>
          <w:tcPr>
            <w:tcW w:w="1106" w:type="dxa"/>
            <w:tcBorders>
              <w:top w:val="single" w:sz="4" w:space="0" w:color="auto"/>
              <w:left w:val="single" w:sz="4" w:space="0" w:color="auto"/>
              <w:bottom w:val="single" w:sz="4" w:space="0" w:color="auto"/>
              <w:right w:val="single" w:sz="4" w:space="0" w:color="auto"/>
            </w:tcBorders>
          </w:tcPr>
          <w:p w14:paraId="355B56DF" w14:textId="77777777" w:rsidR="00503109" w:rsidRPr="00312F2A" w:rsidRDefault="00503109" w:rsidP="00503109">
            <w:pPr>
              <w:ind w:left="40" w:firstLine="38"/>
              <w:rPr>
                <w:sz w:val="22"/>
                <w:szCs w:val="22"/>
              </w:rPr>
            </w:pPr>
            <w:r w:rsidRPr="00312F2A">
              <w:rPr>
                <w:sz w:val="22"/>
                <w:szCs w:val="22"/>
              </w:rPr>
              <w:t>D7999</w:t>
            </w:r>
          </w:p>
        </w:tc>
        <w:tc>
          <w:tcPr>
            <w:tcW w:w="1861" w:type="dxa"/>
            <w:gridSpan w:val="2"/>
            <w:tcBorders>
              <w:top w:val="single" w:sz="4" w:space="0" w:color="auto"/>
              <w:left w:val="nil"/>
              <w:bottom w:val="single" w:sz="4" w:space="0" w:color="auto"/>
              <w:right w:val="single" w:sz="4" w:space="0" w:color="auto"/>
            </w:tcBorders>
          </w:tcPr>
          <w:p w14:paraId="0C20791D" w14:textId="77777777" w:rsidR="00503109" w:rsidRPr="00312F2A" w:rsidRDefault="00503109" w:rsidP="00503109">
            <w:pPr>
              <w:ind w:left="40" w:firstLine="38"/>
              <w:rPr>
                <w:sz w:val="22"/>
                <w:szCs w:val="22"/>
              </w:rPr>
            </w:pPr>
          </w:p>
        </w:tc>
        <w:tc>
          <w:tcPr>
            <w:tcW w:w="1079" w:type="dxa"/>
            <w:gridSpan w:val="2"/>
            <w:tcBorders>
              <w:top w:val="single" w:sz="4" w:space="0" w:color="auto"/>
              <w:left w:val="nil"/>
              <w:bottom w:val="single" w:sz="4" w:space="0" w:color="auto"/>
              <w:right w:val="single" w:sz="4" w:space="0" w:color="auto"/>
            </w:tcBorders>
          </w:tcPr>
          <w:p w14:paraId="54D307AE" w14:textId="77777777" w:rsidR="00503109" w:rsidRPr="00312F2A" w:rsidRDefault="00503109" w:rsidP="00503109">
            <w:pPr>
              <w:ind w:left="40" w:firstLine="38"/>
              <w:rPr>
                <w:sz w:val="22"/>
                <w:szCs w:val="22"/>
              </w:rPr>
            </w:pPr>
            <w:r w:rsidRPr="00312F2A">
              <w:rPr>
                <w:sz w:val="22"/>
                <w:szCs w:val="22"/>
              </w:rPr>
              <w:t xml:space="preserve">Yes </w:t>
            </w:r>
          </w:p>
          <w:p w14:paraId="3EDA7641" w14:textId="77777777" w:rsidR="00503109" w:rsidRPr="00312F2A" w:rsidRDefault="00503109" w:rsidP="00503109">
            <w:pPr>
              <w:ind w:left="40" w:firstLine="38"/>
              <w:rPr>
                <w:sz w:val="22"/>
                <w:szCs w:val="22"/>
              </w:rPr>
            </w:pPr>
            <w:r w:rsidRPr="00312F2A">
              <w:rPr>
                <w:sz w:val="22"/>
                <w:szCs w:val="22"/>
              </w:rPr>
              <w:t>(PA) (IC)</w:t>
            </w:r>
          </w:p>
        </w:tc>
        <w:tc>
          <w:tcPr>
            <w:tcW w:w="1443" w:type="dxa"/>
            <w:gridSpan w:val="2"/>
            <w:tcBorders>
              <w:top w:val="single" w:sz="4" w:space="0" w:color="auto"/>
              <w:left w:val="nil"/>
              <w:bottom w:val="single" w:sz="4" w:space="0" w:color="auto"/>
              <w:right w:val="single" w:sz="4" w:space="0" w:color="auto"/>
            </w:tcBorders>
          </w:tcPr>
          <w:p w14:paraId="5DF75F7F" w14:textId="77777777" w:rsidR="00503109" w:rsidRPr="00312F2A" w:rsidRDefault="00503109" w:rsidP="00503109">
            <w:pPr>
              <w:ind w:left="40" w:firstLine="38"/>
              <w:rPr>
                <w:sz w:val="22"/>
                <w:szCs w:val="22"/>
              </w:rPr>
            </w:pPr>
            <w:r w:rsidRPr="00312F2A">
              <w:rPr>
                <w:sz w:val="22"/>
                <w:szCs w:val="22"/>
              </w:rPr>
              <w:t xml:space="preserve">Yes </w:t>
            </w:r>
          </w:p>
          <w:p w14:paraId="76177AB4" w14:textId="77777777" w:rsidR="00503109" w:rsidRPr="00312F2A" w:rsidRDefault="00503109" w:rsidP="00503109">
            <w:pPr>
              <w:ind w:left="40" w:firstLine="38"/>
              <w:rPr>
                <w:sz w:val="22"/>
                <w:szCs w:val="22"/>
              </w:rPr>
            </w:pPr>
            <w:r w:rsidRPr="00312F2A">
              <w:rPr>
                <w:sz w:val="22"/>
                <w:szCs w:val="22"/>
              </w:rPr>
              <w:t>(PA) (IC)</w:t>
            </w:r>
          </w:p>
        </w:tc>
        <w:tc>
          <w:tcPr>
            <w:tcW w:w="1440" w:type="dxa"/>
            <w:gridSpan w:val="2"/>
            <w:tcBorders>
              <w:top w:val="single" w:sz="4" w:space="0" w:color="auto"/>
              <w:left w:val="nil"/>
              <w:bottom w:val="single" w:sz="4" w:space="0" w:color="auto"/>
              <w:right w:val="single" w:sz="4" w:space="0" w:color="auto"/>
            </w:tcBorders>
          </w:tcPr>
          <w:p w14:paraId="7DCB36FC" w14:textId="77777777" w:rsidR="00503109" w:rsidRPr="00312F2A" w:rsidRDefault="00503109" w:rsidP="00503109">
            <w:pPr>
              <w:ind w:left="40" w:firstLine="38"/>
              <w:rPr>
                <w:sz w:val="22"/>
                <w:szCs w:val="22"/>
              </w:rPr>
            </w:pPr>
            <w:r w:rsidRPr="00312F2A">
              <w:rPr>
                <w:sz w:val="22"/>
                <w:szCs w:val="22"/>
              </w:rPr>
              <w:t>Yes</w:t>
            </w:r>
          </w:p>
          <w:p w14:paraId="78095B74" w14:textId="77777777" w:rsidR="00503109" w:rsidRPr="00312F2A" w:rsidRDefault="00503109" w:rsidP="00503109">
            <w:pPr>
              <w:ind w:left="40" w:firstLine="38"/>
              <w:rPr>
                <w:sz w:val="22"/>
                <w:szCs w:val="22"/>
              </w:rPr>
            </w:pPr>
            <w:r w:rsidRPr="00312F2A">
              <w:rPr>
                <w:sz w:val="22"/>
                <w:szCs w:val="22"/>
              </w:rPr>
              <w:t>(PA)(IC)</w:t>
            </w:r>
          </w:p>
        </w:tc>
        <w:tc>
          <w:tcPr>
            <w:tcW w:w="1893" w:type="dxa"/>
            <w:gridSpan w:val="2"/>
            <w:tcBorders>
              <w:top w:val="single" w:sz="4" w:space="0" w:color="auto"/>
              <w:left w:val="nil"/>
              <w:bottom w:val="single" w:sz="4" w:space="0" w:color="auto"/>
              <w:right w:val="single" w:sz="4" w:space="0" w:color="auto"/>
            </w:tcBorders>
          </w:tcPr>
          <w:p w14:paraId="1A065F5D" w14:textId="77777777" w:rsidR="00503109" w:rsidRPr="00312F2A" w:rsidRDefault="00503109" w:rsidP="00503109">
            <w:pPr>
              <w:pStyle w:val="Reg1"/>
              <w:ind w:left="40"/>
            </w:pPr>
            <w:r w:rsidRPr="00312F2A">
              <w:t>See 602(A) and (B) above.</w:t>
            </w:r>
          </w:p>
        </w:tc>
      </w:tr>
    </w:tbl>
    <w:p w14:paraId="6D391D14" w14:textId="77777777" w:rsidR="00503109" w:rsidRPr="00312F2A" w:rsidRDefault="00503109" w:rsidP="00503109">
      <w:pPr>
        <w:tabs>
          <w:tab w:val="left" w:pos="480"/>
        </w:tabs>
        <w:rPr>
          <w:sz w:val="22"/>
          <w:szCs w:val="22"/>
        </w:rPr>
      </w:pPr>
    </w:p>
    <w:p w14:paraId="431D6B8C" w14:textId="77777777" w:rsidR="00503109" w:rsidRDefault="00503109" w:rsidP="00503109">
      <w:pPr>
        <w:tabs>
          <w:tab w:val="left" w:pos="480"/>
        </w:tabs>
        <w:rPr>
          <w:sz w:val="22"/>
          <w:szCs w:val="22"/>
        </w:rPr>
      </w:pPr>
      <w:r w:rsidRPr="00312F2A">
        <w:rPr>
          <w:sz w:val="22"/>
          <w:szCs w:val="22"/>
        </w:rPr>
        <w:br w:type="page"/>
      </w:r>
    </w:p>
    <w:sdt>
      <w:sdtPr>
        <w:id w:val="-524017447"/>
        <w:docPartObj>
          <w:docPartGallery w:val="Page Numbers (Top of Page)"/>
          <w:docPartUnique/>
        </w:docPartObj>
      </w:sdtPr>
      <w:sdtEndPr>
        <w:rPr>
          <w:noProof/>
        </w:rPr>
      </w:sdtEndPr>
      <w:sdtContent>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503109" w14:paraId="28C6B33E" w14:textId="77777777" w:rsidTr="00503109">
            <w:trPr>
              <w:trHeight w:hRule="exact" w:val="864"/>
            </w:trPr>
            <w:tc>
              <w:tcPr>
                <w:tcW w:w="4080" w:type="dxa"/>
                <w:tcBorders>
                  <w:bottom w:val="nil"/>
                </w:tcBorders>
              </w:tcPr>
              <w:p w14:paraId="5AB3B2A6"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14:paraId="3AD96D83" w14:textId="77777777" w:rsidR="00503109" w:rsidRDefault="00503109" w:rsidP="00503109">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424B00F3" w14:textId="77777777" w:rsidR="00503109" w:rsidRDefault="00503109" w:rsidP="00503109">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14:paraId="52703342"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356B41AB"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160" w:type="dxa"/>
              </w:tcPr>
              <w:p w14:paraId="6EC31D07"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4E3D8290"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rPr>
                </w:pPr>
                <w:r>
                  <w:rPr>
                    <w:rFonts w:ascii="Arial" w:hAnsi="Arial" w:cs="Arial"/>
                  </w:rPr>
                  <w:t>6-16</w:t>
                </w:r>
              </w:p>
            </w:tc>
          </w:tr>
          <w:tr w:rsidR="00503109" w:rsidRPr="009549B7" w14:paraId="281B3AEA" w14:textId="77777777" w:rsidTr="00503109">
            <w:trPr>
              <w:trHeight w:hRule="exact" w:val="864"/>
            </w:trPr>
            <w:tc>
              <w:tcPr>
                <w:tcW w:w="4080" w:type="dxa"/>
                <w:tcBorders>
                  <w:top w:val="nil"/>
                </w:tcBorders>
                <w:vAlign w:val="center"/>
              </w:tcPr>
              <w:p w14:paraId="69D71EB3" w14:textId="77777777" w:rsidR="00503109" w:rsidRDefault="00503109" w:rsidP="00503109">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14:paraId="7CC1964F"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29B05A5F"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rPr>
                </w:pPr>
                <w:r>
                  <w:rPr>
                    <w:rFonts w:ascii="Arial" w:hAnsi="Arial" w:cs="Arial"/>
                  </w:rPr>
                  <w:t>DEN-</w:t>
                </w:r>
                <w:r w:rsidRPr="00CF77BF">
                  <w:rPr>
                    <w:rFonts w:ascii="Arial" w:hAnsi="Arial" w:cs="Arial"/>
                  </w:rPr>
                  <w:t>111</w:t>
                </w:r>
              </w:p>
            </w:tc>
            <w:tc>
              <w:tcPr>
                <w:tcW w:w="2160" w:type="dxa"/>
              </w:tcPr>
              <w:p w14:paraId="6D87CA26"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0D62F344" w14:textId="77777777" w:rsidR="00503109" w:rsidRPr="009549B7" w:rsidRDefault="00503109" w:rsidP="00503109">
                <w:pPr>
                  <w:widowControl w:val="0"/>
                  <w:tabs>
                    <w:tab w:val="left" w:pos="936"/>
                    <w:tab w:val="left" w:pos="1314"/>
                    <w:tab w:val="left" w:pos="1692"/>
                    <w:tab w:val="left" w:pos="2070"/>
                  </w:tabs>
                  <w:spacing w:before="120"/>
                  <w:jc w:val="center"/>
                  <w:rPr>
                    <w:rFonts w:ascii="Arial" w:hAnsi="Arial" w:cs="Arial"/>
                  </w:rPr>
                </w:pPr>
                <w:r>
                  <w:rPr>
                    <w:rFonts w:ascii="Arial" w:hAnsi="Arial" w:cs="Arial"/>
                  </w:rPr>
                  <w:t>10/15/21</w:t>
                </w:r>
              </w:p>
            </w:tc>
          </w:tr>
        </w:tbl>
        <w:p w14:paraId="37AFFA3A" w14:textId="77777777" w:rsidR="00503109" w:rsidRPr="00EB7B81" w:rsidRDefault="00835C84" w:rsidP="00503109">
          <w:pPr>
            <w:pStyle w:val="Header"/>
          </w:pPr>
        </w:p>
      </w:sdtContent>
    </w:sdt>
    <w:p w14:paraId="751F4707" w14:textId="77777777" w:rsidR="00503109" w:rsidRPr="00312F2A" w:rsidRDefault="00503109" w:rsidP="00503109">
      <w:pPr>
        <w:tabs>
          <w:tab w:val="left" w:pos="480"/>
        </w:tabs>
        <w:rPr>
          <w:sz w:val="22"/>
          <w:szCs w:val="22"/>
        </w:rPr>
      </w:pPr>
      <w:r w:rsidRPr="00312F2A">
        <w:rPr>
          <w:sz w:val="22"/>
          <w:szCs w:val="22"/>
        </w:rPr>
        <w:t>612</w:t>
      </w:r>
      <w:r w:rsidRPr="00312F2A">
        <w:rPr>
          <w:sz w:val="22"/>
          <w:szCs w:val="22"/>
        </w:rPr>
        <w:tab/>
      </w:r>
      <w:r w:rsidRPr="00312F2A">
        <w:rPr>
          <w:sz w:val="22"/>
          <w:szCs w:val="22"/>
          <w:u w:val="single"/>
        </w:rPr>
        <w:t>Service Codes: Orthodontic Services</w:t>
      </w:r>
      <w:r w:rsidRPr="00312F2A">
        <w:rPr>
          <w:sz w:val="22"/>
          <w:szCs w:val="22"/>
        </w:rPr>
        <w:t xml:space="preserve"> </w:t>
      </w:r>
    </w:p>
    <w:p w14:paraId="4BF4CE14" w14:textId="77777777" w:rsidR="00503109" w:rsidRPr="00312F2A" w:rsidRDefault="00503109" w:rsidP="00503109">
      <w:pPr>
        <w:rPr>
          <w:sz w:val="22"/>
          <w:szCs w:val="22"/>
        </w:rPr>
      </w:pPr>
    </w:p>
    <w:p w14:paraId="0992BCBF" w14:textId="77777777" w:rsidR="00503109" w:rsidRPr="00312F2A" w:rsidRDefault="00503109" w:rsidP="00503109">
      <w:pPr>
        <w:ind w:left="480" w:right="-396"/>
        <w:rPr>
          <w:sz w:val="22"/>
          <w:szCs w:val="22"/>
        </w:rPr>
      </w:pPr>
      <w:r w:rsidRPr="00312F2A">
        <w:rPr>
          <w:sz w:val="22"/>
          <w:szCs w:val="22"/>
        </w:rPr>
        <w:t>See 130 CMR 420.431 for service descriptions and limitations.</w:t>
      </w:r>
    </w:p>
    <w:p w14:paraId="5D5F98F1" w14:textId="77777777" w:rsidR="00503109" w:rsidRPr="00312F2A" w:rsidRDefault="00503109" w:rsidP="00503109">
      <w:pPr>
        <w:tabs>
          <w:tab w:val="left" w:pos="360"/>
        </w:tabs>
        <w:ind w:left="360" w:right="-396" w:hanging="630"/>
        <w:rPr>
          <w:sz w:val="22"/>
          <w:szCs w:val="22"/>
        </w:rPr>
      </w:pPr>
    </w:p>
    <w:tbl>
      <w:tblPr>
        <w:tblW w:w="8683" w:type="dxa"/>
        <w:jc w:val="center"/>
        <w:tblLayout w:type="fixed"/>
        <w:tblCellMar>
          <w:left w:w="0" w:type="dxa"/>
          <w:right w:w="0" w:type="dxa"/>
        </w:tblCellMar>
        <w:tblLook w:val="0000" w:firstRow="0" w:lastRow="0" w:firstColumn="0" w:lastColumn="0" w:noHBand="0" w:noVBand="0"/>
      </w:tblPr>
      <w:tblGrid>
        <w:gridCol w:w="1000"/>
        <w:gridCol w:w="2533"/>
        <w:gridCol w:w="19"/>
        <w:gridCol w:w="17"/>
        <w:gridCol w:w="1079"/>
        <w:gridCol w:w="900"/>
        <w:gridCol w:w="1406"/>
        <w:gridCol w:w="1729"/>
      </w:tblGrid>
      <w:tr w:rsidR="00503109" w:rsidRPr="00312F2A" w14:paraId="2206C2FF" w14:textId="77777777" w:rsidTr="00503109">
        <w:trPr>
          <w:trHeight w:val="259"/>
          <w:tblHeader/>
          <w:jc w:val="center"/>
        </w:trPr>
        <w:tc>
          <w:tcPr>
            <w:tcW w:w="3533" w:type="dxa"/>
            <w:gridSpan w:val="2"/>
            <w:tcBorders>
              <w:top w:val="single" w:sz="4" w:space="0" w:color="auto"/>
              <w:left w:val="single" w:sz="4" w:space="0" w:color="auto"/>
              <w:bottom w:val="single" w:sz="4" w:space="0" w:color="auto"/>
              <w:right w:val="single" w:sz="4" w:space="0" w:color="auto"/>
            </w:tcBorders>
            <w:shd w:val="clear" w:color="auto" w:fill="auto"/>
          </w:tcPr>
          <w:p w14:paraId="377B402D" w14:textId="77777777" w:rsidR="00503109" w:rsidRPr="00312F2A" w:rsidRDefault="00503109" w:rsidP="00503109">
            <w:pPr>
              <w:jc w:val="center"/>
              <w:rPr>
                <w:b/>
                <w:sz w:val="22"/>
                <w:szCs w:val="22"/>
              </w:rPr>
            </w:pPr>
            <w:r w:rsidRPr="00312F2A">
              <w:rPr>
                <w:rFonts w:ascii="Times New Roman Bold" w:hAnsi="Times New Roman Bold"/>
                <w:b/>
                <w:sz w:val="22"/>
                <w:szCs w:val="22"/>
              </w:rPr>
              <w:t>Service Code and Limitations</w:t>
            </w:r>
          </w:p>
        </w:tc>
        <w:tc>
          <w:tcPr>
            <w:tcW w:w="1115" w:type="dxa"/>
            <w:gridSpan w:val="3"/>
            <w:tcBorders>
              <w:top w:val="single" w:sz="4" w:space="0" w:color="auto"/>
              <w:left w:val="single" w:sz="4" w:space="0" w:color="auto"/>
              <w:bottom w:val="single" w:sz="4" w:space="0" w:color="auto"/>
              <w:right w:val="single" w:sz="4" w:space="0" w:color="auto"/>
            </w:tcBorders>
            <w:shd w:val="clear" w:color="auto" w:fill="auto"/>
          </w:tcPr>
          <w:p w14:paraId="0E59C409" w14:textId="77777777" w:rsidR="00503109" w:rsidRPr="00312F2A" w:rsidRDefault="00503109" w:rsidP="00503109">
            <w:pPr>
              <w:jc w:val="center"/>
              <w:rPr>
                <w:b/>
                <w:sz w:val="24"/>
                <w:szCs w:val="22"/>
              </w:rPr>
            </w:pPr>
            <w:r w:rsidRPr="00312F2A">
              <w:rPr>
                <w:b/>
                <w:sz w:val="22"/>
                <w:szCs w:val="22"/>
              </w:rPr>
              <w:t>Covered Under Age 21</w:t>
            </w:r>
            <w:r w:rsidRPr="00312F2A">
              <w:rPr>
                <w:b/>
                <w:sz w:val="24"/>
                <w:szCs w:val="22"/>
              </w:rPr>
              <w:t>?</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4C23DE6" w14:textId="77777777" w:rsidR="00503109" w:rsidRPr="00312F2A" w:rsidRDefault="00503109" w:rsidP="00503109">
            <w:pPr>
              <w:jc w:val="center"/>
              <w:rPr>
                <w:rFonts w:ascii="Times New Roman Bold" w:hAnsi="Times New Roman Bold"/>
                <w:b/>
                <w:sz w:val="22"/>
                <w:szCs w:val="22"/>
              </w:rPr>
            </w:pPr>
            <w:r w:rsidRPr="00312F2A">
              <w:rPr>
                <w:rFonts w:ascii="Times New Roman Bold" w:hAnsi="Times New Roman Bold"/>
                <w:b/>
                <w:sz w:val="22"/>
                <w:szCs w:val="22"/>
              </w:rPr>
              <w:t>Covered</w:t>
            </w:r>
          </w:p>
          <w:p w14:paraId="4ACD75F9" w14:textId="77777777" w:rsidR="00503109" w:rsidRPr="00312F2A" w:rsidRDefault="00503109" w:rsidP="00503109">
            <w:pPr>
              <w:jc w:val="center"/>
              <w:rPr>
                <w:rFonts w:ascii="Times New Roman Bold" w:hAnsi="Times New Roman Bold"/>
                <w:b/>
                <w:sz w:val="22"/>
                <w:szCs w:val="22"/>
              </w:rPr>
            </w:pPr>
            <w:r w:rsidRPr="00312F2A">
              <w:rPr>
                <w:rFonts w:ascii="Times New Roman Bold" w:hAnsi="Times New Roman Bold"/>
                <w:b/>
                <w:sz w:val="22"/>
                <w:szCs w:val="22"/>
              </w:rPr>
              <w:t>DDS</w:t>
            </w:r>
          </w:p>
          <w:p w14:paraId="4733ADFE" w14:textId="77777777" w:rsidR="00503109" w:rsidRPr="00312F2A" w:rsidRDefault="00503109" w:rsidP="00503109">
            <w:pPr>
              <w:jc w:val="center"/>
              <w:rPr>
                <w:b/>
                <w:sz w:val="22"/>
                <w:szCs w:val="22"/>
              </w:rPr>
            </w:pPr>
            <w:r w:rsidRPr="00312F2A">
              <w:rPr>
                <w:rFonts w:ascii="Times New Roman Bold" w:hAnsi="Times New Roman Bold"/>
                <w:b/>
                <w:sz w:val="22"/>
                <w:szCs w:val="22"/>
              </w:rPr>
              <w:t>Clients Aged 21 and Older?</w:t>
            </w:r>
          </w:p>
        </w:tc>
        <w:tc>
          <w:tcPr>
            <w:tcW w:w="1406" w:type="dxa"/>
            <w:tcBorders>
              <w:top w:val="single" w:sz="4" w:space="0" w:color="auto"/>
              <w:left w:val="single" w:sz="4" w:space="0" w:color="auto"/>
              <w:bottom w:val="single" w:sz="4" w:space="0" w:color="auto"/>
              <w:right w:val="single" w:sz="4" w:space="0" w:color="auto"/>
            </w:tcBorders>
            <w:shd w:val="clear" w:color="auto" w:fill="auto"/>
          </w:tcPr>
          <w:p w14:paraId="24A6CFA1" w14:textId="77777777" w:rsidR="00503109" w:rsidRPr="00312F2A" w:rsidRDefault="00503109" w:rsidP="00503109">
            <w:pPr>
              <w:jc w:val="center"/>
              <w:rPr>
                <w:b/>
                <w:sz w:val="22"/>
                <w:szCs w:val="22"/>
              </w:rPr>
            </w:pPr>
            <w:r w:rsidRPr="00312F2A">
              <w:rPr>
                <w:b/>
                <w:sz w:val="22"/>
                <w:szCs w:val="22"/>
              </w:rPr>
              <w:t>Covered Aged 21 and Older?</w:t>
            </w:r>
          </w:p>
        </w:tc>
        <w:tc>
          <w:tcPr>
            <w:tcW w:w="1729" w:type="dxa"/>
            <w:tcBorders>
              <w:top w:val="single" w:sz="4" w:space="0" w:color="auto"/>
              <w:left w:val="single" w:sz="4" w:space="0" w:color="auto"/>
              <w:bottom w:val="single" w:sz="4" w:space="0" w:color="auto"/>
              <w:right w:val="single" w:sz="4" w:space="0" w:color="auto"/>
            </w:tcBorders>
            <w:shd w:val="clear" w:color="auto" w:fill="auto"/>
          </w:tcPr>
          <w:p w14:paraId="2E780B9C" w14:textId="77777777" w:rsidR="00503109" w:rsidRPr="00312F2A" w:rsidRDefault="00503109" w:rsidP="00503109">
            <w:pPr>
              <w:jc w:val="center"/>
              <w:rPr>
                <w:b/>
                <w:sz w:val="22"/>
                <w:szCs w:val="22"/>
              </w:rPr>
            </w:pPr>
            <w:r w:rsidRPr="00312F2A">
              <w:rPr>
                <w:b/>
                <w:sz w:val="22"/>
                <w:szCs w:val="22"/>
              </w:rPr>
              <w:t>Prior-Authorization Requirements,</w:t>
            </w:r>
          </w:p>
          <w:p w14:paraId="4E623B62" w14:textId="77777777" w:rsidR="00503109" w:rsidRPr="00312F2A" w:rsidRDefault="00503109" w:rsidP="00503109">
            <w:pPr>
              <w:jc w:val="center"/>
              <w:rPr>
                <w:b/>
                <w:sz w:val="22"/>
                <w:szCs w:val="22"/>
              </w:rPr>
            </w:pPr>
            <w:r w:rsidRPr="00312F2A">
              <w:rPr>
                <w:b/>
                <w:sz w:val="22"/>
                <w:szCs w:val="22"/>
              </w:rPr>
              <w:t>Report Requirements,</w:t>
            </w:r>
          </w:p>
          <w:p w14:paraId="298D0508" w14:textId="77777777" w:rsidR="00503109" w:rsidRPr="00312F2A" w:rsidRDefault="00503109" w:rsidP="00503109">
            <w:pPr>
              <w:jc w:val="center"/>
              <w:rPr>
                <w:b/>
                <w:sz w:val="22"/>
                <w:szCs w:val="22"/>
              </w:rPr>
            </w:pPr>
            <w:r w:rsidRPr="00312F2A">
              <w:rPr>
                <w:b/>
                <w:sz w:val="22"/>
                <w:szCs w:val="22"/>
              </w:rPr>
              <w:t>and Notations</w:t>
            </w:r>
          </w:p>
        </w:tc>
      </w:tr>
      <w:tr w:rsidR="00503109" w:rsidRPr="00312F2A" w14:paraId="033DFFE0" w14:textId="77777777" w:rsidTr="00503109">
        <w:trPr>
          <w:trHeight w:val="259"/>
          <w:jc w:val="center"/>
        </w:trPr>
        <w:tc>
          <w:tcPr>
            <w:tcW w:w="8683" w:type="dxa"/>
            <w:gridSpan w:val="8"/>
            <w:tcBorders>
              <w:top w:val="single" w:sz="4" w:space="0" w:color="auto"/>
              <w:left w:val="single" w:sz="4" w:space="0" w:color="auto"/>
              <w:bottom w:val="single" w:sz="4" w:space="0" w:color="auto"/>
              <w:right w:val="single" w:sz="4" w:space="0" w:color="auto"/>
            </w:tcBorders>
          </w:tcPr>
          <w:p w14:paraId="7873883A" w14:textId="77777777" w:rsidR="00503109" w:rsidRPr="00312F2A" w:rsidRDefault="00503109" w:rsidP="00503109">
            <w:pPr>
              <w:ind w:left="40" w:firstLine="38"/>
              <w:rPr>
                <w:sz w:val="22"/>
                <w:szCs w:val="22"/>
              </w:rPr>
            </w:pPr>
            <w:r w:rsidRPr="00312F2A">
              <w:rPr>
                <w:b/>
                <w:sz w:val="22"/>
                <w:szCs w:val="22"/>
              </w:rPr>
              <w:t>Orthodontic Diagnosis and Full Orthodontic Treatment</w:t>
            </w:r>
          </w:p>
        </w:tc>
      </w:tr>
      <w:tr w:rsidR="00503109" w:rsidRPr="00312F2A" w14:paraId="797BB016" w14:textId="77777777" w:rsidTr="00503109">
        <w:trPr>
          <w:trHeight w:val="3176"/>
          <w:jc w:val="center"/>
        </w:trPr>
        <w:tc>
          <w:tcPr>
            <w:tcW w:w="1000" w:type="dxa"/>
            <w:tcBorders>
              <w:top w:val="single" w:sz="4" w:space="0" w:color="auto"/>
              <w:left w:val="single" w:sz="4" w:space="0" w:color="auto"/>
              <w:bottom w:val="single" w:sz="4" w:space="0" w:color="auto"/>
              <w:right w:val="single" w:sz="4" w:space="0" w:color="auto"/>
            </w:tcBorders>
          </w:tcPr>
          <w:p w14:paraId="7C8DEFF1" w14:textId="77777777" w:rsidR="00503109" w:rsidRPr="00312F2A" w:rsidRDefault="00503109" w:rsidP="00503109">
            <w:pPr>
              <w:ind w:left="40" w:firstLine="38"/>
              <w:rPr>
                <w:sz w:val="22"/>
                <w:szCs w:val="22"/>
              </w:rPr>
            </w:pPr>
            <w:r w:rsidRPr="00312F2A">
              <w:rPr>
                <w:sz w:val="22"/>
                <w:szCs w:val="22"/>
              </w:rPr>
              <w:t>D8050</w:t>
            </w:r>
          </w:p>
        </w:tc>
        <w:tc>
          <w:tcPr>
            <w:tcW w:w="2552" w:type="dxa"/>
            <w:gridSpan w:val="2"/>
            <w:tcBorders>
              <w:top w:val="single" w:sz="4" w:space="0" w:color="auto"/>
              <w:left w:val="nil"/>
              <w:bottom w:val="single" w:sz="4" w:space="0" w:color="auto"/>
              <w:right w:val="single" w:sz="4" w:space="0" w:color="auto"/>
            </w:tcBorders>
          </w:tcPr>
          <w:p w14:paraId="6C3AD9E6" w14:textId="77777777" w:rsidR="00503109" w:rsidRPr="00312F2A" w:rsidRDefault="00503109" w:rsidP="00503109">
            <w:pPr>
              <w:ind w:left="40" w:firstLine="38"/>
              <w:rPr>
                <w:sz w:val="22"/>
                <w:szCs w:val="22"/>
              </w:rPr>
            </w:pPr>
          </w:p>
        </w:tc>
        <w:tc>
          <w:tcPr>
            <w:tcW w:w="1096" w:type="dxa"/>
            <w:gridSpan w:val="2"/>
            <w:tcBorders>
              <w:top w:val="single" w:sz="4" w:space="0" w:color="auto"/>
              <w:left w:val="nil"/>
              <w:bottom w:val="single" w:sz="4" w:space="0" w:color="auto"/>
              <w:right w:val="single" w:sz="4" w:space="0" w:color="auto"/>
            </w:tcBorders>
          </w:tcPr>
          <w:p w14:paraId="28C64C29" w14:textId="77777777" w:rsidR="00503109" w:rsidRPr="00312F2A" w:rsidRDefault="00503109" w:rsidP="00503109">
            <w:pPr>
              <w:ind w:left="40" w:firstLine="38"/>
              <w:rPr>
                <w:sz w:val="22"/>
                <w:szCs w:val="22"/>
              </w:rPr>
            </w:pPr>
            <w:r w:rsidRPr="00312F2A">
              <w:rPr>
                <w:sz w:val="22"/>
                <w:szCs w:val="22"/>
              </w:rPr>
              <w:t xml:space="preserve">Yes </w:t>
            </w:r>
          </w:p>
          <w:p w14:paraId="5A648142" w14:textId="77777777" w:rsidR="00503109" w:rsidRPr="00312F2A" w:rsidRDefault="00503109" w:rsidP="00503109">
            <w:pPr>
              <w:ind w:left="40" w:firstLine="38"/>
              <w:rPr>
                <w:sz w:val="22"/>
                <w:szCs w:val="22"/>
              </w:rPr>
            </w:pPr>
            <w:r w:rsidRPr="00312F2A">
              <w:rPr>
                <w:sz w:val="22"/>
                <w:szCs w:val="22"/>
              </w:rPr>
              <w:t>(PA)</w:t>
            </w:r>
          </w:p>
          <w:p w14:paraId="5CBF9BF0" w14:textId="77777777" w:rsidR="00503109" w:rsidRPr="00312F2A" w:rsidRDefault="00503109" w:rsidP="00503109">
            <w:pPr>
              <w:ind w:left="40" w:firstLine="38"/>
              <w:rPr>
                <w:sz w:val="22"/>
                <w:szCs w:val="22"/>
              </w:rPr>
            </w:pPr>
            <w:r w:rsidRPr="00312F2A">
              <w:rPr>
                <w:sz w:val="22"/>
                <w:szCs w:val="22"/>
              </w:rPr>
              <w:t>(IC)</w:t>
            </w:r>
          </w:p>
        </w:tc>
        <w:tc>
          <w:tcPr>
            <w:tcW w:w="900" w:type="dxa"/>
            <w:tcBorders>
              <w:top w:val="single" w:sz="4" w:space="0" w:color="auto"/>
              <w:left w:val="nil"/>
              <w:bottom w:val="single" w:sz="4" w:space="0" w:color="auto"/>
              <w:right w:val="single" w:sz="4" w:space="0" w:color="auto"/>
            </w:tcBorders>
          </w:tcPr>
          <w:p w14:paraId="3DCE33A8" w14:textId="77777777" w:rsidR="00503109" w:rsidRPr="00312F2A" w:rsidRDefault="00503109" w:rsidP="00503109">
            <w:pPr>
              <w:ind w:left="40" w:firstLine="38"/>
              <w:rPr>
                <w:sz w:val="22"/>
                <w:szCs w:val="22"/>
              </w:rPr>
            </w:pPr>
            <w:r w:rsidRPr="00312F2A">
              <w:rPr>
                <w:sz w:val="22"/>
                <w:szCs w:val="22"/>
              </w:rPr>
              <w:t>No</w:t>
            </w:r>
          </w:p>
        </w:tc>
        <w:tc>
          <w:tcPr>
            <w:tcW w:w="1406" w:type="dxa"/>
            <w:tcBorders>
              <w:top w:val="single" w:sz="4" w:space="0" w:color="auto"/>
              <w:left w:val="nil"/>
              <w:bottom w:val="single" w:sz="4" w:space="0" w:color="auto"/>
              <w:right w:val="single" w:sz="4" w:space="0" w:color="auto"/>
            </w:tcBorders>
          </w:tcPr>
          <w:p w14:paraId="2AA09C55" w14:textId="77777777" w:rsidR="00503109" w:rsidRPr="00312F2A" w:rsidRDefault="00503109" w:rsidP="00503109">
            <w:pPr>
              <w:ind w:left="40" w:firstLine="38"/>
              <w:rPr>
                <w:sz w:val="22"/>
                <w:szCs w:val="22"/>
              </w:rPr>
            </w:pPr>
            <w:r w:rsidRPr="00312F2A">
              <w:rPr>
                <w:sz w:val="22"/>
                <w:szCs w:val="22"/>
              </w:rPr>
              <w:t>No</w:t>
            </w:r>
          </w:p>
        </w:tc>
        <w:tc>
          <w:tcPr>
            <w:tcW w:w="1729" w:type="dxa"/>
            <w:tcBorders>
              <w:top w:val="single" w:sz="4" w:space="0" w:color="auto"/>
              <w:left w:val="nil"/>
              <w:bottom w:val="single" w:sz="4" w:space="0" w:color="auto"/>
              <w:right w:val="single" w:sz="4" w:space="0" w:color="auto"/>
            </w:tcBorders>
          </w:tcPr>
          <w:p w14:paraId="6E9A3CB9" w14:textId="77777777" w:rsidR="00503109" w:rsidRPr="00312F2A" w:rsidRDefault="00503109" w:rsidP="00503109">
            <w:pPr>
              <w:pStyle w:val="Reg1"/>
              <w:ind w:left="40"/>
            </w:pPr>
            <w:r w:rsidRPr="00312F2A">
              <w:t>Include the number of adjustment visits required in conjunction with the type of interceptive appliance.</w:t>
            </w:r>
          </w:p>
          <w:p w14:paraId="2E1868DD" w14:textId="77777777" w:rsidR="00503109" w:rsidRPr="00312F2A" w:rsidRDefault="00503109" w:rsidP="00503109">
            <w:pPr>
              <w:pStyle w:val="Reg1"/>
              <w:ind w:left="40"/>
            </w:pPr>
            <w:r w:rsidRPr="00312F2A">
              <w:t xml:space="preserve">See 602(A) and (B) above and </w:t>
            </w:r>
            <w:r w:rsidRPr="00312F2A">
              <w:br/>
              <w:t>130 CMR 420.431</w:t>
            </w:r>
            <w:r>
              <w:t>.</w:t>
            </w:r>
          </w:p>
        </w:tc>
      </w:tr>
      <w:tr w:rsidR="00503109" w:rsidRPr="00312F2A" w14:paraId="702C3ABE" w14:textId="77777777" w:rsidTr="00503109">
        <w:trPr>
          <w:cantSplit/>
          <w:trHeight w:val="5489"/>
          <w:jc w:val="center"/>
        </w:trPr>
        <w:tc>
          <w:tcPr>
            <w:tcW w:w="1000" w:type="dxa"/>
            <w:tcBorders>
              <w:top w:val="single" w:sz="4" w:space="0" w:color="auto"/>
              <w:left w:val="single" w:sz="4" w:space="0" w:color="auto"/>
              <w:bottom w:val="single" w:sz="4" w:space="0" w:color="auto"/>
              <w:right w:val="single" w:sz="4" w:space="0" w:color="auto"/>
            </w:tcBorders>
          </w:tcPr>
          <w:p w14:paraId="191F38FA" w14:textId="77777777" w:rsidR="00503109" w:rsidRPr="00312F2A" w:rsidRDefault="00503109" w:rsidP="00503109">
            <w:pPr>
              <w:ind w:left="40" w:firstLine="38"/>
              <w:rPr>
                <w:sz w:val="22"/>
                <w:szCs w:val="22"/>
              </w:rPr>
            </w:pPr>
            <w:r w:rsidRPr="00312F2A">
              <w:rPr>
                <w:sz w:val="22"/>
                <w:szCs w:val="22"/>
              </w:rPr>
              <w:t>D8060†</w:t>
            </w:r>
          </w:p>
        </w:tc>
        <w:tc>
          <w:tcPr>
            <w:tcW w:w="2569" w:type="dxa"/>
            <w:gridSpan w:val="3"/>
            <w:tcBorders>
              <w:top w:val="single" w:sz="4" w:space="0" w:color="auto"/>
              <w:left w:val="nil"/>
              <w:bottom w:val="single" w:sz="4" w:space="0" w:color="auto"/>
              <w:right w:val="single" w:sz="4" w:space="0" w:color="auto"/>
            </w:tcBorders>
          </w:tcPr>
          <w:p w14:paraId="5DD98165" w14:textId="77777777" w:rsidR="00503109" w:rsidRPr="00312F2A" w:rsidRDefault="00503109" w:rsidP="00503109">
            <w:pPr>
              <w:ind w:left="40" w:firstLine="38"/>
              <w:rPr>
                <w:sz w:val="22"/>
                <w:szCs w:val="22"/>
              </w:rPr>
            </w:pPr>
          </w:p>
        </w:tc>
        <w:tc>
          <w:tcPr>
            <w:tcW w:w="1079" w:type="dxa"/>
            <w:tcBorders>
              <w:top w:val="single" w:sz="4" w:space="0" w:color="auto"/>
              <w:left w:val="nil"/>
              <w:bottom w:val="single" w:sz="4" w:space="0" w:color="auto"/>
              <w:right w:val="single" w:sz="4" w:space="0" w:color="auto"/>
            </w:tcBorders>
          </w:tcPr>
          <w:p w14:paraId="7C45F0D4" w14:textId="77777777" w:rsidR="00503109" w:rsidRPr="00312F2A" w:rsidRDefault="00503109" w:rsidP="00503109">
            <w:pPr>
              <w:ind w:left="40" w:firstLine="38"/>
              <w:rPr>
                <w:sz w:val="22"/>
                <w:szCs w:val="22"/>
              </w:rPr>
            </w:pPr>
            <w:r w:rsidRPr="00312F2A">
              <w:rPr>
                <w:sz w:val="22"/>
                <w:szCs w:val="22"/>
              </w:rPr>
              <w:t xml:space="preserve">Yes </w:t>
            </w:r>
          </w:p>
          <w:p w14:paraId="2234FFDC" w14:textId="77777777" w:rsidR="00503109" w:rsidRPr="00312F2A" w:rsidRDefault="00503109" w:rsidP="00503109">
            <w:pPr>
              <w:ind w:left="40" w:firstLine="38"/>
              <w:rPr>
                <w:sz w:val="22"/>
                <w:szCs w:val="22"/>
              </w:rPr>
            </w:pPr>
            <w:r w:rsidRPr="00312F2A">
              <w:rPr>
                <w:sz w:val="22"/>
                <w:szCs w:val="22"/>
              </w:rPr>
              <w:t>(PA)         (IC)</w:t>
            </w:r>
          </w:p>
        </w:tc>
        <w:tc>
          <w:tcPr>
            <w:tcW w:w="900" w:type="dxa"/>
            <w:tcBorders>
              <w:top w:val="single" w:sz="4" w:space="0" w:color="auto"/>
              <w:left w:val="nil"/>
              <w:bottom w:val="single" w:sz="4" w:space="0" w:color="auto"/>
              <w:right w:val="single" w:sz="4" w:space="0" w:color="auto"/>
            </w:tcBorders>
            <w:shd w:val="clear" w:color="auto" w:fill="auto"/>
          </w:tcPr>
          <w:p w14:paraId="664864B9" w14:textId="77777777" w:rsidR="00503109" w:rsidRPr="00312F2A" w:rsidRDefault="00503109" w:rsidP="00503109">
            <w:pPr>
              <w:ind w:left="40" w:firstLine="38"/>
              <w:rPr>
                <w:sz w:val="22"/>
                <w:szCs w:val="22"/>
              </w:rPr>
            </w:pPr>
            <w:r w:rsidRPr="00312F2A">
              <w:rPr>
                <w:sz w:val="22"/>
                <w:szCs w:val="22"/>
              </w:rPr>
              <w:t>No</w:t>
            </w:r>
          </w:p>
        </w:tc>
        <w:tc>
          <w:tcPr>
            <w:tcW w:w="1406" w:type="dxa"/>
            <w:tcBorders>
              <w:top w:val="single" w:sz="4" w:space="0" w:color="auto"/>
              <w:left w:val="nil"/>
              <w:bottom w:val="single" w:sz="4" w:space="0" w:color="auto"/>
              <w:right w:val="single" w:sz="4" w:space="0" w:color="auto"/>
            </w:tcBorders>
            <w:shd w:val="clear" w:color="auto" w:fill="auto"/>
          </w:tcPr>
          <w:p w14:paraId="024D0A31" w14:textId="77777777" w:rsidR="00503109" w:rsidRPr="00312F2A" w:rsidRDefault="00503109" w:rsidP="00503109">
            <w:pPr>
              <w:ind w:left="40" w:firstLine="38"/>
              <w:rPr>
                <w:sz w:val="22"/>
                <w:szCs w:val="22"/>
              </w:rPr>
            </w:pPr>
            <w:r w:rsidRPr="00312F2A">
              <w:rPr>
                <w:sz w:val="22"/>
                <w:szCs w:val="22"/>
              </w:rPr>
              <w:t>No</w:t>
            </w:r>
          </w:p>
        </w:tc>
        <w:tc>
          <w:tcPr>
            <w:tcW w:w="1729" w:type="dxa"/>
            <w:tcBorders>
              <w:top w:val="single" w:sz="4" w:space="0" w:color="auto"/>
              <w:left w:val="nil"/>
              <w:bottom w:val="single" w:sz="4" w:space="0" w:color="auto"/>
              <w:right w:val="single" w:sz="4" w:space="0" w:color="auto"/>
            </w:tcBorders>
          </w:tcPr>
          <w:p w14:paraId="608CAC60" w14:textId="77777777" w:rsidR="00503109" w:rsidRPr="00312F2A" w:rsidRDefault="00503109" w:rsidP="00503109">
            <w:pPr>
              <w:pStyle w:val="Reg1"/>
              <w:ind w:left="40"/>
            </w:pPr>
            <w:r w:rsidRPr="00312F2A">
              <w:t>Include the number of adjustment visits required in conjunction with the type of interceptive appliance.</w:t>
            </w:r>
          </w:p>
          <w:p w14:paraId="0FBDD006" w14:textId="77777777" w:rsidR="00503109" w:rsidRPr="00312F2A" w:rsidRDefault="00503109" w:rsidP="00503109">
            <w:pPr>
              <w:pStyle w:val="Reg1"/>
              <w:ind w:left="40" w:firstLine="38"/>
            </w:pPr>
            <w:r w:rsidRPr="00312F2A">
              <w:t xml:space="preserve">See 602(A) and (B) above, 130 CMR 420.431, and </w:t>
            </w:r>
            <w:r w:rsidRPr="00312F2A">
              <w:rPr>
                <w:i/>
              </w:rPr>
              <w:t>Dental Manual</w:t>
            </w:r>
            <w:r w:rsidRPr="00312F2A">
              <w:t xml:space="preserve"> </w:t>
            </w:r>
            <w:hyperlink r:id="rId24" w:history="1">
              <w:r w:rsidRPr="00212735">
                <w:rPr>
                  <w:rStyle w:val="Hyperlink"/>
                </w:rPr>
                <w:t>Appendix F</w:t>
              </w:r>
            </w:hyperlink>
            <w:r w:rsidRPr="00312F2A">
              <w:t>.</w:t>
            </w:r>
          </w:p>
          <w:p w14:paraId="7FE224EE" w14:textId="77777777" w:rsidR="00503109" w:rsidRPr="00312F2A" w:rsidRDefault="00503109" w:rsidP="00503109">
            <w:pPr>
              <w:pStyle w:val="Reg1"/>
              <w:ind w:left="40" w:firstLine="38"/>
            </w:pPr>
            <w:r w:rsidRPr="00312F2A">
              <w:t xml:space="preserve">† Payable only to a dental provider who is a specialist in orthodontics in accordance with </w:t>
            </w:r>
          </w:p>
          <w:p w14:paraId="21AFCBDA" w14:textId="77777777" w:rsidR="00503109" w:rsidRPr="00312F2A" w:rsidRDefault="00503109" w:rsidP="00503109">
            <w:pPr>
              <w:pStyle w:val="Reg1"/>
              <w:ind w:left="40" w:firstLine="38"/>
            </w:pPr>
            <w:r w:rsidRPr="00312F2A">
              <w:t>130 CMR 420.405(A)(6).</w:t>
            </w:r>
          </w:p>
        </w:tc>
      </w:tr>
    </w:tbl>
    <w:p w14:paraId="6BD66EFA" w14:textId="77777777" w:rsidR="00503109" w:rsidRDefault="00503109" w:rsidP="00503109">
      <w:pPr>
        <w:tabs>
          <w:tab w:val="left" w:pos="480"/>
        </w:tabs>
      </w:pPr>
      <w:r w:rsidRPr="00312F2A">
        <w:br w:type="page"/>
      </w:r>
    </w:p>
    <w:sdt>
      <w:sdtPr>
        <w:id w:val="2077394610"/>
        <w:docPartObj>
          <w:docPartGallery w:val="Page Numbers (Top of Page)"/>
          <w:docPartUnique/>
        </w:docPartObj>
      </w:sdtPr>
      <w:sdtEndPr>
        <w:rPr>
          <w:noProof/>
        </w:rPr>
      </w:sdtEndPr>
      <w:sdtContent>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503109" w14:paraId="4165D3FD" w14:textId="77777777" w:rsidTr="00503109">
            <w:trPr>
              <w:trHeight w:hRule="exact" w:val="864"/>
            </w:trPr>
            <w:tc>
              <w:tcPr>
                <w:tcW w:w="4080" w:type="dxa"/>
                <w:tcBorders>
                  <w:bottom w:val="nil"/>
                </w:tcBorders>
              </w:tcPr>
              <w:p w14:paraId="1C6C5280"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14:paraId="02A5BEB6" w14:textId="77777777" w:rsidR="00503109" w:rsidRDefault="00503109" w:rsidP="00503109">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2B92072A" w14:textId="77777777" w:rsidR="00503109" w:rsidRDefault="00503109" w:rsidP="00503109">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14:paraId="1C298ED5"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0159512F"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160" w:type="dxa"/>
              </w:tcPr>
              <w:p w14:paraId="5A8C1658"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4B42167F"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rPr>
                </w:pPr>
                <w:r>
                  <w:rPr>
                    <w:rFonts w:ascii="Arial" w:hAnsi="Arial" w:cs="Arial"/>
                  </w:rPr>
                  <w:t>6-17</w:t>
                </w:r>
              </w:p>
            </w:tc>
          </w:tr>
          <w:tr w:rsidR="00503109" w:rsidRPr="009549B7" w14:paraId="6E4088E8" w14:textId="77777777" w:rsidTr="00503109">
            <w:trPr>
              <w:trHeight w:hRule="exact" w:val="864"/>
            </w:trPr>
            <w:tc>
              <w:tcPr>
                <w:tcW w:w="4080" w:type="dxa"/>
                <w:tcBorders>
                  <w:top w:val="nil"/>
                </w:tcBorders>
                <w:vAlign w:val="center"/>
              </w:tcPr>
              <w:p w14:paraId="7A82602E" w14:textId="77777777" w:rsidR="00503109" w:rsidRDefault="00503109" w:rsidP="00503109">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14:paraId="76B0CBA7"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7781CB1D"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rPr>
                </w:pPr>
                <w:r>
                  <w:rPr>
                    <w:rFonts w:ascii="Arial" w:hAnsi="Arial" w:cs="Arial"/>
                  </w:rPr>
                  <w:t>DEN-</w:t>
                </w:r>
                <w:r w:rsidRPr="00CF77BF">
                  <w:rPr>
                    <w:rFonts w:ascii="Arial" w:hAnsi="Arial" w:cs="Arial"/>
                  </w:rPr>
                  <w:t>111</w:t>
                </w:r>
              </w:p>
            </w:tc>
            <w:tc>
              <w:tcPr>
                <w:tcW w:w="2160" w:type="dxa"/>
              </w:tcPr>
              <w:p w14:paraId="495A04B5"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1D736042" w14:textId="77777777" w:rsidR="00503109" w:rsidRPr="009549B7" w:rsidRDefault="00503109" w:rsidP="00503109">
                <w:pPr>
                  <w:widowControl w:val="0"/>
                  <w:tabs>
                    <w:tab w:val="left" w:pos="936"/>
                    <w:tab w:val="left" w:pos="1314"/>
                    <w:tab w:val="left" w:pos="1692"/>
                    <w:tab w:val="left" w:pos="2070"/>
                  </w:tabs>
                  <w:spacing w:before="120"/>
                  <w:jc w:val="center"/>
                  <w:rPr>
                    <w:rFonts w:ascii="Arial" w:hAnsi="Arial" w:cs="Arial"/>
                  </w:rPr>
                </w:pPr>
                <w:r>
                  <w:rPr>
                    <w:rFonts w:ascii="Arial" w:hAnsi="Arial" w:cs="Arial"/>
                  </w:rPr>
                  <w:t>10/15/21</w:t>
                </w:r>
              </w:p>
            </w:tc>
          </w:tr>
        </w:tbl>
        <w:p w14:paraId="3CD130AE" w14:textId="77777777" w:rsidR="00503109" w:rsidRPr="00EB7B81" w:rsidRDefault="00835C84" w:rsidP="00503109">
          <w:pPr>
            <w:pStyle w:val="Header"/>
          </w:pPr>
        </w:p>
      </w:sdtContent>
    </w:sdt>
    <w:p w14:paraId="40455B8D" w14:textId="77777777" w:rsidR="00503109" w:rsidRPr="00312F2A" w:rsidRDefault="00503109" w:rsidP="00503109">
      <w:pPr>
        <w:tabs>
          <w:tab w:val="left" w:pos="480"/>
        </w:tabs>
      </w:pPr>
      <w:r w:rsidRPr="00312F2A">
        <w:rPr>
          <w:sz w:val="22"/>
          <w:szCs w:val="22"/>
        </w:rPr>
        <w:t>612</w:t>
      </w:r>
      <w:r w:rsidRPr="00312F2A">
        <w:rPr>
          <w:sz w:val="22"/>
          <w:szCs w:val="22"/>
        </w:rPr>
        <w:tab/>
      </w:r>
      <w:r w:rsidRPr="00312F2A">
        <w:rPr>
          <w:sz w:val="22"/>
          <w:szCs w:val="22"/>
          <w:u w:val="single"/>
        </w:rPr>
        <w:t>Service Codes: Orthodontic Services</w:t>
      </w:r>
      <w:r w:rsidRPr="00312F2A">
        <w:rPr>
          <w:sz w:val="22"/>
          <w:szCs w:val="22"/>
        </w:rPr>
        <w:t xml:space="preserve"> (cont.)</w:t>
      </w:r>
    </w:p>
    <w:p w14:paraId="3FD60FFB" w14:textId="77777777" w:rsidR="00503109" w:rsidRPr="00312F2A" w:rsidRDefault="00503109" w:rsidP="00503109"/>
    <w:tbl>
      <w:tblPr>
        <w:tblW w:w="8754" w:type="dxa"/>
        <w:jc w:val="center"/>
        <w:tblLayout w:type="fixed"/>
        <w:tblCellMar>
          <w:left w:w="0" w:type="dxa"/>
          <w:right w:w="0" w:type="dxa"/>
        </w:tblCellMar>
        <w:tblLook w:val="0000" w:firstRow="0" w:lastRow="0" w:firstColumn="0" w:lastColumn="0" w:noHBand="0" w:noVBand="0"/>
      </w:tblPr>
      <w:tblGrid>
        <w:gridCol w:w="12"/>
        <w:gridCol w:w="948"/>
        <w:gridCol w:w="2610"/>
        <w:gridCol w:w="1080"/>
        <w:gridCol w:w="810"/>
        <w:gridCol w:w="1530"/>
        <w:gridCol w:w="1764"/>
      </w:tblGrid>
      <w:tr w:rsidR="00503109" w:rsidRPr="00312F2A" w14:paraId="395312E3" w14:textId="77777777" w:rsidTr="00503109">
        <w:trPr>
          <w:cantSplit/>
          <w:trHeight w:val="1637"/>
          <w:tblHeader/>
          <w:jc w:val="center"/>
        </w:trPr>
        <w:tc>
          <w:tcPr>
            <w:tcW w:w="3570" w:type="dxa"/>
            <w:gridSpan w:val="3"/>
            <w:tcBorders>
              <w:top w:val="single" w:sz="4" w:space="0" w:color="auto"/>
              <w:left w:val="single" w:sz="4" w:space="0" w:color="auto"/>
              <w:bottom w:val="single" w:sz="4" w:space="0" w:color="auto"/>
              <w:right w:val="single" w:sz="4" w:space="0" w:color="auto"/>
            </w:tcBorders>
            <w:shd w:val="clear" w:color="auto" w:fill="auto"/>
          </w:tcPr>
          <w:p w14:paraId="122FEF45" w14:textId="77777777" w:rsidR="00503109" w:rsidRPr="00312F2A" w:rsidRDefault="00503109" w:rsidP="00503109">
            <w:pPr>
              <w:jc w:val="center"/>
              <w:rPr>
                <w:b/>
                <w:sz w:val="22"/>
                <w:szCs w:val="22"/>
              </w:rPr>
            </w:pPr>
            <w:r w:rsidRPr="00312F2A">
              <w:rPr>
                <w:rFonts w:ascii="Times New Roman Bold" w:hAnsi="Times New Roman Bold"/>
                <w:b/>
                <w:sz w:val="22"/>
                <w:szCs w:val="22"/>
              </w:rPr>
              <w:t>Service Code and Limitations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3FAF0CC" w14:textId="77777777" w:rsidR="00503109" w:rsidRPr="00312F2A" w:rsidRDefault="00503109" w:rsidP="00503109">
            <w:pPr>
              <w:jc w:val="center"/>
              <w:rPr>
                <w:b/>
                <w:sz w:val="24"/>
                <w:szCs w:val="22"/>
              </w:rPr>
            </w:pPr>
            <w:r w:rsidRPr="00312F2A">
              <w:rPr>
                <w:b/>
                <w:sz w:val="22"/>
                <w:szCs w:val="22"/>
              </w:rPr>
              <w:t>Covered Under Age 21</w:t>
            </w:r>
            <w:r w:rsidRPr="00312F2A">
              <w:rPr>
                <w:b/>
                <w:sz w:val="24"/>
                <w:szCs w:val="22"/>
              </w:rPr>
              <w:t>?</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CF4ADEE" w14:textId="77777777" w:rsidR="00503109" w:rsidRPr="00312F2A" w:rsidRDefault="00503109" w:rsidP="00503109">
            <w:pPr>
              <w:jc w:val="center"/>
              <w:rPr>
                <w:rFonts w:ascii="Times New Roman Bold" w:hAnsi="Times New Roman Bold"/>
                <w:b/>
                <w:sz w:val="22"/>
                <w:szCs w:val="22"/>
              </w:rPr>
            </w:pPr>
            <w:r w:rsidRPr="00312F2A">
              <w:rPr>
                <w:rFonts w:ascii="Times New Roman Bold" w:hAnsi="Times New Roman Bold"/>
                <w:b/>
                <w:sz w:val="22"/>
                <w:szCs w:val="22"/>
              </w:rPr>
              <w:t>Covered</w:t>
            </w:r>
          </w:p>
          <w:p w14:paraId="31C16BEA" w14:textId="77777777" w:rsidR="00503109" w:rsidRPr="00312F2A" w:rsidRDefault="00503109" w:rsidP="00503109">
            <w:pPr>
              <w:jc w:val="center"/>
              <w:rPr>
                <w:rFonts w:ascii="Times New Roman Bold" w:hAnsi="Times New Roman Bold"/>
                <w:b/>
                <w:sz w:val="22"/>
                <w:szCs w:val="22"/>
              </w:rPr>
            </w:pPr>
            <w:r w:rsidRPr="00312F2A">
              <w:rPr>
                <w:rFonts w:ascii="Times New Roman Bold" w:hAnsi="Times New Roman Bold"/>
                <w:b/>
                <w:sz w:val="22"/>
                <w:szCs w:val="22"/>
              </w:rPr>
              <w:t>DDS</w:t>
            </w:r>
          </w:p>
          <w:p w14:paraId="6455AB6D" w14:textId="77777777" w:rsidR="00503109" w:rsidRPr="00312F2A" w:rsidRDefault="00503109" w:rsidP="00503109">
            <w:pPr>
              <w:jc w:val="center"/>
              <w:rPr>
                <w:b/>
                <w:sz w:val="22"/>
                <w:szCs w:val="22"/>
              </w:rPr>
            </w:pPr>
            <w:r w:rsidRPr="00312F2A">
              <w:rPr>
                <w:rFonts w:ascii="Times New Roman Bold" w:hAnsi="Times New Roman Bold"/>
                <w:b/>
                <w:sz w:val="22"/>
                <w:szCs w:val="22"/>
              </w:rPr>
              <w:t>Clients Aged 21 and Older?</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459E5003" w14:textId="77777777" w:rsidR="00503109" w:rsidRPr="00312F2A" w:rsidRDefault="00503109" w:rsidP="00503109">
            <w:pPr>
              <w:jc w:val="center"/>
              <w:rPr>
                <w:b/>
                <w:sz w:val="22"/>
                <w:szCs w:val="22"/>
              </w:rPr>
            </w:pPr>
            <w:r w:rsidRPr="00312F2A">
              <w:rPr>
                <w:b/>
                <w:sz w:val="22"/>
                <w:szCs w:val="22"/>
              </w:rPr>
              <w:t>Covered Aged 21 and Older?</w:t>
            </w:r>
          </w:p>
        </w:tc>
        <w:tc>
          <w:tcPr>
            <w:tcW w:w="1764" w:type="dxa"/>
            <w:tcBorders>
              <w:top w:val="single" w:sz="4" w:space="0" w:color="auto"/>
              <w:left w:val="single" w:sz="4" w:space="0" w:color="auto"/>
              <w:bottom w:val="single" w:sz="4" w:space="0" w:color="auto"/>
              <w:right w:val="single" w:sz="4" w:space="0" w:color="auto"/>
            </w:tcBorders>
            <w:shd w:val="clear" w:color="auto" w:fill="auto"/>
          </w:tcPr>
          <w:p w14:paraId="65704DA4" w14:textId="77777777" w:rsidR="00503109" w:rsidRPr="00312F2A" w:rsidRDefault="00503109" w:rsidP="00503109">
            <w:pPr>
              <w:jc w:val="center"/>
              <w:rPr>
                <w:b/>
                <w:sz w:val="22"/>
                <w:szCs w:val="22"/>
              </w:rPr>
            </w:pPr>
            <w:r w:rsidRPr="00312F2A">
              <w:rPr>
                <w:b/>
                <w:sz w:val="22"/>
                <w:szCs w:val="22"/>
              </w:rPr>
              <w:t>Prior-Authorization Requirements,</w:t>
            </w:r>
          </w:p>
          <w:p w14:paraId="205F8284" w14:textId="77777777" w:rsidR="00503109" w:rsidRPr="00312F2A" w:rsidRDefault="00503109" w:rsidP="00503109">
            <w:pPr>
              <w:jc w:val="center"/>
              <w:rPr>
                <w:b/>
                <w:sz w:val="22"/>
                <w:szCs w:val="22"/>
              </w:rPr>
            </w:pPr>
            <w:r w:rsidRPr="00312F2A">
              <w:rPr>
                <w:b/>
                <w:sz w:val="22"/>
                <w:szCs w:val="22"/>
              </w:rPr>
              <w:t>Report Requirements,</w:t>
            </w:r>
          </w:p>
          <w:p w14:paraId="0B1ED80D" w14:textId="77777777" w:rsidR="00503109" w:rsidRPr="00312F2A" w:rsidRDefault="00503109" w:rsidP="00503109">
            <w:pPr>
              <w:jc w:val="center"/>
              <w:rPr>
                <w:b/>
                <w:sz w:val="22"/>
                <w:szCs w:val="22"/>
              </w:rPr>
            </w:pPr>
            <w:r w:rsidRPr="00312F2A">
              <w:rPr>
                <w:b/>
                <w:sz w:val="22"/>
                <w:szCs w:val="22"/>
              </w:rPr>
              <w:t>and Notations</w:t>
            </w:r>
          </w:p>
        </w:tc>
      </w:tr>
      <w:tr w:rsidR="00503109" w:rsidRPr="00312F2A" w14:paraId="4C9E12D0" w14:textId="77777777" w:rsidTr="00503109">
        <w:trPr>
          <w:gridBefore w:val="1"/>
          <w:wBefore w:w="12" w:type="dxa"/>
          <w:cantSplit/>
          <w:trHeight w:val="5687"/>
          <w:jc w:val="center"/>
        </w:trPr>
        <w:tc>
          <w:tcPr>
            <w:tcW w:w="948" w:type="dxa"/>
            <w:tcBorders>
              <w:top w:val="single" w:sz="4" w:space="0" w:color="auto"/>
              <w:left w:val="single" w:sz="4" w:space="0" w:color="auto"/>
              <w:bottom w:val="single" w:sz="4" w:space="0" w:color="auto"/>
              <w:right w:val="single" w:sz="4" w:space="0" w:color="auto"/>
            </w:tcBorders>
          </w:tcPr>
          <w:p w14:paraId="43084FBA" w14:textId="77777777" w:rsidR="00503109" w:rsidRPr="00312F2A" w:rsidRDefault="00503109" w:rsidP="00503109">
            <w:pPr>
              <w:rPr>
                <w:sz w:val="22"/>
                <w:szCs w:val="22"/>
              </w:rPr>
            </w:pPr>
            <w:r w:rsidRPr="00312F2A">
              <w:rPr>
                <w:sz w:val="22"/>
                <w:szCs w:val="22"/>
              </w:rPr>
              <w:t>D8070†</w:t>
            </w:r>
          </w:p>
        </w:tc>
        <w:tc>
          <w:tcPr>
            <w:tcW w:w="2610" w:type="dxa"/>
            <w:tcBorders>
              <w:top w:val="single" w:sz="4" w:space="0" w:color="auto"/>
              <w:left w:val="nil"/>
              <w:bottom w:val="single" w:sz="4" w:space="0" w:color="auto"/>
              <w:right w:val="single" w:sz="4" w:space="0" w:color="auto"/>
            </w:tcBorders>
          </w:tcPr>
          <w:p w14:paraId="30E7746E" w14:textId="77777777" w:rsidR="00503109" w:rsidRPr="00312F2A" w:rsidRDefault="00503109" w:rsidP="00503109">
            <w:pPr>
              <w:rPr>
                <w:sz w:val="22"/>
                <w:szCs w:val="22"/>
              </w:rPr>
            </w:pPr>
            <w:r w:rsidRPr="00312F2A">
              <w:rPr>
                <w:sz w:val="22"/>
                <w:szCs w:val="22"/>
              </w:rPr>
              <w:t>Once per lifetime for either D8070, D8080, or D8090.</w:t>
            </w:r>
          </w:p>
          <w:p w14:paraId="3A6A5BFB" w14:textId="77777777" w:rsidR="00503109" w:rsidRPr="00312F2A" w:rsidRDefault="00503109" w:rsidP="00503109">
            <w:pPr>
              <w:rPr>
                <w:sz w:val="22"/>
                <w:szCs w:val="22"/>
              </w:rPr>
            </w:pPr>
          </w:p>
        </w:tc>
        <w:tc>
          <w:tcPr>
            <w:tcW w:w="1080" w:type="dxa"/>
            <w:tcBorders>
              <w:top w:val="single" w:sz="4" w:space="0" w:color="auto"/>
              <w:left w:val="nil"/>
              <w:bottom w:val="single" w:sz="4" w:space="0" w:color="auto"/>
              <w:right w:val="single" w:sz="4" w:space="0" w:color="auto"/>
            </w:tcBorders>
          </w:tcPr>
          <w:p w14:paraId="1D57729E" w14:textId="77777777" w:rsidR="00503109" w:rsidRPr="00312F2A" w:rsidRDefault="00503109" w:rsidP="00503109">
            <w:pPr>
              <w:rPr>
                <w:sz w:val="22"/>
                <w:szCs w:val="22"/>
              </w:rPr>
            </w:pPr>
            <w:r w:rsidRPr="00312F2A">
              <w:rPr>
                <w:sz w:val="22"/>
                <w:szCs w:val="22"/>
              </w:rPr>
              <w:t xml:space="preserve">Yes </w:t>
            </w:r>
          </w:p>
          <w:p w14:paraId="3ED4E759" w14:textId="77777777" w:rsidR="00503109" w:rsidRPr="00312F2A" w:rsidRDefault="00503109" w:rsidP="00503109">
            <w:pPr>
              <w:rPr>
                <w:sz w:val="22"/>
                <w:szCs w:val="22"/>
              </w:rPr>
            </w:pPr>
            <w:r w:rsidRPr="00312F2A">
              <w:rPr>
                <w:sz w:val="22"/>
                <w:szCs w:val="22"/>
              </w:rPr>
              <w:t>(PA)</w:t>
            </w:r>
          </w:p>
        </w:tc>
        <w:tc>
          <w:tcPr>
            <w:tcW w:w="810" w:type="dxa"/>
            <w:tcBorders>
              <w:top w:val="single" w:sz="4" w:space="0" w:color="auto"/>
              <w:left w:val="nil"/>
              <w:bottom w:val="single" w:sz="4" w:space="0" w:color="auto"/>
              <w:right w:val="single" w:sz="4" w:space="0" w:color="auto"/>
            </w:tcBorders>
            <w:shd w:val="clear" w:color="auto" w:fill="auto"/>
          </w:tcPr>
          <w:p w14:paraId="08BC13E8" w14:textId="77777777" w:rsidR="00503109" w:rsidRPr="00312F2A" w:rsidRDefault="00503109" w:rsidP="00503109">
            <w:pPr>
              <w:rPr>
                <w:sz w:val="22"/>
                <w:szCs w:val="22"/>
              </w:rPr>
            </w:pPr>
            <w:r w:rsidRPr="00312F2A">
              <w:rPr>
                <w:sz w:val="22"/>
                <w:szCs w:val="22"/>
              </w:rPr>
              <w:t>No</w:t>
            </w:r>
          </w:p>
        </w:tc>
        <w:tc>
          <w:tcPr>
            <w:tcW w:w="1530" w:type="dxa"/>
            <w:tcBorders>
              <w:top w:val="single" w:sz="4" w:space="0" w:color="auto"/>
              <w:left w:val="nil"/>
              <w:bottom w:val="single" w:sz="4" w:space="0" w:color="auto"/>
              <w:right w:val="single" w:sz="4" w:space="0" w:color="auto"/>
            </w:tcBorders>
            <w:shd w:val="clear" w:color="auto" w:fill="auto"/>
          </w:tcPr>
          <w:p w14:paraId="32546534" w14:textId="77777777" w:rsidR="00503109" w:rsidRPr="00312F2A" w:rsidRDefault="00503109" w:rsidP="00503109">
            <w:pPr>
              <w:rPr>
                <w:sz w:val="22"/>
                <w:szCs w:val="22"/>
              </w:rPr>
            </w:pPr>
            <w:r w:rsidRPr="00312F2A">
              <w:rPr>
                <w:sz w:val="22"/>
                <w:szCs w:val="22"/>
              </w:rPr>
              <w:t>No</w:t>
            </w:r>
          </w:p>
        </w:tc>
        <w:tc>
          <w:tcPr>
            <w:tcW w:w="1764" w:type="dxa"/>
            <w:tcBorders>
              <w:top w:val="single" w:sz="4" w:space="0" w:color="auto"/>
              <w:left w:val="nil"/>
              <w:bottom w:val="single" w:sz="4" w:space="0" w:color="auto"/>
              <w:right w:val="single" w:sz="4" w:space="0" w:color="auto"/>
            </w:tcBorders>
          </w:tcPr>
          <w:p w14:paraId="6ABB3F06" w14:textId="77777777" w:rsidR="00503109" w:rsidRPr="00312F2A" w:rsidRDefault="00503109" w:rsidP="00503109">
            <w:pPr>
              <w:pStyle w:val="Reg1"/>
              <w:ind w:left="0"/>
            </w:pPr>
            <w:r w:rsidRPr="00312F2A">
              <w:t>Include the x-ray, photographic prints, completed copy of the Handicapping</w:t>
            </w:r>
            <w:r>
              <w:t xml:space="preserve"> Labio-Lingual Deviations (HLD)</w:t>
            </w:r>
            <w:r w:rsidRPr="00312F2A">
              <w:t xml:space="preserve"> Form and medical necessity narrative, if applicable. See 602(A) and (B) above,130 CMR 420.431, and </w:t>
            </w:r>
            <w:r w:rsidRPr="004258F6">
              <w:t>Dental Manual</w:t>
            </w:r>
            <w:r w:rsidRPr="00312F2A">
              <w:t xml:space="preserve"> </w:t>
            </w:r>
            <w:hyperlink r:id="rId25" w:history="1">
              <w:r w:rsidRPr="004258F6">
                <w:t>Appendix D</w:t>
              </w:r>
            </w:hyperlink>
            <w:r w:rsidRPr="00312F2A">
              <w:t>.</w:t>
            </w:r>
          </w:p>
          <w:p w14:paraId="2C6DBFCB" w14:textId="77777777" w:rsidR="00503109" w:rsidRPr="00312F2A" w:rsidRDefault="00503109" w:rsidP="00503109">
            <w:pPr>
              <w:pStyle w:val="Reg1"/>
              <w:ind w:left="0"/>
            </w:pPr>
            <w:r w:rsidRPr="00312F2A">
              <w:t xml:space="preserve">† Payable only to a dental provider who is a specialist in orthodontics in accordance with </w:t>
            </w:r>
          </w:p>
          <w:p w14:paraId="096396D5" w14:textId="77777777" w:rsidR="00503109" w:rsidRPr="00312F2A" w:rsidRDefault="00503109" w:rsidP="00503109">
            <w:pPr>
              <w:pStyle w:val="Reg1"/>
              <w:ind w:left="0"/>
            </w:pPr>
            <w:r w:rsidRPr="00312F2A">
              <w:t>130 CMR 420.405(A)(6).</w:t>
            </w:r>
          </w:p>
        </w:tc>
      </w:tr>
    </w:tbl>
    <w:p w14:paraId="6744A08F" w14:textId="77777777" w:rsidR="00503109" w:rsidRDefault="00503109" w:rsidP="00503109"/>
    <w:p w14:paraId="4ED07679" w14:textId="77777777" w:rsidR="00503109" w:rsidRPr="00312F2A" w:rsidRDefault="00503109" w:rsidP="00503109"/>
    <w:p w14:paraId="2E5DE8B5" w14:textId="77777777" w:rsidR="00503109" w:rsidRDefault="00503109" w:rsidP="00503109">
      <w:pPr>
        <w:tabs>
          <w:tab w:val="left" w:pos="540"/>
        </w:tabs>
      </w:pPr>
      <w:r w:rsidRPr="00312F2A">
        <w:br w:type="page"/>
      </w:r>
    </w:p>
    <w:sdt>
      <w:sdtPr>
        <w:id w:val="-1085758263"/>
        <w:docPartObj>
          <w:docPartGallery w:val="Page Numbers (Top of Page)"/>
          <w:docPartUnique/>
        </w:docPartObj>
      </w:sdtPr>
      <w:sdtEndPr>
        <w:rPr>
          <w:noProof/>
        </w:rPr>
      </w:sdtEndPr>
      <w:sdtContent>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503109" w14:paraId="22F77F7E" w14:textId="77777777" w:rsidTr="00503109">
            <w:trPr>
              <w:trHeight w:hRule="exact" w:val="864"/>
            </w:trPr>
            <w:tc>
              <w:tcPr>
                <w:tcW w:w="4080" w:type="dxa"/>
                <w:tcBorders>
                  <w:bottom w:val="nil"/>
                </w:tcBorders>
              </w:tcPr>
              <w:p w14:paraId="63B53F0B"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14:paraId="3B407A4A" w14:textId="77777777" w:rsidR="00503109" w:rsidRDefault="00503109" w:rsidP="00503109">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33A034F0" w14:textId="77777777" w:rsidR="00503109" w:rsidRDefault="00503109" w:rsidP="00503109">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14:paraId="241B9CAD"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5256693F"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160" w:type="dxa"/>
              </w:tcPr>
              <w:p w14:paraId="58106BE7"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09086AD7"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rPr>
                </w:pPr>
                <w:r>
                  <w:rPr>
                    <w:rFonts w:ascii="Arial" w:hAnsi="Arial" w:cs="Arial"/>
                  </w:rPr>
                  <w:t>6-18</w:t>
                </w:r>
              </w:p>
            </w:tc>
          </w:tr>
          <w:tr w:rsidR="00503109" w:rsidRPr="009549B7" w14:paraId="31CE30B6" w14:textId="77777777" w:rsidTr="00503109">
            <w:trPr>
              <w:trHeight w:hRule="exact" w:val="864"/>
            </w:trPr>
            <w:tc>
              <w:tcPr>
                <w:tcW w:w="4080" w:type="dxa"/>
                <w:tcBorders>
                  <w:top w:val="nil"/>
                </w:tcBorders>
                <w:vAlign w:val="center"/>
              </w:tcPr>
              <w:p w14:paraId="0BE2BFE5" w14:textId="77777777" w:rsidR="00503109" w:rsidRDefault="00503109" w:rsidP="00503109">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14:paraId="14E873BC"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34ACA7F9"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rPr>
                </w:pPr>
                <w:r>
                  <w:rPr>
                    <w:rFonts w:ascii="Arial" w:hAnsi="Arial" w:cs="Arial"/>
                  </w:rPr>
                  <w:t>DEN-</w:t>
                </w:r>
                <w:r w:rsidRPr="00CF77BF">
                  <w:rPr>
                    <w:rFonts w:ascii="Arial" w:hAnsi="Arial" w:cs="Arial"/>
                  </w:rPr>
                  <w:t>111</w:t>
                </w:r>
              </w:p>
            </w:tc>
            <w:tc>
              <w:tcPr>
                <w:tcW w:w="2160" w:type="dxa"/>
              </w:tcPr>
              <w:p w14:paraId="5EB4C988"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58A44A96" w14:textId="77777777" w:rsidR="00503109" w:rsidRPr="009549B7" w:rsidRDefault="00503109" w:rsidP="00503109">
                <w:pPr>
                  <w:widowControl w:val="0"/>
                  <w:tabs>
                    <w:tab w:val="left" w:pos="936"/>
                    <w:tab w:val="left" w:pos="1314"/>
                    <w:tab w:val="left" w:pos="1692"/>
                    <w:tab w:val="left" w:pos="2070"/>
                  </w:tabs>
                  <w:spacing w:before="120"/>
                  <w:jc w:val="center"/>
                  <w:rPr>
                    <w:rFonts w:ascii="Arial" w:hAnsi="Arial" w:cs="Arial"/>
                  </w:rPr>
                </w:pPr>
                <w:r>
                  <w:rPr>
                    <w:rFonts w:ascii="Arial" w:hAnsi="Arial" w:cs="Arial"/>
                  </w:rPr>
                  <w:t>10/15/21</w:t>
                </w:r>
              </w:p>
            </w:tc>
          </w:tr>
        </w:tbl>
        <w:p w14:paraId="4E2F9640" w14:textId="77777777" w:rsidR="00503109" w:rsidRPr="00EB7B81" w:rsidRDefault="00835C84" w:rsidP="00503109">
          <w:pPr>
            <w:pStyle w:val="Header"/>
          </w:pPr>
        </w:p>
      </w:sdtContent>
    </w:sdt>
    <w:p w14:paraId="12A3F0D1" w14:textId="77777777" w:rsidR="00503109" w:rsidRPr="00312F2A" w:rsidRDefault="00503109" w:rsidP="00503109">
      <w:pPr>
        <w:tabs>
          <w:tab w:val="left" w:pos="540"/>
        </w:tabs>
        <w:rPr>
          <w:sz w:val="22"/>
          <w:szCs w:val="22"/>
        </w:rPr>
      </w:pPr>
      <w:r w:rsidRPr="00312F2A">
        <w:rPr>
          <w:sz w:val="22"/>
          <w:szCs w:val="22"/>
        </w:rPr>
        <w:t>612</w:t>
      </w:r>
      <w:r w:rsidRPr="00312F2A">
        <w:rPr>
          <w:sz w:val="22"/>
          <w:szCs w:val="22"/>
        </w:rPr>
        <w:tab/>
      </w:r>
      <w:r w:rsidRPr="00312F2A">
        <w:rPr>
          <w:sz w:val="22"/>
          <w:szCs w:val="22"/>
          <w:u w:val="single"/>
        </w:rPr>
        <w:t>Service Codes: Orthodontic Services</w:t>
      </w:r>
      <w:r w:rsidRPr="00312F2A">
        <w:rPr>
          <w:sz w:val="22"/>
          <w:szCs w:val="22"/>
        </w:rPr>
        <w:t xml:space="preserve"> (cont.)</w:t>
      </w:r>
    </w:p>
    <w:p w14:paraId="365A340E" w14:textId="77777777" w:rsidR="00503109" w:rsidRPr="00312F2A" w:rsidRDefault="00503109" w:rsidP="00503109"/>
    <w:tbl>
      <w:tblPr>
        <w:tblW w:w="8723" w:type="dxa"/>
        <w:jc w:val="center"/>
        <w:tblLayout w:type="fixed"/>
        <w:tblCellMar>
          <w:left w:w="0" w:type="dxa"/>
          <w:right w:w="0" w:type="dxa"/>
        </w:tblCellMar>
        <w:tblLook w:val="0000" w:firstRow="0" w:lastRow="0" w:firstColumn="0" w:lastColumn="0" w:noHBand="0" w:noVBand="0"/>
      </w:tblPr>
      <w:tblGrid>
        <w:gridCol w:w="944"/>
        <w:gridCol w:w="2610"/>
        <w:gridCol w:w="1080"/>
        <w:gridCol w:w="900"/>
        <w:gridCol w:w="1440"/>
        <w:gridCol w:w="1749"/>
      </w:tblGrid>
      <w:tr w:rsidR="00503109" w:rsidRPr="00312F2A" w14:paraId="138F41A5" w14:textId="77777777" w:rsidTr="00503109">
        <w:trPr>
          <w:trHeight w:val="1637"/>
          <w:tblHeader/>
          <w:jc w:val="center"/>
        </w:trPr>
        <w:tc>
          <w:tcPr>
            <w:tcW w:w="3554" w:type="dxa"/>
            <w:gridSpan w:val="2"/>
            <w:tcBorders>
              <w:top w:val="single" w:sz="4" w:space="0" w:color="auto"/>
              <w:left w:val="single" w:sz="4" w:space="0" w:color="auto"/>
              <w:bottom w:val="single" w:sz="4" w:space="0" w:color="auto"/>
              <w:right w:val="single" w:sz="4" w:space="0" w:color="auto"/>
            </w:tcBorders>
            <w:shd w:val="clear" w:color="auto" w:fill="auto"/>
          </w:tcPr>
          <w:p w14:paraId="3D8BC46B" w14:textId="77777777" w:rsidR="00503109" w:rsidRPr="00312F2A" w:rsidRDefault="00503109" w:rsidP="00503109">
            <w:pPr>
              <w:jc w:val="center"/>
              <w:rPr>
                <w:b/>
                <w:sz w:val="22"/>
                <w:szCs w:val="22"/>
              </w:rPr>
            </w:pPr>
            <w:r w:rsidRPr="00312F2A">
              <w:rPr>
                <w:rFonts w:ascii="Times New Roman Bold" w:hAnsi="Times New Roman Bold"/>
                <w:b/>
                <w:sz w:val="22"/>
                <w:szCs w:val="22"/>
              </w:rPr>
              <w:t>Service Code and Limitations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5FB13B7" w14:textId="77777777" w:rsidR="00503109" w:rsidRPr="00312F2A" w:rsidRDefault="00503109" w:rsidP="00503109">
            <w:pPr>
              <w:jc w:val="center"/>
              <w:rPr>
                <w:b/>
                <w:sz w:val="24"/>
                <w:szCs w:val="22"/>
              </w:rPr>
            </w:pPr>
            <w:r w:rsidRPr="00312F2A">
              <w:rPr>
                <w:b/>
                <w:sz w:val="22"/>
                <w:szCs w:val="22"/>
              </w:rPr>
              <w:t>Covered Under Age 21</w:t>
            </w:r>
            <w:r w:rsidRPr="00312F2A">
              <w:rPr>
                <w:b/>
                <w:sz w:val="24"/>
                <w:szCs w:val="22"/>
              </w:rPr>
              <w:t>?</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C301AF5" w14:textId="77777777" w:rsidR="00503109" w:rsidRPr="00312F2A" w:rsidRDefault="00503109" w:rsidP="00503109">
            <w:pPr>
              <w:jc w:val="center"/>
              <w:rPr>
                <w:rFonts w:ascii="Times New Roman Bold" w:hAnsi="Times New Roman Bold"/>
                <w:b/>
                <w:sz w:val="22"/>
                <w:szCs w:val="22"/>
              </w:rPr>
            </w:pPr>
            <w:r w:rsidRPr="00312F2A">
              <w:rPr>
                <w:rFonts w:ascii="Times New Roman Bold" w:hAnsi="Times New Roman Bold"/>
                <w:b/>
                <w:sz w:val="22"/>
                <w:szCs w:val="22"/>
              </w:rPr>
              <w:t>Covered</w:t>
            </w:r>
          </w:p>
          <w:p w14:paraId="5C873425" w14:textId="77777777" w:rsidR="00503109" w:rsidRPr="00312F2A" w:rsidRDefault="00503109" w:rsidP="00503109">
            <w:pPr>
              <w:jc w:val="center"/>
              <w:rPr>
                <w:rFonts w:ascii="Times New Roman Bold" w:hAnsi="Times New Roman Bold"/>
                <w:b/>
                <w:sz w:val="22"/>
                <w:szCs w:val="22"/>
              </w:rPr>
            </w:pPr>
            <w:r w:rsidRPr="00312F2A">
              <w:rPr>
                <w:rFonts w:ascii="Times New Roman Bold" w:hAnsi="Times New Roman Bold"/>
                <w:b/>
                <w:sz w:val="22"/>
                <w:szCs w:val="22"/>
              </w:rPr>
              <w:t>DDS</w:t>
            </w:r>
          </w:p>
          <w:p w14:paraId="49E8551E" w14:textId="77777777" w:rsidR="00503109" w:rsidRPr="00312F2A" w:rsidRDefault="00503109" w:rsidP="00503109">
            <w:pPr>
              <w:jc w:val="center"/>
              <w:rPr>
                <w:b/>
                <w:sz w:val="22"/>
                <w:szCs w:val="22"/>
              </w:rPr>
            </w:pPr>
            <w:r w:rsidRPr="00312F2A">
              <w:rPr>
                <w:rFonts w:ascii="Times New Roman Bold" w:hAnsi="Times New Roman Bold"/>
                <w:b/>
                <w:sz w:val="22"/>
                <w:szCs w:val="22"/>
              </w:rPr>
              <w:t>Clients Aged 21 and Older?</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1164C64" w14:textId="77777777" w:rsidR="00503109" w:rsidRPr="00312F2A" w:rsidRDefault="00503109" w:rsidP="00503109">
            <w:pPr>
              <w:jc w:val="center"/>
              <w:rPr>
                <w:b/>
                <w:sz w:val="22"/>
                <w:szCs w:val="22"/>
              </w:rPr>
            </w:pPr>
            <w:r w:rsidRPr="00312F2A">
              <w:rPr>
                <w:b/>
                <w:sz w:val="22"/>
                <w:szCs w:val="22"/>
              </w:rPr>
              <w:t>Covered Aged 21 and Older?</w:t>
            </w:r>
          </w:p>
        </w:tc>
        <w:tc>
          <w:tcPr>
            <w:tcW w:w="1749" w:type="dxa"/>
            <w:tcBorders>
              <w:top w:val="single" w:sz="4" w:space="0" w:color="auto"/>
              <w:left w:val="single" w:sz="4" w:space="0" w:color="auto"/>
              <w:bottom w:val="single" w:sz="4" w:space="0" w:color="auto"/>
              <w:right w:val="single" w:sz="4" w:space="0" w:color="auto"/>
            </w:tcBorders>
            <w:shd w:val="clear" w:color="auto" w:fill="auto"/>
          </w:tcPr>
          <w:p w14:paraId="7F7D9920" w14:textId="77777777" w:rsidR="00503109" w:rsidRPr="00312F2A" w:rsidRDefault="00503109" w:rsidP="00503109">
            <w:pPr>
              <w:jc w:val="center"/>
              <w:rPr>
                <w:b/>
                <w:sz w:val="22"/>
                <w:szCs w:val="22"/>
              </w:rPr>
            </w:pPr>
            <w:r w:rsidRPr="00312F2A">
              <w:rPr>
                <w:b/>
                <w:sz w:val="22"/>
                <w:szCs w:val="22"/>
              </w:rPr>
              <w:t>Prior-Authorization Requirements,</w:t>
            </w:r>
          </w:p>
          <w:p w14:paraId="10686A1F" w14:textId="77777777" w:rsidR="00503109" w:rsidRPr="00312F2A" w:rsidRDefault="00503109" w:rsidP="00503109">
            <w:pPr>
              <w:jc w:val="center"/>
              <w:rPr>
                <w:b/>
                <w:sz w:val="22"/>
                <w:szCs w:val="22"/>
              </w:rPr>
            </w:pPr>
            <w:r w:rsidRPr="00312F2A">
              <w:rPr>
                <w:b/>
                <w:sz w:val="22"/>
                <w:szCs w:val="22"/>
              </w:rPr>
              <w:t>Report Requirements,</w:t>
            </w:r>
          </w:p>
          <w:p w14:paraId="10BBE6BB" w14:textId="77777777" w:rsidR="00503109" w:rsidRPr="00312F2A" w:rsidRDefault="00503109" w:rsidP="00503109">
            <w:pPr>
              <w:jc w:val="center"/>
              <w:rPr>
                <w:b/>
                <w:sz w:val="22"/>
                <w:szCs w:val="22"/>
              </w:rPr>
            </w:pPr>
            <w:r w:rsidRPr="00312F2A">
              <w:rPr>
                <w:b/>
                <w:sz w:val="22"/>
                <w:szCs w:val="22"/>
              </w:rPr>
              <w:t>and Notations</w:t>
            </w:r>
          </w:p>
        </w:tc>
      </w:tr>
      <w:tr w:rsidR="00503109" w:rsidRPr="00312F2A" w14:paraId="05A10A58" w14:textId="77777777" w:rsidTr="00503109">
        <w:trPr>
          <w:trHeight w:val="5957"/>
          <w:jc w:val="center"/>
        </w:trPr>
        <w:tc>
          <w:tcPr>
            <w:tcW w:w="944" w:type="dxa"/>
            <w:tcBorders>
              <w:top w:val="single" w:sz="4" w:space="0" w:color="auto"/>
              <w:left w:val="single" w:sz="4" w:space="0" w:color="auto"/>
              <w:bottom w:val="single" w:sz="4" w:space="0" w:color="auto"/>
              <w:right w:val="single" w:sz="4" w:space="0" w:color="auto"/>
            </w:tcBorders>
          </w:tcPr>
          <w:p w14:paraId="79D602C5" w14:textId="77777777" w:rsidR="00503109" w:rsidRPr="00312F2A" w:rsidRDefault="00503109" w:rsidP="00503109">
            <w:pPr>
              <w:ind w:left="40" w:firstLine="38"/>
              <w:rPr>
                <w:sz w:val="22"/>
                <w:szCs w:val="22"/>
              </w:rPr>
            </w:pPr>
            <w:r w:rsidRPr="00312F2A">
              <w:rPr>
                <w:sz w:val="22"/>
                <w:szCs w:val="22"/>
              </w:rPr>
              <w:t>D8080†</w:t>
            </w:r>
          </w:p>
        </w:tc>
        <w:tc>
          <w:tcPr>
            <w:tcW w:w="2610" w:type="dxa"/>
            <w:tcBorders>
              <w:top w:val="single" w:sz="4" w:space="0" w:color="auto"/>
              <w:left w:val="nil"/>
              <w:bottom w:val="single" w:sz="4" w:space="0" w:color="auto"/>
              <w:right w:val="single" w:sz="4" w:space="0" w:color="auto"/>
            </w:tcBorders>
          </w:tcPr>
          <w:p w14:paraId="223549BC" w14:textId="77777777" w:rsidR="00503109" w:rsidRPr="00312F2A" w:rsidRDefault="00503109" w:rsidP="00503109">
            <w:pPr>
              <w:ind w:left="40" w:firstLine="38"/>
              <w:rPr>
                <w:sz w:val="22"/>
                <w:szCs w:val="22"/>
              </w:rPr>
            </w:pPr>
            <w:r w:rsidRPr="00312F2A">
              <w:rPr>
                <w:sz w:val="22"/>
                <w:szCs w:val="22"/>
              </w:rPr>
              <w:t>Once per lifetime for either D8070, D8080, or D8090.</w:t>
            </w:r>
          </w:p>
        </w:tc>
        <w:tc>
          <w:tcPr>
            <w:tcW w:w="1080" w:type="dxa"/>
            <w:tcBorders>
              <w:top w:val="single" w:sz="4" w:space="0" w:color="auto"/>
              <w:left w:val="nil"/>
              <w:bottom w:val="single" w:sz="4" w:space="0" w:color="auto"/>
              <w:right w:val="single" w:sz="4" w:space="0" w:color="auto"/>
            </w:tcBorders>
          </w:tcPr>
          <w:p w14:paraId="715A8909" w14:textId="77777777" w:rsidR="00503109" w:rsidRPr="00312F2A" w:rsidRDefault="00503109" w:rsidP="00503109">
            <w:pPr>
              <w:ind w:left="40" w:firstLine="38"/>
              <w:rPr>
                <w:sz w:val="22"/>
                <w:szCs w:val="22"/>
              </w:rPr>
            </w:pPr>
            <w:r w:rsidRPr="00312F2A">
              <w:rPr>
                <w:sz w:val="22"/>
                <w:szCs w:val="22"/>
              </w:rPr>
              <w:t xml:space="preserve">Yes </w:t>
            </w:r>
          </w:p>
          <w:p w14:paraId="39481302" w14:textId="77777777" w:rsidR="00503109" w:rsidRPr="00312F2A" w:rsidRDefault="00503109" w:rsidP="00503109">
            <w:pPr>
              <w:ind w:left="40" w:firstLine="38"/>
              <w:rPr>
                <w:sz w:val="22"/>
                <w:szCs w:val="22"/>
              </w:rPr>
            </w:pPr>
            <w:r w:rsidRPr="00312F2A">
              <w:rPr>
                <w:sz w:val="22"/>
                <w:szCs w:val="22"/>
              </w:rPr>
              <w:t>(PA)</w:t>
            </w:r>
          </w:p>
        </w:tc>
        <w:tc>
          <w:tcPr>
            <w:tcW w:w="900" w:type="dxa"/>
            <w:tcBorders>
              <w:left w:val="nil"/>
              <w:bottom w:val="single" w:sz="4" w:space="0" w:color="auto"/>
              <w:right w:val="single" w:sz="4" w:space="0" w:color="auto"/>
            </w:tcBorders>
            <w:shd w:val="clear" w:color="auto" w:fill="auto"/>
          </w:tcPr>
          <w:p w14:paraId="1D0E0D6B" w14:textId="77777777" w:rsidR="00503109" w:rsidRPr="00312F2A" w:rsidRDefault="00503109" w:rsidP="00503109">
            <w:pPr>
              <w:ind w:left="40" w:firstLine="38"/>
              <w:rPr>
                <w:sz w:val="22"/>
                <w:szCs w:val="22"/>
              </w:rPr>
            </w:pPr>
            <w:r w:rsidRPr="00312F2A">
              <w:rPr>
                <w:sz w:val="22"/>
                <w:szCs w:val="22"/>
              </w:rPr>
              <w:t>No</w:t>
            </w:r>
          </w:p>
        </w:tc>
        <w:tc>
          <w:tcPr>
            <w:tcW w:w="1440" w:type="dxa"/>
            <w:tcBorders>
              <w:left w:val="nil"/>
              <w:bottom w:val="single" w:sz="4" w:space="0" w:color="auto"/>
              <w:right w:val="single" w:sz="4" w:space="0" w:color="auto"/>
            </w:tcBorders>
            <w:shd w:val="clear" w:color="auto" w:fill="auto"/>
          </w:tcPr>
          <w:p w14:paraId="3F25859B" w14:textId="77777777" w:rsidR="00503109" w:rsidRPr="00312F2A" w:rsidRDefault="00503109" w:rsidP="00503109">
            <w:pPr>
              <w:ind w:left="40" w:firstLine="38"/>
              <w:rPr>
                <w:sz w:val="22"/>
                <w:szCs w:val="22"/>
              </w:rPr>
            </w:pPr>
            <w:r w:rsidRPr="00312F2A">
              <w:rPr>
                <w:sz w:val="22"/>
                <w:szCs w:val="22"/>
              </w:rPr>
              <w:t>No</w:t>
            </w:r>
          </w:p>
        </w:tc>
        <w:tc>
          <w:tcPr>
            <w:tcW w:w="1749" w:type="dxa"/>
            <w:tcBorders>
              <w:top w:val="single" w:sz="4" w:space="0" w:color="auto"/>
              <w:left w:val="nil"/>
              <w:bottom w:val="single" w:sz="4" w:space="0" w:color="auto"/>
              <w:right w:val="single" w:sz="4" w:space="0" w:color="auto"/>
            </w:tcBorders>
          </w:tcPr>
          <w:p w14:paraId="1D836CF1" w14:textId="77777777" w:rsidR="00503109" w:rsidRPr="00312F2A" w:rsidRDefault="00503109" w:rsidP="00503109">
            <w:pPr>
              <w:pStyle w:val="Reg1"/>
              <w:ind w:left="40"/>
            </w:pPr>
            <w:r w:rsidRPr="00312F2A">
              <w:t xml:space="preserve">Include the x-ray, photographic prints, a completed copy of the Handicapping Labio-Lingual Deviations (HLD) Form and a medical necessity narrative, if applicable. See 602(A) above and </w:t>
            </w:r>
            <w:r w:rsidRPr="00312F2A">
              <w:br/>
              <w:t xml:space="preserve">130 CMR 420.431 and </w:t>
            </w:r>
            <w:r w:rsidRPr="00312F2A">
              <w:rPr>
                <w:i/>
              </w:rPr>
              <w:t>Dental Manual</w:t>
            </w:r>
            <w:r w:rsidRPr="00312F2A">
              <w:t xml:space="preserve"> </w:t>
            </w:r>
            <w:hyperlink r:id="rId26" w:history="1">
              <w:r w:rsidRPr="00212735">
                <w:rPr>
                  <w:rStyle w:val="Hyperlink"/>
                </w:rPr>
                <w:t>Appendix D</w:t>
              </w:r>
            </w:hyperlink>
            <w:r w:rsidRPr="00212735">
              <w:t>.</w:t>
            </w:r>
          </w:p>
          <w:p w14:paraId="55F72707" w14:textId="77777777" w:rsidR="00503109" w:rsidRPr="00312F2A" w:rsidRDefault="00503109" w:rsidP="00503109">
            <w:pPr>
              <w:pStyle w:val="Reg1"/>
              <w:ind w:left="40"/>
            </w:pPr>
            <w:r w:rsidRPr="00312F2A">
              <w:t xml:space="preserve">† Payable only to a dental provider who is a specialist in orthodontics in accordance with </w:t>
            </w:r>
            <w:r w:rsidRPr="00312F2A">
              <w:br/>
              <w:t>130 CMR 420.405(A)(6).</w:t>
            </w:r>
          </w:p>
        </w:tc>
      </w:tr>
    </w:tbl>
    <w:p w14:paraId="0E167A6F" w14:textId="77777777" w:rsidR="00503109" w:rsidRPr="00312F2A" w:rsidRDefault="00503109" w:rsidP="00503109"/>
    <w:p w14:paraId="0F63AB1A" w14:textId="77777777" w:rsidR="00503109" w:rsidRPr="00312F2A" w:rsidRDefault="00503109" w:rsidP="00503109">
      <w:pPr>
        <w:rPr>
          <w:sz w:val="22"/>
          <w:szCs w:val="22"/>
        </w:rPr>
      </w:pPr>
      <w:r w:rsidRPr="00312F2A">
        <w:rPr>
          <w:sz w:val="22"/>
          <w:szCs w:val="22"/>
        </w:rPr>
        <w:br w:type="page"/>
      </w:r>
    </w:p>
    <w:sdt>
      <w:sdtPr>
        <w:id w:val="845982895"/>
        <w:docPartObj>
          <w:docPartGallery w:val="Page Numbers (Top of Page)"/>
          <w:docPartUnique/>
        </w:docPartObj>
      </w:sdtPr>
      <w:sdtEndPr>
        <w:rPr>
          <w:noProof/>
        </w:rPr>
      </w:sdtEndPr>
      <w:sdtContent>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503109" w14:paraId="52EF065C" w14:textId="77777777" w:rsidTr="00503109">
            <w:trPr>
              <w:trHeight w:hRule="exact" w:val="864"/>
            </w:trPr>
            <w:tc>
              <w:tcPr>
                <w:tcW w:w="4080" w:type="dxa"/>
                <w:tcBorders>
                  <w:bottom w:val="nil"/>
                </w:tcBorders>
              </w:tcPr>
              <w:p w14:paraId="7DA7AF73"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14:paraId="2502D906" w14:textId="77777777" w:rsidR="00503109" w:rsidRDefault="00503109" w:rsidP="00503109">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794C7399" w14:textId="77777777" w:rsidR="00503109" w:rsidRDefault="00503109" w:rsidP="00503109">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14:paraId="04FBAC2C"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4608C390"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160" w:type="dxa"/>
              </w:tcPr>
              <w:p w14:paraId="59435243"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06B7C436"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rPr>
                </w:pPr>
                <w:r>
                  <w:rPr>
                    <w:rFonts w:ascii="Arial" w:hAnsi="Arial" w:cs="Arial"/>
                  </w:rPr>
                  <w:t>6-19</w:t>
                </w:r>
              </w:p>
            </w:tc>
          </w:tr>
          <w:tr w:rsidR="00503109" w:rsidRPr="009549B7" w14:paraId="2D08AA77" w14:textId="77777777" w:rsidTr="00503109">
            <w:trPr>
              <w:trHeight w:hRule="exact" w:val="864"/>
            </w:trPr>
            <w:tc>
              <w:tcPr>
                <w:tcW w:w="4080" w:type="dxa"/>
                <w:tcBorders>
                  <w:top w:val="nil"/>
                </w:tcBorders>
                <w:vAlign w:val="center"/>
              </w:tcPr>
              <w:p w14:paraId="36D3E0D9" w14:textId="77777777" w:rsidR="00503109" w:rsidRDefault="00503109" w:rsidP="00503109">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14:paraId="7965AE1C"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4CD55ABD"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rPr>
                </w:pPr>
                <w:r>
                  <w:rPr>
                    <w:rFonts w:ascii="Arial" w:hAnsi="Arial" w:cs="Arial"/>
                  </w:rPr>
                  <w:t>DEN-</w:t>
                </w:r>
                <w:r w:rsidRPr="00CF77BF">
                  <w:rPr>
                    <w:rFonts w:ascii="Arial" w:hAnsi="Arial" w:cs="Arial"/>
                  </w:rPr>
                  <w:t>111</w:t>
                </w:r>
              </w:p>
            </w:tc>
            <w:tc>
              <w:tcPr>
                <w:tcW w:w="2160" w:type="dxa"/>
              </w:tcPr>
              <w:p w14:paraId="3006D429"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1105F806" w14:textId="77777777" w:rsidR="00503109" w:rsidRPr="009549B7" w:rsidRDefault="00503109" w:rsidP="00503109">
                <w:pPr>
                  <w:widowControl w:val="0"/>
                  <w:tabs>
                    <w:tab w:val="left" w:pos="936"/>
                    <w:tab w:val="left" w:pos="1314"/>
                    <w:tab w:val="left" w:pos="1692"/>
                    <w:tab w:val="left" w:pos="2070"/>
                  </w:tabs>
                  <w:spacing w:before="120"/>
                  <w:jc w:val="center"/>
                  <w:rPr>
                    <w:rFonts w:ascii="Arial" w:hAnsi="Arial" w:cs="Arial"/>
                  </w:rPr>
                </w:pPr>
                <w:r>
                  <w:rPr>
                    <w:rFonts w:ascii="Arial" w:hAnsi="Arial" w:cs="Arial"/>
                  </w:rPr>
                  <w:t>10/15/21</w:t>
                </w:r>
              </w:p>
            </w:tc>
          </w:tr>
        </w:tbl>
        <w:p w14:paraId="4080581E" w14:textId="77777777" w:rsidR="00503109" w:rsidRPr="00EB7B81" w:rsidRDefault="00835C84" w:rsidP="00503109">
          <w:pPr>
            <w:pStyle w:val="Header"/>
          </w:pPr>
        </w:p>
      </w:sdtContent>
    </w:sdt>
    <w:p w14:paraId="16C15C47" w14:textId="77777777" w:rsidR="00503109" w:rsidRPr="00312F2A" w:rsidRDefault="00503109" w:rsidP="00503109">
      <w:pPr>
        <w:rPr>
          <w:sz w:val="22"/>
          <w:szCs w:val="22"/>
        </w:rPr>
      </w:pPr>
      <w:r w:rsidRPr="00312F2A">
        <w:rPr>
          <w:sz w:val="22"/>
          <w:szCs w:val="22"/>
        </w:rPr>
        <w:t>612</w:t>
      </w:r>
      <w:r w:rsidRPr="00312F2A">
        <w:rPr>
          <w:sz w:val="22"/>
          <w:szCs w:val="22"/>
        </w:rPr>
        <w:tab/>
      </w:r>
      <w:r w:rsidRPr="00312F2A">
        <w:rPr>
          <w:sz w:val="22"/>
          <w:szCs w:val="22"/>
          <w:u w:val="single"/>
        </w:rPr>
        <w:t>Service Codes: Orthodontic Services</w:t>
      </w:r>
      <w:r w:rsidRPr="00312F2A">
        <w:rPr>
          <w:sz w:val="22"/>
          <w:szCs w:val="22"/>
        </w:rPr>
        <w:t xml:space="preserve"> (cont.)</w:t>
      </w:r>
    </w:p>
    <w:p w14:paraId="12FDE06B" w14:textId="77777777" w:rsidR="00503109" w:rsidRPr="00312F2A" w:rsidRDefault="00503109" w:rsidP="00503109"/>
    <w:tbl>
      <w:tblPr>
        <w:tblW w:w="8788" w:type="dxa"/>
        <w:jc w:val="center"/>
        <w:tblLayout w:type="fixed"/>
        <w:tblCellMar>
          <w:left w:w="0" w:type="dxa"/>
          <w:right w:w="0" w:type="dxa"/>
        </w:tblCellMar>
        <w:tblLook w:val="0000" w:firstRow="0" w:lastRow="0" w:firstColumn="0" w:lastColumn="0" w:noHBand="0" w:noVBand="0"/>
      </w:tblPr>
      <w:tblGrid>
        <w:gridCol w:w="924"/>
        <w:gridCol w:w="2622"/>
        <w:gridCol w:w="13"/>
        <w:gridCol w:w="1051"/>
        <w:gridCol w:w="13"/>
        <w:gridCol w:w="891"/>
        <w:gridCol w:w="1400"/>
        <w:gridCol w:w="13"/>
        <w:gridCol w:w="1861"/>
      </w:tblGrid>
      <w:tr w:rsidR="00503109" w:rsidRPr="00312F2A" w14:paraId="5C112086" w14:textId="77777777" w:rsidTr="00503109">
        <w:trPr>
          <w:cantSplit/>
          <w:trHeight w:val="268"/>
          <w:tblHeader/>
          <w:jc w:val="center"/>
        </w:trPr>
        <w:tc>
          <w:tcPr>
            <w:tcW w:w="3559" w:type="dxa"/>
            <w:gridSpan w:val="3"/>
            <w:tcBorders>
              <w:top w:val="single" w:sz="4" w:space="0" w:color="auto"/>
              <w:left w:val="single" w:sz="4" w:space="0" w:color="auto"/>
              <w:bottom w:val="single" w:sz="4" w:space="0" w:color="auto"/>
              <w:right w:val="single" w:sz="4" w:space="0" w:color="auto"/>
            </w:tcBorders>
            <w:shd w:val="clear" w:color="auto" w:fill="auto"/>
          </w:tcPr>
          <w:p w14:paraId="30972D6F" w14:textId="77777777" w:rsidR="00503109" w:rsidRPr="00312F2A" w:rsidRDefault="00503109" w:rsidP="00503109">
            <w:pPr>
              <w:jc w:val="center"/>
              <w:rPr>
                <w:b/>
                <w:sz w:val="22"/>
                <w:szCs w:val="22"/>
              </w:rPr>
            </w:pPr>
            <w:r w:rsidRPr="00312F2A">
              <w:rPr>
                <w:rFonts w:ascii="Times New Roman Bold" w:hAnsi="Times New Roman Bold"/>
                <w:b/>
                <w:sz w:val="22"/>
                <w:szCs w:val="22"/>
              </w:rPr>
              <w:t>Service Code and Limitations</w:t>
            </w:r>
          </w:p>
        </w:tc>
        <w:tc>
          <w:tcPr>
            <w:tcW w:w="1064" w:type="dxa"/>
            <w:gridSpan w:val="2"/>
            <w:tcBorders>
              <w:top w:val="single" w:sz="4" w:space="0" w:color="auto"/>
              <w:left w:val="single" w:sz="4" w:space="0" w:color="auto"/>
              <w:bottom w:val="single" w:sz="4" w:space="0" w:color="auto"/>
              <w:right w:val="single" w:sz="4" w:space="0" w:color="auto"/>
            </w:tcBorders>
            <w:shd w:val="clear" w:color="auto" w:fill="auto"/>
          </w:tcPr>
          <w:p w14:paraId="32B6B685" w14:textId="77777777" w:rsidR="00503109" w:rsidRPr="00312F2A" w:rsidRDefault="00503109" w:rsidP="00503109">
            <w:pPr>
              <w:jc w:val="center"/>
              <w:rPr>
                <w:b/>
                <w:sz w:val="24"/>
                <w:szCs w:val="22"/>
              </w:rPr>
            </w:pPr>
            <w:r w:rsidRPr="00312F2A">
              <w:rPr>
                <w:b/>
                <w:sz w:val="22"/>
                <w:szCs w:val="22"/>
              </w:rPr>
              <w:t>Covered Under Age 21</w:t>
            </w:r>
            <w:r w:rsidRPr="00312F2A">
              <w:rPr>
                <w:b/>
                <w:sz w:val="24"/>
                <w:szCs w:val="22"/>
              </w:rPr>
              <w:t>?</w:t>
            </w:r>
          </w:p>
        </w:tc>
        <w:tc>
          <w:tcPr>
            <w:tcW w:w="891" w:type="dxa"/>
            <w:tcBorders>
              <w:top w:val="single" w:sz="4" w:space="0" w:color="auto"/>
              <w:left w:val="single" w:sz="4" w:space="0" w:color="auto"/>
              <w:bottom w:val="single" w:sz="4" w:space="0" w:color="auto"/>
              <w:right w:val="single" w:sz="4" w:space="0" w:color="auto"/>
            </w:tcBorders>
            <w:shd w:val="clear" w:color="auto" w:fill="auto"/>
          </w:tcPr>
          <w:p w14:paraId="2684D2D3" w14:textId="77777777" w:rsidR="00503109" w:rsidRPr="00312F2A" w:rsidRDefault="00503109" w:rsidP="00503109">
            <w:pPr>
              <w:jc w:val="center"/>
              <w:rPr>
                <w:rFonts w:ascii="Times New Roman Bold" w:hAnsi="Times New Roman Bold"/>
                <w:b/>
                <w:sz w:val="22"/>
                <w:szCs w:val="22"/>
              </w:rPr>
            </w:pPr>
            <w:r w:rsidRPr="00312F2A">
              <w:rPr>
                <w:rFonts w:ascii="Times New Roman Bold" w:hAnsi="Times New Roman Bold"/>
                <w:b/>
                <w:sz w:val="22"/>
                <w:szCs w:val="22"/>
              </w:rPr>
              <w:t>Covered</w:t>
            </w:r>
          </w:p>
          <w:p w14:paraId="5098BF92" w14:textId="77777777" w:rsidR="00503109" w:rsidRPr="00312F2A" w:rsidRDefault="00503109" w:rsidP="00503109">
            <w:pPr>
              <w:jc w:val="center"/>
              <w:rPr>
                <w:rFonts w:ascii="Times New Roman Bold" w:hAnsi="Times New Roman Bold"/>
                <w:b/>
                <w:sz w:val="22"/>
                <w:szCs w:val="22"/>
              </w:rPr>
            </w:pPr>
            <w:r w:rsidRPr="00312F2A">
              <w:rPr>
                <w:rFonts w:ascii="Times New Roman Bold" w:hAnsi="Times New Roman Bold"/>
                <w:b/>
                <w:sz w:val="22"/>
                <w:szCs w:val="22"/>
              </w:rPr>
              <w:t>DDS</w:t>
            </w:r>
          </w:p>
          <w:p w14:paraId="0EFA127E" w14:textId="77777777" w:rsidR="00503109" w:rsidRPr="00312F2A" w:rsidRDefault="00503109" w:rsidP="00503109">
            <w:pPr>
              <w:jc w:val="center"/>
              <w:rPr>
                <w:b/>
                <w:sz w:val="22"/>
                <w:szCs w:val="22"/>
              </w:rPr>
            </w:pPr>
            <w:r w:rsidRPr="00312F2A">
              <w:rPr>
                <w:rFonts w:ascii="Times New Roman Bold" w:hAnsi="Times New Roman Bold"/>
                <w:b/>
                <w:sz w:val="22"/>
                <w:szCs w:val="22"/>
              </w:rPr>
              <w:t>Clients Aged 21 and Older?</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tcPr>
          <w:p w14:paraId="2AA42612" w14:textId="77777777" w:rsidR="00503109" w:rsidRPr="00312F2A" w:rsidRDefault="00503109" w:rsidP="00503109">
            <w:pPr>
              <w:jc w:val="center"/>
              <w:rPr>
                <w:b/>
                <w:sz w:val="22"/>
                <w:szCs w:val="22"/>
              </w:rPr>
            </w:pPr>
            <w:r w:rsidRPr="00312F2A">
              <w:rPr>
                <w:b/>
                <w:sz w:val="22"/>
                <w:szCs w:val="22"/>
              </w:rPr>
              <w:t>Covered Aged 21 and Older?</w:t>
            </w:r>
          </w:p>
        </w:tc>
        <w:tc>
          <w:tcPr>
            <w:tcW w:w="1861" w:type="dxa"/>
            <w:tcBorders>
              <w:top w:val="single" w:sz="4" w:space="0" w:color="auto"/>
              <w:left w:val="single" w:sz="4" w:space="0" w:color="auto"/>
              <w:bottom w:val="single" w:sz="4" w:space="0" w:color="auto"/>
              <w:right w:val="single" w:sz="4" w:space="0" w:color="auto"/>
            </w:tcBorders>
            <w:shd w:val="clear" w:color="auto" w:fill="auto"/>
          </w:tcPr>
          <w:p w14:paraId="76554026" w14:textId="77777777" w:rsidR="00503109" w:rsidRPr="00312F2A" w:rsidRDefault="00503109" w:rsidP="00503109">
            <w:pPr>
              <w:jc w:val="center"/>
              <w:rPr>
                <w:b/>
                <w:sz w:val="22"/>
                <w:szCs w:val="22"/>
              </w:rPr>
            </w:pPr>
            <w:r w:rsidRPr="00312F2A">
              <w:rPr>
                <w:b/>
                <w:sz w:val="22"/>
                <w:szCs w:val="22"/>
              </w:rPr>
              <w:t>Prior-Authorization Requirements,</w:t>
            </w:r>
          </w:p>
          <w:p w14:paraId="3F8AFA2D" w14:textId="77777777" w:rsidR="00503109" w:rsidRPr="00312F2A" w:rsidRDefault="00503109" w:rsidP="00503109">
            <w:pPr>
              <w:jc w:val="center"/>
              <w:rPr>
                <w:b/>
                <w:sz w:val="22"/>
                <w:szCs w:val="22"/>
              </w:rPr>
            </w:pPr>
            <w:r w:rsidRPr="00312F2A">
              <w:rPr>
                <w:b/>
                <w:sz w:val="22"/>
                <w:szCs w:val="22"/>
              </w:rPr>
              <w:t>Report Requirements,</w:t>
            </w:r>
          </w:p>
          <w:p w14:paraId="51AC5A4D" w14:textId="77777777" w:rsidR="00503109" w:rsidRPr="00312F2A" w:rsidRDefault="00503109" w:rsidP="00503109">
            <w:pPr>
              <w:jc w:val="center"/>
              <w:rPr>
                <w:b/>
                <w:sz w:val="22"/>
                <w:szCs w:val="22"/>
              </w:rPr>
            </w:pPr>
            <w:r w:rsidRPr="00312F2A">
              <w:rPr>
                <w:b/>
                <w:sz w:val="22"/>
                <w:szCs w:val="22"/>
              </w:rPr>
              <w:t>and Notations</w:t>
            </w:r>
          </w:p>
        </w:tc>
      </w:tr>
      <w:tr w:rsidR="00503109" w:rsidRPr="00312F2A" w14:paraId="33FED9C4" w14:textId="77777777" w:rsidTr="00503109">
        <w:trPr>
          <w:cantSplit/>
          <w:trHeight w:val="259"/>
          <w:jc w:val="center"/>
        </w:trPr>
        <w:tc>
          <w:tcPr>
            <w:tcW w:w="924" w:type="dxa"/>
            <w:tcBorders>
              <w:top w:val="single" w:sz="4" w:space="0" w:color="auto"/>
              <w:left w:val="single" w:sz="4" w:space="0" w:color="auto"/>
              <w:bottom w:val="single" w:sz="4" w:space="0" w:color="auto"/>
              <w:right w:val="single" w:sz="4" w:space="0" w:color="auto"/>
            </w:tcBorders>
          </w:tcPr>
          <w:p w14:paraId="1819ABBE" w14:textId="77777777" w:rsidR="00503109" w:rsidRPr="00312F2A" w:rsidRDefault="00503109" w:rsidP="00503109">
            <w:pPr>
              <w:ind w:left="40" w:firstLine="38"/>
              <w:rPr>
                <w:sz w:val="22"/>
                <w:szCs w:val="22"/>
              </w:rPr>
            </w:pPr>
            <w:r w:rsidRPr="00312F2A">
              <w:rPr>
                <w:sz w:val="22"/>
                <w:szCs w:val="22"/>
              </w:rPr>
              <w:t>D8090†</w:t>
            </w:r>
          </w:p>
        </w:tc>
        <w:tc>
          <w:tcPr>
            <w:tcW w:w="2622" w:type="dxa"/>
            <w:tcBorders>
              <w:top w:val="single" w:sz="4" w:space="0" w:color="auto"/>
              <w:left w:val="nil"/>
              <w:bottom w:val="single" w:sz="4" w:space="0" w:color="auto"/>
              <w:right w:val="single" w:sz="4" w:space="0" w:color="auto"/>
            </w:tcBorders>
          </w:tcPr>
          <w:p w14:paraId="2BDE638D" w14:textId="77777777" w:rsidR="00503109" w:rsidRPr="00312F2A" w:rsidRDefault="00503109" w:rsidP="00503109">
            <w:pPr>
              <w:ind w:left="40" w:firstLine="38"/>
              <w:rPr>
                <w:sz w:val="22"/>
                <w:szCs w:val="22"/>
              </w:rPr>
            </w:pPr>
            <w:r w:rsidRPr="00312F2A">
              <w:rPr>
                <w:sz w:val="22"/>
                <w:szCs w:val="22"/>
              </w:rPr>
              <w:t>Once per lifetime for either D8070, D8080 or D8090.</w:t>
            </w:r>
          </w:p>
        </w:tc>
        <w:tc>
          <w:tcPr>
            <w:tcW w:w="1064" w:type="dxa"/>
            <w:gridSpan w:val="2"/>
            <w:tcBorders>
              <w:top w:val="single" w:sz="4" w:space="0" w:color="auto"/>
              <w:left w:val="nil"/>
              <w:bottom w:val="single" w:sz="4" w:space="0" w:color="auto"/>
              <w:right w:val="single" w:sz="4" w:space="0" w:color="auto"/>
            </w:tcBorders>
          </w:tcPr>
          <w:p w14:paraId="0D9DF5A9" w14:textId="77777777" w:rsidR="00503109" w:rsidRPr="00312F2A" w:rsidRDefault="00503109" w:rsidP="00503109">
            <w:pPr>
              <w:ind w:left="40" w:firstLine="38"/>
              <w:rPr>
                <w:sz w:val="22"/>
                <w:szCs w:val="22"/>
              </w:rPr>
            </w:pPr>
            <w:r w:rsidRPr="00312F2A">
              <w:rPr>
                <w:sz w:val="22"/>
                <w:szCs w:val="22"/>
              </w:rPr>
              <w:t xml:space="preserve">Yes </w:t>
            </w:r>
          </w:p>
          <w:p w14:paraId="7FE61B46" w14:textId="77777777" w:rsidR="00503109" w:rsidRPr="00312F2A" w:rsidRDefault="00503109" w:rsidP="00503109">
            <w:pPr>
              <w:ind w:left="40" w:firstLine="38"/>
              <w:rPr>
                <w:sz w:val="22"/>
                <w:szCs w:val="22"/>
              </w:rPr>
            </w:pPr>
            <w:r w:rsidRPr="00312F2A">
              <w:rPr>
                <w:sz w:val="22"/>
                <w:szCs w:val="22"/>
              </w:rPr>
              <w:t>(PA)</w:t>
            </w:r>
          </w:p>
        </w:tc>
        <w:tc>
          <w:tcPr>
            <w:tcW w:w="904" w:type="dxa"/>
            <w:gridSpan w:val="2"/>
            <w:tcBorders>
              <w:top w:val="single" w:sz="4" w:space="0" w:color="auto"/>
              <w:left w:val="nil"/>
              <w:bottom w:val="single" w:sz="4" w:space="0" w:color="auto"/>
              <w:right w:val="single" w:sz="4" w:space="0" w:color="auto"/>
            </w:tcBorders>
          </w:tcPr>
          <w:p w14:paraId="39B14630" w14:textId="77777777" w:rsidR="00503109" w:rsidRPr="00312F2A" w:rsidRDefault="00503109" w:rsidP="00503109">
            <w:pPr>
              <w:ind w:left="40" w:firstLine="38"/>
              <w:rPr>
                <w:sz w:val="22"/>
                <w:szCs w:val="22"/>
              </w:rPr>
            </w:pPr>
            <w:r w:rsidRPr="00312F2A">
              <w:rPr>
                <w:sz w:val="22"/>
                <w:szCs w:val="22"/>
              </w:rPr>
              <w:t>No</w:t>
            </w:r>
          </w:p>
        </w:tc>
        <w:tc>
          <w:tcPr>
            <w:tcW w:w="1400" w:type="dxa"/>
            <w:tcBorders>
              <w:top w:val="single" w:sz="4" w:space="0" w:color="auto"/>
              <w:left w:val="nil"/>
              <w:bottom w:val="single" w:sz="4" w:space="0" w:color="auto"/>
              <w:right w:val="single" w:sz="4" w:space="0" w:color="auto"/>
            </w:tcBorders>
          </w:tcPr>
          <w:p w14:paraId="60DE7FB8" w14:textId="77777777" w:rsidR="00503109" w:rsidRPr="00312F2A" w:rsidRDefault="00503109" w:rsidP="00503109">
            <w:pPr>
              <w:ind w:left="40" w:firstLine="38"/>
              <w:rPr>
                <w:sz w:val="22"/>
                <w:szCs w:val="22"/>
              </w:rPr>
            </w:pPr>
            <w:r w:rsidRPr="00312F2A">
              <w:rPr>
                <w:sz w:val="22"/>
                <w:szCs w:val="22"/>
              </w:rPr>
              <w:t>No</w:t>
            </w:r>
          </w:p>
        </w:tc>
        <w:tc>
          <w:tcPr>
            <w:tcW w:w="1874" w:type="dxa"/>
            <w:gridSpan w:val="2"/>
            <w:tcBorders>
              <w:top w:val="single" w:sz="4" w:space="0" w:color="auto"/>
              <w:left w:val="nil"/>
              <w:bottom w:val="single" w:sz="4" w:space="0" w:color="auto"/>
              <w:right w:val="single" w:sz="4" w:space="0" w:color="auto"/>
            </w:tcBorders>
          </w:tcPr>
          <w:p w14:paraId="52D69F58" w14:textId="77777777" w:rsidR="00503109" w:rsidRPr="00312F2A" w:rsidRDefault="00503109" w:rsidP="00503109">
            <w:pPr>
              <w:pStyle w:val="Reg1"/>
              <w:ind w:left="40"/>
            </w:pPr>
            <w:r w:rsidRPr="00312F2A">
              <w:t xml:space="preserve">Include the x-ray, photographic prints, a completed copy of the Handicapping Labio-Lingual Deviations (HLD) Form and a medical necessity narrative, if applicable. See 602(A) above and </w:t>
            </w:r>
          </w:p>
          <w:p w14:paraId="0EABC338" w14:textId="77777777" w:rsidR="00503109" w:rsidRPr="00312F2A" w:rsidRDefault="00503109" w:rsidP="00503109">
            <w:pPr>
              <w:pStyle w:val="Reg1"/>
              <w:ind w:left="40"/>
            </w:pPr>
            <w:r w:rsidRPr="00312F2A">
              <w:t xml:space="preserve">130 CMR 420.431 and </w:t>
            </w:r>
            <w:r w:rsidRPr="00312F2A">
              <w:rPr>
                <w:i/>
              </w:rPr>
              <w:t>Dental Manual</w:t>
            </w:r>
            <w:r w:rsidRPr="00312F2A">
              <w:t xml:space="preserve"> </w:t>
            </w:r>
            <w:hyperlink r:id="rId27" w:history="1">
              <w:r w:rsidRPr="00212735">
                <w:rPr>
                  <w:rStyle w:val="Hyperlink"/>
                </w:rPr>
                <w:t>Appendix D</w:t>
              </w:r>
            </w:hyperlink>
            <w:r w:rsidRPr="00312F2A">
              <w:t>.</w:t>
            </w:r>
          </w:p>
          <w:p w14:paraId="6E6D036C" w14:textId="77777777" w:rsidR="00503109" w:rsidRPr="00312F2A" w:rsidRDefault="00503109" w:rsidP="00503109">
            <w:pPr>
              <w:pStyle w:val="Reg1"/>
              <w:ind w:left="40"/>
            </w:pPr>
            <w:r w:rsidRPr="00312F2A">
              <w:t xml:space="preserve">† Payable only to a dental provider who is a specialist in orthodontics in accordance with </w:t>
            </w:r>
          </w:p>
          <w:p w14:paraId="67293C65" w14:textId="77777777" w:rsidR="00503109" w:rsidRPr="00312F2A" w:rsidRDefault="00503109" w:rsidP="00503109">
            <w:pPr>
              <w:pStyle w:val="Reg1"/>
              <w:ind w:left="40"/>
            </w:pPr>
            <w:r w:rsidRPr="00312F2A">
              <w:t>130 CMR 420.405(A)(6).</w:t>
            </w:r>
          </w:p>
        </w:tc>
      </w:tr>
    </w:tbl>
    <w:p w14:paraId="52F4FD55" w14:textId="77777777" w:rsidR="00503109" w:rsidRPr="00312F2A" w:rsidRDefault="00503109" w:rsidP="00503109">
      <w:pPr>
        <w:sectPr w:rsidR="00503109" w:rsidRPr="00312F2A" w:rsidSect="00503109">
          <w:endnotePr>
            <w:numFmt w:val="decimal"/>
          </w:endnotePr>
          <w:pgSz w:w="12240" w:h="15840"/>
          <w:pgMar w:top="576" w:right="1296" w:bottom="576" w:left="1296" w:header="432" w:footer="0" w:gutter="0"/>
          <w:cols w:space="720"/>
          <w:noEndnote/>
        </w:sectPr>
      </w:pPr>
    </w:p>
    <w:p w14:paraId="1BA78A83" w14:textId="77777777" w:rsidR="00503109" w:rsidRPr="00312F2A" w:rsidRDefault="00503109" w:rsidP="00503109">
      <w:pPr>
        <w:rPr>
          <w:sz w:val="22"/>
          <w:szCs w:val="22"/>
        </w:rPr>
      </w:pPr>
      <w:r w:rsidRPr="00312F2A">
        <w:rPr>
          <w:sz w:val="22"/>
          <w:szCs w:val="22"/>
        </w:rPr>
        <w:t>612</w:t>
      </w:r>
      <w:r w:rsidRPr="00312F2A">
        <w:rPr>
          <w:sz w:val="22"/>
          <w:szCs w:val="22"/>
        </w:rPr>
        <w:tab/>
      </w:r>
      <w:r w:rsidRPr="00312F2A">
        <w:rPr>
          <w:sz w:val="22"/>
          <w:szCs w:val="22"/>
          <w:u w:val="single"/>
        </w:rPr>
        <w:t>Service Codes: Orthodontic Services</w:t>
      </w:r>
      <w:r w:rsidRPr="00312F2A">
        <w:rPr>
          <w:sz w:val="22"/>
          <w:szCs w:val="22"/>
        </w:rPr>
        <w:t xml:space="preserve"> (cont.)</w:t>
      </w:r>
    </w:p>
    <w:p w14:paraId="057974E6" w14:textId="77777777" w:rsidR="00503109" w:rsidRPr="00312F2A" w:rsidRDefault="00503109" w:rsidP="00503109"/>
    <w:tbl>
      <w:tblPr>
        <w:tblW w:w="8822" w:type="dxa"/>
        <w:jc w:val="center"/>
        <w:tblLayout w:type="fixed"/>
        <w:tblCellMar>
          <w:left w:w="0" w:type="dxa"/>
          <w:right w:w="0" w:type="dxa"/>
        </w:tblCellMar>
        <w:tblLook w:val="0000" w:firstRow="0" w:lastRow="0" w:firstColumn="0" w:lastColumn="0" w:noHBand="0" w:noVBand="0"/>
      </w:tblPr>
      <w:tblGrid>
        <w:gridCol w:w="993"/>
        <w:gridCol w:w="2605"/>
        <w:gridCol w:w="1029"/>
        <w:gridCol w:w="900"/>
        <w:gridCol w:w="1438"/>
        <w:gridCol w:w="1857"/>
      </w:tblGrid>
      <w:tr w:rsidR="00503109" w:rsidRPr="00312F2A" w14:paraId="4AD5EEC9" w14:textId="77777777" w:rsidTr="00503109">
        <w:trPr>
          <w:cantSplit/>
          <w:trHeight w:val="268"/>
          <w:tblHeader/>
          <w:jc w:val="center"/>
        </w:trPr>
        <w:tc>
          <w:tcPr>
            <w:tcW w:w="3598" w:type="dxa"/>
            <w:gridSpan w:val="2"/>
            <w:tcBorders>
              <w:top w:val="single" w:sz="4" w:space="0" w:color="auto"/>
              <w:left w:val="single" w:sz="4" w:space="0" w:color="auto"/>
              <w:bottom w:val="single" w:sz="4" w:space="0" w:color="auto"/>
              <w:right w:val="single" w:sz="4" w:space="0" w:color="auto"/>
            </w:tcBorders>
            <w:shd w:val="clear" w:color="auto" w:fill="auto"/>
          </w:tcPr>
          <w:p w14:paraId="1F863C9A" w14:textId="77777777" w:rsidR="00503109" w:rsidRPr="00312F2A" w:rsidRDefault="00503109" w:rsidP="00503109">
            <w:pPr>
              <w:jc w:val="center"/>
              <w:rPr>
                <w:b/>
                <w:sz w:val="22"/>
                <w:szCs w:val="22"/>
              </w:rPr>
            </w:pPr>
            <w:r w:rsidRPr="00312F2A">
              <w:rPr>
                <w:rFonts w:ascii="Times New Roman Bold" w:hAnsi="Times New Roman Bold"/>
                <w:b/>
                <w:sz w:val="22"/>
                <w:szCs w:val="22"/>
              </w:rPr>
              <w:t>Service Code and Limitations</w:t>
            </w:r>
          </w:p>
        </w:tc>
        <w:tc>
          <w:tcPr>
            <w:tcW w:w="1029" w:type="dxa"/>
            <w:tcBorders>
              <w:top w:val="single" w:sz="4" w:space="0" w:color="auto"/>
              <w:left w:val="single" w:sz="4" w:space="0" w:color="auto"/>
              <w:bottom w:val="single" w:sz="4" w:space="0" w:color="auto"/>
              <w:right w:val="single" w:sz="4" w:space="0" w:color="auto"/>
            </w:tcBorders>
            <w:shd w:val="clear" w:color="auto" w:fill="auto"/>
          </w:tcPr>
          <w:p w14:paraId="7BCF9764" w14:textId="77777777" w:rsidR="00503109" w:rsidRPr="00312F2A" w:rsidRDefault="00503109" w:rsidP="00503109">
            <w:pPr>
              <w:jc w:val="center"/>
              <w:rPr>
                <w:b/>
                <w:sz w:val="24"/>
                <w:szCs w:val="22"/>
              </w:rPr>
            </w:pPr>
            <w:r w:rsidRPr="00312F2A">
              <w:rPr>
                <w:b/>
                <w:sz w:val="22"/>
                <w:szCs w:val="22"/>
              </w:rPr>
              <w:t>Covered Under Age 21</w:t>
            </w:r>
            <w:r w:rsidRPr="00312F2A">
              <w:rPr>
                <w:b/>
                <w:sz w:val="24"/>
                <w:szCs w:val="22"/>
              </w:rPr>
              <w:t>?</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5EFC10D" w14:textId="77777777" w:rsidR="00503109" w:rsidRPr="00312F2A" w:rsidRDefault="00503109" w:rsidP="00503109">
            <w:pPr>
              <w:jc w:val="center"/>
              <w:rPr>
                <w:rFonts w:ascii="Times New Roman Bold" w:hAnsi="Times New Roman Bold"/>
                <w:b/>
                <w:sz w:val="22"/>
                <w:szCs w:val="22"/>
              </w:rPr>
            </w:pPr>
            <w:r w:rsidRPr="00312F2A">
              <w:rPr>
                <w:rFonts w:ascii="Times New Roman Bold" w:hAnsi="Times New Roman Bold"/>
                <w:b/>
                <w:sz w:val="22"/>
                <w:szCs w:val="22"/>
              </w:rPr>
              <w:t>Covered</w:t>
            </w:r>
          </w:p>
          <w:p w14:paraId="39CDF4F4" w14:textId="77777777" w:rsidR="00503109" w:rsidRPr="00312F2A" w:rsidRDefault="00503109" w:rsidP="00503109">
            <w:pPr>
              <w:jc w:val="center"/>
              <w:rPr>
                <w:rFonts w:ascii="Times New Roman Bold" w:hAnsi="Times New Roman Bold"/>
                <w:b/>
                <w:sz w:val="22"/>
                <w:szCs w:val="22"/>
              </w:rPr>
            </w:pPr>
            <w:r w:rsidRPr="00312F2A">
              <w:rPr>
                <w:rFonts w:ascii="Times New Roman Bold" w:hAnsi="Times New Roman Bold"/>
                <w:b/>
                <w:sz w:val="22"/>
                <w:szCs w:val="22"/>
              </w:rPr>
              <w:t>DDS</w:t>
            </w:r>
          </w:p>
          <w:p w14:paraId="2D3AF754" w14:textId="77777777" w:rsidR="00503109" w:rsidRPr="00312F2A" w:rsidRDefault="00503109" w:rsidP="00503109">
            <w:pPr>
              <w:jc w:val="center"/>
              <w:rPr>
                <w:b/>
                <w:sz w:val="22"/>
                <w:szCs w:val="22"/>
              </w:rPr>
            </w:pPr>
            <w:r w:rsidRPr="00312F2A">
              <w:rPr>
                <w:rFonts w:ascii="Times New Roman Bold" w:hAnsi="Times New Roman Bold"/>
                <w:b/>
                <w:sz w:val="22"/>
                <w:szCs w:val="22"/>
              </w:rPr>
              <w:t>Clients Aged 21 and Older?</w:t>
            </w:r>
          </w:p>
        </w:tc>
        <w:tc>
          <w:tcPr>
            <w:tcW w:w="1438" w:type="dxa"/>
            <w:tcBorders>
              <w:top w:val="single" w:sz="4" w:space="0" w:color="auto"/>
              <w:left w:val="single" w:sz="4" w:space="0" w:color="auto"/>
              <w:bottom w:val="single" w:sz="4" w:space="0" w:color="auto"/>
              <w:right w:val="single" w:sz="4" w:space="0" w:color="auto"/>
            </w:tcBorders>
            <w:shd w:val="clear" w:color="auto" w:fill="auto"/>
          </w:tcPr>
          <w:p w14:paraId="4A2F1E51" w14:textId="77777777" w:rsidR="00503109" w:rsidRPr="00312F2A" w:rsidRDefault="00503109" w:rsidP="00503109">
            <w:pPr>
              <w:jc w:val="center"/>
              <w:rPr>
                <w:b/>
                <w:sz w:val="22"/>
                <w:szCs w:val="22"/>
              </w:rPr>
            </w:pPr>
            <w:r w:rsidRPr="00312F2A">
              <w:rPr>
                <w:b/>
                <w:sz w:val="22"/>
                <w:szCs w:val="22"/>
              </w:rPr>
              <w:t>Covered Aged 21 and Older?</w:t>
            </w:r>
          </w:p>
        </w:tc>
        <w:tc>
          <w:tcPr>
            <w:tcW w:w="1857" w:type="dxa"/>
            <w:tcBorders>
              <w:top w:val="single" w:sz="4" w:space="0" w:color="auto"/>
              <w:left w:val="single" w:sz="4" w:space="0" w:color="auto"/>
              <w:bottom w:val="single" w:sz="4" w:space="0" w:color="auto"/>
              <w:right w:val="single" w:sz="4" w:space="0" w:color="auto"/>
            </w:tcBorders>
            <w:shd w:val="clear" w:color="auto" w:fill="auto"/>
          </w:tcPr>
          <w:p w14:paraId="0CAAEA3D" w14:textId="77777777" w:rsidR="00503109" w:rsidRPr="00312F2A" w:rsidRDefault="00503109" w:rsidP="00503109">
            <w:pPr>
              <w:jc w:val="center"/>
              <w:rPr>
                <w:b/>
                <w:sz w:val="22"/>
                <w:szCs w:val="22"/>
              </w:rPr>
            </w:pPr>
            <w:r w:rsidRPr="00312F2A">
              <w:rPr>
                <w:b/>
                <w:sz w:val="22"/>
                <w:szCs w:val="22"/>
              </w:rPr>
              <w:t>Prior-Authorization Requirements,</w:t>
            </w:r>
          </w:p>
          <w:p w14:paraId="13E8CD5A" w14:textId="77777777" w:rsidR="00503109" w:rsidRPr="00312F2A" w:rsidRDefault="00503109" w:rsidP="00503109">
            <w:pPr>
              <w:jc w:val="center"/>
              <w:rPr>
                <w:b/>
                <w:sz w:val="22"/>
                <w:szCs w:val="22"/>
              </w:rPr>
            </w:pPr>
            <w:r w:rsidRPr="00312F2A">
              <w:rPr>
                <w:b/>
                <w:sz w:val="22"/>
                <w:szCs w:val="22"/>
              </w:rPr>
              <w:t>Report Requirements,</w:t>
            </w:r>
          </w:p>
          <w:p w14:paraId="651AA918" w14:textId="77777777" w:rsidR="00503109" w:rsidRPr="00312F2A" w:rsidRDefault="00503109" w:rsidP="00503109">
            <w:pPr>
              <w:jc w:val="center"/>
              <w:rPr>
                <w:b/>
                <w:sz w:val="22"/>
                <w:szCs w:val="22"/>
              </w:rPr>
            </w:pPr>
            <w:r w:rsidRPr="00312F2A">
              <w:rPr>
                <w:b/>
                <w:sz w:val="22"/>
                <w:szCs w:val="22"/>
              </w:rPr>
              <w:t>and Notations</w:t>
            </w:r>
          </w:p>
        </w:tc>
      </w:tr>
      <w:tr w:rsidR="00503109" w:rsidRPr="00312F2A" w14:paraId="380B3965" w14:textId="77777777" w:rsidTr="00503109">
        <w:trPr>
          <w:cantSplit/>
          <w:trHeight w:val="6209"/>
          <w:jc w:val="center"/>
        </w:trPr>
        <w:tc>
          <w:tcPr>
            <w:tcW w:w="993" w:type="dxa"/>
            <w:tcBorders>
              <w:top w:val="single" w:sz="4" w:space="0" w:color="auto"/>
              <w:left w:val="single" w:sz="4" w:space="0" w:color="auto"/>
              <w:bottom w:val="single" w:sz="4" w:space="0" w:color="auto"/>
              <w:right w:val="single" w:sz="4" w:space="0" w:color="auto"/>
            </w:tcBorders>
          </w:tcPr>
          <w:p w14:paraId="0C367289" w14:textId="77777777" w:rsidR="00503109" w:rsidRPr="00312F2A" w:rsidRDefault="00503109" w:rsidP="00503109">
            <w:pPr>
              <w:ind w:left="40" w:firstLine="38"/>
              <w:rPr>
                <w:sz w:val="22"/>
                <w:szCs w:val="22"/>
              </w:rPr>
            </w:pPr>
            <w:r w:rsidRPr="00312F2A">
              <w:rPr>
                <w:sz w:val="22"/>
                <w:szCs w:val="22"/>
              </w:rPr>
              <w:t>D8670†</w:t>
            </w:r>
          </w:p>
        </w:tc>
        <w:tc>
          <w:tcPr>
            <w:tcW w:w="2605" w:type="dxa"/>
            <w:tcBorders>
              <w:top w:val="single" w:sz="4" w:space="0" w:color="auto"/>
              <w:left w:val="nil"/>
              <w:bottom w:val="single" w:sz="4" w:space="0" w:color="auto"/>
              <w:right w:val="single" w:sz="4" w:space="0" w:color="auto"/>
            </w:tcBorders>
          </w:tcPr>
          <w:p w14:paraId="1FD49942" w14:textId="77777777" w:rsidR="00503109" w:rsidRPr="00312F2A" w:rsidRDefault="00503109" w:rsidP="00503109">
            <w:pPr>
              <w:ind w:left="40"/>
              <w:rPr>
                <w:sz w:val="22"/>
                <w:szCs w:val="22"/>
              </w:rPr>
            </w:pPr>
            <w:r w:rsidRPr="00312F2A">
              <w:rPr>
                <w:sz w:val="22"/>
                <w:szCs w:val="22"/>
              </w:rPr>
              <w:t>As part of contract; billed once per quarter (90 days) on the first date of service beginning with the calendar month following the calendar month during which appliance(s) were placed</w:t>
            </w:r>
          </w:p>
        </w:tc>
        <w:tc>
          <w:tcPr>
            <w:tcW w:w="1029" w:type="dxa"/>
            <w:tcBorders>
              <w:top w:val="single" w:sz="4" w:space="0" w:color="auto"/>
              <w:left w:val="nil"/>
              <w:bottom w:val="single" w:sz="4" w:space="0" w:color="auto"/>
              <w:right w:val="single" w:sz="4" w:space="0" w:color="auto"/>
            </w:tcBorders>
          </w:tcPr>
          <w:p w14:paraId="3A084840" w14:textId="77777777" w:rsidR="00503109" w:rsidRPr="00312F2A" w:rsidRDefault="00503109" w:rsidP="00503109">
            <w:pPr>
              <w:ind w:left="40" w:firstLine="38"/>
              <w:rPr>
                <w:sz w:val="22"/>
                <w:szCs w:val="22"/>
              </w:rPr>
            </w:pPr>
            <w:r w:rsidRPr="00312F2A">
              <w:rPr>
                <w:sz w:val="22"/>
                <w:szCs w:val="22"/>
              </w:rPr>
              <w:t>Yes         (PA)</w:t>
            </w:r>
          </w:p>
        </w:tc>
        <w:tc>
          <w:tcPr>
            <w:tcW w:w="900" w:type="dxa"/>
            <w:tcBorders>
              <w:top w:val="single" w:sz="4" w:space="0" w:color="auto"/>
              <w:left w:val="nil"/>
              <w:bottom w:val="single" w:sz="4" w:space="0" w:color="auto"/>
              <w:right w:val="single" w:sz="4" w:space="0" w:color="auto"/>
            </w:tcBorders>
          </w:tcPr>
          <w:p w14:paraId="6AC89FD5" w14:textId="77777777" w:rsidR="00503109" w:rsidRPr="00312F2A" w:rsidRDefault="00503109" w:rsidP="00503109">
            <w:pPr>
              <w:ind w:left="40" w:firstLine="38"/>
              <w:rPr>
                <w:sz w:val="22"/>
                <w:szCs w:val="22"/>
              </w:rPr>
            </w:pPr>
            <w:r w:rsidRPr="00312F2A">
              <w:rPr>
                <w:sz w:val="22"/>
                <w:szCs w:val="22"/>
              </w:rPr>
              <w:t xml:space="preserve">No* </w:t>
            </w:r>
          </w:p>
        </w:tc>
        <w:tc>
          <w:tcPr>
            <w:tcW w:w="1438" w:type="dxa"/>
            <w:tcBorders>
              <w:top w:val="single" w:sz="4" w:space="0" w:color="auto"/>
              <w:left w:val="nil"/>
              <w:bottom w:val="single" w:sz="4" w:space="0" w:color="auto"/>
              <w:right w:val="single" w:sz="4" w:space="0" w:color="auto"/>
            </w:tcBorders>
          </w:tcPr>
          <w:p w14:paraId="2DA88D64" w14:textId="77777777" w:rsidR="00503109" w:rsidRPr="00312F2A" w:rsidRDefault="00503109" w:rsidP="00503109">
            <w:pPr>
              <w:ind w:left="40" w:firstLine="38"/>
              <w:rPr>
                <w:sz w:val="22"/>
                <w:szCs w:val="22"/>
              </w:rPr>
            </w:pPr>
            <w:r w:rsidRPr="00312F2A">
              <w:rPr>
                <w:sz w:val="22"/>
                <w:szCs w:val="22"/>
              </w:rPr>
              <w:t xml:space="preserve">No* </w:t>
            </w:r>
          </w:p>
        </w:tc>
        <w:tc>
          <w:tcPr>
            <w:tcW w:w="1857" w:type="dxa"/>
            <w:tcBorders>
              <w:top w:val="single" w:sz="4" w:space="0" w:color="auto"/>
              <w:left w:val="nil"/>
              <w:bottom w:val="single" w:sz="4" w:space="0" w:color="auto"/>
              <w:right w:val="single" w:sz="4" w:space="0" w:color="auto"/>
            </w:tcBorders>
          </w:tcPr>
          <w:p w14:paraId="3644F518" w14:textId="77777777" w:rsidR="00503109" w:rsidRPr="00312F2A" w:rsidRDefault="00503109" w:rsidP="00503109">
            <w:pPr>
              <w:tabs>
                <w:tab w:val="left" w:pos="936"/>
                <w:tab w:val="left" w:pos="1296"/>
                <w:tab w:val="left" w:pos="1656"/>
                <w:tab w:val="left" w:pos="2016"/>
              </w:tabs>
              <w:suppressAutoHyphens/>
              <w:ind w:left="40"/>
              <w:rPr>
                <w:sz w:val="22"/>
                <w:szCs w:val="22"/>
              </w:rPr>
            </w:pPr>
            <w:r w:rsidRPr="00312F2A">
              <w:rPr>
                <w:sz w:val="22"/>
                <w:szCs w:val="22"/>
              </w:rPr>
              <w:t xml:space="preserve">Submit authorization request for the first two years of treatment. Include photographic prints, radiographs (lateral and occlusal views) &amp; HLD Form. </w:t>
            </w:r>
          </w:p>
          <w:p w14:paraId="0E7B634D" w14:textId="77777777" w:rsidR="00503109" w:rsidRPr="00312F2A" w:rsidRDefault="00503109" w:rsidP="00503109">
            <w:pPr>
              <w:tabs>
                <w:tab w:val="left" w:pos="936"/>
                <w:tab w:val="left" w:pos="1296"/>
                <w:tab w:val="left" w:pos="1656"/>
                <w:tab w:val="left" w:pos="2016"/>
              </w:tabs>
              <w:suppressAutoHyphens/>
              <w:ind w:left="40"/>
              <w:rPr>
                <w:sz w:val="22"/>
                <w:szCs w:val="22"/>
              </w:rPr>
            </w:pPr>
            <w:r w:rsidRPr="00312F2A">
              <w:rPr>
                <w:i/>
                <w:sz w:val="22"/>
                <w:szCs w:val="22"/>
              </w:rPr>
              <w:t>* Exception for members whose comprehensive orthodontic treatment began by age 21.</w:t>
            </w:r>
            <w:r w:rsidRPr="00312F2A">
              <w:rPr>
                <w:sz w:val="22"/>
                <w:szCs w:val="22"/>
              </w:rPr>
              <w:t xml:space="preserve"> </w:t>
            </w:r>
          </w:p>
          <w:p w14:paraId="2E9D42B0" w14:textId="77777777" w:rsidR="00503109" w:rsidRPr="00312F2A" w:rsidRDefault="00503109" w:rsidP="00503109">
            <w:pPr>
              <w:tabs>
                <w:tab w:val="left" w:pos="936"/>
                <w:tab w:val="left" w:pos="1296"/>
                <w:tab w:val="left" w:pos="1656"/>
                <w:tab w:val="left" w:pos="2016"/>
              </w:tabs>
              <w:suppressAutoHyphens/>
              <w:ind w:left="40"/>
              <w:rPr>
                <w:i/>
                <w:sz w:val="22"/>
                <w:szCs w:val="22"/>
              </w:rPr>
            </w:pPr>
            <w:r w:rsidRPr="00312F2A">
              <w:rPr>
                <w:i/>
                <w:sz w:val="22"/>
                <w:szCs w:val="22"/>
              </w:rPr>
              <w:t xml:space="preserve">See 130 CMR 420.431(A). </w:t>
            </w:r>
          </w:p>
          <w:p w14:paraId="621418E0" w14:textId="77777777" w:rsidR="00503109" w:rsidRPr="00312F2A" w:rsidRDefault="00503109" w:rsidP="00503109">
            <w:pPr>
              <w:tabs>
                <w:tab w:val="left" w:pos="936"/>
                <w:tab w:val="left" w:pos="1296"/>
                <w:tab w:val="left" w:pos="1656"/>
                <w:tab w:val="left" w:pos="2016"/>
              </w:tabs>
              <w:suppressAutoHyphens/>
              <w:ind w:left="40"/>
              <w:rPr>
                <w:sz w:val="22"/>
                <w:szCs w:val="22"/>
              </w:rPr>
            </w:pPr>
            <w:r w:rsidRPr="00312F2A">
              <w:rPr>
                <w:sz w:val="22"/>
                <w:szCs w:val="22"/>
              </w:rPr>
              <w:t xml:space="preserve">† Payable only to a dental provider who is a specialist in orthodontics in accordance with </w:t>
            </w:r>
            <w:r w:rsidRPr="00312F2A">
              <w:rPr>
                <w:sz w:val="22"/>
                <w:szCs w:val="22"/>
              </w:rPr>
              <w:br/>
              <w:t>130 CMR 420.405(A)(6).</w:t>
            </w:r>
          </w:p>
        </w:tc>
      </w:tr>
      <w:tr w:rsidR="00503109" w:rsidRPr="00312F2A" w14:paraId="1757FB29" w14:textId="77777777" w:rsidTr="00503109">
        <w:trPr>
          <w:trHeight w:val="1889"/>
          <w:jc w:val="center"/>
        </w:trPr>
        <w:tc>
          <w:tcPr>
            <w:tcW w:w="993" w:type="dxa"/>
            <w:tcBorders>
              <w:top w:val="single" w:sz="4" w:space="0" w:color="auto"/>
              <w:left w:val="single" w:sz="4" w:space="0" w:color="auto"/>
              <w:bottom w:val="single" w:sz="4" w:space="0" w:color="auto"/>
              <w:right w:val="single" w:sz="4" w:space="0" w:color="auto"/>
            </w:tcBorders>
          </w:tcPr>
          <w:p w14:paraId="21A5A060" w14:textId="77777777" w:rsidR="00503109" w:rsidRPr="00312F2A" w:rsidRDefault="00503109" w:rsidP="00503109">
            <w:pPr>
              <w:ind w:left="40" w:firstLine="38"/>
              <w:rPr>
                <w:sz w:val="22"/>
                <w:szCs w:val="22"/>
              </w:rPr>
            </w:pPr>
            <w:r w:rsidRPr="00312F2A">
              <w:rPr>
                <w:sz w:val="22"/>
                <w:szCs w:val="22"/>
              </w:rPr>
              <w:t>D8660†</w:t>
            </w:r>
          </w:p>
        </w:tc>
        <w:tc>
          <w:tcPr>
            <w:tcW w:w="2605" w:type="dxa"/>
            <w:tcBorders>
              <w:top w:val="single" w:sz="4" w:space="0" w:color="auto"/>
              <w:left w:val="nil"/>
              <w:bottom w:val="single" w:sz="4" w:space="0" w:color="auto"/>
              <w:right w:val="single" w:sz="4" w:space="0" w:color="auto"/>
            </w:tcBorders>
          </w:tcPr>
          <w:p w14:paraId="6A063DB1" w14:textId="77777777" w:rsidR="00503109" w:rsidRPr="00312F2A" w:rsidRDefault="00503109" w:rsidP="00503109">
            <w:pPr>
              <w:ind w:left="40"/>
              <w:rPr>
                <w:sz w:val="22"/>
                <w:szCs w:val="22"/>
              </w:rPr>
            </w:pPr>
            <w:r w:rsidRPr="00312F2A">
              <w:rPr>
                <w:sz w:val="22"/>
                <w:szCs w:val="22"/>
              </w:rPr>
              <w:t>Consultation - once per 6 months</w:t>
            </w:r>
          </w:p>
        </w:tc>
        <w:tc>
          <w:tcPr>
            <w:tcW w:w="1029" w:type="dxa"/>
            <w:tcBorders>
              <w:top w:val="single" w:sz="4" w:space="0" w:color="auto"/>
              <w:left w:val="nil"/>
              <w:bottom w:val="single" w:sz="4" w:space="0" w:color="auto"/>
              <w:right w:val="single" w:sz="4" w:space="0" w:color="auto"/>
            </w:tcBorders>
          </w:tcPr>
          <w:p w14:paraId="0C799FB2" w14:textId="77777777" w:rsidR="00503109" w:rsidRPr="00312F2A" w:rsidRDefault="00503109" w:rsidP="00503109">
            <w:pPr>
              <w:ind w:left="40" w:firstLine="38"/>
              <w:rPr>
                <w:sz w:val="22"/>
                <w:szCs w:val="22"/>
              </w:rPr>
            </w:pPr>
            <w:r w:rsidRPr="00312F2A">
              <w:rPr>
                <w:sz w:val="22"/>
                <w:szCs w:val="22"/>
              </w:rPr>
              <w:t>Yes</w:t>
            </w:r>
          </w:p>
        </w:tc>
        <w:tc>
          <w:tcPr>
            <w:tcW w:w="900" w:type="dxa"/>
            <w:tcBorders>
              <w:top w:val="single" w:sz="4" w:space="0" w:color="auto"/>
              <w:left w:val="nil"/>
              <w:bottom w:val="single" w:sz="4" w:space="0" w:color="auto"/>
              <w:right w:val="single" w:sz="4" w:space="0" w:color="auto"/>
            </w:tcBorders>
          </w:tcPr>
          <w:p w14:paraId="30F034D3" w14:textId="77777777" w:rsidR="00503109" w:rsidRPr="00312F2A" w:rsidRDefault="00503109" w:rsidP="00503109">
            <w:pPr>
              <w:ind w:left="40" w:firstLine="38"/>
              <w:rPr>
                <w:sz w:val="22"/>
                <w:szCs w:val="22"/>
              </w:rPr>
            </w:pPr>
            <w:r w:rsidRPr="00312F2A">
              <w:rPr>
                <w:sz w:val="22"/>
                <w:szCs w:val="22"/>
              </w:rPr>
              <w:t>No</w:t>
            </w:r>
          </w:p>
        </w:tc>
        <w:tc>
          <w:tcPr>
            <w:tcW w:w="1438" w:type="dxa"/>
            <w:tcBorders>
              <w:top w:val="single" w:sz="4" w:space="0" w:color="auto"/>
              <w:left w:val="nil"/>
              <w:bottom w:val="single" w:sz="4" w:space="0" w:color="auto"/>
              <w:right w:val="single" w:sz="4" w:space="0" w:color="auto"/>
            </w:tcBorders>
          </w:tcPr>
          <w:p w14:paraId="0A274F3C" w14:textId="77777777" w:rsidR="00503109" w:rsidRPr="00312F2A" w:rsidRDefault="00503109" w:rsidP="00503109">
            <w:pPr>
              <w:ind w:left="40" w:firstLine="38"/>
              <w:rPr>
                <w:sz w:val="22"/>
                <w:szCs w:val="22"/>
              </w:rPr>
            </w:pPr>
            <w:r w:rsidRPr="00312F2A">
              <w:rPr>
                <w:sz w:val="22"/>
                <w:szCs w:val="22"/>
              </w:rPr>
              <w:t>No</w:t>
            </w:r>
          </w:p>
        </w:tc>
        <w:tc>
          <w:tcPr>
            <w:tcW w:w="1857" w:type="dxa"/>
            <w:tcBorders>
              <w:top w:val="single" w:sz="4" w:space="0" w:color="auto"/>
              <w:left w:val="nil"/>
              <w:bottom w:val="single" w:sz="4" w:space="0" w:color="auto"/>
              <w:right w:val="single" w:sz="4" w:space="0" w:color="auto"/>
            </w:tcBorders>
          </w:tcPr>
          <w:p w14:paraId="21175657" w14:textId="77777777" w:rsidR="00503109" w:rsidRPr="00312F2A" w:rsidRDefault="00503109" w:rsidP="00503109">
            <w:pPr>
              <w:pStyle w:val="Reg1"/>
              <w:ind w:left="40"/>
            </w:pPr>
            <w:r w:rsidRPr="00312F2A">
              <w:t xml:space="preserve">† Payable only to a dental provider who is a specialist in orthodontics in accordance with </w:t>
            </w:r>
            <w:r w:rsidRPr="00312F2A">
              <w:br/>
              <w:t>130 CMR 420.405(A)(6).</w:t>
            </w:r>
          </w:p>
        </w:tc>
      </w:tr>
    </w:tbl>
    <w:p w14:paraId="254B062C" w14:textId="77777777" w:rsidR="00503109" w:rsidRPr="00312F2A" w:rsidRDefault="00503109" w:rsidP="00503109">
      <w:pPr>
        <w:tabs>
          <w:tab w:val="left" w:pos="456"/>
        </w:tabs>
        <w:rPr>
          <w:sz w:val="22"/>
          <w:szCs w:val="22"/>
        </w:rPr>
      </w:pPr>
      <w:r w:rsidRPr="00312F2A">
        <w:br w:type="page"/>
      </w:r>
      <w:r w:rsidRPr="00312F2A">
        <w:rPr>
          <w:sz w:val="22"/>
          <w:szCs w:val="22"/>
        </w:rPr>
        <w:t>612</w:t>
      </w:r>
      <w:r w:rsidRPr="00312F2A">
        <w:rPr>
          <w:sz w:val="22"/>
          <w:szCs w:val="22"/>
        </w:rPr>
        <w:tab/>
      </w:r>
      <w:r w:rsidRPr="00312F2A">
        <w:rPr>
          <w:sz w:val="22"/>
          <w:szCs w:val="22"/>
          <w:u w:val="single"/>
        </w:rPr>
        <w:t>Service Codes: Orthodontic Services</w:t>
      </w:r>
      <w:r w:rsidRPr="00312F2A">
        <w:rPr>
          <w:sz w:val="22"/>
          <w:szCs w:val="22"/>
        </w:rPr>
        <w:t xml:space="preserve"> (cont.)</w:t>
      </w:r>
    </w:p>
    <w:p w14:paraId="4A389B41" w14:textId="77777777" w:rsidR="00503109" w:rsidRPr="00312F2A" w:rsidRDefault="00503109" w:rsidP="00503109"/>
    <w:tbl>
      <w:tblPr>
        <w:tblW w:w="8749" w:type="dxa"/>
        <w:jc w:val="center"/>
        <w:tblLayout w:type="fixed"/>
        <w:tblCellMar>
          <w:left w:w="0" w:type="dxa"/>
          <w:right w:w="0" w:type="dxa"/>
        </w:tblCellMar>
        <w:tblLook w:val="0000" w:firstRow="0" w:lastRow="0" w:firstColumn="0" w:lastColumn="0" w:noHBand="0" w:noVBand="0"/>
      </w:tblPr>
      <w:tblGrid>
        <w:gridCol w:w="1061"/>
        <w:gridCol w:w="2540"/>
        <w:gridCol w:w="1080"/>
        <w:gridCol w:w="810"/>
        <w:gridCol w:w="990"/>
        <w:gridCol w:w="2268"/>
      </w:tblGrid>
      <w:tr w:rsidR="00503109" w:rsidRPr="00312F2A" w14:paraId="35BBE8B1" w14:textId="77777777" w:rsidTr="00503109">
        <w:trPr>
          <w:trHeight w:val="259"/>
          <w:tblHeader/>
          <w:jc w:val="center"/>
        </w:trPr>
        <w:tc>
          <w:tcPr>
            <w:tcW w:w="3601" w:type="dxa"/>
            <w:gridSpan w:val="2"/>
            <w:tcBorders>
              <w:top w:val="single" w:sz="4" w:space="0" w:color="auto"/>
              <w:left w:val="single" w:sz="4" w:space="0" w:color="auto"/>
              <w:bottom w:val="single" w:sz="4" w:space="0" w:color="auto"/>
              <w:right w:val="single" w:sz="4" w:space="0" w:color="auto"/>
            </w:tcBorders>
            <w:shd w:val="clear" w:color="auto" w:fill="auto"/>
          </w:tcPr>
          <w:p w14:paraId="78A8DB36" w14:textId="77777777" w:rsidR="00503109" w:rsidRPr="00312F2A" w:rsidRDefault="00503109" w:rsidP="00503109">
            <w:pPr>
              <w:jc w:val="center"/>
              <w:rPr>
                <w:b/>
                <w:sz w:val="22"/>
                <w:szCs w:val="22"/>
              </w:rPr>
            </w:pPr>
            <w:r w:rsidRPr="00312F2A">
              <w:rPr>
                <w:rFonts w:ascii="Times New Roman Bold" w:hAnsi="Times New Roman Bold"/>
                <w:b/>
                <w:sz w:val="22"/>
                <w:szCs w:val="22"/>
              </w:rPr>
              <w:t>Service Code and Limitations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00EE9537" w14:textId="77777777" w:rsidR="00503109" w:rsidRPr="00312F2A" w:rsidRDefault="00503109" w:rsidP="00503109">
            <w:pPr>
              <w:jc w:val="center"/>
              <w:rPr>
                <w:b/>
                <w:sz w:val="24"/>
                <w:szCs w:val="22"/>
              </w:rPr>
            </w:pPr>
            <w:r w:rsidRPr="00312F2A">
              <w:rPr>
                <w:b/>
                <w:sz w:val="22"/>
                <w:szCs w:val="22"/>
              </w:rPr>
              <w:t>Covered Under Age 21</w:t>
            </w:r>
            <w:r w:rsidRPr="00312F2A">
              <w:rPr>
                <w:b/>
                <w:sz w:val="24"/>
                <w:szCs w:val="22"/>
              </w:rPr>
              <w:t>?</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BDF165A" w14:textId="77777777" w:rsidR="00503109" w:rsidRPr="00312F2A" w:rsidRDefault="00503109" w:rsidP="00503109">
            <w:pPr>
              <w:jc w:val="center"/>
              <w:rPr>
                <w:rFonts w:ascii="Times New Roman Bold" w:hAnsi="Times New Roman Bold"/>
                <w:b/>
                <w:sz w:val="22"/>
                <w:szCs w:val="22"/>
              </w:rPr>
            </w:pPr>
            <w:r w:rsidRPr="00312F2A">
              <w:rPr>
                <w:rFonts w:ascii="Times New Roman Bold" w:hAnsi="Times New Roman Bold"/>
                <w:b/>
                <w:sz w:val="22"/>
                <w:szCs w:val="22"/>
              </w:rPr>
              <w:t>Covered</w:t>
            </w:r>
          </w:p>
          <w:p w14:paraId="18695D74" w14:textId="77777777" w:rsidR="00503109" w:rsidRPr="00312F2A" w:rsidRDefault="00503109" w:rsidP="00503109">
            <w:pPr>
              <w:jc w:val="center"/>
              <w:rPr>
                <w:rFonts w:ascii="Times New Roman Bold" w:hAnsi="Times New Roman Bold"/>
                <w:b/>
                <w:sz w:val="22"/>
                <w:szCs w:val="22"/>
              </w:rPr>
            </w:pPr>
            <w:r w:rsidRPr="00312F2A">
              <w:rPr>
                <w:rFonts w:ascii="Times New Roman Bold" w:hAnsi="Times New Roman Bold"/>
                <w:b/>
                <w:sz w:val="22"/>
                <w:szCs w:val="22"/>
              </w:rPr>
              <w:t>DDS</w:t>
            </w:r>
          </w:p>
          <w:p w14:paraId="1D32F985" w14:textId="77777777" w:rsidR="00503109" w:rsidRPr="00312F2A" w:rsidRDefault="00503109" w:rsidP="00503109">
            <w:pPr>
              <w:jc w:val="center"/>
              <w:rPr>
                <w:b/>
                <w:sz w:val="22"/>
                <w:szCs w:val="22"/>
              </w:rPr>
            </w:pPr>
            <w:r w:rsidRPr="00312F2A">
              <w:rPr>
                <w:rFonts w:ascii="Times New Roman Bold" w:hAnsi="Times New Roman Bold"/>
                <w:b/>
                <w:sz w:val="22"/>
                <w:szCs w:val="22"/>
              </w:rPr>
              <w:t>Clients Aged 21 and Older?</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79B16A4" w14:textId="77777777" w:rsidR="00503109" w:rsidRPr="00312F2A" w:rsidRDefault="00503109" w:rsidP="00503109">
            <w:pPr>
              <w:jc w:val="center"/>
              <w:rPr>
                <w:b/>
                <w:sz w:val="22"/>
                <w:szCs w:val="22"/>
              </w:rPr>
            </w:pPr>
            <w:r w:rsidRPr="00312F2A">
              <w:rPr>
                <w:b/>
                <w:sz w:val="22"/>
                <w:szCs w:val="22"/>
              </w:rPr>
              <w:t>Covered Aged 21 and Older?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3C07BAE" w14:textId="77777777" w:rsidR="00503109" w:rsidRPr="00312F2A" w:rsidRDefault="00503109" w:rsidP="00503109">
            <w:pPr>
              <w:jc w:val="center"/>
              <w:rPr>
                <w:b/>
                <w:sz w:val="22"/>
                <w:szCs w:val="22"/>
              </w:rPr>
            </w:pPr>
            <w:r w:rsidRPr="00312F2A">
              <w:rPr>
                <w:b/>
                <w:sz w:val="22"/>
                <w:szCs w:val="22"/>
              </w:rPr>
              <w:t>Prior-Authorization Requirements,</w:t>
            </w:r>
          </w:p>
          <w:p w14:paraId="2A557D7B" w14:textId="77777777" w:rsidR="00503109" w:rsidRPr="00312F2A" w:rsidRDefault="00503109" w:rsidP="00503109">
            <w:pPr>
              <w:jc w:val="center"/>
              <w:rPr>
                <w:b/>
                <w:sz w:val="22"/>
                <w:szCs w:val="22"/>
              </w:rPr>
            </w:pPr>
            <w:r w:rsidRPr="00312F2A">
              <w:rPr>
                <w:b/>
                <w:sz w:val="22"/>
                <w:szCs w:val="22"/>
              </w:rPr>
              <w:t>Report Requirements,</w:t>
            </w:r>
          </w:p>
          <w:p w14:paraId="2CBBA529" w14:textId="77777777" w:rsidR="00503109" w:rsidRPr="00312F2A" w:rsidRDefault="00503109" w:rsidP="00503109">
            <w:pPr>
              <w:jc w:val="center"/>
              <w:rPr>
                <w:b/>
                <w:sz w:val="22"/>
                <w:szCs w:val="22"/>
              </w:rPr>
            </w:pPr>
            <w:r w:rsidRPr="00312F2A">
              <w:rPr>
                <w:b/>
                <w:sz w:val="22"/>
                <w:szCs w:val="22"/>
              </w:rPr>
              <w:t>and Notations</w:t>
            </w:r>
          </w:p>
        </w:tc>
      </w:tr>
      <w:tr w:rsidR="00503109" w:rsidRPr="00312F2A" w14:paraId="220D645F" w14:textId="77777777" w:rsidTr="005031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13"/>
          <w:jc w:val="center"/>
        </w:trPr>
        <w:tc>
          <w:tcPr>
            <w:tcW w:w="1061" w:type="dxa"/>
            <w:tcBorders>
              <w:top w:val="single" w:sz="4" w:space="0" w:color="auto"/>
              <w:left w:val="single" w:sz="4" w:space="0" w:color="auto"/>
              <w:bottom w:val="single" w:sz="4" w:space="0" w:color="auto"/>
              <w:right w:val="single" w:sz="4" w:space="0" w:color="auto"/>
            </w:tcBorders>
            <w:shd w:val="clear" w:color="auto" w:fill="auto"/>
          </w:tcPr>
          <w:p w14:paraId="04DA9D21" w14:textId="77777777" w:rsidR="00503109" w:rsidRPr="00312F2A" w:rsidRDefault="00503109" w:rsidP="00503109">
            <w:pPr>
              <w:rPr>
                <w:sz w:val="22"/>
                <w:szCs w:val="22"/>
              </w:rPr>
            </w:pPr>
            <w:r w:rsidRPr="00312F2A">
              <w:rPr>
                <w:sz w:val="22"/>
                <w:szCs w:val="22"/>
              </w:rPr>
              <w:t>D8680†</w:t>
            </w:r>
          </w:p>
        </w:tc>
        <w:tc>
          <w:tcPr>
            <w:tcW w:w="2540" w:type="dxa"/>
            <w:tcBorders>
              <w:top w:val="single" w:sz="4" w:space="0" w:color="auto"/>
              <w:left w:val="single" w:sz="4" w:space="0" w:color="auto"/>
              <w:bottom w:val="single" w:sz="4" w:space="0" w:color="auto"/>
              <w:right w:val="single" w:sz="4" w:space="0" w:color="auto"/>
            </w:tcBorders>
            <w:shd w:val="clear" w:color="auto" w:fill="auto"/>
          </w:tcPr>
          <w:p w14:paraId="51CAB1C3" w14:textId="77777777" w:rsidR="00503109" w:rsidRPr="00312F2A" w:rsidRDefault="00503109" w:rsidP="00503109">
            <w:pPr>
              <w:rPr>
                <w:sz w:val="2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8125736" w14:textId="77777777" w:rsidR="00503109" w:rsidRPr="00312F2A" w:rsidRDefault="00503109" w:rsidP="00503109">
            <w:pPr>
              <w:rPr>
                <w:sz w:val="22"/>
                <w:szCs w:val="22"/>
              </w:rPr>
            </w:pPr>
            <w:r w:rsidRPr="00312F2A">
              <w:rPr>
                <w:sz w:val="22"/>
                <w:szCs w:val="22"/>
              </w:rPr>
              <w:t>Yes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2A89680" w14:textId="77777777" w:rsidR="00503109" w:rsidRPr="00312F2A" w:rsidRDefault="00503109" w:rsidP="00503109">
            <w:pPr>
              <w:rPr>
                <w:sz w:val="22"/>
                <w:szCs w:val="22"/>
              </w:rPr>
            </w:pPr>
            <w:r w:rsidRPr="00312F2A">
              <w:rPr>
                <w:sz w:val="22"/>
                <w:szCs w:val="22"/>
              </w:rPr>
              <w:t xml:space="preserve">No* </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38A264D9" w14:textId="77777777" w:rsidR="00503109" w:rsidRPr="00312F2A" w:rsidRDefault="00503109" w:rsidP="00503109">
            <w:pPr>
              <w:rPr>
                <w:sz w:val="22"/>
                <w:szCs w:val="22"/>
              </w:rPr>
            </w:pPr>
            <w:r w:rsidRPr="00312F2A">
              <w:rPr>
                <w:sz w:val="22"/>
                <w:szCs w:val="22"/>
              </w:rPr>
              <w:t xml:space="preserve">No* </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903A316" w14:textId="77777777" w:rsidR="00503109" w:rsidRPr="00312F2A" w:rsidRDefault="00503109" w:rsidP="00503109">
            <w:pPr>
              <w:rPr>
                <w:i/>
                <w:sz w:val="22"/>
                <w:szCs w:val="22"/>
              </w:rPr>
            </w:pPr>
            <w:r w:rsidRPr="00312F2A">
              <w:rPr>
                <w:i/>
                <w:sz w:val="22"/>
                <w:szCs w:val="22"/>
              </w:rPr>
              <w:t xml:space="preserve">* Exception for members whose comprehensive orthodontic treatment began by age 21. PA required. </w:t>
            </w:r>
          </w:p>
          <w:p w14:paraId="2B945D0F" w14:textId="77777777" w:rsidR="00503109" w:rsidRPr="00312F2A" w:rsidRDefault="00503109" w:rsidP="00503109">
            <w:pPr>
              <w:rPr>
                <w:i/>
                <w:sz w:val="22"/>
                <w:szCs w:val="22"/>
              </w:rPr>
            </w:pPr>
            <w:r w:rsidRPr="00312F2A">
              <w:rPr>
                <w:i/>
                <w:sz w:val="22"/>
                <w:szCs w:val="22"/>
              </w:rPr>
              <w:t xml:space="preserve">See </w:t>
            </w:r>
            <w:r w:rsidRPr="00312F2A">
              <w:rPr>
                <w:i/>
                <w:sz w:val="22"/>
                <w:szCs w:val="22"/>
              </w:rPr>
              <w:br/>
              <w:t>130 CMR 420.431(A)(1).</w:t>
            </w:r>
          </w:p>
          <w:p w14:paraId="75C2C8A9" w14:textId="77777777" w:rsidR="00503109" w:rsidRPr="00312F2A" w:rsidRDefault="00503109" w:rsidP="00503109">
            <w:pPr>
              <w:rPr>
                <w:sz w:val="22"/>
                <w:szCs w:val="22"/>
              </w:rPr>
            </w:pPr>
            <w:r w:rsidRPr="00312F2A">
              <w:rPr>
                <w:sz w:val="22"/>
                <w:szCs w:val="22"/>
              </w:rPr>
              <w:t xml:space="preserve">† Payable only to a dental provider who is a specialist in orthodontics in accordance with </w:t>
            </w:r>
            <w:r w:rsidRPr="00312F2A">
              <w:rPr>
                <w:sz w:val="22"/>
                <w:szCs w:val="22"/>
              </w:rPr>
              <w:br/>
              <w:t>130 CMR 420.405(A)(6).</w:t>
            </w:r>
          </w:p>
          <w:p w14:paraId="4C98EEC9" w14:textId="77777777" w:rsidR="00503109" w:rsidRPr="00312F2A" w:rsidRDefault="00503109" w:rsidP="00503109">
            <w:pPr>
              <w:rPr>
                <w:sz w:val="22"/>
                <w:szCs w:val="22"/>
              </w:rPr>
            </w:pPr>
            <w:r w:rsidRPr="00312F2A">
              <w:rPr>
                <w:sz w:val="22"/>
                <w:szCs w:val="22"/>
              </w:rPr>
              <w:t>Include the date of the initial banding and a narrative of the reason(s) for removal of the orthodontic appliance. See 602(A) above.</w:t>
            </w:r>
          </w:p>
        </w:tc>
      </w:tr>
      <w:tr w:rsidR="00503109" w:rsidRPr="00312F2A" w14:paraId="05FB9723" w14:textId="77777777" w:rsidTr="005031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80"/>
          <w:jc w:val="center"/>
        </w:trPr>
        <w:tc>
          <w:tcPr>
            <w:tcW w:w="1061" w:type="dxa"/>
            <w:tcBorders>
              <w:top w:val="single" w:sz="4" w:space="0" w:color="auto"/>
              <w:left w:val="single" w:sz="4" w:space="0" w:color="auto"/>
              <w:bottom w:val="single" w:sz="4" w:space="0" w:color="auto"/>
              <w:right w:val="single" w:sz="4" w:space="0" w:color="auto"/>
            </w:tcBorders>
            <w:shd w:val="clear" w:color="auto" w:fill="auto"/>
          </w:tcPr>
          <w:p w14:paraId="76D051B2" w14:textId="77777777" w:rsidR="00503109" w:rsidRPr="00312F2A" w:rsidRDefault="00503109" w:rsidP="00503109">
            <w:pPr>
              <w:rPr>
                <w:sz w:val="22"/>
                <w:szCs w:val="22"/>
              </w:rPr>
            </w:pPr>
            <w:r w:rsidRPr="00312F2A">
              <w:rPr>
                <w:sz w:val="22"/>
                <w:szCs w:val="22"/>
              </w:rPr>
              <w:t>D8690†</w:t>
            </w:r>
          </w:p>
        </w:tc>
        <w:tc>
          <w:tcPr>
            <w:tcW w:w="2540" w:type="dxa"/>
            <w:tcBorders>
              <w:top w:val="single" w:sz="4" w:space="0" w:color="auto"/>
              <w:left w:val="single" w:sz="4" w:space="0" w:color="auto"/>
              <w:bottom w:val="single" w:sz="4" w:space="0" w:color="auto"/>
              <w:right w:val="single" w:sz="4" w:space="0" w:color="auto"/>
            </w:tcBorders>
            <w:shd w:val="clear" w:color="auto" w:fill="auto"/>
          </w:tcPr>
          <w:p w14:paraId="30DB1AEB" w14:textId="77777777" w:rsidR="00503109" w:rsidRPr="00312F2A" w:rsidRDefault="00503109" w:rsidP="00503109">
            <w:pPr>
              <w:rPr>
                <w:sz w:val="2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0A46995" w14:textId="77777777" w:rsidR="00503109" w:rsidRPr="00312F2A" w:rsidRDefault="00503109" w:rsidP="00503109">
            <w:pPr>
              <w:rPr>
                <w:sz w:val="22"/>
                <w:szCs w:val="22"/>
              </w:rPr>
            </w:pPr>
            <w:r w:rsidRPr="00312F2A">
              <w:rPr>
                <w:sz w:val="22"/>
                <w:szCs w:val="22"/>
              </w:rPr>
              <w:t xml:space="preserve">Yes </w:t>
            </w:r>
          </w:p>
          <w:p w14:paraId="1E736C85" w14:textId="77777777" w:rsidR="00503109" w:rsidRPr="00312F2A" w:rsidRDefault="00503109" w:rsidP="00503109">
            <w:pPr>
              <w:rPr>
                <w:sz w:val="22"/>
                <w:szCs w:val="22"/>
              </w:rPr>
            </w:pPr>
            <w:r w:rsidRPr="00312F2A">
              <w:rPr>
                <w:sz w:val="22"/>
                <w:szCs w:val="22"/>
              </w:rPr>
              <w:t>(PA)</w:t>
            </w:r>
          </w:p>
          <w:p w14:paraId="4D16F9AA" w14:textId="77777777" w:rsidR="00503109" w:rsidRPr="00312F2A" w:rsidRDefault="00503109" w:rsidP="00503109">
            <w:pPr>
              <w:rPr>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574D650" w14:textId="77777777" w:rsidR="00503109" w:rsidRPr="00312F2A" w:rsidRDefault="00503109" w:rsidP="00503109">
            <w:pPr>
              <w:rPr>
                <w:sz w:val="22"/>
                <w:szCs w:val="22"/>
              </w:rPr>
            </w:pPr>
            <w:r w:rsidRPr="00312F2A">
              <w:rPr>
                <w:sz w:val="22"/>
                <w:szCs w:val="22"/>
              </w:rPr>
              <w:t>No</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E4E6F96" w14:textId="77777777" w:rsidR="00503109" w:rsidRPr="00312F2A" w:rsidRDefault="00503109" w:rsidP="00503109">
            <w:pPr>
              <w:rPr>
                <w:sz w:val="22"/>
                <w:szCs w:val="22"/>
              </w:rPr>
            </w:pPr>
            <w:r w:rsidRPr="00312F2A">
              <w:rPr>
                <w:sz w:val="22"/>
                <w:szCs w:val="22"/>
              </w:rPr>
              <w:t>No</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21BB3FE" w14:textId="77777777" w:rsidR="00503109" w:rsidRPr="00312F2A" w:rsidRDefault="00503109" w:rsidP="00503109">
            <w:pPr>
              <w:rPr>
                <w:sz w:val="22"/>
                <w:szCs w:val="22"/>
              </w:rPr>
            </w:pPr>
            <w:r w:rsidRPr="00312F2A">
              <w:rPr>
                <w:sz w:val="22"/>
                <w:szCs w:val="22"/>
              </w:rPr>
              <w:t xml:space="preserve">† Payable only to a dental provider who is a specialist in orthodontics in accordance with </w:t>
            </w:r>
            <w:r w:rsidRPr="00312F2A">
              <w:rPr>
                <w:sz w:val="22"/>
                <w:szCs w:val="22"/>
              </w:rPr>
              <w:br/>
              <w:t>130 CMR 420.405(A)(6).</w:t>
            </w:r>
          </w:p>
          <w:p w14:paraId="0BD503B3" w14:textId="77777777" w:rsidR="00503109" w:rsidRPr="00312F2A" w:rsidRDefault="00503109" w:rsidP="00503109">
            <w:pPr>
              <w:rPr>
                <w:sz w:val="22"/>
                <w:szCs w:val="22"/>
              </w:rPr>
            </w:pPr>
            <w:r w:rsidRPr="00312F2A">
              <w:rPr>
                <w:sz w:val="22"/>
                <w:szCs w:val="22"/>
              </w:rPr>
              <w:t xml:space="preserve">See 602(A) above. </w:t>
            </w:r>
          </w:p>
        </w:tc>
      </w:tr>
    </w:tbl>
    <w:p w14:paraId="1FE1DA88" w14:textId="77777777" w:rsidR="00503109" w:rsidRPr="00312F2A" w:rsidRDefault="00503109" w:rsidP="00503109">
      <w:pPr>
        <w:tabs>
          <w:tab w:val="left" w:pos="480"/>
        </w:tabs>
        <w:sectPr w:rsidR="00503109" w:rsidRPr="00312F2A" w:rsidSect="00503109">
          <w:headerReference w:type="default" r:id="rId28"/>
          <w:endnotePr>
            <w:numFmt w:val="decimal"/>
          </w:endnotePr>
          <w:pgSz w:w="12240" w:h="15840"/>
          <w:pgMar w:top="576" w:right="1296" w:bottom="576" w:left="1296" w:header="446" w:footer="0" w:gutter="0"/>
          <w:cols w:space="720"/>
          <w:noEndnote/>
        </w:sectPr>
      </w:pPr>
    </w:p>
    <w:p w14:paraId="36894B74" w14:textId="77777777" w:rsidR="00503109" w:rsidRDefault="00503109" w:rsidP="00503109">
      <w:pPr>
        <w:tabs>
          <w:tab w:val="left" w:pos="480"/>
        </w:tabs>
        <w:rPr>
          <w:sz w:val="22"/>
          <w:szCs w:val="22"/>
        </w:rPr>
      </w:pPr>
    </w:p>
    <w:p w14:paraId="4C2075E2" w14:textId="77777777" w:rsidR="00503109" w:rsidRPr="00312F2A" w:rsidRDefault="00503109" w:rsidP="00503109">
      <w:pPr>
        <w:tabs>
          <w:tab w:val="left" w:pos="480"/>
        </w:tabs>
        <w:rPr>
          <w:sz w:val="22"/>
          <w:szCs w:val="22"/>
        </w:rPr>
      </w:pPr>
      <w:r w:rsidRPr="00312F2A">
        <w:rPr>
          <w:sz w:val="22"/>
          <w:szCs w:val="22"/>
        </w:rPr>
        <w:t>612</w:t>
      </w:r>
      <w:r w:rsidRPr="00312F2A">
        <w:rPr>
          <w:sz w:val="22"/>
          <w:szCs w:val="22"/>
        </w:rPr>
        <w:tab/>
      </w:r>
      <w:r w:rsidRPr="00312F2A">
        <w:rPr>
          <w:sz w:val="22"/>
          <w:szCs w:val="22"/>
          <w:u w:val="single"/>
        </w:rPr>
        <w:t>Service: Orthodontic Services</w:t>
      </w:r>
      <w:r w:rsidRPr="00312F2A">
        <w:rPr>
          <w:sz w:val="22"/>
          <w:szCs w:val="22"/>
        </w:rPr>
        <w:t xml:space="preserve"> (cont.)</w:t>
      </w:r>
    </w:p>
    <w:p w14:paraId="145749A7" w14:textId="77777777" w:rsidR="00503109" w:rsidRPr="00312F2A" w:rsidRDefault="00503109" w:rsidP="00503109"/>
    <w:tbl>
      <w:tblPr>
        <w:tblW w:w="8715" w:type="dxa"/>
        <w:jc w:val="center"/>
        <w:tblLayout w:type="fixed"/>
        <w:tblCellMar>
          <w:left w:w="0" w:type="dxa"/>
          <w:right w:w="0" w:type="dxa"/>
        </w:tblCellMar>
        <w:tblLook w:val="0000" w:firstRow="0" w:lastRow="0" w:firstColumn="0" w:lastColumn="0" w:noHBand="0" w:noVBand="0"/>
      </w:tblPr>
      <w:tblGrid>
        <w:gridCol w:w="1044"/>
        <w:gridCol w:w="2450"/>
        <w:gridCol w:w="990"/>
        <w:gridCol w:w="968"/>
        <w:gridCol w:w="993"/>
        <w:gridCol w:w="2270"/>
      </w:tblGrid>
      <w:tr w:rsidR="00503109" w:rsidRPr="00312F2A" w14:paraId="7EC3F41C" w14:textId="77777777" w:rsidTr="00503109">
        <w:trPr>
          <w:cantSplit/>
          <w:trHeight w:val="259"/>
          <w:tblHeader/>
          <w:jc w:val="center"/>
        </w:trPr>
        <w:tc>
          <w:tcPr>
            <w:tcW w:w="3494" w:type="dxa"/>
            <w:gridSpan w:val="2"/>
            <w:tcBorders>
              <w:top w:val="single" w:sz="4" w:space="0" w:color="auto"/>
              <w:left w:val="single" w:sz="4" w:space="0" w:color="auto"/>
              <w:bottom w:val="single" w:sz="4" w:space="0" w:color="auto"/>
              <w:right w:val="single" w:sz="4" w:space="0" w:color="auto"/>
            </w:tcBorders>
            <w:shd w:val="clear" w:color="auto" w:fill="auto"/>
          </w:tcPr>
          <w:p w14:paraId="73B14A61" w14:textId="77777777" w:rsidR="00503109" w:rsidRPr="00312F2A" w:rsidRDefault="00503109" w:rsidP="00503109">
            <w:pPr>
              <w:jc w:val="center"/>
              <w:rPr>
                <w:b/>
                <w:sz w:val="22"/>
                <w:szCs w:val="22"/>
              </w:rPr>
            </w:pPr>
            <w:r w:rsidRPr="00312F2A">
              <w:rPr>
                <w:rFonts w:ascii="Times New Roman Bold" w:hAnsi="Times New Roman Bold"/>
                <w:b/>
                <w:sz w:val="22"/>
                <w:szCs w:val="22"/>
              </w:rPr>
              <w:t>Service Code and Limitations</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37F6CB6" w14:textId="77777777" w:rsidR="00503109" w:rsidRPr="00312F2A" w:rsidRDefault="00503109" w:rsidP="00503109">
            <w:pPr>
              <w:jc w:val="center"/>
              <w:rPr>
                <w:b/>
                <w:sz w:val="24"/>
                <w:szCs w:val="22"/>
              </w:rPr>
            </w:pPr>
            <w:r w:rsidRPr="00312F2A">
              <w:rPr>
                <w:b/>
                <w:sz w:val="22"/>
                <w:szCs w:val="22"/>
              </w:rPr>
              <w:t>Covered Under Age 21</w:t>
            </w:r>
            <w:r w:rsidRPr="00312F2A">
              <w:rPr>
                <w:b/>
                <w:sz w:val="24"/>
                <w:szCs w:val="22"/>
              </w:rPr>
              <w:t>?</w:t>
            </w:r>
          </w:p>
        </w:tc>
        <w:tc>
          <w:tcPr>
            <w:tcW w:w="968" w:type="dxa"/>
            <w:tcBorders>
              <w:top w:val="single" w:sz="4" w:space="0" w:color="auto"/>
              <w:left w:val="single" w:sz="4" w:space="0" w:color="auto"/>
              <w:bottom w:val="single" w:sz="4" w:space="0" w:color="auto"/>
              <w:right w:val="single" w:sz="4" w:space="0" w:color="auto"/>
            </w:tcBorders>
            <w:shd w:val="clear" w:color="auto" w:fill="auto"/>
          </w:tcPr>
          <w:p w14:paraId="7A7A7D85" w14:textId="77777777" w:rsidR="00503109" w:rsidRPr="00312F2A" w:rsidRDefault="00503109" w:rsidP="00503109">
            <w:pPr>
              <w:jc w:val="center"/>
              <w:rPr>
                <w:rFonts w:ascii="Times New Roman Bold" w:hAnsi="Times New Roman Bold"/>
                <w:b/>
                <w:sz w:val="22"/>
                <w:szCs w:val="22"/>
              </w:rPr>
            </w:pPr>
            <w:r w:rsidRPr="00312F2A">
              <w:rPr>
                <w:rFonts w:ascii="Times New Roman Bold" w:hAnsi="Times New Roman Bold"/>
                <w:b/>
                <w:sz w:val="22"/>
                <w:szCs w:val="22"/>
              </w:rPr>
              <w:t>Covered</w:t>
            </w:r>
          </w:p>
          <w:p w14:paraId="482E5DD0" w14:textId="77777777" w:rsidR="00503109" w:rsidRPr="00312F2A" w:rsidRDefault="00503109" w:rsidP="00503109">
            <w:pPr>
              <w:jc w:val="center"/>
              <w:rPr>
                <w:rFonts w:ascii="Times New Roman Bold" w:hAnsi="Times New Roman Bold"/>
                <w:b/>
                <w:sz w:val="22"/>
                <w:szCs w:val="22"/>
              </w:rPr>
            </w:pPr>
            <w:r w:rsidRPr="00312F2A">
              <w:rPr>
                <w:rFonts w:ascii="Times New Roman Bold" w:hAnsi="Times New Roman Bold"/>
                <w:b/>
                <w:sz w:val="22"/>
                <w:szCs w:val="22"/>
              </w:rPr>
              <w:t>DDS</w:t>
            </w:r>
          </w:p>
          <w:p w14:paraId="35D1D033" w14:textId="77777777" w:rsidR="00503109" w:rsidRPr="00312F2A" w:rsidRDefault="00503109" w:rsidP="00503109">
            <w:pPr>
              <w:jc w:val="center"/>
              <w:rPr>
                <w:b/>
                <w:sz w:val="22"/>
                <w:szCs w:val="22"/>
              </w:rPr>
            </w:pPr>
            <w:r w:rsidRPr="00312F2A">
              <w:rPr>
                <w:rFonts w:ascii="Times New Roman Bold" w:hAnsi="Times New Roman Bold"/>
                <w:b/>
                <w:sz w:val="22"/>
                <w:szCs w:val="22"/>
              </w:rPr>
              <w:t>Clients Aged 21 and Older?</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D2D13FC" w14:textId="77777777" w:rsidR="00503109" w:rsidRPr="00312F2A" w:rsidRDefault="00503109" w:rsidP="00503109">
            <w:pPr>
              <w:jc w:val="center"/>
              <w:rPr>
                <w:b/>
                <w:sz w:val="22"/>
                <w:szCs w:val="22"/>
              </w:rPr>
            </w:pPr>
            <w:r w:rsidRPr="00312F2A">
              <w:rPr>
                <w:b/>
                <w:sz w:val="22"/>
                <w:szCs w:val="22"/>
              </w:rPr>
              <w:t>Covered Aged 21 and Older?</w:t>
            </w:r>
          </w:p>
        </w:tc>
        <w:tc>
          <w:tcPr>
            <w:tcW w:w="2270" w:type="dxa"/>
            <w:tcBorders>
              <w:top w:val="single" w:sz="4" w:space="0" w:color="auto"/>
              <w:left w:val="single" w:sz="4" w:space="0" w:color="auto"/>
              <w:bottom w:val="single" w:sz="4" w:space="0" w:color="auto"/>
              <w:right w:val="single" w:sz="4" w:space="0" w:color="auto"/>
            </w:tcBorders>
            <w:shd w:val="clear" w:color="auto" w:fill="auto"/>
          </w:tcPr>
          <w:p w14:paraId="5564941F" w14:textId="77777777" w:rsidR="00503109" w:rsidRPr="00312F2A" w:rsidRDefault="00503109" w:rsidP="00503109">
            <w:pPr>
              <w:jc w:val="center"/>
              <w:rPr>
                <w:b/>
                <w:sz w:val="22"/>
                <w:szCs w:val="22"/>
              </w:rPr>
            </w:pPr>
            <w:r w:rsidRPr="00312F2A">
              <w:rPr>
                <w:b/>
                <w:sz w:val="22"/>
                <w:szCs w:val="22"/>
              </w:rPr>
              <w:t>Prior-Authorization Requirements,</w:t>
            </w:r>
          </w:p>
          <w:p w14:paraId="0E93407B" w14:textId="77777777" w:rsidR="00503109" w:rsidRPr="00312F2A" w:rsidRDefault="00503109" w:rsidP="00503109">
            <w:pPr>
              <w:jc w:val="center"/>
              <w:rPr>
                <w:b/>
                <w:sz w:val="22"/>
                <w:szCs w:val="22"/>
              </w:rPr>
            </w:pPr>
            <w:r w:rsidRPr="00312F2A">
              <w:rPr>
                <w:b/>
                <w:sz w:val="22"/>
                <w:szCs w:val="22"/>
              </w:rPr>
              <w:t>Report Requirements,</w:t>
            </w:r>
          </w:p>
          <w:p w14:paraId="421D72A5" w14:textId="77777777" w:rsidR="00503109" w:rsidRPr="00312F2A" w:rsidRDefault="00503109" w:rsidP="00503109">
            <w:pPr>
              <w:jc w:val="center"/>
              <w:rPr>
                <w:b/>
                <w:sz w:val="22"/>
                <w:szCs w:val="22"/>
              </w:rPr>
            </w:pPr>
            <w:r w:rsidRPr="00312F2A">
              <w:rPr>
                <w:b/>
                <w:sz w:val="22"/>
                <w:szCs w:val="22"/>
              </w:rPr>
              <w:t>and Notations</w:t>
            </w:r>
          </w:p>
        </w:tc>
      </w:tr>
      <w:tr w:rsidR="00503109" w:rsidRPr="00312F2A" w14:paraId="66749613" w14:textId="77777777" w:rsidTr="005031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26"/>
          <w:jc w:val="center"/>
        </w:trPr>
        <w:tc>
          <w:tcPr>
            <w:tcW w:w="1044" w:type="dxa"/>
            <w:tcBorders>
              <w:top w:val="single" w:sz="4" w:space="0" w:color="auto"/>
              <w:left w:val="single" w:sz="4" w:space="0" w:color="auto"/>
              <w:bottom w:val="single" w:sz="4" w:space="0" w:color="auto"/>
              <w:right w:val="single" w:sz="4" w:space="0" w:color="auto"/>
            </w:tcBorders>
            <w:shd w:val="clear" w:color="auto" w:fill="auto"/>
          </w:tcPr>
          <w:p w14:paraId="3E78E403" w14:textId="77777777" w:rsidR="00503109" w:rsidRPr="00312F2A" w:rsidRDefault="00503109" w:rsidP="00503109">
            <w:pPr>
              <w:ind w:left="40" w:firstLine="38"/>
              <w:rPr>
                <w:sz w:val="22"/>
                <w:szCs w:val="22"/>
              </w:rPr>
            </w:pPr>
            <w:r w:rsidRPr="00312F2A">
              <w:rPr>
                <w:sz w:val="22"/>
                <w:szCs w:val="22"/>
              </w:rPr>
              <w:t>D8703†</w:t>
            </w:r>
          </w:p>
        </w:tc>
        <w:tc>
          <w:tcPr>
            <w:tcW w:w="2450" w:type="dxa"/>
            <w:tcBorders>
              <w:top w:val="single" w:sz="4" w:space="0" w:color="auto"/>
              <w:left w:val="single" w:sz="4" w:space="0" w:color="auto"/>
              <w:bottom w:val="single" w:sz="4" w:space="0" w:color="auto"/>
              <w:right w:val="single" w:sz="4" w:space="0" w:color="auto"/>
            </w:tcBorders>
            <w:shd w:val="clear" w:color="auto" w:fill="auto"/>
          </w:tcPr>
          <w:p w14:paraId="3ED01B16" w14:textId="77777777" w:rsidR="00503109" w:rsidRPr="00312F2A" w:rsidRDefault="00503109" w:rsidP="00503109">
            <w:pPr>
              <w:ind w:left="40" w:firstLine="38"/>
              <w:rPr>
                <w:sz w:val="22"/>
                <w:szCs w:val="22"/>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0ABE638" w14:textId="77777777" w:rsidR="00503109" w:rsidRPr="00312F2A" w:rsidRDefault="00503109" w:rsidP="00503109">
            <w:pPr>
              <w:ind w:left="40" w:firstLine="38"/>
              <w:rPr>
                <w:sz w:val="22"/>
                <w:szCs w:val="22"/>
              </w:rPr>
            </w:pPr>
            <w:r w:rsidRPr="00312F2A">
              <w:rPr>
                <w:sz w:val="22"/>
                <w:szCs w:val="22"/>
              </w:rPr>
              <w:t>Yes</w:t>
            </w:r>
          </w:p>
          <w:p w14:paraId="6DABDA44" w14:textId="77777777" w:rsidR="00503109" w:rsidRPr="00312F2A" w:rsidRDefault="00503109" w:rsidP="00503109">
            <w:pPr>
              <w:ind w:left="40" w:firstLine="38"/>
              <w:rPr>
                <w:sz w:val="22"/>
                <w:szCs w:val="22"/>
              </w:rPr>
            </w:pPr>
            <w:r w:rsidRPr="00312F2A">
              <w:rPr>
                <w:sz w:val="22"/>
                <w:szCs w:val="22"/>
              </w:rPr>
              <w:t>(PA)</w:t>
            </w:r>
          </w:p>
        </w:tc>
        <w:tc>
          <w:tcPr>
            <w:tcW w:w="968" w:type="dxa"/>
            <w:tcBorders>
              <w:top w:val="single" w:sz="4" w:space="0" w:color="auto"/>
              <w:left w:val="single" w:sz="4" w:space="0" w:color="auto"/>
              <w:bottom w:val="single" w:sz="4" w:space="0" w:color="auto"/>
              <w:right w:val="single" w:sz="4" w:space="0" w:color="auto"/>
            </w:tcBorders>
            <w:shd w:val="clear" w:color="auto" w:fill="auto"/>
          </w:tcPr>
          <w:p w14:paraId="74E1606E" w14:textId="77777777" w:rsidR="00503109" w:rsidRPr="00312F2A" w:rsidRDefault="00503109" w:rsidP="00503109">
            <w:pPr>
              <w:ind w:left="40" w:firstLine="38"/>
              <w:rPr>
                <w:sz w:val="22"/>
                <w:szCs w:val="22"/>
              </w:rPr>
            </w:pPr>
            <w:r w:rsidRPr="00312F2A">
              <w:rPr>
                <w:sz w:val="22"/>
                <w:szCs w:val="22"/>
              </w:rPr>
              <w:t>No</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53D543A" w14:textId="77777777" w:rsidR="00503109" w:rsidRPr="00312F2A" w:rsidRDefault="00503109" w:rsidP="00503109">
            <w:pPr>
              <w:ind w:left="40" w:firstLine="38"/>
              <w:rPr>
                <w:sz w:val="22"/>
                <w:szCs w:val="22"/>
              </w:rPr>
            </w:pPr>
            <w:r w:rsidRPr="00312F2A">
              <w:rPr>
                <w:sz w:val="22"/>
                <w:szCs w:val="22"/>
              </w:rPr>
              <w:t>No</w:t>
            </w:r>
          </w:p>
        </w:tc>
        <w:tc>
          <w:tcPr>
            <w:tcW w:w="2270" w:type="dxa"/>
            <w:tcBorders>
              <w:top w:val="single" w:sz="4" w:space="0" w:color="auto"/>
              <w:left w:val="single" w:sz="4" w:space="0" w:color="auto"/>
              <w:bottom w:val="single" w:sz="4" w:space="0" w:color="auto"/>
              <w:right w:val="single" w:sz="4" w:space="0" w:color="auto"/>
            </w:tcBorders>
            <w:shd w:val="clear" w:color="auto" w:fill="auto"/>
          </w:tcPr>
          <w:p w14:paraId="1CD4D6B7" w14:textId="77777777" w:rsidR="00503109" w:rsidRPr="00312F2A" w:rsidRDefault="00503109" w:rsidP="00503109">
            <w:pPr>
              <w:pStyle w:val="Reg1"/>
              <w:ind w:left="40"/>
            </w:pPr>
            <w:r w:rsidRPr="00312F2A">
              <w:t>See 602(A) above.</w:t>
            </w:r>
          </w:p>
          <w:p w14:paraId="2C3DF350" w14:textId="77777777" w:rsidR="00503109" w:rsidRPr="00312F2A" w:rsidRDefault="00503109" w:rsidP="00503109">
            <w:pPr>
              <w:pStyle w:val="Reg1"/>
              <w:ind w:left="40"/>
            </w:pPr>
            <w:r w:rsidRPr="00312F2A">
              <w:t xml:space="preserve">See </w:t>
            </w:r>
            <w:r w:rsidRPr="00312F2A">
              <w:br/>
              <w:t>130 CMR 420.431(C)(5).</w:t>
            </w:r>
          </w:p>
          <w:p w14:paraId="5FAC0CD1" w14:textId="77777777" w:rsidR="00503109" w:rsidRPr="00312F2A" w:rsidRDefault="00503109" w:rsidP="00503109">
            <w:pPr>
              <w:pStyle w:val="Reg1"/>
              <w:ind w:left="40"/>
            </w:pPr>
            <w:r w:rsidRPr="00312F2A">
              <w:t xml:space="preserve">† Payable only to a dental provider who is a specialist in orthodontics in accordance with </w:t>
            </w:r>
            <w:r w:rsidRPr="00312F2A">
              <w:br/>
              <w:t>130 CMR 420.405(A)(6).</w:t>
            </w:r>
          </w:p>
        </w:tc>
      </w:tr>
      <w:tr w:rsidR="00503109" w:rsidRPr="00312F2A" w14:paraId="76FD6E66" w14:textId="77777777" w:rsidTr="005031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89"/>
          <w:jc w:val="center"/>
        </w:trPr>
        <w:tc>
          <w:tcPr>
            <w:tcW w:w="1044" w:type="dxa"/>
            <w:tcBorders>
              <w:top w:val="single" w:sz="4" w:space="0" w:color="auto"/>
              <w:left w:val="single" w:sz="4" w:space="0" w:color="auto"/>
              <w:bottom w:val="single" w:sz="4" w:space="0" w:color="auto"/>
              <w:right w:val="single" w:sz="4" w:space="0" w:color="auto"/>
            </w:tcBorders>
            <w:shd w:val="clear" w:color="auto" w:fill="auto"/>
          </w:tcPr>
          <w:p w14:paraId="21AE432D" w14:textId="77777777" w:rsidR="00503109" w:rsidRPr="00312F2A" w:rsidRDefault="00503109" w:rsidP="00503109">
            <w:pPr>
              <w:ind w:left="40" w:firstLine="38"/>
              <w:rPr>
                <w:sz w:val="22"/>
                <w:szCs w:val="22"/>
              </w:rPr>
            </w:pPr>
            <w:r w:rsidRPr="00312F2A">
              <w:rPr>
                <w:sz w:val="22"/>
                <w:szCs w:val="22"/>
              </w:rPr>
              <w:t>D8704†</w:t>
            </w:r>
          </w:p>
        </w:tc>
        <w:tc>
          <w:tcPr>
            <w:tcW w:w="2450" w:type="dxa"/>
            <w:tcBorders>
              <w:top w:val="single" w:sz="4" w:space="0" w:color="auto"/>
              <w:left w:val="single" w:sz="4" w:space="0" w:color="auto"/>
              <w:bottom w:val="single" w:sz="4" w:space="0" w:color="auto"/>
              <w:right w:val="single" w:sz="4" w:space="0" w:color="auto"/>
            </w:tcBorders>
            <w:shd w:val="clear" w:color="auto" w:fill="auto"/>
          </w:tcPr>
          <w:p w14:paraId="3553DAE2" w14:textId="77777777" w:rsidR="00503109" w:rsidRPr="00312F2A" w:rsidRDefault="00503109" w:rsidP="00503109">
            <w:pPr>
              <w:ind w:left="40" w:firstLine="38"/>
              <w:rPr>
                <w:sz w:val="22"/>
                <w:szCs w:val="22"/>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D00D927" w14:textId="77777777" w:rsidR="00503109" w:rsidRPr="00312F2A" w:rsidRDefault="00503109" w:rsidP="00503109">
            <w:pPr>
              <w:ind w:left="40" w:firstLine="38"/>
              <w:rPr>
                <w:sz w:val="22"/>
                <w:szCs w:val="22"/>
              </w:rPr>
            </w:pPr>
            <w:r w:rsidRPr="00312F2A">
              <w:rPr>
                <w:sz w:val="22"/>
                <w:szCs w:val="22"/>
              </w:rPr>
              <w:t>Yes</w:t>
            </w:r>
          </w:p>
          <w:p w14:paraId="5497B131" w14:textId="77777777" w:rsidR="00503109" w:rsidRPr="00312F2A" w:rsidRDefault="00503109" w:rsidP="00503109">
            <w:pPr>
              <w:ind w:left="40" w:firstLine="38"/>
              <w:rPr>
                <w:sz w:val="22"/>
                <w:szCs w:val="22"/>
              </w:rPr>
            </w:pPr>
            <w:r w:rsidRPr="00312F2A">
              <w:rPr>
                <w:sz w:val="22"/>
                <w:szCs w:val="22"/>
              </w:rPr>
              <w:t>(PA)</w:t>
            </w:r>
          </w:p>
        </w:tc>
        <w:tc>
          <w:tcPr>
            <w:tcW w:w="968" w:type="dxa"/>
            <w:tcBorders>
              <w:top w:val="single" w:sz="4" w:space="0" w:color="auto"/>
              <w:left w:val="single" w:sz="4" w:space="0" w:color="auto"/>
              <w:bottom w:val="single" w:sz="4" w:space="0" w:color="auto"/>
              <w:right w:val="single" w:sz="4" w:space="0" w:color="auto"/>
            </w:tcBorders>
            <w:shd w:val="clear" w:color="auto" w:fill="auto"/>
          </w:tcPr>
          <w:p w14:paraId="5A758096" w14:textId="77777777" w:rsidR="00503109" w:rsidRPr="00312F2A" w:rsidRDefault="00503109" w:rsidP="00503109">
            <w:pPr>
              <w:ind w:left="40" w:firstLine="38"/>
              <w:rPr>
                <w:sz w:val="22"/>
                <w:szCs w:val="22"/>
              </w:rPr>
            </w:pPr>
            <w:r w:rsidRPr="00312F2A">
              <w:rPr>
                <w:sz w:val="22"/>
                <w:szCs w:val="22"/>
              </w:rPr>
              <w:t>No</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8D2E7E3" w14:textId="77777777" w:rsidR="00503109" w:rsidRPr="00312F2A" w:rsidRDefault="00503109" w:rsidP="00503109">
            <w:pPr>
              <w:ind w:left="40" w:firstLine="38"/>
              <w:rPr>
                <w:sz w:val="22"/>
                <w:szCs w:val="22"/>
              </w:rPr>
            </w:pPr>
            <w:r w:rsidRPr="00312F2A">
              <w:rPr>
                <w:sz w:val="22"/>
                <w:szCs w:val="22"/>
              </w:rPr>
              <w:t>No</w:t>
            </w:r>
          </w:p>
        </w:tc>
        <w:tc>
          <w:tcPr>
            <w:tcW w:w="2270" w:type="dxa"/>
            <w:tcBorders>
              <w:top w:val="single" w:sz="4" w:space="0" w:color="auto"/>
              <w:left w:val="single" w:sz="4" w:space="0" w:color="auto"/>
              <w:bottom w:val="single" w:sz="4" w:space="0" w:color="auto"/>
              <w:right w:val="single" w:sz="4" w:space="0" w:color="auto"/>
            </w:tcBorders>
            <w:shd w:val="clear" w:color="auto" w:fill="auto"/>
          </w:tcPr>
          <w:p w14:paraId="7E16D0CB" w14:textId="77777777" w:rsidR="00503109" w:rsidRPr="00312F2A" w:rsidRDefault="00503109" w:rsidP="00503109">
            <w:pPr>
              <w:pStyle w:val="Reg1"/>
              <w:ind w:left="40"/>
            </w:pPr>
            <w:r w:rsidRPr="00312F2A">
              <w:t>See 602(A) above.</w:t>
            </w:r>
          </w:p>
          <w:p w14:paraId="4C54FA13" w14:textId="77777777" w:rsidR="00503109" w:rsidRPr="00312F2A" w:rsidRDefault="00503109" w:rsidP="00503109">
            <w:pPr>
              <w:pStyle w:val="Reg1"/>
              <w:ind w:left="40"/>
            </w:pPr>
            <w:r w:rsidRPr="00312F2A">
              <w:t xml:space="preserve">See </w:t>
            </w:r>
            <w:r w:rsidRPr="00312F2A">
              <w:br/>
              <w:t>130 CMR 420.431(C)(5).</w:t>
            </w:r>
          </w:p>
          <w:p w14:paraId="730A8E2E" w14:textId="77777777" w:rsidR="00503109" w:rsidRPr="00312F2A" w:rsidRDefault="00503109" w:rsidP="00503109">
            <w:pPr>
              <w:pStyle w:val="Reg1"/>
              <w:ind w:left="40"/>
            </w:pPr>
            <w:r w:rsidRPr="00312F2A">
              <w:t xml:space="preserve">† Payable only to a dental provider who is a specialist in orthodontics in accordance with </w:t>
            </w:r>
            <w:r w:rsidRPr="00312F2A">
              <w:br/>
              <w:t>130 CMR 420.405(A)(6).</w:t>
            </w:r>
          </w:p>
        </w:tc>
      </w:tr>
      <w:tr w:rsidR="00503109" w:rsidRPr="00312F2A" w14:paraId="04F13B77" w14:textId="77777777" w:rsidTr="005031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62"/>
          <w:jc w:val="center"/>
        </w:trPr>
        <w:tc>
          <w:tcPr>
            <w:tcW w:w="1044" w:type="dxa"/>
            <w:tcBorders>
              <w:top w:val="single" w:sz="4" w:space="0" w:color="auto"/>
              <w:left w:val="single" w:sz="4" w:space="0" w:color="auto"/>
              <w:bottom w:val="single" w:sz="4" w:space="0" w:color="auto"/>
              <w:right w:val="single" w:sz="4" w:space="0" w:color="auto"/>
            </w:tcBorders>
            <w:shd w:val="clear" w:color="auto" w:fill="auto"/>
          </w:tcPr>
          <w:p w14:paraId="73812A46" w14:textId="77777777" w:rsidR="00503109" w:rsidRPr="00312F2A" w:rsidRDefault="00503109" w:rsidP="00503109">
            <w:pPr>
              <w:ind w:left="40" w:firstLine="38"/>
              <w:rPr>
                <w:sz w:val="22"/>
                <w:szCs w:val="22"/>
              </w:rPr>
            </w:pPr>
            <w:r w:rsidRPr="00312F2A">
              <w:rPr>
                <w:sz w:val="22"/>
                <w:szCs w:val="22"/>
              </w:rPr>
              <w:t>D8999†</w:t>
            </w:r>
          </w:p>
        </w:tc>
        <w:tc>
          <w:tcPr>
            <w:tcW w:w="2450" w:type="dxa"/>
            <w:tcBorders>
              <w:top w:val="single" w:sz="4" w:space="0" w:color="auto"/>
              <w:left w:val="single" w:sz="4" w:space="0" w:color="auto"/>
              <w:bottom w:val="single" w:sz="4" w:space="0" w:color="auto"/>
              <w:right w:val="single" w:sz="4" w:space="0" w:color="auto"/>
            </w:tcBorders>
            <w:shd w:val="clear" w:color="auto" w:fill="auto"/>
          </w:tcPr>
          <w:p w14:paraId="3D3FBCEF" w14:textId="77777777" w:rsidR="00503109" w:rsidRPr="00312F2A" w:rsidRDefault="00503109" w:rsidP="00503109">
            <w:pPr>
              <w:ind w:left="40" w:firstLine="38"/>
              <w:rPr>
                <w:sz w:val="22"/>
                <w:szCs w:val="22"/>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1400041" w14:textId="77777777" w:rsidR="00503109" w:rsidRPr="00312F2A" w:rsidRDefault="00503109" w:rsidP="00503109">
            <w:pPr>
              <w:ind w:left="40" w:firstLine="38"/>
              <w:rPr>
                <w:sz w:val="22"/>
                <w:szCs w:val="22"/>
              </w:rPr>
            </w:pPr>
            <w:r w:rsidRPr="00312F2A">
              <w:rPr>
                <w:sz w:val="22"/>
                <w:szCs w:val="22"/>
              </w:rPr>
              <w:t xml:space="preserve">Yes </w:t>
            </w:r>
          </w:p>
          <w:p w14:paraId="1F5698E1" w14:textId="77777777" w:rsidR="00503109" w:rsidRPr="00312F2A" w:rsidRDefault="00503109" w:rsidP="00503109">
            <w:pPr>
              <w:ind w:left="40" w:firstLine="38"/>
              <w:rPr>
                <w:sz w:val="22"/>
                <w:szCs w:val="22"/>
              </w:rPr>
            </w:pPr>
            <w:r w:rsidRPr="00312F2A">
              <w:rPr>
                <w:sz w:val="22"/>
                <w:szCs w:val="22"/>
              </w:rPr>
              <w:t>(PA)</w:t>
            </w:r>
          </w:p>
          <w:p w14:paraId="5833AC5B" w14:textId="77777777" w:rsidR="00503109" w:rsidRPr="00312F2A" w:rsidRDefault="00503109" w:rsidP="00503109">
            <w:pPr>
              <w:ind w:left="40" w:firstLine="38"/>
              <w:rPr>
                <w:sz w:val="22"/>
                <w:szCs w:val="22"/>
              </w:rPr>
            </w:pPr>
            <w:r w:rsidRPr="00312F2A">
              <w:rPr>
                <w:sz w:val="22"/>
                <w:szCs w:val="22"/>
              </w:rPr>
              <w:t>(IC)</w:t>
            </w:r>
          </w:p>
        </w:tc>
        <w:tc>
          <w:tcPr>
            <w:tcW w:w="968" w:type="dxa"/>
            <w:tcBorders>
              <w:top w:val="single" w:sz="4" w:space="0" w:color="auto"/>
              <w:left w:val="single" w:sz="4" w:space="0" w:color="auto"/>
              <w:bottom w:val="single" w:sz="4" w:space="0" w:color="auto"/>
              <w:right w:val="single" w:sz="4" w:space="0" w:color="auto"/>
            </w:tcBorders>
            <w:shd w:val="clear" w:color="auto" w:fill="auto"/>
          </w:tcPr>
          <w:p w14:paraId="5167F6E0" w14:textId="77777777" w:rsidR="00503109" w:rsidRPr="00312F2A" w:rsidRDefault="00503109" w:rsidP="00503109">
            <w:pPr>
              <w:ind w:left="40" w:firstLine="38"/>
              <w:rPr>
                <w:sz w:val="22"/>
                <w:szCs w:val="22"/>
              </w:rPr>
            </w:pPr>
            <w:r w:rsidRPr="00312F2A">
              <w:rPr>
                <w:sz w:val="22"/>
                <w:szCs w:val="22"/>
              </w:rPr>
              <w:t>No*</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C76C4B9" w14:textId="77777777" w:rsidR="00503109" w:rsidRPr="00312F2A" w:rsidRDefault="00503109" w:rsidP="00503109">
            <w:pPr>
              <w:ind w:left="40" w:firstLine="38"/>
              <w:rPr>
                <w:sz w:val="22"/>
                <w:szCs w:val="22"/>
              </w:rPr>
            </w:pPr>
            <w:r w:rsidRPr="00312F2A">
              <w:rPr>
                <w:sz w:val="22"/>
                <w:szCs w:val="22"/>
              </w:rPr>
              <w:t>No*</w:t>
            </w:r>
          </w:p>
        </w:tc>
        <w:tc>
          <w:tcPr>
            <w:tcW w:w="2270" w:type="dxa"/>
            <w:tcBorders>
              <w:top w:val="single" w:sz="4" w:space="0" w:color="auto"/>
              <w:left w:val="single" w:sz="4" w:space="0" w:color="auto"/>
              <w:bottom w:val="single" w:sz="4" w:space="0" w:color="auto"/>
              <w:right w:val="single" w:sz="4" w:space="0" w:color="auto"/>
            </w:tcBorders>
            <w:shd w:val="clear" w:color="auto" w:fill="auto"/>
          </w:tcPr>
          <w:p w14:paraId="13659C6A" w14:textId="77777777" w:rsidR="00503109" w:rsidRPr="00312F2A" w:rsidRDefault="00503109" w:rsidP="00503109">
            <w:pPr>
              <w:pStyle w:val="Reg1"/>
              <w:ind w:left="40"/>
            </w:pPr>
            <w:r w:rsidRPr="00312F2A">
              <w:rPr>
                <w:i/>
              </w:rPr>
              <w:t>* Exception for members whose comprehensive orthodontic treatment began by age 21.</w:t>
            </w:r>
            <w:r w:rsidRPr="00312F2A">
              <w:t xml:space="preserve"> PA required. </w:t>
            </w:r>
            <w:r w:rsidRPr="00312F2A">
              <w:rPr>
                <w:i/>
              </w:rPr>
              <w:t xml:space="preserve">See </w:t>
            </w:r>
            <w:r w:rsidRPr="00312F2A">
              <w:rPr>
                <w:i/>
              </w:rPr>
              <w:br/>
              <w:t>130 CMR 420.431(A).</w:t>
            </w:r>
          </w:p>
          <w:p w14:paraId="3C2E529E" w14:textId="77777777" w:rsidR="00503109" w:rsidRPr="00312F2A" w:rsidRDefault="00503109" w:rsidP="00503109">
            <w:pPr>
              <w:pStyle w:val="Reg1"/>
              <w:ind w:left="40"/>
            </w:pPr>
            <w:r w:rsidRPr="00312F2A">
              <w:t xml:space="preserve">† Payable only to a dental provider who is a specialist in orthodontics in accordance with </w:t>
            </w:r>
            <w:r w:rsidRPr="00312F2A">
              <w:br/>
              <w:t>130 CMR 420.405(A)(6).</w:t>
            </w:r>
          </w:p>
          <w:p w14:paraId="58245582" w14:textId="77777777" w:rsidR="00503109" w:rsidRPr="00312F2A" w:rsidRDefault="00503109" w:rsidP="00503109">
            <w:pPr>
              <w:pStyle w:val="Reg1"/>
              <w:ind w:left="40"/>
            </w:pPr>
            <w:r w:rsidRPr="00312F2A">
              <w:t>See 602(A) and (B) above.</w:t>
            </w:r>
          </w:p>
        </w:tc>
      </w:tr>
    </w:tbl>
    <w:p w14:paraId="3582F28A" w14:textId="77777777" w:rsidR="00503109" w:rsidRDefault="00503109" w:rsidP="00503109">
      <w:pPr>
        <w:tabs>
          <w:tab w:val="left" w:pos="480"/>
        </w:tabs>
      </w:pPr>
      <w:r w:rsidRPr="00312F2A">
        <w:br w:type="page"/>
      </w:r>
    </w:p>
    <w:p w14:paraId="7B9F5559" w14:textId="77777777" w:rsidR="00503109" w:rsidRPr="00312F2A" w:rsidRDefault="00503109" w:rsidP="00503109">
      <w:pPr>
        <w:tabs>
          <w:tab w:val="left" w:pos="480"/>
        </w:tabs>
        <w:rPr>
          <w:sz w:val="22"/>
          <w:szCs w:val="22"/>
        </w:rPr>
      </w:pPr>
      <w:r w:rsidRPr="00312F2A">
        <w:rPr>
          <w:sz w:val="22"/>
          <w:szCs w:val="22"/>
        </w:rPr>
        <w:t>613</w:t>
      </w:r>
      <w:r w:rsidRPr="00312F2A">
        <w:rPr>
          <w:sz w:val="22"/>
          <w:szCs w:val="22"/>
        </w:rPr>
        <w:tab/>
      </w:r>
      <w:r w:rsidRPr="00312F2A">
        <w:rPr>
          <w:sz w:val="22"/>
          <w:szCs w:val="22"/>
          <w:u w:val="single"/>
        </w:rPr>
        <w:t>Service Codes: General Anesthesia and IV Sedation Services</w:t>
      </w:r>
      <w:r w:rsidRPr="00312F2A">
        <w:rPr>
          <w:sz w:val="22"/>
          <w:szCs w:val="22"/>
        </w:rPr>
        <w:t xml:space="preserve"> </w:t>
      </w:r>
    </w:p>
    <w:p w14:paraId="2A9A2088" w14:textId="77777777" w:rsidR="00503109" w:rsidRPr="00312F2A" w:rsidRDefault="00503109" w:rsidP="00503109">
      <w:pPr>
        <w:rPr>
          <w:sz w:val="16"/>
          <w:szCs w:val="16"/>
        </w:rPr>
      </w:pPr>
    </w:p>
    <w:p w14:paraId="75DEDC24" w14:textId="77777777" w:rsidR="00503109" w:rsidRPr="00312F2A" w:rsidRDefault="00503109" w:rsidP="00503109">
      <w:pPr>
        <w:ind w:firstLine="480"/>
      </w:pPr>
      <w:r w:rsidRPr="00312F2A">
        <w:rPr>
          <w:sz w:val="22"/>
          <w:szCs w:val="22"/>
        </w:rPr>
        <w:t>See 130 CMR 420.452 for service descriptions and limitations.</w:t>
      </w:r>
    </w:p>
    <w:p w14:paraId="01B05003" w14:textId="77777777" w:rsidR="00503109" w:rsidRPr="00312F2A" w:rsidRDefault="00503109" w:rsidP="00503109">
      <w:pPr>
        <w:rPr>
          <w:sz w:val="16"/>
          <w:szCs w:val="16"/>
        </w:rPr>
      </w:pPr>
      <w:r w:rsidRPr="00312F2A">
        <w:rPr>
          <w:sz w:val="16"/>
          <w:szCs w:val="16"/>
        </w:rPr>
        <w:t xml:space="preserve">                                                                                                                                                                           </w:t>
      </w:r>
    </w:p>
    <w:tbl>
      <w:tblPr>
        <w:tblW w:w="8815" w:type="dxa"/>
        <w:jc w:val="center"/>
        <w:tblLayout w:type="fixed"/>
        <w:tblCellMar>
          <w:left w:w="0" w:type="dxa"/>
          <w:right w:w="0" w:type="dxa"/>
        </w:tblCellMar>
        <w:tblLook w:val="0000" w:firstRow="0" w:lastRow="0" w:firstColumn="0" w:lastColumn="0" w:noHBand="0" w:noVBand="0"/>
      </w:tblPr>
      <w:tblGrid>
        <w:gridCol w:w="990"/>
        <w:gridCol w:w="2610"/>
        <w:gridCol w:w="990"/>
        <w:gridCol w:w="900"/>
        <w:gridCol w:w="990"/>
        <w:gridCol w:w="2335"/>
      </w:tblGrid>
      <w:tr w:rsidR="00503109" w:rsidRPr="00312F2A" w14:paraId="0F3F6FA9" w14:textId="77777777" w:rsidTr="00503109">
        <w:trPr>
          <w:trHeight w:val="259"/>
          <w:tblHeader/>
          <w:jc w:val="center"/>
        </w:trPr>
        <w:tc>
          <w:tcPr>
            <w:tcW w:w="3600" w:type="dxa"/>
            <w:gridSpan w:val="2"/>
            <w:tcBorders>
              <w:top w:val="single" w:sz="4" w:space="0" w:color="auto"/>
              <w:left w:val="single" w:sz="4" w:space="0" w:color="auto"/>
              <w:bottom w:val="single" w:sz="4" w:space="0" w:color="auto"/>
              <w:right w:val="single" w:sz="4" w:space="0" w:color="auto"/>
            </w:tcBorders>
            <w:shd w:val="clear" w:color="auto" w:fill="auto"/>
          </w:tcPr>
          <w:p w14:paraId="63FA2B06" w14:textId="77777777" w:rsidR="00503109" w:rsidRPr="00312F2A" w:rsidRDefault="00503109" w:rsidP="00503109">
            <w:pPr>
              <w:jc w:val="center"/>
              <w:rPr>
                <w:b/>
                <w:sz w:val="22"/>
                <w:szCs w:val="22"/>
              </w:rPr>
            </w:pPr>
            <w:r w:rsidRPr="00312F2A">
              <w:rPr>
                <w:rFonts w:ascii="Times New Roman Bold" w:hAnsi="Times New Roman Bold"/>
                <w:b/>
                <w:sz w:val="22"/>
                <w:szCs w:val="22"/>
              </w:rPr>
              <w:t>Service Code and Limitations</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0F517E45" w14:textId="77777777" w:rsidR="00503109" w:rsidRPr="00312F2A" w:rsidRDefault="00503109" w:rsidP="00503109">
            <w:pPr>
              <w:jc w:val="center"/>
              <w:rPr>
                <w:b/>
                <w:sz w:val="24"/>
                <w:szCs w:val="22"/>
              </w:rPr>
            </w:pPr>
            <w:r w:rsidRPr="00312F2A">
              <w:rPr>
                <w:b/>
                <w:sz w:val="22"/>
                <w:szCs w:val="22"/>
              </w:rPr>
              <w:t>Covered Under Age 21</w:t>
            </w:r>
            <w:r w:rsidRPr="00312F2A">
              <w:rPr>
                <w:b/>
                <w:sz w:val="24"/>
                <w:szCs w:val="22"/>
              </w:rPr>
              <w:t>?</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465D590" w14:textId="77777777" w:rsidR="00503109" w:rsidRPr="00312F2A" w:rsidRDefault="00503109" w:rsidP="00503109">
            <w:pPr>
              <w:jc w:val="center"/>
              <w:rPr>
                <w:rFonts w:ascii="Times New Roman Bold" w:hAnsi="Times New Roman Bold"/>
                <w:b/>
                <w:sz w:val="22"/>
                <w:szCs w:val="22"/>
              </w:rPr>
            </w:pPr>
            <w:r w:rsidRPr="00312F2A">
              <w:rPr>
                <w:rFonts w:ascii="Times New Roman Bold" w:hAnsi="Times New Roman Bold"/>
                <w:b/>
                <w:sz w:val="22"/>
                <w:szCs w:val="22"/>
              </w:rPr>
              <w:t>Covered</w:t>
            </w:r>
          </w:p>
          <w:p w14:paraId="11BECD82" w14:textId="77777777" w:rsidR="00503109" w:rsidRPr="00312F2A" w:rsidRDefault="00503109" w:rsidP="00503109">
            <w:pPr>
              <w:jc w:val="center"/>
              <w:rPr>
                <w:rFonts w:ascii="Times New Roman Bold" w:hAnsi="Times New Roman Bold"/>
                <w:b/>
                <w:sz w:val="22"/>
                <w:szCs w:val="22"/>
              </w:rPr>
            </w:pPr>
            <w:r w:rsidRPr="00312F2A">
              <w:rPr>
                <w:rFonts w:ascii="Times New Roman Bold" w:hAnsi="Times New Roman Bold"/>
                <w:b/>
                <w:sz w:val="22"/>
                <w:szCs w:val="22"/>
              </w:rPr>
              <w:t>DDS</w:t>
            </w:r>
          </w:p>
          <w:p w14:paraId="5FDE9FAF" w14:textId="77777777" w:rsidR="00503109" w:rsidRPr="00312F2A" w:rsidRDefault="00503109" w:rsidP="00503109">
            <w:pPr>
              <w:jc w:val="center"/>
              <w:rPr>
                <w:b/>
                <w:sz w:val="22"/>
                <w:szCs w:val="22"/>
              </w:rPr>
            </w:pPr>
            <w:r w:rsidRPr="00312F2A">
              <w:rPr>
                <w:rFonts w:ascii="Times New Roman Bold" w:hAnsi="Times New Roman Bold"/>
                <w:b/>
                <w:sz w:val="22"/>
                <w:szCs w:val="22"/>
              </w:rPr>
              <w:t>Clients Aged 21 and Older?</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AA0E3E6" w14:textId="77777777" w:rsidR="00503109" w:rsidRPr="00312F2A" w:rsidRDefault="00503109" w:rsidP="00503109">
            <w:pPr>
              <w:jc w:val="center"/>
              <w:rPr>
                <w:b/>
                <w:sz w:val="22"/>
                <w:szCs w:val="22"/>
              </w:rPr>
            </w:pPr>
            <w:r w:rsidRPr="00312F2A">
              <w:rPr>
                <w:b/>
                <w:sz w:val="22"/>
                <w:szCs w:val="22"/>
              </w:rPr>
              <w:t>Covered Aged 21 and Older?</w:t>
            </w:r>
          </w:p>
        </w:tc>
        <w:tc>
          <w:tcPr>
            <w:tcW w:w="2335" w:type="dxa"/>
            <w:tcBorders>
              <w:top w:val="single" w:sz="4" w:space="0" w:color="auto"/>
              <w:left w:val="single" w:sz="4" w:space="0" w:color="auto"/>
              <w:bottom w:val="single" w:sz="4" w:space="0" w:color="auto"/>
              <w:right w:val="single" w:sz="4" w:space="0" w:color="auto"/>
            </w:tcBorders>
            <w:shd w:val="clear" w:color="auto" w:fill="auto"/>
          </w:tcPr>
          <w:p w14:paraId="0953DAE8" w14:textId="77777777" w:rsidR="00503109" w:rsidRPr="00312F2A" w:rsidRDefault="00503109" w:rsidP="00503109">
            <w:pPr>
              <w:jc w:val="center"/>
              <w:rPr>
                <w:b/>
                <w:sz w:val="22"/>
                <w:szCs w:val="22"/>
              </w:rPr>
            </w:pPr>
            <w:r w:rsidRPr="00312F2A">
              <w:rPr>
                <w:b/>
                <w:sz w:val="22"/>
                <w:szCs w:val="22"/>
              </w:rPr>
              <w:t>Prior-Authorization Requirements,</w:t>
            </w:r>
          </w:p>
          <w:p w14:paraId="71019C6B" w14:textId="77777777" w:rsidR="00503109" w:rsidRPr="00312F2A" w:rsidRDefault="00503109" w:rsidP="00503109">
            <w:pPr>
              <w:jc w:val="center"/>
              <w:rPr>
                <w:b/>
                <w:sz w:val="22"/>
                <w:szCs w:val="22"/>
              </w:rPr>
            </w:pPr>
            <w:r w:rsidRPr="00312F2A">
              <w:rPr>
                <w:b/>
                <w:sz w:val="22"/>
                <w:szCs w:val="22"/>
              </w:rPr>
              <w:t>Report Requirements,</w:t>
            </w:r>
          </w:p>
          <w:p w14:paraId="65DAA02B" w14:textId="77777777" w:rsidR="00503109" w:rsidRPr="00312F2A" w:rsidRDefault="00503109" w:rsidP="00503109">
            <w:pPr>
              <w:jc w:val="center"/>
              <w:rPr>
                <w:b/>
                <w:sz w:val="22"/>
                <w:szCs w:val="22"/>
              </w:rPr>
            </w:pPr>
            <w:r w:rsidRPr="00312F2A">
              <w:rPr>
                <w:b/>
                <w:sz w:val="22"/>
                <w:szCs w:val="22"/>
              </w:rPr>
              <w:t>and Notations</w:t>
            </w:r>
          </w:p>
        </w:tc>
      </w:tr>
      <w:tr w:rsidR="00503109" w:rsidRPr="00312F2A" w14:paraId="3A7307FE" w14:textId="77777777" w:rsidTr="00503109">
        <w:trPr>
          <w:trHeight w:val="259"/>
          <w:jc w:val="center"/>
        </w:trPr>
        <w:tc>
          <w:tcPr>
            <w:tcW w:w="990" w:type="dxa"/>
            <w:tcBorders>
              <w:top w:val="single" w:sz="4" w:space="0" w:color="auto"/>
              <w:left w:val="single" w:sz="4" w:space="0" w:color="auto"/>
              <w:bottom w:val="single" w:sz="4" w:space="0" w:color="auto"/>
              <w:right w:val="single" w:sz="4" w:space="0" w:color="auto"/>
            </w:tcBorders>
          </w:tcPr>
          <w:p w14:paraId="0FAB584D" w14:textId="77777777" w:rsidR="00503109" w:rsidRPr="00312F2A" w:rsidRDefault="00503109" w:rsidP="00503109">
            <w:pPr>
              <w:ind w:left="40" w:firstLine="38"/>
              <w:rPr>
                <w:sz w:val="22"/>
                <w:szCs w:val="22"/>
              </w:rPr>
            </w:pPr>
            <w:r w:rsidRPr="00312F2A">
              <w:rPr>
                <w:sz w:val="22"/>
                <w:szCs w:val="22"/>
              </w:rPr>
              <w:t>D9222</w:t>
            </w:r>
          </w:p>
        </w:tc>
        <w:tc>
          <w:tcPr>
            <w:tcW w:w="2610" w:type="dxa"/>
            <w:tcBorders>
              <w:top w:val="single" w:sz="4" w:space="0" w:color="auto"/>
              <w:left w:val="nil"/>
              <w:bottom w:val="single" w:sz="4" w:space="0" w:color="auto"/>
              <w:right w:val="single" w:sz="4" w:space="0" w:color="auto"/>
            </w:tcBorders>
          </w:tcPr>
          <w:p w14:paraId="3B673466" w14:textId="77777777" w:rsidR="00503109" w:rsidRPr="00312F2A" w:rsidRDefault="00503109" w:rsidP="00503109">
            <w:pPr>
              <w:ind w:left="40" w:firstLine="38"/>
              <w:rPr>
                <w:sz w:val="22"/>
                <w:szCs w:val="22"/>
              </w:rPr>
            </w:pPr>
          </w:p>
        </w:tc>
        <w:tc>
          <w:tcPr>
            <w:tcW w:w="990" w:type="dxa"/>
            <w:tcBorders>
              <w:top w:val="single" w:sz="4" w:space="0" w:color="auto"/>
              <w:left w:val="nil"/>
              <w:bottom w:val="single" w:sz="4" w:space="0" w:color="auto"/>
              <w:right w:val="single" w:sz="4" w:space="0" w:color="auto"/>
            </w:tcBorders>
          </w:tcPr>
          <w:p w14:paraId="01521044" w14:textId="77777777" w:rsidR="00503109" w:rsidRPr="00312F2A" w:rsidRDefault="00503109" w:rsidP="00503109">
            <w:pPr>
              <w:ind w:left="40" w:firstLine="38"/>
              <w:rPr>
                <w:sz w:val="22"/>
                <w:szCs w:val="22"/>
              </w:rPr>
            </w:pPr>
            <w:r w:rsidRPr="00312F2A">
              <w:rPr>
                <w:sz w:val="22"/>
                <w:szCs w:val="22"/>
              </w:rPr>
              <w:t>Yes</w:t>
            </w:r>
          </w:p>
        </w:tc>
        <w:tc>
          <w:tcPr>
            <w:tcW w:w="900" w:type="dxa"/>
            <w:tcBorders>
              <w:top w:val="single" w:sz="4" w:space="0" w:color="auto"/>
              <w:left w:val="nil"/>
              <w:bottom w:val="single" w:sz="4" w:space="0" w:color="auto"/>
              <w:right w:val="single" w:sz="4" w:space="0" w:color="auto"/>
            </w:tcBorders>
          </w:tcPr>
          <w:p w14:paraId="4446A0B3" w14:textId="77777777" w:rsidR="00503109" w:rsidRPr="00312F2A" w:rsidRDefault="00503109" w:rsidP="00503109">
            <w:pPr>
              <w:ind w:left="40" w:firstLine="38"/>
              <w:rPr>
                <w:sz w:val="22"/>
                <w:szCs w:val="22"/>
              </w:rPr>
            </w:pPr>
            <w:r w:rsidRPr="00312F2A">
              <w:rPr>
                <w:sz w:val="22"/>
                <w:szCs w:val="22"/>
              </w:rPr>
              <w:t>Yes</w:t>
            </w:r>
          </w:p>
        </w:tc>
        <w:tc>
          <w:tcPr>
            <w:tcW w:w="990" w:type="dxa"/>
            <w:tcBorders>
              <w:top w:val="single" w:sz="4" w:space="0" w:color="auto"/>
              <w:left w:val="nil"/>
              <w:bottom w:val="single" w:sz="4" w:space="0" w:color="auto"/>
              <w:right w:val="single" w:sz="4" w:space="0" w:color="auto"/>
            </w:tcBorders>
          </w:tcPr>
          <w:p w14:paraId="648FBC02" w14:textId="77777777" w:rsidR="00503109" w:rsidRPr="00312F2A" w:rsidRDefault="00503109" w:rsidP="00503109">
            <w:pPr>
              <w:ind w:left="40" w:firstLine="38"/>
              <w:rPr>
                <w:sz w:val="22"/>
                <w:szCs w:val="22"/>
              </w:rPr>
            </w:pPr>
            <w:r w:rsidRPr="00312F2A">
              <w:rPr>
                <w:sz w:val="22"/>
                <w:szCs w:val="22"/>
              </w:rPr>
              <w:t>Yes</w:t>
            </w:r>
          </w:p>
        </w:tc>
        <w:tc>
          <w:tcPr>
            <w:tcW w:w="2335" w:type="dxa"/>
            <w:tcBorders>
              <w:top w:val="single" w:sz="4" w:space="0" w:color="auto"/>
              <w:left w:val="nil"/>
              <w:bottom w:val="single" w:sz="4" w:space="0" w:color="auto"/>
              <w:right w:val="single" w:sz="4" w:space="0" w:color="auto"/>
            </w:tcBorders>
          </w:tcPr>
          <w:p w14:paraId="792C7AE1" w14:textId="77777777" w:rsidR="00503109" w:rsidRPr="00312F2A" w:rsidRDefault="00503109" w:rsidP="00503109">
            <w:pPr>
              <w:ind w:left="40" w:firstLine="38"/>
              <w:rPr>
                <w:sz w:val="22"/>
                <w:szCs w:val="22"/>
              </w:rPr>
            </w:pPr>
          </w:p>
        </w:tc>
      </w:tr>
      <w:tr w:rsidR="00503109" w:rsidRPr="00312F2A" w14:paraId="126E8D55" w14:textId="77777777" w:rsidTr="00503109">
        <w:trPr>
          <w:trHeight w:val="259"/>
          <w:jc w:val="center"/>
        </w:trPr>
        <w:tc>
          <w:tcPr>
            <w:tcW w:w="990" w:type="dxa"/>
            <w:tcBorders>
              <w:top w:val="single" w:sz="4" w:space="0" w:color="auto"/>
              <w:left w:val="single" w:sz="4" w:space="0" w:color="auto"/>
              <w:bottom w:val="single" w:sz="4" w:space="0" w:color="auto"/>
              <w:right w:val="single" w:sz="4" w:space="0" w:color="auto"/>
            </w:tcBorders>
          </w:tcPr>
          <w:p w14:paraId="6A0677A8" w14:textId="77777777" w:rsidR="00503109" w:rsidRPr="00312F2A" w:rsidRDefault="00503109" w:rsidP="00503109">
            <w:pPr>
              <w:ind w:left="40" w:firstLine="38"/>
              <w:rPr>
                <w:sz w:val="22"/>
                <w:szCs w:val="22"/>
              </w:rPr>
            </w:pPr>
            <w:r w:rsidRPr="00312F2A">
              <w:rPr>
                <w:sz w:val="22"/>
                <w:szCs w:val="22"/>
              </w:rPr>
              <w:t>D9223</w:t>
            </w:r>
          </w:p>
        </w:tc>
        <w:tc>
          <w:tcPr>
            <w:tcW w:w="2610" w:type="dxa"/>
            <w:tcBorders>
              <w:top w:val="single" w:sz="4" w:space="0" w:color="auto"/>
              <w:left w:val="nil"/>
              <w:bottom w:val="single" w:sz="4" w:space="0" w:color="auto"/>
              <w:right w:val="single" w:sz="4" w:space="0" w:color="auto"/>
            </w:tcBorders>
          </w:tcPr>
          <w:p w14:paraId="152966D0" w14:textId="77777777" w:rsidR="00503109" w:rsidRPr="00312F2A" w:rsidRDefault="00503109" w:rsidP="00503109">
            <w:pPr>
              <w:ind w:left="40" w:firstLine="38"/>
              <w:rPr>
                <w:sz w:val="22"/>
                <w:szCs w:val="22"/>
              </w:rPr>
            </w:pPr>
          </w:p>
        </w:tc>
        <w:tc>
          <w:tcPr>
            <w:tcW w:w="990" w:type="dxa"/>
            <w:tcBorders>
              <w:top w:val="single" w:sz="4" w:space="0" w:color="auto"/>
              <w:left w:val="nil"/>
              <w:bottom w:val="single" w:sz="4" w:space="0" w:color="auto"/>
              <w:right w:val="single" w:sz="4" w:space="0" w:color="auto"/>
            </w:tcBorders>
          </w:tcPr>
          <w:p w14:paraId="7059F9EC" w14:textId="77777777" w:rsidR="00503109" w:rsidRPr="00312F2A" w:rsidRDefault="00503109" w:rsidP="00503109">
            <w:pPr>
              <w:ind w:left="40" w:firstLine="38"/>
              <w:rPr>
                <w:sz w:val="22"/>
                <w:szCs w:val="22"/>
              </w:rPr>
            </w:pPr>
            <w:r w:rsidRPr="00312F2A">
              <w:rPr>
                <w:sz w:val="22"/>
                <w:szCs w:val="22"/>
              </w:rPr>
              <w:t>Yes</w:t>
            </w:r>
          </w:p>
        </w:tc>
        <w:tc>
          <w:tcPr>
            <w:tcW w:w="900" w:type="dxa"/>
            <w:tcBorders>
              <w:top w:val="single" w:sz="4" w:space="0" w:color="auto"/>
              <w:left w:val="nil"/>
              <w:bottom w:val="single" w:sz="4" w:space="0" w:color="auto"/>
              <w:right w:val="single" w:sz="4" w:space="0" w:color="auto"/>
            </w:tcBorders>
          </w:tcPr>
          <w:p w14:paraId="46D5D40F" w14:textId="77777777" w:rsidR="00503109" w:rsidRPr="00312F2A" w:rsidRDefault="00503109" w:rsidP="00503109">
            <w:pPr>
              <w:ind w:left="40" w:firstLine="38"/>
              <w:rPr>
                <w:sz w:val="22"/>
                <w:szCs w:val="22"/>
              </w:rPr>
            </w:pPr>
            <w:r w:rsidRPr="00312F2A">
              <w:rPr>
                <w:sz w:val="22"/>
                <w:szCs w:val="22"/>
              </w:rPr>
              <w:t>Yes</w:t>
            </w:r>
          </w:p>
        </w:tc>
        <w:tc>
          <w:tcPr>
            <w:tcW w:w="990" w:type="dxa"/>
            <w:tcBorders>
              <w:top w:val="single" w:sz="4" w:space="0" w:color="auto"/>
              <w:left w:val="nil"/>
              <w:bottom w:val="single" w:sz="4" w:space="0" w:color="auto"/>
              <w:right w:val="single" w:sz="4" w:space="0" w:color="auto"/>
            </w:tcBorders>
          </w:tcPr>
          <w:p w14:paraId="143530EC" w14:textId="77777777" w:rsidR="00503109" w:rsidRPr="00312F2A" w:rsidRDefault="00503109" w:rsidP="00503109">
            <w:pPr>
              <w:ind w:left="40" w:firstLine="38"/>
              <w:rPr>
                <w:sz w:val="22"/>
                <w:szCs w:val="22"/>
              </w:rPr>
            </w:pPr>
            <w:r w:rsidRPr="00312F2A">
              <w:rPr>
                <w:sz w:val="22"/>
                <w:szCs w:val="22"/>
              </w:rPr>
              <w:t>Yes</w:t>
            </w:r>
          </w:p>
        </w:tc>
        <w:tc>
          <w:tcPr>
            <w:tcW w:w="2335" w:type="dxa"/>
            <w:tcBorders>
              <w:top w:val="single" w:sz="4" w:space="0" w:color="auto"/>
              <w:left w:val="nil"/>
              <w:bottom w:val="single" w:sz="4" w:space="0" w:color="auto"/>
              <w:right w:val="single" w:sz="4" w:space="0" w:color="auto"/>
            </w:tcBorders>
          </w:tcPr>
          <w:p w14:paraId="57A28FAC" w14:textId="77777777" w:rsidR="00503109" w:rsidRPr="00312F2A" w:rsidRDefault="00503109" w:rsidP="00503109">
            <w:pPr>
              <w:ind w:left="40" w:firstLine="38"/>
              <w:rPr>
                <w:sz w:val="22"/>
                <w:szCs w:val="22"/>
              </w:rPr>
            </w:pPr>
          </w:p>
        </w:tc>
      </w:tr>
      <w:tr w:rsidR="00503109" w:rsidRPr="00312F2A" w14:paraId="7C12D65D" w14:textId="77777777" w:rsidTr="00503109">
        <w:trPr>
          <w:trHeight w:val="259"/>
          <w:jc w:val="center"/>
        </w:trPr>
        <w:tc>
          <w:tcPr>
            <w:tcW w:w="990" w:type="dxa"/>
            <w:tcBorders>
              <w:top w:val="single" w:sz="4" w:space="0" w:color="auto"/>
              <w:left w:val="single" w:sz="4" w:space="0" w:color="auto"/>
              <w:bottom w:val="single" w:sz="4" w:space="0" w:color="auto"/>
              <w:right w:val="single" w:sz="4" w:space="0" w:color="auto"/>
            </w:tcBorders>
          </w:tcPr>
          <w:p w14:paraId="3630B32C" w14:textId="77777777" w:rsidR="00503109" w:rsidRPr="00312F2A" w:rsidRDefault="00503109" w:rsidP="00503109">
            <w:pPr>
              <w:ind w:left="40" w:firstLine="38"/>
              <w:rPr>
                <w:sz w:val="22"/>
                <w:szCs w:val="22"/>
              </w:rPr>
            </w:pPr>
            <w:r w:rsidRPr="00312F2A">
              <w:rPr>
                <w:sz w:val="22"/>
                <w:szCs w:val="22"/>
              </w:rPr>
              <w:t>D9230</w:t>
            </w:r>
          </w:p>
        </w:tc>
        <w:tc>
          <w:tcPr>
            <w:tcW w:w="2610" w:type="dxa"/>
            <w:tcBorders>
              <w:top w:val="single" w:sz="4" w:space="0" w:color="auto"/>
              <w:left w:val="nil"/>
              <w:bottom w:val="single" w:sz="4" w:space="0" w:color="auto"/>
              <w:right w:val="single" w:sz="4" w:space="0" w:color="auto"/>
            </w:tcBorders>
          </w:tcPr>
          <w:p w14:paraId="055668CB" w14:textId="77777777" w:rsidR="00503109" w:rsidRPr="00312F2A" w:rsidRDefault="00503109" w:rsidP="00503109">
            <w:pPr>
              <w:ind w:left="40" w:firstLine="38"/>
              <w:rPr>
                <w:sz w:val="22"/>
                <w:szCs w:val="22"/>
              </w:rPr>
            </w:pPr>
          </w:p>
        </w:tc>
        <w:tc>
          <w:tcPr>
            <w:tcW w:w="990" w:type="dxa"/>
            <w:tcBorders>
              <w:top w:val="single" w:sz="4" w:space="0" w:color="auto"/>
              <w:left w:val="nil"/>
              <w:bottom w:val="single" w:sz="4" w:space="0" w:color="auto"/>
              <w:right w:val="single" w:sz="4" w:space="0" w:color="auto"/>
            </w:tcBorders>
          </w:tcPr>
          <w:p w14:paraId="5EFEE400" w14:textId="77777777" w:rsidR="00503109" w:rsidRPr="00312F2A" w:rsidRDefault="00503109" w:rsidP="00503109">
            <w:pPr>
              <w:ind w:left="40" w:firstLine="38"/>
              <w:rPr>
                <w:sz w:val="22"/>
                <w:szCs w:val="22"/>
              </w:rPr>
            </w:pPr>
            <w:r w:rsidRPr="00312F2A">
              <w:rPr>
                <w:sz w:val="22"/>
                <w:szCs w:val="22"/>
              </w:rPr>
              <w:t>Yes</w:t>
            </w:r>
          </w:p>
        </w:tc>
        <w:tc>
          <w:tcPr>
            <w:tcW w:w="900" w:type="dxa"/>
            <w:tcBorders>
              <w:top w:val="single" w:sz="4" w:space="0" w:color="auto"/>
              <w:left w:val="nil"/>
              <w:bottom w:val="single" w:sz="4" w:space="0" w:color="auto"/>
              <w:right w:val="single" w:sz="4" w:space="0" w:color="auto"/>
            </w:tcBorders>
          </w:tcPr>
          <w:p w14:paraId="737DACF0" w14:textId="77777777" w:rsidR="00503109" w:rsidRPr="00312F2A" w:rsidRDefault="00503109" w:rsidP="00503109">
            <w:pPr>
              <w:ind w:left="40" w:firstLine="38"/>
              <w:rPr>
                <w:sz w:val="22"/>
                <w:szCs w:val="22"/>
              </w:rPr>
            </w:pPr>
            <w:r w:rsidRPr="00312F2A">
              <w:rPr>
                <w:sz w:val="22"/>
                <w:szCs w:val="22"/>
              </w:rPr>
              <w:t>Yes</w:t>
            </w:r>
          </w:p>
        </w:tc>
        <w:tc>
          <w:tcPr>
            <w:tcW w:w="990" w:type="dxa"/>
            <w:tcBorders>
              <w:top w:val="single" w:sz="4" w:space="0" w:color="auto"/>
              <w:left w:val="nil"/>
              <w:bottom w:val="single" w:sz="4" w:space="0" w:color="auto"/>
              <w:right w:val="single" w:sz="4" w:space="0" w:color="auto"/>
            </w:tcBorders>
          </w:tcPr>
          <w:p w14:paraId="37606454" w14:textId="77777777" w:rsidR="00503109" w:rsidRPr="00312F2A" w:rsidRDefault="00503109" w:rsidP="00503109">
            <w:pPr>
              <w:ind w:left="40" w:firstLine="38"/>
              <w:rPr>
                <w:sz w:val="22"/>
                <w:szCs w:val="22"/>
              </w:rPr>
            </w:pPr>
            <w:r w:rsidRPr="00312F2A">
              <w:rPr>
                <w:sz w:val="22"/>
                <w:szCs w:val="22"/>
              </w:rPr>
              <w:t>Yes</w:t>
            </w:r>
          </w:p>
        </w:tc>
        <w:tc>
          <w:tcPr>
            <w:tcW w:w="2335" w:type="dxa"/>
            <w:tcBorders>
              <w:top w:val="single" w:sz="4" w:space="0" w:color="auto"/>
              <w:left w:val="nil"/>
              <w:bottom w:val="single" w:sz="4" w:space="0" w:color="auto"/>
              <w:right w:val="single" w:sz="4" w:space="0" w:color="auto"/>
            </w:tcBorders>
          </w:tcPr>
          <w:p w14:paraId="07F5CF00" w14:textId="77777777" w:rsidR="00503109" w:rsidRPr="00312F2A" w:rsidRDefault="00503109" w:rsidP="00503109">
            <w:pPr>
              <w:ind w:left="40" w:firstLine="38"/>
              <w:rPr>
                <w:sz w:val="22"/>
                <w:szCs w:val="22"/>
              </w:rPr>
            </w:pPr>
          </w:p>
        </w:tc>
      </w:tr>
      <w:tr w:rsidR="00503109" w:rsidRPr="00312F2A" w14:paraId="5A0C5550" w14:textId="77777777" w:rsidTr="00503109">
        <w:trPr>
          <w:trHeight w:val="259"/>
          <w:jc w:val="center"/>
        </w:trPr>
        <w:tc>
          <w:tcPr>
            <w:tcW w:w="990" w:type="dxa"/>
            <w:tcBorders>
              <w:top w:val="single" w:sz="4" w:space="0" w:color="auto"/>
              <w:left w:val="single" w:sz="4" w:space="0" w:color="auto"/>
              <w:bottom w:val="single" w:sz="4" w:space="0" w:color="auto"/>
              <w:right w:val="single" w:sz="4" w:space="0" w:color="auto"/>
            </w:tcBorders>
          </w:tcPr>
          <w:p w14:paraId="79B6A3CB" w14:textId="77777777" w:rsidR="00503109" w:rsidRPr="00312F2A" w:rsidRDefault="00503109" w:rsidP="00503109">
            <w:pPr>
              <w:ind w:left="40" w:firstLine="38"/>
              <w:rPr>
                <w:sz w:val="22"/>
                <w:szCs w:val="22"/>
              </w:rPr>
            </w:pPr>
            <w:r w:rsidRPr="00312F2A">
              <w:rPr>
                <w:sz w:val="22"/>
                <w:szCs w:val="22"/>
              </w:rPr>
              <w:t>D9239</w:t>
            </w:r>
          </w:p>
        </w:tc>
        <w:tc>
          <w:tcPr>
            <w:tcW w:w="2610" w:type="dxa"/>
            <w:tcBorders>
              <w:top w:val="single" w:sz="4" w:space="0" w:color="auto"/>
              <w:left w:val="nil"/>
              <w:bottom w:val="single" w:sz="4" w:space="0" w:color="auto"/>
              <w:right w:val="single" w:sz="4" w:space="0" w:color="auto"/>
            </w:tcBorders>
          </w:tcPr>
          <w:p w14:paraId="6EB6A63E" w14:textId="77777777" w:rsidR="00503109" w:rsidRPr="00312F2A" w:rsidRDefault="00503109" w:rsidP="00503109">
            <w:pPr>
              <w:ind w:left="40" w:firstLine="38"/>
              <w:rPr>
                <w:sz w:val="22"/>
                <w:szCs w:val="22"/>
              </w:rPr>
            </w:pPr>
          </w:p>
        </w:tc>
        <w:tc>
          <w:tcPr>
            <w:tcW w:w="990" w:type="dxa"/>
            <w:tcBorders>
              <w:top w:val="single" w:sz="4" w:space="0" w:color="auto"/>
              <w:left w:val="nil"/>
              <w:bottom w:val="single" w:sz="4" w:space="0" w:color="auto"/>
              <w:right w:val="single" w:sz="4" w:space="0" w:color="auto"/>
            </w:tcBorders>
          </w:tcPr>
          <w:p w14:paraId="70149055" w14:textId="77777777" w:rsidR="00503109" w:rsidRPr="00312F2A" w:rsidRDefault="00503109" w:rsidP="00503109">
            <w:pPr>
              <w:ind w:left="40" w:firstLine="38"/>
              <w:rPr>
                <w:sz w:val="22"/>
                <w:szCs w:val="22"/>
              </w:rPr>
            </w:pPr>
            <w:r w:rsidRPr="00312F2A">
              <w:rPr>
                <w:sz w:val="22"/>
                <w:szCs w:val="22"/>
              </w:rPr>
              <w:t>Yes</w:t>
            </w:r>
          </w:p>
        </w:tc>
        <w:tc>
          <w:tcPr>
            <w:tcW w:w="900" w:type="dxa"/>
            <w:tcBorders>
              <w:top w:val="single" w:sz="4" w:space="0" w:color="auto"/>
              <w:left w:val="nil"/>
              <w:bottom w:val="single" w:sz="4" w:space="0" w:color="auto"/>
              <w:right w:val="single" w:sz="4" w:space="0" w:color="auto"/>
            </w:tcBorders>
          </w:tcPr>
          <w:p w14:paraId="5FF1F7CD" w14:textId="77777777" w:rsidR="00503109" w:rsidRPr="00312F2A" w:rsidRDefault="00503109" w:rsidP="00503109">
            <w:pPr>
              <w:ind w:left="40" w:firstLine="38"/>
              <w:rPr>
                <w:sz w:val="22"/>
                <w:szCs w:val="22"/>
              </w:rPr>
            </w:pPr>
            <w:r w:rsidRPr="00312F2A">
              <w:rPr>
                <w:sz w:val="22"/>
                <w:szCs w:val="22"/>
              </w:rPr>
              <w:t>Yes</w:t>
            </w:r>
          </w:p>
        </w:tc>
        <w:tc>
          <w:tcPr>
            <w:tcW w:w="990" w:type="dxa"/>
            <w:tcBorders>
              <w:top w:val="single" w:sz="4" w:space="0" w:color="auto"/>
              <w:left w:val="nil"/>
              <w:bottom w:val="single" w:sz="4" w:space="0" w:color="auto"/>
              <w:right w:val="single" w:sz="4" w:space="0" w:color="auto"/>
            </w:tcBorders>
          </w:tcPr>
          <w:p w14:paraId="60BC551A" w14:textId="77777777" w:rsidR="00503109" w:rsidRPr="00312F2A" w:rsidRDefault="00503109" w:rsidP="00503109">
            <w:pPr>
              <w:ind w:left="40" w:firstLine="38"/>
              <w:rPr>
                <w:sz w:val="22"/>
                <w:szCs w:val="22"/>
              </w:rPr>
            </w:pPr>
            <w:r w:rsidRPr="00312F2A">
              <w:rPr>
                <w:sz w:val="22"/>
                <w:szCs w:val="22"/>
              </w:rPr>
              <w:t>Yes</w:t>
            </w:r>
          </w:p>
        </w:tc>
        <w:tc>
          <w:tcPr>
            <w:tcW w:w="2335" w:type="dxa"/>
            <w:tcBorders>
              <w:top w:val="single" w:sz="4" w:space="0" w:color="auto"/>
              <w:left w:val="nil"/>
              <w:bottom w:val="single" w:sz="4" w:space="0" w:color="auto"/>
              <w:right w:val="single" w:sz="4" w:space="0" w:color="auto"/>
            </w:tcBorders>
          </w:tcPr>
          <w:p w14:paraId="3419BA49" w14:textId="77777777" w:rsidR="00503109" w:rsidRPr="00312F2A" w:rsidRDefault="00503109" w:rsidP="00503109">
            <w:pPr>
              <w:ind w:left="40" w:firstLine="38"/>
              <w:rPr>
                <w:sz w:val="22"/>
                <w:szCs w:val="22"/>
              </w:rPr>
            </w:pPr>
          </w:p>
        </w:tc>
      </w:tr>
      <w:tr w:rsidR="00503109" w:rsidRPr="00312F2A" w14:paraId="55F91012" w14:textId="77777777" w:rsidTr="00503109">
        <w:trPr>
          <w:trHeight w:val="259"/>
          <w:jc w:val="center"/>
        </w:trPr>
        <w:tc>
          <w:tcPr>
            <w:tcW w:w="990" w:type="dxa"/>
            <w:tcBorders>
              <w:top w:val="single" w:sz="4" w:space="0" w:color="auto"/>
              <w:left w:val="single" w:sz="4" w:space="0" w:color="auto"/>
              <w:bottom w:val="single" w:sz="4" w:space="0" w:color="auto"/>
              <w:right w:val="single" w:sz="4" w:space="0" w:color="auto"/>
            </w:tcBorders>
          </w:tcPr>
          <w:p w14:paraId="2631D341" w14:textId="77777777" w:rsidR="00503109" w:rsidRPr="00312F2A" w:rsidRDefault="00503109" w:rsidP="00503109">
            <w:pPr>
              <w:ind w:left="40" w:firstLine="38"/>
              <w:rPr>
                <w:sz w:val="22"/>
                <w:szCs w:val="22"/>
              </w:rPr>
            </w:pPr>
            <w:r w:rsidRPr="00312F2A">
              <w:rPr>
                <w:sz w:val="22"/>
                <w:szCs w:val="22"/>
              </w:rPr>
              <w:t>D9243</w:t>
            </w:r>
          </w:p>
        </w:tc>
        <w:tc>
          <w:tcPr>
            <w:tcW w:w="2610" w:type="dxa"/>
            <w:tcBorders>
              <w:top w:val="single" w:sz="4" w:space="0" w:color="auto"/>
              <w:left w:val="nil"/>
              <w:bottom w:val="single" w:sz="4" w:space="0" w:color="auto"/>
              <w:right w:val="single" w:sz="4" w:space="0" w:color="auto"/>
            </w:tcBorders>
          </w:tcPr>
          <w:p w14:paraId="60821B62" w14:textId="77777777" w:rsidR="00503109" w:rsidRPr="00312F2A" w:rsidRDefault="00503109" w:rsidP="00503109">
            <w:pPr>
              <w:ind w:left="40" w:firstLine="38"/>
              <w:rPr>
                <w:sz w:val="22"/>
                <w:szCs w:val="22"/>
              </w:rPr>
            </w:pPr>
          </w:p>
        </w:tc>
        <w:tc>
          <w:tcPr>
            <w:tcW w:w="990" w:type="dxa"/>
            <w:tcBorders>
              <w:top w:val="single" w:sz="4" w:space="0" w:color="auto"/>
              <w:left w:val="nil"/>
              <w:bottom w:val="single" w:sz="4" w:space="0" w:color="auto"/>
              <w:right w:val="single" w:sz="4" w:space="0" w:color="auto"/>
            </w:tcBorders>
          </w:tcPr>
          <w:p w14:paraId="7A617655" w14:textId="77777777" w:rsidR="00503109" w:rsidRPr="00312F2A" w:rsidRDefault="00503109" w:rsidP="00503109">
            <w:pPr>
              <w:ind w:left="40" w:firstLine="38"/>
              <w:rPr>
                <w:sz w:val="22"/>
                <w:szCs w:val="22"/>
              </w:rPr>
            </w:pPr>
            <w:r w:rsidRPr="00312F2A">
              <w:rPr>
                <w:sz w:val="22"/>
                <w:szCs w:val="22"/>
              </w:rPr>
              <w:t>Yes</w:t>
            </w:r>
          </w:p>
        </w:tc>
        <w:tc>
          <w:tcPr>
            <w:tcW w:w="900" w:type="dxa"/>
            <w:tcBorders>
              <w:top w:val="single" w:sz="4" w:space="0" w:color="auto"/>
              <w:left w:val="nil"/>
              <w:bottom w:val="single" w:sz="4" w:space="0" w:color="auto"/>
              <w:right w:val="single" w:sz="4" w:space="0" w:color="auto"/>
            </w:tcBorders>
          </w:tcPr>
          <w:p w14:paraId="0805A520" w14:textId="77777777" w:rsidR="00503109" w:rsidRPr="00312F2A" w:rsidRDefault="00503109" w:rsidP="00503109">
            <w:pPr>
              <w:ind w:left="40" w:firstLine="38"/>
              <w:rPr>
                <w:sz w:val="22"/>
                <w:szCs w:val="22"/>
              </w:rPr>
            </w:pPr>
            <w:r w:rsidRPr="00312F2A">
              <w:rPr>
                <w:sz w:val="22"/>
                <w:szCs w:val="22"/>
              </w:rPr>
              <w:t>Yes</w:t>
            </w:r>
          </w:p>
        </w:tc>
        <w:tc>
          <w:tcPr>
            <w:tcW w:w="990" w:type="dxa"/>
            <w:tcBorders>
              <w:top w:val="single" w:sz="4" w:space="0" w:color="auto"/>
              <w:left w:val="nil"/>
              <w:bottom w:val="single" w:sz="4" w:space="0" w:color="auto"/>
              <w:right w:val="single" w:sz="4" w:space="0" w:color="auto"/>
            </w:tcBorders>
          </w:tcPr>
          <w:p w14:paraId="5B9C750B" w14:textId="77777777" w:rsidR="00503109" w:rsidRPr="00312F2A" w:rsidRDefault="00503109" w:rsidP="00503109">
            <w:pPr>
              <w:ind w:left="40" w:firstLine="38"/>
              <w:rPr>
                <w:sz w:val="22"/>
                <w:szCs w:val="22"/>
              </w:rPr>
            </w:pPr>
            <w:r w:rsidRPr="00312F2A">
              <w:rPr>
                <w:sz w:val="22"/>
                <w:szCs w:val="22"/>
              </w:rPr>
              <w:t>Yes</w:t>
            </w:r>
          </w:p>
        </w:tc>
        <w:tc>
          <w:tcPr>
            <w:tcW w:w="2335" w:type="dxa"/>
            <w:tcBorders>
              <w:top w:val="single" w:sz="4" w:space="0" w:color="auto"/>
              <w:left w:val="nil"/>
              <w:bottom w:val="single" w:sz="4" w:space="0" w:color="auto"/>
              <w:right w:val="single" w:sz="4" w:space="0" w:color="auto"/>
            </w:tcBorders>
          </w:tcPr>
          <w:p w14:paraId="1C431E96" w14:textId="77777777" w:rsidR="00503109" w:rsidRPr="00312F2A" w:rsidRDefault="00503109" w:rsidP="00503109">
            <w:pPr>
              <w:ind w:left="40" w:firstLine="38"/>
              <w:rPr>
                <w:sz w:val="22"/>
                <w:szCs w:val="22"/>
              </w:rPr>
            </w:pPr>
          </w:p>
        </w:tc>
      </w:tr>
      <w:tr w:rsidR="00503109" w:rsidRPr="00312F2A" w14:paraId="395938C0" w14:textId="77777777" w:rsidTr="00503109">
        <w:trPr>
          <w:trHeight w:val="259"/>
          <w:jc w:val="center"/>
        </w:trPr>
        <w:tc>
          <w:tcPr>
            <w:tcW w:w="990" w:type="dxa"/>
            <w:tcBorders>
              <w:top w:val="single" w:sz="4" w:space="0" w:color="auto"/>
              <w:left w:val="single" w:sz="4" w:space="0" w:color="auto"/>
              <w:bottom w:val="single" w:sz="4" w:space="0" w:color="auto"/>
              <w:right w:val="single" w:sz="4" w:space="0" w:color="auto"/>
            </w:tcBorders>
          </w:tcPr>
          <w:p w14:paraId="4EEA697D" w14:textId="77777777" w:rsidR="00503109" w:rsidRPr="00312F2A" w:rsidRDefault="00503109" w:rsidP="00503109">
            <w:pPr>
              <w:ind w:left="40" w:firstLine="38"/>
              <w:rPr>
                <w:sz w:val="22"/>
                <w:szCs w:val="22"/>
              </w:rPr>
            </w:pPr>
            <w:r w:rsidRPr="00312F2A">
              <w:rPr>
                <w:sz w:val="22"/>
                <w:szCs w:val="22"/>
              </w:rPr>
              <w:t>D9248</w:t>
            </w:r>
          </w:p>
        </w:tc>
        <w:tc>
          <w:tcPr>
            <w:tcW w:w="2610" w:type="dxa"/>
            <w:tcBorders>
              <w:top w:val="single" w:sz="4" w:space="0" w:color="auto"/>
              <w:left w:val="nil"/>
              <w:bottom w:val="single" w:sz="4" w:space="0" w:color="auto"/>
              <w:right w:val="single" w:sz="4" w:space="0" w:color="auto"/>
            </w:tcBorders>
          </w:tcPr>
          <w:p w14:paraId="11DDD048" w14:textId="77777777" w:rsidR="00503109" w:rsidRPr="00312F2A" w:rsidRDefault="00503109" w:rsidP="00503109">
            <w:pPr>
              <w:ind w:left="40" w:firstLine="38"/>
              <w:rPr>
                <w:sz w:val="22"/>
                <w:szCs w:val="22"/>
              </w:rPr>
            </w:pPr>
          </w:p>
        </w:tc>
        <w:tc>
          <w:tcPr>
            <w:tcW w:w="990" w:type="dxa"/>
            <w:tcBorders>
              <w:top w:val="single" w:sz="4" w:space="0" w:color="auto"/>
              <w:left w:val="nil"/>
              <w:bottom w:val="single" w:sz="4" w:space="0" w:color="auto"/>
              <w:right w:val="single" w:sz="4" w:space="0" w:color="auto"/>
            </w:tcBorders>
          </w:tcPr>
          <w:p w14:paraId="058C14E7" w14:textId="77777777" w:rsidR="00503109" w:rsidRPr="00312F2A" w:rsidRDefault="00503109" w:rsidP="00503109">
            <w:pPr>
              <w:ind w:left="40" w:firstLine="38"/>
              <w:rPr>
                <w:sz w:val="22"/>
                <w:szCs w:val="22"/>
              </w:rPr>
            </w:pPr>
            <w:r w:rsidRPr="00312F2A">
              <w:rPr>
                <w:sz w:val="22"/>
                <w:szCs w:val="22"/>
              </w:rPr>
              <w:t>Yes</w:t>
            </w:r>
          </w:p>
        </w:tc>
        <w:tc>
          <w:tcPr>
            <w:tcW w:w="900" w:type="dxa"/>
            <w:tcBorders>
              <w:top w:val="single" w:sz="4" w:space="0" w:color="auto"/>
              <w:left w:val="nil"/>
              <w:bottom w:val="single" w:sz="4" w:space="0" w:color="auto"/>
              <w:right w:val="single" w:sz="4" w:space="0" w:color="auto"/>
            </w:tcBorders>
          </w:tcPr>
          <w:p w14:paraId="6A0AA4FA" w14:textId="77777777" w:rsidR="00503109" w:rsidRPr="00312F2A" w:rsidRDefault="00503109" w:rsidP="00503109">
            <w:pPr>
              <w:ind w:left="40" w:firstLine="38"/>
              <w:rPr>
                <w:sz w:val="22"/>
                <w:szCs w:val="22"/>
              </w:rPr>
            </w:pPr>
            <w:r w:rsidRPr="00312F2A">
              <w:rPr>
                <w:sz w:val="22"/>
                <w:szCs w:val="22"/>
              </w:rPr>
              <w:t>Yes</w:t>
            </w:r>
          </w:p>
        </w:tc>
        <w:tc>
          <w:tcPr>
            <w:tcW w:w="990" w:type="dxa"/>
            <w:tcBorders>
              <w:top w:val="single" w:sz="4" w:space="0" w:color="auto"/>
              <w:left w:val="nil"/>
              <w:bottom w:val="single" w:sz="4" w:space="0" w:color="auto"/>
              <w:right w:val="single" w:sz="4" w:space="0" w:color="auto"/>
            </w:tcBorders>
          </w:tcPr>
          <w:p w14:paraId="3567FA77" w14:textId="77777777" w:rsidR="00503109" w:rsidRPr="00312F2A" w:rsidRDefault="00503109" w:rsidP="00503109">
            <w:pPr>
              <w:ind w:left="40" w:firstLine="38"/>
              <w:rPr>
                <w:sz w:val="22"/>
                <w:szCs w:val="22"/>
              </w:rPr>
            </w:pPr>
            <w:r w:rsidRPr="00312F2A">
              <w:rPr>
                <w:sz w:val="22"/>
                <w:szCs w:val="22"/>
              </w:rPr>
              <w:t>Yes</w:t>
            </w:r>
          </w:p>
        </w:tc>
        <w:tc>
          <w:tcPr>
            <w:tcW w:w="2335" w:type="dxa"/>
            <w:tcBorders>
              <w:top w:val="single" w:sz="4" w:space="0" w:color="auto"/>
              <w:left w:val="nil"/>
              <w:bottom w:val="single" w:sz="4" w:space="0" w:color="auto"/>
              <w:right w:val="single" w:sz="4" w:space="0" w:color="auto"/>
            </w:tcBorders>
          </w:tcPr>
          <w:p w14:paraId="7100736E" w14:textId="77777777" w:rsidR="00503109" w:rsidRPr="00312F2A" w:rsidRDefault="00503109" w:rsidP="00503109">
            <w:pPr>
              <w:ind w:left="40" w:firstLine="38"/>
              <w:rPr>
                <w:sz w:val="22"/>
                <w:szCs w:val="22"/>
              </w:rPr>
            </w:pPr>
          </w:p>
        </w:tc>
      </w:tr>
    </w:tbl>
    <w:p w14:paraId="2EE2E5E8" w14:textId="77777777" w:rsidR="00503109" w:rsidRPr="00312F2A" w:rsidRDefault="00503109" w:rsidP="00503109">
      <w:pPr>
        <w:tabs>
          <w:tab w:val="left" w:pos="480"/>
        </w:tabs>
        <w:rPr>
          <w:sz w:val="16"/>
          <w:szCs w:val="16"/>
        </w:rPr>
      </w:pPr>
    </w:p>
    <w:p w14:paraId="519ACC0C" w14:textId="77777777" w:rsidR="00503109" w:rsidRPr="00312F2A" w:rsidRDefault="00503109" w:rsidP="00503109">
      <w:pPr>
        <w:tabs>
          <w:tab w:val="left" w:pos="480"/>
        </w:tabs>
        <w:rPr>
          <w:sz w:val="22"/>
          <w:szCs w:val="22"/>
        </w:rPr>
      </w:pPr>
      <w:r w:rsidRPr="00312F2A">
        <w:rPr>
          <w:sz w:val="22"/>
          <w:szCs w:val="22"/>
        </w:rPr>
        <w:t>614</w:t>
      </w:r>
      <w:r w:rsidRPr="00312F2A">
        <w:rPr>
          <w:sz w:val="22"/>
          <w:szCs w:val="22"/>
        </w:rPr>
        <w:tab/>
      </w:r>
      <w:r w:rsidRPr="00312F2A">
        <w:rPr>
          <w:sz w:val="22"/>
          <w:szCs w:val="22"/>
          <w:u w:val="single"/>
        </w:rPr>
        <w:t>Service Codes: Adjunctive Services</w:t>
      </w:r>
    </w:p>
    <w:p w14:paraId="3A92CF3D" w14:textId="77777777" w:rsidR="00503109" w:rsidRPr="008474CD" w:rsidRDefault="00503109" w:rsidP="00503109">
      <w:pPr>
        <w:tabs>
          <w:tab w:val="left" w:pos="360"/>
        </w:tabs>
        <w:ind w:left="360" w:right="-396" w:hanging="630"/>
        <w:rPr>
          <w:sz w:val="10"/>
          <w:szCs w:val="16"/>
        </w:rPr>
      </w:pPr>
    </w:p>
    <w:p w14:paraId="2D2519B3" w14:textId="77777777" w:rsidR="00503109" w:rsidRPr="00312F2A" w:rsidRDefault="00503109" w:rsidP="00503109">
      <w:pPr>
        <w:tabs>
          <w:tab w:val="left" w:pos="360"/>
        </w:tabs>
        <w:ind w:left="475"/>
        <w:rPr>
          <w:sz w:val="22"/>
          <w:szCs w:val="22"/>
        </w:rPr>
      </w:pPr>
      <w:r w:rsidRPr="00312F2A">
        <w:rPr>
          <w:sz w:val="22"/>
          <w:szCs w:val="22"/>
        </w:rPr>
        <w:t>See 130 CMR 420.456 for service descriptions and limitations.</w:t>
      </w:r>
    </w:p>
    <w:p w14:paraId="0357A6E5" w14:textId="77777777" w:rsidR="00503109" w:rsidRPr="00312F2A" w:rsidRDefault="00503109" w:rsidP="00503109">
      <w:pPr>
        <w:tabs>
          <w:tab w:val="left" w:pos="480"/>
        </w:tabs>
        <w:rPr>
          <w:sz w:val="16"/>
          <w:szCs w:val="16"/>
        </w:rPr>
      </w:pPr>
    </w:p>
    <w:tbl>
      <w:tblPr>
        <w:tblW w:w="8722" w:type="dxa"/>
        <w:jc w:val="center"/>
        <w:tblLayout w:type="fixed"/>
        <w:tblCellMar>
          <w:left w:w="0" w:type="dxa"/>
          <w:right w:w="0" w:type="dxa"/>
        </w:tblCellMar>
        <w:tblLook w:val="0000" w:firstRow="0" w:lastRow="0" w:firstColumn="0" w:lastColumn="0" w:noHBand="0" w:noVBand="0"/>
      </w:tblPr>
      <w:tblGrid>
        <w:gridCol w:w="971"/>
        <w:gridCol w:w="13"/>
        <w:gridCol w:w="2600"/>
        <w:gridCol w:w="993"/>
        <w:gridCol w:w="7"/>
        <w:gridCol w:w="893"/>
        <w:gridCol w:w="13"/>
        <w:gridCol w:w="887"/>
        <w:gridCol w:w="2345"/>
      </w:tblGrid>
      <w:tr w:rsidR="00503109" w:rsidRPr="00312F2A" w14:paraId="36425EAE" w14:textId="77777777" w:rsidTr="00503109">
        <w:trPr>
          <w:trHeight w:val="259"/>
          <w:tblHeader/>
          <w:jc w:val="center"/>
        </w:trPr>
        <w:tc>
          <w:tcPr>
            <w:tcW w:w="3584" w:type="dxa"/>
            <w:gridSpan w:val="3"/>
            <w:tcBorders>
              <w:top w:val="single" w:sz="4" w:space="0" w:color="auto"/>
              <w:left w:val="single" w:sz="4" w:space="0" w:color="auto"/>
              <w:bottom w:val="single" w:sz="4" w:space="0" w:color="auto"/>
              <w:right w:val="single" w:sz="4" w:space="0" w:color="auto"/>
            </w:tcBorders>
            <w:shd w:val="clear" w:color="auto" w:fill="auto"/>
          </w:tcPr>
          <w:p w14:paraId="54AA61E0" w14:textId="77777777" w:rsidR="00503109" w:rsidRPr="00312F2A" w:rsidRDefault="00503109" w:rsidP="00503109">
            <w:pPr>
              <w:jc w:val="center"/>
              <w:rPr>
                <w:b/>
                <w:sz w:val="22"/>
                <w:szCs w:val="22"/>
              </w:rPr>
            </w:pPr>
            <w:r w:rsidRPr="00312F2A">
              <w:rPr>
                <w:rFonts w:ascii="Times New Roman Bold" w:hAnsi="Times New Roman Bold"/>
                <w:b/>
                <w:sz w:val="22"/>
                <w:szCs w:val="22"/>
              </w:rPr>
              <w:t>Service Code and Limitations</w:t>
            </w:r>
          </w:p>
        </w:tc>
        <w:tc>
          <w:tcPr>
            <w:tcW w:w="1000" w:type="dxa"/>
            <w:gridSpan w:val="2"/>
            <w:tcBorders>
              <w:top w:val="single" w:sz="4" w:space="0" w:color="auto"/>
              <w:left w:val="single" w:sz="4" w:space="0" w:color="auto"/>
              <w:bottom w:val="single" w:sz="4" w:space="0" w:color="auto"/>
              <w:right w:val="single" w:sz="4" w:space="0" w:color="auto"/>
            </w:tcBorders>
            <w:shd w:val="clear" w:color="auto" w:fill="auto"/>
          </w:tcPr>
          <w:p w14:paraId="2779C18B" w14:textId="77777777" w:rsidR="00503109" w:rsidRPr="00312F2A" w:rsidRDefault="00503109" w:rsidP="00503109">
            <w:pPr>
              <w:jc w:val="center"/>
              <w:rPr>
                <w:b/>
                <w:sz w:val="22"/>
                <w:szCs w:val="22"/>
              </w:rPr>
            </w:pPr>
            <w:r w:rsidRPr="00312F2A">
              <w:rPr>
                <w:b/>
                <w:sz w:val="22"/>
                <w:szCs w:val="22"/>
              </w:rPr>
              <w:t>Covered Under Age 21?</w:t>
            </w:r>
          </w:p>
        </w:tc>
        <w:tc>
          <w:tcPr>
            <w:tcW w:w="906" w:type="dxa"/>
            <w:gridSpan w:val="2"/>
            <w:tcBorders>
              <w:top w:val="single" w:sz="4" w:space="0" w:color="auto"/>
              <w:left w:val="single" w:sz="4" w:space="0" w:color="auto"/>
              <w:bottom w:val="single" w:sz="4" w:space="0" w:color="auto"/>
              <w:right w:val="single" w:sz="4" w:space="0" w:color="auto"/>
            </w:tcBorders>
            <w:shd w:val="clear" w:color="auto" w:fill="auto"/>
          </w:tcPr>
          <w:p w14:paraId="0502ABF2" w14:textId="77777777" w:rsidR="00503109" w:rsidRPr="00312F2A" w:rsidRDefault="00503109" w:rsidP="00503109">
            <w:pPr>
              <w:jc w:val="center"/>
              <w:rPr>
                <w:rFonts w:ascii="Times New Roman Bold" w:hAnsi="Times New Roman Bold"/>
                <w:b/>
                <w:sz w:val="22"/>
                <w:szCs w:val="22"/>
              </w:rPr>
            </w:pPr>
            <w:r w:rsidRPr="00312F2A">
              <w:rPr>
                <w:rFonts w:ascii="Times New Roman Bold" w:hAnsi="Times New Roman Bold"/>
                <w:b/>
                <w:sz w:val="22"/>
                <w:szCs w:val="22"/>
              </w:rPr>
              <w:t>Covered</w:t>
            </w:r>
          </w:p>
          <w:p w14:paraId="528B0A1A" w14:textId="77777777" w:rsidR="00503109" w:rsidRPr="00312F2A" w:rsidRDefault="00503109" w:rsidP="00503109">
            <w:pPr>
              <w:jc w:val="center"/>
              <w:rPr>
                <w:rFonts w:ascii="Times New Roman Bold" w:hAnsi="Times New Roman Bold"/>
                <w:b/>
                <w:sz w:val="22"/>
                <w:szCs w:val="22"/>
              </w:rPr>
            </w:pPr>
            <w:r w:rsidRPr="00312F2A">
              <w:rPr>
                <w:rFonts w:ascii="Times New Roman Bold" w:hAnsi="Times New Roman Bold"/>
                <w:b/>
                <w:sz w:val="22"/>
                <w:szCs w:val="22"/>
              </w:rPr>
              <w:t>DDS</w:t>
            </w:r>
          </w:p>
          <w:p w14:paraId="3B0F6136" w14:textId="77777777" w:rsidR="00503109" w:rsidRPr="00312F2A" w:rsidRDefault="00503109" w:rsidP="00503109">
            <w:pPr>
              <w:jc w:val="center"/>
              <w:rPr>
                <w:b/>
                <w:sz w:val="22"/>
                <w:szCs w:val="22"/>
              </w:rPr>
            </w:pPr>
            <w:r w:rsidRPr="00312F2A">
              <w:rPr>
                <w:rFonts w:ascii="Times New Roman Bold" w:hAnsi="Times New Roman Bold"/>
                <w:b/>
                <w:sz w:val="22"/>
                <w:szCs w:val="22"/>
              </w:rPr>
              <w:t>Clients Aged 21 and Older?</w:t>
            </w: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58111F52" w14:textId="77777777" w:rsidR="00503109" w:rsidRPr="00312F2A" w:rsidRDefault="00503109" w:rsidP="00503109">
            <w:pPr>
              <w:jc w:val="center"/>
              <w:rPr>
                <w:b/>
                <w:sz w:val="22"/>
                <w:szCs w:val="22"/>
              </w:rPr>
            </w:pPr>
            <w:r w:rsidRPr="00312F2A">
              <w:rPr>
                <w:b/>
                <w:sz w:val="22"/>
                <w:szCs w:val="22"/>
              </w:rPr>
              <w:t>Covered Aged 21 and Older?</w:t>
            </w:r>
          </w:p>
        </w:tc>
        <w:tc>
          <w:tcPr>
            <w:tcW w:w="2345" w:type="dxa"/>
            <w:tcBorders>
              <w:top w:val="single" w:sz="4" w:space="0" w:color="auto"/>
              <w:left w:val="single" w:sz="4" w:space="0" w:color="auto"/>
              <w:bottom w:val="single" w:sz="4" w:space="0" w:color="auto"/>
              <w:right w:val="single" w:sz="4" w:space="0" w:color="auto"/>
            </w:tcBorders>
            <w:shd w:val="clear" w:color="auto" w:fill="auto"/>
          </w:tcPr>
          <w:p w14:paraId="23EB6A4D" w14:textId="77777777" w:rsidR="00503109" w:rsidRPr="00312F2A" w:rsidRDefault="00503109" w:rsidP="00503109">
            <w:pPr>
              <w:jc w:val="center"/>
              <w:rPr>
                <w:b/>
                <w:sz w:val="22"/>
                <w:szCs w:val="22"/>
              </w:rPr>
            </w:pPr>
            <w:r w:rsidRPr="00312F2A">
              <w:rPr>
                <w:b/>
                <w:sz w:val="22"/>
                <w:szCs w:val="22"/>
              </w:rPr>
              <w:t>Prior-Authorization Requirements,</w:t>
            </w:r>
          </w:p>
          <w:p w14:paraId="1959D9D3" w14:textId="77777777" w:rsidR="00503109" w:rsidRPr="00312F2A" w:rsidRDefault="00503109" w:rsidP="00503109">
            <w:pPr>
              <w:jc w:val="center"/>
              <w:rPr>
                <w:b/>
                <w:sz w:val="22"/>
                <w:szCs w:val="22"/>
              </w:rPr>
            </w:pPr>
            <w:r w:rsidRPr="00312F2A">
              <w:rPr>
                <w:b/>
                <w:sz w:val="22"/>
                <w:szCs w:val="22"/>
              </w:rPr>
              <w:t>Report Requirements,</w:t>
            </w:r>
          </w:p>
          <w:p w14:paraId="270642EE" w14:textId="77777777" w:rsidR="00503109" w:rsidRPr="00312F2A" w:rsidRDefault="00503109" w:rsidP="00503109">
            <w:pPr>
              <w:jc w:val="center"/>
              <w:rPr>
                <w:b/>
                <w:sz w:val="22"/>
                <w:szCs w:val="22"/>
              </w:rPr>
            </w:pPr>
            <w:r w:rsidRPr="00312F2A">
              <w:rPr>
                <w:b/>
                <w:sz w:val="22"/>
                <w:szCs w:val="22"/>
              </w:rPr>
              <w:t>and Notations</w:t>
            </w:r>
          </w:p>
        </w:tc>
      </w:tr>
      <w:tr w:rsidR="00503109" w:rsidRPr="00312F2A" w14:paraId="7BA90278" w14:textId="77777777" w:rsidTr="00503109">
        <w:trPr>
          <w:trHeight w:val="259"/>
          <w:jc w:val="center"/>
        </w:trPr>
        <w:tc>
          <w:tcPr>
            <w:tcW w:w="8722" w:type="dxa"/>
            <w:gridSpan w:val="9"/>
            <w:tcBorders>
              <w:top w:val="single" w:sz="4" w:space="0" w:color="auto"/>
              <w:left w:val="single" w:sz="4" w:space="0" w:color="auto"/>
              <w:bottom w:val="single" w:sz="4" w:space="0" w:color="auto"/>
              <w:right w:val="single" w:sz="4" w:space="0" w:color="auto"/>
            </w:tcBorders>
            <w:shd w:val="clear" w:color="auto" w:fill="auto"/>
          </w:tcPr>
          <w:p w14:paraId="2B371839" w14:textId="77777777" w:rsidR="00503109" w:rsidRPr="00312F2A" w:rsidRDefault="00503109" w:rsidP="00503109">
            <w:pPr>
              <w:ind w:left="40" w:firstLine="38"/>
              <w:rPr>
                <w:sz w:val="22"/>
                <w:szCs w:val="22"/>
              </w:rPr>
            </w:pPr>
            <w:r w:rsidRPr="00312F2A">
              <w:rPr>
                <w:b/>
                <w:sz w:val="22"/>
                <w:szCs w:val="22"/>
              </w:rPr>
              <w:t>Unclassified Treatment</w:t>
            </w:r>
          </w:p>
        </w:tc>
      </w:tr>
      <w:tr w:rsidR="00503109" w:rsidRPr="00312F2A" w14:paraId="4596118A" w14:textId="77777777" w:rsidTr="00503109">
        <w:trPr>
          <w:trHeight w:val="1817"/>
          <w:jc w:val="center"/>
        </w:trPr>
        <w:tc>
          <w:tcPr>
            <w:tcW w:w="984" w:type="dxa"/>
            <w:gridSpan w:val="2"/>
            <w:tcBorders>
              <w:top w:val="single" w:sz="4" w:space="0" w:color="auto"/>
              <w:left w:val="single" w:sz="4" w:space="0" w:color="auto"/>
              <w:bottom w:val="single" w:sz="4" w:space="0" w:color="auto"/>
              <w:right w:val="single" w:sz="4" w:space="0" w:color="auto"/>
            </w:tcBorders>
            <w:shd w:val="clear" w:color="auto" w:fill="auto"/>
          </w:tcPr>
          <w:p w14:paraId="1DD0A58A" w14:textId="77777777" w:rsidR="00503109" w:rsidRPr="00312F2A" w:rsidRDefault="00503109" w:rsidP="00503109">
            <w:pPr>
              <w:ind w:left="40" w:firstLine="38"/>
              <w:rPr>
                <w:sz w:val="22"/>
                <w:szCs w:val="22"/>
              </w:rPr>
            </w:pPr>
            <w:r w:rsidRPr="00312F2A">
              <w:rPr>
                <w:sz w:val="22"/>
                <w:szCs w:val="22"/>
              </w:rPr>
              <w:t>D9110</w:t>
            </w:r>
          </w:p>
        </w:tc>
        <w:tc>
          <w:tcPr>
            <w:tcW w:w="2600" w:type="dxa"/>
            <w:tcBorders>
              <w:top w:val="single" w:sz="4" w:space="0" w:color="auto"/>
              <w:left w:val="nil"/>
              <w:bottom w:val="single" w:sz="4" w:space="0" w:color="auto"/>
              <w:right w:val="single" w:sz="4" w:space="0" w:color="auto"/>
            </w:tcBorders>
            <w:shd w:val="clear" w:color="auto" w:fill="auto"/>
          </w:tcPr>
          <w:p w14:paraId="686B60D8" w14:textId="77777777" w:rsidR="00503109" w:rsidRPr="00312F2A" w:rsidRDefault="00503109" w:rsidP="00503109">
            <w:pPr>
              <w:ind w:left="40"/>
              <w:rPr>
                <w:sz w:val="22"/>
                <w:szCs w:val="22"/>
              </w:rPr>
            </w:pPr>
            <w:r w:rsidRPr="00312F2A">
              <w:rPr>
                <w:sz w:val="22"/>
                <w:szCs w:val="22"/>
              </w:rPr>
              <w:t>Other nonemergency medically necessary treatment may be provided during the same visit; that is, nonemergency codes may be billed in conjunction with D9110.</w:t>
            </w:r>
          </w:p>
        </w:tc>
        <w:tc>
          <w:tcPr>
            <w:tcW w:w="993" w:type="dxa"/>
            <w:tcBorders>
              <w:top w:val="single" w:sz="4" w:space="0" w:color="auto"/>
              <w:left w:val="nil"/>
              <w:bottom w:val="single" w:sz="4" w:space="0" w:color="auto"/>
              <w:right w:val="single" w:sz="4" w:space="0" w:color="auto"/>
            </w:tcBorders>
            <w:shd w:val="clear" w:color="auto" w:fill="auto"/>
          </w:tcPr>
          <w:p w14:paraId="7A6F23C5" w14:textId="77777777" w:rsidR="00503109" w:rsidRPr="00312F2A" w:rsidRDefault="00503109" w:rsidP="00503109">
            <w:pPr>
              <w:ind w:left="40" w:firstLine="38"/>
              <w:rPr>
                <w:sz w:val="22"/>
                <w:szCs w:val="22"/>
              </w:rPr>
            </w:pPr>
            <w:r w:rsidRPr="00312F2A">
              <w:rPr>
                <w:sz w:val="22"/>
                <w:szCs w:val="22"/>
              </w:rPr>
              <w:t>Yes</w:t>
            </w:r>
          </w:p>
        </w:tc>
        <w:tc>
          <w:tcPr>
            <w:tcW w:w="900" w:type="dxa"/>
            <w:gridSpan w:val="2"/>
            <w:tcBorders>
              <w:top w:val="single" w:sz="4" w:space="0" w:color="auto"/>
              <w:left w:val="nil"/>
              <w:bottom w:val="single" w:sz="4" w:space="0" w:color="auto"/>
              <w:right w:val="single" w:sz="4" w:space="0" w:color="auto"/>
            </w:tcBorders>
            <w:shd w:val="clear" w:color="auto" w:fill="auto"/>
          </w:tcPr>
          <w:p w14:paraId="14BC2C96" w14:textId="77777777" w:rsidR="00503109" w:rsidRPr="00312F2A" w:rsidRDefault="00503109" w:rsidP="00503109">
            <w:pPr>
              <w:ind w:left="40" w:firstLine="38"/>
              <w:rPr>
                <w:sz w:val="22"/>
                <w:szCs w:val="22"/>
              </w:rPr>
            </w:pPr>
            <w:r w:rsidRPr="00312F2A">
              <w:rPr>
                <w:sz w:val="22"/>
                <w:szCs w:val="22"/>
              </w:rPr>
              <w:t>Yes</w:t>
            </w:r>
          </w:p>
        </w:tc>
        <w:tc>
          <w:tcPr>
            <w:tcW w:w="900" w:type="dxa"/>
            <w:gridSpan w:val="2"/>
            <w:tcBorders>
              <w:top w:val="single" w:sz="4" w:space="0" w:color="auto"/>
              <w:left w:val="nil"/>
              <w:bottom w:val="single" w:sz="4" w:space="0" w:color="auto"/>
              <w:right w:val="single" w:sz="4" w:space="0" w:color="auto"/>
            </w:tcBorders>
            <w:shd w:val="clear" w:color="auto" w:fill="auto"/>
          </w:tcPr>
          <w:p w14:paraId="12073F40" w14:textId="77777777" w:rsidR="00503109" w:rsidRPr="00312F2A" w:rsidRDefault="00503109" w:rsidP="00503109">
            <w:pPr>
              <w:ind w:left="40" w:firstLine="38"/>
              <w:rPr>
                <w:sz w:val="22"/>
                <w:szCs w:val="22"/>
              </w:rPr>
            </w:pPr>
            <w:r w:rsidRPr="00312F2A">
              <w:rPr>
                <w:sz w:val="22"/>
                <w:szCs w:val="22"/>
              </w:rPr>
              <w:t>Yes</w:t>
            </w:r>
          </w:p>
        </w:tc>
        <w:tc>
          <w:tcPr>
            <w:tcW w:w="2345" w:type="dxa"/>
            <w:tcBorders>
              <w:top w:val="single" w:sz="4" w:space="0" w:color="auto"/>
              <w:left w:val="nil"/>
              <w:bottom w:val="single" w:sz="4" w:space="0" w:color="auto"/>
              <w:right w:val="single" w:sz="4" w:space="0" w:color="auto"/>
            </w:tcBorders>
            <w:shd w:val="clear" w:color="auto" w:fill="auto"/>
          </w:tcPr>
          <w:p w14:paraId="3B123C0A" w14:textId="77777777" w:rsidR="00503109" w:rsidRPr="00312F2A" w:rsidRDefault="00503109" w:rsidP="00503109">
            <w:pPr>
              <w:ind w:left="40" w:firstLine="38"/>
              <w:rPr>
                <w:sz w:val="22"/>
                <w:szCs w:val="22"/>
              </w:rPr>
            </w:pPr>
          </w:p>
        </w:tc>
      </w:tr>
      <w:tr w:rsidR="00503109" w:rsidRPr="00312F2A" w14:paraId="0F7F46F7" w14:textId="77777777" w:rsidTr="00503109">
        <w:trPr>
          <w:trHeight w:val="255"/>
          <w:jc w:val="center"/>
        </w:trPr>
        <w:tc>
          <w:tcPr>
            <w:tcW w:w="8722" w:type="dxa"/>
            <w:gridSpan w:val="9"/>
            <w:tcBorders>
              <w:top w:val="single" w:sz="4" w:space="0" w:color="auto"/>
              <w:left w:val="single" w:sz="4" w:space="0" w:color="auto"/>
              <w:bottom w:val="single" w:sz="4" w:space="0" w:color="auto"/>
              <w:right w:val="single" w:sz="4" w:space="0" w:color="auto"/>
            </w:tcBorders>
            <w:shd w:val="clear" w:color="auto" w:fill="auto"/>
          </w:tcPr>
          <w:p w14:paraId="292BC708" w14:textId="77777777" w:rsidR="00503109" w:rsidRPr="00312F2A" w:rsidRDefault="00503109" w:rsidP="00503109">
            <w:pPr>
              <w:ind w:left="40" w:firstLine="38"/>
              <w:rPr>
                <w:szCs w:val="22"/>
              </w:rPr>
            </w:pPr>
            <w:r w:rsidRPr="00312F2A">
              <w:rPr>
                <w:b/>
                <w:sz w:val="22"/>
                <w:szCs w:val="22"/>
              </w:rPr>
              <w:t>Professional</w:t>
            </w:r>
            <w:r w:rsidRPr="00312F2A">
              <w:rPr>
                <w:b/>
                <w:szCs w:val="22"/>
              </w:rPr>
              <w:t xml:space="preserve"> Visits</w:t>
            </w:r>
          </w:p>
        </w:tc>
      </w:tr>
      <w:tr w:rsidR="00503109" w:rsidRPr="00312F2A" w14:paraId="343F024D" w14:textId="77777777" w:rsidTr="00503109">
        <w:trPr>
          <w:trHeight w:val="3914"/>
          <w:jc w:val="center"/>
        </w:trPr>
        <w:tc>
          <w:tcPr>
            <w:tcW w:w="971" w:type="dxa"/>
            <w:tcBorders>
              <w:top w:val="nil"/>
              <w:left w:val="single" w:sz="4" w:space="0" w:color="auto"/>
              <w:bottom w:val="single" w:sz="4" w:space="0" w:color="auto"/>
              <w:right w:val="single" w:sz="4" w:space="0" w:color="auto"/>
            </w:tcBorders>
            <w:shd w:val="clear" w:color="auto" w:fill="auto"/>
          </w:tcPr>
          <w:p w14:paraId="20D22908" w14:textId="77777777" w:rsidR="00503109" w:rsidRPr="00312F2A" w:rsidRDefault="00503109" w:rsidP="00503109">
            <w:pPr>
              <w:ind w:left="40" w:firstLine="38"/>
              <w:rPr>
                <w:sz w:val="22"/>
                <w:szCs w:val="22"/>
              </w:rPr>
            </w:pPr>
            <w:r w:rsidRPr="00312F2A">
              <w:rPr>
                <w:sz w:val="22"/>
                <w:szCs w:val="22"/>
              </w:rPr>
              <w:t>D9410</w:t>
            </w:r>
          </w:p>
        </w:tc>
        <w:tc>
          <w:tcPr>
            <w:tcW w:w="2613" w:type="dxa"/>
            <w:gridSpan w:val="2"/>
            <w:tcBorders>
              <w:top w:val="nil"/>
              <w:left w:val="nil"/>
              <w:bottom w:val="single" w:sz="4" w:space="0" w:color="auto"/>
              <w:right w:val="single" w:sz="4" w:space="0" w:color="auto"/>
            </w:tcBorders>
            <w:shd w:val="clear" w:color="auto" w:fill="auto"/>
          </w:tcPr>
          <w:p w14:paraId="397CCD55" w14:textId="77777777" w:rsidR="00503109" w:rsidRPr="00312F2A" w:rsidRDefault="00503109" w:rsidP="00503109">
            <w:pPr>
              <w:ind w:left="40" w:firstLine="38"/>
              <w:rPr>
                <w:sz w:val="22"/>
                <w:szCs w:val="22"/>
              </w:rPr>
            </w:pPr>
          </w:p>
        </w:tc>
        <w:tc>
          <w:tcPr>
            <w:tcW w:w="993" w:type="dxa"/>
            <w:tcBorders>
              <w:top w:val="nil"/>
              <w:left w:val="nil"/>
              <w:bottom w:val="single" w:sz="4" w:space="0" w:color="auto"/>
              <w:right w:val="single" w:sz="4" w:space="0" w:color="auto"/>
            </w:tcBorders>
            <w:shd w:val="clear" w:color="auto" w:fill="auto"/>
          </w:tcPr>
          <w:p w14:paraId="03DDFCEA" w14:textId="77777777" w:rsidR="00503109" w:rsidRPr="00312F2A" w:rsidRDefault="00503109" w:rsidP="00503109">
            <w:pPr>
              <w:ind w:left="40" w:firstLine="38"/>
              <w:rPr>
                <w:sz w:val="22"/>
                <w:szCs w:val="22"/>
              </w:rPr>
            </w:pPr>
            <w:r w:rsidRPr="00312F2A">
              <w:rPr>
                <w:sz w:val="22"/>
                <w:szCs w:val="22"/>
              </w:rPr>
              <w:t>Yes</w:t>
            </w:r>
          </w:p>
        </w:tc>
        <w:tc>
          <w:tcPr>
            <w:tcW w:w="900" w:type="dxa"/>
            <w:gridSpan w:val="2"/>
            <w:tcBorders>
              <w:top w:val="nil"/>
              <w:left w:val="nil"/>
              <w:bottom w:val="single" w:sz="4" w:space="0" w:color="auto"/>
              <w:right w:val="single" w:sz="4" w:space="0" w:color="auto"/>
            </w:tcBorders>
            <w:shd w:val="clear" w:color="auto" w:fill="auto"/>
          </w:tcPr>
          <w:p w14:paraId="763C57F9" w14:textId="77777777" w:rsidR="00503109" w:rsidRPr="00312F2A" w:rsidRDefault="00503109" w:rsidP="00503109">
            <w:pPr>
              <w:ind w:left="40" w:firstLine="38"/>
              <w:rPr>
                <w:sz w:val="22"/>
                <w:szCs w:val="22"/>
              </w:rPr>
            </w:pPr>
            <w:r w:rsidRPr="00312F2A">
              <w:rPr>
                <w:sz w:val="22"/>
                <w:szCs w:val="22"/>
              </w:rPr>
              <w:t>Yes</w:t>
            </w:r>
          </w:p>
        </w:tc>
        <w:tc>
          <w:tcPr>
            <w:tcW w:w="900" w:type="dxa"/>
            <w:gridSpan w:val="2"/>
            <w:tcBorders>
              <w:top w:val="nil"/>
              <w:left w:val="nil"/>
              <w:bottom w:val="single" w:sz="4" w:space="0" w:color="auto"/>
              <w:right w:val="single" w:sz="4" w:space="0" w:color="auto"/>
            </w:tcBorders>
            <w:shd w:val="clear" w:color="auto" w:fill="auto"/>
          </w:tcPr>
          <w:p w14:paraId="0407E9CA" w14:textId="77777777" w:rsidR="00503109" w:rsidRPr="00312F2A" w:rsidRDefault="00503109" w:rsidP="00503109">
            <w:pPr>
              <w:ind w:left="40" w:firstLine="38"/>
              <w:rPr>
                <w:sz w:val="22"/>
                <w:szCs w:val="22"/>
              </w:rPr>
            </w:pPr>
            <w:r w:rsidRPr="00312F2A">
              <w:rPr>
                <w:sz w:val="22"/>
                <w:szCs w:val="22"/>
              </w:rPr>
              <w:t>Yes</w:t>
            </w:r>
          </w:p>
        </w:tc>
        <w:tc>
          <w:tcPr>
            <w:tcW w:w="2345" w:type="dxa"/>
            <w:tcBorders>
              <w:top w:val="nil"/>
              <w:left w:val="nil"/>
              <w:bottom w:val="single" w:sz="4" w:space="0" w:color="auto"/>
              <w:right w:val="single" w:sz="4" w:space="0" w:color="auto"/>
            </w:tcBorders>
            <w:shd w:val="clear" w:color="auto" w:fill="auto"/>
          </w:tcPr>
          <w:p w14:paraId="3EA0A74D" w14:textId="77777777" w:rsidR="00503109" w:rsidRPr="00312F2A" w:rsidRDefault="00503109" w:rsidP="00503109">
            <w:pPr>
              <w:pStyle w:val="Reg1"/>
              <w:ind w:left="40"/>
            </w:pPr>
            <w:r w:rsidRPr="00312F2A">
              <w:t xml:space="preserve">A visit to a nursing facility, chronic disease and rehabilitation hospital, hospice facility, school, or other licensed educational facility, once per facility per day. Bill in addition to any medically necessary MassHealth-covered service provided during the same visit. Code may be billed once per facility per day. See </w:t>
            </w:r>
            <w:r w:rsidRPr="00312F2A">
              <w:br/>
              <w:t>130 CMR 420.456(F).</w:t>
            </w:r>
          </w:p>
        </w:tc>
      </w:tr>
    </w:tbl>
    <w:p w14:paraId="704808D4" w14:textId="77777777" w:rsidR="00503109" w:rsidRPr="00312F2A" w:rsidRDefault="00503109" w:rsidP="00503109">
      <w:pPr>
        <w:tabs>
          <w:tab w:val="left" w:pos="480"/>
        </w:tabs>
        <w:rPr>
          <w:sz w:val="22"/>
          <w:szCs w:val="22"/>
        </w:rPr>
      </w:pPr>
      <w:r w:rsidRPr="00312F2A">
        <w:rPr>
          <w:sz w:val="22"/>
          <w:szCs w:val="22"/>
        </w:rPr>
        <w:t>614</w:t>
      </w:r>
      <w:r w:rsidRPr="00312F2A">
        <w:rPr>
          <w:sz w:val="22"/>
          <w:szCs w:val="22"/>
        </w:rPr>
        <w:tab/>
      </w:r>
      <w:r w:rsidRPr="00312F2A">
        <w:rPr>
          <w:sz w:val="22"/>
          <w:szCs w:val="22"/>
          <w:u w:val="single"/>
        </w:rPr>
        <w:t>Service Codes: Adjunctive Services</w:t>
      </w:r>
      <w:r w:rsidRPr="00312F2A">
        <w:rPr>
          <w:sz w:val="22"/>
          <w:szCs w:val="22"/>
        </w:rPr>
        <w:t xml:space="preserve"> (cont.)</w:t>
      </w:r>
    </w:p>
    <w:p w14:paraId="1687AA73" w14:textId="77777777" w:rsidR="00503109" w:rsidRPr="00312F2A" w:rsidRDefault="00503109" w:rsidP="00503109"/>
    <w:tbl>
      <w:tblPr>
        <w:tblW w:w="8568" w:type="dxa"/>
        <w:jc w:val="center"/>
        <w:tblLayout w:type="fixed"/>
        <w:tblCellMar>
          <w:left w:w="0" w:type="dxa"/>
          <w:right w:w="0" w:type="dxa"/>
        </w:tblCellMar>
        <w:tblLook w:val="0000" w:firstRow="0" w:lastRow="0" w:firstColumn="0" w:lastColumn="0" w:noHBand="0" w:noVBand="0"/>
      </w:tblPr>
      <w:tblGrid>
        <w:gridCol w:w="826"/>
        <w:gridCol w:w="24"/>
        <w:gridCol w:w="2537"/>
        <w:gridCol w:w="8"/>
        <w:gridCol w:w="982"/>
        <w:gridCol w:w="17"/>
        <w:gridCol w:w="883"/>
        <w:gridCol w:w="13"/>
        <w:gridCol w:w="920"/>
        <w:gridCol w:w="2358"/>
      </w:tblGrid>
      <w:tr w:rsidR="00503109" w:rsidRPr="00312F2A" w14:paraId="08D00B79" w14:textId="77777777" w:rsidTr="00503109">
        <w:trPr>
          <w:trHeight w:val="259"/>
          <w:tblHeader/>
          <w:jc w:val="center"/>
        </w:trPr>
        <w:tc>
          <w:tcPr>
            <w:tcW w:w="3395" w:type="dxa"/>
            <w:gridSpan w:val="4"/>
            <w:tcBorders>
              <w:top w:val="single" w:sz="4" w:space="0" w:color="auto"/>
              <w:left w:val="single" w:sz="4" w:space="0" w:color="auto"/>
              <w:bottom w:val="single" w:sz="4" w:space="0" w:color="auto"/>
              <w:right w:val="single" w:sz="4" w:space="0" w:color="auto"/>
            </w:tcBorders>
            <w:shd w:val="clear" w:color="auto" w:fill="auto"/>
          </w:tcPr>
          <w:p w14:paraId="6DA2B3CC" w14:textId="77777777" w:rsidR="00503109" w:rsidRPr="00312F2A" w:rsidRDefault="00503109" w:rsidP="00503109">
            <w:pPr>
              <w:jc w:val="center"/>
              <w:rPr>
                <w:b/>
                <w:sz w:val="22"/>
                <w:szCs w:val="22"/>
              </w:rPr>
            </w:pPr>
            <w:r w:rsidRPr="00312F2A">
              <w:rPr>
                <w:rFonts w:ascii="Times New Roman Bold" w:hAnsi="Times New Roman Bold"/>
                <w:b/>
                <w:sz w:val="22"/>
                <w:szCs w:val="22"/>
              </w:rPr>
              <w:t>Service Code and Limitations</w:t>
            </w:r>
          </w:p>
        </w:tc>
        <w:tc>
          <w:tcPr>
            <w:tcW w:w="999" w:type="dxa"/>
            <w:gridSpan w:val="2"/>
            <w:tcBorders>
              <w:top w:val="single" w:sz="4" w:space="0" w:color="auto"/>
              <w:left w:val="single" w:sz="4" w:space="0" w:color="auto"/>
              <w:bottom w:val="single" w:sz="4" w:space="0" w:color="auto"/>
              <w:right w:val="single" w:sz="4" w:space="0" w:color="auto"/>
            </w:tcBorders>
            <w:shd w:val="clear" w:color="auto" w:fill="auto"/>
          </w:tcPr>
          <w:p w14:paraId="15D897E4" w14:textId="77777777" w:rsidR="00503109" w:rsidRPr="00312F2A" w:rsidRDefault="00503109" w:rsidP="00503109">
            <w:pPr>
              <w:jc w:val="center"/>
              <w:rPr>
                <w:b/>
                <w:sz w:val="22"/>
                <w:szCs w:val="22"/>
              </w:rPr>
            </w:pPr>
            <w:r w:rsidRPr="00312F2A">
              <w:rPr>
                <w:b/>
                <w:sz w:val="22"/>
                <w:szCs w:val="22"/>
              </w:rPr>
              <w:t>Covered Under Age 21?</w:t>
            </w:r>
          </w:p>
        </w:tc>
        <w:tc>
          <w:tcPr>
            <w:tcW w:w="896" w:type="dxa"/>
            <w:gridSpan w:val="2"/>
            <w:tcBorders>
              <w:top w:val="single" w:sz="4" w:space="0" w:color="auto"/>
              <w:left w:val="single" w:sz="4" w:space="0" w:color="auto"/>
              <w:bottom w:val="single" w:sz="4" w:space="0" w:color="auto"/>
              <w:right w:val="single" w:sz="4" w:space="0" w:color="auto"/>
            </w:tcBorders>
            <w:shd w:val="clear" w:color="auto" w:fill="auto"/>
          </w:tcPr>
          <w:p w14:paraId="3147C631" w14:textId="77777777" w:rsidR="00503109" w:rsidRPr="00312F2A" w:rsidRDefault="00503109" w:rsidP="00503109">
            <w:pPr>
              <w:jc w:val="center"/>
              <w:rPr>
                <w:rFonts w:ascii="Times New Roman Bold" w:hAnsi="Times New Roman Bold"/>
                <w:b/>
                <w:sz w:val="22"/>
                <w:szCs w:val="22"/>
              </w:rPr>
            </w:pPr>
            <w:r w:rsidRPr="00312F2A">
              <w:rPr>
                <w:rFonts w:ascii="Times New Roman Bold" w:hAnsi="Times New Roman Bold"/>
                <w:b/>
                <w:sz w:val="22"/>
                <w:szCs w:val="22"/>
              </w:rPr>
              <w:t>Covered</w:t>
            </w:r>
          </w:p>
          <w:p w14:paraId="298B20C4" w14:textId="77777777" w:rsidR="00503109" w:rsidRPr="00312F2A" w:rsidRDefault="00503109" w:rsidP="00503109">
            <w:pPr>
              <w:jc w:val="center"/>
              <w:rPr>
                <w:rFonts w:ascii="Times New Roman Bold" w:hAnsi="Times New Roman Bold"/>
                <w:b/>
                <w:sz w:val="22"/>
                <w:szCs w:val="22"/>
              </w:rPr>
            </w:pPr>
            <w:r w:rsidRPr="00312F2A">
              <w:rPr>
                <w:rFonts w:ascii="Times New Roman Bold" w:hAnsi="Times New Roman Bold"/>
                <w:b/>
                <w:sz w:val="22"/>
                <w:szCs w:val="22"/>
              </w:rPr>
              <w:t>DDS</w:t>
            </w:r>
          </w:p>
          <w:p w14:paraId="5974C64F" w14:textId="77777777" w:rsidR="00503109" w:rsidRPr="00312F2A" w:rsidRDefault="00503109" w:rsidP="00503109">
            <w:pPr>
              <w:jc w:val="center"/>
              <w:rPr>
                <w:b/>
                <w:sz w:val="22"/>
                <w:szCs w:val="22"/>
              </w:rPr>
            </w:pPr>
            <w:r w:rsidRPr="00312F2A">
              <w:rPr>
                <w:rFonts w:ascii="Times New Roman Bold" w:hAnsi="Times New Roman Bold"/>
                <w:b/>
                <w:sz w:val="22"/>
                <w:szCs w:val="22"/>
              </w:rPr>
              <w:t>Clients Aged 21 and Older?</w:t>
            </w:r>
          </w:p>
        </w:tc>
        <w:tc>
          <w:tcPr>
            <w:tcW w:w="920" w:type="dxa"/>
            <w:tcBorders>
              <w:top w:val="single" w:sz="4" w:space="0" w:color="auto"/>
              <w:left w:val="single" w:sz="4" w:space="0" w:color="auto"/>
              <w:bottom w:val="single" w:sz="4" w:space="0" w:color="auto"/>
              <w:right w:val="single" w:sz="4" w:space="0" w:color="auto"/>
            </w:tcBorders>
            <w:shd w:val="clear" w:color="auto" w:fill="auto"/>
          </w:tcPr>
          <w:p w14:paraId="6FE8ACFF" w14:textId="77777777" w:rsidR="00503109" w:rsidRPr="00312F2A" w:rsidRDefault="00503109" w:rsidP="00503109">
            <w:pPr>
              <w:jc w:val="center"/>
              <w:rPr>
                <w:b/>
                <w:sz w:val="22"/>
                <w:szCs w:val="22"/>
              </w:rPr>
            </w:pPr>
            <w:r w:rsidRPr="00312F2A">
              <w:rPr>
                <w:b/>
                <w:sz w:val="22"/>
                <w:szCs w:val="22"/>
              </w:rPr>
              <w:t>Covered Aged 21 and Older?</w:t>
            </w:r>
          </w:p>
        </w:tc>
        <w:tc>
          <w:tcPr>
            <w:tcW w:w="2358" w:type="dxa"/>
            <w:tcBorders>
              <w:top w:val="single" w:sz="4" w:space="0" w:color="auto"/>
              <w:left w:val="single" w:sz="4" w:space="0" w:color="auto"/>
              <w:bottom w:val="single" w:sz="4" w:space="0" w:color="auto"/>
              <w:right w:val="single" w:sz="4" w:space="0" w:color="auto"/>
            </w:tcBorders>
            <w:shd w:val="clear" w:color="auto" w:fill="auto"/>
          </w:tcPr>
          <w:p w14:paraId="4C41ACD8" w14:textId="77777777" w:rsidR="00503109" w:rsidRPr="00312F2A" w:rsidRDefault="00503109" w:rsidP="00503109">
            <w:pPr>
              <w:jc w:val="center"/>
              <w:rPr>
                <w:b/>
                <w:sz w:val="22"/>
                <w:szCs w:val="22"/>
              </w:rPr>
            </w:pPr>
            <w:r w:rsidRPr="00312F2A">
              <w:rPr>
                <w:b/>
                <w:sz w:val="22"/>
                <w:szCs w:val="22"/>
              </w:rPr>
              <w:t>Prior-Authorization Requirements,</w:t>
            </w:r>
          </w:p>
          <w:p w14:paraId="0E90BE34" w14:textId="77777777" w:rsidR="00503109" w:rsidRPr="00312F2A" w:rsidRDefault="00503109" w:rsidP="00503109">
            <w:pPr>
              <w:jc w:val="center"/>
              <w:rPr>
                <w:b/>
                <w:sz w:val="22"/>
                <w:szCs w:val="22"/>
              </w:rPr>
            </w:pPr>
            <w:r w:rsidRPr="00312F2A">
              <w:rPr>
                <w:b/>
                <w:sz w:val="22"/>
                <w:szCs w:val="22"/>
              </w:rPr>
              <w:t>Report Requirements,</w:t>
            </w:r>
          </w:p>
          <w:p w14:paraId="61DD7B4C" w14:textId="77777777" w:rsidR="00503109" w:rsidRPr="00312F2A" w:rsidRDefault="00503109" w:rsidP="00503109">
            <w:pPr>
              <w:jc w:val="center"/>
              <w:rPr>
                <w:b/>
                <w:sz w:val="22"/>
                <w:szCs w:val="22"/>
              </w:rPr>
            </w:pPr>
            <w:r w:rsidRPr="00312F2A">
              <w:rPr>
                <w:b/>
                <w:sz w:val="22"/>
                <w:szCs w:val="22"/>
              </w:rPr>
              <w:t>and Notations</w:t>
            </w:r>
          </w:p>
        </w:tc>
      </w:tr>
      <w:tr w:rsidR="00503109" w:rsidRPr="00312F2A" w14:paraId="415258E7" w14:textId="77777777" w:rsidTr="00503109">
        <w:trPr>
          <w:trHeight w:val="296"/>
          <w:jc w:val="center"/>
        </w:trPr>
        <w:tc>
          <w:tcPr>
            <w:tcW w:w="8568" w:type="dxa"/>
            <w:gridSpan w:val="10"/>
            <w:tcBorders>
              <w:top w:val="nil"/>
              <w:left w:val="single" w:sz="4" w:space="0" w:color="auto"/>
              <w:bottom w:val="single" w:sz="4" w:space="0" w:color="auto"/>
              <w:right w:val="single" w:sz="4" w:space="0" w:color="auto"/>
            </w:tcBorders>
            <w:shd w:val="clear" w:color="auto" w:fill="auto"/>
          </w:tcPr>
          <w:p w14:paraId="3054D3E9" w14:textId="77777777" w:rsidR="00503109" w:rsidRPr="00312F2A" w:rsidRDefault="00503109" w:rsidP="00503109">
            <w:pPr>
              <w:ind w:left="40" w:firstLine="38"/>
              <w:rPr>
                <w:sz w:val="22"/>
                <w:szCs w:val="22"/>
              </w:rPr>
            </w:pPr>
            <w:r w:rsidRPr="00312F2A">
              <w:rPr>
                <w:b/>
                <w:sz w:val="22"/>
                <w:szCs w:val="22"/>
              </w:rPr>
              <w:t>Treatment of Physically or Developmentally Disabled Members</w:t>
            </w:r>
          </w:p>
        </w:tc>
      </w:tr>
      <w:tr w:rsidR="00503109" w:rsidRPr="00312F2A" w14:paraId="5F59DB2C" w14:textId="77777777" w:rsidTr="00503109">
        <w:trPr>
          <w:trHeight w:val="1646"/>
          <w:jc w:val="center"/>
        </w:trPr>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0F2965CB" w14:textId="77777777" w:rsidR="00503109" w:rsidRPr="00312F2A" w:rsidRDefault="00503109" w:rsidP="00503109">
            <w:pPr>
              <w:ind w:left="40" w:firstLine="38"/>
              <w:rPr>
                <w:sz w:val="22"/>
                <w:szCs w:val="22"/>
              </w:rPr>
            </w:pPr>
            <w:r w:rsidRPr="00312F2A">
              <w:rPr>
                <w:sz w:val="22"/>
                <w:szCs w:val="22"/>
              </w:rPr>
              <w:t>D9920</w:t>
            </w:r>
          </w:p>
        </w:tc>
        <w:tc>
          <w:tcPr>
            <w:tcW w:w="2537" w:type="dxa"/>
            <w:tcBorders>
              <w:top w:val="single" w:sz="4" w:space="0" w:color="auto"/>
              <w:left w:val="nil"/>
              <w:bottom w:val="single" w:sz="4" w:space="0" w:color="auto"/>
              <w:right w:val="single" w:sz="4" w:space="0" w:color="auto"/>
            </w:tcBorders>
            <w:shd w:val="clear" w:color="auto" w:fill="auto"/>
          </w:tcPr>
          <w:p w14:paraId="4232E859" w14:textId="77777777" w:rsidR="00503109" w:rsidRPr="00312F2A" w:rsidRDefault="00503109" w:rsidP="00503109">
            <w:pPr>
              <w:ind w:left="40" w:firstLine="38"/>
              <w:rPr>
                <w:sz w:val="22"/>
                <w:szCs w:val="22"/>
              </w:rPr>
            </w:pPr>
            <w:r w:rsidRPr="00312F2A">
              <w:rPr>
                <w:sz w:val="22"/>
                <w:szCs w:val="22"/>
              </w:rPr>
              <w:t>Once per member per day</w:t>
            </w:r>
          </w:p>
        </w:tc>
        <w:tc>
          <w:tcPr>
            <w:tcW w:w="990" w:type="dxa"/>
            <w:gridSpan w:val="2"/>
            <w:tcBorders>
              <w:top w:val="single" w:sz="4" w:space="0" w:color="auto"/>
              <w:left w:val="nil"/>
              <w:bottom w:val="single" w:sz="4" w:space="0" w:color="auto"/>
              <w:right w:val="single" w:sz="4" w:space="0" w:color="auto"/>
            </w:tcBorders>
            <w:shd w:val="clear" w:color="auto" w:fill="auto"/>
          </w:tcPr>
          <w:p w14:paraId="360882BD" w14:textId="77777777" w:rsidR="00503109" w:rsidRPr="00312F2A" w:rsidRDefault="00503109" w:rsidP="00503109">
            <w:pPr>
              <w:ind w:left="40" w:firstLine="38"/>
              <w:rPr>
                <w:sz w:val="22"/>
                <w:szCs w:val="22"/>
              </w:rPr>
            </w:pPr>
            <w:r w:rsidRPr="00312F2A">
              <w:rPr>
                <w:sz w:val="22"/>
                <w:szCs w:val="22"/>
              </w:rPr>
              <w:t xml:space="preserve">Yes </w:t>
            </w:r>
          </w:p>
          <w:p w14:paraId="7F8C4F6B" w14:textId="77777777" w:rsidR="00503109" w:rsidRPr="00312F2A" w:rsidRDefault="00503109" w:rsidP="00503109">
            <w:pPr>
              <w:ind w:left="40" w:firstLine="38"/>
              <w:rPr>
                <w:sz w:val="22"/>
                <w:szCs w:val="22"/>
              </w:rPr>
            </w:pPr>
            <w:r w:rsidRPr="00312F2A">
              <w:rPr>
                <w:sz w:val="22"/>
                <w:szCs w:val="22"/>
              </w:rPr>
              <w:t>(PA)</w:t>
            </w:r>
          </w:p>
        </w:tc>
        <w:tc>
          <w:tcPr>
            <w:tcW w:w="900" w:type="dxa"/>
            <w:gridSpan w:val="2"/>
            <w:tcBorders>
              <w:top w:val="single" w:sz="4" w:space="0" w:color="auto"/>
              <w:left w:val="nil"/>
              <w:bottom w:val="single" w:sz="4" w:space="0" w:color="auto"/>
              <w:right w:val="single" w:sz="4" w:space="0" w:color="auto"/>
            </w:tcBorders>
            <w:shd w:val="clear" w:color="auto" w:fill="auto"/>
          </w:tcPr>
          <w:p w14:paraId="44CFB601" w14:textId="77777777" w:rsidR="00503109" w:rsidRPr="00312F2A" w:rsidRDefault="00503109" w:rsidP="00503109">
            <w:pPr>
              <w:ind w:left="40" w:firstLine="38"/>
              <w:rPr>
                <w:sz w:val="22"/>
                <w:szCs w:val="22"/>
              </w:rPr>
            </w:pPr>
            <w:r w:rsidRPr="00312F2A">
              <w:rPr>
                <w:sz w:val="22"/>
                <w:szCs w:val="22"/>
              </w:rPr>
              <w:t>Yes (PA)</w:t>
            </w:r>
          </w:p>
        </w:tc>
        <w:tc>
          <w:tcPr>
            <w:tcW w:w="933" w:type="dxa"/>
            <w:gridSpan w:val="2"/>
            <w:tcBorders>
              <w:top w:val="single" w:sz="4" w:space="0" w:color="auto"/>
              <w:left w:val="nil"/>
              <w:bottom w:val="single" w:sz="4" w:space="0" w:color="auto"/>
              <w:right w:val="single" w:sz="4" w:space="0" w:color="auto"/>
            </w:tcBorders>
            <w:shd w:val="clear" w:color="auto" w:fill="auto"/>
          </w:tcPr>
          <w:p w14:paraId="6F86210C" w14:textId="77777777" w:rsidR="00503109" w:rsidRPr="00312F2A" w:rsidRDefault="00503109" w:rsidP="00503109">
            <w:pPr>
              <w:ind w:left="40" w:firstLine="38"/>
              <w:rPr>
                <w:sz w:val="22"/>
                <w:szCs w:val="22"/>
              </w:rPr>
            </w:pPr>
            <w:r w:rsidRPr="00312F2A">
              <w:rPr>
                <w:sz w:val="22"/>
                <w:szCs w:val="22"/>
              </w:rPr>
              <w:t xml:space="preserve">Yes </w:t>
            </w:r>
          </w:p>
          <w:p w14:paraId="07AEBDA7" w14:textId="77777777" w:rsidR="00503109" w:rsidRPr="00312F2A" w:rsidRDefault="00503109" w:rsidP="00503109">
            <w:pPr>
              <w:ind w:left="40" w:firstLine="38"/>
              <w:rPr>
                <w:sz w:val="22"/>
                <w:szCs w:val="22"/>
              </w:rPr>
            </w:pPr>
            <w:r w:rsidRPr="00312F2A">
              <w:rPr>
                <w:sz w:val="22"/>
                <w:szCs w:val="22"/>
              </w:rPr>
              <w:t>(PA)</w:t>
            </w:r>
          </w:p>
        </w:tc>
        <w:tc>
          <w:tcPr>
            <w:tcW w:w="2358" w:type="dxa"/>
            <w:tcBorders>
              <w:top w:val="single" w:sz="4" w:space="0" w:color="auto"/>
              <w:left w:val="nil"/>
              <w:bottom w:val="single" w:sz="4" w:space="0" w:color="auto"/>
              <w:right w:val="single" w:sz="4" w:space="0" w:color="auto"/>
            </w:tcBorders>
            <w:shd w:val="clear" w:color="auto" w:fill="auto"/>
          </w:tcPr>
          <w:p w14:paraId="55AE5F8C" w14:textId="77777777" w:rsidR="00503109" w:rsidRPr="00312F2A" w:rsidRDefault="00503109" w:rsidP="00503109">
            <w:pPr>
              <w:pStyle w:val="Reg1"/>
              <w:ind w:left="40"/>
            </w:pPr>
            <w:r w:rsidRPr="00312F2A">
              <w:t xml:space="preserve">Include a description of the member’s illness or disability, and types of services to be furnished. </w:t>
            </w:r>
          </w:p>
          <w:p w14:paraId="1D945A53" w14:textId="77777777" w:rsidR="00503109" w:rsidRPr="00312F2A" w:rsidRDefault="00503109" w:rsidP="00503109">
            <w:pPr>
              <w:pStyle w:val="Reg1"/>
              <w:ind w:left="40"/>
            </w:pPr>
            <w:r w:rsidRPr="00312F2A">
              <w:t xml:space="preserve">See 602(A) above and </w:t>
            </w:r>
            <w:r w:rsidRPr="00312F2A">
              <w:br/>
              <w:t>130 CMR 420.456(B).</w:t>
            </w:r>
          </w:p>
        </w:tc>
      </w:tr>
      <w:tr w:rsidR="00503109" w:rsidRPr="00312F2A" w14:paraId="6E8EC131" w14:textId="77777777" w:rsidTr="00503109">
        <w:trPr>
          <w:trHeight w:val="259"/>
          <w:jc w:val="center"/>
        </w:trPr>
        <w:tc>
          <w:tcPr>
            <w:tcW w:w="8568" w:type="dxa"/>
            <w:gridSpan w:val="10"/>
            <w:tcBorders>
              <w:top w:val="single" w:sz="4" w:space="0" w:color="auto"/>
              <w:left w:val="single" w:sz="4" w:space="0" w:color="auto"/>
              <w:bottom w:val="single" w:sz="4" w:space="0" w:color="auto"/>
              <w:right w:val="single" w:sz="4" w:space="0" w:color="auto"/>
            </w:tcBorders>
            <w:shd w:val="clear" w:color="auto" w:fill="auto"/>
          </w:tcPr>
          <w:p w14:paraId="153A0998" w14:textId="77777777" w:rsidR="00503109" w:rsidRPr="00312F2A" w:rsidRDefault="00503109" w:rsidP="00503109">
            <w:pPr>
              <w:pStyle w:val="Reg1"/>
              <w:ind w:left="55" w:hanging="12"/>
            </w:pPr>
            <w:r w:rsidRPr="00312F2A">
              <w:rPr>
                <w:b/>
              </w:rPr>
              <w:t>Miscellaneous Services</w:t>
            </w:r>
          </w:p>
        </w:tc>
      </w:tr>
      <w:tr w:rsidR="00503109" w:rsidRPr="00312F2A" w14:paraId="1FE881E4" w14:textId="77777777" w:rsidTr="00503109">
        <w:trPr>
          <w:trHeight w:val="1475"/>
          <w:jc w:val="center"/>
        </w:trPr>
        <w:tc>
          <w:tcPr>
            <w:tcW w:w="826" w:type="dxa"/>
            <w:tcBorders>
              <w:top w:val="single" w:sz="4" w:space="0" w:color="auto"/>
              <w:left w:val="single" w:sz="4" w:space="0" w:color="auto"/>
              <w:bottom w:val="single" w:sz="4" w:space="0" w:color="auto"/>
              <w:right w:val="single" w:sz="4" w:space="0" w:color="auto"/>
            </w:tcBorders>
            <w:shd w:val="clear" w:color="auto" w:fill="auto"/>
          </w:tcPr>
          <w:p w14:paraId="75965EBF" w14:textId="77777777" w:rsidR="00503109" w:rsidRPr="00312F2A" w:rsidRDefault="00503109" w:rsidP="00503109">
            <w:pPr>
              <w:ind w:left="40" w:firstLine="38"/>
              <w:rPr>
                <w:sz w:val="22"/>
                <w:szCs w:val="22"/>
              </w:rPr>
            </w:pPr>
            <w:r w:rsidRPr="00312F2A">
              <w:rPr>
                <w:sz w:val="22"/>
                <w:szCs w:val="22"/>
              </w:rPr>
              <w:t>D9930</w:t>
            </w:r>
          </w:p>
        </w:tc>
        <w:tc>
          <w:tcPr>
            <w:tcW w:w="2561" w:type="dxa"/>
            <w:gridSpan w:val="2"/>
            <w:tcBorders>
              <w:top w:val="single" w:sz="4" w:space="0" w:color="auto"/>
              <w:left w:val="nil"/>
              <w:bottom w:val="single" w:sz="4" w:space="0" w:color="auto"/>
              <w:right w:val="single" w:sz="4" w:space="0" w:color="auto"/>
            </w:tcBorders>
            <w:shd w:val="clear" w:color="auto" w:fill="auto"/>
          </w:tcPr>
          <w:p w14:paraId="24BDBF72" w14:textId="77777777" w:rsidR="00503109" w:rsidRPr="00312F2A" w:rsidRDefault="00503109" w:rsidP="00503109">
            <w:pPr>
              <w:ind w:left="40" w:firstLine="38"/>
              <w:rPr>
                <w:sz w:val="22"/>
                <w:szCs w:val="22"/>
              </w:rPr>
            </w:pPr>
            <w:r w:rsidRPr="00312F2A">
              <w:rPr>
                <w:sz w:val="22"/>
                <w:szCs w:val="22"/>
              </w:rPr>
              <w:t xml:space="preserve"> </w:t>
            </w:r>
          </w:p>
        </w:tc>
        <w:tc>
          <w:tcPr>
            <w:tcW w:w="990" w:type="dxa"/>
            <w:gridSpan w:val="2"/>
            <w:tcBorders>
              <w:top w:val="single" w:sz="4" w:space="0" w:color="auto"/>
              <w:left w:val="nil"/>
              <w:bottom w:val="single" w:sz="4" w:space="0" w:color="auto"/>
              <w:right w:val="single" w:sz="4" w:space="0" w:color="auto"/>
            </w:tcBorders>
            <w:shd w:val="clear" w:color="auto" w:fill="auto"/>
          </w:tcPr>
          <w:p w14:paraId="1E664E36" w14:textId="77777777" w:rsidR="00503109" w:rsidRPr="00312F2A" w:rsidRDefault="00503109" w:rsidP="00503109">
            <w:pPr>
              <w:ind w:left="40" w:firstLine="38"/>
              <w:rPr>
                <w:sz w:val="22"/>
                <w:szCs w:val="22"/>
              </w:rPr>
            </w:pPr>
            <w:r w:rsidRPr="00312F2A">
              <w:rPr>
                <w:sz w:val="22"/>
                <w:szCs w:val="22"/>
              </w:rPr>
              <w:t xml:space="preserve">Yes </w:t>
            </w:r>
          </w:p>
          <w:p w14:paraId="55D32045" w14:textId="77777777" w:rsidR="00503109" w:rsidRPr="00312F2A" w:rsidRDefault="00503109" w:rsidP="00503109">
            <w:pPr>
              <w:ind w:left="40" w:firstLine="38"/>
              <w:rPr>
                <w:sz w:val="22"/>
                <w:szCs w:val="22"/>
              </w:rPr>
            </w:pPr>
            <w:r w:rsidRPr="00312F2A">
              <w:rPr>
                <w:sz w:val="22"/>
                <w:szCs w:val="22"/>
              </w:rPr>
              <w:t>(IC)</w:t>
            </w:r>
          </w:p>
        </w:tc>
        <w:tc>
          <w:tcPr>
            <w:tcW w:w="900" w:type="dxa"/>
            <w:gridSpan w:val="2"/>
            <w:tcBorders>
              <w:top w:val="single" w:sz="4" w:space="0" w:color="auto"/>
              <w:left w:val="nil"/>
              <w:bottom w:val="single" w:sz="4" w:space="0" w:color="auto"/>
              <w:right w:val="single" w:sz="4" w:space="0" w:color="auto"/>
            </w:tcBorders>
            <w:shd w:val="clear" w:color="auto" w:fill="auto"/>
          </w:tcPr>
          <w:p w14:paraId="1F89C8D1" w14:textId="77777777" w:rsidR="00503109" w:rsidRPr="00312F2A" w:rsidRDefault="00503109" w:rsidP="00503109">
            <w:pPr>
              <w:ind w:left="40" w:firstLine="38"/>
              <w:rPr>
                <w:sz w:val="22"/>
                <w:szCs w:val="22"/>
              </w:rPr>
            </w:pPr>
            <w:r w:rsidRPr="00312F2A">
              <w:rPr>
                <w:sz w:val="22"/>
                <w:szCs w:val="22"/>
              </w:rPr>
              <w:t xml:space="preserve">Yes </w:t>
            </w:r>
          </w:p>
          <w:p w14:paraId="03E9B3ED" w14:textId="77777777" w:rsidR="00503109" w:rsidRPr="00312F2A" w:rsidRDefault="00503109" w:rsidP="00503109">
            <w:pPr>
              <w:ind w:left="40" w:firstLine="38"/>
              <w:rPr>
                <w:sz w:val="22"/>
                <w:szCs w:val="22"/>
              </w:rPr>
            </w:pPr>
            <w:r w:rsidRPr="00312F2A">
              <w:rPr>
                <w:sz w:val="22"/>
                <w:szCs w:val="22"/>
              </w:rPr>
              <w:t>(IC)</w:t>
            </w:r>
          </w:p>
        </w:tc>
        <w:tc>
          <w:tcPr>
            <w:tcW w:w="933" w:type="dxa"/>
            <w:gridSpan w:val="2"/>
            <w:tcBorders>
              <w:top w:val="single" w:sz="4" w:space="0" w:color="auto"/>
              <w:left w:val="nil"/>
              <w:bottom w:val="single" w:sz="4" w:space="0" w:color="auto"/>
              <w:right w:val="single" w:sz="4" w:space="0" w:color="auto"/>
            </w:tcBorders>
            <w:shd w:val="clear" w:color="auto" w:fill="auto"/>
          </w:tcPr>
          <w:p w14:paraId="37A82ED7" w14:textId="77777777" w:rsidR="00503109" w:rsidRPr="00312F2A" w:rsidRDefault="00503109" w:rsidP="00503109">
            <w:pPr>
              <w:ind w:left="40" w:firstLine="38"/>
              <w:rPr>
                <w:sz w:val="22"/>
                <w:szCs w:val="22"/>
              </w:rPr>
            </w:pPr>
            <w:r w:rsidRPr="00312F2A">
              <w:rPr>
                <w:sz w:val="22"/>
                <w:szCs w:val="22"/>
              </w:rPr>
              <w:t xml:space="preserve">Yes </w:t>
            </w:r>
          </w:p>
          <w:p w14:paraId="4A19BA3B" w14:textId="77777777" w:rsidR="00503109" w:rsidRPr="00312F2A" w:rsidRDefault="00503109" w:rsidP="00503109">
            <w:pPr>
              <w:ind w:left="40" w:firstLine="38"/>
              <w:rPr>
                <w:sz w:val="22"/>
                <w:szCs w:val="22"/>
              </w:rPr>
            </w:pPr>
            <w:r w:rsidRPr="00312F2A">
              <w:rPr>
                <w:sz w:val="22"/>
                <w:szCs w:val="22"/>
              </w:rPr>
              <w:t>(IC)</w:t>
            </w:r>
          </w:p>
        </w:tc>
        <w:tc>
          <w:tcPr>
            <w:tcW w:w="2358" w:type="dxa"/>
            <w:tcBorders>
              <w:top w:val="single" w:sz="4" w:space="0" w:color="auto"/>
              <w:left w:val="nil"/>
              <w:bottom w:val="single" w:sz="4" w:space="0" w:color="auto"/>
              <w:right w:val="single" w:sz="4" w:space="0" w:color="auto"/>
            </w:tcBorders>
            <w:shd w:val="clear" w:color="auto" w:fill="auto"/>
          </w:tcPr>
          <w:p w14:paraId="580A5840" w14:textId="77777777" w:rsidR="00503109" w:rsidRPr="00312F2A" w:rsidRDefault="00503109" w:rsidP="00503109">
            <w:pPr>
              <w:pStyle w:val="Reg1"/>
              <w:ind w:left="40"/>
            </w:pPr>
            <w:r w:rsidRPr="00312F2A">
              <w:t>Include with the claim the date, the location of the original surgery, and the type of procedure. See 602(A) above.</w:t>
            </w:r>
          </w:p>
        </w:tc>
      </w:tr>
      <w:tr w:rsidR="00503109" w:rsidRPr="00312F2A" w14:paraId="69FC62F8" w14:textId="77777777" w:rsidTr="00503109">
        <w:trPr>
          <w:trHeight w:val="1106"/>
          <w:jc w:val="center"/>
        </w:trPr>
        <w:tc>
          <w:tcPr>
            <w:tcW w:w="826" w:type="dxa"/>
            <w:tcBorders>
              <w:top w:val="nil"/>
              <w:left w:val="single" w:sz="4" w:space="0" w:color="auto"/>
              <w:bottom w:val="single" w:sz="4" w:space="0" w:color="auto"/>
              <w:right w:val="single" w:sz="4" w:space="0" w:color="auto"/>
            </w:tcBorders>
            <w:shd w:val="clear" w:color="auto" w:fill="auto"/>
          </w:tcPr>
          <w:p w14:paraId="35CBDE39" w14:textId="77777777" w:rsidR="00503109" w:rsidRPr="00312F2A" w:rsidDel="00633A01" w:rsidRDefault="00503109" w:rsidP="00503109">
            <w:pPr>
              <w:ind w:left="40" w:firstLine="38"/>
              <w:rPr>
                <w:sz w:val="22"/>
                <w:szCs w:val="22"/>
              </w:rPr>
            </w:pPr>
            <w:r w:rsidRPr="00312F2A">
              <w:rPr>
                <w:sz w:val="22"/>
                <w:szCs w:val="22"/>
              </w:rPr>
              <w:t>D9945</w:t>
            </w:r>
          </w:p>
        </w:tc>
        <w:tc>
          <w:tcPr>
            <w:tcW w:w="2561" w:type="dxa"/>
            <w:gridSpan w:val="2"/>
            <w:tcBorders>
              <w:top w:val="nil"/>
              <w:left w:val="nil"/>
              <w:bottom w:val="single" w:sz="4" w:space="0" w:color="auto"/>
              <w:right w:val="single" w:sz="4" w:space="0" w:color="auto"/>
            </w:tcBorders>
            <w:shd w:val="clear" w:color="auto" w:fill="auto"/>
          </w:tcPr>
          <w:p w14:paraId="6918F4BD" w14:textId="77777777" w:rsidR="00503109" w:rsidRPr="00312F2A" w:rsidRDefault="00503109" w:rsidP="00503109">
            <w:pPr>
              <w:ind w:left="40" w:firstLine="38"/>
              <w:rPr>
                <w:sz w:val="22"/>
                <w:szCs w:val="22"/>
              </w:rPr>
            </w:pPr>
          </w:p>
        </w:tc>
        <w:tc>
          <w:tcPr>
            <w:tcW w:w="990" w:type="dxa"/>
            <w:gridSpan w:val="2"/>
            <w:tcBorders>
              <w:top w:val="nil"/>
              <w:left w:val="nil"/>
              <w:bottom w:val="single" w:sz="4" w:space="0" w:color="auto"/>
              <w:right w:val="single" w:sz="4" w:space="0" w:color="auto"/>
            </w:tcBorders>
            <w:shd w:val="clear" w:color="auto" w:fill="auto"/>
          </w:tcPr>
          <w:p w14:paraId="7D71F429" w14:textId="77777777" w:rsidR="00503109" w:rsidRPr="00312F2A" w:rsidRDefault="00503109" w:rsidP="00503109">
            <w:pPr>
              <w:ind w:left="40" w:firstLine="38"/>
              <w:rPr>
                <w:sz w:val="22"/>
                <w:szCs w:val="22"/>
              </w:rPr>
            </w:pPr>
            <w:r w:rsidRPr="00312F2A">
              <w:rPr>
                <w:sz w:val="22"/>
                <w:szCs w:val="22"/>
              </w:rPr>
              <w:t>Yes</w:t>
            </w:r>
          </w:p>
          <w:p w14:paraId="17B0D29E" w14:textId="77777777" w:rsidR="00503109" w:rsidRPr="00312F2A" w:rsidDel="00633A01" w:rsidRDefault="00503109" w:rsidP="00503109">
            <w:pPr>
              <w:ind w:left="40" w:firstLine="38"/>
              <w:rPr>
                <w:sz w:val="22"/>
                <w:szCs w:val="22"/>
              </w:rPr>
            </w:pPr>
            <w:r w:rsidRPr="00312F2A">
              <w:rPr>
                <w:sz w:val="22"/>
                <w:szCs w:val="22"/>
              </w:rPr>
              <w:t>(PA)</w:t>
            </w:r>
          </w:p>
        </w:tc>
        <w:tc>
          <w:tcPr>
            <w:tcW w:w="900" w:type="dxa"/>
            <w:gridSpan w:val="2"/>
            <w:tcBorders>
              <w:top w:val="nil"/>
              <w:left w:val="nil"/>
              <w:bottom w:val="single" w:sz="4" w:space="0" w:color="auto"/>
              <w:right w:val="single" w:sz="4" w:space="0" w:color="auto"/>
            </w:tcBorders>
            <w:shd w:val="clear" w:color="auto" w:fill="auto"/>
          </w:tcPr>
          <w:p w14:paraId="758CA554" w14:textId="77777777" w:rsidR="00503109" w:rsidRPr="00312F2A" w:rsidDel="00633A01" w:rsidRDefault="00503109" w:rsidP="00503109">
            <w:pPr>
              <w:ind w:left="40" w:firstLine="38"/>
              <w:rPr>
                <w:sz w:val="22"/>
                <w:szCs w:val="22"/>
              </w:rPr>
            </w:pPr>
            <w:r w:rsidRPr="00312F2A">
              <w:rPr>
                <w:sz w:val="22"/>
                <w:szCs w:val="22"/>
              </w:rPr>
              <w:t>No</w:t>
            </w:r>
          </w:p>
        </w:tc>
        <w:tc>
          <w:tcPr>
            <w:tcW w:w="933" w:type="dxa"/>
            <w:gridSpan w:val="2"/>
            <w:tcBorders>
              <w:top w:val="nil"/>
              <w:left w:val="nil"/>
              <w:bottom w:val="single" w:sz="4" w:space="0" w:color="auto"/>
              <w:right w:val="single" w:sz="4" w:space="0" w:color="auto"/>
            </w:tcBorders>
            <w:shd w:val="clear" w:color="auto" w:fill="auto"/>
          </w:tcPr>
          <w:p w14:paraId="2FAF6E9E" w14:textId="77777777" w:rsidR="00503109" w:rsidRPr="00312F2A" w:rsidDel="00633A01" w:rsidRDefault="00503109" w:rsidP="00503109">
            <w:pPr>
              <w:ind w:left="40" w:firstLine="38"/>
              <w:rPr>
                <w:sz w:val="22"/>
                <w:szCs w:val="22"/>
              </w:rPr>
            </w:pPr>
            <w:r w:rsidRPr="00312F2A">
              <w:rPr>
                <w:sz w:val="22"/>
                <w:szCs w:val="22"/>
              </w:rPr>
              <w:t>No</w:t>
            </w:r>
          </w:p>
        </w:tc>
        <w:tc>
          <w:tcPr>
            <w:tcW w:w="2358" w:type="dxa"/>
            <w:tcBorders>
              <w:top w:val="nil"/>
              <w:left w:val="nil"/>
              <w:bottom w:val="single" w:sz="4" w:space="0" w:color="auto"/>
              <w:right w:val="single" w:sz="4" w:space="0" w:color="auto"/>
            </w:tcBorders>
            <w:shd w:val="clear" w:color="auto" w:fill="auto"/>
          </w:tcPr>
          <w:p w14:paraId="78337AD6" w14:textId="77777777" w:rsidR="00503109" w:rsidRPr="00312F2A" w:rsidDel="00633A01" w:rsidRDefault="00503109" w:rsidP="00503109">
            <w:pPr>
              <w:pStyle w:val="Reg1"/>
              <w:ind w:left="40"/>
            </w:pPr>
            <w:r w:rsidRPr="00312F2A">
              <w:t>Include documented evidence of the need for the appliance. See 602(A) above.</w:t>
            </w:r>
          </w:p>
        </w:tc>
      </w:tr>
      <w:tr w:rsidR="00503109" w:rsidRPr="00312F2A" w14:paraId="59B04641" w14:textId="77777777" w:rsidTr="00503109">
        <w:trPr>
          <w:trHeight w:val="255"/>
          <w:jc w:val="center"/>
        </w:trPr>
        <w:tc>
          <w:tcPr>
            <w:tcW w:w="826" w:type="dxa"/>
            <w:tcBorders>
              <w:top w:val="nil"/>
              <w:left w:val="single" w:sz="4" w:space="0" w:color="auto"/>
              <w:bottom w:val="single" w:sz="4" w:space="0" w:color="auto"/>
              <w:right w:val="single" w:sz="4" w:space="0" w:color="auto"/>
            </w:tcBorders>
            <w:shd w:val="clear" w:color="auto" w:fill="auto"/>
          </w:tcPr>
          <w:p w14:paraId="126DAE45" w14:textId="77777777" w:rsidR="00503109" w:rsidRPr="00312F2A" w:rsidRDefault="00503109" w:rsidP="00503109">
            <w:pPr>
              <w:ind w:left="40" w:firstLine="38"/>
              <w:rPr>
                <w:sz w:val="22"/>
                <w:szCs w:val="22"/>
              </w:rPr>
            </w:pPr>
            <w:r w:rsidRPr="00312F2A">
              <w:rPr>
                <w:sz w:val="22"/>
                <w:szCs w:val="22"/>
              </w:rPr>
              <w:t>D9941</w:t>
            </w:r>
          </w:p>
        </w:tc>
        <w:tc>
          <w:tcPr>
            <w:tcW w:w="2561" w:type="dxa"/>
            <w:gridSpan w:val="2"/>
            <w:tcBorders>
              <w:top w:val="nil"/>
              <w:left w:val="nil"/>
              <w:bottom w:val="single" w:sz="4" w:space="0" w:color="auto"/>
              <w:right w:val="single" w:sz="4" w:space="0" w:color="auto"/>
            </w:tcBorders>
            <w:shd w:val="clear" w:color="auto" w:fill="auto"/>
          </w:tcPr>
          <w:p w14:paraId="14C34F4E" w14:textId="77777777" w:rsidR="00503109" w:rsidRPr="00312F2A" w:rsidRDefault="00503109" w:rsidP="00503109">
            <w:pPr>
              <w:ind w:left="40" w:firstLine="38"/>
              <w:rPr>
                <w:sz w:val="22"/>
                <w:szCs w:val="22"/>
              </w:rPr>
            </w:pPr>
          </w:p>
        </w:tc>
        <w:tc>
          <w:tcPr>
            <w:tcW w:w="990" w:type="dxa"/>
            <w:gridSpan w:val="2"/>
            <w:tcBorders>
              <w:top w:val="nil"/>
              <w:left w:val="nil"/>
              <w:bottom w:val="single" w:sz="4" w:space="0" w:color="auto"/>
              <w:right w:val="single" w:sz="4" w:space="0" w:color="auto"/>
            </w:tcBorders>
            <w:shd w:val="clear" w:color="auto" w:fill="auto"/>
          </w:tcPr>
          <w:p w14:paraId="23C62CB1" w14:textId="77777777" w:rsidR="00503109" w:rsidRPr="00312F2A" w:rsidRDefault="00503109" w:rsidP="00503109">
            <w:pPr>
              <w:ind w:left="40" w:firstLine="38"/>
              <w:rPr>
                <w:sz w:val="22"/>
                <w:szCs w:val="22"/>
              </w:rPr>
            </w:pPr>
            <w:r w:rsidRPr="00312F2A">
              <w:rPr>
                <w:sz w:val="22"/>
                <w:szCs w:val="22"/>
              </w:rPr>
              <w:t xml:space="preserve">Yes </w:t>
            </w:r>
          </w:p>
        </w:tc>
        <w:tc>
          <w:tcPr>
            <w:tcW w:w="900" w:type="dxa"/>
            <w:gridSpan w:val="2"/>
            <w:tcBorders>
              <w:top w:val="nil"/>
              <w:left w:val="nil"/>
              <w:bottom w:val="single" w:sz="4" w:space="0" w:color="auto"/>
              <w:right w:val="single" w:sz="4" w:space="0" w:color="auto"/>
            </w:tcBorders>
            <w:shd w:val="clear" w:color="auto" w:fill="auto"/>
          </w:tcPr>
          <w:p w14:paraId="04AD557A" w14:textId="77777777" w:rsidR="00503109" w:rsidRPr="00312F2A" w:rsidRDefault="00503109" w:rsidP="00503109">
            <w:pPr>
              <w:ind w:left="40" w:firstLine="38"/>
              <w:rPr>
                <w:sz w:val="22"/>
                <w:szCs w:val="22"/>
              </w:rPr>
            </w:pPr>
            <w:r w:rsidRPr="00312F2A">
              <w:rPr>
                <w:sz w:val="22"/>
                <w:szCs w:val="22"/>
              </w:rPr>
              <w:t>No</w:t>
            </w:r>
          </w:p>
        </w:tc>
        <w:tc>
          <w:tcPr>
            <w:tcW w:w="933" w:type="dxa"/>
            <w:gridSpan w:val="2"/>
            <w:tcBorders>
              <w:top w:val="nil"/>
              <w:left w:val="nil"/>
              <w:bottom w:val="single" w:sz="4" w:space="0" w:color="auto"/>
              <w:right w:val="single" w:sz="4" w:space="0" w:color="auto"/>
            </w:tcBorders>
            <w:shd w:val="clear" w:color="auto" w:fill="auto"/>
          </w:tcPr>
          <w:p w14:paraId="08B4CE43" w14:textId="77777777" w:rsidR="00503109" w:rsidRPr="00312F2A" w:rsidRDefault="00503109" w:rsidP="00503109">
            <w:pPr>
              <w:ind w:left="40" w:firstLine="38"/>
              <w:rPr>
                <w:sz w:val="22"/>
                <w:szCs w:val="22"/>
              </w:rPr>
            </w:pPr>
            <w:r w:rsidRPr="00312F2A">
              <w:rPr>
                <w:sz w:val="22"/>
                <w:szCs w:val="22"/>
              </w:rPr>
              <w:t>No</w:t>
            </w:r>
          </w:p>
        </w:tc>
        <w:tc>
          <w:tcPr>
            <w:tcW w:w="2358" w:type="dxa"/>
            <w:tcBorders>
              <w:top w:val="nil"/>
              <w:left w:val="nil"/>
              <w:bottom w:val="single" w:sz="4" w:space="0" w:color="auto"/>
              <w:right w:val="single" w:sz="4" w:space="0" w:color="auto"/>
            </w:tcBorders>
            <w:shd w:val="clear" w:color="auto" w:fill="auto"/>
          </w:tcPr>
          <w:p w14:paraId="1B59A8DF" w14:textId="77777777" w:rsidR="00503109" w:rsidRPr="00312F2A" w:rsidRDefault="00503109" w:rsidP="00503109">
            <w:pPr>
              <w:pStyle w:val="Reg1"/>
              <w:ind w:left="40" w:firstLine="38"/>
            </w:pPr>
          </w:p>
        </w:tc>
      </w:tr>
      <w:tr w:rsidR="00503109" w:rsidRPr="00312F2A" w14:paraId="24B78560" w14:textId="77777777" w:rsidTr="00503109">
        <w:trPr>
          <w:trHeight w:val="255"/>
          <w:jc w:val="center"/>
        </w:trPr>
        <w:tc>
          <w:tcPr>
            <w:tcW w:w="826" w:type="dxa"/>
            <w:tcBorders>
              <w:top w:val="nil"/>
              <w:left w:val="single" w:sz="4" w:space="0" w:color="auto"/>
              <w:bottom w:val="single" w:sz="4" w:space="0" w:color="auto"/>
              <w:right w:val="single" w:sz="4" w:space="0" w:color="auto"/>
            </w:tcBorders>
            <w:shd w:val="clear" w:color="auto" w:fill="auto"/>
          </w:tcPr>
          <w:p w14:paraId="5A84243F" w14:textId="77777777" w:rsidR="00503109" w:rsidRPr="00312F2A" w:rsidRDefault="00503109" w:rsidP="00503109">
            <w:pPr>
              <w:ind w:left="40" w:firstLine="38"/>
              <w:rPr>
                <w:sz w:val="22"/>
                <w:szCs w:val="22"/>
              </w:rPr>
            </w:pPr>
            <w:r w:rsidRPr="00312F2A">
              <w:rPr>
                <w:sz w:val="22"/>
                <w:szCs w:val="22"/>
              </w:rPr>
              <w:t>D9999</w:t>
            </w:r>
          </w:p>
        </w:tc>
        <w:tc>
          <w:tcPr>
            <w:tcW w:w="2561" w:type="dxa"/>
            <w:gridSpan w:val="2"/>
            <w:tcBorders>
              <w:top w:val="nil"/>
              <w:left w:val="nil"/>
              <w:bottom w:val="single" w:sz="4" w:space="0" w:color="auto"/>
              <w:right w:val="single" w:sz="4" w:space="0" w:color="auto"/>
            </w:tcBorders>
            <w:shd w:val="clear" w:color="auto" w:fill="auto"/>
          </w:tcPr>
          <w:p w14:paraId="1A6F6FAA" w14:textId="77777777" w:rsidR="00503109" w:rsidRPr="00312F2A" w:rsidRDefault="00503109" w:rsidP="00503109">
            <w:pPr>
              <w:ind w:left="40" w:firstLine="38"/>
              <w:rPr>
                <w:sz w:val="22"/>
                <w:szCs w:val="22"/>
              </w:rPr>
            </w:pPr>
          </w:p>
        </w:tc>
        <w:tc>
          <w:tcPr>
            <w:tcW w:w="990" w:type="dxa"/>
            <w:gridSpan w:val="2"/>
            <w:tcBorders>
              <w:top w:val="nil"/>
              <w:left w:val="nil"/>
              <w:bottom w:val="single" w:sz="4" w:space="0" w:color="auto"/>
              <w:right w:val="single" w:sz="4" w:space="0" w:color="auto"/>
            </w:tcBorders>
            <w:shd w:val="clear" w:color="auto" w:fill="auto"/>
          </w:tcPr>
          <w:p w14:paraId="401B7A04" w14:textId="77777777" w:rsidR="00503109" w:rsidRPr="00312F2A" w:rsidRDefault="00503109" w:rsidP="00503109">
            <w:pPr>
              <w:ind w:left="40" w:firstLine="38"/>
              <w:rPr>
                <w:sz w:val="22"/>
                <w:szCs w:val="22"/>
              </w:rPr>
            </w:pPr>
            <w:r w:rsidRPr="00312F2A">
              <w:rPr>
                <w:sz w:val="22"/>
                <w:szCs w:val="22"/>
              </w:rPr>
              <w:t xml:space="preserve">Yes </w:t>
            </w:r>
          </w:p>
          <w:p w14:paraId="7924BA33" w14:textId="77777777" w:rsidR="00503109" w:rsidRPr="00312F2A" w:rsidRDefault="00503109" w:rsidP="00503109">
            <w:pPr>
              <w:ind w:left="40" w:firstLine="38"/>
              <w:rPr>
                <w:sz w:val="22"/>
                <w:szCs w:val="22"/>
              </w:rPr>
            </w:pPr>
            <w:r w:rsidRPr="00312F2A">
              <w:rPr>
                <w:sz w:val="22"/>
                <w:szCs w:val="22"/>
              </w:rPr>
              <w:t>(PA), (IC)</w:t>
            </w:r>
          </w:p>
        </w:tc>
        <w:tc>
          <w:tcPr>
            <w:tcW w:w="900" w:type="dxa"/>
            <w:gridSpan w:val="2"/>
            <w:tcBorders>
              <w:top w:val="nil"/>
              <w:left w:val="nil"/>
              <w:bottom w:val="single" w:sz="4" w:space="0" w:color="auto"/>
              <w:right w:val="single" w:sz="4" w:space="0" w:color="auto"/>
            </w:tcBorders>
            <w:shd w:val="clear" w:color="auto" w:fill="auto"/>
          </w:tcPr>
          <w:p w14:paraId="11083310" w14:textId="77777777" w:rsidR="00503109" w:rsidRPr="00312F2A" w:rsidRDefault="00503109" w:rsidP="00503109">
            <w:pPr>
              <w:ind w:left="40" w:firstLine="38"/>
              <w:rPr>
                <w:sz w:val="22"/>
                <w:szCs w:val="22"/>
              </w:rPr>
            </w:pPr>
            <w:r w:rsidRPr="00312F2A">
              <w:rPr>
                <w:sz w:val="22"/>
                <w:szCs w:val="22"/>
              </w:rPr>
              <w:t xml:space="preserve">Yes </w:t>
            </w:r>
          </w:p>
          <w:p w14:paraId="029B9BF2" w14:textId="77777777" w:rsidR="00503109" w:rsidRPr="00312F2A" w:rsidRDefault="00503109" w:rsidP="00503109">
            <w:pPr>
              <w:ind w:left="40" w:firstLine="38"/>
              <w:rPr>
                <w:sz w:val="22"/>
                <w:szCs w:val="22"/>
              </w:rPr>
            </w:pPr>
            <w:r w:rsidRPr="00312F2A">
              <w:rPr>
                <w:sz w:val="22"/>
                <w:szCs w:val="22"/>
              </w:rPr>
              <w:t>(PA), (IC)</w:t>
            </w:r>
          </w:p>
        </w:tc>
        <w:tc>
          <w:tcPr>
            <w:tcW w:w="933" w:type="dxa"/>
            <w:gridSpan w:val="2"/>
            <w:tcBorders>
              <w:top w:val="nil"/>
              <w:left w:val="nil"/>
              <w:bottom w:val="single" w:sz="4" w:space="0" w:color="auto"/>
              <w:right w:val="single" w:sz="4" w:space="0" w:color="auto"/>
            </w:tcBorders>
            <w:shd w:val="clear" w:color="auto" w:fill="auto"/>
          </w:tcPr>
          <w:p w14:paraId="26BA500F" w14:textId="77777777" w:rsidR="00503109" w:rsidRPr="00312F2A" w:rsidRDefault="00503109" w:rsidP="00503109">
            <w:pPr>
              <w:ind w:left="40" w:firstLine="38"/>
              <w:rPr>
                <w:sz w:val="22"/>
                <w:szCs w:val="22"/>
              </w:rPr>
            </w:pPr>
            <w:r w:rsidRPr="00312F2A">
              <w:rPr>
                <w:sz w:val="22"/>
                <w:szCs w:val="22"/>
              </w:rPr>
              <w:t>Yes</w:t>
            </w:r>
          </w:p>
          <w:p w14:paraId="549E0B51" w14:textId="77777777" w:rsidR="00503109" w:rsidRPr="00312F2A" w:rsidRDefault="00503109" w:rsidP="00503109">
            <w:pPr>
              <w:ind w:left="40" w:firstLine="38"/>
              <w:rPr>
                <w:sz w:val="22"/>
                <w:szCs w:val="22"/>
              </w:rPr>
            </w:pPr>
            <w:r w:rsidRPr="00312F2A">
              <w:rPr>
                <w:sz w:val="22"/>
                <w:szCs w:val="22"/>
              </w:rPr>
              <w:t>(PA)</w:t>
            </w:r>
          </w:p>
          <w:p w14:paraId="4E25184A" w14:textId="77777777" w:rsidR="00503109" w:rsidRPr="00312F2A" w:rsidRDefault="00503109" w:rsidP="00503109">
            <w:pPr>
              <w:ind w:left="40" w:firstLine="38"/>
              <w:rPr>
                <w:sz w:val="22"/>
                <w:szCs w:val="22"/>
              </w:rPr>
            </w:pPr>
            <w:r w:rsidRPr="00312F2A">
              <w:rPr>
                <w:sz w:val="22"/>
                <w:szCs w:val="22"/>
              </w:rPr>
              <w:t>(IC)</w:t>
            </w:r>
          </w:p>
        </w:tc>
        <w:tc>
          <w:tcPr>
            <w:tcW w:w="2358" w:type="dxa"/>
            <w:tcBorders>
              <w:top w:val="nil"/>
              <w:left w:val="nil"/>
              <w:bottom w:val="single" w:sz="4" w:space="0" w:color="auto"/>
              <w:right w:val="single" w:sz="4" w:space="0" w:color="auto"/>
            </w:tcBorders>
            <w:shd w:val="clear" w:color="auto" w:fill="auto"/>
          </w:tcPr>
          <w:p w14:paraId="00219E03" w14:textId="77777777" w:rsidR="00503109" w:rsidRPr="00312F2A" w:rsidRDefault="00503109" w:rsidP="00503109">
            <w:pPr>
              <w:pStyle w:val="Reg1"/>
              <w:ind w:left="40"/>
            </w:pPr>
            <w:r w:rsidRPr="00312F2A">
              <w:t>See 602(A) and (B) above.</w:t>
            </w:r>
          </w:p>
        </w:tc>
      </w:tr>
    </w:tbl>
    <w:p w14:paraId="2F8474C4" w14:textId="77777777" w:rsidR="00503109" w:rsidRPr="00312F2A" w:rsidRDefault="00503109" w:rsidP="00503109">
      <w:pPr>
        <w:rPr>
          <w:sz w:val="22"/>
          <w:szCs w:val="22"/>
        </w:rPr>
      </w:pPr>
    </w:p>
    <w:p w14:paraId="0780509C" w14:textId="77777777" w:rsidR="00503109" w:rsidRDefault="00503109" w:rsidP="00503109">
      <w:pPr>
        <w:rPr>
          <w:sz w:val="22"/>
          <w:szCs w:val="22"/>
        </w:rPr>
      </w:pPr>
      <w:r w:rsidRPr="00312F2A">
        <w:rPr>
          <w:sz w:val="22"/>
          <w:szCs w:val="22"/>
        </w:rPr>
        <w:br w:type="page"/>
      </w:r>
    </w:p>
    <w:p w14:paraId="60A11622" w14:textId="77777777" w:rsidR="00503109" w:rsidRDefault="00503109" w:rsidP="00503109">
      <w:pPr>
        <w:rPr>
          <w:sz w:val="22"/>
          <w:szCs w:val="22"/>
        </w:rPr>
      </w:pPr>
    </w:p>
    <w:p w14:paraId="1EDB0FAA" w14:textId="77777777" w:rsidR="00503109" w:rsidRPr="00312F2A" w:rsidRDefault="00503109" w:rsidP="00503109">
      <w:pPr>
        <w:rPr>
          <w:b/>
          <w:sz w:val="22"/>
          <w:szCs w:val="22"/>
        </w:rPr>
      </w:pPr>
      <w:r w:rsidRPr="00312F2A">
        <w:rPr>
          <w:sz w:val="22"/>
          <w:szCs w:val="22"/>
        </w:rPr>
        <w:t>615</w:t>
      </w:r>
      <w:r>
        <w:rPr>
          <w:sz w:val="22"/>
          <w:szCs w:val="22"/>
        </w:rPr>
        <w:t xml:space="preserve">   </w:t>
      </w:r>
      <w:r w:rsidRPr="00312F2A">
        <w:rPr>
          <w:sz w:val="22"/>
          <w:szCs w:val="22"/>
          <w:u w:val="single"/>
        </w:rPr>
        <w:t>Service Codes: Oral and Maxillofacial Surgery Services</w:t>
      </w:r>
      <w:r w:rsidRPr="00312F2A">
        <w:rPr>
          <w:b/>
          <w:sz w:val="22"/>
          <w:szCs w:val="22"/>
        </w:rPr>
        <w:t xml:space="preserve"> </w:t>
      </w:r>
    </w:p>
    <w:p w14:paraId="54F4A328" w14:textId="77777777" w:rsidR="00503109" w:rsidRPr="00312F2A" w:rsidRDefault="00503109" w:rsidP="00503109">
      <w:pPr>
        <w:rPr>
          <w:b/>
          <w:sz w:val="18"/>
          <w:szCs w:val="22"/>
        </w:rPr>
      </w:pPr>
    </w:p>
    <w:p w14:paraId="48240A6D" w14:textId="77777777" w:rsidR="00503109" w:rsidRPr="00312F2A" w:rsidRDefault="00503109" w:rsidP="00503109">
      <w:pPr>
        <w:ind w:firstLine="480"/>
        <w:rPr>
          <w:b/>
          <w:sz w:val="22"/>
          <w:szCs w:val="22"/>
        </w:rPr>
      </w:pPr>
      <w:r w:rsidRPr="00312F2A">
        <w:rPr>
          <w:sz w:val="22"/>
          <w:szCs w:val="22"/>
        </w:rPr>
        <w:t>See 130 CMR 420.453 and 420.455 for service descriptions and limitations.</w:t>
      </w:r>
    </w:p>
    <w:p w14:paraId="29B0C9B9" w14:textId="77777777" w:rsidR="00503109" w:rsidRPr="008474CD" w:rsidRDefault="00503109" w:rsidP="00503109">
      <w:pPr>
        <w:ind w:left="480"/>
        <w:rPr>
          <w:sz w:val="16"/>
          <w:szCs w:val="22"/>
        </w:rPr>
      </w:pPr>
    </w:p>
    <w:p w14:paraId="7E3774AD" w14:textId="77777777" w:rsidR="00503109" w:rsidRPr="00312F2A" w:rsidRDefault="00503109" w:rsidP="00503109">
      <w:pPr>
        <w:ind w:left="475"/>
        <w:rPr>
          <w:sz w:val="22"/>
          <w:szCs w:val="22"/>
        </w:rPr>
      </w:pPr>
      <w:r w:rsidRPr="00312F2A">
        <w:rPr>
          <w:sz w:val="22"/>
          <w:szCs w:val="22"/>
        </w:rPr>
        <w:t>The following all-numeric service codes may be used only by dental providers who are specialists in oral surgery, in accordance with 130 CMR 420.405(A)(7).</w:t>
      </w:r>
    </w:p>
    <w:p w14:paraId="30841313" w14:textId="77777777" w:rsidR="00503109" w:rsidRPr="008474CD" w:rsidRDefault="00503109" w:rsidP="00503109">
      <w:pPr>
        <w:ind w:left="480"/>
        <w:rPr>
          <w:sz w:val="16"/>
          <w:szCs w:val="22"/>
        </w:rPr>
      </w:pPr>
    </w:p>
    <w:p w14:paraId="55DC8DE7" w14:textId="77777777" w:rsidR="00503109" w:rsidRPr="00312F2A" w:rsidRDefault="00503109" w:rsidP="00503109">
      <w:pPr>
        <w:ind w:left="480"/>
        <w:rPr>
          <w:sz w:val="22"/>
          <w:szCs w:val="22"/>
          <w:u w:val="single"/>
        </w:rPr>
      </w:pPr>
      <w:r w:rsidRPr="00312F2A">
        <w:rPr>
          <w:sz w:val="22"/>
          <w:szCs w:val="22"/>
          <w:u w:val="single"/>
        </w:rPr>
        <w:t>CPT Service Codes</w:t>
      </w:r>
    </w:p>
    <w:p w14:paraId="093CB422" w14:textId="77777777" w:rsidR="00503109" w:rsidRPr="008474CD" w:rsidRDefault="00503109" w:rsidP="00503109">
      <w:pPr>
        <w:ind w:left="480"/>
        <w:rPr>
          <w:sz w:val="16"/>
          <w:szCs w:val="22"/>
          <w:u w:val="single"/>
        </w:rPr>
      </w:pPr>
    </w:p>
    <w:p w14:paraId="78D72E53" w14:textId="77777777" w:rsidR="00503109" w:rsidRPr="00312F2A" w:rsidRDefault="00503109" w:rsidP="00503109">
      <w:pPr>
        <w:ind w:left="480"/>
        <w:rPr>
          <w:sz w:val="22"/>
          <w:szCs w:val="22"/>
        </w:rPr>
        <w:sectPr w:rsidR="00503109" w:rsidRPr="00312F2A" w:rsidSect="00503109">
          <w:headerReference w:type="default" r:id="rId29"/>
          <w:endnotePr>
            <w:numFmt w:val="decimal"/>
          </w:endnotePr>
          <w:pgSz w:w="12240" w:h="15840"/>
          <w:pgMar w:top="576" w:right="1296" w:bottom="576" w:left="1296" w:header="432" w:footer="0" w:gutter="0"/>
          <w:cols w:space="720"/>
          <w:noEndnote/>
        </w:sectPr>
      </w:pPr>
    </w:p>
    <w:p w14:paraId="72192C45" w14:textId="77777777" w:rsidR="00503109" w:rsidRPr="00312F2A" w:rsidRDefault="00503109" w:rsidP="00503109">
      <w:pPr>
        <w:ind w:firstLine="480"/>
        <w:rPr>
          <w:sz w:val="22"/>
          <w:szCs w:val="22"/>
        </w:rPr>
      </w:pPr>
      <w:r w:rsidRPr="00312F2A">
        <w:rPr>
          <w:sz w:val="22"/>
          <w:szCs w:val="22"/>
        </w:rPr>
        <w:t>10060</w:t>
      </w:r>
    </w:p>
    <w:p w14:paraId="4AC45883" w14:textId="77777777" w:rsidR="00503109" w:rsidRPr="00312F2A" w:rsidRDefault="00503109" w:rsidP="00503109">
      <w:pPr>
        <w:ind w:firstLine="480"/>
        <w:rPr>
          <w:sz w:val="22"/>
          <w:szCs w:val="22"/>
        </w:rPr>
      </w:pPr>
      <w:r w:rsidRPr="00312F2A">
        <w:rPr>
          <w:sz w:val="22"/>
          <w:szCs w:val="22"/>
        </w:rPr>
        <w:t>10061</w:t>
      </w:r>
    </w:p>
    <w:p w14:paraId="698486C2" w14:textId="77777777" w:rsidR="00503109" w:rsidRPr="00312F2A" w:rsidRDefault="00503109" w:rsidP="00503109">
      <w:pPr>
        <w:ind w:firstLine="480"/>
        <w:rPr>
          <w:sz w:val="22"/>
          <w:szCs w:val="22"/>
        </w:rPr>
      </w:pPr>
      <w:r w:rsidRPr="00312F2A">
        <w:rPr>
          <w:sz w:val="22"/>
          <w:szCs w:val="22"/>
        </w:rPr>
        <w:t>10120</w:t>
      </w:r>
    </w:p>
    <w:p w14:paraId="1C32B345" w14:textId="77777777" w:rsidR="00503109" w:rsidRPr="00312F2A" w:rsidRDefault="00503109" w:rsidP="00503109">
      <w:pPr>
        <w:ind w:firstLine="480"/>
        <w:rPr>
          <w:sz w:val="22"/>
          <w:szCs w:val="22"/>
        </w:rPr>
      </w:pPr>
      <w:r w:rsidRPr="00312F2A">
        <w:rPr>
          <w:sz w:val="22"/>
          <w:szCs w:val="22"/>
        </w:rPr>
        <w:t>10121</w:t>
      </w:r>
    </w:p>
    <w:p w14:paraId="60141C08" w14:textId="77777777" w:rsidR="00503109" w:rsidRPr="00312F2A" w:rsidRDefault="00503109" w:rsidP="00503109">
      <w:pPr>
        <w:ind w:firstLine="480"/>
        <w:rPr>
          <w:sz w:val="22"/>
          <w:szCs w:val="22"/>
        </w:rPr>
      </w:pPr>
      <w:r w:rsidRPr="00312F2A">
        <w:rPr>
          <w:sz w:val="22"/>
          <w:szCs w:val="22"/>
        </w:rPr>
        <w:t>10140</w:t>
      </w:r>
    </w:p>
    <w:p w14:paraId="7E84410F" w14:textId="77777777" w:rsidR="00503109" w:rsidRPr="00312F2A" w:rsidRDefault="00503109" w:rsidP="00503109">
      <w:pPr>
        <w:ind w:firstLine="480"/>
        <w:rPr>
          <w:sz w:val="22"/>
          <w:szCs w:val="22"/>
        </w:rPr>
      </w:pPr>
      <w:r w:rsidRPr="00312F2A">
        <w:rPr>
          <w:sz w:val="22"/>
          <w:szCs w:val="22"/>
        </w:rPr>
        <w:t>10160</w:t>
      </w:r>
    </w:p>
    <w:p w14:paraId="32C0DAB4" w14:textId="77777777" w:rsidR="00503109" w:rsidRPr="00312F2A" w:rsidRDefault="00503109" w:rsidP="00503109">
      <w:pPr>
        <w:ind w:firstLine="480"/>
        <w:rPr>
          <w:sz w:val="22"/>
          <w:szCs w:val="22"/>
        </w:rPr>
      </w:pPr>
      <w:r w:rsidRPr="00312F2A">
        <w:rPr>
          <w:sz w:val="22"/>
          <w:szCs w:val="22"/>
        </w:rPr>
        <w:t>10180</w:t>
      </w:r>
    </w:p>
    <w:p w14:paraId="2B9307C7" w14:textId="77777777" w:rsidR="00503109" w:rsidRPr="00312F2A" w:rsidRDefault="00503109" w:rsidP="00503109">
      <w:pPr>
        <w:ind w:firstLine="480"/>
        <w:rPr>
          <w:sz w:val="22"/>
          <w:szCs w:val="22"/>
        </w:rPr>
      </w:pPr>
      <w:r w:rsidRPr="00312F2A">
        <w:rPr>
          <w:sz w:val="22"/>
          <w:szCs w:val="22"/>
        </w:rPr>
        <w:t>11010</w:t>
      </w:r>
    </w:p>
    <w:p w14:paraId="429E35B5" w14:textId="77777777" w:rsidR="00503109" w:rsidRPr="00312F2A" w:rsidRDefault="00503109" w:rsidP="00503109">
      <w:pPr>
        <w:ind w:firstLine="480"/>
        <w:rPr>
          <w:sz w:val="22"/>
          <w:szCs w:val="22"/>
        </w:rPr>
      </w:pPr>
      <w:r w:rsidRPr="00312F2A">
        <w:rPr>
          <w:sz w:val="22"/>
          <w:szCs w:val="22"/>
        </w:rPr>
        <w:t>11011</w:t>
      </w:r>
    </w:p>
    <w:p w14:paraId="4A7F477B" w14:textId="77777777" w:rsidR="00503109" w:rsidRPr="00312F2A" w:rsidRDefault="00503109" w:rsidP="00503109">
      <w:pPr>
        <w:ind w:firstLine="480"/>
        <w:rPr>
          <w:sz w:val="22"/>
          <w:szCs w:val="22"/>
        </w:rPr>
      </w:pPr>
      <w:r w:rsidRPr="00312F2A">
        <w:rPr>
          <w:sz w:val="22"/>
          <w:szCs w:val="22"/>
        </w:rPr>
        <w:t>11012</w:t>
      </w:r>
    </w:p>
    <w:p w14:paraId="0FE614A6" w14:textId="77777777" w:rsidR="00503109" w:rsidRPr="00312F2A" w:rsidRDefault="00503109" w:rsidP="00503109">
      <w:pPr>
        <w:ind w:firstLine="480"/>
        <w:rPr>
          <w:sz w:val="22"/>
          <w:szCs w:val="22"/>
        </w:rPr>
      </w:pPr>
      <w:r w:rsidRPr="00312F2A">
        <w:rPr>
          <w:sz w:val="22"/>
          <w:szCs w:val="22"/>
        </w:rPr>
        <w:t>11042</w:t>
      </w:r>
    </w:p>
    <w:p w14:paraId="08B2EB6A" w14:textId="77777777" w:rsidR="00503109" w:rsidRPr="00312F2A" w:rsidRDefault="00503109" w:rsidP="00503109">
      <w:pPr>
        <w:ind w:firstLine="480"/>
        <w:rPr>
          <w:sz w:val="22"/>
          <w:szCs w:val="22"/>
        </w:rPr>
      </w:pPr>
      <w:r w:rsidRPr="00312F2A">
        <w:rPr>
          <w:sz w:val="22"/>
          <w:szCs w:val="22"/>
        </w:rPr>
        <w:t>11043</w:t>
      </w:r>
    </w:p>
    <w:p w14:paraId="52FE0372" w14:textId="77777777" w:rsidR="00503109" w:rsidRPr="00312F2A" w:rsidRDefault="00503109" w:rsidP="00503109">
      <w:pPr>
        <w:ind w:firstLine="480"/>
        <w:rPr>
          <w:sz w:val="22"/>
          <w:szCs w:val="22"/>
        </w:rPr>
      </w:pPr>
      <w:r w:rsidRPr="00312F2A">
        <w:rPr>
          <w:sz w:val="22"/>
          <w:szCs w:val="22"/>
        </w:rPr>
        <w:t>11044</w:t>
      </w:r>
    </w:p>
    <w:p w14:paraId="75D70042" w14:textId="77777777" w:rsidR="00503109" w:rsidRPr="00312F2A" w:rsidRDefault="00503109" w:rsidP="00503109">
      <w:pPr>
        <w:ind w:firstLine="480"/>
        <w:rPr>
          <w:sz w:val="22"/>
          <w:szCs w:val="22"/>
        </w:rPr>
      </w:pPr>
      <w:r w:rsidRPr="00312F2A">
        <w:rPr>
          <w:sz w:val="22"/>
          <w:szCs w:val="22"/>
        </w:rPr>
        <w:t>11045</w:t>
      </w:r>
    </w:p>
    <w:p w14:paraId="5431C7A1" w14:textId="77777777" w:rsidR="00503109" w:rsidRPr="00312F2A" w:rsidRDefault="00503109" w:rsidP="00503109">
      <w:pPr>
        <w:ind w:firstLine="480"/>
        <w:rPr>
          <w:sz w:val="22"/>
          <w:szCs w:val="22"/>
        </w:rPr>
      </w:pPr>
      <w:r w:rsidRPr="00312F2A">
        <w:rPr>
          <w:sz w:val="22"/>
          <w:szCs w:val="22"/>
        </w:rPr>
        <w:t>11046</w:t>
      </w:r>
    </w:p>
    <w:p w14:paraId="14C45BA9" w14:textId="77777777" w:rsidR="00503109" w:rsidRPr="00312F2A" w:rsidRDefault="00503109" w:rsidP="00503109">
      <w:pPr>
        <w:ind w:firstLine="480"/>
        <w:rPr>
          <w:sz w:val="22"/>
          <w:szCs w:val="22"/>
        </w:rPr>
      </w:pPr>
      <w:r w:rsidRPr="00312F2A">
        <w:rPr>
          <w:sz w:val="22"/>
          <w:szCs w:val="22"/>
        </w:rPr>
        <w:t>11310</w:t>
      </w:r>
    </w:p>
    <w:p w14:paraId="4BFD12A6" w14:textId="77777777" w:rsidR="00503109" w:rsidRPr="00312F2A" w:rsidRDefault="00503109" w:rsidP="00503109">
      <w:pPr>
        <w:ind w:firstLine="480"/>
        <w:rPr>
          <w:sz w:val="22"/>
          <w:szCs w:val="22"/>
        </w:rPr>
      </w:pPr>
      <w:r w:rsidRPr="00312F2A">
        <w:rPr>
          <w:sz w:val="22"/>
          <w:szCs w:val="22"/>
        </w:rPr>
        <w:t>11311</w:t>
      </w:r>
    </w:p>
    <w:p w14:paraId="46C1433F" w14:textId="77777777" w:rsidR="00503109" w:rsidRPr="00312F2A" w:rsidRDefault="00503109" w:rsidP="00503109">
      <w:pPr>
        <w:ind w:firstLine="480"/>
        <w:rPr>
          <w:sz w:val="22"/>
          <w:szCs w:val="22"/>
        </w:rPr>
      </w:pPr>
      <w:r w:rsidRPr="00312F2A">
        <w:rPr>
          <w:sz w:val="22"/>
          <w:szCs w:val="22"/>
        </w:rPr>
        <w:t>11312</w:t>
      </w:r>
    </w:p>
    <w:p w14:paraId="7F3D92A9" w14:textId="77777777" w:rsidR="00503109" w:rsidRPr="00312F2A" w:rsidRDefault="00503109" w:rsidP="00503109">
      <w:pPr>
        <w:ind w:firstLine="480"/>
        <w:rPr>
          <w:sz w:val="22"/>
          <w:szCs w:val="22"/>
        </w:rPr>
      </w:pPr>
      <w:r w:rsidRPr="00312F2A">
        <w:rPr>
          <w:sz w:val="22"/>
          <w:szCs w:val="22"/>
        </w:rPr>
        <w:t>11313</w:t>
      </w:r>
    </w:p>
    <w:p w14:paraId="7830683C" w14:textId="77777777" w:rsidR="00503109" w:rsidRPr="00312F2A" w:rsidRDefault="00503109" w:rsidP="00503109">
      <w:pPr>
        <w:ind w:firstLine="480"/>
        <w:rPr>
          <w:sz w:val="22"/>
          <w:szCs w:val="22"/>
        </w:rPr>
      </w:pPr>
      <w:r w:rsidRPr="00312F2A">
        <w:rPr>
          <w:sz w:val="22"/>
          <w:szCs w:val="22"/>
        </w:rPr>
        <w:t>11440</w:t>
      </w:r>
    </w:p>
    <w:p w14:paraId="741BB5F6" w14:textId="77777777" w:rsidR="00503109" w:rsidRPr="00312F2A" w:rsidRDefault="00503109" w:rsidP="00503109">
      <w:pPr>
        <w:ind w:firstLine="480"/>
        <w:rPr>
          <w:sz w:val="22"/>
          <w:szCs w:val="22"/>
        </w:rPr>
      </w:pPr>
      <w:r w:rsidRPr="00312F2A">
        <w:rPr>
          <w:sz w:val="22"/>
          <w:szCs w:val="22"/>
        </w:rPr>
        <w:t>11441</w:t>
      </w:r>
    </w:p>
    <w:p w14:paraId="66209B6C" w14:textId="77777777" w:rsidR="00503109" w:rsidRPr="00312F2A" w:rsidRDefault="00503109" w:rsidP="00503109">
      <w:pPr>
        <w:ind w:firstLine="480"/>
        <w:rPr>
          <w:sz w:val="22"/>
          <w:szCs w:val="22"/>
        </w:rPr>
      </w:pPr>
      <w:r w:rsidRPr="00312F2A">
        <w:rPr>
          <w:sz w:val="22"/>
          <w:szCs w:val="22"/>
        </w:rPr>
        <w:t>11442</w:t>
      </w:r>
    </w:p>
    <w:p w14:paraId="0BF75E39" w14:textId="77777777" w:rsidR="00503109" w:rsidRPr="00312F2A" w:rsidRDefault="00503109" w:rsidP="00503109">
      <w:pPr>
        <w:ind w:firstLine="480"/>
        <w:rPr>
          <w:sz w:val="22"/>
          <w:szCs w:val="22"/>
        </w:rPr>
      </w:pPr>
      <w:r w:rsidRPr="00312F2A">
        <w:rPr>
          <w:sz w:val="22"/>
          <w:szCs w:val="22"/>
        </w:rPr>
        <w:t>11443</w:t>
      </w:r>
    </w:p>
    <w:p w14:paraId="2BE657F9" w14:textId="77777777" w:rsidR="00503109" w:rsidRPr="00312F2A" w:rsidRDefault="00503109" w:rsidP="00503109">
      <w:pPr>
        <w:ind w:firstLine="480"/>
        <w:rPr>
          <w:sz w:val="22"/>
          <w:szCs w:val="22"/>
        </w:rPr>
      </w:pPr>
      <w:r w:rsidRPr="00312F2A">
        <w:rPr>
          <w:sz w:val="22"/>
          <w:szCs w:val="22"/>
        </w:rPr>
        <w:t>11444</w:t>
      </w:r>
    </w:p>
    <w:p w14:paraId="3EC9A5D4" w14:textId="77777777" w:rsidR="00503109" w:rsidRPr="00312F2A" w:rsidRDefault="00503109" w:rsidP="00503109">
      <w:pPr>
        <w:ind w:firstLine="480"/>
        <w:rPr>
          <w:sz w:val="22"/>
          <w:szCs w:val="22"/>
        </w:rPr>
      </w:pPr>
      <w:r w:rsidRPr="00312F2A">
        <w:rPr>
          <w:sz w:val="22"/>
          <w:szCs w:val="22"/>
        </w:rPr>
        <w:t>11446</w:t>
      </w:r>
    </w:p>
    <w:p w14:paraId="58EB7C99" w14:textId="77777777" w:rsidR="00503109" w:rsidRPr="00312F2A" w:rsidRDefault="00503109" w:rsidP="00503109">
      <w:pPr>
        <w:ind w:firstLine="480"/>
        <w:rPr>
          <w:sz w:val="22"/>
          <w:szCs w:val="22"/>
        </w:rPr>
      </w:pPr>
      <w:r w:rsidRPr="00312F2A">
        <w:rPr>
          <w:sz w:val="22"/>
          <w:szCs w:val="22"/>
        </w:rPr>
        <w:t>11620</w:t>
      </w:r>
    </w:p>
    <w:p w14:paraId="5D17D777" w14:textId="77777777" w:rsidR="00503109" w:rsidRPr="00312F2A" w:rsidRDefault="00503109" w:rsidP="00503109">
      <w:pPr>
        <w:ind w:firstLine="480"/>
        <w:rPr>
          <w:sz w:val="22"/>
          <w:szCs w:val="22"/>
        </w:rPr>
      </w:pPr>
      <w:r w:rsidRPr="00312F2A">
        <w:rPr>
          <w:sz w:val="22"/>
          <w:szCs w:val="22"/>
        </w:rPr>
        <w:t>11621</w:t>
      </w:r>
    </w:p>
    <w:p w14:paraId="76B1E0EB" w14:textId="77777777" w:rsidR="00503109" w:rsidRPr="00312F2A" w:rsidRDefault="00503109" w:rsidP="00503109">
      <w:pPr>
        <w:ind w:firstLine="480"/>
        <w:rPr>
          <w:sz w:val="22"/>
          <w:szCs w:val="22"/>
        </w:rPr>
      </w:pPr>
      <w:r w:rsidRPr="00312F2A">
        <w:rPr>
          <w:sz w:val="22"/>
          <w:szCs w:val="22"/>
        </w:rPr>
        <w:t>11622</w:t>
      </w:r>
    </w:p>
    <w:p w14:paraId="210E9EC5" w14:textId="77777777" w:rsidR="00503109" w:rsidRPr="00312F2A" w:rsidRDefault="00503109" w:rsidP="00503109">
      <w:pPr>
        <w:ind w:firstLine="480"/>
        <w:rPr>
          <w:sz w:val="22"/>
          <w:szCs w:val="22"/>
        </w:rPr>
      </w:pPr>
      <w:r w:rsidRPr="00312F2A">
        <w:rPr>
          <w:sz w:val="22"/>
          <w:szCs w:val="22"/>
        </w:rPr>
        <w:t>11623</w:t>
      </w:r>
    </w:p>
    <w:p w14:paraId="48EDA7BC" w14:textId="77777777" w:rsidR="00503109" w:rsidRPr="00312F2A" w:rsidRDefault="00503109" w:rsidP="00503109">
      <w:pPr>
        <w:ind w:firstLine="480"/>
        <w:rPr>
          <w:sz w:val="22"/>
          <w:szCs w:val="22"/>
        </w:rPr>
      </w:pPr>
      <w:r w:rsidRPr="00312F2A">
        <w:rPr>
          <w:sz w:val="22"/>
          <w:szCs w:val="22"/>
        </w:rPr>
        <w:t>11624</w:t>
      </w:r>
    </w:p>
    <w:p w14:paraId="6048ABAA" w14:textId="77777777" w:rsidR="00503109" w:rsidRPr="00312F2A" w:rsidRDefault="00503109" w:rsidP="00503109">
      <w:pPr>
        <w:ind w:firstLine="480"/>
        <w:rPr>
          <w:sz w:val="22"/>
          <w:szCs w:val="22"/>
        </w:rPr>
      </w:pPr>
      <w:r w:rsidRPr="00312F2A">
        <w:rPr>
          <w:sz w:val="22"/>
          <w:szCs w:val="22"/>
        </w:rPr>
        <w:t>11626</w:t>
      </w:r>
    </w:p>
    <w:p w14:paraId="5EEE86D3" w14:textId="77777777" w:rsidR="00503109" w:rsidRPr="00312F2A" w:rsidRDefault="00503109" w:rsidP="00503109">
      <w:pPr>
        <w:ind w:firstLine="480"/>
        <w:rPr>
          <w:sz w:val="22"/>
          <w:szCs w:val="22"/>
        </w:rPr>
      </w:pPr>
      <w:r w:rsidRPr="00312F2A">
        <w:rPr>
          <w:sz w:val="22"/>
          <w:szCs w:val="22"/>
        </w:rPr>
        <w:t>11640</w:t>
      </w:r>
    </w:p>
    <w:p w14:paraId="7FB74655" w14:textId="77777777" w:rsidR="00503109" w:rsidRPr="00312F2A" w:rsidRDefault="00503109" w:rsidP="00503109">
      <w:pPr>
        <w:ind w:firstLine="480"/>
        <w:rPr>
          <w:sz w:val="22"/>
          <w:szCs w:val="22"/>
        </w:rPr>
      </w:pPr>
      <w:r w:rsidRPr="00312F2A">
        <w:rPr>
          <w:sz w:val="22"/>
          <w:szCs w:val="22"/>
        </w:rPr>
        <w:t>11641</w:t>
      </w:r>
    </w:p>
    <w:p w14:paraId="35122A7C" w14:textId="77777777" w:rsidR="00503109" w:rsidRPr="00312F2A" w:rsidRDefault="00503109" w:rsidP="00503109">
      <w:pPr>
        <w:ind w:firstLine="480"/>
        <w:rPr>
          <w:sz w:val="22"/>
          <w:szCs w:val="22"/>
        </w:rPr>
      </w:pPr>
      <w:r w:rsidRPr="00312F2A">
        <w:rPr>
          <w:sz w:val="22"/>
          <w:szCs w:val="22"/>
        </w:rPr>
        <w:t>11642</w:t>
      </w:r>
    </w:p>
    <w:p w14:paraId="14F4976A" w14:textId="77777777" w:rsidR="00503109" w:rsidRPr="00312F2A" w:rsidRDefault="00503109" w:rsidP="00503109">
      <w:pPr>
        <w:ind w:firstLine="480"/>
        <w:rPr>
          <w:sz w:val="22"/>
          <w:szCs w:val="22"/>
        </w:rPr>
      </w:pPr>
      <w:r w:rsidRPr="00312F2A">
        <w:rPr>
          <w:sz w:val="22"/>
          <w:szCs w:val="22"/>
        </w:rPr>
        <w:t>11643</w:t>
      </w:r>
    </w:p>
    <w:p w14:paraId="0661721C" w14:textId="77777777" w:rsidR="00503109" w:rsidRPr="00312F2A" w:rsidRDefault="00503109" w:rsidP="00503109">
      <w:pPr>
        <w:ind w:firstLine="480"/>
        <w:rPr>
          <w:sz w:val="22"/>
          <w:szCs w:val="22"/>
        </w:rPr>
      </w:pPr>
      <w:r w:rsidRPr="00312F2A">
        <w:rPr>
          <w:sz w:val="22"/>
          <w:szCs w:val="22"/>
        </w:rPr>
        <w:t>11644</w:t>
      </w:r>
    </w:p>
    <w:p w14:paraId="63636347" w14:textId="77777777" w:rsidR="00503109" w:rsidRPr="00312F2A" w:rsidRDefault="00503109" w:rsidP="00503109">
      <w:pPr>
        <w:ind w:firstLine="480"/>
        <w:rPr>
          <w:sz w:val="22"/>
          <w:szCs w:val="22"/>
        </w:rPr>
      </w:pPr>
      <w:r w:rsidRPr="00312F2A">
        <w:rPr>
          <w:sz w:val="22"/>
          <w:szCs w:val="22"/>
        </w:rPr>
        <w:t>11646</w:t>
      </w:r>
    </w:p>
    <w:p w14:paraId="76E48317" w14:textId="77777777" w:rsidR="00503109" w:rsidRPr="00312F2A" w:rsidRDefault="00503109" w:rsidP="00503109">
      <w:pPr>
        <w:ind w:firstLine="480"/>
        <w:rPr>
          <w:sz w:val="22"/>
          <w:szCs w:val="22"/>
        </w:rPr>
      </w:pPr>
      <w:r w:rsidRPr="00312F2A">
        <w:rPr>
          <w:sz w:val="22"/>
          <w:szCs w:val="22"/>
        </w:rPr>
        <w:t>11960</w:t>
      </w:r>
    </w:p>
    <w:p w14:paraId="37860390" w14:textId="77777777" w:rsidR="00503109" w:rsidRPr="00312F2A" w:rsidRDefault="00503109" w:rsidP="00503109">
      <w:pPr>
        <w:ind w:firstLine="480"/>
        <w:rPr>
          <w:sz w:val="22"/>
          <w:szCs w:val="22"/>
        </w:rPr>
      </w:pPr>
      <w:r w:rsidRPr="00312F2A">
        <w:rPr>
          <w:sz w:val="22"/>
          <w:szCs w:val="22"/>
        </w:rPr>
        <w:t>11970</w:t>
      </w:r>
    </w:p>
    <w:p w14:paraId="2B438F0B" w14:textId="77777777" w:rsidR="00503109" w:rsidRPr="00312F2A" w:rsidRDefault="00503109" w:rsidP="00503109">
      <w:pPr>
        <w:ind w:firstLine="480"/>
        <w:rPr>
          <w:sz w:val="22"/>
          <w:szCs w:val="22"/>
        </w:rPr>
      </w:pPr>
      <w:r w:rsidRPr="00312F2A">
        <w:rPr>
          <w:sz w:val="22"/>
          <w:szCs w:val="22"/>
        </w:rPr>
        <w:t>11971</w:t>
      </w:r>
    </w:p>
    <w:p w14:paraId="59D369C4" w14:textId="77777777" w:rsidR="00503109" w:rsidRPr="00312F2A" w:rsidRDefault="00503109" w:rsidP="00503109">
      <w:pPr>
        <w:ind w:firstLine="480"/>
        <w:rPr>
          <w:sz w:val="22"/>
          <w:szCs w:val="22"/>
        </w:rPr>
      </w:pPr>
      <w:r w:rsidRPr="00312F2A">
        <w:rPr>
          <w:sz w:val="22"/>
          <w:szCs w:val="22"/>
        </w:rPr>
        <w:t>12001</w:t>
      </w:r>
    </w:p>
    <w:p w14:paraId="1E8D7D11" w14:textId="77777777" w:rsidR="00503109" w:rsidRPr="00312F2A" w:rsidRDefault="00503109" w:rsidP="00503109">
      <w:pPr>
        <w:ind w:firstLine="480"/>
        <w:rPr>
          <w:sz w:val="22"/>
          <w:szCs w:val="22"/>
        </w:rPr>
      </w:pPr>
      <w:r w:rsidRPr="00312F2A">
        <w:rPr>
          <w:sz w:val="22"/>
          <w:szCs w:val="22"/>
        </w:rPr>
        <w:t>12002</w:t>
      </w:r>
    </w:p>
    <w:p w14:paraId="3503A821" w14:textId="77777777" w:rsidR="00503109" w:rsidRPr="00312F2A" w:rsidRDefault="00503109" w:rsidP="00503109">
      <w:pPr>
        <w:ind w:firstLine="480"/>
        <w:rPr>
          <w:sz w:val="22"/>
          <w:szCs w:val="22"/>
        </w:rPr>
      </w:pPr>
      <w:r w:rsidRPr="00312F2A">
        <w:rPr>
          <w:sz w:val="22"/>
          <w:szCs w:val="22"/>
        </w:rPr>
        <w:t>12004</w:t>
      </w:r>
    </w:p>
    <w:p w14:paraId="6855C13E" w14:textId="77777777" w:rsidR="00503109" w:rsidRPr="00312F2A" w:rsidRDefault="00503109" w:rsidP="00503109">
      <w:pPr>
        <w:ind w:firstLine="480"/>
        <w:rPr>
          <w:sz w:val="22"/>
          <w:szCs w:val="22"/>
        </w:rPr>
      </w:pPr>
      <w:r w:rsidRPr="00312F2A">
        <w:rPr>
          <w:sz w:val="22"/>
          <w:szCs w:val="22"/>
        </w:rPr>
        <w:t>12005</w:t>
      </w:r>
    </w:p>
    <w:p w14:paraId="3CE35DC3" w14:textId="77777777" w:rsidR="00503109" w:rsidRPr="00312F2A" w:rsidRDefault="00503109" w:rsidP="00503109">
      <w:pPr>
        <w:ind w:firstLine="480"/>
        <w:rPr>
          <w:sz w:val="22"/>
          <w:szCs w:val="22"/>
        </w:rPr>
      </w:pPr>
      <w:r w:rsidRPr="00312F2A">
        <w:rPr>
          <w:sz w:val="22"/>
          <w:szCs w:val="22"/>
        </w:rPr>
        <w:t>12006</w:t>
      </w:r>
    </w:p>
    <w:p w14:paraId="7990CD70" w14:textId="77777777" w:rsidR="00503109" w:rsidRPr="00312F2A" w:rsidRDefault="00503109" w:rsidP="00503109">
      <w:pPr>
        <w:ind w:firstLine="480"/>
        <w:rPr>
          <w:sz w:val="22"/>
          <w:szCs w:val="22"/>
        </w:rPr>
      </w:pPr>
      <w:r w:rsidRPr="00312F2A">
        <w:rPr>
          <w:sz w:val="22"/>
          <w:szCs w:val="22"/>
        </w:rPr>
        <w:t>12007</w:t>
      </w:r>
    </w:p>
    <w:p w14:paraId="43264C74" w14:textId="77777777" w:rsidR="00503109" w:rsidRPr="00312F2A" w:rsidRDefault="00503109" w:rsidP="00503109">
      <w:pPr>
        <w:ind w:firstLine="480"/>
        <w:rPr>
          <w:sz w:val="22"/>
          <w:szCs w:val="22"/>
        </w:rPr>
      </w:pPr>
      <w:r w:rsidRPr="00312F2A">
        <w:rPr>
          <w:sz w:val="22"/>
          <w:szCs w:val="22"/>
        </w:rPr>
        <w:t>12011</w:t>
      </w:r>
    </w:p>
    <w:p w14:paraId="2F4FE744" w14:textId="77777777" w:rsidR="00503109" w:rsidRPr="00312F2A" w:rsidRDefault="00503109" w:rsidP="00503109">
      <w:pPr>
        <w:ind w:firstLine="480"/>
        <w:rPr>
          <w:sz w:val="22"/>
          <w:szCs w:val="22"/>
        </w:rPr>
      </w:pPr>
      <w:r w:rsidRPr="00312F2A">
        <w:rPr>
          <w:sz w:val="22"/>
          <w:szCs w:val="22"/>
        </w:rPr>
        <w:t>12013</w:t>
      </w:r>
    </w:p>
    <w:p w14:paraId="2767EF7A" w14:textId="77777777" w:rsidR="00503109" w:rsidRPr="00312F2A" w:rsidRDefault="00503109" w:rsidP="00503109">
      <w:pPr>
        <w:ind w:firstLine="480"/>
        <w:rPr>
          <w:sz w:val="22"/>
          <w:szCs w:val="22"/>
        </w:rPr>
      </w:pPr>
      <w:r w:rsidRPr="00312F2A">
        <w:rPr>
          <w:sz w:val="22"/>
          <w:szCs w:val="22"/>
        </w:rPr>
        <w:t>12014</w:t>
      </w:r>
    </w:p>
    <w:p w14:paraId="595AD1A4" w14:textId="77777777" w:rsidR="00503109" w:rsidRPr="00312F2A" w:rsidRDefault="00503109" w:rsidP="00503109">
      <w:pPr>
        <w:ind w:firstLine="480"/>
        <w:rPr>
          <w:sz w:val="22"/>
          <w:szCs w:val="22"/>
        </w:rPr>
      </w:pPr>
      <w:r w:rsidRPr="00312F2A">
        <w:rPr>
          <w:sz w:val="22"/>
          <w:szCs w:val="22"/>
        </w:rPr>
        <w:t>12015</w:t>
      </w:r>
    </w:p>
    <w:p w14:paraId="0C2974DF" w14:textId="77777777" w:rsidR="00503109" w:rsidRPr="00312F2A" w:rsidRDefault="00503109" w:rsidP="00503109">
      <w:pPr>
        <w:ind w:firstLine="480"/>
        <w:rPr>
          <w:sz w:val="22"/>
          <w:szCs w:val="22"/>
        </w:rPr>
      </w:pPr>
      <w:r w:rsidRPr="00312F2A">
        <w:rPr>
          <w:sz w:val="22"/>
          <w:szCs w:val="22"/>
        </w:rPr>
        <w:t>12016</w:t>
      </w:r>
    </w:p>
    <w:p w14:paraId="2D753EE4" w14:textId="77777777" w:rsidR="00503109" w:rsidRPr="00312F2A" w:rsidRDefault="00503109" w:rsidP="00503109">
      <w:pPr>
        <w:ind w:firstLine="480"/>
        <w:rPr>
          <w:sz w:val="22"/>
          <w:szCs w:val="22"/>
        </w:rPr>
      </w:pPr>
      <w:r w:rsidRPr="00312F2A">
        <w:rPr>
          <w:sz w:val="22"/>
          <w:szCs w:val="22"/>
        </w:rPr>
        <w:t>12017</w:t>
      </w:r>
    </w:p>
    <w:p w14:paraId="05FA8D4B" w14:textId="77777777" w:rsidR="00503109" w:rsidRPr="00312F2A" w:rsidRDefault="00503109" w:rsidP="00503109">
      <w:pPr>
        <w:ind w:firstLine="480"/>
        <w:rPr>
          <w:sz w:val="22"/>
          <w:szCs w:val="22"/>
        </w:rPr>
      </w:pPr>
      <w:r w:rsidRPr="00312F2A">
        <w:rPr>
          <w:sz w:val="22"/>
          <w:szCs w:val="22"/>
        </w:rPr>
        <w:t>12018</w:t>
      </w:r>
    </w:p>
    <w:p w14:paraId="780B2F43" w14:textId="77777777" w:rsidR="00503109" w:rsidRPr="00312F2A" w:rsidRDefault="00503109" w:rsidP="00503109">
      <w:pPr>
        <w:ind w:firstLine="480"/>
        <w:rPr>
          <w:sz w:val="22"/>
          <w:szCs w:val="22"/>
        </w:rPr>
      </w:pPr>
      <w:r w:rsidRPr="00312F2A">
        <w:rPr>
          <w:sz w:val="22"/>
          <w:szCs w:val="22"/>
        </w:rPr>
        <w:t>12020</w:t>
      </w:r>
    </w:p>
    <w:p w14:paraId="6021264F" w14:textId="77777777" w:rsidR="00503109" w:rsidRPr="00312F2A" w:rsidRDefault="00503109" w:rsidP="00503109">
      <w:pPr>
        <w:ind w:firstLine="480"/>
        <w:rPr>
          <w:sz w:val="22"/>
          <w:szCs w:val="22"/>
        </w:rPr>
      </w:pPr>
      <w:r w:rsidRPr="00312F2A">
        <w:rPr>
          <w:sz w:val="22"/>
          <w:szCs w:val="22"/>
        </w:rPr>
        <w:t>12021</w:t>
      </w:r>
    </w:p>
    <w:p w14:paraId="72C78009" w14:textId="77777777" w:rsidR="00503109" w:rsidRPr="00312F2A" w:rsidRDefault="00503109" w:rsidP="00503109">
      <w:pPr>
        <w:ind w:firstLine="480"/>
        <w:rPr>
          <w:sz w:val="22"/>
          <w:szCs w:val="22"/>
        </w:rPr>
      </w:pPr>
      <w:r w:rsidRPr="00312F2A">
        <w:rPr>
          <w:sz w:val="22"/>
          <w:szCs w:val="22"/>
        </w:rPr>
        <w:t>12031</w:t>
      </w:r>
    </w:p>
    <w:p w14:paraId="6A87C337" w14:textId="77777777" w:rsidR="00503109" w:rsidRPr="00312F2A" w:rsidRDefault="00503109" w:rsidP="00503109">
      <w:pPr>
        <w:ind w:firstLine="480"/>
        <w:rPr>
          <w:sz w:val="22"/>
          <w:szCs w:val="22"/>
        </w:rPr>
      </w:pPr>
      <w:r w:rsidRPr="00312F2A">
        <w:rPr>
          <w:sz w:val="22"/>
          <w:szCs w:val="22"/>
        </w:rPr>
        <w:t>12032</w:t>
      </w:r>
    </w:p>
    <w:p w14:paraId="75590F09" w14:textId="77777777" w:rsidR="00503109" w:rsidRPr="00312F2A" w:rsidRDefault="00503109" w:rsidP="00503109">
      <w:pPr>
        <w:ind w:firstLine="480"/>
        <w:rPr>
          <w:sz w:val="22"/>
          <w:szCs w:val="22"/>
        </w:rPr>
      </w:pPr>
      <w:r w:rsidRPr="00312F2A">
        <w:rPr>
          <w:sz w:val="22"/>
          <w:szCs w:val="22"/>
        </w:rPr>
        <w:t>12034</w:t>
      </w:r>
    </w:p>
    <w:p w14:paraId="74A2C859" w14:textId="77777777" w:rsidR="00503109" w:rsidRPr="00312F2A" w:rsidRDefault="00503109" w:rsidP="00503109">
      <w:pPr>
        <w:ind w:firstLine="480"/>
        <w:rPr>
          <w:sz w:val="22"/>
          <w:szCs w:val="22"/>
        </w:rPr>
      </w:pPr>
      <w:r w:rsidRPr="00312F2A">
        <w:rPr>
          <w:sz w:val="22"/>
          <w:szCs w:val="22"/>
        </w:rPr>
        <w:t>12035</w:t>
      </w:r>
    </w:p>
    <w:p w14:paraId="23ECF6BE" w14:textId="77777777" w:rsidR="00503109" w:rsidRPr="00312F2A" w:rsidRDefault="00503109" w:rsidP="00503109">
      <w:pPr>
        <w:ind w:firstLine="480"/>
        <w:rPr>
          <w:sz w:val="22"/>
          <w:szCs w:val="22"/>
        </w:rPr>
      </w:pPr>
      <w:r w:rsidRPr="00312F2A">
        <w:rPr>
          <w:sz w:val="22"/>
          <w:szCs w:val="22"/>
        </w:rPr>
        <w:t>12036</w:t>
      </w:r>
    </w:p>
    <w:p w14:paraId="54C2ACF7" w14:textId="77777777" w:rsidR="00503109" w:rsidRPr="00312F2A" w:rsidRDefault="00503109" w:rsidP="00503109">
      <w:pPr>
        <w:ind w:firstLine="480"/>
        <w:rPr>
          <w:sz w:val="22"/>
          <w:szCs w:val="22"/>
        </w:rPr>
      </w:pPr>
      <w:r w:rsidRPr="00312F2A">
        <w:rPr>
          <w:sz w:val="22"/>
          <w:szCs w:val="22"/>
        </w:rPr>
        <w:t>12037</w:t>
      </w:r>
    </w:p>
    <w:p w14:paraId="4B7266AE" w14:textId="77777777" w:rsidR="00503109" w:rsidRPr="00312F2A" w:rsidRDefault="00503109" w:rsidP="00503109">
      <w:pPr>
        <w:ind w:firstLine="480"/>
        <w:rPr>
          <w:sz w:val="22"/>
          <w:szCs w:val="22"/>
        </w:rPr>
      </w:pPr>
      <w:r w:rsidRPr="00312F2A">
        <w:rPr>
          <w:sz w:val="22"/>
          <w:szCs w:val="22"/>
        </w:rPr>
        <w:t>12041</w:t>
      </w:r>
    </w:p>
    <w:p w14:paraId="7EDA1113" w14:textId="77777777" w:rsidR="00503109" w:rsidRPr="00312F2A" w:rsidRDefault="00503109" w:rsidP="00503109">
      <w:pPr>
        <w:ind w:firstLine="480"/>
        <w:rPr>
          <w:sz w:val="22"/>
          <w:szCs w:val="22"/>
        </w:rPr>
      </w:pPr>
      <w:r w:rsidRPr="00312F2A">
        <w:rPr>
          <w:sz w:val="22"/>
          <w:szCs w:val="22"/>
        </w:rPr>
        <w:t>12042</w:t>
      </w:r>
    </w:p>
    <w:p w14:paraId="0ECE0D60" w14:textId="77777777" w:rsidR="00503109" w:rsidRPr="00312F2A" w:rsidRDefault="00503109" w:rsidP="00503109">
      <w:pPr>
        <w:ind w:firstLine="480"/>
        <w:rPr>
          <w:sz w:val="22"/>
          <w:szCs w:val="22"/>
        </w:rPr>
      </w:pPr>
      <w:r w:rsidRPr="00312F2A">
        <w:rPr>
          <w:sz w:val="22"/>
          <w:szCs w:val="22"/>
        </w:rPr>
        <w:t>12044</w:t>
      </w:r>
    </w:p>
    <w:p w14:paraId="11E3DEF0" w14:textId="77777777" w:rsidR="00503109" w:rsidRPr="00312F2A" w:rsidRDefault="00503109" w:rsidP="00503109">
      <w:pPr>
        <w:ind w:firstLine="480"/>
        <w:rPr>
          <w:sz w:val="22"/>
          <w:szCs w:val="22"/>
        </w:rPr>
      </w:pPr>
      <w:r w:rsidRPr="00312F2A">
        <w:rPr>
          <w:sz w:val="22"/>
          <w:szCs w:val="22"/>
        </w:rPr>
        <w:t>12045</w:t>
      </w:r>
    </w:p>
    <w:p w14:paraId="6DEC6677" w14:textId="77777777" w:rsidR="00503109" w:rsidRPr="00312F2A" w:rsidRDefault="00503109" w:rsidP="00503109">
      <w:pPr>
        <w:ind w:firstLine="480"/>
        <w:rPr>
          <w:sz w:val="22"/>
          <w:szCs w:val="22"/>
        </w:rPr>
      </w:pPr>
      <w:r w:rsidRPr="00312F2A">
        <w:rPr>
          <w:sz w:val="22"/>
          <w:szCs w:val="22"/>
        </w:rPr>
        <w:t>12046</w:t>
      </w:r>
    </w:p>
    <w:p w14:paraId="2123D5CC" w14:textId="77777777" w:rsidR="00503109" w:rsidRPr="00312F2A" w:rsidRDefault="00503109" w:rsidP="00503109">
      <w:pPr>
        <w:ind w:firstLine="480"/>
        <w:rPr>
          <w:sz w:val="22"/>
          <w:szCs w:val="22"/>
        </w:rPr>
      </w:pPr>
      <w:r w:rsidRPr="00312F2A">
        <w:rPr>
          <w:sz w:val="22"/>
          <w:szCs w:val="22"/>
        </w:rPr>
        <w:t>12047</w:t>
      </w:r>
    </w:p>
    <w:p w14:paraId="76CDC29B" w14:textId="77777777" w:rsidR="00503109" w:rsidRPr="00312F2A" w:rsidRDefault="00503109" w:rsidP="00503109">
      <w:pPr>
        <w:ind w:firstLine="480"/>
        <w:rPr>
          <w:sz w:val="22"/>
          <w:szCs w:val="22"/>
        </w:rPr>
      </w:pPr>
      <w:r w:rsidRPr="00312F2A">
        <w:rPr>
          <w:sz w:val="22"/>
          <w:szCs w:val="22"/>
        </w:rPr>
        <w:t>12051</w:t>
      </w:r>
    </w:p>
    <w:p w14:paraId="4EAFA9CC" w14:textId="77777777" w:rsidR="00503109" w:rsidRPr="00312F2A" w:rsidRDefault="00503109" w:rsidP="00503109">
      <w:pPr>
        <w:ind w:firstLine="480"/>
        <w:rPr>
          <w:sz w:val="22"/>
          <w:szCs w:val="22"/>
        </w:rPr>
      </w:pPr>
      <w:r w:rsidRPr="00312F2A">
        <w:rPr>
          <w:sz w:val="22"/>
          <w:szCs w:val="22"/>
        </w:rPr>
        <w:t>12052</w:t>
      </w:r>
    </w:p>
    <w:p w14:paraId="4411C9C1" w14:textId="77777777" w:rsidR="00503109" w:rsidRPr="00312F2A" w:rsidRDefault="00503109" w:rsidP="00503109">
      <w:pPr>
        <w:ind w:firstLine="480"/>
        <w:rPr>
          <w:sz w:val="22"/>
          <w:szCs w:val="22"/>
        </w:rPr>
      </w:pPr>
      <w:r w:rsidRPr="00312F2A">
        <w:rPr>
          <w:sz w:val="22"/>
          <w:szCs w:val="22"/>
        </w:rPr>
        <w:t>12053</w:t>
      </w:r>
    </w:p>
    <w:p w14:paraId="7975D85C" w14:textId="77777777" w:rsidR="00503109" w:rsidRPr="00312F2A" w:rsidRDefault="00503109" w:rsidP="00503109">
      <w:pPr>
        <w:ind w:firstLine="480"/>
        <w:rPr>
          <w:sz w:val="22"/>
          <w:szCs w:val="22"/>
        </w:rPr>
      </w:pPr>
      <w:r w:rsidRPr="00312F2A">
        <w:rPr>
          <w:sz w:val="22"/>
          <w:szCs w:val="22"/>
        </w:rPr>
        <w:t>12054</w:t>
      </w:r>
    </w:p>
    <w:p w14:paraId="38FA4D2A" w14:textId="77777777" w:rsidR="00503109" w:rsidRPr="00312F2A" w:rsidRDefault="00503109" w:rsidP="00503109">
      <w:pPr>
        <w:ind w:firstLine="480"/>
        <w:rPr>
          <w:sz w:val="22"/>
          <w:szCs w:val="22"/>
        </w:rPr>
      </w:pPr>
      <w:r w:rsidRPr="00312F2A">
        <w:rPr>
          <w:sz w:val="22"/>
          <w:szCs w:val="22"/>
        </w:rPr>
        <w:t>12055</w:t>
      </w:r>
    </w:p>
    <w:p w14:paraId="756F14F4" w14:textId="77777777" w:rsidR="00503109" w:rsidRPr="00312F2A" w:rsidRDefault="00503109" w:rsidP="00503109">
      <w:pPr>
        <w:ind w:firstLine="480"/>
        <w:rPr>
          <w:sz w:val="22"/>
          <w:szCs w:val="22"/>
        </w:rPr>
      </w:pPr>
      <w:r w:rsidRPr="00312F2A">
        <w:rPr>
          <w:sz w:val="22"/>
          <w:szCs w:val="22"/>
        </w:rPr>
        <w:t>12056</w:t>
      </w:r>
    </w:p>
    <w:p w14:paraId="4183C688" w14:textId="77777777" w:rsidR="00503109" w:rsidRPr="00312F2A" w:rsidRDefault="00503109" w:rsidP="00503109">
      <w:pPr>
        <w:ind w:firstLine="480"/>
        <w:rPr>
          <w:sz w:val="22"/>
          <w:szCs w:val="22"/>
        </w:rPr>
      </w:pPr>
      <w:r w:rsidRPr="00312F2A">
        <w:rPr>
          <w:sz w:val="22"/>
          <w:szCs w:val="22"/>
        </w:rPr>
        <w:t>12057</w:t>
      </w:r>
    </w:p>
    <w:p w14:paraId="77642CD7" w14:textId="77777777" w:rsidR="00503109" w:rsidRPr="00312F2A" w:rsidRDefault="00503109" w:rsidP="00503109">
      <w:pPr>
        <w:ind w:firstLine="480"/>
        <w:rPr>
          <w:sz w:val="22"/>
          <w:szCs w:val="22"/>
        </w:rPr>
      </w:pPr>
      <w:r w:rsidRPr="00312F2A">
        <w:rPr>
          <w:sz w:val="22"/>
          <w:szCs w:val="22"/>
        </w:rPr>
        <w:t>13120</w:t>
      </w:r>
    </w:p>
    <w:p w14:paraId="5919215A" w14:textId="77777777" w:rsidR="00503109" w:rsidRPr="00312F2A" w:rsidRDefault="00503109" w:rsidP="00503109">
      <w:pPr>
        <w:ind w:firstLine="480"/>
        <w:rPr>
          <w:sz w:val="22"/>
          <w:szCs w:val="22"/>
        </w:rPr>
      </w:pPr>
      <w:r w:rsidRPr="00312F2A">
        <w:rPr>
          <w:sz w:val="22"/>
          <w:szCs w:val="22"/>
        </w:rPr>
        <w:t>13121</w:t>
      </w:r>
    </w:p>
    <w:p w14:paraId="34214D17" w14:textId="77777777" w:rsidR="00503109" w:rsidRPr="00312F2A" w:rsidRDefault="00503109" w:rsidP="00503109">
      <w:pPr>
        <w:ind w:firstLine="480"/>
        <w:rPr>
          <w:sz w:val="22"/>
          <w:szCs w:val="22"/>
        </w:rPr>
      </w:pPr>
      <w:r w:rsidRPr="00312F2A">
        <w:rPr>
          <w:sz w:val="22"/>
          <w:szCs w:val="22"/>
        </w:rPr>
        <w:t>13122</w:t>
      </w:r>
    </w:p>
    <w:p w14:paraId="7C974B8F" w14:textId="77777777" w:rsidR="00503109" w:rsidRPr="00312F2A" w:rsidRDefault="00503109" w:rsidP="00503109">
      <w:pPr>
        <w:ind w:firstLine="480"/>
        <w:rPr>
          <w:sz w:val="22"/>
          <w:szCs w:val="22"/>
        </w:rPr>
      </w:pPr>
      <w:r w:rsidRPr="00312F2A">
        <w:rPr>
          <w:sz w:val="22"/>
          <w:szCs w:val="22"/>
        </w:rPr>
        <w:t>13131</w:t>
      </w:r>
    </w:p>
    <w:p w14:paraId="533AB5D8" w14:textId="77777777" w:rsidR="00503109" w:rsidRPr="00312F2A" w:rsidRDefault="00503109" w:rsidP="00503109">
      <w:pPr>
        <w:ind w:firstLine="480"/>
        <w:rPr>
          <w:sz w:val="22"/>
          <w:szCs w:val="22"/>
        </w:rPr>
      </w:pPr>
      <w:r w:rsidRPr="00312F2A">
        <w:rPr>
          <w:sz w:val="22"/>
          <w:szCs w:val="22"/>
        </w:rPr>
        <w:t>13132</w:t>
      </w:r>
    </w:p>
    <w:p w14:paraId="0E5EF3EB" w14:textId="77777777" w:rsidR="00503109" w:rsidRPr="00312F2A" w:rsidRDefault="00503109" w:rsidP="00503109">
      <w:pPr>
        <w:ind w:firstLine="480"/>
        <w:rPr>
          <w:sz w:val="22"/>
          <w:szCs w:val="22"/>
        </w:rPr>
      </w:pPr>
      <w:r w:rsidRPr="00312F2A">
        <w:rPr>
          <w:sz w:val="22"/>
          <w:szCs w:val="22"/>
        </w:rPr>
        <w:t>13133</w:t>
      </w:r>
    </w:p>
    <w:p w14:paraId="6BC026AE" w14:textId="77777777" w:rsidR="00503109" w:rsidRPr="00312F2A" w:rsidRDefault="00503109" w:rsidP="00503109">
      <w:pPr>
        <w:ind w:firstLine="480"/>
        <w:rPr>
          <w:sz w:val="22"/>
          <w:szCs w:val="22"/>
        </w:rPr>
      </w:pPr>
      <w:r w:rsidRPr="00312F2A">
        <w:rPr>
          <w:sz w:val="22"/>
          <w:szCs w:val="22"/>
        </w:rPr>
        <w:t>13150</w:t>
      </w:r>
    </w:p>
    <w:p w14:paraId="4598D6C6" w14:textId="77777777" w:rsidR="00503109" w:rsidRPr="00312F2A" w:rsidRDefault="00503109" w:rsidP="00503109">
      <w:pPr>
        <w:ind w:firstLine="480"/>
        <w:rPr>
          <w:sz w:val="22"/>
          <w:szCs w:val="22"/>
        </w:rPr>
      </w:pPr>
      <w:r w:rsidRPr="00312F2A">
        <w:rPr>
          <w:sz w:val="22"/>
          <w:szCs w:val="22"/>
        </w:rPr>
        <w:t>13151</w:t>
      </w:r>
    </w:p>
    <w:p w14:paraId="1374439F" w14:textId="77777777" w:rsidR="00503109" w:rsidRPr="00312F2A" w:rsidRDefault="00503109" w:rsidP="00503109">
      <w:pPr>
        <w:ind w:firstLine="480"/>
        <w:rPr>
          <w:sz w:val="22"/>
          <w:szCs w:val="22"/>
        </w:rPr>
      </w:pPr>
      <w:r w:rsidRPr="00312F2A">
        <w:rPr>
          <w:sz w:val="22"/>
          <w:szCs w:val="22"/>
        </w:rPr>
        <w:t>13152</w:t>
      </w:r>
    </w:p>
    <w:p w14:paraId="6E52EE7F" w14:textId="77777777" w:rsidR="00503109" w:rsidRPr="00312F2A" w:rsidRDefault="00503109" w:rsidP="00503109">
      <w:pPr>
        <w:ind w:firstLine="480"/>
        <w:rPr>
          <w:sz w:val="22"/>
          <w:szCs w:val="22"/>
        </w:rPr>
      </w:pPr>
      <w:r w:rsidRPr="00312F2A">
        <w:rPr>
          <w:sz w:val="22"/>
          <w:szCs w:val="22"/>
        </w:rPr>
        <w:t>13153</w:t>
      </w:r>
    </w:p>
    <w:p w14:paraId="7E945FC4" w14:textId="77777777" w:rsidR="00503109" w:rsidRPr="00312F2A" w:rsidRDefault="00503109" w:rsidP="00503109">
      <w:pPr>
        <w:ind w:firstLine="480"/>
        <w:rPr>
          <w:sz w:val="22"/>
          <w:szCs w:val="22"/>
        </w:rPr>
      </w:pPr>
      <w:r w:rsidRPr="00312F2A">
        <w:rPr>
          <w:sz w:val="22"/>
          <w:szCs w:val="22"/>
        </w:rPr>
        <w:t>13160</w:t>
      </w:r>
    </w:p>
    <w:p w14:paraId="1D2AD61F" w14:textId="77777777" w:rsidR="00503109" w:rsidRPr="00312F2A" w:rsidRDefault="00503109" w:rsidP="00503109">
      <w:pPr>
        <w:ind w:firstLine="480"/>
        <w:rPr>
          <w:sz w:val="22"/>
          <w:szCs w:val="22"/>
        </w:rPr>
      </w:pPr>
      <w:r w:rsidRPr="00312F2A">
        <w:rPr>
          <w:sz w:val="22"/>
          <w:szCs w:val="22"/>
        </w:rPr>
        <w:t>14000</w:t>
      </w:r>
    </w:p>
    <w:p w14:paraId="0F6516BE" w14:textId="77777777" w:rsidR="00503109" w:rsidRPr="00312F2A" w:rsidRDefault="00503109" w:rsidP="00503109">
      <w:pPr>
        <w:ind w:firstLine="480"/>
        <w:rPr>
          <w:sz w:val="22"/>
          <w:szCs w:val="22"/>
        </w:rPr>
      </w:pPr>
      <w:r w:rsidRPr="00312F2A">
        <w:rPr>
          <w:sz w:val="22"/>
          <w:szCs w:val="22"/>
        </w:rPr>
        <w:t>14001</w:t>
      </w:r>
    </w:p>
    <w:p w14:paraId="34262255" w14:textId="77777777" w:rsidR="00503109" w:rsidRPr="00312F2A" w:rsidRDefault="00503109" w:rsidP="00503109">
      <w:pPr>
        <w:ind w:firstLine="480"/>
        <w:rPr>
          <w:sz w:val="22"/>
          <w:szCs w:val="22"/>
        </w:rPr>
      </w:pPr>
      <w:r w:rsidRPr="00312F2A">
        <w:rPr>
          <w:sz w:val="22"/>
          <w:szCs w:val="22"/>
        </w:rPr>
        <w:t>14020</w:t>
      </w:r>
    </w:p>
    <w:p w14:paraId="35FFF045" w14:textId="77777777" w:rsidR="00503109" w:rsidRPr="00312F2A" w:rsidRDefault="00503109" w:rsidP="00503109">
      <w:pPr>
        <w:ind w:firstLine="480"/>
        <w:rPr>
          <w:sz w:val="22"/>
          <w:szCs w:val="22"/>
        </w:rPr>
      </w:pPr>
      <w:r w:rsidRPr="00312F2A">
        <w:rPr>
          <w:sz w:val="22"/>
          <w:szCs w:val="22"/>
        </w:rPr>
        <w:t>14021</w:t>
      </w:r>
    </w:p>
    <w:p w14:paraId="36B1554B" w14:textId="77777777" w:rsidR="00503109" w:rsidRPr="00312F2A" w:rsidRDefault="00503109" w:rsidP="00503109">
      <w:pPr>
        <w:ind w:firstLine="480"/>
        <w:rPr>
          <w:sz w:val="22"/>
          <w:szCs w:val="22"/>
        </w:rPr>
      </w:pPr>
      <w:r w:rsidRPr="00312F2A">
        <w:rPr>
          <w:sz w:val="22"/>
          <w:szCs w:val="22"/>
        </w:rPr>
        <w:t>14040</w:t>
      </w:r>
    </w:p>
    <w:p w14:paraId="4C21EA00" w14:textId="77777777" w:rsidR="00503109" w:rsidRPr="00312F2A" w:rsidRDefault="00503109" w:rsidP="00503109">
      <w:pPr>
        <w:ind w:firstLine="480"/>
        <w:rPr>
          <w:sz w:val="22"/>
          <w:szCs w:val="22"/>
        </w:rPr>
      </w:pPr>
      <w:r w:rsidRPr="00312F2A">
        <w:rPr>
          <w:sz w:val="22"/>
          <w:szCs w:val="22"/>
        </w:rPr>
        <w:t>14041</w:t>
      </w:r>
    </w:p>
    <w:p w14:paraId="4C1ACDFA" w14:textId="77777777" w:rsidR="00503109" w:rsidRPr="00312F2A" w:rsidRDefault="00503109" w:rsidP="00503109">
      <w:pPr>
        <w:ind w:firstLine="480"/>
        <w:rPr>
          <w:sz w:val="22"/>
          <w:szCs w:val="22"/>
        </w:rPr>
      </w:pPr>
      <w:r w:rsidRPr="00312F2A">
        <w:rPr>
          <w:sz w:val="22"/>
          <w:szCs w:val="22"/>
        </w:rPr>
        <w:t>14060</w:t>
      </w:r>
    </w:p>
    <w:p w14:paraId="3B5CD0B4" w14:textId="77777777" w:rsidR="00503109" w:rsidRPr="00312F2A" w:rsidRDefault="00503109" w:rsidP="00503109">
      <w:pPr>
        <w:ind w:firstLine="480"/>
        <w:rPr>
          <w:sz w:val="22"/>
          <w:szCs w:val="22"/>
        </w:rPr>
      </w:pPr>
      <w:r w:rsidRPr="00312F2A">
        <w:rPr>
          <w:sz w:val="22"/>
          <w:szCs w:val="22"/>
        </w:rPr>
        <w:t>14061</w:t>
      </w:r>
    </w:p>
    <w:p w14:paraId="72BF5DE8" w14:textId="77777777" w:rsidR="00503109" w:rsidRPr="00312F2A" w:rsidRDefault="00503109" w:rsidP="00503109">
      <w:pPr>
        <w:ind w:firstLine="480"/>
        <w:rPr>
          <w:sz w:val="22"/>
          <w:szCs w:val="22"/>
        </w:rPr>
      </w:pPr>
      <w:r w:rsidRPr="00312F2A">
        <w:rPr>
          <w:sz w:val="22"/>
          <w:szCs w:val="22"/>
        </w:rPr>
        <w:t>14301</w:t>
      </w:r>
    </w:p>
    <w:p w14:paraId="3282894A" w14:textId="77777777" w:rsidR="00503109" w:rsidRPr="00312F2A" w:rsidRDefault="00503109" w:rsidP="00503109">
      <w:pPr>
        <w:ind w:firstLine="480"/>
        <w:rPr>
          <w:sz w:val="22"/>
          <w:szCs w:val="22"/>
        </w:rPr>
      </w:pPr>
      <w:r w:rsidRPr="00312F2A">
        <w:rPr>
          <w:sz w:val="22"/>
          <w:szCs w:val="22"/>
        </w:rPr>
        <w:t>14302</w:t>
      </w:r>
    </w:p>
    <w:p w14:paraId="54D9A709" w14:textId="77777777" w:rsidR="00503109" w:rsidRPr="00312F2A" w:rsidRDefault="00503109" w:rsidP="00503109">
      <w:pPr>
        <w:ind w:firstLine="480"/>
        <w:rPr>
          <w:sz w:val="22"/>
          <w:szCs w:val="22"/>
        </w:rPr>
      </w:pPr>
      <w:r w:rsidRPr="00312F2A">
        <w:rPr>
          <w:sz w:val="22"/>
          <w:szCs w:val="22"/>
        </w:rPr>
        <w:t>15040</w:t>
      </w:r>
    </w:p>
    <w:p w14:paraId="3CE9E53A" w14:textId="77777777" w:rsidR="00503109" w:rsidRPr="00312F2A" w:rsidRDefault="00503109" w:rsidP="00503109">
      <w:pPr>
        <w:ind w:firstLine="480"/>
        <w:rPr>
          <w:sz w:val="22"/>
          <w:szCs w:val="22"/>
        </w:rPr>
      </w:pPr>
      <w:r w:rsidRPr="00312F2A">
        <w:rPr>
          <w:sz w:val="22"/>
          <w:szCs w:val="22"/>
        </w:rPr>
        <w:t>15100</w:t>
      </w:r>
    </w:p>
    <w:p w14:paraId="740BBD8E" w14:textId="77777777" w:rsidR="00503109" w:rsidRPr="00312F2A" w:rsidRDefault="00503109" w:rsidP="00503109">
      <w:pPr>
        <w:ind w:firstLine="480"/>
        <w:rPr>
          <w:sz w:val="22"/>
          <w:szCs w:val="22"/>
        </w:rPr>
      </w:pPr>
      <w:r w:rsidRPr="00312F2A">
        <w:rPr>
          <w:sz w:val="22"/>
          <w:szCs w:val="22"/>
        </w:rPr>
        <w:t>15110</w:t>
      </w:r>
    </w:p>
    <w:p w14:paraId="0173E87A" w14:textId="77777777" w:rsidR="00503109" w:rsidRPr="00312F2A" w:rsidRDefault="00503109" w:rsidP="00503109">
      <w:pPr>
        <w:ind w:firstLine="480"/>
        <w:rPr>
          <w:sz w:val="22"/>
          <w:szCs w:val="22"/>
        </w:rPr>
      </w:pPr>
      <w:r w:rsidRPr="00312F2A">
        <w:rPr>
          <w:sz w:val="22"/>
          <w:szCs w:val="22"/>
        </w:rPr>
        <w:t>15111</w:t>
      </w:r>
    </w:p>
    <w:p w14:paraId="56AA3569" w14:textId="77777777" w:rsidR="00503109" w:rsidRPr="00312F2A" w:rsidRDefault="00503109" w:rsidP="00503109">
      <w:pPr>
        <w:ind w:firstLine="480"/>
        <w:rPr>
          <w:sz w:val="22"/>
          <w:szCs w:val="22"/>
        </w:rPr>
      </w:pPr>
      <w:r w:rsidRPr="00312F2A">
        <w:rPr>
          <w:sz w:val="22"/>
          <w:szCs w:val="22"/>
        </w:rPr>
        <w:t>15115</w:t>
      </w:r>
    </w:p>
    <w:p w14:paraId="5ACFD39D" w14:textId="77777777" w:rsidR="00503109" w:rsidRPr="00312F2A" w:rsidRDefault="00503109" w:rsidP="00503109">
      <w:pPr>
        <w:ind w:firstLine="480"/>
        <w:rPr>
          <w:sz w:val="22"/>
          <w:szCs w:val="22"/>
        </w:rPr>
      </w:pPr>
      <w:r w:rsidRPr="00312F2A">
        <w:rPr>
          <w:sz w:val="22"/>
          <w:szCs w:val="22"/>
        </w:rPr>
        <w:t>15116</w:t>
      </w:r>
    </w:p>
    <w:p w14:paraId="71F60480" w14:textId="77777777" w:rsidR="00503109" w:rsidRPr="00312F2A" w:rsidRDefault="00503109" w:rsidP="00503109">
      <w:pPr>
        <w:ind w:firstLine="480"/>
        <w:rPr>
          <w:sz w:val="22"/>
          <w:szCs w:val="22"/>
        </w:rPr>
      </w:pPr>
      <w:r w:rsidRPr="00312F2A">
        <w:rPr>
          <w:sz w:val="22"/>
          <w:szCs w:val="22"/>
        </w:rPr>
        <w:t>15120</w:t>
      </w:r>
    </w:p>
    <w:p w14:paraId="061793DF" w14:textId="77777777" w:rsidR="00503109" w:rsidRPr="00312F2A" w:rsidRDefault="00503109" w:rsidP="00503109">
      <w:pPr>
        <w:ind w:firstLine="480"/>
        <w:rPr>
          <w:sz w:val="22"/>
          <w:szCs w:val="22"/>
        </w:rPr>
      </w:pPr>
      <w:r w:rsidRPr="00312F2A">
        <w:rPr>
          <w:sz w:val="22"/>
          <w:szCs w:val="22"/>
        </w:rPr>
        <w:t>15121</w:t>
      </w:r>
    </w:p>
    <w:p w14:paraId="51907EBE" w14:textId="77777777" w:rsidR="00503109" w:rsidRPr="00312F2A" w:rsidRDefault="00503109" w:rsidP="00503109">
      <w:pPr>
        <w:ind w:firstLine="480"/>
        <w:rPr>
          <w:sz w:val="22"/>
          <w:szCs w:val="22"/>
        </w:rPr>
      </w:pPr>
      <w:r w:rsidRPr="00312F2A">
        <w:rPr>
          <w:sz w:val="22"/>
          <w:szCs w:val="22"/>
        </w:rPr>
        <w:t>15150</w:t>
      </w:r>
    </w:p>
    <w:p w14:paraId="2F5B29B9" w14:textId="77777777" w:rsidR="00503109" w:rsidRPr="00312F2A" w:rsidRDefault="00503109" w:rsidP="00503109">
      <w:pPr>
        <w:ind w:firstLine="480"/>
        <w:rPr>
          <w:sz w:val="22"/>
          <w:szCs w:val="22"/>
        </w:rPr>
      </w:pPr>
      <w:r w:rsidRPr="00312F2A">
        <w:rPr>
          <w:sz w:val="22"/>
          <w:szCs w:val="22"/>
        </w:rPr>
        <w:t>15151</w:t>
      </w:r>
    </w:p>
    <w:p w14:paraId="575C6ADC" w14:textId="77777777" w:rsidR="00503109" w:rsidRPr="00312F2A" w:rsidRDefault="00503109" w:rsidP="00503109">
      <w:pPr>
        <w:ind w:firstLine="480"/>
        <w:rPr>
          <w:sz w:val="22"/>
          <w:szCs w:val="22"/>
        </w:rPr>
      </w:pPr>
      <w:r w:rsidRPr="00312F2A">
        <w:rPr>
          <w:sz w:val="22"/>
          <w:szCs w:val="22"/>
        </w:rPr>
        <w:t>15152</w:t>
      </w:r>
    </w:p>
    <w:p w14:paraId="0F7C4CCC" w14:textId="77777777" w:rsidR="00503109" w:rsidRPr="00312F2A" w:rsidRDefault="00503109" w:rsidP="00503109">
      <w:pPr>
        <w:ind w:firstLine="480"/>
        <w:rPr>
          <w:sz w:val="22"/>
          <w:szCs w:val="22"/>
        </w:rPr>
      </w:pPr>
      <w:r w:rsidRPr="00312F2A">
        <w:rPr>
          <w:sz w:val="22"/>
          <w:szCs w:val="22"/>
        </w:rPr>
        <w:t>15155</w:t>
      </w:r>
    </w:p>
    <w:p w14:paraId="2E9ADD8A" w14:textId="77777777" w:rsidR="00503109" w:rsidRPr="00312F2A" w:rsidRDefault="00503109" w:rsidP="00503109">
      <w:pPr>
        <w:ind w:firstLine="480"/>
        <w:rPr>
          <w:sz w:val="22"/>
          <w:szCs w:val="22"/>
        </w:rPr>
      </w:pPr>
      <w:r w:rsidRPr="00312F2A">
        <w:rPr>
          <w:sz w:val="22"/>
          <w:szCs w:val="22"/>
        </w:rPr>
        <w:t>15156</w:t>
      </w:r>
    </w:p>
    <w:p w14:paraId="0631D027" w14:textId="77777777" w:rsidR="00503109" w:rsidRPr="00312F2A" w:rsidRDefault="00503109" w:rsidP="00503109">
      <w:pPr>
        <w:ind w:firstLine="480"/>
        <w:rPr>
          <w:sz w:val="22"/>
          <w:szCs w:val="22"/>
        </w:rPr>
      </w:pPr>
      <w:r w:rsidRPr="00312F2A">
        <w:rPr>
          <w:sz w:val="22"/>
          <w:szCs w:val="22"/>
        </w:rPr>
        <w:t>15157</w:t>
      </w:r>
    </w:p>
    <w:p w14:paraId="400B138D" w14:textId="77777777" w:rsidR="00503109" w:rsidRPr="00312F2A" w:rsidRDefault="00503109" w:rsidP="00503109">
      <w:pPr>
        <w:ind w:firstLine="480"/>
        <w:rPr>
          <w:sz w:val="22"/>
          <w:szCs w:val="22"/>
        </w:rPr>
      </w:pPr>
      <w:r w:rsidRPr="00312F2A">
        <w:rPr>
          <w:sz w:val="22"/>
          <w:szCs w:val="22"/>
        </w:rPr>
        <w:t>15240</w:t>
      </w:r>
    </w:p>
    <w:p w14:paraId="03F9E896" w14:textId="77777777" w:rsidR="00503109" w:rsidRPr="00312F2A" w:rsidRDefault="00503109" w:rsidP="00503109">
      <w:pPr>
        <w:ind w:firstLine="480"/>
        <w:rPr>
          <w:sz w:val="22"/>
          <w:szCs w:val="22"/>
        </w:rPr>
      </w:pPr>
      <w:r w:rsidRPr="00312F2A">
        <w:rPr>
          <w:sz w:val="22"/>
          <w:szCs w:val="22"/>
        </w:rPr>
        <w:t>15241</w:t>
      </w:r>
    </w:p>
    <w:p w14:paraId="255C663C" w14:textId="77777777" w:rsidR="00503109" w:rsidRPr="00312F2A" w:rsidRDefault="00503109" w:rsidP="00503109">
      <w:pPr>
        <w:ind w:firstLine="480"/>
        <w:rPr>
          <w:sz w:val="22"/>
          <w:szCs w:val="22"/>
        </w:rPr>
      </w:pPr>
      <w:r w:rsidRPr="00312F2A">
        <w:rPr>
          <w:sz w:val="22"/>
          <w:szCs w:val="22"/>
        </w:rPr>
        <w:t>15260</w:t>
      </w:r>
    </w:p>
    <w:p w14:paraId="64CAD7EC" w14:textId="77777777" w:rsidR="00503109" w:rsidRPr="00312F2A" w:rsidRDefault="00503109" w:rsidP="00503109">
      <w:pPr>
        <w:ind w:firstLine="480"/>
        <w:rPr>
          <w:sz w:val="22"/>
          <w:szCs w:val="22"/>
        </w:rPr>
      </w:pPr>
      <w:r w:rsidRPr="00312F2A">
        <w:rPr>
          <w:sz w:val="22"/>
          <w:szCs w:val="22"/>
        </w:rPr>
        <w:t>15261</w:t>
      </w:r>
    </w:p>
    <w:p w14:paraId="54CA678D" w14:textId="77777777" w:rsidR="00503109" w:rsidRPr="00312F2A" w:rsidRDefault="00503109" w:rsidP="00503109">
      <w:pPr>
        <w:ind w:firstLine="480"/>
        <w:rPr>
          <w:sz w:val="22"/>
          <w:szCs w:val="22"/>
        </w:rPr>
      </w:pPr>
      <w:r w:rsidRPr="00312F2A">
        <w:rPr>
          <w:sz w:val="22"/>
          <w:szCs w:val="22"/>
        </w:rPr>
        <w:t>15271</w:t>
      </w:r>
    </w:p>
    <w:p w14:paraId="73F37EDC" w14:textId="77777777" w:rsidR="00503109" w:rsidRPr="00312F2A" w:rsidRDefault="00503109" w:rsidP="00503109">
      <w:pPr>
        <w:ind w:firstLine="480"/>
        <w:rPr>
          <w:sz w:val="22"/>
          <w:szCs w:val="22"/>
        </w:rPr>
      </w:pPr>
      <w:r w:rsidRPr="00312F2A">
        <w:rPr>
          <w:sz w:val="22"/>
          <w:szCs w:val="22"/>
        </w:rPr>
        <w:t>15272</w:t>
      </w:r>
    </w:p>
    <w:p w14:paraId="5F56BAAD" w14:textId="77777777" w:rsidR="00503109" w:rsidRPr="00312F2A" w:rsidRDefault="00503109" w:rsidP="00503109">
      <w:pPr>
        <w:ind w:firstLine="480"/>
        <w:rPr>
          <w:sz w:val="22"/>
          <w:szCs w:val="22"/>
        </w:rPr>
      </w:pPr>
      <w:r w:rsidRPr="00312F2A">
        <w:rPr>
          <w:sz w:val="22"/>
          <w:szCs w:val="22"/>
        </w:rPr>
        <w:t>15273</w:t>
      </w:r>
    </w:p>
    <w:p w14:paraId="1D446953" w14:textId="77777777" w:rsidR="00503109" w:rsidRPr="00312F2A" w:rsidRDefault="00503109" w:rsidP="00503109">
      <w:pPr>
        <w:ind w:firstLine="480"/>
        <w:rPr>
          <w:sz w:val="22"/>
          <w:szCs w:val="22"/>
        </w:rPr>
      </w:pPr>
      <w:r w:rsidRPr="00312F2A">
        <w:rPr>
          <w:sz w:val="22"/>
          <w:szCs w:val="22"/>
        </w:rPr>
        <w:t>15274</w:t>
      </w:r>
    </w:p>
    <w:p w14:paraId="64894CE6" w14:textId="77777777" w:rsidR="00503109" w:rsidRPr="00312F2A" w:rsidRDefault="00503109" w:rsidP="00503109">
      <w:pPr>
        <w:ind w:firstLine="480"/>
        <w:rPr>
          <w:sz w:val="22"/>
          <w:szCs w:val="22"/>
        </w:rPr>
      </w:pPr>
      <w:r w:rsidRPr="00312F2A">
        <w:rPr>
          <w:sz w:val="22"/>
          <w:szCs w:val="22"/>
        </w:rPr>
        <w:t>15275</w:t>
      </w:r>
    </w:p>
    <w:p w14:paraId="0257F2CB" w14:textId="77777777" w:rsidR="00503109" w:rsidRPr="00312F2A" w:rsidRDefault="00503109" w:rsidP="00503109">
      <w:pPr>
        <w:ind w:firstLine="480"/>
        <w:rPr>
          <w:sz w:val="22"/>
          <w:szCs w:val="22"/>
        </w:rPr>
      </w:pPr>
      <w:r w:rsidRPr="00312F2A">
        <w:rPr>
          <w:sz w:val="22"/>
          <w:szCs w:val="22"/>
        </w:rPr>
        <w:t>15276</w:t>
      </w:r>
    </w:p>
    <w:p w14:paraId="030A040E" w14:textId="77777777" w:rsidR="00503109" w:rsidRPr="00312F2A" w:rsidRDefault="00503109" w:rsidP="00503109">
      <w:pPr>
        <w:ind w:firstLine="480"/>
        <w:rPr>
          <w:sz w:val="22"/>
          <w:szCs w:val="22"/>
        </w:rPr>
      </w:pPr>
      <w:r w:rsidRPr="00312F2A">
        <w:rPr>
          <w:sz w:val="22"/>
          <w:szCs w:val="22"/>
        </w:rPr>
        <w:t>15277</w:t>
      </w:r>
    </w:p>
    <w:p w14:paraId="324A4A4E" w14:textId="77777777" w:rsidR="00503109" w:rsidRPr="00312F2A" w:rsidRDefault="00503109" w:rsidP="00503109">
      <w:pPr>
        <w:ind w:firstLine="480"/>
        <w:rPr>
          <w:sz w:val="22"/>
          <w:szCs w:val="22"/>
        </w:rPr>
      </w:pPr>
      <w:r w:rsidRPr="00312F2A">
        <w:rPr>
          <w:sz w:val="22"/>
          <w:szCs w:val="22"/>
        </w:rPr>
        <w:t>15278</w:t>
      </w:r>
    </w:p>
    <w:p w14:paraId="67116C2B" w14:textId="77777777" w:rsidR="00503109" w:rsidRPr="00312F2A" w:rsidRDefault="00503109" w:rsidP="00503109">
      <w:pPr>
        <w:ind w:firstLine="480"/>
        <w:rPr>
          <w:sz w:val="22"/>
          <w:szCs w:val="22"/>
        </w:rPr>
      </w:pPr>
      <w:r w:rsidRPr="00312F2A">
        <w:rPr>
          <w:sz w:val="22"/>
          <w:szCs w:val="22"/>
        </w:rPr>
        <w:t>15570</w:t>
      </w:r>
    </w:p>
    <w:p w14:paraId="226F9E04" w14:textId="77777777" w:rsidR="00503109" w:rsidRPr="00312F2A" w:rsidRDefault="00503109" w:rsidP="00503109">
      <w:pPr>
        <w:ind w:firstLine="480"/>
        <w:rPr>
          <w:sz w:val="22"/>
          <w:szCs w:val="22"/>
        </w:rPr>
      </w:pPr>
      <w:r w:rsidRPr="00312F2A">
        <w:rPr>
          <w:sz w:val="22"/>
          <w:szCs w:val="22"/>
        </w:rPr>
        <w:t>15572</w:t>
      </w:r>
    </w:p>
    <w:p w14:paraId="2F0DC49D" w14:textId="77777777" w:rsidR="00503109" w:rsidRPr="00312F2A" w:rsidRDefault="00503109" w:rsidP="00503109">
      <w:pPr>
        <w:ind w:firstLine="480"/>
        <w:rPr>
          <w:sz w:val="22"/>
          <w:szCs w:val="22"/>
        </w:rPr>
      </w:pPr>
      <w:r w:rsidRPr="00312F2A">
        <w:rPr>
          <w:sz w:val="22"/>
          <w:szCs w:val="22"/>
        </w:rPr>
        <w:t>15574</w:t>
      </w:r>
    </w:p>
    <w:p w14:paraId="3E3C879D" w14:textId="77777777" w:rsidR="00503109" w:rsidRPr="00312F2A" w:rsidRDefault="00503109" w:rsidP="00503109">
      <w:pPr>
        <w:ind w:firstLine="480"/>
        <w:rPr>
          <w:sz w:val="22"/>
          <w:szCs w:val="22"/>
        </w:rPr>
      </w:pPr>
      <w:r w:rsidRPr="00312F2A">
        <w:rPr>
          <w:sz w:val="22"/>
          <w:szCs w:val="22"/>
        </w:rPr>
        <w:t>15576</w:t>
      </w:r>
    </w:p>
    <w:p w14:paraId="332B5DF0" w14:textId="77777777" w:rsidR="00503109" w:rsidRPr="00312F2A" w:rsidRDefault="00503109" w:rsidP="00503109">
      <w:pPr>
        <w:ind w:firstLine="480"/>
        <w:rPr>
          <w:sz w:val="22"/>
          <w:szCs w:val="22"/>
        </w:rPr>
      </w:pPr>
      <w:r w:rsidRPr="00312F2A">
        <w:rPr>
          <w:sz w:val="22"/>
          <w:szCs w:val="22"/>
        </w:rPr>
        <w:t>15610</w:t>
      </w:r>
    </w:p>
    <w:p w14:paraId="21BF9A1B" w14:textId="77777777" w:rsidR="00503109" w:rsidRPr="00312F2A" w:rsidRDefault="00503109" w:rsidP="00503109">
      <w:pPr>
        <w:ind w:firstLine="480"/>
        <w:rPr>
          <w:sz w:val="22"/>
          <w:szCs w:val="22"/>
        </w:rPr>
      </w:pPr>
      <w:r w:rsidRPr="00312F2A">
        <w:rPr>
          <w:sz w:val="22"/>
          <w:szCs w:val="22"/>
        </w:rPr>
        <w:t>15620</w:t>
      </w:r>
    </w:p>
    <w:p w14:paraId="4E87B016" w14:textId="77777777" w:rsidR="00503109" w:rsidRPr="00312F2A" w:rsidRDefault="00503109" w:rsidP="00503109">
      <w:pPr>
        <w:ind w:firstLine="480"/>
        <w:rPr>
          <w:sz w:val="22"/>
          <w:szCs w:val="22"/>
        </w:rPr>
      </w:pPr>
      <w:r w:rsidRPr="00312F2A">
        <w:rPr>
          <w:sz w:val="22"/>
          <w:szCs w:val="22"/>
        </w:rPr>
        <w:t>15630</w:t>
      </w:r>
    </w:p>
    <w:p w14:paraId="467B1143" w14:textId="77777777" w:rsidR="00503109" w:rsidRPr="00312F2A" w:rsidRDefault="00503109" w:rsidP="00503109">
      <w:pPr>
        <w:ind w:firstLine="480"/>
        <w:rPr>
          <w:sz w:val="22"/>
          <w:szCs w:val="22"/>
        </w:rPr>
      </w:pPr>
      <w:r w:rsidRPr="00312F2A">
        <w:rPr>
          <w:sz w:val="22"/>
          <w:szCs w:val="22"/>
        </w:rPr>
        <w:t>15730</w:t>
      </w:r>
    </w:p>
    <w:p w14:paraId="7A5205F0" w14:textId="77777777" w:rsidR="00503109" w:rsidRPr="00312F2A" w:rsidRDefault="00503109" w:rsidP="00503109">
      <w:pPr>
        <w:ind w:firstLine="480"/>
        <w:rPr>
          <w:sz w:val="22"/>
          <w:szCs w:val="22"/>
        </w:rPr>
      </w:pPr>
      <w:r w:rsidRPr="00312F2A">
        <w:rPr>
          <w:sz w:val="22"/>
          <w:szCs w:val="22"/>
        </w:rPr>
        <w:t>15731</w:t>
      </w:r>
    </w:p>
    <w:p w14:paraId="37BAB6C8" w14:textId="77777777" w:rsidR="00503109" w:rsidRPr="00312F2A" w:rsidRDefault="00503109" w:rsidP="00503109">
      <w:pPr>
        <w:ind w:firstLine="480"/>
        <w:rPr>
          <w:sz w:val="22"/>
          <w:szCs w:val="22"/>
        </w:rPr>
      </w:pPr>
      <w:r w:rsidRPr="00312F2A">
        <w:rPr>
          <w:sz w:val="22"/>
          <w:szCs w:val="22"/>
        </w:rPr>
        <w:t>15733</w:t>
      </w:r>
    </w:p>
    <w:p w14:paraId="1102F465" w14:textId="77777777" w:rsidR="00503109" w:rsidRPr="00312F2A" w:rsidRDefault="00503109" w:rsidP="00503109">
      <w:pPr>
        <w:ind w:firstLine="480"/>
        <w:rPr>
          <w:sz w:val="22"/>
          <w:szCs w:val="22"/>
        </w:rPr>
      </w:pPr>
      <w:r w:rsidRPr="00312F2A">
        <w:rPr>
          <w:sz w:val="22"/>
          <w:szCs w:val="22"/>
        </w:rPr>
        <w:t>15734</w:t>
      </w:r>
    </w:p>
    <w:p w14:paraId="39668316" w14:textId="77777777" w:rsidR="00503109" w:rsidRPr="00312F2A" w:rsidRDefault="00503109" w:rsidP="00503109">
      <w:pPr>
        <w:ind w:firstLine="480"/>
        <w:rPr>
          <w:sz w:val="22"/>
          <w:szCs w:val="22"/>
        </w:rPr>
      </w:pPr>
      <w:r w:rsidRPr="00312F2A">
        <w:rPr>
          <w:sz w:val="22"/>
          <w:szCs w:val="22"/>
        </w:rPr>
        <w:t>15740</w:t>
      </w:r>
    </w:p>
    <w:p w14:paraId="2CBFA5E8" w14:textId="77777777" w:rsidR="00503109" w:rsidRPr="00312F2A" w:rsidRDefault="00503109" w:rsidP="00503109">
      <w:pPr>
        <w:ind w:firstLine="480"/>
        <w:rPr>
          <w:sz w:val="22"/>
          <w:szCs w:val="22"/>
        </w:rPr>
      </w:pPr>
      <w:r w:rsidRPr="00312F2A">
        <w:rPr>
          <w:sz w:val="22"/>
          <w:szCs w:val="22"/>
        </w:rPr>
        <w:t>15750</w:t>
      </w:r>
    </w:p>
    <w:p w14:paraId="4F4C70A0" w14:textId="77777777" w:rsidR="00503109" w:rsidRPr="00312F2A" w:rsidRDefault="00503109" w:rsidP="00503109">
      <w:pPr>
        <w:ind w:firstLine="480"/>
        <w:rPr>
          <w:sz w:val="22"/>
          <w:szCs w:val="22"/>
        </w:rPr>
      </w:pPr>
      <w:r w:rsidRPr="00312F2A">
        <w:rPr>
          <w:sz w:val="22"/>
          <w:szCs w:val="22"/>
        </w:rPr>
        <w:t>15756</w:t>
      </w:r>
    </w:p>
    <w:p w14:paraId="42897E92" w14:textId="77777777" w:rsidR="00503109" w:rsidRPr="00312F2A" w:rsidRDefault="00503109" w:rsidP="00503109">
      <w:pPr>
        <w:ind w:firstLine="480"/>
        <w:rPr>
          <w:sz w:val="22"/>
          <w:szCs w:val="22"/>
        </w:rPr>
      </w:pPr>
      <w:r w:rsidRPr="00312F2A">
        <w:rPr>
          <w:sz w:val="22"/>
          <w:szCs w:val="22"/>
        </w:rPr>
        <w:t>15757</w:t>
      </w:r>
    </w:p>
    <w:p w14:paraId="2FC975B7" w14:textId="77777777" w:rsidR="00503109" w:rsidRPr="00312F2A" w:rsidRDefault="00503109" w:rsidP="00503109">
      <w:pPr>
        <w:ind w:firstLine="480"/>
        <w:rPr>
          <w:sz w:val="22"/>
          <w:szCs w:val="22"/>
        </w:rPr>
      </w:pPr>
      <w:r w:rsidRPr="00312F2A">
        <w:rPr>
          <w:sz w:val="22"/>
          <w:szCs w:val="22"/>
        </w:rPr>
        <w:t>15758</w:t>
      </w:r>
    </w:p>
    <w:p w14:paraId="5EB5BCAE" w14:textId="77777777" w:rsidR="00503109" w:rsidRPr="00312F2A" w:rsidRDefault="00503109" w:rsidP="00503109">
      <w:pPr>
        <w:ind w:firstLine="480"/>
        <w:rPr>
          <w:sz w:val="22"/>
          <w:szCs w:val="22"/>
        </w:rPr>
      </w:pPr>
      <w:r w:rsidRPr="00312F2A">
        <w:rPr>
          <w:sz w:val="22"/>
          <w:szCs w:val="22"/>
        </w:rPr>
        <w:t>15760</w:t>
      </w:r>
    </w:p>
    <w:p w14:paraId="7D1438D2" w14:textId="77777777" w:rsidR="00503109" w:rsidRPr="00312F2A" w:rsidRDefault="00503109" w:rsidP="00503109">
      <w:pPr>
        <w:ind w:firstLine="480"/>
        <w:rPr>
          <w:sz w:val="22"/>
          <w:szCs w:val="22"/>
        </w:rPr>
      </w:pPr>
      <w:r w:rsidRPr="00312F2A">
        <w:rPr>
          <w:sz w:val="22"/>
          <w:szCs w:val="22"/>
        </w:rPr>
        <w:t>15770</w:t>
      </w:r>
    </w:p>
    <w:p w14:paraId="0BD4D9C9" w14:textId="77777777" w:rsidR="00503109" w:rsidRPr="00312F2A" w:rsidRDefault="00503109" w:rsidP="00503109">
      <w:pPr>
        <w:ind w:firstLine="480"/>
        <w:rPr>
          <w:sz w:val="22"/>
          <w:szCs w:val="22"/>
        </w:rPr>
      </w:pPr>
      <w:r w:rsidRPr="00312F2A">
        <w:rPr>
          <w:sz w:val="22"/>
          <w:szCs w:val="22"/>
        </w:rPr>
        <w:t>15819</w:t>
      </w:r>
    </w:p>
    <w:p w14:paraId="7FB3B37B" w14:textId="77777777" w:rsidR="00503109" w:rsidRPr="00312F2A" w:rsidRDefault="00503109" w:rsidP="00503109">
      <w:pPr>
        <w:ind w:firstLine="480"/>
        <w:rPr>
          <w:sz w:val="22"/>
          <w:szCs w:val="22"/>
        </w:rPr>
      </w:pPr>
      <w:r w:rsidRPr="00312F2A">
        <w:rPr>
          <w:sz w:val="22"/>
          <w:szCs w:val="22"/>
        </w:rPr>
        <w:t>15820 (PA)</w:t>
      </w:r>
    </w:p>
    <w:p w14:paraId="2BF9701E" w14:textId="77777777" w:rsidR="00503109" w:rsidRPr="00312F2A" w:rsidRDefault="00503109" w:rsidP="00503109">
      <w:pPr>
        <w:ind w:right="-127" w:firstLine="480"/>
        <w:rPr>
          <w:sz w:val="22"/>
          <w:szCs w:val="22"/>
        </w:rPr>
      </w:pPr>
      <w:r w:rsidRPr="00312F2A">
        <w:rPr>
          <w:sz w:val="22"/>
          <w:szCs w:val="22"/>
        </w:rPr>
        <w:t>15821 (PA)</w:t>
      </w:r>
    </w:p>
    <w:p w14:paraId="1B4F0119" w14:textId="77777777" w:rsidR="00503109" w:rsidRPr="00312F2A" w:rsidRDefault="00503109" w:rsidP="00503109">
      <w:pPr>
        <w:ind w:firstLine="480"/>
        <w:rPr>
          <w:sz w:val="22"/>
          <w:szCs w:val="22"/>
        </w:rPr>
      </w:pPr>
      <w:r w:rsidRPr="00312F2A">
        <w:rPr>
          <w:sz w:val="22"/>
          <w:szCs w:val="22"/>
        </w:rPr>
        <w:t>15822 (PA)</w:t>
      </w:r>
    </w:p>
    <w:p w14:paraId="40E9D986" w14:textId="77777777" w:rsidR="00503109" w:rsidRPr="00312F2A" w:rsidRDefault="00503109" w:rsidP="00503109">
      <w:pPr>
        <w:ind w:firstLine="480"/>
        <w:rPr>
          <w:sz w:val="22"/>
          <w:szCs w:val="22"/>
        </w:rPr>
      </w:pPr>
      <w:r w:rsidRPr="00312F2A">
        <w:rPr>
          <w:sz w:val="22"/>
          <w:szCs w:val="22"/>
        </w:rPr>
        <w:t>15823 (PA)</w:t>
      </w:r>
    </w:p>
    <w:p w14:paraId="664AC16B" w14:textId="77777777" w:rsidR="00503109" w:rsidRPr="00312F2A" w:rsidRDefault="00503109" w:rsidP="00503109">
      <w:pPr>
        <w:ind w:firstLine="480"/>
        <w:rPr>
          <w:sz w:val="22"/>
          <w:szCs w:val="22"/>
        </w:rPr>
      </w:pPr>
      <w:r w:rsidRPr="00312F2A">
        <w:rPr>
          <w:sz w:val="22"/>
          <w:szCs w:val="22"/>
        </w:rPr>
        <w:t>15840</w:t>
      </w:r>
    </w:p>
    <w:p w14:paraId="5CEB1A9C" w14:textId="77777777" w:rsidR="00503109" w:rsidRPr="00312F2A" w:rsidRDefault="00503109" w:rsidP="00503109">
      <w:pPr>
        <w:ind w:firstLine="480"/>
        <w:rPr>
          <w:sz w:val="22"/>
          <w:szCs w:val="22"/>
        </w:rPr>
      </w:pPr>
      <w:r w:rsidRPr="00312F2A">
        <w:rPr>
          <w:sz w:val="22"/>
          <w:szCs w:val="22"/>
        </w:rPr>
        <w:t>15841</w:t>
      </w:r>
    </w:p>
    <w:p w14:paraId="4268AC5C" w14:textId="77777777" w:rsidR="00503109" w:rsidRPr="00312F2A" w:rsidRDefault="00503109" w:rsidP="00503109">
      <w:pPr>
        <w:ind w:firstLine="480"/>
        <w:rPr>
          <w:sz w:val="22"/>
          <w:szCs w:val="22"/>
        </w:rPr>
      </w:pPr>
      <w:r w:rsidRPr="00312F2A">
        <w:rPr>
          <w:sz w:val="22"/>
          <w:szCs w:val="22"/>
        </w:rPr>
        <w:t>15842</w:t>
      </w:r>
    </w:p>
    <w:p w14:paraId="44A92F85" w14:textId="77777777" w:rsidR="00503109" w:rsidRPr="00312F2A" w:rsidRDefault="00503109" w:rsidP="00503109">
      <w:pPr>
        <w:ind w:firstLine="480"/>
        <w:rPr>
          <w:sz w:val="22"/>
          <w:szCs w:val="22"/>
        </w:rPr>
      </w:pPr>
      <w:r w:rsidRPr="00312F2A">
        <w:rPr>
          <w:sz w:val="22"/>
          <w:szCs w:val="22"/>
        </w:rPr>
        <w:t>15845</w:t>
      </w:r>
    </w:p>
    <w:p w14:paraId="2990E2F3" w14:textId="77777777" w:rsidR="00503109" w:rsidRPr="00312F2A" w:rsidRDefault="00503109" w:rsidP="00503109">
      <w:pPr>
        <w:ind w:firstLine="480"/>
        <w:rPr>
          <w:sz w:val="22"/>
          <w:szCs w:val="22"/>
        </w:rPr>
      </w:pPr>
      <w:r w:rsidRPr="00312F2A">
        <w:rPr>
          <w:sz w:val="22"/>
          <w:szCs w:val="22"/>
        </w:rPr>
        <w:t>15852</w:t>
      </w:r>
    </w:p>
    <w:p w14:paraId="365F51C1" w14:textId="77777777" w:rsidR="00503109" w:rsidRPr="00312F2A" w:rsidRDefault="00503109" w:rsidP="00503109">
      <w:pPr>
        <w:ind w:firstLine="480"/>
        <w:rPr>
          <w:sz w:val="22"/>
          <w:szCs w:val="22"/>
        </w:rPr>
      </w:pPr>
      <w:r w:rsidRPr="00312F2A">
        <w:rPr>
          <w:sz w:val="22"/>
          <w:szCs w:val="22"/>
        </w:rPr>
        <w:t>15860</w:t>
      </w:r>
    </w:p>
    <w:p w14:paraId="01D02BEA" w14:textId="77777777" w:rsidR="00503109" w:rsidRPr="00312F2A" w:rsidRDefault="00503109" w:rsidP="00503109">
      <w:pPr>
        <w:ind w:firstLine="480"/>
        <w:rPr>
          <w:sz w:val="22"/>
          <w:szCs w:val="22"/>
        </w:rPr>
      </w:pPr>
      <w:r w:rsidRPr="00312F2A">
        <w:rPr>
          <w:sz w:val="22"/>
          <w:szCs w:val="22"/>
        </w:rPr>
        <w:t>16000</w:t>
      </w:r>
    </w:p>
    <w:p w14:paraId="2A315879" w14:textId="77777777" w:rsidR="00503109" w:rsidRPr="00312F2A" w:rsidRDefault="00503109" w:rsidP="00503109">
      <w:pPr>
        <w:ind w:firstLine="480"/>
        <w:rPr>
          <w:sz w:val="22"/>
          <w:szCs w:val="22"/>
        </w:rPr>
      </w:pPr>
      <w:r w:rsidRPr="00312F2A">
        <w:rPr>
          <w:sz w:val="22"/>
          <w:szCs w:val="22"/>
        </w:rPr>
        <w:t>17000</w:t>
      </w:r>
    </w:p>
    <w:p w14:paraId="421BD0BB" w14:textId="77777777" w:rsidR="00503109" w:rsidRPr="00312F2A" w:rsidRDefault="00503109" w:rsidP="00503109">
      <w:pPr>
        <w:ind w:firstLine="480"/>
        <w:rPr>
          <w:sz w:val="22"/>
          <w:szCs w:val="22"/>
        </w:rPr>
      </w:pPr>
      <w:r w:rsidRPr="00312F2A">
        <w:rPr>
          <w:sz w:val="22"/>
          <w:szCs w:val="22"/>
        </w:rPr>
        <w:t>17003</w:t>
      </w:r>
    </w:p>
    <w:p w14:paraId="40237E4F" w14:textId="77777777" w:rsidR="00503109" w:rsidRPr="00312F2A" w:rsidRDefault="00503109" w:rsidP="00503109">
      <w:pPr>
        <w:ind w:firstLine="480"/>
        <w:rPr>
          <w:sz w:val="22"/>
          <w:szCs w:val="22"/>
        </w:rPr>
      </w:pPr>
      <w:r w:rsidRPr="00312F2A">
        <w:rPr>
          <w:sz w:val="22"/>
          <w:szCs w:val="22"/>
        </w:rPr>
        <w:t>17004</w:t>
      </w:r>
    </w:p>
    <w:p w14:paraId="2CB17784" w14:textId="77777777" w:rsidR="00503109" w:rsidRPr="00312F2A" w:rsidRDefault="00503109" w:rsidP="00503109">
      <w:pPr>
        <w:ind w:firstLine="480"/>
        <w:rPr>
          <w:sz w:val="22"/>
          <w:szCs w:val="22"/>
        </w:rPr>
      </w:pPr>
      <w:r w:rsidRPr="00312F2A">
        <w:rPr>
          <w:sz w:val="22"/>
          <w:szCs w:val="22"/>
        </w:rPr>
        <w:t>17106</w:t>
      </w:r>
    </w:p>
    <w:p w14:paraId="2F42BC20" w14:textId="77777777" w:rsidR="00503109" w:rsidRPr="00312F2A" w:rsidRDefault="00503109" w:rsidP="00503109">
      <w:pPr>
        <w:ind w:firstLine="480"/>
        <w:rPr>
          <w:sz w:val="22"/>
          <w:szCs w:val="22"/>
        </w:rPr>
      </w:pPr>
      <w:r w:rsidRPr="00312F2A">
        <w:rPr>
          <w:sz w:val="22"/>
          <w:szCs w:val="22"/>
        </w:rPr>
        <w:t>17107</w:t>
      </w:r>
    </w:p>
    <w:p w14:paraId="2E37E1CE" w14:textId="77777777" w:rsidR="00503109" w:rsidRPr="00312F2A" w:rsidRDefault="00503109" w:rsidP="00503109">
      <w:pPr>
        <w:ind w:firstLine="480"/>
        <w:rPr>
          <w:sz w:val="22"/>
          <w:szCs w:val="22"/>
        </w:rPr>
      </w:pPr>
      <w:r w:rsidRPr="00312F2A">
        <w:rPr>
          <w:sz w:val="22"/>
          <w:szCs w:val="22"/>
        </w:rPr>
        <w:t>17108</w:t>
      </w:r>
    </w:p>
    <w:p w14:paraId="30DE6EEF" w14:textId="77777777" w:rsidR="00503109" w:rsidRPr="00312F2A" w:rsidRDefault="00503109" w:rsidP="00503109">
      <w:pPr>
        <w:ind w:firstLine="480"/>
        <w:rPr>
          <w:sz w:val="22"/>
          <w:szCs w:val="22"/>
        </w:rPr>
      </w:pPr>
      <w:r w:rsidRPr="00312F2A">
        <w:rPr>
          <w:sz w:val="22"/>
          <w:szCs w:val="22"/>
        </w:rPr>
        <w:t>17110</w:t>
      </w:r>
    </w:p>
    <w:p w14:paraId="60528B28" w14:textId="77777777" w:rsidR="00503109" w:rsidRPr="00312F2A" w:rsidRDefault="00503109" w:rsidP="00503109">
      <w:pPr>
        <w:ind w:firstLine="480"/>
        <w:rPr>
          <w:sz w:val="22"/>
          <w:szCs w:val="22"/>
        </w:rPr>
      </w:pPr>
      <w:r w:rsidRPr="00312F2A">
        <w:rPr>
          <w:sz w:val="22"/>
          <w:szCs w:val="22"/>
        </w:rPr>
        <w:t>17111</w:t>
      </w:r>
    </w:p>
    <w:p w14:paraId="59B1708C" w14:textId="77777777" w:rsidR="00503109" w:rsidRPr="00312F2A" w:rsidRDefault="00503109" w:rsidP="00503109">
      <w:pPr>
        <w:ind w:firstLine="480"/>
        <w:rPr>
          <w:sz w:val="22"/>
          <w:szCs w:val="22"/>
        </w:rPr>
      </w:pPr>
      <w:r w:rsidRPr="00312F2A">
        <w:rPr>
          <w:sz w:val="22"/>
          <w:szCs w:val="22"/>
        </w:rPr>
        <w:t>17260</w:t>
      </w:r>
    </w:p>
    <w:p w14:paraId="07377DBC" w14:textId="77777777" w:rsidR="00503109" w:rsidRPr="00312F2A" w:rsidRDefault="00503109" w:rsidP="00503109">
      <w:pPr>
        <w:ind w:firstLine="480"/>
        <w:rPr>
          <w:sz w:val="22"/>
          <w:szCs w:val="22"/>
        </w:rPr>
      </w:pPr>
      <w:r w:rsidRPr="00312F2A">
        <w:rPr>
          <w:sz w:val="22"/>
          <w:szCs w:val="22"/>
        </w:rPr>
        <w:t>17266</w:t>
      </w:r>
    </w:p>
    <w:p w14:paraId="76DF44B9" w14:textId="77777777" w:rsidR="00503109" w:rsidRPr="00312F2A" w:rsidRDefault="00503109" w:rsidP="00503109">
      <w:pPr>
        <w:ind w:firstLine="480"/>
        <w:rPr>
          <w:sz w:val="22"/>
          <w:szCs w:val="22"/>
        </w:rPr>
      </w:pPr>
      <w:r w:rsidRPr="00312F2A">
        <w:rPr>
          <w:sz w:val="22"/>
          <w:szCs w:val="22"/>
        </w:rPr>
        <w:t>17270</w:t>
      </w:r>
    </w:p>
    <w:p w14:paraId="6E5C6C95" w14:textId="77777777" w:rsidR="00503109" w:rsidRPr="00312F2A" w:rsidRDefault="00503109" w:rsidP="00503109">
      <w:pPr>
        <w:ind w:firstLine="480"/>
        <w:rPr>
          <w:sz w:val="22"/>
          <w:szCs w:val="22"/>
        </w:rPr>
      </w:pPr>
      <w:r w:rsidRPr="00312F2A">
        <w:rPr>
          <w:sz w:val="22"/>
          <w:szCs w:val="22"/>
        </w:rPr>
        <w:t>17271</w:t>
      </w:r>
    </w:p>
    <w:p w14:paraId="6ABE883D" w14:textId="77777777" w:rsidR="00503109" w:rsidRPr="00312F2A" w:rsidRDefault="00503109" w:rsidP="00503109">
      <w:pPr>
        <w:ind w:firstLine="480"/>
        <w:rPr>
          <w:sz w:val="22"/>
          <w:szCs w:val="22"/>
        </w:rPr>
      </w:pPr>
      <w:r w:rsidRPr="00312F2A">
        <w:rPr>
          <w:sz w:val="22"/>
          <w:szCs w:val="22"/>
        </w:rPr>
        <w:t>17272</w:t>
      </w:r>
    </w:p>
    <w:p w14:paraId="2A7D6C98" w14:textId="77777777" w:rsidR="00503109" w:rsidRPr="00312F2A" w:rsidRDefault="00503109" w:rsidP="00503109">
      <w:pPr>
        <w:ind w:firstLine="480"/>
        <w:rPr>
          <w:sz w:val="22"/>
          <w:szCs w:val="22"/>
        </w:rPr>
      </w:pPr>
      <w:r w:rsidRPr="00312F2A">
        <w:rPr>
          <w:sz w:val="22"/>
          <w:szCs w:val="22"/>
        </w:rPr>
        <w:t>17273</w:t>
      </w:r>
    </w:p>
    <w:p w14:paraId="28BBD44B" w14:textId="77777777" w:rsidR="00503109" w:rsidRPr="00312F2A" w:rsidRDefault="00503109" w:rsidP="00503109">
      <w:pPr>
        <w:ind w:firstLine="480"/>
        <w:rPr>
          <w:sz w:val="22"/>
          <w:szCs w:val="22"/>
        </w:rPr>
      </w:pPr>
      <w:r w:rsidRPr="00312F2A">
        <w:rPr>
          <w:sz w:val="22"/>
          <w:szCs w:val="22"/>
        </w:rPr>
        <w:t>17274</w:t>
      </w:r>
    </w:p>
    <w:p w14:paraId="48CC0941" w14:textId="77777777" w:rsidR="00503109" w:rsidRPr="00312F2A" w:rsidRDefault="00503109" w:rsidP="00503109">
      <w:pPr>
        <w:ind w:firstLine="480"/>
        <w:rPr>
          <w:sz w:val="22"/>
          <w:szCs w:val="22"/>
        </w:rPr>
      </w:pPr>
      <w:r w:rsidRPr="00312F2A">
        <w:rPr>
          <w:sz w:val="22"/>
          <w:szCs w:val="22"/>
        </w:rPr>
        <w:t>17276</w:t>
      </w:r>
    </w:p>
    <w:p w14:paraId="568BCB71" w14:textId="77777777" w:rsidR="00503109" w:rsidRPr="00312F2A" w:rsidRDefault="00503109" w:rsidP="00503109">
      <w:pPr>
        <w:ind w:firstLine="480"/>
        <w:rPr>
          <w:sz w:val="22"/>
          <w:szCs w:val="22"/>
        </w:rPr>
      </w:pPr>
      <w:r w:rsidRPr="00312F2A">
        <w:rPr>
          <w:sz w:val="22"/>
          <w:szCs w:val="22"/>
        </w:rPr>
        <w:t>17280</w:t>
      </w:r>
    </w:p>
    <w:p w14:paraId="4C089D2B" w14:textId="77777777" w:rsidR="00503109" w:rsidRPr="00312F2A" w:rsidRDefault="00503109" w:rsidP="00503109">
      <w:pPr>
        <w:ind w:firstLine="480"/>
        <w:rPr>
          <w:sz w:val="22"/>
          <w:szCs w:val="22"/>
        </w:rPr>
      </w:pPr>
      <w:r w:rsidRPr="00312F2A">
        <w:rPr>
          <w:sz w:val="22"/>
          <w:szCs w:val="22"/>
        </w:rPr>
        <w:t>17281</w:t>
      </w:r>
    </w:p>
    <w:p w14:paraId="018262C7" w14:textId="77777777" w:rsidR="00503109" w:rsidRPr="00312F2A" w:rsidRDefault="00503109" w:rsidP="00503109">
      <w:pPr>
        <w:ind w:firstLine="480"/>
        <w:rPr>
          <w:sz w:val="22"/>
          <w:szCs w:val="22"/>
        </w:rPr>
      </w:pPr>
      <w:r w:rsidRPr="00312F2A">
        <w:rPr>
          <w:sz w:val="22"/>
          <w:szCs w:val="22"/>
        </w:rPr>
        <w:t>17282</w:t>
      </w:r>
    </w:p>
    <w:p w14:paraId="02140BD8" w14:textId="77777777" w:rsidR="00503109" w:rsidRPr="00312F2A" w:rsidRDefault="00503109" w:rsidP="00503109">
      <w:pPr>
        <w:ind w:firstLine="480"/>
        <w:rPr>
          <w:sz w:val="22"/>
          <w:szCs w:val="22"/>
        </w:rPr>
      </w:pPr>
      <w:r w:rsidRPr="00312F2A">
        <w:rPr>
          <w:sz w:val="22"/>
          <w:szCs w:val="22"/>
        </w:rPr>
        <w:t>17283</w:t>
      </w:r>
    </w:p>
    <w:p w14:paraId="5616FCA4" w14:textId="77777777" w:rsidR="00503109" w:rsidRPr="00312F2A" w:rsidRDefault="00503109" w:rsidP="00503109">
      <w:pPr>
        <w:ind w:firstLine="480"/>
        <w:rPr>
          <w:sz w:val="22"/>
          <w:szCs w:val="22"/>
        </w:rPr>
      </w:pPr>
      <w:r w:rsidRPr="00312F2A">
        <w:rPr>
          <w:sz w:val="22"/>
          <w:szCs w:val="22"/>
        </w:rPr>
        <w:t>17284</w:t>
      </w:r>
    </w:p>
    <w:p w14:paraId="4AE6F422" w14:textId="77777777" w:rsidR="00503109" w:rsidRPr="00312F2A" w:rsidRDefault="00503109" w:rsidP="00503109">
      <w:pPr>
        <w:ind w:firstLine="480"/>
        <w:rPr>
          <w:sz w:val="22"/>
          <w:szCs w:val="22"/>
        </w:rPr>
      </w:pPr>
      <w:r w:rsidRPr="00312F2A">
        <w:rPr>
          <w:sz w:val="22"/>
          <w:szCs w:val="22"/>
        </w:rPr>
        <w:t>17286</w:t>
      </w:r>
    </w:p>
    <w:p w14:paraId="193091B3" w14:textId="77777777" w:rsidR="00503109" w:rsidRPr="00312F2A" w:rsidRDefault="00503109" w:rsidP="00503109">
      <w:pPr>
        <w:ind w:firstLine="480"/>
        <w:rPr>
          <w:sz w:val="22"/>
          <w:szCs w:val="22"/>
        </w:rPr>
      </w:pPr>
      <w:r w:rsidRPr="00312F2A">
        <w:rPr>
          <w:sz w:val="22"/>
          <w:szCs w:val="22"/>
        </w:rPr>
        <w:t>17999 (IC)</w:t>
      </w:r>
    </w:p>
    <w:p w14:paraId="77522F3B" w14:textId="77777777" w:rsidR="00503109" w:rsidRPr="00312F2A" w:rsidRDefault="00503109" w:rsidP="00503109">
      <w:pPr>
        <w:ind w:firstLine="480"/>
        <w:rPr>
          <w:sz w:val="22"/>
          <w:szCs w:val="22"/>
        </w:rPr>
      </w:pPr>
      <w:r w:rsidRPr="00312F2A">
        <w:rPr>
          <w:sz w:val="22"/>
          <w:szCs w:val="22"/>
        </w:rPr>
        <w:t>20100</w:t>
      </w:r>
    </w:p>
    <w:p w14:paraId="26EAD4E9" w14:textId="77777777" w:rsidR="00503109" w:rsidRPr="00312F2A" w:rsidRDefault="00503109" w:rsidP="00503109">
      <w:pPr>
        <w:ind w:firstLine="480"/>
        <w:rPr>
          <w:sz w:val="22"/>
          <w:szCs w:val="22"/>
        </w:rPr>
      </w:pPr>
      <w:r w:rsidRPr="00312F2A">
        <w:rPr>
          <w:sz w:val="22"/>
          <w:szCs w:val="22"/>
        </w:rPr>
        <w:t>20200</w:t>
      </w:r>
    </w:p>
    <w:p w14:paraId="19F6A678" w14:textId="77777777" w:rsidR="00503109" w:rsidRPr="00312F2A" w:rsidRDefault="00503109" w:rsidP="00503109">
      <w:pPr>
        <w:ind w:firstLine="480"/>
        <w:rPr>
          <w:sz w:val="22"/>
          <w:szCs w:val="22"/>
        </w:rPr>
      </w:pPr>
      <w:r w:rsidRPr="00312F2A">
        <w:rPr>
          <w:sz w:val="22"/>
          <w:szCs w:val="22"/>
        </w:rPr>
        <w:t>20205</w:t>
      </w:r>
    </w:p>
    <w:p w14:paraId="265D096F" w14:textId="77777777" w:rsidR="00503109" w:rsidRPr="00312F2A" w:rsidRDefault="00503109" w:rsidP="00503109">
      <w:pPr>
        <w:ind w:firstLine="480"/>
        <w:rPr>
          <w:sz w:val="22"/>
          <w:szCs w:val="22"/>
        </w:rPr>
      </w:pPr>
      <w:r w:rsidRPr="00312F2A">
        <w:rPr>
          <w:sz w:val="22"/>
          <w:szCs w:val="22"/>
        </w:rPr>
        <w:t>20206</w:t>
      </w:r>
    </w:p>
    <w:p w14:paraId="5A3FB7DF" w14:textId="77777777" w:rsidR="00503109" w:rsidRPr="00312F2A" w:rsidRDefault="00503109" w:rsidP="00503109">
      <w:pPr>
        <w:ind w:firstLine="480"/>
        <w:rPr>
          <w:sz w:val="22"/>
          <w:szCs w:val="22"/>
        </w:rPr>
      </w:pPr>
      <w:r w:rsidRPr="00312F2A">
        <w:rPr>
          <w:sz w:val="22"/>
          <w:szCs w:val="22"/>
        </w:rPr>
        <w:t>20220</w:t>
      </w:r>
    </w:p>
    <w:p w14:paraId="597DC9F7" w14:textId="77777777" w:rsidR="00503109" w:rsidRPr="00312F2A" w:rsidRDefault="00503109" w:rsidP="00503109">
      <w:pPr>
        <w:ind w:firstLine="480"/>
        <w:rPr>
          <w:sz w:val="22"/>
          <w:szCs w:val="22"/>
        </w:rPr>
      </w:pPr>
      <w:r w:rsidRPr="00312F2A">
        <w:rPr>
          <w:sz w:val="22"/>
          <w:szCs w:val="22"/>
        </w:rPr>
        <w:t>20225</w:t>
      </w:r>
    </w:p>
    <w:p w14:paraId="49B9EE68" w14:textId="77777777" w:rsidR="00503109" w:rsidRPr="00312F2A" w:rsidRDefault="00503109" w:rsidP="00503109">
      <w:pPr>
        <w:ind w:firstLine="480"/>
        <w:rPr>
          <w:sz w:val="22"/>
          <w:szCs w:val="22"/>
        </w:rPr>
      </w:pPr>
      <w:r w:rsidRPr="00312F2A">
        <w:rPr>
          <w:sz w:val="22"/>
          <w:szCs w:val="22"/>
        </w:rPr>
        <w:t>20240</w:t>
      </w:r>
    </w:p>
    <w:p w14:paraId="7CFBF846" w14:textId="77777777" w:rsidR="00503109" w:rsidRPr="00312F2A" w:rsidRDefault="00503109" w:rsidP="00503109">
      <w:pPr>
        <w:ind w:firstLine="480"/>
        <w:rPr>
          <w:sz w:val="22"/>
          <w:szCs w:val="22"/>
        </w:rPr>
      </w:pPr>
      <w:r w:rsidRPr="00312F2A">
        <w:rPr>
          <w:sz w:val="22"/>
          <w:szCs w:val="22"/>
        </w:rPr>
        <w:t>20245</w:t>
      </w:r>
    </w:p>
    <w:p w14:paraId="6970963B" w14:textId="77777777" w:rsidR="00503109" w:rsidRPr="00312F2A" w:rsidRDefault="00503109" w:rsidP="00503109">
      <w:pPr>
        <w:ind w:firstLine="480"/>
        <w:rPr>
          <w:sz w:val="22"/>
          <w:szCs w:val="22"/>
        </w:rPr>
      </w:pPr>
      <w:r w:rsidRPr="00312F2A">
        <w:rPr>
          <w:sz w:val="22"/>
          <w:szCs w:val="22"/>
        </w:rPr>
        <w:t>20520</w:t>
      </w:r>
    </w:p>
    <w:p w14:paraId="1F403891" w14:textId="77777777" w:rsidR="00503109" w:rsidRPr="00312F2A" w:rsidRDefault="00503109" w:rsidP="00503109">
      <w:pPr>
        <w:ind w:firstLine="480"/>
        <w:rPr>
          <w:sz w:val="22"/>
          <w:szCs w:val="22"/>
        </w:rPr>
      </w:pPr>
      <w:r w:rsidRPr="00312F2A">
        <w:rPr>
          <w:sz w:val="22"/>
          <w:szCs w:val="22"/>
        </w:rPr>
        <w:t>20525</w:t>
      </w:r>
    </w:p>
    <w:p w14:paraId="7DC6D210" w14:textId="77777777" w:rsidR="00503109" w:rsidRPr="00312F2A" w:rsidRDefault="00503109" w:rsidP="00503109">
      <w:pPr>
        <w:ind w:firstLine="480"/>
        <w:rPr>
          <w:sz w:val="22"/>
          <w:szCs w:val="22"/>
        </w:rPr>
      </w:pPr>
      <w:r w:rsidRPr="00312F2A">
        <w:rPr>
          <w:sz w:val="22"/>
          <w:szCs w:val="22"/>
        </w:rPr>
        <w:t>20526</w:t>
      </w:r>
    </w:p>
    <w:p w14:paraId="4F75A347" w14:textId="77777777" w:rsidR="00503109" w:rsidRPr="00312F2A" w:rsidRDefault="00503109" w:rsidP="00503109">
      <w:pPr>
        <w:ind w:firstLine="480"/>
        <w:rPr>
          <w:sz w:val="22"/>
          <w:szCs w:val="22"/>
        </w:rPr>
      </w:pPr>
      <w:r w:rsidRPr="00312F2A">
        <w:rPr>
          <w:sz w:val="22"/>
          <w:szCs w:val="22"/>
        </w:rPr>
        <w:t>20605</w:t>
      </w:r>
    </w:p>
    <w:p w14:paraId="6F05B12F" w14:textId="77777777" w:rsidR="00503109" w:rsidRPr="00312F2A" w:rsidRDefault="00503109" w:rsidP="00503109">
      <w:pPr>
        <w:ind w:firstLine="480"/>
        <w:rPr>
          <w:sz w:val="22"/>
          <w:szCs w:val="22"/>
        </w:rPr>
      </w:pPr>
      <w:r w:rsidRPr="00312F2A">
        <w:rPr>
          <w:sz w:val="22"/>
          <w:szCs w:val="22"/>
        </w:rPr>
        <w:t>20615</w:t>
      </w:r>
    </w:p>
    <w:p w14:paraId="486B4279" w14:textId="77777777" w:rsidR="00503109" w:rsidRPr="00312F2A" w:rsidRDefault="00503109" w:rsidP="00503109">
      <w:pPr>
        <w:ind w:firstLine="480"/>
        <w:rPr>
          <w:sz w:val="22"/>
          <w:szCs w:val="22"/>
        </w:rPr>
      </w:pPr>
      <w:r w:rsidRPr="00312F2A">
        <w:rPr>
          <w:sz w:val="22"/>
          <w:szCs w:val="22"/>
        </w:rPr>
        <w:t>20670</w:t>
      </w:r>
    </w:p>
    <w:p w14:paraId="55E1F319" w14:textId="77777777" w:rsidR="00503109" w:rsidRPr="00312F2A" w:rsidRDefault="00503109" w:rsidP="00503109">
      <w:pPr>
        <w:ind w:firstLine="480"/>
        <w:rPr>
          <w:sz w:val="22"/>
          <w:szCs w:val="22"/>
        </w:rPr>
      </w:pPr>
      <w:r w:rsidRPr="00312F2A">
        <w:rPr>
          <w:sz w:val="22"/>
          <w:szCs w:val="22"/>
        </w:rPr>
        <w:t>20680</w:t>
      </w:r>
    </w:p>
    <w:p w14:paraId="5837E970" w14:textId="77777777" w:rsidR="00503109" w:rsidRPr="00312F2A" w:rsidRDefault="00503109" w:rsidP="00503109">
      <w:pPr>
        <w:ind w:firstLine="480"/>
        <w:rPr>
          <w:sz w:val="22"/>
          <w:szCs w:val="22"/>
        </w:rPr>
      </w:pPr>
      <w:r w:rsidRPr="00312F2A">
        <w:rPr>
          <w:sz w:val="22"/>
          <w:szCs w:val="22"/>
        </w:rPr>
        <w:t>20690</w:t>
      </w:r>
    </w:p>
    <w:p w14:paraId="740341FB" w14:textId="77777777" w:rsidR="00503109" w:rsidRPr="00312F2A" w:rsidRDefault="00503109" w:rsidP="00503109">
      <w:pPr>
        <w:ind w:firstLine="480"/>
        <w:rPr>
          <w:sz w:val="22"/>
          <w:szCs w:val="22"/>
        </w:rPr>
      </w:pPr>
      <w:r w:rsidRPr="00312F2A">
        <w:rPr>
          <w:sz w:val="22"/>
          <w:szCs w:val="22"/>
        </w:rPr>
        <w:t>20692</w:t>
      </w:r>
    </w:p>
    <w:p w14:paraId="3C072149" w14:textId="77777777" w:rsidR="00503109" w:rsidRPr="00312F2A" w:rsidRDefault="00503109" w:rsidP="00503109">
      <w:pPr>
        <w:ind w:firstLine="480"/>
        <w:rPr>
          <w:sz w:val="22"/>
          <w:szCs w:val="22"/>
        </w:rPr>
      </w:pPr>
      <w:r w:rsidRPr="00312F2A">
        <w:rPr>
          <w:sz w:val="22"/>
          <w:szCs w:val="22"/>
        </w:rPr>
        <w:t>20693</w:t>
      </w:r>
    </w:p>
    <w:p w14:paraId="7894C4F5" w14:textId="77777777" w:rsidR="00503109" w:rsidRPr="00312F2A" w:rsidRDefault="00503109" w:rsidP="00503109">
      <w:pPr>
        <w:ind w:firstLine="480"/>
        <w:rPr>
          <w:sz w:val="22"/>
          <w:szCs w:val="22"/>
        </w:rPr>
      </w:pPr>
      <w:r w:rsidRPr="00312F2A">
        <w:rPr>
          <w:sz w:val="22"/>
          <w:szCs w:val="22"/>
        </w:rPr>
        <w:t>20694</w:t>
      </w:r>
    </w:p>
    <w:p w14:paraId="7E54EA3B" w14:textId="77777777" w:rsidR="00503109" w:rsidRPr="00312F2A" w:rsidRDefault="00503109" w:rsidP="00503109">
      <w:pPr>
        <w:ind w:firstLine="480"/>
        <w:rPr>
          <w:sz w:val="22"/>
          <w:szCs w:val="22"/>
        </w:rPr>
      </w:pPr>
      <w:r w:rsidRPr="00312F2A">
        <w:rPr>
          <w:sz w:val="22"/>
          <w:szCs w:val="22"/>
        </w:rPr>
        <w:t>20900</w:t>
      </w:r>
    </w:p>
    <w:p w14:paraId="1AAAC39C" w14:textId="77777777" w:rsidR="00503109" w:rsidRPr="00312F2A" w:rsidRDefault="00503109" w:rsidP="00503109">
      <w:pPr>
        <w:ind w:firstLine="480"/>
        <w:rPr>
          <w:sz w:val="22"/>
          <w:szCs w:val="22"/>
        </w:rPr>
      </w:pPr>
      <w:r w:rsidRPr="00312F2A">
        <w:rPr>
          <w:sz w:val="22"/>
          <w:szCs w:val="22"/>
        </w:rPr>
        <w:t>20902</w:t>
      </w:r>
    </w:p>
    <w:p w14:paraId="241EF9FC" w14:textId="77777777" w:rsidR="00503109" w:rsidRPr="00312F2A" w:rsidRDefault="00503109" w:rsidP="00503109">
      <w:pPr>
        <w:ind w:firstLine="480"/>
        <w:rPr>
          <w:sz w:val="22"/>
          <w:szCs w:val="22"/>
        </w:rPr>
      </w:pPr>
      <w:r w:rsidRPr="00312F2A">
        <w:rPr>
          <w:sz w:val="22"/>
          <w:szCs w:val="22"/>
        </w:rPr>
        <w:t>20910</w:t>
      </w:r>
    </w:p>
    <w:p w14:paraId="536908DF" w14:textId="77777777" w:rsidR="00503109" w:rsidRPr="00312F2A" w:rsidRDefault="00503109" w:rsidP="00503109">
      <w:pPr>
        <w:ind w:firstLine="480"/>
        <w:rPr>
          <w:sz w:val="22"/>
          <w:szCs w:val="22"/>
        </w:rPr>
      </w:pPr>
      <w:r w:rsidRPr="00312F2A">
        <w:rPr>
          <w:sz w:val="22"/>
          <w:szCs w:val="22"/>
        </w:rPr>
        <w:t>20912</w:t>
      </w:r>
    </w:p>
    <w:p w14:paraId="7F86220F" w14:textId="77777777" w:rsidR="00503109" w:rsidRPr="00312F2A" w:rsidRDefault="00503109" w:rsidP="00503109">
      <w:pPr>
        <w:ind w:firstLine="480"/>
        <w:rPr>
          <w:sz w:val="22"/>
          <w:szCs w:val="22"/>
        </w:rPr>
      </w:pPr>
      <w:r w:rsidRPr="00312F2A">
        <w:rPr>
          <w:sz w:val="22"/>
          <w:szCs w:val="22"/>
        </w:rPr>
        <w:t>20920</w:t>
      </w:r>
    </w:p>
    <w:p w14:paraId="57D58B7D" w14:textId="77777777" w:rsidR="00503109" w:rsidRPr="00312F2A" w:rsidRDefault="00503109" w:rsidP="00503109">
      <w:pPr>
        <w:ind w:firstLine="480"/>
        <w:rPr>
          <w:sz w:val="22"/>
          <w:szCs w:val="22"/>
        </w:rPr>
      </w:pPr>
      <w:r w:rsidRPr="00312F2A">
        <w:rPr>
          <w:sz w:val="22"/>
          <w:szCs w:val="22"/>
        </w:rPr>
        <w:t>20922</w:t>
      </w:r>
    </w:p>
    <w:p w14:paraId="365525C9" w14:textId="77777777" w:rsidR="00503109" w:rsidRPr="00312F2A" w:rsidRDefault="00503109" w:rsidP="00503109">
      <w:pPr>
        <w:ind w:firstLine="480"/>
        <w:rPr>
          <w:sz w:val="22"/>
          <w:szCs w:val="22"/>
        </w:rPr>
      </w:pPr>
      <w:r w:rsidRPr="00312F2A">
        <w:rPr>
          <w:sz w:val="22"/>
          <w:szCs w:val="22"/>
        </w:rPr>
        <w:t>20924</w:t>
      </w:r>
    </w:p>
    <w:p w14:paraId="7B974EA8" w14:textId="77777777" w:rsidR="00503109" w:rsidRPr="00312F2A" w:rsidRDefault="00503109" w:rsidP="00503109">
      <w:pPr>
        <w:ind w:firstLine="480"/>
        <w:rPr>
          <w:sz w:val="22"/>
          <w:szCs w:val="22"/>
        </w:rPr>
      </w:pPr>
      <w:r w:rsidRPr="00312F2A">
        <w:rPr>
          <w:sz w:val="22"/>
          <w:szCs w:val="22"/>
        </w:rPr>
        <w:t>20926</w:t>
      </w:r>
    </w:p>
    <w:p w14:paraId="76B17D89" w14:textId="77777777" w:rsidR="00503109" w:rsidRPr="00312F2A" w:rsidRDefault="00503109" w:rsidP="00503109">
      <w:pPr>
        <w:ind w:firstLine="480"/>
        <w:rPr>
          <w:sz w:val="22"/>
          <w:szCs w:val="22"/>
        </w:rPr>
      </w:pPr>
      <w:r w:rsidRPr="00312F2A">
        <w:rPr>
          <w:sz w:val="22"/>
          <w:szCs w:val="22"/>
        </w:rPr>
        <w:t>20955</w:t>
      </w:r>
    </w:p>
    <w:p w14:paraId="1229F060" w14:textId="77777777" w:rsidR="00503109" w:rsidRPr="00312F2A" w:rsidRDefault="00503109" w:rsidP="00503109">
      <w:pPr>
        <w:ind w:firstLine="480"/>
        <w:rPr>
          <w:sz w:val="22"/>
          <w:szCs w:val="22"/>
        </w:rPr>
      </w:pPr>
      <w:r w:rsidRPr="00312F2A">
        <w:rPr>
          <w:sz w:val="22"/>
          <w:szCs w:val="22"/>
        </w:rPr>
        <w:t>20956</w:t>
      </w:r>
    </w:p>
    <w:p w14:paraId="6DF7533C" w14:textId="77777777" w:rsidR="00503109" w:rsidRPr="00312F2A" w:rsidRDefault="00503109" w:rsidP="00503109">
      <w:pPr>
        <w:ind w:firstLine="480"/>
        <w:rPr>
          <w:sz w:val="22"/>
          <w:szCs w:val="22"/>
        </w:rPr>
      </w:pPr>
      <w:r w:rsidRPr="00312F2A">
        <w:rPr>
          <w:sz w:val="22"/>
          <w:szCs w:val="22"/>
        </w:rPr>
        <w:t>20962</w:t>
      </w:r>
    </w:p>
    <w:p w14:paraId="44412620" w14:textId="77777777" w:rsidR="00503109" w:rsidRPr="00312F2A" w:rsidRDefault="00503109" w:rsidP="00503109">
      <w:pPr>
        <w:ind w:firstLine="480"/>
        <w:rPr>
          <w:sz w:val="22"/>
          <w:szCs w:val="22"/>
        </w:rPr>
      </w:pPr>
      <w:r w:rsidRPr="00312F2A">
        <w:rPr>
          <w:sz w:val="22"/>
          <w:szCs w:val="22"/>
        </w:rPr>
        <w:t>20969</w:t>
      </w:r>
    </w:p>
    <w:p w14:paraId="126060BC" w14:textId="77777777" w:rsidR="00503109" w:rsidRPr="00312F2A" w:rsidRDefault="00503109" w:rsidP="00503109">
      <w:pPr>
        <w:ind w:firstLine="480"/>
        <w:rPr>
          <w:sz w:val="22"/>
          <w:szCs w:val="22"/>
        </w:rPr>
        <w:sectPr w:rsidR="00503109" w:rsidRPr="00312F2A" w:rsidSect="00503109">
          <w:endnotePr>
            <w:numFmt w:val="decimal"/>
          </w:endnotePr>
          <w:type w:val="continuous"/>
          <w:pgSz w:w="12240" w:h="15840"/>
          <w:pgMar w:top="540" w:right="1049" w:bottom="432" w:left="1296" w:header="432" w:footer="0" w:gutter="0"/>
          <w:cols w:num="5" w:space="280"/>
          <w:noEndnote/>
        </w:sectPr>
      </w:pPr>
    </w:p>
    <w:p w14:paraId="166BCE3D" w14:textId="77777777" w:rsidR="00503109" w:rsidRDefault="00503109" w:rsidP="00503109">
      <w:pPr>
        <w:tabs>
          <w:tab w:val="left" w:pos="480"/>
        </w:tabs>
        <w:rPr>
          <w:sz w:val="22"/>
          <w:szCs w:val="22"/>
        </w:rPr>
      </w:pPr>
      <w:r w:rsidRPr="00312F2A">
        <w:rPr>
          <w:sz w:val="22"/>
          <w:szCs w:val="22"/>
        </w:rPr>
        <w:br w:type="page"/>
      </w:r>
    </w:p>
    <w:p w14:paraId="40D3A7A4" w14:textId="77777777" w:rsidR="00503109" w:rsidRPr="006F2228" w:rsidRDefault="00503109" w:rsidP="00503109">
      <w:pPr>
        <w:tabs>
          <w:tab w:val="left" w:pos="480"/>
        </w:tabs>
        <w:rPr>
          <w:sz w:val="16"/>
          <w:szCs w:val="22"/>
        </w:rPr>
      </w:pPr>
    </w:p>
    <w:p w14:paraId="12D3223C" w14:textId="77777777" w:rsidR="00503109" w:rsidRPr="00312F2A" w:rsidRDefault="00503109" w:rsidP="00503109">
      <w:pPr>
        <w:tabs>
          <w:tab w:val="left" w:pos="480"/>
        </w:tabs>
        <w:rPr>
          <w:b/>
          <w:sz w:val="22"/>
          <w:szCs w:val="22"/>
        </w:rPr>
      </w:pPr>
      <w:r w:rsidRPr="00312F2A">
        <w:rPr>
          <w:sz w:val="22"/>
          <w:szCs w:val="22"/>
        </w:rPr>
        <w:t>615</w:t>
      </w:r>
      <w:r w:rsidRPr="00312F2A">
        <w:rPr>
          <w:sz w:val="22"/>
          <w:szCs w:val="22"/>
        </w:rPr>
        <w:tab/>
      </w:r>
      <w:r w:rsidRPr="00312F2A">
        <w:rPr>
          <w:sz w:val="22"/>
          <w:szCs w:val="22"/>
          <w:u w:val="single"/>
        </w:rPr>
        <w:t>Service Codes: Oral and Maxillofacial Surgery Services</w:t>
      </w:r>
      <w:r w:rsidRPr="00312F2A">
        <w:rPr>
          <w:b/>
          <w:sz w:val="22"/>
          <w:szCs w:val="22"/>
        </w:rPr>
        <w:t xml:space="preserve"> </w:t>
      </w:r>
      <w:r w:rsidRPr="00312F2A">
        <w:rPr>
          <w:sz w:val="22"/>
          <w:szCs w:val="22"/>
        </w:rPr>
        <w:t>(cont.)</w:t>
      </w:r>
    </w:p>
    <w:p w14:paraId="48D5219A" w14:textId="77777777" w:rsidR="00503109" w:rsidRPr="006F2228" w:rsidRDefault="00503109" w:rsidP="00503109">
      <w:pPr>
        <w:ind w:firstLine="480"/>
        <w:rPr>
          <w:sz w:val="16"/>
          <w:szCs w:val="22"/>
        </w:rPr>
      </w:pPr>
    </w:p>
    <w:p w14:paraId="3376E790" w14:textId="77777777" w:rsidR="00503109" w:rsidRPr="00312F2A" w:rsidRDefault="00503109" w:rsidP="00503109">
      <w:pPr>
        <w:ind w:firstLine="480"/>
        <w:rPr>
          <w:sz w:val="22"/>
          <w:szCs w:val="22"/>
        </w:rPr>
        <w:sectPr w:rsidR="00503109" w:rsidRPr="00312F2A" w:rsidSect="00503109">
          <w:endnotePr>
            <w:numFmt w:val="decimal"/>
          </w:endnotePr>
          <w:type w:val="continuous"/>
          <w:pgSz w:w="12240" w:h="15840"/>
          <w:pgMar w:top="540" w:right="1049" w:bottom="432" w:left="1296" w:header="432" w:footer="0" w:gutter="0"/>
          <w:cols w:space="280"/>
          <w:noEndnote/>
        </w:sectPr>
      </w:pPr>
    </w:p>
    <w:p w14:paraId="739E5840" w14:textId="77777777" w:rsidR="00503109" w:rsidRPr="00312F2A" w:rsidRDefault="00503109" w:rsidP="00503109">
      <w:pPr>
        <w:ind w:firstLine="480"/>
        <w:rPr>
          <w:sz w:val="22"/>
          <w:szCs w:val="22"/>
        </w:rPr>
      </w:pPr>
      <w:r w:rsidRPr="00312F2A">
        <w:rPr>
          <w:sz w:val="22"/>
          <w:szCs w:val="22"/>
        </w:rPr>
        <w:t>20970</w:t>
      </w:r>
    </w:p>
    <w:p w14:paraId="1CAC8065" w14:textId="77777777" w:rsidR="00503109" w:rsidRPr="00312F2A" w:rsidRDefault="00503109" w:rsidP="00503109">
      <w:pPr>
        <w:ind w:firstLine="480"/>
        <w:rPr>
          <w:sz w:val="22"/>
          <w:szCs w:val="22"/>
        </w:rPr>
      </w:pPr>
      <w:r w:rsidRPr="00312F2A">
        <w:rPr>
          <w:sz w:val="22"/>
          <w:szCs w:val="22"/>
        </w:rPr>
        <w:t>20999 (IC)</w:t>
      </w:r>
    </w:p>
    <w:p w14:paraId="20C660CF" w14:textId="77777777" w:rsidR="00503109" w:rsidRPr="00312F2A" w:rsidRDefault="00503109" w:rsidP="00503109">
      <w:pPr>
        <w:ind w:firstLine="480"/>
        <w:rPr>
          <w:sz w:val="22"/>
          <w:szCs w:val="22"/>
        </w:rPr>
      </w:pPr>
      <w:r w:rsidRPr="00312F2A">
        <w:rPr>
          <w:sz w:val="22"/>
          <w:szCs w:val="22"/>
        </w:rPr>
        <w:t>21010</w:t>
      </w:r>
    </w:p>
    <w:p w14:paraId="757CAEED" w14:textId="77777777" w:rsidR="00503109" w:rsidRPr="00312F2A" w:rsidRDefault="00503109" w:rsidP="00503109">
      <w:pPr>
        <w:ind w:firstLine="480"/>
        <w:rPr>
          <w:sz w:val="22"/>
          <w:szCs w:val="22"/>
        </w:rPr>
      </w:pPr>
      <w:r w:rsidRPr="00312F2A">
        <w:rPr>
          <w:sz w:val="22"/>
          <w:szCs w:val="22"/>
        </w:rPr>
        <w:t>21015</w:t>
      </w:r>
    </w:p>
    <w:p w14:paraId="4B4FB01C" w14:textId="77777777" w:rsidR="00503109" w:rsidRPr="00312F2A" w:rsidRDefault="00503109" w:rsidP="00503109">
      <w:pPr>
        <w:ind w:firstLine="480"/>
        <w:rPr>
          <w:sz w:val="22"/>
          <w:szCs w:val="22"/>
        </w:rPr>
      </w:pPr>
      <w:r w:rsidRPr="00312F2A">
        <w:rPr>
          <w:sz w:val="22"/>
          <w:szCs w:val="22"/>
        </w:rPr>
        <w:t>21025</w:t>
      </w:r>
    </w:p>
    <w:p w14:paraId="4B23FF4F" w14:textId="77777777" w:rsidR="00503109" w:rsidRPr="00312F2A" w:rsidRDefault="00503109" w:rsidP="00503109">
      <w:pPr>
        <w:ind w:firstLine="480"/>
        <w:rPr>
          <w:sz w:val="22"/>
          <w:szCs w:val="22"/>
        </w:rPr>
      </w:pPr>
      <w:r w:rsidRPr="00312F2A">
        <w:rPr>
          <w:sz w:val="22"/>
          <w:szCs w:val="22"/>
        </w:rPr>
        <w:t>21026</w:t>
      </w:r>
    </w:p>
    <w:p w14:paraId="3F064B12" w14:textId="77777777" w:rsidR="00503109" w:rsidRPr="00312F2A" w:rsidRDefault="00503109" w:rsidP="00503109">
      <w:pPr>
        <w:ind w:firstLine="480"/>
        <w:rPr>
          <w:sz w:val="22"/>
          <w:szCs w:val="22"/>
        </w:rPr>
      </w:pPr>
      <w:r w:rsidRPr="00312F2A">
        <w:rPr>
          <w:sz w:val="22"/>
          <w:szCs w:val="22"/>
        </w:rPr>
        <w:t>21029</w:t>
      </w:r>
    </w:p>
    <w:p w14:paraId="6F7AD56A" w14:textId="77777777" w:rsidR="00503109" w:rsidRPr="00312F2A" w:rsidRDefault="00503109" w:rsidP="00503109">
      <w:pPr>
        <w:ind w:firstLine="480"/>
        <w:rPr>
          <w:sz w:val="22"/>
          <w:szCs w:val="22"/>
        </w:rPr>
      </w:pPr>
      <w:r w:rsidRPr="00312F2A">
        <w:rPr>
          <w:sz w:val="22"/>
          <w:szCs w:val="22"/>
        </w:rPr>
        <w:t>21030</w:t>
      </w:r>
    </w:p>
    <w:p w14:paraId="565A4894" w14:textId="77777777" w:rsidR="00503109" w:rsidRPr="00312F2A" w:rsidRDefault="00503109" w:rsidP="00503109">
      <w:pPr>
        <w:ind w:firstLine="480"/>
        <w:rPr>
          <w:sz w:val="22"/>
          <w:szCs w:val="22"/>
        </w:rPr>
      </w:pPr>
      <w:r w:rsidRPr="00312F2A">
        <w:rPr>
          <w:sz w:val="22"/>
          <w:szCs w:val="22"/>
        </w:rPr>
        <w:t>21031</w:t>
      </w:r>
    </w:p>
    <w:p w14:paraId="609F4662" w14:textId="77777777" w:rsidR="00503109" w:rsidRPr="00312F2A" w:rsidRDefault="00503109" w:rsidP="00503109">
      <w:pPr>
        <w:ind w:firstLine="480"/>
        <w:rPr>
          <w:sz w:val="22"/>
          <w:szCs w:val="22"/>
        </w:rPr>
      </w:pPr>
      <w:r w:rsidRPr="00312F2A">
        <w:rPr>
          <w:sz w:val="22"/>
          <w:szCs w:val="22"/>
        </w:rPr>
        <w:t>21032</w:t>
      </w:r>
    </w:p>
    <w:p w14:paraId="595BF7AA" w14:textId="77777777" w:rsidR="00503109" w:rsidRPr="00312F2A" w:rsidRDefault="00503109" w:rsidP="00503109">
      <w:pPr>
        <w:ind w:firstLine="480"/>
        <w:rPr>
          <w:sz w:val="22"/>
          <w:szCs w:val="22"/>
        </w:rPr>
      </w:pPr>
      <w:r w:rsidRPr="00312F2A">
        <w:rPr>
          <w:sz w:val="22"/>
          <w:szCs w:val="22"/>
        </w:rPr>
        <w:t>21034</w:t>
      </w:r>
    </w:p>
    <w:p w14:paraId="38391B56" w14:textId="77777777" w:rsidR="00503109" w:rsidRPr="00312F2A" w:rsidRDefault="00503109" w:rsidP="00503109">
      <w:pPr>
        <w:ind w:firstLine="480"/>
        <w:rPr>
          <w:sz w:val="22"/>
          <w:szCs w:val="22"/>
        </w:rPr>
      </w:pPr>
      <w:r w:rsidRPr="00312F2A">
        <w:rPr>
          <w:sz w:val="22"/>
          <w:szCs w:val="22"/>
        </w:rPr>
        <w:t>21040</w:t>
      </w:r>
    </w:p>
    <w:p w14:paraId="01DA7F46" w14:textId="77777777" w:rsidR="00503109" w:rsidRPr="00312F2A" w:rsidRDefault="00503109" w:rsidP="00503109">
      <w:pPr>
        <w:ind w:firstLine="480"/>
        <w:rPr>
          <w:sz w:val="22"/>
          <w:szCs w:val="22"/>
        </w:rPr>
      </w:pPr>
      <w:r w:rsidRPr="00312F2A">
        <w:rPr>
          <w:sz w:val="22"/>
          <w:szCs w:val="22"/>
        </w:rPr>
        <w:t>21044</w:t>
      </w:r>
    </w:p>
    <w:p w14:paraId="3651496B" w14:textId="77777777" w:rsidR="00503109" w:rsidRPr="00312F2A" w:rsidRDefault="00503109" w:rsidP="00503109">
      <w:pPr>
        <w:ind w:firstLine="480"/>
        <w:rPr>
          <w:sz w:val="22"/>
          <w:szCs w:val="22"/>
        </w:rPr>
      </w:pPr>
      <w:r w:rsidRPr="00312F2A">
        <w:rPr>
          <w:sz w:val="22"/>
          <w:szCs w:val="22"/>
        </w:rPr>
        <w:t>21045</w:t>
      </w:r>
    </w:p>
    <w:p w14:paraId="677A4F0F" w14:textId="77777777" w:rsidR="00503109" w:rsidRPr="00312F2A" w:rsidRDefault="00503109" w:rsidP="00503109">
      <w:pPr>
        <w:ind w:firstLine="480"/>
        <w:rPr>
          <w:sz w:val="22"/>
          <w:szCs w:val="22"/>
        </w:rPr>
      </w:pPr>
      <w:r w:rsidRPr="00312F2A">
        <w:rPr>
          <w:sz w:val="22"/>
          <w:szCs w:val="22"/>
        </w:rPr>
        <w:t>21046</w:t>
      </w:r>
    </w:p>
    <w:p w14:paraId="5A37E457" w14:textId="77777777" w:rsidR="00503109" w:rsidRPr="00312F2A" w:rsidRDefault="00503109" w:rsidP="00503109">
      <w:pPr>
        <w:ind w:firstLine="480"/>
        <w:rPr>
          <w:sz w:val="22"/>
          <w:szCs w:val="22"/>
        </w:rPr>
      </w:pPr>
      <w:r w:rsidRPr="00312F2A">
        <w:rPr>
          <w:sz w:val="22"/>
          <w:szCs w:val="22"/>
        </w:rPr>
        <w:t>21047</w:t>
      </w:r>
    </w:p>
    <w:p w14:paraId="2D3FBB0B" w14:textId="77777777" w:rsidR="00503109" w:rsidRPr="00312F2A" w:rsidRDefault="00503109" w:rsidP="00503109">
      <w:pPr>
        <w:ind w:firstLine="480"/>
        <w:rPr>
          <w:sz w:val="22"/>
          <w:szCs w:val="22"/>
        </w:rPr>
      </w:pPr>
      <w:r w:rsidRPr="00312F2A">
        <w:rPr>
          <w:sz w:val="22"/>
          <w:szCs w:val="22"/>
        </w:rPr>
        <w:t>21048</w:t>
      </w:r>
    </w:p>
    <w:p w14:paraId="00F75BE2" w14:textId="77777777" w:rsidR="00503109" w:rsidRPr="00312F2A" w:rsidRDefault="00503109" w:rsidP="00503109">
      <w:pPr>
        <w:ind w:firstLine="480"/>
        <w:rPr>
          <w:sz w:val="22"/>
          <w:szCs w:val="22"/>
        </w:rPr>
      </w:pPr>
      <w:r w:rsidRPr="00312F2A">
        <w:rPr>
          <w:sz w:val="22"/>
          <w:szCs w:val="22"/>
        </w:rPr>
        <w:t>21049</w:t>
      </w:r>
    </w:p>
    <w:p w14:paraId="2C8C9A23" w14:textId="77777777" w:rsidR="00503109" w:rsidRPr="00312F2A" w:rsidRDefault="00503109" w:rsidP="00503109">
      <w:pPr>
        <w:ind w:firstLine="480"/>
        <w:rPr>
          <w:sz w:val="22"/>
          <w:szCs w:val="22"/>
        </w:rPr>
      </w:pPr>
      <w:r w:rsidRPr="00312F2A">
        <w:rPr>
          <w:sz w:val="22"/>
          <w:szCs w:val="22"/>
        </w:rPr>
        <w:t>21050</w:t>
      </w:r>
    </w:p>
    <w:p w14:paraId="2901EA90" w14:textId="77777777" w:rsidR="00503109" w:rsidRPr="00312F2A" w:rsidRDefault="00503109" w:rsidP="00503109">
      <w:pPr>
        <w:ind w:firstLine="480"/>
        <w:rPr>
          <w:sz w:val="22"/>
          <w:szCs w:val="22"/>
        </w:rPr>
      </w:pPr>
      <w:r w:rsidRPr="00312F2A">
        <w:rPr>
          <w:sz w:val="22"/>
          <w:szCs w:val="22"/>
        </w:rPr>
        <w:t>21060</w:t>
      </w:r>
    </w:p>
    <w:p w14:paraId="49905DFB" w14:textId="77777777" w:rsidR="00503109" w:rsidRPr="00312F2A" w:rsidRDefault="00503109" w:rsidP="00503109">
      <w:pPr>
        <w:ind w:firstLine="480"/>
        <w:rPr>
          <w:sz w:val="22"/>
          <w:szCs w:val="22"/>
        </w:rPr>
      </w:pPr>
      <w:r w:rsidRPr="00312F2A">
        <w:rPr>
          <w:sz w:val="22"/>
          <w:szCs w:val="22"/>
        </w:rPr>
        <w:t>21070</w:t>
      </w:r>
    </w:p>
    <w:p w14:paraId="42724934" w14:textId="77777777" w:rsidR="00503109" w:rsidRPr="00312F2A" w:rsidRDefault="00503109" w:rsidP="00503109">
      <w:pPr>
        <w:ind w:firstLine="480"/>
        <w:rPr>
          <w:sz w:val="22"/>
          <w:szCs w:val="22"/>
        </w:rPr>
      </w:pPr>
      <w:r w:rsidRPr="00312F2A">
        <w:rPr>
          <w:sz w:val="22"/>
          <w:szCs w:val="22"/>
        </w:rPr>
        <w:t>21076</w:t>
      </w:r>
    </w:p>
    <w:p w14:paraId="356F180C" w14:textId="77777777" w:rsidR="00503109" w:rsidRPr="00312F2A" w:rsidRDefault="00503109" w:rsidP="00503109">
      <w:pPr>
        <w:ind w:firstLine="480"/>
        <w:rPr>
          <w:sz w:val="22"/>
          <w:szCs w:val="22"/>
        </w:rPr>
      </w:pPr>
      <w:r w:rsidRPr="00312F2A">
        <w:rPr>
          <w:sz w:val="22"/>
          <w:szCs w:val="22"/>
        </w:rPr>
        <w:t>21077</w:t>
      </w:r>
    </w:p>
    <w:p w14:paraId="01FA5B21" w14:textId="77777777" w:rsidR="00503109" w:rsidRPr="00312F2A" w:rsidRDefault="00503109" w:rsidP="00503109">
      <w:pPr>
        <w:ind w:firstLine="480"/>
        <w:rPr>
          <w:sz w:val="22"/>
          <w:szCs w:val="22"/>
        </w:rPr>
      </w:pPr>
      <w:r w:rsidRPr="00312F2A">
        <w:rPr>
          <w:sz w:val="22"/>
          <w:szCs w:val="22"/>
        </w:rPr>
        <w:t>21079</w:t>
      </w:r>
    </w:p>
    <w:p w14:paraId="7C86C180" w14:textId="77777777" w:rsidR="00503109" w:rsidRPr="00312F2A" w:rsidRDefault="00503109" w:rsidP="00503109">
      <w:pPr>
        <w:ind w:firstLine="480"/>
        <w:rPr>
          <w:sz w:val="22"/>
          <w:szCs w:val="22"/>
        </w:rPr>
      </w:pPr>
      <w:r w:rsidRPr="00312F2A">
        <w:rPr>
          <w:sz w:val="22"/>
          <w:szCs w:val="22"/>
        </w:rPr>
        <w:t>21080</w:t>
      </w:r>
    </w:p>
    <w:p w14:paraId="58BA3467" w14:textId="77777777" w:rsidR="00503109" w:rsidRPr="00312F2A" w:rsidRDefault="00503109" w:rsidP="00503109">
      <w:pPr>
        <w:ind w:firstLine="480"/>
        <w:rPr>
          <w:sz w:val="22"/>
          <w:szCs w:val="22"/>
        </w:rPr>
      </w:pPr>
      <w:r w:rsidRPr="00312F2A">
        <w:rPr>
          <w:sz w:val="22"/>
          <w:szCs w:val="22"/>
        </w:rPr>
        <w:t>21081</w:t>
      </w:r>
    </w:p>
    <w:p w14:paraId="7A792935" w14:textId="77777777" w:rsidR="00503109" w:rsidRPr="00312F2A" w:rsidRDefault="00503109" w:rsidP="00503109">
      <w:pPr>
        <w:ind w:firstLine="480"/>
        <w:rPr>
          <w:sz w:val="22"/>
          <w:szCs w:val="22"/>
        </w:rPr>
      </w:pPr>
      <w:r w:rsidRPr="00312F2A">
        <w:rPr>
          <w:sz w:val="22"/>
          <w:szCs w:val="22"/>
        </w:rPr>
        <w:t>21082</w:t>
      </w:r>
    </w:p>
    <w:p w14:paraId="152ED5A3" w14:textId="77777777" w:rsidR="00503109" w:rsidRPr="00312F2A" w:rsidRDefault="00503109" w:rsidP="00503109">
      <w:pPr>
        <w:ind w:firstLine="480"/>
        <w:rPr>
          <w:sz w:val="22"/>
          <w:szCs w:val="22"/>
        </w:rPr>
      </w:pPr>
      <w:r w:rsidRPr="00312F2A">
        <w:rPr>
          <w:sz w:val="22"/>
          <w:szCs w:val="22"/>
        </w:rPr>
        <w:t>21083</w:t>
      </w:r>
    </w:p>
    <w:p w14:paraId="40C67999" w14:textId="77777777" w:rsidR="00503109" w:rsidRPr="00312F2A" w:rsidRDefault="00503109" w:rsidP="00503109">
      <w:pPr>
        <w:ind w:firstLine="480"/>
        <w:rPr>
          <w:sz w:val="22"/>
          <w:szCs w:val="22"/>
        </w:rPr>
      </w:pPr>
      <w:r w:rsidRPr="00312F2A">
        <w:rPr>
          <w:sz w:val="22"/>
          <w:szCs w:val="22"/>
        </w:rPr>
        <w:t>21084</w:t>
      </w:r>
    </w:p>
    <w:p w14:paraId="1933C2F1" w14:textId="77777777" w:rsidR="00503109" w:rsidRPr="00312F2A" w:rsidRDefault="00503109" w:rsidP="00503109">
      <w:pPr>
        <w:ind w:firstLine="480"/>
        <w:rPr>
          <w:sz w:val="22"/>
          <w:szCs w:val="22"/>
        </w:rPr>
      </w:pPr>
      <w:r w:rsidRPr="00312F2A">
        <w:rPr>
          <w:sz w:val="22"/>
          <w:szCs w:val="22"/>
        </w:rPr>
        <w:t>21085</w:t>
      </w:r>
    </w:p>
    <w:p w14:paraId="71CA61A7" w14:textId="77777777" w:rsidR="00503109" w:rsidRPr="00312F2A" w:rsidRDefault="00503109" w:rsidP="00503109">
      <w:pPr>
        <w:ind w:firstLine="480"/>
        <w:rPr>
          <w:sz w:val="22"/>
          <w:szCs w:val="22"/>
        </w:rPr>
      </w:pPr>
      <w:r w:rsidRPr="00312F2A">
        <w:rPr>
          <w:sz w:val="22"/>
          <w:szCs w:val="22"/>
        </w:rPr>
        <w:t>21086</w:t>
      </w:r>
    </w:p>
    <w:p w14:paraId="7C113628" w14:textId="77777777" w:rsidR="00503109" w:rsidRPr="00312F2A" w:rsidRDefault="00503109" w:rsidP="00503109">
      <w:pPr>
        <w:ind w:firstLine="480"/>
        <w:rPr>
          <w:sz w:val="22"/>
          <w:szCs w:val="22"/>
        </w:rPr>
      </w:pPr>
      <w:r w:rsidRPr="00312F2A">
        <w:rPr>
          <w:sz w:val="22"/>
          <w:szCs w:val="22"/>
        </w:rPr>
        <w:t>21087</w:t>
      </w:r>
    </w:p>
    <w:p w14:paraId="3B578B5A" w14:textId="77777777" w:rsidR="00503109" w:rsidRPr="00312F2A" w:rsidRDefault="00503109" w:rsidP="00503109">
      <w:pPr>
        <w:ind w:firstLine="480"/>
        <w:rPr>
          <w:sz w:val="22"/>
          <w:szCs w:val="22"/>
        </w:rPr>
      </w:pPr>
      <w:r w:rsidRPr="00312F2A">
        <w:rPr>
          <w:sz w:val="22"/>
          <w:szCs w:val="22"/>
        </w:rPr>
        <w:t>21088 (IC)</w:t>
      </w:r>
    </w:p>
    <w:p w14:paraId="2889C80D" w14:textId="77777777" w:rsidR="00503109" w:rsidRPr="00312F2A" w:rsidRDefault="00503109" w:rsidP="00503109">
      <w:pPr>
        <w:ind w:firstLine="480"/>
        <w:rPr>
          <w:sz w:val="22"/>
          <w:szCs w:val="22"/>
        </w:rPr>
      </w:pPr>
      <w:r w:rsidRPr="00312F2A">
        <w:rPr>
          <w:sz w:val="22"/>
          <w:szCs w:val="22"/>
        </w:rPr>
        <w:t>21089 (IC)</w:t>
      </w:r>
    </w:p>
    <w:p w14:paraId="48CC51B8" w14:textId="77777777" w:rsidR="00503109" w:rsidRPr="00312F2A" w:rsidRDefault="00503109" w:rsidP="00503109">
      <w:pPr>
        <w:ind w:firstLine="480"/>
        <w:rPr>
          <w:sz w:val="22"/>
          <w:szCs w:val="22"/>
        </w:rPr>
      </w:pPr>
      <w:r w:rsidRPr="00312F2A">
        <w:rPr>
          <w:sz w:val="22"/>
          <w:szCs w:val="22"/>
        </w:rPr>
        <w:t>21100</w:t>
      </w:r>
    </w:p>
    <w:p w14:paraId="6167E61F" w14:textId="77777777" w:rsidR="00503109" w:rsidRPr="00312F2A" w:rsidRDefault="00503109" w:rsidP="00503109">
      <w:pPr>
        <w:ind w:firstLine="480"/>
        <w:rPr>
          <w:sz w:val="22"/>
          <w:szCs w:val="22"/>
        </w:rPr>
      </w:pPr>
      <w:r w:rsidRPr="00312F2A">
        <w:rPr>
          <w:sz w:val="22"/>
          <w:szCs w:val="22"/>
        </w:rPr>
        <w:t>21110</w:t>
      </w:r>
    </w:p>
    <w:p w14:paraId="69F40AC7" w14:textId="77777777" w:rsidR="00503109" w:rsidRPr="00312F2A" w:rsidRDefault="00503109" w:rsidP="00503109">
      <w:pPr>
        <w:ind w:firstLine="480"/>
        <w:rPr>
          <w:sz w:val="22"/>
          <w:szCs w:val="22"/>
        </w:rPr>
      </w:pPr>
      <w:r w:rsidRPr="00312F2A">
        <w:rPr>
          <w:sz w:val="22"/>
          <w:szCs w:val="22"/>
        </w:rPr>
        <w:t>21116</w:t>
      </w:r>
    </w:p>
    <w:p w14:paraId="524E5420" w14:textId="77777777" w:rsidR="00503109" w:rsidRPr="00312F2A" w:rsidRDefault="00503109" w:rsidP="00503109">
      <w:pPr>
        <w:ind w:firstLine="480"/>
        <w:rPr>
          <w:sz w:val="22"/>
          <w:szCs w:val="22"/>
        </w:rPr>
      </w:pPr>
      <w:r w:rsidRPr="00312F2A">
        <w:rPr>
          <w:sz w:val="22"/>
          <w:szCs w:val="22"/>
        </w:rPr>
        <w:t>21120</w:t>
      </w:r>
    </w:p>
    <w:p w14:paraId="21FE35AE" w14:textId="77777777" w:rsidR="00503109" w:rsidRPr="00312F2A" w:rsidRDefault="00503109" w:rsidP="00503109">
      <w:pPr>
        <w:ind w:firstLine="480"/>
        <w:rPr>
          <w:sz w:val="22"/>
          <w:szCs w:val="22"/>
        </w:rPr>
      </w:pPr>
      <w:r w:rsidRPr="00312F2A">
        <w:rPr>
          <w:sz w:val="22"/>
          <w:szCs w:val="22"/>
        </w:rPr>
        <w:t>21137 (PA)</w:t>
      </w:r>
    </w:p>
    <w:p w14:paraId="305E16D3" w14:textId="77777777" w:rsidR="00503109" w:rsidRPr="00312F2A" w:rsidRDefault="00503109" w:rsidP="00503109">
      <w:pPr>
        <w:ind w:firstLine="480"/>
        <w:rPr>
          <w:sz w:val="22"/>
          <w:szCs w:val="22"/>
        </w:rPr>
      </w:pPr>
      <w:r w:rsidRPr="00312F2A">
        <w:rPr>
          <w:sz w:val="22"/>
          <w:szCs w:val="22"/>
        </w:rPr>
        <w:t>21138 (PA)</w:t>
      </w:r>
    </w:p>
    <w:p w14:paraId="249E627D" w14:textId="77777777" w:rsidR="00503109" w:rsidRPr="00312F2A" w:rsidRDefault="00503109" w:rsidP="00503109">
      <w:pPr>
        <w:ind w:firstLine="480"/>
        <w:rPr>
          <w:sz w:val="22"/>
          <w:szCs w:val="22"/>
        </w:rPr>
      </w:pPr>
      <w:r w:rsidRPr="00312F2A">
        <w:rPr>
          <w:sz w:val="22"/>
          <w:szCs w:val="22"/>
        </w:rPr>
        <w:t>21139 (PA)</w:t>
      </w:r>
    </w:p>
    <w:p w14:paraId="6B3513F9" w14:textId="77777777" w:rsidR="00503109" w:rsidRPr="00312F2A" w:rsidRDefault="00503109" w:rsidP="00503109">
      <w:pPr>
        <w:ind w:firstLine="480"/>
        <w:rPr>
          <w:sz w:val="22"/>
          <w:szCs w:val="22"/>
        </w:rPr>
      </w:pPr>
      <w:r w:rsidRPr="00312F2A">
        <w:rPr>
          <w:sz w:val="22"/>
          <w:szCs w:val="22"/>
        </w:rPr>
        <w:t>21141</w:t>
      </w:r>
    </w:p>
    <w:p w14:paraId="6E4C2AFE" w14:textId="77777777" w:rsidR="00503109" w:rsidRPr="00312F2A" w:rsidRDefault="00503109" w:rsidP="00503109">
      <w:pPr>
        <w:ind w:firstLine="480"/>
        <w:rPr>
          <w:sz w:val="22"/>
          <w:szCs w:val="22"/>
        </w:rPr>
      </w:pPr>
      <w:r w:rsidRPr="00312F2A">
        <w:rPr>
          <w:sz w:val="22"/>
          <w:szCs w:val="22"/>
        </w:rPr>
        <w:t>21142</w:t>
      </w:r>
    </w:p>
    <w:p w14:paraId="7B1A55EB" w14:textId="77777777" w:rsidR="00503109" w:rsidRPr="00312F2A" w:rsidRDefault="00503109" w:rsidP="00503109">
      <w:pPr>
        <w:ind w:firstLine="480"/>
        <w:rPr>
          <w:sz w:val="22"/>
          <w:szCs w:val="22"/>
        </w:rPr>
      </w:pPr>
      <w:r w:rsidRPr="00312F2A">
        <w:rPr>
          <w:sz w:val="22"/>
          <w:szCs w:val="22"/>
        </w:rPr>
        <w:t>21143</w:t>
      </w:r>
    </w:p>
    <w:p w14:paraId="3C5F1E1E" w14:textId="77777777" w:rsidR="00503109" w:rsidRPr="00312F2A" w:rsidRDefault="00503109" w:rsidP="00503109">
      <w:pPr>
        <w:ind w:firstLine="480"/>
        <w:rPr>
          <w:sz w:val="22"/>
          <w:szCs w:val="22"/>
        </w:rPr>
      </w:pPr>
      <w:r w:rsidRPr="00312F2A">
        <w:rPr>
          <w:sz w:val="22"/>
          <w:szCs w:val="22"/>
        </w:rPr>
        <w:t>21145</w:t>
      </w:r>
    </w:p>
    <w:p w14:paraId="28134795" w14:textId="77777777" w:rsidR="00503109" w:rsidRPr="00312F2A" w:rsidRDefault="00503109" w:rsidP="00503109">
      <w:pPr>
        <w:ind w:firstLine="480"/>
        <w:rPr>
          <w:sz w:val="22"/>
          <w:szCs w:val="22"/>
        </w:rPr>
      </w:pPr>
      <w:r w:rsidRPr="00312F2A">
        <w:rPr>
          <w:sz w:val="22"/>
          <w:szCs w:val="22"/>
        </w:rPr>
        <w:t>21146 (PA)</w:t>
      </w:r>
    </w:p>
    <w:p w14:paraId="06ADDB13" w14:textId="77777777" w:rsidR="00503109" w:rsidRPr="00312F2A" w:rsidRDefault="00503109" w:rsidP="00503109">
      <w:pPr>
        <w:ind w:firstLine="480"/>
        <w:rPr>
          <w:sz w:val="22"/>
          <w:szCs w:val="22"/>
        </w:rPr>
      </w:pPr>
      <w:r w:rsidRPr="00312F2A">
        <w:rPr>
          <w:sz w:val="22"/>
          <w:szCs w:val="22"/>
        </w:rPr>
        <w:t>21147 (PA)</w:t>
      </w:r>
    </w:p>
    <w:p w14:paraId="56BA275E" w14:textId="77777777" w:rsidR="00503109" w:rsidRPr="00312F2A" w:rsidRDefault="00503109" w:rsidP="00503109">
      <w:pPr>
        <w:ind w:firstLine="480"/>
        <w:rPr>
          <w:sz w:val="22"/>
          <w:szCs w:val="22"/>
        </w:rPr>
      </w:pPr>
      <w:r w:rsidRPr="00312F2A">
        <w:rPr>
          <w:sz w:val="22"/>
          <w:szCs w:val="22"/>
        </w:rPr>
        <w:t>21150 (PA)</w:t>
      </w:r>
    </w:p>
    <w:p w14:paraId="3E851538" w14:textId="77777777" w:rsidR="00503109" w:rsidRPr="00312F2A" w:rsidRDefault="00503109" w:rsidP="00503109">
      <w:pPr>
        <w:ind w:firstLine="480"/>
        <w:rPr>
          <w:sz w:val="22"/>
          <w:szCs w:val="22"/>
        </w:rPr>
      </w:pPr>
      <w:r w:rsidRPr="00312F2A">
        <w:rPr>
          <w:sz w:val="22"/>
          <w:szCs w:val="22"/>
        </w:rPr>
        <w:t>21151 (PA)</w:t>
      </w:r>
    </w:p>
    <w:p w14:paraId="128BD78B" w14:textId="77777777" w:rsidR="00503109" w:rsidRPr="00312F2A" w:rsidRDefault="00503109" w:rsidP="00503109">
      <w:pPr>
        <w:ind w:firstLine="480"/>
        <w:rPr>
          <w:sz w:val="22"/>
          <w:szCs w:val="22"/>
        </w:rPr>
      </w:pPr>
      <w:r w:rsidRPr="00312F2A">
        <w:rPr>
          <w:sz w:val="22"/>
          <w:szCs w:val="22"/>
        </w:rPr>
        <w:t>21154 (PA)</w:t>
      </w:r>
    </w:p>
    <w:p w14:paraId="19D8ACF1" w14:textId="77777777" w:rsidR="00503109" w:rsidRPr="00312F2A" w:rsidRDefault="00503109" w:rsidP="00503109">
      <w:pPr>
        <w:ind w:firstLine="480"/>
        <w:rPr>
          <w:sz w:val="22"/>
          <w:szCs w:val="22"/>
        </w:rPr>
      </w:pPr>
      <w:r w:rsidRPr="00312F2A">
        <w:rPr>
          <w:sz w:val="22"/>
          <w:szCs w:val="22"/>
        </w:rPr>
        <w:t>21155 (PA)</w:t>
      </w:r>
    </w:p>
    <w:p w14:paraId="286F4AEE" w14:textId="77777777" w:rsidR="00503109" w:rsidRPr="00312F2A" w:rsidRDefault="00503109" w:rsidP="00503109">
      <w:pPr>
        <w:ind w:firstLine="480"/>
        <w:rPr>
          <w:sz w:val="22"/>
          <w:szCs w:val="22"/>
        </w:rPr>
      </w:pPr>
      <w:r w:rsidRPr="00312F2A">
        <w:rPr>
          <w:sz w:val="22"/>
          <w:szCs w:val="22"/>
        </w:rPr>
        <w:t>21159 (PA)</w:t>
      </w:r>
    </w:p>
    <w:p w14:paraId="509A5AD6" w14:textId="77777777" w:rsidR="00503109" w:rsidRPr="00312F2A" w:rsidRDefault="00503109" w:rsidP="00503109">
      <w:pPr>
        <w:ind w:firstLine="480"/>
        <w:rPr>
          <w:sz w:val="22"/>
          <w:szCs w:val="22"/>
        </w:rPr>
      </w:pPr>
      <w:r w:rsidRPr="00312F2A">
        <w:rPr>
          <w:sz w:val="22"/>
          <w:szCs w:val="22"/>
        </w:rPr>
        <w:t>21160 (PA)</w:t>
      </w:r>
    </w:p>
    <w:p w14:paraId="4C9B9D6E" w14:textId="77777777" w:rsidR="00503109" w:rsidRPr="00312F2A" w:rsidRDefault="00503109" w:rsidP="00503109">
      <w:pPr>
        <w:ind w:firstLine="480"/>
        <w:rPr>
          <w:sz w:val="22"/>
          <w:szCs w:val="22"/>
        </w:rPr>
      </w:pPr>
      <w:r w:rsidRPr="00312F2A">
        <w:rPr>
          <w:sz w:val="22"/>
          <w:szCs w:val="22"/>
        </w:rPr>
        <w:t>21172 (PA)</w:t>
      </w:r>
    </w:p>
    <w:p w14:paraId="08F36F10" w14:textId="77777777" w:rsidR="00503109" w:rsidRPr="00312F2A" w:rsidRDefault="00503109" w:rsidP="00503109">
      <w:pPr>
        <w:ind w:firstLine="480"/>
        <w:rPr>
          <w:sz w:val="22"/>
          <w:szCs w:val="22"/>
        </w:rPr>
      </w:pPr>
      <w:r w:rsidRPr="00312F2A">
        <w:rPr>
          <w:sz w:val="22"/>
          <w:szCs w:val="22"/>
        </w:rPr>
        <w:t>21175 (PA)</w:t>
      </w:r>
    </w:p>
    <w:p w14:paraId="7DF87414" w14:textId="77777777" w:rsidR="00503109" w:rsidRPr="00312F2A" w:rsidRDefault="00503109" w:rsidP="00503109">
      <w:pPr>
        <w:ind w:firstLine="480"/>
        <w:rPr>
          <w:sz w:val="22"/>
          <w:szCs w:val="22"/>
        </w:rPr>
      </w:pPr>
      <w:r w:rsidRPr="00312F2A">
        <w:rPr>
          <w:sz w:val="22"/>
          <w:szCs w:val="22"/>
        </w:rPr>
        <w:t>21179</w:t>
      </w:r>
    </w:p>
    <w:p w14:paraId="3F8A171B" w14:textId="77777777" w:rsidR="00503109" w:rsidRPr="00312F2A" w:rsidRDefault="00503109" w:rsidP="00503109">
      <w:pPr>
        <w:ind w:firstLine="480"/>
        <w:rPr>
          <w:sz w:val="22"/>
          <w:szCs w:val="22"/>
        </w:rPr>
      </w:pPr>
      <w:r w:rsidRPr="00312F2A">
        <w:rPr>
          <w:sz w:val="22"/>
          <w:szCs w:val="22"/>
        </w:rPr>
        <w:t>21180</w:t>
      </w:r>
    </w:p>
    <w:p w14:paraId="2FA5399B" w14:textId="77777777" w:rsidR="00503109" w:rsidRPr="00312F2A" w:rsidRDefault="00503109" w:rsidP="00503109">
      <w:pPr>
        <w:ind w:firstLine="480"/>
        <w:rPr>
          <w:sz w:val="22"/>
          <w:szCs w:val="22"/>
        </w:rPr>
      </w:pPr>
      <w:r w:rsidRPr="00312F2A">
        <w:rPr>
          <w:sz w:val="22"/>
          <w:szCs w:val="22"/>
        </w:rPr>
        <w:t>21181</w:t>
      </w:r>
    </w:p>
    <w:p w14:paraId="709FBE21" w14:textId="77777777" w:rsidR="00503109" w:rsidRPr="00312F2A" w:rsidRDefault="00503109" w:rsidP="00503109">
      <w:pPr>
        <w:ind w:firstLine="480"/>
        <w:rPr>
          <w:sz w:val="22"/>
          <w:szCs w:val="22"/>
        </w:rPr>
      </w:pPr>
      <w:r w:rsidRPr="00312F2A">
        <w:rPr>
          <w:sz w:val="22"/>
          <w:szCs w:val="22"/>
        </w:rPr>
        <w:t>21182</w:t>
      </w:r>
    </w:p>
    <w:p w14:paraId="3B4DFB7D" w14:textId="77777777" w:rsidR="00503109" w:rsidRPr="00312F2A" w:rsidRDefault="00503109" w:rsidP="00503109">
      <w:pPr>
        <w:ind w:firstLine="480"/>
        <w:rPr>
          <w:sz w:val="22"/>
          <w:szCs w:val="22"/>
        </w:rPr>
      </w:pPr>
      <w:r w:rsidRPr="00312F2A">
        <w:rPr>
          <w:sz w:val="22"/>
          <w:szCs w:val="22"/>
        </w:rPr>
        <w:t>21183</w:t>
      </w:r>
    </w:p>
    <w:p w14:paraId="39B5BBDC" w14:textId="77777777" w:rsidR="00503109" w:rsidRPr="00312F2A" w:rsidRDefault="00503109" w:rsidP="00503109">
      <w:pPr>
        <w:ind w:firstLine="480"/>
        <w:rPr>
          <w:sz w:val="22"/>
          <w:szCs w:val="22"/>
        </w:rPr>
      </w:pPr>
      <w:r w:rsidRPr="00312F2A">
        <w:rPr>
          <w:sz w:val="22"/>
          <w:szCs w:val="22"/>
        </w:rPr>
        <w:t>21184</w:t>
      </w:r>
    </w:p>
    <w:p w14:paraId="0BF4AB69" w14:textId="77777777" w:rsidR="00503109" w:rsidRPr="00312F2A" w:rsidRDefault="00503109" w:rsidP="00503109">
      <w:pPr>
        <w:ind w:firstLine="480"/>
        <w:rPr>
          <w:sz w:val="22"/>
          <w:szCs w:val="22"/>
        </w:rPr>
      </w:pPr>
      <w:r w:rsidRPr="00312F2A">
        <w:rPr>
          <w:sz w:val="22"/>
          <w:szCs w:val="22"/>
        </w:rPr>
        <w:t>21188 (PA)</w:t>
      </w:r>
    </w:p>
    <w:p w14:paraId="44608F5F" w14:textId="77777777" w:rsidR="00503109" w:rsidRPr="00312F2A" w:rsidRDefault="00503109" w:rsidP="00503109">
      <w:pPr>
        <w:ind w:firstLine="480"/>
        <w:rPr>
          <w:sz w:val="22"/>
          <w:szCs w:val="22"/>
        </w:rPr>
      </w:pPr>
      <w:r w:rsidRPr="00312F2A">
        <w:rPr>
          <w:sz w:val="22"/>
          <w:szCs w:val="22"/>
        </w:rPr>
        <w:t>21193 (PA)</w:t>
      </w:r>
    </w:p>
    <w:p w14:paraId="4768FA24" w14:textId="77777777" w:rsidR="00503109" w:rsidRPr="00312F2A" w:rsidRDefault="00503109" w:rsidP="00503109">
      <w:pPr>
        <w:ind w:firstLine="480"/>
        <w:rPr>
          <w:sz w:val="22"/>
          <w:szCs w:val="22"/>
        </w:rPr>
      </w:pPr>
      <w:r w:rsidRPr="00312F2A">
        <w:rPr>
          <w:sz w:val="22"/>
          <w:szCs w:val="22"/>
        </w:rPr>
        <w:t>21194 (PA)</w:t>
      </w:r>
    </w:p>
    <w:p w14:paraId="21510D9F" w14:textId="77777777" w:rsidR="00503109" w:rsidRPr="00312F2A" w:rsidRDefault="00503109" w:rsidP="00503109">
      <w:pPr>
        <w:ind w:firstLine="480"/>
        <w:rPr>
          <w:sz w:val="22"/>
          <w:szCs w:val="22"/>
        </w:rPr>
      </w:pPr>
      <w:r w:rsidRPr="00312F2A">
        <w:rPr>
          <w:sz w:val="22"/>
          <w:szCs w:val="22"/>
        </w:rPr>
        <w:t>21195 (PA)</w:t>
      </w:r>
    </w:p>
    <w:p w14:paraId="3D845EBC" w14:textId="77777777" w:rsidR="00503109" w:rsidRPr="00312F2A" w:rsidRDefault="00503109" w:rsidP="00503109">
      <w:pPr>
        <w:ind w:firstLine="480"/>
        <w:rPr>
          <w:sz w:val="22"/>
          <w:szCs w:val="22"/>
        </w:rPr>
      </w:pPr>
      <w:r w:rsidRPr="00312F2A">
        <w:rPr>
          <w:sz w:val="22"/>
          <w:szCs w:val="22"/>
        </w:rPr>
        <w:t>21196 (PA)</w:t>
      </w:r>
    </w:p>
    <w:p w14:paraId="1A332133" w14:textId="77777777" w:rsidR="00503109" w:rsidRPr="00312F2A" w:rsidRDefault="00503109" w:rsidP="00503109">
      <w:pPr>
        <w:ind w:firstLine="480"/>
        <w:rPr>
          <w:sz w:val="22"/>
          <w:szCs w:val="22"/>
        </w:rPr>
      </w:pPr>
      <w:r w:rsidRPr="00312F2A">
        <w:rPr>
          <w:sz w:val="22"/>
          <w:szCs w:val="22"/>
        </w:rPr>
        <w:t>21198 (PA)</w:t>
      </w:r>
    </w:p>
    <w:p w14:paraId="368D5F45" w14:textId="77777777" w:rsidR="00503109" w:rsidRPr="00312F2A" w:rsidRDefault="00503109" w:rsidP="00503109">
      <w:pPr>
        <w:ind w:firstLine="480"/>
        <w:rPr>
          <w:sz w:val="22"/>
          <w:szCs w:val="22"/>
        </w:rPr>
      </w:pPr>
      <w:r>
        <w:rPr>
          <w:rFonts w:cs="Calibri"/>
          <w:color w:val="212121"/>
          <w:sz w:val="24"/>
          <w:szCs w:val="24"/>
        </w:rPr>
        <w:t>21199 (PA)</w:t>
      </w:r>
    </w:p>
    <w:p w14:paraId="688CA751" w14:textId="77777777" w:rsidR="00503109" w:rsidRPr="00312F2A" w:rsidRDefault="00503109" w:rsidP="00503109">
      <w:pPr>
        <w:ind w:firstLine="480"/>
        <w:rPr>
          <w:sz w:val="22"/>
          <w:szCs w:val="22"/>
        </w:rPr>
      </w:pPr>
      <w:r w:rsidRPr="00312F2A">
        <w:rPr>
          <w:sz w:val="22"/>
          <w:szCs w:val="22"/>
        </w:rPr>
        <w:t>21206 (PA)</w:t>
      </w:r>
    </w:p>
    <w:p w14:paraId="76FBB2AD" w14:textId="77777777" w:rsidR="00503109" w:rsidRPr="00312F2A" w:rsidRDefault="00503109" w:rsidP="00503109">
      <w:pPr>
        <w:ind w:firstLine="480"/>
        <w:rPr>
          <w:sz w:val="22"/>
          <w:szCs w:val="22"/>
        </w:rPr>
      </w:pPr>
      <w:r w:rsidRPr="00312F2A">
        <w:rPr>
          <w:sz w:val="22"/>
          <w:szCs w:val="22"/>
        </w:rPr>
        <w:t>21208 (PA)</w:t>
      </w:r>
    </w:p>
    <w:p w14:paraId="31029866" w14:textId="77777777" w:rsidR="00503109" w:rsidRPr="00312F2A" w:rsidRDefault="00503109" w:rsidP="00503109">
      <w:pPr>
        <w:ind w:firstLine="480"/>
        <w:rPr>
          <w:sz w:val="22"/>
          <w:szCs w:val="22"/>
        </w:rPr>
      </w:pPr>
      <w:r w:rsidRPr="00312F2A">
        <w:rPr>
          <w:sz w:val="22"/>
          <w:szCs w:val="22"/>
        </w:rPr>
        <w:t>21209 (PA)</w:t>
      </w:r>
    </w:p>
    <w:p w14:paraId="4B9D5D24" w14:textId="77777777" w:rsidR="00503109" w:rsidRPr="00312F2A" w:rsidRDefault="00503109" w:rsidP="00503109">
      <w:pPr>
        <w:ind w:firstLine="480"/>
        <w:rPr>
          <w:sz w:val="22"/>
          <w:szCs w:val="22"/>
        </w:rPr>
      </w:pPr>
      <w:r w:rsidRPr="00312F2A">
        <w:rPr>
          <w:sz w:val="22"/>
          <w:szCs w:val="22"/>
        </w:rPr>
        <w:t>21210 (PA)</w:t>
      </w:r>
    </w:p>
    <w:p w14:paraId="6F0B10FB" w14:textId="77777777" w:rsidR="00503109" w:rsidRPr="00312F2A" w:rsidRDefault="00503109" w:rsidP="00503109">
      <w:pPr>
        <w:ind w:firstLine="480"/>
        <w:rPr>
          <w:sz w:val="22"/>
          <w:szCs w:val="22"/>
        </w:rPr>
      </w:pPr>
      <w:r w:rsidRPr="00312F2A">
        <w:rPr>
          <w:sz w:val="22"/>
          <w:szCs w:val="22"/>
        </w:rPr>
        <w:t>21215 (PA)</w:t>
      </w:r>
    </w:p>
    <w:p w14:paraId="16976466" w14:textId="77777777" w:rsidR="00503109" w:rsidRPr="00312F2A" w:rsidRDefault="00503109" w:rsidP="00503109">
      <w:pPr>
        <w:ind w:firstLine="480"/>
        <w:rPr>
          <w:sz w:val="22"/>
          <w:szCs w:val="22"/>
        </w:rPr>
      </w:pPr>
      <w:r w:rsidRPr="00312F2A">
        <w:rPr>
          <w:sz w:val="22"/>
          <w:szCs w:val="22"/>
        </w:rPr>
        <w:t>21230 (PA)</w:t>
      </w:r>
    </w:p>
    <w:p w14:paraId="48F3503B" w14:textId="77777777" w:rsidR="00503109" w:rsidRPr="00312F2A" w:rsidRDefault="00503109" w:rsidP="00503109">
      <w:pPr>
        <w:ind w:firstLine="480"/>
        <w:rPr>
          <w:sz w:val="22"/>
          <w:szCs w:val="22"/>
        </w:rPr>
      </w:pPr>
      <w:r w:rsidRPr="00312F2A">
        <w:rPr>
          <w:sz w:val="22"/>
          <w:szCs w:val="22"/>
        </w:rPr>
        <w:t>21235 (PA)</w:t>
      </w:r>
    </w:p>
    <w:p w14:paraId="3959C399" w14:textId="77777777" w:rsidR="00503109" w:rsidRPr="00312F2A" w:rsidRDefault="00503109" w:rsidP="00503109">
      <w:pPr>
        <w:ind w:firstLine="480"/>
        <w:rPr>
          <w:sz w:val="22"/>
          <w:szCs w:val="22"/>
        </w:rPr>
      </w:pPr>
      <w:r w:rsidRPr="00312F2A">
        <w:rPr>
          <w:sz w:val="22"/>
          <w:szCs w:val="22"/>
        </w:rPr>
        <w:t>21240 (PA)</w:t>
      </w:r>
    </w:p>
    <w:p w14:paraId="43B18818" w14:textId="77777777" w:rsidR="00503109" w:rsidRPr="00312F2A" w:rsidRDefault="00503109" w:rsidP="00503109">
      <w:pPr>
        <w:ind w:firstLine="480"/>
        <w:rPr>
          <w:sz w:val="22"/>
          <w:szCs w:val="22"/>
        </w:rPr>
      </w:pPr>
      <w:r w:rsidRPr="00312F2A">
        <w:rPr>
          <w:sz w:val="22"/>
          <w:szCs w:val="22"/>
        </w:rPr>
        <w:t>21242 (PA)</w:t>
      </w:r>
    </w:p>
    <w:p w14:paraId="0CBECD73" w14:textId="77777777" w:rsidR="00503109" w:rsidRPr="00312F2A" w:rsidRDefault="00503109" w:rsidP="00503109">
      <w:pPr>
        <w:ind w:firstLine="480"/>
        <w:rPr>
          <w:sz w:val="22"/>
          <w:szCs w:val="22"/>
        </w:rPr>
      </w:pPr>
      <w:r w:rsidRPr="00312F2A">
        <w:rPr>
          <w:sz w:val="22"/>
          <w:szCs w:val="22"/>
        </w:rPr>
        <w:t>21243 (PA)</w:t>
      </w:r>
    </w:p>
    <w:p w14:paraId="0EDC6842" w14:textId="77777777" w:rsidR="00503109" w:rsidRPr="00312F2A" w:rsidRDefault="00503109" w:rsidP="00503109">
      <w:pPr>
        <w:ind w:firstLine="480"/>
        <w:rPr>
          <w:sz w:val="22"/>
          <w:szCs w:val="22"/>
        </w:rPr>
      </w:pPr>
      <w:r w:rsidRPr="00312F2A">
        <w:rPr>
          <w:sz w:val="22"/>
          <w:szCs w:val="22"/>
        </w:rPr>
        <w:t>21244 (PA)</w:t>
      </w:r>
    </w:p>
    <w:p w14:paraId="38985749" w14:textId="77777777" w:rsidR="00503109" w:rsidRPr="00312F2A" w:rsidRDefault="00503109" w:rsidP="00503109">
      <w:pPr>
        <w:ind w:firstLine="480"/>
        <w:rPr>
          <w:sz w:val="22"/>
          <w:szCs w:val="22"/>
        </w:rPr>
      </w:pPr>
      <w:r w:rsidRPr="00312F2A">
        <w:rPr>
          <w:sz w:val="22"/>
          <w:szCs w:val="22"/>
        </w:rPr>
        <w:t>21247 (PA)</w:t>
      </w:r>
    </w:p>
    <w:p w14:paraId="475964E9" w14:textId="77777777" w:rsidR="00503109" w:rsidRPr="00312F2A" w:rsidRDefault="00503109" w:rsidP="00503109">
      <w:pPr>
        <w:ind w:firstLine="475"/>
        <w:rPr>
          <w:sz w:val="22"/>
          <w:szCs w:val="22"/>
        </w:rPr>
      </w:pPr>
      <w:r w:rsidRPr="00312F2A">
        <w:rPr>
          <w:sz w:val="22"/>
          <w:szCs w:val="22"/>
        </w:rPr>
        <w:t>21255 (PA)</w:t>
      </w:r>
    </w:p>
    <w:p w14:paraId="4B810CDF" w14:textId="77777777" w:rsidR="00503109" w:rsidRPr="00312F2A" w:rsidRDefault="00503109" w:rsidP="00503109">
      <w:pPr>
        <w:ind w:firstLine="480"/>
        <w:rPr>
          <w:sz w:val="22"/>
          <w:szCs w:val="22"/>
        </w:rPr>
      </w:pPr>
      <w:r w:rsidRPr="00312F2A">
        <w:rPr>
          <w:sz w:val="22"/>
          <w:szCs w:val="22"/>
        </w:rPr>
        <w:t>21260</w:t>
      </w:r>
    </w:p>
    <w:p w14:paraId="30D792C4" w14:textId="77777777" w:rsidR="00503109" w:rsidRPr="00312F2A" w:rsidRDefault="00503109" w:rsidP="00503109">
      <w:pPr>
        <w:ind w:firstLine="480"/>
        <w:rPr>
          <w:sz w:val="22"/>
          <w:szCs w:val="22"/>
        </w:rPr>
      </w:pPr>
      <w:r w:rsidRPr="00312F2A">
        <w:rPr>
          <w:sz w:val="22"/>
          <w:szCs w:val="22"/>
        </w:rPr>
        <w:t>21261</w:t>
      </w:r>
    </w:p>
    <w:p w14:paraId="5926352E" w14:textId="77777777" w:rsidR="00503109" w:rsidRPr="00312F2A" w:rsidRDefault="00503109" w:rsidP="00503109">
      <w:pPr>
        <w:ind w:firstLine="480"/>
        <w:rPr>
          <w:sz w:val="22"/>
          <w:szCs w:val="22"/>
        </w:rPr>
      </w:pPr>
      <w:r w:rsidRPr="00312F2A">
        <w:rPr>
          <w:sz w:val="22"/>
          <w:szCs w:val="22"/>
        </w:rPr>
        <w:t>21263</w:t>
      </w:r>
    </w:p>
    <w:p w14:paraId="29D30698" w14:textId="77777777" w:rsidR="00503109" w:rsidRPr="00312F2A" w:rsidRDefault="00503109" w:rsidP="00503109">
      <w:pPr>
        <w:ind w:firstLine="480"/>
        <w:rPr>
          <w:sz w:val="22"/>
          <w:szCs w:val="22"/>
        </w:rPr>
      </w:pPr>
      <w:r w:rsidRPr="00312F2A">
        <w:rPr>
          <w:sz w:val="22"/>
          <w:szCs w:val="22"/>
        </w:rPr>
        <w:t>21267</w:t>
      </w:r>
    </w:p>
    <w:p w14:paraId="1FB0C9BD" w14:textId="77777777" w:rsidR="00503109" w:rsidRPr="00312F2A" w:rsidRDefault="00503109" w:rsidP="00503109">
      <w:pPr>
        <w:ind w:firstLine="480"/>
        <w:rPr>
          <w:sz w:val="22"/>
          <w:szCs w:val="22"/>
        </w:rPr>
      </w:pPr>
      <w:r w:rsidRPr="00312F2A">
        <w:rPr>
          <w:sz w:val="22"/>
          <w:szCs w:val="22"/>
        </w:rPr>
        <w:t>21268</w:t>
      </w:r>
    </w:p>
    <w:p w14:paraId="5C382D4D" w14:textId="77777777" w:rsidR="00503109" w:rsidRPr="00312F2A" w:rsidRDefault="00503109" w:rsidP="00503109">
      <w:pPr>
        <w:ind w:firstLine="480"/>
        <w:rPr>
          <w:sz w:val="22"/>
          <w:szCs w:val="22"/>
        </w:rPr>
      </w:pPr>
      <w:r w:rsidRPr="00312F2A">
        <w:rPr>
          <w:sz w:val="22"/>
          <w:szCs w:val="22"/>
        </w:rPr>
        <w:t>21270</w:t>
      </w:r>
    </w:p>
    <w:p w14:paraId="722ED469" w14:textId="77777777" w:rsidR="00503109" w:rsidRPr="00312F2A" w:rsidRDefault="00503109" w:rsidP="00503109">
      <w:pPr>
        <w:ind w:firstLine="480"/>
        <w:rPr>
          <w:sz w:val="22"/>
          <w:szCs w:val="22"/>
        </w:rPr>
      </w:pPr>
      <w:r w:rsidRPr="00312F2A">
        <w:rPr>
          <w:sz w:val="22"/>
          <w:szCs w:val="22"/>
        </w:rPr>
        <w:t>21275</w:t>
      </w:r>
    </w:p>
    <w:p w14:paraId="0997C080" w14:textId="77777777" w:rsidR="00503109" w:rsidRPr="00312F2A" w:rsidRDefault="00503109" w:rsidP="00503109">
      <w:pPr>
        <w:ind w:firstLine="480"/>
        <w:rPr>
          <w:sz w:val="22"/>
          <w:szCs w:val="22"/>
        </w:rPr>
      </w:pPr>
      <w:r w:rsidRPr="00312F2A">
        <w:rPr>
          <w:sz w:val="22"/>
          <w:szCs w:val="22"/>
        </w:rPr>
        <w:t>21280</w:t>
      </w:r>
    </w:p>
    <w:p w14:paraId="1DC0A7D3" w14:textId="77777777" w:rsidR="00503109" w:rsidRPr="00312F2A" w:rsidRDefault="00503109" w:rsidP="00503109">
      <w:pPr>
        <w:ind w:firstLine="480"/>
        <w:rPr>
          <w:sz w:val="22"/>
          <w:szCs w:val="22"/>
        </w:rPr>
      </w:pPr>
      <w:r w:rsidRPr="00312F2A">
        <w:rPr>
          <w:sz w:val="22"/>
          <w:szCs w:val="22"/>
        </w:rPr>
        <w:t>21282</w:t>
      </w:r>
    </w:p>
    <w:p w14:paraId="02F2FB69" w14:textId="77777777" w:rsidR="00503109" w:rsidRPr="00312F2A" w:rsidRDefault="00503109" w:rsidP="00503109">
      <w:pPr>
        <w:ind w:firstLine="475"/>
        <w:rPr>
          <w:sz w:val="22"/>
          <w:szCs w:val="22"/>
        </w:rPr>
      </w:pPr>
      <w:r w:rsidRPr="00312F2A">
        <w:rPr>
          <w:sz w:val="22"/>
          <w:szCs w:val="22"/>
        </w:rPr>
        <w:t>21295</w:t>
      </w:r>
    </w:p>
    <w:p w14:paraId="3EA38FA3" w14:textId="77777777" w:rsidR="00503109" w:rsidRPr="00312F2A" w:rsidRDefault="00503109" w:rsidP="00503109">
      <w:pPr>
        <w:ind w:firstLine="475"/>
        <w:rPr>
          <w:sz w:val="22"/>
          <w:szCs w:val="22"/>
        </w:rPr>
      </w:pPr>
      <w:r w:rsidRPr="00312F2A">
        <w:rPr>
          <w:sz w:val="22"/>
          <w:szCs w:val="22"/>
        </w:rPr>
        <w:t>21296</w:t>
      </w:r>
    </w:p>
    <w:p w14:paraId="23CA254E" w14:textId="77777777" w:rsidR="00503109" w:rsidRPr="00312F2A" w:rsidRDefault="00503109" w:rsidP="00503109">
      <w:pPr>
        <w:ind w:left="705" w:right="-230" w:hanging="230"/>
        <w:rPr>
          <w:sz w:val="22"/>
          <w:szCs w:val="22"/>
        </w:rPr>
      </w:pPr>
      <w:r>
        <w:rPr>
          <w:sz w:val="22"/>
          <w:szCs w:val="22"/>
        </w:rPr>
        <w:t>21299 (PA),</w:t>
      </w:r>
      <w:r w:rsidRPr="00312F2A">
        <w:rPr>
          <w:sz w:val="22"/>
          <w:szCs w:val="22"/>
        </w:rPr>
        <w:t>(IC)</w:t>
      </w:r>
    </w:p>
    <w:p w14:paraId="1D05D796" w14:textId="77777777" w:rsidR="00503109" w:rsidRPr="00312F2A" w:rsidRDefault="00503109" w:rsidP="00503109">
      <w:pPr>
        <w:ind w:firstLine="480"/>
        <w:rPr>
          <w:sz w:val="18"/>
          <w:szCs w:val="18"/>
        </w:rPr>
      </w:pPr>
      <w:r w:rsidRPr="00312F2A">
        <w:rPr>
          <w:sz w:val="22"/>
          <w:szCs w:val="22"/>
        </w:rPr>
        <w:t>21310</w:t>
      </w:r>
    </w:p>
    <w:p w14:paraId="042C5C74" w14:textId="77777777" w:rsidR="00503109" w:rsidRPr="00312F2A" w:rsidRDefault="00503109" w:rsidP="00503109">
      <w:pPr>
        <w:ind w:firstLine="480"/>
        <w:rPr>
          <w:sz w:val="22"/>
          <w:szCs w:val="22"/>
        </w:rPr>
      </w:pPr>
      <w:r w:rsidRPr="00312F2A">
        <w:rPr>
          <w:sz w:val="22"/>
          <w:szCs w:val="22"/>
        </w:rPr>
        <w:t>21315</w:t>
      </w:r>
    </w:p>
    <w:p w14:paraId="34E38224" w14:textId="77777777" w:rsidR="00503109" w:rsidRPr="00312F2A" w:rsidRDefault="00503109" w:rsidP="00503109">
      <w:pPr>
        <w:ind w:firstLine="480"/>
        <w:rPr>
          <w:sz w:val="22"/>
          <w:szCs w:val="22"/>
        </w:rPr>
      </w:pPr>
      <w:r w:rsidRPr="00312F2A">
        <w:rPr>
          <w:sz w:val="22"/>
          <w:szCs w:val="22"/>
        </w:rPr>
        <w:t>21320</w:t>
      </w:r>
    </w:p>
    <w:p w14:paraId="17047B2B" w14:textId="77777777" w:rsidR="00503109" w:rsidRPr="00312F2A" w:rsidRDefault="00503109" w:rsidP="00503109">
      <w:pPr>
        <w:ind w:firstLine="480"/>
        <w:rPr>
          <w:sz w:val="22"/>
          <w:szCs w:val="22"/>
        </w:rPr>
      </w:pPr>
      <w:r w:rsidRPr="00312F2A">
        <w:rPr>
          <w:sz w:val="22"/>
          <w:szCs w:val="22"/>
        </w:rPr>
        <w:t>21325</w:t>
      </w:r>
    </w:p>
    <w:p w14:paraId="21F5DD2A" w14:textId="77777777" w:rsidR="00503109" w:rsidRPr="00312F2A" w:rsidRDefault="00503109" w:rsidP="00503109">
      <w:pPr>
        <w:ind w:firstLine="480"/>
        <w:rPr>
          <w:sz w:val="22"/>
          <w:szCs w:val="22"/>
        </w:rPr>
      </w:pPr>
      <w:r w:rsidRPr="00312F2A">
        <w:rPr>
          <w:sz w:val="22"/>
          <w:szCs w:val="22"/>
        </w:rPr>
        <w:t>21330</w:t>
      </w:r>
    </w:p>
    <w:p w14:paraId="7032651A" w14:textId="77777777" w:rsidR="00503109" w:rsidRPr="00312F2A" w:rsidRDefault="00503109" w:rsidP="00503109">
      <w:pPr>
        <w:ind w:firstLine="480"/>
        <w:rPr>
          <w:sz w:val="22"/>
          <w:szCs w:val="22"/>
        </w:rPr>
      </w:pPr>
      <w:r w:rsidRPr="00312F2A">
        <w:rPr>
          <w:sz w:val="22"/>
          <w:szCs w:val="22"/>
        </w:rPr>
        <w:t>21335</w:t>
      </w:r>
    </w:p>
    <w:p w14:paraId="585D9646" w14:textId="77777777" w:rsidR="00503109" w:rsidRPr="00312F2A" w:rsidRDefault="00503109" w:rsidP="00503109">
      <w:pPr>
        <w:ind w:firstLine="480"/>
        <w:rPr>
          <w:sz w:val="22"/>
          <w:szCs w:val="22"/>
        </w:rPr>
      </w:pPr>
      <w:r w:rsidRPr="00312F2A">
        <w:rPr>
          <w:sz w:val="22"/>
          <w:szCs w:val="22"/>
        </w:rPr>
        <w:t>21336</w:t>
      </w:r>
    </w:p>
    <w:p w14:paraId="195AD0A0" w14:textId="77777777" w:rsidR="00503109" w:rsidRPr="00312F2A" w:rsidRDefault="00503109" w:rsidP="00503109">
      <w:pPr>
        <w:ind w:firstLine="480"/>
        <w:rPr>
          <w:sz w:val="22"/>
          <w:szCs w:val="22"/>
        </w:rPr>
      </w:pPr>
      <w:r w:rsidRPr="00312F2A">
        <w:rPr>
          <w:sz w:val="22"/>
          <w:szCs w:val="22"/>
        </w:rPr>
        <w:t>21337</w:t>
      </w:r>
    </w:p>
    <w:p w14:paraId="4C0251C2" w14:textId="77777777" w:rsidR="00503109" w:rsidRPr="00312F2A" w:rsidRDefault="00503109" w:rsidP="00503109">
      <w:pPr>
        <w:ind w:firstLine="480"/>
        <w:rPr>
          <w:sz w:val="22"/>
          <w:szCs w:val="22"/>
        </w:rPr>
      </w:pPr>
      <w:r w:rsidRPr="00312F2A">
        <w:rPr>
          <w:sz w:val="22"/>
          <w:szCs w:val="22"/>
        </w:rPr>
        <w:t>21338</w:t>
      </w:r>
    </w:p>
    <w:p w14:paraId="10074BD5" w14:textId="77777777" w:rsidR="00503109" w:rsidRPr="00312F2A" w:rsidRDefault="00503109" w:rsidP="00503109">
      <w:pPr>
        <w:ind w:firstLine="480"/>
        <w:rPr>
          <w:sz w:val="22"/>
          <w:szCs w:val="22"/>
        </w:rPr>
      </w:pPr>
      <w:r w:rsidRPr="00312F2A">
        <w:rPr>
          <w:sz w:val="22"/>
          <w:szCs w:val="22"/>
        </w:rPr>
        <w:t>21339</w:t>
      </w:r>
    </w:p>
    <w:p w14:paraId="02F4E161" w14:textId="77777777" w:rsidR="00503109" w:rsidRPr="00312F2A" w:rsidRDefault="00503109" w:rsidP="00503109">
      <w:pPr>
        <w:ind w:firstLine="480"/>
        <w:rPr>
          <w:sz w:val="22"/>
          <w:szCs w:val="22"/>
        </w:rPr>
      </w:pPr>
      <w:r w:rsidRPr="00312F2A">
        <w:rPr>
          <w:sz w:val="22"/>
          <w:szCs w:val="22"/>
        </w:rPr>
        <w:t>21340</w:t>
      </w:r>
    </w:p>
    <w:p w14:paraId="07770628" w14:textId="77777777" w:rsidR="00503109" w:rsidRPr="00312F2A" w:rsidRDefault="00503109" w:rsidP="00503109">
      <w:pPr>
        <w:ind w:firstLine="480"/>
        <w:rPr>
          <w:sz w:val="22"/>
          <w:szCs w:val="22"/>
        </w:rPr>
      </w:pPr>
      <w:r w:rsidRPr="00312F2A">
        <w:rPr>
          <w:sz w:val="22"/>
          <w:szCs w:val="22"/>
        </w:rPr>
        <w:t>21343</w:t>
      </w:r>
    </w:p>
    <w:p w14:paraId="7C33DDAF" w14:textId="77777777" w:rsidR="00503109" w:rsidRPr="00312F2A" w:rsidRDefault="00503109" w:rsidP="00503109">
      <w:pPr>
        <w:ind w:firstLine="480"/>
        <w:rPr>
          <w:sz w:val="22"/>
          <w:szCs w:val="22"/>
        </w:rPr>
      </w:pPr>
      <w:r w:rsidRPr="00312F2A">
        <w:rPr>
          <w:sz w:val="22"/>
          <w:szCs w:val="22"/>
        </w:rPr>
        <w:t>21344</w:t>
      </w:r>
    </w:p>
    <w:p w14:paraId="6CCC7966" w14:textId="77777777" w:rsidR="00503109" w:rsidRPr="00312F2A" w:rsidRDefault="00503109" w:rsidP="00503109">
      <w:pPr>
        <w:ind w:firstLine="480"/>
        <w:rPr>
          <w:sz w:val="22"/>
          <w:szCs w:val="22"/>
        </w:rPr>
      </w:pPr>
      <w:r w:rsidRPr="00312F2A">
        <w:rPr>
          <w:sz w:val="22"/>
          <w:szCs w:val="22"/>
        </w:rPr>
        <w:t>21345</w:t>
      </w:r>
    </w:p>
    <w:p w14:paraId="7B5A321E" w14:textId="77777777" w:rsidR="00503109" w:rsidRPr="00312F2A" w:rsidRDefault="00503109" w:rsidP="00503109">
      <w:pPr>
        <w:ind w:firstLine="480"/>
        <w:rPr>
          <w:sz w:val="22"/>
          <w:szCs w:val="22"/>
        </w:rPr>
      </w:pPr>
      <w:r w:rsidRPr="00312F2A">
        <w:rPr>
          <w:sz w:val="22"/>
          <w:szCs w:val="22"/>
        </w:rPr>
        <w:t>21346</w:t>
      </w:r>
    </w:p>
    <w:p w14:paraId="4E4190AC" w14:textId="77777777" w:rsidR="00503109" w:rsidRPr="00312F2A" w:rsidRDefault="00503109" w:rsidP="00503109">
      <w:pPr>
        <w:ind w:firstLine="480"/>
        <w:rPr>
          <w:sz w:val="22"/>
          <w:szCs w:val="22"/>
        </w:rPr>
      </w:pPr>
      <w:r w:rsidRPr="00312F2A">
        <w:rPr>
          <w:sz w:val="22"/>
          <w:szCs w:val="22"/>
        </w:rPr>
        <w:t>21347</w:t>
      </w:r>
    </w:p>
    <w:p w14:paraId="4458065A" w14:textId="77777777" w:rsidR="00503109" w:rsidRPr="00312F2A" w:rsidRDefault="00503109" w:rsidP="00503109">
      <w:pPr>
        <w:ind w:firstLine="480"/>
        <w:rPr>
          <w:sz w:val="22"/>
          <w:szCs w:val="22"/>
        </w:rPr>
      </w:pPr>
      <w:r w:rsidRPr="00312F2A">
        <w:rPr>
          <w:sz w:val="22"/>
          <w:szCs w:val="22"/>
        </w:rPr>
        <w:t>21348</w:t>
      </w:r>
    </w:p>
    <w:p w14:paraId="7FF88BCC" w14:textId="77777777" w:rsidR="00503109" w:rsidRPr="00312F2A" w:rsidRDefault="00503109" w:rsidP="00503109">
      <w:pPr>
        <w:ind w:firstLine="480"/>
        <w:rPr>
          <w:sz w:val="22"/>
          <w:szCs w:val="22"/>
        </w:rPr>
      </w:pPr>
      <w:r w:rsidRPr="00312F2A">
        <w:rPr>
          <w:sz w:val="22"/>
          <w:szCs w:val="22"/>
        </w:rPr>
        <w:t>21355</w:t>
      </w:r>
    </w:p>
    <w:p w14:paraId="7D1820E5" w14:textId="77777777" w:rsidR="00503109" w:rsidRPr="00312F2A" w:rsidRDefault="00503109" w:rsidP="00503109">
      <w:pPr>
        <w:ind w:firstLine="480"/>
        <w:rPr>
          <w:sz w:val="22"/>
          <w:szCs w:val="22"/>
        </w:rPr>
      </w:pPr>
      <w:r w:rsidRPr="00312F2A">
        <w:rPr>
          <w:sz w:val="22"/>
          <w:szCs w:val="22"/>
        </w:rPr>
        <w:t>21356</w:t>
      </w:r>
    </w:p>
    <w:p w14:paraId="21B2E0E9" w14:textId="77777777" w:rsidR="00503109" w:rsidRPr="00312F2A" w:rsidRDefault="00503109" w:rsidP="00503109">
      <w:pPr>
        <w:ind w:firstLine="480"/>
        <w:rPr>
          <w:sz w:val="22"/>
          <w:szCs w:val="22"/>
        </w:rPr>
      </w:pPr>
      <w:r w:rsidRPr="00312F2A">
        <w:rPr>
          <w:sz w:val="22"/>
          <w:szCs w:val="22"/>
        </w:rPr>
        <w:t>21360</w:t>
      </w:r>
    </w:p>
    <w:p w14:paraId="666B1DE3" w14:textId="77777777" w:rsidR="00503109" w:rsidRPr="00312F2A" w:rsidRDefault="00503109" w:rsidP="00503109">
      <w:pPr>
        <w:ind w:firstLine="480"/>
        <w:rPr>
          <w:sz w:val="22"/>
          <w:szCs w:val="22"/>
        </w:rPr>
      </w:pPr>
      <w:r w:rsidRPr="00312F2A">
        <w:rPr>
          <w:sz w:val="22"/>
          <w:szCs w:val="22"/>
        </w:rPr>
        <w:t>21365</w:t>
      </w:r>
    </w:p>
    <w:p w14:paraId="3666861A" w14:textId="77777777" w:rsidR="00503109" w:rsidRPr="00312F2A" w:rsidRDefault="00503109" w:rsidP="00503109">
      <w:pPr>
        <w:ind w:firstLine="480"/>
        <w:rPr>
          <w:sz w:val="22"/>
          <w:szCs w:val="22"/>
        </w:rPr>
      </w:pPr>
      <w:r w:rsidRPr="00312F2A">
        <w:rPr>
          <w:sz w:val="22"/>
          <w:szCs w:val="22"/>
        </w:rPr>
        <w:t>21366</w:t>
      </w:r>
    </w:p>
    <w:p w14:paraId="163357DC" w14:textId="77777777" w:rsidR="00503109" w:rsidRPr="00312F2A" w:rsidRDefault="00503109" w:rsidP="00503109">
      <w:pPr>
        <w:ind w:firstLine="480"/>
        <w:rPr>
          <w:sz w:val="22"/>
          <w:szCs w:val="22"/>
        </w:rPr>
      </w:pPr>
      <w:r w:rsidRPr="00312F2A">
        <w:rPr>
          <w:sz w:val="22"/>
          <w:szCs w:val="22"/>
        </w:rPr>
        <w:t>21385</w:t>
      </w:r>
    </w:p>
    <w:p w14:paraId="4ABE402E" w14:textId="77777777" w:rsidR="00503109" w:rsidRPr="00312F2A" w:rsidRDefault="00503109" w:rsidP="00503109">
      <w:pPr>
        <w:ind w:firstLine="480"/>
        <w:rPr>
          <w:sz w:val="22"/>
          <w:szCs w:val="22"/>
        </w:rPr>
      </w:pPr>
      <w:r w:rsidRPr="00312F2A">
        <w:rPr>
          <w:sz w:val="22"/>
          <w:szCs w:val="22"/>
        </w:rPr>
        <w:t>21386</w:t>
      </w:r>
    </w:p>
    <w:p w14:paraId="7FB0F375" w14:textId="77777777" w:rsidR="00503109" w:rsidRPr="00312F2A" w:rsidRDefault="00503109" w:rsidP="00503109">
      <w:pPr>
        <w:ind w:firstLine="480"/>
        <w:rPr>
          <w:sz w:val="22"/>
          <w:szCs w:val="22"/>
        </w:rPr>
      </w:pPr>
      <w:r w:rsidRPr="00312F2A">
        <w:rPr>
          <w:sz w:val="22"/>
          <w:szCs w:val="22"/>
        </w:rPr>
        <w:t>21387</w:t>
      </w:r>
    </w:p>
    <w:p w14:paraId="4278CC09" w14:textId="77777777" w:rsidR="00503109" w:rsidRPr="00312F2A" w:rsidRDefault="00503109" w:rsidP="00503109">
      <w:pPr>
        <w:ind w:firstLine="480"/>
        <w:rPr>
          <w:sz w:val="22"/>
          <w:szCs w:val="22"/>
        </w:rPr>
      </w:pPr>
      <w:r w:rsidRPr="00312F2A">
        <w:rPr>
          <w:sz w:val="22"/>
          <w:szCs w:val="22"/>
        </w:rPr>
        <w:t>21390</w:t>
      </w:r>
    </w:p>
    <w:p w14:paraId="2F384AC4" w14:textId="77777777" w:rsidR="00503109" w:rsidRPr="00312F2A" w:rsidRDefault="00503109" w:rsidP="00503109">
      <w:pPr>
        <w:ind w:firstLine="480"/>
        <w:rPr>
          <w:sz w:val="22"/>
          <w:szCs w:val="22"/>
        </w:rPr>
      </w:pPr>
      <w:r w:rsidRPr="00312F2A">
        <w:rPr>
          <w:sz w:val="22"/>
          <w:szCs w:val="22"/>
        </w:rPr>
        <w:t>21395</w:t>
      </w:r>
    </w:p>
    <w:p w14:paraId="1D98FE59" w14:textId="77777777" w:rsidR="00503109" w:rsidRPr="00312F2A" w:rsidRDefault="00503109" w:rsidP="00503109">
      <w:pPr>
        <w:ind w:firstLine="480"/>
        <w:rPr>
          <w:sz w:val="22"/>
          <w:szCs w:val="22"/>
        </w:rPr>
      </w:pPr>
      <w:r w:rsidRPr="00312F2A">
        <w:rPr>
          <w:sz w:val="22"/>
          <w:szCs w:val="22"/>
        </w:rPr>
        <w:t>21400</w:t>
      </w:r>
    </w:p>
    <w:p w14:paraId="11625834" w14:textId="77777777" w:rsidR="00503109" w:rsidRPr="00312F2A" w:rsidRDefault="00503109" w:rsidP="00503109">
      <w:pPr>
        <w:ind w:firstLine="480"/>
        <w:rPr>
          <w:sz w:val="22"/>
          <w:szCs w:val="22"/>
        </w:rPr>
      </w:pPr>
      <w:r w:rsidRPr="00312F2A">
        <w:rPr>
          <w:sz w:val="22"/>
          <w:szCs w:val="22"/>
        </w:rPr>
        <w:t>21401</w:t>
      </w:r>
    </w:p>
    <w:p w14:paraId="04DE7B64" w14:textId="77777777" w:rsidR="00503109" w:rsidRPr="00312F2A" w:rsidRDefault="00503109" w:rsidP="00503109">
      <w:pPr>
        <w:ind w:firstLine="480"/>
        <w:rPr>
          <w:sz w:val="22"/>
          <w:szCs w:val="22"/>
        </w:rPr>
      </w:pPr>
      <w:r w:rsidRPr="00312F2A">
        <w:rPr>
          <w:sz w:val="22"/>
          <w:szCs w:val="22"/>
        </w:rPr>
        <w:t>21406</w:t>
      </w:r>
    </w:p>
    <w:p w14:paraId="66305D27" w14:textId="77777777" w:rsidR="00503109" w:rsidRPr="00312F2A" w:rsidRDefault="00503109" w:rsidP="00503109">
      <w:pPr>
        <w:ind w:firstLine="480"/>
        <w:rPr>
          <w:sz w:val="22"/>
          <w:szCs w:val="22"/>
        </w:rPr>
      </w:pPr>
      <w:r w:rsidRPr="00312F2A">
        <w:rPr>
          <w:sz w:val="22"/>
          <w:szCs w:val="22"/>
        </w:rPr>
        <w:t>21407</w:t>
      </w:r>
    </w:p>
    <w:p w14:paraId="6872995A" w14:textId="77777777" w:rsidR="00503109" w:rsidRPr="00312F2A" w:rsidRDefault="00503109" w:rsidP="00503109">
      <w:pPr>
        <w:ind w:firstLine="480"/>
        <w:rPr>
          <w:sz w:val="22"/>
          <w:szCs w:val="22"/>
        </w:rPr>
      </w:pPr>
      <w:r w:rsidRPr="00312F2A">
        <w:rPr>
          <w:sz w:val="22"/>
          <w:szCs w:val="22"/>
        </w:rPr>
        <w:t>21408</w:t>
      </w:r>
    </w:p>
    <w:p w14:paraId="0F71F906" w14:textId="77777777" w:rsidR="00503109" w:rsidRPr="00312F2A" w:rsidRDefault="00503109" w:rsidP="00503109">
      <w:pPr>
        <w:ind w:firstLine="480"/>
        <w:rPr>
          <w:sz w:val="22"/>
          <w:szCs w:val="22"/>
        </w:rPr>
      </w:pPr>
      <w:r w:rsidRPr="00312F2A">
        <w:rPr>
          <w:sz w:val="22"/>
          <w:szCs w:val="22"/>
        </w:rPr>
        <w:t>21421</w:t>
      </w:r>
    </w:p>
    <w:p w14:paraId="226B212A" w14:textId="77777777" w:rsidR="00503109" w:rsidRPr="00312F2A" w:rsidRDefault="00503109" w:rsidP="00503109">
      <w:pPr>
        <w:ind w:firstLine="480"/>
        <w:rPr>
          <w:sz w:val="22"/>
          <w:szCs w:val="22"/>
        </w:rPr>
      </w:pPr>
      <w:r w:rsidRPr="00312F2A">
        <w:rPr>
          <w:sz w:val="22"/>
          <w:szCs w:val="22"/>
        </w:rPr>
        <w:t>21422</w:t>
      </w:r>
    </w:p>
    <w:p w14:paraId="02E414C3" w14:textId="77777777" w:rsidR="00503109" w:rsidRPr="00312F2A" w:rsidRDefault="00503109" w:rsidP="00503109">
      <w:pPr>
        <w:ind w:firstLine="480"/>
        <w:rPr>
          <w:sz w:val="22"/>
          <w:szCs w:val="22"/>
        </w:rPr>
      </w:pPr>
      <w:r w:rsidRPr="00312F2A">
        <w:rPr>
          <w:sz w:val="22"/>
          <w:szCs w:val="22"/>
        </w:rPr>
        <w:t>21423</w:t>
      </w:r>
    </w:p>
    <w:p w14:paraId="02FD41C7" w14:textId="77777777" w:rsidR="00503109" w:rsidRPr="00312F2A" w:rsidRDefault="00503109" w:rsidP="00503109">
      <w:pPr>
        <w:ind w:firstLine="480"/>
        <w:rPr>
          <w:sz w:val="22"/>
          <w:szCs w:val="22"/>
        </w:rPr>
      </w:pPr>
      <w:r w:rsidRPr="00312F2A">
        <w:rPr>
          <w:sz w:val="22"/>
          <w:szCs w:val="22"/>
        </w:rPr>
        <w:t>21431</w:t>
      </w:r>
    </w:p>
    <w:p w14:paraId="48D126F8" w14:textId="77777777" w:rsidR="00503109" w:rsidRPr="00312F2A" w:rsidRDefault="00503109" w:rsidP="00503109">
      <w:pPr>
        <w:ind w:firstLine="480"/>
        <w:rPr>
          <w:sz w:val="22"/>
          <w:szCs w:val="22"/>
        </w:rPr>
      </w:pPr>
      <w:r w:rsidRPr="00312F2A">
        <w:rPr>
          <w:sz w:val="22"/>
          <w:szCs w:val="22"/>
        </w:rPr>
        <w:t>21432</w:t>
      </w:r>
    </w:p>
    <w:p w14:paraId="1AD0C0FF" w14:textId="77777777" w:rsidR="00503109" w:rsidRPr="00312F2A" w:rsidRDefault="00503109" w:rsidP="00503109">
      <w:pPr>
        <w:ind w:firstLine="480"/>
        <w:rPr>
          <w:sz w:val="22"/>
          <w:szCs w:val="22"/>
        </w:rPr>
      </w:pPr>
      <w:r w:rsidRPr="00312F2A">
        <w:rPr>
          <w:sz w:val="22"/>
          <w:szCs w:val="22"/>
        </w:rPr>
        <w:t>21433</w:t>
      </w:r>
    </w:p>
    <w:p w14:paraId="5588BEB7" w14:textId="77777777" w:rsidR="00503109" w:rsidRPr="00312F2A" w:rsidRDefault="00503109" w:rsidP="00503109">
      <w:pPr>
        <w:ind w:firstLine="480"/>
        <w:rPr>
          <w:sz w:val="22"/>
          <w:szCs w:val="22"/>
        </w:rPr>
      </w:pPr>
      <w:r w:rsidRPr="00312F2A">
        <w:rPr>
          <w:sz w:val="22"/>
          <w:szCs w:val="22"/>
        </w:rPr>
        <w:t>21435</w:t>
      </w:r>
    </w:p>
    <w:p w14:paraId="7A0968A4" w14:textId="77777777" w:rsidR="00503109" w:rsidRPr="00312F2A" w:rsidRDefault="00503109" w:rsidP="00503109">
      <w:pPr>
        <w:ind w:firstLine="480"/>
        <w:rPr>
          <w:sz w:val="22"/>
          <w:szCs w:val="22"/>
        </w:rPr>
      </w:pPr>
      <w:r w:rsidRPr="00312F2A">
        <w:rPr>
          <w:sz w:val="22"/>
          <w:szCs w:val="22"/>
        </w:rPr>
        <w:t>21436</w:t>
      </w:r>
    </w:p>
    <w:p w14:paraId="56004693" w14:textId="77777777" w:rsidR="00503109" w:rsidRPr="00312F2A" w:rsidRDefault="00503109" w:rsidP="00503109">
      <w:pPr>
        <w:ind w:firstLine="480"/>
        <w:rPr>
          <w:sz w:val="22"/>
          <w:szCs w:val="22"/>
        </w:rPr>
      </w:pPr>
      <w:r w:rsidRPr="00312F2A">
        <w:rPr>
          <w:sz w:val="22"/>
          <w:szCs w:val="22"/>
        </w:rPr>
        <w:t>21440</w:t>
      </w:r>
    </w:p>
    <w:p w14:paraId="63A05DED" w14:textId="77777777" w:rsidR="00503109" w:rsidRPr="00312F2A" w:rsidRDefault="00503109" w:rsidP="00503109">
      <w:pPr>
        <w:ind w:firstLine="480"/>
        <w:rPr>
          <w:sz w:val="22"/>
          <w:szCs w:val="22"/>
        </w:rPr>
      </w:pPr>
      <w:r w:rsidRPr="00312F2A">
        <w:rPr>
          <w:sz w:val="22"/>
          <w:szCs w:val="22"/>
        </w:rPr>
        <w:t>21445</w:t>
      </w:r>
    </w:p>
    <w:p w14:paraId="1A4035DA" w14:textId="77777777" w:rsidR="00503109" w:rsidRPr="00312F2A" w:rsidRDefault="00503109" w:rsidP="00503109">
      <w:pPr>
        <w:ind w:firstLine="480"/>
        <w:rPr>
          <w:sz w:val="22"/>
          <w:szCs w:val="22"/>
        </w:rPr>
      </w:pPr>
      <w:r w:rsidRPr="00312F2A">
        <w:rPr>
          <w:sz w:val="22"/>
          <w:szCs w:val="22"/>
        </w:rPr>
        <w:t>21450</w:t>
      </w:r>
    </w:p>
    <w:p w14:paraId="2C5E9D20" w14:textId="77777777" w:rsidR="00503109" w:rsidRPr="00312F2A" w:rsidRDefault="00503109" w:rsidP="00503109">
      <w:pPr>
        <w:ind w:firstLine="480"/>
        <w:rPr>
          <w:sz w:val="22"/>
          <w:szCs w:val="22"/>
        </w:rPr>
      </w:pPr>
      <w:r w:rsidRPr="00312F2A">
        <w:rPr>
          <w:sz w:val="22"/>
          <w:szCs w:val="22"/>
        </w:rPr>
        <w:t>21451</w:t>
      </w:r>
    </w:p>
    <w:p w14:paraId="44BE9F8E" w14:textId="77777777" w:rsidR="00503109" w:rsidRPr="00312F2A" w:rsidRDefault="00503109" w:rsidP="00503109">
      <w:pPr>
        <w:ind w:firstLine="480"/>
        <w:rPr>
          <w:sz w:val="22"/>
          <w:szCs w:val="22"/>
        </w:rPr>
      </w:pPr>
      <w:r w:rsidRPr="00312F2A">
        <w:rPr>
          <w:sz w:val="22"/>
          <w:szCs w:val="22"/>
        </w:rPr>
        <w:t>21452</w:t>
      </w:r>
    </w:p>
    <w:p w14:paraId="5FFBD6A3" w14:textId="77777777" w:rsidR="00503109" w:rsidRPr="00312F2A" w:rsidRDefault="00503109" w:rsidP="00503109">
      <w:pPr>
        <w:ind w:firstLine="480"/>
        <w:rPr>
          <w:sz w:val="22"/>
          <w:szCs w:val="22"/>
        </w:rPr>
      </w:pPr>
      <w:r w:rsidRPr="00312F2A">
        <w:rPr>
          <w:sz w:val="22"/>
          <w:szCs w:val="22"/>
        </w:rPr>
        <w:t>21453</w:t>
      </w:r>
    </w:p>
    <w:p w14:paraId="5B661310" w14:textId="77777777" w:rsidR="00503109" w:rsidRPr="00312F2A" w:rsidRDefault="00503109" w:rsidP="00503109">
      <w:pPr>
        <w:ind w:firstLine="480"/>
        <w:rPr>
          <w:sz w:val="22"/>
          <w:szCs w:val="22"/>
        </w:rPr>
      </w:pPr>
      <w:r w:rsidRPr="00312F2A">
        <w:rPr>
          <w:sz w:val="22"/>
          <w:szCs w:val="22"/>
        </w:rPr>
        <w:t>21454</w:t>
      </w:r>
    </w:p>
    <w:p w14:paraId="75F64392" w14:textId="77777777" w:rsidR="00503109" w:rsidRPr="00312F2A" w:rsidRDefault="00503109" w:rsidP="00503109">
      <w:pPr>
        <w:ind w:firstLine="480"/>
        <w:rPr>
          <w:sz w:val="22"/>
          <w:szCs w:val="22"/>
        </w:rPr>
      </w:pPr>
      <w:r w:rsidRPr="00312F2A">
        <w:rPr>
          <w:sz w:val="22"/>
          <w:szCs w:val="22"/>
        </w:rPr>
        <w:t>21461</w:t>
      </w:r>
    </w:p>
    <w:p w14:paraId="038B346D" w14:textId="77777777" w:rsidR="00503109" w:rsidRPr="00312F2A" w:rsidRDefault="00503109" w:rsidP="00503109">
      <w:pPr>
        <w:ind w:firstLine="480"/>
        <w:rPr>
          <w:sz w:val="22"/>
          <w:szCs w:val="22"/>
        </w:rPr>
      </w:pPr>
      <w:r w:rsidRPr="00312F2A">
        <w:rPr>
          <w:sz w:val="22"/>
          <w:szCs w:val="22"/>
        </w:rPr>
        <w:t>21462</w:t>
      </w:r>
    </w:p>
    <w:p w14:paraId="0E66DACB" w14:textId="77777777" w:rsidR="00503109" w:rsidRPr="00312F2A" w:rsidRDefault="00503109" w:rsidP="00503109">
      <w:pPr>
        <w:ind w:firstLine="480"/>
        <w:rPr>
          <w:sz w:val="22"/>
          <w:szCs w:val="22"/>
        </w:rPr>
      </w:pPr>
      <w:r w:rsidRPr="00312F2A">
        <w:rPr>
          <w:sz w:val="22"/>
          <w:szCs w:val="22"/>
        </w:rPr>
        <w:t>21465</w:t>
      </w:r>
    </w:p>
    <w:p w14:paraId="1AE46322" w14:textId="77777777" w:rsidR="00503109" w:rsidRPr="00312F2A" w:rsidRDefault="00503109" w:rsidP="00503109">
      <w:pPr>
        <w:ind w:firstLine="480"/>
        <w:rPr>
          <w:sz w:val="22"/>
          <w:szCs w:val="22"/>
        </w:rPr>
      </w:pPr>
      <w:r w:rsidRPr="00312F2A">
        <w:rPr>
          <w:sz w:val="22"/>
          <w:szCs w:val="22"/>
        </w:rPr>
        <w:t>21470</w:t>
      </w:r>
    </w:p>
    <w:p w14:paraId="46BBCA78" w14:textId="77777777" w:rsidR="00503109" w:rsidRPr="00312F2A" w:rsidRDefault="00503109" w:rsidP="00503109">
      <w:pPr>
        <w:ind w:firstLine="480"/>
        <w:rPr>
          <w:sz w:val="22"/>
          <w:szCs w:val="22"/>
        </w:rPr>
      </w:pPr>
      <w:r w:rsidRPr="00312F2A">
        <w:rPr>
          <w:sz w:val="22"/>
          <w:szCs w:val="22"/>
        </w:rPr>
        <w:t>21480</w:t>
      </w:r>
    </w:p>
    <w:p w14:paraId="2D53437F" w14:textId="77777777" w:rsidR="00503109" w:rsidRPr="00312F2A" w:rsidRDefault="00503109" w:rsidP="00503109">
      <w:pPr>
        <w:ind w:firstLine="480"/>
        <w:rPr>
          <w:sz w:val="22"/>
          <w:szCs w:val="22"/>
        </w:rPr>
      </w:pPr>
      <w:r w:rsidRPr="00312F2A">
        <w:rPr>
          <w:sz w:val="22"/>
          <w:szCs w:val="22"/>
        </w:rPr>
        <w:t>21485</w:t>
      </w:r>
    </w:p>
    <w:p w14:paraId="6E513A2C" w14:textId="77777777" w:rsidR="00503109" w:rsidRPr="00312F2A" w:rsidRDefault="00503109" w:rsidP="00503109">
      <w:pPr>
        <w:ind w:firstLine="480"/>
        <w:rPr>
          <w:sz w:val="22"/>
          <w:szCs w:val="22"/>
        </w:rPr>
      </w:pPr>
      <w:r w:rsidRPr="00312F2A">
        <w:rPr>
          <w:sz w:val="22"/>
          <w:szCs w:val="22"/>
        </w:rPr>
        <w:t>21490</w:t>
      </w:r>
    </w:p>
    <w:p w14:paraId="3D319E6C" w14:textId="77777777" w:rsidR="00503109" w:rsidRPr="00312F2A" w:rsidRDefault="00503109" w:rsidP="00503109">
      <w:pPr>
        <w:ind w:firstLine="480"/>
        <w:rPr>
          <w:sz w:val="22"/>
          <w:szCs w:val="22"/>
        </w:rPr>
      </w:pPr>
      <w:r w:rsidRPr="00312F2A">
        <w:rPr>
          <w:sz w:val="22"/>
          <w:szCs w:val="22"/>
        </w:rPr>
        <w:t>21495</w:t>
      </w:r>
    </w:p>
    <w:p w14:paraId="3397796A" w14:textId="77777777" w:rsidR="00503109" w:rsidRPr="00312F2A" w:rsidRDefault="00503109" w:rsidP="00503109">
      <w:pPr>
        <w:ind w:firstLine="480"/>
        <w:rPr>
          <w:sz w:val="22"/>
          <w:szCs w:val="22"/>
        </w:rPr>
      </w:pPr>
      <w:r w:rsidRPr="00312F2A">
        <w:rPr>
          <w:sz w:val="22"/>
          <w:szCs w:val="22"/>
        </w:rPr>
        <w:t>21497</w:t>
      </w:r>
    </w:p>
    <w:p w14:paraId="5519ABBA" w14:textId="77777777" w:rsidR="00503109" w:rsidRPr="00312F2A" w:rsidRDefault="00503109" w:rsidP="00503109">
      <w:pPr>
        <w:ind w:firstLine="480"/>
        <w:rPr>
          <w:sz w:val="22"/>
          <w:szCs w:val="22"/>
        </w:rPr>
      </w:pPr>
      <w:r w:rsidRPr="00312F2A">
        <w:rPr>
          <w:sz w:val="22"/>
          <w:szCs w:val="22"/>
        </w:rPr>
        <w:t>21499 (IC)</w:t>
      </w:r>
    </w:p>
    <w:p w14:paraId="54DDDEB4" w14:textId="77777777" w:rsidR="00503109" w:rsidRPr="00312F2A" w:rsidRDefault="00503109" w:rsidP="00503109">
      <w:pPr>
        <w:ind w:firstLine="480"/>
        <w:rPr>
          <w:sz w:val="22"/>
          <w:szCs w:val="22"/>
        </w:rPr>
      </w:pPr>
      <w:r w:rsidRPr="00312F2A">
        <w:rPr>
          <w:sz w:val="22"/>
          <w:szCs w:val="22"/>
        </w:rPr>
        <w:t>21685</w:t>
      </w:r>
    </w:p>
    <w:p w14:paraId="5EB57AF4" w14:textId="77777777" w:rsidR="00503109" w:rsidRPr="00312F2A" w:rsidRDefault="00503109" w:rsidP="00503109">
      <w:pPr>
        <w:ind w:firstLine="480"/>
        <w:rPr>
          <w:sz w:val="22"/>
          <w:szCs w:val="22"/>
        </w:rPr>
      </w:pPr>
      <w:r w:rsidRPr="00312F2A">
        <w:rPr>
          <w:sz w:val="22"/>
          <w:szCs w:val="22"/>
        </w:rPr>
        <w:t>29800 (PA)</w:t>
      </w:r>
    </w:p>
    <w:p w14:paraId="733ABB21" w14:textId="77777777" w:rsidR="00503109" w:rsidRPr="00312F2A" w:rsidRDefault="00503109" w:rsidP="00503109">
      <w:pPr>
        <w:ind w:firstLine="480"/>
        <w:rPr>
          <w:sz w:val="22"/>
          <w:szCs w:val="22"/>
        </w:rPr>
      </w:pPr>
      <w:r w:rsidRPr="00312F2A">
        <w:rPr>
          <w:sz w:val="22"/>
          <w:szCs w:val="22"/>
        </w:rPr>
        <w:t>29804 (PA)</w:t>
      </w:r>
    </w:p>
    <w:p w14:paraId="2F29CEAF" w14:textId="77777777" w:rsidR="00503109" w:rsidRPr="00312F2A" w:rsidRDefault="00503109" w:rsidP="00503109">
      <w:pPr>
        <w:ind w:firstLine="480"/>
        <w:rPr>
          <w:sz w:val="22"/>
          <w:szCs w:val="22"/>
        </w:rPr>
      </w:pPr>
      <w:r w:rsidRPr="00312F2A">
        <w:rPr>
          <w:sz w:val="22"/>
          <w:szCs w:val="22"/>
        </w:rPr>
        <w:t>29999 (IC)</w:t>
      </w:r>
    </w:p>
    <w:p w14:paraId="71EAE66A" w14:textId="77777777" w:rsidR="00503109" w:rsidRPr="00312F2A" w:rsidRDefault="00503109" w:rsidP="00503109">
      <w:pPr>
        <w:ind w:firstLine="480"/>
        <w:rPr>
          <w:sz w:val="22"/>
          <w:szCs w:val="22"/>
        </w:rPr>
      </w:pPr>
      <w:r w:rsidRPr="00312F2A">
        <w:rPr>
          <w:sz w:val="22"/>
          <w:szCs w:val="22"/>
        </w:rPr>
        <w:t>30000</w:t>
      </w:r>
    </w:p>
    <w:p w14:paraId="5B965E5A" w14:textId="77777777" w:rsidR="00503109" w:rsidRPr="00312F2A" w:rsidRDefault="00503109" w:rsidP="00503109">
      <w:pPr>
        <w:ind w:firstLine="480"/>
        <w:rPr>
          <w:sz w:val="22"/>
          <w:szCs w:val="22"/>
        </w:rPr>
      </w:pPr>
      <w:r w:rsidRPr="00312F2A">
        <w:rPr>
          <w:sz w:val="22"/>
          <w:szCs w:val="22"/>
        </w:rPr>
        <w:t>30020</w:t>
      </w:r>
    </w:p>
    <w:p w14:paraId="32AE877A" w14:textId="77777777" w:rsidR="00503109" w:rsidRPr="00312F2A" w:rsidRDefault="00503109" w:rsidP="00503109">
      <w:pPr>
        <w:ind w:firstLine="480"/>
        <w:rPr>
          <w:sz w:val="22"/>
          <w:szCs w:val="22"/>
        </w:rPr>
      </w:pPr>
      <w:r w:rsidRPr="00312F2A">
        <w:rPr>
          <w:sz w:val="22"/>
          <w:szCs w:val="22"/>
        </w:rPr>
        <w:t>30124</w:t>
      </w:r>
    </w:p>
    <w:p w14:paraId="6C90128F" w14:textId="77777777" w:rsidR="00503109" w:rsidRPr="00312F2A" w:rsidRDefault="00503109" w:rsidP="00503109">
      <w:pPr>
        <w:ind w:firstLine="480"/>
        <w:rPr>
          <w:sz w:val="22"/>
          <w:szCs w:val="22"/>
        </w:rPr>
      </w:pPr>
      <w:r w:rsidRPr="00312F2A">
        <w:rPr>
          <w:sz w:val="22"/>
          <w:szCs w:val="22"/>
        </w:rPr>
        <w:t>30125</w:t>
      </w:r>
    </w:p>
    <w:p w14:paraId="6E24DD79" w14:textId="77777777" w:rsidR="00503109" w:rsidRPr="00312F2A" w:rsidRDefault="00503109" w:rsidP="00503109">
      <w:pPr>
        <w:ind w:firstLine="480"/>
        <w:rPr>
          <w:sz w:val="22"/>
          <w:szCs w:val="22"/>
        </w:rPr>
      </w:pPr>
      <w:r w:rsidRPr="00312F2A">
        <w:rPr>
          <w:sz w:val="22"/>
          <w:szCs w:val="22"/>
        </w:rPr>
        <w:t>30130</w:t>
      </w:r>
    </w:p>
    <w:p w14:paraId="17516FF5" w14:textId="77777777" w:rsidR="00503109" w:rsidRPr="00312F2A" w:rsidRDefault="00503109" w:rsidP="00503109">
      <w:pPr>
        <w:ind w:firstLine="480"/>
        <w:rPr>
          <w:sz w:val="22"/>
          <w:szCs w:val="22"/>
        </w:rPr>
      </w:pPr>
      <w:r w:rsidRPr="00312F2A">
        <w:rPr>
          <w:sz w:val="22"/>
          <w:szCs w:val="22"/>
        </w:rPr>
        <w:t>30140</w:t>
      </w:r>
    </w:p>
    <w:p w14:paraId="2A40CD5E" w14:textId="77777777" w:rsidR="00503109" w:rsidRPr="00312F2A" w:rsidRDefault="00503109" w:rsidP="00503109">
      <w:pPr>
        <w:ind w:firstLine="480"/>
        <w:rPr>
          <w:sz w:val="22"/>
          <w:szCs w:val="22"/>
        </w:rPr>
      </w:pPr>
      <w:r w:rsidRPr="00312F2A">
        <w:rPr>
          <w:sz w:val="22"/>
          <w:szCs w:val="22"/>
        </w:rPr>
        <w:t>30150</w:t>
      </w:r>
    </w:p>
    <w:p w14:paraId="13134DF1" w14:textId="77777777" w:rsidR="00503109" w:rsidRPr="00312F2A" w:rsidRDefault="00503109" w:rsidP="00503109">
      <w:pPr>
        <w:ind w:firstLine="480"/>
        <w:rPr>
          <w:sz w:val="22"/>
          <w:szCs w:val="22"/>
        </w:rPr>
      </w:pPr>
      <w:r w:rsidRPr="00312F2A">
        <w:rPr>
          <w:sz w:val="22"/>
          <w:szCs w:val="22"/>
        </w:rPr>
        <w:t>30160</w:t>
      </w:r>
    </w:p>
    <w:p w14:paraId="66A1D244" w14:textId="77777777" w:rsidR="00503109" w:rsidRPr="00312F2A" w:rsidRDefault="00503109" w:rsidP="00503109">
      <w:pPr>
        <w:ind w:firstLine="480"/>
        <w:rPr>
          <w:sz w:val="22"/>
          <w:szCs w:val="22"/>
        </w:rPr>
      </w:pPr>
      <w:r w:rsidRPr="00312F2A">
        <w:rPr>
          <w:sz w:val="22"/>
          <w:szCs w:val="22"/>
        </w:rPr>
        <w:t>30462</w:t>
      </w:r>
    </w:p>
    <w:p w14:paraId="690C71FD" w14:textId="77777777" w:rsidR="00503109" w:rsidRPr="00312F2A" w:rsidRDefault="00503109" w:rsidP="00503109">
      <w:pPr>
        <w:ind w:firstLine="480"/>
        <w:rPr>
          <w:sz w:val="22"/>
          <w:szCs w:val="22"/>
        </w:rPr>
      </w:pPr>
      <w:r w:rsidRPr="00312F2A">
        <w:rPr>
          <w:sz w:val="22"/>
          <w:szCs w:val="22"/>
        </w:rPr>
        <w:t>30465</w:t>
      </w:r>
    </w:p>
    <w:p w14:paraId="1D7DD758" w14:textId="77777777" w:rsidR="00503109" w:rsidRPr="00312F2A" w:rsidRDefault="00503109" w:rsidP="00503109">
      <w:pPr>
        <w:ind w:firstLine="480"/>
        <w:rPr>
          <w:sz w:val="22"/>
          <w:szCs w:val="22"/>
        </w:rPr>
      </w:pPr>
      <w:r w:rsidRPr="00312F2A">
        <w:rPr>
          <w:sz w:val="22"/>
          <w:szCs w:val="22"/>
        </w:rPr>
        <w:t>30520</w:t>
      </w:r>
    </w:p>
    <w:p w14:paraId="7FBB1C0A" w14:textId="77777777" w:rsidR="00503109" w:rsidRPr="00312F2A" w:rsidRDefault="00503109" w:rsidP="00503109">
      <w:pPr>
        <w:ind w:firstLine="480"/>
        <w:rPr>
          <w:sz w:val="22"/>
          <w:szCs w:val="22"/>
        </w:rPr>
      </w:pPr>
      <w:r w:rsidRPr="00312F2A">
        <w:rPr>
          <w:sz w:val="22"/>
          <w:szCs w:val="22"/>
        </w:rPr>
        <w:t>30580</w:t>
      </w:r>
    </w:p>
    <w:p w14:paraId="482F9A01" w14:textId="77777777" w:rsidR="00503109" w:rsidRPr="00312F2A" w:rsidRDefault="00503109" w:rsidP="00503109">
      <w:pPr>
        <w:ind w:firstLine="480"/>
        <w:rPr>
          <w:sz w:val="22"/>
          <w:szCs w:val="22"/>
        </w:rPr>
      </w:pPr>
      <w:r w:rsidRPr="00312F2A">
        <w:rPr>
          <w:sz w:val="22"/>
          <w:szCs w:val="22"/>
        </w:rPr>
        <w:t>30600</w:t>
      </w:r>
    </w:p>
    <w:p w14:paraId="6533E144" w14:textId="77777777" w:rsidR="00503109" w:rsidRPr="00312F2A" w:rsidRDefault="00503109" w:rsidP="00503109">
      <w:pPr>
        <w:ind w:firstLine="480"/>
        <w:rPr>
          <w:sz w:val="22"/>
          <w:szCs w:val="22"/>
        </w:rPr>
      </w:pPr>
      <w:r w:rsidRPr="00312F2A">
        <w:rPr>
          <w:sz w:val="22"/>
          <w:szCs w:val="22"/>
        </w:rPr>
        <w:t>30630</w:t>
      </w:r>
    </w:p>
    <w:p w14:paraId="1255E3CB" w14:textId="77777777" w:rsidR="00503109" w:rsidRPr="00312F2A" w:rsidRDefault="00503109" w:rsidP="00503109">
      <w:pPr>
        <w:ind w:firstLine="480"/>
        <w:rPr>
          <w:sz w:val="22"/>
          <w:szCs w:val="22"/>
        </w:rPr>
      </w:pPr>
      <w:r w:rsidRPr="00312F2A">
        <w:rPr>
          <w:sz w:val="22"/>
          <w:szCs w:val="22"/>
        </w:rPr>
        <w:t>30901</w:t>
      </w:r>
    </w:p>
    <w:p w14:paraId="0410A06B" w14:textId="77777777" w:rsidR="00503109" w:rsidRPr="00312F2A" w:rsidRDefault="00503109" w:rsidP="00503109">
      <w:pPr>
        <w:ind w:firstLine="480"/>
        <w:rPr>
          <w:sz w:val="22"/>
          <w:szCs w:val="22"/>
        </w:rPr>
      </w:pPr>
      <w:r w:rsidRPr="00312F2A">
        <w:rPr>
          <w:sz w:val="22"/>
          <w:szCs w:val="22"/>
        </w:rPr>
        <w:t>30903</w:t>
      </w:r>
    </w:p>
    <w:p w14:paraId="0CE6C8CB" w14:textId="77777777" w:rsidR="00503109" w:rsidRPr="00312F2A" w:rsidRDefault="00503109" w:rsidP="00503109">
      <w:pPr>
        <w:ind w:firstLine="480"/>
        <w:rPr>
          <w:sz w:val="22"/>
          <w:szCs w:val="22"/>
        </w:rPr>
      </w:pPr>
      <w:r w:rsidRPr="00312F2A">
        <w:rPr>
          <w:sz w:val="22"/>
          <w:szCs w:val="22"/>
        </w:rPr>
        <w:t>30905</w:t>
      </w:r>
    </w:p>
    <w:p w14:paraId="0CB1D5C3" w14:textId="77777777" w:rsidR="00503109" w:rsidRPr="00312F2A" w:rsidRDefault="00503109" w:rsidP="00503109">
      <w:pPr>
        <w:ind w:firstLine="480"/>
        <w:rPr>
          <w:sz w:val="22"/>
          <w:szCs w:val="22"/>
        </w:rPr>
      </w:pPr>
      <w:r w:rsidRPr="00312F2A">
        <w:rPr>
          <w:sz w:val="22"/>
          <w:szCs w:val="22"/>
        </w:rPr>
        <w:t>30906</w:t>
      </w:r>
    </w:p>
    <w:p w14:paraId="1D624E4B" w14:textId="77777777" w:rsidR="00503109" w:rsidRPr="00312F2A" w:rsidRDefault="00503109" w:rsidP="00503109">
      <w:pPr>
        <w:ind w:firstLine="480"/>
        <w:rPr>
          <w:sz w:val="22"/>
          <w:szCs w:val="22"/>
        </w:rPr>
      </w:pPr>
      <w:r w:rsidRPr="00312F2A">
        <w:rPr>
          <w:sz w:val="22"/>
          <w:szCs w:val="22"/>
        </w:rPr>
        <w:t>30920</w:t>
      </w:r>
    </w:p>
    <w:p w14:paraId="5F624C6A" w14:textId="77777777" w:rsidR="00503109" w:rsidRPr="00312F2A" w:rsidRDefault="00503109" w:rsidP="00503109">
      <w:pPr>
        <w:ind w:firstLine="480"/>
        <w:rPr>
          <w:sz w:val="22"/>
          <w:szCs w:val="22"/>
        </w:rPr>
      </w:pPr>
      <w:r w:rsidRPr="00312F2A">
        <w:rPr>
          <w:sz w:val="22"/>
          <w:szCs w:val="22"/>
        </w:rPr>
        <w:t>30999 (IC)</w:t>
      </w:r>
    </w:p>
    <w:p w14:paraId="591A6F0D" w14:textId="77777777" w:rsidR="00503109" w:rsidRPr="00312F2A" w:rsidRDefault="00503109" w:rsidP="00503109">
      <w:pPr>
        <w:ind w:firstLine="480"/>
        <w:rPr>
          <w:sz w:val="22"/>
          <w:szCs w:val="22"/>
        </w:rPr>
      </w:pPr>
      <w:r w:rsidRPr="00312F2A">
        <w:rPr>
          <w:sz w:val="22"/>
          <w:szCs w:val="22"/>
        </w:rPr>
        <w:t>31000</w:t>
      </w:r>
    </w:p>
    <w:p w14:paraId="662318D1" w14:textId="77777777" w:rsidR="00503109" w:rsidRPr="00312F2A" w:rsidRDefault="00503109" w:rsidP="00503109">
      <w:pPr>
        <w:ind w:firstLine="480"/>
        <w:rPr>
          <w:sz w:val="22"/>
          <w:szCs w:val="22"/>
        </w:rPr>
      </w:pPr>
      <w:r w:rsidRPr="00312F2A">
        <w:rPr>
          <w:sz w:val="22"/>
          <w:szCs w:val="22"/>
        </w:rPr>
        <w:t>31020</w:t>
      </w:r>
    </w:p>
    <w:p w14:paraId="6B7BF49F" w14:textId="77777777" w:rsidR="00503109" w:rsidRPr="00312F2A" w:rsidRDefault="00503109" w:rsidP="00503109">
      <w:pPr>
        <w:ind w:firstLine="480"/>
        <w:rPr>
          <w:sz w:val="22"/>
          <w:szCs w:val="22"/>
        </w:rPr>
      </w:pPr>
      <w:r w:rsidRPr="00312F2A">
        <w:rPr>
          <w:sz w:val="22"/>
          <w:szCs w:val="22"/>
        </w:rPr>
        <w:t>31030</w:t>
      </w:r>
    </w:p>
    <w:p w14:paraId="0D646AC8" w14:textId="77777777" w:rsidR="00503109" w:rsidRPr="00312F2A" w:rsidRDefault="00503109" w:rsidP="00503109">
      <w:pPr>
        <w:ind w:firstLine="480"/>
        <w:rPr>
          <w:sz w:val="22"/>
          <w:szCs w:val="22"/>
        </w:rPr>
      </w:pPr>
      <w:r w:rsidRPr="00312F2A">
        <w:rPr>
          <w:sz w:val="22"/>
          <w:szCs w:val="22"/>
        </w:rPr>
        <w:t>31032</w:t>
      </w:r>
    </w:p>
    <w:p w14:paraId="6061273D" w14:textId="77777777" w:rsidR="00503109" w:rsidRPr="00312F2A" w:rsidRDefault="00503109" w:rsidP="00503109">
      <w:pPr>
        <w:ind w:firstLine="480"/>
        <w:rPr>
          <w:sz w:val="22"/>
          <w:szCs w:val="22"/>
        </w:rPr>
      </w:pPr>
      <w:r w:rsidRPr="00312F2A">
        <w:rPr>
          <w:sz w:val="22"/>
          <w:szCs w:val="22"/>
        </w:rPr>
        <w:t>31040</w:t>
      </w:r>
    </w:p>
    <w:p w14:paraId="0A2B2BED" w14:textId="77777777" w:rsidR="00503109" w:rsidRPr="00312F2A" w:rsidRDefault="00503109" w:rsidP="00503109">
      <w:pPr>
        <w:ind w:firstLine="480"/>
        <w:rPr>
          <w:sz w:val="22"/>
          <w:szCs w:val="22"/>
        </w:rPr>
      </w:pPr>
      <w:r w:rsidRPr="00312F2A">
        <w:rPr>
          <w:sz w:val="22"/>
          <w:szCs w:val="22"/>
        </w:rPr>
        <w:t>31200</w:t>
      </w:r>
    </w:p>
    <w:p w14:paraId="3540D1A1" w14:textId="77777777" w:rsidR="00503109" w:rsidRPr="00312F2A" w:rsidRDefault="00503109" w:rsidP="00503109">
      <w:pPr>
        <w:ind w:firstLine="480"/>
        <w:rPr>
          <w:sz w:val="22"/>
          <w:szCs w:val="22"/>
        </w:rPr>
      </w:pPr>
      <w:r w:rsidRPr="00312F2A">
        <w:rPr>
          <w:sz w:val="22"/>
          <w:szCs w:val="22"/>
        </w:rPr>
        <w:t>31201</w:t>
      </w:r>
    </w:p>
    <w:p w14:paraId="12B6DF9D" w14:textId="77777777" w:rsidR="00503109" w:rsidRPr="00312F2A" w:rsidRDefault="00503109" w:rsidP="00503109">
      <w:pPr>
        <w:ind w:firstLine="480"/>
        <w:rPr>
          <w:sz w:val="22"/>
          <w:szCs w:val="22"/>
        </w:rPr>
      </w:pPr>
      <w:r w:rsidRPr="00312F2A">
        <w:rPr>
          <w:sz w:val="22"/>
          <w:szCs w:val="22"/>
        </w:rPr>
        <w:t>31205</w:t>
      </w:r>
    </w:p>
    <w:p w14:paraId="0CAD4083" w14:textId="77777777" w:rsidR="00503109" w:rsidRPr="00312F2A" w:rsidRDefault="00503109" w:rsidP="00503109">
      <w:pPr>
        <w:ind w:firstLine="480"/>
        <w:rPr>
          <w:sz w:val="22"/>
          <w:szCs w:val="22"/>
        </w:rPr>
      </w:pPr>
      <w:r w:rsidRPr="00312F2A">
        <w:rPr>
          <w:sz w:val="22"/>
          <w:szCs w:val="22"/>
        </w:rPr>
        <w:t>31225</w:t>
      </w:r>
    </w:p>
    <w:p w14:paraId="6D909716" w14:textId="77777777" w:rsidR="00503109" w:rsidRPr="00312F2A" w:rsidRDefault="00503109" w:rsidP="00503109">
      <w:pPr>
        <w:ind w:firstLine="480"/>
        <w:rPr>
          <w:sz w:val="22"/>
          <w:szCs w:val="22"/>
        </w:rPr>
      </w:pPr>
      <w:r w:rsidRPr="00312F2A">
        <w:rPr>
          <w:sz w:val="22"/>
          <w:szCs w:val="22"/>
        </w:rPr>
        <w:t>31230</w:t>
      </w:r>
    </w:p>
    <w:p w14:paraId="5F011B5B" w14:textId="77777777" w:rsidR="00503109" w:rsidRPr="00312F2A" w:rsidRDefault="00503109" w:rsidP="00503109">
      <w:pPr>
        <w:ind w:firstLine="480"/>
        <w:rPr>
          <w:sz w:val="22"/>
          <w:szCs w:val="22"/>
        </w:rPr>
      </w:pPr>
      <w:r w:rsidRPr="00312F2A">
        <w:rPr>
          <w:sz w:val="22"/>
          <w:szCs w:val="22"/>
        </w:rPr>
        <w:t>31231</w:t>
      </w:r>
    </w:p>
    <w:p w14:paraId="48834F58" w14:textId="77777777" w:rsidR="00503109" w:rsidRPr="00312F2A" w:rsidRDefault="00503109" w:rsidP="00503109">
      <w:pPr>
        <w:ind w:firstLine="480"/>
        <w:rPr>
          <w:sz w:val="22"/>
          <w:szCs w:val="22"/>
        </w:rPr>
      </w:pPr>
      <w:r w:rsidRPr="00312F2A">
        <w:rPr>
          <w:sz w:val="22"/>
          <w:szCs w:val="22"/>
        </w:rPr>
        <w:t>31233</w:t>
      </w:r>
    </w:p>
    <w:p w14:paraId="7087C246" w14:textId="77777777" w:rsidR="00503109" w:rsidRPr="00312F2A" w:rsidRDefault="00503109" w:rsidP="00503109">
      <w:pPr>
        <w:ind w:firstLine="480"/>
        <w:rPr>
          <w:sz w:val="22"/>
          <w:szCs w:val="22"/>
        </w:rPr>
      </w:pPr>
      <w:r w:rsidRPr="00312F2A">
        <w:rPr>
          <w:sz w:val="22"/>
          <w:szCs w:val="22"/>
        </w:rPr>
        <w:t>31237</w:t>
      </w:r>
    </w:p>
    <w:p w14:paraId="2334F96F" w14:textId="77777777" w:rsidR="00503109" w:rsidRPr="00312F2A" w:rsidRDefault="00503109" w:rsidP="00503109">
      <w:pPr>
        <w:ind w:firstLine="480"/>
        <w:rPr>
          <w:sz w:val="22"/>
          <w:szCs w:val="22"/>
        </w:rPr>
      </w:pPr>
      <w:r w:rsidRPr="00312F2A">
        <w:rPr>
          <w:sz w:val="22"/>
          <w:szCs w:val="22"/>
        </w:rPr>
        <w:t>31238</w:t>
      </w:r>
    </w:p>
    <w:p w14:paraId="4251D07F" w14:textId="77777777" w:rsidR="00503109" w:rsidRPr="00312F2A" w:rsidRDefault="00503109" w:rsidP="00503109">
      <w:pPr>
        <w:ind w:firstLine="480"/>
        <w:rPr>
          <w:sz w:val="22"/>
          <w:szCs w:val="22"/>
        </w:rPr>
      </w:pPr>
      <w:r w:rsidRPr="00312F2A">
        <w:rPr>
          <w:sz w:val="22"/>
          <w:szCs w:val="22"/>
        </w:rPr>
        <w:t>31239</w:t>
      </w:r>
    </w:p>
    <w:p w14:paraId="57B86251" w14:textId="77777777" w:rsidR="00503109" w:rsidRPr="00312F2A" w:rsidRDefault="00503109" w:rsidP="00503109">
      <w:pPr>
        <w:ind w:firstLine="480"/>
        <w:rPr>
          <w:sz w:val="22"/>
          <w:szCs w:val="22"/>
        </w:rPr>
      </w:pPr>
      <w:r w:rsidRPr="00312F2A">
        <w:rPr>
          <w:sz w:val="22"/>
          <w:szCs w:val="22"/>
        </w:rPr>
        <w:t>31240</w:t>
      </w:r>
    </w:p>
    <w:p w14:paraId="57A09085" w14:textId="77777777" w:rsidR="00503109" w:rsidRPr="00312F2A" w:rsidRDefault="00503109" w:rsidP="00503109">
      <w:pPr>
        <w:ind w:firstLine="480"/>
        <w:rPr>
          <w:sz w:val="22"/>
          <w:szCs w:val="22"/>
        </w:rPr>
      </w:pPr>
      <w:r w:rsidRPr="00312F2A">
        <w:rPr>
          <w:sz w:val="22"/>
          <w:szCs w:val="22"/>
        </w:rPr>
        <w:t>31256</w:t>
      </w:r>
    </w:p>
    <w:p w14:paraId="45D52904" w14:textId="77777777" w:rsidR="00503109" w:rsidRPr="00312F2A" w:rsidRDefault="00503109" w:rsidP="00503109">
      <w:pPr>
        <w:ind w:firstLine="480"/>
        <w:rPr>
          <w:sz w:val="22"/>
          <w:szCs w:val="22"/>
        </w:rPr>
      </w:pPr>
      <w:r w:rsidRPr="00312F2A">
        <w:rPr>
          <w:sz w:val="22"/>
          <w:szCs w:val="22"/>
        </w:rPr>
        <w:t>31267</w:t>
      </w:r>
    </w:p>
    <w:p w14:paraId="1D934B1B" w14:textId="77777777" w:rsidR="00503109" w:rsidRPr="00312F2A" w:rsidRDefault="00503109" w:rsidP="00503109">
      <w:pPr>
        <w:ind w:firstLine="480"/>
        <w:rPr>
          <w:sz w:val="22"/>
          <w:szCs w:val="22"/>
        </w:rPr>
      </w:pPr>
      <w:r w:rsidRPr="00312F2A">
        <w:rPr>
          <w:sz w:val="22"/>
          <w:szCs w:val="22"/>
        </w:rPr>
        <w:t>31290</w:t>
      </w:r>
    </w:p>
    <w:p w14:paraId="36B51DAE" w14:textId="77777777" w:rsidR="00503109" w:rsidRPr="00312F2A" w:rsidRDefault="00503109" w:rsidP="00503109">
      <w:pPr>
        <w:ind w:firstLine="480"/>
        <w:rPr>
          <w:sz w:val="22"/>
          <w:szCs w:val="22"/>
        </w:rPr>
      </w:pPr>
      <w:r w:rsidRPr="00312F2A">
        <w:rPr>
          <w:sz w:val="22"/>
          <w:szCs w:val="22"/>
        </w:rPr>
        <w:t>31292</w:t>
      </w:r>
    </w:p>
    <w:p w14:paraId="5D407201" w14:textId="77777777" w:rsidR="00503109" w:rsidRPr="00312F2A" w:rsidRDefault="00503109" w:rsidP="00503109">
      <w:pPr>
        <w:ind w:firstLine="480"/>
        <w:rPr>
          <w:sz w:val="22"/>
          <w:szCs w:val="22"/>
        </w:rPr>
      </w:pPr>
      <w:r w:rsidRPr="00312F2A">
        <w:rPr>
          <w:sz w:val="22"/>
          <w:szCs w:val="22"/>
        </w:rPr>
        <w:t>31293</w:t>
      </w:r>
    </w:p>
    <w:p w14:paraId="0C626962" w14:textId="77777777" w:rsidR="00503109" w:rsidRPr="00312F2A" w:rsidRDefault="00503109" w:rsidP="00503109">
      <w:pPr>
        <w:ind w:firstLine="480"/>
        <w:rPr>
          <w:sz w:val="22"/>
          <w:szCs w:val="22"/>
        </w:rPr>
      </w:pPr>
      <w:r w:rsidRPr="00312F2A">
        <w:rPr>
          <w:sz w:val="22"/>
          <w:szCs w:val="22"/>
        </w:rPr>
        <w:t>31294</w:t>
      </w:r>
    </w:p>
    <w:p w14:paraId="36717FFC" w14:textId="77777777" w:rsidR="00503109" w:rsidRPr="00312F2A" w:rsidRDefault="00503109" w:rsidP="00503109">
      <w:pPr>
        <w:ind w:firstLine="480"/>
        <w:rPr>
          <w:sz w:val="22"/>
          <w:szCs w:val="22"/>
        </w:rPr>
      </w:pPr>
      <w:r w:rsidRPr="00312F2A">
        <w:rPr>
          <w:sz w:val="22"/>
          <w:szCs w:val="22"/>
        </w:rPr>
        <w:t>31299 (IC)</w:t>
      </w:r>
    </w:p>
    <w:p w14:paraId="3B47C6E8" w14:textId="77777777" w:rsidR="00503109" w:rsidRPr="00312F2A" w:rsidRDefault="00503109" w:rsidP="00503109">
      <w:pPr>
        <w:ind w:firstLine="480"/>
        <w:rPr>
          <w:sz w:val="22"/>
          <w:szCs w:val="22"/>
        </w:rPr>
      </w:pPr>
      <w:r w:rsidRPr="00312F2A">
        <w:rPr>
          <w:sz w:val="22"/>
          <w:szCs w:val="22"/>
        </w:rPr>
        <w:t>31420</w:t>
      </w:r>
    </w:p>
    <w:p w14:paraId="4BA67C63" w14:textId="77777777" w:rsidR="00503109" w:rsidRPr="00312F2A" w:rsidRDefault="00503109" w:rsidP="00503109">
      <w:pPr>
        <w:ind w:firstLine="480"/>
        <w:rPr>
          <w:sz w:val="22"/>
          <w:szCs w:val="22"/>
        </w:rPr>
      </w:pPr>
      <w:r w:rsidRPr="00312F2A">
        <w:rPr>
          <w:sz w:val="22"/>
          <w:szCs w:val="22"/>
        </w:rPr>
        <w:t>31500</w:t>
      </w:r>
    </w:p>
    <w:p w14:paraId="4CFEAE17" w14:textId="77777777" w:rsidR="00503109" w:rsidRPr="00312F2A" w:rsidRDefault="00503109" w:rsidP="00503109">
      <w:pPr>
        <w:ind w:firstLine="480"/>
        <w:rPr>
          <w:sz w:val="22"/>
          <w:szCs w:val="22"/>
        </w:rPr>
      </w:pPr>
      <w:r w:rsidRPr="00312F2A">
        <w:rPr>
          <w:sz w:val="22"/>
          <w:szCs w:val="22"/>
        </w:rPr>
        <w:t>31502</w:t>
      </w:r>
    </w:p>
    <w:p w14:paraId="6169972C" w14:textId="77777777" w:rsidR="00503109" w:rsidRPr="00312F2A" w:rsidRDefault="00503109" w:rsidP="00503109">
      <w:pPr>
        <w:ind w:firstLine="480"/>
        <w:rPr>
          <w:sz w:val="22"/>
          <w:szCs w:val="22"/>
        </w:rPr>
      </w:pPr>
      <w:r w:rsidRPr="00312F2A">
        <w:rPr>
          <w:sz w:val="22"/>
          <w:szCs w:val="22"/>
        </w:rPr>
        <w:t>31505</w:t>
      </w:r>
    </w:p>
    <w:p w14:paraId="2AD965A0" w14:textId="77777777" w:rsidR="00503109" w:rsidRPr="00312F2A" w:rsidRDefault="00503109" w:rsidP="00503109">
      <w:pPr>
        <w:ind w:firstLine="480"/>
        <w:rPr>
          <w:sz w:val="22"/>
          <w:szCs w:val="22"/>
        </w:rPr>
      </w:pPr>
      <w:r w:rsidRPr="00312F2A">
        <w:rPr>
          <w:sz w:val="22"/>
          <w:szCs w:val="22"/>
        </w:rPr>
        <w:t>31510</w:t>
      </w:r>
    </w:p>
    <w:p w14:paraId="711C8184" w14:textId="77777777" w:rsidR="00503109" w:rsidRPr="00312F2A" w:rsidRDefault="00503109" w:rsidP="00503109">
      <w:pPr>
        <w:ind w:firstLine="480"/>
        <w:rPr>
          <w:sz w:val="22"/>
          <w:szCs w:val="22"/>
        </w:rPr>
      </w:pPr>
      <w:r w:rsidRPr="00312F2A">
        <w:rPr>
          <w:sz w:val="22"/>
          <w:szCs w:val="22"/>
        </w:rPr>
        <w:t>31511</w:t>
      </w:r>
    </w:p>
    <w:p w14:paraId="6DA18F59" w14:textId="77777777" w:rsidR="00503109" w:rsidRPr="00312F2A" w:rsidRDefault="00503109" w:rsidP="00503109">
      <w:pPr>
        <w:ind w:firstLine="480"/>
        <w:rPr>
          <w:sz w:val="22"/>
          <w:szCs w:val="22"/>
        </w:rPr>
      </w:pPr>
      <w:r w:rsidRPr="00312F2A">
        <w:rPr>
          <w:sz w:val="22"/>
          <w:szCs w:val="22"/>
        </w:rPr>
        <w:t>31515</w:t>
      </w:r>
    </w:p>
    <w:p w14:paraId="6A0546D6" w14:textId="77777777" w:rsidR="00503109" w:rsidRPr="00312F2A" w:rsidRDefault="00503109" w:rsidP="00503109">
      <w:pPr>
        <w:ind w:firstLine="480"/>
        <w:rPr>
          <w:sz w:val="22"/>
          <w:szCs w:val="22"/>
        </w:rPr>
      </w:pPr>
      <w:r w:rsidRPr="00312F2A">
        <w:rPr>
          <w:sz w:val="22"/>
          <w:szCs w:val="22"/>
        </w:rPr>
        <w:t>31525</w:t>
      </w:r>
    </w:p>
    <w:p w14:paraId="677B632C" w14:textId="77777777" w:rsidR="00503109" w:rsidRPr="00312F2A" w:rsidRDefault="00503109" w:rsidP="00503109">
      <w:pPr>
        <w:ind w:firstLine="480"/>
        <w:rPr>
          <w:sz w:val="22"/>
          <w:szCs w:val="22"/>
        </w:rPr>
      </w:pPr>
      <w:r w:rsidRPr="00312F2A">
        <w:rPr>
          <w:sz w:val="22"/>
          <w:szCs w:val="22"/>
        </w:rPr>
        <w:t>31526</w:t>
      </w:r>
    </w:p>
    <w:p w14:paraId="03986A40" w14:textId="77777777" w:rsidR="00503109" w:rsidRPr="00312F2A" w:rsidRDefault="00503109" w:rsidP="00503109">
      <w:pPr>
        <w:ind w:firstLine="480"/>
        <w:rPr>
          <w:sz w:val="22"/>
          <w:szCs w:val="22"/>
        </w:rPr>
      </w:pPr>
      <w:r w:rsidRPr="00312F2A">
        <w:rPr>
          <w:sz w:val="22"/>
          <w:szCs w:val="22"/>
        </w:rPr>
        <w:t>31530</w:t>
      </w:r>
    </w:p>
    <w:p w14:paraId="0930D5DF" w14:textId="77777777" w:rsidR="00503109" w:rsidRPr="00312F2A" w:rsidRDefault="00503109" w:rsidP="00503109">
      <w:pPr>
        <w:ind w:firstLine="480"/>
        <w:rPr>
          <w:sz w:val="22"/>
          <w:szCs w:val="22"/>
        </w:rPr>
      </w:pPr>
      <w:r w:rsidRPr="00312F2A">
        <w:rPr>
          <w:sz w:val="22"/>
          <w:szCs w:val="22"/>
        </w:rPr>
        <w:t>31531</w:t>
      </w:r>
    </w:p>
    <w:p w14:paraId="31897D77" w14:textId="77777777" w:rsidR="00503109" w:rsidRPr="00312F2A" w:rsidRDefault="00503109" w:rsidP="00503109">
      <w:pPr>
        <w:ind w:firstLine="480"/>
        <w:rPr>
          <w:sz w:val="22"/>
          <w:szCs w:val="22"/>
        </w:rPr>
      </w:pPr>
      <w:r w:rsidRPr="00312F2A">
        <w:rPr>
          <w:sz w:val="22"/>
          <w:szCs w:val="22"/>
        </w:rPr>
        <w:t>31535</w:t>
      </w:r>
    </w:p>
    <w:p w14:paraId="029F1394" w14:textId="77777777" w:rsidR="00503109" w:rsidRPr="00312F2A" w:rsidRDefault="00503109" w:rsidP="00503109">
      <w:pPr>
        <w:ind w:firstLine="480"/>
        <w:rPr>
          <w:sz w:val="22"/>
          <w:szCs w:val="22"/>
        </w:rPr>
      </w:pPr>
      <w:r w:rsidRPr="00312F2A">
        <w:rPr>
          <w:sz w:val="22"/>
          <w:szCs w:val="22"/>
        </w:rPr>
        <w:t>31536</w:t>
      </w:r>
    </w:p>
    <w:p w14:paraId="2BBEC3F9" w14:textId="77777777" w:rsidR="00503109" w:rsidRPr="00312F2A" w:rsidRDefault="00503109" w:rsidP="00503109">
      <w:pPr>
        <w:ind w:firstLine="480"/>
        <w:rPr>
          <w:sz w:val="22"/>
          <w:szCs w:val="22"/>
        </w:rPr>
      </w:pPr>
      <w:r w:rsidRPr="00312F2A">
        <w:rPr>
          <w:sz w:val="22"/>
          <w:szCs w:val="22"/>
        </w:rPr>
        <w:t>31575</w:t>
      </w:r>
    </w:p>
    <w:p w14:paraId="5070EB92" w14:textId="77777777" w:rsidR="00503109" w:rsidRPr="00312F2A" w:rsidRDefault="00503109" w:rsidP="00503109">
      <w:pPr>
        <w:ind w:firstLine="480"/>
        <w:rPr>
          <w:sz w:val="22"/>
          <w:szCs w:val="22"/>
        </w:rPr>
      </w:pPr>
      <w:r w:rsidRPr="00312F2A">
        <w:rPr>
          <w:sz w:val="22"/>
          <w:szCs w:val="22"/>
        </w:rPr>
        <w:t>31600</w:t>
      </w:r>
    </w:p>
    <w:p w14:paraId="170A0ECB" w14:textId="77777777" w:rsidR="00503109" w:rsidRPr="00312F2A" w:rsidRDefault="00503109" w:rsidP="00503109">
      <w:pPr>
        <w:ind w:firstLine="480"/>
        <w:rPr>
          <w:sz w:val="22"/>
          <w:szCs w:val="22"/>
        </w:rPr>
      </w:pPr>
      <w:r w:rsidRPr="00312F2A">
        <w:rPr>
          <w:sz w:val="22"/>
          <w:szCs w:val="22"/>
        </w:rPr>
        <w:t>31603</w:t>
      </w:r>
    </w:p>
    <w:p w14:paraId="77E6318C" w14:textId="77777777" w:rsidR="00503109" w:rsidRPr="00312F2A" w:rsidRDefault="00503109" w:rsidP="00503109">
      <w:pPr>
        <w:ind w:firstLine="480"/>
        <w:rPr>
          <w:sz w:val="22"/>
          <w:szCs w:val="22"/>
        </w:rPr>
      </w:pPr>
      <w:r w:rsidRPr="00312F2A">
        <w:rPr>
          <w:sz w:val="22"/>
          <w:szCs w:val="22"/>
        </w:rPr>
        <w:t>31605</w:t>
      </w:r>
    </w:p>
    <w:p w14:paraId="5507C3B7" w14:textId="77777777" w:rsidR="00503109" w:rsidRPr="00312F2A" w:rsidRDefault="00503109" w:rsidP="00503109">
      <w:pPr>
        <w:ind w:firstLine="480"/>
        <w:rPr>
          <w:sz w:val="22"/>
          <w:szCs w:val="22"/>
        </w:rPr>
      </w:pPr>
      <w:r w:rsidRPr="00312F2A">
        <w:rPr>
          <w:sz w:val="22"/>
          <w:szCs w:val="22"/>
        </w:rPr>
        <w:t>31610</w:t>
      </w:r>
    </w:p>
    <w:p w14:paraId="25EC2710" w14:textId="77777777" w:rsidR="00503109" w:rsidRPr="00312F2A" w:rsidRDefault="00503109" w:rsidP="00503109">
      <w:pPr>
        <w:ind w:firstLine="480"/>
        <w:rPr>
          <w:sz w:val="22"/>
          <w:szCs w:val="22"/>
        </w:rPr>
      </w:pPr>
      <w:r w:rsidRPr="00312F2A">
        <w:rPr>
          <w:sz w:val="22"/>
          <w:szCs w:val="22"/>
        </w:rPr>
        <w:t>31615</w:t>
      </w:r>
    </w:p>
    <w:p w14:paraId="6FA353A5" w14:textId="77777777" w:rsidR="00503109" w:rsidRPr="00312F2A" w:rsidRDefault="00503109" w:rsidP="00503109">
      <w:pPr>
        <w:ind w:firstLine="480"/>
        <w:rPr>
          <w:sz w:val="22"/>
          <w:szCs w:val="22"/>
        </w:rPr>
      </w:pPr>
      <w:r w:rsidRPr="00312F2A">
        <w:rPr>
          <w:sz w:val="22"/>
          <w:szCs w:val="22"/>
        </w:rPr>
        <w:t>31622</w:t>
      </w:r>
    </w:p>
    <w:p w14:paraId="67CCE20A" w14:textId="77777777" w:rsidR="00503109" w:rsidRPr="00312F2A" w:rsidRDefault="00503109" w:rsidP="00503109">
      <w:pPr>
        <w:ind w:firstLine="480"/>
        <w:rPr>
          <w:sz w:val="22"/>
          <w:szCs w:val="22"/>
        </w:rPr>
      </w:pPr>
      <w:r w:rsidRPr="00312F2A">
        <w:rPr>
          <w:sz w:val="22"/>
          <w:szCs w:val="22"/>
        </w:rPr>
        <w:t>35500</w:t>
      </w:r>
    </w:p>
    <w:p w14:paraId="3A0898A3" w14:textId="77777777" w:rsidR="00503109" w:rsidRPr="00312F2A" w:rsidRDefault="00503109" w:rsidP="00503109">
      <w:pPr>
        <w:ind w:firstLine="480"/>
        <w:rPr>
          <w:sz w:val="22"/>
          <w:szCs w:val="22"/>
        </w:rPr>
      </w:pPr>
      <w:r w:rsidRPr="00312F2A">
        <w:rPr>
          <w:sz w:val="22"/>
          <w:szCs w:val="22"/>
        </w:rPr>
        <w:t>35572</w:t>
      </w:r>
    </w:p>
    <w:p w14:paraId="76D47A7B" w14:textId="77777777" w:rsidR="00503109" w:rsidRPr="00312F2A" w:rsidRDefault="00503109" w:rsidP="00503109">
      <w:pPr>
        <w:ind w:firstLine="480"/>
        <w:rPr>
          <w:sz w:val="22"/>
          <w:szCs w:val="22"/>
        </w:rPr>
      </w:pPr>
      <w:r w:rsidRPr="00312F2A">
        <w:rPr>
          <w:sz w:val="22"/>
          <w:szCs w:val="22"/>
        </w:rPr>
        <w:t>35681</w:t>
      </w:r>
    </w:p>
    <w:p w14:paraId="506BB5A5" w14:textId="77777777" w:rsidR="00503109" w:rsidRPr="00312F2A" w:rsidRDefault="00503109" w:rsidP="00503109">
      <w:pPr>
        <w:ind w:firstLine="480"/>
        <w:rPr>
          <w:sz w:val="22"/>
          <w:szCs w:val="22"/>
        </w:rPr>
      </w:pPr>
      <w:r w:rsidRPr="00312F2A">
        <w:rPr>
          <w:sz w:val="22"/>
          <w:szCs w:val="22"/>
        </w:rPr>
        <w:t>35682</w:t>
      </w:r>
    </w:p>
    <w:p w14:paraId="4F24699C" w14:textId="77777777" w:rsidR="00503109" w:rsidRPr="00312F2A" w:rsidRDefault="00503109" w:rsidP="00503109">
      <w:pPr>
        <w:ind w:firstLine="480"/>
        <w:rPr>
          <w:sz w:val="22"/>
          <w:szCs w:val="22"/>
        </w:rPr>
      </w:pPr>
      <w:r w:rsidRPr="00312F2A">
        <w:rPr>
          <w:sz w:val="22"/>
          <w:szCs w:val="22"/>
        </w:rPr>
        <w:t>35701</w:t>
      </w:r>
    </w:p>
    <w:p w14:paraId="42F46A60" w14:textId="77777777" w:rsidR="00503109" w:rsidRPr="00312F2A" w:rsidRDefault="00503109" w:rsidP="00503109">
      <w:pPr>
        <w:ind w:firstLine="480"/>
        <w:rPr>
          <w:sz w:val="22"/>
          <w:szCs w:val="22"/>
        </w:rPr>
      </w:pPr>
      <w:r w:rsidRPr="00312F2A">
        <w:rPr>
          <w:sz w:val="22"/>
          <w:szCs w:val="22"/>
        </w:rPr>
        <w:t>35800</w:t>
      </w:r>
    </w:p>
    <w:p w14:paraId="35A1C383" w14:textId="77777777" w:rsidR="00503109" w:rsidRPr="00312F2A" w:rsidRDefault="00503109" w:rsidP="00503109">
      <w:pPr>
        <w:ind w:firstLine="480"/>
        <w:rPr>
          <w:sz w:val="22"/>
          <w:szCs w:val="22"/>
        </w:rPr>
      </w:pPr>
      <w:r w:rsidRPr="00312F2A">
        <w:rPr>
          <w:sz w:val="22"/>
          <w:szCs w:val="22"/>
        </w:rPr>
        <w:t>35860</w:t>
      </w:r>
    </w:p>
    <w:p w14:paraId="19D63BE1" w14:textId="77777777" w:rsidR="00503109" w:rsidRPr="00312F2A" w:rsidRDefault="00503109" w:rsidP="00503109">
      <w:pPr>
        <w:ind w:firstLine="480"/>
        <w:rPr>
          <w:sz w:val="22"/>
          <w:szCs w:val="22"/>
        </w:rPr>
      </w:pPr>
      <w:r w:rsidRPr="00312F2A">
        <w:rPr>
          <w:sz w:val="22"/>
          <w:szCs w:val="22"/>
        </w:rPr>
        <w:t>35875</w:t>
      </w:r>
    </w:p>
    <w:p w14:paraId="4AC3DE8F" w14:textId="77777777" w:rsidR="00503109" w:rsidRPr="00312F2A" w:rsidRDefault="00503109" w:rsidP="00503109">
      <w:pPr>
        <w:ind w:firstLine="480"/>
        <w:rPr>
          <w:sz w:val="22"/>
          <w:szCs w:val="22"/>
        </w:rPr>
      </w:pPr>
      <w:r w:rsidRPr="00312F2A">
        <w:rPr>
          <w:sz w:val="22"/>
          <w:szCs w:val="22"/>
        </w:rPr>
        <w:t>35876</w:t>
      </w:r>
    </w:p>
    <w:p w14:paraId="573DFA26" w14:textId="77777777" w:rsidR="00503109" w:rsidRPr="00312F2A" w:rsidRDefault="00503109" w:rsidP="00503109">
      <w:pPr>
        <w:ind w:firstLine="480"/>
        <w:rPr>
          <w:sz w:val="22"/>
          <w:szCs w:val="22"/>
        </w:rPr>
      </w:pPr>
      <w:r w:rsidRPr="00312F2A">
        <w:rPr>
          <w:sz w:val="22"/>
          <w:szCs w:val="22"/>
        </w:rPr>
        <w:t>37609</w:t>
      </w:r>
    </w:p>
    <w:p w14:paraId="7FB27AB6" w14:textId="77777777" w:rsidR="00503109" w:rsidRPr="00312F2A" w:rsidRDefault="00503109" w:rsidP="00503109">
      <w:pPr>
        <w:ind w:firstLine="480"/>
        <w:rPr>
          <w:sz w:val="22"/>
          <w:szCs w:val="22"/>
        </w:rPr>
      </w:pPr>
      <w:r w:rsidRPr="00312F2A">
        <w:rPr>
          <w:sz w:val="22"/>
          <w:szCs w:val="22"/>
        </w:rPr>
        <w:t>38500</w:t>
      </w:r>
    </w:p>
    <w:p w14:paraId="7D1AA26E" w14:textId="77777777" w:rsidR="00503109" w:rsidRPr="00312F2A" w:rsidRDefault="00503109" w:rsidP="00503109">
      <w:pPr>
        <w:ind w:firstLine="480"/>
        <w:rPr>
          <w:sz w:val="22"/>
          <w:szCs w:val="22"/>
        </w:rPr>
      </w:pPr>
      <w:r w:rsidRPr="00312F2A">
        <w:rPr>
          <w:sz w:val="22"/>
          <w:szCs w:val="22"/>
        </w:rPr>
        <w:t>38505</w:t>
      </w:r>
    </w:p>
    <w:p w14:paraId="01D66202" w14:textId="77777777" w:rsidR="00503109" w:rsidRPr="00312F2A" w:rsidRDefault="00503109" w:rsidP="00503109">
      <w:pPr>
        <w:ind w:firstLine="480"/>
        <w:rPr>
          <w:sz w:val="22"/>
          <w:szCs w:val="22"/>
        </w:rPr>
      </w:pPr>
      <w:r w:rsidRPr="00312F2A">
        <w:rPr>
          <w:sz w:val="22"/>
          <w:szCs w:val="22"/>
        </w:rPr>
        <w:t>38510</w:t>
      </w:r>
    </w:p>
    <w:p w14:paraId="187A8693" w14:textId="77777777" w:rsidR="00503109" w:rsidRPr="00312F2A" w:rsidRDefault="00503109" w:rsidP="00503109">
      <w:pPr>
        <w:ind w:firstLine="480"/>
        <w:rPr>
          <w:sz w:val="22"/>
          <w:szCs w:val="22"/>
        </w:rPr>
      </w:pPr>
      <w:r w:rsidRPr="00312F2A">
        <w:rPr>
          <w:sz w:val="22"/>
          <w:szCs w:val="22"/>
        </w:rPr>
        <w:t>38542</w:t>
      </w:r>
    </w:p>
    <w:p w14:paraId="2F897073" w14:textId="77777777" w:rsidR="00503109" w:rsidRPr="00312F2A" w:rsidRDefault="00503109" w:rsidP="00503109">
      <w:pPr>
        <w:ind w:firstLine="480"/>
        <w:rPr>
          <w:sz w:val="22"/>
          <w:szCs w:val="22"/>
        </w:rPr>
      </w:pPr>
      <w:r w:rsidRPr="00312F2A">
        <w:rPr>
          <w:sz w:val="22"/>
          <w:szCs w:val="22"/>
        </w:rPr>
        <w:t>38550</w:t>
      </w:r>
    </w:p>
    <w:p w14:paraId="46ABBB5A" w14:textId="77777777" w:rsidR="00503109" w:rsidRPr="00312F2A" w:rsidRDefault="00503109" w:rsidP="00503109">
      <w:pPr>
        <w:ind w:firstLine="480"/>
        <w:rPr>
          <w:sz w:val="22"/>
          <w:szCs w:val="22"/>
        </w:rPr>
      </w:pPr>
      <w:r w:rsidRPr="00312F2A">
        <w:rPr>
          <w:sz w:val="22"/>
          <w:szCs w:val="22"/>
        </w:rPr>
        <w:t>38555</w:t>
      </w:r>
    </w:p>
    <w:p w14:paraId="453F41CA" w14:textId="77777777" w:rsidR="00503109" w:rsidRPr="00312F2A" w:rsidRDefault="00503109" w:rsidP="00503109">
      <w:pPr>
        <w:ind w:firstLine="480"/>
        <w:rPr>
          <w:sz w:val="22"/>
          <w:szCs w:val="22"/>
        </w:rPr>
      </w:pPr>
      <w:r w:rsidRPr="00312F2A">
        <w:rPr>
          <w:sz w:val="22"/>
          <w:szCs w:val="22"/>
        </w:rPr>
        <w:t>38700</w:t>
      </w:r>
    </w:p>
    <w:p w14:paraId="26CBB0E9" w14:textId="77777777" w:rsidR="00503109" w:rsidRPr="00312F2A" w:rsidRDefault="00503109" w:rsidP="00503109">
      <w:pPr>
        <w:ind w:firstLine="480"/>
        <w:rPr>
          <w:sz w:val="22"/>
          <w:szCs w:val="22"/>
        </w:rPr>
      </w:pPr>
      <w:r w:rsidRPr="00312F2A">
        <w:rPr>
          <w:sz w:val="22"/>
          <w:szCs w:val="22"/>
        </w:rPr>
        <w:t>38720</w:t>
      </w:r>
    </w:p>
    <w:p w14:paraId="6F4E9BE8" w14:textId="77777777" w:rsidR="00503109" w:rsidRPr="00312F2A" w:rsidRDefault="00503109" w:rsidP="00503109">
      <w:pPr>
        <w:ind w:firstLine="480"/>
        <w:rPr>
          <w:sz w:val="22"/>
          <w:szCs w:val="22"/>
        </w:rPr>
      </w:pPr>
      <w:r w:rsidRPr="00312F2A">
        <w:rPr>
          <w:sz w:val="22"/>
          <w:szCs w:val="22"/>
        </w:rPr>
        <w:t>38724</w:t>
      </w:r>
    </w:p>
    <w:p w14:paraId="35BFF523" w14:textId="77777777" w:rsidR="00503109" w:rsidRPr="00312F2A" w:rsidRDefault="00503109" w:rsidP="00503109">
      <w:pPr>
        <w:ind w:firstLine="480"/>
        <w:rPr>
          <w:sz w:val="22"/>
          <w:szCs w:val="22"/>
        </w:rPr>
      </w:pPr>
      <w:r w:rsidRPr="00312F2A">
        <w:rPr>
          <w:sz w:val="22"/>
          <w:szCs w:val="22"/>
        </w:rPr>
        <w:t>38790</w:t>
      </w:r>
    </w:p>
    <w:p w14:paraId="202C2219" w14:textId="77777777" w:rsidR="00503109" w:rsidRPr="00312F2A" w:rsidRDefault="00503109" w:rsidP="00503109">
      <w:pPr>
        <w:ind w:firstLine="480"/>
        <w:rPr>
          <w:sz w:val="22"/>
          <w:szCs w:val="22"/>
        </w:rPr>
      </w:pPr>
      <w:r w:rsidRPr="00312F2A">
        <w:rPr>
          <w:sz w:val="22"/>
          <w:szCs w:val="22"/>
        </w:rPr>
        <w:t>38792</w:t>
      </w:r>
    </w:p>
    <w:p w14:paraId="5824DF83" w14:textId="77777777" w:rsidR="00503109" w:rsidRPr="00312F2A" w:rsidRDefault="00503109" w:rsidP="00503109">
      <w:pPr>
        <w:ind w:firstLine="480"/>
        <w:rPr>
          <w:sz w:val="22"/>
          <w:szCs w:val="22"/>
        </w:rPr>
      </w:pPr>
      <w:r w:rsidRPr="00312F2A">
        <w:rPr>
          <w:sz w:val="22"/>
          <w:szCs w:val="22"/>
        </w:rPr>
        <w:t>40490</w:t>
      </w:r>
    </w:p>
    <w:p w14:paraId="199F9AE7" w14:textId="77777777" w:rsidR="00503109" w:rsidRPr="00312F2A" w:rsidRDefault="00503109" w:rsidP="00503109">
      <w:pPr>
        <w:ind w:firstLine="480"/>
        <w:rPr>
          <w:sz w:val="22"/>
          <w:szCs w:val="22"/>
        </w:rPr>
        <w:sectPr w:rsidR="00503109" w:rsidRPr="00312F2A" w:rsidSect="00503109">
          <w:endnotePr>
            <w:numFmt w:val="decimal"/>
          </w:endnotePr>
          <w:type w:val="continuous"/>
          <w:pgSz w:w="12240" w:h="15840"/>
          <w:pgMar w:top="576" w:right="1296" w:bottom="576" w:left="1296" w:header="432" w:footer="0" w:gutter="0"/>
          <w:cols w:num="5" w:space="225"/>
          <w:noEndnote/>
        </w:sectPr>
      </w:pPr>
      <w:r w:rsidRPr="00312F2A">
        <w:rPr>
          <w:sz w:val="22"/>
          <w:szCs w:val="22"/>
        </w:rPr>
        <w:t>40500</w:t>
      </w:r>
    </w:p>
    <w:p w14:paraId="1B06627E" w14:textId="77777777" w:rsidR="00503109" w:rsidRPr="00312F2A" w:rsidRDefault="00503109" w:rsidP="00503109">
      <w:pPr>
        <w:spacing w:before="120"/>
        <w:rPr>
          <w:b/>
          <w:sz w:val="22"/>
          <w:szCs w:val="22"/>
        </w:rPr>
      </w:pPr>
      <w:r w:rsidRPr="00312F2A">
        <w:rPr>
          <w:sz w:val="22"/>
          <w:szCs w:val="22"/>
        </w:rPr>
        <w:br w:type="page"/>
        <w:t>615</w:t>
      </w:r>
      <w:r>
        <w:rPr>
          <w:sz w:val="22"/>
          <w:szCs w:val="22"/>
        </w:rPr>
        <w:t xml:space="preserve">   </w:t>
      </w:r>
      <w:r w:rsidRPr="00312F2A">
        <w:rPr>
          <w:sz w:val="22"/>
          <w:szCs w:val="22"/>
          <w:u w:val="single"/>
        </w:rPr>
        <w:t>Service Codes: Oral and Maxillofacial Surgery Services</w:t>
      </w:r>
      <w:r w:rsidRPr="00312F2A">
        <w:rPr>
          <w:b/>
          <w:sz w:val="22"/>
          <w:szCs w:val="22"/>
        </w:rPr>
        <w:t xml:space="preserve"> </w:t>
      </w:r>
      <w:r w:rsidRPr="00312F2A">
        <w:rPr>
          <w:sz w:val="22"/>
          <w:szCs w:val="22"/>
        </w:rPr>
        <w:t>(cont.)</w:t>
      </w:r>
    </w:p>
    <w:p w14:paraId="5EFD35B1" w14:textId="77777777" w:rsidR="00503109" w:rsidRPr="006F2228" w:rsidRDefault="00503109" w:rsidP="00503109">
      <w:pPr>
        <w:ind w:firstLine="480"/>
        <w:rPr>
          <w:sz w:val="18"/>
          <w:szCs w:val="22"/>
        </w:rPr>
      </w:pPr>
    </w:p>
    <w:p w14:paraId="3301B0CD" w14:textId="77777777" w:rsidR="00503109" w:rsidRPr="00312F2A" w:rsidRDefault="00503109" w:rsidP="00503109">
      <w:pPr>
        <w:ind w:firstLine="480"/>
        <w:rPr>
          <w:sz w:val="22"/>
          <w:szCs w:val="22"/>
        </w:rPr>
        <w:sectPr w:rsidR="00503109" w:rsidRPr="00312F2A" w:rsidSect="00503109">
          <w:endnotePr>
            <w:numFmt w:val="decimal"/>
          </w:endnotePr>
          <w:type w:val="continuous"/>
          <w:pgSz w:w="12240" w:h="15840"/>
          <w:pgMar w:top="540" w:right="1049" w:bottom="432" w:left="1296" w:header="432" w:footer="0" w:gutter="0"/>
          <w:cols w:space="280"/>
          <w:noEndnote/>
        </w:sectPr>
      </w:pPr>
    </w:p>
    <w:p w14:paraId="62E878B8" w14:textId="77777777" w:rsidR="00503109" w:rsidRPr="00312F2A" w:rsidRDefault="00503109" w:rsidP="00503109">
      <w:pPr>
        <w:ind w:firstLine="480"/>
        <w:rPr>
          <w:sz w:val="22"/>
          <w:szCs w:val="22"/>
        </w:rPr>
      </w:pPr>
      <w:r w:rsidRPr="00312F2A">
        <w:rPr>
          <w:sz w:val="22"/>
          <w:szCs w:val="22"/>
        </w:rPr>
        <w:t>40510</w:t>
      </w:r>
    </w:p>
    <w:p w14:paraId="0B6C194B" w14:textId="77777777" w:rsidR="00503109" w:rsidRPr="00312F2A" w:rsidRDefault="00503109" w:rsidP="00503109">
      <w:pPr>
        <w:ind w:firstLine="480"/>
        <w:rPr>
          <w:sz w:val="22"/>
          <w:szCs w:val="22"/>
        </w:rPr>
      </w:pPr>
      <w:r w:rsidRPr="00312F2A">
        <w:rPr>
          <w:sz w:val="22"/>
          <w:szCs w:val="22"/>
        </w:rPr>
        <w:t>40520</w:t>
      </w:r>
    </w:p>
    <w:p w14:paraId="4D12FBAE" w14:textId="77777777" w:rsidR="00503109" w:rsidRPr="00312F2A" w:rsidRDefault="00503109" w:rsidP="00503109">
      <w:pPr>
        <w:ind w:firstLine="480"/>
        <w:rPr>
          <w:sz w:val="22"/>
          <w:szCs w:val="22"/>
        </w:rPr>
      </w:pPr>
      <w:r w:rsidRPr="00312F2A">
        <w:rPr>
          <w:sz w:val="22"/>
          <w:szCs w:val="22"/>
        </w:rPr>
        <w:t>40525</w:t>
      </w:r>
    </w:p>
    <w:p w14:paraId="6C4E2D35" w14:textId="77777777" w:rsidR="00503109" w:rsidRPr="00312F2A" w:rsidRDefault="00503109" w:rsidP="00503109">
      <w:pPr>
        <w:ind w:firstLine="480"/>
        <w:rPr>
          <w:sz w:val="22"/>
          <w:szCs w:val="22"/>
        </w:rPr>
      </w:pPr>
      <w:r w:rsidRPr="00312F2A">
        <w:rPr>
          <w:sz w:val="22"/>
          <w:szCs w:val="22"/>
        </w:rPr>
        <w:t>40527</w:t>
      </w:r>
    </w:p>
    <w:p w14:paraId="0E2932C8" w14:textId="77777777" w:rsidR="00503109" w:rsidRPr="00312F2A" w:rsidRDefault="00503109" w:rsidP="00503109">
      <w:pPr>
        <w:ind w:firstLine="480"/>
        <w:rPr>
          <w:sz w:val="22"/>
          <w:szCs w:val="22"/>
        </w:rPr>
      </w:pPr>
      <w:r w:rsidRPr="00312F2A">
        <w:rPr>
          <w:sz w:val="22"/>
          <w:szCs w:val="22"/>
        </w:rPr>
        <w:t>40530</w:t>
      </w:r>
    </w:p>
    <w:p w14:paraId="5D8DE51E" w14:textId="77777777" w:rsidR="00503109" w:rsidRPr="00312F2A" w:rsidRDefault="00503109" w:rsidP="00503109">
      <w:pPr>
        <w:ind w:firstLine="480"/>
        <w:rPr>
          <w:sz w:val="22"/>
          <w:szCs w:val="22"/>
        </w:rPr>
      </w:pPr>
      <w:r w:rsidRPr="00312F2A">
        <w:rPr>
          <w:sz w:val="22"/>
          <w:szCs w:val="22"/>
        </w:rPr>
        <w:t>40650</w:t>
      </w:r>
    </w:p>
    <w:p w14:paraId="279B8E29" w14:textId="77777777" w:rsidR="00503109" w:rsidRPr="00312F2A" w:rsidRDefault="00503109" w:rsidP="00503109">
      <w:pPr>
        <w:ind w:firstLine="480"/>
        <w:rPr>
          <w:sz w:val="22"/>
          <w:szCs w:val="22"/>
        </w:rPr>
      </w:pPr>
      <w:r w:rsidRPr="00312F2A">
        <w:rPr>
          <w:sz w:val="22"/>
          <w:szCs w:val="22"/>
        </w:rPr>
        <w:t>40652</w:t>
      </w:r>
    </w:p>
    <w:p w14:paraId="15A981B4" w14:textId="77777777" w:rsidR="00503109" w:rsidRPr="00312F2A" w:rsidRDefault="00503109" w:rsidP="00503109">
      <w:pPr>
        <w:ind w:firstLine="480"/>
        <w:rPr>
          <w:sz w:val="22"/>
          <w:szCs w:val="22"/>
        </w:rPr>
      </w:pPr>
      <w:r w:rsidRPr="00312F2A">
        <w:rPr>
          <w:sz w:val="22"/>
          <w:szCs w:val="22"/>
        </w:rPr>
        <w:t>40654</w:t>
      </w:r>
    </w:p>
    <w:p w14:paraId="22E1A2D2" w14:textId="77777777" w:rsidR="00503109" w:rsidRPr="00312F2A" w:rsidRDefault="00503109" w:rsidP="00503109">
      <w:pPr>
        <w:ind w:firstLine="480"/>
        <w:rPr>
          <w:sz w:val="22"/>
          <w:szCs w:val="22"/>
        </w:rPr>
      </w:pPr>
      <w:r w:rsidRPr="00312F2A">
        <w:rPr>
          <w:sz w:val="22"/>
          <w:szCs w:val="22"/>
        </w:rPr>
        <w:t>40700</w:t>
      </w:r>
    </w:p>
    <w:p w14:paraId="45301041" w14:textId="77777777" w:rsidR="00503109" w:rsidRPr="00312F2A" w:rsidRDefault="00503109" w:rsidP="00503109">
      <w:pPr>
        <w:ind w:firstLine="480"/>
        <w:rPr>
          <w:sz w:val="22"/>
          <w:szCs w:val="22"/>
        </w:rPr>
      </w:pPr>
      <w:r w:rsidRPr="00312F2A">
        <w:rPr>
          <w:sz w:val="22"/>
          <w:szCs w:val="22"/>
        </w:rPr>
        <w:t>40701</w:t>
      </w:r>
    </w:p>
    <w:p w14:paraId="5FEC6FC5" w14:textId="77777777" w:rsidR="00503109" w:rsidRPr="00312F2A" w:rsidRDefault="00503109" w:rsidP="00503109">
      <w:pPr>
        <w:ind w:firstLine="480"/>
        <w:rPr>
          <w:sz w:val="22"/>
          <w:szCs w:val="22"/>
        </w:rPr>
      </w:pPr>
      <w:r w:rsidRPr="00312F2A">
        <w:rPr>
          <w:sz w:val="22"/>
          <w:szCs w:val="22"/>
        </w:rPr>
        <w:t>40702</w:t>
      </w:r>
    </w:p>
    <w:p w14:paraId="0C88B076" w14:textId="77777777" w:rsidR="00503109" w:rsidRPr="00312F2A" w:rsidRDefault="00503109" w:rsidP="00503109">
      <w:pPr>
        <w:ind w:firstLine="480"/>
        <w:rPr>
          <w:sz w:val="22"/>
          <w:szCs w:val="22"/>
        </w:rPr>
      </w:pPr>
      <w:r w:rsidRPr="00312F2A">
        <w:rPr>
          <w:sz w:val="22"/>
          <w:szCs w:val="22"/>
        </w:rPr>
        <w:t>40720</w:t>
      </w:r>
    </w:p>
    <w:p w14:paraId="72E654D0" w14:textId="77777777" w:rsidR="00503109" w:rsidRPr="00312F2A" w:rsidRDefault="00503109" w:rsidP="00503109">
      <w:pPr>
        <w:ind w:firstLine="480"/>
        <w:rPr>
          <w:sz w:val="22"/>
          <w:szCs w:val="22"/>
        </w:rPr>
      </w:pPr>
      <w:r w:rsidRPr="00312F2A">
        <w:rPr>
          <w:sz w:val="22"/>
          <w:szCs w:val="22"/>
        </w:rPr>
        <w:t>40761</w:t>
      </w:r>
    </w:p>
    <w:p w14:paraId="0950A760" w14:textId="77777777" w:rsidR="00503109" w:rsidRPr="00312F2A" w:rsidRDefault="00503109" w:rsidP="00503109">
      <w:pPr>
        <w:ind w:firstLine="480"/>
        <w:rPr>
          <w:sz w:val="22"/>
          <w:szCs w:val="22"/>
        </w:rPr>
      </w:pPr>
      <w:r w:rsidRPr="00312F2A">
        <w:rPr>
          <w:sz w:val="22"/>
          <w:szCs w:val="22"/>
        </w:rPr>
        <w:t>40799 (IC)</w:t>
      </w:r>
    </w:p>
    <w:p w14:paraId="7631D26E" w14:textId="77777777" w:rsidR="00503109" w:rsidRPr="00312F2A" w:rsidRDefault="00503109" w:rsidP="00503109">
      <w:pPr>
        <w:ind w:firstLine="480"/>
        <w:rPr>
          <w:sz w:val="22"/>
          <w:szCs w:val="22"/>
        </w:rPr>
      </w:pPr>
      <w:r w:rsidRPr="00312F2A">
        <w:rPr>
          <w:sz w:val="22"/>
          <w:szCs w:val="22"/>
        </w:rPr>
        <w:t>40800</w:t>
      </w:r>
    </w:p>
    <w:p w14:paraId="7062CDE1" w14:textId="77777777" w:rsidR="00503109" w:rsidRPr="00312F2A" w:rsidRDefault="00503109" w:rsidP="00503109">
      <w:pPr>
        <w:ind w:firstLine="480"/>
        <w:rPr>
          <w:sz w:val="22"/>
          <w:szCs w:val="22"/>
        </w:rPr>
      </w:pPr>
      <w:r w:rsidRPr="00312F2A">
        <w:rPr>
          <w:sz w:val="22"/>
          <w:szCs w:val="22"/>
        </w:rPr>
        <w:t>40801</w:t>
      </w:r>
    </w:p>
    <w:p w14:paraId="19811D9D" w14:textId="77777777" w:rsidR="00503109" w:rsidRPr="00312F2A" w:rsidRDefault="00503109" w:rsidP="00503109">
      <w:pPr>
        <w:ind w:firstLine="480"/>
        <w:rPr>
          <w:sz w:val="22"/>
          <w:szCs w:val="22"/>
        </w:rPr>
      </w:pPr>
      <w:r w:rsidRPr="00312F2A">
        <w:rPr>
          <w:sz w:val="22"/>
          <w:szCs w:val="22"/>
        </w:rPr>
        <w:t>40804</w:t>
      </w:r>
    </w:p>
    <w:p w14:paraId="0959C0AB" w14:textId="77777777" w:rsidR="00503109" w:rsidRPr="00312F2A" w:rsidRDefault="00503109" w:rsidP="00503109">
      <w:pPr>
        <w:ind w:firstLine="480"/>
        <w:rPr>
          <w:sz w:val="22"/>
          <w:szCs w:val="22"/>
        </w:rPr>
      </w:pPr>
      <w:r w:rsidRPr="00312F2A">
        <w:rPr>
          <w:sz w:val="22"/>
          <w:szCs w:val="22"/>
        </w:rPr>
        <w:t>40805</w:t>
      </w:r>
    </w:p>
    <w:p w14:paraId="53410F2D" w14:textId="77777777" w:rsidR="00503109" w:rsidRPr="00312F2A" w:rsidRDefault="00503109" w:rsidP="00503109">
      <w:pPr>
        <w:ind w:firstLine="480"/>
        <w:rPr>
          <w:sz w:val="22"/>
          <w:szCs w:val="22"/>
        </w:rPr>
      </w:pPr>
      <w:r w:rsidRPr="00312F2A">
        <w:rPr>
          <w:sz w:val="22"/>
          <w:szCs w:val="22"/>
        </w:rPr>
        <w:t>40806</w:t>
      </w:r>
    </w:p>
    <w:p w14:paraId="01F00DE3" w14:textId="77777777" w:rsidR="00503109" w:rsidRPr="00312F2A" w:rsidRDefault="00503109" w:rsidP="00503109">
      <w:pPr>
        <w:ind w:firstLine="480"/>
        <w:rPr>
          <w:sz w:val="22"/>
          <w:szCs w:val="22"/>
        </w:rPr>
      </w:pPr>
      <w:r w:rsidRPr="00312F2A">
        <w:rPr>
          <w:sz w:val="22"/>
          <w:szCs w:val="22"/>
        </w:rPr>
        <w:t>40808</w:t>
      </w:r>
    </w:p>
    <w:p w14:paraId="71517D73" w14:textId="77777777" w:rsidR="00503109" w:rsidRPr="00312F2A" w:rsidRDefault="00503109" w:rsidP="00503109">
      <w:pPr>
        <w:ind w:firstLine="480"/>
        <w:rPr>
          <w:sz w:val="22"/>
          <w:szCs w:val="22"/>
        </w:rPr>
      </w:pPr>
      <w:r w:rsidRPr="00312F2A">
        <w:rPr>
          <w:sz w:val="22"/>
          <w:szCs w:val="22"/>
        </w:rPr>
        <w:t>40810</w:t>
      </w:r>
    </w:p>
    <w:p w14:paraId="5E46A9A0" w14:textId="77777777" w:rsidR="00503109" w:rsidRPr="00312F2A" w:rsidRDefault="00503109" w:rsidP="00503109">
      <w:pPr>
        <w:ind w:firstLine="480"/>
        <w:rPr>
          <w:sz w:val="22"/>
          <w:szCs w:val="22"/>
        </w:rPr>
      </w:pPr>
      <w:r w:rsidRPr="00312F2A">
        <w:rPr>
          <w:sz w:val="22"/>
          <w:szCs w:val="22"/>
        </w:rPr>
        <w:t>40812</w:t>
      </w:r>
    </w:p>
    <w:p w14:paraId="57E651D7" w14:textId="77777777" w:rsidR="00503109" w:rsidRPr="00312F2A" w:rsidRDefault="00503109" w:rsidP="00503109">
      <w:pPr>
        <w:ind w:firstLine="480"/>
        <w:rPr>
          <w:sz w:val="22"/>
          <w:szCs w:val="22"/>
        </w:rPr>
      </w:pPr>
      <w:r w:rsidRPr="00312F2A">
        <w:rPr>
          <w:sz w:val="22"/>
          <w:szCs w:val="22"/>
        </w:rPr>
        <w:t>40814</w:t>
      </w:r>
    </w:p>
    <w:p w14:paraId="39DE8278" w14:textId="77777777" w:rsidR="00503109" w:rsidRPr="00312F2A" w:rsidRDefault="00503109" w:rsidP="00503109">
      <w:pPr>
        <w:ind w:firstLine="480"/>
        <w:rPr>
          <w:sz w:val="22"/>
          <w:szCs w:val="22"/>
        </w:rPr>
      </w:pPr>
      <w:r w:rsidRPr="00312F2A">
        <w:rPr>
          <w:sz w:val="22"/>
          <w:szCs w:val="22"/>
        </w:rPr>
        <w:t>40816</w:t>
      </w:r>
    </w:p>
    <w:p w14:paraId="283FF582" w14:textId="77777777" w:rsidR="00503109" w:rsidRPr="00312F2A" w:rsidRDefault="00503109" w:rsidP="00503109">
      <w:pPr>
        <w:ind w:firstLine="480"/>
        <w:rPr>
          <w:sz w:val="22"/>
          <w:szCs w:val="22"/>
        </w:rPr>
      </w:pPr>
      <w:r w:rsidRPr="00312F2A">
        <w:rPr>
          <w:sz w:val="22"/>
          <w:szCs w:val="22"/>
        </w:rPr>
        <w:t>40818</w:t>
      </w:r>
    </w:p>
    <w:p w14:paraId="38BA53BE" w14:textId="77777777" w:rsidR="00503109" w:rsidRPr="00312F2A" w:rsidRDefault="00503109" w:rsidP="00503109">
      <w:pPr>
        <w:ind w:firstLine="480"/>
        <w:rPr>
          <w:sz w:val="22"/>
          <w:szCs w:val="22"/>
        </w:rPr>
      </w:pPr>
      <w:r w:rsidRPr="00312F2A">
        <w:rPr>
          <w:sz w:val="22"/>
          <w:szCs w:val="22"/>
        </w:rPr>
        <w:t>40819</w:t>
      </w:r>
    </w:p>
    <w:p w14:paraId="5F2B7FDB" w14:textId="77777777" w:rsidR="00503109" w:rsidRPr="00312F2A" w:rsidRDefault="00503109" w:rsidP="00503109">
      <w:pPr>
        <w:ind w:firstLine="480"/>
        <w:rPr>
          <w:sz w:val="22"/>
          <w:szCs w:val="22"/>
        </w:rPr>
      </w:pPr>
      <w:r w:rsidRPr="00312F2A">
        <w:rPr>
          <w:sz w:val="22"/>
          <w:szCs w:val="22"/>
        </w:rPr>
        <w:t>40820</w:t>
      </w:r>
    </w:p>
    <w:p w14:paraId="22D4DA9D" w14:textId="77777777" w:rsidR="00503109" w:rsidRPr="00312F2A" w:rsidRDefault="00503109" w:rsidP="00503109">
      <w:pPr>
        <w:ind w:firstLine="480"/>
        <w:rPr>
          <w:sz w:val="22"/>
          <w:szCs w:val="22"/>
        </w:rPr>
      </w:pPr>
      <w:r w:rsidRPr="00312F2A">
        <w:rPr>
          <w:sz w:val="22"/>
          <w:szCs w:val="22"/>
        </w:rPr>
        <w:t>40830</w:t>
      </w:r>
    </w:p>
    <w:p w14:paraId="5AD37BA5" w14:textId="77777777" w:rsidR="00503109" w:rsidRPr="00312F2A" w:rsidRDefault="00503109" w:rsidP="00503109">
      <w:pPr>
        <w:ind w:firstLine="480"/>
        <w:rPr>
          <w:sz w:val="22"/>
          <w:szCs w:val="22"/>
        </w:rPr>
      </w:pPr>
      <w:r w:rsidRPr="00312F2A">
        <w:rPr>
          <w:sz w:val="22"/>
          <w:szCs w:val="22"/>
        </w:rPr>
        <w:t>40831</w:t>
      </w:r>
    </w:p>
    <w:p w14:paraId="7E3B5522" w14:textId="77777777" w:rsidR="00503109" w:rsidRPr="00312F2A" w:rsidRDefault="00503109" w:rsidP="00503109">
      <w:pPr>
        <w:ind w:firstLine="480"/>
        <w:rPr>
          <w:sz w:val="22"/>
          <w:szCs w:val="22"/>
        </w:rPr>
      </w:pPr>
      <w:r w:rsidRPr="00312F2A">
        <w:rPr>
          <w:sz w:val="22"/>
          <w:szCs w:val="22"/>
        </w:rPr>
        <w:t>40840 (PA)</w:t>
      </w:r>
    </w:p>
    <w:p w14:paraId="453E04A5" w14:textId="77777777" w:rsidR="00503109" w:rsidRPr="00312F2A" w:rsidRDefault="00503109" w:rsidP="00503109">
      <w:pPr>
        <w:ind w:firstLine="480"/>
        <w:rPr>
          <w:sz w:val="22"/>
          <w:szCs w:val="22"/>
        </w:rPr>
      </w:pPr>
      <w:r w:rsidRPr="00312F2A">
        <w:rPr>
          <w:sz w:val="22"/>
          <w:szCs w:val="22"/>
        </w:rPr>
        <w:t>40842 (PA)</w:t>
      </w:r>
    </w:p>
    <w:p w14:paraId="7744FB30" w14:textId="77777777" w:rsidR="00503109" w:rsidRPr="00312F2A" w:rsidRDefault="00503109" w:rsidP="00503109">
      <w:pPr>
        <w:ind w:firstLine="480"/>
        <w:rPr>
          <w:sz w:val="22"/>
          <w:szCs w:val="22"/>
        </w:rPr>
      </w:pPr>
      <w:r w:rsidRPr="00312F2A">
        <w:rPr>
          <w:sz w:val="22"/>
          <w:szCs w:val="22"/>
        </w:rPr>
        <w:t>40843 (PA)</w:t>
      </w:r>
    </w:p>
    <w:p w14:paraId="2C656B0E" w14:textId="77777777" w:rsidR="00503109" w:rsidRPr="00312F2A" w:rsidRDefault="00503109" w:rsidP="00503109">
      <w:pPr>
        <w:ind w:firstLine="480"/>
        <w:rPr>
          <w:sz w:val="22"/>
          <w:szCs w:val="22"/>
        </w:rPr>
      </w:pPr>
      <w:r w:rsidRPr="00312F2A">
        <w:rPr>
          <w:sz w:val="22"/>
          <w:szCs w:val="22"/>
        </w:rPr>
        <w:t>40844 (PA)</w:t>
      </w:r>
    </w:p>
    <w:p w14:paraId="49C8D346" w14:textId="77777777" w:rsidR="00503109" w:rsidRPr="00312F2A" w:rsidRDefault="00503109" w:rsidP="00503109">
      <w:pPr>
        <w:ind w:firstLine="480"/>
        <w:rPr>
          <w:sz w:val="22"/>
          <w:szCs w:val="22"/>
        </w:rPr>
      </w:pPr>
      <w:r w:rsidRPr="00312F2A">
        <w:rPr>
          <w:sz w:val="22"/>
          <w:szCs w:val="22"/>
        </w:rPr>
        <w:t>40845 (PA)</w:t>
      </w:r>
    </w:p>
    <w:p w14:paraId="385E0071" w14:textId="77777777" w:rsidR="00503109" w:rsidRPr="00312F2A" w:rsidRDefault="00503109" w:rsidP="00503109">
      <w:pPr>
        <w:ind w:firstLine="480"/>
        <w:rPr>
          <w:sz w:val="22"/>
          <w:szCs w:val="22"/>
        </w:rPr>
      </w:pPr>
      <w:r w:rsidRPr="00312F2A">
        <w:rPr>
          <w:sz w:val="22"/>
          <w:szCs w:val="22"/>
        </w:rPr>
        <w:t>40899 (IC)</w:t>
      </w:r>
    </w:p>
    <w:p w14:paraId="0943CAFE" w14:textId="77777777" w:rsidR="00503109" w:rsidRPr="00312F2A" w:rsidRDefault="00503109" w:rsidP="00503109">
      <w:pPr>
        <w:ind w:firstLine="480"/>
        <w:rPr>
          <w:sz w:val="22"/>
          <w:szCs w:val="22"/>
        </w:rPr>
      </w:pPr>
      <w:r w:rsidRPr="00312F2A">
        <w:rPr>
          <w:sz w:val="22"/>
          <w:szCs w:val="22"/>
        </w:rPr>
        <w:t>41000</w:t>
      </w:r>
    </w:p>
    <w:p w14:paraId="08CF20E2" w14:textId="77777777" w:rsidR="00503109" w:rsidRPr="00312F2A" w:rsidRDefault="00503109" w:rsidP="00503109">
      <w:pPr>
        <w:ind w:firstLine="480"/>
        <w:rPr>
          <w:sz w:val="22"/>
          <w:szCs w:val="22"/>
        </w:rPr>
      </w:pPr>
      <w:r w:rsidRPr="00312F2A">
        <w:rPr>
          <w:sz w:val="22"/>
          <w:szCs w:val="22"/>
        </w:rPr>
        <w:t>41005</w:t>
      </w:r>
    </w:p>
    <w:p w14:paraId="0D2D30D5" w14:textId="77777777" w:rsidR="00503109" w:rsidRPr="00312F2A" w:rsidRDefault="00503109" w:rsidP="00503109">
      <w:pPr>
        <w:ind w:firstLine="480"/>
        <w:rPr>
          <w:sz w:val="22"/>
          <w:szCs w:val="22"/>
        </w:rPr>
      </w:pPr>
      <w:r w:rsidRPr="00312F2A">
        <w:rPr>
          <w:sz w:val="22"/>
          <w:szCs w:val="22"/>
        </w:rPr>
        <w:t>41006</w:t>
      </w:r>
    </w:p>
    <w:p w14:paraId="19B70DBC" w14:textId="77777777" w:rsidR="00503109" w:rsidRPr="00312F2A" w:rsidRDefault="00503109" w:rsidP="00503109">
      <w:pPr>
        <w:ind w:firstLine="480"/>
        <w:rPr>
          <w:sz w:val="22"/>
          <w:szCs w:val="22"/>
        </w:rPr>
      </w:pPr>
      <w:r w:rsidRPr="00312F2A">
        <w:rPr>
          <w:sz w:val="22"/>
          <w:szCs w:val="22"/>
        </w:rPr>
        <w:t>41007</w:t>
      </w:r>
    </w:p>
    <w:p w14:paraId="1E969B2C" w14:textId="77777777" w:rsidR="00503109" w:rsidRPr="00312F2A" w:rsidRDefault="00503109" w:rsidP="00503109">
      <w:pPr>
        <w:ind w:firstLine="480"/>
        <w:rPr>
          <w:sz w:val="22"/>
          <w:szCs w:val="22"/>
        </w:rPr>
      </w:pPr>
      <w:r w:rsidRPr="00312F2A">
        <w:rPr>
          <w:sz w:val="22"/>
          <w:szCs w:val="22"/>
        </w:rPr>
        <w:t>41008</w:t>
      </w:r>
    </w:p>
    <w:p w14:paraId="12CBB177" w14:textId="77777777" w:rsidR="00503109" w:rsidRPr="00312F2A" w:rsidRDefault="00503109" w:rsidP="00503109">
      <w:pPr>
        <w:ind w:firstLine="480"/>
        <w:rPr>
          <w:sz w:val="22"/>
          <w:szCs w:val="22"/>
        </w:rPr>
      </w:pPr>
      <w:r w:rsidRPr="00312F2A">
        <w:rPr>
          <w:sz w:val="22"/>
          <w:szCs w:val="22"/>
        </w:rPr>
        <w:t>41009</w:t>
      </w:r>
    </w:p>
    <w:p w14:paraId="2B63EAD6" w14:textId="77777777" w:rsidR="00503109" w:rsidRPr="00312F2A" w:rsidRDefault="00503109" w:rsidP="00503109">
      <w:pPr>
        <w:ind w:firstLine="480"/>
        <w:rPr>
          <w:sz w:val="22"/>
          <w:szCs w:val="22"/>
        </w:rPr>
      </w:pPr>
      <w:r w:rsidRPr="00312F2A">
        <w:rPr>
          <w:sz w:val="22"/>
          <w:szCs w:val="22"/>
        </w:rPr>
        <w:t>41010</w:t>
      </w:r>
    </w:p>
    <w:p w14:paraId="3334EDF5" w14:textId="77777777" w:rsidR="00503109" w:rsidRPr="00312F2A" w:rsidRDefault="00503109" w:rsidP="00503109">
      <w:pPr>
        <w:ind w:firstLine="480"/>
        <w:rPr>
          <w:sz w:val="22"/>
          <w:szCs w:val="22"/>
        </w:rPr>
      </w:pPr>
      <w:r w:rsidRPr="00312F2A">
        <w:rPr>
          <w:sz w:val="22"/>
          <w:szCs w:val="22"/>
        </w:rPr>
        <w:t>41015</w:t>
      </w:r>
    </w:p>
    <w:p w14:paraId="10999E28" w14:textId="77777777" w:rsidR="00503109" w:rsidRPr="00312F2A" w:rsidRDefault="00503109" w:rsidP="00503109">
      <w:pPr>
        <w:ind w:firstLine="480"/>
        <w:rPr>
          <w:sz w:val="22"/>
          <w:szCs w:val="22"/>
        </w:rPr>
      </w:pPr>
      <w:r w:rsidRPr="00312F2A">
        <w:rPr>
          <w:sz w:val="22"/>
          <w:szCs w:val="22"/>
        </w:rPr>
        <w:t>41016</w:t>
      </w:r>
    </w:p>
    <w:p w14:paraId="70552950" w14:textId="77777777" w:rsidR="00503109" w:rsidRPr="00312F2A" w:rsidRDefault="00503109" w:rsidP="00503109">
      <w:pPr>
        <w:ind w:firstLine="480"/>
        <w:rPr>
          <w:sz w:val="22"/>
          <w:szCs w:val="22"/>
        </w:rPr>
      </w:pPr>
      <w:r w:rsidRPr="00312F2A">
        <w:rPr>
          <w:sz w:val="22"/>
          <w:szCs w:val="22"/>
        </w:rPr>
        <w:t>41017</w:t>
      </w:r>
    </w:p>
    <w:p w14:paraId="0E1ED887" w14:textId="77777777" w:rsidR="00503109" w:rsidRPr="00312F2A" w:rsidRDefault="00503109" w:rsidP="00503109">
      <w:pPr>
        <w:ind w:firstLine="480"/>
        <w:rPr>
          <w:sz w:val="22"/>
          <w:szCs w:val="22"/>
        </w:rPr>
      </w:pPr>
      <w:r w:rsidRPr="00312F2A">
        <w:rPr>
          <w:sz w:val="22"/>
          <w:szCs w:val="22"/>
        </w:rPr>
        <w:t>41018</w:t>
      </w:r>
    </w:p>
    <w:p w14:paraId="50656D43" w14:textId="77777777" w:rsidR="00503109" w:rsidRPr="00312F2A" w:rsidRDefault="00503109" w:rsidP="00503109">
      <w:pPr>
        <w:ind w:firstLine="480"/>
        <w:rPr>
          <w:sz w:val="22"/>
          <w:szCs w:val="22"/>
        </w:rPr>
      </w:pPr>
      <w:r w:rsidRPr="00312F2A">
        <w:rPr>
          <w:sz w:val="22"/>
          <w:szCs w:val="22"/>
        </w:rPr>
        <w:t>41100</w:t>
      </w:r>
    </w:p>
    <w:p w14:paraId="5E1D8259" w14:textId="77777777" w:rsidR="00503109" w:rsidRPr="00312F2A" w:rsidRDefault="00503109" w:rsidP="00503109">
      <w:pPr>
        <w:ind w:firstLine="480"/>
        <w:rPr>
          <w:sz w:val="22"/>
          <w:szCs w:val="22"/>
        </w:rPr>
      </w:pPr>
      <w:r w:rsidRPr="00312F2A">
        <w:rPr>
          <w:sz w:val="22"/>
          <w:szCs w:val="22"/>
        </w:rPr>
        <w:t>41105</w:t>
      </w:r>
    </w:p>
    <w:p w14:paraId="2D1E7676" w14:textId="77777777" w:rsidR="00503109" w:rsidRPr="00312F2A" w:rsidRDefault="00503109" w:rsidP="00503109">
      <w:pPr>
        <w:ind w:firstLine="480"/>
        <w:rPr>
          <w:sz w:val="22"/>
          <w:szCs w:val="22"/>
        </w:rPr>
      </w:pPr>
      <w:r w:rsidRPr="00312F2A">
        <w:rPr>
          <w:sz w:val="22"/>
          <w:szCs w:val="22"/>
        </w:rPr>
        <w:t>41108</w:t>
      </w:r>
    </w:p>
    <w:p w14:paraId="04B35673" w14:textId="77777777" w:rsidR="00503109" w:rsidRPr="00312F2A" w:rsidRDefault="00503109" w:rsidP="00503109">
      <w:pPr>
        <w:ind w:firstLine="480"/>
        <w:rPr>
          <w:sz w:val="22"/>
          <w:szCs w:val="22"/>
        </w:rPr>
      </w:pPr>
      <w:r w:rsidRPr="00312F2A">
        <w:rPr>
          <w:sz w:val="22"/>
          <w:szCs w:val="22"/>
        </w:rPr>
        <w:t>41110</w:t>
      </w:r>
    </w:p>
    <w:p w14:paraId="6F083B7D" w14:textId="77777777" w:rsidR="00503109" w:rsidRPr="00312F2A" w:rsidRDefault="00503109" w:rsidP="00503109">
      <w:pPr>
        <w:ind w:firstLine="480"/>
        <w:rPr>
          <w:sz w:val="22"/>
          <w:szCs w:val="22"/>
        </w:rPr>
      </w:pPr>
      <w:r w:rsidRPr="00312F2A">
        <w:rPr>
          <w:sz w:val="22"/>
          <w:szCs w:val="22"/>
        </w:rPr>
        <w:t>41112</w:t>
      </w:r>
    </w:p>
    <w:p w14:paraId="29DF0FB7" w14:textId="77777777" w:rsidR="00503109" w:rsidRPr="00312F2A" w:rsidRDefault="00503109" w:rsidP="00503109">
      <w:pPr>
        <w:ind w:firstLine="480"/>
        <w:rPr>
          <w:sz w:val="22"/>
          <w:szCs w:val="22"/>
        </w:rPr>
      </w:pPr>
      <w:r w:rsidRPr="00312F2A">
        <w:rPr>
          <w:sz w:val="22"/>
          <w:szCs w:val="22"/>
        </w:rPr>
        <w:t>41113</w:t>
      </w:r>
    </w:p>
    <w:p w14:paraId="6D6AA922" w14:textId="77777777" w:rsidR="00503109" w:rsidRPr="00312F2A" w:rsidRDefault="00503109" w:rsidP="00503109">
      <w:pPr>
        <w:ind w:firstLine="480"/>
        <w:rPr>
          <w:sz w:val="22"/>
          <w:szCs w:val="22"/>
        </w:rPr>
      </w:pPr>
      <w:r w:rsidRPr="00312F2A">
        <w:rPr>
          <w:sz w:val="22"/>
          <w:szCs w:val="22"/>
        </w:rPr>
        <w:t>41114</w:t>
      </w:r>
    </w:p>
    <w:p w14:paraId="2FE76C66" w14:textId="77777777" w:rsidR="00503109" w:rsidRPr="00312F2A" w:rsidRDefault="00503109" w:rsidP="00503109">
      <w:pPr>
        <w:ind w:firstLine="480"/>
        <w:rPr>
          <w:sz w:val="22"/>
          <w:szCs w:val="22"/>
        </w:rPr>
      </w:pPr>
      <w:r w:rsidRPr="00312F2A">
        <w:rPr>
          <w:sz w:val="22"/>
          <w:szCs w:val="22"/>
        </w:rPr>
        <w:t>41115</w:t>
      </w:r>
    </w:p>
    <w:p w14:paraId="5C363FDF" w14:textId="77777777" w:rsidR="00503109" w:rsidRPr="00312F2A" w:rsidRDefault="00503109" w:rsidP="00503109">
      <w:pPr>
        <w:ind w:firstLine="480"/>
        <w:rPr>
          <w:sz w:val="22"/>
          <w:szCs w:val="22"/>
        </w:rPr>
      </w:pPr>
      <w:r w:rsidRPr="00312F2A">
        <w:rPr>
          <w:sz w:val="22"/>
          <w:szCs w:val="22"/>
        </w:rPr>
        <w:t>41116</w:t>
      </w:r>
    </w:p>
    <w:p w14:paraId="283D3E68" w14:textId="77777777" w:rsidR="00503109" w:rsidRPr="00312F2A" w:rsidRDefault="00503109" w:rsidP="00503109">
      <w:pPr>
        <w:ind w:firstLine="480"/>
        <w:rPr>
          <w:sz w:val="22"/>
          <w:szCs w:val="22"/>
        </w:rPr>
      </w:pPr>
      <w:r w:rsidRPr="00312F2A">
        <w:rPr>
          <w:sz w:val="22"/>
          <w:szCs w:val="22"/>
        </w:rPr>
        <w:t>41120</w:t>
      </w:r>
    </w:p>
    <w:p w14:paraId="508FE0F0" w14:textId="77777777" w:rsidR="00503109" w:rsidRPr="00312F2A" w:rsidRDefault="00503109" w:rsidP="00503109">
      <w:pPr>
        <w:ind w:firstLine="480"/>
        <w:rPr>
          <w:sz w:val="22"/>
          <w:szCs w:val="22"/>
        </w:rPr>
      </w:pPr>
      <w:r w:rsidRPr="00312F2A">
        <w:rPr>
          <w:sz w:val="22"/>
          <w:szCs w:val="22"/>
        </w:rPr>
        <w:t>41130</w:t>
      </w:r>
    </w:p>
    <w:p w14:paraId="3AB54A21" w14:textId="77777777" w:rsidR="00503109" w:rsidRPr="00312F2A" w:rsidRDefault="00503109" w:rsidP="00503109">
      <w:pPr>
        <w:ind w:firstLine="480"/>
        <w:rPr>
          <w:sz w:val="22"/>
          <w:szCs w:val="22"/>
        </w:rPr>
      </w:pPr>
      <w:r w:rsidRPr="00312F2A">
        <w:rPr>
          <w:sz w:val="22"/>
          <w:szCs w:val="22"/>
        </w:rPr>
        <w:t>41135</w:t>
      </w:r>
    </w:p>
    <w:p w14:paraId="57E99FE4" w14:textId="77777777" w:rsidR="00503109" w:rsidRPr="00312F2A" w:rsidRDefault="00503109" w:rsidP="00503109">
      <w:pPr>
        <w:ind w:firstLine="480"/>
        <w:rPr>
          <w:sz w:val="22"/>
          <w:szCs w:val="22"/>
        </w:rPr>
      </w:pPr>
      <w:r w:rsidRPr="00312F2A">
        <w:rPr>
          <w:sz w:val="22"/>
          <w:szCs w:val="22"/>
        </w:rPr>
        <w:t>41140</w:t>
      </w:r>
    </w:p>
    <w:p w14:paraId="38A7C7BE" w14:textId="77777777" w:rsidR="00503109" w:rsidRPr="00312F2A" w:rsidRDefault="00503109" w:rsidP="00503109">
      <w:pPr>
        <w:ind w:firstLine="480"/>
        <w:rPr>
          <w:sz w:val="22"/>
          <w:szCs w:val="22"/>
        </w:rPr>
      </w:pPr>
      <w:r w:rsidRPr="00312F2A">
        <w:rPr>
          <w:sz w:val="22"/>
          <w:szCs w:val="22"/>
        </w:rPr>
        <w:t>41145</w:t>
      </w:r>
    </w:p>
    <w:p w14:paraId="17A69CAB" w14:textId="77777777" w:rsidR="00503109" w:rsidRPr="00312F2A" w:rsidRDefault="00503109" w:rsidP="00503109">
      <w:pPr>
        <w:ind w:firstLine="480"/>
        <w:rPr>
          <w:sz w:val="22"/>
          <w:szCs w:val="22"/>
        </w:rPr>
      </w:pPr>
      <w:r w:rsidRPr="00312F2A">
        <w:rPr>
          <w:sz w:val="22"/>
          <w:szCs w:val="22"/>
        </w:rPr>
        <w:t>41150</w:t>
      </w:r>
    </w:p>
    <w:p w14:paraId="6DD4FB06" w14:textId="77777777" w:rsidR="00503109" w:rsidRPr="00312F2A" w:rsidRDefault="00503109" w:rsidP="00503109">
      <w:pPr>
        <w:ind w:firstLine="480"/>
        <w:rPr>
          <w:sz w:val="22"/>
          <w:szCs w:val="22"/>
        </w:rPr>
      </w:pPr>
      <w:r w:rsidRPr="00312F2A">
        <w:rPr>
          <w:sz w:val="22"/>
          <w:szCs w:val="22"/>
        </w:rPr>
        <w:t>41153</w:t>
      </w:r>
    </w:p>
    <w:p w14:paraId="1EAF0A25" w14:textId="77777777" w:rsidR="00503109" w:rsidRPr="00312F2A" w:rsidRDefault="00503109" w:rsidP="00503109">
      <w:pPr>
        <w:ind w:firstLine="480"/>
        <w:rPr>
          <w:sz w:val="22"/>
          <w:szCs w:val="22"/>
        </w:rPr>
      </w:pPr>
      <w:r w:rsidRPr="00312F2A">
        <w:rPr>
          <w:sz w:val="22"/>
          <w:szCs w:val="22"/>
        </w:rPr>
        <w:t>41155</w:t>
      </w:r>
    </w:p>
    <w:p w14:paraId="3C24F5BF" w14:textId="77777777" w:rsidR="00503109" w:rsidRPr="00312F2A" w:rsidRDefault="00503109" w:rsidP="00503109">
      <w:pPr>
        <w:ind w:firstLine="480"/>
        <w:rPr>
          <w:sz w:val="22"/>
          <w:szCs w:val="22"/>
        </w:rPr>
      </w:pPr>
      <w:r w:rsidRPr="00312F2A">
        <w:rPr>
          <w:sz w:val="22"/>
          <w:szCs w:val="22"/>
        </w:rPr>
        <w:t>41250</w:t>
      </w:r>
    </w:p>
    <w:p w14:paraId="70F48516" w14:textId="77777777" w:rsidR="00503109" w:rsidRPr="00312F2A" w:rsidRDefault="00503109" w:rsidP="00503109">
      <w:pPr>
        <w:ind w:firstLine="480"/>
        <w:rPr>
          <w:sz w:val="22"/>
          <w:szCs w:val="22"/>
        </w:rPr>
      </w:pPr>
      <w:r w:rsidRPr="00312F2A">
        <w:rPr>
          <w:sz w:val="22"/>
          <w:szCs w:val="22"/>
        </w:rPr>
        <w:t>41251</w:t>
      </w:r>
    </w:p>
    <w:p w14:paraId="6FA2A1FD" w14:textId="77777777" w:rsidR="00503109" w:rsidRPr="00312F2A" w:rsidRDefault="00503109" w:rsidP="00503109">
      <w:pPr>
        <w:ind w:firstLine="480"/>
        <w:rPr>
          <w:sz w:val="22"/>
          <w:szCs w:val="22"/>
        </w:rPr>
      </w:pPr>
      <w:r w:rsidRPr="00312F2A">
        <w:rPr>
          <w:sz w:val="22"/>
          <w:szCs w:val="22"/>
        </w:rPr>
        <w:t>41252</w:t>
      </w:r>
    </w:p>
    <w:p w14:paraId="4D2D50A2" w14:textId="77777777" w:rsidR="00503109" w:rsidRPr="00312F2A" w:rsidRDefault="00503109" w:rsidP="00503109">
      <w:pPr>
        <w:ind w:firstLine="480"/>
        <w:rPr>
          <w:sz w:val="22"/>
          <w:szCs w:val="22"/>
        </w:rPr>
      </w:pPr>
      <w:r w:rsidRPr="00312F2A">
        <w:rPr>
          <w:sz w:val="22"/>
          <w:szCs w:val="22"/>
        </w:rPr>
        <w:t>41510</w:t>
      </w:r>
    </w:p>
    <w:p w14:paraId="5E7B3C14" w14:textId="77777777" w:rsidR="00503109" w:rsidRPr="00312F2A" w:rsidRDefault="00503109" w:rsidP="00503109">
      <w:pPr>
        <w:ind w:firstLine="480"/>
        <w:rPr>
          <w:sz w:val="22"/>
          <w:szCs w:val="22"/>
        </w:rPr>
      </w:pPr>
      <w:r w:rsidRPr="00312F2A">
        <w:rPr>
          <w:sz w:val="22"/>
          <w:szCs w:val="22"/>
        </w:rPr>
        <w:t>41520</w:t>
      </w:r>
    </w:p>
    <w:p w14:paraId="38BCB451" w14:textId="77777777" w:rsidR="00503109" w:rsidRPr="00312F2A" w:rsidRDefault="00503109" w:rsidP="00503109">
      <w:pPr>
        <w:ind w:firstLine="480"/>
        <w:rPr>
          <w:sz w:val="22"/>
          <w:szCs w:val="22"/>
        </w:rPr>
      </w:pPr>
      <w:r w:rsidRPr="00312F2A">
        <w:rPr>
          <w:sz w:val="22"/>
          <w:szCs w:val="22"/>
        </w:rPr>
        <w:t>41599 (IC)</w:t>
      </w:r>
    </w:p>
    <w:p w14:paraId="3A5E543A" w14:textId="77777777" w:rsidR="00503109" w:rsidRPr="00312F2A" w:rsidRDefault="00503109" w:rsidP="00503109">
      <w:pPr>
        <w:ind w:firstLine="480"/>
        <w:rPr>
          <w:sz w:val="22"/>
          <w:szCs w:val="22"/>
        </w:rPr>
      </w:pPr>
      <w:r w:rsidRPr="00312F2A">
        <w:rPr>
          <w:sz w:val="22"/>
          <w:szCs w:val="22"/>
        </w:rPr>
        <w:t>41800</w:t>
      </w:r>
    </w:p>
    <w:p w14:paraId="4FD215E1" w14:textId="77777777" w:rsidR="00503109" w:rsidRPr="00312F2A" w:rsidRDefault="00503109" w:rsidP="00503109">
      <w:pPr>
        <w:ind w:firstLine="480"/>
        <w:rPr>
          <w:sz w:val="22"/>
          <w:szCs w:val="22"/>
        </w:rPr>
      </w:pPr>
      <w:r w:rsidRPr="00312F2A">
        <w:rPr>
          <w:sz w:val="22"/>
          <w:szCs w:val="22"/>
        </w:rPr>
        <w:t>41805</w:t>
      </w:r>
    </w:p>
    <w:p w14:paraId="499E264A" w14:textId="77777777" w:rsidR="00503109" w:rsidRPr="00312F2A" w:rsidRDefault="00503109" w:rsidP="00503109">
      <w:pPr>
        <w:ind w:firstLine="480"/>
        <w:rPr>
          <w:sz w:val="22"/>
          <w:szCs w:val="22"/>
        </w:rPr>
      </w:pPr>
      <w:r w:rsidRPr="00312F2A">
        <w:rPr>
          <w:sz w:val="22"/>
          <w:szCs w:val="22"/>
        </w:rPr>
        <w:t>41806</w:t>
      </w:r>
    </w:p>
    <w:p w14:paraId="532FBEA5" w14:textId="77777777" w:rsidR="00503109" w:rsidRPr="00312F2A" w:rsidRDefault="00503109" w:rsidP="00503109">
      <w:pPr>
        <w:tabs>
          <w:tab w:val="left" w:pos="1530"/>
        </w:tabs>
        <w:ind w:left="676" w:right="-230" w:hanging="230"/>
        <w:rPr>
          <w:sz w:val="22"/>
          <w:szCs w:val="22"/>
        </w:rPr>
      </w:pPr>
      <w:r>
        <w:rPr>
          <w:sz w:val="22"/>
          <w:szCs w:val="22"/>
        </w:rPr>
        <w:t xml:space="preserve">41820 (IC), </w:t>
      </w:r>
      <w:r w:rsidRPr="00312F2A">
        <w:rPr>
          <w:sz w:val="22"/>
          <w:szCs w:val="22"/>
        </w:rPr>
        <w:t>(PA)</w:t>
      </w:r>
    </w:p>
    <w:p w14:paraId="69B1B102" w14:textId="77777777" w:rsidR="00503109" w:rsidRPr="00312F2A" w:rsidRDefault="00503109" w:rsidP="00503109">
      <w:pPr>
        <w:ind w:firstLine="480"/>
        <w:rPr>
          <w:sz w:val="22"/>
          <w:szCs w:val="22"/>
        </w:rPr>
      </w:pPr>
      <w:r w:rsidRPr="00312F2A">
        <w:rPr>
          <w:sz w:val="22"/>
          <w:szCs w:val="22"/>
        </w:rPr>
        <w:t>41821 (IC)</w:t>
      </w:r>
    </w:p>
    <w:p w14:paraId="60E0773C" w14:textId="77777777" w:rsidR="00503109" w:rsidRPr="00312F2A" w:rsidRDefault="00503109" w:rsidP="00503109">
      <w:pPr>
        <w:ind w:firstLine="480"/>
        <w:rPr>
          <w:sz w:val="22"/>
          <w:szCs w:val="22"/>
        </w:rPr>
      </w:pPr>
      <w:r w:rsidRPr="00312F2A">
        <w:rPr>
          <w:sz w:val="22"/>
          <w:szCs w:val="22"/>
        </w:rPr>
        <w:t>41822</w:t>
      </w:r>
    </w:p>
    <w:p w14:paraId="1E4B2D03" w14:textId="77777777" w:rsidR="00503109" w:rsidRPr="00312F2A" w:rsidRDefault="00503109" w:rsidP="00503109">
      <w:pPr>
        <w:ind w:firstLine="480"/>
        <w:rPr>
          <w:sz w:val="22"/>
          <w:szCs w:val="22"/>
        </w:rPr>
      </w:pPr>
      <w:r w:rsidRPr="00312F2A">
        <w:rPr>
          <w:sz w:val="22"/>
          <w:szCs w:val="22"/>
        </w:rPr>
        <w:t>41823</w:t>
      </w:r>
    </w:p>
    <w:p w14:paraId="450A9B5D" w14:textId="77777777" w:rsidR="00503109" w:rsidRPr="00312F2A" w:rsidRDefault="00503109" w:rsidP="00503109">
      <w:pPr>
        <w:ind w:firstLine="480"/>
        <w:rPr>
          <w:sz w:val="22"/>
          <w:szCs w:val="22"/>
        </w:rPr>
      </w:pPr>
      <w:r w:rsidRPr="00312F2A">
        <w:rPr>
          <w:sz w:val="22"/>
          <w:szCs w:val="22"/>
        </w:rPr>
        <w:t>41825</w:t>
      </w:r>
    </w:p>
    <w:p w14:paraId="42F71F5E" w14:textId="77777777" w:rsidR="00503109" w:rsidRPr="00312F2A" w:rsidRDefault="00503109" w:rsidP="00503109">
      <w:pPr>
        <w:ind w:firstLine="480"/>
        <w:rPr>
          <w:sz w:val="22"/>
          <w:szCs w:val="22"/>
        </w:rPr>
      </w:pPr>
      <w:r w:rsidRPr="00312F2A">
        <w:rPr>
          <w:sz w:val="22"/>
          <w:szCs w:val="22"/>
        </w:rPr>
        <w:t>41826</w:t>
      </w:r>
    </w:p>
    <w:p w14:paraId="1D7B3829" w14:textId="77777777" w:rsidR="00503109" w:rsidRPr="00312F2A" w:rsidRDefault="00503109" w:rsidP="00503109">
      <w:pPr>
        <w:ind w:firstLine="480"/>
        <w:rPr>
          <w:sz w:val="22"/>
          <w:szCs w:val="22"/>
        </w:rPr>
      </w:pPr>
      <w:r w:rsidRPr="00312F2A">
        <w:rPr>
          <w:sz w:val="22"/>
          <w:szCs w:val="22"/>
        </w:rPr>
        <w:t>41827</w:t>
      </w:r>
    </w:p>
    <w:p w14:paraId="1B263CA9" w14:textId="77777777" w:rsidR="00503109" w:rsidRPr="00312F2A" w:rsidRDefault="00503109" w:rsidP="00503109">
      <w:pPr>
        <w:ind w:firstLine="480"/>
        <w:rPr>
          <w:sz w:val="22"/>
          <w:szCs w:val="22"/>
        </w:rPr>
      </w:pPr>
      <w:r w:rsidRPr="00312F2A">
        <w:rPr>
          <w:sz w:val="22"/>
          <w:szCs w:val="22"/>
        </w:rPr>
        <w:t>41828</w:t>
      </w:r>
    </w:p>
    <w:p w14:paraId="24F1E8FA" w14:textId="77777777" w:rsidR="00503109" w:rsidRPr="00312F2A" w:rsidRDefault="00503109" w:rsidP="00503109">
      <w:pPr>
        <w:ind w:firstLine="480"/>
        <w:rPr>
          <w:sz w:val="22"/>
          <w:szCs w:val="22"/>
        </w:rPr>
      </w:pPr>
      <w:r w:rsidRPr="00312F2A">
        <w:rPr>
          <w:sz w:val="22"/>
          <w:szCs w:val="22"/>
        </w:rPr>
        <w:t>41830</w:t>
      </w:r>
    </w:p>
    <w:p w14:paraId="6F838088" w14:textId="77777777" w:rsidR="00503109" w:rsidRPr="00312F2A" w:rsidRDefault="00503109" w:rsidP="00503109">
      <w:pPr>
        <w:ind w:firstLine="480"/>
        <w:rPr>
          <w:sz w:val="22"/>
          <w:szCs w:val="22"/>
        </w:rPr>
      </w:pPr>
      <w:r w:rsidRPr="00312F2A">
        <w:rPr>
          <w:sz w:val="22"/>
          <w:szCs w:val="22"/>
        </w:rPr>
        <w:t>41850 (IC)</w:t>
      </w:r>
    </w:p>
    <w:p w14:paraId="22E6C6B6" w14:textId="77777777" w:rsidR="00503109" w:rsidRPr="00312F2A" w:rsidRDefault="00503109" w:rsidP="00503109">
      <w:pPr>
        <w:ind w:firstLine="480"/>
        <w:rPr>
          <w:sz w:val="22"/>
          <w:szCs w:val="22"/>
        </w:rPr>
      </w:pPr>
      <w:r w:rsidRPr="00312F2A">
        <w:rPr>
          <w:sz w:val="22"/>
          <w:szCs w:val="22"/>
        </w:rPr>
        <w:t>41874</w:t>
      </w:r>
    </w:p>
    <w:p w14:paraId="0A61FDC6" w14:textId="77777777" w:rsidR="00503109" w:rsidRPr="00312F2A" w:rsidRDefault="00503109" w:rsidP="00503109">
      <w:pPr>
        <w:ind w:firstLine="480"/>
        <w:rPr>
          <w:sz w:val="22"/>
          <w:szCs w:val="22"/>
        </w:rPr>
      </w:pPr>
      <w:r w:rsidRPr="00312F2A">
        <w:rPr>
          <w:sz w:val="22"/>
          <w:szCs w:val="22"/>
        </w:rPr>
        <w:t>41899 (IC)</w:t>
      </w:r>
    </w:p>
    <w:p w14:paraId="6C515D9C" w14:textId="77777777" w:rsidR="00503109" w:rsidRPr="00312F2A" w:rsidRDefault="00503109" w:rsidP="00503109">
      <w:pPr>
        <w:ind w:firstLine="480"/>
        <w:rPr>
          <w:sz w:val="22"/>
          <w:szCs w:val="22"/>
        </w:rPr>
      </w:pPr>
      <w:r w:rsidRPr="00312F2A">
        <w:rPr>
          <w:sz w:val="22"/>
          <w:szCs w:val="22"/>
        </w:rPr>
        <w:t>42000</w:t>
      </w:r>
    </w:p>
    <w:p w14:paraId="08810ADC" w14:textId="77777777" w:rsidR="00503109" w:rsidRPr="00312F2A" w:rsidRDefault="00503109" w:rsidP="00503109">
      <w:pPr>
        <w:ind w:firstLine="480"/>
        <w:rPr>
          <w:sz w:val="22"/>
          <w:szCs w:val="22"/>
        </w:rPr>
      </w:pPr>
      <w:r w:rsidRPr="00312F2A">
        <w:rPr>
          <w:sz w:val="22"/>
          <w:szCs w:val="22"/>
        </w:rPr>
        <w:t>42100</w:t>
      </w:r>
    </w:p>
    <w:p w14:paraId="598A3DA9" w14:textId="77777777" w:rsidR="00503109" w:rsidRPr="00312F2A" w:rsidRDefault="00503109" w:rsidP="00503109">
      <w:pPr>
        <w:ind w:firstLine="480"/>
        <w:rPr>
          <w:sz w:val="22"/>
          <w:szCs w:val="22"/>
        </w:rPr>
      </w:pPr>
      <w:r w:rsidRPr="00312F2A">
        <w:rPr>
          <w:sz w:val="22"/>
          <w:szCs w:val="22"/>
        </w:rPr>
        <w:t>42104</w:t>
      </w:r>
    </w:p>
    <w:p w14:paraId="276C6EE3" w14:textId="77777777" w:rsidR="00503109" w:rsidRPr="00312F2A" w:rsidRDefault="00503109" w:rsidP="00503109">
      <w:pPr>
        <w:ind w:firstLine="480"/>
        <w:rPr>
          <w:sz w:val="22"/>
          <w:szCs w:val="22"/>
        </w:rPr>
      </w:pPr>
      <w:r w:rsidRPr="00312F2A">
        <w:rPr>
          <w:sz w:val="22"/>
          <w:szCs w:val="22"/>
        </w:rPr>
        <w:t>42106</w:t>
      </w:r>
    </w:p>
    <w:p w14:paraId="05E6C2ED" w14:textId="77777777" w:rsidR="00503109" w:rsidRPr="00312F2A" w:rsidRDefault="00503109" w:rsidP="00503109">
      <w:pPr>
        <w:ind w:firstLine="480"/>
        <w:rPr>
          <w:sz w:val="22"/>
          <w:szCs w:val="22"/>
        </w:rPr>
      </w:pPr>
      <w:r w:rsidRPr="00312F2A">
        <w:rPr>
          <w:sz w:val="22"/>
          <w:szCs w:val="22"/>
        </w:rPr>
        <w:t>42107</w:t>
      </w:r>
    </w:p>
    <w:p w14:paraId="00D0A404" w14:textId="77777777" w:rsidR="00503109" w:rsidRPr="00312F2A" w:rsidRDefault="00503109" w:rsidP="00503109">
      <w:pPr>
        <w:ind w:firstLine="480"/>
        <w:rPr>
          <w:sz w:val="22"/>
          <w:szCs w:val="22"/>
        </w:rPr>
      </w:pPr>
      <w:r w:rsidRPr="00312F2A">
        <w:rPr>
          <w:sz w:val="22"/>
          <w:szCs w:val="22"/>
        </w:rPr>
        <w:t>42120</w:t>
      </w:r>
    </w:p>
    <w:p w14:paraId="5F30DD7B" w14:textId="77777777" w:rsidR="00503109" w:rsidRPr="00312F2A" w:rsidRDefault="00503109" w:rsidP="00503109">
      <w:pPr>
        <w:ind w:firstLine="480"/>
        <w:rPr>
          <w:sz w:val="22"/>
          <w:szCs w:val="22"/>
        </w:rPr>
      </w:pPr>
      <w:r w:rsidRPr="00312F2A">
        <w:rPr>
          <w:sz w:val="22"/>
          <w:szCs w:val="22"/>
        </w:rPr>
        <w:t>42140</w:t>
      </w:r>
    </w:p>
    <w:p w14:paraId="70ADA215" w14:textId="77777777" w:rsidR="00503109" w:rsidRPr="00312F2A" w:rsidRDefault="00503109" w:rsidP="00503109">
      <w:pPr>
        <w:ind w:firstLine="480"/>
        <w:rPr>
          <w:sz w:val="22"/>
          <w:szCs w:val="22"/>
        </w:rPr>
      </w:pPr>
      <w:r w:rsidRPr="00312F2A">
        <w:rPr>
          <w:sz w:val="22"/>
          <w:szCs w:val="22"/>
        </w:rPr>
        <w:t>42145</w:t>
      </w:r>
    </w:p>
    <w:p w14:paraId="502FE23C" w14:textId="77777777" w:rsidR="00503109" w:rsidRPr="00312F2A" w:rsidRDefault="00503109" w:rsidP="00503109">
      <w:pPr>
        <w:ind w:firstLine="480"/>
        <w:rPr>
          <w:sz w:val="22"/>
          <w:szCs w:val="22"/>
        </w:rPr>
      </w:pPr>
      <w:r w:rsidRPr="00312F2A">
        <w:rPr>
          <w:sz w:val="22"/>
          <w:szCs w:val="22"/>
        </w:rPr>
        <w:t>42160</w:t>
      </w:r>
    </w:p>
    <w:p w14:paraId="5806F322" w14:textId="77777777" w:rsidR="00503109" w:rsidRPr="00312F2A" w:rsidRDefault="00503109" w:rsidP="00503109">
      <w:pPr>
        <w:ind w:firstLine="480"/>
        <w:rPr>
          <w:sz w:val="22"/>
          <w:szCs w:val="22"/>
        </w:rPr>
      </w:pPr>
      <w:r w:rsidRPr="00312F2A">
        <w:rPr>
          <w:sz w:val="22"/>
          <w:szCs w:val="22"/>
        </w:rPr>
        <w:t>42180</w:t>
      </w:r>
    </w:p>
    <w:p w14:paraId="1DAA494D" w14:textId="77777777" w:rsidR="00503109" w:rsidRPr="00312F2A" w:rsidRDefault="00503109" w:rsidP="00503109">
      <w:pPr>
        <w:ind w:firstLine="480"/>
        <w:rPr>
          <w:sz w:val="22"/>
          <w:szCs w:val="22"/>
        </w:rPr>
      </w:pPr>
      <w:r w:rsidRPr="00312F2A">
        <w:rPr>
          <w:sz w:val="22"/>
          <w:szCs w:val="22"/>
        </w:rPr>
        <w:t>42182</w:t>
      </w:r>
    </w:p>
    <w:p w14:paraId="28CAE2AB" w14:textId="77777777" w:rsidR="00503109" w:rsidRPr="00312F2A" w:rsidRDefault="00503109" w:rsidP="00503109">
      <w:pPr>
        <w:ind w:firstLine="480"/>
        <w:rPr>
          <w:sz w:val="22"/>
          <w:szCs w:val="22"/>
        </w:rPr>
      </w:pPr>
      <w:r w:rsidRPr="00312F2A">
        <w:rPr>
          <w:sz w:val="22"/>
          <w:szCs w:val="22"/>
        </w:rPr>
        <w:t>42200</w:t>
      </w:r>
    </w:p>
    <w:p w14:paraId="0A668FD8" w14:textId="77777777" w:rsidR="00503109" w:rsidRPr="00312F2A" w:rsidRDefault="00503109" w:rsidP="00503109">
      <w:pPr>
        <w:ind w:firstLine="480"/>
        <w:rPr>
          <w:sz w:val="22"/>
          <w:szCs w:val="22"/>
        </w:rPr>
      </w:pPr>
      <w:r w:rsidRPr="00312F2A">
        <w:rPr>
          <w:sz w:val="22"/>
          <w:szCs w:val="22"/>
        </w:rPr>
        <w:t>42205</w:t>
      </w:r>
    </w:p>
    <w:p w14:paraId="1BA8FD28" w14:textId="77777777" w:rsidR="00503109" w:rsidRPr="00312F2A" w:rsidRDefault="00503109" w:rsidP="00503109">
      <w:pPr>
        <w:ind w:firstLine="480"/>
        <w:rPr>
          <w:sz w:val="22"/>
          <w:szCs w:val="22"/>
        </w:rPr>
      </w:pPr>
      <w:r w:rsidRPr="00312F2A">
        <w:rPr>
          <w:sz w:val="22"/>
          <w:szCs w:val="22"/>
        </w:rPr>
        <w:t>42210</w:t>
      </w:r>
    </w:p>
    <w:p w14:paraId="3D049709" w14:textId="77777777" w:rsidR="00503109" w:rsidRPr="00312F2A" w:rsidRDefault="00503109" w:rsidP="00503109">
      <w:pPr>
        <w:ind w:firstLine="480"/>
        <w:rPr>
          <w:sz w:val="22"/>
          <w:szCs w:val="22"/>
        </w:rPr>
      </w:pPr>
      <w:r w:rsidRPr="00312F2A">
        <w:rPr>
          <w:sz w:val="22"/>
          <w:szCs w:val="22"/>
        </w:rPr>
        <w:t>42215</w:t>
      </w:r>
    </w:p>
    <w:p w14:paraId="74231440" w14:textId="77777777" w:rsidR="00503109" w:rsidRPr="00312F2A" w:rsidRDefault="00503109" w:rsidP="00503109">
      <w:pPr>
        <w:ind w:firstLine="480"/>
        <w:rPr>
          <w:sz w:val="22"/>
          <w:szCs w:val="22"/>
        </w:rPr>
      </w:pPr>
      <w:r w:rsidRPr="00312F2A">
        <w:rPr>
          <w:sz w:val="22"/>
          <w:szCs w:val="22"/>
        </w:rPr>
        <w:t>42220</w:t>
      </w:r>
    </w:p>
    <w:p w14:paraId="00CCCF3E" w14:textId="77777777" w:rsidR="00503109" w:rsidRPr="00312F2A" w:rsidRDefault="00503109" w:rsidP="00503109">
      <w:pPr>
        <w:ind w:firstLine="480"/>
        <w:rPr>
          <w:sz w:val="22"/>
          <w:szCs w:val="22"/>
        </w:rPr>
      </w:pPr>
      <w:r w:rsidRPr="00312F2A">
        <w:rPr>
          <w:sz w:val="22"/>
          <w:szCs w:val="22"/>
        </w:rPr>
        <w:t>42225</w:t>
      </w:r>
    </w:p>
    <w:p w14:paraId="4C3737E4" w14:textId="77777777" w:rsidR="00503109" w:rsidRPr="00312F2A" w:rsidRDefault="00503109" w:rsidP="00503109">
      <w:pPr>
        <w:ind w:firstLine="480"/>
        <w:rPr>
          <w:sz w:val="22"/>
          <w:szCs w:val="22"/>
        </w:rPr>
      </w:pPr>
      <w:r w:rsidRPr="00312F2A">
        <w:rPr>
          <w:sz w:val="22"/>
          <w:szCs w:val="22"/>
        </w:rPr>
        <w:t>42226</w:t>
      </w:r>
    </w:p>
    <w:p w14:paraId="7D6812C6" w14:textId="77777777" w:rsidR="00503109" w:rsidRPr="00312F2A" w:rsidRDefault="00503109" w:rsidP="00503109">
      <w:pPr>
        <w:ind w:firstLine="480"/>
        <w:rPr>
          <w:sz w:val="22"/>
          <w:szCs w:val="22"/>
        </w:rPr>
      </w:pPr>
      <w:r w:rsidRPr="00312F2A">
        <w:rPr>
          <w:sz w:val="22"/>
          <w:szCs w:val="22"/>
        </w:rPr>
        <w:t>42227</w:t>
      </w:r>
    </w:p>
    <w:p w14:paraId="1CA51F48" w14:textId="77777777" w:rsidR="00503109" w:rsidRPr="00312F2A" w:rsidRDefault="00503109" w:rsidP="00503109">
      <w:pPr>
        <w:ind w:firstLine="480"/>
        <w:rPr>
          <w:sz w:val="22"/>
          <w:szCs w:val="22"/>
        </w:rPr>
      </w:pPr>
      <w:r w:rsidRPr="00312F2A">
        <w:rPr>
          <w:sz w:val="22"/>
          <w:szCs w:val="22"/>
        </w:rPr>
        <w:t>42235</w:t>
      </w:r>
    </w:p>
    <w:p w14:paraId="05ADCF79" w14:textId="77777777" w:rsidR="00503109" w:rsidRPr="00312F2A" w:rsidRDefault="00503109" w:rsidP="00503109">
      <w:pPr>
        <w:ind w:firstLine="480"/>
        <w:rPr>
          <w:sz w:val="22"/>
          <w:szCs w:val="22"/>
        </w:rPr>
      </w:pPr>
      <w:r w:rsidRPr="00312F2A">
        <w:rPr>
          <w:sz w:val="22"/>
          <w:szCs w:val="22"/>
        </w:rPr>
        <w:t>42260</w:t>
      </w:r>
    </w:p>
    <w:p w14:paraId="77FCFEEA" w14:textId="77777777" w:rsidR="00503109" w:rsidRPr="00312F2A" w:rsidRDefault="00503109" w:rsidP="00503109">
      <w:pPr>
        <w:ind w:firstLine="480"/>
        <w:rPr>
          <w:sz w:val="22"/>
          <w:szCs w:val="22"/>
        </w:rPr>
      </w:pPr>
      <w:r w:rsidRPr="00312F2A">
        <w:rPr>
          <w:sz w:val="22"/>
          <w:szCs w:val="22"/>
        </w:rPr>
        <w:t>42280 (PA)</w:t>
      </w:r>
    </w:p>
    <w:p w14:paraId="3FCC4C6C" w14:textId="77777777" w:rsidR="00503109" w:rsidRPr="00312F2A" w:rsidRDefault="00503109" w:rsidP="00503109">
      <w:pPr>
        <w:ind w:firstLine="480"/>
        <w:rPr>
          <w:sz w:val="22"/>
          <w:szCs w:val="22"/>
        </w:rPr>
      </w:pPr>
      <w:r w:rsidRPr="00312F2A">
        <w:rPr>
          <w:sz w:val="22"/>
          <w:szCs w:val="22"/>
        </w:rPr>
        <w:t>42281 (PA)</w:t>
      </w:r>
    </w:p>
    <w:p w14:paraId="1B9C96FD" w14:textId="77777777" w:rsidR="00503109" w:rsidRPr="00312F2A" w:rsidRDefault="00503109" w:rsidP="00503109">
      <w:pPr>
        <w:ind w:firstLine="480"/>
        <w:rPr>
          <w:sz w:val="22"/>
          <w:szCs w:val="22"/>
        </w:rPr>
      </w:pPr>
      <w:r w:rsidRPr="00312F2A">
        <w:rPr>
          <w:sz w:val="22"/>
          <w:szCs w:val="22"/>
        </w:rPr>
        <w:t>42299 (IC)</w:t>
      </w:r>
    </w:p>
    <w:p w14:paraId="615933E3" w14:textId="77777777" w:rsidR="00503109" w:rsidRPr="00312F2A" w:rsidRDefault="00503109" w:rsidP="00503109">
      <w:pPr>
        <w:ind w:firstLine="480"/>
        <w:rPr>
          <w:sz w:val="22"/>
          <w:szCs w:val="22"/>
        </w:rPr>
      </w:pPr>
      <w:r w:rsidRPr="00312F2A">
        <w:rPr>
          <w:sz w:val="22"/>
          <w:szCs w:val="22"/>
        </w:rPr>
        <w:t>42300</w:t>
      </w:r>
    </w:p>
    <w:p w14:paraId="36286C59" w14:textId="77777777" w:rsidR="00503109" w:rsidRPr="00312F2A" w:rsidRDefault="00503109" w:rsidP="00503109">
      <w:pPr>
        <w:ind w:firstLine="480"/>
        <w:rPr>
          <w:sz w:val="22"/>
          <w:szCs w:val="22"/>
        </w:rPr>
      </w:pPr>
      <w:r w:rsidRPr="00312F2A">
        <w:rPr>
          <w:sz w:val="22"/>
          <w:szCs w:val="22"/>
        </w:rPr>
        <w:t>42305</w:t>
      </w:r>
    </w:p>
    <w:p w14:paraId="47D166DA" w14:textId="77777777" w:rsidR="00503109" w:rsidRPr="00312F2A" w:rsidRDefault="00503109" w:rsidP="00503109">
      <w:pPr>
        <w:ind w:firstLine="480"/>
        <w:rPr>
          <w:sz w:val="22"/>
          <w:szCs w:val="22"/>
        </w:rPr>
      </w:pPr>
      <w:r w:rsidRPr="00312F2A">
        <w:rPr>
          <w:sz w:val="22"/>
          <w:szCs w:val="22"/>
        </w:rPr>
        <w:t>42310</w:t>
      </w:r>
    </w:p>
    <w:p w14:paraId="47638ED7" w14:textId="77777777" w:rsidR="00503109" w:rsidRPr="00312F2A" w:rsidRDefault="00503109" w:rsidP="00503109">
      <w:pPr>
        <w:ind w:firstLine="480"/>
        <w:rPr>
          <w:sz w:val="22"/>
          <w:szCs w:val="22"/>
        </w:rPr>
      </w:pPr>
      <w:r w:rsidRPr="00312F2A">
        <w:rPr>
          <w:sz w:val="22"/>
          <w:szCs w:val="22"/>
        </w:rPr>
        <w:t>42320</w:t>
      </w:r>
    </w:p>
    <w:p w14:paraId="516B992F" w14:textId="77777777" w:rsidR="00503109" w:rsidRPr="00312F2A" w:rsidRDefault="00503109" w:rsidP="00503109">
      <w:pPr>
        <w:ind w:firstLine="480"/>
        <w:rPr>
          <w:sz w:val="22"/>
          <w:szCs w:val="22"/>
        </w:rPr>
      </w:pPr>
      <w:r w:rsidRPr="00312F2A">
        <w:rPr>
          <w:sz w:val="22"/>
          <w:szCs w:val="22"/>
        </w:rPr>
        <w:t>42330</w:t>
      </w:r>
    </w:p>
    <w:p w14:paraId="27E07A11" w14:textId="77777777" w:rsidR="00503109" w:rsidRPr="00312F2A" w:rsidRDefault="00503109" w:rsidP="00503109">
      <w:pPr>
        <w:ind w:firstLine="480"/>
        <w:rPr>
          <w:sz w:val="22"/>
          <w:szCs w:val="22"/>
        </w:rPr>
      </w:pPr>
      <w:r w:rsidRPr="00312F2A">
        <w:rPr>
          <w:sz w:val="22"/>
          <w:szCs w:val="22"/>
        </w:rPr>
        <w:t>42335</w:t>
      </w:r>
    </w:p>
    <w:p w14:paraId="69B7976B" w14:textId="77777777" w:rsidR="00503109" w:rsidRPr="00312F2A" w:rsidRDefault="00503109" w:rsidP="00503109">
      <w:pPr>
        <w:ind w:firstLine="480"/>
        <w:rPr>
          <w:sz w:val="22"/>
          <w:szCs w:val="22"/>
        </w:rPr>
      </w:pPr>
      <w:r w:rsidRPr="00312F2A">
        <w:rPr>
          <w:sz w:val="22"/>
          <w:szCs w:val="22"/>
        </w:rPr>
        <w:t>42340</w:t>
      </w:r>
    </w:p>
    <w:p w14:paraId="4338DB62" w14:textId="77777777" w:rsidR="00503109" w:rsidRPr="00312F2A" w:rsidRDefault="00503109" w:rsidP="00503109">
      <w:pPr>
        <w:ind w:firstLine="480"/>
        <w:rPr>
          <w:sz w:val="22"/>
          <w:szCs w:val="22"/>
        </w:rPr>
      </w:pPr>
      <w:r w:rsidRPr="00312F2A">
        <w:rPr>
          <w:sz w:val="22"/>
          <w:szCs w:val="22"/>
        </w:rPr>
        <w:t>42400</w:t>
      </w:r>
    </w:p>
    <w:p w14:paraId="77450D93" w14:textId="77777777" w:rsidR="00503109" w:rsidRPr="00312F2A" w:rsidRDefault="00503109" w:rsidP="00503109">
      <w:pPr>
        <w:ind w:firstLine="480"/>
        <w:rPr>
          <w:sz w:val="22"/>
          <w:szCs w:val="22"/>
        </w:rPr>
      </w:pPr>
      <w:r w:rsidRPr="00312F2A">
        <w:rPr>
          <w:sz w:val="22"/>
          <w:szCs w:val="22"/>
        </w:rPr>
        <w:t>42405</w:t>
      </w:r>
    </w:p>
    <w:p w14:paraId="2F26AB7A" w14:textId="77777777" w:rsidR="00503109" w:rsidRPr="00312F2A" w:rsidRDefault="00503109" w:rsidP="00503109">
      <w:pPr>
        <w:ind w:firstLine="480"/>
        <w:rPr>
          <w:sz w:val="22"/>
          <w:szCs w:val="22"/>
        </w:rPr>
      </w:pPr>
      <w:r w:rsidRPr="00312F2A">
        <w:rPr>
          <w:sz w:val="22"/>
          <w:szCs w:val="22"/>
        </w:rPr>
        <w:t>42408</w:t>
      </w:r>
    </w:p>
    <w:p w14:paraId="798D3086" w14:textId="77777777" w:rsidR="00503109" w:rsidRPr="00312F2A" w:rsidRDefault="00503109" w:rsidP="00503109">
      <w:pPr>
        <w:ind w:firstLine="480"/>
        <w:rPr>
          <w:sz w:val="22"/>
          <w:szCs w:val="22"/>
        </w:rPr>
      </w:pPr>
      <w:r w:rsidRPr="00312F2A">
        <w:rPr>
          <w:sz w:val="22"/>
          <w:szCs w:val="22"/>
        </w:rPr>
        <w:t>42409</w:t>
      </w:r>
    </w:p>
    <w:p w14:paraId="388B7047" w14:textId="77777777" w:rsidR="00503109" w:rsidRPr="00312F2A" w:rsidRDefault="00503109" w:rsidP="00503109">
      <w:pPr>
        <w:ind w:firstLine="480"/>
        <w:rPr>
          <w:sz w:val="22"/>
          <w:szCs w:val="22"/>
        </w:rPr>
      </w:pPr>
      <w:r w:rsidRPr="00312F2A">
        <w:rPr>
          <w:sz w:val="22"/>
          <w:szCs w:val="22"/>
        </w:rPr>
        <w:t>42410</w:t>
      </w:r>
    </w:p>
    <w:p w14:paraId="585F2756" w14:textId="77777777" w:rsidR="00503109" w:rsidRPr="00312F2A" w:rsidRDefault="00503109" w:rsidP="00503109">
      <w:pPr>
        <w:ind w:firstLine="480"/>
        <w:rPr>
          <w:sz w:val="22"/>
          <w:szCs w:val="22"/>
        </w:rPr>
      </w:pPr>
      <w:r w:rsidRPr="00312F2A">
        <w:rPr>
          <w:sz w:val="22"/>
          <w:szCs w:val="22"/>
        </w:rPr>
        <w:t>42415</w:t>
      </w:r>
    </w:p>
    <w:p w14:paraId="5574FC63" w14:textId="77777777" w:rsidR="00503109" w:rsidRPr="00312F2A" w:rsidRDefault="00503109" w:rsidP="00503109">
      <w:pPr>
        <w:ind w:firstLine="480"/>
        <w:rPr>
          <w:sz w:val="22"/>
          <w:szCs w:val="22"/>
        </w:rPr>
      </w:pPr>
      <w:r w:rsidRPr="00312F2A">
        <w:rPr>
          <w:sz w:val="22"/>
          <w:szCs w:val="22"/>
        </w:rPr>
        <w:t>42420</w:t>
      </w:r>
    </w:p>
    <w:p w14:paraId="04033C42" w14:textId="77777777" w:rsidR="00503109" w:rsidRPr="00312F2A" w:rsidRDefault="00503109" w:rsidP="00503109">
      <w:pPr>
        <w:ind w:firstLine="480"/>
        <w:rPr>
          <w:sz w:val="22"/>
          <w:szCs w:val="22"/>
        </w:rPr>
      </w:pPr>
      <w:r w:rsidRPr="00312F2A">
        <w:rPr>
          <w:sz w:val="22"/>
          <w:szCs w:val="22"/>
        </w:rPr>
        <w:t>42425</w:t>
      </w:r>
    </w:p>
    <w:p w14:paraId="0B2B5EBC" w14:textId="77777777" w:rsidR="00503109" w:rsidRPr="00312F2A" w:rsidRDefault="00503109" w:rsidP="00503109">
      <w:pPr>
        <w:ind w:firstLine="480"/>
        <w:rPr>
          <w:sz w:val="22"/>
          <w:szCs w:val="22"/>
        </w:rPr>
      </w:pPr>
      <w:r w:rsidRPr="00312F2A">
        <w:rPr>
          <w:sz w:val="22"/>
          <w:szCs w:val="22"/>
        </w:rPr>
        <w:t>42426</w:t>
      </w:r>
    </w:p>
    <w:p w14:paraId="19DE12F6" w14:textId="77777777" w:rsidR="00503109" w:rsidRPr="00312F2A" w:rsidRDefault="00503109" w:rsidP="00503109">
      <w:pPr>
        <w:ind w:firstLine="480"/>
        <w:rPr>
          <w:sz w:val="22"/>
          <w:szCs w:val="22"/>
        </w:rPr>
      </w:pPr>
      <w:r w:rsidRPr="00312F2A">
        <w:rPr>
          <w:sz w:val="22"/>
          <w:szCs w:val="22"/>
        </w:rPr>
        <w:t>42440</w:t>
      </w:r>
    </w:p>
    <w:p w14:paraId="778A37D6" w14:textId="77777777" w:rsidR="00503109" w:rsidRPr="00312F2A" w:rsidRDefault="00503109" w:rsidP="00503109">
      <w:pPr>
        <w:ind w:firstLine="480"/>
        <w:rPr>
          <w:sz w:val="22"/>
          <w:szCs w:val="22"/>
        </w:rPr>
      </w:pPr>
      <w:r w:rsidRPr="00312F2A">
        <w:rPr>
          <w:sz w:val="22"/>
          <w:szCs w:val="22"/>
        </w:rPr>
        <w:t>42450</w:t>
      </w:r>
    </w:p>
    <w:p w14:paraId="0C8D1018" w14:textId="77777777" w:rsidR="00503109" w:rsidRPr="00312F2A" w:rsidRDefault="00503109" w:rsidP="00503109">
      <w:pPr>
        <w:ind w:firstLine="480"/>
        <w:rPr>
          <w:sz w:val="22"/>
          <w:szCs w:val="22"/>
        </w:rPr>
      </w:pPr>
      <w:r w:rsidRPr="00312F2A">
        <w:rPr>
          <w:sz w:val="22"/>
          <w:szCs w:val="22"/>
        </w:rPr>
        <w:t>42500</w:t>
      </w:r>
    </w:p>
    <w:p w14:paraId="1AAF2C3B" w14:textId="77777777" w:rsidR="00503109" w:rsidRPr="00312F2A" w:rsidRDefault="00503109" w:rsidP="00503109">
      <w:pPr>
        <w:ind w:firstLine="480"/>
        <w:rPr>
          <w:sz w:val="22"/>
          <w:szCs w:val="22"/>
        </w:rPr>
      </w:pPr>
      <w:r w:rsidRPr="00312F2A">
        <w:rPr>
          <w:sz w:val="22"/>
          <w:szCs w:val="22"/>
        </w:rPr>
        <w:t>42505</w:t>
      </w:r>
    </w:p>
    <w:p w14:paraId="4D40A029" w14:textId="77777777" w:rsidR="00503109" w:rsidRPr="00312F2A" w:rsidRDefault="00503109" w:rsidP="00503109">
      <w:pPr>
        <w:ind w:firstLine="480"/>
        <w:rPr>
          <w:sz w:val="22"/>
          <w:szCs w:val="22"/>
        </w:rPr>
      </w:pPr>
      <w:r w:rsidRPr="00312F2A">
        <w:rPr>
          <w:sz w:val="22"/>
          <w:szCs w:val="22"/>
        </w:rPr>
        <w:t>42507</w:t>
      </w:r>
    </w:p>
    <w:p w14:paraId="434D1EBC" w14:textId="77777777" w:rsidR="00503109" w:rsidRPr="00312F2A" w:rsidRDefault="00503109" w:rsidP="00503109">
      <w:pPr>
        <w:ind w:firstLine="480"/>
        <w:rPr>
          <w:sz w:val="22"/>
          <w:szCs w:val="22"/>
        </w:rPr>
      </w:pPr>
      <w:r w:rsidRPr="00312F2A">
        <w:rPr>
          <w:sz w:val="22"/>
          <w:szCs w:val="22"/>
        </w:rPr>
        <w:t>42508</w:t>
      </w:r>
    </w:p>
    <w:p w14:paraId="00A0E3F9" w14:textId="77777777" w:rsidR="00503109" w:rsidRPr="00312F2A" w:rsidRDefault="00503109" w:rsidP="00503109">
      <w:pPr>
        <w:ind w:firstLine="480"/>
        <w:rPr>
          <w:sz w:val="22"/>
          <w:szCs w:val="22"/>
        </w:rPr>
      </w:pPr>
      <w:r w:rsidRPr="00312F2A">
        <w:rPr>
          <w:sz w:val="22"/>
          <w:szCs w:val="22"/>
        </w:rPr>
        <w:t>42509</w:t>
      </w:r>
    </w:p>
    <w:p w14:paraId="37567A7C" w14:textId="77777777" w:rsidR="00503109" w:rsidRPr="00312F2A" w:rsidRDefault="00503109" w:rsidP="00503109">
      <w:pPr>
        <w:ind w:firstLine="480"/>
        <w:rPr>
          <w:sz w:val="22"/>
          <w:szCs w:val="22"/>
        </w:rPr>
      </w:pPr>
      <w:r w:rsidRPr="00312F2A">
        <w:rPr>
          <w:sz w:val="22"/>
          <w:szCs w:val="22"/>
        </w:rPr>
        <w:t>42510</w:t>
      </w:r>
    </w:p>
    <w:p w14:paraId="0BA5B547" w14:textId="77777777" w:rsidR="00503109" w:rsidRPr="00312F2A" w:rsidRDefault="00503109" w:rsidP="00503109">
      <w:pPr>
        <w:ind w:firstLine="480"/>
        <w:rPr>
          <w:sz w:val="22"/>
          <w:szCs w:val="22"/>
        </w:rPr>
      </w:pPr>
      <w:r w:rsidRPr="00312F2A">
        <w:rPr>
          <w:sz w:val="22"/>
          <w:szCs w:val="22"/>
        </w:rPr>
        <w:t>42550</w:t>
      </w:r>
    </w:p>
    <w:p w14:paraId="6F2815A5" w14:textId="77777777" w:rsidR="00503109" w:rsidRPr="00312F2A" w:rsidRDefault="00503109" w:rsidP="00503109">
      <w:pPr>
        <w:ind w:firstLine="480"/>
        <w:rPr>
          <w:sz w:val="22"/>
          <w:szCs w:val="22"/>
        </w:rPr>
      </w:pPr>
      <w:r w:rsidRPr="00312F2A">
        <w:rPr>
          <w:sz w:val="22"/>
          <w:szCs w:val="22"/>
        </w:rPr>
        <w:t>42600</w:t>
      </w:r>
    </w:p>
    <w:p w14:paraId="6FD34543" w14:textId="77777777" w:rsidR="00503109" w:rsidRPr="00312F2A" w:rsidRDefault="00503109" w:rsidP="00503109">
      <w:pPr>
        <w:ind w:firstLine="480"/>
        <w:rPr>
          <w:sz w:val="22"/>
          <w:szCs w:val="22"/>
        </w:rPr>
      </w:pPr>
      <w:r w:rsidRPr="00312F2A">
        <w:rPr>
          <w:sz w:val="22"/>
          <w:szCs w:val="22"/>
        </w:rPr>
        <w:t>42650</w:t>
      </w:r>
    </w:p>
    <w:p w14:paraId="171511F4" w14:textId="77777777" w:rsidR="00503109" w:rsidRPr="00312F2A" w:rsidRDefault="00503109" w:rsidP="00503109">
      <w:pPr>
        <w:ind w:firstLine="480"/>
        <w:rPr>
          <w:sz w:val="22"/>
          <w:szCs w:val="22"/>
        </w:rPr>
      </w:pPr>
      <w:r w:rsidRPr="00312F2A">
        <w:rPr>
          <w:sz w:val="22"/>
          <w:szCs w:val="22"/>
        </w:rPr>
        <w:t>42660</w:t>
      </w:r>
    </w:p>
    <w:p w14:paraId="1E5E85CD" w14:textId="77777777" w:rsidR="00503109" w:rsidRPr="00312F2A" w:rsidRDefault="00503109" w:rsidP="00503109">
      <w:pPr>
        <w:ind w:firstLine="480"/>
        <w:rPr>
          <w:sz w:val="22"/>
          <w:szCs w:val="22"/>
        </w:rPr>
      </w:pPr>
      <w:r w:rsidRPr="00312F2A">
        <w:rPr>
          <w:sz w:val="22"/>
          <w:szCs w:val="22"/>
        </w:rPr>
        <w:t>42665</w:t>
      </w:r>
    </w:p>
    <w:p w14:paraId="2B3FB9E1" w14:textId="77777777" w:rsidR="00503109" w:rsidRPr="00312F2A" w:rsidRDefault="00503109" w:rsidP="00503109">
      <w:pPr>
        <w:ind w:firstLine="480"/>
        <w:rPr>
          <w:sz w:val="22"/>
          <w:szCs w:val="22"/>
        </w:rPr>
      </w:pPr>
      <w:r w:rsidRPr="00312F2A">
        <w:rPr>
          <w:sz w:val="22"/>
          <w:szCs w:val="22"/>
        </w:rPr>
        <w:t>42699 (IC)</w:t>
      </w:r>
    </w:p>
    <w:p w14:paraId="46CAAD40" w14:textId="77777777" w:rsidR="00503109" w:rsidRPr="00312F2A" w:rsidRDefault="00503109" w:rsidP="00503109">
      <w:pPr>
        <w:ind w:firstLine="480"/>
        <w:rPr>
          <w:sz w:val="22"/>
          <w:szCs w:val="22"/>
        </w:rPr>
      </w:pPr>
      <w:r w:rsidRPr="00312F2A">
        <w:rPr>
          <w:sz w:val="22"/>
          <w:szCs w:val="22"/>
        </w:rPr>
        <w:t>42700</w:t>
      </w:r>
    </w:p>
    <w:p w14:paraId="68655926" w14:textId="77777777" w:rsidR="00503109" w:rsidRPr="00312F2A" w:rsidRDefault="00503109" w:rsidP="00503109">
      <w:pPr>
        <w:ind w:firstLine="480"/>
        <w:rPr>
          <w:sz w:val="22"/>
          <w:szCs w:val="22"/>
        </w:rPr>
      </w:pPr>
      <w:r w:rsidRPr="00312F2A">
        <w:rPr>
          <w:sz w:val="22"/>
          <w:szCs w:val="22"/>
        </w:rPr>
        <w:t>42720</w:t>
      </w:r>
    </w:p>
    <w:p w14:paraId="1319EC09" w14:textId="77777777" w:rsidR="00503109" w:rsidRPr="00312F2A" w:rsidRDefault="00503109" w:rsidP="00503109">
      <w:pPr>
        <w:ind w:firstLine="480"/>
        <w:rPr>
          <w:sz w:val="22"/>
          <w:szCs w:val="22"/>
        </w:rPr>
      </w:pPr>
      <w:r w:rsidRPr="00312F2A">
        <w:rPr>
          <w:sz w:val="22"/>
          <w:szCs w:val="22"/>
        </w:rPr>
        <w:t>42725</w:t>
      </w:r>
    </w:p>
    <w:p w14:paraId="6480D7F4" w14:textId="77777777" w:rsidR="00503109" w:rsidRPr="00312F2A" w:rsidRDefault="00503109" w:rsidP="00503109">
      <w:pPr>
        <w:ind w:firstLine="480"/>
        <w:rPr>
          <w:sz w:val="22"/>
          <w:szCs w:val="22"/>
        </w:rPr>
      </w:pPr>
      <w:r w:rsidRPr="00312F2A">
        <w:rPr>
          <w:sz w:val="22"/>
          <w:szCs w:val="22"/>
        </w:rPr>
        <w:t>42800</w:t>
      </w:r>
    </w:p>
    <w:p w14:paraId="3DE99ECE" w14:textId="77777777" w:rsidR="00503109" w:rsidRPr="00312F2A" w:rsidRDefault="00503109" w:rsidP="00503109">
      <w:pPr>
        <w:ind w:firstLine="480"/>
        <w:rPr>
          <w:sz w:val="22"/>
          <w:szCs w:val="22"/>
        </w:rPr>
      </w:pPr>
      <w:r w:rsidRPr="00312F2A">
        <w:rPr>
          <w:sz w:val="22"/>
          <w:szCs w:val="22"/>
        </w:rPr>
        <w:t>42802</w:t>
      </w:r>
    </w:p>
    <w:p w14:paraId="467E25A5" w14:textId="77777777" w:rsidR="00503109" w:rsidRPr="00312F2A" w:rsidRDefault="00503109" w:rsidP="00503109">
      <w:pPr>
        <w:ind w:firstLine="480"/>
        <w:rPr>
          <w:sz w:val="22"/>
          <w:szCs w:val="22"/>
        </w:rPr>
      </w:pPr>
      <w:r w:rsidRPr="00312F2A">
        <w:rPr>
          <w:sz w:val="22"/>
          <w:szCs w:val="22"/>
        </w:rPr>
        <w:t>42804</w:t>
      </w:r>
    </w:p>
    <w:p w14:paraId="7076F87D" w14:textId="77777777" w:rsidR="00503109" w:rsidRPr="00312F2A" w:rsidRDefault="00503109" w:rsidP="00503109">
      <w:pPr>
        <w:ind w:firstLine="480"/>
        <w:rPr>
          <w:sz w:val="22"/>
          <w:szCs w:val="22"/>
        </w:rPr>
      </w:pPr>
      <w:r w:rsidRPr="00312F2A">
        <w:rPr>
          <w:sz w:val="22"/>
          <w:szCs w:val="22"/>
        </w:rPr>
        <w:t>42806</w:t>
      </w:r>
    </w:p>
    <w:p w14:paraId="1F27D38A" w14:textId="77777777" w:rsidR="00503109" w:rsidRPr="00312F2A" w:rsidRDefault="00503109" w:rsidP="00503109">
      <w:pPr>
        <w:ind w:firstLine="480"/>
        <w:rPr>
          <w:sz w:val="22"/>
          <w:szCs w:val="22"/>
        </w:rPr>
      </w:pPr>
      <w:r w:rsidRPr="00312F2A">
        <w:rPr>
          <w:sz w:val="22"/>
          <w:szCs w:val="22"/>
        </w:rPr>
        <w:t>42808</w:t>
      </w:r>
    </w:p>
    <w:p w14:paraId="55EB1FD6" w14:textId="77777777" w:rsidR="00503109" w:rsidRPr="00312F2A" w:rsidRDefault="00503109" w:rsidP="00503109">
      <w:pPr>
        <w:ind w:firstLine="480"/>
        <w:rPr>
          <w:sz w:val="22"/>
          <w:szCs w:val="22"/>
        </w:rPr>
      </w:pPr>
      <w:r w:rsidRPr="00312F2A">
        <w:rPr>
          <w:sz w:val="22"/>
          <w:szCs w:val="22"/>
        </w:rPr>
        <w:t>42809</w:t>
      </w:r>
    </w:p>
    <w:p w14:paraId="38313241" w14:textId="77777777" w:rsidR="00503109" w:rsidRPr="00312F2A" w:rsidRDefault="00503109" w:rsidP="00503109">
      <w:pPr>
        <w:ind w:firstLine="480"/>
        <w:rPr>
          <w:sz w:val="22"/>
          <w:szCs w:val="22"/>
        </w:rPr>
      </w:pPr>
      <w:r w:rsidRPr="00312F2A">
        <w:rPr>
          <w:sz w:val="22"/>
          <w:szCs w:val="22"/>
        </w:rPr>
        <w:t>42810</w:t>
      </w:r>
    </w:p>
    <w:p w14:paraId="5261B577" w14:textId="77777777" w:rsidR="00503109" w:rsidRPr="00312F2A" w:rsidRDefault="00503109" w:rsidP="00503109">
      <w:pPr>
        <w:ind w:firstLine="480"/>
        <w:rPr>
          <w:sz w:val="22"/>
          <w:szCs w:val="22"/>
        </w:rPr>
      </w:pPr>
      <w:r w:rsidRPr="00312F2A">
        <w:rPr>
          <w:sz w:val="22"/>
          <w:szCs w:val="22"/>
        </w:rPr>
        <w:t>42815</w:t>
      </w:r>
    </w:p>
    <w:p w14:paraId="097B6582" w14:textId="77777777" w:rsidR="00503109" w:rsidRPr="00312F2A" w:rsidRDefault="00503109" w:rsidP="00503109">
      <w:pPr>
        <w:ind w:firstLine="480"/>
        <w:rPr>
          <w:sz w:val="22"/>
          <w:szCs w:val="22"/>
        </w:rPr>
      </w:pPr>
      <w:r w:rsidRPr="00312F2A">
        <w:rPr>
          <w:sz w:val="22"/>
          <w:szCs w:val="22"/>
        </w:rPr>
        <w:t>42820</w:t>
      </w:r>
    </w:p>
    <w:p w14:paraId="5DF1E672" w14:textId="77777777" w:rsidR="00503109" w:rsidRPr="00312F2A" w:rsidRDefault="00503109" w:rsidP="00503109">
      <w:pPr>
        <w:ind w:firstLine="480"/>
        <w:rPr>
          <w:sz w:val="22"/>
          <w:szCs w:val="22"/>
        </w:rPr>
      </w:pPr>
      <w:r w:rsidRPr="00312F2A">
        <w:rPr>
          <w:sz w:val="22"/>
          <w:szCs w:val="22"/>
        </w:rPr>
        <w:t>42842</w:t>
      </w:r>
    </w:p>
    <w:p w14:paraId="2422826D" w14:textId="77777777" w:rsidR="00503109" w:rsidRPr="00312F2A" w:rsidRDefault="00503109" w:rsidP="00503109">
      <w:pPr>
        <w:ind w:firstLine="480"/>
        <w:rPr>
          <w:sz w:val="22"/>
          <w:szCs w:val="22"/>
        </w:rPr>
      </w:pPr>
      <w:r w:rsidRPr="00312F2A">
        <w:rPr>
          <w:sz w:val="22"/>
          <w:szCs w:val="22"/>
        </w:rPr>
        <w:t>42844</w:t>
      </w:r>
    </w:p>
    <w:p w14:paraId="5AF24F5C" w14:textId="77777777" w:rsidR="00503109" w:rsidRPr="00312F2A" w:rsidRDefault="00503109" w:rsidP="00503109">
      <w:pPr>
        <w:ind w:firstLine="480"/>
        <w:rPr>
          <w:sz w:val="22"/>
          <w:szCs w:val="22"/>
        </w:rPr>
      </w:pPr>
      <w:r w:rsidRPr="00312F2A">
        <w:rPr>
          <w:sz w:val="22"/>
          <w:szCs w:val="22"/>
        </w:rPr>
        <w:t>42845</w:t>
      </w:r>
    </w:p>
    <w:p w14:paraId="1CDB6C5E" w14:textId="77777777" w:rsidR="00503109" w:rsidRPr="00312F2A" w:rsidRDefault="00503109" w:rsidP="00503109">
      <w:pPr>
        <w:ind w:firstLine="480"/>
        <w:rPr>
          <w:sz w:val="22"/>
          <w:szCs w:val="22"/>
        </w:rPr>
      </w:pPr>
      <w:r w:rsidRPr="00312F2A">
        <w:rPr>
          <w:sz w:val="22"/>
          <w:szCs w:val="22"/>
        </w:rPr>
        <w:t>42860</w:t>
      </w:r>
    </w:p>
    <w:p w14:paraId="28D913DD" w14:textId="77777777" w:rsidR="00503109" w:rsidRPr="00312F2A" w:rsidRDefault="00503109" w:rsidP="00503109">
      <w:pPr>
        <w:ind w:firstLine="480"/>
        <w:rPr>
          <w:sz w:val="22"/>
          <w:szCs w:val="22"/>
        </w:rPr>
      </w:pPr>
      <w:r w:rsidRPr="00312F2A">
        <w:rPr>
          <w:sz w:val="22"/>
          <w:szCs w:val="22"/>
        </w:rPr>
        <w:t>42870</w:t>
      </w:r>
    </w:p>
    <w:p w14:paraId="2ADBC43A" w14:textId="77777777" w:rsidR="00503109" w:rsidRPr="00312F2A" w:rsidRDefault="00503109" w:rsidP="00503109">
      <w:pPr>
        <w:ind w:firstLine="480"/>
        <w:rPr>
          <w:sz w:val="22"/>
          <w:szCs w:val="22"/>
        </w:rPr>
      </w:pPr>
      <w:r w:rsidRPr="00312F2A">
        <w:rPr>
          <w:sz w:val="22"/>
          <w:szCs w:val="22"/>
        </w:rPr>
        <w:t>42890</w:t>
      </w:r>
    </w:p>
    <w:p w14:paraId="4C03AEB9" w14:textId="77777777" w:rsidR="00503109" w:rsidRPr="00312F2A" w:rsidRDefault="00503109" w:rsidP="00503109">
      <w:pPr>
        <w:ind w:firstLine="480"/>
        <w:rPr>
          <w:sz w:val="22"/>
          <w:szCs w:val="22"/>
        </w:rPr>
      </w:pPr>
      <w:r w:rsidRPr="00312F2A">
        <w:rPr>
          <w:sz w:val="22"/>
          <w:szCs w:val="22"/>
        </w:rPr>
        <w:t>42894</w:t>
      </w:r>
    </w:p>
    <w:p w14:paraId="4452DE40" w14:textId="77777777" w:rsidR="00503109" w:rsidRPr="00312F2A" w:rsidRDefault="00503109" w:rsidP="00503109">
      <w:pPr>
        <w:ind w:firstLine="480"/>
        <w:rPr>
          <w:sz w:val="22"/>
          <w:szCs w:val="22"/>
        </w:rPr>
      </w:pPr>
      <w:r w:rsidRPr="00312F2A">
        <w:rPr>
          <w:sz w:val="22"/>
          <w:szCs w:val="22"/>
        </w:rPr>
        <w:t>42900</w:t>
      </w:r>
    </w:p>
    <w:p w14:paraId="3A251E6F" w14:textId="77777777" w:rsidR="00503109" w:rsidRPr="00312F2A" w:rsidRDefault="00503109" w:rsidP="00503109">
      <w:pPr>
        <w:ind w:firstLine="480"/>
        <w:rPr>
          <w:sz w:val="22"/>
          <w:szCs w:val="22"/>
        </w:rPr>
      </w:pPr>
      <w:r w:rsidRPr="00312F2A">
        <w:rPr>
          <w:sz w:val="22"/>
          <w:szCs w:val="22"/>
        </w:rPr>
        <w:t>42950</w:t>
      </w:r>
    </w:p>
    <w:p w14:paraId="3D0D525B" w14:textId="77777777" w:rsidR="00503109" w:rsidRPr="00312F2A" w:rsidRDefault="00503109" w:rsidP="00503109">
      <w:pPr>
        <w:ind w:firstLine="480"/>
        <w:rPr>
          <w:sz w:val="22"/>
          <w:szCs w:val="22"/>
        </w:rPr>
      </w:pPr>
      <w:r w:rsidRPr="00312F2A">
        <w:rPr>
          <w:sz w:val="22"/>
          <w:szCs w:val="22"/>
        </w:rPr>
        <w:t>42953</w:t>
      </w:r>
    </w:p>
    <w:p w14:paraId="431D3238" w14:textId="77777777" w:rsidR="00503109" w:rsidRPr="00312F2A" w:rsidRDefault="00503109" w:rsidP="00503109">
      <w:pPr>
        <w:ind w:firstLine="480"/>
        <w:rPr>
          <w:sz w:val="22"/>
          <w:szCs w:val="22"/>
        </w:rPr>
      </w:pPr>
      <w:r w:rsidRPr="00312F2A">
        <w:rPr>
          <w:sz w:val="22"/>
          <w:szCs w:val="22"/>
        </w:rPr>
        <w:t>42955</w:t>
      </w:r>
    </w:p>
    <w:p w14:paraId="521C5AEB" w14:textId="77777777" w:rsidR="00503109" w:rsidRPr="00312F2A" w:rsidRDefault="00503109" w:rsidP="00503109">
      <w:pPr>
        <w:ind w:firstLine="480"/>
        <w:rPr>
          <w:sz w:val="22"/>
          <w:szCs w:val="22"/>
        </w:rPr>
      </w:pPr>
      <w:r w:rsidRPr="00312F2A">
        <w:rPr>
          <w:sz w:val="22"/>
          <w:szCs w:val="22"/>
        </w:rPr>
        <w:t>42960</w:t>
      </w:r>
    </w:p>
    <w:p w14:paraId="24D8DBA4" w14:textId="77777777" w:rsidR="00503109" w:rsidRPr="00312F2A" w:rsidRDefault="00503109" w:rsidP="00503109">
      <w:pPr>
        <w:ind w:firstLine="480"/>
        <w:rPr>
          <w:sz w:val="22"/>
          <w:szCs w:val="22"/>
        </w:rPr>
      </w:pPr>
      <w:r w:rsidRPr="00312F2A">
        <w:rPr>
          <w:sz w:val="22"/>
          <w:szCs w:val="22"/>
        </w:rPr>
        <w:t>42961</w:t>
      </w:r>
    </w:p>
    <w:p w14:paraId="2E6ED621" w14:textId="77777777" w:rsidR="00503109" w:rsidRPr="00312F2A" w:rsidRDefault="00503109" w:rsidP="00503109">
      <w:pPr>
        <w:ind w:firstLine="480"/>
        <w:rPr>
          <w:sz w:val="22"/>
          <w:szCs w:val="22"/>
        </w:rPr>
      </w:pPr>
      <w:r w:rsidRPr="00312F2A">
        <w:rPr>
          <w:sz w:val="22"/>
          <w:szCs w:val="22"/>
        </w:rPr>
        <w:t>42962</w:t>
      </w:r>
    </w:p>
    <w:p w14:paraId="6D1988A0" w14:textId="77777777" w:rsidR="00503109" w:rsidRPr="00312F2A" w:rsidRDefault="00503109" w:rsidP="00503109">
      <w:pPr>
        <w:ind w:firstLine="480"/>
        <w:rPr>
          <w:sz w:val="22"/>
          <w:szCs w:val="22"/>
        </w:rPr>
      </w:pPr>
      <w:r w:rsidRPr="00312F2A">
        <w:rPr>
          <w:sz w:val="22"/>
          <w:szCs w:val="22"/>
        </w:rPr>
        <w:t>42970</w:t>
      </w:r>
    </w:p>
    <w:p w14:paraId="079B5DC3" w14:textId="77777777" w:rsidR="00503109" w:rsidRPr="00312F2A" w:rsidRDefault="00503109" w:rsidP="00503109">
      <w:pPr>
        <w:ind w:firstLine="480"/>
        <w:rPr>
          <w:sz w:val="22"/>
          <w:szCs w:val="22"/>
        </w:rPr>
      </w:pPr>
      <w:r w:rsidRPr="00312F2A">
        <w:rPr>
          <w:sz w:val="22"/>
          <w:szCs w:val="22"/>
        </w:rPr>
        <w:t>42971</w:t>
      </w:r>
    </w:p>
    <w:p w14:paraId="6E68AA13" w14:textId="77777777" w:rsidR="00503109" w:rsidRPr="00312F2A" w:rsidRDefault="00503109" w:rsidP="00503109">
      <w:pPr>
        <w:ind w:firstLine="480"/>
        <w:rPr>
          <w:sz w:val="22"/>
          <w:szCs w:val="22"/>
        </w:rPr>
      </w:pPr>
      <w:r w:rsidRPr="00312F2A">
        <w:rPr>
          <w:sz w:val="22"/>
          <w:szCs w:val="22"/>
        </w:rPr>
        <w:t>42972</w:t>
      </w:r>
    </w:p>
    <w:p w14:paraId="4051897F" w14:textId="77777777" w:rsidR="00503109" w:rsidRPr="00312F2A" w:rsidRDefault="00503109" w:rsidP="00503109">
      <w:pPr>
        <w:ind w:firstLine="480"/>
        <w:rPr>
          <w:sz w:val="22"/>
          <w:szCs w:val="22"/>
        </w:rPr>
      </w:pPr>
      <w:r w:rsidRPr="00312F2A">
        <w:rPr>
          <w:sz w:val="22"/>
          <w:szCs w:val="22"/>
        </w:rPr>
        <w:t>42999 (IC)</w:t>
      </w:r>
    </w:p>
    <w:p w14:paraId="1314AAE0" w14:textId="77777777" w:rsidR="00503109" w:rsidRPr="00312F2A" w:rsidRDefault="00503109" w:rsidP="00503109">
      <w:pPr>
        <w:ind w:firstLine="480"/>
        <w:rPr>
          <w:sz w:val="22"/>
          <w:szCs w:val="22"/>
        </w:rPr>
      </w:pPr>
      <w:r w:rsidRPr="00312F2A">
        <w:rPr>
          <w:sz w:val="22"/>
          <w:szCs w:val="22"/>
        </w:rPr>
        <w:t>61580</w:t>
      </w:r>
    </w:p>
    <w:p w14:paraId="1AEC0FC5" w14:textId="77777777" w:rsidR="00503109" w:rsidRPr="00312F2A" w:rsidRDefault="00503109" w:rsidP="00503109">
      <w:pPr>
        <w:ind w:firstLine="480"/>
        <w:rPr>
          <w:sz w:val="22"/>
          <w:szCs w:val="22"/>
        </w:rPr>
      </w:pPr>
      <w:r w:rsidRPr="00312F2A">
        <w:rPr>
          <w:sz w:val="22"/>
          <w:szCs w:val="22"/>
        </w:rPr>
        <w:t>61581</w:t>
      </w:r>
    </w:p>
    <w:p w14:paraId="6D25BB7A" w14:textId="77777777" w:rsidR="00503109" w:rsidRPr="00312F2A" w:rsidRDefault="00503109" w:rsidP="00503109">
      <w:pPr>
        <w:ind w:firstLine="480"/>
        <w:rPr>
          <w:sz w:val="22"/>
          <w:szCs w:val="22"/>
        </w:rPr>
      </w:pPr>
      <w:r w:rsidRPr="00312F2A">
        <w:rPr>
          <w:sz w:val="22"/>
          <w:szCs w:val="22"/>
        </w:rPr>
        <w:t>61582</w:t>
      </w:r>
    </w:p>
    <w:p w14:paraId="5B961907" w14:textId="77777777" w:rsidR="00503109" w:rsidRPr="00312F2A" w:rsidRDefault="00503109" w:rsidP="00503109">
      <w:pPr>
        <w:ind w:firstLine="480"/>
        <w:rPr>
          <w:sz w:val="22"/>
          <w:szCs w:val="22"/>
        </w:rPr>
      </w:pPr>
      <w:r w:rsidRPr="00312F2A">
        <w:rPr>
          <w:sz w:val="22"/>
          <w:szCs w:val="22"/>
        </w:rPr>
        <w:t>61583</w:t>
      </w:r>
    </w:p>
    <w:p w14:paraId="284AF5FD" w14:textId="77777777" w:rsidR="00503109" w:rsidRPr="00312F2A" w:rsidRDefault="00503109" w:rsidP="00503109">
      <w:pPr>
        <w:ind w:firstLine="480"/>
        <w:rPr>
          <w:sz w:val="22"/>
          <w:szCs w:val="22"/>
        </w:rPr>
      </w:pPr>
      <w:r w:rsidRPr="00312F2A">
        <w:rPr>
          <w:sz w:val="22"/>
          <w:szCs w:val="22"/>
        </w:rPr>
        <w:t>61584</w:t>
      </w:r>
    </w:p>
    <w:p w14:paraId="5ECBB995" w14:textId="77777777" w:rsidR="00503109" w:rsidRPr="00312F2A" w:rsidRDefault="00503109" w:rsidP="00503109">
      <w:pPr>
        <w:ind w:firstLine="480"/>
        <w:rPr>
          <w:sz w:val="22"/>
          <w:szCs w:val="22"/>
        </w:rPr>
      </w:pPr>
      <w:r w:rsidRPr="00312F2A">
        <w:rPr>
          <w:sz w:val="22"/>
          <w:szCs w:val="22"/>
        </w:rPr>
        <w:t>61585</w:t>
      </w:r>
    </w:p>
    <w:p w14:paraId="489B7EB1" w14:textId="77777777" w:rsidR="00503109" w:rsidRPr="00312F2A" w:rsidRDefault="00503109" w:rsidP="00503109">
      <w:pPr>
        <w:ind w:firstLine="480"/>
        <w:rPr>
          <w:sz w:val="22"/>
          <w:szCs w:val="22"/>
        </w:rPr>
      </w:pPr>
      <w:r w:rsidRPr="00312F2A">
        <w:rPr>
          <w:sz w:val="22"/>
          <w:szCs w:val="22"/>
        </w:rPr>
        <w:t>61586</w:t>
      </w:r>
    </w:p>
    <w:p w14:paraId="105825EB" w14:textId="77777777" w:rsidR="00503109" w:rsidRPr="00312F2A" w:rsidRDefault="00503109" w:rsidP="00503109">
      <w:pPr>
        <w:ind w:firstLine="480"/>
        <w:rPr>
          <w:sz w:val="22"/>
          <w:szCs w:val="22"/>
        </w:rPr>
      </w:pPr>
      <w:r w:rsidRPr="00312F2A">
        <w:rPr>
          <w:sz w:val="22"/>
          <w:szCs w:val="22"/>
        </w:rPr>
        <w:t>61590</w:t>
      </w:r>
    </w:p>
    <w:p w14:paraId="20B36524" w14:textId="77777777" w:rsidR="00503109" w:rsidRPr="00312F2A" w:rsidRDefault="00503109" w:rsidP="00503109">
      <w:pPr>
        <w:ind w:firstLine="480"/>
        <w:rPr>
          <w:sz w:val="22"/>
          <w:szCs w:val="22"/>
        </w:rPr>
      </w:pPr>
      <w:r w:rsidRPr="00312F2A">
        <w:rPr>
          <w:sz w:val="22"/>
          <w:szCs w:val="22"/>
        </w:rPr>
        <w:t>61591</w:t>
      </w:r>
    </w:p>
    <w:p w14:paraId="1D3BD578" w14:textId="77777777" w:rsidR="00503109" w:rsidRPr="00312F2A" w:rsidRDefault="00503109" w:rsidP="00503109">
      <w:pPr>
        <w:ind w:firstLine="480"/>
        <w:rPr>
          <w:sz w:val="22"/>
          <w:szCs w:val="22"/>
        </w:rPr>
      </w:pPr>
      <w:r w:rsidRPr="00312F2A">
        <w:rPr>
          <w:sz w:val="22"/>
          <w:szCs w:val="22"/>
        </w:rPr>
        <w:t>61592</w:t>
      </w:r>
    </w:p>
    <w:p w14:paraId="1B7929B3" w14:textId="77777777" w:rsidR="00503109" w:rsidRPr="00312F2A" w:rsidRDefault="00503109" w:rsidP="00503109">
      <w:pPr>
        <w:ind w:firstLine="480"/>
        <w:rPr>
          <w:sz w:val="22"/>
          <w:szCs w:val="22"/>
        </w:rPr>
      </w:pPr>
      <w:r w:rsidRPr="00312F2A">
        <w:rPr>
          <w:sz w:val="22"/>
          <w:szCs w:val="22"/>
        </w:rPr>
        <w:t>61595</w:t>
      </w:r>
    </w:p>
    <w:p w14:paraId="124167FC" w14:textId="77777777" w:rsidR="00503109" w:rsidRPr="00312F2A" w:rsidRDefault="00503109" w:rsidP="00503109">
      <w:pPr>
        <w:ind w:firstLine="480"/>
        <w:rPr>
          <w:sz w:val="22"/>
          <w:szCs w:val="22"/>
        </w:rPr>
      </w:pPr>
      <w:r w:rsidRPr="00312F2A">
        <w:rPr>
          <w:sz w:val="22"/>
          <w:szCs w:val="22"/>
        </w:rPr>
        <w:t>61596</w:t>
      </w:r>
    </w:p>
    <w:p w14:paraId="723EEB9C" w14:textId="77777777" w:rsidR="00503109" w:rsidRPr="00312F2A" w:rsidRDefault="00503109" w:rsidP="00503109">
      <w:pPr>
        <w:ind w:firstLine="480"/>
        <w:rPr>
          <w:sz w:val="22"/>
          <w:szCs w:val="22"/>
        </w:rPr>
      </w:pPr>
      <w:r w:rsidRPr="00312F2A">
        <w:rPr>
          <w:sz w:val="22"/>
          <w:szCs w:val="22"/>
        </w:rPr>
        <w:t>61597</w:t>
      </w:r>
    </w:p>
    <w:p w14:paraId="72E1C14C" w14:textId="77777777" w:rsidR="00503109" w:rsidRPr="00312F2A" w:rsidRDefault="00503109" w:rsidP="00503109">
      <w:pPr>
        <w:ind w:firstLine="480"/>
        <w:rPr>
          <w:sz w:val="22"/>
          <w:szCs w:val="22"/>
        </w:rPr>
      </w:pPr>
      <w:r w:rsidRPr="00312F2A">
        <w:rPr>
          <w:sz w:val="22"/>
          <w:szCs w:val="22"/>
        </w:rPr>
        <w:t>61598</w:t>
      </w:r>
    </w:p>
    <w:p w14:paraId="59C16397" w14:textId="77777777" w:rsidR="00503109" w:rsidRPr="00312F2A" w:rsidRDefault="00503109" w:rsidP="00503109">
      <w:pPr>
        <w:ind w:firstLine="480"/>
        <w:rPr>
          <w:sz w:val="22"/>
          <w:szCs w:val="22"/>
        </w:rPr>
      </w:pPr>
      <w:r w:rsidRPr="00312F2A">
        <w:rPr>
          <w:sz w:val="22"/>
          <w:szCs w:val="22"/>
        </w:rPr>
        <w:t>61600</w:t>
      </w:r>
    </w:p>
    <w:p w14:paraId="6B166FBE" w14:textId="77777777" w:rsidR="00503109" w:rsidRPr="00312F2A" w:rsidRDefault="00503109" w:rsidP="00503109">
      <w:pPr>
        <w:ind w:firstLine="480"/>
        <w:rPr>
          <w:sz w:val="22"/>
          <w:szCs w:val="22"/>
        </w:rPr>
      </w:pPr>
      <w:r w:rsidRPr="00312F2A">
        <w:rPr>
          <w:sz w:val="22"/>
          <w:szCs w:val="22"/>
        </w:rPr>
        <w:t>61605</w:t>
      </w:r>
    </w:p>
    <w:p w14:paraId="56C9CEB3" w14:textId="77777777" w:rsidR="00503109" w:rsidRPr="00312F2A" w:rsidRDefault="00503109" w:rsidP="00503109">
      <w:pPr>
        <w:ind w:firstLine="480"/>
        <w:rPr>
          <w:sz w:val="22"/>
          <w:szCs w:val="22"/>
        </w:rPr>
      </w:pPr>
      <w:r w:rsidRPr="00312F2A">
        <w:rPr>
          <w:sz w:val="22"/>
          <w:szCs w:val="22"/>
        </w:rPr>
        <w:t>61606</w:t>
      </w:r>
    </w:p>
    <w:p w14:paraId="170B7A7A" w14:textId="77777777" w:rsidR="00503109" w:rsidRPr="00312F2A" w:rsidRDefault="00503109" w:rsidP="00503109">
      <w:pPr>
        <w:ind w:firstLine="480"/>
        <w:rPr>
          <w:sz w:val="22"/>
          <w:szCs w:val="22"/>
        </w:rPr>
      </w:pPr>
      <w:r w:rsidRPr="00312F2A">
        <w:rPr>
          <w:sz w:val="22"/>
          <w:szCs w:val="22"/>
        </w:rPr>
        <w:t>61607</w:t>
      </w:r>
    </w:p>
    <w:p w14:paraId="2E665ECE" w14:textId="77777777" w:rsidR="00503109" w:rsidRPr="00312F2A" w:rsidRDefault="00503109" w:rsidP="00503109">
      <w:pPr>
        <w:ind w:firstLine="480"/>
        <w:rPr>
          <w:sz w:val="22"/>
          <w:szCs w:val="22"/>
        </w:rPr>
      </w:pPr>
      <w:r w:rsidRPr="00312F2A">
        <w:rPr>
          <w:sz w:val="22"/>
          <w:szCs w:val="22"/>
        </w:rPr>
        <w:t>61608</w:t>
      </w:r>
    </w:p>
    <w:p w14:paraId="284FDF6D" w14:textId="77777777" w:rsidR="00503109" w:rsidRPr="00312F2A" w:rsidRDefault="00503109" w:rsidP="00503109">
      <w:pPr>
        <w:ind w:firstLine="480"/>
        <w:rPr>
          <w:sz w:val="22"/>
          <w:szCs w:val="22"/>
        </w:rPr>
      </w:pPr>
      <w:r w:rsidRPr="00312F2A">
        <w:rPr>
          <w:sz w:val="22"/>
          <w:szCs w:val="22"/>
        </w:rPr>
        <w:t>62142</w:t>
      </w:r>
    </w:p>
    <w:p w14:paraId="1B3B233B" w14:textId="77777777" w:rsidR="00503109" w:rsidRPr="00312F2A" w:rsidRDefault="00503109" w:rsidP="00503109">
      <w:pPr>
        <w:ind w:firstLine="480"/>
        <w:rPr>
          <w:sz w:val="22"/>
          <w:szCs w:val="22"/>
        </w:rPr>
      </w:pPr>
      <w:r w:rsidRPr="00312F2A">
        <w:rPr>
          <w:sz w:val="22"/>
          <w:szCs w:val="22"/>
        </w:rPr>
        <w:t>62143</w:t>
      </w:r>
    </w:p>
    <w:p w14:paraId="46C33E9D" w14:textId="77777777" w:rsidR="00503109" w:rsidRPr="00312F2A" w:rsidRDefault="00503109" w:rsidP="00503109">
      <w:pPr>
        <w:ind w:firstLine="480"/>
        <w:rPr>
          <w:sz w:val="22"/>
          <w:szCs w:val="22"/>
        </w:rPr>
      </w:pPr>
      <w:r w:rsidRPr="00312F2A">
        <w:rPr>
          <w:sz w:val="22"/>
          <w:szCs w:val="22"/>
        </w:rPr>
        <w:t>62145</w:t>
      </w:r>
    </w:p>
    <w:p w14:paraId="4B45DF02" w14:textId="77777777" w:rsidR="00503109" w:rsidRPr="00312F2A" w:rsidRDefault="00503109" w:rsidP="00503109">
      <w:pPr>
        <w:ind w:firstLine="480"/>
        <w:rPr>
          <w:sz w:val="22"/>
          <w:szCs w:val="22"/>
        </w:rPr>
      </w:pPr>
      <w:r w:rsidRPr="00312F2A">
        <w:rPr>
          <w:sz w:val="22"/>
          <w:szCs w:val="22"/>
        </w:rPr>
        <w:t>62146</w:t>
      </w:r>
    </w:p>
    <w:p w14:paraId="52891EA0" w14:textId="77777777" w:rsidR="00503109" w:rsidRPr="00312F2A" w:rsidRDefault="00503109" w:rsidP="00503109">
      <w:pPr>
        <w:ind w:firstLine="480"/>
        <w:rPr>
          <w:sz w:val="22"/>
          <w:szCs w:val="22"/>
        </w:rPr>
      </w:pPr>
      <w:r w:rsidRPr="00312F2A">
        <w:rPr>
          <w:sz w:val="22"/>
          <w:szCs w:val="22"/>
        </w:rPr>
        <w:t>62147</w:t>
      </w:r>
    </w:p>
    <w:p w14:paraId="7168C43A" w14:textId="77777777" w:rsidR="00503109" w:rsidRPr="00312F2A" w:rsidRDefault="00503109" w:rsidP="00503109">
      <w:pPr>
        <w:ind w:firstLine="480"/>
        <w:rPr>
          <w:sz w:val="22"/>
          <w:szCs w:val="22"/>
        </w:rPr>
      </w:pPr>
      <w:r w:rsidRPr="00312F2A">
        <w:rPr>
          <w:sz w:val="22"/>
          <w:szCs w:val="22"/>
        </w:rPr>
        <w:t>62148</w:t>
      </w:r>
    </w:p>
    <w:p w14:paraId="5B3CD8AF" w14:textId="77777777" w:rsidR="00503109" w:rsidRPr="00312F2A" w:rsidRDefault="00503109" w:rsidP="00503109">
      <w:pPr>
        <w:ind w:firstLine="480"/>
        <w:rPr>
          <w:sz w:val="22"/>
          <w:szCs w:val="22"/>
        </w:rPr>
      </w:pPr>
      <w:r w:rsidRPr="00312F2A">
        <w:rPr>
          <w:sz w:val="22"/>
          <w:szCs w:val="22"/>
        </w:rPr>
        <w:t>64400</w:t>
      </w:r>
    </w:p>
    <w:p w14:paraId="485195E7" w14:textId="77777777" w:rsidR="00503109" w:rsidRPr="00312F2A" w:rsidRDefault="00503109" w:rsidP="00503109">
      <w:pPr>
        <w:ind w:firstLine="480"/>
        <w:rPr>
          <w:sz w:val="22"/>
          <w:szCs w:val="22"/>
        </w:rPr>
      </w:pPr>
      <w:r w:rsidRPr="00312F2A">
        <w:rPr>
          <w:sz w:val="22"/>
          <w:szCs w:val="22"/>
        </w:rPr>
        <w:t>64600</w:t>
      </w:r>
    </w:p>
    <w:p w14:paraId="7CF0A112" w14:textId="77777777" w:rsidR="00503109" w:rsidRPr="00312F2A" w:rsidRDefault="00503109" w:rsidP="00503109">
      <w:pPr>
        <w:ind w:firstLine="480"/>
        <w:rPr>
          <w:sz w:val="22"/>
          <w:szCs w:val="22"/>
        </w:rPr>
      </w:pPr>
      <w:r w:rsidRPr="00312F2A">
        <w:rPr>
          <w:sz w:val="22"/>
          <w:szCs w:val="22"/>
        </w:rPr>
        <w:t>64605</w:t>
      </w:r>
    </w:p>
    <w:p w14:paraId="36602DCB" w14:textId="77777777" w:rsidR="00503109" w:rsidRPr="00312F2A" w:rsidRDefault="00503109" w:rsidP="00503109">
      <w:pPr>
        <w:ind w:firstLine="480"/>
        <w:rPr>
          <w:sz w:val="22"/>
          <w:szCs w:val="22"/>
        </w:rPr>
      </w:pPr>
      <w:r w:rsidRPr="00312F2A">
        <w:rPr>
          <w:sz w:val="22"/>
          <w:szCs w:val="22"/>
        </w:rPr>
        <w:t>64612</w:t>
      </w:r>
    </w:p>
    <w:p w14:paraId="22C9A123" w14:textId="77777777" w:rsidR="00503109" w:rsidRPr="00312F2A" w:rsidRDefault="00503109" w:rsidP="00503109">
      <w:pPr>
        <w:ind w:firstLine="480"/>
        <w:rPr>
          <w:sz w:val="22"/>
          <w:szCs w:val="22"/>
        </w:rPr>
      </w:pPr>
      <w:r w:rsidRPr="00312F2A">
        <w:rPr>
          <w:sz w:val="22"/>
          <w:szCs w:val="22"/>
        </w:rPr>
        <w:t>64613</w:t>
      </w:r>
    </w:p>
    <w:p w14:paraId="2C376DC5" w14:textId="77777777" w:rsidR="00503109" w:rsidRPr="00312F2A" w:rsidRDefault="00503109" w:rsidP="00503109">
      <w:pPr>
        <w:ind w:firstLine="480"/>
        <w:rPr>
          <w:sz w:val="22"/>
          <w:szCs w:val="22"/>
        </w:rPr>
      </w:pPr>
      <w:r w:rsidRPr="00312F2A">
        <w:rPr>
          <w:sz w:val="22"/>
          <w:szCs w:val="22"/>
        </w:rPr>
        <w:t>64615</w:t>
      </w:r>
    </w:p>
    <w:p w14:paraId="657ADEEE" w14:textId="77777777" w:rsidR="00503109" w:rsidRPr="00312F2A" w:rsidRDefault="00503109" w:rsidP="00503109">
      <w:pPr>
        <w:ind w:firstLine="480"/>
        <w:rPr>
          <w:sz w:val="22"/>
          <w:szCs w:val="22"/>
        </w:rPr>
      </w:pPr>
      <w:r w:rsidRPr="00312F2A">
        <w:rPr>
          <w:sz w:val="22"/>
          <w:szCs w:val="22"/>
        </w:rPr>
        <w:t>64616</w:t>
      </w:r>
    </w:p>
    <w:p w14:paraId="35C72B6D" w14:textId="77777777" w:rsidR="00503109" w:rsidRPr="00312F2A" w:rsidRDefault="00503109" w:rsidP="00503109">
      <w:pPr>
        <w:ind w:firstLine="480"/>
        <w:rPr>
          <w:sz w:val="22"/>
          <w:szCs w:val="22"/>
        </w:rPr>
      </w:pPr>
      <w:r w:rsidRPr="00312F2A">
        <w:rPr>
          <w:sz w:val="22"/>
          <w:szCs w:val="22"/>
        </w:rPr>
        <w:t>64722</w:t>
      </w:r>
    </w:p>
    <w:p w14:paraId="34D9BBB5" w14:textId="77777777" w:rsidR="00503109" w:rsidRPr="00312F2A" w:rsidRDefault="00503109" w:rsidP="00503109">
      <w:pPr>
        <w:ind w:firstLine="480"/>
        <w:rPr>
          <w:sz w:val="22"/>
          <w:szCs w:val="22"/>
        </w:rPr>
      </w:pPr>
      <w:r w:rsidRPr="00312F2A">
        <w:rPr>
          <w:sz w:val="22"/>
          <w:szCs w:val="22"/>
        </w:rPr>
        <w:t>64727</w:t>
      </w:r>
    </w:p>
    <w:p w14:paraId="2002D0B1" w14:textId="77777777" w:rsidR="00503109" w:rsidRPr="00312F2A" w:rsidRDefault="00503109" w:rsidP="00503109">
      <w:pPr>
        <w:ind w:firstLine="480"/>
        <w:rPr>
          <w:sz w:val="22"/>
          <w:szCs w:val="22"/>
        </w:rPr>
      </w:pPr>
      <w:r w:rsidRPr="00312F2A">
        <w:rPr>
          <w:sz w:val="22"/>
          <w:szCs w:val="22"/>
        </w:rPr>
        <w:t>64732</w:t>
      </w:r>
    </w:p>
    <w:p w14:paraId="270CEA26" w14:textId="77777777" w:rsidR="00503109" w:rsidRPr="00312F2A" w:rsidRDefault="00503109" w:rsidP="00503109">
      <w:pPr>
        <w:ind w:firstLine="480"/>
        <w:rPr>
          <w:sz w:val="22"/>
          <w:szCs w:val="22"/>
        </w:rPr>
      </w:pPr>
      <w:r w:rsidRPr="00312F2A">
        <w:rPr>
          <w:sz w:val="22"/>
          <w:szCs w:val="22"/>
        </w:rPr>
        <w:t>64734</w:t>
      </w:r>
    </w:p>
    <w:p w14:paraId="357F7119" w14:textId="77777777" w:rsidR="00503109" w:rsidRPr="00312F2A" w:rsidRDefault="00503109" w:rsidP="00503109">
      <w:pPr>
        <w:ind w:firstLine="480"/>
        <w:rPr>
          <w:sz w:val="22"/>
          <w:szCs w:val="22"/>
        </w:rPr>
      </w:pPr>
      <w:r w:rsidRPr="00312F2A">
        <w:rPr>
          <w:sz w:val="22"/>
          <w:szCs w:val="22"/>
        </w:rPr>
        <w:t>64736</w:t>
      </w:r>
    </w:p>
    <w:p w14:paraId="752295E2" w14:textId="77777777" w:rsidR="00503109" w:rsidRPr="00312F2A" w:rsidRDefault="00503109" w:rsidP="00503109">
      <w:pPr>
        <w:ind w:firstLine="480"/>
        <w:rPr>
          <w:sz w:val="22"/>
          <w:szCs w:val="22"/>
        </w:rPr>
      </w:pPr>
      <w:r w:rsidRPr="00312F2A">
        <w:rPr>
          <w:sz w:val="22"/>
          <w:szCs w:val="22"/>
        </w:rPr>
        <w:t>64738</w:t>
      </w:r>
    </w:p>
    <w:p w14:paraId="4ADCFC15" w14:textId="77777777" w:rsidR="00503109" w:rsidRPr="00312F2A" w:rsidRDefault="00503109" w:rsidP="00503109">
      <w:pPr>
        <w:ind w:firstLine="480"/>
        <w:rPr>
          <w:sz w:val="22"/>
          <w:szCs w:val="22"/>
        </w:rPr>
      </w:pPr>
      <w:r w:rsidRPr="00312F2A">
        <w:rPr>
          <w:sz w:val="22"/>
          <w:szCs w:val="22"/>
        </w:rPr>
        <w:t>64740</w:t>
      </w:r>
    </w:p>
    <w:p w14:paraId="1ABF8A92" w14:textId="77777777" w:rsidR="00503109" w:rsidRPr="00312F2A" w:rsidRDefault="00503109" w:rsidP="00503109">
      <w:pPr>
        <w:ind w:firstLine="480"/>
        <w:rPr>
          <w:sz w:val="22"/>
          <w:szCs w:val="22"/>
        </w:rPr>
      </w:pPr>
      <w:r w:rsidRPr="00312F2A">
        <w:rPr>
          <w:sz w:val="22"/>
          <w:szCs w:val="22"/>
        </w:rPr>
        <w:t>64864</w:t>
      </w:r>
    </w:p>
    <w:p w14:paraId="4133CDD1" w14:textId="77777777" w:rsidR="00503109" w:rsidRPr="00312F2A" w:rsidRDefault="00503109" w:rsidP="00503109">
      <w:pPr>
        <w:ind w:firstLine="480"/>
        <w:rPr>
          <w:sz w:val="22"/>
          <w:szCs w:val="22"/>
        </w:rPr>
      </w:pPr>
      <w:r w:rsidRPr="00312F2A">
        <w:rPr>
          <w:sz w:val="22"/>
          <w:szCs w:val="22"/>
        </w:rPr>
        <w:t>64865</w:t>
      </w:r>
    </w:p>
    <w:p w14:paraId="7B6BAF67" w14:textId="77777777" w:rsidR="00503109" w:rsidRPr="00312F2A" w:rsidRDefault="00503109" w:rsidP="00503109">
      <w:pPr>
        <w:ind w:firstLine="480"/>
        <w:rPr>
          <w:sz w:val="22"/>
          <w:szCs w:val="22"/>
        </w:rPr>
      </w:pPr>
      <w:r w:rsidRPr="00312F2A">
        <w:rPr>
          <w:sz w:val="22"/>
          <w:szCs w:val="22"/>
        </w:rPr>
        <w:t>64868</w:t>
      </w:r>
    </w:p>
    <w:p w14:paraId="6D34F282" w14:textId="77777777" w:rsidR="00503109" w:rsidRPr="00312F2A" w:rsidRDefault="00503109" w:rsidP="00503109">
      <w:pPr>
        <w:ind w:firstLine="480"/>
        <w:rPr>
          <w:sz w:val="22"/>
          <w:szCs w:val="22"/>
        </w:rPr>
      </w:pPr>
      <w:r w:rsidRPr="00312F2A">
        <w:rPr>
          <w:sz w:val="22"/>
          <w:szCs w:val="22"/>
        </w:rPr>
        <w:t>64872</w:t>
      </w:r>
    </w:p>
    <w:p w14:paraId="23485B3E" w14:textId="77777777" w:rsidR="00503109" w:rsidRPr="00312F2A" w:rsidRDefault="00503109" w:rsidP="00503109">
      <w:pPr>
        <w:ind w:firstLine="480"/>
        <w:rPr>
          <w:sz w:val="22"/>
          <w:szCs w:val="22"/>
        </w:rPr>
      </w:pPr>
      <w:r w:rsidRPr="00312F2A">
        <w:rPr>
          <w:sz w:val="22"/>
          <w:szCs w:val="22"/>
        </w:rPr>
        <w:t>64874</w:t>
      </w:r>
    </w:p>
    <w:p w14:paraId="29E1104C" w14:textId="77777777" w:rsidR="00503109" w:rsidRPr="00312F2A" w:rsidRDefault="00503109" w:rsidP="00503109">
      <w:pPr>
        <w:ind w:firstLine="480"/>
        <w:rPr>
          <w:sz w:val="22"/>
          <w:szCs w:val="22"/>
        </w:rPr>
      </w:pPr>
      <w:r w:rsidRPr="00312F2A">
        <w:rPr>
          <w:sz w:val="22"/>
          <w:szCs w:val="22"/>
        </w:rPr>
        <w:t>64885</w:t>
      </w:r>
    </w:p>
    <w:p w14:paraId="3A3B04FB" w14:textId="77777777" w:rsidR="00503109" w:rsidRPr="00312F2A" w:rsidRDefault="00503109" w:rsidP="00503109">
      <w:pPr>
        <w:ind w:firstLine="480"/>
        <w:rPr>
          <w:sz w:val="22"/>
          <w:szCs w:val="22"/>
        </w:rPr>
      </w:pPr>
      <w:r w:rsidRPr="00312F2A">
        <w:rPr>
          <w:sz w:val="22"/>
          <w:szCs w:val="22"/>
        </w:rPr>
        <w:t>64886</w:t>
      </w:r>
    </w:p>
    <w:p w14:paraId="053AF511" w14:textId="77777777" w:rsidR="00503109" w:rsidRPr="00312F2A" w:rsidRDefault="00503109" w:rsidP="00503109">
      <w:pPr>
        <w:ind w:firstLine="480"/>
        <w:rPr>
          <w:sz w:val="22"/>
          <w:szCs w:val="22"/>
        </w:rPr>
      </w:pPr>
      <w:r w:rsidRPr="00312F2A">
        <w:rPr>
          <w:sz w:val="22"/>
          <w:szCs w:val="22"/>
        </w:rPr>
        <w:t>64910</w:t>
      </w:r>
    </w:p>
    <w:p w14:paraId="41D84586" w14:textId="77777777" w:rsidR="00503109" w:rsidRPr="00312F2A" w:rsidRDefault="00503109" w:rsidP="00503109">
      <w:pPr>
        <w:ind w:firstLine="480"/>
        <w:rPr>
          <w:sz w:val="22"/>
          <w:szCs w:val="22"/>
        </w:rPr>
      </w:pPr>
      <w:r w:rsidRPr="00312F2A">
        <w:rPr>
          <w:sz w:val="22"/>
          <w:szCs w:val="22"/>
        </w:rPr>
        <w:t>64911</w:t>
      </w:r>
    </w:p>
    <w:p w14:paraId="20EFEFF0" w14:textId="77777777" w:rsidR="00503109" w:rsidRPr="00312F2A" w:rsidRDefault="00503109" w:rsidP="00503109">
      <w:pPr>
        <w:ind w:firstLine="480"/>
        <w:rPr>
          <w:sz w:val="22"/>
          <w:szCs w:val="22"/>
        </w:rPr>
      </w:pPr>
      <w:r w:rsidRPr="00312F2A">
        <w:rPr>
          <w:sz w:val="22"/>
          <w:szCs w:val="22"/>
        </w:rPr>
        <w:t>64999 (IC)</w:t>
      </w:r>
    </w:p>
    <w:p w14:paraId="2FD47DE4" w14:textId="77777777" w:rsidR="00503109" w:rsidRPr="00312F2A" w:rsidRDefault="00503109" w:rsidP="00503109">
      <w:pPr>
        <w:ind w:firstLine="480"/>
        <w:rPr>
          <w:sz w:val="22"/>
          <w:szCs w:val="22"/>
        </w:rPr>
      </w:pPr>
      <w:r w:rsidRPr="00312F2A">
        <w:rPr>
          <w:sz w:val="22"/>
          <w:szCs w:val="22"/>
        </w:rPr>
        <w:t>67715</w:t>
      </w:r>
    </w:p>
    <w:p w14:paraId="05EE540C" w14:textId="77777777" w:rsidR="00503109" w:rsidRPr="00312F2A" w:rsidRDefault="00503109" w:rsidP="00503109">
      <w:pPr>
        <w:ind w:firstLine="480"/>
        <w:rPr>
          <w:sz w:val="22"/>
          <w:szCs w:val="22"/>
        </w:rPr>
      </w:pPr>
      <w:r w:rsidRPr="00312F2A">
        <w:rPr>
          <w:sz w:val="22"/>
          <w:szCs w:val="22"/>
        </w:rPr>
        <w:t>67840</w:t>
      </w:r>
    </w:p>
    <w:p w14:paraId="231AF706" w14:textId="77777777" w:rsidR="00503109" w:rsidRPr="00312F2A" w:rsidRDefault="00503109" w:rsidP="00503109">
      <w:pPr>
        <w:ind w:firstLine="480"/>
        <w:rPr>
          <w:sz w:val="22"/>
          <w:szCs w:val="22"/>
        </w:rPr>
      </w:pPr>
      <w:r w:rsidRPr="00312F2A">
        <w:rPr>
          <w:sz w:val="22"/>
          <w:szCs w:val="22"/>
        </w:rPr>
        <w:t>67916</w:t>
      </w:r>
    </w:p>
    <w:p w14:paraId="5C837087" w14:textId="77777777" w:rsidR="00503109" w:rsidRPr="00312F2A" w:rsidRDefault="00503109" w:rsidP="00503109">
      <w:pPr>
        <w:ind w:firstLine="480"/>
        <w:rPr>
          <w:sz w:val="22"/>
          <w:szCs w:val="22"/>
        </w:rPr>
      </w:pPr>
      <w:r w:rsidRPr="00312F2A">
        <w:rPr>
          <w:sz w:val="22"/>
          <w:szCs w:val="22"/>
        </w:rPr>
        <w:t>67917</w:t>
      </w:r>
    </w:p>
    <w:p w14:paraId="3980D298" w14:textId="77777777" w:rsidR="00503109" w:rsidRPr="00312F2A" w:rsidRDefault="00503109" w:rsidP="00503109">
      <w:pPr>
        <w:ind w:firstLine="480"/>
        <w:rPr>
          <w:sz w:val="22"/>
          <w:szCs w:val="22"/>
        </w:rPr>
      </w:pPr>
      <w:r w:rsidRPr="00312F2A">
        <w:rPr>
          <w:sz w:val="22"/>
          <w:szCs w:val="22"/>
        </w:rPr>
        <w:t>68801</w:t>
      </w:r>
    </w:p>
    <w:p w14:paraId="1E1BEC1C" w14:textId="77777777" w:rsidR="00503109" w:rsidRPr="00312F2A" w:rsidRDefault="00503109" w:rsidP="00503109">
      <w:pPr>
        <w:ind w:firstLine="480"/>
        <w:rPr>
          <w:sz w:val="22"/>
          <w:szCs w:val="22"/>
        </w:rPr>
      </w:pPr>
      <w:r w:rsidRPr="00312F2A">
        <w:rPr>
          <w:sz w:val="22"/>
          <w:szCs w:val="22"/>
        </w:rPr>
        <w:t>68810</w:t>
      </w:r>
    </w:p>
    <w:p w14:paraId="303DAE50" w14:textId="77777777" w:rsidR="00503109" w:rsidRPr="00312F2A" w:rsidRDefault="00503109" w:rsidP="00503109">
      <w:pPr>
        <w:ind w:firstLine="480"/>
        <w:rPr>
          <w:sz w:val="22"/>
          <w:szCs w:val="22"/>
        </w:rPr>
      </w:pPr>
      <w:r w:rsidRPr="00312F2A">
        <w:rPr>
          <w:sz w:val="22"/>
          <w:szCs w:val="22"/>
        </w:rPr>
        <w:t>68811</w:t>
      </w:r>
    </w:p>
    <w:p w14:paraId="4954F91F" w14:textId="77777777" w:rsidR="00503109" w:rsidRPr="00312F2A" w:rsidRDefault="00503109" w:rsidP="00503109">
      <w:pPr>
        <w:ind w:firstLine="480"/>
        <w:rPr>
          <w:sz w:val="22"/>
          <w:szCs w:val="22"/>
        </w:rPr>
      </w:pPr>
      <w:r w:rsidRPr="00312F2A">
        <w:rPr>
          <w:sz w:val="22"/>
          <w:szCs w:val="22"/>
        </w:rPr>
        <w:t>69990</w:t>
      </w:r>
    </w:p>
    <w:p w14:paraId="5BE5EDBB" w14:textId="77777777" w:rsidR="00503109" w:rsidRPr="00312F2A" w:rsidRDefault="00503109" w:rsidP="00503109">
      <w:pPr>
        <w:ind w:firstLine="480"/>
        <w:rPr>
          <w:sz w:val="22"/>
          <w:szCs w:val="22"/>
        </w:rPr>
      </w:pPr>
      <w:r w:rsidRPr="00312F2A">
        <w:rPr>
          <w:sz w:val="22"/>
          <w:szCs w:val="22"/>
        </w:rPr>
        <w:t>70100</w:t>
      </w:r>
    </w:p>
    <w:p w14:paraId="1EDE061D" w14:textId="77777777" w:rsidR="00503109" w:rsidRPr="00312F2A" w:rsidRDefault="00503109" w:rsidP="00503109">
      <w:pPr>
        <w:ind w:firstLine="480"/>
        <w:rPr>
          <w:sz w:val="22"/>
          <w:szCs w:val="22"/>
        </w:rPr>
      </w:pPr>
      <w:r w:rsidRPr="00312F2A">
        <w:rPr>
          <w:sz w:val="22"/>
          <w:szCs w:val="22"/>
        </w:rPr>
        <w:t>70110</w:t>
      </w:r>
    </w:p>
    <w:p w14:paraId="469D3E95" w14:textId="77777777" w:rsidR="00503109" w:rsidRPr="00312F2A" w:rsidRDefault="00503109" w:rsidP="00503109">
      <w:pPr>
        <w:ind w:firstLine="480"/>
        <w:rPr>
          <w:sz w:val="22"/>
          <w:szCs w:val="22"/>
        </w:rPr>
      </w:pPr>
      <w:r w:rsidRPr="00312F2A">
        <w:rPr>
          <w:sz w:val="22"/>
          <w:szCs w:val="22"/>
        </w:rPr>
        <w:t>70140</w:t>
      </w:r>
    </w:p>
    <w:p w14:paraId="1976AEE0" w14:textId="77777777" w:rsidR="00503109" w:rsidRPr="00312F2A" w:rsidRDefault="00503109" w:rsidP="00503109">
      <w:pPr>
        <w:ind w:firstLine="480"/>
        <w:rPr>
          <w:sz w:val="22"/>
          <w:szCs w:val="22"/>
        </w:rPr>
      </w:pPr>
      <w:r w:rsidRPr="00312F2A">
        <w:rPr>
          <w:sz w:val="22"/>
          <w:szCs w:val="22"/>
        </w:rPr>
        <w:t>70150</w:t>
      </w:r>
    </w:p>
    <w:p w14:paraId="791F8B8E" w14:textId="77777777" w:rsidR="00503109" w:rsidRPr="00312F2A" w:rsidRDefault="00503109" w:rsidP="00503109">
      <w:pPr>
        <w:ind w:firstLine="480"/>
        <w:rPr>
          <w:sz w:val="22"/>
          <w:szCs w:val="22"/>
        </w:rPr>
      </w:pPr>
      <w:r w:rsidRPr="00312F2A">
        <w:rPr>
          <w:sz w:val="22"/>
          <w:szCs w:val="22"/>
        </w:rPr>
        <w:t>70160</w:t>
      </w:r>
    </w:p>
    <w:p w14:paraId="4A39D207" w14:textId="77777777" w:rsidR="00503109" w:rsidRPr="00312F2A" w:rsidRDefault="00503109" w:rsidP="00503109">
      <w:pPr>
        <w:ind w:firstLine="480"/>
        <w:rPr>
          <w:sz w:val="22"/>
          <w:szCs w:val="22"/>
        </w:rPr>
      </w:pPr>
      <w:r w:rsidRPr="00312F2A">
        <w:rPr>
          <w:sz w:val="22"/>
          <w:szCs w:val="22"/>
        </w:rPr>
        <w:t>70210</w:t>
      </w:r>
    </w:p>
    <w:p w14:paraId="273B31BC" w14:textId="77777777" w:rsidR="00503109" w:rsidRPr="00312F2A" w:rsidRDefault="00503109" w:rsidP="00503109">
      <w:pPr>
        <w:ind w:firstLine="480"/>
        <w:rPr>
          <w:sz w:val="22"/>
          <w:szCs w:val="22"/>
        </w:rPr>
      </w:pPr>
      <w:r w:rsidRPr="00312F2A">
        <w:rPr>
          <w:sz w:val="22"/>
          <w:szCs w:val="22"/>
        </w:rPr>
        <w:t>70220</w:t>
      </w:r>
    </w:p>
    <w:p w14:paraId="24EFAEF3" w14:textId="77777777" w:rsidR="00503109" w:rsidRPr="00312F2A" w:rsidRDefault="00503109" w:rsidP="00503109">
      <w:pPr>
        <w:ind w:firstLine="480"/>
        <w:rPr>
          <w:sz w:val="22"/>
          <w:szCs w:val="22"/>
        </w:rPr>
      </w:pPr>
      <w:r w:rsidRPr="00312F2A">
        <w:rPr>
          <w:sz w:val="22"/>
          <w:szCs w:val="22"/>
        </w:rPr>
        <w:t>70240</w:t>
      </w:r>
    </w:p>
    <w:p w14:paraId="1A1755DB" w14:textId="77777777" w:rsidR="00503109" w:rsidRPr="00312F2A" w:rsidRDefault="00503109" w:rsidP="00503109">
      <w:pPr>
        <w:ind w:firstLine="480"/>
        <w:rPr>
          <w:sz w:val="22"/>
          <w:szCs w:val="22"/>
        </w:rPr>
      </w:pPr>
      <w:r w:rsidRPr="00312F2A">
        <w:rPr>
          <w:sz w:val="22"/>
          <w:szCs w:val="22"/>
        </w:rPr>
        <w:t>70328</w:t>
      </w:r>
    </w:p>
    <w:p w14:paraId="0C45612B" w14:textId="77777777" w:rsidR="00503109" w:rsidRPr="00312F2A" w:rsidRDefault="00503109" w:rsidP="00503109">
      <w:pPr>
        <w:ind w:firstLine="480"/>
        <w:rPr>
          <w:sz w:val="22"/>
          <w:szCs w:val="22"/>
        </w:rPr>
      </w:pPr>
      <w:r w:rsidRPr="00312F2A">
        <w:rPr>
          <w:sz w:val="22"/>
          <w:szCs w:val="22"/>
        </w:rPr>
        <w:t>70330</w:t>
      </w:r>
    </w:p>
    <w:p w14:paraId="5CAD6159" w14:textId="77777777" w:rsidR="00503109" w:rsidRPr="00312F2A" w:rsidRDefault="00503109" w:rsidP="00503109">
      <w:pPr>
        <w:ind w:firstLine="480"/>
        <w:rPr>
          <w:sz w:val="22"/>
          <w:szCs w:val="22"/>
        </w:rPr>
      </w:pPr>
      <w:r w:rsidRPr="00312F2A">
        <w:rPr>
          <w:sz w:val="22"/>
          <w:szCs w:val="22"/>
        </w:rPr>
        <w:t>70360</w:t>
      </w:r>
    </w:p>
    <w:p w14:paraId="027C6C0D" w14:textId="77777777" w:rsidR="00503109" w:rsidRPr="00312F2A" w:rsidRDefault="00503109" w:rsidP="00503109">
      <w:pPr>
        <w:ind w:firstLine="480"/>
        <w:rPr>
          <w:sz w:val="22"/>
          <w:szCs w:val="22"/>
        </w:rPr>
      </w:pPr>
      <w:r w:rsidRPr="00312F2A">
        <w:rPr>
          <w:sz w:val="22"/>
          <w:szCs w:val="22"/>
        </w:rPr>
        <w:t>70380</w:t>
      </w:r>
    </w:p>
    <w:p w14:paraId="7A49E498" w14:textId="77777777" w:rsidR="00503109" w:rsidRPr="00312F2A" w:rsidRDefault="00503109" w:rsidP="00503109">
      <w:pPr>
        <w:ind w:firstLine="480"/>
        <w:rPr>
          <w:sz w:val="22"/>
          <w:szCs w:val="22"/>
        </w:rPr>
      </w:pPr>
    </w:p>
    <w:p w14:paraId="7FD38C0F" w14:textId="77777777" w:rsidR="00503109" w:rsidRPr="00312F2A" w:rsidRDefault="00503109" w:rsidP="00503109">
      <w:pPr>
        <w:ind w:firstLine="480"/>
        <w:rPr>
          <w:sz w:val="22"/>
          <w:szCs w:val="22"/>
        </w:rPr>
        <w:sectPr w:rsidR="00503109" w:rsidRPr="00312F2A" w:rsidSect="00503109">
          <w:endnotePr>
            <w:numFmt w:val="decimal"/>
          </w:endnotePr>
          <w:type w:val="continuous"/>
          <w:pgSz w:w="12240" w:h="15840"/>
          <w:pgMar w:top="576" w:right="1296" w:bottom="1440" w:left="1296" w:header="432" w:footer="0" w:gutter="0"/>
          <w:cols w:num="5" w:space="280"/>
          <w:noEndnote/>
        </w:sectPr>
      </w:pPr>
    </w:p>
    <w:p w14:paraId="71B12158" w14:textId="77777777" w:rsidR="00503109" w:rsidRDefault="00503109" w:rsidP="00503109">
      <w:pPr>
        <w:tabs>
          <w:tab w:val="left" w:pos="480"/>
        </w:tabs>
        <w:rPr>
          <w:sz w:val="22"/>
          <w:szCs w:val="22"/>
        </w:rPr>
      </w:pPr>
      <w:r w:rsidRPr="00312F2A">
        <w:rPr>
          <w:sz w:val="22"/>
          <w:szCs w:val="22"/>
        </w:rPr>
        <w:br w:type="page"/>
      </w:r>
    </w:p>
    <w:p w14:paraId="33591D96" w14:textId="77777777" w:rsidR="00503109" w:rsidRDefault="00503109" w:rsidP="00503109">
      <w:pPr>
        <w:tabs>
          <w:tab w:val="left" w:pos="480"/>
        </w:tabs>
        <w:rPr>
          <w:sz w:val="22"/>
          <w:szCs w:val="22"/>
        </w:rPr>
      </w:pPr>
    </w:p>
    <w:p w14:paraId="7CD0DDA1" w14:textId="77777777" w:rsidR="00503109" w:rsidRPr="00312F2A" w:rsidRDefault="00503109" w:rsidP="00503109">
      <w:pPr>
        <w:tabs>
          <w:tab w:val="left" w:pos="480"/>
        </w:tabs>
        <w:rPr>
          <w:b/>
          <w:sz w:val="22"/>
          <w:szCs w:val="22"/>
        </w:rPr>
      </w:pPr>
      <w:r w:rsidRPr="00312F2A">
        <w:rPr>
          <w:sz w:val="22"/>
          <w:szCs w:val="22"/>
        </w:rPr>
        <w:t>615</w:t>
      </w:r>
      <w:r w:rsidRPr="00312F2A">
        <w:rPr>
          <w:sz w:val="22"/>
          <w:szCs w:val="22"/>
        </w:rPr>
        <w:tab/>
      </w:r>
      <w:r w:rsidRPr="00312F2A">
        <w:rPr>
          <w:sz w:val="22"/>
          <w:szCs w:val="22"/>
          <w:u w:val="single"/>
        </w:rPr>
        <w:t>Service Codes: Oral and Maxillofacial Surgery Services</w:t>
      </w:r>
      <w:r w:rsidRPr="00312F2A">
        <w:rPr>
          <w:b/>
          <w:sz w:val="22"/>
          <w:szCs w:val="22"/>
        </w:rPr>
        <w:t xml:space="preserve"> </w:t>
      </w:r>
      <w:r w:rsidRPr="00312F2A">
        <w:rPr>
          <w:sz w:val="22"/>
          <w:szCs w:val="22"/>
        </w:rPr>
        <w:t>(cont.)</w:t>
      </w:r>
    </w:p>
    <w:p w14:paraId="73D35708" w14:textId="77777777" w:rsidR="00503109" w:rsidRPr="00312F2A" w:rsidRDefault="00503109" w:rsidP="00503109">
      <w:pPr>
        <w:ind w:firstLine="480"/>
        <w:rPr>
          <w:sz w:val="22"/>
          <w:szCs w:val="22"/>
        </w:rPr>
      </w:pPr>
    </w:p>
    <w:p w14:paraId="0DBEBD2E" w14:textId="77777777" w:rsidR="00503109" w:rsidRPr="00312F2A" w:rsidRDefault="00503109" w:rsidP="00503109">
      <w:pPr>
        <w:ind w:firstLine="480"/>
        <w:rPr>
          <w:sz w:val="22"/>
          <w:szCs w:val="22"/>
        </w:rPr>
        <w:sectPr w:rsidR="00503109" w:rsidRPr="00312F2A" w:rsidSect="00503109">
          <w:endnotePr>
            <w:numFmt w:val="decimal"/>
          </w:endnotePr>
          <w:type w:val="continuous"/>
          <w:pgSz w:w="12240" w:h="15840"/>
          <w:pgMar w:top="540" w:right="1049" w:bottom="432" w:left="1296" w:header="432" w:footer="0" w:gutter="0"/>
          <w:cols w:space="280"/>
          <w:noEndnote/>
        </w:sectPr>
      </w:pPr>
    </w:p>
    <w:p w14:paraId="696C3725" w14:textId="77777777" w:rsidR="00503109" w:rsidRPr="00312F2A" w:rsidRDefault="00503109" w:rsidP="00503109">
      <w:pPr>
        <w:ind w:firstLine="480"/>
        <w:rPr>
          <w:sz w:val="22"/>
          <w:szCs w:val="22"/>
        </w:rPr>
      </w:pPr>
      <w:r w:rsidRPr="00312F2A">
        <w:rPr>
          <w:sz w:val="22"/>
          <w:szCs w:val="22"/>
        </w:rPr>
        <w:t>99202</w:t>
      </w:r>
    </w:p>
    <w:p w14:paraId="778C7170" w14:textId="77777777" w:rsidR="00503109" w:rsidRPr="00312F2A" w:rsidRDefault="00503109" w:rsidP="00503109">
      <w:pPr>
        <w:ind w:firstLine="480"/>
        <w:rPr>
          <w:sz w:val="22"/>
          <w:szCs w:val="22"/>
        </w:rPr>
      </w:pPr>
      <w:r w:rsidRPr="00312F2A">
        <w:rPr>
          <w:sz w:val="22"/>
          <w:szCs w:val="22"/>
        </w:rPr>
        <w:t>99203</w:t>
      </w:r>
    </w:p>
    <w:p w14:paraId="61E8BE36" w14:textId="77777777" w:rsidR="00503109" w:rsidRPr="00312F2A" w:rsidRDefault="00503109" w:rsidP="00503109">
      <w:pPr>
        <w:ind w:firstLine="480"/>
        <w:rPr>
          <w:sz w:val="22"/>
          <w:szCs w:val="22"/>
        </w:rPr>
      </w:pPr>
      <w:r w:rsidRPr="00312F2A">
        <w:rPr>
          <w:sz w:val="22"/>
          <w:szCs w:val="22"/>
        </w:rPr>
        <w:t>99204</w:t>
      </w:r>
    </w:p>
    <w:p w14:paraId="38D60671" w14:textId="77777777" w:rsidR="00503109" w:rsidRPr="00312F2A" w:rsidRDefault="00503109" w:rsidP="00503109">
      <w:pPr>
        <w:ind w:firstLine="480"/>
        <w:rPr>
          <w:sz w:val="22"/>
          <w:szCs w:val="22"/>
        </w:rPr>
      </w:pPr>
      <w:r w:rsidRPr="00312F2A">
        <w:rPr>
          <w:sz w:val="22"/>
          <w:szCs w:val="22"/>
        </w:rPr>
        <w:t>99205</w:t>
      </w:r>
    </w:p>
    <w:p w14:paraId="05C1FB50" w14:textId="77777777" w:rsidR="00503109" w:rsidRPr="00312F2A" w:rsidRDefault="00503109" w:rsidP="00503109">
      <w:pPr>
        <w:ind w:firstLine="480"/>
        <w:rPr>
          <w:sz w:val="22"/>
          <w:szCs w:val="22"/>
        </w:rPr>
      </w:pPr>
      <w:r w:rsidRPr="00312F2A">
        <w:rPr>
          <w:sz w:val="22"/>
          <w:szCs w:val="22"/>
        </w:rPr>
        <w:t>99211</w:t>
      </w:r>
    </w:p>
    <w:p w14:paraId="7DD2F2DE" w14:textId="77777777" w:rsidR="00503109" w:rsidRPr="00312F2A" w:rsidRDefault="00503109" w:rsidP="00503109">
      <w:pPr>
        <w:ind w:firstLine="480"/>
        <w:rPr>
          <w:sz w:val="22"/>
          <w:szCs w:val="22"/>
        </w:rPr>
      </w:pPr>
      <w:r w:rsidRPr="00312F2A">
        <w:rPr>
          <w:sz w:val="22"/>
          <w:szCs w:val="22"/>
        </w:rPr>
        <w:t>99212</w:t>
      </w:r>
    </w:p>
    <w:p w14:paraId="20BC2171" w14:textId="77777777" w:rsidR="00503109" w:rsidRPr="00312F2A" w:rsidRDefault="00503109" w:rsidP="00503109">
      <w:pPr>
        <w:ind w:firstLine="480"/>
        <w:rPr>
          <w:sz w:val="22"/>
          <w:szCs w:val="22"/>
        </w:rPr>
      </w:pPr>
      <w:r w:rsidRPr="00312F2A">
        <w:rPr>
          <w:sz w:val="22"/>
          <w:szCs w:val="22"/>
        </w:rPr>
        <w:t>99213</w:t>
      </w:r>
    </w:p>
    <w:p w14:paraId="6C5BAA04" w14:textId="77777777" w:rsidR="00503109" w:rsidRPr="00312F2A" w:rsidRDefault="00503109" w:rsidP="00503109">
      <w:pPr>
        <w:ind w:firstLine="480"/>
        <w:rPr>
          <w:sz w:val="22"/>
          <w:szCs w:val="22"/>
        </w:rPr>
      </w:pPr>
      <w:r w:rsidRPr="00312F2A">
        <w:rPr>
          <w:sz w:val="22"/>
          <w:szCs w:val="22"/>
        </w:rPr>
        <w:t>99214</w:t>
      </w:r>
    </w:p>
    <w:p w14:paraId="13963D9D" w14:textId="77777777" w:rsidR="00503109" w:rsidRPr="00312F2A" w:rsidRDefault="00503109" w:rsidP="00503109">
      <w:pPr>
        <w:ind w:firstLine="480"/>
        <w:rPr>
          <w:sz w:val="22"/>
          <w:szCs w:val="22"/>
        </w:rPr>
      </w:pPr>
      <w:r w:rsidRPr="00312F2A">
        <w:rPr>
          <w:sz w:val="22"/>
          <w:szCs w:val="22"/>
        </w:rPr>
        <w:t>99215</w:t>
      </w:r>
    </w:p>
    <w:p w14:paraId="05C66191" w14:textId="77777777" w:rsidR="00503109" w:rsidRPr="00312F2A" w:rsidRDefault="00503109" w:rsidP="00503109">
      <w:pPr>
        <w:ind w:firstLine="480"/>
        <w:rPr>
          <w:sz w:val="22"/>
          <w:szCs w:val="22"/>
        </w:rPr>
      </w:pPr>
      <w:r w:rsidRPr="00312F2A">
        <w:rPr>
          <w:sz w:val="22"/>
          <w:szCs w:val="22"/>
        </w:rPr>
        <w:t>99217</w:t>
      </w:r>
    </w:p>
    <w:p w14:paraId="2699ADA0" w14:textId="77777777" w:rsidR="00503109" w:rsidRPr="00312F2A" w:rsidRDefault="00503109" w:rsidP="00503109">
      <w:pPr>
        <w:ind w:firstLine="480"/>
        <w:rPr>
          <w:sz w:val="22"/>
          <w:szCs w:val="22"/>
        </w:rPr>
      </w:pPr>
      <w:r w:rsidRPr="00312F2A">
        <w:rPr>
          <w:sz w:val="22"/>
          <w:szCs w:val="22"/>
        </w:rPr>
        <w:t>99218</w:t>
      </w:r>
    </w:p>
    <w:p w14:paraId="70A6A492" w14:textId="77777777" w:rsidR="00503109" w:rsidRPr="00312F2A" w:rsidRDefault="00503109" w:rsidP="00503109">
      <w:pPr>
        <w:ind w:firstLine="480"/>
        <w:rPr>
          <w:sz w:val="22"/>
          <w:szCs w:val="22"/>
        </w:rPr>
      </w:pPr>
      <w:r w:rsidRPr="00312F2A">
        <w:rPr>
          <w:sz w:val="22"/>
          <w:szCs w:val="22"/>
        </w:rPr>
        <w:t>99219</w:t>
      </w:r>
    </w:p>
    <w:p w14:paraId="44045FE3" w14:textId="77777777" w:rsidR="00503109" w:rsidRPr="00312F2A" w:rsidRDefault="00503109" w:rsidP="00503109">
      <w:pPr>
        <w:ind w:firstLine="480"/>
        <w:rPr>
          <w:sz w:val="22"/>
          <w:szCs w:val="22"/>
        </w:rPr>
      </w:pPr>
      <w:r w:rsidRPr="00312F2A">
        <w:rPr>
          <w:sz w:val="22"/>
          <w:szCs w:val="22"/>
        </w:rPr>
        <w:t>99220</w:t>
      </w:r>
    </w:p>
    <w:p w14:paraId="76DF620D" w14:textId="77777777" w:rsidR="00503109" w:rsidRPr="00312F2A" w:rsidRDefault="00503109" w:rsidP="00503109">
      <w:pPr>
        <w:ind w:firstLine="480"/>
        <w:rPr>
          <w:sz w:val="22"/>
          <w:szCs w:val="22"/>
        </w:rPr>
      </w:pPr>
      <w:r w:rsidRPr="00312F2A">
        <w:rPr>
          <w:sz w:val="22"/>
          <w:szCs w:val="22"/>
        </w:rPr>
        <w:t>99221</w:t>
      </w:r>
    </w:p>
    <w:p w14:paraId="72C17DB6" w14:textId="77777777" w:rsidR="00503109" w:rsidRPr="00312F2A" w:rsidRDefault="00503109" w:rsidP="00503109">
      <w:pPr>
        <w:ind w:firstLine="480"/>
        <w:rPr>
          <w:sz w:val="22"/>
          <w:szCs w:val="22"/>
        </w:rPr>
      </w:pPr>
      <w:r w:rsidRPr="00312F2A">
        <w:rPr>
          <w:sz w:val="22"/>
          <w:szCs w:val="22"/>
        </w:rPr>
        <w:t>99222</w:t>
      </w:r>
    </w:p>
    <w:p w14:paraId="0400AC07" w14:textId="77777777" w:rsidR="00503109" w:rsidRPr="00312F2A" w:rsidRDefault="00503109" w:rsidP="00503109">
      <w:pPr>
        <w:ind w:firstLine="480"/>
        <w:rPr>
          <w:sz w:val="22"/>
          <w:szCs w:val="22"/>
        </w:rPr>
      </w:pPr>
      <w:r w:rsidRPr="00312F2A">
        <w:rPr>
          <w:sz w:val="22"/>
          <w:szCs w:val="22"/>
        </w:rPr>
        <w:t>99223</w:t>
      </w:r>
    </w:p>
    <w:p w14:paraId="28D4343A" w14:textId="77777777" w:rsidR="00503109" w:rsidRPr="00312F2A" w:rsidRDefault="00503109" w:rsidP="00503109">
      <w:pPr>
        <w:ind w:firstLine="480"/>
        <w:rPr>
          <w:sz w:val="22"/>
          <w:szCs w:val="22"/>
        </w:rPr>
      </w:pPr>
      <w:r w:rsidRPr="00312F2A">
        <w:rPr>
          <w:sz w:val="22"/>
          <w:szCs w:val="22"/>
        </w:rPr>
        <w:t>99224</w:t>
      </w:r>
    </w:p>
    <w:p w14:paraId="6FE46AEF" w14:textId="77777777" w:rsidR="00503109" w:rsidRPr="00312F2A" w:rsidRDefault="00503109" w:rsidP="00503109">
      <w:pPr>
        <w:ind w:firstLine="480"/>
        <w:rPr>
          <w:sz w:val="22"/>
          <w:szCs w:val="22"/>
        </w:rPr>
      </w:pPr>
      <w:r w:rsidRPr="00312F2A">
        <w:rPr>
          <w:sz w:val="22"/>
          <w:szCs w:val="22"/>
        </w:rPr>
        <w:t>99225</w:t>
      </w:r>
    </w:p>
    <w:p w14:paraId="28E7592C" w14:textId="77777777" w:rsidR="00503109" w:rsidRPr="00312F2A" w:rsidRDefault="00503109" w:rsidP="00503109">
      <w:pPr>
        <w:ind w:firstLine="480"/>
        <w:rPr>
          <w:sz w:val="22"/>
          <w:szCs w:val="22"/>
        </w:rPr>
      </w:pPr>
      <w:r w:rsidRPr="00312F2A">
        <w:rPr>
          <w:sz w:val="22"/>
          <w:szCs w:val="22"/>
        </w:rPr>
        <w:t>99226</w:t>
      </w:r>
    </w:p>
    <w:p w14:paraId="4E54BAAF" w14:textId="77777777" w:rsidR="00503109" w:rsidRPr="00312F2A" w:rsidRDefault="00503109" w:rsidP="00503109">
      <w:pPr>
        <w:ind w:firstLine="480"/>
        <w:rPr>
          <w:sz w:val="22"/>
          <w:szCs w:val="22"/>
        </w:rPr>
      </w:pPr>
      <w:r w:rsidRPr="00312F2A">
        <w:rPr>
          <w:sz w:val="22"/>
          <w:szCs w:val="22"/>
        </w:rPr>
        <w:t>99231</w:t>
      </w:r>
    </w:p>
    <w:p w14:paraId="238AB347" w14:textId="77777777" w:rsidR="00503109" w:rsidRPr="00312F2A" w:rsidRDefault="00503109" w:rsidP="00503109">
      <w:pPr>
        <w:ind w:firstLine="480"/>
        <w:rPr>
          <w:sz w:val="22"/>
          <w:szCs w:val="22"/>
        </w:rPr>
      </w:pPr>
      <w:r w:rsidRPr="00312F2A">
        <w:rPr>
          <w:sz w:val="22"/>
          <w:szCs w:val="22"/>
        </w:rPr>
        <w:t>99232</w:t>
      </w:r>
    </w:p>
    <w:p w14:paraId="1B0C6D42" w14:textId="77777777" w:rsidR="00503109" w:rsidRPr="00312F2A" w:rsidRDefault="00503109" w:rsidP="00503109">
      <w:pPr>
        <w:ind w:firstLine="480"/>
        <w:rPr>
          <w:sz w:val="22"/>
          <w:szCs w:val="22"/>
        </w:rPr>
      </w:pPr>
      <w:r w:rsidRPr="00312F2A">
        <w:rPr>
          <w:sz w:val="22"/>
          <w:szCs w:val="22"/>
        </w:rPr>
        <w:t>99233</w:t>
      </w:r>
    </w:p>
    <w:p w14:paraId="46C834DF" w14:textId="77777777" w:rsidR="00503109" w:rsidRPr="00312F2A" w:rsidRDefault="00503109" w:rsidP="00503109">
      <w:pPr>
        <w:ind w:firstLine="480"/>
        <w:rPr>
          <w:sz w:val="22"/>
          <w:szCs w:val="22"/>
        </w:rPr>
      </w:pPr>
      <w:r w:rsidRPr="00312F2A">
        <w:rPr>
          <w:sz w:val="22"/>
          <w:szCs w:val="22"/>
        </w:rPr>
        <w:t>99234</w:t>
      </w:r>
    </w:p>
    <w:p w14:paraId="09A13C30" w14:textId="77777777" w:rsidR="00503109" w:rsidRPr="00312F2A" w:rsidRDefault="00503109" w:rsidP="00503109">
      <w:pPr>
        <w:ind w:firstLine="480"/>
        <w:rPr>
          <w:sz w:val="22"/>
          <w:szCs w:val="22"/>
        </w:rPr>
      </w:pPr>
      <w:r w:rsidRPr="00312F2A">
        <w:rPr>
          <w:sz w:val="22"/>
          <w:szCs w:val="22"/>
        </w:rPr>
        <w:t>99235</w:t>
      </w:r>
    </w:p>
    <w:p w14:paraId="098EA381" w14:textId="77777777" w:rsidR="00503109" w:rsidRPr="00312F2A" w:rsidRDefault="00503109" w:rsidP="00503109">
      <w:pPr>
        <w:ind w:firstLine="480"/>
        <w:rPr>
          <w:sz w:val="22"/>
          <w:szCs w:val="22"/>
        </w:rPr>
      </w:pPr>
      <w:r w:rsidRPr="00312F2A">
        <w:rPr>
          <w:sz w:val="22"/>
          <w:szCs w:val="22"/>
        </w:rPr>
        <w:t>99236</w:t>
      </w:r>
    </w:p>
    <w:p w14:paraId="402349D4" w14:textId="77777777" w:rsidR="00503109" w:rsidRPr="00312F2A" w:rsidRDefault="00503109" w:rsidP="00503109">
      <w:pPr>
        <w:ind w:firstLine="480"/>
        <w:rPr>
          <w:sz w:val="22"/>
          <w:szCs w:val="22"/>
        </w:rPr>
      </w:pPr>
      <w:r w:rsidRPr="00312F2A">
        <w:rPr>
          <w:sz w:val="22"/>
          <w:szCs w:val="22"/>
        </w:rPr>
        <w:t>99281</w:t>
      </w:r>
    </w:p>
    <w:p w14:paraId="24D42C2C" w14:textId="77777777" w:rsidR="00503109" w:rsidRPr="00312F2A" w:rsidRDefault="00503109" w:rsidP="00503109">
      <w:pPr>
        <w:ind w:firstLine="480"/>
        <w:rPr>
          <w:sz w:val="22"/>
          <w:szCs w:val="22"/>
        </w:rPr>
      </w:pPr>
      <w:r w:rsidRPr="00312F2A">
        <w:rPr>
          <w:sz w:val="22"/>
          <w:szCs w:val="22"/>
        </w:rPr>
        <w:t>99282</w:t>
      </w:r>
    </w:p>
    <w:p w14:paraId="7AAF6BDF" w14:textId="77777777" w:rsidR="00503109" w:rsidRPr="00312F2A" w:rsidRDefault="00503109" w:rsidP="00503109">
      <w:pPr>
        <w:ind w:firstLine="480"/>
        <w:rPr>
          <w:sz w:val="22"/>
          <w:szCs w:val="22"/>
        </w:rPr>
      </w:pPr>
      <w:r w:rsidRPr="00312F2A">
        <w:rPr>
          <w:sz w:val="22"/>
          <w:szCs w:val="22"/>
        </w:rPr>
        <w:t>99283</w:t>
      </w:r>
    </w:p>
    <w:p w14:paraId="36CA4CB0" w14:textId="77777777" w:rsidR="00503109" w:rsidRPr="00312F2A" w:rsidRDefault="00503109" w:rsidP="00503109">
      <w:pPr>
        <w:ind w:firstLine="480"/>
        <w:rPr>
          <w:sz w:val="22"/>
          <w:szCs w:val="22"/>
        </w:rPr>
      </w:pPr>
      <w:r w:rsidRPr="00312F2A">
        <w:rPr>
          <w:sz w:val="22"/>
          <w:szCs w:val="22"/>
        </w:rPr>
        <w:t>99284</w:t>
      </w:r>
    </w:p>
    <w:p w14:paraId="09ECCD63" w14:textId="77777777" w:rsidR="00503109" w:rsidRDefault="00503109" w:rsidP="00503109">
      <w:pPr>
        <w:ind w:firstLine="480"/>
        <w:rPr>
          <w:sz w:val="22"/>
          <w:szCs w:val="22"/>
        </w:rPr>
      </w:pPr>
      <w:r w:rsidRPr="00312F2A">
        <w:rPr>
          <w:sz w:val="22"/>
          <w:szCs w:val="22"/>
        </w:rPr>
        <w:t>99285</w:t>
      </w:r>
    </w:p>
    <w:p w14:paraId="052E2CF7" w14:textId="77777777" w:rsidR="00503109" w:rsidRDefault="00503109" w:rsidP="00503109">
      <w:pPr>
        <w:ind w:firstLine="480"/>
        <w:rPr>
          <w:sz w:val="22"/>
          <w:szCs w:val="22"/>
        </w:rPr>
        <w:sectPr w:rsidR="00503109" w:rsidSect="00503109">
          <w:endnotePr>
            <w:numFmt w:val="decimal"/>
          </w:endnotePr>
          <w:type w:val="continuous"/>
          <w:pgSz w:w="12240" w:h="15840"/>
          <w:pgMar w:top="576" w:right="1296" w:bottom="576" w:left="1296" w:header="432" w:footer="0" w:gutter="0"/>
          <w:cols w:num="5" w:space="274"/>
          <w:noEndnote/>
        </w:sectPr>
      </w:pPr>
    </w:p>
    <w:p w14:paraId="5C901373" w14:textId="29F05D0B" w:rsidR="00503109" w:rsidRPr="000E33EF" w:rsidRDefault="00503109" w:rsidP="00503109">
      <w:pPr>
        <w:ind w:firstLine="480"/>
        <w:rPr>
          <w:sz w:val="22"/>
          <w:szCs w:val="22"/>
        </w:rPr>
      </w:pPr>
    </w:p>
    <w:p w14:paraId="1E46FD5E" w14:textId="77777777" w:rsidR="00503109" w:rsidRDefault="00503109" w:rsidP="00503109">
      <w:pPr>
        <w:ind w:right="-970"/>
        <w:rPr>
          <w:sz w:val="22"/>
          <w:szCs w:val="22"/>
          <w:lang w:val="pt-BR"/>
        </w:rPr>
      </w:pPr>
    </w:p>
    <w:p w14:paraId="577FBB86" w14:textId="77777777" w:rsidR="00503109" w:rsidRDefault="00503109" w:rsidP="00503109">
      <w:pPr>
        <w:ind w:right="-970"/>
        <w:rPr>
          <w:sz w:val="22"/>
          <w:szCs w:val="22"/>
          <w:lang w:val="pt-BR"/>
        </w:rPr>
      </w:pPr>
    </w:p>
    <w:p w14:paraId="5A49DB92" w14:textId="77777777" w:rsidR="00503109" w:rsidRDefault="00503109" w:rsidP="00503109">
      <w:pPr>
        <w:ind w:right="-970"/>
        <w:rPr>
          <w:sz w:val="22"/>
          <w:szCs w:val="22"/>
          <w:lang w:val="pt-BR"/>
        </w:rPr>
        <w:sectPr w:rsidR="00503109" w:rsidSect="00503109">
          <w:endnotePr>
            <w:numFmt w:val="decimal"/>
          </w:endnotePr>
          <w:type w:val="continuous"/>
          <w:pgSz w:w="12240" w:h="15840"/>
          <w:pgMar w:top="576" w:right="1296" w:bottom="576" w:left="1296" w:header="432" w:footer="0" w:gutter="0"/>
          <w:cols w:num="5" w:space="280"/>
          <w:noEndnote/>
        </w:sectPr>
      </w:pPr>
    </w:p>
    <w:p w14:paraId="5CC86F1F" w14:textId="77777777" w:rsidR="00503109" w:rsidRDefault="00503109" w:rsidP="00772623">
      <w:pPr>
        <w:tabs>
          <w:tab w:val="left" w:pos="360"/>
          <w:tab w:val="left" w:pos="720"/>
          <w:tab w:val="left" w:pos="1080"/>
          <w:tab w:val="left" w:pos="1440"/>
        </w:tabs>
        <w:jc w:val="center"/>
        <w:rPr>
          <w:rFonts w:ascii="Arial" w:hAnsi="Arial" w:cs="Arial"/>
          <w:b/>
          <w:sz w:val="22"/>
          <w:szCs w:val="22"/>
        </w:rPr>
      </w:pPr>
      <w:r>
        <w:rPr>
          <w:rFonts w:ascii="Arial" w:hAnsi="Arial" w:cs="Arial"/>
          <w:b/>
          <w:sz w:val="22"/>
          <w:szCs w:val="22"/>
        </w:rPr>
        <w:t>AUTHORIZATION FORM FOR COMPREHENSIVE ORTHODONTIC TREATMENT</w:t>
      </w:r>
    </w:p>
    <w:p w14:paraId="105BDA32" w14:textId="77777777" w:rsidR="00503109" w:rsidRDefault="00503109" w:rsidP="004042AD">
      <w:pPr>
        <w:tabs>
          <w:tab w:val="left" w:pos="360"/>
          <w:tab w:val="left" w:pos="720"/>
          <w:tab w:val="left" w:pos="1080"/>
          <w:tab w:val="left" w:pos="1440"/>
        </w:tabs>
        <w:jc w:val="center"/>
        <w:rPr>
          <w:rFonts w:ascii="Arial" w:hAnsi="Arial" w:cs="Arial"/>
          <w:b/>
          <w:sz w:val="22"/>
          <w:szCs w:val="22"/>
        </w:rPr>
      </w:pPr>
    </w:p>
    <w:p w14:paraId="2ECE7327" w14:textId="77777777" w:rsidR="00503109" w:rsidRPr="00AD63B2" w:rsidRDefault="00503109" w:rsidP="004042AD">
      <w:pPr>
        <w:tabs>
          <w:tab w:val="left" w:pos="360"/>
          <w:tab w:val="left" w:pos="720"/>
          <w:tab w:val="left" w:pos="1080"/>
          <w:tab w:val="left" w:pos="1440"/>
        </w:tabs>
        <w:jc w:val="center"/>
        <w:rPr>
          <w:rFonts w:ascii="Arial" w:hAnsi="Arial" w:cs="Arial"/>
          <w:b/>
          <w:sz w:val="22"/>
          <w:szCs w:val="22"/>
        </w:rPr>
      </w:pPr>
      <w:r w:rsidRPr="00AD63B2">
        <w:rPr>
          <w:rFonts w:ascii="Arial" w:hAnsi="Arial" w:cs="Arial"/>
          <w:b/>
          <w:sz w:val="22"/>
          <w:szCs w:val="22"/>
        </w:rPr>
        <w:t xml:space="preserve">MassHealth Handicapping Labio-Lingual Deviations </w:t>
      </w:r>
      <w:r>
        <w:rPr>
          <w:rFonts w:ascii="Arial" w:hAnsi="Arial" w:cs="Arial"/>
          <w:b/>
          <w:sz w:val="22"/>
          <w:szCs w:val="22"/>
        </w:rPr>
        <w:t>Index</w:t>
      </w:r>
    </w:p>
    <w:p w14:paraId="2BBC7C02" w14:textId="77777777" w:rsidR="00503109" w:rsidRPr="003764DD" w:rsidRDefault="00503109" w:rsidP="004042AD">
      <w:pPr>
        <w:rPr>
          <w:rFonts w:ascii="Arial" w:hAnsi="Arial" w:cs="Arial"/>
          <w:b/>
          <w:color w:val="221E1F"/>
          <w:sz w:val="18"/>
          <w:szCs w:val="18"/>
        </w:rPr>
      </w:pPr>
      <w:r w:rsidRPr="00AD63B2">
        <w:rPr>
          <w:rFonts w:ascii="Arial" w:hAnsi="Arial" w:cs="Arial"/>
          <w:b/>
          <w:sz w:val="18"/>
          <w:szCs w:val="18"/>
          <w:highlight w:val="lightGray"/>
        </w:rPr>
        <w:t xml:space="preserve">FOR OFFICE USE ONLY     </w:t>
      </w:r>
      <w:r w:rsidRPr="00AD63B2">
        <w:rPr>
          <w:rFonts w:ascii="Arial" w:hAnsi="Arial" w:cs="Arial"/>
          <w:sz w:val="18"/>
          <w:szCs w:val="18"/>
          <w:highlight w:val="lightGray"/>
        </w:rPr>
        <w:sym w:font="Wingdings" w:char="F06F"/>
      </w:r>
      <w:r w:rsidRPr="00AD63B2">
        <w:rPr>
          <w:rFonts w:ascii="Arial" w:hAnsi="Arial" w:cs="Arial"/>
          <w:sz w:val="18"/>
          <w:szCs w:val="18"/>
          <w:highlight w:val="lightGray"/>
        </w:rPr>
        <w:t xml:space="preserve"> First Reviewer</w:t>
      </w:r>
      <w:r>
        <w:rPr>
          <w:rFonts w:ascii="Arial" w:hAnsi="Arial" w:cs="Arial"/>
          <w:sz w:val="18"/>
          <w:szCs w:val="18"/>
          <w:highlight w:val="lightGray"/>
        </w:rPr>
        <w:t xml:space="preserve">  _____</w:t>
      </w:r>
      <w:r w:rsidRPr="00AD63B2">
        <w:rPr>
          <w:rFonts w:ascii="Arial" w:hAnsi="Arial" w:cs="Arial"/>
          <w:sz w:val="18"/>
          <w:szCs w:val="18"/>
          <w:highlight w:val="lightGray"/>
        </w:rPr>
        <w:t xml:space="preserve">            </w:t>
      </w:r>
      <w:r w:rsidRPr="00AD63B2">
        <w:rPr>
          <w:rFonts w:ascii="Arial" w:hAnsi="Arial" w:cs="Arial"/>
          <w:sz w:val="18"/>
          <w:szCs w:val="18"/>
          <w:highlight w:val="lightGray"/>
        </w:rPr>
        <w:sym w:font="Wingdings" w:char="F06F"/>
      </w:r>
      <w:r w:rsidRPr="00AD63B2">
        <w:rPr>
          <w:rFonts w:ascii="Arial" w:hAnsi="Arial" w:cs="Arial"/>
          <w:sz w:val="18"/>
          <w:szCs w:val="18"/>
          <w:highlight w:val="lightGray"/>
        </w:rPr>
        <w:t xml:space="preserve"> Second Reviewer</w:t>
      </w:r>
      <w:r>
        <w:rPr>
          <w:rFonts w:ascii="Arial" w:hAnsi="Arial" w:cs="Arial"/>
          <w:sz w:val="18"/>
          <w:szCs w:val="18"/>
          <w:highlight w:val="lightGray"/>
        </w:rPr>
        <w:t xml:space="preserve"> ___</w:t>
      </w:r>
      <w:r w:rsidRPr="00193090">
        <w:rPr>
          <w:rFonts w:ascii="Arial" w:hAnsi="Arial" w:cs="Arial"/>
          <w:sz w:val="18"/>
          <w:szCs w:val="18"/>
          <w:highlight w:val="lightGray"/>
        </w:rPr>
        <w:t xml:space="preserve">__     </w:t>
      </w:r>
      <w:r w:rsidRPr="00AD63B2">
        <w:rPr>
          <w:rFonts w:ascii="Arial" w:hAnsi="Arial" w:cs="Arial"/>
          <w:sz w:val="18"/>
          <w:szCs w:val="18"/>
          <w:highlight w:val="lightGray"/>
        </w:rPr>
        <w:sym w:font="Wingdings" w:char="F06F"/>
      </w:r>
      <w:r w:rsidRPr="00AD63B2">
        <w:rPr>
          <w:rFonts w:ascii="Arial" w:hAnsi="Arial" w:cs="Arial"/>
          <w:sz w:val="18"/>
          <w:szCs w:val="18"/>
          <w:highlight w:val="lightGray"/>
        </w:rPr>
        <w:t xml:space="preserve"> Third Reviewer</w:t>
      </w:r>
      <w:r>
        <w:rPr>
          <w:rFonts w:ascii="Arial" w:hAnsi="Arial" w:cs="Arial"/>
          <w:sz w:val="18"/>
          <w:szCs w:val="18"/>
          <w:highlight w:val="lightGray"/>
        </w:rPr>
        <w:t xml:space="preserve"> </w:t>
      </w:r>
      <w:r w:rsidRPr="00193090">
        <w:rPr>
          <w:rFonts w:ascii="Arial" w:hAnsi="Arial" w:cs="Arial"/>
          <w:sz w:val="18"/>
          <w:szCs w:val="18"/>
          <w:highlight w:val="lightGray"/>
        </w:rPr>
        <w:t>_____</w:t>
      </w:r>
      <w:r w:rsidRPr="00AD63B2">
        <w:rPr>
          <w:rFonts w:ascii="Arial" w:hAnsi="Arial" w:cs="Arial"/>
          <w:sz w:val="18"/>
          <w:szCs w:val="18"/>
        </w:rPr>
        <w:t xml:space="preserve">  </w:t>
      </w:r>
    </w:p>
    <w:p w14:paraId="78EE27C6" w14:textId="77777777" w:rsidR="00503109" w:rsidRPr="003764DD" w:rsidRDefault="00503109" w:rsidP="004042AD">
      <w:pPr>
        <w:tabs>
          <w:tab w:val="left" w:pos="360"/>
          <w:tab w:val="left" w:pos="720"/>
          <w:tab w:val="left" w:pos="1080"/>
          <w:tab w:val="left" w:pos="1440"/>
        </w:tabs>
        <w:rPr>
          <w:rFonts w:ascii="Arial" w:hAnsi="Arial" w:cs="Arial"/>
          <w:b/>
          <w:sz w:val="12"/>
        </w:rPr>
      </w:pPr>
    </w:p>
    <w:p w14:paraId="6378C8F8" w14:textId="77777777" w:rsidR="00503109" w:rsidRPr="00AB6B35" w:rsidRDefault="00503109" w:rsidP="004042AD">
      <w:pPr>
        <w:rPr>
          <w:rFonts w:ascii="Arial" w:hAnsi="Arial" w:cs="Arial"/>
        </w:rPr>
      </w:pPr>
      <w:r w:rsidRPr="009265D3">
        <w:rPr>
          <w:rFonts w:ascii="Arial" w:hAnsi="Arial" w:cs="Arial"/>
        </w:rPr>
        <w:t xml:space="preserve">The </w:t>
      </w:r>
      <w:r w:rsidRPr="004E0223">
        <w:rPr>
          <w:rFonts w:ascii="Arial" w:hAnsi="Arial" w:cs="Arial"/>
        </w:rPr>
        <w:t>Handicapping Labio-Lingual Deviations Index (HLD)</w:t>
      </w:r>
      <w:r w:rsidRPr="009265D3">
        <w:rPr>
          <w:rFonts w:ascii="Arial" w:hAnsi="Arial" w:cs="Arial"/>
        </w:rPr>
        <w:t xml:space="preserve"> is a quantitative, objective me</w:t>
      </w:r>
      <w:r w:rsidRPr="00AB6B35">
        <w:rPr>
          <w:rFonts w:ascii="Arial" w:hAnsi="Arial" w:cs="Arial"/>
        </w:rPr>
        <w:t xml:space="preserve">thod for </w:t>
      </w:r>
      <w:r>
        <w:rPr>
          <w:rFonts w:ascii="Arial" w:hAnsi="Arial" w:cs="Arial"/>
        </w:rPr>
        <w:t>evaluating PA requests for comprehensive orthodontic treatment</w:t>
      </w:r>
      <w:r w:rsidRPr="00AB6B35">
        <w:rPr>
          <w:rFonts w:ascii="Arial" w:hAnsi="Arial" w:cs="Arial"/>
        </w:rPr>
        <w:t>. The HLD</w:t>
      </w:r>
      <w:r>
        <w:rPr>
          <w:rFonts w:ascii="Arial" w:hAnsi="Arial" w:cs="Arial"/>
        </w:rPr>
        <w:t xml:space="preserve"> allows for the identification of certain autoqualifying conditions and</w:t>
      </w:r>
      <w:r w:rsidRPr="00AB6B35">
        <w:rPr>
          <w:rFonts w:ascii="Arial" w:hAnsi="Arial" w:cs="Arial"/>
        </w:rPr>
        <w:t xml:space="preserve"> provides a single score, based on a series of measurements</w:t>
      </w:r>
      <w:r>
        <w:rPr>
          <w:rFonts w:ascii="Arial" w:hAnsi="Arial" w:cs="Arial"/>
        </w:rPr>
        <w:t>, which</w:t>
      </w:r>
      <w:r w:rsidRPr="00AB6B35">
        <w:rPr>
          <w:rFonts w:ascii="Arial" w:hAnsi="Arial" w:cs="Arial"/>
        </w:rPr>
        <w:t xml:space="preserve"> represent the</w:t>
      </w:r>
      <w:r>
        <w:rPr>
          <w:rFonts w:ascii="Arial" w:hAnsi="Arial" w:cs="Arial"/>
        </w:rPr>
        <w:t xml:space="preserve"> presence, absence, and</w:t>
      </w:r>
      <w:r w:rsidRPr="00AB6B35">
        <w:rPr>
          <w:rFonts w:ascii="Arial" w:hAnsi="Arial" w:cs="Arial"/>
        </w:rPr>
        <w:t xml:space="preserve"> degree</w:t>
      </w:r>
      <w:r>
        <w:rPr>
          <w:rFonts w:ascii="Arial" w:hAnsi="Arial" w:cs="Arial"/>
        </w:rPr>
        <w:t xml:space="preserve"> of handicap</w:t>
      </w:r>
      <w:r w:rsidRPr="00AB6B35">
        <w:rPr>
          <w:rFonts w:ascii="Arial" w:hAnsi="Arial" w:cs="Arial"/>
        </w:rPr>
        <w:t xml:space="preserve">. </w:t>
      </w:r>
      <w:r>
        <w:rPr>
          <w:rFonts w:ascii="Arial" w:hAnsi="Arial" w:cs="Arial"/>
        </w:rPr>
        <w:t xml:space="preserve">The HLD </w:t>
      </w:r>
      <w:r w:rsidRPr="00C03A5D">
        <w:rPr>
          <w:rFonts w:ascii="Arial" w:hAnsi="Arial" w:cs="Arial"/>
          <w:b/>
        </w:rPr>
        <w:t>must</w:t>
      </w:r>
      <w:r>
        <w:rPr>
          <w:rFonts w:ascii="Arial" w:hAnsi="Arial" w:cs="Arial"/>
        </w:rPr>
        <w:t xml:space="preserve"> be submitted with all PA requests for comprehensive orthodontic treatment. </w:t>
      </w:r>
    </w:p>
    <w:p w14:paraId="2BC2BD78" w14:textId="77777777" w:rsidR="00503109" w:rsidRPr="006C5E01" w:rsidRDefault="00503109" w:rsidP="004042AD">
      <w:pPr>
        <w:tabs>
          <w:tab w:val="left" w:pos="360"/>
          <w:tab w:val="left" w:pos="1080"/>
          <w:tab w:val="left" w:pos="1440"/>
        </w:tabs>
        <w:rPr>
          <w:rFonts w:ascii="Arial" w:hAnsi="Arial" w:cs="Arial"/>
          <w:sz w:val="12"/>
        </w:rPr>
      </w:pPr>
    </w:p>
    <w:p w14:paraId="68EB633B" w14:textId="77777777" w:rsidR="00503109" w:rsidRPr="002226C4" w:rsidRDefault="00503109" w:rsidP="00890D6C">
      <w:pPr>
        <w:rPr>
          <w:rFonts w:ascii="Arial" w:hAnsi="Arial" w:cs="Arial"/>
        </w:rPr>
      </w:pPr>
      <w:r w:rsidRPr="002226C4">
        <w:rPr>
          <w:rFonts w:ascii="Arial" w:hAnsi="Arial" w:cs="Arial"/>
        </w:rPr>
        <w:t>The following documents</w:t>
      </w:r>
      <w:r w:rsidRPr="002226C4">
        <w:rPr>
          <w:rFonts w:ascii="Arial" w:hAnsi="Arial" w:cs="Arial"/>
          <w:b/>
        </w:rPr>
        <w:t xml:space="preserve"> must</w:t>
      </w:r>
      <w:r w:rsidRPr="002226C4">
        <w:rPr>
          <w:rFonts w:ascii="Arial" w:hAnsi="Arial" w:cs="Arial"/>
        </w:rPr>
        <w:t xml:space="preserve"> also be submitted with this form. </w:t>
      </w:r>
      <w:r w:rsidRPr="002226C4">
        <w:rPr>
          <w:rFonts w:ascii="Arial" w:hAnsi="Arial" w:cs="Arial"/>
        </w:rPr>
        <w:sym w:font="Wingdings" w:char="F06F"/>
      </w:r>
      <w:r w:rsidRPr="002226C4">
        <w:rPr>
          <w:rFonts w:ascii="Arial" w:hAnsi="Arial" w:cs="Arial"/>
        </w:rPr>
        <w:t xml:space="preserve"> x-rays      </w:t>
      </w:r>
      <w:r w:rsidRPr="002226C4">
        <w:rPr>
          <w:rFonts w:ascii="Arial" w:hAnsi="Arial" w:cs="Arial"/>
        </w:rPr>
        <w:sym w:font="Wingdings" w:char="F06F"/>
      </w:r>
      <w:r w:rsidRPr="002226C4">
        <w:rPr>
          <w:rFonts w:ascii="Arial" w:hAnsi="Arial" w:cs="Arial"/>
        </w:rPr>
        <w:t xml:space="preserve"> photos </w:t>
      </w:r>
      <w:r w:rsidRPr="002226C4">
        <w:rPr>
          <w:rFonts w:ascii="Arial" w:hAnsi="Arial" w:cs="Arial"/>
        </w:rPr>
        <w:sym w:font="Wingdings" w:char="F06F"/>
      </w:r>
      <w:r w:rsidRPr="002226C4">
        <w:rPr>
          <w:rFonts w:ascii="Arial" w:eastAsia="Wingdings" w:hAnsi="Arial" w:cs="Arial"/>
        </w:rPr>
        <w:t xml:space="preserve"> </w:t>
      </w:r>
      <w:r w:rsidRPr="002226C4">
        <w:rPr>
          <w:rFonts w:ascii="Arial" w:hAnsi="Arial" w:cs="Arial"/>
        </w:rPr>
        <w:t>Lateral Cephalometric radiograph which includes either an embedded measurement device or one added by provider (e.g., ruler, perio probe, measured wire with known length) OR lateral and occlusal photographs with a measurement device</w:t>
      </w:r>
      <w:r w:rsidRPr="002226C4">
        <w:rPr>
          <w:rFonts w:ascii="Arial" w:hAnsi="Arial" w:cs="Arial"/>
          <w:color w:val="212121"/>
          <w:shd w:val="clear" w:color="auto" w:fill="FFFFFF"/>
        </w:rPr>
        <w:t xml:space="preserve">. </w:t>
      </w:r>
      <w:r w:rsidRPr="002226C4">
        <w:rPr>
          <w:rFonts w:ascii="Arial" w:eastAsia="Calibri" w:hAnsi="Arial" w:cs="Arial"/>
        </w:rPr>
        <w:t>Mod</w:t>
      </w:r>
      <w:r w:rsidRPr="002226C4">
        <w:rPr>
          <w:rFonts w:ascii="Arial" w:eastAsia="Calibri" w:hAnsi="Arial" w:cs="Arial"/>
          <w:spacing w:val="-1"/>
        </w:rPr>
        <w:t>e</w:t>
      </w:r>
      <w:r w:rsidRPr="002226C4">
        <w:rPr>
          <w:rFonts w:ascii="Arial" w:eastAsia="Calibri" w:hAnsi="Arial" w:cs="Arial"/>
        </w:rPr>
        <w:t>ls</w:t>
      </w:r>
      <w:r w:rsidRPr="002226C4">
        <w:rPr>
          <w:rFonts w:ascii="Arial" w:eastAsia="Calibri" w:hAnsi="Arial" w:cs="Arial"/>
          <w:spacing w:val="-8"/>
        </w:rPr>
        <w:t xml:space="preserve"> </w:t>
      </w:r>
      <w:r w:rsidRPr="002226C4">
        <w:rPr>
          <w:rFonts w:ascii="Arial" w:eastAsia="Calibri" w:hAnsi="Arial" w:cs="Arial"/>
          <w:spacing w:val="1"/>
        </w:rPr>
        <w:t>a</w:t>
      </w:r>
      <w:r w:rsidRPr="002226C4">
        <w:rPr>
          <w:rFonts w:ascii="Arial" w:eastAsia="Calibri" w:hAnsi="Arial" w:cs="Arial"/>
        </w:rPr>
        <w:t>re</w:t>
      </w:r>
      <w:r w:rsidRPr="002226C4">
        <w:rPr>
          <w:rFonts w:ascii="Arial" w:eastAsia="Calibri" w:hAnsi="Arial" w:cs="Arial"/>
          <w:spacing w:val="-6"/>
        </w:rPr>
        <w:t xml:space="preserve"> </w:t>
      </w:r>
      <w:r w:rsidRPr="002226C4">
        <w:rPr>
          <w:rFonts w:ascii="Arial" w:eastAsia="Calibri" w:hAnsi="Arial" w:cs="Arial"/>
          <w:spacing w:val="1"/>
        </w:rPr>
        <w:t>n</w:t>
      </w:r>
      <w:r w:rsidRPr="002226C4">
        <w:rPr>
          <w:rFonts w:ascii="Arial" w:eastAsia="Calibri" w:hAnsi="Arial" w:cs="Arial"/>
        </w:rPr>
        <w:t>ot</w:t>
      </w:r>
      <w:r w:rsidRPr="002226C4">
        <w:rPr>
          <w:rFonts w:ascii="Arial" w:eastAsia="Calibri" w:hAnsi="Arial" w:cs="Arial"/>
          <w:spacing w:val="-5"/>
        </w:rPr>
        <w:t xml:space="preserve"> </w:t>
      </w:r>
      <w:r w:rsidRPr="002226C4">
        <w:rPr>
          <w:rFonts w:ascii="Arial" w:eastAsia="Calibri" w:hAnsi="Arial" w:cs="Arial"/>
        </w:rPr>
        <w:t>r</w:t>
      </w:r>
      <w:r w:rsidRPr="002226C4">
        <w:rPr>
          <w:rFonts w:ascii="Arial" w:eastAsia="Calibri" w:hAnsi="Arial" w:cs="Arial"/>
          <w:spacing w:val="-1"/>
        </w:rPr>
        <w:t>e</w:t>
      </w:r>
      <w:r w:rsidRPr="002226C4">
        <w:rPr>
          <w:rFonts w:ascii="Arial" w:eastAsia="Calibri" w:hAnsi="Arial" w:cs="Arial"/>
        </w:rPr>
        <w:t>quir</w:t>
      </w:r>
      <w:r w:rsidRPr="002226C4">
        <w:rPr>
          <w:rFonts w:ascii="Arial" w:eastAsia="Calibri" w:hAnsi="Arial" w:cs="Arial"/>
          <w:spacing w:val="-1"/>
        </w:rPr>
        <w:t>e</w:t>
      </w:r>
      <w:r w:rsidRPr="002226C4">
        <w:rPr>
          <w:rFonts w:ascii="Arial" w:eastAsia="Calibri" w:hAnsi="Arial" w:cs="Arial"/>
        </w:rPr>
        <w:t>d. Please include an explanation of the measurement device if it is not marked (e.g. a measured piece of wire).</w:t>
      </w:r>
    </w:p>
    <w:p w14:paraId="294AC8F1" w14:textId="77777777" w:rsidR="00503109" w:rsidRPr="002226C4" w:rsidRDefault="00503109" w:rsidP="0028535E">
      <w:pPr>
        <w:ind w:right="720"/>
        <w:rPr>
          <w:rFonts w:ascii="Arial" w:eastAsia="Calibri" w:hAnsi="Arial" w:cs="Arial"/>
        </w:rPr>
      </w:pPr>
    </w:p>
    <w:p w14:paraId="350B9EB7" w14:textId="77777777" w:rsidR="00503109" w:rsidRPr="002226C4" w:rsidRDefault="00503109" w:rsidP="00890D6C">
      <w:pPr>
        <w:pStyle w:val="ListParagraph"/>
        <w:spacing w:after="200" w:line="276" w:lineRule="auto"/>
        <w:ind w:left="0" w:right="720"/>
        <w:rPr>
          <w:rFonts w:ascii="Arial" w:eastAsia="Calibri" w:hAnsi="Arial" w:cs="Arial"/>
        </w:rPr>
      </w:pPr>
      <w:r w:rsidRPr="002226C4">
        <w:rPr>
          <w:rFonts w:ascii="Arial" w:eastAsia="Calibri" w:hAnsi="Arial" w:cs="Arial"/>
        </w:rPr>
        <w:t xml:space="preserve">Cephalometric radiographs OR photographs with a measurement device are required with every case in addition to the standard set of photos. Providers are encouraged to submit a lateral cephalometric radiograph if it will clearly identify the medical necessity of treatment such as for impinging overbite. </w:t>
      </w:r>
    </w:p>
    <w:p w14:paraId="19D4B22B" w14:textId="77777777" w:rsidR="00503109" w:rsidRPr="00743210" w:rsidRDefault="00503109" w:rsidP="00890D6C">
      <w:pPr>
        <w:rPr>
          <w:rFonts w:ascii="Arial" w:hAnsi="Arial" w:cs="Arial"/>
        </w:rPr>
      </w:pPr>
      <w:r w:rsidRPr="002226C4">
        <w:rPr>
          <w:rFonts w:ascii="Arial" w:hAnsi="Arial" w:cs="Arial"/>
        </w:rPr>
        <w:t>Photo(s) with a measurement device (Boley gauge, disposable ruler, or periodontal probe) in the patient’s mouth, or on models mounted in centric occlusion should be included. When measuring overjet, reverse overjet, or mandibular protrusion, the measurement device</w:t>
      </w:r>
      <w:r w:rsidRPr="00743210">
        <w:rPr>
          <w:rFonts w:ascii="Arial" w:hAnsi="Arial" w:cs="Arial"/>
        </w:rPr>
        <w:t xml:space="preserve"> should be placed parallel to the occlusal plane involving two directly opposing incisor teeth with the photo taken on the ipsilateral side (same side) being measured. When measuring open</w:t>
      </w:r>
      <w:r>
        <w:rPr>
          <w:rFonts w:ascii="Arial" w:hAnsi="Arial" w:cs="Arial"/>
        </w:rPr>
        <w:t xml:space="preserve"> </w:t>
      </w:r>
      <w:r w:rsidRPr="00743210">
        <w:rPr>
          <w:rFonts w:ascii="Arial" w:hAnsi="Arial" w:cs="Arial"/>
        </w:rPr>
        <w:t xml:space="preserve">bite, place the measurement device vertically to measure the opening from the incisal edge of the maxillary and mandibular incisors. </w:t>
      </w:r>
    </w:p>
    <w:p w14:paraId="0FC3CD60" w14:textId="77777777" w:rsidR="00503109" w:rsidRPr="00743210" w:rsidRDefault="00503109" w:rsidP="00890D6C">
      <w:pPr>
        <w:rPr>
          <w:rFonts w:ascii="Arial" w:hAnsi="Arial" w:cs="Arial"/>
        </w:rPr>
      </w:pPr>
    </w:p>
    <w:p w14:paraId="65AAA6BA" w14:textId="77777777" w:rsidR="00503109" w:rsidRPr="00743210" w:rsidRDefault="00503109" w:rsidP="00890D6C">
      <w:pPr>
        <w:rPr>
          <w:rFonts w:ascii="Arial" w:hAnsi="Arial" w:cs="Arial"/>
        </w:rPr>
      </w:pPr>
      <w:r w:rsidRPr="00743210">
        <w:rPr>
          <w:rFonts w:ascii="Arial" w:hAnsi="Arial" w:cs="Arial"/>
        </w:rPr>
        <w:t>A sufficient number of photographs should be submitted with a measurement device, dependent upon the conditions present. The measurement device should be utilized in accordance with the Handicapping Labio-Lingual Deviation Index Scoring Instructions and the guidance provided in the previous paragraph.</w:t>
      </w:r>
    </w:p>
    <w:p w14:paraId="5ECB1904" w14:textId="77777777" w:rsidR="00503109" w:rsidRPr="00AD63B2" w:rsidRDefault="00503109" w:rsidP="004042AD">
      <w:pPr>
        <w:rPr>
          <w:rFonts w:ascii="Arial" w:hAnsi="Arial" w:cs="Arial"/>
        </w:rPr>
      </w:pPr>
    </w:p>
    <w:p w14:paraId="76B0179E" w14:textId="77777777" w:rsidR="00503109" w:rsidRPr="00B221D3" w:rsidRDefault="00503109" w:rsidP="004042AD">
      <w:pPr>
        <w:rPr>
          <w:rFonts w:ascii="Arial" w:hAnsi="Arial" w:cs="Arial"/>
        </w:rPr>
      </w:pPr>
      <w:r w:rsidRPr="00B221D3">
        <w:rPr>
          <w:rFonts w:ascii="Arial" w:hAnsi="Arial" w:cs="Arial"/>
          <w:b/>
        </w:rPr>
        <w:t>Procedure</w:t>
      </w:r>
    </w:p>
    <w:p w14:paraId="5C87084D" w14:textId="77777777" w:rsidR="00503109" w:rsidRPr="00B221D3" w:rsidRDefault="00503109" w:rsidP="004042AD">
      <w:pPr>
        <w:rPr>
          <w:rFonts w:ascii="Arial" w:hAnsi="Arial" w:cs="Arial"/>
        </w:rPr>
      </w:pPr>
    </w:p>
    <w:p w14:paraId="43564E36" w14:textId="77777777" w:rsidR="00503109" w:rsidRPr="00B221D3" w:rsidRDefault="00503109" w:rsidP="00772623">
      <w:pPr>
        <w:numPr>
          <w:ilvl w:val="0"/>
          <w:numId w:val="5"/>
        </w:numPr>
        <w:rPr>
          <w:rFonts w:ascii="Arial" w:hAnsi="Arial" w:cs="Arial"/>
        </w:rPr>
      </w:pPr>
      <w:r w:rsidRPr="00B221D3">
        <w:rPr>
          <w:rFonts w:ascii="Arial" w:hAnsi="Arial" w:cs="Arial"/>
        </w:rPr>
        <w:t>Occlude patient or models in centric occlusion.</w:t>
      </w:r>
    </w:p>
    <w:p w14:paraId="61033818" w14:textId="77777777" w:rsidR="00503109" w:rsidRPr="00B221D3" w:rsidRDefault="00503109" w:rsidP="00772623">
      <w:pPr>
        <w:numPr>
          <w:ilvl w:val="0"/>
          <w:numId w:val="5"/>
        </w:numPr>
        <w:rPr>
          <w:rFonts w:ascii="Arial" w:hAnsi="Arial" w:cs="Arial"/>
        </w:rPr>
      </w:pPr>
      <w:r w:rsidRPr="00B221D3">
        <w:rPr>
          <w:rFonts w:ascii="Arial" w:hAnsi="Arial" w:cs="Arial"/>
        </w:rPr>
        <w:t>Record all measurements in the order given and rounded off to the nearest millimeter.</w:t>
      </w:r>
    </w:p>
    <w:p w14:paraId="538BDFB0" w14:textId="77777777" w:rsidR="00503109" w:rsidRPr="00B221D3" w:rsidRDefault="00503109" w:rsidP="00772623">
      <w:pPr>
        <w:numPr>
          <w:ilvl w:val="0"/>
          <w:numId w:val="5"/>
        </w:numPr>
        <w:rPr>
          <w:rFonts w:ascii="Arial" w:hAnsi="Arial" w:cs="Arial"/>
        </w:rPr>
      </w:pPr>
      <w:r w:rsidRPr="00B221D3">
        <w:rPr>
          <w:rFonts w:ascii="Arial" w:hAnsi="Arial" w:cs="Arial"/>
          <w:b/>
        </w:rPr>
        <w:t>Enter score</w:t>
      </w:r>
      <w:r w:rsidRPr="00B221D3">
        <w:rPr>
          <w:rFonts w:ascii="Arial" w:hAnsi="Arial" w:cs="Arial"/>
        </w:rPr>
        <w:t xml:space="preserve"> “0” </w:t>
      </w:r>
      <w:r w:rsidRPr="00B221D3">
        <w:rPr>
          <w:rFonts w:ascii="Arial" w:hAnsi="Arial" w:cs="Arial"/>
          <w:b/>
        </w:rPr>
        <w:t>if condition is absent</w:t>
      </w:r>
      <w:r w:rsidRPr="00B221D3">
        <w:rPr>
          <w:rFonts w:ascii="Arial" w:hAnsi="Arial" w:cs="Arial"/>
        </w:rPr>
        <w:t>.</w:t>
      </w:r>
    </w:p>
    <w:p w14:paraId="38113D27" w14:textId="77777777" w:rsidR="00503109" w:rsidRPr="00B221D3" w:rsidRDefault="00503109" w:rsidP="00772623">
      <w:pPr>
        <w:numPr>
          <w:ilvl w:val="0"/>
          <w:numId w:val="5"/>
        </w:numPr>
        <w:rPr>
          <w:rFonts w:ascii="Arial" w:hAnsi="Arial" w:cs="Arial"/>
        </w:rPr>
      </w:pPr>
      <w:r w:rsidRPr="00B221D3">
        <w:rPr>
          <w:rFonts w:ascii="Arial" w:hAnsi="Arial" w:cs="Arial"/>
        </w:rPr>
        <w:t xml:space="preserve">Start by measuring </w:t>
      </w:r>
      <w:r w:rsidRPr="00B221D3">
        <w:rPr>
          <w:rFonts w:ascii="Arial" w:hAnsi="Arial" w:cs="Arial"/>
          <w:b/>
        </w:rPr>
        <w:t>overjet</w:t>
      </w:r>
      <w:r w:rsidRPr="00B221D3">
        <w:rPr>
          <w:rFonts w:ascii="Arial" w:hAnsi="Arial" w:cs="Arial"/>
        </w:rPr>
        <w:t xml:space="preserve"> of the most protruding incisor.</w:t>
      </w:r>
    </w:p>
    <w:p w14:paraId="0863CF52" w14:textId="77777777" w:rsidR="00503109" w:rsidRPr="00B221D3" w:rsidRDefault="00503109" w:rsidP="00772623">
      <w:pPr>
        <w:numPr>
          <w:ilvl w:val="0"/>
          <w:numId w:val="5"/>
        </w:numPr>
        <w:rPr>
          <w:rFonts w:ascii="Arial" w:hAnsi="Arial" w:cs="Arial"/>
        </w:rPr>
      </w:pPr>
      <w:r w:rsidRPr="00B221D3">
        <w:rPr>
          <w:rFonts w:ascii="Arial" w:hAnsi="Arial" w:cs="Arial"/>
        </w:rPr>
        <w:t xml:space="preserve">Measure </w:t>
      </w:r>
      <w:r w:rsidRPr="00B221D3">
        <w:rPr>
          <w:rFonts w:ascii="Arial" w:hAnsi="Arial" w:cs="Arial"/>
          <w:b/>
        </w:rPr>
        <w:t>overbite</w:t>
      </w:r>
      <w:r w:rsidRPr="00B221D3">
        <w:rPr>
          <w:rFonts w:ascii="Arial" w:hAnsi="Arial" w:cs="Arial"/>
        </w:rPr>
        <w:t xml:space="preserve"> from the labio-incisal edge of overlapped front tooth (or teeth) to point of maximum coverage.</w:t>
      </w:r>
    </w:p>
    <w:p w14:paraId="78154192" w14:textId="77777777" w:rsidR="00503109" w:rsidRPr="00B221D3" w:rsidRDefault="00503109" w:rsidP="00772623">
      <w:pPr>
        <w:numPr>
          <w:ilvl w:val="0"/>
          <w:numId w:val="5"/>
        </w:numPr>
        <w:rPr>
          <w:rFonts w:ascii="Arial" w:hAnsi="Arial" w:cs="Arial"/>
        </w:rPr>
      </w:pPr>
      <w:r w:rsidRPr="00B221D3">
        <w:rPr>
          <w:rFonts w:ascii="Arial" w:hAnsi="Arial" w:cs="Arial"/>
          <w:b/>
        </w:rPr>
        <w:t>Ectopic eruption</w:t>
      </w:r>
      <w:r w:rsidRPr="00B221D3">
        <w:rPr>
          <w:rFonts w:ascii="Arial" w:hAnsi="Arial" w:cs="Arial"/>
        </w:rPr>
        <w:t xml:space="preserve"> and </w:t>
      </w:r>
      <w:r w:rsidRPr="00B221D3">
        <w:rPr>
          <w:rFonts w:ascii="Arial" w:hAnsi="Arial" w:cs="Arial"/>
          <w:b/>
        </w:rPr>
        <w:t>anterior crowding:</w:t>
      </w:r>
      <w:r w:rsidRPr="00B221D3">
        <w:rPr>
          <w:rFonts w:ascii="Arial" w:hAnsi="Arial" w:cs="Arial"/>
        </w:rPr>
        <w:t xml:space="preserve"> </w:t>
      </w:r>
      <w:r w:rsidRPr="00B221D3">
        <w:rPr>
          <w:rFonts w:ascii="Arial" w:hAnsi="Arial" w:cs="Arial"/>
          <w:b/>
        </w:rPr>
        <w:t>Do not double score</w:t>
      </w:r>
      <w:r w:rsidRPr="00B221D3">
        <w:rPr>
          <w:rFonts w:ascii="Arial" w:hAnsi="Arial" w:cs="Arial"/>
        </w:rPr>
        <w:t xml:space="preserve">. Record the more serious condition. </w:t>
      </w:r>
    </w:p>
    <w:p w14:paraId="62817480" w14:textId="77777777" w:rsidR="00503109" w:rsidRPr="00B221D3" w:rsidRDefault="00503109" w:rsidP="00772623">
      <w:pPr>
        <w:numPr>
          <w:ilvl w:val="0"/>
          <w:numId w:val="5"/>
        </w:numPr>
        <w:spacing w:line="276" w:lineRule="auto"/>
        <w:rPr>
          <w:rFonts w:ascii="Arial" w:hAnsi="Arial" w:cs="Arial"/>
        </w:rPr>
      </w:pPr>
      <w:r w:rsidRPr="00B221D3">
        <w:rPr>
          <w:rFonts w:ascii="Arial" w:hAnsi="Arial" w:cs="Arial"/>
        </w:rPr>
        <w:t>Deciduous teeth and teeth not fully erupted should not be scored.</w:t>
      </w:r>
    </w:p>
    <w:p w14:paraId="1B5F3316" w14:textId="77777777" w:rsidR="00503109" w:rsidRPr="00B221D3" w:rsidRDefault="00503109" w:rsidP="00772623">
      <w:pPr>
        <w:pStyle w:val="BodyText"/>
        <w:numPr>
          <w:ilvl w:val="0"/>
          <w:numId w:val="5"/>
        </w:numPr>
        <w:shd w:val="clear" w:color="auto" w:fill="auto"/>
        <w:tabs>
          <w:tab w:val="clear" w:pos="360"/>
          <w:tab w:val="clear" w:pos="1314"/>
          <w:tab w:val="clear" w:pos="1692"/>
          <w:tab w:val="clear" w:pos="2070"/>
          <w:tab w:val="left" w:pos="496"/>
          <w:tab w:val="left" w:pos="720"/>
        </w:tabs>
        <w:spacing w:line="242" w:lineRule="exact"/>
        <w:rPr>
          <w:rFonts w:ascii="Arial" w:hAnsi="Arial" w:cs="Arial"/>
          <w:sz w:val="20"/>
        </w:rPr>
      </w:pPr>
      <w:r w:rsidRPr="00B221D3">
        <w:rPr>
          <w:rFonts w:ascii="Arial" w:hAnsi="Arial" w:cs="Arial"/>
          <w:sz w:val="20"/>
        </w:rPr>
        <w:t>Score</w:t>
      </w:r>
      <w:r w:rsidRPr="00B221D3">
        <w:rPr>
          <w:rFonts w:ascii="Arial" w:hAnsi="Arial" w:cs="Arial"/>
          <w:spacing w:val="-8"/>
          <w:sz w:val="20"/>
        </w:rPr>
        <w:t xml:space="preserve"> </w:t>
      </w:r>
      <w:r w:rsidRPr="00B221D3">
        <w:rPr>
          <w:rFonts w:ascii="Arial" w:hAnsi="Arial" w:cs="Arial"/>
          <w:sz w:val="20"/>
        </w:rPr>
        <w:t>all</w:t>
      </w:r>
      <w:r w:rsidRPr="00B221D3">
        <w:rPr>
          <w:rFonts w:ascii="Arial" w:hAnsi="Arial" w:cs="Arial"/>
          <w:spacing w:val="-6"/>
          <w:sz w:val="20"/>
        </w:rPr>
        <w:t xml:space="preserve"> </w:t>
      </w:r>
      <w:r w:rsidRPr="00B221D3">
        <w:rPr>
          <w:rFonts w:ascii="Arial" w:hAnsi="Arial" w:cs="Arial"/>
          <w:sz w:val="20"/>
        </w:rPr>
        <w:t>ot</w:t>
      </w:r>
      <w:r w:rsidRPr="00B221D3">
        <w:rPr>
          <w:rFonts w:ascii="Arial" w:hAnsi="Arial" w:cs="Arial"/>
          <w:spacing w:val="1"/>
          <w:sz w:val="20"/>
        </w:rPr>
        <w:t>h</w:t>
      </w:r>
      <w:r w:rsidRPr="00B221D3">
        <w:rPr>
          <w:rFonts w:ascii="Arial" w:hAnsi="Arial" w:cs="Arial"/>
          <w:spacing w:val="-1"/>
          <w:sz w:val="20"/>
        </w:rPr>
        <w:t>e</w:t>
      </w:r>
      <w:r w:rsidRPr="00B221D3">
        <w:rPr>
          <w:rFonts w:ascii="Arial" w:hAnsi="Arial" w:cs="Arial"/>
          <w:sz w:val="20"/>
        </w:rPr>
        <w:t>r</w:t>
      </w:r>
      <w:r w:rsidRPr="00B221D3">
        <w:rPr>
          <w:rFonts w:ascii="Arial" w:hAnsi="Arial" w:cs="Arial"/>
          <w:spacing w:val="-6"/>
          <w:sz w:val="20"/>
        </w:rPr>
        <w:t xml:space="preserve"> </w:t>
      </w:r>
      <w:r w:rsidRPr="00B221D3">
        <w:rPr>
          <w:rFonts w:ascii="Arial" w:hAnsi="Arial" w:cs="Arial"/>
          <w:sz w:val="20"/>
        </w:rPr>
        <w:t>co</w:t>
      </w:r>
      <w:r w:rsidRPr="00B221D3">
        <w:rPr>
          <w:rFonts w:ascii="Arial" w:hAnsi="Arial" w:cs="Arial"/>
          <w:spacing w:val="1"/>
          <w:sz w:val="20"/>
        </w:rPr>
        <w:t>n</w:t>
      </w:r>
      <w:r w:rsidRPr="00B221D3">
        <w:rPr>
          <w:rFonts w:ascii="Arial" w:hAnsi="Arial" w:cs="Arial"/>
          <w:sz w:val="20"/>
        </w:rPr>
        <w:t>ditions</w:t>
      </w:r>
      <w:r w:rsidRPr="00B221D3">
        <w:rPr>
          <w:rFonts w:ascii="Arial" w:hAnsi="Arial" w:cs="Arial"/>
          <w:spacing w:val="-8"/>
          <w:sz w:val="20"/>
        </w:rPr>
        <w:t xml:space="preserve"> </w:t>
      </w:r>
      <w:r w:rsidRPr="00B221D3">
        <w:rPr>
          <w:rFonts w:ascii="Arial" w:hAnsi="Arial" w:cs="Arial"/>
          <w:sz w:val="20"/>
        </w:rPr>
        <w:t>li</w:t>
      </w:r>
      <w:r w:rsidRPr="00B221D3">
        <w:rPr>
          <w:rFonts w:ascii="Arial" w:hAnsi="Arial" w:cs="Arial"/>
          <w:spacing w:val="-1"/>
          <w:sz w:val="20"/>
        </w:rPr>
        <w:t>s</w:t>
      </w:r>
      <w:r w:rsidRPr="00B221D3">
        <w:rPr>
          <w:rFonts w:ascii="Arial" w:hAnsi="Arial" w:cs="Arial"/>
          <w:sz w:val="20"/>
        </w:rPr>
        <w:t>ted, and also check “yes” or “no” for all potential autoqualifiers.</w:t>
      </w:r>
    </w:p>
    <w:p w14:paraId="2E378BA4" w14:textId="77777777" w:rsidR="00503109" w:rsidRPr="00DB7DFE" w:rsidRDefault="00503109" w:rsidP="00B72946">
      <w:pPr>
        <w:pBdr>
          <w:bottom w:val="dashSmallGap" w:sz="12" w:space="1" w:color="auto"/>
        </w:pBdr>
        <w:spacing w:line="276" w:lineRule="auto"/>
        <w:rPr>
          <w:rFonts w:ascii="Arial" w:hAnsi="Arial" w:cs="Arial"/>
        </w:rPr>
      </w:pPr>
    </w:p>
    <w:p w14:paraId="0236438D" w14:textId="77777777" w:rsidR="00503109" w:rsidRPr="00DB7DFE" w:rsidRDefault="00503109" w:rsidP="00772623">
      <w:pPr>
        <w:spacing w:before="120"/>
        <w:ind w:right="-72"/>
        <w:rPr>
          <w:rFonts w:ascii="Arial" w:hAnsi="Arial" w:cs="Arial"/>
        </w:rPr>
      </w:pPr>
      <w:r w:rsidRPr="00DB7DFE">
        <w:rPr>
          <w:rFonts w:ascii="Arial" w:hAnsi="Arial" w:cs="Arial"/>
        </w:rPr>
        <w:t xml:space="preserve">Patient’s Name (please print) ________________________________ Member ID__________________               </w:t>
      </w:r>
    </w:p>
    <w:p w14:paraId="76CA39EF" w14:textId="77777777" w:rsidR="00503109" w:rsidRPr="00DB7DFE" w:rsidRDefault="00503109" w:rsidP="004042AD">
      <w:pPr>
        <w:tabs>
          <w:tab w:val="left" w:pos="9600"/>
        </w:tabs>
        <w:rPr>
          <w:rFonts w:ascii="Arial" w:hAnsi="Arial" w:cs="Arial"/>
        </w:rPr>
      </w:pPr>
    </w:p>
    <w:p w14:paraId="471D6B21" w14:textId="77777777" w:rsidR="00503109" w:rsidRPr="00DB7DFE" w:rsidRDefault="00503109" w:rsidP="004042AD">
      <w:pPr>
        <w:tabs>
          <w:tab w:val="left" w:pos="9600"/>
        </w:tabs>
        <w:rPr>
          <w:rFonts w:ascii="Arial" w:hAnsi="Arial" w:cs="Arial"/>
        </w:rPr>
      </w:pPr>
      <w:r w:rsidRPr="00DB7DFE">
        <w:rPr>
          <w:rFonts w:ascii="Arial" w:hAnsi="Arial" w:cs="Arial"/>
        </w:rPr>
        <w:t xml:space="preserve">Address </w:t>
      </w:r>
      <w:r w:rsidRPr="00DB7DFE">
        <w:rPr>
          <w:rFonts w:ascii="Arial" w:hAnsi="Arial" w:cs="Arial"/>
          <w:u w:val="single"/>
        </w:rPr>
        <w:tab/>
      </w:r>
    </w:p>
    <w:p w14:paraId="4EA3B192" w14:textId="77777777" w:rsidR="00503109" w:rsidRPr="00DB7DFE" w:rsidRDefault="00503109" w:rsidP="004042AD">
      <w:pPr>
        <w:rPr>
          <w:rFonts w:ascii="Arial" w:hAnsi="Arial" w:cs="Arial"/>
        </w:rPr>
      </w:pPr>
      <w:r w:rsidRPr="00DB7DFE">
        <w:rPr>
          <w:rFonts w:ascii="Arial" w:hAnsi="Arial" w:cs="Arial"/>
        </w:rPr>
        <w:tab/>
        <w:t xml:space="preserve">  Street</w:t>
      </w:r>
      <w:r w:rsidRPr="00DB7DFE">
        <w:rPr>
          <w:rFonts w:ascii="Arial" w:hAnsi="Arial" w:cs="Arial"/>
        </w:rPr>
        <w:tab/>
      </w:r>
      <w:r w:rsidRPr="00DB7DFE">
        <w:rPr>
          <w:rFonts w:ascii="Arial" w:hAnsi="Arial" w:cs="Arial"/>
        </w:rPr>
        <w:tab/>
      </w:r>
      <w:r w:rsidRPr="00DB7DFE">
        <w:rPr>
          <w:rFonts w:ascii="Arial" w:hAnsi="Arial" w:cs="Arial"/>
        </w:rPr>
        <w:tab/>
      </w:r>
      <w:r w:rsidRPr="00DB7DFE">
        <w:rPr>
          <w:rFonts w:ascii="Arial" w:hAnsi="Arial" w:cs="Arial"/>
        </w:rPr>
        <w:tab/>
        <w:t>City/County</w:t>
      </w:r>
      <w:r w:rsidRPr="00DB7DFE">
        <w:rPr>
          <w:rFonts w:ascii="Arial" w:hAnsi="Arial" w:cs="Arial"/>
        </w:rPr>
        <w:tab/>
      </w:r>
      <w:r w:rsidRPr="00DB7DFE">
        <w:rPr>
          <w:rFonts w:ascii="Arial" w:hAnsi="Arial" w:cs="Arial"/>
        </w:rPr>
        <w:tab/>
      </w:r>
      <w:r w:rsidRPr="00DB7DFE">
        <w:rPr>
          <w:rFonts w:ascii="Arial" w:hAnsi="Arial" w:cs="Arial"/>
        </w:rPr>
        <w:tab/>
        <w:t>State</w:t>
      </w:r>
      <w:r w:rsidRPr="00DB7DFE">
        <w:rPr>
          <w:rFonts w:ascii="Arial" w:hAnsi="Arial" w:cs="Arial"/>
        </w:rPr>
        <w:tab/>
      </w:r>
      <w:r w:rsidRPr="00DB7DFE">
        <w:rPr>
          <w:rFonts w:ascii="Arial" w:hAnsi="Arial" w:cs="Arial"/>
        </w:rPr>
        <w:tab/>
        <w:t>Zip Code</w:t>
      </w:r>
    </w:p>
    <w:p w14:paraId="26BCA8DC" w14:textId="77777777" w:rsidR="00503109" w:rsidRPr="00DB7DFE" w:rsidRDefault="00503109" w:rsidP="004042AD">
      <w:pPr>
        <w:rPr>
          <w:rFonts w:ascii="Arial" w:hAnsi="Arial" w:cs="Arial"/>
        </w:rPr>
      </w:pPr>
    </w:p>
    <w:tbl>
      <w:tblPr>
        <w:tblW w:w="96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65"/>
        <w:gridCol w:w="1845"/>
        <w:gridCol w:w="1593"/>
      </w:tblGrid>
      <w:tr w:rsidR="00503109" w:rsidRPr="00DB7DFE" w14:paraId="17383F3F" w14:textId="77777777" w:rsidTr="00591A75">
        <w:tc>
          <w:tcPr>
            <w:tcW w:w="6165" w:type="dxa"/>
            <w:shd w:val="pct12" w:color="auto" w:fill="auto"/>
            <w:vAlign w:val="center"/>
          </w:tcPr>
          <w:p w14:paraId="2EA6BABE" w14:textId="77777777" w:rsidR="00503109" w:rsidRPr="00AD63B2" w:rsidRDefault="00503109" w:rsidP="004042AD">
            <w:pPr>
              <w:tabs>
                <w:tab w:val="left" w:pos="7920"/>
              </w:tabs>
              <w:spacing w:before="28"/>
              <w:rPr>
                <w:rFonts w:ascii="Arial" w:hAnsi="Arial" w:cs="Arial"/>
                <w:b/>
                <w:sz w:val="19"/>
                <w:szCs w:val="19"/>
              </w:rPr>
            </w:pPr>
            <w:r w:rsidRPr="00AD63B2">
              <w:rPr>
                <w:rFonts w:ascii="Arial" w:hAnsi="Arial" w:cs="Arial"/>
                <w:b/>
                <w:sz w:val="19"/>
                <w:szCs w:val="19"/>
              </w:rPr>
              <w:t>AUTOQUALIFERS</w:t>
            </w:r>
          </w:p>
        </w:tc>
        <w:tc>
          <w:tcPr>
            <w:tcW w:w="3438" w:type="dxa"/>
            <w:gridSpan w:val="2"/>
            <w:shd w:val="pct12" w:color="auto" w:fill="auto"/>
            <w:vAlign w:val="center"/>
          </w:tcPr>
          <w:p w14:paraId="4D56D50D" w14:textId="77777777" w:rsidR="00503109" w:rsidRPr="00AD63B2" w:rsidRDefault="00503109" w:rsidP="004042AD">
            <w:pPr>
              <w:tabs>
                <w:tab w:val="left" w:pos="7920"/>
              </w:tabs>
              <w:spacing w:before="28"/>
              <w:jc w:val="center"/>
              <w:rPr>
                <w:rFonts w:ascii="Arial" w:hAnsi="Arial" w:cs="Arial"/>
                <w:b/>
                <w:sz w:val="19"/>
                <w:szCs w:val="19"/>
              </w:rPr>
            </w:pPr>
            <w:r w:rsidRPr="00AD63B2">
              <w:rPr>
                <w:rFonts w:ascii="Arial" w:hAnsi="Arial" w:cs="Arial"/>
                <w:b/>
                <w:sz w:val="19"/>
                <w:szCs w:val="19"/>
              </w:rPr>
              <w:t>Condition Observed</w:t>
            </w:r>
          </w:p>
        </w:tc>
      </w:tr>
      <w:tr w:rsidR="00503109" w:rsidRPr="00DB7DFE" w14:paraId="05E88F45" w14:textId="77777777" w:rsidTr="00591A75">
        <w:trPr>
          <w:trHeight w:val="269"/>
        </w:trPr>
        <w:tc>
          <w:tcPr>
            <w:tcW w:w="6165" w:type="dxa"/>
            <w:vAlign w:val="center"/>
          </w:tcPr>
          <w:p w14:paraId="63DF2076" w14:textId="77777777" w:rsidR="00503109" w:rsidRPr="00B221D3" w:rsidRDefault="00503109" w:rsidP="004042AD">
            <w:pPr>
              <w:tabs>
                <w:tab w:val="left" w:pos="7920"/>
              </w:tabs>
              <w:rPr>
                <w:rFonts w:ascii="Arial" w:hAnsi="Arial" w:cs="Arial"/>
              </w:rPr>
            </w:pPr>
            <w:bookmarkStart w:id="3" w:name="_Hlk82004516"/>
            <w:r w:rsidRPr="00B221D3">
              <w:rPr>
                <w:rFonts w:ascii="Arial" w:hAnsi="Arial" w:cs="Arial"/>
              </w:rPr>
              <w:t>Cleft Lip, Cleft Palate, or other Cranio-Facial Anomaly</w:t>
            </w:r>
          </w:p>
        </w:tc>
        <w:tc>
          <w:tcPr>
            <w:tcW w:w="3438" w:type="dxa"/>
            <w:gridSpan w:val="2"/>
            <w:vAlign w:val="center"/>
          </w:tcPr>
          <w:p w14:paraId="01ED4123" w14:textId="77777777" w:rsidR="00503109" w:rsidRPr="002226C4" w:rsidRDefault="00503109" w:rsidP="004042AD">
            <w:pPr>
              <w:tabs>
                <w:tab w:val="left" w:pos="7920"/>
              </w:tabs>
              <w:jc w:val="center"/>
              <w:rPr>
                <w:rFonts w:ascii="Arial" w:hAnsi="Arial" w:cs="Arial"/>
                <w:sz w:val="19"/>
                <w:szCs w:val="19"/>
              </w:rPr>
            </w:pPr>
            <w:r w:rsidRPr="002226C4">
              <w:rPr>
                <w:rFonts w:ascii="Arial" w:hAnsi="Arial" w:cs="Arial"/>
                <w:sz w:val="19"/>
                <w:szCs w:val="19"/>
              </w:rPr>
              <w:t xml:space="preserve">Yes </w:t>
            </w:r>
            <w:r w:rsidRPr="002226C4">
              <w:rPr>
                <w:rFonts w:ascii="Arial" w:hAnsi="Arial" w:cs="Arial"/>
                <w:sz w:val="19"/>
                <w:szCs w:val="19"/>
              </w:rPr>
              <w:sym w:font="Wingdings" w:char="F06F"/>
            </w:r>
            <w:r w:rsidRPr="002226C4">
              <w:rPr>
                <w:rFonts w:ascii="Arial" w:hAnsi="Arial" w:cs="Arial"/>
                <w:sz w:val="19"/>
                <w:szCs w:val="19"/>
              </w:rPr>
              <w:t xml:space="preserve">   No </w:t>
            </w:r>
            <w:r w:rsidRPr="002226C4">
              <w:rPr>
                <w:rFonts w:ascii="Arial" w:hAnsi="Arial" w:cs="Arial"/>
                <w:sz w:val="19"/>
                <w:szCs w:val="19"/>
              </w:rPr>
              <w:sym w:font="Wingdings" w:char="F06F"/>
            </w:r>
          </w:p>
        </w:tc>
      </w:tr>
      <w:bookmarkEnd w:id="3"/>
      <w:tr w:rsidR="00503109" w:rsidRPr="00DB7DFE" w14:paraId="7BB7EA0C" w14:textId="77777777" w:rsidTr="00591A75">
        <w:trPr>
          <w:trHeight w:val="435"/>
        </w:trPr>
        <w:tc>
          <w:tcPr>
            <w:tcW w:w="6165" w:type="dxa"/>
            <w:vAlign w:val="center"/>
          </w:tcPr>
          <w:p w14:paraId="45CCFC58" w14:textId="77777777" w:rsidR="00503109" w:rsidRPr="00B221D3" w:rsidRDefault="00503109" w:rsidP="0014278A">
            <w:pPr>
              <w:tabs>
                <w:tab w:val="left" w:pos="7920"/>
              </w:tabs>
              <w:rPr>
                <w:rFonts w:ascii="Arial" w:hAnsi="Arial" w:cs="Arial"/>
              </w:rPr>
            </w:pPr>
            <w:r w:rsidRPr="00B221D3">
              <w:rPr>
                <w:rFonts w:ascii="Arial" w:hAnsi="Arial" w:cs="Arial"/>
              </w:rPr>
              <w:t>Impinging overbite with evidence of occlusal contact into the opposing soft tissue</w:t>
            </w:r>
          </w:p>
        </w:tc>
        <w:tc>
          <w:tcPr>
            <w:tcW w:w="3438" w:type="dxa"/>
            <w:gridSpan w:val="2"/>
            <w:vAlign w:val="center"/>
          </w:tcPr>
          <w:p w14:paraId="63F9A83C" w14:textId="77777777" w:rsidR="00503109" w:rsidRPr="002226C4" w:rsidRDefault="00503109" w:rsidP="004042AD">
            <w:pPr>
              <w:tabs>
                <w:tab w:val="left" w:pos="7920"/>
              </w:tabs>
              <w:jc w:val="center"/>
              <w:rPr>
                <w:rFonts w:ascii="Arial" w:hAnsi="Arial" w:cs="Arial"/>
                <w:sz w:val="19"/>
                <w:szCs w:val="19"/>
              </w:rPr>
            </w:pPr>
            <w:r w:rsidRPr="002226C4">
              <w:rPr>
                <w:rFonts w:ascii="Arial" w:hAnsi="Arial" w:cs="Arial"/>
                <w:sz w:val="19"/>
                <w:szCs w:val="19"/>
              </w:rPr>
              <w:t xml:space="preserve">Yes </w:t>
            </w:r>
            <w:r w:rsidRPr="002226C4">
              <w:rPr>
                <w:rFonts w:ascii="Arial" w:hAnsi="Arial" w:cs="Arial"/>
                <w:sz w:val="19"/>
                <w:szCs w:val="19"/>
              </w:rPr>
              <w:sym w:font="Wingdings" w:char="F06F"/>
            </w:r>
            <w:r w:rsidRPr="002226C4">
              <w:rPr>
                <w:rFonts w:ascii="Arial" w:hAnsi="Arial" w:cs="Arial"/>
                <w:sz w:val="19"/>
                <w:szCs w:val="19"/>
              </w:rPr>
              <w:t xml:space="preserve">   No </w:t>
            </w:r>
            <w:r w:rsidRPr="002226C4">
              <w:rPr>
                <w:rFonts w:ascii="Arial" w:hAnsi="Arial" w:cs="Arial"/>
                <w:sz w:val="19"/>
                <w:szCs w:val="19"/>
              </w:rPr>
              <w:sym w:font="Wingdings" w:char="F06F"/>
            </w:r>
          </w:p>
        </w:tc>
      </w:tr>
      <w:tr w:rsidR="00503109" w:rsidRPr="00DB7DFE" w14:paraId="29475DD7" w14:textId="77777777" w:rsidTr="00591A75">
        <w:tc>
          <w:tcPr>
            <w:tcW w:w="6165" w:type="dxa"/>
            <w:vAlign w:val="center"/>
          </w:tcPr>
          <w:p w14:paraId="599ACFE9" w14:textId="77777777" w:rsidR="00503109" w:rsidRPr="00B221D3" w:rsidRDefault="00503109" w:rsidP="002162BC">
            <w:pPr>
              <w:tabs>
                <w:tab w:val="left" w:pos="7920"/>
              </w:tabs>
              <w:rPr>
                <w:rFonts w:ascii="Arial" w:hAnsi="Arial" w:cs="Arial"/>
              </w:rPr>
            </w:pPr>
            <w:r w:rsidRPr="00B221D3">
              <w:rPr>
                <w:rFonts w:ascii="Arial" w:hAnsi="Arial" w:cs="Arial"/>
              </w:rPr>
              <w:t>Impactions where eruption is impeded but extraction is not indicated (excluding third molars).</w:t>
            </w:r>
          </w:p>
        </w:tc>
        <w:tc>
          <w:tcPr>
            <w:tcW w:w="3438" w:type="dxa"/>
            <w:gridSpan w:val="2"/>
            <w:vAlign w:val="center"/>
          </w:tcPr>
          <w:p w14:paraId="2326F9BC" w14:textId="77777777" w:rsidR="00503109" w:rsidRPr="002226C4" w:rsidRDefault="00503109" w:rsidP="004042AD">
            <w:pPr>
              <w:tabs>
                <w:tab w:val="left" w:pos="7920"/>
              </w:tabs>
              <w:jc w:val="center"/>
              <w:rPr>
                <w:rFonts w:ascii="Arial" w:hAnsi="Arial" w:cs="Arial"/>
                <w:sz w:val="19"/>
                <w:szCs w:val="19"/>
              </w:rPr>
            </w:pPr>
            <w:r w:rsidRPr="002226C4">
              <w:rPr>
                <w:rFonts w:ascii="Arial" w:hAnsi="Arial" w:cs="Arial"/>
                <w:sz w:val="19"/>
                <w:szCs w:val="19"/>
              </w:rPr>
              <w:t xml:space="preserve">Yes </w:t>
            </w:r>
            <w:r w:rsidRPr="002226C4">
              <w:rPr>
                <w:rFonts w:ascii="Arial" w:hAnsi="Arial" w:cs="Arial"/>
                <w:sz w:val="19"/>
                <w:szCs w:val="19"/>
              </w:rPr>
              <w:sym w:font="Wingdings" w:char="F06F"/>
            </w:r>
            <w:r w:rsidRPr="002226C4">
              <w:rPr>
                <w:rFonts w:ascii="Arial" w:hAnsi="Arial" w:cs="Arial"/>
                <w:sz w:val="19"/>
                <w:szCs w:val="19"/>
              </w:rPr>
              <w:t xml:space="preserve">   No </w:t>
            </w:r>
            <w:r w:rsidRPr="002226C4">
              <w:rPr>
                <w:rFonts w:ascii="Arial" w:hAnsi="Arial" w:cs="Arial"/>
                <w:sz w:val="19"/>
                <w:szCs w:val="19"/>
              </w:rPr>
              <w:sym w:font="Wingdings" w:char="F06F"/>
            </w:r>
          </w:p>
        </w:tc>
      </w:tr>
      <w:tr w:rsidR="00503109" w:rsidRPr="00DB7DFE" w14:paraId="15107C01" w14:textId="77777777" w:rsidTr="00591A75">
        <w:tc>
          <w:tcPr>
            <w:tcW w:w="6165" w:type="dxa"/>
            <w:vAlign w:val="center"/>
          </w:tcPr>
          <w:p w14:paraId="31E7D1F4" w14:textId="77777777" w:rsidR="00503109" w:rsidRPr="00B221D3" w:rsidRDefault="00503109" w:rsidP="003512C2">
            <w:pPr>
              <w:tabs>
                <w:tab w:val="left" w:pos="7920"/>
              </w:tabs>
              <w:rPr>
                <w:rFonts w:ascii="Arial" w:hAnsi="Arial" w:cs="Arial"/>
              </w:rPr>
            </w:pPr>
            <w:bookmarkStart w:id="4" w:name="_Hlk82004483"/>
            <w:r w:rsidRPr="00B221D3">
              <w:rPr>
                <w:rFonts w:ascii="Arial" w:hAnsi="Arial" w:cs="Arial"/>
              </w:rPr>
              <w:t>Severe Traumatic Deviations – This refers to accidents affecting the face and jaw rather than congenital deformity. Do not include traumatic occlusions or crossbites.</w:t>
            </w:r>
            <w:bookmarkEnd w:id="4"/>
          </w:p>
        </w:tc>
        <w:tc>
          <w:tcPr>
            <w:tcW w:w="3438" w:type="dxa"/>
            <w:gridSpan w:val="2"/>
            <w:vAlign w:val="center"/>
          </w:tcPr>
          <w:p w14:paraId="256E571B" w14:textId="77777777" w:rsidR="00503109" w:rsidRPr="002226C4" w:rsidRDefault="00503109" w:rsidP="004042AD">
            <w:pPr>
              <w:tabs>
                <w:tab w:val="left" w:pos="7920"/>
              </w:tabs>
              <w:jc w:val="center"/>
              <w:rPr>
                <w:rFonts w:ascii="Arial" w:hAnsi="Arial" w:cs="Arial"/>
                <w:sz w:val="19"/>
                <w:szCs w:val="19"/>
              </w:rPr>
            </w:pPr>
            <w:r w:rsidRPr="002226C4">
              <w:rPr>
                <w:rFonts w:ascii="Arial" w:hAnsi="Arial" w:cs="Arial"/>
                <w:sz w:val="19"/>
                <w:szCs w:val="19"/>
              </w:rPr>
              <w:t xml:space="preserve">Yes </w:t>
            </w:r>
            <w:r w:rsidRPr="002226C4">
              <w:rPr>
                <w:rFonts w:ascii="Arial" w:hAnsi="Arial" w:cs="Arial"/>
                <w:sz w:val="19"/>
                <w:szCs w:val="19"/>
              </w:rPr>
              <w:sym w:font="Wingdings" w:char="F06F"/>
            </w:r>
            <w:r w:rsidRPr="002226C4">
              <w:rPr>
                <w:rFonts w:ascii="Arial" w:hAnsi="Arial" w:cs="Arial"/>
                <w:sz w:val="19"/>
                <w:szCs w:val="19"/>
              </w:rPr>
              <w:t xml:space="preserve">   No </w:t>
            </w:r>
            <w:r w:rsidRPr="002226C4">
              <w:rPr>
                <w:rFonts w:ascii="Arial" w:hAnsi="Arial" w:cs="Arial"/>
                <w:sz w:val="19"/>
                <w:szCs w:val="19"/>
              </w:rPr>
              <w:sym w:font="Wingdings" w:char="F06F"/>
            </w:r>
          </w:p>
        </w:tc>
      </w:tr>
      <w:tr w:rsidR="00503109" w:rsidRPr="00DB7DFE" w14:paraId="28580246" w14:textId="77777777" w:rsidTr="00591A75">
        <w:tc>
          <w:tcPr>
            <w:tcW w:w="6165" w:type="dxa"/>
            <w:vAlign w:val="center"/>
          </w:tcPr>
          <w:p w14:paraId="3471F9FF" w14:textId="77777777" w:rsidR="00503109" w:rsidRPr="00B221D3" w:rsidRDefault="00503109" w:rsidP="004042AD">
            <w:pPr>
              <w:tabs>
                <w:tab w:val="left" w:pos="7920"/>
              </w:tabs>
              <w:spacing w:line="276" w:lineRule="auto"/>
              <w:rPr>
                <w:rFonts w:ascii="Arial" w:hAnsi="Arial" w:cs="Arial"/>
              </w:rPr>
            </w:pPr>
            <w:r w:rsidRPr="00B221D3">
              <w:rPr>
                <w:rFonts w:ascii="Arial" w:hAnsi="Arial" w:cs="Arial"/>
              </w:rPr>
              <w:t>Overjet (greater than 9mm)</w:t>
            </w:r>
          </w:p>
        </w:tc>
        <w:tc>
          <w:tcPr>
            <w:tcW w:w="3438" w:type="dxa"/>
            <w:gridSpan w:val="2"/>
            <w:vAlign w:val="center"/>
          </w:tcPr>
          <w:p w14:paraId="139077FE" w14:textId="77777777" w:rsidR="00503109" w:rsidRPr="002226C4" w:rsidRDefault="00503109" w:rsidP="004042AD">
            <w:pPr>
              <w:tabs>
                <w:tab w:val="left" w:pos="7920"/>
              </w:tabs>
              <w:spacing w:line="276" w:lineRule="auto"/>
              <w:jc w:val="center"/>
              <w:rPr>
                <w:rFonts w:ascii="Arial" w:hAnsi="Arial" w:cs="Arial"/>
                <w:sz w:val="19"/>
                <w:szCs w:val="19"/>
              </w:rPr>
            </w:pPr>
            <w:r w:rsidRPr="002226C4">
              <w:rPr>
                <w:rFonts w:ascii="Arial" w:hAnsi="Arial" w:cs="Arial"/>
                <w:sz w:val="19"/>
                <w:szCs w:val="19"/>
              </w:rPr>
              <w:t xml:space="preserve">Yes </w:t>
            </w:r>
            <w:r w:rsidRPr="002226C4">
              <w:rPr>
                <w:rFonts w:ascii="Arial" w:hAnsi="Arial" w:cs="Arial"/>
                <w:sz w:val="19"/>
                <w:szCs w:val="19"/>
              </w:rPr>
              <w:sym w:font="Wingdings" w:char="F06F"/>
            </w:r>
            <w:r w:rsidRPr="002226C4">
              <w:rPr>
                <w:rFonts w:ascii="Arial" w:hAnsi="Arial" w:cs="Arial"/>
                <w:sz w:val="19"/>
                <w:szCs w:val="19"/>
              </w:rPr>
              <w:t xml:space="preserve">   No </w:t>
            </w:r>
            <w:r w:rsidRPr="002226C4">
              <w:rPr>
                <w:rFonts w:ascii="Arial" w:hAnsi="Arial" w:cs="Arial"/>
                <w:sz w:val="19"/>
                <w:szCs w:val="19"/>
              </w:rPr>
              <w:sym w:font="Wingdings" w:char="F06F"/>
            </w:r>
          </w:p>
        </w:tc>
      </w:tr>
      <w:tr w:rsidR="00503109" w:rsidRPr="00DB7DFE" w14:paraId="722DEEE1" w14:textId="77777777" w:rsidTr="00591A75">
        <w:tc>
          <w:tcPr>
            <w:tcW w:w="6165" w:type="dxa"/>
            <w:vAlign w:val="center"/>
          </w:tcPr>
          <w:p w14:paraId="535BF758" w14:textId="77777777" w:rsidR="00503109" w:rsidRPr="00B221D3" w:rsidRDefault="00503109" w:rsidP="004042AD">
            <w:pPr>
              <w:tabs>
                <w:tab w:val="left" w:pos="7920"/>
              </w:tabs>
              <w:spacing w:line="276" w:lineRule="auto"/>
              <w:rPr>
                <w:rFonts w:ascii="Arial" w:hAnsi="Arial" w:cs="Arial"/>
              </w:rPr>
            </w:pPr>
            <w:r w:rsidRPr="00B221D3">
              <w:rPr>
                <w:rFonts w:ascii="Arial" w:hAnsi="Arial" w:cs="Arial"/>
              </w:rPr>
              <w:t>Reverse Overjet (greater than 3.5mm)</w:t>
            </w:r>
          </w:p>
        </w:tc>
        <w:tc>
          <w:tcPr>
            <w:tcW w:w="3438" w:type="dxa"/>
            <w:gridSpan w:val="2"/>
            <w:vAlign w:val="center"/>
          </w:tcPr>
          <w:p w14:paraId="0A2CC27D" w14:textId="77777777" w:rsidR="00503109" w:rsidRPr="002226C4" w:rsidRDefault="00503109" w:rsidP="004042AD">
            <w:pPr>
              <w:tabs>
                <w:tab w:val="left" w:pos="7920"/>
              </w:tabs>
              <w:spacing w:line="276" w:lineRule="auto"/>
              <w:jc w:val="center"/>
              <w:rPr>
                <w:rFonts w:ascii="Arial" w:hAnsi="Arial" w:cs="Arial"/>
                <w:sz w:val="19"/>
                <w:szCs w:val="19"/>
              </w:rPr>
            </w:pPr>
            <w:r w:rsidRPr="002226C4">
              <w:rPr>
                <w:rFonts w:ascii="Arial" w:hAnsi="Arial" w:cs="Arial"/>
                <w:sz w:val="19"/>
                <w:szCs w:val="19"/>
              </w:rPr>
              <w:t xml:space="preserve">Yes </w:t>
            </w:r>
            <w:r w:rsidRPr="002226C4">
              <w:rPr>
                <w:rFonts w:ascii="Arial" w:hAnsi="Arial" w:cs="Arial"/>
                <w:sz w:val="19"/>
                <w:szCs w:val="19"/>
              </w:rPr>
              <w:sym w:font="Wingdings" w:char="F06F"/>
            </w:r>
            <w:r w:rsidRPr="002226C4">
              <w:rPr>
                <w:rFonts w:ascii="Arial" w:hAnsi="Arial" w:cs="Arial"/>
                <w:sz w:val="19"/>
                <w:szCs w:val="19"/>
              </w:rPr>
              <w:t xml:space="preserve">   No </w:t>
            </w:r>
            <w:r w:rsidRPr="002226C4">
              <w:rPr>
                <w:rFonts w:ascii="Arial" w:hAnsi="Arial" w:cs="Arial"/>
                <w:sz w:val="19"/>
                <w:szCs w:val="19"/>
              </w:rPr>
              <w:sym w:font="Wingdings" w:char="F06F"/>
            </w:r>
          </w:p>
        </w:tc>
      </w:tr>
      <w:tr w:rsidR="00503109" w:rsidRPr="00DB7DFE" w14:paraId="0DF63042" w14:textId="77777777" w:rsidTr="00591A75">
        <w:tc>
          <w:tcPr>
            <w:tcW w:w="6165" w:type="dxa"/>
            <w:tcBorders>
              <w:bottom w:val="single" w:sz="4" w:space="0" w:color="auto"/>
            </w:tcBorders>
            <w:vAlign w:val="center"/>
          </w:tcPr>
          <w:p w14:paraId="673213CA" w14:textId="77777777" w:rsidR="00503109" w:rsidRPr="00B221D3" w:rsidRDefault="00503109" w:rsidP="005B4FF2">
            <w:pPr>
              <w:pStyle w:val="Default"/>
              <w:rPr>
                <w:rFonts w:ascii="Arial" w:hAnsi="Arial" w:cs="Arial"/>
                <w:sz w:val="20"/>
                <w:szCs w:val="20"/>
              </w:rPr>
            </w:pPr>
            <w:r>
              <w:rPr>
                <w:rFonts w:ascii="Arial" w:hAnsi="Arial" w:cs="Arial"/>
                <w:sz w:val="20"/>
                <w:szCs w:val="20"/>
              </w:rPr>
              <w:t>Crowding of 10</w:t>
            </w:r>
            <w:r w:rsidRPr="00B221D3">
              <w:rPr>
                <w:rFonts w:ascii="Arial" w:hAnsi="Arial" w:cs="Arial"/>
                <w:sz w:val="20"/>
                <w:szCs w:val="20"/>
              </w:rPr>
              <w:t xml:space="preserve">mm or more, in either the maxillary or mandibular arch (excluding 3rd molars). Includes the normal complement of teeth. </w:t>
            </w:r>
          </w:p>
        </w:tc>
        <w:tc>
          <w:tcPr>
            <w:tcW w:w="3438" w:type="dxa"/>
            <w:gridSpan w:val="2"/>
            <w:tcBorders>
              <w:bottom w:val="single" w:sz="4" w:space="0" w:color="auto"/>
            </w:tcBorders>
            <w:vAlign w:val="center"/>
          </w:tcPr>
          <w:p w14:paraId="072E155C" w14:textId="77777777" w:rsidR="00503109" w:rsidRPr="002226C4" w:rsidRDefault="00503109" w:rsidP="004042AD">
            <w:pPr>
              <w:tabs>
                <w:tab w:val="left" w:pos="7920"/>
              </w:tabs>
              <w:spacing w:line="276" w:lineRule="auto"/>
              <w:jc w:val="center"/>
              <w:rPr>
                <w:rFonts w:ascii="Arial" w:hAnsi="Arial" w:cs="Arial"/>
                <w:sz w:val="19"/>
                <w:szCs w:val="19"/>
              </w:rPr>
            </w:pPr>
            <w:r w:rsidRPr="002226C4">
              <w:rPr>
                <w:rFonts w:ascii="Arial" w:hAnsi="Arial" w:cs="Arial"/>
                <w:sz w:val="19"/>
                <w:szCs w:val="19"/>
              </w:rPr>
              <w:t xml:space="preserve">Yes </w:t>
            </w:r>
            <w:r w:rsidRPr="002226C4">
              <w:rPr>
                <w:rFonts w:ascii="Arial" w:hAnsi="Arial" w:cs="Arial"/>
                <w:sz w:val="19"/>
                <w:szCs w:val="19"/>
              </w:rPr>
              <w:sym w:font="Wingdings" w:char="F06F"/>
            </w:r>
            <w:r w:rsidRPr="002226C4">
              <w:rPr>
                <w:rFonts w:ascii="Arial" w:hAnsi="Arial" w:cs="Arial"/>
                <w:sz w:val="19"/>
                <w:szCs w:val="19"/>
              </w:rPr>
              <w:t xml:space="preserve">   No </w:t>
            </w:r>
            <w:r w:rsidRPr="002226C4">
              <w:rPr>
                <w:rFonts w:ascii="Arial" w:hAnsi="Arial" w:cs="Arial"/>
                <w:sz w:val="19"/>
                <w:szCs w:val="19"/>
              </w:rPr>
              <w:sym w:font="Wingdings" w:char="F06F"/>
            </w:r>
          </w:p>
        </w:tc>
      </w:tr>
      <w:tr w:rsidR="00503109" w:rsidRPr="00DB7DFE" w14:paraId="77F242C4" w14:textId="77777777" w:rsidTr="00591A75">
        <w:tc>
          <w:tcPr>
            <w:tcW w:w="6165" w:type="dxa"/>
            <w:tcBorders>
              <w:bottom w:val="single" w:sz="4" w:space="0" w:color="auto"/>
            </w:tcBorders>
            <w:vAlign w:val="center"/>
          </w:tcPr>
          <w:p w14:paraId="38A6128B" w14:textId="77777777" w:rsidR="00503109" w:rsidRPr="00B221D3" w:rsidRDefault="00503109" w:rsidP="005B4FF2">
            <w:pPr>
              <w:pStyle w:val="Default"/>
              <w:rPr>
                <w:rFonts w:ascii="Arial" w:hAnsi="Arial" w:cs="Arial"/>
                <w:sz w:val="20"/>
                <w:szCs w:val="20"/>
              </w:rPr>
            </w:pPr>
            <w:r>
              <w:rPr>
                <w:rFonts w:ascii="Arial" w:hAnsi="Arial" w:cs="Arial"/>
                <w:sz w:val="20"/>
                <w:szCs w:val="20"/>
              </w:rPr>
              <w:t>Spacing of 10</w:t>
            </w:r>
            <w:r w:rsidRPr="00B221D3">
              <w:rPr>
                <w:rFonts w:ascii="Arial" w:hAnsi="Arial" w:cs="Arial"/>
                <w:sz w:val="20"/>
                <w:szCs w:val="20"/>
              </w:rPr>
              <w:t>mm or more, in either the maxillary or mandibular arch (excluding 3rd molars). Includes the normal complement of teeth.</w:t>
            </w:r>
          </w:p>
        </w:tc>
        <w:tc>
          <w:tcPr>
            <w:tcW w:w="3438" w:type="dxa"/>
            <w:gridSpan w:val="2"/>
            <w:tcBorders>
              <w:bottom w:val="single" w:sz="4" w:space="0" w:color="auto"/>
            </w:tcBorders>
            <w:vAlign w:val="center"/>
          </w:tcPr>
          <w:p w14:paraId="56222BAC" w14:textId="77777777" w:rsidR="00503109" w:rsidRPr="002226C4" w:rsidRDefault="00503109" w:rsidP="004042AD">
            <w:pPr>
              <w:tabs>
                <w:tab w:val="left" w:pos="7920"/>
              </w:tabs>
              <w:spacing w:line="276" w:lineRule="auto"/>
              <w:jc w:val="center"/>
              <w:rPr>
                <w:rFonts w:ascii="Arial" w:hAnsi="Arial" w:cs="Arial"/>
                <w:sz w:val="19"/>
                <w:szCs w:val="19"/>
              </w:rPr>
            </w:pPr>
            <w:r w:rsidRPr="002226C4">
              <w:rPr>
                <w:rFonts w:ascii="Arial" w:hAnsi="Arial" w:cs="Arial"/>
                <w:sz w:val="19"/>
                <w:szCs w:val="19"/>
              </w:rPr>
              <w:t xml:space="preserve">Yes </w:t>
            </w:r>
            <w:r w:rsidRPr="002226C4">
              <w:rPr>
                <w:rFonts w:ascii="Arial" w:hAnsi="Arial" w:cs="Arial"/>
                <w:sz w:val="19"/>
                <w:szCs w:val="19"/>
              </w:rPr>
              <w:sym w:font="Wingdings" w:char="F06F"/>
            </w:r>
            <w:r w:rsidRPr="002226C4">
              <w:rPr>
                <w:rFonts w:ascii="Arial" w:hAnsi="Arial" w:cs="Arial"/>
                <w:sz w:val="19"/>
                <w:szCs w:val="19"/>
              </w:rPr>
              <w:t xml:space="preserve">   No </w:t>
            </w:r>
            <w:r w:rsidRPr="002226C4">
              <w:rPr>
                <w:rFonts w:ascii="Arial" w:hAnsi="Arial" w:cs="Arial"/>
                <w:sz w:val="19"/>
                <w:szCs w:val="19"/>
              </w:rPr>
              <w:sym w:font="Wingdings" w:char="F06F"/>
            </w:r>
          </w:p>
        </w:tc>
      </w:tr>
      <w:tr w:rsidR="00503109" w:rsidRPr="00DB7DFE" w14:paraId="1C80B98D" w14:textId="77777777" w:rsidTr="00591A75">
        <w:tc>
          <w:tcPr>
            <w:tcW w:w="6165" w:type="dxa"/>
            <w:tcBorders>
              <w:bottom w:val="single" w:sz="4" w:space="0" w:color="auto"/>
            </w:tcBorders>
            <w:vAlign w:val="center"/>
          </w:tcPr>
          <w:p w14:paraId="23F85EE1" w14:textId="77777777" w:rsidR="00503109" w:rsidRPr="00B221D3" w:rsidDel="00A33D44" w:rsidRDefault="00503109" w:rsidP="00F41A90">
            <w:pPr>
              <w:tabs>
                <w:tab w:val="left" w:pos="7920"/>
              </w:tabs>
              <w:spacing w:line="276" w:lineRule="auto"/>
              <w:rPr>
                <w:rFonts w:ascii="Arial" w:hAnsi="Arial" w:cs="Arial"/>
              </w:rPr>
            </w:pPr>
            <w:r w:rsidRPr="00B221D3">
              <w:rPr>
                <w:rFonts w:ascii="Arial" w:hAnsi="Arial" w:cs="Arial"/>
              </w:rPr>
              <w:t>Anterior crossbite of 3 or more maxillary teeth per arch.</w:t>
            </w:r>
          </w:p>
        </w:tc>
        <w:tc>
          <w:tcPr>
            <w:tcW w:w="3438" w:type="dxa"/>
            <w:gridSpan w:val="2"/>
            <w:tcBorders>
              <w:bottom w:val="single" w:sz="4" w:space="0" w:color="auto"/>
            </w:tcBorders>
            <w:vAlign w:val="center"/>
          </w:tcPr>
          <w:p w14:paraId="0A5C9304" w14:textId="77777777" w:rsidR="00503109" w:rsidRPr="002226C4" w:rsidRDefault="00503109" w:rsidP="004042AD">
            <w:pPr>
              <w:tabs>
                <w:tab w:val="left" w:pos="7920"/>
              </w:tabs>
              <w:spacing w:line="276" w:lineRule="auto"/>
              <w:jc w:val="center"/>
              <w:rPr>
                <w:rFonts w:ascii="Arial" w:hAnsi="Arial" w:cs="Arial"/>
                <w:sz w:val="19"/>
                <w:szCs w:val="19"/>
              </w:rPr>
            </w:pPr>
            <w:r w:rsidRPr="002226C4">
              <w:rPr>
                <w:rFonts w:ascii="Arial" w:hAnsi="Arial" w:cs="Arial"/>
                <w:sz w:val="19"/>
                <w:szCs w:val="19"/>
              </w:rPr>
              <w:t xml:space="preserve">Yes </w:t>
            </w:r>
            <w:r w:rsidRPr="002226C4">
              <w:rPr>
                <w:rFonts w:ascii="Arial" w:hAnsi="Arial" w:cs="Arial"/>
                <w:sz w:val="19"/>
                <w:szCs w:val="19"/>
              </w:rPr>
              <w:sym w:font="Wingdings" w:char="F06F"/>
            </w:r>
            <w:r w:rsidRPr="002226C4">
              <w:rPr>
                <w:rFonts w:ascii="Arial" w:hAnsi="Arial" w:cs="Arial"/>
                <w:sz w:val="19"/>
                <w:szCs w:val="19"/>
              </w:rPr>
              <w:t xml:space="preserve">   No </w:t>
            </w:r>
            <w:r w:rsidRPr="002226C4">
              <w:rPr>
                <w:rFonts w:ascii="Arial" w:hAnsi="Arial" w:cs="Arial"/>
                <w:sz w:val="19"/>
                <w:szCs w:val="19"/>
              </w:rPr>
              <w:sym w:font="Wingdings" w:char="F06F"/>
            </w:r>
          </w:p>
        </w:tc>
      </w:tr>
      <w:tr w:rsidR="00503109" w:rsidRPr="00DB7DFE" w14:paraId="5DC82E74" w14:textId="77777777" w:rsidTr="00591A75">
        <w:tc>
          <w:tcPr>
            <w:tcW w:w="6165" w:type="dxa"/>
            <w:tcBorders>
              <w:bottom w:val="single" w:sz="4" w:space="0" w:color="auto"/>
            </w:tcBorders>
            <w:vAlign w:val="center"/>
          </w:tcPr>
          <w:p w14:paraId="115B1970" w14:textId="77777777" w:rsidR="00503109" w:rsidRPr="00B221D3" w:rsidRDefault="00503109" w:rsidP="00F41A90">
            <w:pPr>
              <w:tabs>
                <w:tab w:val="left" w:pos="7920"/>
              </w:tabs>
              <w:spacing w:line="276" w:lineRule="auto"/>
              <w:rPr>
                <w:rFonts w:ascii="Arial" w:hAnsi="Arial" w:cs="Arial"/>
              </w:rPr>
            </w:pPr>
            <w:r w:rsidRPr="00B221D3">
              <w:rPr>
                <w:rFonts w:ascii="Arial" w:hAnsi="Arial" w:cs="Arial"/>
              </w:rPr>
              <w:t>Posterior crossbite of 3 or more maxillary teeth per arch.</w:t>
            </w:r>
          </w:p>
        </w:tc>
        <w:tc>
          <w:tcPr>
            <w:tcW w:w="3438" w:type="dxa"/>
            <w:gridSpan w:val="2"/>
            <w:tcBorders>
              <w:bottom w:val="single" w:sz="4" w:space="0" w:color="auto"/>
            </w:tcBorders>
            <w:vAlign w:val="center"/>
          </w:tcPr>
          <w:p w14:paraId="6EEB8E8A" w14:textId="77777777" w:rsidR="00503109" w:rsidRPr="002226C4" w:rsidRDefault="00503109" w:rsidP="004042AD">
            <w:pPr>
              <w:tabs>
                <w:tab w:val="left" w:pos="7920"/>
              </w:tabs>
              <w:spacing w:line="276" w:lineRule="auto"/>
              <w:jc w:val="center"/>
              <w:rPr>
                <w:rFonts w:ascii="Arial" w:hAnsi="Arial" w:cs="Arial"/>
                <w:sz w:val="19"/>
                <w:szCs w:val="19"/>
              </w:rPr>
            </w:pPr>
            <w:r w:rsidRPr="002226C4">
              <w:rPr>
                <w:rFonts w:ascii="Arial" w:hAnsi="Arial" w:cs="Arial"/>
                <w:sz w:val="19"/>
                <w:szCs w:val="19"/>
              </w:rPr>
              <w:t xml:space="preserve">Yes </w:t>
            </w:r>
            <w:r w:rsidRPr="002226C4">
              <w:rPr>
                <w:rFonts w:ascii="Arial" w:hAnsi="Arial" w:cs="Arial"/>
                <w:sz w:val="19"/>
                <w:szCs w:val="19"/>
              </w:rPr>
              <w:sym w:font="Wingdings" w:char="F06F"/>
            </w:r>
            <w:r w:rsidRPr="002226C4">
              <w:rPr>
                <w:rFonts w:ascii="Arial" w:hAnsi="Arial" w:cs="Arial"/>
                <w:sz w:val="19"/>
                <w:szCs w:val="19"/>
              </w:rPr>
              <w:t xml:space="preserve">   No </w:t>
            </w:r>
            <w:r w:rsidRPr="002226C4">
              <w:rPr>
                <w:rFonts w:ascii="Arial" w:hAnsi="Arial" w:cs="Arial"/>
                <w:sz w:val="19"/>
                <w:szCs w:val="19"/>
              </w:rPr>
              <w:sym w:font="Wingdings" w:char="F06F"/>
            </w:r>
          </w:p>
        </w:tc>
      </w:tr>
      <w:tr w:rsidR="00503109" w:rsidRPr="00DB7DFE" w14:paraId="2696AFF7" w14:textId="77777777" w:rsidTr="00591A75">
        <w:tc>
          <w:tcPr>
            <w:tcW w:w="6165" w:type="dxa"/>
            <w:tcBorders>
              <w:bottom w:val="single" w:sz="4" w:space="0" w:color="auto"/>
            </w:tcBorders>
            <w:vAlign w:val="center"/>
          </w:tcPr>
          <w:p w14:paraId="63AB0EC0" w14:textId="77777777" w:rsidR="00503109" w:rsidRPr="00B221D3" w:rsidRDefault="00503109" w:rsidP="0048320F">
            <w:pPr>
              <w:tabs>
                <w:tab w:val="left" w:pos="7920"/>
              </w:tabs>
              <w:spacing w:line="276" w:lineRule="auto"/>
              <w:rPr>
                <w:rFonts w:ascii="Arial" w:hAnsi="Arial" w:cs="Arial"/>
              </w:rPr>
            </w:pPr>
            <w:r w:rsidRPr="00B221D3">
              <w:rPr>
                <w:rFonts w:ascii="Arial" w:hAnsi="Arial" w:cs="Arial"/>
              </w:rPr>
              <w:t xml:space="preserve">Two or more congenitally missing teeth (excluding third molars) of at least one tooth per quadrant </w:t>
            </w:r>
          </w:p>
        </w:tc>
        <w:tc>
          <w:tcPr>
            <w:tcW w:w="3438" w:type="dxa"/>
            <w:gridSpan w:val="2"/>
            <w:tcBorders>
              <w:bottom w:val="single" w:sz="4" w:space="0" w:color="auto"/>
            </w:tcBorders>
            <w:vAlign w:val="center"/>
          </w:tcPr>
          <w:p w14:paraId="3461CA32" w14:textId="77777777" w:rsidR="00503109" w:rsidRPr="002226C4" w:rsidRDefault="00503109" w:rsidP="004042AD">
            <w:pPr>
              <w:tabs>
                <w:tab w:val="left" w:pos="7920"/>
              </w:tabs>
              <w:spacing w:line="276" w:lineRule="auto"/>
              <w:jc w:val="center"/>
              <w:rPr>
                <w:rFonts w:ascii="Arial" w:hAnsi="Arial" w:cs="Arial"/>
                <w:sz w:val="19"/>
                <w:szCs w:val="19"/>
              </w:rPr>
            </w:pPr>
            <w:r w:rsidRPr="002226C4">
              <w:rPr>
                <w:rFonts w:ascii="Arial" w:hAnsi="Arial" w:cs="Arial"/>
                <w:sz w:val="19"/>
                <w:szCs w:val="19"/>
              </w:rPr>
              <w:t xml:space="preserve">Yes </w:t>
            </w:r>
            <w:r w:rsidRPr="002226C4">
              <w:rPr>
                <w:rFonts w:ascii="Arial" w:hAnsi="Arial" w:cs="Arial"/>
                <w:sz w:val="19"/>
                <w:szCs w:val="19"/>
              </w:rPr>
              <w:sym w:font="Wingdings" w:char="F06F"/>
            </w:r>
            <w:r w:rsidRPr="002226C4">
              <w:rPr>
                <w:rFonts w:ascii="Arial" w:hAnsi="Arial" w:cs="Arial"/>
                <w:sz w:val="19"/>
                <w:szCs w:val="19"/>
              </w:rPr>
              <w:t xml:space="preserve">   No </w:t>
            </w:r>
            <w:r w:rsidRPr="002226C4">
              <w:rPr>
                <w:rFonts w:ascii="Arial" w:hAnsi="Arial" w:cs="Arial"/>
                <w:sz w:val="19"/>
                <w:szCs w:val="19"/>
              </w:rPr>
              <w:sym w:font="Wingdings" w:char="F06F"/>
            </w:r>
          </w:p>
        </w:tc>
      </w:tr>
      <w:tr w:rsidR="00503109" w:rsidRPr="00DB7DFE" w14:paraId="7950AA85" w14:textId="77777777" w:rsidTr="00591A75">
        <w:tc>
          <w:tcPr>
            <w:tcW w:w="6165" w:type="dxa"/>
            <w:tcBorders>
              <w:bottom w:val="single" w:sz="4" w:space="0" w:color="auto"/>
            </w:tcBorders>
            <w:vAlign w:val="center"/>
          </w:tcPr>
          <w:p w14:paraId="7DE95B5D" w14:textId="77777777" w:rsidR="00503109" w:rsidRPr="00B221D3" w:rsidRDefault="00503109" w:rsidP="00A33D44">
            <w:pPr>
              <w:pStyle w:val="Default"/>
              <w:rPr>
                <w:rFonts w:ascii="Arial" w:hAnsi="Arial" w:cs="Arial"/>
                <w:sz w:val="20"/>
                <w:szCs w:val="20"/>
              </w:rPr>
            </w:pPr>
            <w:r>
              <w:rPr>
                <w:rFonts w:ascii="Arial" w:hAnsi="Arial" w:cs="Arial"/>
                <w:sz w:val="20"/>
                <w:szCs w:val="20"/>
              </w:rPr>
              <w:t>Lateral open bite: 2</w:t>
            </w:r>
            <w:r w:rsidRPr="00B221D3">
              <w:rPr>
                <w:rFonts w:ascii="Arial" w:hAnsi="Arial" w:cs="Arial"/>
                <w:sz w:val="20"/>
                <w:szCs w:val="20"/>
              </w:rPr>
              <w:t>mm or more; of 4 or more teeth per arch</w:t>
            </w:r>
          </w:p>
        </w:tc>
        <w:tc>
          <w:tcPr>
            <w:tcW w:w="3438" w:type="dxa"/>
            <w:gridSpan w:val="2"/>
            <w:tcBorders>
              <w:bottom w:val="single" w:sz="4" w:space="0" w:color="auto"/>
            </w:tcBorders>
            <w:vAlign w:val="center"/>
          </w:tcPr>
          <w:p w14:paraId="7C62E74F" w14:textId="77777777" w:rsidR="00503109" w:rsidRPr="002226C4" w:rsidRDefault="00503109" w:rsidP="004042AD">
            <w:pPr>
              <w:tabs>
                <w:tab w:val="left" w:pos="7920"/>
              </w:tabs>
              <w:spacing w:line="276" w:lineRule="auto"/>
              <w:jc w:val="center"/>
              <w:rPr>
                <w:rFonts w:ascii="Arial" w:hAnsi="Arial" w:cs="Arial"/>
                <w:sz w:val="19"/>
                <w:szCs w:val="19"/>
              </w:rPr>
            </w:pPr>
            <w:r w:rsidRPr="002226C4">
              <w:rPr>
                <w:rFonts w:ascii="Arial" w:hAnsi="Arial" w:cs="Arial"/>
                <w:sz w:val="19"/>
                <w:szCs w:val="19"/>
              </w:rPr>
              <w:t xml:space="preserve">Yes </w:t>
            </w:r>
            <w:r w:rsidRPr="002226C4">
              <w:rPr>
                <w:rFonts w:ascii="Arial" w:hAnsi="Arial" w:cs="Arial"/>
                <w:sz w:val="19"/>
                <w:szCs w:val="19"/>
              </w:rPr>
              <w:sym w:font="Wingdings" w:char="F06F"/>
            </w:r>
            <w:r w:rsidRPr="002226C4">
              <w:rPr>
                <w:rFonts w:ascii="Arial" w:hAnsi="Arial" w:cs="Arial"/>
                <w:sz w:val="19"/>
                <w:szCs w:val="19"/>
              </w:rPr>
              <w:t xml:space="preserve">   No </w:t>
            </w:r>
            <w:r w:rsidRPr="002226C4">
              <w:rPr>
                <w:rFonts w:ascii="Arial" w:hAnsi="Arial" w:cs="Arial"/>
                <w:sz w:val="19"/>
                <w:szCs w:val="19"/>
              </w:rPr>
              <w:sym w:font="Wingdings" w:char="F06F"/>
            </w:r>
          </w:p>
        </w:tc>
      </w:tr>
      <w:tr w:rsidR="00503109" w:rsidRPr="00DB7DFE" w14:paraId="5AEA079C" w14:textId="77777777" w:rsidTr="00591A75">
        <w:tc>
          <w:tcPr>
            <w:tcW w:w="6165" w:type="dxa"/>
            <w:tcBorders>
              <w:bottom w:val="single" w:sz="4" w:space="0" w:color="auto"/>
            </w:tcBorders>
            <w:vAlign w:val="center"/>
          </w:tcPr>
          <w:p w14:paraId="26AAB504" w14:textId="77777777" w:rsidR="00503109" w:rsidRPr="00B221D3" w:rsidRDefault="00503109" w:rsidP="00A33D44">
            <w:pPr>
              <w:pStyle w:val="Default"/>
              <w:rPr>
                <w:rFonts w:ascii="Arial" w:hAnsi="Arial" w:cs="Arial"/>
                <w:sz w:val="20"/>
                <w:szCs w:val="20"/>
              </w:rPr>
            </w:pPr>
            <w:r>
              <w:rPr>
                <w:rFonts w:ascii="Arial" w:hAnsi="Arial" w:cs="Arial"/>
                <w:sz w:val="20"/>
                <w:szCs w:val="20"/>
              </w:rPr>
              <w:t>Anterior open bite: 2</w:t>
            </w:r>
            <w:r w:rsidRPr="00B221D3">
              <w:rPr>
                <w:rFonts w:ascii="Arial" w:hAnsi="Arial" w:cs="Arial"/>
                <w:sz w:val="20"/>
                <w:szCs w:val="20"/>
              </w:rPr>
              <w:t>mm or more; of 4 or more teeth per arch</w:t>
            </w:r>
          </w:p>
        </w:tc>
        <w:tc>
          <w:tcPr>
            <w:tcW w:w="3438" w:type="dxa"/>
            <w:gridSpan w:val="2"/>
            <w:tcBorders>
              <w:bottom w:val="single" w:sz="4" w:space="0" w:color="auto"/>
            </w:tcBorders>
            <w:vAlign w:val="center"/>
          </w:tcPr>
          <w:p w14:paraId="7DEF284D" w14:textId="77777777" w:rsidR="00503109" w:rsidRPr="002226C4" w:rsidRDefault="00503109" w:rsidP="004042AD">
            <w:pPr>
              <w:tabs>
                <w:tab w:val="left" w:pos="7920"/>
              </w:tabs>
              <w:spacing w:line="276" w:lineRule="auto"/>
              <w:jc w:val="center"/>
              <w:rPr>
                <w:rFonts w:ascii="Arial" w:hAnsi="Arial" w:cs="Arial"/>
                <w:sz w:val="19"/>
                <w:szCs w:val="19"/>
              </w:rPr>
            </w:pPr>
            <w:r w:rsidRPr="002226C4">
              <w:rPr>
                <w:rFonts w:ascii="Arial" w:hAnsi="Arial" w:cs="Arial"/>
                <w:sz w:val="19"/>
                <w:szCs w:val="19"/>
              </w:rPr>
              <w:t xml:space="preserve">Yes </w:t>
            </w:r>
            <w:r w:rsidRPr="002226C4">
              <w:rPr>
                <w:rFonts w:ascii="Arial" w:hAnsi="Arial" w:cs="Arial"/>
                <w:sz w:val="19"/>
                <w:szCs w:val="19"/>
              </w:rPr>
              <w:sym w:font="Wingdings" w:char="F06F"/>
            </w:r>
            <w:r w:rsidRPr="002226C4">
              <w:rPr>
                <w:rFonts w:ascii="Arial" w:hAnsi="Arial" w:cs="Arial"/>
                <w:sz w:val="19"/>
                <w:szCs w:val="19"/>
              </w:rPr>
              <w:t xml:space="preserve">   No </w:t>
            </w:r>
            <w:r w:rsidRPr="002226C4">
              <w:rPr>
                <w:rFonts w:ascii="Arial" w:hAnsi="Arial" w:cs="Arial"/>
                <w:sz w:val="19"/>
                <w:szCs w:val="19"/>
              </w:rPr>
              <w:sym w:font="Wingdings" w:char="F06F"/>
            </w:r>
          </w:p>
        </w:tc>
      </w:tr>
      <w:tr w:rsidR="00503109" w:rsidRPr="00DB7DFE" w14:paraId="7446A168" w14:textId="77777777" w:rsidTr="00591A75">
        <w:tc>
          <w:tcPr>
            <w:tcW w:w="6165" w:type="dxa"/>
            <w:shd w:val="pct12" w:color="auto" w:fill="auto"/>
            <w:vAlign w:val="center"/>
          </w:tcPr>
          <w:p w14:paraId="5F32CC41" w14:textId="77777777" w:rsidR="00503109" w:rsidRPr="002226C4" w:rsidRDefault="00503109" w:rsidP="004042AD">
            <w:pPr>
              <w:tabs>
                <w:tab w:val="left" w:pos="7920"/>
              </w:tabs>
              <w:spacing w:before="28"/>
              <w:rPr>
                <w:rFonts w:ascii="Arial" w:hAnsi="Arial" w:cs="Arial"/>
                <w:b/>
              </w:rPr>
            </w:pPr>
            <w:r w:rsidRPr="002226C4">
              <w:rPr>
                <w:rFonts w:ascii="Arial" w:hAnsi="Arial" w:cs="Arial"/>
                <w:b/>
              </w:rPr>
              <w:t>HLD SCORING</w:t>
            </w:r>
          </w:p>
        </w:tc>
        <w:tc>
          <w:tcPr>
            <w:tcW w:w="1845" w:type="dxa"/>
            <w:shd w:val="pct12" w:color="auto" w:fill="auto"/>
          </w:tcPr>
          <w:p w14:paraId="3AD2B89F" w14:textId="77777777" w:rsidR="00503109" w:rsidRPr="002226C4" w:rsidRDefault="00503109" w:rsidP="004042AD">
            <w:pPr>
              <w:tabs>
                <w:tab w:val="left" w:pos="7920"/>
              </w:tabs>
              <w:spacing w:before="28"/>
              <w:jc w:val="center"/>
              <w:rPr>
                <w:rFonts w:ascii="Arial" w:hAnsi="Arial" w:cs="Arial"/>
                <w:b/>
              </w:rPr>
            </w:pPr>
            <w:r w:rsidRPr="002226C4">
              <w:rPr>
                <w:rFonts w:ascii="Arial" w:hAnsi="Arial" w:cs="Arial"/>
                <w:b/>
              </w:rPr>
              <w:t>Measurement</w:t>
            </w:r>
          </w:p>
        </w:tc>
        <w:tc>
          <w:tcPr>
            <w:tcW w:w="1593" w:type="dxa"/>
            <w:shd w:val="pct12" w:color="auto" w:fill="auto"/>
          </w:tcPr>
          <w:p w14:paraId="410191E4" w14:textId="77777777" w:rsidR="00503109" w:rsidRPr="00DB7DFE" w:rsidRDefault="00503109" w:rsidP="004042AD">
            <w:pPr>
              <w:tabs>
                <w:tab w:val="left" w:pos="7920"/>
              </w:tabs>
              <w:spacing w:before="28"/>
              <w:jc w:val="center"/>
              <w:rPr>
                <w:rFonts w:ascii="Arial" w:hAnsi="Arial" w:cs="Arial"/>
                <w:b/>
              </w:rPr>
            </w:pPr>
            <w:r w:rsidRPr="00DB7DFE">
              <w:rPr>
                <w:rFonts w:ascii="Arial" w:hAnsi="Arial" w:cs="Arial"/>
                <w:b/>
              </w:rPr>
              <w:t>Score</w:t>
            </w:r>
          </w:p>
        </w:tc>
      </w:tr>
      <w:tr w:rsidR="00503109" w:rsidRPr="00DB7DFE" w14:paraId="6257031F" w14:textId="77777777" w:rsidTr="00591A75">
        <w:tc>
          <w:tcPr>
            <w:tcW w:w="6165" w:type="dxa"/>
            <w:vAlign w:val="center"/>
          </w:tcPr>
          <w:p w14:paraId="54AAFADB" w14:textId="77777777" w:rsidR="00503109" w:rsidRPr="00AB1300" w:rsidRDefault="00503109" w:rsidP="004042AD">
            <w:pPr>
              <w:tabs>
                <w:tab w:val="left" w:pos="7920"/>
              </w:tabs>
              <w:spacing w:line="276" w:lineRule="auto"/>
              <w:rPr>
                <w:rFonts w:ascii="Arial" w:hAnsi="Arial" w:cs="Arial"/>
              </w:rPr>
            </w:pPr>
            <w:r w:rsidRPr="00AB1300">
              <w:rPr>
                <w:rFonts w:ascii="Arial" w:hAnsi="Arial" w:cs="Arial"/>
              </w:rPr>
              <w:t>Overjet (in mm)</w:t>
            </w:r>
          </w:p>
        </w:tc>
        <w:tc>
          <w:tcPr>
            <w:tcW w:w="1845" w:type="dxa"/>
            <w:vAlign w:val="center"/>
          </w:tcPr>
          <w:p w14:paraId="3E6688F0" w14:textId="77777777" w:rsidR="00503109" w:rsidRPr="00DB7DFE" w:rsidRDefault="00503109" w:rsidP="004042AD">
            <w:pPr>
              <w:tabs>
                <w:tab w:val="left" w:pos="7920"/>
              </w:tabs>
              <w:spacing w:line="276" w:lineRule="auto"/>
              <w:jc w:val="center"/>
              <w:rPr>
                <w:rFonts w:ascii="Arial" w:hAnsi="Arial" w:cs="Arial"/>
                <w:sz w:val="19"/>
                <w:szCs w:val="19"/>
              </w:rPr>
            </w:pPr>
            <w:r w:rsidRPr="00DB7DFE">
              <w:rPr>
                <w:rFonts w:ascii="Arial" w:hAnsi="Arial" w:cs="Arial"/>
                <w:sz w:val="19"/>
                <w:szCs w:val="19"/>
              </w:rPr>
              <w:t xml:space="preserve">              # mm X 1</w:t>
            </w:r>
          </w:p>
        </w:tc>
        <w:tc>
          <w:tcPr>
            <w:tcW w:w="1593" w:type="dxa"/>
            <w:vAlign w:val="center"/>
          </w:tcPr>
          <w:p w14:paraId="7EA02FCF" w14:textId="77777777" w:rsidR="00503109" w:rsidRPr="00DB7DFE" w:rsidRDefault="00503109" w:rsidP="004042AD">
            <w:pPr>
              <w:tabs>
                <w:tab w:val="left" w:pos="7920"/>
              </w:tabs>
              <w:spacing w:line="276" w:lineRule="auto"/>
              <w:jc w:val="right"/>
              <w:rPr>
                <w:rFonts w:ascii="Arial" w:hAnsi="Arial" w:cs="Arial"/>
                <w:sz w:val="19"/>
                <w:szCs w:val="19"/>
              </w:rPr>
            </w:pPr>
          </w:p>
        </w:tc>
      </w:tr>
      <w:tr w:rsidR="00503109" w:rsidRPr="00DB7DFE" w14:paraId="057E0F33" w14:textId="77777777" w:rsidTr="00591A75">
        <w:tc>
          <w:tcPr>
            <w:tcW w:w="6165" w:type="dxa"/>
            <w:vAlign w:val="center"/>
          </w:tcPr>
          <w:p w14:paraId="3F1F9DE5" w14:textId="77777777" w:rsidR="00503109" w:rsidRPr="00AB1300" w:rsidRDefault="00503109" w:rsidP="004042AD">
            <w:pPr>
              <w:tabs>
                <w:tab w:val="left" w:pos="7920"/>
              </w:tabs>
              <w:spacing w:line="276" w:lineRule="auto"/>
              <w:rPr>
                <w:rFonts w:ascii="Arial" w:hAnsi="Arial" w:cs="Arial"/>
              </w:rPr>
            </w:pPr>
            <w:r w:rsidRPr="00AB1300">
              <w:rPr>
                <w:rFonts w:ascii="Arial" w:hAnsi="Arial" w:cs="Arial"/>
              </w:rPr>
              <w:t>Overbite (in mm)</w:t>
            </w:r>
          </w:p>
        </w:tc>
        <w:tc>
          <w:tcPr>
            <w:tcW w:w="1845" w:type="dxa"/>
            <w:vAlign w:val="center"/>
          </w:tcPr>
          <w:p w14:paraId="3AF927AB" w14:textId="77777777" w:rsidR="00503109" w:rsidRPr="00DB7DFE" w:rsidRDefault="00503109" w:rsidP="004042AD">
            <w:pPr>
              <w:tabs>
                <w:tab w:val="left" w:pos="7920"/>
              </w:tabs>
              <w:spacing w:line="276" w:lineRule="auto"/>
              <w:jc w:val="center"/>
              <w:rPr>
                <w:rFonts w:ascii="Arial" w:hAnsi="Arial" w:cs="Arial"/>
                <w:sz w:val="19"/>
                <w:szCs w:val="19"/>
              </w:rPr>
            </w:pPr>
            <w:r w:rsidRPr="00DB7DFE">
              <w:rPr>
                <w:rFonts w:ascii="Arial" w:hAnsi="Arial" w:cs="Arial"/>
                <w:sz w:val="19"/>
                <w:szCs w:val="19"/>
              </w:rPr>
              <w:t xml:space="preserve">              # mm X 1</w:t>
            </w:r>
          </w:p>
        </w:tc>
        <w:tc>
          <w:tcPr>
            <w:tcW w:w="1593" w:type="dxa"/>
            <w:vAlign w:val="center"/>
          </w:tcPr>
          <w:p w14:paraId="03739DEC" w14:textId="77777777" w:rsidR="00503109" w:rsidRPr="00DB7DFE" w:rsidRDefault="00503109" w:rsidP="004042AD">
            <w:pPr>
              <w:tabs>
                <w:tab w:val="left" w:pos="7920"/>
              </w:tabs>
              <w:spacing w:line="276" w:lineRule="auto"/>
              <w:jc w:val="right"/>
              <w:rPr>
                <w:rFonts w:ascii="Arial" w:hAnsi="Arial" w:cs="Arial"/>
                <w:sz w:val="19"/>
                <w:szCs w:val="19"/>
              </w:rPr>
            </w:pPr>
          </w:p>
        </w:tc>
      </w:tr>
      <w:tr w:rsidR="00503109" w:rsidRPr="00DB7DFE" w14:paraId="7C37C38A" w14:textId="77777777" w:rsidTr="00591A75">
        <w:tc>
          <w:tcPr>
            <w:tcW w:w="6165" w:type="dxa"/>
            <w:vAlign w:val="center"/>
          </w:tcPr>
          <w:p w14:paraId="5019CE4D" w14:textId="77777777" w:rsidR="00503109" w:rsidRPr="00AB1300" w:rsidRDefault="00503109" w:rsidP="004042AD">
            <w:pPr>
              <w:tabs>
                <w:tab w:val="left" w:pos="7920"/>
              </w:tabs>
              <w:spacing w:line="276" w:lineRule="auto"/>
              <w:rPr>
                <w:rFonts w:ascii="Arial" w:hAnsi="Arial" w:cs="Arial"/>
              </w:rPr>
            </w:pPr>
            <w:r w:rsidRPr="00AB1300">
              <w:rPr>
                <w:rFonts w:ascii="Arial" w:hAnsi="Arial" w:cs="Arial"/>
              </w:rPr>
              <w:t xml:space="preserve">Mandibular Protrusion (in mm) – See scoring instructions. </w:t>
            </w:r>
          </w:p>
        </w:tc>
        <w:tc>
          <w:tcPr>
            <w:tcW w:w="1845" w:type="dxa"/>
            <w:vAlign w:val="center"/>
          </w:tcPr>
          <w:p w14:paraId="090C3159" w14:textId="77777777" w:rsidR="00503109" w:rsidRPr="00DB7DFE" w:rsidRDefault="00503109" w:rsidP="004042AD">
            <w:pPr>
              <w:tabs>
                <w:tab w:val="left" w:pos="7920"/>
              </w:tabs>
              <w:spacing w:line="276" w:lineRule="auto"/>
              <w:jc w:val="center"/>
              <w:rPr>
                <w:rFonts w:ascii="Arial" w:hAnsi="Arial" w:cs="Arial"/>
                <w:sz w:val="19"/>
                <w:szCs w:val="19"/>
              </w:rPr>
            </w:pPr>
            <w:r w:rsidRPr="00DB7DFE">
              <w:rPr>
                <w:rFonts w:ascii="Arial" w:hAnsi="Arial" w:cs="Arial"/>
                <w:sz w:val="19"/>
                <w:szCs w:val="19"/>
              </w:rPr>
              <w:t xml:space="preserve">              # mm X 5</w:t>
            </w:r>
          </w:p>
        </w:tc>
        <w:tc>
          <w:tcPr>
            <w:tcW w:w="1593" w:type="dxa"/>
            <w:vAlign w:val="center"/>
          </w:tcPr>
          <w:p w14:paraId="33CDE0D9" w14:textId="77777777" w:rsidR="00503109" w:rsidRPr="00DB7DFE" w:rsidRDefault="00503109" w:rsidP="004042AD">
            <w:pPr>
              <w:tabs>
                <w:tab w:val="left" w:pos="7920"/>
              </w:tabs>
              <w:spacing w:line="276" w:lineRule="auto"/>
              <w:jc w:val="right"/>
              <w:rPr>
                <w:rFonts w:ascii="Arial" w:hAnsi="Arial" w:cs="Arial"/>
                <w:sz w:val="19"/>
                <w:szCs w:val="19"/>
              </w:rPr>
            </w:pPr>
          </w:p>
        </w:tc>
      </w:tr>
      <w:tr w:rsidR="00503109" w:rsidRPr="00DB7DFE" w14:paraId="602B5CFF" w14:textId="77777777" w:rsidTr="00591A75">
        <w:tc>
          <w:tcPr>
            <w:tcW w:w="6165" w:type="dxa"/>
            <w:vAlign w:val="center"/>
          </w:tcPr>
          <w:p w14:paraId="025575C1" w14:textId="77777777" w:rsidR="00503109" w:rsidRPr="00AB1300" w:rsidRDefault="00503109" w:rsidP="004042AD">
            <w:pPr>
              <w:tabs>
                <w:tab w:val="left" w:pos="7920"/>
              </w:tabs>
              <w:rPr>
                <w:rFonts w:ascii="Arial" w:hAnsi="Arial" w:cs="Arial"/>
              </w:rPr>
            </w:pPr>
            <w:r w:rsidRPr="00AB1300">
              <w:rPr>
                <w:rFonts w:ascii="Arial" w:hAnsi="Arial" w:cs="Arial"/>
              </w:rPr>
              <w:t xml:space="preserve">Anterior Open Bite – Do not count ectopic eruptions; measure the opening between maxillary and mandibular incisors in mm. </w:t>
            </w:r>
          </w:p>
        </w:tc>
        <w:tc>
          <w:tcPr>
            <w:tcW w:w="1845" w:type="dxa"/>
            <w:vAlign w:val="center"/>
          </w:tcPr>
          <w:p w14:paraId="239320E4" w14:textId="77777777" w:rsidR="00503109" w:rsidRPr="00DB7DFE" w:rsidRDefault="00503109" w:rsidP="004042AD">
            <w:pPr>
              <w:tabs>
                <w:tab w:val="left" w:pos="7920"/>
              </w:tabs>
              <w:jc w:val="center"/>
              <w:rPr>
                <w:rFonts w:ascii="Arial" w:hAnsi="Arial" w:cs="Arial"/>
                <w:sz w:val="19"/>
                <w:szCs w:val="19"/>
              </w:rPr>
            </w:pPr>
            <w:r w:rsidRPr="00DB7DFE">
              <w:rPr>
                <w:rFonts w:ascii="Arial" w:hAnsi="Arial" w:cs="Arial"/>
                <w:sz w:val="19"/>
                <w:szCs w:val="19"/>
              </w:rPr>
              <w:t xml:space="preserve">              # mm X 4</w:t>
            </w:r>
          </w:p>
        </w:tc>
        <w:tc>
          <w:tcPr>
            <w:tcW w:w="1593" w:type="dxa"/>
            <w:vAlign w:val="center"/>
          </w:tcPr>
          <w:p w14:paraId="5E619203" w14:textId="77777777" w:rsidR="00503109" w:rsidRPr="00DB7DFE" w:rsidRDefault="00503109" w:rsidP="004042AD">
            <w:pPr>
              <w:tabs>
                <w:tab w:val="left" w:pos="7920"/>
              </w:tabs>
              <w:jc w:val="right"/>
              <w:rPr>
                <w:rFonts w:ascii="Arial" w:hAnsi="Arial" w:cs="Arial"/>
                <w:sz w:val="19"/>
                <w:szCs w:val="19"/>
              </w:rPr>
            </w:pPr>
          </w:p>
        </w:tc>
      </w:tr>
      <w:tr w:rsidR="00503109" w:rsidRPr="00DB7DFE" w14:paraId="51542DE4" w14:textId="77777777" w:rsidTr="00591A75">
        <w:tc>
          <w:tcPr>
            <w:tcW w:w="6165" w:type="dxa"/>
            <w:vAlign w:val="center"/>
          </w:tcPr>
          <w:p w14:paraId="7A9B8FA7" w14:textId="77777777" w:rsidR="00503109" w:rsidRPr="00AB1300" w:rsidRDefault="00503109" w:rsidP="00F85C6D">
            <w:pPr>
              <w:tabs>
                <w:tab w:val="left" w:pos="7920"/>
              </w:tabs>
              <w:rPr>
                <w:rFonts w:ascii="Arial" w:hAnsi="Arial" w:cs="Arial"/>
              </w:rPr>
            </w:pPr>
            <w:r w:rsidRPr="00AB1300">
              <w:rPr>
                <w:rFonts w:ascii="Arial" w:hAnsi="Arial" w:cs="Arial"/>
              </w:rPr>
              <w:t xml:space="preserve">Ectopic Eruption (number of teeth, excluding third molars) – Refers to an unusual pattern of eruption, such as high labial cuspids.  Do not score teeth in this category if they are scored under maxillary or mandibular crowding. </w:t>
            </w:r>
          </w:p>
        </w:tc>
        <w:tc>
          <w:tcPr>
            <w:tcW w:w="1845" w:type="dxa"/>
            <w:vAlign w:val="center"/>
          </w:tcPr>
          <w:p w14:paraId="3CE304E3" w14:textId="77777777" w:rsidR="00503109" w:rsidRPr="00DB7DFE" w:rsidRDefault="00503109" w:rsidP="004042AD">
            <w:pPr>
              <w:tabs>
                <w:tab w:val="left" w:pos="7920"/>
              </w:tabs>
              <w:jc w:val="center"/>
              <w:rPr>
                <w:rFonts w:ascii="Arial" w:hAnsi="Arial" w:cs="Arial"/>
                <w:sz w:val="19"/>
                <w:szCs w:val="19"/>
              </w:rPr>
            </w:pPr>
            <w:r w:rsidRPr="00DB7DFE">
              <w:rPr>
                <w:rFonts w:ascii="Arial" w:hAnsi="Arial" w:cs="Arial"/>
                <w:sz w:val="19"/>
                <w:szCs w:val="19"/>
              </w:rPr>
              <w:t xml:space="preserve">     </w:t>
            </w:r>
            <w:r>
              <w:rPr>
                <w:rFonts w:ascii="Arial" w:hAnsi="Arial" w:cs="Arial"/>
                <w:sz w:val="19"/>
                <w:szCs w:val="19"/>
              </w:rPr>
              <w:t xml:space="preserve">   </w:t>
            </w:r>
            <w:r w:rsidRPr="00DB7DFE">
              <w:rPr>
                <w:rFonts w:ascii="Arial" w:hAnsi="Arial" w:cs="Arial"/>
                <w:sz w:val="19"/>
                <w:szCs w:val="19"/>
              </w:rPr>
              <w:t># of teeth X 3</w:t>
            </w:r>
          </w:p>
        </w:tc>
        <w:tc>
          <w:tcPr>
            <w:tcW w:w="1593" w:type="dxa"/>
            <w:vAlign w:val="center"/>
          </w:tcPr>
          <w:p w14:paraId="6C3F3EAC" w14:textId="77777777" w:rsidR="00503109" w:rsidRPr="00DB7DFE" w:rsidRDefault="00503109" w:rsidP="004042AD">
            <w:pPr>
              <w:tabs>
                <w:tab w:val="left" w:pos="7920"/>
              </w:tabs>
              <w:jc w:val="right"/>
              <w:rPr>
                <w:rFonts w:ascii="Arial" w:hAnsi="Arial" w:cs="Arial"/>
                <w:sz w:val="19"/>
                <w:szCs w:val="19"/>
              </w:rPr>
            </w:pPr>
          </w:p>
        </w:tc>
      </w:tr>
      <w:tr w:rsidR="00503109" w:rsidRPr="00DB7DFE" w14:paraId="187D05F4" w14:textId="77777777" w:rsidTr="00AB1300">
        <w:trPr>
          <w:cantSplit/>
          <w:trHeight w:val="584"/>
        </w:trPr>
        <w:tc>
          <w:tcPr>
            <w:tcW w:w="6165" w:type="dxa"/>
            <w:vAlign w:val="center"/>
          </w:tcPr>
          <w:p w14:paraId="257162C4" w14:textId="77777777" w:rsidR="00503109" w:rsidRPr="00AB1300" w:rsidRDefault="00503109" w:rsidP="004042AD">
            <w:pPr>
              <w:tabs>
                <w:tab w:val="left" w:pos="7920"/>
              </w:tabs>
              <w:spacing w:line="276" w:lineRule="auto"/>
              <w:rPr>
                <w:rFonts w:ascii="Arial" w:hAnsi="Arial" w:cs="Arial"/>
              </w:rPr>
            </w:pPr>
            <w:r w:rsidRPr="00AB1300">
              <w:rPr>
                <w:rFonts w:ascii="Arial" w:hAnsi="Arial" w:cs="Arial"/>
              </w:rPr>
              <w:t xml:space="preserve">Anterior Crowding – If crowding exceeds 3.5mm in an arch, score each arch. </w:t>
            </w:r>
          </w:p>
        </w:tc>
        <w:tc>
          <w:tcPr>
            <w:tcW w:w="1845" w:type="dxa"/>
            <w:vAlign w:val="center"/>
          </w:tcPr>
          <w:p w14:paraId="09E6B201" w14:textId="77777777" w:rsidR="00503109" w:rsidRPr="009340B5" w:rsidRDefault="00503109" w:rsidP="004042AD">
            <w:pPr>
              <w:tabs>
                <w:tab w:val="left" w:pos="7920"/>
              </w:tabs>
              <w:spacing w:line="276" w:lineRule="auto"/>
              <w:jc w:val="right"/>
              <w:rPr>
                <w:rFonts w:ascii="Arial" w:hAnsi="Arial" w:cs="Arial"/>
                <w:sz w:val="19"/>
                <w:szCs w:val="19"/>
              </w:rPr>
            </w:pPr>
            <w:r w:rsidRPr="009340B5">
              <w:rPr>
                <w:rFonts w:ascii="Arial" w:hAnsi="Arial" w:cs="Arial"/>
                <w:sz w:val="19"/>
                <w:szCs w:val="19"/>
              </w:rPr>
              <w:t>Maxilla: 5 points</w:t>
            </w:r>
          </w:p>
          <w:p w14:paraId="724777B3" w14:textId="77777777" w:rsidR="00503109" w:rsidRPr="009340B5" w:rsidRDefault="00503109" w:rsidP="004042AD">
            <w:pPr>
              <w:tabs>
                <w:tab w:val="left" w:pos="7920"/>
              </w:tabs>
              <w:spacing w:line="276" w:lineRule="auto"/>
              <w:jc w:val="right"/>
              <w:rPr>
                <w:rFonts w:ascii="Arial" w:hAnsi="Arial" w:cs="Arial"/>
                <w:sz w:val="19"/>
                <w:szCs w:val="19"/>
              </w:rPr>
            </w:pPr>
            <w:r w:rsidRPr="009340B5">
              <w:rPr>
                <w:rFonts w:ascii="Arial" w:hAnsi="Arial" w:cs="Arial"/>
                <w:sz w:val="19"/>
                <w:szCs w:val="19"/>
              </w:rPr>
              <w:t>Mandible: 5 points</w:t>
            </w:r>
          </w:p>
          <w:p w14:paraId="3AC7F5BB" w14:textId="77777777" w:rsidR="00503109" w:rsidRPr="00DB7DFE" w:rsidRDefault="00503109" w:rsidP="004042AD">
            <w:pPr>
              <w:tabs>
                <w:tab w:val="left" w:pos="7920"/>
              </w:tabs>
              <w:spacing w:line="276" w:lineRule="auto"/>
              <w:jc w:val="right"/>
              <w:rPr>
                <w:rFonts w:ascii="Arial" w:hAnsi="Arial" w:cs="Arial"/>
                <w:sz w:val="19"/>
                <w:szCs w:val="19"/>
              </w:rPr>
            </w:pPr>
            <w:r w:rsidRPr="00DB7DFE">
              <w:rPr>
                <w:rFonts w:ascii="Arial" w:hAnsi="Arial" w:cs="Arial"/>
                <w:sz w:val="19"/>
                <w:szCs w:val="19"/>
              </w:rPr>
              <w:t>Both: 10 points</w:t>
            </w:r>
          </w:p>
        </w:tc>
        <w:tc>
          <w:tcPr>
            <w:tcW w:w="1593" w:type="dxa"/>
            <w:vAlign w:val="center"/>
          </w:tcPr>
          <w:p w14:paraId="242AC966" w14:textId="77777777" w:rsidR="00503109" w:rsidRPr="00DB7DFE" w:rsidRDefault="00503109" w:rsidP="004042AD">
            <w:pPr>
              <w:tabs>
                <w:tab w:val="left" w:pos="7920"/>
              </w:tabs>
              <w:spacing w:line="276" w:lineRule="auto"/>
              <w:jc w:val="right"/>
              <w:rPr>
                <w:rFonts w:ascii="Arial" w:hAnsi="Arial" w:cs="Arial"/>
                <w:sz w:val="19"/>
                <w:szCs w:val="19"/>
              </w:rPr>
            </w:pPr>
          </w:p>
        </w:tc>
      </w:tr>
      <w:tr w:rsidR="00503109" w:rsidRPr="00DB7DFE" w14:paraId="2611E980" w14:textId="77777777" w:rsidTr="00591A75">
        <w:trPr>
          <w:cantSplit/>
          <w:trHeight w:val="503"/>
        </w:trPr>
        <w:tc>
          <w:tcPr>
            <w:tcW w:w="6165" w:type="dxa"/>
            <w:vAlign w:val="center"/>
          </w:tcPr>
          <w:p w14:paraId="0F5A2873" w14:textId="77777777" w:rsidR="00503109" w:rsidRPr="00AB1300" w:rsidRDefault="00503109" w:rsidP="004042AD">
            <w:pPr>
              <w:tabs>
                <w:tab w:val="left" w:pos="7920"/>
              </w:tabs>
              <w:rPr>
                <w:rFonts w:ascii="Arial" w:hAnsi="Arial" w:cs="Arial"/>
              </w:rPr>
            </w:pPr>
            <w:r w:rsidRPr="00AB1300">
              <w:rPr>
                <w:rFonts w:ascii="Arial" w:hAnsi="Arial" w:cs="Arial"/>
              </w:rPr>
              <w:t>Labio-Lingual Spread (anterior spacing in mm) – See scoring instructions.</w:t>
            </w:r>
            <w:r w:rsidRPr="00AB1300" w:rsidDel="00BE08B9">
              <w:rPr>
                <w:rFonts w:ascii="Arial" w:hAnsi="Arial" w:cs="Arial"/>
              </w:rPr>
              <w:t xml:space="preserve"> </w:t>
            </w:r>
          </w:p>
        </w:tc>
        <w:tc>
          <w:tcPr>
            <w:tcW w:w="1845" w:type="dxa"/>
            <w:vAlign w:val="center"/>
          </w:tcPr>
          <w:p w14:paraId="10CE9035" w14:textId="77777777" w:rsidR="00503109" w:rsidRPr="009340B5" w:rsidRDefault="00503109" w:rsidP="004042AD">
            <w:pPr>
              <w:tabs>
                <w:tab w:val="left" w:pos="7920"/>
              </w:tabs>
              <w:jc w:val="right"/>
              <w:rPr>
                <w:rFonts w:ascii="Arial" w:hAnsi="Arial" w:cs="Arial"/>
                <w:sz w:val="19"/>
                <w:szCs w:val="19"/>
              </w:rPr>
            </w:pPr>
            <w:r w:rsidRPr="009340B5">
              <w:rPr>
                <w:rFonts w:ascii="Arial" w:hAnsi="Arial" w:cs="Arial"/>
                <w:sz w:val="19"/>
                <w:szCs w:val="19"/>
              </w:rPr>
              <w:t># mm X 1</w:t>
            </w:r>
          </w:p>
        </w:tc>
        <w:tc>
          <w:tcPr>
            <w:tcW w:w="1593" w:type="dxa"/>
            <w:vAlign w:val="center"/>
          </w:tcPr>
          <w:p w14:paraId="5F7EFF38" w14:textId="77777777" w:rsidR="00503109" w:rsidRPr="009340B5" w:rsidRDefault="00503109" w:rsidP="004042AD">
            <w:pPr>
              <w:tabs>
                <w:tab w:val="left" w:pos="7920"/>
              </w:tabs>
              <w:jc w:val="right"/>
              <w:rPr>
                <w:rFonts w:ascii="Arial" w:hAnsi="Arial" w:cs="Arial"/>
                <w:sz w:val="19"/>
                <w:szCs w:val="19"/>
              </w:rPr>
            </w:pPr>
          </w:p>
        </w:tc>
      </w:tr>
      <w:tr w:rsidR="00503109" w:rsidRPr="00DB7DFE" w14:paraId="6BA47106" w14:textId="77777777" w:rsidTr="00591A75">
        <w:tc>
          <w:tcPr>
            <w:tcW w:w="6165" w:type="dxa"/>
            <w:vAlign w:val="center"/>
          </w:tcPr>
          <w:p w14:paraId="1837AB65" w14:textId="77777777" w:rsidR="00503109" w:rsidRPr="00AB1300" w:rsidRDefault="00503109" w:rsidP="004042AD">
            <w:pPr>
              <w:tabs>
                <w:tab w:val="left" w:pos="7920"/>
              </w:tabs>
              <w:spacing w:line="276" w:lineRule="auto"/>
              <w:rPr>
                <w:rFonts w:ascii="Arial" w:hAnsi="Arial" w:cs="Arial"/>
              </w:rPr>
            </w:pPr>
            <w:r w:rsidRPr="00AB1300">
              <w:rPr>
                <w:rFonts w:ascii="Arial" w:hAnsi="Arial" w:cs="Arial"/>
              </w:rPr>
              <w:t>Posterior Unilateral Crossbite – Must involve 2 or more teeth, one of which must be a molar</w:t>
            </w:r>
          </w:p>
        </w:tc>
        <w:tc>
          <w:tcPr>
            <w:tcW w:w="1845" w:type="dxa"/>
            <w:vAlign w:val="center"/>
          </w:tcPr>
          <w:p w14:paraId="2AB6F7A4" w14:textId="77777777" w:rsidR="00503109" w:rsidRPr="00DB7DFE" w:rsidRDefault="00503109" w:rsidP="004042AD">
            <w:pPr>
              <w:tabs>
                <w:tab w:val="left" w:pos="7920"/>
              </w:tabs>
              <w:jc w:val="right"/>
              <w:rPr>
                <w:rFonts w:ascii="Arial" w:hAnsi="Arial" w:cs="Arial"/>
                <w:sz w:val="19"/>
                <w:szCs w:val="19"/>
              </w:rPr>
            </w:pPr>
            <w:r w:rsidRPr="00DB7DFE">
              <w:rPr>
                <w:rFonts w:ascii="Arial" w:hAnsi="Arial" w:cs="Arial"/>
                <w:sz w:val="19"/>
                <w:szCs w:val="19"/>
              </w:rPr>
              <w:t>4 points</w:t>
            </w:r>
          </w:p>
        </w:tc>
        <w:tc>
          <w:tcPr>
            <w:tcW w:w="1593" w:type="dxa"/>
            <w:vAlign w:val="center"/>
          </w:tcPr>
          <w:p w14:paraId="48472006" w14:textId="77777777" w:rsidR="00503109" w:rsidRPr="00DB7DFE" w:rsidRDefault="00503109" w:rsidP="004042AD">
            <w:pPr>
              <w:tabs>
                <w:tab w:val="left" w:pos="7920"/>
              </w:tabs>
              <w:jc w:val="right"/>
              <w:rPr>
                <w:rFonts w:ascii="Arial" w:hAnsi="Arial" w:cs="Arial"/>
                <w:sz w:val="19"/>
                <w:szCs w:val="19"/>
              </w:rPr>
            </w:pPr>
          </w:p>
        </w:tc>
      </w:tr>
      <w:tr w:rsidR="00503109" w:rsidRPr="00DB7DFE" w14:paraId="6E2E186E" w14:textId="77777777" w:rsidTr="00591A75">
        <w:tc>
          <w:tcPr>
            <w:tcW w:w="6165" w:type="dxa"/>
            <w:vAlign w:val="center"/>
          </w:tcPr>
          <w:p w14:paraId="1E90F422" w14:textId="77777777" w:rsidR="00503109" w:rsidRPr="00AB1300" w:rsidRDefault="00503109" w:rsidP="004042AD">
            <w:pPr>
              <w:tabs>
                <w:tab w:val="left" w:pos="7920"/>
              </w:tabs>
              <w:spacing w:line="276" w:lineRule="auto"/>
              <w:rPr>
                <w:rFonts w:ascii="Arial" w:hAnsi="Arial" w:cs="Arial"/>
              </w:rPr>
            </w:pPr>
            <w:r w:rsidRPr="00AB1300">
              <w:rPr>
                <w:rFonts w:ascii="Arial" w:hAnsi="Arial" w:cs="Arial"/>
              </w:rPr>
              <w:t>Posterior impactions or congenitally missing posterior teeth (excluding 3</w:t>
            </w:r>
            <w:r w:rsidRPr="00AB1300">
              <w:rPr>
                <w:rFonts w:ascii="Arial" w:hAnsi="Arial" w:cs="Arial"/>
                <w:vertAlign w:val="superscript"/>
              </w:rPr>
              <w:t>rd</w:t>
            </w:r>
            <w:r w:rsidRPr="00AB1300">
              <w:rPr>
                <w:rFonts w:ascii="Arial" w:hAnsi="Arial" w:cs="Arial"/>
              </w:rPr>
              <w:t xml:space="preserve"> molars)</w:t>
            </w:r>
          </w:p>
        </w:tc>
        <w:tc>
          <w:tcPr>
            <w:tcW w:w="1845" w:type="dxa"/>
            <w:vAlign w:val="center"/>
          </w:tcPr>
          <w:p w14:paraId="39F2870E" w14:textId="77777777" w:rsidR="00503109" w:rsidRPr="009340B5" w:rsidRDefault="00503109" w:rsidP="004042AD">
            <w:pPr>
              <w:tabs>
                <w:tab w:val="left" w:pos="7920"/>
              </w:tabs>
              <w:jc w:val="right"/>
              <w:rPr>
                <w:rFonts w:ascii="Arial" w:hAnsi="Arial" w:cs="Arial"/>
                <w:sz w:val="19"/>
                <w:szCs w:val="19"/>
              </w:rPr>
            </w:pPr>
            <w:r w:rsidRPr="009340B5">
              <w:rPr>
                <w:rFonts w:ascii="Arial" w:hAnsi="Arial" w:cs="Arial"/>
                <w:sz w:val="19"/>
                <w:szCs w:val="19"/>
              </w:rPr>
              <w:t># teeth X 3</w:t>
            </w:r>
          </w:p>
        </w:tc>
        <w:tc>
          <w:tcPr>
            <w:tcW w:w="1593" w:type="dxa"/>
            <w:vAlign w:val="center"/>
          </w:tcPr>
          <w:p w14:paraId="28340199" w14:textId="77777777" w:rsidR="00503109" w:rsidRPr="009340B5" w:rsidRDefault="00503109" w:rsidP="004042AD">
            <w:pPr>
              <w:tabs>
                <w:tab w:val="left" w:pos="7920"/>
              </w:tabs>
              <w:jc w:val="right"/>
              <w:rPr>
                <w:rFonts w:ascii="Arial" w:hAnsi="Arial" w:cs="Arial"/>
                <w:sz w:val="19"/>
                <w:szCs w:val="19"/>
              </w:rPr>
            </w:pPr>
          </w:p>
        </w:tc>
      </w:tr>
      <w:tr w:rsidR="00503109" w:rsidRPr="00DB7DFE" w14:paraId="0EDA3158" w14:textId="77777777" w:rsidTr="00591A75">
        <w:trPr>
          <w:trHeight w:val="341"/>
        </w:trPr>
        <w:tc>
          <w:tcPr>
            <w:tcW w:w="8010" w:type="dxa"/>
            <w:gridSpan w:val="2"/>
            <w:vAlign w:val="center"/>
          </w:tcPr>
          <w:p w14:paraId="796C2998" w14:textId="77777777" w:rsidR="00503109" w:rsidRPr="00DB7DFE" w:rsidRDefault="00503109" w:rsidP="004042AD">
            <w:pPr>
              <w:tabs>
                <w:tab w:val="left" w:pos="7920"/>
              </w:tabs>
              <w:spacing w:before="240"/>
              <w:jc w:val="right"/>
              <w:rPr>
                <w:rFonts w:ascii="Arial" w:hAnsi="Arial" w:cs="Arial"/>
                <w:b/>
                <w:sz w:val="19"/>
                <w:szCs w:val="19"/>
              </w:rPr>
            </w:pPr>
            <w:r w:rsidRPr="00DB7DFE">
              <w:rPr>
                <w:rFonts w:ascii="Arial" w:hAnsi="Arial" w:cs="Arial"/>
                <w:b/>
                <w:sz w:val="19"/>
                <w:szCs w:val="19"/>
              </w:rPr>
              <w:t>TOTAL</w:t>
            </w:r>
          </w:p>
        </w:tc>
        <w:tc>
          <w:tcPr>
            <w:tcW w:w="1593" w:type="dxa"/>
            <w:vAlign w:val="center"/>
          </w:tcPr>
          <w:p w14:paraId="4584B32A" w14:textId="77777777" w:rsidR="00503109" w:rsidRPr="00DB7DFE" w:rsidRDefault="00503109" w:rsidP="004042AD">
            <w:pPr>
              <w:tabs>
                <w:tab w:val="left" w:pos="7920"/>
              </w:tabs>
              <w:spacing w:line="276" w:lineRule="auto"/>
              <w:rPr>
                <w:rFonts w:ascii="Arial" w:hAnsi="Arial" w:cs="Arial"/>
                <w:sz w:val="19"/>
                <w:szCs w:val="19"/>
              </w:rPr>
            </w:pPr>
          </w:p>
        </w:tc>
      </w:tr>
      <w:tr w:rsidR="00503109" w:rsidRPr="00DB7DFE" w14:paraId="1C9795DA" w14:textId="77777777" w:rsidTr="00591A75">
        <w:tc>
          <w:tcPr>
            <w:tcW w:w="9603" w:type="dxa"/>
            <w:gridSpan w:val="3"/>
            <w:tcBorders>
              <w:bottom w:val="single" w:sz="4" w:space="0" w:color="auto"/>
            </w:tcBorders>
            <w:vAlign w:val="center"/>
          </w:tcPr>
          <w:p w14:paraId="63A3C3B3" w14:textId="77777777" w:rsidR="00503109" w:rsidRPr="00BD3697" w:rsidRDefault="00503109" w:rsidP="004042AD">
            <w:pPr>
              <w:tabs>
                <w:tab w:val="left" w:pos="7920"/>
              </w:tabs>
              <w:spacing w:before="80" w:line="276" w:lineRule="auto"/>
              <w:rPr>
                <w:rFonts w:ascii="Arial" w:hAnsi="Arial" w:cs="Arial"/>
                <w:sz w:val="16"/>
                <w:szCs w:val="16"/>
              </w:rPr>
            </w:pPr>
            <w:r w:rsidRPr="00C03A5D">
              <w:rPr>
                <w:rFonts w:ascii="Arial" w:hAnsi="Arial" w:cs="Arial"/>
                <w:b/>
                <w:sz w:val="19"/>
                <w:szCs w:val="19"/>
              </w:rPr>
              <w:t xml:space="preserve">Treatment will be authorized for </w:t>
            </w:r>
            <w:r>
              <w:rPr>
                <w:rFonts w:ascii="Arial" w:hAnsi="Arial" w:cs="Arial"/>
                <w:b/>
                <w:sz w:val="19"/>
                <w:szCs w:val="19"/>
              </w:rPr>
              <w:t xml:space="preserve">cases with </w:t>
            </w:r>
            <w:r w:rsidRPr="00C03A5D">
              <w:rPr>
                <w:rFonts w:ascii="Arial" w:hAnsi="Arial" w:cs="Arial"/>
                <w:b/>
                <w:sz w:val="19"/>
                <w:szCs w:val="19"/>
              </w:rPr>
              <w:t>verified</w:t>
            </w:r>
            <w:r>
              <w:rPr>
                <w:rFonts w:ascii="Arial" w:hAnsi="Arial" w:cs="Arial"/>
                <w:b/>
                <w:sz w:val="19"/>
                <w:szCs w:val="19"/>
              </w:rPr>
              <w:t xml:space="preserve"> autoqualifiers or verified</w:t>
            </w:r>
            <w:r w:rsidRPr="00C03A5D">
              <w:rPr>
                <w:rFonts w:ascii="Arial" w:hAnsi="Arial" w:cs="Arial"/>
                <w:b/>
                <w:sz w:val="19"/>
                <w:szCs w:val="19"/>
              </w:rPr>
              <w:t xml:space="preserve"> scores</w:t>
            </w:r>
            <w:r>
              <w:rPr>
                <w:rFonts w:ascii="Arial" w:hAnsi="Arial" w:cs="Arial"/>
                <w:b/>
                <w:sz w:val="19"/>
                <w:szCs w:val="19"/>
              </w:rPr>
              <w:t xml:space="preserve"> of 22</w:t>
            </w:r>
            <w:r w:rsidRPr="00C03A5D">
              <w:rPr>
                <w:rFonts w:ascii="Arial" w:hAnsi="Arial" w:cs="Arial"/>
                <w:b/>
                <w:sz w:val="19"/>
                <w:szCs w:val="19"/>
              </w:rPr>
              <w:t xml:space="preserve"> and above.</w:t>
            </w:r>
          </w:p>
        </w:tc>
      </w:tr>
    </w:tbl>
    <w:p w14:paraId="7E5C8E47" w14:textId="77777777" w:rsidR="00503109" w:rsidRDefault="00503109" w:rsidP="004042AD">
      <w:pPr>
        <w:rPr>
          <w:rFonts w:ascii="Arial" w:hAnsi="Arial" w:cs="Arial"/>
        </w:rPr>
      </w:pPr>
    </w:p>
    <w:p w14:paraId="5FA2115E" w14:textId="77777777" w:rsidR="00503109" w:rsidRDefault="00503109" w:rsidP="00772623">
      <w:pPr>
        <w:jc w:val="center"/>
        <w:rPr>
          <w:rFonts w:ascii="Arial" w:hAnsi="Arial" w:cs="Arial"/>
        </w:rPr>
      </w:pPr>
      <w:r>
        <w:rPr>
          <w:rFonts w:ascii="Arial" w:hAnsi="Arial" w:cs="Arial"/>
          <w:b/>
          <w:sz w:val="22"/>
          <w:szCs w:val="22"/>
        </w:rPr>
        <w:t>Medical Necessity Narrative</w:t>
      </w:r>
    </w:p>
    <w:tbl>
      <w:tblPr>
        <w:tblW w:w="96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1"/>
        <w:gridCol w:w="5261"/>
      </w:tblGrid>
      <w:tr w:rsidR="00503109" w:rsidRPr="0040721C" w14:paraId="56627588" w14:textId="77777777" w:rsidTr="00591A75">
        <w:trPr>
          <w:trHeight w:val="307"/>
        </w:trPr>
        <w:tc>
          <w:tcPr>
            <w:tcW w:w="9612" w:type="dxa"/>
            <w:gridSpan w:val="2"/>
            <w:shd w:val="pct12" w:color="auto" w:fill="auto"/>
            <w:vAlign w:val="center"/>
          </w:tcPr>
          <w:p w14:paraId="62D9BE32" w14:textId="77777777" w:rsidR="00503109" w:rsidRPr="0040721C" w:rsidRDefault="00503109" w:rsidP="0040721C">
            <w:pPr>
              <w:tabs>
                <w:tab w:val="left" w:pos="7920"/>
              </w:tabs>
              <w:spacing w:before="28"/>
              <w:rPr>
                <w:rFonts w:ascii="Arial" w:hAnsi="Arial" w:cs="Arial"/>
                <w:b/>
                <w:sz w:val="19"/>
                <w:szCs w:val="19"/>
              </w:rPr>
            </w:pPr>
            <w:r w:rsidRPr="0040721C">
              <w:rPr>
                <w:rFonts w:ascii="Arial" w:hAnsi="Arial" w:cs="Arial"/>
                <w:b/>
                <w:sz w:val="19"/>
                <w:szCs w:val="19"/>
              </w:rPr>
              <w:t>MEDICAL NECESSITY NARRATIVE</w:t>
            </w:r>
          </w:p>
        </w:tc>
      </w:tr>
      <w:tr w:rsidR="00503109" w:rsidRPr="00DB7DFE" w14:paraId="71F73949" w14:textId="77777777" w:rsidTr="00591A75">
        <w:trPr>
          <w:trHeight w:val="480"/>
        </w:trPr>
        <w:tc>
          <w:tcPr>
            <w:tcW w:w="4351" w:type="dxa"/>
            <w:shd w:val="clear" w:color="auto" w:fill="auto"/>
            <w:vAlign w:val="center"/>
          </w:tcPr>
          <w:p w14:paraId="1A43B56E" w14:textId="77777777" w:rsidR="00503109" w:rsidRPr="0040721C" w:rsidRDefault="00503109" w:rsidP="004042AD">
            <w:pPr>
              <w:tabs>
                <w:tab w:val="left" w:pos="7920"/>
              </w:tabs>
              <w:spacing w:line="276" w:lineRule="auto"/>
              <w:rPr>
                <w:rFonts w:ascii="Arial" w:eastAsia="Calibri" w:hAnsi="Arial" w:cs="Arial"/>
                <w:sz w:val="19"/>
                <w:szCs w:val="19"/>
              </w:rPr>
            </w:pPr>
            <w:r w:rsidRPr="0040721C">
              <w:rPr>
                <w:rFonts w:ascii="Arial" w:eastAsia="Calibri" w:hAnsi="Arial" w:cs="Arial"/>
                <w:sz w:val="19"/>
                <w:szCs w:val="19"/>
              </w:rPr>
              <w:t>Are you submitting a Medical Necessity Narrative?</w:t>
            </w:r>
          </w:p>
        </w:tc>
        <w:tc>
          <w:tcPr>
            <w:tcW w:w="5261" w:type="dxa"/>
            <w:shd w:val="clear" w:color="auto" w:fill="auto"/>
            <w:vAlign w:val="center"/>
          </w:tcPr>
          <w:p w14:paraId="3293FA54" w14:textId="77777777" w:rsidR="00503109" w:rsidRPr="0040721C" w:rsidRDefault="00503109" w:rsidP="004042AD">
            <w:pPr>
              <w:tabs>
                <w:tab w:val="left" w:pos="7920"/>
              </w:tabs>
              <w:rPr>
                <w:rFonts w:ascii="Arial" w:eastAsia="Calibri" w:hAnsi="Arial" w:cs="Arial"/>
                <w:b/>
                <w:sz w:val="19"/>
                <w:szCs w:val="19"/>
              </w:rPr>
            </w:pPr>
            <w:r w:rsidRPr="0040721C">
              <w:rPr>
                <w:rFonts w:ascii="Arial" w:eastAsia="Calibri" w:hAnsi="Arial" w:cs="Arial"/>
                <w:sz w:val="19"/>
                <w:szCs w:val="19"/>
              </w:rPr>
              <w:t xml:space="preserve">Yes </w:t>
            </w:r>
            <w:r w:rsidRPr="0040721C">
              <w:rPr>
                <w:rFonts w:ascii="Arial" w:eastAsia="Calibri" w:hAnsi="Arial" w:cs="Arial"/>
                <w:sz w:val="19"/>
                <w:szCs w:val="19"/>
              </w:rPr>
              <w:sym w:font="Wingdings" w:char="F06F"/>
            </w:r>
            <w:r w:rsidRPr="0040721C">
              <w:rPr>
                <w:rFonts w:ascii="Arial" w:eastAsia="Calibri" w:hAnsi="Arial" w:cs="Arial"/>
                <w:sz w:val="19"/>
                <w:szCs w:val="19"/>
              </w:rPr>
              <w:t xml:space="preserve">   No </w:t>
            </w:r>
            <w:r w:rsidRPr="0040721C">
              <w:rPr>
                <w:rFonts w:ascii="Arial" w:eastAsia="Calibri" w:hAnsi="Arial" w:cs="Arial"/>
                <w:sz w:val="19"/>
                <w:szCs w:val="19"/>
              </w:rPr>
              <w:sym w:font="Wingdings" w:char="F06F"/>
            </w:r>
          </w:p>
        </w:tc>
      </w:tr>
      <w:tr w:rsidR="00503109" w:rsidRPr="00DB7DFE" w14:paraId="21CA96B7" w14:textId="77777777" w:rsidTr="00591A75">
        <w:trPr>
          <w:trHeight w:val="1477"/>
        </w:trPr>
        <w:tc>
          <w:tcPr>
            <w:tcW w:w="4351" w:type="dxa"/>
            <w:shd w:val="clear" w:color="auto" w:fill="auto"/>
            <w:vAlign w:val="center"/>
          </w:tcPr>
          <w:p w14:paraId="345D9E61" w14:textId="77777777" w:rsidR="00503109" w:rsidRPr="0040721C" w:rsidRDefault="00503109" w:rsidP="004042AD">
            <w:pPr>
              <w:tabs>
                <w:tab w:val="left" w:pos="7920"/>
              </w:tabs>
              <w:spacing w:line="276" w:lineRule="auto"/>
              <w:rPr>
                <w:rFonts w:ascii="Arial" w:eastAsia="Calibri" w:hAnsi="Arial" w:cs="Arial"/>
                <w:sz w:val="19"/>
                <w:szCs w:val="19"/>
              </w:rPr>
            </w:pPr>
            <w:r w:rsidRPr="0040721C">
              <w:rPr>
                <w:rFonts w:ascii="Arial" w:eastAsia="Calibri" w:hAnsi="Arial" w:cs="Arial"/>
                <w:sz w:val="19"/>
                <w:szCs w:val="19"/>
              </w:rPr>
              <w:t>If yes, are you submitting additional supporting documentation?</w:t>
            </w:r>
          </w:p>
        </w:tc>
        <w:tc>
          <w:tcPr>
            <w:tcW w:w="5261" w:type="dxa"/>
            <w:shd w:val="clear" w:color="auto" w:fill="auto"/>
            <w:vAlign w:val="center"/>
          </w:tcPr>
          <w:p w14:paraId="0691C8A2" w14:textId="77777777" w:rsidR="00503109" w:rsidRPr="0040721C" w:rsidRDefault="00503109" w:rsidP="0040721C">
            <w:pPr>
              <w:tabs>
                <w:tab w:val="left" w:pos="7920"/>
              </w:tabs>
              <w:spacing w:line="276" w:lineRule="auto"/>
              <w:rPr>
                <w:rFonts w:ascii="Arial" w:eastAsia="Calibri" w:hAnsi="Arial" w:cs="Arial"/>
                <w:sz w:val="19"/>
                <w:szCs w:val="19"/>
              </w:rPr>
            </w:pPr>
            <w:r w:rsidRPr="0040721C">
              <w:rPr>
                <w:rFonts w:ascii="Arial" w:eastAsia="Calibri" w:hAnsi="Arial" w:cs="Arial"/>
                <w:sz w:val="19"/>
                <w:szCs w:val="19"/>
              </w:rPr>
              <w:t xml:space="preserve">Yes </w:t>
            </w:r>
            <w:r w:rsidRPr="0040721C">
              <w:rPr>
                <w:rFonts w:ascii="Arial" w:eastAsia="Calibri" w:hAnsi="Arial" w:cs="Arial"/>
                <w:sz w:val="19"/>
                <w:szCs w:val="19"/>
              </w:rPr>
              <w:sym w:font="Wingdings" w:char="F06F"/>
            </w:r>
            <w:r w:rsidRPr="0040721C">
              <w:rPr>
                <w:rFonts w:ascii="Arial" w:eastAsia="Calibri" w:hAnsi="Arial" w:cs="Arial"/>
                <w:sz w:val="19"/>
                <w:szCs w:val="19"/>
              </w:rPr>
              <w:t xml:space="preserve">  No </w:t>
            </w:r>
            <w:r w:rsidRPr="0040721C">
              <w:rPr>
                <w:rFonts w:ascii="Arial" w:eastAsia="Calibri" w:hAnsi="Arial" w:cs="Arial"/>
                <w:sz w:val="19"/>
                <w:szCs w:val="19"/>
              </w:rPr>
              <w:sym w:font="Wingdings" w:char="F06F"/>
            </w:r>
            <w:r w:rsidRPr="0040721C">
              <w:rPr>
                <w:rFonts w:ascii="Arial" w:eastAsia="Calibri" w:hAnsi="Arial" w:cs="Arial"/>
                <w:sz w:val="19"/>
                <w:szCs w:val="19"/>
              </w:rPr>
              <w:t xml:space="preserve">  The medical necessity determination does not involve any mental, emotional, behavioral or other condition outside the professional expertise of the requesting provider and, therefore, the submitted narrative does not incorporate or rely on the opinion or expertise of anyone other than the requesting provider.</w:t>
            </w:r>
          </w:p>
        </w:tc>
      </w:tr>
      <w:tr w:rsidR="00503109" w:rsidRPr="00DB7DFE" w14:paraId="737D09C5" w14:textId="77777777" w:rsidTr="00591A75">
        <w:trPr>
          <w:trHeight w:val="5191"/>
        </w:trPr>
        <w:tc>
          <w:tcPr>
            <w:tcW w:w="9612" w:type="dxa"/>
            <w:gridSpan w:val="2"/>
            <w:shd w:val="clear" w:color="auto" w:fill="auto"/>
            <w:vAlign w:val="center"/>
          </w:tcPr>
          <w:p w14:paraId="7404B63B" w14:textId="77777777" w:rsidR="00503109" w:rsidRPr="004E0223" w:rsidRDefault="00503109" w:rsidP="00973FE2">
            <w:pPr>
              <w:spacing w:before="120" w:line="264" w:lineRule="auto"/>
              <w:rPr>
                <w:rFonts w:ascii="Arial" w:eastAsia="Calibri" w:hAnsi="Arial" w:cs="Arial"/>
              </w:rPr>
            </w:pPr>
            <w:r w:rsidRPr="00A64B33">
              <w:rPr>
                <w:rFonts w:ascii="Arial" w:eastAsia="Calibri" w:hAnsi="Arial" w:cs="Arial"/>
                <w:b/>
              </w:rPr>
              <w:t>Instructions for Medical Necessity Narrative and Supporting Documentation</w:t>
            </w:r>
            <w:r w:rsidRPr="00A64B33">
              <w:rPr>
                <w:rFonts w:ascii="Arial" w:eastAsia="Calibri" w:hAnsi="Arial" w:cs="Arial"/>
              </w:rPr>
              <w:t xml:space="preserve"> </w:t>
            </w:r>
            <w:r w:rsidRPr="004E0223">
              <w:rPr>
                <w:rFonts w:ascii="Arial" w:eastAsia="Calibri" w:hAnsi="Arial" w:cs="Arial"/>
              </w:rPr>
              <w:t>(if applicable)</w:t>
            </w:r>
          </w:p>
          <w:p w14:paraId="09FB77D1" w14:textId="77777777" w:rsidR="00503109" w:rsidRPr="0040721C" w:rsidRDefault="00503109" w:rsidP="00772623">
            <w:pPr>
              <w:spacing w:before="120" w:line="264" w:lineRule="auto"/>
              <w:rPr>
                <w:rFonts w:ascii="Arial" w:eastAsia="Calibri" w:hAnsi="Arial" w:cs="Arial"/>
                <w:sz w:val="19"/>
                <w:szCs w:val="19"/>
              </w:rPr>
            </w:pPr>
            <w:r w:rsidRPr="0040721C">
              <w:rPr>
                <w:rFonts w:ascii="Arial" w:eastAsia="Calibri" w:hAnsi="Arial" w:cs="Arial"/>
                <w:sz w:val="19"/>
                <w:szCs w:val="19"/>
              </w:rPr>
              <w:t xml:space="preserve">Providers may establish that comprehensive orthodontic treatment is medically necessary by submitting a medical necessity narrative and supporting documentation, where applicable. The narrative must establish that comprehensive orthodontic treatment is medically necessary to treat a handicapping malocclusion, including to correct or significantly ameliorate </w:t>
            </w:r>
          </w:p>
          <w:p w14:paraId="0F303B29" w14:textId="77777777" w:rsidR="00503109" w:rsidRPr="0040721C" w:rsidRDefault="00503109" w:rsidP="00A11F66">
            <w:pPr>
              <w:tabs>
                <w:tab w:val="left" w:pos="1062"/>
              </w:tabs>
              <w:spacing w:line="264" w:lineRule="auto"/>
              <w:ind w:firstLine="720"/>
              <w:rPr>
                <w:rFonts w:ascii="Arial" w:eastAsia="Calibri" w:hAnsi="Arial" w:cs="Arial"/>
                <w:sz w:val="19"/>
                <w:szCs w:val="19"/>
              </w:rPr>
            </w:pPr>
            <w:r w:rsidRPr="0040721C">
              <w:rPr>
                <w:rFonts w:ascii="Arial" w:eastAsia="Calibri" w:hAnsi="Arial" w:cs="Arial"/>
                <w:sz w:val="19"/>
                <w:szCs w:val="19"/>
              </w:rPr>
              <w:t>i.</w:t>
            </w:r>
            <w:r w:rsidRPr="0040721C">
              <w:rPr>
                <w:rFonts w:ascii="Arial" w:eastAsia="Calibri" w:hAnsi="Arial" w:cs="Arial"/>
                <w:sz w:val="19"/>
                <w:szCs w:val="19"/>
              </w:rPr>
              <w:tab/>
              <w:t xml:space="preserve">a severe </w:t>
            </w:r>
            <w:r>
              <w:rPr>
                <w:rFonts w:ascii="Arial" w:eastAsia="Calibri" w:hAnsi="Arial" w:cs="Arial"/>
                <w:sz w:val="19"/>
                <w:szCs w:val="19"/>
              </w:rPr>
              <w:t xml:space="preserve">skeletal </w:t>
            </w:r>
            <w:r w:rsidRPr="0040721C">
              <w:rPr>
                <w:rFonts w:ascii="Arial" w:eastAsia="Calibri" w:hAnsi="Arial" w:cs="Arial"/>
                <w:sz w:val="19"/>
                <w:szCs w:val="19"/>
              </w:rPr>
              <w:t xml:space="preserve">deviation affecting the patient’s mouth and/or underlying dentofacial structures; </w:t>
            </w:r>
          </w:p>
          <w:p w14:paraId="485A4A24" w14:textId="77777777" w:rsidR="00503109" w:rsidRPr="0040721C" w:rsidRDefault="00503109" w:rsidP="00A11F66">
            <w:pPr>
              <w:tabs>
                <w:tab w:val="left" w:pos="1062"/>
              </w:tabs>
              <w:spacing w:line="264" w:lineRule="auto"/>
              <w:ind w:left="1440" w:hanging="720"/>
              <w:rPr>
                <w:rFonts w:ascii="Arial" w:eastAsia="Calibri" w:hAnsi="Arial" w:cs="Arial"/>
                <w:sz w:val="19"/>
                <w:szCs w:val="19"/>
              </w:rPr>
            </w:pPr>
            <w:r w:rsidRPr="0040721C">
              <w:rPr>
                <w:rFonts w:ascii="Arial" w:eastAsia="Calibri" w:hAnsi="Arial" w:cs="Arial"/>
                <w:sz w:val="19"/>
                <w:szCs w:val="19"/>
              </w:rPr>
              <w:t>ii.</w:t>
            </w:r>
            <w:r w:rsidRPr="0040721C">
              <w:rPr>
                <w:rFonts w:ascii="Arial" w:eastAsia="Calibri" w:hAnsi="Arial" w:cs="Arial"/>
                <w:sz w:val="19"/>
                <w:szCs w:val="19"/>
              </w:rPr>
              <w:tab/>
              <w:t xml:space="preserve">a diagnosed mental, emotional, or behavioral condition caused by the patient’s malocclusion; </w:t>
            </w:r>
          </w:p>
          <w:p w14:paraId="4ADB3466" w14:textId="77777777" w:rsidR="00503109" w:rsidRPr="0040721C" w:rsidRDefault="00503109" w:rsidP="00026FC1">
            <w:pPr>
              <w:tabs>
                <w:tab w:val="left" w:pos="1062"/>
              </w:tabs>
              <w:spacing w:line="264" w:lineRule="auto"/>
              <w:ind w:left="1066" w:hanging="360"/>
              <w:rPr>
                <w:rFonts w:ascii="Arial" w:eastAsia="Calibri" w:hAnsi="Arial" w:cs="Arial"/>
                <w:sz w:val="19"/>
                <w:szCs w:val="19"/>
              </w:rPr>
            </w:pPr>
            <w:r w:rsidRPr="0040721C">
              <w:rPr>
                <w:rFonts w:ascii="Arial" w:eastAsia="Calibri" w:hAnsi="Arial" w:cs="Arial"/>
                <w:sz w:val="19"/>
                <w:szCs w:val="19"/>
              </w:rPr>
              <w:t>iii.</w:t>
            </w:r>
            <w:r w:rsidRPr="0040721C">
              <w:rPr>
                <w:rFonts w:ascii="Arial" w:eastAsia="Calibri" w:hAnsi="Arial" w:cs="Arial"/>
                <w:sz w:val="19"/>
                <w:szCs w:val="19"/>
              </w:rPr>
              <w:tab/>
              <w:t xml:space="preserve">a diagnosed nutritional deficiency and/or a substantiated inability to eat or chew caused by the patient’s malocclusion; </w:t>
            </w:r>
          </w:p>
          <w:p w14:paraId="5676076B" w14:textId="77777777" w:rsidR="00503109" w:rsidRPr="0040721C" w:rsidRDefault="00503109" w:rsidP="00A11F66">
            <w:pPr>
              <w:tabs>
                <w:tab w:val="left" w:pos="1062"/>
              </w:tabs>
              <w:spacing w:line="264" w:lineRule="auto"/>
              <w:ind w:firstLine="720"/>
              <w:rPr>
                <w:rFonts w:ascii="Arial" w:eastAsia="Calibri" w:hAnsi="Arial" w:cs="Arial"/>
                <w:sz w:val="19"/>
                <w:szCs w:val="19"/>
              </w:rPr>
            </w:pPr>
            <w:r w:rsidRPr="0040721C">
              <w:rPr>
                <w:rFonts w:ascii="Arial" w:eastAsia="Calibri" w:hAnsi="Arial" w:cs="Arial"/>
                <w:sz w:val="19"/>
                <w:szCs w:val="19"/>
              </w:rPr>
              <w:t>iv.</w:t>
            </w:r>
            <w:r w:rsidRPr="0040721C">
              <w:rPr>
                <w:rFonts w:ascii="Arial" w:eastAsia="Calibri" w:hAnsi="Arial" w:cs="Arial"/>
                <w:sz w:val="19"/>
                <w:szCs w:val="19"/>
              </w:rPr>
              <w:tab/>
              <w:t xml:space="preserve">a diagnosed speech or language pathology caused by the patient’s malocclusion; or </w:t>
            </w:r>
          </w:p>
          <w:p w14:paraId="09076FF6" w14:textId="77777777" w:rsidR="00503109" w:rsidRPr="0040721C" w:rsidRDefault="00503109" w:rsidP="00026FC1">
            <w:pPr>
              <w:tabs>
                <w:tab w:val="left" w:pos="1062"/>
              </w:tabs>
              <w:spacing w:line="264" w:lineRule="auto"/>
              <w:ind w:left="1066" w:hanging="360"/>
              <w:rPr>
                <w:rFonts w:ascii="Arial" w:eastAsia="Calibri" w:hAnsi="Arial" w:cs="Arial"/>
                <w:sz w:val="19"/>
                <w:szCs w:val="19"/>
              </w:rPr>
            </w:pPr>
            <w:r w:rsidRPr="0040721C">
              <w:rPr>
                <w:rFonts w:ascii="Arial" w:eastAsia="Calibri" w:hAnsi="Arial" w:cs="Arial"/>
                <w:sz w:val="19"/>
                <w:szCs w:val="19"/>
              </w:rPr>
              <w:t>v.</w:t>
            </w:r>
            <w:r w:rsidRPr="0040721C">
              <w:rPr>
                <w:rFonts w:ascii="Arial" w:eastAsia="Calibri" w:hAnsi="Arial" w:cs="Arial"/>
                <w:sz w:val="19"/>
                <w:szCs w:val="19"/>
              </w:rPr>
              <w:tab/>
            </w:r>
            <w:r>
              <w:rPr>
                <w:rFonts w:ascii="Arial" w:eastAsia="Calibri" w:hAnsi="Arial" w:cs="Arial"/>
              </w:rPr>
              <w:t>a diagnosed condition caused by the overall severity of the patient’s malocclusion</w:t>
            </w:r>
            <w:r w:rsidRPr="0040721C">
              <w:rPr>
                <w:rFonts w:ascii="Arial" w:eastAsia="Calibri" w:hAnsi="Arial" w:cs="Arial"/>
                <w:sz w:val="19"/>
                <w:szCs w:val="19"/>
              </w:rPr>
              <w:t xml:space="preserve">.  </w:t>
            </w:r>
          </w:p>
          <w:p w14:paraId="194DE2A9" w14:textId="77777777" w:rsidR="00772623" w:rsidRDefault="00503109" w:rsidP="00772623">
            <w:pPr>
              <w:spacing w:before="120" w:line="264" w:lineRule="auto"/>
              <w:rPr>
                <w:rFonts w:ascii="Arial" w:eastAsia="Calibri" w:hAnsi="Arial" w:cs="Arial"/>
                <w:sz w:val="19"/>
                <w:szCs w:val="19"/>
              </w:rPr>
            </w:pPr>
            <w:r w:rsidRPr="0040721C">
              <w:rPr>
                <w:rFonts w:ascii="Arial" w:eastAsia="Calibri" w:hAnsi="Arial" w:cs="Arial"/>
                <w:sz w:val="19"/>
                <w:szCs w:val="19"/>
              </w:rPr>
              <w:t>Providers may submit a medical necessity narrative (along with the required completed HLD) in any case where, in the professional judgment of the requesting provider and any other involved clinician(s), comprehensive orthodontic treatment is medically necessary to treat a handicapping malocclusion. Providers must submit this narrative in cases where the patient does not have an autoqualifying condition or meet the threshold score on the HLD, but where, in the professional judgment of the requesting provider and any other involved clinician(s), comprehensive orthodontic treatment is medically necessary to treat a handic</w:t>
            </w:r>
            <w:r w:rsidR="00772623">
              <w:rPr>
                <w:rFonts w:ascii="Arial" w:eastAsia="Calibri" w:hAnsi="Arial" w:cs="Arial"/>
                <w:sz w:val="19"/>
                <w:szCs w:val="19"/>
              </w:rPr>
              <w:t>apping malocclusion.</w:t>
            </w:r>
          </w:p>
          <w:p w14:paraId="65253739" w14:textId="5BFD2AC2" w:rsidR="00503109" w:rsidRPr="0040721C" w:rsidRDefault="00503109" w:rsidP="00772623">
            <w:pPr>
              <w:spacing w:before="80" w:line="264" w:lineRule="auto"/>
              <w:rPr>
                <w:rFonts w:ascii="Arial" w:eastAsia="Calibri" w:hAnsi="Arial" w:cs="Arial"/>
                <w:sz w:val="19"/>
                <w:szCs w:val="19"/>
              </w:rPr>
            </w:pPr>
            <w:r w:rsidRPr="0040721C">
              <w:rPr>
                <w:rFonts w:ascii="Arial" w:eastAsia="Calibri" w:hAnsi="Arial" w:cs="Arial"/>
                <w:sz w:val="19"/>
                <w:szCs w:val="19"/>
              </w:rPr>
              <w:t>The medical necessity narrative must clearly demonstrate why comprehensive orthodontic treatment is medically necessary for the patient. If any part of the requesting provider’s justification of medical necessity involves a mental, emotional, or behavioral condition; a nutritional deficiency; a speech or language pathology; or the presence of any other condition that would typically require the diagnosis, opinion, or expertise of a licensed clinician other than the requesting provider, then the narrative and any attached documentation must</w:t>
            </w:r>
            <w:r w:rsidRPr="0040721C" w:rsidDel="00C11F3E">
              <w:rPr>
                <w:rFonts w:ascii="Arial" w:eastAsia="Calibri" w:hAnsi="Arial" w:cs="Arial"/>
                <w:sz w:val="19"/>
                <w:szCs w:val="19"/>
              </w:rPr>
              <w:t xml:space="preserve"> </w:t>
            </w:r>
          </w:p>
          <w:p w14:paraId="5FC46F94" w14:textId="77777777" w:rsidR="00503109" w:rsidRPr="0040721C" w:rsidRDefault="00503109" w:rsidP="00A11F66">
            <w:pPr>
              <w:spacing w:line="264" w:lineRule="auto"/>
              <w:ind w:left="792" w:hanging="360"/>
              <w:rPr>
                <w:rFonts w:ascii="Arial" w:eastAsia="Calibri" w:hAnsi="Arial" w:cs="Arial"/>
                <w:sz w:val="19"/>
                <w:szCs w:val="19"/>
              </w:rPr>
            </w:pPr>
            <w:r w:rsidRPr="0040721C">
              <w:rPr>
                <w:rFonts w:ascii="Arial" w:eastAsia="Calibri" w:hAnsi="Arial" w:cs="Arial"/>
                <w:sz w:val="19"/>
                <w:szCs w:val="19"/>
              </w:rPr>
              <w:t>i.</w:t>
            </w:r>
            <w:r w:rsidRPr="0040721C" w:rsidDel="0040721C">
              <w:rPr>
                <w:rFonts w:ascii="Arial" w:eastAsia="Calibri" w:hAnsi="Arial" w:cs="Arial"/>
                <w:sz w:val="19"/>
                <w:szCs w:val="19"/>
              </w:rPr>
              <w:t xml:space="preserve"> </w:t>
            </w:r>
            <w:r w:rsidRPr="0040721C">
              <w:rPr>
                <w:rFonts w:ascii="Arial" w:eastAsia="Calibri" w:hAnsi="Arial" w:cs="Arial"/>
                <w:sz w:val="19"/>
                <w:szCs w:val="19"/>
              </w:rPr>
              <w:t xml:space="preserve">    clearly identify the appropriately qualified and licensed clinician(s) who furnished the diagnosis or opinion substantiating the condition or pathology (e.g., general dentist, oral surgeon, physician, clinical psychologist, clinical dietitian, speech therapist);</w:t>
            </w:r>
          </w:p>
          <w:p w14:paraId="0DF973DC" w14:textId="77777777" w:rsidR="00503109" w:rsidRPr="0040721C" w:rsidRDefault="00503109" w:rsidP="00A11F66">
            <w:pPr>
              <w:spacing w:line="264" w:lineRule="auto"/>
              <w:ind w:left="792" w:hanging="360"/>
              <w:rPr>
                <w:rFonts w:ascii="Arial" w:eastAsia="Calibri" w:hAnsi="Arial" w:cs="Arial"/>
                <w:sz w:val="19"/>
                <w:szCs w:val="19"/>
              </w:rPr>
            </w:pPr>
            <w:r w:rsidRPr="0040721C">
              <w:rPr>
                <w:rFonts w:ascii="Arial" w:eastAsia="Calibri" w:hAnsi="Arial" w:cs="Arial"/>
                <w:sz w:val="19"/>
                <w:szCs w:val="19"/>
              </w:rPr>
              <w:t>ii.    describe the nature and extent of the identified clinician(s) involvement and interaction with the patient, including dates of treatment;</w:t>
            </w:r>
          </w:p>
          <w:p w14:paraId="35DE7266" w14:textId="77777777" w:rsidR="00503109" w:rsidRPr="0040721C" w:rsidRDefault="00503109" w:rsidP="00A11F66">
            <w:pPr>
              <w:spacing w:line="264" w:lineRule="auto"/>
              <w:ind w:left="792" w:hanging="360"/>
              <w:rPr>
                <w:rFonts w:ascii="Arial" w:eastAsia="Calibri" w:hAnsi="Arial" w:cs="Arial"/>
                <w:sz w:val="19"/>
                <w:szCs w:val="19"/>
              </w:rPr>
            </w:pPr>
            <w:r w:rsidRPr="0040721C">
              <w:rPr>
                <w:rFonts w:ascii="Arial" w:eastAsia="Calibri" w:hAnsi="Arial" w:cs="Arial"/>
                <w:sz w:val="19"/>
                <w:szCs w:val="19"/>
              </w:rPr>
              <w:t>iii.   state the specific diagnosis or other opinion of the patient’s condition furnished by the identified clinician(s);</w:t>
            </w:r>
          </w:p>
          <w:p w14:paraId="31D784BA" w14:textId="77777777" w:rsidR="00503109" w:rsidRPr="0040721C" w:rsidRDefault="00503109" w:rsidP="00A11F66">
            <w:pPr>
              <w:spacing w:line="264" w:lineRule="auto"/>
              <w:ind w:left="792" w:hanging="360"/>
              <w:rPr>
                <w:rFonts w:ascii="Arial" w:eastAsia="Calibri" w:hAnsi="Arial" w:cs="Arial"/>
                <w:sz w:val="19"/>
                <w:szCs w:val="19"/>
              </w:rPr>
            </w:pPr>
            <w:r w:rsidRPr="0040721C">
              <w:rPr>
                <w:rFonts w:ascii="Arial" w:eastAsia="Calibri" w:hAnsi="Arial" w:cs="Arial"/>
                <w:sz w:val="19"/>
                <w:szCs w:val="19"/>
              </w:rPr>
              <w:t>iv.   document the recommendation by the clinician(s) to seek orthodontic evaluation or treatment (if such a recommendation was made);</w:t>
            </w:r>
          </w:p>
          <w:p w14:paraId="340BACF6" w14:textId="77777777" w:rsidR="00503109" w:rsidRPr="0040721C" w:rsidRDefault="00503109" w:rsidP="00A11F66">
            <w:pPr>
              <w:spacing w:line="264" w:lineRule="auto"/>
              <w:ind w:left="792" w:hanging="360"/>
              <w:rPr>
                <w:rFonts w:ascii="Arial" w:eastAsia="Calibri" w:hAnsi="Arial" w:cs="Arial"/>
                <w:sz w:val="19"/>
                <w:szCs w:val="19"/>
              </w:rPr>
            </w:pPr>
            <w:r w:rsidRPr="0040721C">
              <w:rPr>
                <w:rFonts w:ascii="Arial" w:eastAsia="Calibri" w:hAnsi="Arial" w:cs="Arial"/>
                <w:sz w:val="19"/>
                <w:szCs w:val="19"/>
              </w:rPr>
              <w:t>v.   discuss any treatments for the patient’s condition (other than comprehensive orthodontic treatment) considered or attempted by the clinician(s); and</w:t>
            </w:r>
          </w:p>
          <w:p w14:paraId="3EF72798" w14:textId="77777777" w:rsidR="00503109" w:rsidRPr="0040721C" w:rsidRDefault="00503109" w:rsidP="00A11F66">
            <w:pPr>
              <w:spacing w:line="264" w:lineRule="auto"/>
              <w:ind w:left="792" w:hanging="360"/>
              <w:rPr>
                <w:rFonts w:ascii="Arial" w:eastAsia="Calibri" w:hAnsi="Arial" w:cs="Arial"/>
                <w:sz w:val="19"/>
                <w:szCs w:val="19"/>
              </w:rPr>
            </w:pPr>
            <w:r w:rsidRPr="0040721C">
              <w:rPr>
                <w:rFonts w:ascii="Arial" w:eastAsia="Calibri" w:hAnsi="Arial" w:cs="Arial"/>
                <w:sz w:val="19"/>
                <w:szCs w:val="19"/>
              </w:rPr>
              <w:t>vi.   provide any other relevant information from the clinician(s) that supports the requesting provider’s justification of the medical necessity of comprehensive orthodontic treatment.</w:t>
            </w:r>
          </w:p>
          <w:p w14:paraId="3FA2C56F" w14:textId="77777777" w:rsidR="00503109" w:rsidRPr="0040721C" w:rsidRDefault="00503109" w:rsidP="00A11F66">
            <w:pPr>
              <w:spacing w:line="264" w:lineRule="auto"/>
              <w:rPr>
                <w:rFonts w:ascii="Arial" w:eastAsia="Calibri" w:hAnsi="Arial" w:cs="Arial"/>
                <w:sz w:val="19"/>
                <w:szCs w:val="19"/>
              </w:rPr>
            </w:pPr>
            <w:r w:rsidRPr="0040721C">
              <w:rPr>
                <w:rFonts w:ascii="Arial" w:eastAsia="Calibri" w:hAnsi="Arial" w:cs="Arial"/>
                <w:sz w:val="19"/>
                <w:szCs w:val="19"/>
              </w:rPr>
              <w:t>The medical necessity narrative must be signed and dated by the requesting provider and submitted on the office letterhead of the provider. If applicable, any supporting documentation from the other involved clinician(s) must also be signed and dated by such clinician(s), and appear on office letterhead of such clinician(s). The requesting provider is responsible for coordinating with the other involved clinician(s) and is responsible for compiling and submitting any supporting documentation furnished by other involved clinician(s) along with the medical necessity narrative.</w:t>
            </w:r>
          </w:p>
          <w:p w14:paraId="627D1434" w14:textId="77777777" w:rsidR="00503109" w:rsidRPr="004E0223" w:rsidRDefault="00503109" w:rsidP="00A11F66">
            <w:pPr>
              <w:spacing w:line="264" w:lineRule="auto"/>
              <w:rPr>
                <w:rFonts w:ascii="Arial" w:eastAsia="Calibri" w:hAnsi="Arial" w:cs="Arial"/>
              </w:rPr>
            </w:pPr>
          </w:p>
        </w:tc>
      </w:tr>
    </w:tbl>
    <w:p w14:paraId="1EECC693" w14:textId="77777777" w:rsidR="00503109" w:rsidRDefault="00503109" w:rsidP="004042AD">
      <w:pPr>
        <w:jc w:val="center"/>
        <w:rPr>
          <w:rFonts w:ascii="Arial" w:hAnsi="Arial" w:cs="Arial"/>
        </w:rPr>
      </w:pPr>
    </w:p>
    <w:p w14:paraId="7C8AC08D" w14:textId="77777777" w:rsidR="00503109" w:rsidRDefault="00503109" w:rsidP="004042AD">
      <w:pPr>
        <w:jc w:val="center"/>
        <w:rPr>
          <w:rFonts w:ascii="Arial" w:hAnsi="Arial" w:cs="Arial"/>
          <w:b/>
          <w:sz w:val="22"/>
          <w:szCs w:val="22"/>
        </w:rPr>
      </w:pPr>
    </w:p>
    <w:p w14:paraId="7209E88A" w14:textId="77777777" w:rsidR="00503109" w:rsidRPr="00C03A5D" w:rsidRDefault="00503109" w:rsidP="004042AD">
      <w:pPr>
        <w:jc w:val="center"/>
        <w:rPr>
          <w:rFonts w:ascii="Arial" w:hAnsi="Arial" w:cs="Arial"/>
          <w:b/>
          <w:sz w:val="22"/>
          <w:szCs w:val="22"/>
        </w:rPr>
      </w:pPr>
      <w:r w:rsidRPr="00C03A5D">
        <w:rPr>
          <w:rFonts w:ascii="Arial" w:hAnsi="Arial" w:cs="Arial"/>
          <w:b/>
          <w:sz w:val="22"/>
          <w:szCs w:val="22"/>
        </w:rPr>
        <w:t>Attestation</w:t>
      </w:r>
    </w:p>
    <w:p w14:paraId="012AF7FD" w14:textId="77777777" w:rsidR="00503109" w:rsidRPr="00DB7DFE" w:rsidRDefault="00503109" w:rsidP="004042AD">
      <w:pPr>
        <w:rPr>
          <w:rFonts w:ascii="Arial" w:hAnsi="Arial" w:cs="Arial"/>
        </w:rPr>
      </w:pPr>
    </w:p>
    <w:p w14:paraId="68785024" w14:textId="77777777" w:rsidR="00503109" w:rsidRPr="00DB7DFE" w:rsidRDefault="00503109" w:rsidP="004042AD">
      <w:pPr>
        <w:rPr>
          <w:rFonts w:ascii="Arial" w:hAnsi="Arial" w:cs="Arial"/>
        </w:rPr>
      </w:pPr>
      <w:r w:rsidRPr="00DB7DFE">
        <w:rPr>
          <w:rFonts w:ascii="Arial" w:hAnsi="Arial" w:cs="Arial"/>
        </w:rPr>
        <w:t>I certify under the pains and penalties of perjury that I am the prescribing provider identified on this form.  Any attached statement on my letterhead has been reviewed and signed by me. I certify that the medical necessity information (per 130 CMR 450.204) on this form is true, accurate, and complete, to the best of my knowledge. I understand that I may be subject to civil penalties or criminal prosecution for any falsification, omission, or concealment of any material fact contained herein.</w:t>
      </w:r>
    </w:p>
    <w:p w14:paraId="6AA76DDD" w14:textId="77777777" w:rsidR="00503109" w:rsidRPr="00DB7DFE" w:rsidRDefault="00503109" w:rsidP="004042AD">
      <w:pPr>
        <w:rPr>
          <w:rFonts w:ascii="Arial" w:hAnsi="Arial" w:cs="Arial"/>
        </w:rPr>
      </w:pPr>
    </w:p>
    <w:p w14:paraId="342E9519" w14:textId="77777777" w:rsidR="00503109" w:rsidRDefault="00503109" w:rsidP="004042AD">
      <w:pPr>
        <w:rPr>
          <w:rFonts w:ascii="Arial" w:hAnsi="Arial" w:cs="Arial"/>
        </w:rPr>
      </w:pPr>
      <w:r w:rsidRPr="00DB7DFE">
        <w:rPr>
          <w:rFonts w:ascii="Arial" w:hAnsi="Arial" w:cs="Arial"/>
        </w:rPr>
        <w:t>Prescribing provider’s signature:</w:t>
      </w:r>
    </w:p>
    <w:p w14:paraId="7A1AA370" w14:textId="77777777" w:rsidR="00503109" w:rsidRDefault="00503109" w:rsidP="004042AD">
      <w:pPr>
        <w:rPr>
          <w:rFonts w:ascii="Arial" w:hAnsi="Arial" w:cs="Arial"/>
        </w:rPr>
      </w:pPr>
    </w:p>
    <w:p w14:paraId="6AFD0B34" w14:textId="77777777" w:rsidR="00503109" w:rsidRPr="00DB7DFE" w:rsidRDefault="00503109" w:rsidP="004042AD">
      <w:pPr>
        <w:rPr>
          <w:rFonts w:ascii="Arial" w:hAnsi="Arial" w:cs="Arial"/>
        </w:rPr>
      </w:pPr>
      <w:r w:rsidRPr="00DB7DFE">
        <w:rPr>
          <w:rFonts w:ascii="Arial" w:hAnsi="Arial" w:cs="Arial"/>
        </w:rPr>
        <w:t>___________________________________________________________________</w:t>
      </w:r>
    </w:p>
    <w:p w14:paraId="08A3ABFA" w14:textId="77777777" w:rsidR="00503109" w:rsidRPr="00DB7DFE" w:rsidRDefault="00503109" w:rsidP="004042AD">
      <w:pPr>
        <w:rPr>
          <w:rFonts w:ascii="Arial" w:hAnsi="Arial" w:cs="Arial"/>
        </w:rPr>
      </w:pPr>
      <w:r w:rsidRPr="00DB7DFE">
        <w:rPr>
          <w:rFonts w:ascii="Arial" w:hAnsi="Arial" w:cs="Arial"/>
        </w:rPr>
        <w:t>(</w:t>
      </w:r>
      <w:r>
        <w:rPr>
          <w:rFonts w:ascii="Arial" w:hAnsi="Arial" w:cs="Arial"/>
        </w:rPr>
        <w:t>S</w:t>
      </w:r>
      <w:r w:rsidRPr="00DB7DFE">
        <w:rPr>
          <w:rFonts w:ascii="Arial" w:hAnsi="Arial" w:cs="Arial"/>
        </w:rPr>
        <w:t>ignature and date stamps, or the signature of anyone other than the provider, are not acceptable</w:t>
      </w:r>
      <w:r>
        <w:rPr>
          <w:rFonts w:ascii="Arial" w:hAnsi="Arial" w:cs="Arial"/>
        </w:rPr>
        <w:t>.</w:t>
      </w:r>
      <w:r w:rsidRPr="00DB7DFE">
        <w:rPr>
          <w:rFonts w:ascii="Arial" w:hAnsi="Arial" w:cs="Arial"/>
        </w:rPr>
        <w:t xml:space="preserve">) </w:t>
      </w:r>
    </w:p>
    <w:p w14:paraId="0A094075" w14:textId="77777777" w:rsidR="00503109" w:rsidRDefault="00503109" w:rsidP="004042AD">
      <w:pPr>
        <w:rPr>
          <w:rFonts w:ascii="Arial" w:hAnsi="Arial" w:cs="Arial"/>
        </w:rPr>
      </w:pPr>
    </w:p>
    <w:p w14:paraId="1FFA898B" w14:textId="77777777" w:rsidR="00503109" w:rsidRPr="00DB7DFE" w:rsidRDefault="00503109" w:rsidP="004042AD">
      <w:pPr>
        <w:rPr>
          <w:rFonts w:ascii="Arial" w:hAnsi="Arial" w:cs="Arial"/>
        </w:rPr>
      </w:pPr>
    </w:p>
    <w:p w14:paraId="697B6672" w14:textId="77777777" w:rsidR="00503109" w:rsidRPr="00DB7DFE" w:rsidRDefault="00503109" w:rsidP="004042AD">
      <w:pPr>
        <w:rPr>
          <w:rFonts w:ascii="Arial" w:hAnsi="Arial" w:cs="Arial"/>
        </w:rPr>
      </w:pPr>
      <w:r w:rsidRPr="00DB7DFE">
        <w:rPr>
          <w:rFonts w:ascii="Arial" w:hAnsi="Arial" w:cs="Arial"/>
        </w:rPr>
        <w:t>Printed name of prescribing provider __________________________</w:t>
      </w:r>
      <w:r>
        <w:rPr>
          <w:rFonts w:ascii="Arial" w:hAnsi="Arial" w:cs="Arial"/>
        </w:rPr>
        <w:t>__</w:t>
      </w:r>
      <w:r w:rsidRPr="00DB7DFE">
        <w:rPr>
          <w:rFonts w:ascii="Arial" w:hAnsi="Arial" w:cs="Arial"/>
        </w:rPr>
        <w:t>__</w:t>
      </w:r>
      <w:r>
        <w:rPr>
          <w:rFonts w:ascii="Arial" w:hAnsi="Arial" w:cs="Arial"/>
        </w:rPr>
        <w:t xml:space="preserve">   </w:t>
      </w:r>
      <w:r w:rsidRPr="00DB7DFE">
        <w:rPr>
          <w:rFonts w:ascii="Arial" w:hAnsi="Arial" w:cs="Arial"/>
        </w:rPr>
        <w:t>Date</w:t>
      </w:r>
      <w:r>
        <w:rPr>
          <w:rFonts w:ascii="Arial" w:hAnsi="Arial" w:cs="Arial"/>
        </w:rPr>
        <w:t xml:space="preserve"> </w:t>
      </w:r>
      <w:r w:rsidRPr="00DB7DFE">
        <w:rPr>
          <w:rFonts w:ascii="Arial" w:hAnsi="Arial" w:cs="Arial"/>
        </w:rPr>
        <w:t>__________________</w:t>
      </w:r>
    </w:p>
    <w:p w14:paraId="3E161229" w14:textId="77777777" w:rsidR="00503109" w:rsidRPr="00DB7DFE" w:rsidRDefault="00503109" w:rsidP="004042AD">
      <w:pPr>
        <w:rPr>
          <w:rFonts w:ascii="Arial" w:hAnsi="Arial" w:cs="Arial"/>
        </w:rPr>
      </w:pPr>
    </w:p>
    <w:p w14:paraId="6FC37433" w14:textId="77777777" w:rsidR="00503109" w:rsidRPr="00DB7DFE" w:rsidRDefault="00503109" w:rsidP="004042AD">
      <w:pPr>
        <w:jc w:val="center"/>
        <w:rPr>
          <w:rFonts w:ascii="Arial" w:hAnsi="Arial" w:cs="Arial"/>
          <w:b/>
          <w:sz w:val="24"/>
          <w:szCs w:val="24"/>
        </w:rPr>
      </w:pPr>
    </w:p>
    <w:p w14:paraId="384DC968" w14:textId="77777777" w:rsidR="00503109" w:rsidRPr="00DB7DFE" w:rsidRDefault="00503109" w:rsidP="004042AD">
      <w:pPr>
        <w:jc w:val="center"/>
        <w:rPr>
          <w:rFonts w:ascii="Arial" w:hAnsi="Arial" w:cs="Arial"/>
          <w:b/>
          <w:sz w:val="24"/>
          <w:szCs w:val="24"/>
        </w:rPr>
      </w:pPr>
    </w:p>
    <w:p w14:paraId="1B345E72" w14:textId="77777777" w:rsidR="00503109" w:rsidRPr="00AB6B35" w:rsidRDefault="00503109" w:rsidP="004042AD">
      <w:pPr>
        <w:jc w:val="center"/>
        <w:rPr>
          <w:rFonts w:ascii="Arial" w:hAnsi="Arial" w:cs="Arial"/>
        </w:rPr>
      </w:pPr>
      <w:r>
        <w:rPr>
          <w:rFonts w:ascii="Arial" w:hAnsi="Arial" w:cs="Arial"/>
          <w:b/>
          <w:sz w:val="24"/>
          <w:szCs w:val="24"/>
        </w:rPr>
        <w:br w:type="page"/>
      </w:r>
      <w:r w:rsidRPr="00AB6B35">
        <w:rPr>
          <w:rFonts w:ascii="Arial" w:hAnsi="Arial" w:cs="Arial"/>
          <w:b/>
          <w:sz w:val="24"/>
          <w:szCs w:val="24"/>
        </w:rPr>
        <w:t>Handicapping Labio-Lingual Deviation Index Scoring Instructions</w:t>
      </w:r>
    </w:p>
    <w:p w14:paraId="08541115" w14:textId="77777777" w:rsidR="00503109" w:rsidRPr="00973FB7" w:rsidRDefault="00503109" w:rsidP="00772623">
      <w:pPr>
        <w:tabs>
          <w:tab w:val="left" w:pos="90"/>
        </w:tabs>
        <w:spacing w:before="120"/>
        <w:ind w:left="270" w:right="-266" w:hanging="270"/>
        <w:jc w:val="both"/>
        <w:rPr>
          <w:rFonts w:ascii="Arial" w:hAnsi="Arial" w:cs="Arial"/>
          <w:sz w:val="19"/>
          <w:szCs w:val="19"/>
        </w:rPr>
      </w:pPr>
      <w:r>
        <w:rPr>
          <w:rFonts w:ascii="Arial" w:hAnsi="Arial" w:cs="Arial"/>
          <w:sz w:val="19"/>
          <w:szCs w:val="19"/>
        </w:rPr>
        <w:t xml:space="preserve">1. </w:t>
      </w:r>
      <w:r w:rsidRPr="00973FB7">
        <w:rPr>
          <w:rFonts w:ascii="Arial" w:hAnsi="Arial" w:cs="Arial"/>
          <w:sz w:val="19"/>
          <w:szCs w:val="19"/>
        </w:rPr>
        <w:t>Occlude patient or models in centric occlusion.</w:t>
      </w:r>
    </w:p>
    <w:p w14:paraId="1C1FFEB0" w14:textId="77777777" w:rsidR="00503109" w:rsidRPr="00973FB7" w:rsidRDefault="00503109" w:rsidP="00973FB7">
      <w:pPr>
        <w:tabs>
          <w:tab w:val="left" w:pos="90"/>
        </w:tabs>
        <w:spacing w:after="120"/>
        <w:ind w:left="270" w:right="-266" w:hanging="270"/>
        <w:jc w:val="both"/>
        <w:rPr>
          <w:rFonts w:ascii="Arial" w:hAnsi="Arial" w:cs="Arial"/>
          <w:sz w:val="19"/>
          <w:szCs w:val="19"/>
        </w:rPr>
      </w:pPr>
      <w:r>
        <w:rPr>
          <w:rFonts w:ascii="Arial" w:hAnsi="Arial" w:cs="Arial"/>
          <w:sz w:val="19"/>
          <w:szCs w:val="19"/>
        </w:rPr>
        <w:t xml:space="preserve">2. </w:t>
      </w:r>
      <w:r w:rsidRPr="00973FB7">
        <w:rPr>
          <w:rFonts w:ascii="Arial" w:hAnsi="Arial" w:cs="Arial"/>
          <w:sz w:val="19"/>
          <w:szCs w:val="19"/>
        </w:rPr>
        <w:t>Record all measurements in the order given and rounded off to the nearest millimeter.</w:t>
      </w:r>
    </w:p>
    <w:p w14:paraId="127A7849" w14:textId="77777777" w:rsidR="00503109" w:rsidRPr="00973FB7" w:rsidRDefault="00503109" w:rsidP="00973FB7">
      <w:pPr>
        <w:tabs>
          <w:tab w:val="left" w:pos="90"/>
        </w:tabs>
        <w:spacing w:after="120"/>
        <w:ind w:left="270" w:right="-266" w:hanging="270"/>
        <w:jc w:val="both"/>
        <w:rPr>
          <w:rFonts w:ascii="Arial" w:hAnsi="Arial" w:cs="Arial"/>
          <w:sz w:val="19"/>
          <w:szCs w:val="19"/>
        </w:rPr>
      </w:pPr>
      <w:r>
        <w:rPr>
          <w:rFonts w:ascii="Arial" w:hAnsi="Arial" w:cs="Arial"/>
          <w:sz w:val="19"/>
          <w:szCs w:val="19"/>
        </w:rPr>
        <w:t xml:space="preserve">3. </w:t>
      </w:r>
      <w:r w:rsidRPr="00973FB7">
        <w:rPr>
          <w:rFonts w:ascii="Arial" w:hAnsi="Arial" w:cs="Arial"/>
          <w:sz w:val="19"/>
          <w:szCs w:val="19"/>
        </w:rPr>
        <w:t>Enter score “0” if condition is absent.</w:t>
      </w:r>
    </w:p>
    <w:p w14:paraId="7F6553E5" w14:textId="77777777" w:rsidR="00503109" w:rsidRPr="00973FB7" w:rsidRDefault="00503109" w:rsidP="00973FB7">
      <w:pPr>
        <w:tabs>
          <w:tab w:val="left" w:pos="90"/>
        </w:tabs>
        <w:spacing w:after="120"/>
        <w:ind w:left="270" w:right="-266" w:hanging="270"/>
        <w:jc w:val="both"/>
        <w:rPr>
          <w:rFonts w:ascii="Arial" w:hAnsi="Arial" w:cs="Arial"/>
          <w:sz w:val="19"/>
          <w:szCs w:val="19"/>
        </w:rPr>
      </w:pPr>
      <w:r>
        <w:rPr>
          <w:rFonts w:ascii="Arial" w:hAnsi="Arial" w:cs="Arial"/>
          <w:sz w:val="19"/>
          <w:szCs w:val="19"/>
        </w:rPr>
        <w:t xml:space="preserve">4. </w:t>
      </w:r>
      <w:r w:rsidRPr="00973FB7">
        <w:rPr>
          <w:rFonts w:ascii="Arial" w:hAnsi="Arial" w:cs="Arial"/>
          <w:sz w:val="19"/>
          <w:szCs w:val="19"/>
        </w:rPr>
        <w:t>Start by measuring overjet of the most protruding incisor.</w:t>
      </w:r>
    </w:p>
    <w:p w14:paraId="6D506E0D" w14:textId="77777777" w:rsidR="00503109" w:rsidRPr="00973FB7" w:rsidRDefault="00503109" w:rsidP="00973FB7">
      <w:pPr>
        <w:tabs>
          <w:tab w:val="left" w:pos="90"/>
        </w:tabs>
        <w:spacing w:after="120"/>
        <w:ind w:left="270" w:right="-266" w:hanging="270"/>
        <w:jc w:val="both"/>
        <w:rPr>
          <w:rFonts w:ascii="Arial" w:hAnsi="Arial" w:cs="Arial"/>
          <w:sz w:val="19"/>
          <w:szCs w:val="19"/>
        </w:rPr>
      </w:pPr>
      <w:r>
        <w:rPr>
          <w:rFonts w:ascii="Arial" w:hAnsi="Arial" w:cs="Arial"/>
          <w:sz w:val="19"/>
          <w:szCs w:val="19"/>
        </w:rPr>
        <w:t xml:space="preserve">5. </w:t>
      </w:r>
      <w:r w:rsidRPr="00973FB7">
        <w:rPr>
          <w:rFonts w:ascii="Arial" w:hAnsi="Arial" w:cs="Arial"/>
          <w:sz w:val="19"/>
          <w:szCs w:val="19"/>
        </w:rPr>
        <w:t>Measure overbite from the labio-incisal edge of overlapped front tooth (or teeth) to point of maximum coverage.</w:t>
      </w:r>
    </w:p>
    <w:p w14:paraId="419ADE49" w14:textId="77777777" w:rsidR="00503109" w:rsidRPr="00973FB7" w:rsidRDefault="00503109" w:rsidP="00973FB7">
      <w:pPr>
        <w:tabs>
          <w:tab w:val="left" w:pos="90"/>
        </w:tabs>
        <w:spacing w:after="120"/>
        <w:ind w:left="270" w:right="-266" w:hanging="270"/>
        <w:jc w:val="both"/>
        <w:rPr>
          <w:rFonts w:ascii="Arial" w:hAnsi="Arial" w:cs="Arial"/>
          <w:sz w:val="19"/>
          <w:szCs w:val="19"/>
        </w:rPr>
      </w:pPr>
      <w:r>
        <w:rPr>
          <w:rFonts w:ascii="Arial" w:hAnsi="Arial" w:cs="Arial"/>
          <w:sz w:val="19"/>
          <w:szCs w:val="19"/>
        </w:rPr>
        <w:t xml:space="preserve">6. </w:t>
      </w:r>
      <w:r w:rsidRPr="00973FB7">
        <w:rPr>
          <w:rFonts w:ascii="Arial" w:hAnsi="Arial" w:cs="Arial"/>
          <w:sz w:val="19"/>
          <w:szCs w:val="19"/>
        </w:rPr>
        <w:t>Score all other conditions listed.</w:t>
      </w:r>
    </w:p>
    <w:p w14:paraId="6D4E7035" w14:textId="77777777" w:rsidR="00503109" w:rsidRPr="00973FB7" w:rsidRDefault="00503109" w:rsidP="00973FB7">
      <w:pPr>
        <w:tabs>
          <w:tab w:val="left" w:pos="90"/>
        </w:tabs>
        <w:spacing w:after="120"/>
        <w:ind w:left="270" w:right="-266" w:hanging="270"/>
        <w:jc w:val="both"/>
        <w:rPr>
          <w:rFonts w:ascii="Arial" w:hAnsi="Arial" w:cs="Arial"/>
          <w:sz w:val="19"/>
          <w:szCs w:val="19"/>
        </w:rPr>
      </w:pPr>
      <w:r>
        <w:rPr>
          <w:rFonts w:ascii="Arial" w:hAnsi="Arial" w:cs="Arial"/>
          <w:sz w:val="19"/>
          <w:szCs w:val="19"/>
        </w:rPr>
        <w:t xml:space="preserve">7. </w:t>
      </w:r>
      <w:r w:rsidRPr="00973FB7">
        <w:rPr>
          <w:rFonts w:ascii="Arial" w:hAnsi="Arial" w:cs="Arial"/>
          <w:b/>
          <w:sz w:val="19"/>
          <w:szCs w:val="19"/>
        </w:rPr>
        <w:t>Ectopic eruption and anterior crowding: Do not double score.</w:t>
      </w:r>
      <w:r w:rsidRPr="00973FB7">
        <w:rPr>
          <w:rFonts w:ascii="Arial" w:hAnsi="Arial" w:cs="Arial"/>
          <w:sz w:val="19"/>
          <w:szCs w:val="19"/>
        </w:rPr>
        <w:t xml:space="preserve"> Record the more serious condition.</w:t>
      </w:r>
    </w:p>
    <w:p w14:paraId="75338B59" w14:textId="77777777" w:rsidR="00503109" w:rsidRPr="00973FB7" w:rsidRDefault="00503109" w:rsidP="00973FB7">
      <w:pPr>
        <w:tabs>
          <w:tab w:val="left" w:pos="90"/>
        </w:tabs>
        <w:spacing w:after="120"/>
        <w:ind w:left="270" w:right="-266" w:hanging="270"/>
        <w:jc w:val="both"/>
        <w:rPr>
          <w:rFonts w:ascii="Arial" w:hAnsi="Arial" w:cs="Arial"/>
          <w:sz w:val="19"/>
          <w:szCs w:val="19"/>
        </w:rPr>
      </w:pPr>
      <w:r>
        <w:rPr>
          <w:rFonts w:ascii="Arial" w:hAnsi="Arial" w:cs="Arial"/>
          <w:sz w:val="19"/>
          <w:szCs w:val="19"/>
        </w:rPr>
        <w:t xml:space="preserve">8. </w:t>
      </w:r>
      <w:r w:rsidRPr="00973FB7">
        <w:rPr>
          <w:rFonts w:ascii="Arial" w:hAnsi="Arial" w:cs="Arial"/>
          <w:sz w:val="19"/>
          <w:szCs w:val="19"/>
        </w:rPr>
        <w:t>Deciduous teeth and teeth not fully erupted should not be scored.</w:t>
      </w:r>
    </w:p>
    <w:p w14:paraId="5575DD53" w14:textId="77777777" w:rsidR="00503109" w:rsidRDefault="00503109" w:rsidP="004042AD">
      <w:pPr>
        <w:ind w:right="-266"/>
        <w:rPr>
          <w:rFonts w:ascii="Arial" w:hAnsi="Arial" w:cs="Arial"/>
          <w:bCs/>
          <w:sz w:val="19"/>
          <w:szCs w:val="19"/>
        </w:rPr>
      </w:pPr>
    </w:p>
    <w:p w14:paraId="25B8AD11" w14:textId="77777777" w:rsidR="00503109" w:rsidRPr="00AB6B35" w:rsidRDefault="00503109" w:rsidP="004042AD">
      <w:pPr>
        <w:ind w:right="-266"/>
        <w:rPr>
          <w:rFonts w:ascii="Arial" w:hAnsi="Arial" w:cs="Arial"/>
          <w:bCs/>
          <w:sz w:val="19"/>
          <w:szCs w:val="19"/>
        </w:rPr>
      </w:pPr>
      <w:r w:rsidRPr="00AB6B35">
        <w:rPr>
          <w:rFonts w:ascii="Arial" w:hAnsi="Arial" w:cs="Arial"/>
          <w:bCs/>
          <w:sz w:val="19"/>
          <w:szCs w:val="19"/>
        </w:rPr>
        <w:t>All measurements are made with a measurement tool scaled in millimeters. Absence of any conditions must be recorded by entering “0</w:t>
      </w:r>
      <w:r>
        <w:rPr>
          <w:rFonts w:ascii="Arial" w:hAnsi="Arial" w:cs="Arial"/>
          <w:bCs/>
          <w:sz w:val="19"/>
          <w:szCs w:val="19"/>
        </w:rPr>
        <w:t>.</w:t>
      </w:r>
      <w:r w:rsidRPr="00AB6B35">
        <w:rPr>
          <w:rFonts w:ascii="Arial" w:hAnsi="Arial" w:cs="Arial"/>
          <w:bCs/>
          <w:sz w:val="19"/>
          <w:szCs w:val="19"/>
        </w:rPr>
        <w:t xml:space="preserve">” </w:t>
      </w:r>
    </w:p>
    <w:p w14:paraId="38D43EF1" w14:textId="77777777" w:rsidR="00503109" w:rsidRDefault="00503109" w:rsidP="004042AD">
      <w:pPr>
        <w:spacing w:before="120" w:after="120"/>
        <w:ind w:right="-266"/>
        <w:jc w:val="both"/>
        <w:rPr>
          <w:rFonts w:ascii="Arial" w:hAnsi="Arial" w:cs="Arial"/>
          <w:bCs/>
          <w:sz w:val="19"/>
          <w:szCs w:val="19"/>
        </w:rPr>
      </w:pPr>
      <w:r w:rsidRPr="006752BA">
        <w:rPr>
          <w:rFonts w:ascii="Arial" w:hAnsi="Arial" w:cs="Arial"/>
          <w:bCs/>
          <w:sz w:val="19"/>
          <w:szCs w:val="19"/>
        </w:rPr>
        <w:t>The following information should help clarify the categories on the HLD Index.</w:t>
      </w:r>
    </w:p>
    <w:p w14:paraId="417F6E41" w14:textId="77777777" w:rsidR="00503109" w:rsidRPr="00FD0144" w:rsidRDefault="00503109" w:rsidP="004042AD">
      <w:pPr>
        <w:spacing w:before="120" w:after="120"/>
        <w:ind w:right="-266"/>
        <w:jc w:val="both"/>
        <w:rPr>
          <w:rFonts w:ascii="Arial" w:hAnsi="Arial" w:cs="Arial"/>
          <w:b/>
          <w:sz w:val="19"/>
          <w:szCs w:val="19"/>
          <w:u w:val="single"/>
        </w:rPr>
      </w:pPr>
      <w:r w:rsidRPr="005876B4">
        <w:rPr>
          <w:rFonts w:ascii="Arial" w:hAnsi="Arial" w:cs="Arial"/>
          <w:b/>
          <w:sz w:val="19"/>
          <w:szCs w:val="19"/>
          <w:u w:val="single"/>
        </w:rPr>
        <w:t>AUT</w:t>
      </w:r>
      <w:r>
        <w:rPr>
          <w:rFonts w:ascii="Arial" w:hAnsi="Arial" w:cs="Arial"/>
          <w:b/>
          <w:sz w:val="19"/>
          <w:szCs w:val="19"/>
          <w:u w:val="single"/>
        </w:rPr>
        <w:t>O</w:t>
      </w:r>
      <w:r w:rsidRPr="005876B4">
        <w:rPr>
          <w:rFonts w:ascii="Arial" w:hAnsi="Arial" w:cs="Arial"/>
          <w:b/>
          <w:sz w:val="19"/>
          <w:szCs w:val="19"/>
          <w:u w:val="single"/>
        </w:rPr>
        <w:t>QUALIFIERS</w:t>
      </w:r>
    </w:p>
    <w:p w14:paraId="50B59120" w14:textId="77777777" w:rsidR="00503109" w:rsidRPr="00AD63B2" w:rsidRDefault="00503109" w:rsidP="004042AD">
      <w:pPr>
        <w:tabs>
          <w:tab w:val="left" w:pos="90"/>
        </w:tabs>
        <w:spacing w:after="120"/>
        <w:ind w:left="270" w:right="-266" w:hanging="270"/>
        <w:jc w:val="both"/>
        <w:rPr>
          <w:rFonts w:ascii="Arial" w:hAnsi="Arial" w:cs="Arial"/>
          <w:sz w:val="19"/>
          <w:szCs w:val="19"/>
        </w:rPr>
      </w:pPr>
      <w:r w:rsidRPr="00C03A5D">
        <w:rPr>
          <w:rFonts w:ascii="Arial" w:hAnsi="Arial" w:cs="Arial"/>
          <w:sz w:val="19"/>
          <w:szCs w:val="19"/>
        </w:rPr>
        <w:t>1.</w:t>
      </w:r>
      <w:r w:rsidRPr="00C03A5D" w:rsidDel="002C686D">
        <w:rPr>
          <w:rFonts w:ascii="Arial" w:hAnsi="Arial" w:cs="Arial"/>
          <w:sz w:val="19"/>
          <w:szCs w:val="19"/>
        </w:rPr>
        <w:t xml:space="preserve"> </w:t>
      </w:r>
      <w:r>
        <w:rPr>
          <w:rFonts w:ascii="Arial" w:hAnsi="Arial" w:cs="Arial"/>
          <w:sz w:val="19"/>
          <w:szCs w:val="19"/>
        </w:rPr>
        <w:t xml:space="preserve"> </w:t>
      </w:r>
      <w:r w:rsidRPr="00AD63B2">
        <w:rPr>
          <w:rFonts w:ascii="Arial" w:hAnsi="Arial" w:cs="Arial"/>
          <w:b/>
          <w:sz w:val="19"/>
          <w:szCs w:val="19"/>
        </w:rPr>
        <w:t xml:space="preserve">Cleft </w:t>
      </w:r>
      <w:r>
        <w:rPr>
          <w:rFonts w:ascii="Arial" w:hAnsi="Arial" w:cs="Arial"/>
          <w:b/>
          <w:sz w:val="19"/>
          <w:szCs w:val="19"/>
        </w:rPr>
        <w:t xml:space="preserve">Lip, Cleft </w:t>
      </w:r>
      <w:r w:rsidRPr="00AD63B2">
        <w:rPr>
          <w:rFonts w:ascii="Arial" w:hAnsi="Arial" w:cs="Arial"/>
          <w:b/>
          <w:sz w:val="19"/>
          <w:szCs w:val="19"/>
        </w:rPr>
        <w:t>Palate</w:t>
      </w:r>
      <w:r>
        <w:rPr>
          <w:rFonts w:ascii="Arial" w:hAnsi="Arial" w:cs="Arial"/>
          <w:b/>
          <w:sz w:val="19"/>
          <w:szCs w:val="19"/>
        </w:rPr>
        <w:t>, or other craniofacial anomalies</w:t>
      </w:r>
      <w:r w:rsidRPr="00AD63B2">
        <w:rPr>
          <w:rFonts w:ascii="Arial" w:hAnsi="Arial" w:cs="Arial"/>
          <w:b/>
          <w:sz w:val="19"/>
          <w:szCs w:val="19"/>
        </w:rPr>
        <w:t>:</w:t>
      </w:r>
      <w:r w:rsidRPr="00AD63B2">
        <w:rPr>
          <w:rFonts w:ascii="Arial" w:hAnsi="Arial" w:cs="Arial"/>
          <w:sz w:val="19"/>
          <w:szCs w:val="19"/>
        </w:rPr>
        <w:t xml:space="preserve"> Indicate an “X” on the form. (</w:t>
      </w:r>
      <w:r w:rsidRPr="00C03A5D">
        <w:rPr>
          <w:rFonts w:ascii="Arial" w:hAnsi="Arial" w:cs="Arial"/>
          <w:i/>
          <w:sz w:val="19"/>
          <w:szCs w:val="19"/>
        </w:rPr>
        <w:t>This is</w:t>
      </w:r>
      <w:r>
        <w:rPr>
          <w:rFonts w:ascii="Arial" w:hAnsi="Arial" w:cs="Arial"/>
          <w:i/>
          <w:sz w:val="19"/>
          <w:szCs w:val="19"/>
        </w:rPr>
        <w:t xml:space="preserve"> considered</w:t>
      </w:r>
      <w:r w:rsidRPr="00C03A5D">
        <w:rPr>
          <w:rFonts w:ascii="Arial" w:hAnsi="Arial" w:cs="Arial"/>
          <w:i/>
          <w:sz w:val="19"/>
          <w:szCs w:val="19"/>
        </w:rPr>
        <w:t xml:space="preserve"> an autoqualifying condition</w:t>
      </w:r>
      <w:r w:rsidRPr="00AD63B2">
        <w:rPr>
          <w:rFonts w:ascii="Arial" w:hAnsi="Arial" w:cs="Arial"/>
          <w:sz w:val="19"/>
          <w:szCs w:val="19"/>
        </w:rPr>
        <w:t>.)</w:t>
      </w:r>
    </w:p>
    <w:p w14:paraId="608D4679" w14:textId="77777777" w:rsidR="00503109" w:rsidRPr="002226C4" w:rsidRDefault="00503109" w:rsidP="004042AD">
      <w:pPr>
        <w:tabs>
          <w:tab w:val="left" w:pos="90"/>
        </w:tabs>
        <w:spacing w:after="120"/>
        <w:ind w:left="270" w:right="-266" w:hanging="270"/>
        <w:rPr>
          <w:rFonts w:ascii="Arial" w:hAnsi="Arial" w:cs="Arial"/>
          <w:bCs/>
          <w:i/>
          <w:sz w:val="19"/>
          <w:szCs w:val="19"/>
        </w:rPr>
      </w:pPr>
      <w:r w:rsidRPr="00AD63B2">
        <w:rPr>
          <w:rFonts w:ascii="Arial" w:hAnsi="Arial" w:cs="Arial"/>
          <w:bCs/>
          <w:sz w:val="19"/>
          <w:szCs w:val="19"/>
        </w:rPr>
        <w:t>2.</w:t>
      </w:r>
      <w:r>
        <w:rPr>
          <w:rFonts w:ascii="Arial" w:hAnsi="Arial" w:cs="Arial"/>
          <w:bCs/>
          <w:sz w:val="19"/>
          <w:szCs w:val="19"/>
        </w:rPr>
        <w:t xml:space="preserve"> </w:t>
      </w:r>
      <w:r w:rsidRPr="00AD63B2">
        <w:rPr>
          <w:rFonts w:ascii="Arial" w:hAnsi="Arial" w:cs="Arial"/>
          <w:b/>
          <w:bCs/>
          <w:sz w:val="19"/>
          <w:szCs w:val="19"/>
        </w:rPr>
        <w:t xml:space="preserve"> Impinging</w:t>
      </w:r>
      <w:r>
        <w:rPr>
          <w:rFonts w:ascii="Arial" w:hAnsi="Arial" w:cs="Arial"/>
          <w:b/>
          <w:bCs/>
          <w:sz w:val="19"/>
          <w:szCs w:val="19"/>
        </w:rPr>
        <w:t xml:space="preserve"> Overbite</w:t>
      </w:r>
      <w:r w:rsidRPr="002226C4">
        <w:rPr>
          <w:rFonts w:ascii="Arial" w:hAnsi="Arial" w:cs="Arial"/>
          <w:b/>
          <w:bCs/>
          <w:sz w:val="19"/>
          <w:szCs w:val="19"/>
        </w:rPr>
        <w:t xml:space="preserve">: </w:t>
      </w:r>
      <w:r w:rsidRPr="002226C4">
        <w:rPr>
          <w:rFonts w:ascii="Arial" w:hAnsi="Arial" w:cs="Arial"/>
          <w:sz w:val="19"/>
          <w:szCs w:val="19"/>
        </w:rPr>
        <w:t xml:space="preserve">Impinging </w:t>
      </w:r>
      <w:r w:rsidRPr="002226C4">
        <w:rPr>
          <w:rFonts w:ascii="Arial" w:hAnsi="Arial" w:cs="Arial"/>
          <w:bCs/>
          <w:sz w:val="19"/>
          <w:szCs w:val="19"/>
        </w:rPr>
        <w:t xml:space="preserve">Overbite </w:t>
      </w:r>
      <w:r w:rsidRPr="002226C4">
        <w:rPr>
          <w:rFonts w:ascii="Arial" w:hAnsi="Arial" w:cs="Arial"/>
          <w:sz w:val="19"/>
          <w:szCs w:val="19"/>
        </w:rPr>
        <w:t>with evidence of occlusal contact into the opposing soft tissue</w:t>
      </w:r>
      <w:r>
        <w:rPr>
          <w:rFonts w:ascii="Arial" w:hAnsi="Arial" w:cs="Arial"/>
          <w:sz w:val="19"/>
          <w:szCs w:val="19"/>
        </w:rPr>
        <w:t xml:space="preserve">. </w:t>
      </w:r>
      <w:r w:rsidRPr="00B221D3">
        <w:rPr>
          <w:rFonts w:ascii="Arial" w:hAnsi="Arial" w:cs="Arial"/>
          <w:sz w:val="19"/>
          <w:szCs w:val="19"/>
        </w:rPr>
        <w:t>Indicate an “X” on the form. (</w:t>
      </w:r>
      <w:r w:rsidRPr="0052706F">
        <w:rPr>
          <w:rFonts w:ascii="Arial" w:hAnsi="Arial" w:cs="Arial"/>
          <w:i/>
          <w:sz w:val="19"/>
          <w:szCs w:val="19"/>
        </w:rPr>
        <w:t>This is considered an autoqualifying condition</w:t>
      </w:r>
      <w:r w:rsidRPr="00B221D3">
        <w:rPr>
          <w:rFonts w:ascii="Arial" w:hAnsi="Arial" w:cs="Arial"/>
          <w:sz w:val="19"/>
          <w:szCs w:val="19"/>
        </w:rPr>
        <w:t>.)</w:t>
      </w:r>
      <w:r w:rsidRPr="002226C4">
        <w:rPr>
          <w:rFonts w:ascii="Arial" w:hAnsi="Arial" w:cs="Arial"/>
          <w:b/>
          <w:bCs/>
          <w:sz w:val="19"/>
          <w:szCs w:val="19"/>
        </w:rPr>
        <w:t xml:space="preserve"> </w:t>
      </w:r>
    </w:p>
    <w:p w14:paraId="26D58599" w14:textId="77777777" w:rsidR="00503109" w:rsidRPr="002226C4" w:rsidRDefault="00503109" w:rsidP="002226C4">
      <w:pPr>
        <w:tabs>
          <w:tab w:val="left" w:pos="90"/>
        </w:tabs>
        <w:spacing w:after="120"/>
        <w:ind w:left="270" w:right="-266" w:hanging="270"/>
        <w:rPr>
          <w:rFonts w:ascii="Arial" w:hAnsi="Arial" w:cs="Arial"/>
          <w:bCs/>
          <w:sz w:val="19"/>
          <w:szCs w:val="19"/>
        </w:rPr>
      </w:pPr>
      <w:r w:rsidRPr="002226C4">
        <w:rPr>
          <w:rFonts w:ascii="Arial" w:hAnsi="Arial" w:cs="Arial"/>
          <w:bCs/>
          <w:sz w:val="19"/>
          <w:szCs w:val="19"/>
        </w:rPr>
        <w:t xml:space="preserve">3. </w:t>
      </w:r>
      <w:r>
        <w:rPr>
          <w:rFonts w:ascii="Arial" w:hAnsi="Arial" w:cs="Arial"/>
          <w:bCs/>
          <w:sz w:val="19"/>
          <w:szCs w:val="19"/>
        </w:rPr>
        <w:t xml:space="preserve"> </w:t>
      </w:r>
      <w:r w:rsidRPr="002226C4">
        <w:rPr>
          <w:rFonts w:ascii="Arial" w:hAnsi="Arial" w:cs="Arial"/>
          <w:b/>
          <w:bCs/>
          <w:sz w:val="19"/>
          <w:szCs w:val="19"/>
        </w:rPr>
        <w:t>Impactions:</w:t>
      </w:r>
      <w:r w:rsidRPr="002226C4">
        <w:rPr>
          <w:rFonts w:ascii="Arial" w:hAnsi="Arial" w:cs="Arial"/>
          <w:bCs/>
          <w:sz w:val="19"/>
          <w:szCs w:val="19"/>
        </w:rPr>
        <w:t xml:space="preserve"> Impactions (excluding third molars) that are impeding eruption in the maxillary and mandibular arches.</w:t>
      </w:r>
      <w:r w:rsidRPr="00B221D3">
        <w:t xml:space="preserve"> </w:t>
      </w:r>
      <w:r w:rsidRPr="00B221D3">
        <w:rPr>
          <w:rFonts w:ascii="Arial" w:hAnsi="Arial" w:cs="Arial"/>
          <w:bCs/>
          <w:sz w:val="19"/>
          <w:szCs w:val="19"/>
        </w:rPr>
        <w:t>Indicate an “X” on the form</w:t>
      </w:r>
      <w:r>
        <w:rPr>
          <w:rFonts w:ascii="Arial" w:hAnsi="Arial" w:cs="Arial"/>
          <w:bCs/>
          <w:sz w:val="19"/>
          <w:szCs w:val="19"/>
        </w:rPr>
        <w:t xml:space="preserve">. </w:t>
      </w:r>
      <w:r w:rsidRPr="002226C4">
        <w:rPr>
          <w:rFonts w:ascii="Arial" w:hAnsi="Arial" w:cs="Arial"/>
          <w:bCs/>
          <w:i/>
          <w:sz w:val="19"/>
          <w:szCs w:val="19"/>
        </w:rPr>
        <w:t>(</w:t>
      </w:r>
      <w:r w:rsidRPr="002226C4">
        <w:rPr>
          <w:rFonts w:ascii="Arial" w:hAnsi="Arial" w:cs="Arial"/>
          <w:i/>
          <w:sz w:val="19"/>
          <w:szCs w:val="19"/>
        </w:rPr>
        <w:t>This is considered an autoqualifying condition</w:t>
      </w:r>
      <w:r w:rsidRPr="002226C4">
        <w:rPr>
          <w:rFonts w:ascii="Arial" w:hAnsi="Arial" w:cs="Arial"/>
          <w:bCs/>
          <w:i/>
          <w:sz w:val="19"/>
          <w:szCs w:val="19"/>
        </w:rPr>
        <w:t>.)</w:t>
      </w:r>
    </w:p>
    <w:p w14:paraId="6872F8CD" w14:textId="77777777" w:rsidR="00503109" w:rsidRPr="002226C4" w:rsidRDefault="00503109" w:rsidP="004042AD">
      <w:pPr>
        <w:tabs>
          <w:tab w:val="left" w:pos="90"/>
        </w:tabs>
        <w:spacing w:after="120"/>
        <w:ind w:left="270" w:right="-266" w:hanging="270"/>
        <w:rPr>
          <w:rFonts w:ascii="Arial" w:hAnsi="Arial" w:cs="Arial"/>
          <w:bCs/>
          <w:i/>
          <w:sz w:val="19"/>
          <w:szCs w:val="19"/>
        </w:rPr>
      </w:pPr>
      <w:r w:rsidRPr="002226C4">
        <w:rPr>
          <w:rFonts w:ascii="Arial" w:hAnsi="Arial" w:cs="Arial"/>
          <w:bCs/>
          <w:sz w:val="19"/>
          <w:szCs w:val="19"/>
        </w:rPr>
        <w:t xml:space="preserve">4. </w:t>
      </w:r>
      <w:r>
        <w:rPr>
          <w:rFonts w:ascii="Arial" w:hAnsi="Arial" w:cs="Arial"/>
          <w:bCs/>
          <w:sz w:val="19"/>
          <w:szCs w:val="19"/>
        </w:rPr>
        <w:t xml:space="preserve"> </w:t>
      </w:r>
      <w:r w:rsidRPr="002226C4">
        <w:rPr>
          <w:rFonts w:ascii="Arial" w:hAnsi="Arial" w:cs="Arial"/>
          <w:b/>
          <w:bCs/>
          <w:sz w:val="19"/>
          <w:szCs w:val="19"/>
        </w:rPr>
        <w:t xml:space="preserve">Severe Traumatic Deviations: </w:t>
      </w:r>
      <w:r w:rsidRPr="002226C4">
        <w:rPr>
          <w:rFonts w:ascii="Arial" w:hAnsi="Arial" w:cs="Arial"/>
          <w:bCs/>
          <w:sz w:val="19"/>
          <w:szCs w:val="19"/>
        </w:rPr>
        <w:t>Traumatic deviations refer to accidents impacting the face, jaws, and teeth rather than congenital deformity. For example, loss of a premaxilla segment by burns or by accident; the result of osteomyelitis; or other gross pathology. Do</w:t>
      </w:r>
      <w:r w:rsidRPr="002226C4">
        <w:rPr>
          <w:rFonts w:ascii="Arial" w:hAnsi="Arial" w:cs="Arial"/>
          <w:sz w:val="19"/>
          <w:szCs w:val="19"/>
        </w:rPr>
        <w:t xml:space="preserve"> not include traumatic occlusions or crossbites.</w:t>
      </w:r>
      <w:r w:rsidRPr="002226C4">
        <w:rPr>
          <w:rFonts w:ascii="Arial" w:hAnsi="Arial" w:cs="Arial"/>
          <w:bCs/>
          <w:sz w:val="19"/>
          <w:szCs w:val="19"/>
        </w:rPr>
        <w:t xml:space="preserve"> </w:t>
      </w:r>
      <w:r w:rsidRPr="00B221D3">
        <w:rPr>
          <w:rFonts w:ascii="Arial" w:hAnsi="Arial" w:cs="Arial"/>
          <w:bCs/>
          <w:sz w:val="19"/>
          <w:szCs w:val="19"/>
        </w:rPr>
        <w:t>Indicate an “X” on the form</w:t>
      </w:r>
      <w:r>
        <w:rPr>
          <w:rFonts w:ascii="Arial" w:hAnsi="Arial" w:cs="Arial"/>
          <w:bCs/>
          <w:sz w:val="19"/>
          <w:szCs w:val="19"/>
        </w:rPr>
        <w:t>.</w:t>
      </w:r>
      <w:r w:rsidRPr="00B221D3">
        <w:rPr>
          <w:rFonts w:ascii="Arial" w:hAnsi="Arial" w:cs="Arial"/>
          <w:bCs/>
          <w:sz w:val="19"/>
          <w:szCs w:val="19"/>
        </w:rPr>
        <w:t xml:space="preserve"> </w:t>
      </w:r>
      <w:r w:rsidRPr="002226C4">
        <w:rPr>
          <w:rFonts w:ascii="Arial" w:hAnsi="Arial" w:cs="Arial"/>
          <w:bCs/>
          <w:i/>
          <w:sz w:val="19"/>
          <w:szCs w:val="19"/>
        </w:rPr>
        <w:t>(</w:t>
      </w:r>
      <w:r w:rsidRPr="002226C4">
        <w:rPr>
          <w:rFonts w:ascii="Arial" w:hAnsi="Arial" w:cs="Arial"/>
          <w:i/>
          <w:sz w:val="19"/>
          <w:szCs w:val="19"/>
        </w:rPr>
        <w:t>This is considered an autoqualifying condition</w:t>
      </w:r>
      <w:r w:rsidRPr="002226C4">
        <w:rPr>
          <w:rFonts w:ascii="Arial" w:hAnsi="Arial" w:cs="Arial"/>
          <w:bCs/>
          <w:i/>
          <w:sz w:val="19"/>
          <w:szCs w:val="19"/>
        </w:rPr>
        <w:t>.)</w:t>
      </w:r>
    </w:p>
    <w:p w14:paraId="1DBFAF7C" w14:textId="77777777" w:rsidR="00503109" w:rsidRPr="002226C4" w:rsidRDefault="00503109" w:rsidP="004042AD">
      <w:pPr>
        <w:tabs>
          <w:tab w:val="left" w:pos="90"/>
        </w:tabs>
        <w:spacing w:after="120"/>
        <w:ind w:left="270" w:right="-266" w:hanging="270"/>
        <w:rPr>
          <w:rFonts w:ascii="Arial" w:hAnsi="Arial" w:cs="Arial"/>
          <w:bCs/>
          <w:sz w:val="19"/>
          <w:szCs w:val="19"/>
        </w:rPr>
      </w:pPr>
      <w:r w:rsidRPr="002226C4">
        <w:rPr>
          <w:rFonts w:ascii="Arial" w:hAnsi="Arial" w:cs="Arial"/>
          <w:bCs/>
          <w:sz w:val="19"/>
          <w:szCs w:val="19"/>
        </w:rPr>
        <w:t xml:space="preserve">5. </w:t>
      </w:r>
      <w:r>
        <w:rPr>
          <w:rFonts w:ascii="Arial" w:hAnsi="Arial" w:cs="Arial"/>
          <w:bCs/>
          <w:sz w:val="19"/>
          <w:szCs w:val="19"/>
        </w:rPr>
        <w:t xml:space="preserve"> </w:t>
      </w:r>
      <w:r w:rsidRPr="002226C4">
        <w:rPr>
          <w:rFonts w:ascii="Arial" w:hAnsi="Arial" w:cs="Arial"/>
          <w:b/>
          <w:bCs/>
          <w:sz w:val="19"/>
          <w:szCs w:val="19"/>
        </w:rPr>
        <w:t>Overjet Greater Than 9mm:</w:t>
      </w:r>
      <w:r w:rsidRPr="002226C4">
        <w:rPr>
          <w:rFonts w:ascii="Arial" w:hAnsi="Arial" w:cs="Arial"/>
          <w:bCs/>
          <w:sz w:val="19"/>
          <w:szCs w:val="19"/>
        </w:rPr>
        <w:t xml:space="preserve"> This is recorded with the patient in the centric occlusion and measured from the labial of the lower incisor to the labial of the upper incisor. The measurement could apply to a protruding single tooth as well as to the whole arch. The measurement is read and rounded off to the nearest millimeter and entered on the form.</w:t>
      </w:r>
      <w:r w:rsidRPr="00B221D3">
        <w:t xml:space="preserve"> </w:t>
      </w:r>
      <w:r w:rsidRPr="00B221D3">
        <w:rPr>
          <w:rFonts w:ascii="Arial" w:hAnsi="Arial" w:cs="Arial"/>
          <w:bCs/>
          <w:sz w:val="19"/>
          <w:szCs w:val="19"/>
        </w:rPr>
        <w:t>Indicate an “X” on the form</w:t>
      </w:r>
      <w:r>
        <w:rPr>
          <w:rFonts w:ascii="Arial" w:hAnsi="Arial" w:cs="Arial"/>
          <w:bCs/>
          <w:sz w:val="19"/>
          <w:szCs w:val="19"/>
        </w:rPr>
        <w:t>.</w:t>
      </w:r>
      <w:r w:rsidRPr="002226C4">
        <w:rPr>
          <w:rFonts w:ascii="Arial" w:hAnsi="Arial" w:cs="Arial"/>
          <w:bCs/>
          <w:sz w:val="19"/>
          <w:szCs w:val="19"/>
        </w:rPr>
        <w:t xml:space="preserve"> </w:t>
      </w:r>
      <w:r w:rsidRPr="002226C4">
        <w:rPr>
          <w:rFonts w:ascii="Arial" w:hAnsi="Arial" w:cs="Arial"/>
          <w:bCs/>
          <w:i/>
          <w:sz w:val="19"/>
          <w:szCs w:val="19"/>
        </w:rPr>
        <w:t>(</w:t>
      </w:r>
      <w:r w:rsidRPr="002226C4">
        <w:rPr>
          <w:rFonts w:ascii="Arial" w:hAnsi="Arial" w:cs="Arial"/>
          <w:i/>
          <w:sz w:val="19"/>
          <w:szCs w:val="19"/>
        </w:rPr>
        <w:t>This is considered an autoqualifying condition</w:t>
      </w:r>
      <w:r w:rsidRPr="002226C4">
        <w:rPr>
          <w:rFonts w:ascii="Arial" w:hAnsi="Arial" w:cs="Arial"/>
          <w:bCs/>
          <w:i/>
          <w:sz w:val="19"/>
          <w:szCs w:val="19"/>
        </w:rPr>
        <w:t>.)</w:t>
      </w:r>
    </w:p>
    <w:p w14:paraId="5DBBE7CF" w14:textId="77777777" w:rsidR="00503109" w:rsidRPr="002226C4" w:rsidRDefault="00503109" w:rsidP="004042AD">
      <w:pPr>
        <w:tabs>
          <w:tab w:val="left" w:pos="90"/>
        </w:tabs>
        <w:spacing w:after="120"/>
        <w:ind w:left="270" w:right="-266" w:hanging="270"/>
        <w:rPr>
          <w:rFonts w:ascii="Arial" w:hAnsi="Arial" w:cs="Arial"/>
          <w:bCs/>
          <w:sz w:val="19"/>
          <w:szCs w:val="19"/>
        </w:rPr>
      </w:pPr>
      <w:r w:rsidRPr="002226C4">
        <w:rPr>
          <w:rFonts w:ascii="Arial" w:hAnsi="Arial" w:cs="Arial"/>
          <w:bCs/>
          <w:sz w:val="19"/>
          <w:szCs w:val="19"/>
        </w:rPr>
        <w:t xml:space="preserve">6. </w:t>
      </w:r>
      <w:r>
        <w:rPr>
          <w:rFonts w:ascii="Arial" w:hAnsi="Arial" w:cs="Arial"/>
          <w:bCs/>
          <w:sz w:val="19"/>
          <w:szCs w:val="19"/>
        </w:rPr>
        <w:t xml:space="preserve"> </w:t>
      </w:r>
      <w:r w:rsidRPr="002226C4">
        <w:rPr>
          <w:rFonts w:ascii="Arial" w:hAnsi="Arial" w:cs="Arial"/>
          <w:b/>
          <w:bCs/>
          <w:sz w:val="19"/>
          <w:szCs w:val="19"/>
        </w:rPr>
        <w:t>Reverse Overjet Greater Than 3.5mm</w:t>
      </w:r>
      <w:r w:rsidRPr="002226C4">
        <w:rPr>
          <w:rFonts w:ascii="Arial" w:hAnsi="Arial" w:cs="Arial"/>
          <w:bCs/>
          <w:sz w:val="19"/>
          <w:szCs w:val="19"/>
        </w:rPr>
        <w:t>: This is recorded with the patient in the centric occlusion and measured from the labial of the lower incisor to the labial of the upper incisor.</w:t>
      </w:r>
      <w:r w:rsidRPr="00B221D3">
        <w:t xml:space="preserve"> </w:t>
      </w:r>
      <w:r w:rsidRPr="00B221D3">
        <w:rPr>
          <w:rFonts w:ascii="Arial" w:hAnsi="Arial" w:cs="Arial"/>
          <w:bCs/>
          <w:sz w:val="19"/>
          <w:szCs w:val="19"/>
        </w:rPr>
        <w:t>Indicate an “X” on the form</w:t>
      </w:r>
      <w:r>
        <w:rPr>
          <w:rFonts w:ascii="Arial" w:hAnsi="Arial" w:cs="Arial"/>
          <w:bCs/>
          <w:sz w:val="19"/>
          <w:szCs w:val="19"/>
        </w:rPr>
        <w:t>.</w:t>
      </w:r>
      <w:r w:rsidRPr="002226C4">
        <w:rPr>
          <w:rFonts w:ascii="Arial" w:hAnsi="Arial" w:cs="Arial"/>
          <w:bCs/>
          <w:sz w:val="19"/>
          <w:szCs w:val="19"/>
        </w:rPr>
        <w:t xml:space="preserve"> </w:t>
      </w:r>
      <w:r w:rsidRPr="002226C4">
        <w:rPr>
          <w:rFonts w:ascii="Arial" w:hAnsi="Arial" w:cs="Arial"/>
          <w:bCs/>
          <w:i/>
          <w:sz w:val="19"/>
          <w:szCs w:val="19"/>
        </w:rPr>
        <w:t>(This is considered an autoqualifying condition.)</w:t>
      </w:r>
    </w:p>
    <w:p w14:paraId="0CB8E025" w14:textId="77777777" w:rsidR="00503109" w:rsidRPr="002226C4" w:rsidRDefault="00503109" w:rsidP="00FD0144">
      <w:pPr>
        <w:tabs>
          <w:tab w:val="left" w:pos="90"/>
        </w:tabs>
        <w:spacing w:after="120"/>
        <w:ind w:left="270" w:right="-266" w:hanging="270"/>
        <w:rPr>
          <w:rFonts w:ascii="Arial" w:hAnsi="Arial" w:cs="Arial"/>
          <w:bCs/>
          <w:sz w:val="19"/>
          <w:szCs w:val="19"/>
        </w:rPr>
      </w:pPr>
      <w:r w:rsidRPr="002226C4">
        <w:rPr>
          <w:rFonts w:ascii="Arial" w:hAnsi="Arial" w:cs="Arial"/>
          <w:bCs/>
          <w:sz w:val="19"/>
          <w:szCs w:val="19"/>
        </w:rPr>
        <w:t xml:space="preserve">7. </w:t>
      </w:r>
      <w:r>
        <w:rPr>
          <w:rFonts w:ascii="Arial" w:hAnsi="Arial" w:cs="Arial"/>
          <w:bCs/>
          <w:sz w:val="19"/>
          <w:szCs w:val="19"/>
        </w:rPr>
        <w:t xml:space="preserve"> </w:t>
      </w:r>
      <w:r w:rsidRPr="002226C4">
        <w:rPr>
          <w:rFonts w:ascii="Arial" w:hAnsi="Arial" w:cs="Arial"/>
          <w:b/>
          <w:bCs/>
          <w:sz w:val="19"/>
          <w:szCs w:val="19"/>
        </w:rPr>
        <w:t xml:space="preserve">Crowding </w:t>
      </w:r>
      <w:r w:rsidRPr="00B221D3">
        <w:rPr>
          <w:rFonts w:ascii="Arial" w:hAnsi="Arial" w:cs="Arial"/>
          <w:b/>
          <w:sz w:val="19"/>
          <w:szCs w:val="19"/>
        </w:rPr>
        <w:t>or spacing of 10 mm or more</w:t>
      </w:r>
      <w:r w:rsidRPr="002226C4">
        <w:rPr>
          <w:rFonts w:ascii="Arial" w:hAnsi="Arial" w:cs="Arial"/>
          <w:bCs/>
          <w:sz w:val="19"/>
          <w:szCs w:val="19"/>
        </w:rPr>
        <w:t>, in either the maxillary or mandibular arch (excluding 3rd molars).</w:t>
      </w:r>
      <w:r w:rsidRPr="002226C4">
        <w:rPr>
          <w:rFonts w:ascii="Arial" w:hAnsi="Arial" w:cs="Arial"/>
          <w:b/>
          <w:bCs/>
          <w:sz w:val="19"/>
          <w:szCs w:val="19"/>
        </w:rPr>
        <w:t xml:space="preserve"> </w:t>
      </w:r>
      <w:r w:rsidRPr="002226C4">
        <w:rPr>
          <w:rFonts w:ascii="Arial" w:hAnsi="Arial" w:cs="Arial"/>
          <w:bCs/>
          <w:sz w:val="19"/>
          <w:szCs w:val="19"/>
        </w:rPr>
        <w:t>Includes the normal complement of teeth.</w:t>
      </w:r>
      <w:r w:rsidRPr="00B221D3">
        <w:t xml:space="preserve"> </w:t>
      </w:r>
      <w:r w:rsidRPr="002226C4">
        <w:rPr>
          <w:rFonts w:ascii="Arial" w:hAnsi="Arial" w:cs="Arial"/>
          <w:bCs/>
          <w:sz w:val="19"/>
          <w:szCs w:val="19"/>
        </w:rPr>
        <w:t xml:space="preserve"> Does not include extracted, congenitally missing, or supernumerary teeth.</w:t>
      </w:r>
      <w:r w:rsidRPr="00B221D3">
        <w:t xml:space="preserve"> </w:t>
      </w:r>
      <w:r w:rsidRPr="00B221D3">
        <w:rPr>
          <w:rFonts w:ascii="Arial" w:hAnsi="Arial" w:cs="Arial"/>
          <w:bCs/>
          <w:sz w:val="19"/>
          <w:szCs w:val="19"/>
        </w:rPr>
        <w:t>Indicate an “X” on the form</w:t>
      </w:r>
      <w:r>
        <w:rPr>
          <w:rFonts w:ascii="Arial" w:hAnsi="Arial" w:cs="Arial"/>
          <w:bCs/>
          <w:sz w:val="19"/>
          <w:szCs w:val="19"/>
        </w:rPr>
        <w:t xml:space="preserve">. </w:t>
      </w:r>
      <w:r w:rsidRPr="002226C4">
        <w:rPr>
          <w:rFonts w:ascii="Arial" w:hAnsi="Arial" w:cs="Arial"/>
          <w:bCs/>
          <w:i/>
          <w:sz w:val="19"/>
          <w:szCs w:val="19"/>
        </w:rPr>
        <w:t>(</w:t>
      </w:r>
      <w:r w:rsidRPr="002226C4">
        <w:rPr>
          <w:rFonts w:ascii="Arial" w:hAnsi="Arial" w:cs="Arial"/>
          <w:i/>
          <w:sz w:val="19"/>
          <w:szCs w:val="19"/>
        </w:rPr>
        <w:t xml:space="preserve">This is considered an </w:t>
      </w:r>
      <w:r w:rsidRPr="002226C4">
        <w:rPr>
          <w:rFonts w:ascii="Arial" w:hAnsi="Arial" w:cs="Arial"/>
          <w:bCs/>
          <w:i/>
          <w:sz w:val="19"/>
          <w:szCs w:val="19"/>
        </w:rPr>
        <w:t>autoqualifying condition</w:t>
      </w:r>
      <w:r w:rsidRPr="002226C4">
        <w:rPr>
          <w:rFonts w:ascii="Arial" w:hAnsi="Arial" w:cs="Arial"/>
          <w:bCs/>
          <w:sz w:val="19"/>
          <w:szCs w:val="19"/>
        </w:rPr>
        <w:t>.)</w:t>
      </w:r>
    </w:p>
    <w:p w14:paraId="2B7BAD28" w14:textId="77777777" w:rsidR="00503109" w:rsidRPr="002226C4" w:rsidRDefault="00503109" w:rsidP="00FD0144">
      <w:pPr>
        <w:tabs>
          <w:tab w:val="left" w:pos="90"/>
        </w:tabs>
        <w:spacing w:after="120"/>
        <w:ind w:left="270" w:right="-266" w:hanging="270"/>
        <w:rPr>
          <w:rFonts w:ascii="Arial" w:hAnsi="Arial" w:cs="Arial"/>
          <w:bCs/>
          <w:sz w:val="19"/>
          <w:szCs w:val="19"/>
        </w:rPr>
      </w:pPr>
      <w:r w:rsidRPr="002226C4">
        <w:rPr>
          <w:rFonts w:ascii="Arial" w:hAnsi="Arial" w:cs="Arial"/>
          <w:bCs/>
          <w:sz w:val="19"/>
          <w:szCs w:val="19"/>
        </w:rPr>
        <w:t xml:space="preserve">8. </w:t>
      </w:r>
      <w:r>
        <w:rPr>
          <w:rFonts w:ascii="Arial" w:hAnsi="Arial" w:cs="Arial"/>
          <w:bCs/>
          <w:sz w:val="19"/>
          <w:szCs w:val="19"/>
        </w:rPr>
        <w:t xml:space="preserve"> </w:t>
      </w:r>
      <w:r w:rsidRPr="002226C4">
        <w:rPr>
          <w:rFonts w:ascii="Arial" w:hAnsi="Arial" w:cs="Arial"/>
          <w:b/>
          <w:sz w:val="19"/>
          <w:szCs w:val="19"/>
        </w:rPr>
        <w:t xml:space="preserve">Anterior or posterior crossbite </w:t>
      </w:r>
      <w:r w:rsidRPr="002226C4">
        <w:rPr>
          <w:rFonts w:ascii="Arial" w:hAnsi="Arial" w:cs="Arial"/>
          <w:bCs/>
          <w:sz w:val="19"/>
          <w:szCs w:val="19"/>
        </w:rPr>
        <w:t>of 3 or more teeth per arch.</w:t>
      </w:r>
      <w:r w:rsidRPr="00B221D3">
        <w:t xml:space="preserve"> </w:t>
      </w:r>
      <w:r w:rsidRPr="00B221D3">
        <w:rPr>
          <w:rFonts w:ascii="Arial" w:hAnsi="Arial" w:cs="Arial"/>
          <w:bCs/>
          <w:sz w:val="19"/>
          <w:szCs w:val="19"/>
        </w:rPr>
        <w:t>Indicate an “X” on the form.</w:t>
      </w:r>
      <w:r w:rsidRPr="002226C4">
        <w:rPr>
          <w:rFonts w:ascii="Arial" w:hAnsi="Arial" w:cs="Arial"/>
          <w:bCs/>
          <w:sz w:val="19"/>
          <w:szCs w:val="19"/>
        </w:rPr>
        <w:t xml:space="preserve"> </w:t>
      </w:r>
      <w:r w:rsidRPr="002226C4">
        <w:rPr>
          <w:rFonts w:ascii="Arial" w:hAnsi="Arial" w:cs="Arial"/>
          <w:bCs/>
          <w:i/>
          <w:sz w:val="19"/>
          <w:szCs w:val="19"/>
        </w:rPr>
        <w:t>(</w:t>
      </w:r>
      <w:r w:rsidRPr="002226C4">
        <w:rPr>
          <w:rFonts w:ascii="Arial" w:hAnsi="Arial" w:cs="Arial"/>
          <w:i/>
          <w:sz w:val="19"/>
          <w:szCs w:val="19"/>
        </w:rPr>
        <w:t xml:space="preserve">This is considered an </w:t>
      </w:r>
      <w:r w:rsidRPr="002226C4">
        <w:rPr>
          <w:rFonts w:ascii="Arial" w:hAnsi="Arial" w:cs="Arial"/>
          <w:bCs/>
          <w:i/>
          <w:sz w:val="19"/>
          <w:szCs w:val="19"/>
        </w:rPr>
        <w:t>autoqualifying condition</w:t>
      </w:r>
      <w:r w:rsidRPr="002226C4">
        <w:rPr>
          <w:rFonts w:ascii="Arial" w:hAnsi="Arial" w:cs="Arial"/>
          <w:bCs/>
          <w:sz w:val="19"/>
          <w:szCs w:val="19"/>
        </w:rPr>
        <w:t>.)</w:t>
      </w:r>
    </w:p>
    <w:p w14:paraId="42AE9679" w14:textId="77777777" w:rsidR="00503109" w:rsidRPr="002226C4" w:rsidRDefault="00503109" w:rsidP="00312F72">
      <w:pPr>
        <w:tabs>
          <w:tab w:val="left" w:pos="90"/>
        </w:tabs>
        <w:spacing w:after="120"/>
        <w:ind w:left="270" w:right="-266" w:hanging="270"/>
        <w:rPr>
          <w:rFonts w:ascii="Arial" w:hAnsi="Arial" w:cs="Arial"/>
          <w:bCs/>
          <w:sz w:val="19"/>
          <w:szCs w:val="19"/>
        </w:rPr>
      </w:pPr>
      <w:r w:rsidRPr="002226C4">
        <w:rPr>
          <w:rFonts w:ascii="Arial" w:hAnsi="Arial" w:cs="Arial"/>
          <w:bCs/>
          <w:sz w:val="19"/>
          <w:szCs w:val="19"/>
        </w:rPr>
        <w:t xml:space="preserve">9. </w:t>
      </w:r>
      <w:r>
        <w:rPr>
          <w:rFonts w:ascii="Arial" w:hAnsi="Arial" w:cs="Arial"/>
          <w:bCs/>
          <w:sz w:val="19"/>
          <w:szCs w:val="19"/>
        </w:rPr>
        <w:t xml:space="preserve"> </w:t>
      </w:r>
      <w:r w:rsidRPr="002226C4">
        <w:rPr>
          <w:rFonts w:ascii="Arial" w:hAnsi="Arial" w:cs="Arial"/>
          <w:bCs/>
          <w:sz w:val="19"/>
          <w:szCs w:val="19"/>
        </w:rPr>
        <w:t xml:space="preserve">Two or more </w:t>
      </w:r>
      <w:r w:rsidRPr="002226C4">
        <w:rPr>
          <w:rFonts w:ascii="Arial" w:hAnsi="Arial" w:cs="Arial"/>
          <w:b/>
          <w:sz w:val="19"/>
          <w:szCs w:val="19"/>
        </w:rPr>
        <w:t>congenitally missing teeth</w:t>
      </w:r>
      <w:r w:rsidRPr="002226C4">
        <w:rPr>
          <w:rFonts w:ascii="Arial" w:hAnsi="Arial" w:cs="Arial"/>
          <w:bCs/>
          <w:sz w:val="19"/>
          <w:szCs w:val="19"/>
        </w:rPr>
        <w:t xml:space="preserve"> (excluding 3rd molars). Teeth that are missing</w:t>
      </w:r>
      <w:r w:rsidRPr="00312F72">
        <w:rPr>
          <w:rFonts w:ascii="Arial" w:hAnsi="Arial" w:cs="Arial"/>
          <w:bCs/>
          <w:sz w:val="19"/>
          <w:szCs w:val="19"/>
        </w:rPr>
        <w:t xml:space="preserve"> due to extraction (or </w:t>
      </w:r>
      <w:r w:rsidRPr="002226C4">
        <w:rPr>
          <w:rFonts w:ascii="Arial" w:hAnsi="Arial" w:cs="Arial"/>
          <w:bCs/>
          <w:sz w:val="19"/>
          <w:szCs w:val="19"/>
        </w:rPr>
        <w:t xml:space="preserve">other loss) will not be considered under this section. </w:t>
      </w:r>
      <w:r w:rsidRPr="00B221D3">
        <w:rPr>
          <w:rFonts w:ascii="Arial" w:hAnsi="Arial" w:cs="Arial"/>
          <w:bCs/>
          <w:sz w:val="19"/>
          <w:szCs w:val="19"/>
        </w:rPr>
        <w:t xml:space="preserve">Indicate an “X” on the form. </w:t>
      </w:r>
      <w:r w:rsidRPr="00AB1300">
        <w:rPr>
          <w:rFonts w:ascii="Arial" w:hAnsi="Arial" w:cs="Arial"/>
          <w:bCs/>
          <w:sz w:val="19"/>
          <w:szCs w:val="19"/>
        </w:rPr>
        <w:t>(</w:t>
      </w:r>
      <w:r w:rsidRPr="0052706F">
        <w:rPr>
          <w:rFonts w:ascii="Arial" w:hAnsi="Arial" w:cs="Arial"/>
          <w:bCs/>
          <w:i/>
          <w:sz w:val="19"/>
          <w:szCs w:val="19"/>
        </w:rPr>
        <w:t>This is considered an autoqualifying condition</w:t>
      </w:r>
      <w:r w:rsidRPr="00AB1300">
        <w:rPr>
          <w:rFonts w:ascii="Arial" w:hAnsi="Arial" w:cs="Arial"/>
          <w:bCs/>
          <w:sz w:val="19"/>
          <w:szCs w:val="19"/>
        </w:rPr>
        <w:t>.)</w:t>
      </w:r>
    </w:p>
    <w:p w14:paraId="3ECF699D" w14:textId="77777777" w:rsidR="00503109" w:rsidRDefault="00503109" w:rsidP="002B3A77">
      <w:pPr>
        <w:tabs>
          <w:tab w:val="left" w:pos="90"/>
        </w:tabs>
        <w:spacing w:after="120"/>
        <w:ind w:left="360" w:right="-266" w:hanging="360"/>
        <w:rPr>
          <w:rFonts w:ascii="Arial" w:hAnsi="Arial" w:cs="Arial"/>
          <w:bCs/>
          <w:sz w:val="19"/>
          <w:szCs w:val="19"/>
        </w:rPr>
      </w:pPr>
      <w:r w:rsidRPr="002226C4">
        <w:rPr>
          <w:rFonts w:ascii="Arial" w:hAnsi="Arial" w:cs="Arial"/>
          <w:bCs/>
          <w:sz w:val="19"/>
          <w:szCs w:val="19"/>
        </w:rPr>
        <w:t xml:space="preserve">10. </w:t>
      </w:r>
      <w:r w:rsidRPr="002226C4">
        <w:rPr>
          <w:rFonts w:ascii="Arial" w:hAnsi="Arial" w:cs="Arial"/>
          <w:b/>
          <w:sz w:val="19"/>
          <w:szCs w:val="19"/>
        </w:rPr>
        <w:t>Lateral or anterior (of incisors) open bite</w:t>
      </w:r>
      <w:r w:rsidRPr="002226C4">
        <w:rPr>
          <w:rFonts w:ascii="Arial" w:hAnsi="Arial" w:cs="Arial"/>
          <w:bCs/>
          <w:sz w:val="19"/>
          <w:szCs w:val="19"/>
        </w:rPr>
        <w:t xml:space="preserve"> 2 mm or more; of 4 or more fully erupted teeth per arch. </w:t>
      </w:r>
      <w:r>
        <w:rPr>
          <w:rFonts w:ascii="Arial" w:hAnsi="Arial" w:cs="Arial"/>
          <w:bCs/>
          <w:sz w:val="19"/>
          <w:szCs w:val="19"/>
        </w:rPr>
        <w:t xml:space="preserve">  </w:t>
      </w:r>
      <w:r w:rsidRPr="002226C4">
        <w:rPr>
          <w:rFonts w:ascii="Arial" w:hAnsi="Arial" w:cs="Arial"/>
          <w:bCs/>
          <w:sz w:val="19"/>
          <w:szCs w:val="19"/>
        </w:rPr>
        <w:t>Ectopically erupted teeth are not included. Anterior open bite is defined as absence of vertical overlap of maxillary and mandibular permanent incisors. End to end or edge to edge permanent incisors do not count as an open bite. Permanent canines are not scored. To be counted, the entire maxillary incisal edge must not have any end to end contact with a mandibular incisor or any vertical overlap of the mandibular incisor. It is measured from the incisal edge of the permanent maxillary incisor to</w:t>
      </w:r>
      <w:r w:rsidRPr="00FD0144">
        <w:rPr>
          <w:rFonts w:ascii="Arial" w:hAnsi="Arial" w:cs="Arial"/>
          <w:bCs/>
          <w:sz w:val="19"/>
          <w:szCs w:val="19"/>
        </w:rPr>
        <w:t xml:space="preserve"> the nearest point of the incisal edge of the permanent mandibular incisor. To be scored as an autoqualifier, the open bite must involve 4 or more fully erupted teeth per arch</w:t>
      </w:r>
      <w:r>
        <w:rPr>
          <w:rFonts w:ascii="Arial" w:hAnsi="Arial" w:cs="Arial"/>
          <w:bCs/>
          <w:sz w:val="19"/>
          <w:szCs w:val="19"/>
        </w:rPr>
        <w:t xml:space="preserve">. </w:t>
      </w:r>
      <w:r w:rsidRPr="00B221D3">
        <w:rPr>
          <w:rFonts w:ascii="Arial" w:hAnsi="Arial" w:cs="Arial"/>
          <w:bCs/>
          <w:sz w:val="19"/>
          <w:szCs w:val="19"/>
        </w:rPr>
        <w:t>Indicate an “X” on the form.</w:t>
      </w:r>
      <w:r>
        <w:rPr>
          <w:rFonts w:ascii="Arial" w:hAnsi="Arial" w:cs="Arial"/>
          <w:bCs/>
          <w:sz w:val="19"/>
          <w:szCs w:val="19"/>
        </w:rPr>
        <w:t xml:space="preserve"> </w:t>
      </w:r>
      <w:r w:rsidRPr="00B221D3">
        <w:rPr>
          <w:rFonts w:ascii="Arial" w:hAnsi="Arial" w:cs="Arial"/>
          <w:bCs/>
          <w:sz w:val="19"/>
          <w:szCs w:val="19"/>
        </w:rPr>
        <w:t>(</w:t>
      </w:r>
      <w:r w:rsidRPr="0052706F">
        <w:rPr>
          <w:rFonts w:ascii="Arial" w:hAnsi="Arial" w:cs="Arial"/>
          <w:bCs/>
          <w:i/>
          <w:sz w:val="19"/>
          <w:szCs w:val="19"/>
        </w:rPr>
        <w:t>This is considered an autoqualifying condition</w:t>
      </w:r>
      <w:r w:rsidRPr="00B221D3">
        <w:rPr>
          <w:rFonts w:ascii="Arial" w:hAnsi="Arial" w:cs="Arial"/>
          <w:bCs/>
          <w:sz w:val="19"/>
          <w:szCs w:val="19"/>
        </w:rPr>
        <w:t>.)</w:t>
      </w:r>
    </w:p>
    <w:p w14:paraId="361374B7" w14:textId="77777777" w:rsidR="00503109" w:rsidRDefault="00503109" w:rsidP="00FD0144">
      <w:pPr>
        <w:widowControl w:val="0"/>
        <w:tabs>
          <w:tab w:val="left" w:pos="562"/>
        </w:tabs>
        <w:spacing w:line="242" w:lineRule="exact"/>
        <w:ind w:right="50"/>
        <w:rPr>
          <w:rFonts w:ascii="Arial" w:hAnsi="Arial" w:cs="Arial"/>
          <w:b/>
          <w:bCs/>
          <w:sz w:val="19"/>
          <w:szCs w:val="19"/>
          <w:u w:val="single"/>
        </w:rPr>
      </w:pPr>
      <w:r w:rsidRPr="00CD5600">
        <w:rPr>
          <w:rFonts w:ascii="Arial" w:hAnsi="Arial" w:cs="Arial"/>
          <w:b/>
          <w:bCs/>
          <w:sz w:val="19"/>
          <w:szCs w:val="19"/>
          <w:u w:val="single"/>
        </w:rPr>
        <w:t>HLD SCORING</w:t>
      </w:r>
    </w:p>
    <w:p w14:paraId="237171AA" w14:textId="77777777" w:rsidR="00503109" w:rsidRPr="00FD0144" w:rsidRDefault="00503109" w:rsidP="00FD0144">
      <w:pPr>
        <w:widowControl w:val="0"/>
        <w:tabs>
          <w:tab w:val="left" w:pos="562"/>
        </w:tabs>
        <w:spacing w:line="242" w:lineRule="exact"/>
        <w:ind w:right="50"/>
        <w:rPr>
          <w:rFonts w:ascii="Arial" w:hAnsi="Arial" w:cs="Arial"/>
          <w:b/>
          <w:bCs/>
          <w:sz w:val="19"/>
          <w:szCs w:val="19"/>
          <w:u w:val="single"/>
        </w:rPr>
      </w:pPr>
    </w:p>
    <w:p w14:paraId="522250C9" w14:textId="77777777" w:rsidR="00503109" w:rsidRPr="002226C4" w:rsidRDefault="00503109" w:rsidP="004042AD">
      <w:pPr>
        <w:tabs>
          <w:tab w:val="left" w:pos="90"/>
          <w:tab w:val="left" w:pos="180"/>
        </w:tabs>
        <w:spacing w:after="120"/>
        <w:ind w:left="270" w:right="-266" w:hanging="270"/>
        <w:rPr>
          <w:rFonts w:ascii="Arial" w:hAnsi="Arial" w:cs="Arial"/>
          <w:bCs/>
          <w:sz w:val="19"/>
          <w:szCs w:val="19"/>
        </w:rPr>
      </w:pPr>
      <w:r>
        <w:rPr>
          <w:rFonts w:ascii="Arial" w:hAnsi="Arial" w:cs="Arial"/>
          <w:bCs/>
          <w:sz w:val="19"/>
          <w:szCs w:val="19"/>
        </w:rPr>
        <w:t>1</w:t>
      </w:r>
      <w:r w:rsidRPr="00AD63B2">
        <w:rPr>
          <w:rFonts w:ascii="Arial" w:hAnsi="Arial" w:cs="Arial"/>
          <w:bCs/>
          <w:sz w:val="19"/>
          <w:szCs w:val="19"/>
        </w:rPr>
        <w:t>.</w:t>
      </w:r>
      <w:r>
        <w:rPr>
          <w:rFonts w:ascii="Arial" w:hAnsi="Arial" w:cs="Arial"/>
          <w:bCs/>
          <w:sz w:val="19"/>
          <w:szCs w:val="19"/>
        </w:rPr>
        <w:t xml:space="preserve">  </w:t>
      </w:r>
      <w:r w:rsidRPr="00AD63B2">
        <w:rPr>
          <w:rFonts w:ascii="Arial" w:hAnsi="Arial" w:cs="Arial"/>
          <w:b/>
          <w:bCs/>
          <w:sz w:val="19"/>
          <w:szCs w:val="19"/>
        </w:rPr>
        <w:t>Overjet in Millimeters:</w:t>
      </w:r>
      <w:r w:rsidRPr="003764DD">
        <w:rPr>
          <w:rFonts w:ascii="Arial" w:hAnsi="Arial" w:cs="Arial"/>
          <w:bCs/>
          <w:sz w:val="19"/>
          <w:szCs w:val="19"/>
        </w:rPr>
        <w:t xml:space="preserve"> This is recorded with the patient in the centric occlusion and measured from the labial of the lower incisor to the labial of the upper incisor. The measurement could apply to a protruding single tooth as well as to the whole arch. The measurement is read and rounded off to the nearest millimeter and entered on </w:t>
      </w:r>
      <w:r w:rsidRPr="002226C4">
        <w:rPr>
          <w:rFonts w:ascii="Arial" w:hAnsi="Arial" w:cs="Arial"/>
          <w:bCs/>
          <w:sz w:val="19"/>
          <w:szCs w:val="19"/>
        </w:rPr>
        <w:t>the form.</w:t>
      </w:r>
    </w:p>
    <w:p w14:paraId="09821A8C" w14:textId="77777777" w:rsidR="00503109" w:rsidRPr="002226C4" w:rsidRDefault="00503109" w:rsidP="004042AD">
      <w:pPr>
        <w:tabs>
          <w:tab w:val="left" w:pos="90"/>
          <w:tab w:val="left" w:pos="180"/>
        </w:tabs>
        <w:spacing w:after="120"/>
        <w:ind w:left="270" w:right="-266" w:hanging="270"/>
        <w:rPr>
          <w:rFonts w:ascii="Arial" w:hAnsi="Arial" w:cs="Arial"/>
          <w:bCs/>
          <w:sz w:val="19"/>
          <w:szCs w:val="19"/>
        </w:rPr>
      </w:pPr>
      <w:r w:rsidRPr="002226C4">
        <w:rPr>
          <w:rFonts w:ascii="Arial" w:hAnsi="Arial" w:cs="Arial"/>
          <w:bCs/>
          <w:sz w:val="19"/>
          <w:szCs w:val="19"/>
        </w:rPr>
        <w:t xml:space="preserve">2. </w:t>
      </w:r>
      <w:r>
        <w:rPr>
          <w:rFonts w:ascii="Arial" w:hAnsi="Arial" w:cs="Arial"/>
          <w:bCs/>
          <w:sz w:val="19"/>
          <w:szCs w:val="19"/>
        </w:rPr>
        <w:t xml:space="preserve"> </w:t>
      </w:r>
      <w:r w:rsidRPr="002226C4">
        <w:rPr>
          <w:rFonts w:ascii="Arial" w:hAnsi="Arial" w:cs="Arial"/>
          <w:b/>
          <w:bCs/>
          <w:sz w:val="19"/>
          <w:szCs w:val="19"/>
        </w:rPr>
        <w:t>Overbite in Millimeters</w:t>
      </w:r>
      <w:r w:rsidRPr="002226C4">
        <w:rPr>
          <w:rFonts w:ascii="Arial" w:hAnsi="Arial" w:cs="Arial"/>
          <w:bCs/>
          <w:sz w:val="19"/>
          <w:szCs w:val="19"/>
        </w:rPr>
        <w:t>: A pencil mark on the tooth indicating the extent of overlap facilitates this measurement. It is measured by rounding off to the nearest millimeter and entered on the form. “Reverse” overbite may exist in certain conditions and should be measured and recorded.</w:t>
      </w:r>
    </w:p>
    <w:p w14:paraId="5F411312" w14:textId="77777777" w:rsidR="00503109" w:rsidRPr="002226C4" w:rsidRDefault="00503109" w:rsidP="004042AD">
      <w:pPr>
        <w:tabs>
          <w:tab w:val="left" w:pos="90"/>
        </w:tabs>
        <w:spacing w:after="120"/>
        <w:ind w:left="270" w:right="-266" w:hanging="270"/>
        <w:rPr>
          <w:rFonts w:ascii="Arial" w:hAnsi="Arial" w:cs="Arial"/>
          <w:bCs/>
          <w:sz w:val="19"/>
          <w:szCs w:val="19"/>
        </w:rPr>
      </w:pPr>
      <w:r w:rsidRPr="002226C4">
        <w:rPr>
          <w:rFonts w:ascii="Arial" w:hAnsi="Arial" w:cs="Arial"/>
          <w:bCs/>
          <w:sz w:val="19"/>
          <w:szCs w:val="19"/>
        </w:rPr>
        <w:t xml:space="preserve">3. </w:t>
      </w:r>
      <w:r>
        <w:rPr>
          <w:rFonts w:ascii="Arial" w:hAnsi="Arial" w:cs="Arial"/>
          <w:bCs/>
          <w:sz w:val="19"/>
          <w:szCs w:val="19"/>
        </w:rPr>
        <w:t xml:space="preserve"> </w:t>
      </w:r>
      <w:r w:rsidRPr="002226C4">
        <w:rPr>
          <w:rFonts w:ascii="Arial" w:hAnsi="Arial" w:cs="Arial"/>
          <w:b/>
          <w:bCs/>
          <w:sz w:val="19"/>
          <w:szCs w:val="19"/>
        </w:rPr>
        <w:t>Mandibular Protrusion in Millimeters:</w:t>
      </w:r>
      <w:r w:rsidRPr="002226C4">
        <w:rPr>
          <w:rFonts w:ascii="Arial" w:hAnsi="Arial" w:cs="Arial"/>
          <w:bCs/>
          <w:sz w:val="19"/>
          <w:szCs w:val="19"/>
        </w:rPr>
        <w:t xml:space="preserve"> Score exactly as measured from the buccal groove of the first mandibular molar to the MB cusp of the first maxillary molar. The measurement in millimeters is entered on the form and multiplied by 5. </w:t>
      </w:r>
    </w:p>
    <w:p w14:paraId="5E858BCE" w14:textId="77777777" w:rsidR="00503109" w:rsidRPr="00E86D91" w:rsidRDefault="00503109" w:rsidP="004042AD">
      <w:pPr>
        <w:tabs>
          <w:tab w:val="left" w:pos="90"/>
        </w:tabs>
        <w:spacing w:after="120"/>
        <w:ind w:left="270" w:right="-266" w:hanging="270"/>
        <w:rPr>
          <w:rFonts w:ascii="Arial" w:hAnsi="Arial" w:cs="Arial"/>
          <w:bCs/>
          <w:sz w:val="19"/>
          <w:szCs w:val="19"/>
        </w:rPr>
      </w:pPr>
      <w:r w:rsidRPr="002226C4">
        <w:rPr>
          <w:rFonts w:ascii="Arial" w:hAnsi="Arial" w:cs="Arial"/>
          <w:bCs/>
          <w:sz w:val="19"/>
          <w:szCs w:val="19"/>
        </w:rPr>
        <w:t xml:space="preserve">4. </w:t>
      </w:r>
      <w:r>
        <w:rPr>
          <w:rFonts w:ascii="Arial" w:hAnsi="Arial" w:cs="Arial"/>
          <w:bCs/>
          <w:sz w:val="19"/>
          <w:szCs w:val="19"/>
        </w:rPr>
        <w:t xml:space="preserve"> </w:t>
      </w:r>
      <w:r w:rsidRPr="002226C4">
        <w:rPr>
          <w:rFonts w:ascii="Arial" w:hAnsi="Arial" w:cs="Arial"/>
          <w:b/>
          <w:bCs/>
          <w:sz w:val="19"/>
          <w:szCs w:val="19"/>
        </w:rPr>
        <w:t>Anterior Open Bite in Millimeters</w:t>
      </w:r>
      <w:r w:rsidRPr="002226C4">
        <w:rPr>
          <w:rFonts w:ascii="Arial" w:hAnsi="Arial" w:cs="Arial"/>
          <w:bCs/>
          <w:sz w:val="19"/>
          <w:szCs w:val="19"/>
        </w:rPr>
        <w:t xml:space="preserve">: This condition is defined as absence of vertical overlap of a maxillary and mandibular permanent incisor. End to end or edge to edge permanent incisors do not count as an open bite. Permanent canines are not scored. To be counted, the entire maxillary incisal edge must not have any end to end contact </w:t>
      </w:r>
      <w:r w:rsidRPr="002226C4">
        <w:rPr>
          <w:rFonts w:ascii="Arial" w:hAnsi="Arial" w:cs="Arial"/>
          <w:spacing w:val="-2"/>
        </w:rPr>
        <w:t>with a mandibular incisor or any vertical overlap of the mandibular incisor.</w:t>
      </w:r>
      <w:r w:rsidRPr="002226C4">
        <w:rPr>
          <w:rFonts w:ascii="Arial" w:hAnsi="Arial" w:cs="Arial"/>
          <w:bCs/>
          <w:sz w:val="19"/>
          <w:szCs w:val="19"/>
        </w:rPr>
        <w:t xml:space="preserve">  It is measured from </w:t>
      </w:r>
      <w:r w:rsidRPr="002226C4">
        <w:rPr>
          <w:rFonts w:ascii="Arial" w:hAnsi="Arial" w:cs="Arial"/>
          <w:spacing w:val="-2"/>
        </w:rPr>
        <w:t>the incisal edge of the permanent maxillary incisor to the nearest point of the incisal edge of the permanent mandibular incisor</w:t>
      </w:r>
      <w:r w:rsidRPr="002226C4">
        <w:rPr>
          <w:rFonts w:ascii="Arial" w:hAnsi="Arial" w:cs="Arial"/>
          <w:bCs/>
          <w:sz w:val="19"/>
          <w:szCs w:val="19"/>
        </w:rPr>
        <w:t>. This measurement is entered on the</w:t>
      </w:r>
      <w:r w:rsidRPr="003C6B3C">
        <w:rPr>
          <w:rFonts w:ascii="Arial" w:hAnsi="Arial" w:cs="Arial"/>
          <w:bCs/>
          <w:sz w:val="19"/>
          <w:szCs w:val="19"/>
        </w:rPr>
        <w:t xml:space="preserve"> form and multiplied by 4. </w:t>
      </w:r>
    </w:p>
    <w:p w14:paraId="445137C0" w14:textId="77777777" w:rsidR="00503109" w:rsidRPr="00AD63B2" w:rsidRDefault="00503109" w:rsidP="004042AD">
      <w:pPr>
        <w:tabs>
          <w:tab w:val="left" w:pos="90"/>
        </w:tabs>
        <w:spacing w:after="120"/>
        <w:ind w:left="270" w:right="-266" w:hanging="270"/>
        <w:rPr>
          <w:rFonts w:ascii="Arial" w:hAnsi="Arial" w:cs="Arial"/>
          <w:bCs/>
          <w:sz w:val="19"/>
          <w:szCs w:val="19"/>
        </w:rPr>
      </w:pPr>
      <w:r>
        <w:rPr>
          <w:rFonts w:ascii="Arial" w:hAnsi="Arial" w:cs="Arial"/>
          <w:bCs/>
          <w:sz w:val="19"/>
          <w:szCs w:val="19"/>
        </w:rPr>
        <w:t>5</w:t>
      </w:r>
      <w:r w:rsidRPr="005F6713">
        <w:rPr>
          <w:rFonts w:ascii="Arial" w:hAnsi="Arial" w:cs="Arial"/>
          <w:bCs/>
          <w:sz w:val="19"/>
          <w:szCs w:val="19"/>
        </w:rPr>
        <w:t>.</w:t>
      </w:r>
      <w:r>
        <w:rPr>
          <w:rFonts w:ascii="Arial" w:hAnsi="Arial" w:cs="Arial"/>
          <w:bCs/>
          <w:sz w:val="19"/>
          <w:szCs w:val="19"/>
        </w:rPr>
        <w:t xml:space="preserve">  </w:t>
      </w:r>
      <w:r w:rsidRPr="005F6713">
        <w:rPr>
          <w:rFonts w:ascii="Arial" w:hAnsi="Arial" w:cs="Arial"/>
          <w:b/>
          <w:bCs/>
          <w:sz w:val="19"/>
          <w:szCs w:val="19"/>
        </w:rPr>
        <w:t>Ectopic Eruption:</w:t>
      </w:r>
      <w:r w:rsidRPr="005F6713">
        <w:rPr>
          <w:rFonts w:ascii="Arial" w:hAnsi="Arial" w:cs="Arial"/>
          <w:bCs/>
          <w:sz w:val="19"/>
          <w:szCs w:val="19"/>
        </w:rPr>
        <w:t xml:space="preserve"> Count each tooth, excluding third molars. </w:t>
      </w:r>
      <w:r w:rsidRPr="00322B7A">
        <w:rPr>
          <w:rFonts w:ascii="Arial" w:hAnsi="Arial" w:cs="Arial"/>
          <w:spacing w:val="-5"/>
        </w:rPr>
        <w:t>Each qualifying tooth must be blocked out of the arch.</w:t>
      </w:r>
      <w:r>
        <w:rPr>
          <w:rFonts w:ascii="Arial" w:hAnsi="Arial" w:cs="Arial"/>
          <w:spacing w:val="-5"/>
        </w:rPr>
        <w:t xml:space="preserve"> </w:t>
      </w:r>
      <w:r w:rsidRPr="005F6713">
        <w:rPr>
          <w:rFonts w:ascii="Arial" w:hAnsi="Arial" w:cs="Arial"/>
          <w:bCs/>
          <w:sz w:val="19"/>
          <w:szCs w:val="19"/>
        </w:rPr>
        <w:t xml:space="preserve">Enter the number of teeth on the form and multiply by 3. If </w:t>
      </w:r>
      <w:r>
        <w:rPr>
          <w:rFonts w:ascii="Arial" w:hAnsi="Arial" w:cs="Arial"/>
          <w:bCs/>
          <w:sz w:val="19"/>
          <w:szCs w:val="19"/>
        </w:rPr>
        <w:t>c</w:t>
      </w:r>
      <w:r w:rsidRPr="005F6713">
        <w:rPr>
          <w:rFonts w:ascii="Arial" w:hAnsi="Arial" w:cs="Arial"/>
          <w:bCs/>
          <w:sz w:val="19"/>
          <w:szCs w:val="19"/>
        </w:rPr>
        <w:t xml:space="preserve">ondition </w:t>
      </w:r>
      <w:r>
        <w:rPr>
          <w:rFonts w:ascii="Arial" w:hAnsi="Arial" w:cs="Arial"/>
          <w:bCs/>
          <w:sz w:val="19"/>
          <w:szCs w:val="19"/>
        </w:rPr>
        <w:t>no</w:t>
      </w:r>
      <w:r w:rsidRPr="005F6713">
        <w:rPr>
          <w:rFonts w:ascii="Arial" w:hAnsi="Arial" w:cs="Arial"/>
          <w:bCs/>
          <w:sz w:val="19"/>
          <w:szCs w:val="19"/>
        </w:rPr>
        <w:t xml:space="preserve">. </w:t>
      </w:r>
      <w:r>
        <w:rPr>
          <w:rFonts w:ascii="Arial" w:hAnsi="Arial" w:cs="Arial"/>
          <w:bCs/>
          <w:sz w:val="19"/>
          <w:szCs w:val="19"/>
        </w:rPr>
        <w:t>6</w:t>
      </w:r>
      <w:r w:rsidRPr="00AD63B2">
        <w:rPr>
          <w:rFonts w:ascii="Arial" w:hAnsi="Arial" w:cs="Arial"/>
          <w:bCs/>
          <w:sz w:val="19"/>
          <w:szCs w:val="19"/>
        </w:rPr>
        <w:t xml:space="preserve">, </w:t>
      </w:r>
      <w:r>
        <w:rPr>
          <w:rFonts w:ascii="Arial" w:hAnsi="Arial" w:cs="Arial"/>
          <w:bCs/>
          <w:sz w:val="19"/>
          <w:szCs w:val="19"/>
        </w:rPr>
        <w:t>a</w:t>
      </w:r>
      <w:r w:rsidRPr="00AD63B2">
        <w:rPr>
          <w:rFonts w:ascii="Arial" w:hAnsi="Arial" w:cs="Arial"/>
          <w:bCs/>
          <w:sz w:val="19"/>
          <w:szCs w:val="19"/>
        </w:rPr>
        <w:t xml:space="preserve">nterior </w:t>
      </w:r>
      <w:r>
        <w:rPr>
          <w:rFonts w:ascii="Arial" w:hAnsi="Arial" w:cs="Arial"/>
          <w:bCs/>
          <w:sz w:val="19"/>
          <w:szCs w:val="19"/>
        </w:rPr>
        <w:t>c</w:t>
      </w:r>
      <w:r w:rsidRPr="00AD63B2">
        <w:rPr>
          <w:rFonts w:ascii="Arial" w:hAnsi="Arial" w:cs="Arial"/>
          <w:bCs/>
          <w:sz w:val="19"/>
          <w:szCs w:val="19"/>
        </w:rPr>
        <w:t>rowding, is also present, with an ectopic eruption in the anterior portion of the mouth, score only the most severe condition. Do not score both conditions.</w:t>
      </w:r>
    </w:p>
    <w:p w14:paraId="7AD49963" w14:textId="77777777" w:rsidR="00503109" w:rsidRPr="00AD63B2" w:rsidRDefault="00503109" w:rsidP="004042AD">
      <w:pPr>
        <w:tabs>
          <w:tab w:val="left" w:pos="90"/>
        </w:tabs>
        <w:spacing w:after="120"/>
        <w:ind w:left="270" w:right="-266" w:hanging="270"/>
        <w:rPr>
          <w:rFonts w:ascii="Arial" w:hAnsi="Arial" w:cs="Arial"/>
          <w:bCs/>
          <w:sz w:val="19"/>
          <w:szCs w:val="19"/>
        </w:rPr>
      </w:pPr>
      <w:r>
        <w:rPr>
          <w:rFonts w:ascii="Arial" w:hAnsi="Arial" w:cs="Arial"/>
          <w:bCs/>
          <w:sz w:val="19"/>
          <w:szCs w:val="19"/>
        </w:rPr>
        <w:t>6</w:t>
      </w:r>
      <w:r w:rsidRPr="00AD63B2">
        <w:rPr>
          <w:rFonts w:ascii="Arial" w:hAnsi="Arial" w:cs="Arial"/>
          <w:bCs/>
          <w:sz w:val="19"/>
          <w:szCs w:val="19"/>
        </w:rPr>
        <w:t>.</w:t>
      </w:r>
      <w:r>
        <w:rPr>
          <w:rFonts w:ascii="Arial" w:hAnsi="Arial" w:cs="Arial"/>
          <w:bCs/>
          <w:sz w:val="19"/>
          <w:szCs w:val="19"/>
        </w:rPr>
        <w:t xml:space="preserve">  </w:t>
      </w:r>
      <w:r w:rsidRPr="00AD63B2">
        <w:rPr>
          <w:rFonts w:ascii="Arial" w:hAnsi="Arial" w:cs="Arial"/>
          <w:b/>
          <w:bCs/>
          <w:sz w:val="19"/>
          <w:szCs w:val="19"/>
        </w:rPr>
        <w:t>Anterior Crowding:</w:t>
      </w:r>
      <w:r>
        <w:rPr>
          <w:rFonts w:ascii="Arial" w:hAnsi="Arial" w:cs="Arial"/>
          <w:b/>
          <w:bCs/>
          <w:sz w:val="19"/>
          <w:szCs w:val="19"/>
        </w:rPr>
        <w:t xml:space="preserve"> </w:t>
      </w:r>
      <w:r w:rsidRPr="003764DD">
        <w:rPr>
          <w:rFonts w:ascii="Arial" w:hAnsi="Arial" w:cs="Arial"/>
          <w:bCs/>
          <w:sz w:val="19"/>
          <w:szCs w:val="19"/>
        </w:rPr>
        <w:t>Arch lengt</w:t>
      </w:r>
      <w:r>
        <w:rPr>
          <w:rFonts w:ascii="Arial" w:hAnsi="Arial" w:cs="Arial"/>
          <w:bCs/>
          <w:sz w:val="19"/>
          <w:szCs w:val="19"/>
        </w:rPr>
        <w:t>h insufficiency must exceed 3.5</w:t>
      </w:r>
      <w:r w:rsidRPr="003764DD">
        <w:rPr>
          <w:rFonts w:ascii="Arial" w:hAnsi="Arial" w:cs="Arial"/>
          <w:bCs/>
          <w:sz w:val="19"/>
          <w:szCs w:val="19"/>
        </w:rPr>
        <w:t xml:space="preserve">mm. </w:t>
      </w:r>
      <w:r w:rsidRPr="00322B7A">
        <w:rPr>
          <w:rFonts w:ascii="Arial" w:hAnsi="Arial" w:cs="Arial"/>
        </w:rPr>
        <w:t>Score only fully erupted incisors and canines.</w:t>
      </w:r>
      <w:r w:rsidRPr="00322B7A">
        <w:rPr>
          <w:rFonts w:ascii="Arial" w:hAnsi="Arial" w:cs="Arial"/>
          <w:spacing w:val="-6"/>
        </w:rPr>
        <w:t xml:space="preserve"> </w:t>
      </w:r>
      <w:r>
        <w:rPr>
          <w:rFonts w:ascii="Arial" w:hAnsi="Arial" w:cs="Arial"/>
          <w:bCs/>
          <w:sz w:val="19"/>
          <w:szCs w:val="19"/>
        </w:rPr>
        <w:t>M</w:t>
      </w:r>
      <w:r w:rsidRPr="008472EE">
        <w:rPr>
          <w:rFonts w:ascii="Arial" w:hAnsi="Arial" w:cs="Arial"/>
          <w:bCs/>
          <w:sz w:val="19"/>
          <w:szCs w:val="19"/>
        </w:rPr>
        <w:t>ild rotations that may react favorably to stripping or mild expansion procedures</w:t>
      </w:r>
      <w:r>
        <w:rPr>
          <w:rFonts w:ascii="Arial" w:hAnsi="Arial" w:cs="Arial"/>
          <w:bCs/>
          <w:sz w:val="19"/>
          <w:szCs w:val="19"/>
        </w:rPr>
        <w:t xml:space="preserve"> </w:t>
      </w:r>
      <w:r w:rsidRPr="00322B7A">
        <w:rPr>
          <w:rFonts w:ascii="Arial" w:hAnsi="Arial" w:cs="Arial"/>
          <w:spacing w:val="1"/>
        </w:rPr>
        <w:t>a</w:t>
      </w:r>
      <w:r w:rsidRPr="00322B7A">
        <w:rPr>
          <w:rFonts w:ascii="Arial" w:hAnsi="Arial" w:cs="Arial"/>
        </w:rPr>
        <w:t>re</w:t>
      </w:r>
      <w:r w:rsidRPr="00322B7A">
        <w:rPr>
          <w:rFonts w:ascii="Arial" w:hAnsi="Arial" w:cs="Arial"/>
          <w:spacing w:val="-6"/>
        </w:rPr>
        <w:t xml:space="preserve"> </w:t>
      </w:r>
      <w:r w:rsidRPr="00322B7A">
        <w:rPr>
          <w:rFonts w:ascii="Arial" w:hAnsi="Arial" w:cs="Arial"/>
          <w:spacing w:val="1"/>
        </w:rPr>
        <w:t>n</w:t>
      </w:r>
      <w:r w:rsidRPr="00322B7A">
        <w:rPr>
          <w:rFonts w:ascii="Arial" w:hAnsi="Arial" w:cs="Arial"/>
        </w:rPr>
        <w:t>ot</w:t>
      </w:r>
      <w:r w:rsidRPr="00322B7A">
        <w:rPr>
          <w:rFonts w:ascii="Arial" w:hAnsi="Arial" w:cs="Arial"/>
          <w:spacing w:val="-4"/>
        </w:rPr>
        <w:t xml:space="preserve"> </w:t>
      </w:r>
      <w:r w:rsidRPr="00322B7A">
        <w:rPr>
          <w:rFonts w:ascii="Arial" w:hAnsi="Arial" w:cs="Arial"/>
        </w:rPr>
        <w:t>to</w:t>
      </w:r>
      <w:r w:rsidRPr="00322B7A">
        <w:rPr>
          <w:rFonts w:ascii="Arial" w:hAnsi="Arial" w:cs="Arial"/>
          <w:spacing w:val="-5"/>
        </w:rPr>
        <w:t xml:space="preserve"> </w:t>
      </w:r>
      <w:r w:rsidRPr="00322B7A">
        <w:rPr>
          <w:rFonts w:ascii="Arial" w:hAnsi="Arial" w:cs="Arial"/>
          <w:spacing w:val="1"/>
        </w:rPr>
        <w:t>b</w:t>
      </w:r>
      <w:r w:rsidRPr="00322B7A">
        <w:rPr>
          <w:rFonts w:ascii="Arial" w:hAnsi="Arial" w:cs="Arial"/>
        </w:rPr>
        <w:t>e</w:t>
      </w:r>
      <w:r w:rsidRPr="00322B7A">
        <w:rPr>
          <w:rFonts w:ascii="Arial" w:hAnsi="Arial" w:cs="Arial"/>
          <w:spacing w:val="-5"/>
        </w:rPr>
        <w:t xml:space="preserve"> </w:t>
      </w:r>
      <w:r w:rsidRPr="00322B7A">
        <w:rPr>
          <w:rFonts w:ascii="Arial" w:hAnsi="Arial" w:cs="Arial"/>
        </w:rPr>
        <w:t>s</w:t>
      </w:r>
      <w:r w:rsidRPr="00322B7A">
        <w:rPr>
          <w:rFonts w:ascii="Arial" w:hAnsi="Arial" w:cs="Arial"/>
          <w:spacing w:val="-1"/>
        </w:rPr>
        <w:t>c</w:t>
      </w:r>
      <w:r w:rsidRPr="00322B7A">
        <w:rPr>
          <w:rFonts w:ascii="Arial" w:hAnsi="Arial" w:cs="Arial"/>
        </w:rPr>
        <w:t>or</w:t>
      </w:r>
      <w:r w:rsidRPr="00322B7A">
        <w:rPr>
          <w:rFonts w:ascii="Arial" w:hAnsi="Arial" w:cs="Arial"/>
          <w:spacing w:val="-1"/>
        </w:rPr>
        <w:t>e</w:t>
      </w:r>
      <w:r w:rsidRPr="00322B7A">
        <w:rPr>
          <w:rFonts w:ascii="Arial" w:hAnsi="Arial" w:cs="Arial"/>
        </w:rPr>
        <w:t>d</w:t>
      </w:r>
      <w:r w:rsidRPr="00322B7A">
        <w:rPr>
          <w:rFonts w:ascii="Arial" w:hAnsi="Arial" w:cs="Arial"/>
          <w:spacing w:val="-5"/>
        </w:rPr>
        <w:t xml:space="preserve"> </w:t>
      </w:r>
      <w:r w:rsidRPr="00322B7A">
        <w:rPr>
          <w:rFonts w:ascii="Arial" w:hAnsi="Arial" w:cs="Arial"/>
          <w:spacing w:val="1"/>
        </w:rPr>
        <w:t>a</w:t>
      </w:r>
      <w:r w:rsidRPr="00322B7A">
        <w:rPr>
          <w:rFonts w:ascii="Arial" w:hAnsi="Arial" w:cs="Arial"/>
        </w:rPr>
        <w:t>s</w:t>
      </w:r>
      <w:r w:rsidRPr="00322B7A">
        <w:rPr>
          <w:rFonts w:ascii="Arial" w:hAnsi="Arial" w:cs="Arial"/>
          <w:spacing w:val="-6"/>
        </w:rPr>
        <w:t xml:space="preserve"> </w:t>
      </w:r>
      <w:r w:rsidRPr="00322B7A">
        <w:rPr>
          <w:rFonts w:ascii="Arial" w:hAnsi="Arial" w:cs="Arial"/>
        </w:rPr>
        <w:t>cro</w:t>
      </w:r>
      <w:r w:rsidRPr="00322B7A">
        <w:rPr>
          <w:rFonts w:ascii="Arial" w:hAnsi="Arial" w:cs="Arial"/>
          <w:spacing w:val="-1"/>
        </w:rPr>
        <w:t>w</w:t>
      </w:r>
      <w:r w:rsidRPr="00322B7A">
        <w:rPr>
          <w:rFonts w:ascii="Arial" w:hAnsi="Arial" w:cs="Arial"/>
        </w:rPr>
        <w:t>d</w:t>
      </w:r>
      <w:r w:rsidRPr="00322B7A">
        <w:rPr>
          <w:rFonts w:ascii="Arial" w:hAnsi="Arial" w:cs="Arial"/>
          <w:spacing w:val="-1"/>
        </w:rPr>
        <w:t>e</w:t>
      </w:r>
      <w:r w:rsidRPr="00322B7A">
        <w:rPr>
          <w:rFonts w:ascii="Arial" w:hAnsi="Arial" w:cs="Arial"/>
        </w:rPr>
        <w:t>d</w:t>
      </w:r>
      <w:r w:rsidRPr="003764DD">
        <w:rPr>
          <w:rFonts w:ascii="Arial" w:hAnsi="Arial" w:cs="Arial"/>
          <w:bCs/>
          <w:sz w:val="19"/>
          <w:szCs w:val="19"/>
        </w:rPr>
        <w:t xml:space="preserve">. Enter 5 points for maxillary and mandibular anterior crowding. If </w:t>
      </w:r>
      <w:r>
        <w:rPr>
          <w:rFonts w:ascii="Arial" w:hAnsi="Arial" w:cs="Arial"/>
          <w:bCs/>
          <w:sz w:val="19"/>
          <w:szCs w:val="19"/>
        </w:rPr>
        <w:t>c</w:t>
      </w:r>
      <w:r w:rsidRPr="003764DD">
        <w:rPr>
          <w:rFonts w:ascii="Arial" w:hAnsi="Arial" w:cs="Arial"/>
          <w:bCs/>
          <w:sz w:val="19"/>
          <w:szCs w:val="19"/>
        </w:rPr>
        <w:t xml:space="preserve">ondition </w:t>
      </w:r>
      <w:r>
        <w:rPr>
          <w:rFonts w:ascii="Arial" w:hAnsi="Arial" w:cs="Arial"/>
          <w:bCs/>
          <w:sz w:val="19"/>
          <w:szCs w:val="19"/>
        </w:rPr>
        <w:t>n</w:t>
      </w:r>
      <w:r w:rsidRPr="003764DD">
        <w:rPr>
          <w:rFonts w:ascii="Arial" w:hAnsi="Arial" w:cs="Arial"/>
          <w:bCs/>
          <w:sz w:val="19"/>
          <w:szCs w:val="19"/>
        </w:rPr>
        <w:t xml:space="preserve">o. </w:t>
      </w:r>
      <w:r>
        <w:rPr>
          <w:rFonts w:ascii="Arial" w:hAnsi="Arial" w:cs="Arial"/>
          <w:bCs/>
          <w:sz w:val="19"/>
          <w:szCs w:val="19"/>
        </w:rPr>
        <w:t>5</w:t>
      </w:r>
      <w:r w:rsidRPr="00AD63B2">
        <w:rPr>
          <w:rFonts w:ascii="Arial" w:hAnsi="Arial" w:cs="Arial"/>
          <w:bCs/>
          <w:sz w:val="19"/>
          <w:szCs w:val="19"/>
        </w:rPr>
        <w:t xml:space="preserve">, ectopic eruption, is also present in the anterior portion of the mouth, score </w:t>
      </w:r>
      <w:r>
        <w:rPr>
          <w:rFonts w:ascii="Arial" w:hAnsi="Arial" w:cs="Arial"/>
          <w:bCs/>
          <w:sz w:val="19"/>
          <w:szCs w:val="19"/>
        </w:rPr>
        <w:t xml:space="preserve">only </w:t>
      </w:r>
      <w:r w:rsidRPr="00AD63B2">
        <w:rPr>
          <w:rFonts w:ascii="Arial" w:hAnsi="Arial" w:cs="Arial"/>
          <w:bCs/>
          <w:sz w:val="19"/>
          <w:szCs w:val="19"/>
        </w:rPr>
        <w:t>the most severe condition. Do not score both conditions.</w:t>
      </w:r>
    </w:p>
    <w:p w14:paraId="490D6699" w14:textId="77777777" w:rsidR="00503109" w:rsidRPr="002226C4" w:rsidRDefault="00503109" w:rsidP="009030E8">
      <w:pPr>
        <w:spacing w:after="120"/>
        <w:ind w:left="270" w:right="-266" w:hanging="270"/>
        <w:rPr>
          <w:rFonts w:ascii="Arial" w:hAnsi="Arial" w:cs="Arial"/>
          <w:bCs/>
          <w:sz w:val="19"/>
          <w:szCs w:val="19"/>
        </w:rPr>
      </w:pPr>
      <w:r>
        <w:rPr>
          <w:rFonts w:ascii="Arial" w:hAnsi="Arial" w:cs="Arial"/>
          <w:bCs/>
          <w:sz w:val="19"/>
          <w:szCs w:val="19"/>
        </w:rPr>
        <w:t>7</w:t>
      </w:r>
      <w:r w:rsidRPr="00AD63B2">
        <w:rPr>
          <w:rFonts w:ascii="Arial" w:hAnsi="Arial" w:cs="Arial"/>
          <w:bCs/>
          <w:sz w:val="19"/>
          <w:szCs w:val="19"/>
        </w:rPr>
        <w:t>.</w:t>
      </w:r>
      <w:r>
        <w:rPr>
          <w:rFonts w:ascii="Arial" w:hAnsi="Arial" w:cs="Arial"/>
          <w:bCs/>
          <w:sz w:val="19"/>
          <w:szCs w:val="19"/>
        </w:rPr>
        <w:t xml:space="preserve">  </w:t>
      </w:r>
      <w:r w:rsidRPr="00AD63B2">
        <w:rPr>
          <w:rFonts w:ascii="Arial" w:hAnsi="Arial" w:cs="Arial"/>
          <w:b/>
          <w:bCs/>
          <w:sz w:val="19"/>
          <w:szCs w:val="19"/>
        </w:rPr>
        <w:t>Labi</w:t>
      </w:r>
      <w:r w:rsidRPr="003764DD">
        <w:rPr>
          <w:rFonts w:ascii="Arial" w:hAnsi="Arial" w:cs="Arial"/>
          <w:b/>
          <w:bCs/>
          <w:sz w:val="19"/>
          <w:szCs w:val="19"/>
        </w:rPr>
        <w:t>o-Lingual Spread:</w:t>
      </w:r>
      <w:r w:rsidRPr="003764DD">
        <w:rPr>
          <w:rFonts w:ascii="Arial" w:hAnsi="Arial" w:cs="Arial"/>
          <w:bCs/>
          <w:sz w:val="19"/>
          <w:szCs w:val="19"/>
        </w:rPr>
        <w:t xml:space="preserve"> The measurement tool is used to determine the extent of deviation from a normal arch. Where there is only a protruded or lingually displaced anterior tooth, the measurement should be made from the incisal edge of that tooth to the normal </w:t>
      </w:r>
      <w:r w:rsidRPr="009265D3">
        <w:rPr>
          <w:rFonts w:ascii="Arial" w:hAnsi="Arial" w:cs="Arial"/>
          <w:bCs/>
          <w:sz w:val="19"/>
          <w:szCs w:val="19"/>
        </w:rPr>
        <w:t xml:space="preserve">arch line. Otherwise, the total distance between the most protruded tooth </w:t>
      </w:r>
      <w:r>
        <w:rPr>
          <w:rFonts w:ascii="Arial" w:hAnsi="Arial" w:cs="Arial"/>
          <w:bCs/>
          <w:sz w:val="19"/>
          <w:szCs w:val="19"/>
        </w:rPr>
        <w:t xml:space="preserve">and </w:t>
      </w:r>
      <w:r w:rsidRPr="009265D3">
        <w:rPr>
          <w:rFonts w:ascii="Arial" w:hAnsi="Arial" w:cs="Arial"/>
          <w:bCs/>
          <w:sz w:val="19"/>
          <w:szCs w:val="19"/>
        </w:rPr>
        <w:t xml:space="preserve">the lingually displaced anterior tooth is measured. The labio-lingual spread </w:t>
      </w:r>
      <w:r>
        <w:rPr>
          <w:rFonts w:ascii="Arial" w:hAnsi="Arial" w:cs="Arial"/>
          <w:bCs/>
          <w:sz w:val="19"/>
          <w:szCs w:val="19"/>
        </w:rPr>
        <w:t>approximates</w:t>
      </w:r>
      <w:r w:rsidRPr="009265D3">
        <w:rPr>
          <w:rFonts w:ascii="Arial" w:hAnsi="Arial" w:cs="Arial"/>
          <w:bCs/>
          <w:sz w:val="19"/>
          <w:szCs w:val="19"/>
        </w:rPr>
        <w:t xml:space="preserve"> a measurement of overall deviation from what would have been a normal arch. </w:t>
      </w:r>
      <w:r>
        <w:rPr>
          <w:rFonts w:ascii="Arial" w:hAnsi="Arial" w:cs="Arial"/>
          <w:bCs/>
          <w:sz w:val="19"/>
          <w:szCs w:val="19"/>
        </w:rPr>
        <w:t>If</w:t>
      </w:r>
      <w:r w:rsidRPr="00AB6B35">
        <w:rPr>
          <w:rFonts w:ascii="Arial" w:hAnsi="Arial" w:cs="Arial"/>
          <w:bCs/>
          <w:sz w:val="19"/>
          <w:szCs w:val="19"/>
        </w:rPr>
        <w:t xml:space="preserve"> multiple anterior crowding of teeth is observed, all deviations from the normal arch should be measured for labio-lingual spread, but only the most severe </w:t>
      </w:r>
      <w:r w:rsidRPr="002226C4">
        <w:rPr>
          <w:rFonts w:ascii="Arial" w:hAnsi="Arial" w:cs="Arial"/>
          <w:bCs/>
          <w:sz w:val="19"/>
          <w:szCs w:val="19"/>
        </w:rPr>
        <w:t>individual measurement should be entered on the index.</w:t>
      </w:r>
    </w:p>
    <w:p w14:paraId="2225CA2F" w14:textId="77777777" w:rsidR="00503109" w:rsidRPr="002226C4" w:rsidRDefault="00503109" w:rsidP="00772623">
      <w:pPr>
        <w:pStyle w:val="ListParagraph"/>
        <w:numPr>
          <w:ilvl w:val="0"/>
          <w:numId w:val="6"/>
        </w:numPr>
        <w:tabs>
          <w:tab w:val="left" w:pos="90"/>
          <w:tab w:val="left" w:pos="270"/>
        </w:tabs>
        <w:spacing w:after="120"/>
        <w:ind w:right="-266"/>
        <w:rPr>
          <w:rFonts w:ascii="Arial" w:hAnsi="Arial" w:cs="Arial"/>
          <w:bCs/>
          <w:sz w:val="19"/>
          <w:szCs w:val="19"/>
        </w:rPr>
      </w:pPr>
      <w:r w:rsidRPr="002226C4">
        <w:rPr>
          <w:rFonts w:ascii="Arial" w:hAnsi="Arial" w:cs="Arial"/>
          <w:bCs/>
          <w:sz w:val="19"/>
          <w:szCs w:val="19"/>
        </w:rPr>
        <w:t xml:space="preserve">Additionally, anterior spacing may be measured as the total score in mm from the mesial of cuspid to the mesial of cuspid, totaling both arches.  </w:t>
      </w:r>
    </w:p>
    <w:p w14:paraId="1ECA354F" w14:textId="77777777" w:rsidR="00503109" w:rsidRPr="002226C4" w:rsidRDefault="00503109" w:rsidP="00772623">
      <w:pPr>
        <w:pStyle w:val="ListParagraph"/>
        <w:numPr>
          <w:ilvl w:val="0"/>
          <w:numId w:val="6"/>
        </w:numPr>
        <w:tabs>
          <w:tab w:val="left" w:pos="270"/>
        </w:tabs>
        <w:spacing w:after="120"/>
        <w:ind w:right="-266"/>
        <w:rPr>
          <w:rFonts w:ascii="Arial" w:hAnsi="Arial" w:cs="Arial"/>
          <w:bCs/>
          <w:sz w:val="19"/>
          <w:szCs w:val="19"/>
        </w:rPr>
      </w:pPr>
      <w:r w:rsidRPr="002226C4">
        <w:rPr>
          <w:rFonts w:ascii="Arial" w:hAnsi="Arial" w:cs="Arial"/>
          <w:bCs/>
          <w:sz w:val="19"/>
          <w:szCs w:val="19"/>
        </w:rPr>
        <w:t>Score only the greater score attained by either of these two methods.</w:t>
      </w:r>
    </w:p>
    <w:p w14:paraId="4E6BCF12" w14:textId="77777777" w:rsidR="00503109" w:rsidRPr="002226C4" w:rsidRDefault="00503109" w:rsidP="004042AD">
      <w:pPr>
        <w:tabs>
          <w:tab w:val="left" w:pos="270"/>
        </w:tabs>
        <w:spacing w:after="120"/>
        <w:ind w:left="270" w:right="-266" w:hanging="270"/>
        <w:rPr>
          <w:rFonts w:ascii="Arial" w:hAnsi="Arial" w:cs="Arial"/>
          <w:sz w:val="19"/>
          <w:szCs w:val="19"/>
        </w:rPr>
      </w:pPr>
      <w:r w:rsidRPr="002226C4">
        <w:rPr>
          <w:rFonts w:ascii="Arial" w:hAnsi="Arial" w:cs="Arial"/>
          <w:bCs/>
          <w:sz w:val="19"/>
          <w:szCs w:val="19"/>
        </w:rPr>
        <w:t xml:space="preserve">8. </w:t>
      </w:r>
      <w:r>
        <w:rPr>
          <w:rFonts w:ascii="Arial" w:hAnsi="Arial" w:cs="Arial"/>
          <w:bCs/>
          <w:sz w:val="19"/>
          <w:szCs w:val="19"/>
        </w:rPr>
        <w:t xml:space="preserve"> </w:t>
      </w:r>
      <w:r w:rsidRPr="002226C4">
        <w:rPr>
          <w:rFonts w:ascii="Arial" w:hAnsi="Arial" w:cs="Arial"/>
          <w:b/>
          <w:bCs/>
          <w:sz w:val="19"/>
          <w:szCs w:val="19"/>
        </w:rPr>
        <w:t>Posterior Crossbite</w:t>
      </w:r>
      <w:r w:rsidRPr="002226C4">
        <w:rPr>
          <w:rFonts w:ascii="Arial" w:hAnsi="Arial" w:cs="Arial"/>
          <w:bCs/>
          <w:sz w:val="19"/>
          <w:szCs w:val="19"/>
        </w:rPr>
        <w:t>: This condition involves two or more adjacent maxillary permanent teeth, one of which must be a</w:t>
      </w:r>
      <w:r w:rsidRPr="002226C4">
        <w:rPr>
          <w:rFonts w:ascii="Arial" w:hAnsi="Arial" w:cs="Arial"/>
          <w:sz w:val="19"/>
          <w:szCs w:val="19"/>
        </w:rPr>
        <w:t xml:space="preserve"> permanent molar. The crossbite must be one in which the maxillary posterior teeth involved may either be both palatal or both completely buccal in relation to the mandibular posterior teeth. The presence of posterior unilateral crossbite is indicated by a score of 4 on the form.</w:t>
      </w:r>
    </w:p>
    <w:p w14:paraId="01F5DEFF" w14:textId="77777777" w:rsidR="003F2346" w:rsidRDefault="00503109" w:rsidP="004042AD">
      <w:pPr>
        <w:tabs>
          <w:tab w:val="left" w:pos="90"/>
        </w:tabs>
        <w:spacing w:after="120"/>
        <w:ind w:left="270" w:right="-266" w:hanging="270"/>
        <w:rPr>
          <w:rFonts w:ascii="Arial" w:hAnsi="Arial" w:cs="Arial"/>
          <w:bCs/>
          <w:sz w:val="19"/>
          <w:szCs w:val="19"/>
        </w:rPr>
        <w:sectPr w:rsidR="003F2346" w:rsidSect="00772623">
          <w:headerReference w:type="default" r:id="rId30"/>
          <w:pgSz w:w="12240" w:h="15840"/>
          <w:pgMar w:top="547" w:right="1296" w:bottom="1440" w:left="1296" w:header="432" w:footer="432" w:gutter="0"/>
          <w:pgNumType w:start="1"/>
          <w:cols w:space="720"/>
          <w:docGrid w:linePitch="360"/>
        </w:sectPr>
      </w:pPr>
      <w:r w:rsidRPr="002226C4">
        <w:rPr>
          <w:rFonts w:ascii="Arial" w:hAnsi="Arial" w:cs="Arial"/>
          <w:sz w:val="19"/>
          <w:szCs w:val="19"/>
        </w:rPr>
        <w:t xml:space="preserve">9. </w:t>
      </w:r>
      <w:r>
        <w:rPr>
          <w:rFonts w:ascii="Arial" w:hAnsi="Arial" w:cs="Arial"/>
          <w:sz w:val="19"/>
          <w:szCs w:val="19"/>
        </w:rPr>
        <w:t xml:space="preserve"> </w:t>
      </w:r>
      <w:r w:rsidRPr="002226C4">
        <w:rPr>
          <w:rFonts w:ascii="Arial" w:hAnsi="Arial" w:cs="Arial"/>
          <w:b/>
          <w:sz w:val="19"/>
          <w:szCs w:val="19"/>
        </w:rPr>
        <w:t>Posterior Impactions or Congenitally Missing Posterior Teeth</w:t>
      </w:r>
      <w:r w:rsidRPr="002226C4">
        <w:rPr>
          <w:rFonts w:ascii="Arial" w:hAnsi="Arial" w:cs="Arial"/>
          <w:sz w:val="19"/>
          <w:szCs w:val="19"/>
        </w:rPr>
        <w:t>:</w:t>
      </w:r>
      <w:r w:rsidRPr="006752BA">
        <w:rPr>
          <w:rFonts w:ascii="Arial" w:hAnsi="Arial" w:cs="Arial"/>
          <w:sz w:val="19"/>
          <w:szCs w:val="19"/>
        </w:rPr>
        <w:t xml:space="preserve"> Total the number of posterior teeth, excluding</w:t>
      </w:r>
      <w:r>
        <w:rPr>
          <w:rFonts w:ascii="Arial" w:hAnsi="Arial" w:cs="Arial"/>
          <w:sz w:val="19"/>
          <w:szCs w:val="19"/>
        </w:rPr>
        <w:t xml:space="preserve"> </w:t>
      </w:r>
      <w:r w:rsidRPr="008436A7">
        <w:rPr>
          <w:rFonts w:ascii="Arial" w:hAnsi="Arial" w:cs="Arial"/>
          <w:bCs/>
          <w:sz w:val="19"/>
          <w:szCs w:val="19"/>
        </w:rPr>
        <w:t>third molars that meet this criterion</w:t>
      </w:r>
      <w:r>
        <w:rPr>
          <w:rFonts w:ascii="Arial" w:hAnsi="Arial" w:cs="Arial"/>
          <w:bCs/>
          <w:sz w:val="19"/>
          <w:szCs w:val="19"/>
        </w:rPr>
        <w:t>,</w:t>
      </w:r>
      <w:r w:rsidRPr="008436A7">
        <w:rPr>
          <w:rFonts w:ascii="Arial" w:hAnsi="Arial" w:cs="Arial"/>
          <w:bCs/>
          <w:sz w:val="19"/>
          <w:szCs w:val="19"/>
        </w:rPr>
        <w:t xml:space="preserve"> and multiply by 3.</w:t>
      </w:r>
    </w:p>
    <w:p w14:paraId="57D7516A" w14:textId="77777777" w:rsidR="003F2346" w:rsidRPr="00882BA2" w:rsidRDefault="003F2346" w:rsidP="00073B08">
      <w:pPr>
        <w:jc w:val="center"/>
        <w:rPr>
          <w:rFonts w:ascii="Arial" w:eastAsia="Calibri" w:hAnsi="Arial" w:cs="Arial"/>
          <w:szCs w:val="32"/>
          <w:u w:val="single"/>
        </w:rPr>
      </w:pPr>
      <w:r w:rsidRPr="00882BA2">
        <w:rPr>
          <w:rFonts w:ascii="Arial" w:eastAsia="Calibri" w:hAnsi="Arial" w:cs="Arial"/>
          <w:szCs w:val="32"/>
          <w:u w:val="single"/>
        </w:rPr>
        <w:t>Prior Authorization for Interceptive Orthodontic Treatment</w:t>
      </w:r>
    </w:p>
    <w:p w14:paraId="7A5B2719" w14:textId="77777777" w:rsidR="003F2346" w:rsidRPr="00882BA2" w:rsidRDefault="003F2346" w:rsidP="00073B08">
      <w:pPr>
        <w:jc w:val="center"/>
        <w:rPr>
          <w:rFonts w:ascii="Arial" w:eastAsia="Calibri" w:hAnsi="Arial" w:cs="Arial"/>
          <w:szCs w:val="32"/>
        </w:rPr>
      </w:pPr>
    </w:p>
    <w:p w14:paraId="15F7D0E3" w14:textId="77777777" w:rsidR="003F2346" w:rsidRPr="00882BA2" w:rsidRDefault="003F2346" w:rsidP="001B4A30">
      <w:pPr>
        <w:rPr>
          <w:rFonts w:ascii="Arial" w:eastAsia="Calibri" w:hAnsi="Arial" w:cs="Arial"/>
          <w:szCs w:val="32"/>
        </w:rPr>
      </w:pPr>
      <w:r w:rsidRPr="00882BA2">
        <w:rPr>
          <w:rFonts w:ascii="Arial" w:eastAsia="Calibri" w:hAnsi="Arial" w:cs="Arial"/>
          <w:szCs w:val="22"/>
        </w:rPr>
        <w:t>MassHealth approves prior authorization (PA) requests for interceptive orthodontic treatment if such treatment will prevent or minimize the development of a handicapping malocclusion or preclude the need for comprehensive orthodontic treatment. 130 CMR 420.431(B)(2).  The process for requesting PA for interceptive orthodontic treatment is described below:</w:t>
      </w:r>
    </w:p>
    <w:p w14:paraId="5F155008" w14:textId="77777777" w:rsidR="003F2346" w:rsidRDefault="003F2346" w:rsidP="00B12999">
      <w:pPr>
        <w:tabs>
          <w:tab w:val="left" w:pos="360"/>
        </w:tabs>
        <w:spacing w:before="120"/>
        <w:rPr>
          <w:rFonts w:ascii="Arial" w:eastAsia="Calibri" w:hAnsi="Arial" w:cs="Arial"/>
          <w:szCs w:val="22"/>
        </w:rPr>
      </w:pPr>
      <w:r w:rsidRPr="00882BA2">
        <w:rPr>
          <w:rFonts w:ascii="Arial" w:eastAsia="Calibri" w:hAnsi="Arial" w:cs="Arial"/>
          <w:szCs w:val="22"/>
        </w:rPr>
        <w:t>(A)</w:t>
      </w:r>
      <w:r w:rsidRPr="00882BA2">
        <w:rPr>
          <w:rFonts w:ascii="Arial" w:eastAsia="Calibri" w:hAnsi="Arial" w:cs="Arial"/>
          <w:szCs w:val="22"/>
        </w:rPr>
        <w:tab/>
        <w:t>Provider performs pre-orthodontic treatment examination (130 CMR 420.431(C)(1)) to determine if orthodontic treatment is necessary.</w:t>
      </w:r>
    </w:p>
    <w:p w14:paraId="4FAC2C41" w14:textId="77777777" w:rsidR="003F2346" w:rsidRPr="00882BA2" w:rsidRDefault="003F2346" w:rsidP="00B12999">
      <w:pPr>
        <w:tabs>
          <w:tab w:val="left" w:pos="360"/>
        </w:tabs>
        <w:spacing w:before="120"/>
        <w:rPr>
          <w:rFonts w:ascii="Arial" w:eastAsia="Calibri" w:hAnsi="Arial" w:cs="Arial"/>
          <w:szCs w:val="22"/>
        </w:rPr>
      </w:pPr>
    </w:p>
    <w:p w14:paraId="1B2AA24A" w14:textId="77777777" w:rsidR="003F2346" w:rsidRPr="00882BA2" w:rsidRDefault="003F2346" w:rsidP="00851C91">
      <w:pPr>
        <w:tabs>
          <w:tab w:val="left" w:pos="360"/>
        </w:tabs>
        <w:rPr>
          <w:rFonts w:ascii="Arial" w:eastAsia="Calibri" w:hAnsi="Arial" w:cs="Arial"/>
          <w:szCs w:val="22"/>
        </w:rPr>
      </w:pPr>
      <w:r w:rsidRPr="00882BA2">
        <w:rPr>
          <w:rFonts w:ascii="Arial" w:eastAsia="Calibri" w:hAnsi="Arial" w:cs="Arial"/>
          <w:szCs w:val="22"/>
        </w:rPr>
        <w:t>(B)</w:t>
      </w:r>
      <w:r w:rsidRPr="00882BA2">
        <w:rPr>
          <w:rFonts w:ascii="Arial" w:eastAsia="Calibri" w:hAnsi="Arial" w:cs="Arial"/>
          <w:szCs w:val="22"/>
        </w:rPr>
        <w:tab/>
        <w:t>Provider completes and submits the following:</w:t>
      </w:r>
    </w:p>
    <w:p w14:paraId="4DA0C135" w14:textId="77777777" w:rsidR="003F2346" w:rsidRPr="00882BA2" w:rsidRDefault="003F2346" w:rsidP="00B12999">
      <w:pPr>
        <w:tabs>
          <w:tab w:val="left" w:pos="360"/>
        </w:tabs>
        <w:spacing w:before="120"/>
        <w:rPr>
          <w:rFonts w:ascii="Arial" w:eastAsia="Calibri" w:hAnsi="Arial" w:cs="Arial"/>
          <w:szCs w:val="22"/>
        </w:rPr>
      </w:pPr>
    </w:p>
    <w:p w14:paraId="2B20DD4E" w14:textId="77777777" w:rsidR="003F2346" w:rsidRPr="00882BA2" w:rsidRDefault="003F2346" w:rsidP="00B12999">
      <w:pPr>
        <w:spacing w:line="276" w:lineRule="auto"/>
        <w:ind w:left="720" w:hanging="360"/>
        <w:rPr>
          <w:rFonts w:ascii="Arial" w:eastAsia="Calibri" w:hAnsi="Arial" w:cs="Arial"/>
          <w:szCs w:val="22"/>
        </w:rPr>
      </w:pPr>
      <w:r w:rsidRPr="00882BA2">
        <w:rPr>
          <w:rFonts w:ascii="Arial" w:eastAsia="Calibri" w:hAnsi="Arial" w:cs="Arial"/>
          <w:szCs w:val="22"/>
        </w:rPr>
        <w:t>(1)</w:t>
      </w:r>
      <w:r w:rsidRPr="00882BA2">
        <w:rPr>
          <w:rFonts w:ascii="Arial" w:eastAsia="Calibri" w:hAnsi="Arial" w:cs="Arial"/>
          <w:szCs w:val="22"/>
        </w:rPr>
        <w:tab/>
        <w:t>2012 ADA Claim form requesting authorization for interceptive orthodontic treatment. The form must include:</w:t>
      </w:r>
    </w:p>
    <w:p w14:paraId="26D6C504" w14:textId="77777777" w:rsidR="003F2346" w:rsidRPr="00882BA2" w:rsidRDefault="003F2346" w:rsidP="00B12999">
      <w:pPr>
        <w:numPr>
          <w:ilvl w:val="0"/>
          <w:numId w:val="7"/>
        </w:numPr>
        <w:spacing w:line="276" w:lineRule="auto"/>
        <w:ind w:left="1080"/>
        <w:rPr>
          <w:rFonts w:ascii="Arial" w:eastAsia="Calibri" w:hAnsi="Arial" w:cs="Arial"/>
          <w:szCs w:val="22"/>
        </w:rPr>
      </w:pPr>
      <w:r w:rsidRPr="00882BA2">
        <w:rPr>
          <w:rFonts w:ascii="Arial" w:eastAsia="Calibri" w:hAnsi="Arial" w:cs="Arial"/>
          <w:szCs w:val="22"/>
        </w:rPr>
        <w:t>the code for the appliance requested (D8050 or D8060); and</w:t>
      </w:r>
    </w:p>
    <w:p w14:paraId="1850EF77" w14:textId="77777777" w:rsidR="003F2346" w:rsidRPr="00882BA2" w:rsidRDefault="003F2346" w:rsidP="00B12999">
      <w:pPr>
        <w:numPr>
          <w:ilvl w:val="0"/>
          <w:numId w:val="7"/>
        </w:numPr>
        <w:spacing w:line="276" w:lineRule="auto"/>
        <w:ind w:left="1080"/>
        <w:rPr>
          <w:rFonts w:ascii="Arial" w:eastAsia="Calibri" w:hAnsi="Arial" w:cs="Arial"/>
          <w:szCs w:val="22"/>
        </w:rPr>
      </w:pPr>
      <w:r w:rsidRPr="00882BA2">
        <w:rPr>
          <w:rFonts w:ascii="Arial" w:eastAsia="Calibri" w:hAnsi="Arial" w:cs="Arial"/>
          <w:szCs w:val="22"/>
        </w:rPr>
        <w:t>the code (D8999) for requested adjustments visits; and</w:t>
      </w:r>
    </w:p>
    <w:p w14:paraId="73FF66DE" w14:textId="77777777" w:rsidR="003F2346" w:rsidRPr="00882BA2" w:rsidRDefault="003F2346" w:rsidP="00B12999">
      <w:pPr>
        <w:numPr>
          <w:ilvl w:val="0"/>
          <w:numId w:val="7"/>
        </w:numPr>
        <w:spacing w:line="276" w:lineRule="auto"/>
        <w:ind w:left="1080"/>
        <w:rPr>
          <w:rFonts w:ascii="Arial" w:eastAsia="Calibri" w:hAnsi="Arial" w:cs="Arial"/>
          <w:szCs w:val="22"/>
        </w:rPr>
      </w:pPr>
      <w:r w:rsidRPr="00882BA2">
        <w:rPr>
          <w:rFonts w:ascii="Arial" w:eastAsia="Calibri" w:hAnsi="Arial" w:cs="Arial"/>
          <w:szCs w:val="22"/>
        </w:rPr>
        <w:t>the number of adjustment visits requested, not to exceed five (5).</w:t>
      </w:r>
    </w:p>
    <w:p w14:paraId="281A4D28" w14:textId="77777777" w:rsidR="003F2346" w:rsidRPr="00882BA2" w:rsidRDefault="003F2346" w:rsidP="00F4016C">
      <w:pPr>
        <w:spacing w:line="276" w:lineRule="auto"/>
        <w:ind w:left="720"/>
        <w:rPr>
          <w:rFonts w:ascii="Arial" w:eastAsia="Calibri" w:hAnsi="Arial" w:cs="Arial"/>
          <w:szCs w:val="22"/>
        </w:rPr>
      </w:pPr>
    </w:p>
    <w:p w14:paraId="140ED0C6" w14:textId="77777777" w:rsidR="003F2346" w:rsidRPr="00882BA2" w:rsidRDefault="003F2346" w:rsidP="00B12999">
      <w:pPr>
        <w:ind w:left="360"/>
        <w:rPr>
          <w:rFonts w:ascii="Arial" w:eastAsia="Calibri" w:hAnsi="Arial" w:cs="Arial"/>
          <w:szCs w:val="22"/>
        </w:rPr>
      </w:pPr>
      <w:r w:rsidRPr="00882BA2">
        <w:rPr>
          <w:rFonts w:ascii="Arial" w:eastAsia="Calibri" w:hAnsi="Arial" w:cs="Arial"/>
          <w:szCs w:val="22"/>
        </w:rPr>
        <w:t xml:space="preserve">(2) </w:t>
      </w:r>
      <w:r w:rsidRPr="00882BA2">
        <w:rPr>
          <w:rFonts w:ascii="Arial" w:eastAsia="Calibri" w:hAnsi="Arial" w:cs="Arial"/>
          <w:szCs w:val="22"/>
        </w:rPr>
        <w:tab/>
      </w:r>
      <w:r w:rsidRPr="00882BA2">
        <w:rPr>
          <w:rFonts w:ascii="Arial" w:eastAsia="Calibri" w:hAnsi="Arial" w:cs="Arial"/>
          <w:b/>
          <w:szCs w:val="22"/>
        </w:rPr>
        <w:t>Supporting documentation</w:t>
      </w:r>
      <w:r w:rsidRPr="00882BA2">
        <w:rPr>
          <w:rFonts w:ascii="Arial" w:eastAsia="Calibri" w:hAnsi="Arial" w:cs="Arial"/>
          <w:szCs w:val="22"/>
        </w:rPr>
        <w:t xml:space="preserve">.   Providers </w:t>
      </w:r>
      <w:r w:rsidRPr="00882BA2">
        <w:rPr>
          <w:rFonts w:ascii="Arial" w:eastAsia="Calibri" w:hAnsi="Arial" w:cs="Arial"/>
          <w:b/>
          <w:i/>
          <w:szCs w:val="22"/>
        </w:rPr>
        <w:t>must</w:t>
      </w:r>
      <w:r w:rsidRPr="00882BA2">
        <w:rPr>
          <w:rFonts w:ascii="Arial" w:eastAsia="Calibri" w:hAnsi="Arial" w:cs="Arial"/>
          <w:szCs w:val="22"/>
        </w:rPr>
        <w:t xml:space="preserve"> submit:</w:t>
      </w:r>
    </w:p>
    <w:p w14:paraId="176BFC39" w14:textId="77777777" w:rsidR="003F2346" w:rsidRPr="00882BA2" w:rsidRDefault="003F2346" w:rsidP="00B12999">
      <w:pPr>
        <w:ind w:left="360"/>
        <w:rPr>
          <w:rFonts w:ascii="Arial" w:eastAsia="Calibri" w:hAnsi="Arial" w:cs="Arial"/>
          <w:szCs w:val="22"/>
        </w:rPr>
      </w:pPr>
    </w:p>
    <w:p w14:paraId="24B7C457" w14:textId="77777777" w:rsidR="003F2346" w:rsidRPr="00882BA2" w:rsidRDefault="003F2346" w:rsidP="003F2346">
      <w:pPr>
        <w:pStyle w:val="ListParagraph"/>
        <w:numPr>
          <w:ilvl w:val="0"/>
          <w:numId w:val="8"/>
        </w:numPr>
        <w:rPr>
          <w:rFonts w:ascii="Arial" w:eastAsia="Calibri" w:hAnsi="Arial" w:cs="Arial"/>
          <w:szCs w:val="22"/>
        </w:rPr>
      </w:pPr>
      <w:r w:rsidRPr="00882BA2">
        <w:rPr>
          <w:rFonts w:ascii="Arial" w:eastAsia="Calibri" w:hAnsi="Arial" w:cs="Arial"/>
          <w:szCs w:val="22"/>
        </w:rPr>
        <w:t xml:space="preserve">a medical necessity narrative explaining why, in the professional judgment of the requesting provider and any other involved clinician(s), interceptive orthodontic treatment is medically necessary to prevent or minimize the development of a handicapping malocclusion or will preclude the need for comprehensive orthodontic treatment. The medical necessity narrative must clearly demonstrate why interceptive orthodontic treatment is medically necessary for the patient. </w:t>
      </w:r>
    </w:p>
    <w:p w14:paraId="38F408D6" w14:textId="77777777" w:rsidR="003F2346" w:rsidRPr="00882BA2" w:rsidRDefault="003F2346" w:rsidP="00F91654">
      <w:pPr>
        <w:ind w:left="720"/>
        <w:rPr>
          <w:rFonts w:ascii="Arial" w:eastAsia="Calibri" w:hAnsi="Arial" w:cs="Arial"/>
          <w:szCs w:val="22"/>
        </w:rPr>
      </w:pPr>
    </w:p>
    <w:p w14:paraId="0503BB4F" w14:textId="77777777" w:rsidR="003F2346" w:rsidRPr="00882BA2" w:rsidRDefault="003F2346" w:rsidP="00F91654">
      <w:pPr>
        <w:ind w:left="1440"/>
        <w:rPr>
          <w:rFonts w:ascii="Arial" w:eastAsia="Calibri" w:hAnsi="Arial" w:cs="Arial"/>
          <w:szCs w:val="22"/>
        </w:rPr>
      </w:pPr>
      <w:r w:rsidRPr="00882BA2">
        <w:rPr>
          <w:rFonts w:ascii="Arial" w:eastAsia="Calibri" w:hAnsi="Arial" w:cs="Arial"/>
          <w:szCs w:val="22"/>
        </w:rPr>
        <w:t>If any part of the requesting provider’s justification of medical necessity involves a mental, emotional, or behavioral condition; a nutritional deficiency; a speech or language pathology; or the presence of any other condition that would typically require the diagnosis, opinion, or expertise of a licensed clinician other than the requesting provider, then the medical necessity narrative and any attached documentation must:</w:t>
      </w:r>
    </w:p>
    <w:p w14:paraId="7B3576B3" w14:textId="77777777" w:rsidR="003F2346" w:rsidRPr="00882BA2" w:rsidRDefault="003F2346" w:rsidP="00F91654">
      <w:pPr>
        <w:ind w:left="1440"/>
        <w:rPr>
          <w:rFonts w:ascii="Arial" w:eastAsia="Calibri" w:hAnsi="Arial" w:cs="Arial"/>
          <w:szCs w:val="22"/>
        </w:rPr>
      </w:pPr>
    </w:p>
    <w:p w14:paraId="4D17A949" w14:textId="77777777" w:rsidR="003F2346" w:rsidRPr="00882BA2" w:rsidRDefault="003F2346" w:rsidP="003355AE">
      <w:pPr>
        <w:pStyle w:val="ListParagraph"/>
        <w:ind w:left="1710" w:hanging="270"/>
        <w:rPr>
          <w:rFonts w:ascii="Arial" w:eastAsia="Calibri" w:hAnsi="Arial" w:cs="Arial"/>
          <w:szCs w:val="22"/>
        </w:rPr>
      </w:pPr>
      <w:r w:rsidRPr="00882BA2">
        <w:rPr>
          <w:rFonts w:ascii="Arial" w:eastAsia="Calibri" w:hAnsi="Arial" w:cs="Arial"/>
          <w:szCs w:val="22"/>
        </w:rPr>
        <w:t xml:space="preserve">i.  clearly identify the appropriately qualified and licensed clinician(s) who furnished the diagnosis or opinion substantiating the condition or pathology (e.g., general dentist, oral surgeon, physician, clinical psychologist, clinical dietitian, speech therapist); </w:t>
      </w:r>
    </w:p>
    <w:p w14:paraId="1FC643E4" w14:textId="77777777" w:rsidR="003F2346" w:rsidRPr="00882BA2" w:rsidRDefault="003F2346" w:rsidP="003355AE">
      <w:pPr>
        <w:pStyle w:val="ListParagraph"/>
        <w:ind w:left="1710" w:hanging="270"/>
        <w:rPr>
          <w:rFonts w:ascii="Arial" w:eastAsia="Calibri" w:hAnsi="Arial" w:cs="Arial"/>
          <w:szCs w:val="22"/>
        </w:rPr>
      </w:pPr>
      <w:r w:rsidRPr="00882BA2">
        <w:rPr>
          <w:rFonts w:ascii="Arial" w:eastAsia="Calibri" w:hAnsi="Arial" w:cs="Arial"/>
          <w:szCs w:val="22"/>
        </w:rPr>
        <w:t xml:space="preserve">ii.  describe the nature and extent of the identified clinician(s) involvement and interaction with the patient, including dates of treatment; </w:t>
      </w:r>
    </w:p>
    <w:p w14:paraId="14274AA9" w14:textId="77777777" w:rsidR="003F2346" w:rsidRPr="00882BA2" w:rsidRDefault="003F2346" w:rsidP="003355AE">
      <w:pPr>
        <w:pStyle w:val="ListParagraph"/>
        <w:ind w:left="1710" w:hanging="270"/>
        <w:rPr>
          <w:rFonts w:ascii="Arial" w:eastAsia="Calibri" w:hAnsi="Arial" w:cs="Arial"/>
          <w:szCs w:val="22"/>
        </w:rPr>
      </w:pPr>
      <w:r w:rsidRPr="00882BA2">
        <w:rPr>
          <w:rFonts w:ascii="Arial" w:eastAsia="Calibri" w:hAnsi="Arial" w:cs="Arial"/>
          <w:szCs w:val="22"/>
        </w:rPr>
        <w:t xml:space="preserve">iii.  state the specific diagnosis or other opinion of the patient’s condition furnished by the identified clinician(s); </w:t>
      </w:r>
    </w:p>
    <w:p w14:paraId="4267FE26" w14:textId="77777777" w:rsidR="003F2346" w:rsidRPr="00882BA2" w:rsidRDefault="003F2346" w:rsidP="003355AE">
      <w:pPr>
        <w:pStyle w:val="ListParagraph"/>
        <w:ind w:left="1710" w:hanging="270"/>
        <w:rPr>
          <w:rFonts w:ascii="Arial" w:eastAsia="Calibri" w:hAnsi="Arial" w:cs="Arial"/>
          <w:szCs w:val="22"/>
        </w:rPr>
      </w:pPr>
      <w:r w:rsidRPr="00882BA2">
        <w:rPr>
          <w:rFonts w:ascii="Arial" w:eastAsia="Calibri" w:hAnsi="Arial" w:cs="Arial"/>
          <w:szCs w:val="22"/>
        </w:rPr>
        <w:t xml:space="preserve">iv.  document the recommendation by the clinician(s) to seek orthodontic evaluation or treatment (if such a recommendation was made); </w:t>
      </w:r>
    </w:p>
    <w:p w14:paraId="2A8DDFF5" w14:textId="77777777" w:rsidR="003F2346" w:rsidRPr="00882BA2" w:rsidRDefault="003F2346" w:rsidP="003355AE">
      <w:pPr>
        <w:pStyle w:val="ListParagraph"/>
        <w:ind w:left="1710" w:hanging="270"/>
        <w:rPr>
          <w:rFonts w:ascii="Arial" w:eastAsia="Calibri" w:hAnsi="Arial" w:cs="Arial"/>
          <w:szCs w:val="22"/>
        </w:rPr>
      </w:pPr>
      <w:r w:rsidRPr="00882BA2">
        <w:rPr>
          <w:rFonts w:ascii="Arial" w:eastAsia="Calibri" w:hAnsi="Arial" w:cs="Arial"/>
          <w:szCs w:val="22"/>
        </w:rPr>
        <w:t xml:space="preserve">v.  discuss any treatments for the patient’s condition (other than interceptive orthodontic treatment) considered or attempted by the clinician(s); and </w:t>
      </w:r>
    </w:p>
    <w:p w14:paraId="1FD57FEA" w14:textId="77777777" w:rsidR="003F2346" w:rsidRPr="00882BA2" w:rsidRDefault="003F2346" w:rsidP="003355AE">
      <w:pPr>
        <w:pStyle w:val="ListParagraph"/>
        <w:ind w:left="1710" w:hanging="270"/>
        <w:rPr>
          <w:rFonts w:ascii="Arial" w:eastAsia="Calibri" w:hAnsi="Arial" w:cs="Arial"/>
          <w:szCs w:val="22"/>
        </w:rPr>
      </w:pPr>
      <w:r w:rsidRPr="00882BA2">
        <w:rPr>
          <w:rFonts w:ascii="Arial" w:eastAsia="Calibri" w:hAnsi="Arial" w:cs="Arial"/>
          <w:szCs w:val="22"/>
        </w:rPr>
        <w:t xml:space="preserve">vi.   provide any other relevant information from the clinician(s) that supports the requesting provider’s justification of the medical necessity of interceptive orthodontic treatment. </w:t>
      </w:r>
    </w:p>
    <w:p w14:paraId="5C98F98A" w14:textId="77777777" w:rsidR="003F2346" w:rsidRPr="00882BA2" w:rsidRDefault="003F2346" w:rsidP="003355AE">
      <w:pPr>
        <w:pStyle w:val="ListParagraph"/>
        <w:ind w:left="1710" w:hanging="270"/>
        <w:rPr>
          <w:rFonts w:ascii="Arial" w:eastAsia="Calibri" w:hAnsi="Arial" w:cs="Arial"/>
          <w:szCs w:val="22"/>
        </w:rPr>
      </w:pPr>
    </w:p>
    <w:p w14:paraId="73AA128C" w14:textId="77777777" w:rsidR="003F2346" w:rsidRPr="00882BA2" w:rsidRDefault="003F2346" w:rsidP="00B96C01">
      <w:pPr>
        <w:ind w:left="1440"/>
        <w:rPr>
          <w:rFonts w:ascii="Arial" w:eastAsia="Calibri" w:hAnsi="Arial" w:cs="Arial"/>
          <w:szCs w:val="22"/>
        </w:rPr>
      </w:pPr>
      <w:r w:rsidRPr="00882BA2">
        <w:rPr>
          <w:rFonts w:ascii="Arial" w:eastAsia="Calibri" w:hAnsi="Arial" w:cs="Arial"/>
          <w:szCs w:val="22"/>
        </w:rPr>
        <w:t xml:space="preserve">The medical necessity narrative must be signed and dated by the requesting provider and submitted on the office letterhead of the provider. If applicable, any supporting documentation from the other involved clinician(s) must also be signed and dated by such clinician(s), and appear on office letterhead of such clinician(s). The requesting provider is responsible for coordinating with the other involved clinician(s) and is responsible for compiling and submitting any supporting documentation furnished by other involved clinician(s) along with the medical necessity narrative. </w:t>
      </w:r>
    </w:p>
    <w:p w14:paraId="5E9688E2" w14:textId="77777777" w:rsidR="003F2346" w:rsidRPr="00882BA2" w:rsidRDefault="003F2346" w:rsidP="003F2346">
      <w:pPr>
        <w:pStyle w:val="ListParagraph"/>
        <w:numPr>
          <w:ilvl w:val="0"/>
          <w:numId w:val="8"/>
        </w:numPr>
        <w:rPr>
          <w:rFonts w:ascii="Arial" w:eastAsia="Calibri" w:hAnsi="Arial" w:cs="Arial"/>
          <w:szCs w:val="22"/>
        </w:rPr>
      </w:pPr>
      <w:r w:rsidRPr="00882BA2">
        <w:rPr>
          <w:rFonts w:ascii="Arial" w:eastAsia="Calibri" w:hAnsi="Arial" w:cs="Arial"/>
          <w:szCs w:val="22"/>
        </w:rPr>
        <w:t>The following is a non-exclusive list of medical conditions that may, if documented, be considered in support of a request for PA for interceptive orthodontics:</w:t>
      </w:r>
    </w:p>
    <w:p w14:paraId="500E21E3" w14:textId="77777777" w:rsidR="003F2346" w:rsidRPr="00882BA2" w:rsidRDefault="003F2346" w:rsidP="00FE7742">
      <w:pPr>
        <w:ind w:left="720"/>
        <w:rPr>
          <w:rFonts w:ascii="Arial" w:eastAsia="Calibri" w:hAnsi="Arial" w:cs="Arial"/>
          <w:szCs w:val="22"/>
        </w:rPr>
      </w:pPr>
    </w:p>
    <w:p w14:paraId="4936EEDC" w14:textId="77777777" w:rsidR="003F2346" w:rsidRPr="00882BA2" w:rsidRDefault="003F2346" w:rsidP="00DA382B">
      <w:pPr>
        <w:pStyle w:val="ListParagraph"/>
        <w:tabs>
          <w:tab w:val="left" w:pos="1080"/>
        </w:tabs>
        <w:ind w:left="1710" w:hanging="270"/>
        <w:rPr>
          <w:rFonts w:ascii="Arial" w:eastAsia="Calibri" w:hAnsi="Arial" w:cs="Arial"/>
          <w:szCs w:val="22"/>
        </w:rPr>
      </w:pPr>
      <w:r w:rsidRPr="00882BA2">
        <w:rPr>
          <w:rFonts w:ascii="Arial" w:eastAsia="Calibri" w:hAnsi="Arial" w:cs="Arial"/>
          <w:szCs w:val="22"/>
        </w:rPr>
        <w:t>i.  Two or more teeth numbers 6 through</w:t>
      </w:r>
      <w:r>
        <w:rPr>
          <w:rFonts w:ascii="Arial" w:eastAsia="Calibri" w:hAnsi="Arial" w:cs="Arial"/>
          <w:szCs w:val="22"/>
        </w:rPr>
        <w:t xml:space="preserve"> </w:t>
      </w:r>
      <w:r w:rsidRPr="00882BA2">
        <w:rPr>
          <w:rFonts w:ascii="Arial" w:eastAsia="Calibri" w:hAnsi="Arial" w:cs="Arial"/>
          <w:szCs w:val="22"/>
        </w:rPr>
        <w:t>11 in crossbite with photographic evidence documenting 100% of the incisal edge in complete overlap with opposing tooth/teeth;</w:t>
      </w:r>
    </w:p>
    <w:p w14:paraId="5B764F41" w14:textId="77777777" w:rsidR="003F2346" w:rsidRPr="00882BA2" w:rsidRDefault="003F2346" w:rsidP="00DA382B">
      <w:pPr>
        <w:pStyle w:val="ListParagraph"/>
        <w:tabs>
          <w:tab w:val="left" w:pos="1080"/>
        </w:tabs>
        <w:ind w:left="1710" w:hanging="270"/>
        <w:rPr>
          <w:rFonts w:ascii="Arial" w:eastAsia="Calibri" w:hAnsi="Arial" w:cs="Arial"/>
          <w:szCs w:val="22"/>
        </w:rPr>
      </w:pPr>
      <w:r w:rsidRPr="00882BA2">
        <w:rPr>
          <w:rFonts w:ascii="Arial" w:eastAsia="Calibri" w:hAnsi="Arial" w:cs="Arial"/>
          <w:szCs w:val="22"/>
        </w:rPr>
        <w:t>ii.  Crossbite of teeth numbers 3, 14 or</w:t>
      </w:r>
      <w:r>
        <w:rPr>
          <w:rFonts w:ascii="Arial" w:eastAsia="Calibri" w:hAnsi="Arial" w:cs="Arial"/>
          <w:szCs w:val="22"/>
        </w:rPr>
        <w:t xml:space="preserve"> </w:t>
      </w:r>
      <w:r w:rsidRPr="00882BA2">
        <w:rPr>
          <w:rFonts w:ascii="Arial" w:eastAsia="Calibri" w:hAnsi="Arial" w:cs="Arial"/>
          <w:szCs w:val="22"/>
        </w:rPr>
        <w:t>19,30 with photographic evidence documenting cusp overlap completely in fossa, or completely buccal-lingual of opposing tooth;</w:t>
      </w:r>
    </w:p>
    <w:p w14:paraId="64CB4894" w14:textId="77777777" w:rsidR="003F2346" w:rsidRPr="00882BA2" w:rsidRDefault="003F2346" w:rsidP="00DA382B">
      <w:pPr>
        <w:pStyle w:val="ListParagraph"/>
        <w:tabs>
          <w:tab w:val="left" w:pos="1080"/>
        </w:tabs>
        <w:ind w:left="1710" w:hanging="270"/>
        <w:rPr>
          <w:rFonts w:ascii="Arial" w:eastAsia="Calibri" w:hAnsi="Arial" w:cs="Arial"/>
          <w:szCs w:val="22"/>
        </w:rPr>
      </w:pPr>
      <w:r w:rsidRPr="00882BA2">
        <w:rPr>
          <w:rFonts w:ascii="Arial" w:eastAsia="Calibri" w:hAnsi="Arial" w:cs="Arial"/>
          <w:szCs w:val="22"/>
        </w:rPr>
        <w:t>iii.  C</w:t>
      </w:r>
      <w:r>
        <w:rPr>
          <w:rFonts w:ascii="Arial" w:eastAsia="Calibri" w:hAnsi="Arial" w:cs="Arial"/>
          <w:szCs w:val="22"/>
        </w:rPr>
        <w:t xml:space="preserve">rossbite of teeth number </w:t>
      </w:r>
      <w:r w:rsidRPr="00882BA2">
        <w:rPr>
          <w:rFonts w:ascii="Arial" w:eastAsia="Calibri" w:hAnsi="Arial" w:cs="Arial"/>
          <w:szCs w:val="22"/>
        </w:rPr>
        <w:t>A,T or  J,</w:t>
      </w:r>
      <w:r>
        <w:rPr>
          <w:rFonts w:ascii="Arial" w:eastAsia="Calibri" w:hAnsi="Arial" w:cs="Arial"/>
          <w:szCs w:val="22"/>
        </w:rPr>
        <w:t xml:space="preserve"> </w:t>
      </w:r>
      <w:r w:rsidRPr="00882BA2">
        <w:rPr>
          <w:rFonts w:ascii="Arial" w:eastAsia="Calibri" w:hAnsi="Arial" w:cs="Arial"/>
          <w:szCs w:val="22"/>
        </w:rPr>
        <w:t>K with photographic evidence documenting cusp overlap completely in fossa, or completely buccal or lingual of opposing tooth;</w:t>
      </w:r>
    </w:p>
    <w:p w14:paraId="65AC390B" w14:textId="77777777" w:rsidR="003F2346" w:rsidRPr="00882BA2" w:rsidRDefault="003F2346" w:rsidP="00DA382B">
      <w:pPr>
        <w:pStyle w:val="ListParagraph"/>
        <w:tabs>
          <w:tab w:val="left" w:pos="1080"/>
        </w:tabs>
        <w:ind w:left="1710" w:hanging="270"/>
        <w:rPr>
          <w:rFonts w:ascii="Arial" w:eastAsia="Calibri" w:hAnsi="Arial" w:cs="Arial"/>
          <w:szCs w:val="22"/>
        </w:rPr>
      </w:pPr>
      <w:r w:rsidRPr="00882BA2">
        <w:rPr>
          <w:rFonts w:ascii="Arial" w:eastAsia="Calibri" w:hAnsi="Arial" w:cs="Arial"/>
          <w:szCs w:val="22"/>
        </w:rPr>
        <w:t>iv.  Crowding with radiographic evidence documenting current bo</w:t>
      </w:r>
      <w:r>
        <w:rPr>
          <w:rFonts w:ascii="Arial" w:eastAsia="Calibri" w:hAnsi="Arial" w:cs="Arial"/>
          <w:szCs w:val="22"/>
        </w:rPr>
        <w:t xml:space="preserve">ny impaction of  teeth numbers </w:t>
      </w:r>
      <w:r w:rsidRPr="00882BA2">
        <w:rPr>
          <w:rFonts w:ascii="Arial" w:eastAsia="Calibri" w:hAnsi="Arial" w:cs="Arial"/>
          <w:szCs w:val="22"/>
        </w:rPr>
        <w:t>6 through</w:t>
      </w:r>
      <w:r>
        <w:rPr>
          <w:rFonts w:ascii="Arial" w:eastAsia="Calibri" w:hAnsi="Arial" w:cs="Arial"/>
          <w:szCs w:val="22"/>
        </w:rPr>
        <w:t xml:space="preserve"> </w:t>
      </w:r>
      <w:r w:rsidRPr="00882BA2">
        <w:rPr>
          <w:rFonts w:ascii="Arial" w:eastAsia="Calibri" w:hAnsi="Arial" w:cs="Arial"/>
          <w:szCs w:val="22"/>
        </w:rPr>
        <w:t>11 or teeth numbers 22 through</w:t>
      </w:r>
      <w:r>
        <w:rPr>
          <w:rFonts w:ascii="Arial" w:eastAsia="Calibri" w:hAnsi="Arial" w:cs="Arial"/>
          <w:szCs w:val="22"/>
        </w:rPr>
        <w:t xml:space="preserve"> </w:t>
      </w:r>
      <w:r w:rsidRPr="00882BA2">
        <w:rPr>
          <w:rFonts w:ascii="Arial" w:eastAsia="Calibri" w:hAnsi="Arial" w:cs="Arial"/>
          <w:szCs w:val="22"/>
        </w:rPr>
        <w:t xml:space="preserve">27 that requires either serial extraction(s) or surgical exposure and guidance for the impacted tooth to erupt into the arch; </w:t>
      </w:r>
    </w:p>
    <w:p w14:paraId="1B154EB0" w14:textId="77777777" w:rsidR="003F2346" w:rsidRPr="00882BA2" w:rsidRDefault="003F2346" w:rsidP="00DA382B">
      <w:pPr>
        <w:pStyle w:val="ListParagraph"/>
        <w:tabs>
          <w:tab w:val="left" w:pos="1080"/>
        </w:tabs>
        <w:ind w:left="1710" w:hanging="270"/>
        <w:rPr>
          <w:rFonts w:ascii="Arial" w:eastAsia="Calibri" w:hAnsi="Arial" w:cs="Arial"/>
          <w:szCs w:val="22"/>
        </w:rPr>
      </w:pPr>
      <w:r w:rsidRPr="00882BA2">
        <w:rPr>
          <w:rFonts w:ascii="Arial" w:eastAsia="Calibri" w:hAnsi="Arial" w:cs="Arial"/>
          <w:szCs w:val="22"/>
        </w:rPr>
        <w:t>v.  Crowding with radiographic evidence documenting resorption of 25% of the root of an adjacent permanent tooth.</w:t>
      </w:r>
    </w:p>
    <w:p w14:paraId="1B787ACD" w14:textId="77777777" w:rsidR="003F2346" w:rsidRPr="00882BA2" w:rsidRDefault="003F2346" w:rsidP="00DA382B">
      <w:pPr>
        <w:pStyle w:val="ListParagraph"/>
        <w:tabs>
          <w:tab w:val="left" w:pos="1080"/>
        </w:tabs>
        <w:ind w:left="1710" w:hanging="270"/>
        <w:rPr>
          <w:rFonts w:ascii="Arial" w:eastAsia="Calibri" w:hAnsi="Arial" w:cs="Arial"/>
          <w:szCs w:val="22"/>
        </w:rPr>
      </w:pPr>
      <w:r w:rsidRPr="00882BA2">
        <w:rPr>
          <w:rFonts w:ascii="Arial" w:eastAsia="Calibri" w:hAnsi="Arial" w:cs="Arial"/>
          <w:szCs w:val="22"/>
        </w:rPr>
        <w:t xml:space="preserve">vi.  Class III malocclusion, as defined by mandibular protrusion of greater than 3.5mm, anterior crossbite of more than 1 tooth/ reverse overjet, or Class III skeletal  discrepancy, or hypoplastic maxilla with compensated incisors requiring treatment </w:t>
      </w:r>
      <w:bookmarkStart w:id="5" w:name="_Hlk79059128"/>
      <w:r w:rsidRPr="00882BA2">
        <w:rPr>
          <w:rFonts w:ascii="Arial" w:eastAsia="Calibri" w:hAnsi="Arial" w:cs="Arial"/>
          <w:szCs w:val="22"/>
        </w:rPr>
        <w:t>at an early age with</w:t>
      </w:r>
      <w:bookmarkEnd w:id="5"/>
      <w:r w:rsidRPr="00882BA2">
        <w:rPr>
          <w:rFonts w:ascii="Arial" w:eastAsia="Calibri" w:hAnsi="Arial" w:cs="Arial"/>
          <w:szCs w:val="22"/>
        </w:rPr>
        <w:t xml:space="preserve"> protraction facemask, reverse pull headgear, or other appropriate device. </w:t>
      </w:r>
    </w:p>
    <w:p w14:paraId="780BBB2C" w14:textId="77777777" w:rsidR="003F2346" w:rsidRPr="00882BA2" w:rsidRDefault="003F2346" w:rsidP="00940043">
      <w:pPr>
        <w:ind w:left="360"/>
        <w:rPr>
          <w:rFonts w:ascii="Arial" w:eastAsia="Calibri" w:hAnsi="Arial" w:cs="Arial"/>
          <w:szCs w:val="22"/>
        </w:rPr>
      </w:pPr>
    </w:p>
    <w:p w14:paraId="751889BB" w14:textId="77777777" w:rsidR="003F2346" w:rsidRPr="00882BA2" w:rsidRDefault="003F2346" w:rsidP="003355AE">
      <w:pPr>
        <w:ind w:left="360"/>
        <w:rPr>
          <w:rFonts w:ascii="Arial" w:eastAsia="Calibri" w:hAnsi="Arial" w:cs="Arial"/>
          <w:szCs w:val="22"/>
        </w:rPr>
      </w:pPr>
      <w:r w:rsidRPr="00882BA2">
        <w:rPr>
          <w:rFonts w:ascii="Arial" w:eastAsia="Calibri" w:hAnsi="Arial" w:cs="Arial"/>
          <w:szCs w:val="22"/>
        </w:rPr>
        <w:t>(3) imaging evidencing the existence of the condition(s) noted in the medical necessity narrative.</w:t>
      </w:r>
    </w:p>
    <w:p w14:paraId="4968C9C9" w14:textId="77777777" w:rsidR="003F2346" w:rsidRPr="00882BA2" w:rsidRDefault="003F2346" w:rsidP="00FE7742">
      <w:pPr>
        <w:ind w:left="1080"/>
        <w:rPr>
          <w:rFonts w:ascii="Arial" w:eastAsia="Calibri" w:hAnsi="Arial" w:cs="Arial"/>
          <w:szCs w:val="22"/>
        </w:rPr>
      </w:pPr>
    </w:p>
    <w:p w14:paraId="541211CA" w14:textId="77777777" w:rsidR="003F2346" w:rsidRPr="00882BA2" w:rsidRDefault="003F2346" w:rsidP="003355AE">
      <w:pPr>
        <w:ind w:left="360"/>
        <w:rPr>
          <w:rFonts w:ascii="Arial" w:eastAsia="Calibri" w:hAnsi="Arial" w:cs="Arial"/>
          <w:szCs w:val="22"/>
        </w:rPr>
      </w:pPr>
      <w:r w:rsidRPr="00882BA2">
        <w:rPr>
          <w:rFonts w:ascii="Arial" w:eastAsia="Calibri" w:hAnsi="Arial" w:cs="Arial"/>
          <w:szCs w:val="22"/>
        </w:rPr>
        <w:t>(4) a completed Appendix F attestation (found on page F-3 of Appendix F).</w:t>
      </w:r>
    </w:p>
    <w:p w14:paraId="54415031" w14:textId="77777777" w:rsidR="003F2346" w:rsidRPr="00882BA2" w:rsidRDefault="003F2346" w:rsidP="004A7F2D">
      <w:pPr>
        <w:ind w:left="360"/>
        <w:rPr>
          <w:rFonts w:ascii="Arial" w:eastAsia="Calibri" w:hAnsi="Arial" w:cs="Arial"/>
          <w:szCs w:val="22"/>
        </w:rPr>
      </w:pPr>
      <w:r w:rsidRPr="00882BA2" w:rsidDel="00373B43">
        <w:rPr>
          <w:rFonts w:ascii="Arial" w:eastAsia="Calibri" w:hAnsi="Arial" w:cs="Arial"/>
          <w:szCs w:val="22"/>
        </w:rPr>
        <w:t xml:space="preserve"> </w:t>
      </w:r>
    </w:p>
    <w:p w14:paraId="68AE5186" w14:textId="77777777" w:rsidR="003F2346" w:rsidRPr="00882BA2" w:rsidRDefault="003F2346">
      <w:pPr>
        <w:rPr>
          <w:rFonts w:ascii="Arial" w:eastAsia="Calibri" w:hAnsi="Arial" w:cs="Arial"/>
          <w:szCs w:val="22"/>
        </w:rPr>
      </w:pPr>
      <w:r w:rsidRPr="00882BA2">
        <w:rPr>
          <w:rFonts w:ascii="Arial" w:eastAsia="Calibri" w:hAnsi="Arial" w:cs="Arial"/>
          <w:szCs w:val="22"/>
        </w:rPr>
        <w:br w:type="page"/>
      </w:r>
    </w:p>
    <w:p w14:paraId="027A66D6" w14:textId="77777777" w:rsidR="003F2346" w:rsidRPr="00882BA2" w:rsidRDefault="003F2346" w:rsidP="00A25A6E">
      <w:pPr>
        <w:jc w:val="center"/>
        <w:rPr>
          <w:rFonts w:ascii="Arial" w:hAnsi="Arial" w:cs="Arial"/>
          <w:b/>
          <w:sz w:val="19"/>
        </w:rPr>
      </w:pPr>
    </w:p>
    <w:p w14:paraId="2CC7DB76" w14:textId="77777777" w:rsidR="003F2346" w:rsidRPr="00882BA2" w:rsidRDefault="003F2346" w:rsidP="00A25A6E">
      <w:pPr>
        <w:jc w:val="center"/>
        <w:rPr>
          <w:rFonts w:ascii="Arial" w:hAnsi="Arial" w:cs="Arial"/>
          <w:b/>
          <w:sz w:val="19"/>
        </w:rPr>
      </w:pPr>
      <w:r w:rsidRPr="00882BA2">
        <w:rPr>
          <w:rFonts w:ascii="Arial" w:hAnsi="Arial" w:cs="Arial"/>
          <w:b/>
          <w:sz w:val="19"/>
        </w:rPr>
        <w:t>Attestation</w:t>
      </w:r>
    </w:p>
    <w:p w14:paraId="0A3B0ECC" w14:textId="77777777" w:rsidR="003F2346" w:rsidRPr="00882BA2" w:rsidRDefault="003F2346" w:rsidP="00A25A6E">
      <w:pPr>
        <w:jc w:val="center"/>
        <w:rPr>
          <w:rFonts w:ascii="Arial" w:hAnsi="Arial" w:cs="Arial"/>
          <w:sz w:val="19"/>
        </w:rPr>
      </w:pPr>
    </w:p>
    <w:p w14:paraId="16B352D2" w14:textId="77777777" w:rsidR="003F2346" w:rsidRPr="00882BA2" w:rsidRDefault="003F2346" w:rsidP="00F4016C">
      <w:pPr>
        <w:jc w:val="center"/>
        <w:rPr>
          <w:rFonts w:ascii="Arial" w:hAnsi="Arial" w:cs="Arial"/>
          <w:b/>
          <w:sz w:val="19"/>
        </w:rPr>
      </w:pPr>
      <w:r w:rsidRPr="00882BA2">
        <w:rPr>
          <w:rFonts w:ascii="Arial" w:hAnsi="Arial" w:cs="Arial"/>
          <w:b/>
          <w:sz w:val="19"/>
        </w:rPr>
        <w:t>MassHealth Dental Prior Authorization Request for Interceptive Orthodontics</w:t>
      </w:r>
    </w:p>
    <w:p w14:paraId="787D0A4B" w14:textId="77777777" w:rsidR="003F2346" w:rsidRPr="00882BA2" w:rsidRDefault="003F2346" w:rsidP="00F4016C">
      <w:pPr>
        <w:jc w:val="center"/>
        <w:rPr>
          <w:rFonts w:ascii="Arial" w:hAnsi="Arial" w:cs="Arial"/>
          <w:b/>
          <w:sz w:val="19"/>
        </w:rPr>
      </w:pPr>
    </w:p>
    <w:p w14:paraId="7000CE70" w14:textId="77777777" w:rsidR="003F2346" w:rsidRPr="00882BA2" w:rsidRDefault="003F2346" w:rsidP="00F4016C">
      <w:pPr>
        <w:pBdr>
          <w:top w:val="single" w:sz="4" w:space="1" w:color="auto"/>
        </w:pBdr>
        <w:rPr>
          <w:rFonts w:ascii="Arial" w:hAnsi="Arial" w:cs="Arial"/>
        </w:rPr>
      </w:pPr>
    </w:p>
    <w:p w14:paraId="69FC8DCE" w14:textId="77777777" w:rsidR="003F2346" w:rsidRPr="00882BA2" w:rsidRDefault="003F2346" w:rsidP="00F4016C">
      <w:pPr>
        <w:ind w:right="-72"/>
        <w:rPr>
          <w:rFonts w:ascii="Arial" w:hAnsi="Arial" w:cs="Arial"/>
        </w:rPr>
      </w:pPr>
      <w:r w:rsidRPr="00882BA2">
        <w:rPr>
          <w:rFonts w:ascii="Arial" w:hAnsi="Arial" w:cs="Arial"/>
        </w:rPr>
        <w:t xml:space="preserve">Patient’s Name (please print) ________________________________ Member ID__________________               </w:t>
      </w:r>
    </w:p>
    <w:p w14:paraId="18D90010" w14:textId="77777777" w:rsidR="003F2346" w:rsidRPr="00882BA2" w:rsidRDefault="003F2346" w:rsidP="00F4016C">
      <w:pPr>
        <w:tabs>
          <w:tab w:val="left" w:pos="9600"/>
        </w:tabs>
        <w:rPr>
          <w:rFonts w:ascii="Arial" w:hAnsi="Arial" w:cs="Arial"/>
        </w:rPr>
      </w:pPr>
    </w:p>
    <w:p w14:paraId="57E432B0" w14:textId="77777777" w:rsidR="003F2346" w:rsidRPr="00882BA2" w:rsidRDefault="003F2346" w:rsidP="00F4016C">
      <w:pPr>
        <w:tabs>
          <w:tab w:val="left" w:pos="9600"/>
        </w:tabs>
        <w:rPr>
          <w:rFonts w:ascii="Arial" w:hAnsi="Arial" w:cs="Arial"/>
        </w:rPr>
      </w:pPr>
      <w:r w:rsidRPr="00882BA2">
        <w:rPr>
          <w:rFonts w:ascii="Arial" w:hAnsi="Arial" w:cs="Arial"/>
        </w:rPr>
        <w:t xml:space="preserve">Address </w:t>
      </w:r>
      <w:r w:rsidRPr="00882BA2">
        <w:rPr>
          <w:rFonts w:ascii="Arial" w:hAnsi="Arial" w:cs="Arial"/>
          <w:u w:val="single"/>
        </w:rPr>
        <w:tab/>
      </w:r>
    </w:p>
    <w:p w14:paraId="687971B6" w14:textId="77777777" w:rsidR="003F2346" w:rsidRPr="00882BA2" w:rsidRDefault="003F2346" w:rsidP="00F4016C">
      <w:pPr>
        <w:rPr>
          <w:rFonts w:ascii="Arial" w:hAnsi="Arial" w:cs="Arial"/>
        </w:rPr>
      </w:pPr>
      <w:r w:rsidRPr="00882BA2">
        <w:rPr>
          <w:rFonts w:ascii="Arial" w:hAnsi="Arial" w:cs="Arial"/>
        </w:rPr>
        <w:tab/>
        <w:t xml:space="preserve">  Street</w:t>
      </w:r>
      <w:r w:rsidRPr="00882BA2">
        <w:rPr>
          <w:rFonts w:ascii="Arial" w:hAnsi="Arial" w:cs="Arial"/>
        </w:rPr>
        <w:tab/>
      </w:r>
      <w:r w:rsidRPr="00882BA2">
        <w:rPr>
          <w:rFonts w:ascii="Arial" w:hAnsi="Arial" w:cs="Arial"/>
        </w:rPr>
        <w:tab/>
      </w:r>
      <w:r w:rsidRPr="00882BA2">
        <w:rPr>
          <w:rFonts w:ascii="Arial" w:hAnsi="Arial" w:cs="Arial"/>
        </w:rPr>
        <w:tab/>
      </w:r>
      <w:r w:rsidRPr="00882BA2">
        <w:rPr>
          <w:rFonts w:ascii="Arial" w:hAnsi="Arial" w:cs="Arial"/>
        </w:rPr>
        <w:tab/>
        <w:t>City/County</w:t>
      </w:r>
      <w:r w:rsidRPr="00882BA2">
        <w:rPr>
          <w:rFonts w:ascii="Arial" w:hAnsi="Arial" w:cs="Arial"/>
        </w:rPr>
        <w:tab/>
      </w:r>
      <w:r w:rsidRPr="00882BA2">
        <w:rPr>
          <w:rFonts w:ascii="Arial" w:hAnsi="Arial" w:cs="Arial"/>
        </w:rPr>
        <w:tab/>
      </w:r>
      <w:r w:rsidRPr="00882BA2">
        <w:rPr>
          <w:rFonts w:ascii="Arial" w:hAnsi="Arial" w:cs="Arial"/>
        </w:rPr>
        <w:tab/>
        <w:t>State</w:t>
      </w:r>
      <w:r w:rsidRPr="00882BA2">
        <w:rPr>
          <w:rFonts w:ascii="Arial" w:hAnsi="Arial" w:cs="Arial"/>
        </w:rPr>
        <w:tab/>
      </w:r>
      <w:r w:rsidRPr="00882BA2">
        <w:rPr>
          <w:rFonts w:ascii="Arial" w:hAnsi="Arial" w:cs="Arial"/>
        </w:rPr>
        <w:tab/>
        <w:t>Zip Code</w:t>
      </w:r>
    </w:p>
    <w:p w14:paraId="160C42EA" w14:textId="77777777" w:rsidR="003F2346" w:rsidRPr="00882BA2" w:rsidRDefault="003F2346" w:rsidP="00F4016C">
      <w:pPr>
        <w:rPr>
          <w:rFonts w:ascii="Arial" w:hAnsi="Arial" w:cs="Arial"/>
          <w:sz w:val="19"/>
        </w:rPr>
      </w:pPr>
    </w:p>
    <w:p w14:paraId="6F6FBEC8" w14:textId="77777777" w:rsidR="003F2346" w:rsidRPr="00882BA2" w:rsidRDefault="003F2346" w:rsidP="00F4016C">
      <w:pPr>
        <w:rPr>
          <w:rFonts w:ascii="Arial" w:hAnsi="Arial" w:cs="Arial"/>
          <w:sz w:val="19"/>
        </w:rPr>
      </w:pPr>
    </w:p>
    <w:p w14:paraId="2CF6EC34" w14:textId="77777777" w:rsidR="003F2346" w:rsidRPr="00882BA2" w:rsidRDefault="003F2346" w:rsidP="00F4016C">
      <w:pPr>
        <w:rPr>
          <w:rFonts w:ascii="Arial" w:hAnsi="Arial" w:cs="Arial"/>
          <w:sz w:val="19"/>
        </w:rPr>
      </w:pPr>
      <w:r w:rsidRPr="00882BA2">
        <w:rPr>
          <w:rFonts w:ascii="Arial" w:hAnsi="Arial" w:cs="Arial"/>
          <w:sz w:val="19"/>
        </w:rPr>
        <w:t>I certify under the pains and penalties of perjury that I am the prescribing provider identified on this form.  Any attached statement on my letterhead has been reviewed and signed by me. I certify that the medical necessity information (per 130 CMR 450.204) on the information provided is true, accurate, and complete, to the best of my knowledge. I understand that I may be subject to civil penalties or criminal prosecution for any falsification, omission, or concealment of any material fact contained herein.</w:t>
      </w:r>
    </w:p>
    <w:p w14:paraId="17D04FCC" w14:textId="77777777" w:rsidR="003F2346" w:rsidRPr="00882BA2" w:rsidRDefault="003F2346" w:rsidP="00F4016C">
      <w:pPr>
        <w:rPr>
          <w:rFonts w:ascii="Arial" w:hAnsi="Arial" w:cs="Arial"/>
          <w:sz w:val="19"/>
        </w:rPr>
      </w:pPr>
    </w:p>
    <w:p w14:paraId="2D9214D6" w14:textId="77777777" w:rsidR="003F2346" w:rsidRPr="00882BA2" w:rsidRDefault="003F2346" w:rsidP="00F4016C">
      <w:pPr>
        <w:rPr>
          <w:rFonts w:ascii="Arial" w:hAnsi="Arial" w:cs="Arial"/>
          <w:sz w:val="19"/>
        </w:rPr>
      </w:pPr>
      <w:r w:rsidRPr="00882BA2">
        <w:rPr>
          <w:rFonts w:ascii="Arial" w:hAnsi="Arial" w:cs="Arial"/>
          <w:sz w:val="19"/>
        </w:rPr>
        <w:t>Prescribing provider’s signature:</w:t>
      </w:r>
    </w:p>
    <w:p w14:paraId="58361368" w14:textId="77777777" w:rsidR="003F2346" w:rsidRPr="00882BA2" w:rsidRDefault="003F2346" w:rsidP="00F4016C">
      <w:pPr>
        <w:rPr>
          <w:rFonts w:ascii="Arial" w:hAnsi="Arial" w:cs="Arial"/>
          <w:sz w:val="19"/>
        </w:rPr>
      </w:pPr>
    </w:p>
    <w:p w14:paraId="2D93696E" w14:textId="77777777" w:rsidR="003F2346" w:rsidRPr="00882BA2" w:rsidRDefault="003F2346" w:rsidP="00F4016C">
      <w:pPr>
        <w:rPr>
          <w:rFonts w:ascii="Arial" w:hAnsi="Arial" w:cs="Arial"/>
          <w:sz w:val="19"/>
        </w:rPr>
      </w:pPr>
      <w:r w:rsidRPr="00882BA2">
        <w:rPr>
          <w:rFonts w:ascii="Arial" w:hAnsi="Arial" w:cs="Arial"/>
          <w:sz w:val="19"/>
        </w:rPr>
        <w:t xml:space="preserve">  ___________________________________________________________________</w:t>
      </w:r>
    </w:p>
    <w:p w14:paraId="0B4062FA" w14:textId="77777777" w:rsidR="003F2346" w:rsidRPr="00882BA2" w:rsidRDefault="003F2346" w:rsidP="00F4016C">
      <w:pPr>
        <w:rPr>
          <w:rFonts w:ascii="Arial" w:hAnsi="Arial" w:cs="Arial"/>
          <w:sz w:val="19"/>
        </w:rPr>
      </w:pPr>
      <w:r w:rsidRPr="00882BA2">
        <w:rPr>
          <w:rFonts w:ascii="Arial" w:hAnsi="Arial" w:cs="Arial"/>
          <w:sz w:val="19"/>
        </w:rPr>
        <w:t xml:space="preserve"> (Signature and date stamps, or the signature of anyone other than the provider, are not acceptable.) </w:t>
      </w:r>
    </w:p>
    <w:p w14:paraId="4021C545" w14:textId="77777777" w:rsidR="003F2346" w:rsidRPr="00882BA2" w:rsidRDefault="003F2346" w:rsidP="00F4016C">
      <w:pPr>
        <w:rPr>
          <w:rFonts w:ascii="Arial" w:hAnsi="Arial" w:cs="Arial"/>
          <w:sz w:val="19"/>
        </w:rPr>
      </w:pPr>
    </w:p>
    <w:p w14:paraId="6A99C799" w14:textId="77777777" w:rsidR="003F2346" w:rsidRPr="00882BA2" w:rsidRDefault="003F2346" w:rsidP="00F4016C">
      <w:pPr>
        <w:rPr>
          <w:rFonts w:ascii="Arial" w:hAnsi="Arial" w:cs="Arial"/>
          <w:sz w:val="19"/>
        </w:rPr>
      </w:pPr>
    </w:p>
    <w:p w14:paraId="288B2920" w14:textId="77777777" w:rsidR="003F2346" w:rsidRPr="00882BA2" w:rsidRDefault="003F2346" w:rsidP="00F4016C">
      <w:pPr>
        <w:rPr>
          <w:rFonts w:ascii="Arial" w:hAnsi="Arial" w:cs="Arial"/>
          <w:sz w:val="19"/>
        </w:rPr>
      </w:pPr>
      <w:r w:rsidRPr="00882BA2">
        <w:rPr>
          <w:rFonts w:ascii="Arial" w:hAnsi="Arial" w:cs="Arial"/>
          <w:sz w:val="19"/>
        </w:rPr>
        <w:t>Printed name of prescribing provider ______________________________   Date __________________</w:t>
      </w:r>
    </w:p>
    <w:p w14:paraId="7DB583B8" w14:textId="77777777" w:rsidR="003F2346" w:rsidRPr="00882BA2" w:rsidRDefault="003F2346" w:rsidP="000C789F">
      <w:pPr>
        <w:rPr>
          <w:rFonts w:ascii="Arial" w:hAnsi="Arial" w:cs="Arial"/>
          <w:sz w:val="19"/>
        </w:rPr>
      </w:pPr>
      <w:r w:rsidRPr="00882BA2">
        <w:rPr>
          <w:rFonts w:ascii="Arial" w:hAnsi="Arial" w:cs="Arial"/>
          <w:sz w:val="19"/>
        </w:rPr>
        <w:br w:type="page"/>
      </w:r>
    </w:p>
    <w:p w14:paraId="378B148B" w14:textId="77777777" w:rsidR="003F2346" w:rsidRPr="00882BA2" w:rsidRDefault="003F2346" w:rsidP="00A25A6E">
      <w:pPr>
        <w:jc w:val="center"/>
        <w:rPr>
          <w:rFonts w:ascii="Arial" w:hAnsi="Arial" w:cs="Arial"/>
          <w:sz w:val="19"/>
        </w:rPr>
      </w:pPr>
    </w:p>
    <w:p w14:paraId="6D9FE525" w14:textId="77777777" w:rsidR="003F2346" w:rsidRPr="00882BA2" w:rsidRDefault="003F2346" w:rsidP="00A25A6E">
      <w:pPr>
        <w:jc w:val="center"/>
        <w:rPr>
          <w:rFonts w:ascii="Arial" w:hAnsi="Arial" w:cs="Arial"/>
          <w:sz w:val="19"/>
        </w:rPr>
      </w:pPr>
    </w:p>
    <w:p w14:paraId="2A26B5AD" w14:textId="77777777" w:rsidR="003F2346" w:rsidRPr="00882BA2" w:rsidRDefault="003F2346" w:rsidP="00A25A6E">
      <w:pPr>
        <w:jc w:val="center"/>
        <w:rPr>
          <w:rFonts w:ascii="Arial" w:hAnsi="Arial" w:cs="Arial"/>
          <w:sz w:val="19"/>
        </w:rPr>
      </w:pPr>
    </w:p>
    <w:p w14:paraId="2A1483A4" w14:textId="77777777" w:rsidR="003F2346" w:rsidRPr="00882BA2" w:rsidRDefault="003F2346" w:rsidP="00A25A6E">
      <w:pPr>
        <w:jc w:val="center"/>
        <w:rPr>
          <w:rFonts w:ascii="Arial" w:hAnsi="Arial" w:cs="Arial"/>
          <w:sz w:val="19"/>
        </w:rPr>
      </w:pPr>
    </w:p>
    <w:p w14:paraId="700B0397" w14:textId="77777777" w:rsidR="003F2346" w:rsidRPr="00882BA2" w:rsidRDefault="003F2346" w:rsidP="00A25A6E">
      <w:pPr>
        <w:jc w:val="center"/>
        <w:rPr>
          <w:rFonts w:ascii="Arial" w:hAnsi="Arial" w:cs="Arial"/>
          <w:sz w:val="19"/>
        </w:rPr>
      </w:pPr>
    </w:p>
    <w:p w14:paraId="7195AFF6" w14:textId="77777777" w:rsidR="003F2346" w:rsidRPr="00882BA2" w:rsidRDefault="003F2346" w:rsidP="00A25A6E">
      <w:pPr>
        <w:jc w:val="center"/>
        <w:rPr>
          <w:rFonts w:ascii="Arial" w:hAnsi="Arial" w:cs="Arial"/>
          <w:sz w:val="19"/>
        </w:rPr>
      </w:pPr>
    </w:p>
    <w:p w14:paraId="168C772B" w14:textId="77777777" w:rsidR="003F2346" w:rsidRPr="00882BA2" w:rsidRDefault="003F2346" w:rsidP="00A25A6E">
      <w:pPr>
        <w:jc w:val="center"/>
        <w:rPr>
          <w:rFonts w:ascii="Arial" w:hAnsi="Arial" w:cs="Arial"/>
          <w:sz w:val="19"/>
        </w:rPr>
      </w:pPr>
    </w:p>
    <w:p w14:paraId="25C45768" w14:textId="77777777" w:rsidR="003F2346" w:rsidRPr="00882BA2" w:rsidRDefault="003F2346" w:rsidP="00A25A6E">
      <w:pPr>
        <w:jc w:val="center"/>
        <w:rPr>
          <w:rFonts w:ascii="Arial" w:hAnsi="Arial" w:cs="Arial"/>
          <w:sz w:val="19"/>
        </w:rPr>
      </w:pPr>
    </w:p>
    <w:p w14:paraId="7859FFC1" w14:textId="77777777" w:rsidR="003F2346" w:rsidRPr="00882BA2" w:rsidRDefault="003F2346" w:rsidP="00A25A6E">
      <w:pPr>
        <w:jc w:val="center"/>
        <w:rPr>
          <w:rFonts w:ascii="Arial" w:hAnsi="Arial" w:cs="Arial"/>
          <w:sz w:val="19"/>
        </w:rPr>
      </w:pPr>
    </w:p>
    <w:p w14:paraId="2FB57A30" w14:textId="77777777" w:rsidR="003F2346" w:rsidRPr="00882BA2" w:rsidRDefault="003F2346" w:rsidP="00A25A6E">
      <w:pPr>
        <w:jc w:val="center"/>
        <w:rPr>
          <w:rFonts w:ascii="Arial" w:hAnsi="Arial" w:cs="Arial"/>
          <w:sz w:val="19"/>
        </w:rPr>
      </w:pPr>
    </w:p>
    <w:p w14:paraId="601D4CA4" w14:textId="77777777" w:rsidR="003F2346" w:rsidRPr="00882BA2" w:rsidRDefault="003F2346" w:rsidP="00A25A6E">
      <w:pPr>
        <w:jc w:val="center"/>
        <w:rPr>
          <w:rFonts w:ascii="Arial" w:hAnsi="Arial" w:cs="Arial"/>
          <w:sz w:val="19"/>
        </w:rPr>
      </w:pPr>
    </w:p>
    <w:p w14:paraId="5F121B2C" w14:textId="77777777" w:rsidR="003F2346" w:rsidRPr="00882BA2" w:rsidRDefault="003F2346" w:rsidP="00A25A6E">
      <w:pPr>
        <w:jc w:val="center"/>
        <w:rPr>
          <w:rFonts w:ascii="Arial" w:hAnsi="Arial" w:cs="Arial"/>
          <w:sz w:val="19"/>
        </w:rPr>
      </w:pPr>
    </w:p>
    <w:p w14:paraId="54A960E4" w14:textId="77777777" w:rsidR="003F2346" w:rsidRPr="00882BA2" w:rsidRDefault="003F2346" w:rsidP="00A25A6E">
      <w:pPr>
        <w:jc w:val="center"/>
        <w:rPr>
          <w:rFonts w:ascii="Arial" w:hAnsi="Arial" w:cs="Arial"/>
          <w:sz w:val="19"/>
        </w:rPr>
      </w:pPr>
    </w:p>
    <w:p w14:paraId="00F6F8FA" w14:textId="77777777" w:rsidR="003F2346" w:rsidRPr="00882BA2" w:rsidRDefault="003F2346" w:rsidP="00A25A6E">
      <w:pPr>
        <w:jc w:val="center"/>
        <w:rPr>
          <w:rFonts w:ascii="Arial" w:hAnsi="Arial" w:cs="Arial"/>
          <w:sz w:val="19"/>
        </w:rPr>
      </w:pPr>
    </w:p>
    <w:p w14:paraId="1DBA42BF" w14:textId="77777777" w:rsidR="003F2346" w:rsidRPr="00882BA2" w:rsidRDefault="003F2346" w:rsidP="00A25A6E">
      <w:pPr>
        <w:jc w:val="center"/>
        <w:rPr>
          <w:rFonts w:ascii="Arial" w:hAnsi="Arial" w:cs="Arial"/>
          <w:sz w:val="19"/>
        </w:rPr>
      </w:pPr>
    </w:p>
    <w:p w14:paraId="0D9F6E83" w14:textId="77777777" w:rsidR="003F2346" w:rsidRPr="00882BA2" w:rsidRDefault="003F2346" w:rsidP="00A25A6E">
      <w:pPr>
        <w:jc w:val="center"/>
        <w:rPr>
          <w:rFonts w:ascii="Arial" w:hAnsi="Arial" w:cs="Arial"/>
          <w:sz w:val="19"/>
        </w:rPr>
      </w:pPr>
    </w:p>
    <w:p w14:paraId="385F3D64" w14:textId="77777777" w:rsidR="003F2346" w:rsidRPr="00882BA2" w:rsidRDefault="003F2346" w:rsidP="00A25A6E">
      <w:pPr>
        <w:jc w:val="center"/>
        <w:rPr>
          <w:rFonts w:ascii="Arial" w:hAnsi="Arial" w:cs="Arial"/>
          <w:sz w:val="19"/>
        </w:rPr>
      </w:pPr>
    </w:p>
    <w:p w14:paraId="38C30473" w14:textId="77777777" w:rsidR="003F2346" w:rsidRPr="00882BA2" w:rsidRDefault="003F2346" w:rsidP="00A25A6E">
      <w:pPr>
        <w:jc w:val="center"/>
        <w:rPr>
          <w:rFonts w:ascii="Arial" w:hAnsi="Arial" w:cs="Arial"/>
          <w:sz w:val="19"/>
        </w:rPr>
      </w:pPr>
    </w:p>
    <w:p w14:paraId="2C8E8D37" w14:textId="77777777" w:rsidR="003F2346" w:rsidRPr="0081695B" w:rsidRDefault="003F2346" w:rsidP="00A25A6E">
      <w:pPr>
        <w:jc w:val="center"/>
        <w:rPr>
          <w:rFonts w:ascii="Arial" w:hAnsi="Arial" w:cs="Arial"/>
          <w:szCs w:val="22"/>
        </w:rPr>
      </w:pPr>
      <w:r w:rsidRPr="00882BA2">
        <w:rPr>
          <w:rFonts w:ascii="Arial" w:hAnsi="Arial" w:cs="Arial"/>
          <w:szCs w:val="22"/>
        </w:rPr>
        <w:t>This page is reserved.</w:t>
      </w:r>
    </w:p>
    <w:p w14:paraId="73CC3DDC" w14:textId="77777777" w:rsidR="003F2346" w:rsidRPr="0081695B" w:rsidRDefault="003F2346" w:rsidP="00C03A5D">
      <w:pPr>
        <w:pStyle w:val="CommentText"/>
        <w:rPr>
          <w:sz w:val="18"/>
        </w:rPr>
      </w:pPr>
    </w:p>
    <w:p w14:paraId="18F3C84C" w14:textId="71D48B6E" w:rsidR="00503109" w:rsidRPr="008436A7" w:rsidRDefault="00503109" w:rsidP="004042AD">
      <w:pPr>
        <w:tabs>
          <w:tab w:val="left" w:pos="90"/>
        </w:tabs>
        <w:spacing w:after="120"/>
        <w:ind w:left="270" w:right="-266" w:hanging="270"/>
        <w:rPr>
          <w:rFonts w:ascii="Arial" w:hAnsi="Arial" w:cs="Arial"/>
          <w:bCs/>
          <w:sz w:val="19"/>
          <w:szCs w:val="19"/>
        </w:rPr>
      </w:pPr>
    </w:p>
    <w:sectPr w:rsidR="00503109" w:rsidRPr="008436A7" w:rsidSect="001D1222">
      <w:headerReference w:type="default" r:id="rId31"/>
      <w:pgSz w:w="12240" w:h="15840"/>
      <w:pgMar w:top="547" w:right="1296" w:bottom="1440" w:left="1296" w:header="432"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DA72D8" w14:textId="77777777" w:rsidR="00503109" w:rsidRDefault="00503109">
      <w:r>
        <w:separator/>
      </w:r>
    </w:p>
  </w:endnote>
  <w:endnote w:type="continuationSeparator" w:id="0">
    <w:p w14:paraId="6D8B7417" w14:textId="77777777" w:rsidR="00503109" w:rsidRDefault="00503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Helv">
    <w:altName w:val="Arial"/>
    <w:panose1 w:val="020B060402020203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9F2659" w14:textId="77777777" w:rsidR="00503109" w:rsidRDefault="00503109">
      <w:r>
        <w:separator/>
      </w:r>
    </w:p>
  </w:footnote>
  <w:footnote w:type="continuationSeparator" w:id="0">
    <w:p w14:paraId="49DC599D" w14:textId="77777777" w:rsidR="00503109" w:rsidRDefault="005031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23502E" w14:textId="77777777" w:rsidR="00503109" w:rsidRDefault="00503109">
    <w:pPr>
      <w:pStyle w:val="Header"/>
      <w:tabs>
        <w:tab w:val="clear" w:pos="4320"/>
        <w:tab w:val="clear" w:pos="8640"/>
        <w:tab w:val="left" w:pos="5760"/>
      </w:tabs>
      <w:rPr>
        <w:rFonts w:ascii="Helv" w:hAnsi="Helv"/>
        <w:sz w:val="22"/>
      </w:rPr>
    </w:pPr>
    <w:r>
      <w:rPr>
        <w:rFonts w:ascii="Helv" w:hAnsi="Helv"/>
        <w:sz w:val="22"/>
      </w:rPr>
      <w:tab/>
      <w:t>MassHealth</w:t>
    </w:r>
  </w:p>
  <w:p w14:paraId="6FC7A377" w14:textId="6CBB2EEF" w:rsidR="00503109" w:rsidRPr="00213CB1" w:rsidRDefault="00503109">
    <w:pPr>
      <w:pStyle w:val="Header"/>
      <w:tabs>
        <w:tab w:val="clear" w:pos="4320"/>
        <w:tab w:val="clear" w:pos="8640"/>
        <w:tab w:val="left" w:pos="5760"/>
      </w:tabs>
      <w:rPr>
        <w:rFonts w:ascii="Helv" w:hAnsi="Helv"/>
        <w:sz w:val="22"/>
      </w:rPr>
    </w:pPr>
    <w:r>
      <w:rPr>
        <w:rFonts w:ascii="Helv" w:hAnsi="Helv"/>
        <w:sz w:val="22"/>
      </w:rPr>
      <w:tab/>
      <w:t>Transmittal L</w:t>
    </w:r>
    <w:r w:rsidRPr="00213CB1">
      <w:rPr>
        <w:rFonts w:ascii="Helv" w:hAnsi="Helv"/>
        <w:sz w:val="22"/>
      </w:rPr>
      <w:t xml:space="preserve">etter </w:t>
    </w:r>
    <w:r>
      <w:rPr>
        <w:rFonts w:ascii="Helv" w:hAnsi="Helv"/>
        <w:sz w:val="22"/>
      </w:rPr>
      <w:t>111</w:t>
    </w:r>
  </w:p>
  <w:p w14:paraId="58D6F341" w14:textId="3DF321E5" w:rsidR="00503109" w:rsidRPr="00213CB1" w:rsidRDefault="00503109">
    <w:pPr>
      <w:pStyle w:val="Header"/>
      <w:tabs>
        <w:tab w:val="clear" w:pos="4320"/>
        <w:tab w:val="clear" w:pos="8640"/>
        <w:tab w:val="left" w:pos="5760"/>
      </w:tabs>
      <w:rPr>
        <w:rFonts w:ascii="Helv" w:hAnsi="Helv"/>
        <w:sz w:val="22"/>
      </w:rPr>
    </w:pPr>
    <w:r w:rsidRPr="00213CB1">
      <w:rPr>
        <w:rFonts w:ascii="Helv" w:hAnsi="Helv"/>
        <w:sz w:val="22"/>
      </w:rPr>
      <w:tab/>
      <w:t>October 2021</w:t>
    </w:r>
  </w:p>
  <w:p w14:paraId="493EFB86" w14:textId="77777777" w:rsidR="00503109" w:rsidRDefault="00503109">
    <w:pPr>
      <w:pStyle w:val="Header"/>
      <w:tabs>
        <w:tab w:val="clear" w:pos="4320"/>
        <w:tab w:val="clear" w:pos="8640"/>
        <w:tab w:val="left" w:pos="5760"/>
      </w:tabs>
      <w:rPr>
        <w:rStyle w:val="PageNumber"/>
        <w:rFonts w:ascii="Helv" w:hAnsi="Helv"/>
        <w:sz w:val="22"/>
      </w:rPr>
    </w:pPr>
    <w:r>
      <w:rPr>
        <w:rFonts w:ascii="Helv" w:hAnsi="Helv"/>
        <w:sz w:val="22"/>
      </w:rPr>
      <w:tab/>
      <w:t xml:space="preserve">Page </w:t>
    </w:r>
    <w:r>
      <w:rPr>
        <w:rStyle w:val="PageNumber"/>
        <w:rFonts w:ascii="Helv" w:hAnsi="Helv"/>
        <w:sz w:val="22"/>
      </w:rPr>
      <w:fldChar w:fldCharType="begin"/>
    </w:r>
    <w:r>
      <w:rPr>
        <w:rStyle w:val="PageNumber"/>
        <w:rFonts w:ascii="Helv" w:hAnsi="Helv"/>
        <w:sz w:val="22"/>
      </w:rPr>
      <w:instrText xml:space="preserve"> PAGE </w:instrText>
    </w:r>
    <w:r>
      <w:rPr>
        <w:rStyle w:val="PageNumber"/>
        <w:rFonts w:ascii="Helv" w:hAnsi="Helv"/>
        <w:sz w:val="22"/>
      </w:rPr>
      <w:fldChar w:fldCharType="separate"/>
    </w:r>
    <w:r>
      <w:rPr>
        <w:rStyle w:val="PageNumber"/>
        <w:rFonts w:ascii="Helv" w:hAnsi="Helv"/>
        <w:noProof/>
        <w:sz w:val="22"/>
      </w:rPr>
      <w:t>2</w:t>
    </w:r>
    <w:r>
      <w:rPr>
        <w:rStyle w:val="PageNumber"/>
        <w:rFonts w:ascii="Helv" w:hAnsi="Helv"/>
        <w:sz w:val="22"/>
      </w:rPr>
      <w:fldChar w:fldCharType="end"/>
    </w:r>
  </w:p>
  <w:p w14:paraId="104427A3" w14:textId="77777777" w:rsidR="00503109" w:rsidRDefault="00503109">
    <w:pPr>
      <w:pStyle w:val="Header"/>
      <w:tabs>
        <w:tab w:val="clear" w:pos="4320"/>
        <w:tab w:val="clear" w:pos="8640"/>
        <w:tab w:val="left" w:pos="5760"/>
      </w:tabs>
      <w:rPr>
        <w:rStyle w:val="PageNumber"/>
        <w:rFonts w:ascii="Helv" w:hAnsi="Helv"/>
        <w:sz w:val="22"/>
      </w:rPr>
    </w:pPr>
  </w:p>
  <w:p w14:paraId="2B77C28A" w14:textId="77777777" w:rsidR="00503109" w:rsidRDefault="005031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ADF5F" w14:textId="77777777" w:rsidR="00503109" w:rsidRDefault="00503109">
    <w:pPr>
      <w:pStyle w:val="Header"/>
      <w:tabs>
        <w:tab w:val="clear" w:pos="4320"/>
        <w:tab w:val="clear" w:pos="8640"/>
        <w:tab w:val="left" w:pos="5760"/>
      </w:tabs>
      <w:rPr>
        <w:rFonts w:ascii="Helv" w:hAnsi="Helv"/>
        <w:sz w:val="22"/>
      </w:rPr>
    </w:pPr>
    <w:r>
      <w:rPr>
        <w:rFonts w:ascii="Helv" w:hAnsi="Helv"/>
        <w:sz w:val="22"/>
      </w:rPr>
      <w:tab/>
      <w:t>MassHealth</w:t>
    </w:r>
  </w:p>
  <w:p w14:paraId="32A8385F" w14:textId="0D8567FF" w:rsidR="00503109" w:rsidRPr="00213CB1" w:rsidRDefault="00503109">
    <w:pPr>
      <w:pStyle w:val="Header"/>
      <w:tabs>
        <w:tab w:val="clear" w:pos="4320"/>
        <w:tab w:val="clear" w:pos="8640"/>
        <w:tab w:val="left" w:pos="5760"/>
      </w:tabs>
      <w:rPr>
        <w:rFonts w:ascii="Helv" w:hAnsi="Helv"/>
        <w:sz w:val="22"/>
      </w:rPr>
    </w:pPr>
    <w:r>
      <w:rPr>
        <w:rFonts w:ascii="Helv" w:hAnsi="Helv"/>
        <w:sz w:val="22"/>
      </w:rPr>
      <w:tab/>
      <w:t>Transmittal L</w:t>
    </w:r>
    <w:r w:rsidRPr="00213CB1">
      <w:rPr>
        <w:rFonts w:ascii="Helv" w:hAnsi="Helv"/>
        <w:sz w:val="22"/>
      </w:rPr>
      <w:t xml:space="preserve">etter </w:t>
    </w:r>
    <w:r w:rsidR="00B70693">
      <w:rPr>
        <w:rFonts w:ascii="Helv" w:hAnsi="Helv"/>
        <w:sz w:val="22"/>
      </w:rPr>
      <w:t>DEN-</w:t>
    </w:r>
    <w:r>
      <w:rPr>
        <w:rFonts w:ascii="Helv" w:hAnsi="Helv"/>
        <w:sz w:val="22"/>
      </w:rPr>
      <w:t>111</w:t>
    </w:r>
  </w:p>
  <w:p w14:paraId="7A876DD3" w14:textId="77777777" w:rsidR="00503109" w:rsidRPr="00213CB1" w:rsidRDefault="00503109">
    <w:pPr>
      <w:pStyle w:val="Header"/>
      <w:tabs>
        <w:tab w:val="clear" w:pos="4320"/>
        <w:tab w:val="clear" w:pos="8640"/>
        <w:tab w:val="left" w:pos="5760"/>
      </w:tabs>
      <w:rPr>
        <w:rFonts w:ascii="Helv" w:hAnsi="Helv"/>
        <w:sz w:val="22"/>
      </w:rPr>
    </w:pPr>
    <w:r w:rsidRPr="00213CB1">
      <w:rPr>
        <w:rFonts w:ascii="Helv" w:hAnsi="Helv"/>
        <w:sz w:val="22"/>
      </w:rPr>
      <w:tab/>
      <w:t>October 2021</w:t>
    </w:r>
  </w:p>
  <w:p w14:paraId="388D2546" w14:textId="77777777" w:rsidR="00503109" w:rsidRDefault="00503109">
    <w:pPr>
      <w:pStyle w:val="Header"/>
      <w:tabs>
        <w:tab w:val="clear" w:pos="4320"/>
        <w:tab w:val="clear" w:pos="8640"/>
        <w:tab w:val="left" w:pos="5760"/>
      </w:tabs>
      <w:rPr>
        <w:rStyle w:val="PageNumber"/>
        <w:rFonts w:ascii="Helv" w:hAnsi="Helv"/>
        <w:sz w:val="22"/>
      </w:rPr>
    </w:pPr>
    <w:r>
      <w:rPr>
        <w:rFonts w:ascii="Helv" w:hAnsi="Helv"/>
        <w:sz w:val="22"/>
      </w:rPr>
      <w:tab/>
      <w:t xml:space="preserve">Page </w:t>
    </w:r>
    <w:r>
      <w:rPr>
        <w:rStyle w:val="PageNumber"/>
        <w:rFonts w:ascii="Helv" w:hAnsi="Helv"/>
        <w:sz w:val="22"/>
      </w:rPr>
      <w:fldChar w:fldCharType="begin"/>
    </w:r>
    <w:r>
      <w:rPr>
        <w:rStyle w:val="PageNumber"/>
        <w:rFonts w:ascii="Helv" w:hAnsi="Helv"/>
        <w:sz w:val="22"/>
      </w:rPr>
      <w:instrText xml:space="preserve"> PAGE </w:instrText>
    </w:r>
    <w:r>
      <w:rPr>
        <w:rStyle w:val="PageNumber"/>
        <w:rFonts w:ascii="Helv" w:hAnsi="Helv"/>
        <w:sz w:val="22"/>
      </w:rPr>
      <w:fldChar w:fldCharType="separate"/>
    </w:r>
    <w:r w:rsidR="00835C84">
      <w:rPr>
        <w:rStyle w:val="PageNumber"/>
        <w:rFonts w:ascii="Helv" w:hAnsi="Helv"/>
        <w:noProof/>
        <w:sz w:val="22"/>
      </w:rPr>
      <w:t>2</w:t>
    </w:r>
    <w:r>
      <w:rPr>
        <w:rStyle w:val="PageNumber"/>
        <w:rFonts w:ascii="Helv" w:hAnsi="Helv"/>
        <w:sz w:val="22"/>
      </w:rPr>
      <w:fldChar w:fldCharType="end"/>
    </w:r>
  </w:p>
  <w:p w14:paraId="1E2361D0" w14:textId="77777777" w:rsidR="00503109" w:rsidRDefault="0050310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CEEEA8" w14:textId="1FB39D86" w:rsidR="00503109" w:rsidRDefault="00503109" w:rsidP="0080132D">
    <w:pPr>
      <w:pStyle w:val="Header"/>
      <w:tabs>
        <w:tab w:val="clear" w:pos="4320"/>
        <w:tab w:val="clear" w:pos="8640"/>
        <w:tab w:val="left" w:pos="5760"/>
      </w:tabs>
    </w:pPr>
    <w:r>
      <w:rPr>
        <w:rFonts w:ascii="Helv" w:hAnsi="Helv"/>
        <w:sz w:val="22"/>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B3ADD5" w14:textId="77777777" w:rsidR="00503109" w:rsidRPr="003372F5" w:rsidRDefault="00503109" w:rsidP="00503109">
    <w:pPr>
      <w:pStyle w:val="Header"/>
      <w:tabs>
        <w:tab w:val="clear" w:pos="8640"/>
        <w:tab w:val="left" w:pos="4320"/>
      </w:tabs>
      <w:rPr>
        <w:sz w:val="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F48761" w14:textId="77777777" w:rsidR="00503109" w:rsidRPr="003372F5" w:rsidRDefault="00503109" w:rsidP="00503109">
    <w:pPr>
      <w:pStyle w:val="Header"/>
      <w:tabs>
        <w:tab w:val="clear" w:pos="8640"/>
        <w:tab w:val="left" w:pos="4320"/>
      </w:tabs>
      <w:rPr>
        <w:sz w:val="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1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070"/>
    </w:tblGrid>
    <w:tr w:rsidR="00503109" w14:paraId="2188519B" w14:textId="77777777" w:rsidTr="00503109">
      <w:trPr>
        <w:trHeight w:hRule="exact" w:val="864"/>
      </w:trPr>
      <w:tc>
        <w:tcPr>
          <w:tcW w:w="4080" w:type="dxa"/>
          <w:tcBorders>
            <w:bottom w:val="nil"/>
          </w:tcBorders>
        </w:tcPr>
        <w:p w14:paraId="42E79538"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14:paraId="49546999" w14:textId="77777777" w:rsidR="00503109" w:rsidRDefault="00503109" w:rsidP="00503109">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4663EDC5" w14:textId="77777777" w:rsidR="00503109" w:rsidRDefault="00503109" w:rsidP="00503109">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14:paraId="02A57A95"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215C5BB4"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070" w:type="dxa"/>
        </w:tcPr>
        <w:p w14:paraId="6F36DD5C"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26D70284"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454E18">
            <w:rPr>
              <w:rStyle w:val="PageNumber"/>
              <w:rFonts w:ascii="Arial" w:hAnsi="Arial" w:cs="Arial"/>
              <w:noProof/>
            </w:rPr>
            <w:t>21</w:t>
          </w:r>
          <w:r>
            <w:rPr>
              <w:rStyle w:val="PageNumber"/>
              <w:rFonts w:ascii="Arial" w:hAnsi="Arial" w:cs="Arial"/>
            </w:rPr>
            <w:fldChar w:fldCharType="end"/>
          </w:r>
        </w:p>
      </w:tc>
    </w:tr>
    <w:tr w:rsidR="00503109" w14:paraId="4E2CB9EF" w14:textId="77777777" w:rsidTr="00503109">
      <w:trPr>
        <w:trHeight w:hRule="exact" w:val="864"/>
      </w:trPr>
      <w:tc>
        <w:tcPr>
          <w:tcW w:w="4080" w:type="dxa"/>
          <w:tcBorders>
            <w:top w:val="nil"/>
          </w:tcBorders>
          <w:vAlign w:val="center"/>
        </w:tcPr>
        <w:p w14:paraId="05AF5E03" w14:textId="77777777" w:rsidR="00503109" w:rsidRDefault="00503109" w:rsidP="00503109">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14:paraId="33B63D22"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715402FC"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rPr>
          </w:pPr>
          <w:r>
            <w:rPr>
              <w:rFonts w:ascii="Arial" w:hAnsi="Arial" w:cs="Arial"/>
            </w:rPr>
            <w:t>DEN-</w:t>
          </w:r>
          <w:r w:rsidRPr="00CF77BF">
            <w:rPr>
              <w:rFonts w:ascii="Arial" w:hAnsi="Arial" w:cs="Arial"/>
            </w:rPr>
            <w:t>111</w:t>
          </w:r>
        </w:p>
      </w:tc>
      <w:tc>
        <w:tcPr>
          <w:tcW w:w="2070" w:type="dxa"/>
        </w:tcPr>
        <w:p w14:paraId="3F03823F"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04A878BE" w14:textId="77777777" w:rsidR="00503109" w:rsidRPr="009549B7" w:rsidRDefault="00503109" w:rsidP="00503109">
          <w:pPr>
            <w:widowControl w:val="0"/>
            <w:tabs>
              <w:tab w:val="left" w:pos="936"/>
              <w:tab w:val="left" w:pos="1314"/>
              <w:tab w:val="left" w:pos="1692"/>
              <w:tab w:val="left" w:pos="2070"/>
            </w:tabs>
            <w:spacing w:before="120"/>
            <w:jc w:val="center"/>
            <w:rPr>
              <w:rFonts w:ascii="Arial" w:hAnsi="Arial" w:cs="Arial"/>
            </w:rPr>
          </w:pPr>
          <w:r>
            <w:rPr>
              <w:rFonts w:ascii="Arial" w:hAnsi="Arial" w:cs="Arial"/>
            </w:rPr>
            <w:t>10/15/21</w:t>
          </w:r>
        </w:p>
      </w:tc>
    </w:tr>
  </w:tbl>
  <w:p w14:paraId="24E5E669" w14:textId="77777777" w:rsidR="00503109" w:rsidRDefault="00503109">
    <w:pPr>
      <w:pStyle w:val="Header"/>
      <w:rPr>
        <w:sz w:val="8"/>
      </w:rPr>
    </w:pPr>
  </w:p>
  <w:p w14:paraId="22C502CB" w14:textId="77777777" w:rsidR="00503109" w:rsidRDefault="00503109">
    <w:pPr>
      <w:pStyle w:val="Header"/>
      <w:rPr>
        <w:sz w:val="8"/>
      </w:rPr>
    </w:pPr>
  </w:p>
  <w:p w14:paraId="7B08E582" w14:textId="77777777" w:rsidR="00503109" w:rsidRDefault="00503109">
    <w:pPr>
      <w:pStyle w:val="Header"/>
      <w:rPr>
        <w:sz w:val="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503109" w14:paraId="765970C1" w14:textId="77777777" w:rsidTr="00503109">
      <w:trPr>
        <w:trHeight w:hRule="exact" w:val="864"/>
      </w:trPr>
      <w:tc>
        <w:tcPr>
          <w:tcW w:w="4080" w:type="dxa"/>
          <w:tcBorders>
            <w:bottom w:val="nil"/>
          </w:tcBorders>
        </w:tcPr>
        <w:p w14:paraId="4BC905B2"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14:paraId="79EC62F7" w14:textId="77777777" w:rsidR="00503109" w:rsidRDefault="00503109" w:rsidP="00503109">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7C9D8DBF" w14:textId="77777777" w:rsidR="00503109" w:rsidRDefault="00503109" w:rsidP="00503109">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14:paraId="4353C781"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00198818"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160" w:type="dxa"/>
        </w:tcPr>
        <w:p w14:paraId="6E86A73B"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3ECA6A36"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454E18">
            <w:rPr>
              <w:rStyle w:val="PageNumber"/>
              <w:rFonts w:ascii="Arial" w:hAnsi="Arial" w:cs="Arial"/>
              <w:noProof/>
            </w:rPr>
            <w:t>28</w:t>
          </w:r>
          <w:r>
            <w:rPr>
              <w:rStyle w:val="PageNumber"/>
              <w:rFonts w:ascii="Arial" w:hAnsi="Arial" w:cs="Arial"/>
            </w:rPr>
            <w:fldChar w:fldCharType="end"/>
          </w:r>
        </w:p>
      </w:tc>
    </w:tr>
    <w:tr w:rsidR="00503109" w14:paraId="513C591C" w14:textId="77777777" w:rsidTr="00503109">
      <w:trPr>
        <w:trHeight w:hRule="exact" w:val="864"/>
      </w:trPr>
      <w:tc>
        <w:tcPr>
          <w:tcW w:w="4080" w:type="dxa"/>
          <w:tcBorders>
            <w:top w:val="nil"/>
          </w:tcBorders>
          <w:vAlign w:val="center"/>
        </w:tcPr>
        <w:p w14:paraId="6047A5D4" w14:textId="77777777" w:rsidR="00503109" w:rsidRDefault="00503109" w:rsidP="00503109">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14:paraId="37B1B0AD"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36D39D96"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rPr>
          </w:pPr>
          <w:r>
            <w:rPr>
              <w:rFonts w:ascii="Arial" w:hAnsi="Arial" w:cs="Arial"/>
            </w:rPr>
            <w:t>DEN-</w:t>
          </w:r>
          <w:r w:rsidRPr="00CF77BF">
            <w:rPr>
              <w:rFonts w:ascii="Arial" w:hAnsi="Arial" w:cs="Arial"/>
            </w:rPr>
            <w:t>111</w:t>
          </w:r>
        </w:p>
      </w:tc>
      <w:tc>
        <w:tcPr>
          <w:tcW w:w="2160" w:type="dxa"/>
        </w:tcPr>
        <w:p w14:paraId="6F515AEE" w14:textId="77777777" w:rsidR="00503109" w:rsidRDefault="00503109" w:rsidP="00503109">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1F1A5BB1" w14:textId="77777777" w:rsidR="00503109" w:rsidRPr="009549B7" w:rsidRDefault="00503109" w:rsidP="00503109">
          <w:pPr>
            <w:widowControl w:val="0"/>
            <w:tabs>
              <w:tab w:val="left" w:pos="936"/>
              <w:tab w:val="left" w:pos="1314"/>
              <w:tab w:val="left" w:pos="1692"/>
              <w:tab w:val="left" w:pos="2070"/>
            </w:tabs>
            <w:spacing w:before="120"/>
            <w:jc w:val="center"/>
            <w:rPr>
              <w:rFonts w:ascii="Arial" w:hAnsi="Arial" w:cs="Arial"/>
            </w:rPr>
          </w:pPr>
          <w:r>
            <w:rPr>
              <w:rFonts w:ascii="Arial" w:hAnsi="Arial" w:cs="Arial"/>
            </w:rPr>
            <w:t>10/15/21</w:t>
          </w:r>
        </w:p>
      </w:tc>
    </w:tr>
  </w:tbl>
  <w:p w14:paraId="13336FC6" w14:textId="77777777" w:rsidR="00503109" w:rsidRPr="00EC102B" w:rsidRDefault="00503109">
    <w:pPr>
      <w:pStyle w:val="Header"/>
      <w:rPr>
        <w:sz w:val="1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1C7042" w14:textId="77777777" w:rsidR="00772623" w:rsidRDefault="00673C6C" w:rsidP="0080132D">
    <w:pPr>
      <w:pStyle w:val="Header"/>
      <w:tabs>
        <w:tab w:val="clear" w:pos="4320"/>
        <w:tab w:val="clear" w:pos="8640"/>
        <w:tab w:val="left" w:pos="5760"/>
      </w:tabs>
    </w:pPr>
    <w:r>
      <w:rPr>
        <w:rFonts w:ascii="Helv" w:hAnsi="Helv"/>
        <w:sz w:val="22"/>
      </w:rPr>
      <w:tab/>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72623" w:rsidRPr="002B61E2" w14:paraId="5C5E09A1" w14:textId="77777777" w:rsidTr="004C0B28">
      <w:trPr>
        <w:trHeight w:hRule="exact" w:val="864"/>
      </w:trPr>
      <w:tc>
        <w:tcPr>
          <w:tcW w:w="4080" w:type="dxa"/>
          <w:tcBorders>
            <w:bottom w:val="nil"/>
          </w:tcBorders>
        </w:tcPr>
        <w:p w14:paraId="3E0B7682" w14:textId="77777777" w:rsidR="00772623" w:rsidRPr="00B72946" w:rsidRDefault="00772623" w:rsidP="004C0B28">
          <w:pPr>
            <w:widowControl w:val="0"/>
            <w:tabs>
              <w:tab w:val="left" w:pos="936"/>
              <w:tab w:val="left" w:pos="1314"/>
              <w:tab w:val="left" w:pos="1692"/>
              <w:tab w:val="left" w:pos="2070"/>
            </w:tabs>
            <w:spacing w:before="120"/>
            <w:jc w:val="center"/>
            <w:rPr>
              <w:rFonts w:ascii="Arial" w:hAnsi="Arial" w:cs="Arial"/>
              <w:b/>
            </w:rPr>
          </w:pPr>
          <w:r w:rsidRPr="00B72946">
            <w:rPr>
              <w:rFonts w:ascii="Arial" w:hAnsi="Arial" w:cs="Arial"/>
              <w:b/>
            </w:rPr>
            <w:t>Commonwealth of Massachusetts</w:t>
          </w:r>
        </w:p>
        <w:p w14:paraId="58CE2D98" w14:textId="77777777" w:rsidR="00772623" w:rsidRPr="00B72946" w:rsidRDefault="00772623" w:rsidP="004C0B28">
          <w:pPr>
            <w:widowControl w:val="0"/>
            <w:tabs>
              <w:tab w:val="left" w:pos="936"/>
              <w:tab w:val="left" w:pos="1314"/>
              <w:tab w:val="left" w:pos="1692"/>
              <w:tab w:val="left" w:pos="2070"/>
            </w:tabs>
            <w:jc w:val="center"/>
            <w:rPr>
              <w:rFonts w:ascii="Arial" w:hAnsi="Arial" w:cs="Arial"/>
              <w:b/>
            </w:rPr>
          </w:pPr>
          <w:r w:rsidRPr="00B72946">
            <w:rPr>
              <w:rFonts w:ascii="Arial" w:hAnsi="Arial" w:cs="Arial"/>
              <w:b/>
            </w:rPr>
            <w:t>MassHealth</w:t>
          </w:r>
        </w:p>
        <w:p w14:paraId="78B80E49" w14:textId="77777777" w:rsidR="00772623" w:rsidRPr="00B72946" w:rsidRDefault="00772623" w:rsidP="004C0B28">
          <w:pPr>
            <w:widowControl w:val="0"/>
            <w:tabs>
              <w:tab w:val="left" w:pos="936"/>
              <w:tab w:val="left" w:pos="1314"/>
              <w:tab w:val="left" w:pos="1692"/>
              <w:tab w:val="left" w:pos="2070"/>
            </w:tabs>
            <w:jc w:val="center"/>
            <w:rPr>
              <w:rFonts w:ascii="Arial" w:hAnsi="Arial" w:cs="Arial"/>
              <w:b/>
            </w:rPr>
          </w:pPr>
          <w:r w:rsidRPr="00B72946">
            <w:rPr>
              <w:rFonts w:ascii="Arial" w:hAnsi="Arial" w:cs="Arial"/>
              <w:b/>
            </w:rPr>
            <w:t>Provider Manual Series</w:t>
          </w:r>
        </w:p>
      </w:tc>
      <w:tc>
        <w:tcPr>
          <w:tcW w:w="3750" w:type="dxa"/>
        </w:tcPr>
        <w:p w14:paraId="48090034" w14:textId="77777777" w:rsidR="00772623" w:rsidRPr="00B72946" w:rsidRDefault="00772623" w:rsidP="004C0B28">
          <w:pPr>
            <w:widowControl w:val="0"/>
            <w:tabs>
              <w:tab w:val="left" w:pos="936"/>
              <w:tab w:val="left" w:pos="1314"/>
              <w:tab w:val="left" w:pos="1692"/>
              <w:tab w:val="left" w:pos="2070"/>
            </w:tabs>
            <w:spacing w:before="120"/>
            <w:jc w:val="center"/>
            <w:rPr>
              <w:rFonts w:ascii="Arial" w:hAnsi="Arial" w:cs="Arial"/>
            </w:rPr>
          </w:pPr>
          <w:r w:rsidRPr="00B72946">
            <w:rPr>
              <w:rFonts w:ascii="Arial" w:hAnsi="Arial" w:cs="Arial"/>
              <w:b/>
            </w:rPr>
            <w:t>Subchapter Number and Title</w:t>
          </w:r>
        </w:p>
        <w:p w14:paraId="1C59A422" w14:textId="77777777" w:rsidR="00772623" w:rsidRPr="00B72946" w:rsidRDefault="00772623" w:rsidP="004C0B28">
          <w:pPr>
            <w:widowControl w:val="0"/>
            <w:tabs>
              <w:tab w:val="left" w:pos="936"/>
              <w:tab w:val="left" w:pos="1314"/>
              <w:tab w:val="left" w:pos="1692"/>
              <w:tab w:val="left" w:pos="2070"/>
            </w:tabs>
            <w:jc w:val="center"/>
            <w:rPr>
              <w:rFonts w:ascii="Arial" w:hAnsi="Arial" w:cs="Arial"/>
            </w:rPr>
          </w:pPr>
          <w:r w:rsidRPr="00B72946">
            <w:rPr>
              <w:rFonts w:ascii="Arial" w:hAnsi="Arial" w:cs="Arial"/>
            </w:rPr>
            <w:t>Appendix D.  Authorization Form for Comprehensive Orthodontic Treatment</w:t>
          </w:r>
        </w:p>
      </w:tc>
      <w:tc>
        <w:tcPr>
          <w:tcW w:w="1771" w:type="dxa"/>
        </w:tcPr>
        <w:p w14:paraId="35FA6CA4" w14:textId="77777777" w:rsidR="00772623" w:rsidRPr="00B72946" w:rsidRDefault="00772623" w:rsidP="004C0B28">
          <w:pPr>
            <w:widowControl w:val="0"/>
            <w:tabs>
              <w:tab w:val="left" w:pos="936"/>
              <w:tab w:val="left" w:pos="1314"/>
              <w:tab w:val="left" w:pos="1692"/>
              <w:tab w:val="left" w:pos="2070"/>
            </w:tabs>
            <w:spacing w:before="120"/>
            <w:jc w:val="center"/>
            <w:rPr>
              <w:rFonts w:ascii="Arial" w:hAnsi="Arial" w:cs="Arial"/>
            </w:rPr>
          </w:pPr>
          <w:r w:rsidRPr="00B72946">
            <w:rPr>
              <w:rFonts w:ascii="Arial" w:hAnsi="Arial" w:cs="Arial"/>
              <w:b/>
            </w:rPr>
            <w:t>Page</w:t>
          </w:r>
        </w:p>
        <w:p w14:paraId="6326A392" w14:textId="77777777" w:rsidR="00772623" w:rsidRPr="00B72946" w:rsidRDefault="00772623" w:rsidP="004C0B28">
          <w:pPr>
            <w:widowControl w:val="0"/>
            <w:tabs>
              <w:tab w:val="left" w:pos="936"/>
              <w:tab w:val="left" w:pos="1314"/>
              <w:tab w:val="left" w:pos="1692"/>
              <w:tab w:val="left" w:pos="2070"/>
            </w:tabs>
            <w:spacing w:before="120"/>
            <w:jc w:val="center"/>
            <w:rPr>
              <w:rFonts w:ascii="Arial" w:hAnsi="Arial" w:cs="Arial"/>
            </w:rPr>
          </w:pPr>
          <w:r w:rsidRPr="00B72946">
            <w:rPr>
              <w:rFonts w:ascii="Arial" w:hAnsi="Arial" w:cs="Arial"/>
            </w:rPr>
            <w:t>D-</w:t>
          </w:r>
          <w:r w:rsidRPr="00B72946">
            <w:rPr>
              <w:rFonts w:ascii="Arial" w:hAnsi="Arial" w:cs="Arial"/>
            </w:rPr>
            <w:fldChar w:fldCharType="begin"/>
          </w:r>
          <w:r w:rsidRPr="00B72946">
            <w:rPr>
              <w:rFonts w:ascii="Arial" w:hAnsi="Arial" w:cs="Arial"/>
            </w:rPr>
            <w:instrText xml:space="preserve"> PAGE   \* MERGEFORMAT </w:instrText>
          </w:r>
          <w:r w:rsidRPr="00B72946">
            <w:rPr>
              <w:rFonts w:ascii="Arial" w:hAnsi="Arial" w:cs="Arial"/>
            </w:rPr>
            <w:fldChar w:fldCharType="separate"/>
          </w:r>
          <w:r w:rsidR="00454E18">
            <w:rPr>
              <w:rFonts w:ascii="Arial" w:hAnsi="Arial" w:cs="Arial"/>
              <w:noProof/>
            </w:rPr>
            <w:t>6</w:t>
          </w:r>
          <w:r w:rsidRPr="00B72946">
            <w:rPr>
              <w:rFonts w:ascii="Arial" w:hAnsi="Arial" w:cs="Arial"/>
              <w:noProof/>
            </w:rPr>
            <w:fldChar w:fldCharType="end"/>
          </w:r>
        </w:p>
      </w:tc>
    </w:tr>
    <w:tr w:rsidR="00772623" w:rsidRPr="002B61E2" w14:paraId="641D682E" w14:textId="77777777" w:rsidTr="004C0B28">
      <w:trPr>
        <w:trHeight w:hRule="exact" w:val="864"/>
      </w:trPr>
      <w:tc>
        <w:tcPr>
          <w:tcW w:w="4080" w:type="dxa"/>
          <w:tcBorders>
            <w:top w:val="nil"/>
          </w:tcBorders>
          <w:vAlign w:val="center"/>
        </w:tcPr>
        <w:p w14:paraId="1EA44D6B" w14:textId="77777777" w:rsidR="00772623" w:rsidRPr="00B72946" w:rsidRDefault="00772623" w:rsidP="004C0B28">
          <w:pPr>
            <w:widowControl w:val="0"/>
            <w:tabs>
              <w:tab w:val="left" w:pos="936"/>
              <w:tab w:val="left" w:pos="1314"/>
              <w:tab w:val="left" w:pos="1692"/>
              <w:tab w:val="left" w:pos="2070"/>
            </w:tabs>
            <w:jc w:val="center"/>
            <w:rPr>
              <w:rFonts w:ascii="Arial" w:hAnsi="Arial" w:cs="Arial"/>
            </w:rPr>
          </w:pPr>
          <w:r w:rsidRPr="00B72946">
            <w:rPr>
              <w:rFonts w:ascii="Arial" w:hAnsi="Arial" w:cs="Arial"/>
            </w:rPr>
            <w:t>Dental Manual</w:t>
          </w:r>
        </w:p>
      </w:tc>
      <w:tc>
        <w:tcPr>
          <w:tcW w:w="3750" w:type="dxa"/>
        </w:tcPr>
        <w:p w14:paraId="203AB2E0" w14:textId="77777777" w:rsidR="00772623" w:rsidRPr="00B72946" w:rsidRDefault="00772623" w:rsidP="004C0B28">
          <w:pPr>
            <w:widowControl w:val="0"/>
            <w:tabs>
              <w:tab w:val="left" w:pos="936"/>
              <w:tab w:val="left" w:pos="1314"/>
              <w:tab w:val="left" w:pos="1692"/>
              <w:tab w:val="left" w:pos="2070"/>
            </w:tabs>
            <w:spacing w:before="120"/>
            <w:jc w:val="center"/>
            <w:rPr>
              <w:rFonts w:ascii="Arial" w:hAnsi="Arial" w:cs="Arial"/>
              <w:b/>
            </w:rPr>
          </w:pPr>
          <w:r w:rsidRPr="00B72946">
            <w:rPr>
              <w:rFonts w:ascii="Arial" w:hAnsi="Arial" w:cs="Arial"/>
              <w:b/>
            </w:rPr>
            <w:t>Transmittal Letter</w:t>
          </w:r>
        </w:p>
        <w:p w14:paraId="06ED0D47" w14:textId="77777777" w:rsidR="00772623" w:rsidRPr="00B72946" w:rsidRDefault="00772623" w:rsidP="004C0B28">
          <w:pPr>
            <w:widowControl w:val="0"/>
            <w:tabs>
              <w:tab w:val="left" w:pos="936"/>
              <w:tab w:val="left" w:pos="1314"/>
              <w:tab w:val="left" w:pos="1692"/>
              <w:tab w:val="left" w:pos="2070"/>
            </w:tabs>
            <w:spacing w:before="120"/>
            <w:jc w:val="center"/>
            <w:rPr>
              <w:rFonts w:ascii="Arial" w:hAnsi="Arial" w:cs="Arial"/>
            </w:rPr>
          </w:pPr>
          <w:r w:rsidRPr="00B72946">
            <w:rPr>
              <w:rFonts w:ascii="Arial" w:hAnsi="Arial" w:cs="Arial"/>
            </w:rPr>
            <w:t>DEN-</w:t>
          </w:r>
          <w:r>
            <w:rPr>
              <w:rFonts w:ascii="Arial" w:hAnsi="Arial" w:cs="Arial"/>
            </w:rPr>
            <w:t>111</w:t>
          </w:r>
        </w:p>
      </w:tc>
      <w:tc>
        <w:tcPr>
          <w:tcW w:w="1771" w:type="dxa"/>
        </w:tcPr>
        <w:p w14:paraId="4F22FE5C" w14:textId="77777777" w:rsidR="00772623" w:rsidRPr="00B72946" w:rsidRDefault="00772623" w:rsidP="004C0B28">
          <w:pPr>
            <w:widowControl w:val="0"/>
            <w:tabs>
              <w:tab w:val="left" w:pos="936"/>
              <w:tab w:val="left" w:pos="1314"/>
              <w:tab w:val="left" w:pos="1692"/>
              <w:tab w:val="left" w:pos="2070"/>
            </w:tabs>
            <w:spacing w:before="120"/>
            <w:jc w:val="center"/>
            <w:rPr>
              <w:rFonts w:ascii="Arial" w:hAnsi="Arial" w:cs="Arial"/>
              <w:b/>
            </w:rPr>
          </w:pPr>
          <w:r w:rsidRPr="00B72946">
            <w:rPr>
              <w:rFonts w:ascii="Arial" w:hAnsi="Arial" w:cs="Arial"/>
              <w:b/>
            </w:rPr>
            <w:t>Date</w:t>
          </w:r>
        </w:p>
        <w:p w14:paraId="0C84F7A7" w14:textId="77777777" w:rsidR="00772623" w:rsidRPr="00B72946" w:rsidRDefault="00772623" w:rsidP="004C0B28">
          <w:pPr>
            <w:widowControl w:val="0"/>
            <w:tabs>
              <w:tab w:val="left" w:pos="936"/>
              <w:tab w:val="left" w:pos="1314"/>
              <w:tab w:val="left" w:pos="1692"/>
              <w:tab w:val="left" w:pos="2070"/>
            </w:tabs>
            <w:spacing w:before="120"/>
            <w:jc w:val="center"/>
            <w:rPr>
              <w:rFonts w:ascii="Arial" w:hAnsi="Arial" w:cs="Arial"/>
            </w:rPr>
          </w:pPr>
          <w:r>
            <w:rPr>
              <w:rFonts w:ascii="Arial" w:hAnsi="Arial" w:cs="Arial"/>
            </w:rPr>
            <w:t>10</w:t>
          </w:r>
          <w:r w:rsidRPr="00B72946">
            <w:rPr>
              <w:rFonts w:ascii="Arial" w:hAnsi="Arial" w:cs="Arial"/>
            </w:rPr>
            <w:t>/</w:t>
          </w:r>
          <w:r>
            <w:rPr>
              <w:rFonts w:ascii="Arial" w:hAnsi="Arial" w:cs="Arial"/>
            </w:rPr>
            <w:t>15</w:t>
          </w:r>
          <w:r w:rsidRPr="00B72946">
            <w:rPr>
              <w:rFonts w:ascii="Arial" w:hAnsi="Arial" w:cs="Arial"/>
            </w:rPr>
            <w:t>/21</w:t>
          </w:r>
        </w:p>
      </w:tc>
    </w:tr>
  </w:tbl>
  <w:p w14:paraId="5854CC64" w14:textId="59AD1571" w:rsidR="00673C6C" w:rsidRDefault="00673C6C" w:rsidP="00772623">
    <w:pPr>
      <w:pStyle w:val="Header"/>
      <w:tabs>
        <w:tab w:val="clear" w:pos="4320"/>
        <w:tab w:val="clear" w:pos="8640"/>
        <w:tab w:val="left" w:pos="5760"/>
      </w:tabs>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54D99" w14:paraId="3A9C2438" w14:textId="77777777" w:rsidTr="00981440">
      <w:trPr>
        <w:trHeight w:hRule="exact" w:val="1005"/>
      </w:trPr>
      <w:tc>
        <w:tcPr>
          <w:tcW w:w="4080" w:type="dxa"/>
          <w:tcBorders>
            <w:bottom w:val="nil"/>
          </w:tcBorders>
        </w:tcPr>
        <w:p w14:paraId="7D6E1AAD" w14:textId="77777777" w:rsidR="00854D99" w:rsidRDefault="00B70693" w:rsidP="003D483E">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14:paraId="0402657F" w14:textId="77777777" w:rsidR="00854D99" w:rsidRDefault="00B70693" w:rsidP="003D483E">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6AFC7C58" w14:textId="77777777" w:rsidR="00854D99" w:rsidRDefault="00B70693" w:rsidP="003D483E">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750" w:type="dxa"/>
        </w:tcPr>
        <w:p w14:paraId="733B398C" w14:textId="77777777" w:rsidR="00854D99" w:rsidRDefault="00B70693" w:rsidP="003D483E">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421B9A2F" w14:textId="77777777" w:rsidR="00854D99" w:rsidRDefault="00B70693" w:rsidP="00981440">
          <w:pPr>
            <w:widowControl w:val="0"/>
            <w:tabs>
              <w:tab w:val="left" w:pos="936"/>
              <w:tab w:val="left" w:pos="1314"/>
              <w:tab w:val="left" w:pos="1692"/>
              <w:tab w:val="left" w:pos="2070"/>
            </w:tabs>
            <w:jc w:val="center"/>
            <w:rPr>
              <w:rFonts w:ascii="Arial" w:hAnsi="Arial" w:cs="Arial"/>
            </w:rPr>
          </w:pPr>
          <w:r w:rsidRPr="00AB49AA">
            <w:rPr>
              <w:rFonts w:ascii="Arial" w:hAnsi="Arial" w:cs="Arial"/>
            </w:rPr>
            <w:t xml:space="preserve">Appendix </w:t>
          </w:r>
          <w:r>
            <w:rPr>
              <w:rFonts w:ascii="Arial" w:hAnsi="Arial" w:cs="Arial"/>
            </w:rPr>
            <w:t>F</w:t>
          </w:r>
          <w:r w:rsidRPr="00AB49AA">
            <w:rPr>
              <w:rFonts w:ascii="Arial" w:hAnsi="Arial" w:cs="Arial"/>
            </w:rPr>
            <w:t xml:space="preserve">: </w:t>
          </w:r>
          <w:r>
            <w:rPr>
              <w:rFonts w:ascii="Arial" w:hAnsi="Arial" w:cs="Arial"/>
            </w:rPr>
            <w:t xml:space="preserve">Authorization for </w:t>
          </w:r>
        </w:p>
        <w:p w14:paraId="37F6CD53" w14:textId="77777777" w:rsidR="001B4A30" w:rsidRPr="00AB49AA" w:rsidRDefault="00B70693" w:rsidP="00981440">
          <w:pPr>
            <w:widowControl w:val="0"/>
            <w:tabs>
              <w:tab w:val="left" w:pos="936"/>
              <w:tab w:val="left" w:pos="1314"/>
              <w:tab w:val="left" w:pos="1692"/>
              <w:tab w:val="left" w:pos="2070"/>
            </w:tabs>
            <w:jc w:val="center"/>
            <w:rPr>
              <w:rFonts w:ascii="Arial" w:hAnsi="Arial" w:cs="Arial"/>
            </w:rPr>
          </w:pPr>
          <w:r>
            <w:rPr>
              <w:rFonts w:ascii="Arial" w:hAnsi="Arial" w:cs="Arial"/>
            </w:rPr>
            <w:t>Interceptive Orthodontic Treatment</w:t>
          </w:r>
        </w:p>
      </w:tc>
      <w:tc>
        <w:tcPr>
          <w:tcW w:w="1771" w:type="dxa"/>
        </w:tcPr>
        <w:p w14:paraId="122FB13D" w14:textId="77777777" w:rsidR="00854D99" w:rsidRDefault="00B70693" w:rsidP="003D483E">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4AAF1A98" w14:textId="77777777" w:rsidR="00854D99" w:rsidRDefault="00B70693" w:rsidP="003D483E">
          <w:pPr>
            <w:widowControl w:val="0"/>
            <w:tabs>
              <w:tab w:val="left" w:pos="936"/>
              <w:tab w:val="left" w:pos="1314"/>
              <w:tab w:val="left" w:pos="1692"/>
              <w:tab w:val="left" w:pos="2070"/>
            </w:tabs>
            <w:spacing w:before="120"/>
            <w:jc w:val="center"/>
            <w:rPr>
              <w:rFonts w:ascii="Arial" w:hAnsi="Arial" w:cs="Arial"/>
            </w:rPr>
          </w:pPr>
          <w:r>
            <w:rPr>
              <w:rFonts w:ascii="Arial" w:hAnsi="Arial" w:cs="Arial"/>
            </w:rPr>
            <w:t>F-</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454E18">
            <w:rPr>
              <w:rStyle w:val="PageNumber"/>
              <w:rFonts w:ascii="Arial" w:hAnsi="Arial" w:cs="Arial"/>
              <w:noProof/>
            </w:rPr>
            <w:t>4</w:t>
          </w:r>
          <w:r>
            <w:rPr>
              <w:rStyle w:val="PageNumber"/>
              <w:rFonts w:ascii="Arial" w:hAnsi="Arial" w:cs="Arial"/>
            </w:rPr>
            <w:fldChar w:fldCharType="end"/>
          </w:r>
        </w:p>
      </w:tc>
    </w:tr>
    <w:tr w:rsidR="00854D99" w:rsidRPr="009549B7" w14:paraId="28E7F815" w14:textId="77777777">
      <w:trPr>
        <w:trHeight w:hRule="exact" w:val="864"/>
      </w:trPr>
      <w:tc>
        <w:tcPr>
          <w:tcW w:w="4080" w:type="dxa"/>
          <w:tcBorders>
            <w:top w:val="nil"/>
          </w:tcBorders>
          <w:vAlign w:val="center"/>
        </w:tcPr>
        <w:p w14:paraId="13263A82" w14:textId="77777777" w:rsidR="00854D99" w:rsidRDefault="00B70693" w:rsidP="00DC6F61">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744" w:type="dxa"/>
        </w:tcPr>
        <w:p w14:paraId="3C9F4F9D" w14:textId="77777777" w:rsidR="00854D99" w:rsidRPr="0081695B" w:rsidRDefault="00B70693" w:rsidP="003D483E">
          <w:pPr>
            <w:widowControl w:val="0"/>
            <w:tabs>
              <w:tab w:val="left" w:pos="936"/>
              <w:tab w:val="left" w:pos="1314"/>
              <w:tab w:val="left" w:pos="1692"/>
              <w:tab w:val="left" w:pos="2070"/>
            </w:tabs>
            <w:spacing w:before="120"/>
            <w:jc w:val="center"/>
            <w:rPr>
              <w:rFonts w:ascii="Arial" w:hAnsi="Arial" w:cs="Arial"/>
              <w:b/>
            </w:rPr>
          </w:pPr>
          <w:r w:rsidRPr="0081695B">
            <w:rPr>
              <w:rFonts w:ascii="Arial" w:hAnsi="Arial" w:cs="Arial"/>
              <w:b/>
            </w:rPr>
            <w:t>Transmittal Letter</w:t>
          </w:r>
        </w:p>
        <w:p w14:paraId="46BE1154" w14:textId="77777777" w:rsidR="00854D99" w:rsidRPr="0081695B" w:rsidRDefault="00B70693" w:rsidP="00222E29">
          <w:pPr>
            <w:widowControl w:val="0"/>
            <w:tabs>
              <w:tab w:val="left" w:pos="936"/>
              <w:tab w:val="left" w:pos="1314"/>
              <w:tab w:val="left" w:pos="1692"/>
              <w:tab w:val="left" w:pos="2070"/>
            </w:tabs>
            <w:spacing w:before="120"/>
            <w:jc w:val="center"/>
            <w:rPr>
              <w:rFonts w:ascii="Arial" w:hAnsi="Arial" w:cs="Arial"/>
            </w:rPr>
          </w:pPr>
          <w:r w:rsidRPr="0081695B">
            <w:rPr>
              <w:rFonts w:ascii="Arial" w:hAnsi="Arial" w:cs="Arial"/>
            </w:rPr>
            <w:t>DEN-</w:t>
          </w:r>
          <w:r>
            <w:rPr>
              <w:rFonts w:ascii="Arial" w:hAnsi="Arial" w:cs="Arial"/>
            </w:rPr>
            <w:t>111</w:t>
          </w:r>
        </w:p>
      </w:tc>
      <w:tc>
        <w:tcPr>
          <w:tcW w:w="1771" w:type="dxa"/>
        </w:tcPr>
        <w:p w14:paraId="04AB8E73" w14:textId="77777777" w:rsidR="00854D99" w:rsidRPr="0081695B" w:rsidRDefault="00B70693" w:rsidP="003D483E">
          <w:pPr>
            <w:widowControl w:val="0"/>
            <w:tabs>
              <w:tab w:val="left" w:pos="936"/>
              <w:tab w:val="left" w:pos="1314"/>
              <w:tab w:val="left" w:pos="1692"/>
              <w:tab w:val="left" w:pos="2070"/>
            </w:tabs>
            <w:spacing w:before="120"/>
            <w:jc w:val="center"/>
            <w:rPr>
              <w:rFonts w:ascii="Arial" w:hAnsi="Arial" w:cs="Arial"/>
              <w:b/>
            </w:rPr>
          </w:pPr>
          <w:r w:rsidRPr="0081695B">
            <w:rPr>
              <w:rFonts w:ascii="Arial" w:hAnsi="Arial" w:cs="Arial"/>
              <w:b/>
            </w:rPr>
            <w:t>Date</w:t>
          </w:r>
        </w:p>
        <w:p w14:paraId="44847777" w14:textId="77777777" w:rsidR="00854D99" w:rsidRPr="0081695B" w:rsidRDefault="00B70693" w:rsidP="00B97E5E">
          <w:pPr>
            <w:widowControl w:val="0"/>
            <w:tabs>
              <w:tab w:val="left" w:pos="936"/>
              <w:tab w:val="left" w:pos="1314"/>
              <w:tab w:val="left" w:pos="1692"/>
              <w:tab w:val="left" w:pos="2070"/>
            </w:tabs>
            <w:spacing w:before="120"/>
            <w:jc w:val="center"/>
            <w:rPr>
              <w:rFonts w:ascii="Arial" w:hAnsi="Arial" w:cs="Arial"/>
            </w:rPr>
          </w:pPr>
          <w:r>
            <w:rPr>
              <w:rFonts w:ascii="Arial" w:hAnsi="Arial" w:cs="Arial"/>
            </w:rPr>
            <w:t>10</w:t>
          </w:r>
          <w:r w:rsidRPr="0081695B">
            <w:rPr>
              <w:rFonts w:ascii="Arial" w:hAnsi="Arial" w:cs="Arial"/>
            </w:rPr>
            <w:t>/</w:t>
          </w:r>
          <w:r>
            <w:rPr>
              <w:rFonts w:ascii="Arial" w:hAnsi="Arial" w:cs="Arial"/>
            </w:rPr>
            <w:t>15</w:t>
          </w:r>
          <w:r w:rsidRPr="0081695B">
            <w:rPr>
              <w:rFonts w:ascii="Arial" w:hAnsi="Arial" w:cs="Arial"/>
            </w:rPr>
            <w:t>/</w:t>
          </w:r>
          <w:r>
            <w:rPr>
              <w:rFonts w:ascii="Arial" w:hAnsi="Arial" w:cs="Arial"/>
            </w:rPr>
            <w:t>21</w:t>
          </w:r>
        </w:p>
      </w:tc>
    </w:tr>
  </w:tbl>
  <w:p w14:paraId="66250E06" w14:textId="77777777" w:rsidR="00854D99" w:rsidRDefault="00835C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66066"/>
    <w:multiLevelType w:val="hybridMultilevel"/>
    <w:tmpl w:val="A6105450"/>
    <w:lvl w:ilvl="0" w:tplc="04090001">
      <w:start w:val="1"/>
      <w:numFmt w:val="bullet"/>
      <w:lvlText w:val=""/>
      <w:lvlJc w:val="left"/>
      <w:pPr>
        <w:ind w:left="985" w:hanging="360"/>
      </w:pPr>
      <w:rPr>
        <w:rFonts w:ascii="Symbol" w:hAnsi="Symbol" w:hint="default"/>
      </w:rPr>
    </w:lvl>
    <w:lvl w:ilvl="1" w:tplc="04090003" w:tentative="1">
      <w:start w:val="1"/>
      <w:numFmt w:val="bullet"/>
      <w:lvlText w:val="o"/>
      <w:lvlJc w:val="left"/>
      <w:pPr>
        <w:ind w:left="1705" w:hanging="360"/>
      </w:pPr>
      <w:rPr>
        <w:rFonts w:ascii="Courier New" w:hAnsi="Courier New" w:cs="Courier New" w:hint="default"/>
      </w:rPr>
    </w:lvl>
    <w:lvl w:ilvl="2" w:tplc="04090005" w:tentative="1">
      <w:start w:val="1"/>
      <w:numFmt w:val="bullet"/>
      <w:lvlText w:val=""/>
      <w:lvlJc w:val="left"/>
      <w:pPr>
        <w:ind w:left="2425" w:hanging="360"/>
      </w:pPr>
      <w:rPr>
        <w:rFonts w:ascii="Wingdings" w:hAnsi="Wingdings" w:hint="default"/>
      </w:rPr>
    </w:lvl>
    <w:lvl w:ilvl="3" w:tplc="04090001" w:tentative="1">
      <w:start w:val="1"/>
      <w:numFmt w:val="bullet"/>
      <w:lvlText w:val=""/>
      <w:lvlJc w:val="left"/>
      <w:pPr>
        <w:ind w:left="3145" w:hanging="360"/>
      </w:pPr>
      <w:rPr>
        <w:rFonts w:ascii="Symbol" w:hAnsi="Symbol" w:hint="default"/>
      </w:rPr>
    </w:lvl>
    <w:lvl w:ilvl="4" w:tplc="04090003" w:tentative="1">
      <w:start w:val="1"/>
      <w:numFmt w:val="bullet"/>
      <w:lvlText w:val="o"/>
      <w:lvlJc w:val="left"/>
      <w:pPr>
        <w:ind w:left="3865" w:hanging="360"/>
      </w:pPr>
      <w:rPr>
        <w:rFonts w:ascii="Courier New" w:hAnsi="Courier New" w:cs="Courier New" w:hint="default"/>
      </w:rPr>
    </w:lvl>
    <w:lvl w:ilvl="5" w:tplc="04090005" w:tentative="1">
      <w:start w:val="1"/>
      <w:numFmt w:val="bullet"/>
      <w:lvlText w:val=""/>
      <w:lvlJc w:val="left"/>
      <w:pPr>
        <w:ind w:left="4585" w:hanging="360"/>
      </w:pPr>
      <w:rPr>
        <w:rFonts w:ascii="Wingdings" w:hAnsi="Wingdings" w:hint="default"/>
      </w:rPr>
    </w:lvl>
    <w:lvl w:ilvl="6" w:tplc="04090001" w:tentative="1">
      <w:start w:val="1"/>
      <w:numFmt w:val="bullet"/>
      <w:lvlText w:val=""/>
      <w:lvlJc w:val="left"/>
      <w:pPr>
        <w:ind w:left="5305" w:hanging="360"/>
      </w:pPr>
      <w:rPr>
        <w:rFonts w:ascii="Symbol" w:hAnsi="Symbol" w:hint="default"/>
      </w:rPr>
    </w:lvl>
    <w:lvl w:ilvl="7" w:tplc="04090003" w:tentative="1">
      <w:start w:val="1"/>
      <w:numFmt w:val="bullet"/>
      <w:lvlText w:val="o"/>
      <w:lvlJc w:val="left"/>
      <w:pPr>
        <w:ind w:left="6025" w:hanging="360"/>
      </w:pPr>
      <w:rPr>
        <w:rFonts w:ascii="Courier New" w:hAnsi="Courier New" w:cs="Courier New" w:hint="default"/>
      </w:rPr>
    </w:lvl>
    <w:lvl w:ilvl="8" w:tplc="04090005" w:tentative="1">
      <w:start w:val="1"/>
      <w:numFmt w:val="bullet"/>
      <w:lvlText w:val=""/>
      <w:lvlJc w:val="left"/>
      <w:pPr>
        <w:ind w:left="6745" w:hanging="360"/>
      </w:pPr>
      <w:rPr>
        <w:rFonts w:ascii="Wingdings" w:hAnsi="Wingdings" w:hint="default"/>
      </w:rPr>
    </w:lvl>
  </w:abstractNum>
  <w:abstractNum w:abstractNumId="1">
    <w:nsid w:val="199D5AA8"/>
    <w:multiLevelType w:val="singleLevel"/>
    <w:tmpl w:val="316EC946"/>
    <w:lvl w:ilvl="0">
      <w:start w:val="3"/>
      <w:numFmt w:val="upperLetter"/>
      <w:pStyle w:val="Heading9"/>
      <w:lvlText w:val="%1."/>
      <w:lvlJc w:val="left"/>
      <w:pPr>
        <w:tabs>
          <w:tab w:val="num" w:pos="360"/>
        </w:tabs>
        <w:ind w:left="360" w:hanging="360"/>
      </w:pPr>
      <w:rPr>
        <w:rFonts w:hint="default"/>
      </w:rPr>
    </w:lvl>
  </w:abstractNum>
  <w:abstractNum w:abstractNumId="2">
    <w:nsid w:val="2CBC7169"/>
    <w:multiLevelType w:val="hybridMultilevel"/>
    <w:tmpl w:val="EAFA2352"/>
    <w:lvl w:ilvl="0" w:tplc="9780B7BA">
      <w:start w:val="1"/>
      <w:numFmt w:val="upperLetter"/>
      <w:lvlText w:val="(%1)"/>
      <w:lvlJc w:val="left"/>
      <w:pPr>
        <w:tabs>
          <w:tab w:val="num" w:pos="945"/>
        </w:tabs>
        <w:ind w:left="945" w:hanging="405"/>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nsid w:val="45D70BC9"/>
    <w:multiLevelType w:val="hybridMultilevel"/>
    <w:tmpl w:val="ABC078E0"/>
    <w:lvl w:ilvl="0" w:tplc="4E5CA19E">
      <w:start w:val="1"/>
      <w:numFmt w:val="decimal"/>
      <w:lvlText w:val="(%1)"/>
      <w:lvlJc w:val="left"/>
      <w:pPr>
        <w:tabs>
          <w:tab w:val="num" w:pos="1275"/>
        </w:tabs>
        <w:ind w:left="1275" w:hanging="375"/>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4">
    <w:nsid w:val="4AA61868"/>
    <w:multiLevelType w:val="hybridMultilevel"/>
    <w:tmpl w:val="E5069E9A"/>
    <w:lvl w:ilvl="0" w:tplc="2C529A2C">
      <w:start w:val="1"/>
      <w:numFmt w:val="lowerLetter"/>
      <w:lvlText w:val="(%1)"/>
      <w:lvlJc w:val="left"/>
      <w:pPr>
        <w:ind w:left="720" w:hanging="360"/>
      </w:pPr>
      <w:rPr>
        <w:rFonts w:ascii="Arial" w:eastAsia="Calibri" w:hAnsi="Arial" w:cs="Arial"/>
      </w:rPr>
    </w:lvl>
    <w:lvl w:ilvl="1" w:tplc="26C4847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966C99"/>
    <w:multiLevelType w:val="singleLevel"/>
    <w:tmpl w:val="0409000F"/>
    <w:lvl w:ilvl="0">
      <w:start w:val="1"/>
      <w:numFmt w:val="decimal"/>
      <w:lvlText w:val="%1."/>
      <w:lvlJc w:val="left"/>
      <w:pPr>
        <w:tabs>
          <w:tab w:val="num" w:pos="360"/>
        </w:tabs>
        <w:ind w:left="360" w:hanging="360"/>
      </w:pPr>
    </w:lvl>
  </w:abstractNum>
  <w:abstractNum w:abstractNumId="6">
    <w:nsid w:val="73C35D93"/>
    <w:multiLevelType w:val="hybridMultilevel"/>
    <w:tmpl w:val="5B1CA14C"/>
    <w:lvl w:ilvl="0" w:tplc="211EF10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nsid w:val="7A98679D"/>
    <w:multiLevelType w:val="hybridMultilevel"/>
    <w:tmpl w:val="1DBC1BE0"/>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3"/>
  </w:num>
  <w:num w:numId="3">
    <w:abstractNumId w:val="2"/>
  </w:num>
  <w:num w:numId="4">
    <w:abstractNumId w:val="6"/>
  </w:num>
  <w:num w:numId="5">
    <w:abstractNumId w:val="5"/>
  </w:num>
  <w:num w:numId="6">
    <w:abstractNumId w:val="0"/>
  </w:num>
  <w:num w:numId="7">
    <w:abstractNumId w:val="4"/>
  </w:num>
  <w:num w:numId="8">
    <w:abstractNumId w:val="7"/>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itink, Timothy S. (EHS)">
    <w15:presenceInfo w15:providerId="AD" w15:userId="S::Timothy.S.Hoitink@mass.gov::c406f9b2-c0e0-42ee-a5f4-65d42b4e8ea8"/>
  </w15:person>
  <w15:person w15:author="Kiwanuka, Brian C. (EHS)">
    <w15:presenceInfo w15:providerId="AD" w15:userId="S::Brian.C.Kiwanuka@mass.gov::b00fdf24-9243-42ee-a56c-364220fd01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3072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DQyNjQwsrAwNTc0MDVX0lEKTi0uzszPAykwrAUA7mS7pCwAAAA="/>
  </w:docVars>
  <w:rsids>
    <w:rsidRoot w:val="004C5316"/>
    <w:rsid w:val="00033354"/>
    <w:rsid w:val="00036390"/>
    <w:rsid w:val="00037508"/>
    <w:rsid w:val="000375D5"/>
    <w:rsid w:val="00044735"/>
    <w:rsid w:val="00051DDA"/>
    <w:rsid w:val="000B15BB"/>
    <w:rsid w:val="000B17B0"/>
    <w:rsid w:val="000B2575"/>
    <w:rsid w:val="000B2855"/>
    <w:rsid w:val="000D4E3B"/>
    <w:rsid w:val="000D6535"/>
    <w:rsid w:val="000E7FBC"/>
    <w:rsid w:val="0013717B"/>
    <w:rsid w:val="00144E89"/>
    <w:rsid w:val="00147BC6"/>
    <w:rsid w:val="00153B4E"/>
    <w:rsid w:val="0018112F"/>
    <w:rsid w:val="00182255"/>
    <w:rsid w:val="001A17DC"/>
    <w:rsid w:val="001A27A4"/>
    <w:rsid w:val="001C0EA7"/>
    <w:rsid w:val="001D37D7"/>
    <w:rsid w:val="001F6186"/>
    <w:rsid w:val="00213CB1"/>
    <w:rsid w:val="0028152C"/>
    <w:rsid w:val="002A2379"/>
    <w:rsid w:val="002B2DD6"/>
    <w:rsid w:val="002B6E95"/>
    <w:rsid w:val="002E63AD"/>
    <w:rsid w:val="002F1666"/>
    <w:rsid w:val="00300337"/>
    <w:rsid w:val="00310061"/>
    <w:rsid w:val="0031225B"/>
    <w:rsid w:val="00334CF9"/>
    <w:rsid w:val="003366CD"/>
    <w:rsid w:val="00355633"/>
    <w:rsid w:val="0037107D"/>
    <w:rsid w:val="00394166"/>
    <w:rsid w:val="003970F3"/>
    <w:rsid w:val="003C4A8F"/>
    <w:rsid w:val="003E028B"/>
    <w:rsid w:val="003F2346"/>
    <w:rsid w:val="00406081"/>
    <w:rsid w:val="0041311C"/>
    <w:rsid w:val="00413684"/>
    <w:rsid w:val="00413ED4"/>
    <w:rsid w:val="00442D08"/>
    <w:rsid w:val="00454E18"/>
    <w:rsid w:val="00455276"/>
    <w:rsid w:val="0048310D"/>
    <w:rsid w:val="00486000"/>
    <w:rsid w:val="004A0D97"/>
    <w:rsid w:val="004C5316"/>
    <w:rsid w:val="004D0654"/>
    <w:rsid w:val="004E467D"/>
    <w:rsid w:val="00503109"/>
    <w:rsid w:val="00531751"/>
    <w:rsid w:val="00566B2C"/>
    <w:rsid w:val="005839DB"/>
    <w:rsid w:val="00587E91"/>
    <w:rsid w:val="00592E32"/>
    <w:rsid w:val="005C3E29"/>
    <w:rsid w:val="005D5562"/>
    <w:rsid w:val="005E5542"/>
    <w:rsid w:val="005F0B4C"/>
    <w:rsid w:val="005F496D"/>
    <w:rsid w:val="006151BF"/>
    <w:rsid w:val="00615AF4"/>
    <w:rsid w:val="00635D78"/>
    <w:rsid w:val="00642742"/>
    <w:rsid w:val="00662520"/>
    <w:rsid w:val="00664D52"/>
    <w:rsid w:val="00671602"/>
    <w:rsid w:val="00673C6C"/>
    <w:rsid w:val="00676ED1"/>
    <w:rsid w:val="00683D2E"/>
    <w:rsid w:val="00687DB6"/>
    <w:rsid w:val="00694BC2"/>
    <w:rsid w:val="006961DC"/>
    <w:rsid w:val="006D7E4A"/>
    <w:rsid w:val="006E7E9B"/>
    <w:rsid w:val="006F2F9E"/>
    <w:rsid w:val="00712925"/>
    <w:rsid w:val="007302DC"/>
    <w:rsid w:val="007303DB"/>
    <w:rsid w:val="00730994"/>
    <w:rsid w:val="00733505"/>
    <w:rsid w:val="007418F4"/>
    <w:rsid w:val="007543BB"/>
    <w:rsid w:val="0076451D"/>
    <w:rsid w:val="00772623"/>
    <w:rsid w:val="007B18DE"/>
    <w:rsid w:val="007C6D6A"/>
    <w:rsid w:val="007C7A2A"/>
    <w:rsid w:val="0080132D"/>
    <w:rsid w:val="008315B9"/>
    <w:rsid w:val="00835C84"/>
    <w:rsid w:val="00837E50"/>
    <w:rsid w:val="00855F4F"/>
    <w:rsid w:val="008843EC"/>
    <w:rsid w:val="00893684"/>
    <w:rsid w:val="008C70A6"/>
    <w:rsid w:val="008E5D4D"/>
    <w:rsid w:val="008F0772"/>
    <w:rsid w:val="008F6655"/>
    <w:rsid w:val="00906EFC"/>
    <w:rsid w:val="00911A2F"/>
    <w:rsid w:val="00914AA5"/>
    <w:rsid w:val="00931E7B"/>
    <w:rsid w:val="00933E9C"/>
    <w:rsid w:val="00943304"/>
    <w:rsid w:val="00973470"/>
    <w:rsid w:val="009751D4"/>
    <w:rsid w:val="009B08C0"/>
    <w:rsid w:val="009E5B61"/>
    <w:rsid w:val="009F3573"/>
    <w:rsid w:val="009F49DE"/>
    <w:rsid w:val="00A3078E"/>
    <w:rsid w:val="00A36CFC"/>
    <w:rsid w:val="00A405C9"/>
    <w:rsid w:val="00A56596"/>
    <w:rsid w:val="00A65821"/>
    <w:rsid w:val="00A67C17"/>
    <w:rsid w:val="00A80EAC"/>
    <w:rsid w:val="00AA56BA"/>
    <w:rsid w:val="00AD337E"/>
    <w:rsid w:val="00B031FC"/>
    <w:rsid w:val="00B20419"/>
    <w:rsid w:val="00B266CB"/>
    <w:rsid w:val="00B70693"/>
    <w:rsid w:val="00B849B6"/>
    <w:rsid w:val="00B877DD"/>
    <w:rsid w:val="00B95B30"/>
    <w:rsid w:val="00BB55FE"/>
    <w:rsid w:val="00BB77DF"/>
    <w:rsid w:val="00BC0A7C"/>
    <w:rsid w:val="00C1164A"/>
    <w:rsid w:val="00C273D4"/>
    <w:rsid w:val="00C31515"/>
    <w:rsid w:val="00C63F69"/>
    <w:rsid w:val="00C67555"/>
    <w:rsid w:val="00C812DC"/>
    <w:rsid w:val="00C8423C"/>
    <w:rsid w:val="00CA3C5E"/>
    <w:rsid w:val="00CA792D"/>
    <w:rsid w:val="00CB2598"/>
    <w:rsid w:val="00CC1FC7"/>
    <w:rsid w:val="00CD407C"/>
    <w:rsid w:val="00CF1593"/>
    <w:rsid w:val="00CF79FC"/>
    <w:rsid w:val="00D0210B"/>
    <w:rsid w:val="00D219D4"/>
    <w:rsid w:val="00D33B7D"/>
    <w:rsid w:val="00D66A39"/>
    <w:rsid w:val="00D8207C"/>
    <w:rsid w:val="00DA2C0D"/>
    <w:rsid w:val="00DA30BF"/>
    <w:rsid w:val="00DC508E"/>
    <w:rsid w:val="00DC5AF5"/>
    <w:rsid w:val="00DD1A39"/>
    <w:rsid w:val="00DD4C29"/>
    <w:rsid w:val="00DF2A27"/>
    <w:rsid w:val="00E249E7"/>
    <w:rsid w:val="00E33B33"/>
    <w:rsid w:val="00E5079A"/>
    <w:rsid w:val="00E60DC3"/>
    <w:rsid w:val="00E94527"/>
    <w:rsid w:val="00EC5EFA"/>
    <w:rsid w:val="00EC695A"/>
    <w:rsid w:val="00EE3F56"/>
    <w:rsid w:val="00F576AA"/>
    <w:rsid w:val="00F72F61"/>
    <w:rsid w:val="00F87613"/>
    <w:rsid w:val="00FA2CED"/>
    <w:rsid w:val="00FB26EF"/>
    <w:rsid w:val="00FC1BD1"/>
    <w:rsid w:val="00FC7D2C"/>
    <w:rsid w:val="00FE02E2"/>
    <w:rsid w:val="00FE2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76A49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Body Text" w:uiPriority="1"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Normal Table" w:semiHidden="0" w:unhideWhenUsed="0"/>
    <w:lsdException w:name="No List" w:uiPriority="99"/>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paragraph" w:styleId="Heading4">
    <w:name w:val="heading 4"/>
    <w:basedOn w:val="Normal"/>
    <w:next w:val="Normal"/>
    <w:link w:val="Heading4Char"/>
    <w:qFormat/>
    <w:rsid w:val="00503109"/>
    <w:pPr>
      <w:keepNext/>
      <w:tabs>
        <w:tab w:val="left" w:pos="360"/>
        <w:tab w:val="left" w:pos="720"/>
        <w:tab w:val="left" w:pos="1080"/>
      </w:tabs>
      <w:spacing w:line="260" w:lineRule="exact"/>
      <w:ind w:left="360"/>
      <w:outlineLvl w:val="3"/>
    </w:pPr>
    <w:rPr>
      <w:rFonts w:ascii="Helvetica" w:hAnsi="Helvetica"/>
      <w:sz w:val="22"/>
    </w:rPr>
  </w:style>
  <w:style w:type="paragraph" w:styleId="Heading5">
    <w:name w:val="heading 5"/>
    <w:basedOn w:val="Normal"/>
    <w:next w:val="Normal"/>
    <w:link w:val="Heading5Char"/>
    <w:qFormat/>
    <w:rsid w:val="00503109"/>
    <w:pPr>
      <w:keepNext/>
      <w:tabs>
        <w:tab w:val="left" w:pos="360"/>
        <w:tab w:val="left" w:pos="720"/>
        <w:tab w:val="left" w:pos="1080"/>
      </w:tabs>
      <w:suppressAutoHyphens/>
      <w:spacing w:line="260" w:lineRule="exact"/>
      <w:outlineLvl w:val="4"/>
    </w:pPr>
  </w:style>
  <w:style w:type="paragraph" w:styleId="Heading6">
    <w:name w:val="heading 6"/>
    <w:basedOn w:val="Normal"/>
    <w:next w:val="Normal"/>
    <w:link w:val="Heading6Char"/>
    <w:qFormat/>
    <w:rsid w:val="00503109"/>
    <w:pPr>
      <w:keepNext/>
      <w:tabs>
        <w:tab w:val="left" w:pos="360"/>
      </w:tabs>
      <w:outlineLvl w:val="5"/>
    </w:pPr>
  </w:style>
  <w:style w:type="paragraph" w:styleId="Heading7">
    <w:name w:val="heading 7"/>
    <w:basedOn w:val="Normal"/>
    <w:next w:val="Normal"/>
    <w:link w:val="Heading7Char"/>
    <w:qFormat/>
    <w:rsid w:val="00503109"/>
    <w:pPr>
      <w:keepNext/>
      <w:tabs>
        <w:tab w:val="left" w:pos="360"/>
        <w:tab w:val="left" w:pos="720"/>
      </w:tabs>
      <w:ind w:left="720" w:hanging="360"/>
      <w:outlineLvl w:val="6"/>
    </w:pPr>
    <w:rPr>
      <w:sz w:val="22"/>
    </w:rPr>
  </w:style>
  <w:style w:type="paragraph" w:styleId="Heading8">
    <w:name w:val="heading 8"/>
    <w:basedOn w:val="Normal"/>
    <w:next w:val="Normal"/>
    <w:link w:val="Heading8Char"/>
    <w:qFormat/>
    <w:rsid w:val="00503109"/>
    <w:pPr>
      <w:keepNext/>
      <w:tabs>
        <w:tab w:val="left" w:pos="360"/>
      </w:tabs>
      <w:outlineLvl w:val="7"/>
    </w:pPr>
    <w:rPr>
      <w:sz w:val="22"/>
    </w:rPr>
  </w:style>
  <w:style w:type="paragraph" w:styleId="Heading9">
    <w:name w:val="heading 9"/>
    <w:basedOn w:val="Normal"/>
    <w:next w:val="Normal"/>
    <w:link w:val="Heading9Char"/>
    <w:qFormat/>
    <w:rsid w:val="00503109"/>
    <w:pPr>
      <w:keepNext/>
      <w:numPr>
        <w:numId w:val="1"/>
      </w:numPr>
      <w:tabs>
        <w:tab w:val="clear" w:pos="360"/>
        <w:tab w:val="left" w:pos="720"/>
        <w:tab w:val="left" w:pos="1080"/>
      </w:tabs>
      <w:spacing w:line="260" w:lineRule="exact"/>
      <w:ind w:left="720"/>
      <w:outlineLvl w:val="8"/>
    </w:pPr>
    <w:rPr>
      <w:rFonts w:ascii="Helvetica" w:hAnsi="Helvetica"/>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character" w:styleId="FollowedHyperlink">
    <w:name w:val="FollowedHyperlink"/>
    <w:rsid w:val="00153B4E"/>
    <w:rPr>
      <w:color w:val="800080"/>
      <w:u w:val="single"/>
    </w:rPr>
  </w:style>
  <w:style w:type="paragraph" w:styleId="BalloonText">
    <w:name w:val="Balloon Text"/>
    <w:basedOn w:val="Normal"/>
    <w:link w:val="BalloonTextChar"/>
    <w:rsid w:val="000E7FBC"/>
    <w:rPr>
      <w:rFonts w:ascii="Tahoma" w:hAnsi="Tahoma" w:cs="Tahoma"/>
      <w:sz w:val="16"/>
      <w:szCs w:val="16"/>
    </w:rPr>
  </w:style>
  <w:style w:type="character" w:customStyle="1" w:styleId="BalloonTextChar">
    <w:name w:val="Balloon Text Char"/>
    <w:basedOn w:val="DefaultParagraphFont"/>
    <w:link w:val="BalloonText"/>
    <w:rsid w:val="000E7FBC"/>
    <w:rPr>
      <w:rFonts w:ascii="Tahoma" w:hAnsi="Tahoma" w:cs="Tahoma"/>
      <w:sz w:val="16"/>
      <w:szCs w:val="16"/>
    </w:rPr>
  </w:style>
  <w:style w:type="table" w:styleId="TableGrid">
    <w:name w:val="Table Grid"/>
    <w:basedOn w:val="TableNormal"/>
    <w:rsid w:val="00FE02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B031FC"/>
    <w:rPr>
      <w:sz w:val="16"/>
      <w:szCs w:val="16"/>
    </w:rPr>
  </w:style>
  <w:style w:type="paragraph" w:styleId="CommentText">
    <w:name w:val="annotation text"/>
    <w:basedOn w:val="Normal"/>
    <w:link w:val="CommentTextChar"/>
    <w:semiHidden/>
    <w:unhideWhenUsed/>
    <w:rsid w:val="00B031FC"/>
  </w:style>
  <w:style w:type="character" w:customStyle="1" w:styleId="CommentTextChar">
    <w:name w:val="Comment Text Char"/>
    <w:basedOn w:val="DefaultParagraphFont"/>
    <w:link w:val="CommentText"/>
    <w:semiHidden/>
    <w:rsid w:val="00B031FC"/>
  </w:style>
  <w:style w:type="paragraph" w:styleId="CommentSubject">
    <w:name w:val="annotation subject"/>
    <w:basedOn w:val="CommentText"/>
    <w:next w:val="CommentText"/>
    <w:link w:val="CommentSubjectChar"/>
    <w:unhideWhenUsed/>
    <w:rsid w:val="00B031FC"/>
    <w:rPr>
      <w:b/>
      <w:bCs/>
    </w:rPr>
  </w:style>
  <w:style w:type="character" w:customStyle="1" w:styleId="CommentSubjectChar">
    <w:name w:val="Comment Subject Char"/>
    <w:basedOn w:val="CommentTextChar"/>
    <w:link w:val="CommentSubject"/>
    <w:rsid w:val="00B031FC"/>
    <w:rPr>
      <w:b/>
      <w:bCs/>
    </w:rPr>
  </w:style>
  <w:style w:type="paragraph" w:customStyle="1" w:styleId="Reg">
    <w:name w:val="Reg"/>
    <w:basedOn w:val="Reg1"/>
    <w:rsid w:val="00855F4F"/>
    <w:pPr>
      <w:ind w:left="0"/>
    </w:pPr>
    <w:rPr>
      <w:u w:val="single"/>
    </w:rPr>
  </w:style>
  <w:style w:type="paragraph" w:customStyle="1" w:styleId="Reg1">
    <w:name w:val="Reg1"/>
    <w:basedOn w:val="Normal"/>
    <w:rsid w:val="00855F4F"/>
    <w:pPr>
      <w:tabs>
        <w:tab w:val="left" w:pos="936"/>
        <w:tab w:val="left" w:pos="1296"/>
        <w:tab w:val="left" w:pos="1656"/>
        <w:tab w:val="left" w:pos="2016"/>
      </w:tabs>
      <w:suppressAutoHyphens/>
      <w:ind w:left="936"/>
    </w:pPr>
    <w:rPr>
      <w:sz w:val="22"/>
      <w:szCs w:val="22"/>
    </w:rPr>
  </w:style>
  <w:style w:type="paragraph" w:styleId="BodyTextIndent3">
    <w:name w:val="Body Text Indent 3"/>
    <w:basedOn w:val="Normal"/>
    <w:link w:val="BodyTextIndent3Char"/>
    <w:rsid w:val="00855F4F"/>
    <w:pPr>
      <w:widowControl w:val="0"/>
      <w:tabs>
        <w:tab w:val="left" w:pos="-1440"/>
        <w:tab w:val="left" w:pos="-720"/>
        <w:tab w:val="right" w:pos="0"/>
        <w:tab w:val="left" w:pos="720"/>
        <w:tab w:val="left" w:pos="1080"/>
        <w:tab w:val="left" w:pos="1440"/>
        <w:tab w:val="left" w:pos="1920"/>
        <w:tab w:val="left" w:pos="2352"/>
        <w:tab w:val="left" w:pos="2640"/>
      </w:tabs>
      <w:ind w:left="1440"/>
    </w:pPr>
    <w:rPr>
      <w:sz w:val="22"/>
      <w:szCs w:val="22"/>
    </w:rPr>
  </w:style>
  <w:style w:type="character" w:customStyle="1" w:styleId="BodyTextIndent3Char">
    <w:name w:val="Body Text Indent 3 Char"/>
    <w:basedOn w:val="DefaultParagraphFont"/>
    <w:link w:val="BodyTextIndent3"/>
    <w:rsid w:val="00855F4F"/>
    <w:rPr>
      <w:sz w:val="22"/>
      <w:szCs w:val="22"/>
    </w:rPr>
  </w:style>
  <w:style w:type="paragraph" w:customStyle="1" w:styleId="Reg2">
    <w:name w:val="Reg2"/>
    <w:basedOn w:val="Reg1"/>
    <w:rsid w:val="00855F4F"/>
    <w:pPr>
      <w:ind w:left="1296"/>
    </w:pPr>
  </w:style>
  <w:style w:type="paragraph" w:customStyle="1" w:styleId="ban">
    <w:name w:val="ban"/>
    <w:rsid w:val="00855F4F"/>
    <w:pPr>
      <w:tabs>
        <w:tab w:val="left" w:pos="1320"/>
        <w:tab w:val="left" w:pos="1698"/>
        <w:tab w:val="left" w:pos="2076"/>
        <w:tab w:val="left" w:pos="2454"/>
      </w:tabs>
      <w:suppressAutoHyphens/>
    </w:pPr>
    <w:rPr>
      <w:rFonts w:ascii="Helvetica" w:hAnsi="Helvetica" w:cs="Helvetica"/>
      <w:sz w:val="22"/>
      <w:szCs w:val="22"/>
    </w:rPr>
  </w:style>
  <w:style w:type="paragraph" w:styleId="BodyTextIndent">
    <w:name w:val="Body Text Indent"/>
    <w:basedOn w:val="Normal"/>
    <w:link w:val="BodyTextIndentChar"/>
    <w:rsid w:val="00855F4F"/>
    <w:pPr>
      <w:widowControl w:val="0"/>
      <w:tabs>
        <w:tab w:val="left" w:pos="936"/>
        <w:tab w:val="left" w:pos="1314"/>
        <w:tab w:val="left" w:pos="1692"/>
        <w:tab w:val="left" w:pos="2070"/>
      </w:tabs>
      <w:ind w:left="1314"/>
    </w:pPr>
    <w:rPr>
      <w:sz w:val="22"/>
      <w:szCs w:val="22"/>
    </w:rPr>
  </w:style>
  <w:style w:type="character" w:customStyle="1" w:styleId="BodyTextIndentChar">
    <w:name w:val="Body Text Indent Char"/>
    <w:basedOn w:val="DefaultParagraphFont"/>
    <w:link w:val="BodyTextIndent"/>
    <w:rsid w:val="00855F4F"/>
    <w:rPr>
      <w:sz w:val="22"/>
      <w:szCs w:val="22"/>
    </w:rPr>
  </w:style>
  <w:style w:type="paragraph" w:styleId="BodyTextIndent2">
    <w:name w:val="Body Text Indent 2"/>
    <w:basedOn w:val="Normal"/>
    <w:link w:val="BodyTextIndent2Char"/>
    <w:rsid w:val="00855F4F"/>
    <w:pPr>
      <w:widowControl w:val="0"/>
      <w:tabs>
        <w:tab w:val="left" w:pos="936"/>
        <w:tab w:val="left" w:pos="1314"/>
        <w:tab w:val="left" w:pos="1692"/>
        <w:tab w:val="left" w:pos="2070"/>
      </w:tabs>
      <w:ind w:left="1692"/>
    </w:pPr>
    <w:rPr>
      <w:sz w:val="22"/>
      <w:szCs w:val="22"/>
    </w:rPr>
  </w:style>
  <w:style w:type="character" w:customStyle="1" w:styleId="BodyTextIndent2Char">
    <w:name w:val="Body Text Indent 2 Char"/>
    <w:basedOn w:val="DefaultParagraphFont"/>
    <w:link w:val="BodyTextIndent2"/>
    <w:rsid w:val="00855F4F"/>
    <w:rPr>
      <w:sz w:val="22"/>
      <w:szCs w:val="22"/>
    </w:rPr>
  </w:style>
  <w:style w:type="paragraph" w:customStyle="1" w:styleId="Reg2a">
    <w:name w:val="Reg2a"/>
    <w:basedOn w:val="Reg2"/>
    <w:rsid w:val="00855F4F"/>
    <w:pPr>
      <w:ind w:left="1656" w:hanging="1656"/>
    </w:pPr>
  </w:style>
  <w:style w:type="paragraph" w:customStyle="1" w:styleId="Reg3">
    <w:name w:val="Reg3"/>
    <w:basedOn w:val="Reg1"/>
    <w:rsid w:val="00855F4F"/>
    <w:pPr>
      <w:ind w:left="1656"/>
    </w:pPr>
  </w:style>
  <w:style w:type="paragraph" w:styleId="BodyText">
    <w:name w:val="Body Text"/>
    <w:basedOn w:val="Normal"/>
    <w:link w:val="BodyTextChar"/>
    <w:uiPriority w:val="1"/>
    <w:qFormat/>
    <w:rsid w:val="00855F4F"/>
    <w:pPr>
      <w:widowControl w:val="0"/>
      <w:shd w:val="clear" w:color="auto" w:fill="FFFFFF"/>
      <w:tabs>
        <w:tab w:val="left" w:pos="1314"/>
        <w:tab w:val="left" w:pos="1692"/>
        <w:tab w:val="left" w:pos="2070"/>
      </w:tabs>
    </w:pPr>
    <w:rPr>
      <w:sz w:val="22"/>
      <w:szCs w:val="22"/>
      <w:u w:val="single"/>
    </w:rPr>
  </w:style>
  <w:style w:type="character" w:customStyle="1" w:styleId="BodyTextChar">
    <w:name w:val="Body Text Char"/>
    <w:basedOn w:val="DefaultParagraphFont"/>
    <w:link w:val="BodyText"/>
    <w:uiPriority w:val="1"/>
    <w:rsid w:val="00855F4F"/>
    <w:rPr>
      <w:sz w:val="22"/>
      <w:szCs w:val="22"/>
      <w:u w:val="single"/>
      <w:shd w:val="clear" w:color="auto" w:fill="FFFFFF"/>
    </w:rPr>
  </w:style>
  <w:style w:type="paragraph" w:styleId="BodyText2">
    <w:name w:val="Body Text 2"/>
    <w:basedOn w:val="Normal"/>
    <w:link w:val="BodyText2Char"/>
    <w:rsid w:val="00855F4F"/>
    <w:rPr>
      <w:rFonts w:ascii="Tahoma" w:hAnsi="Tahoma" w:cs="Tahoma"/>
      <w:color w:val="0000FF"/>
    </w:rPr>
  </w:style>
  <w:style w:type="character" w:customStyle="1" w:styleId="BodyText2Char">
    <w:name w:val="Body Text 2 Char"/>
    <w:basedOn w:val="DefaultParagraphFont"/>
    <w:link w:val="BodyText2"/>
    <w:rsid w:val="00855F4F"/>
    <w:rPr>
      <w:rFonts w:ascii="Tahoma" w:hAnsi="Tahoma" w:cs="Tahoma"/>
      <w:color w:val="0000FF"/>
    </w:rPr>
  </w:style>
  <w:style w:type="character" w:styleId="Emphasis">
    <w:name w:val="Emphasis"/>
    <w:qFormat/>
    <w:rsid w:val="00855F4F"/>
    <w:rPr>
      <w:i/>
      <w:iCs/>
    </w:rPr>
  </w:style>
  <w:style w:type="paragraph" w:customStyle="1" w:styleId="definition">
    <w:name w:val="definition"/>
    <w:basedOn w:val="Normal"/>
    <w:rsid w:val="00855F4F"/>
    <w:pPr>
      <w:tabs>
        <w:tab w:val="left" w:pos="1320"/>
        <w:tab w:val="left" w:pos="1698"/>
        <w:tab w:val="left" w:pos="2076"/>
        <w:tab w:val="left" w:pos="2454"/>
      </w:tabs>
      <w:suppressAutoHyphens/>
      <w:ind w:left="936"/>
    </w:pPr>
    <w:rPr>
      <w:rFonts w:ascii="Times" w:hAnsi="Times" w:cs="Times"/>
      <w:sz w:val="22"/>
      <w:szCs w:val="22"/>
    </w:rPr>
  </w:style>
  <w:style w:type="paragraph" w:customStyle="1" w:styleId="CM10">
    <w:name w:val="CM10"/>
    <w:basedOn w:val="Normal"/>
    <w:next w:val="Normal"/>
    <w:link w:val="CM10Char"/>
    <w:rsid w:val="00855F4F"/>
    <w:pPr>
      <w:widowControl w:val="0"/>
      <w:autoSpaceDE w:val="0"/>
      <w:autoSpaceDN w:val="0"/>
      <w:adjustRightInd w:val="0"/>
    </w:pPr>
    <w:rPr>
      <w:rFonts w:ascii="Book Antiqua" w:hAnsi="Book Antiqua" w:cs="Book Antiqua"/>
      <w:sz w:val="24"/>
      <w:szCs w:val="24"/>
    </w:rPr>
  </w:style>
  <w:style w:type="character" w:customStyle="1" w:styleId="CM10Char">
    <w:name w:val="CM10 Char"/>
    <w:link w:val="CM10"/>
    <w:locked/>
    <w:rsid w:val="00855F4F"/>
    <w:rPr>
      <w:rFonts w:ascii="Book Antiqua" w:hAnsi="Book Antiqua" w:cs="Book Antiqua"/>
      <w:sz w:val="24"/>
      <w:szCs w:val="24"/>
    </w:rPr>
  </w:style>
  <w:style w:type="paragraph" w:styleId="ListParagraph">
    <w:name w:val="List Paragraph"/>
    <w:basedOn w:val="Normal"/>
    <w:uiPriority w:val="34"/>
    <w:qFormat/>
    <w:rsid w:val="00855F4F"/>
    <w:pPr>
      <w:ind w:left="720"/>
      <w:contextualSpacing/>
    </w:pPr>
    <w:rPr>
      <w:rFonts w:ascii="Tahoma" w:hAnsi="Tahoma" w:cs="Tahoma"/>
    </w:rPr>
  </w:style>
  <w:style w:type="paragraph" w:styleId="Revision">
    <w:name w:val="Revision"/>
    <w:hidden/>
    <w:uiPriority w:val="99"/>
    <w:semiHidden/>
    <w:rsid w:val="00855F4F"/>
    <w:rPr>
      <w:rFonts w:ascii="Tahoma" w:hAnsi="Tahoma" w:cs="Tahoma"/>
    </w:rPr>
  </w:style>
  <w:style w:type="character" w:customStyle="1" w:styleId="FooterChar">
    <w:name w:val="Footer Char"/>
    <w:link w:val="Footer"/>
    <w:rsid w:val="00855F4F"/>
  </w:style>
  <w:style w:type="character" w:customStyle="1" w:styleId="Heading4Char">
    <w:name w:val="Heading 4 Char"/>
    <w:basedOn w:val="DefaultParagraphFont"/>
    <w:link w:val="Heading4"/>
    <w:rsid w:val="00503109"/>
    <w:rPr>
      <w:rFonts w:ascii="Helvetica" w:hAnsi="Helvetica"/>
      <w:sz w:val="22"/>
    </w:rPr>
  </w:style>
  <w:style w:type="character" w:customStyle="1" w:styleId="Heading5Char">
    <w:name w:val="Heading 5 Char"/>
    <w:basedOn w:val="DefaultParagraphFont"/>
    <w:link w:val="Heading5"/>
    <w:rsid w:val="00503109"/>
  </w:style>
  <w:style w:type="character" w:customStyle="1" w:styleId="Heading6Char">
    <w:name w:val="Heading 6 Char"/>
    <w:basedOn w:val="DefaultParagraphFont"/>
    <w:link w:val="Heading6"/>
    <w:rsid w:val="00503109"/>
  </w:style>
  <w:style w:type="character" w:customStyle="1" w:styleId="Heading7Char">
    <w:name w:val="Heading 7 Char"/>
    <w:basedOn w:val="DefaultParagraphFont"/>
    <w:link w:val="Heading7"/>
    <w:rsid w:val="00503109"/>
    <w:rPr>
      <w:sz w:val="22"/>
    </w:rPr>
  </w:style>
  <w:style w:type="character" w:customStyle="1" w:styleId="Heading8Char">
    <w:name w:val="Heading 8 Char"/>
    <w:basedOn w:val="DefaultParagraphFont"/>
    <w:link w:val="Heading8"/>
    <w:rsid w:val="00503109"/>
    <w:rPr>
      <w:sz w:val="22"/>
    </w:rPr>
  </w:style>
  <w:style w:type="character" w:customStyle="1" w:styleId="Heading9Char">
    <w:name w:val="Heading 9 Char"/>
    <w:basedOn w:val="DefaultParagraphFont"/>
    <w:link w:val="Heading9"/>
    <w:rsid w:val="00503109"/>
    <w:rPr>
      <w:rFonts w:ascii="Helvetica" w:hAnsi="Helvetica"/>
      <w:b/>
      <w:i/>
      <w:sz w:val="22"/>
    </w:rPr>
  </w:style>
  <w:style w:type="character" w:customStyle="1" w:styleId="major">
    <w:name w:val="major"/>
    <w:rsid w:val="00503109"/>
    <w:rPr>
      <w:rFonts w:ascii="Helvetica" w:hAnsi="Helvetica"/>
      <w:b/>
      <w:i/>
      <w:noProof w:val="0"/>
      <w:sz w:val="26"/>
      <w:lang w:val="en-US"/>
    </w:rPr>
  </w:style>
  <w:style w:type="character" w:customStyle="1" w:styleId="secondary">
    <w:name w:val="secondary"/>
    <w:rsid w:val="00503109"/>
    <w:rPr>
      <w:rFonts w:ascii="Helvetica" w:hAnsi="Helvetica"/>
      <w:b/>
      <w:i/>
      <w:noProof w:val="0"/>
      <w:sz w:val="22"/>
      <w:u w:val="none"/>
      <w:lang w:val="en-US"/>
    </w:rPr>
  </w:style>
  <w:style w:type="paragraph" w:customStyle="1" w:styleId="Tertiary">
    <w:name w:val="Tertiary"/>
    <w:basedOn w:val="PlainText"/>
    <w:rsid w:val="00503109"/>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link w:val="PlainTextChar"/>
    <w:rsid w:val="00503109"/>
    <w:rPr>
      <w:rFonts w:ascii="Courier New" w:hAnsi="Courier New"/>
    </w:rPr>
  </w:style>
  <w:style w:type="character" w:customStyle="1" w:styleId="PlainTextChar">
    <w:name w:val="Plain Text Char"/>
    <w:basedOn w:val="DefaultParagraphFont"/>
    <w:link w:val="PlainText"/>
    <w:rsid w:val="00503109"/>
    <w:rPr>
      <w:rFonts w:ascii="Courier New" w:hAnsi="Courier New"/>
    </w:rPr>
  </w:style>
  <w:style w:type="paragraph" w:customStyle="1" w:styleId="SectionLevel1">
    <w:name w:val="_SectionLevel1"/>
    <w:basedOn w:val="Normal"/>
    <w:rsid w:val="00503109"/>
    <w:pPr>
      <w:ind w:left="1440" w:right="-364" w:hanging="1440"/>
    </w:pPr>
    <w:rPr>
      <w:b/>
      <w:sz w:val="24"/>
      <w:szCs w:val="24"/>
    </w:rPr>
  </w:style>
  <w:style w:type="paragraph" w:customStyle="1" w:styleId="TableParagraph">
    <w:name w:val="Table Paragraph"/>
    <w:basedOn w:val="Normal"/>
    <w:uiPriority w:val="1"/>
    <w:qFormat/>
    <w:rsid w:val="00503109"/>
    <w:pPr>
      <w:widowControl w:val="0"/>
      <w:autoSpaceDE w:val="0"/>
      <w:autoSpaceDN w:val="0"/>
      <w:adjustRightInd w:val="0"/>
      <w:spacing w:line="237" w:lineRule="exact"/>
    </w:pPr>
    <w:rPr>
      <w:sz w:val="24"/>
      <w:szCs w:val="24"/>
    </w:rPr>
  </w:style>
  <w:style w:type="character" w:customStyle="1" w:styleId="HeaderChar">
    <w:name w:val="Header Char"/>
    <w:basedOn w:val="DefaultParagraphFont"/>
    <w:link w:val="Header"/>
    <w:uiPriority w:val="99"/>
    <w:rsid w:val="00503109"/>
  </w:style>
  <w:style w:type="paragraph" w:customStyle="1" w:styleId="Default">
    <w:name w:val="Default"/>
    <w:rsid w:val="00503109"/>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Body Text" w:uiPriority="1"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Normal Table" w:semiHidden="0" w:unhideWhenUsed="0"/>
    <w:lsdException w:name="No List" w:uiPriority="99"/>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paragraph" w:styleId="Heading4">
    <w:name w:val="heading 4"/>
    <w:basedOn w:val="Normal"/>
    <w:next w:val="Normal"/>
    <w:link w:val="Heading4Char"/>
    <w:qFormat/>
    <w:rsid w:val="00503109"/>
    <w:pPr>
      <w:keepNext/>
      <w:tabs>
        <w:tab w:val="left" w:pos="360"/>
        <w:tab w:val="left" w:pos="720"/>
        <w:tab w:val="left" w:pos="1080"/>
      </w:tabs>
      <w:spacing w:line="260" w:lineRule="exact"/>
      <w:ind w:left="360"/>
      <w:outlineLvl w:val="3"/>
    </w:pPr>
    <w:rPr>
      <w:rFonts w:ascii="Helvetica" w:hAnsi="Helvetica"/>
      <w:sz w:val="22"/>
    </w:rPr>
  </w:style>
  <w:style w:type="paragraph" w:styleId="Heading5">
    <w:name w:val="heading 5"/>
    <w:basedOn w:val="Normal"/>
    <w:next w:val="Normal"/>
    <w:link w:val="Heading5Char"/>
    <w:qFormat/>
    <w:rsid w:val="00503109"/>
    <w:pPr>
      <w:keepNext/>
      <w:tabs>
        <w:tab w:val="left" w:pos="360"/>
        <w:tab w:val="left" w:pos="720"/>
        <w:tab w:val="left" w:pos="1080"/>
      </w:tabs>
      <w:suppressAutoHyphens/>
      <w:spacing w:line="260" w:lineRule="exact"/>
      <w:outlineLvl w:val="4"/>
    </w:pPr>
  </w:style>
  <w:style w:type="paragraph" w:styleId="Heading6">
    <w:name w:val="heading 6"/>
    <w:basedOn w:val="Normal"/>
    <w:next w:val="Normal"/>
    <w:link w:val="Heading6Char"/>
    <w:qFormat/>
    <w:rsid w:val="00503109"/>
    <w:pPr>
      <w:keepNext/>
      <w:tabs>
        <w:tab w:val="left" w:pos="360"/>
      </w:tabs>
      <w:outlineLvl w:val="5"/>
    </w:pPr>
  </w:style>
  <w:style w:type="paragraph" w:styleId="Heading7">
    <w:name w:val="heading 7"/>
    <w:basedOn w:val="Normal"/>
    <w:next w:val="Normal"/>
    <w:link w:val="Heading7Char"/>
    <w:qFormat/>
    <w:rsid w:val="00503109"/>
    <w:pPr>
      <w:keepNext/>
      <w:tabs>
        <w:tab w:val="left" w:pos="360"/>
        <w:tab w:val="left" w:pos="720"/>
      </w:tabs>
      <w:ind w:left="720" w:hanging="360"/>
      <w:outlineLvl w:val="6"/>
    </w:pPr>
    <w:rPr>
      <w:sz w:val="22"/>
    </w:rPr>
  </w:style>
  <w:style w:type="paragraph" w:styleId="Heading8">
    <w:name w:val="heading 8"/>
    <w:basedOn w:val="Normal"/>
    <w:next w:val="Normal"/>
    <w:link w:val="Heading8Char"/>
    <w:qFormat/>
    <w:rsid w:val="00503109"/>
    <w:pPr>
      <w:keepNext/>
      <w:tabs>
        <w:tab w:val="left" w:pos="360"/>
      </w:tabs>
      <w:outlineLvl w:val="7"/>
    </w:pPr>
    <w:rPr>
      <w:sz w:val="22"/>
    </w:rPr>
  </w:style>
  <w:style w:type="paragraph" w:styleId="Heading9">
    <w:name w:val="heading 9"/>
    <w:basedOn w:val="Normal"/>
    <w:next w:val="Normal"/>
    <w:link w:val="Heading9Char"/>
    <w:qFormat/>
    <w:rsid w:val="00503109"/>
    <w:pPr>
      <w:keepNext/>
      <w:numPr>
        <w:numId w:val="1"/>
      </w:numPr>
      <w:tabs>
        <w:tab w:val="clear" w:pos="360"/>
        <w:tab w:val="left" w:pos="720"/>
        <w:tab w:val="left" w:pos="1080"/>
      </w:tabs>
      <w:spacing w:line="260" w:lineRule="exact"/>
      <w:ind w:left="720"/>
      <w:outlineLvl w:val="8"/>
    </w:pPr>
    <w:rPr>
      <w:rFonts w:ascii="Helvetica" w:hAnsi="Helvetica"/>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character" w:styleId="FollowedHyperlink">
    <w:name w:val="FollowedHyperlink"/>
    <w:rsid w:val="00153B4E"/>
    <w:rPr>
      <w:color w:val="800080"/>
      <w:u w:val="single"/>
    </w:rPr>
  </w:style>
  <w:style w:type="paragraph" w:styleId="BalloonText">
    <w:name w:val="Balloon Text"/>
    <w:basedOn w:val="Normal"/>
    <w:link w:val="BalloonTextChar"/>
    <w:rsid w:val="000E7FBC"/>
    <w:rPr>
      <w:rFonts w:ascii="Tahoma" w:hAnsi="Tahoma" w:cs="Tahoma"/>
      <w:sz w:val="16"/>
      <w:szCs w:val="16"/>
    </w:rPr>
  </w:style>
  <w:style w:type="character" w:customStyle="1" w:styleId="BalloonTextChar">
    <w:name w:val="Balloon Text Char"/>
    <w:basedOn w:val="DefaultParagraphFont"/>
    <w:link w:val="BalloonText"/>
    <w:rsid w:val="000E7FBC"/>
    <w:rPr>
      <w:rFonts w:ascii="Tahoma" w:hAnsi="Tahoma" w:cs="Tahoma"/>
      <w:sz w:val="16"/>
      <w:szCs w:val="16"/>
    </w:rPr>
  </w:style>
  <w:style w:type="table" w:styleId="TableGrid">
    <w:name w:val="Table Grid"/>
    <w:basedOn w:val="TableNormal"/>
    <w:rsid w:val="00FE02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B031FC"/>
    <w:rPr>
      <w:sz w:val="16"/>
      <w:szCs w:val="16"/>
    </w:rPr>
  </w:style>
  <w:style w:type="paragraph" w:styleId="CommentText">
    <w:name w:val="annotation text"/>
    <w:basedOn w:val="Normal"/>
    <w:link w:val="CommentTextChar"/>
    <w:semiHidden/>
    <w:unhideWhenUsed/>
    <w:rsid w:val="00B031FC"/>
  </w:style>
  <w:style w:type="character" w:customStyle="1" w:styleId="CommentTextChar">
    <w:name w:val="Comment Text Char"/>
    <w:basedOn w:val="DefaultParagraphFont"/>
    <w:link w:val="CommentText"/>
    <w:semiHidden/>
    <w:rsid w:val="00B031FC"/>
  </w:style>
  <w:style w:type="paragraph" w:styleId="CommentSubject">
    <w:name w:val="annotation subject"/>
    <w:basedOn w:val="CommentText"/>
    <w:next w:val="CommentText"/>
    <w:link w:val="CommentSubjectChar"/>
    <w:unhideWhenUsed/>
    <w:rsid w:val="00B031FC"/>
    <w:rPr>
      <w:b/>
      <w:bCs/>
    </w:rPr>
  </w:style>
  <w:style w:type="character" w:customStyle="1" w:styleId="CommentSubjectChar">
    <w:name w:val="Comment Subject Char"/>
    <w:basedOn w:val="CommentTextChar"/>
    <w:link w:val="CommentSubject"/>
    <w:rsid w:val="00B031FC"/>
    <w:rPr>
      <w:b/>
      <w:bCs/>
    </w:rPr>
  </w:style>
  <w:style w:type="paragraph" w:customStyle="1" w:styleId="Reg">
    <w:name w:val="Reg"/>
    <w:basedOn w:val="Reg1"/>
    <w:rsid w:val="00855F4F"/>
    <w:pPr>
      <w:ind w:left="0"/>
    </w:pPr>
    <w:rPr>
      <w:u w:val="single"/>
    </w:rPr>
  </w:style>
  <w:style w:type="paragraph" w:customStyle="1" w:styleId="Reg1">
    <w:name w:val="Reg1"/>
    <w:basedOn w:val="Normal"/>
    <w:rsid w:val="00855F4F"/>
    <w:pPr>
      <w:tabs>
        <w:tab w:val="left" w:pos="936"/>
        <w:tab w:val="left" w:pos="1296"/>
        <w:tab w:val="left" w:pos="1656"/>
        <w:tab w:val="left" w:pos="2016"/>
      </w:tabs>
      <w:suppressAutoHyphens/>
      <w:ind w:left="936"/>
    </w:pPr>
    <w:rPr>
      <w:sz w:val="22"/>
      <w:szCs w:val="22"/>
    </w:rPr>
  </w:style>
  <w:style w:type="paragraph" w:styleId="BodyTextIndent3">
    <w:name w:val="Body Text Indent 3"/>
    <w:basedOn w:val="Normal"/>
    <w:link w:val="BodyTextIndent3Char"/>
    <w:rsid w:val="00855F4F"/>
    <w:pPr>
      <w:widowControl w:val="0"/>
      <w:tabs>
        <w:tab w:val="left" w:pos="-1440"/>
        <w:tab w:val="left" w:pos="-720"/>
        <w:tab w:val="right" w:pos="0"/>
        <w:tab w:val="left" w:pos="720"/>
        <w:tab w:val="left" w:pos="1080"/>
        <w:tab w:val="left" w:pos="1440"/>
        <w:tab w:val="left" w:pos="1920"/>
        <w:tab w:val="left" w:pos="2352"/>
        <w:tab w:val="left" w:pos="2640"/>
      </w:tabs>
      <w:ind w:left="1440"/>
    </w:pPr>
    <w:rPr>
      <w:sz w:val="22"/>
      <w:szCs w:val="22"/>
    </w:rPr>
  </w:style>
  <w:style w:type="character" w:customStyle="1" w:styleId="BodyTextIndent3Char">
    <w:name w:val="Body Text Indent 3 Char"/>
    <w:basedOn w:val="DefaultParagraphFont"/>
    <w:link w:val="BodyTextIndent3"/>
    <w:rsid w:val="00855F4F"/>
    <w:rPr>
      <w:sz w:val="22"/>
      <w:szCs w:val="22"/>
    </w:rPr>
  </w:style>
  <w:style w:type="paragraph" w:customStyle="1" w:styleId="Reg2">
    <w:name w:val="Reg2"/>
    <w:basedOn w:val="Reg1"/>
    <w:rsid w:val="00855F4F"/>
    <w:pPr>
      <w:ind w:left="1296"/>
    </w:pPr>
  </w:style>
  <w:style w:type="paragraph" w:customStyle="1" w:styleId="ban">
    <w:name w:val="ban"/>
    <w:rsid w:val="00855F4F"/>
    <w:pPr>
      <w:tabs>
        <w:tab w:val="left" w:pos="1320"/>
        <w:tab w:val="left" w:pos="1698"/>
        <w:tab w:val="left" w:pos="2076"/>
        <w:tab w:val="left" w:pos="2454"/>
      </w:tabs>
      <w:suppressAutoHyphens/>
    </w:pPr>
    <w:rPr>
      <w:rFonts w:ascii="Helvetica" w:hAnsi="Helvetica" w:cs="Helvetica"/>
      <w:sz w:val="22"/>
      <w:szCs w:val="22"/>
    </w:rPr>
  </w:style>
  <w:style w:type="paragraph" w:styleId="BodyTextIndent">
    <w:name w:val="Body Text Indent"/>
    <w:basedOn w:val="Normal"/>
    <w:link w:val="BodyTextIndentChar"/>
    <w:rsid w:val="00855F4F"/>
    <w:pPr>
      <w:widowControl w:val="0"/>
      <w:tabs>
        <w:tab w:val="left" w:pos="936"/>
        <w:tab w:val="left" w:pos="1314"/>
        <w:tab w:val="left" w:pos="1692"/>
        <w:tab w:val="left" w:pos="2070"/>
      </w:tabs>
      <w:ind w:left="1314"/>
    </w:pPr>
    <w:rPr>
      <w:sz w:val="22"/>
      <w:szCs w:val="22"/>
    </w:rPr>
  </w:style>
  <w:style w:type="character" w:customStyle="1" w:styleId="BodyTextIndentChar">
    <w:name w:val="Body Text Indent Char"/>
    <w:basedOn w:val="DefaultParagraphFont"/>
    <w:link w:val="BodyTextIndent"/>
    <w:rsid w:val="00855F4F"/>
    <w:rPr>
      <w:sz w:val="22"/>
      <w:szCs w:val="22"/>
    </w:rPr>
  </w:style>
  <w:style w:type="paragraph" w:styleId="BodyTextIndent2">
    <w:name w:val="Body Text Indent 2"/>
    <w:basedOn w:val="Normal"/>
    <w:link w:val="BodyTextIndent2Char"/>
    <w:rsid w:val="00855F4F"/>
    <w:pPr>
      <w:widowControl w:val="0"/>
      <w:tabs>
        <w:tab w:val="left" w:pos="936"/>
        <w:tab w:val="left" w:pos="1314"/>
        <w:tab w:val="left" w:pos="1692"/>
        <w:tab w:val="left" w:pos="2070"/>
      </w:tabs>
      <w:ind w:left="1692"/>
    </w:pPr>
    <w:rPr>
      <w:sz w:val="22"/>
      <w:szCs w:val="22"/>
    </w:rPr>
  </w:style>
  <w:style w:type="character" w:customStyle="1" w:styleId="BodyTextIndent2Char">
    <w:name w:val="Body Text Indent 2 Char"/>
    <w:basedOn w:val="DefaultParagraphFont"/>
    <w:link w:val="BodyTextIndent2"/>
    <w:rsid w:val="00855F4F"/>
    <w:rPr>
      <w:sz w:val="22"/>
      <w:szCs w:val="22"/>
    </w:rPr>
  </w:style>
  <w:style w:type="paragraph" w:customStyle="1" w:styleId="Reg2a">
    <w:name w:val="Reg2a"/>
    <w:basedOn w:val="Reg2"/>
    <w:rsid w:val="00855F4F"/>
    <w:pPr>
      <w:ind w:left="1656" w:hanging="1656"/>
    </w:pPr>
  </w:style>
  <w:style w:type="paragraph" w:customStyle="1" w:styleId="Reg3">
    <w:name w:val="Reg3"/>
    <w:basedOn w:val="Reg1"/>
    <w:rsid w:val="00855F4F"/>
    <w:pPr>
      <w:ind w:left="1656"/>
    </w:pPr>
  </w:style>
  <w:style w:type="paragraph" w:styleId="BodyText">
    <w:name w:val="Body Text"/>
    <w:basedOn w:val="Normal"/>
    <w:link w:val="BodyTextChar"/>
    <w:uiPriority w:val="1"/>
    <w:qFormat/>
    <w:rsid w:val="00855F4F"/>
    <w:pPr>
      <w:widowControl w:val="0"/>
      <w:shd w:val="clear" w:color="auto" w:fill="FFFFFF"/>
      <w:tabs>
        <w:tab w:val="left" w:pos="1314"/>
        <w:tab w:val="left" w:pos="1692"/>
        <w:tab w:val="left" w:pos="2070"/>
      </w:tabs>
    </w:pPr>
    <w:rPr>
      <w:sz w:val="22"/>
      <w:szCs w:val="22"/>
      <w:u w:val="single"/>
    </w:rPr>
  </w:style>
  <w:style w:type="character" w:customStyle="1" w:styleId="BodyTextChar">
    <w:name w:val="Body Text Char"/>
    <w:basedOn w:val="DefaultParagraphFont"/>
    <w:link w:val="BodyText"/>
    <w:uiPriority w:val="1"/>
    <w:rsid w:val="00855F4F"/>
    <w:rPr>
      <w:sz w:val="22"/>
      <w:szCs w:val="22"/>
      <w:u w:val="single"/>
      <w:shd w:val="clear" w:color="auto" w:fill="FFFFFF"/>
    </w:rPr>
  </w:style>
  <w:style w:type="paragraph" w:styleId="BodyText2">
    <w:name w:val="Body Text 2"/>
    <w:basedOn w:val="Normal"/>
    <w:link w:val="BodyText2Char"/>
    <w:rsid w:val="00855F4F"/>
    <w:rPr>
      <w:rFonts w:ascii="Tahoma" w:hAnsi="Tahoma" w:cs="Tahoma"/>
      <w:color w:val="0000FF"/>
    </w:rPr>
  </w:style>
  <w:style w:type="character" w:customStyle="1" w:styleId="BodyText2Char">
    <w:name w:val="Body Text 2 Char"/>
    <w:basedOn w:val="DefaultParagraphFont"/>
    <w:link w:val="BodyText2"/>
    <w:rsid w:val="00855F4F"/>
    <w:rPr>
      <w:rFonts w:ascii="Tahoma" w:hAnsi="Tahoma" w:cs="Tahoma"/>
      <w:color w:val="0000FF"/>
    </w:rPr>
  </w:style>
  <w:style w:type="character" w:styleId="Emphasis">
    <w:name w:val="Emphasis"/>
    <w:qFormat/>
    <w:rsid w:val="00855F4F"/>
    <w:rPr>
      <w:i/>
      <w:iCs/>
    </w:rPr>
  </w:style>
  <w:style w:type="paragraph" w:customStyle="1" w:styleId="definition">
    <w:name w:val="definition"/>
    <w:basedOn w:val="Normal"/>
    <w:rsid w:val="00855F4F"/>
    <w:pPr>
      <w:tabs>
        <w:tab w:val="left" w:pos="1320"/>
        <w:tab w:val="left" w:pos="1698"/>
        <w:tab w:val="left" w:pos="2076"/>
        <w:tab w:val="left" w:pos="2454"/>
      </w:tabs>
      <w:suppressAutoHyphens/>
      <w:ind w:left="936"/>
    </w:pPr>
    <w:rPr>
      <w:rFonts w:ascii="Times" w:hAnsi="Times" w:cs="Times"/>
      <w:sz w:val="22"/>
      <w:szCs w:val="22"/>
    </w:rPr>
  </w:style>
  <w:style w:type="paragraph" w:customStyle="1" w:styleId="CM10">
    <w:name w:val="CM10"/>
    <w:basedOn w:val="Normal"/>
    <w:next w:val="Normal"/>
    <w:link w:val="CM10Char"/>
    <w:rsid w:val="00855F4F"/>
    <w:pPr>
      <w:widowControl w:val="0"/>
      <w:autoSpaceDE w:val="0"/>
      <w:autoSpaceDN w:val="0"/>
      <w:adjustRightInd w:val="0"/>
    </w:pPr>
    <w:rPr>
      <w:rFonts w:ascii="Book Antiqua" w:hAnsi="Book Antiqua" w:cs="Book Antiqua"/>
      <w:sz w:val="24"/>
      <w:szCs w:val="24"/>
    </w:rPr>
  </w:style>
  <w:style w:type="character" w:customStyle="1" w:styleId="CM10Char">
    <w:name w:val="CM10 Char"/>
    <w:link w:val="CM10"/>
    <w:locked/>
    <w:rsid w:val="00855F4F"/>
    <w:rPr>
      <w:rFonts w:ascii="Book Antiqua" w:hAnsi="Book Antiqua" w:cs="Book Antiqua"/>
      <w:sz w:val="24"/>
      <w:szCs w:val="24"/>
    </w:rPr>
  </w:style>
  <w:style w:type="paragraph" w:styleId="ListParagraph">
    <w:name w:val="List Paragraph"/>
    <w:basedOn w:val="Normal"/>
    <w:uiPriority w:val="34"/>
    <w:qFormat/>
    <w:rsid w:val="00855F4F"/>
    <w:pPr>
      <w:ind w:left="720"/>
      <w:contextualSpacing/>
    </w:pPr>
    <w:rPr>
      <w:rFonts w:ascii="Tahoma" w:hAnsi="Tahoma" w:cs="Tahoma"/>
    </w:rPr>
  </w:style>
  <w:style w:type="paragraph" w:styleId="Revision">
    <w:name w:val="Revision"/>
    <w:hidden/>
    <w:uiPriority w:val="99"/>
    <w:semiHidden/>
    <w:rsid w:val="00855F4F"/>
    <w:rPr>
      <w:rFonts w:ascii="Tahoma" w:hAnsi="Tahoma" w:cs="Tahoma"/>
    </w:rPr>
  </w:style>
  <w:style w:type="character" w:customStyle="1" w:styleId="FooterChar">
    <w:name w:val="Footer Char"/>
    <w:link w:val="Footer"/>
    <w:rsid w:val="00855F4F"/>
  </w:style>
  <w:style w:type="character" w:customStyle="1" w:styleId="Heading4Char">
    <w:name w:val="Heading 4 Char"/>
    <w:basedOn w:val="DefaultParagraphFont"/>
    <w:link w:val="Heading4"/>
    <w:rsid w:val="00503109"/>
    <w:rPr>
      <w:rFonts w:ascii="Helvetica" w:hAnsi="Helvetica"/>
      <w:sz w:val="22"/>
    </w:rPr>
  </w:style>
  <w:style w:type="character" w:customStyle="1" w:styleId="Heading5Char">
    <w:name w:val="Heading 5 Char"/>
    <w:basedOn w:val="DefaultParagraphFont"/>
    <w:link w:val="Heading5"/>
    <w:rsid w:val="00503109"/>
  </w:style>
  <w:style w:type="character" w:customStyle="1" w:styleId="Heading6Char">
    <w:name w:val="Heading 6 Char"/>
    <w:basedOn w:val="DefaultParagraphFont"/>
    <w:link w:val="Heading6"/>
    <w:rsid w:val="00503109"/>
  </w:style>
  <w:style w:type="character" w:customStyle="1" w:styleId="Heading7Char">
    <w:name w:val="Heading 7 Char"/>
    <w:basedOn w:val="DefaultParagraphFont"/>
    <w:link w:val="Heading7"/>
    <w:rsid w:val="00503109"/>
    <w:rPr>
      <w:sz w:val="22"/>
    </w:rPr>
  </w:style>
  <w:style w:type="character" w:customStyle="1" w:styleId="Heading8Char">
    <w:name w:val="Heading 8 Char"/>
    <w:basedOn w:val="DefaultParagraphFont"/>
    <w:link w:val="Heading8"/>
    <w:rsid w:val="00503109"/>
    <w:rPr>
      <w:sz w:val="22"/>
    </w:rPr>
  </w:style>
  <w:style w:type="character" w:customStyle="1" w:styleId="Heading9Char">
    <w:name w:val="Heading 9 Char"/>
    <w:basedOn w:val="DefaultParagraphFont"/>
    <w:link w:val="Heading9"/>
    <w:rsid w:val="00503109"/>
    <w:rPr>
      <w:rFonts w:ascii="Helvetica" w:hAnsi="Helvetica"/>
      <w:b/>
      <w:i/>
      <w:sz w:val="22"/>
    </w:rPr>
  </w:style>
  <w:style w:type="character" w:customStyle="1" w:styleId="major">
    <w:name w:val="major"/>
    <w:rsid w:val="00503109"/>
    <w:rPr>
      <w:rFonts w:ascii="Helvetica" w:hAnsi="Helvetica"/>
      <w:b/>
      <w:i/>
      <w:noProof w:val="0"/>
      <w:sz w:val="26"/>
      <w:lang w:val="en-US"/>
    </w:rPr>
  </w:style>
  <w:style w:type="character" w:customStyle="1" w:styleId="secondary">
    <w:name w:val="secondary"/>
    <w:rsid w:val="00503109"/>
    <w:rPr>
      <w:rFonts w:ascii="Helvetica" w:hAnsi="Helvetica"/>
      <w:b/>
      <w:i/>
      <w:noProof w:val="0"/>
      <w:sz w:val="22"/>
      <w:u w:val="none"/>
      <w:lang w:val="en-US"/>
    </w:rPr>
  </w:style>
  <w:style w:type="paragraph" w:customStyle="1" w:styleId="Tertiary">
    <w:name w:val="Tertiary"/>
    <w:basedOn w:val="PlainText"/>
    <w:rsid w:val="00503109"/>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link w:val="PlainTextChar"/>
    <w:rsid w:val="00503109"/>
    <w:rPr>
      <w:rFonts w:ascii="Courier New" w:hAnsi="Courier New"/>
    </w:rPr>
  </w:style>
  <w:style w:type="character" w:customStyle="1" w:styleId="PlainTextChar">
    <w:name w:val="Plain Text Char"/>
    <w:basedOn w:val="DefaultParagraphFont"/>
    <w:link w:val="PlainText"/>
    <w:rsid w:val="00503109"/>
    <w:rPr>
      <w:rFonts w:ascii="Courier New" w:hAnsi="Courier New"/>
    </w:rPr>
  </w:style>
  <w:style w:type="paragraph" w:customStyle="1" w:styleId="SectionLevel1">
    <w:name w:val="_SectionLevel1"/>
    <w:basedOn w:val="Normal"/>
    <w:rsid w:val="00503109"/>
    <w:pPr>
      <w:ind w:left="1440" w:right="-364" w:hanging="1440"/>
    </w:pPr>
    <w:rPr>
      <w:b/>
      <w:sz w:val="24"/>
      <w:szCs w:val="24"/>
    </w:rPr>
  </w:style>
  <w:style w:type="paragraph" w:customStyle="1" w:styleId="TableParagraph">
    <w:name w:val="Table Paragraph"/>
    <w:basedOn w:val="Normal"/>
    <w:uiPriority w:val="1"/>
    <w:qFormat/>
    <w:rsid w:val="00503109"/>
    <w:pPr>
      <w:widowControl w:val="0"/>
      <w:autoSpaceDE w:val="0"/>
      <w:autoSpaceDN w:val="0"/>
      <w:adjustRightInd w:val="0"/>
      <w:spacing w:line="237" w:lineRule="exact"/>
    </w:pPr>
    <w:rPr>
      <w:sz w:val="24"/>
      <w:szCs w:val="24"/>
    </w:rPr>
  </w:style>
  <w:style w:type="character" w:customStyle="1" w:styleId="HeaderChar">
    <w:name w:val="Header Char"/>
    <w:basedOn w:val="DefaultParagraphFont"/>
    <w:link w:val="Header"/>
    <w:uiPriority w:val="99"/>
    <w:rsid w:val="00503109"/>
  </w:style>
  <w:style w:type="paragraph" w:customStyle="1" w:styleId="Default">
    <w:name w:val="Default"/>
    <w:rsid w:val="0050310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header" Target="header2.xml"/><Relationship Id="rId26" Type="http://schemas.openxmlformats.org/officeDocument/2006/relationships/hyperlink" Target="https://www.mass.gov/doc/appendix-d-authorization-form-for-comprehensive-orthodontic-treatment-0/download" TargetMode="External"/><Relationship Id="rId3" Type="http://schemas.openxmlformats.org/officeDocument/2006/relationships/styles" Target="styles.xml"/><Relationship Id="rId21" Type="http://schemas.openxmlformats.org/officeDocument/2006/relationships/header" Target="header4.xml"/><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image" Target="media/image20.wmf"/><Relationship Id="rId17" Type="http://schemas.openxmlformats.org/officeDocument/2006/relationships/hyperlink" Target="mailto:providersupport@mahealth.net" TargetMode="External"/><Relationship Id="rId25" Type="http://schemas.openxmlformats.org/officeDocument/2006/relationships/hyperlink" Target="https://www.mass.gov/doc/appendix-d-authorization-form-for-comprehensive-orthodontic-treatment-0/download"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mass.gov/forms/email-notifications-for-masshealth-provider-bulletins-and-transmittal-letters" TargetMode="External"/><Relationship Id="rId20" Type="http://schemas.openxmlformats.org/officeDocument/2006/relationships/hyperlink" Target="https://www.mass.gov/doc/appendix-v-masshealth-billing-instructions-for-provider-preventable-conditions-3/download"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hyperlink" Target="https://www.mass.gov/doc/appendix-f-authorization-for-interceptive-orthodontic-treatment/download"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mass.gov/masshealth-transmittal-letters" TargetMode="External"/><Relationship Id="rId23" Type="http://schemas.openxmlformats.org/officeDocument/2006/relationships/header" Target="header5.xml"/><Relationship Id="rId28" Type="http://schemas.openxmlformats.org/officeDocument/2006/relationships/header" Target="header6.xml"/><Relationship Id="rId10" Type="http://schemas.openxmlformats.org/officeDocument/2006/relationships/image" Target="media/image2.wmf"/><Relationship Id="rId19" Type="http://schemas.openxmlformats.org/officeDocument/2006/relationships/header" Target="header3.xml"/><Relationship Id="rId31" Type="http://schemas.openxmlformats.org/officeDocument/2006/relationships/header" Target="header9.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1.xml"/><Relationship Id="rId22" Type="http://schemas.openxmlformats.org/officeDocument/2006/relationships/hyperlink" Target="https://www.mass.gov/doc/appendix-e-intraoral-complete-series-of-radiographic-images/download" TargetMode="External"/><Relationship Id="rId27" Type="http://schemas.openxmlformats.org/officeDocument/2006/relationships/hyperlink" Target="https://www.mass.gov/doc/appendix-d-authorization-form-for-comprehensive-orthodontic-treatment-0/download" TargetMode="External"/><Relationship Id="rId30"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FBD1F-F403-4D25-A9D9-C3F74DD2F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23603</Words>
  <Characters>134539</Characters>
  <Application>Microsoft Office Word</Application>
  <DocSecurity>0</DocSecurity>
  <Lines>1121</Lines>
  <Paragraphs>315</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157827</CharactersWithSpaces>
  <SharedDoc>false</SharedDoc>
  <HLinks>
    <vt:vector size="18" baseType="variant">
      <vt:variant>
        <vt:i4>3276801</vt:i4>
      </vt:variant>
      <vt:variant>
        <vt:i4>6</vt:i4>
      </vt:variant>
      <vt:variant>
        <vt:i4>0</vt:i4>
      </vt:variant>
      <vt:variant>
        <vt:i4>5</vt:i4>
      </vt:variant>
      <vt:variant>
        <vt:lpwstr>mailto:providersupport@mahealth.net</vt:lpwstr>
      </vt:variant>
      <vt:variant>
        <vt:lpwstr/>
      </vt:variant>
      <vt:variant>
        <vt:i4>852095</vt:i4>
      </vt:variant>
      <vt:variant>
        <vt:i4>3</vt:i4>
      </vt:variant>
      <vt:variant>
        <vt:i4>0</vt:i4>
      </vt:variant>
      <vt:variant>
        <vt:i4>5</vt:i4>
      </vt:variant>
      <vt:variant>
        <vt:lpwstr>mailto:join-masshealth-provider-pubs@listserv.state.ma.us</vt:lpwstr>
      </vt:variant>
      <vt:variant>
        <vt:lpwstr/>
      </vt:variant>
      <vt:variant>
        <vt:i4>3211319</vt:i4>
      </vt:variant>
      <vt:variant>
        <vt:i4>0</vt:i4>
      </vt:variant>
      <vt:variant>
        <vt:i4>0</vt:i4>
      </vt:variant>
      <vt:variant>
        <vt:i4>5</vt:i4>
      </vt:variant>
      <vt:variant>
        <vt:lpwstr>http://www.mass.gov/masshealth-transmittal-letters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Administrator</cp:lastModifiedBy>
  <cp:revision>2</cp:revision>
  <cp:lastPrinted>2021-10-07T18:53:00Z</cp:lastPrinted>
  <dcterms:created xsi:type="dcterms:W3CDTF">2021-12-16T17:54:00Z</dcterms:created>
  <dcterms:modified xsi:type="dcterms:W3CDTF">2021-12-16T17:54:00Z</dcterms:modified>
</cp:coreProperties>
</file>