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9D3371">
        <w:rPr>
          <w:rFonts w:eastAsia="Times New Roman"/>
          <w:lang w:val="en"/>
        </w:rPr>
        <w:t>7</w:t>
      </w:r>
      <w:r w:rsidR="007A360C">
        <w:rPr>
          <w:rFonts w:eastAsia="Times New Roman"/>
          <w:lang w:val="en"/>
        </w:rPr>
        <w:t>1</w:t>
      </w:r>
      <w:r w:rsidR="000F20AC">
        <w:rPr>
          <w:rFonts w:eastAsia="Times New Roman"/>
          <w:lang w:val="en"/>
        </w:rPr>
        <w:t xml:space="preserve">-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7"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8"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9"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9D3371">
        <w:rPr>
          <w:b/>
          <w:sz w:val="24"/>
          <w:szCs w:val="24"/>
          <w:lang w:val="en"/>
        </w:rPr>
        <w:t>7</w:t>
      </w:r>
      <w:r w:rsidR="007A360C">
        <w:rPr>
          <w:b/>
          <w:sz w:val="24"/>
          <w:szCs w:val="24"/>
          <w:lang w:val="en"/>
        </w:rPr>
        <w:t>1</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040C32">
      <w:pPr>
        <w:tabs>
          <w:tab w:val="left" w:pos="2880"/>
          <w:tab w:val="left" w:pos="3960"/>
        </w:tabs>
      </w:pPr>
      <w:r>
        <w:rPr>
          <w:lang w:val="en"/>
        </w:rPr>
        <w:t>TL DEN-</w:t>
      </w:r>
      <w:r w:rsidR="0087040F">
        <w:rPr>
          <w:lang w:val="en"/>
        </w:rPr>
        <w:t>7</w:t>
      </w:r>
      <w:r w:rsidR="007A360C">
        <w:rPr>
          <w:lang w:val="en"/>
        </w:rPr>
        <w:t>1</w:t>
      </w:r>
      <w:r w:rsidR="00E320DB">
        <w:rPr>
          <w:lang w:val="en"/>
        </w:rPr>
        <w:t xml:space="preserve">:  </w:t>
      </w:r>
      <w:r w:rsidR="007A360C" w:rsidRPr="007A360C">
        <w:rPr>
          <w:lang w:val="en"/>
        </w:rPr>
        <w:t>Elimination of Prior Authorization and Reduction of Limitations for</w:t>
      </w:r>
      <w:r w:rsidR="002A35DA">
        <w:rPr>
          <w:lang w:val="en"/>
        </w:rPr>
        <w:br/>
      </w:r>
      <w:r w:rsidR="007A360C" w:rsidRPr="007A360C">
        <w:rPr>
          <w:lang w:val="en"/>
        </w:rPr>
        <w:t xml:space="preserve">Certain Service Codes </w:t>
      </w:r>
      <w:r w:rsidR="00352244">
        <w:rPr>
          <w:lang w:val="en"/>
        </w:rPr>
        <w:t>– PDF</w:t>
      </w:r>
      <w:r w:rsidR="0017770B">
        <w:rPr>
          <w:lang w:val="en"/>
        </w:rPr>
        <w:tab/>
      </w:r>
      <w:hyperlink r:id="rId10" w:tooltip="I accept the terms of this agreement and wish to view the PDF document." w:history="1">
        <w:r w:rsidR="00955F15" w:rsidRPr="00A5235C">
          <w:rPr>
            <w:rStyle w:val="IntenseReference"/>
            <w:color w:val="auto"/>
            <w:shd w:val="clear" w:color="auto" w:fill="D9D9D9" w:themeFill="background1" w:themeFillShade="D9"/>
            <w:lang w:val="en"/>
          </w:rPr>
          <w:t xml:space="preserve">I </w:t>
        </w:r>
        <w:r w:rsidR="00955F15" w:rsidRPr="00A5235C">
          <w:rPr>
            <w:rStyle w:val="IntenseReference"/>
            <w:color w:val="auto"/>
            <w:shd w:val="clear" w:color="auto" w:fill="D9D9D9" w:themeFill="background1" w:themeFillShade="D9"/>
            <w:lang w:val="en"/>
          </w:rPr>
          <w:t>A</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E</w:t>
        </w:r>
        <w:r w:rsidR="00955F15" w:rsidRPr="00A5235C">
          <w:rPr>
            <w:rStyle w:val="IntenseReference"/>
            <w:color w:val="auto"/>
            <w:shd w:val="clear" w:color="auto" w:fill="D9D9D9" w:themeFill="background1" w:themeFillShade="D9"/>
            <w:lang w:val="en"/>
          </w:rPr>
          <w:t>P</w:t>
        </w:r>
        <w:r w:rsidR="00955F15" w:rsidRPr="00A5235C">
          <w:rPr>
            <w:rStyle w:val="IntenseReference"/>
            <w:color w:val="auto"/>
            <w:shd w:val="clear" w:color="auto" w:fill="D9D9D9" w:themeFill="background1" w:themeFillShade="D9"/>
            <w:lang w:val="en"/>
          </w:rPr>
          <w:t>T</w:t>
        </w:r>
      </w:hyperlink>
      <w:r w:rsidR="00955F15">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EPT</w:t>
        </w:r>
      </w:hyperlink>
    </w:p>
    <w:p w:rsidR="00F13E50" w:rsidRPr="00F13E50" w:rsidRDefault="00E320DB" w:rsidP="00040C32">
      <w:pPr>
        <w:tabs>
          <w:tab w:val="left" w:pos="2880"/>
          <w:tab w:val="left" w:pos="3960"/>
        </w:tabs>
        <w:rPr>
          <w:rStyle w:val="IntenseReference"/>
          <w:color w:val="auto"/>
          <w:shd w:val="clear" w:color="auto" w:fill="D9D9D9" w:themeFill="background1" w:themeFillShade="D9"/>
          <w:lang w:val="en"/>
        </w:rPr>
      </w:pPr>
      <w:r>
        <w:rPr>
          <w:lang w:val="en"/>
        </w:rPr>
        <w:t>TL DEN-</w:t>
      </w:r>
      <w:r w:rsidR="009D3371">
        <w:rPr>
          <w:lang w:val="en"/>
        </w:rPr>
        <w:t>7</w:t>
      </w:r>
      <w:r w:rsidR="007A360C">
        <w:rPr>
          <w:lang w:val="en"/>
        </w:rPr>
        <w:t>1</w:t>
      </w:r>
      <w:r>
        <w:rPr>
          <w:lang w:val="en"/>
        </w:rPr>
        <w:t>:</w:t>
      </w:r>
      <w:r w:rsidR="000F20AC">
        <w:rPr>
          <w:lang w:val="en"/>
        </w:rPr>
        <w:t xml:space="preserve"> </w:t>
      </w:r>
      <w:r>
        <w:rPr>
          <w:lang w:val="en"/>
        </w:rPr>
        <w:t xml:space="preserve"> </w:t>
      </w:r>
      <w:r w:rsidR="007A360C" w:rsidRPr="007A360C">
        <w:rPr>
          <w:lang w:val="en"/>
        </w:rPr>
        <w:t>Elimination of Prior Authorization a</w:t>
      </w:r>
      <w:r w:rsidR="002A35DA">
        <w:rPr>
          <w:lang w:val="en"/>
        </w:rPr>
        <w:t>nd Reduction of Limitations for</w:t>
      </w:r>
      <w:r w:rsidR="002A35DA">
        <w:rPr>
          <w:lang w:val="en"/>
        </w:rPr>
        <w:br/>
      </w:r>
      <w:r w:rsidR="007A360C" w:rsidRPr="007A360C">
        <w:rPr>
          <w:lang w:val="en"/>
        </w:rPr>
        <w:t xml:space="preserve">Certain Service Codes </w:t>
      </w:r>
      <w:r w:rsidR="00352244">
        <w:rPr>
          <w:lang w:val="en"/>
        </w:rPr>
        <w:t>– Word</w:t>
      </w:r>
      <w:r w:rsidR="0017770B">
        <w:rPr>
          <w:lang w:val="en"/>
        </w:rPr>
        <w:tab/>
      </w:r>
      <w:hyperlink r:id="rId12" w:tooltip="I accept the terms of this agreement and wish to view the Word document." w:history="1">
        <w:r w:rsidR="0017770B" w:rsidRPr="00A5235C">
          <w:rPr>
            <w:rStyle w:val="IntenseReference"/>
            <w:color w:val="auto"/>
            <w:shd w:val="clear" w:color="auto" w:fill="D9D9D9" w:themeFill="background1" w:themeFillShade="D9"/>
            <w:lang w:val="en"/>
          </w:rPr>
          <w:t>I AC</w:t>
        </w:r>
        <w:r w:rsidR="0017770B" w:rsidRPr="00A5235C">
          <w:rPr>
            <w:rStyle w:val="IntenseReference"/>
            <w:color w:val="auto"/>
            <w:shd w:val="clear" w:color="auto" w:fill="D9D9D9" w:themeFill="background1" w:themeFillShade="D9"/>
            <w:lang w:val="en"/>
          </w:rPr>
          <w:t>C</w:t>
        </w:r>
        <w:bookmarkStart w:id="0" w:name="_GoBack"/>
        <w:bookmarkEnd w:id="0"/>
        <w:r w:rsidR="0017770B" w:rsidRPr="00A5235C">
          <w:rPr>
            <w:rStyle w:val="IntenseReference"/>
            <w:color w:val="auto"/>
            <w:shd w:val="clear" w:color="auto" w:fill="D9D9D9" w:themeFill="background1" w:themeFillShade="D9"/>
            <w:lang w:val="en"/>
          </w:rPr>
          <w:t>E</w:t>
        </w:r>
        <w:r w:rsidR="0017770B" w:rsidRPr="00A5235C">
          <w:rPr>
            <w:rStyle w:val="IntenseReference"/>
            <w:color w:val="auto"/>
            <w:shd w:val="clear" w:color="auto" w:fill="D9D9D9" w:themeFill="background1" w:themeFillShade="D9"/>
            <w:lang w:val="en"/>
          </w:rPr>
          <w:t>P</w:t>
        </w:r>
        <w:r w:rsidR="0017770B" w:rsidRPr="00A5235C">
          <w:rPr>
            <w:rStyle w:val="IntenseReference"/>
            <w:color w:val="auto"/>
            <w:shd w:val="clear" w:color="auto" w:fill="D9D9D9" w:themeFill="background1" w:themeFillShade="D9"/>
            <w:lang w:val="en"/>
          </w:rPr>
          <w:t>T</w:t>
        </w:r>
      </w:hyperlink>
      <w:r w:rsidR="0017770B" w:rsidRPr="00765338">
        <w:rPr>
          <w:lang w:val="en"/>
        </w:rPr>
        <w:tab/>
      </w:r>
      <w:hyperlink r:id="rId13"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F13E50" w:rsidRPr="00F13E50"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40C32"/>
    <w:rsid w:val="00051C60"/>
    <w:rsid w:val="000870DE"/>
    <w:rsid w:val="000D672F"/>
    <w:rsid w:val="000E2B43"/>
    <w:rsid w:val="000E651A"/>
    <w:rsid w:val="000E6C17"/>
    <w:rsid w:val="000F20AC"/>
    <w:rsid w:val="00114694"/>
    <w:rsid w:val="00121F06"/>
    <w:rsid w:val="001442C3"/>
    <w:rsid w:val="001549E2"/>
    <w:rsid w:val="0017770B"/>
    <w:rsid w:val="00180152"/>
    <w:rsid w:val="001D24DB"/>
    <w:rsid w:val="00214313"/>
    <w:rsid w:val="00253A0B"/>
    <w:rsid w:val="002871C9"/>
    <w:rsid w:val="00290219"/>
    <w:rsid w:val="00291EDD"/>
    <w:rsid w:val="002A0833"/>
    <w:rsid w:val="002A35DA"/>
    <w:rsid w:val="002A7EA0"/>
    <w:rsid w:val="0033298B"/>
    <w:rsid w:val="00336645"/>
    <w:rsid w:val="00352244"/>
    <w:rsid w:val="00356D48"/>
    <w:rsid w:val="00364D31"/>
    <w:rsid w:val="00377A81"/>
    <w:rsid w:val="00381364"/>
    <w:rsid w:val="003C4D12"/>
    <w:rsid w:val="003F3A84"/>
    <w:rsid w:val="00415FF9"/>
    <w:rsid w:val="00423AC0"/>
    <w:rsid w:val="00452FBB"/>
    <w:rsid w:val="00490976"/>
    <w:rsid w:val="004B45DC"/>
    <w:rsid w:val="004C2178"/>
    <w:rsid w:val="004E73F9"/>
    <w:rsid w:val="00500F55"/>
    <w:rsid w:val="0056051A"/>
    <w:rsid w:val="005607A6"/>
    <w:rsid w:val="005A2C71"/>
    <w:rsid w:val="005C3E9C"/>
    <w:rsid w:val="0063235A"/>
    <w:rsid w:val="00632D10"/>
    <w:rsid w:val="006450F0"/>
    <w:rsid w:val="00670A3E"/>
    <w:rsid w:val="006807C9"/>
    <w:rsid w:val="00697ECA"/>
    <w:rsid w:val="006A5807"/>
    <w:rsid w:val="006B514A"/>
    <w:rsid w:val="006C4A0E"/>
    <w:rsid w:val="006E2604"/>
    <w:rsid w:val="006E3E73"/>
    <w:rsid w:val="00715ADD"/>
    <w:rsid w:val="00720B82"/>
    <w:rsid w:val="00722C1E"/>
    <w:rsid w:val="00731294"/>
    <w:rsid w:val="00765338"/>
    <w:rsid w:val="00776EC8"/>
    <w:rsid w:val="00781906"/>
    <w:rsid w:val="007A360C"/>
    <w:rsid w:val="007C326C"/>
    <w:rsid w:val="007C5046"/>
    <w:rsid w:val="007D3128"/>
    <w:rsid w:val="007E5ABF"/>
    <w:rsid w:val="007F2D7B"/>
    <w:rsid w:val="00820CC9"/>
    <w:rsid w:val="00824A3A"/>
    <w:rsid w:val="008335AD"/>
    <w:rsid w:val="0084720D"/>
    <w:rsid w:val="0085326C"/>
    <w:rsid w:val="0086354D"/>
    <w:rsid w:val="0087040F"/>
    <w:rsid w:val="0087167D"/>
    <w:rsid w:val="00872EC6"/>
    <w:rsid w:val="008B04E2"/>
    <w:rsid w:val="008D66DD"/>
    <w:rsid w:val="008F330C"/>
    <w:rsid w:val="00907ED2"/>
    <w:rsid w:val="00912162"/>
    <w:rsid w:val="009245BB"/>
    <w:rsid w:val="00940156"/>
    <w:rsid w:val="009466E5"/>
    <w:rsid w:val="0095470E"/>
    <w:rsid w:val="00954891"/>
    <w:rsid w:val="00955F15"/>
    <w:rsid w:val="00966AD1"/>
    <w:rsid w:val="00971206"/>
    <w:rsid w:val="009844CA"/>
    <w:rsid w:val="0098476E"/>
    <w:rsid w:val="009D3371"/>
    <w:rsid w:val="009E5153"/>
    <w:rsid w:val="009E606C"/>
    <w:rsid w:val="00A03D88"/>
    <w:rsid w:val="00A5235C"/>
    <w:rsid w:val="00A9402F"/>
    <w:rsid w:val="00AD27F1"/>
    <w:rsid w:val="00AD46A0"/>
    <w:rsid w:val="00AF1133"/>
    <w:rsid w:val="00AF355C"/>
    <w:rsid w:val="00B26DF8"/>
    <w:rsid w:val="00B323A2"/>
    <w:rsid w:val="00B63ADB"/>
    <w:rsid w:val="00BB09BB"/>
    <w:rsid w:val="00BE3AE5"/>
    <w:rsid w:val="00C23FC3"/>
    <w:rsid w:val="00C525BF"/>
    <w:rsid w:val="00C614E5"/>
    <w:rsid w:val="00C82E0A"/>
    <w:rsid w:val="00C95A34"/>
    <w:rsid w:val="00CA5B80"/>
    <w:rsid w:val="00CB2330"/>
    <w:rsid w:val="00CB7161"/>
    <w:rsid w:val="00CF3FF0"/>
    <w:rsid w:val="00D156C5"/>
    <w:rsid w:val="00D3354A"/>
    <w:rsid w:val="00D53E7C"/>
    <w:rsid w:val="00D920BA"/>
    <w:rsid w:val="00D95B7E"/>
    <w:rsid w:val="00DB4A97"/>
    <w:rsid w:val="00DC63CD"/>
    <w:rsid w:val="00DD2649"/>
    <w:rsid w:val="00DF0277"/>
    <w:rsid w:val="00DF383C"/>
    <w:rsid w:val="00E11743"/>
    <w:rsid w:val="00E320DB"/>
    <w:rsid w:val="00E43B43"/>
    <w:rsid w:val="00E64EA6"/>
    <w:rsid w:val="00E76BB6"/>
    <w:rsid w:val="00E8304F"/>
    <w:rsid w:val="00F13E50"/>
    <w:rsid w:val="00F5516A"/>
    <w:rsid w:val="00F83672"/>
    <w:rsid w:val="00F97655"/>
    <w:rsid w:val="00FC41A3"/>
    <w:rsid w:val="00FD7B89"/>
    <w:rsid w:val="00FE779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pdf" TargetMode="External"/><Relationship Id="rId13" Type="http://schemas.openxmlformats.org/officeDocument/2006/relationships/hyperlink" Target="https://www.mass.gov/lists/provider-publications" TargetMode="External"/><Relationship Id="rId3" Type="http://schemas.openxmlformats.org/officeDocument/2006/relationships/styles" Target="styles.xml"/><Relationship Id="rId7" Type="http://schemas.openxmlformats.org/officeDocument/2006/relationships/hyperlink" Target="http://www.ada.org/" TargetMode="External"/><Relationship Id="rId12" Type="http://schemas.openxmlformats.org/officeDocument/2006/relationships/hyperlink" Target="https://www.mass.gov/files/documents/2016/07/nw/den-71.tx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provider-publica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files/documents/2017/07/zp/den-71.pdf" TargetMode="External"/><Relationship Id="rId4" Type="http://schemas.microsoft.com/office/2007/relationships/stylesWithEffects" Target="stylesWithEffects.xml"/><Relationship Id="rId9" Type="http://schemas.openxmlformats.org/officeDocument/2006/relationships/hyperlink" Target="https://www.mass.gov/files/documents/2017/12/27/cdt-us-government-rights_0.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16C4D-4A26-4A99-BE71-3C94F560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2019-03-27T17:52:00Z</cp:lastPrinted>
  <dcterms:created xsi:type="dcterms:W3CDTF">2019-03-28T19:16:00Z</dcterms:created>
  <dcterms:modified xsi:type="dcterms:W3CDTF">2019-03-28T19:16:00Z</dcterms:modified>
</cp:coreProperties>
</file>