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D222BE"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95A8B" w:rsidP="00DB51C0">
                            <w:pPr>
                              <w:jc w:val="center"/>
                              <w:rPr>
                                <w:b/>
                                <w:sz w:val="36"/>
                              </w:rPr>
                            </w:pPr>
                            <w:bookmarkStart w:id="0" w:name="_GoBack"/>
                            <w:bookmarkEnd w:id="0"/>
                            <w:r w:rsidRPr="00C913AE">
                              <w:rPr>
                                <w:b/>
                                <w:sz w:val="36"/>
                              </w:rPr>
                              <w:t>Indo</w:t>
                            </w:r>
                            <w:r>
                              <w:rPr>
                                <w:b/>
                                <w:sz w:val="36"/>
                              </w:rPr>
                              <w:t>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3A32AC" w:rsidRPr="000C6A76" w:rsidRDefault="00D95A8B" w:rsidP="00B367DF">
                            <w:pPr>
                              <w:jc w:val="center"/>
                              <w:rPr>
                                <w:b/>
                                <w:bCs/>
                                <w:sz w:val="28"/>
                              </w:rPr>
                            </w:pPr>
                            <w:r w:rsidRPr="000C6A76">
                              <w:rPr>
                                <w:b/>
                                <w:bCs/>
                                <w:sz w:val="28"/>
                              </w:rPr>
                              <w:t>Department of Ca</w:t>
                            </w:r>
                            <w:r w:rsidR="006B53EA" w:rsidRPr="000C6A76">
                              <w:rPr>
                                <w:b/>
                                <w:bCs/>
                                <w:sz w:val="28"/>
                              </w:rPr>
                              <w:t>pital Asset Management &amp; Mainte</w:t>
                            </w:r>
                            <w:r w:rsidRPr="000C6A76">
                              <w:rPr>
                                <w:b/>
                                <w:bCs/>
                                <w:sz w:val="28"/>
                              </w:rPr>
                              <w:t>nance</w:t>
                            </w:r>
                          </w:p>
                          <w:p w:rsidR="00653643" w:rsidRDefault="00D95A8B" w:rsidP="00B367DF">
                            <w:pPr>
                              <w:jc w:val="center"/>
                              <w:rPr>
                                <w:b/>
                                <w:bCs/>
                                <w:sz w:val="28"/>
                              </w:rPr>
                            </w:pPr>
                            <w:r w:rsidRPr="000C6A76">
                              <w:rPr>
                                <w:b/>
                                <w:bCs/>
                                <w:sz w:val="28"/>
                              </w:rPr>
                              <w:t>220 Old</w:t>
                            </w:r>
                            <w:r>
                              <w:rPr>
                                <w:b/>
                                <w:bCs/>
                                <w:sz w:val="28"/>
                              </w:rPr>
                              <w:t xml:space="preserve"> Common Road</w:t>
                            </w:r>
                          </w:p>
                          <w:p w:rsidR="00D95A8B" w:rsidRPr="00705149" w:rsidRDefault="00D95A8B" w:rsidP="00B367DF">
                            <w:pPr>
                              <w:jc w:val="center"/>
                              <w:rPr>
                                <w:b/>
                                <w:bCs/>
                                <w:sz w:val="28"/>
                              </w:rPr>
                            </w:pPr>
                            <w:r>
                              <w:rPr>
                                <w:b/>
                                <w:bCs/>
                                <w:sz w:val="28"/>
                              </w:rPr>
                              <w:t>Lancaster,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Pr="00D95A8B" w:rsidRDefault="00D222BE" w:rsidP="00DB51C0">
                            <w:pPr>
                              <w:jc w:val="center"/>
                            </w:pPr>
                            <w:r w:rsidRPr="00D95A8B">
                              <w:rPr>
                                <w:noProof/>
                              </w:rPr>
                              <w:drawing>
                                <wp:inline distT="0" distB="0" distL="0" distR="0">
                                  <wp:extent cx="4387850" cy="3289300"/>
                                  <wp:effectExtent l="0" t="0" r="0" b="0"/>
                                  <wp:docPr id="16" name="Picture 16" descr="Exterior view of 220 Old Common 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terior view of 220 Old Common Rd"/>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D95A8B" w:rsidP="00DB51C0">
                            <w:pPr>
                              <w:jc w:val="center"/>
                            </w:pPr>
                            <w:r>
                              <w:t>January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95A8B" w:rsidP="00DB51C0">
                      <w:pPr>
                        <w:jc w:val="center"/>
                        <w:rPr>
                          <w:b/>
                          <w:sz w:val="36"/>
                        </w:rPr>
                      </w:pPr>
                      <w:bookmarkStart w:id="1" w:name="_GoBack"/>
                      <w:bookmarkEnd w:id="1"/>
                      <w:r w:rsidRPr="00C913AE">
                        <w:rPr>
                          <w:b/>
                          <w:sz w:val="36"/>
                        </w:rPr>
                        <w:t>Indo</w:t>
                      </w:r>
                      <w:r>
                        <w:rPr>
                          <w:b/>
                          <w:sz w:val="36"/>
                        </w:rPr>
                        <w:t>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3A32AC" w:rsidRPr="000C6A76" w:rsidRDefault="00D95A8B" w:rsidP="00B367DF">
                      <w:pPr>
                        <w:jc w:val="center"/>
                        <w:rPr>
                          <w:b/>
                          <w:bCs/>
                          <w:sz w:val="28"/>
                        </w:rPr>
                      </w:pPr>
                      <w:r w:rsidRPr="000C6A76">
                        <w:rPr>
                          <w:b/>
                          <w:bCs/>
                          <w:sz w:val="28"/>
                        </w:rPr>
                        <w:t>Department of Ca</w:t>
                      </w:r>
                      <w:r w:rsidR="006B53EA" w:rsidRPr="000C6A76">
                        <w:rPr>
                          <w:b/>
                          <w:bCs/>
                          <w:sz w:val="28"/>
                        </w:rPr>
                        <w:t>pital Asset Management &amp; Mainte</w:t>
                      </w:r>
                      <w:r w:rsidRPr="000C6A76">
                        <w:rPr>
                          <w:b/>
                          <w:bCs/>
                          <w:sz w:val="28"/>
                        </w:rPr>
                        <w:t>nance</w:t>
                      </w:r>
                    </w:p>
                    <w:p w:rsidR="00653643" w:rsidRDefault="00D95A8B" w:rsidP="00B367DF">
                      <w:pPr>
                        <w:jc w:val="center"/>
                        <w:rPr>
                          <w:b/>
                          <w:bCs/>
                          <w:sz w:val="28"/>
                        </w:rPr>
                      </w:pPr>
                      <w:r w:rsidRPr="000C6A76">
                        <w:rPr>
                          <w:b/>
                          <w:bCs/>
                          <w:sz w:val="28"/>
                        </w:rPr>
                        <w:t>220 Old</w:t>
                      </w:r>
                      <w:r>
                        <w:rPr>
                          <w:b/>
                          <w:bCs/>
                          <w:sz w:val="28"/>
                        </w:rPr>
                        <w:t xml:space="preserve"> Common Road</w:t>
                      </w:r>
                    </w:p>
                    <w:p w:rsidR="00D95A8B" w:rsidRPr="00705149" w:rsidRDefault="00D95A8B" w:rsidP="00B367DF">
                      <w:pPr>
                        <w:jc w:val="center"/>
                        <w:rPr>
                          <w:b/>
                          <w:bCs/>
                          <w:sz w:val="28"/>
                        </w:rPr>
                      </w:pPr>
                      <w:r>
                        <w:rPr>
                          <w:b/>
                          <w:bCs/>
                          <w:sz w:val="28"/>
                        </w:rPr>
                        <w:t>Lancaster,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Pr="00D95A8B" w:rsidRDefault="00D222BE" w:rsidP="00DB51C0">
                      <w:pPr>
                        <w:jc w:val="center"/>
                      </w:pPr>
                      <w:r w:rsidRPr="00D95A8B">
                        <w:rPr>
                          <w:noProof/>
                        </w:rPr>
                        <w:drawing>
                          <wp:inline distT="0" distB="0" distL="0" distR="0">
                            <wp:extent cx="4387850" cy="3289300"/>
                            <wp:effectExtent l="0" t="0" r="0" b="0"/>
                            <wp:docPr id="16" name="Picture 16" descr="Exterior view of 220 Old Common 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terior view of 220 Old Common Rd"/>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D95A8B" w:rsidP="00DB51C0">
                      <w:pPr>
                        <w:jc w:val="center"/>
                      </w:pPr>
                      <w:r>
                        <w:t>January 2019</w:t>
                      </w:r>
                    </w:p>
                  </w:txbxContent>
                </v:textbox>
                <w10:anchorlock/>
              </v:shape>
            </w:pict>
          </mc:Fallback>
        </mc:AlternateContent>
      </w:r>
    </w:p>
    <w:p w:rsidR="00B530D3" w:rsidRPr="00F96598" w:rsidRDefault="00B530D3" w:rsidP="0007568F">
      <w:pPr>
        <w:pStyle w:val="Heading1"/>
      </w:pPr>
      <w:r w:rsidRPr="00F96598">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F96598" w:rsidRDefault="00966B98" w:rsidP="00486557">
            <w:pPr>
              <w:tabs>
                <w:tab w:val="left" w:pos="1485"/>
              </w:tabs>
              <w:rPr>
                <w:rStyle w:val="BackgroundBoldedDescriptors"/>
              </w:rPr>
            </w:pPr>
            <w:r w:rsidRPr="00F96598">
              <w:rPr>
                <w:rStyle w:val="BackgroundBoldedDescriptors"/>
              </w:rPr>
              <w:t>Building:</w:t>
            </w:r>
          </w:p>
        </w:tc>
        <w:tc>
          <w:tcPr>
            <w:tcW w:w="4008" w:type="dxa"/>
            <w:shd w:val="clear" w:color="auto" w:fill="auto"/>
          </w:tcPr>
          <w:p w:rsidR="00966B98" w:rsidRPr="00484695" w:rsidRDefault="002410FC" w:rsidP="00DF5ECB">
            <w:pPr>
              <w:tabs>
                <w:tab w:val="left" w:pos="1485"/>
              </w:tabs>
              <w:rPr>
                <w:bCs/>
              </w:rPr>
            </w:pPr>
            <w:r w:rsidRPr="00F96598">
              <w:rPr>
                <w:bCs/>
              </w:rPr>
              <w:t>Department of Capital Asset Management &amp; Maintenance (DCAMM)</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295074" w:rsidRDefault="002410FC" w:rsidP="002410FC">
            <w:pPr>
              <w:pStyle w:val="StaffTitleHangingIndent"/>
            </w:pPr>
            <w:r>
              <w:rPr>
                <w:bCs/>
              </w:rPr>
              <w:t>220 Old Common Road Lancaster,</w:t>
            </w:r>
            <w:r w:rsidR="00AE6286">
              <w:t xml:space="preserve"> </w:t>
            </w:r>
            <w:r w:rsidR="00FA4363">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C04E36" w:rsidRPr="005A176C" w:rsidRDefault="002410FC" w:rsidP="00C04E36">
            <w:pPr>
              <w:pStyle w:val="StaffTitleHangingIndent"/>
            </w:pPr>
            <w:r w:rsidRPr="005A176C">
              <w:t>Jason K</w:t>
            </w:r>
            <w:r w:rsidR="00FA513D" w:rsidRPr="005A176C">
              <w:t>ruckas</w:t>
            </w:r>
            <w:r w:rsidRPr="005A176C">
              <w:t>, DCAMM</w:t>
            </w:r>
            <w:r w:rsidR="00FA513D" w:rsidRPr="005A176C">
              <w:t>, Facility Manager</w:t>
            </w:r>
          </w:p>
          <w:p w:rsidR="00966B98" w:rsidRPr="005A176C" w:rsidRDefault="00966B98" w:rsidP="00A32C6A">
            <w:pPr>
              <w:pStyle w:val="StaffTitleHangingIndent"/>
            </w:pP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Reason for Request:</w:t>
            </w:r>
          </w:p>
        </w:tc>
        <w:tc>
          <w:tcPr>
            <w:tcW w:w="4008" w:type="dxa"/>
            <w:shd w:val="clear" w:color="auto" w:fill="auto"/>
          </w:tcPr>
          <w:p w:rsidR="00966B98" w:rsidRPr="00492B43" w:rsidRDefault="00EF3E69" w:rsidP="002410FC">
            <w:pPr>
              <w:tabs>
                <w:tab w:val="left" w:pos="1485"/>
              </w:tabs>
              <w:rPr>
                <w:bCs/>
              </w:rPr>
            </w:pPr>
            <w:r>
              <w:rPr>
                <w:bCs/>
              </w:rPr>
              <w:t>General I</w:t>
            </w:r>
            <w:r w:rsidR="00B367DF" w:rsidRPr="00492B43">
              <w:rPr>
                <w:bCs/>
              </w:rPr>
              <w:t>ndoor</w:t>
            </w:r>
            <w:r>
              <w:rPr>
                <w:bCs/>
              </w:rPr>
              <w:t xml:space="preserve"> Air Q</w:t>
            </w:r>
            <w:r w:rsidR="00B367DF" w:rsidRPr="00492B43">
              <w:rPr>
                <w:bCs/>
              </w:rPr>
              <w:t xml:space="preserve">uality (IAQ) </w:t>
            </w:r>
            <w:r w:rsidR="00EF0D26">
              <w:rPr>
                <w:bCs/>
              </w:rPr>
              <w:t xml:space="preserve">concerns by </w:t>
            </w:r>
            <w:r w:rsidR="002410FC" w:rsidRPr="00967B67">
              <w:rPr>
                <w:bCs/>
              </w:rPr>
              <w:t>anonym</w:t>
            </w:r>
            <w:r w:rsidR="002410FC">
              <w:rPr>
                <w:bCs/>
              </w:rPr>
              <w:t>ous complaint</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Date of Assessment:</w:t>
            </w:r>
          </w:p>
        </w:tc>
        <w:tc>
          <w:tcPr>
            <w:tcW w:w="4008" w:type="dxa"/>
            <w:shd w:val="clear" w:color="auto" w:fill="auto"/>
          </w:tcPr>
          <w:p w:rsidR="00966B98" w:rsidRPr="00492B43" w:rsidRDefault="002410FC" w:rsidP="00795E8C">
            <w:pPr>
              <w:tabs>
                <w:tab w:val="left" w:pos="1485"/>
              </w:tabs>
              <w:rPr>
                <w:bCs/>
              </w:rPr>
            </w:pPr>
            <w:r w:rsidRPr="00EC5B4D">
              <w:rPr>
                <w:bCs/>
              </w:rPr>
              <w:t>December 14</w:t>
            </w:r>
            <w:r w:rsidR="0073731E" w:rsidRPr="00EC5B4D">
              <w:rPr>
                <w:bCs/>
              </w:rPr>
              <w:t>, 201</w:t>
            </w:r>
            <w:r w:rsidR="00795E8C" w:rsidRPr="00EC5B4D">
              <w:rPr>
                <w:bCs/>
              </w:rPr>
              <w:t>8</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Massachusetts Department of Public Health/Bureau of Environmental Health (MDPH/BEH) Staff Conducting Assessment:</w:t>
            </w:r>
          </w:p>
        </w:tc>
        <w:tc>
          <w:tcPr>
            <w:tcW w:w="4008" w:type="dxa"/>
            <w:shd w:val="clear" w:color="auto" w:fill="auto"/>
          </w:tcPr>
          <w:p w:rsidR="00966B98" w:rsidRPr="00492B43" w:rsidRDefault="00C04E36" w:rsidP="00EF3E69">
            <w:pPr>
              <w:pStyle w:val="StaffTitleHangingIndent"/>
              <w:rPr>
                <w:bCs/>
              </w:rPr>
            </w:pPr>
            <w:r w:rsidRPr="00492B43">
              <w:rPr>
                <w:bCs/>
              </w:rPr>
              <w:t>Jason Dustin</w:t>
            </w:r>
            <w:r w:rsidR="00653643" w:rsidRPr="00492B43">
              <w:rPr>
                <w:bCs/>
              </w:rPr>
              <w:t xml:space="preserve">, Environmental </w:t>
            </w:r>
            <w:r w:rsidRPr="00492B43">
              <w:rPr>
                <w:bCs/>
              </w:rPr>
              <w:t>Analyst</w:t>
            </w:r>
            <w:r w:rsidR="00653643" w:rsidRPr="00492B43">
              <w:rPr>
                <w:bCs/>
              </w:rPr>
              <w:t xml:space="preserve">, </w:t>
            </w:r>
            <w:r w:rsidR="000D21AE" w:rsidRPr="00492B43">
              <w:rPr>
                <w:bCs/>
              </w:rPr>
              <w:t xml:space="preserve">IAQ </w:t>
            </w:r>
            <w:r w:rsidR="00AD20DB">
              <w:rPr>
                <w:bCs/>
              </w:rPr>
              <w:t>p</w:t>
            </w:r>
            <w:r w:rsidR="00966B98" w:rsidRPr="00492B43">
              <w:rPr>
                <w:bCs/>
              </w:rPr>
              <w:t>rogram</w:t>
            </w:r>
          </w:p>
        </w:tc>
      </w:tr>
      <w:tr w:rsidR="00966B98" w:rsidRPr="00492B43" w:rsidTr="007154D5">
        <w:trPr>
          <w:trHeight w:val="323"/>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Building Description:</w:t>
            </w:r>
          </w:p>
        </w:tc>
        <w:tc>
          <w:tcPr>
            <w:tcW w:w="4008" w:type="dxa"/>
            <w:shd w:val="clear" w:color="auto" w:fill="auto"/>
          </w:tcPr>
          <w:p w:rsidR="00966B98" w:rsidRPr="00492B43" w:rsidRDefault="00C04E36" w:rsidP="00F96598">
            <w:pPr>
              <w:pStyle w:val="StaffTitleHangingIndent"/>
              <w:rPr>
                <w:bCs/>
              </w:rPr>
            </w:pPr>
            <w:r w:rsidRPr="003C10F1">
              <w:rPr>
                <w:bCs/>
              </w:rPr>
              <w:t xml:space="preserve">The </w:t>
            </w:r>
            <w:r w:rsidR="00E85AB3" w:rsidRPr="003C10F1">
              <w:rPr>
                <w:bCs/>
              </w:rPr>
              <w:t xml:space="preserve">occupied </w:t>
            </w:r>
            <w:r w:rsidRPr="003C10F1">
              <w:rPr>
                <w:bCs/>
              </w:rPr>
              <w:t>offices</w:t>
            </w:r>
            <w:r w:rsidRPr="00492B43">
              <w:rPr>
                <w:bCs/>
              </w:rPr>
              <w:t xml:space="preserve"> examined are </w:t>
            </w:r>
            <w:r w:rsidR="00E85AB3">
              <w:rPr>
                <w:bCs/>
              </w:rPr>
              <w:t xml:space="preserve">primarily </w:t>
            </w:r>
            <w:r w:rsidRPr="00492B43">
              <w:rPr>
                <w:bCs/>
              </w:rPr>
              <w:t xml:space="preserve">on the </w:t>
            </w:r>
            <w:r w:rsidR="00E85AB3">
              <w:rPr>
                <w:bCs/>
              </w:rPr>
              <w:t>basement, first, and second floors</w:t>
            </w:r>
            <w:r w:rsidR="00295074" w:rsidRPr="00492B43">
              <w:rPr>
                <w:bCs/>
              </w:rPr>
              <w:t xml:space="preserve"> </w:t>
            </w:r>
            <w:r w:rsidR="00E85AB3">
              <w:rPr>
                <w:bCs/>
              </w:rPr>
              <w:t>of a three</w:t>
            </w:r>
            <w:r w:rsidR="00B21F66" w:rsidRPr="00492B43">
              <w:rPr>
                <w:bCs/>
              </w:rPr>
              <w:t>-story building</w:t>
            </w:r>
            <w:r w:rsidR="00E85AB3">
              <w:rPr>
                <w:bCs/>
              </w:rPr>
              <w:t>. The building has a pitched slate roof</w:t>
            </w:r>
            <w:r w:rsidR="00B21F66" w:rsidRPr="00492B43">
              <w:rPr>
                <w:bCs/>
              </w:rPr>
              <w:t xml:space="preserve"> </w:t>
            </w:r>
            <w:r w:rsidR="00E85AB3">
              <w:rPr>
                <w:bCs/>
              </w:rPr>
              <w:t xml:space="preserve">and a small section with a </w:t>
            </w:r>
            <w:r w:rsidR="00B21F66" w:rsidRPr="00492B43">
              <w:rPr>
                <w:bCs/>
              </w:rPr>
              <w:t xml:space="preserve">flat rubber membrane roof. It </w:t>
            </w:r>
            <w:r w:rsidR="00E85AB3">
              <w:rPr>
                <w:bCs/>
              </w:rPr>
              <w:t xml:space="preserve">was originally built </w:t>
            </w:r>
            <w:r w:rsidR="00F96598">
              <w:rPr>
                <w:bCs/>
              </w:rPr>
              <w:t>between the late 1800’s and the early 1900’s.</w:t>
            </w:r>
            <w:r w:rsidR="00B21F66" w:rsidRPr="00492B43">
              <w:rPr>
                <w:bCs/>
              </w:rPr>
              <w:t xml:space="preserve"> </w:t>
            </w:r>
            <w:r w:rsidR="00E85AB3">
              <w:rPr>
                <w:bCs/>
              </w:rPr>
              <w:t>Renovations are ongoing.</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Windows:</w:t>
            </w:r>
          </w:p>
        </w:tc>
        <w:tc>
          <w:tcPr>
            <w:tcW w:w="4008" w:type="dxa"/>
            <w:shd w:val="clear" w:color="auto" w:fill="auto"/>
          </w:tcPr>
          <w:p w:rsidR="00966B98" w:rsidRPr="00492B43" w:rsidRDefault="00111FFA" w:rsidP="00745B72">
            <w:pPr>
              <w:tabs>
                <w:tab w:val="left" w:pos="1485"/>
              </w:tabs>
              <w:rPr>
                <w:bCs/>
              </w:rPr>
            </w:pPr>
            <w:r>
              <w:rPr>
                <w:bCs/>
              </w:rPr>
              <w:t xml:space="preserve">Some </w:t>
            </w:r>
            <w:r w:rsidR="00753693" w:rsidRPr="00492B43">
              <w:rPr>
                <w:bCs/>
              </w:rPr>
              <w:t>o</w:t>
            </w:r>
            <w:r w:rsidR="0073731E" w:rsidRPr="00492B43">
              <w:rPr>
                <w:bCs/>
              </w:rPr>
              <w:t>penable</w:t>
            </w:r>
          </w:p>
        </w:tc>
      </w:tr>
    </w:tbl>
    <w:p w:rsidR="00F93352" w:rsidRPr="00492B43" w:rsidRDefault="00F93352" w:rsidP="00F93352">
      <w:pPr>
        <w:pStyle w:val="Heading1"/>
      </w:pPr>
      <w:r w:rsidRPr="00492B43">
        <w:t>M</w:t>
      </w:r>
      <w:r w:rsidR="007154D5" w:rsidRPr="00492B43">
        <w:t>ethods</w:t>
      </w:r>
    </w:p>
    <w:p w:rsidR="00F93352" w:rsidRPr="00492B43" w:rsidRDefault="00F93352" w:rsidP="00F93352">
      <w:pPr>
        <w:pStyle w:val="BodyText"/>
      </w:pPr>
      <w:r w:rsidRPr="00492B43">
        <w:t>Please refer to the IAQ Manual for methods, sampling procedures, and interpretation of results (MDPH, 2015).</w:t>
      </w:r>
    </w:p>
    <w:p w:rsidR="005D747F" w:rsidRPr="00492B43" w:rsidRDefault="005D747F" w:rsidP="005D747F">
      <w:pPr>
        <w:pStyle w:val="Heading1"/>
      </w:pPr>
      <w:r w:rsidRPr="003F2256">
        <w:t>IAQ Testing Results</w:t>
      </w:r>
    </w:p>
    <w:p w:rsidR="005D747F" w:rsidRPr="00492B43" w:rsidRDefault="005D747F" w:rsidP="005D747F">
      <w:pPr>
        <w:pStyle w:val="BodyText1"/>
      </w:pPr>
      <w:r w:rsidRPr="00492B43">
        <w:t>The following is a summary of indoor air testing results (Table 1).</w:t>
      </w:r>
    </w:p>
    <w:p w:rsidR="005D747F" w:rsidRPr="00492B43" w:rsidRDefault="005D747F" w:rsidP="005D747F">
      <w:pPr>
        <w:pStyle w:val="BodyText"/>
        <w:numPr>
          <w:ilvl w:val="0"/>
          <w:numId w:val="26"/>
        </w:numPr>
      </w:pPr>
      <w:r w:rsidRPr="00492B43">
        <w:rPr>
          <w:b/>
          <w:i/>
        </w:rPr>
        <w:t xml:space="preserve">Carbon dioxide </w:t>
      </w:r>
      <w:r w:rsidRPr="00492B43">
        <w:t xml:space="preserve">levels were below </w:t>
      </w:r>
      <w:r w:rsidR="00241C4A">
        <w:t xml:space="preserve">the MDPH </w:t>
      </w:r>
      <w:r w:rsidR="008F28D7">
        <w:t xml:space="preserve">guideline of </w:t>
      </w:r>
      <w:r w:rsidRPr="00492B43">
        <w:t xml:space="preserve">800 parts per million (ppm) in all </w:t>
      </w:r>
      <w:r w:rsidR="00B367DF" w:rsidRPr="00492B43">
        <w:t>area</w:t>
      </w:r>
      <w:r w:rsidR="00A86BF8" w:rsidRPr="00492B43">
        <w:t>s</w:t>
      </w:r>
      <w:r w:rsidRPr="00492B43">
        <w:t xml:space="preserve"> surveyed, indicating adequate air exchange.</w:t>
      </w:r>
      <w:r w:rsidR="00F96598">
        <w:t xml:space="preserve"> It should be noted that </w:t>
      </w:r>
      <w:r w:rsidR="00A452B2">
        <w:t>there</w:t>
      </w:r>
      <w:r w:rsidR="00F96598">
        <w:t xml:space="preserve"> was </w:t>
      </w:r>
      <w:r w:rsidR="00A452B2">
        <w:lastRenderedPageBreak/>
        <w:t xml:space="preserve">low building occupancy </w:t>
      </w:r>
      <w:r w:rsidR="00941410">
        <w:t xml:space="preserve">during the assessment </w:t>
      </w:r>
      <w:r w:rsidR="00F96598">
        <w:t>which would decrease carbon dioxide readings.</w:t>
      </w:r>
    </w:p>
    <w:p w:rsidR="005D747F" w:rsidRPr="00A247CC" w:rsidRDefault="005D747F" w:rsidP="005D747F">
      <w:pPr>
        <w:pStyle w:val="BodyText"/>
        <w:numPr>
          <w:ilvl w:val="0"/>
          <w:numId w:val="26"/>
        </w:numPr>
      </w:pPr>
      <w:r w:rsidRPr="00492B43">
        <w:rPr>
          <w:b/>
          <w:i/>
        </w:rPr>
        <w:t>Temperature</w:t>
      </w:r>
      <w:r w:rsidRPr="00492B43">
        <w:t xml:space="preserve"> </w:t>
      </w:r>
      <w:r w:rsidRPr="00A247CC">
        <w:t xml:space="preserve">was within </w:t>
      </w:r>
      <w:r w:rsidR="00F96598" w:rsidRPr="00A247CC">
        <w:t xml:space="preserve">or below </w:t>
      </w:r>
      <w:r w:rsidRPr="00A247CC">
        <w:t xml:space="preserve">the </w:t>
      </w:r>
      <w:r w:rsidR="00241C4A" w:rsidRPr="00A247CC">
        <w:t xml:space="preserve">MDPH </w:t>
      </w:r>
      <w:r w:rsidRPr="00A247CC">
        <w:t xml:space="preserve">recommended range of 70°F to 78°F in </w:t>
      </w:r>
      <w:r w:rsidR="002D5170" w:rsidRPr="00A247CC">
        <w:t>all</w:t>
      </w:r>
      <w:r w:rsidRPr="00A247CC">
        <w:t xml:space="preserve"> area</w:t>
      </w:r>
      <w:r w:rsidR="00393AD1" w:rsidRPr="00A247CC">
        <w:t>s</w:t>
      </w:r>
      <w:r w:rsidRPr="00A247CC">
        <w:t xml:space="preserve"> tested.</w:t>
      </w:r>
    </w:p>
    <w:p w:rsidR="005D747F" w:rsidRPr="00A247CC" w:rsidRDefault="005D747F" w:rsidP="005D747F">
      <w:pPr>
        <w:pStyle w:val="BodyText"/>
        <w:numPr>
          <w:ilvl w:val="0"/>
          <w:numId w:val="26"/>
        </w:numPr>
      </w:pPr>
      <w:r w:rsidRPr="00A247CC">
        <w:rPr>
          <w:b/>
          <w:i/>
        </w:rPr>
        <w:t>Relative humidity</w:t>
      </w:r>
      <w:r w:rsidRPr="00A247CC">
        <w:t xml:space="preserve"> was </w:t>
      </w:r>
      <w:r w:rsidR="00A86BF8" w:rsidRPr="00A247CC">
        <w:t>below</w:t>
      </w:r>
      <w:r w:rsidR="00D16D30" w:rsidRPr="00A247CC">
        <w:t xml:space="preserve"> </w:t>
      </w:r>
      <w:r w:rsidRPr="00A247CC">
        <w:t xml:space="preserve">the </w:t>
      </w:r>
      <w:r w:rsidR="00241C4A" w:rsidRPr="00A247CC">
        <w:t xml:space="preserve">MDPH </w:t>
      </w:r>
      <w:r w:rsidRPr="00A247CC">
        <w:t xml:space="preserve">recommended range of 40 to 60% in </w:t>
      </w:r>
      <w:r w:rsidR="00393AD1" w:rsidRPr="00A247CC">
        <w:t>the</w:t>
      </w:r>
      <w:r w:rsidR="00A86BF8" w:rsidRPr="00A247CC">
        <w:t xml:space="preserve"> areas tested which is typical during the heating season.</w:t>
      </w:r>
    </w:p>
    <w:p w:rsidR="005D747F" w:rsidRPr="00A247CC" w:rsidRDefault="005D747F" w:rsidP="005D747F">
      <w:pPr>
        <w:pStyle w:val="BodyText"/>
        <w:numPr>
          <w:ilvl w:val="0"/>
          <w:numId w:val="26"/>
        </w:numPr>
      </w:pPr>
      <w:r w:rsidRPr="00A247CC">
        <w:rPr>
          <w:b/>
          <w:i/>
        </w:rPr>
        <w:t>Carbon monoxide</w:t>
      </w:r>
      <w:r w:rsidRPr="00A247CC">
        <w:t xml:space="preserve"> levels were non-dete</w:t>
      </w:r>
      <w:r w:rsidR="009E4255" w:rsidRPr="00A247CC">
        <w:t>ctable (ND) in all areas tested except for the supply/tool room which is adjacent to the parking lot where a vehicle was noted to be idling at the time of this assessment.</w:t>
      </w:r>
    </w:p>
    <w:p w:rsidR="005D747F" w:rsidRPr="00492B43" w:rsidRDefault="005D747F" w:rsidP="005D747F">
      <w:pPr>
        <w:pStyle w:val="BodyText"/>
        <w:numPr>
          <w:ilvl w:val="0"/>
          <w:numId w:val="26"/>
        </w:numPr>
      </w:pPr>
      <w:r w:rsidRPr="00492B43">
        <w:rPr>
          <w:b/>
          <w:i/>
        </w:rPr>
        <w:t xml:space="preserve">Fine particulate matter (PM2.5) </w:t>
      </w:r>
      <w:r w:rsidRPr="00492B43">
        <w:t xml:space="preserve">concentrations measured were below the </w:t>
      </w:r>
      <w:r w:rsidR="005F27B3" w:rsidRPr="00492B43">
        <w:t xml:space="preserve">National Ambient Air Quality (NAAQS) </w:t>
      </w:r>
      <w:r w:rsidRPr="00492B43">
        <w:t>limit of 35 μg/m</w:t>
      </w:r>
      <w:r w:rsidRPr="00492B43">
        <w:rPr>
          <w:vertAlign w:val="superscript"/>
        </w:rPr>
        <w:t>3</w:t>
      </w:r>
      <w:r w:rsidRPr="00492B43">
        <w:t xml:space="preserve"> in all areas tested</w:t>
      </w:r>
      <w:r w:rsidR="00980ABA">
        <w:t xml:space="preserve"> except for one area on the second floor with active construction</w:t>
      </w:r>
      <w:r w:rsidRPr="00492B43">
        <w:t>.</w:t>
      </w:r>
    </w:p>
    <w:p w:rsidR="00A86BF8" w:rsidRPr="00492B43" w:rsidRDefault="00A86BF8" w:rsidP="005D747F">
      <w:pPr>
        <w:pStyle w:val="BodyText"/>
        <w:numPr>
          <w:ilvl w:val="0"/>
          <w:numId w:val="26"/>
        </w:numPr>
      </w:pPr>
      <w:r w:rsidRPr="00492B43">
        <w:rPr>
          <w:b/>
          <w:i/>
        </w:rPr>
        <w:t xml:space="preserve">Total Volatile Organic Compound (TVOC) </w:t>
      </w:r>
      <w:r w:rsidRPr="00492B43">
        <w:t>levels were ND in all areas surveyed.</w:t>
      </w:r>
    </w:p>
    <w:p w:rsidR="005D747F" w:rsidRPr="00492B43" w:rsidRDefault="005D747F" w:rsidP="005D747F">
      <w:pPr>
        <w:pStyle w:val="Heading2"/>
      </w:pPr>
      <w:r w:rsidRPr="00A452B2">
        <w:t>Ventilation</w:t>
      </w:r>
    </w:p>
    <w:p w:rsidR="005D747F" w:rsidRPr="00B40328" w:rsidRDefault="005D747F" w:rsidP="005D747F">
      <w:pPr>
        <w:pStyle w:val="BodyText1"/>
      </w:pPr>
      <w:r w:rsidRPr="00B40328">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5D747F" w:rsidRPr="00B40328" w:rsidRDefault="000778EC" w:rsidP="00812E12">
      <w:pPr>
        <w:pStyle w:val="BodyText10"/>
      </w:pPr>
      <w:r w:rsidRPr="00B40328">
        <w:t xml:space="preserve">The DCAMM building does not appear to have any mechanical ventilation to introduce fresh air into occupied areas. The building </w:t>
      </w:r>
      <w:r w:rsidR="00CE3804">
        <w:t>has</w:t>
      </w:r>
      <w:r w:rsidRPr="00B40328">
        <w:t xml:space="preserve"> a newly upgraded oil boiler and hot water radiators for heating but there is n</w:t>
      </w:r>
      <w:r w:rsidR="00690B67" w:rsidRPr="00B40328">
        <w:t>o air handling unit (AHU) to distribute tempered fresh air.</w:t>
      </w:r>
      <w:r w:rsidR="004357EE" w:rsidRPr="00B40328">
        <w:t xml:space="preserve"> Some window air conditioner (AC) units were noted in the building which may be used in the “fan only” setting to supply a limited amount of fresh air during temperate weather.</w:t>
      </w:r>
      <w:r w:rsidRPr="00B40328">
        <w:t xml:space="preserve"> There are </w:t>
      </w:r>
      <w:proofErr w:type="gramStart"/>
      <w:r w:rsidRPr="00B40328">
        <w:t>a number of</w:t>
      </w:r>
      <w:proofErr w:type="gramEnd"/>
      <w:r w:rsidRPr="00B40328">
        <w:t xml:space="preserve"> local exhaust fans/vents throughout the building which eje</w:t>
      </w:r>
      <w:r w:rsidR="008E1D7A" w:rsidRPr="00B40328">
        <w:t>ct air directly outside however</w:t>
      </w:r>
      <w:r w:rsidRPr="00B40328">
        <w:t xml:space="preserve"> these systems were inactive at th</w:t>
      </w:r>
      <w:r w:rsidR="00690B67" w:rsidRPr="00B40328">
        <w:t>e time of this assessment</w:t>
      </w:r>
      <w:r w:rsidR="00C317EB" w:rsidRPr="00B40328">
        <w:t xml:space="preserve"> (Picture 1)</w:t>
      </w:r>
      <w:r w:rsidR="00690B67" w:rsidRPr="00B40328">
        <w:t xml:space="preserve">. </w:t>
      </w:r>
      <w:r w:rsidR="000C6E92" w:rsidRPr="00B40328">
        <w:t xml:space="preserve">Instead, </w:t>
      </w:r>
      <w:r w:rsidR="00690B67" w:rsidRPr="00B40328">
        <w:t>this building</w:t>
      </w:r>
      <w:r w:rsidR="000C6E92" w:rsidRPr="00B40328">
        <w:t xml:space="preserve"> relies on fresh air </w:t>
      </w:r>
      <w:r w:rsidR="00CE3804">
        <w:t>from</w:t>
      </w:r>
      <w:r w:rsidR="00690B67" w:rsidRPr="00B40328">
        <w:t xml:space="preserve"> openable windows</w:t>
      </w:r>
      <w:r w:rsidR="00494D92" w:rsidRPr="00B40328">
        <w:t xml:space="preserve">. </w:t>
      </w:r>
      <w:r w:rsidR="00812E12" w:rsidRPr="00B40328">
        <w:t>The</w:t>
      </w:r>
      <w:r w:rsidR="00D3197B" w:rsidRPr="00B40328">
        <w:t xml:space="preserve"> MDPH </w:t>
      </w:r>
      <w:r w:rsidR="00812E12" w:rsidRPr="00B40328">
        <w:t xml:space="preserve">IAQ program </w:t>
      </w:r>
      <w:r w:rsidR="00D3197B" w:rsidRPr="00B40328">
        <w:t>typically recommends supply/exhaust ventilation in each office area to more effectively dilute/remove commonly found indoor air pollutants.</w:t>
      </w:r>
    </w:p>
    <w:p w:rsidR="005D747F" w:rsidRPr="00B40328" w:rsidRDefault="005D747F" w:rsidP="00957BB4">
      <w:pPr>
        <w:pStyle w:val="Heading2"/>
      </w:pPr>
      <w:r w:rsidRPr="00B40328">
        <w:lastRenderedPageBreak/>
        <w:t>Microbial/Moisture Concerns</w:t>
      </w:r>
    </w:p>
    <w:p w:rsidR="00574702" w:rsidRPr="00B40328" w:rsidRDefault="008B14AB" w:rsidP="00812E12">
      <w:pPr>
        <w:pStyle w:val="BodyText10"/>
      </w:pPr>
      <w:r w:rsidRPr="00B40328">
        <w:t xml:space="preserve">BEH staff noted that the sink trap in </w:t>
      </w:r>
      <w:r w:rsidR="003F419E" w:rsidRPr="00B40328">
        <w:t xml:space="preserve">the bathroom </w:t>
      </w:r>
      <w:proofErr w:type="gramStart"/>
      <w:r w:rsidR="003F419E" w:rsidRPr="00B40328">
        <w:t>off of</w:t>
      </w:r>
      <w:proofErr w:type="gramEnd"/>
      <w:r w:rsidR="003F419E" w:rsidRPr="00B40328">
        <w:t xml:space="preserve"> the tool/supply room </w:t>
      </w:r>
      <w:r w:rsidRPr="00B40328">
        <w:t>is actively leaking</w:t>
      </w:r>
      <w:r w:rsidR="003F419E" w:rsidRPr="00B40328">
        <w:t>. A plastic barrel was being used to catch the water</w:t>
      </w:r>
      <w:r w:rsidR="00C80549" w:rsidRPr="00B40328">
        <w:t xml:space="preserve"> but the barrel was also being used to discard paper trash</w:t>
      </w:r>
      <w:r w:rsidR="00FF6D12" w:rsidRPr="00B40328">
        <w:t xml:space="preserve"> (Picture </w:t>
      </w:r>
      <w:r w:rsidR="00C317EB" w:rsidRPr="00B40328">
        <w:t>2</w:t>
      </w:r>
      <w:r w:rsidR="00FF6D12" w:rsidRPr="00B40328">
        <w:t>)</w:t>
      </w:r>
      <w:r w:rsidR="00C80549" w:rsidRPr="00B40328">
        <w:t>. This leak should be repaired as soon as possible and any porous items (e.g., paper, cardboard) that were water-damaged should be discarded to prevent microbial colonization.</w:t>
      </w:r>
    </w:p>
    <w:p w:rsidR="00A32C6A" w:rsidRPr="00B40328" w:rsidRDefault="00574702" w:rsidP="00574702">
      <w:pPr>
        <w:pStyle w:val="BodyText10"/>
      </w:pPr>
      <w:r w:rsidRPr="00B40328">
        <w:t xml:space="preserve">BEH staff noted </w:t>
      </w:r>
      <w:r w:rsidR="000760C4" w:rsidRPr="00B40328">
        <w:t xml:space="preserve">some </w:t>
      </w:r>
      <w:r w:rsidRPr="00B40328">
        <w:t xml:space="preserve">areas of historic water damage throughout the building (Pictures </w:t>
      </w:r>
      <w:r w:rsidR="000760C4" w:rsidRPr="00B40328">
        <w:t>3</w:t>
      </w:r>
      <w:r w:rsidRPr="00B40328">
        <w:t xml:space="preserve">). It was reported by DCAMM staff that the building recently had a new rubber roof installed over the flat section of the building as well as extensive slate repairs to the main pitched roof. </w:t>
      </w:r>
      <w:r w:rsidR="000030A2" w:rsidRPr="00B40328">
        <w:t>Most building materials in the DCAMM</w:t>
      </w:r>
      <w:r w:rsidRPr="00B40328">
        <w:t xml:space="preserve"> building appeared to be nonporous (e.g., tile, plaster, concrete) and </w:t>
      </w:r>
      <w:r w:rsidR="004977D3" w:rsidRPr="00B40328">
        <w:t xml:space="preserve">therefore are </w:t>
      </w:r>
      <w:r w:rsidRPr="00B40328">
        <w:t>not conducive to mold growth. However, dirt and debris accumulation on these materials can support microbial growth if exposed to chronic moisture.</w:t>
      </w:r>
      <w:r w:rsidR="000760C4" w:rsidRPr="00B40328">
        <w:t xml:space="preserve"> A few areas did have some water-damaged porous building materials (e.g., ceiling tiles, wall paper, gypsum wallboard, carpet, boxes) which may become colonized by microbial growth if exposed to chronic moisture (Picture 4).</w:t>
      </w:r>
    </w:p>
    <w:p w:rsidR="009F45D5" w:rsidRPr="00B40328" w:rsidRDefault="005B7DF0" w:rsidP="00812E12">
      <w:pPr>
        <w:pStyle w:val="BodyText10"/>
      </w:pPr>
      <w:r w:rsidRPr="00B40328">
        <w:t xml:space="preserve">The third floor/attic area had two large finished </w:t>
      </w:r>
      <w:r w:rsidR="00D064BF" w:rsidRPr="00B40328">
        <w:t>room</w:t>
      </w:r>
      <w:r w:rsidRPr="00B40328">
        <w:t xml:space="preserve">s. One of these areas </w:t>
      </w:r>
      <w:r w:rsidR="00CE3804">
        <w:t xml:space="preserve">had </w:t>
      </w:r>
      <w:r w:rsidRPr="00B40328">
        <w:t xml:space="preserve">water damage due to </w:t>
      </w:r>
      <w:r w:rsidR="00CE3804">
        <w:t>leaks from</w:t>
      </w:r>
      <w:r w:rsidRPr="00B40328">
        <w:t xml:space="preserve"> two skylights</w:t>
      </w:r>
      <w:r w:rsidR="006A3783" w:rsidRPr="00B40328">
        <w:t xml:space="preserve"> (Picture</w:t>
      </w:r>
      <w:r w:rsidR="002D5867" w:rsidRPr="00B40328">
        <w:t xml:space="preserve"> 5). The attic area</w:t>
      </w:r>
      <w:r w:rsidR="006A3783" w:rsidRPr="00B40328">
        <w:t xml:space="preserve"> had an o</w:t>
      </w:r>
      <w:r w:rsidR="009F45D5" w:rsidRPr="00B40328">
        <w:t xml:space="preserve">ld carpet </w:t>
      </w:r>
      <w:r w:rsidR="006A3783" w:rsidRPr="00B40328">
        <w:t>that also appeared to be water-damaged</w:t>
      </w:r>
      <w:r w:rsidR="002D5867" w:rsidRPr="00B40328">
        <w:t xml:space="preserve"> (Picture 6)</w:t>
      </w:r>
      <w:r w:rsidR="006A3783" w:rsidRPr="00B40328">
        <w:t>. The dirt/dust within this carpet could support microbial colonization following the sustained water damage and should be removed during the planned renovations.</w:t>
      </w:r>
    </w:p>
    <w:p w:rsidR="00C72570" w:rsidRPr="00B40328" w:rsidRDefault="005E6696" w:rsidP="005E6696">
      <w:pPr>
        <w:pStyle w:val="BodyText10"/>
        <w:rPr>
          <w:snapToGrid w:val="0"/>
        </w:rPr>
      </w:pPr>
      <w:r w:rsidRPr="00B40328">
        <w:t>In general,</w:t>
      </w:r>
      <w:r w:rsidR="0055631E" w:rsidRPr="00B40328">
        <w:rPr>
          <w:snapToGrid w:val="0"/>
        </w:rPr>
        <w:t xml:space="preserve"> carpeting should be vacuumed daily </w:t>
      </w:r>
      <w:r w:rsidR="00942CDA" w:rsidRPr="00B40328">
        <w:rPr>
          <w:snapToGrid w:val="0"/>
        </w:rPr>
        <w:t xml:space="preserve">using a high efficiency particulate arrestance (HEPA) equipped filter </w:t>
      </w:r>
      <w:r w:rsidR="0055631E" w:rsidRPr="00B40328">
        <w:rPr>
          <w:snapToGrid w:val="0"/>
        </w:rPr>
        <w:t>and cleaned at least annually in accordance with IICRC recommendations (IICRC, 2012). Carpeting in areas that may be subject to chronic moistening (e.g.</w:t>
      </w:r>
      <w:r w:rsidR="002A0DE8">
        <w:rPr>
          <w:snapToGrid w:val="0"/>
        </w:rPr>
        <w:t>,</w:t>
      </w:r>
      <w:r w:rsidR="0055631E" w:rsidRPr="00B40328">
        <w:rPr>
          <w:snapToGrid w:val="0"/>
        </w:rPr>
        <w:t xml:space="preserve"> basement areas</w:t>
      </w:r>
      <w:r w:rsidR="0041610F" w:rsidRPr="00B40328">
        <w:rPr>
          <w:snapToGrid w:val="0"/>
        </w:rPr>
        <w:t>, Picture 7</w:t>
      </w:r>
      <w:r w:rsidR="0055631E" w:rsidRPr="00B40328">
        <w:rPr>
          <w:snapToGrid w:val="0"/>
        </w:rPr>
        <w:t>) should be removed and replaced with non-porous flooring where possible</w:t>
      </w:r>
      <w:r w:rsidR="000030A2" w:rsidRPr="00B40328">
        <w:rPr>
          <w:snapToGrid w:val="0"/>
        </w:rPr>
        <w:t xml:space="preserve"> to</w:t>
      </w:r>
      <w:r w:rsidR="00165BEE" w:rsidRPr="00B40328">
        <w:rPr>
          <w:snapToGrid w:val="0"/>
        </w:rPr>
        <w:t xml:space="preserve"> prevent microbial colonization due to condensation.</w:t>
      </w:r>
    </w:p>
    <w:p w:rsidR="00812E12" w:rsidRPr="00B40328" w:rsidRDefault="00C72570" w:rsidP="005E6696">
      <w:pPr>
        <w:pStyle w:val="BodyText10"/>
        <w:rPr>
          <w:snapToGrid w:val="0"/>
        </w:rPr>
      </w:pPr>
      <w:r w:rsidRPr="00B40328">
        <w:rPr>
          <w:snapToGrid w:val="0"/>
        </w:rPr>
        <w:t xml:space="preserve">During an exterior assessment of the building, IAQ staff noted that there appeared to be several issues which may allow the infiltration of water through the building envelope. This would include missing flashing, rotted window sills/trim, clogged window </w:t>
      </w:r>
      <w:proofErr w:type="gramStart"/>
      <w:r w:rsidRPr="00B40328">
        <w:rPr>
          <w:snapToGrid w:val="0"/>
        </w:rPr>
        <w:t>well</w:t>
      </w:r>
      <w:proofErr w:type="gramEnd"/>
      <w:r w:rsidRPr="00B40328">
        <w:rPr>
          <w:snapToGrid w:val="0"/>
        </w:rPr>
        <w:t xml:space="preserve"> drainage, and </w:t>
      </w:r>
      <w:r w:rsidR="00372990" w:rsidRPr="00B40328">
        <w:rPr>
          <w:snapToGrid w:val="0"/>
        </w:rPr>
        <w:t>missing mortar/</w:t>
      </w:r>
      <w:r w:rsidRPr="00B40328">
        <w:rPr>
          <w:snapToGrid w:val="0"/>
        </w:rPr>
        <w:t>damaged brickwork</w:t>
      </w:r>
      <w:r w:rsidR="00651C59" w:rsidRPr="00B40328">
        <w:rPr>
          <w:snapToGrid w:val="0"/>
        </w:rPr>
        <w:t xml:space="preserve"> (Pictures 8 to</w:t>
      </w:r>
      <w:r w:rsidR="00D33336" w:rsidRPr="00B40328">
        <w:rPr>
          <w:snapToGrid w:val="0"/>
        </w:rPr>
        <w:t xml:space="preserve"> 10)</w:t>
      </w:r>
      <w:r w:rsidRPr="00B40328">
        <w:rPr>
          <w:snapToGrid w:val="0"/>
        </w:rPr>
        <w:t xml:space="preserve">. Some downspouts were noted draining </w:t>
      </w:r>
      <w:proofErr w:type="gramStart"/>
      <w:r w:rsidRPr="00B40328">
        <w:rPr>
          <w:snapToGrid w:val="0"/>
        </w:rPr>
        <w:t>in close proximity</w:t>
      </w:r>
      <w:proofErr w:type="gramEnd"/>
      <w:r w:rsidRPr="00B40328">
        <w:rPr>
          <w:snapToGrid w:val="0"/>
        </w:rPr>
        <w:t xml:space="preserve"> of the buildi</w:t>
      </w:r>
      <w:r w:rsidR="00372990" w:rsidRPr="00B40328">
        <w:rPr>
          <w:snapToGrid w:val="0"/>
        </w:rPr>
        <w:t xml:space="preserve">ng and it was reported that some </w:t>
      </w:r>
      <w:r w:rsidRPr="00B40328">
        <w:rPr>
          <w:snapToGrid w:val="0"/>
        </w:rPr>
        <w:t>storm water c</w:t>
      </w:r>
      <w:r w:rsidR="00372990" w:rsidRPr="00B40328">
        <w:rPr>
          <w:snapToGrid w:val="0"/>
        </w:rPr>
        <w:t xml:space="preserve">ollection pipes </w:t>
      </w:r>
      <w:r w:rsidRPr="00B40328">
        <w:rPr>
          <w:snapToGrid w:val="0"/>
        </w:rPr>
        <w:t>were scheduled to be repaired</w:t>
      </w:r>
      <w:r w:rsidR="00D33336" w:rsidRPr="00B40328">
        <w:rPr>
          <w:snapToGrid w:val="0"/>
        </w:rPr>
        <w:t xml:space="preserve"> (Picture 11)</w:t>
      </w:r>
      <w:r w:rsidRPr="00B40328">
        <w:rPr>
          <w:snapToGrid w:val="0"/>
        </w:rPr>
        <w:t>.</w:t>
      </w:r>
    </w:p>
    <w:p w:rsidR="00AB0B1A" w:rsidRPr="00B40328" w:rsidRDefault="00FC5F92" w:rsidP="00812E12">
      <w:pPr>
        <w:pStyle w:val="Heading2"/>
      </w:pPr>
      <w:r w:rsidRPr="00B40328">
        <w:lastRenderedPageBreak/>
        <w:t>O</w:t>
      </w:r>
      <w:r w:rsidR="00AB0B1A" w:rsidRPr="00B40328">
        <w:t>ther IAQ Evaluations</w:t>
      </w:r>
    </w:p>
    <w:p w:rsidR="001D407E" w:rsidRPr="00B40328" w:rsidRDefault="001D407E" w:rsidP="00F47B68">
      <w:pPr>
        <w:pStyle w:val="BodyText"/>
      </w:pPr>
      <w:r w:rsidRPr="00B40328">
        <w:t>Low levels of carbon monoxide were measured in the basement tool/supply room which is adjacent to the parking lot. A vehicle was observed to be idling just outside this room. Anti-idling measures should be conducted to reduce the migration of vehicle combustion into occupied spaces which may present health concerns with chronic exposure.</w:t>
      </w:r>
      <w:r w:rsidR="004620FA">
        <w:t xml:space="preserve"> </w:t>
      </w:r>
      <w:r w:rsidR="004620FA" w:rsidRPr="004620FA">
        <w:t xml:space="preserve">Note that M.G.L. c. 90:16A restricts idling of vehicles to no more than five minutes unless </w:t>
      </w:r>
      <w:proofErr w:type="gramStart"/>
      <w:r w:rsidR="004620FA" w:rsidRPr="004620FA">
        <w:t>absolutely necessary</w:t>
      </w:r>
      <w:proofErr w:type="gramEnd"/>
      <w:r w:rsidR="004620FA" w:rsidRPr="004620FA">
        <w:t xml:space="preserve"> (MGL, 1996).</w:t>
      </w:r>
    </w:p>
    <w:p w:rsidR="00F47B68" w:rsidRPr="00B40328" w:rsidRDefault="00F47B68" w:rsidP="00F47B68">
      <w:pPr>
        <w:pStyle w:val="BodyText"/>
      </w:pPr>
      <w:r w:rsidRPr="00B40328">
        <w:t>Exposure to low levels of total volatile organic compounds (TVOCs) may produce eye, nose, throat, and/or respiratory irritation in some sensitive individuals. To determine if VOCs were present, BEH/IAQ staff examined rooms for products containing VOCs. BEH/IAQ staff noted cleaners, hand sanitizers, air fresheners and other produ</w:t>
      </w:r>
      <w:r w:rsidR="00BB31B7" w:rsidRPr="00B40328">
        <w:t>cts in use within the areas</w:t>
      </w:r>
      <w:r w:rsidRPr="00B40328">
        <w:t xml:space="preserve">. </w:t>
      </w:r>
      <w:proofErr w:type="gramStart"/>
      <w:r w:rsidRPr="00B40328">
        <w:t>All of these</w:t>
      </w:r>
      <w:proofErr w:type="gramEnd"/>
      <w:r w:rsidRPr="00B40328">
        <w:t xml:space="preserve"> products have the potential to be irritants to the eyes, nose, throat, and respiratory system of sensitive individuals.</w:t>
      </w:r>
    </w:p>
    <w:p w:rsidR="003F419E" w:rsidRPr="00B40328" w:rsidRDefault="003F419E" w:rsidP="00F47B68">
      <w:pPr>
        <w:pStyle w:val="BodyText"/>
      </w:pPr>
      <w:r w:rsidRPr="00B40328">
        <w:t xml:space="preserve">BEH staff noted </w:t>
      </w:r>
      <w:proofErr w:type="gramStart"/>
      <w:r w:rsidRPr="00B40328">
        <w:t>a number of</w:t>
      </w:r>
      <w:proofErr w:type="gramEnd"/>
      <w:r w:rsidRPr="00B40328">
        <w:t xml:space="preserve"> large holes/pathways in ceilings and walls of the building. These pathways allow for dust, moisture, odors, and unconditioned air to enter occupied areas. Many of these pathways are assumed to be sealed during the planned renovations</w:t>
      </w:r>
      <w:r w:rsidR="00D33336" w:rsidRPr="00B40328">
        <w:t xml:space="preserve"> (Pictures 12 to 14)</w:t>
      </w:r>
      <w:r w:rsidRPr="00B40328">
        <w:t>.</w:t>
      </w:r>
    </w:p>
    <w:p w:rsidR="0041248E" w:rsidRPr="00B40328" w:rsidRDefault="007F7D8F" w:rsidP="007F7D8F">
      <w:pPr>
        <w:pStyle w:val="BodyText"/>
      </w:pPr>
      <w:r w:rsidRPr="00B40328">
        <w:t>The relative humidity readings were below the MDPH recommended comfort range the day of the assessment. The MDPH recommends a comfort range of 40 to 60 percent for indoor air relative humidity. Relative humidity in the building would be expected to drop during the winter months due to heating. The sensation of dryness and irritation is common in a low relative humidity environment. “Extremely low (below 20%) relative humidity may be associated with eye irritation [and]…may affect the mucous membranes of individuals with bronchial constriction, rhinitis, or cold and influenza related symptoms” (Arundel et al., 1986). Low relative humidity is a common problem during the heating season in the northeast part of the United States.</w:t>
      </w:r>
    </w:p>
    <w:p w:rsidR="003F419E" w:rsidRPr="00B40328" w:rsidRDefault="00165BEE" w:rsidP="007F7D8F">
      <w:pPr>
        <w:pStyle w:val="BodyText"/>
      </w:pPr>
      <w:r w:rsidRPr="00B40328">
        <w:t>Due to the ongoing renovations in an occupied building, there is potential for occupants to be exposed to construction related pollutants (e.g., dusts, odors, VOCs). Project managers should implement isolation techniques and depressurization during necessary work.</w:t>
      </w:r>
    </w:p>
    <w:p w:rsidR="004D05AC" w:rsidRPr="00B40328" w:rsidRDefault="00DF2A15" w:rsidP="007F7D8F">
      <w:pPr>
        <w:pStyle w:val="Heading1"/>
      </w:pPr>
      <w:r w:rsidRPr="00B40328">
        <w:lastRenderedPageBreak/>
        <w:t>C</w:t>
      </w:r>
      <w:r w:rsidR="004D05AC" w:rsidRPr="00B40328">
        <w:t>onclusions/Recommendations</w:t>
      </w:r>
    </w:p>
    <w:p w:rsidR="007B5977" w:rsidRPr="00B40328" w:rsidRDefault="00F87A1A" w:rsidP="00E102B0">
      <w:pPr>
        <w:pStyle w:val="BodyText"/>
      </w:pPr>
      <w:r w:rsidRPr="00B40328">
        <w:t xml:space="preserve">Based on observations at the time of assessment, </w:t>
      </w:r>
      <w:r w:rsidR="00590617" w:rsidRPr="00B40328">
        <w:t>the following is recommended:</w:t>
      </w:r>
    </w:p>
    <w:p w:rsidR="00A86BF8" w:rsidRPr="00B40328" w:rsidRDefault="003B26C8" w:rsidP="00716D39">
      <w:pPr>
        <w:pStyle w:val="BodyText"/>
        <w:numPr>
          <w:ilvl w:val="0"/>
          <w:numId w:val="23"/>
        </w:numPr>
        <w:ind w:left="720" w:hanging="720"/>
      </w:pPr>
      <w:r w:rsidRPr="00B40328">
        <w:t>Remove any water-damaged porous i</w:t>
      </w:r>
      <w:r w:rsidR="00716D39" w:rsidRPr="00B40328">
        <w:t xml:space="preserve">tems that were </w:t>
      </w:r>
      <w:r w:rsidR="00E05585" w:rsidRPr="00B40328">
        <w:t>not dried properly within 24-48 hours. T</w:t>
      </w:r>
      <w:r w:rsidRPr="00B40328">
        <w:t>his w</w:t>
      </w:r>
      <w:r w:rsidR="00EB53AE" w:rsidRPr="00B40328">
        <w:t xml:space="preserve">ould include </w:t>
      </w:r>
      <w:r w:rsidR="00E05585" w:rsidRPr="00B40328">
        <w:t>the car</w:t>
      </w:r>
      <w:r w:rsidR="00FC4159" w:rsidRPr="00B40328">
        <w:t>peting on the third floor/attic as well as any materials containing cellulose (e.g., ceiling tiles, wallpaper, gypsum wallboard, boxes, etc.).</w:t>
      </w:r>
    </w:p>
    <w:p w:rsidR="00394F25" w:rsidRPr="00B40328" w:rsidRDefault="000B4E86" w:rsidP="00394F25">
      <w:pPr>
        <w:pStyle w:val="BodyText"/>
        <w:numPr>
          <w:ilvl w:val="0"/>
          <w:numId w:val="23"/>
        </w:numPr>
        <w:ind w:left="720" w:hanging="720"/>
      </w:pPr>
      <w:r w:rsidRPr="00B40328">
        <w:t>Make repairs to water-damaged plaster walls and ceilings.</w:t>
      </w:r>
    </w:p>
    <w:p w:rsidR="00394F25" w:rsidRPr="00B40328" w:rsidRDefault="000B4E86" w:rsidP="00394F25">
      <w:pPr>
        <w:pStyle w:val="BodyText"/>
        <w:numPr>
          <w:ilvl w:val="0"/>
          <w:numId w:val="23"/>
        </w:numPr>
        <w:ind w:left="720" w:hanging="720"/>
      </w:pPr>
      <w:r w:rsidRPr="00B40328">
        <w:t>Seal all holes/pathways leading to wall cavities or other unconditioned areas.</w:t>
      </w:r>
    </w:p>
    <w:p w:rsidR="000B4E86" w:rsidRPr="00B40328" w:rsidRDefault="00A65D65" w:rsidP="00394F25">
      <w:pPr>
        <w:pStyle w:val="BodyText"/>
        <w:numPr>
          <w:ilvl w:val="0"/>
          <w:numId w:val="23"/>
        </w:numPr>
        <w:ind w:left="720" w:hanging="720"/>
      </w:pPr>
      <w:r w:rsidRPr="00B40328">
        <w:t xml:space="preserve">Follow the </w:t>
      </w:r>
      <w:r w:rsidR="00EF3E69">
        <w:t xml:space="preserve">MDPH </w:t>
      </w:r>
      <w:r w:rsidRPr="00B40328">
        <w:t>guideline “</w:t>
      </w:r>
      <w:hyperlink r:id="rId9" w:history="1">
        <w:r w:rsidRPr="00B40328">
          <w:rPr>
            <w:rStyle w:val="Hyperlink"/>
          </w:rPr>
          <w:t>Construction and renovation generated pollutants in occupied buildings</w:t>
        </w:r>
      </w:hyperlink>
      <w:r w:rsidRPr="00B40328">
        <w:t>” to reduce occupant exposure during active renovations.</w:t>
      </w:r>
      <w:r w:rsidR="00651A4A" w:rsidRPr="00B40328">
        <w:t xml:space="preserve"> Perform particularly dusty/odorous work while building is unoccupied whenever possible.</w:t>
      </w:r>
    </w:p>
    <w:p w:rsidR="000B4E86" w:rsidRPr="00B40328" w:rsidRDefault="000B4E86" w:rsidP="00716D39">
      <w:pPr>
        <w:pStyle w:val="BodyText"/>
        <w:numPr>
          <w:ilvl w:val="0"/>
          <w:numId w:val="23"/>
        </w:numPr>
        <w:ind w:left="720" w:hanging="720"/>
      </w:pPr>
      <w:r w:rsidRPr="00B40328">
        <w:t>Due to the age of the building, lead safe renovation practices should be observed.</w:t>
      </w:r>
    </w:p>
    <w:p w:rsidR="000B4E86" w:rsidRPr="00B40328" w:rsidRDefault="000B4E86" w:rsidP="00716D39">
      <w:pPr>
        <w:pStyle w:val="BodyText"/>
        <w:numPr>
          <w:ilvl w:val="0"/>
          <w:numId w:val="23"/>
        </w:numPr>
        <w:ind w:left="720" w:hanging="720"/>
      </w:pPr>
      <w:r w:rsidRPr="00B40328">
        <w:t xml:space="preserve">Repair leaking sink trap in restroom </w:t>
      </w:r>
      <w:proofErr w:type="gramStart"/>
      <w:r w:rsidRPr="00B40328">
        <w:t>off of</w:t>
      </w:r>
      <w:proofErr w:type="gramEnd"/>
      <w:r w:rsidRPr="00B40328">
        <w:t xml:space="preserve"> supply/tool area in basement.</w:t>
      </w:r>
    </w:p>
    <w:p w:rsidR="000B4E86" w:rsidRPr="00B40328" w:rsidRDefault="000B4E86" w:rsidP="00716D39">
      <w:pPr>
        <w:pStyle w:val="BodyText"/>
        <w:numPr>
          <w:ilvl w:val="0"/>
          <w:numId w:val="23"/>
        </w:numPr>
        <w:ind w:left="720" w:hanging="720"/>
      </w:pPr>
      <w:r w:rsidRPr="00B40328">
        <w:t xml:space="preserve">Make repairs to the building envelope to prevent the infiltration of water. This would include repairing flashing and rotted window sills/trim, repairing window </w:t>
      </w:r>
      <w:proofErr w:type="gramStart"/>
      <w:r w:rsidRPr="00B40328">
        <w:t>well</w:t>
      </w:r>
      <w:proofErr w:type="gramEnd"/>
      <w:r w:rsidRPr="00B40328">
        <w:t xml:space="preserve"> drainage, and repairing missing mortar/brickwork. Downspouts should direct water at least 5 feet away from the building or into </w:t>
      </w:r>
      <w:r w:rsidR="00627E87" w:rsidRPr="00B40328">
        <w:t xml:space="preserve">a properly functioning </w:t>
      </w:r>
      <w:r w:rsidRPr="00B40328">
        <w:t>drainage system.</w:t>
      </w:r>
    </w:p>
    <w:p w:rsidR="004357EE" w:rsidRPr="00B40328" w:rsidRDefault="004357EE" w:rsidP="00716D39">
      <w:pPr>
        <w:pStyle w:val="BodyText"/>
        <w:numPr>
          <w:ilvl w:val="0"/>
          <w:numId w:val="23"/>
        </w:numPr>
        <w:ind w:left="720" w:hanging="720"/>
      </w:pPr>
      <w:r w:rsidRPr="00B40328">
        <w:t xml:space="preserve">Continue to make repairs to the local exhaust systems in the building </w:t>
      </w:r>
      <w:proofErr w:type="gramStart"/>
      <w:r w:rsidRPr="00B40328">
        <w:t>in order to</w:t>
      </w:r>
      <w:proofErr w:type="gramEnd"/>
      <w:r w:rsidRPr="00B40328">
        <w:t xml:space="preserve"> properly remove odors and moisture from occupied spaces.</w:t>
      </w:r>
    </w:p>
    <w:p w:rsidR="00651A4A" w:rsidRPr="00B40328" w:rsidRDefault="00EB53AE" w:rsidP="00651A4A">
      <w:pPr>
        <w:pStyle w:val="BodyText"/>
        <w:numPr>
          <w:ilvl w:val="0"/>
          <w:numId w:val="23"/>
        </w:numPr>
        <w:ind w:left="720" w:hanging="720"/>
      </w:pPr>
      <w:r w:rsidRPr="00B40328">
        <w:t xml:space="preserve">Consider adding </w:t>
      </w:r>
      <w:r w:rsidR="00766ECE" w:rsidRPr="00B40328">
        <w:t xml:space="preserve">mechanical </w:t>
      </w:r>
      <w:r w:rsidRPr="00B40328">
        <w:t>fresh air supply</w:t>
      </w:r>
      <w:r w:rsidR="00766ECE" w:rsidRPr="00B40328">
        <w:t xml:space="preserve"> (AHU)</w:t>
      </w:r>
      <w:r w:rsidRPr="00B40328">
        <w:t xml:space="preserve"> </w:t>
      </w:r>
      <w:r w:rsidR="004357EE" w:rsidRPr="00B40328">
        <w:t>to the DCAMM building</w:t>
      </w:r>
      <w:r w:rsidR="00766ECE" w:rsidRPr="00B40328">
        <w:t>.</w:t>
      </w:r>
      <w:r w:rsidRPr="00B40328">
        <w:t xml:space="preserve"> In th</w:t>
      </w:r>
      <w:r w:rsidR="00766ECE" w:rsidRPr="00B40328">
        <w:t xml:space="preserve">e meanwhile, use the windows </w:t>
      </w:r>
      <w:r w:rsidR="0076594F" w:rsidRPr="00B40328">
        <w:t xml:space="preserve">as needed to </w:t>
      </w:r>
      <w:r w:rsidRPr="00B40328">
        <w:t>supplement fresh air</w:t>
      </w:r>
      <w:r w:rsidR="00766ECE" w:rsidRPr="00B40328">
        <w:t>.</w:t>
      </w:r>
    </w:p>
    <w:p w:rsidR="0076594F" w:rsidRPr="00B40328" w:rsidRDefault="00651A4A" w:rsidP="00651A4A">
      <w:pPr>
        <w:pStyle w:val="BodyText"/>
        <w:numPr>
          <w:ilvl w:val="0"/>
          <w:numId w:val="23"/>
        </w:numPr>
        <w:ind w:left="720" w:hanging="720"/>
      </w:pPr>
      <w:r w:rsidRPr="00B40328">
        <w:t xml:space="preserve">Regularly clean/maintain any window air conditioners and dehumidifiers. </w:t>
      </w:r>
      <w:r w:rsidR="0076594F" w:rsidRPr="00B40328">
        <w:t>Refrain from opening windows while air conditioning is operating to avoid condensation.</w:t>
      </w:r>
    </w:p>
    <w:p w:rsidR="0076594F" w:rsidRPr="00B40328" w:rsidRDefault="0076594F" w:rsidP="00716D39">
      <w:pPr>
        <w:pStyle w:val="BodyText"/>
        <w:numPr>
          <w:ilvl w:val="0"/>
          <w:numId w:val="23"/>
        </w:numPr>
        <w:ind w:left="720" w:hanging="720"/>
      </w:pPr>
      <w:r w:rsidRPr="00B40328">
        <w:t xml:space="preserve">Consider </w:t>
      </w:r>
      <w:r w:rsidR="00DE1DC3" w:rsidRPr="00B40328">
        <w:t>replacing car</w:t>
      </w:r>
      <w:r w:rsidR="001D407E" w:rsidRPr="00B40328">
        <w:t>peting</w:t>
      </w:r>
      <w:r w:rsidR="00DE1DC3" w:rsidRPr="00B40328">
        <w:t xml:space="preserve"> with </w:t>
      </w:r>
      <w:r w:rsidRPr="00B40328">
        <w:t>nonporous flooring options for areas prone to condensation (e.g., basement areas).</w:t>
      </w:r>
    </w:p>
    <w:p w:rsidR="004E3B24" w:rsidRPr="00B40328" w:rsidRDefault="0076594F" w:rsidP="00716D39">
      <w:pPr>
        <w:pStyle w:val="BodyText"/>
        <w:numPr>
          <w:ilvl w:val="0"/>
          <w:numId w:val="23"/>
        </w:numPr>
        <w:ind w:left="720" w:hanging="720"/>
      </w:pPr>
      <w:r w:rsidRPr="00B40328">
        <w:t xml:space="preserve">Ensure that a program of daily </w:t>
      </w:r>
      <w:r w:rsidR="003621CF" w:rsidRPr="00B40328">
        <w:t xml:space="preserve">high efficiency particulate arrestance (HEPA) </w:t>
      </w:r>
      <w:r w:rsidRPr="00B40328">
        <w:t xml:space="preserve">vacuuming and annual carpet cleaning in accordance with </w:t>
      </w:r>
      <w:r w:rsidR="0055631E" w:rsidRPr="00B40328">
        <w:t>IICRC recommendations (IICRC, 2012)</w:t>
      </w:r>
      <w:r w:rsidRPr="00B40328">
        <w:t xml:space="preserve"> is maintained</w:t>
      </w:r>
      <w:r w:rsidR="0055631E" w:rsidRPr="00B40328">
        <w:t>.</w:t>
      </w:r>
    </w:p>
    <w:p w:rsidR="0055631E" w:rsidRPr="00B40328" w:rsidRDefault="004E3B24" w:rsidP="00716D39">
      <w:pPr>
        <w:pStyle w:val="BodyText"/>
        <w:numPr>
          <w:ilvl w:val="0"/>
          <w:numId w:val="23"/>
        </w:numPr>
        <w:ind w:left="720" w:hanging="720"/>
      </w:pPr>
      <w:r w:rsidRPr="00B40328">
        <w:t>Enforce anti-idling efforts in parking lot outside of tool/supply room. Post signs which discourage idling to eliminate migration of combustion products into building.</w:t>
      </w:r>
    </w:p>
    <w:p w:rsidR="00AB0D5E" w:rsidRPr="00B40328" w:rsidRDefault="00A16798" w:rsidP="00716D39">
      <w:pPr>
        <w:pStyle w:val="BodyText"/>
        <w:numPr>
          <w:ilvl w:val="0"/>
          <w:numId w:val="23"/>
        </w:numPr>
        <w:ind w:left="720" w:hanging="720"/>
      </w:pPr>
      <w:r w:rsidRPr="00B40328">
        <w:t xml:space="preserve">Eliminate/reduce the use of hand sanitizers, </w:t>
      </w:r>
      <w:r w:rsidR="00AB0D5E" w:rsidRPr="00B40328">
        <w:t>air fresheners</w:t>
      </w:r>
      <w:r w:rsidRPr="00B40328">
        <w:t xml:space="preserve">, harsh or scented cleaning products and dry erase materials in the office since </w:t>
      </w:r>
      <w:proofErr w:type="gramStart"/>
      <w:r w:rsidRPr="00B40328">
        <w:t>all of these</w:t>
      </w:r>
      <w:proofErr w:type="gramEnd"/>
      <w:r w:rsidRPr="00B40328">
        <w:t xml:space="preserve"> products have the </w:t>
      </w:r>
      <w:r w:rsidRPr="00B40328">
        <w:lastRenderedPageBreak/>
        <w:t>potential to be irritants to the eyes, nose, throat, and respiratory system of sensitive individuals.</w:t>
      </w:r>
    </w:p>
    <w:p w:rsidR="007A2045" w:rsidRPr="00B40328" w:rsidRDefault="007A2045" w:rsidP="00716D39">
      <w:pPr>
        <w:pStyle w:val="BodyText"/>
        <w:numPr>
          <w:ilvl w:val="0"/>
          <w:numId w:val="23"/>
        </w:numPr>
        <w:ind w:left="720" w:hanging="720"/>
      </w:pPr>
      <w:r w:rsidRPr="00B40328">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7347F7" w:rsidRPr="00B40328" w:rsidRDefault="007A2045" w:rsidP="00716D39">
      <w:pPr>
        <w:pStyle w:val="BodyText"/>
        <w:numPr>
          <w:ilvl w:val="0"/>
          <w:numId w:val="23"/>
        </w:numPr>
        <w:ind w:left="720" w:hanging="720"/>
      </w:pPr>
      <w:r w:rsidRPr="00B40328">
        <w:t xml:space="preserve">Reduce the </w:t>
      </w:r>
      <w:proofErr w:type="gramStart"/>
      <w:r w:rsidRPr="00B40328">
        <w:t>amount</w:t>
      </w:r>
      <w:proofErr w:type="gramEnd"/>
      <w:r w:rsidRPr="00B40328">
        <w:t xml:space="preserve"> of items stored on flat surfaces to allow regular cleaning.</w:t>
      </w:r>
    </w:p>
    <w:p w:rsidR="007A2045" w:rsidRPr="00A009E4" w:rsidRDefault="007A2045" w:rsidP="00716D39">
      <w:pPr>
        <w:pStyle w:val="BodyText"/>
        <w:numPr>
          <w:ilvl w:val="0"/>
          <w:numId w:val="23"/>
        </w:numPr>
        <w:ind w:left="720" w:hanging="720"/>
      </w:pPr>
      <w:r w:rsidRPr="00B40328">
        <w:t>Refer to resource manual and other related IAQ documents located on the MDPH’s website for further building-wide evaluations and advice on maintaining public buildings. These documents</w:t>
      </w:r>
      <w:r>
        <w:t xml:space="preserve"> are available at: </w:t>
      </w:r>
      <w:hyperlink r:id="rId10" w:history="1">
        <w:r w:rsidRPr="00D0484B">
          <w:t>http:</w:t>
        </w:r>
        <w:r w:rsidRPr="00D0484B">
          <w:t>/</w:t>
        </w:r>
        <w:r w:rsidRPr="00D0484B">
          <w:t>/</w:t>
        </w:r>
        <w:r w:rsidRPr="00D0484B">
          <w:t>m</w:t>
        </w:r>
        <w:r w:rsidRPr="00D0484B">
          <w:t>ass.</w:t>
        </w:r>
        <w:r w:rsidRPr="00D0484B">
          <w:t>g</w:t>
        </w:r>
        <w:r w:rsidRPr="00D0484B">
          <w:t>o</w:t>
        </w:r>
        <w:r w:rsidRPr="00D0484B">
          <w:t>v</w:t>
        </w:r>
        <w:r w:rsidRPr="00D0484B">
          <w:t>/dph/iaq</w:t>
        </w:r>
      </w:hyperlink>
      <w:r>
        <w:t>.</w:t>
      </w:r>
    </w:p>
    <w:p w:rsidR="004D05AC" w:rsidRPr="00A009E4" w:rsidRDefault="005942C5" w:rsidP="002849F3">
      <w:pPr>
        <w:pStyle w:val="Heading1"/>
      </w:pPr>
      <w:r w:rsidRPr="00A009E4">
        <w:br w:type="page"/>
      </w:r>
      <w:r w:rsidR="004A28CB" w:rsidRPr="00670D17">
        <w:lastRenderedPageBreak/>
        <w:t>R</w:t>
      </w:r>
      <w:r w:rsidR="004D05AC" w:rsidRPr="00670D17">
        <w:t>eferen</w:t>
      </w:r>
      <w:r w:rsidR="004D05AC" w:rsidRPr="001625C8">
        <w:t>ces</w:t>
      </w:r>
    </w:p>
    <w:p w:rsidR="0066271A" w:rsidRDefault="0066271A" w:rsidP="00242D53">
      <w:pPr>
        <w:pStyle w:val="References"/>
        <w:rPr>
          <w:szCs w:val="24"/>
        </w:rPr>
      </w:pPr>
      <w:r w:rsidRPr="00174959">
        <w:rPr>
          <w:szCs w:val="24"/>
        </w:rPr>
        <w:t>Arundel et al. 1986. Indirect Health Effects of Relative Humidity on Indoor Environments. Env. Health Perspectives 65:351-361.</w:t>
      </w:r>
    </w:p>
    <w:p w:rsidR="0055631E" w:rsidRDefault="0055631E" w:rsidP="0055631E">
      <w:pPr>
        <w:spacing w:after="240"/>
      </w:pPr>
      <w:r w:rsidRPr="00060F9C">
        <w:t>IICRC. 2012. Institute of Inspection, Cleaning and Restoration Certification</w:t>
      </w:r>
      <w:r w:rsidRPr="00060F9C">
        <w:rPr>
          <w:i/>
          <w:iCs/>
        </w:rPr>
        <w:t>. Carpet Cleaning: FAQ</w:t>
      </w:r>
      <w:r w:rsidRPr="00060F9C">
        <w:t>.</w:t>
      </w:r>
    </w:p>
    <w:p w:rsidR="004620FA" w:rsidRPr="00060F9C" w:rsidRDefault="004620FA" w:rsidP="0055631E">
      <w:pPr>
        <w:spacing w:after="240"/>
      </w:pPr>
      <w:r>
        <w:rPr>
          <w:szCs w:val="24"/>
        </w:rPr>
        <w:t>MGL. 199</w:t>
      </w:r>
      <w:r w:rsidRPr="003F3F6D">
        <w:rPr>
          <w:szCs w:val="24"/>
        </w:rPr>
        <w:t>6. Stopped motor vehicles; Operation of Engine; Time Limit; Penalty. Massachusetts General Laws. M.G.L. c. 90:16A.</w:t>
      </w:r>
    </w:p>
    <w:p w:rsidR="00B222B1" w:rsidRDefault="00FB2D24" w:rsidP="00FB2D24">
      <w:pPr>
        <w:pStyle w:val="References"/>
        <w:sectPr w:rsidR="00B222B1"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r w:rsidRPr="007F7D8F">
        <w:t xml:space="preserve">MDPH. 2015. Massachusetts Department of Public Health. Indoor Air Quality Manual: Chapters I-III. Available at: </w:t>
      </w:r>
      <w:hyperlink r:id="rId17" w:history="1">
        <w:r w:rsidRPr="007F7D8F">
          <w:rPr>
            <w:rStyle w:val="Hyperlink"/>
          </w:rPr>
          <w:t>http://www.mass.gov/eo</w:t>
        </w:r>
        <w:r w:rsidRPr="007F7D8F">
          <w:rPr>
            <w:rStyle w:val="Hyperlink"/>
          </w:rPr>
          <w:t>h</w:t>
        </w:r>
        <w:r w:rsidRPr="007F7D8F">
          <w:rPr>
            <w:rStyle w:val="Hyperlink"/>
          </w:rPr>
          <w:t>h</w:t>
        </w:r>
        <w:r w:rsidRPr="007F7D8F">
          <w:rPr>
            <w:rStyle w:val="Hyperlink"/>
          </w:rPr>
          <w:t>s/gov/departments/dp</w:t>
        </w:r>
        <w:r w:rsidRPr="007F7D8F">
          <w:rPr>
            <w:rStyle w:val="Hyperlink"/>
          </w:rPr>
          <w:t>h</w:t>
        </w:r>
        <w:r w:rsidRPr="007F7D8F">
          <w:rPr>
            <w:rStyle w:val="Hyperlink"/>
          </w:rPr>
          <w:t>/programs/environmental-health/exposure-topics/iaq/ia</w:t>
        </w:r>
        <w:r w:rsidRPr="007F7D8F">
          <w:rPr>
            <w:rStyle w:val="Hyperlink"/>
          </w:rPr>
          <w:t>q</w:t>
        </w:r>
        <w:r w:rsidRPr="007F7D8F">
          <w:rPr>
            <w:rStyle w:val="Hyperlink"/>
          </w:rPr>
          <w:t>-man</w:t>
        </w:r>
        <w:r w:rsidRPr="007F7D8F">
          <w:rPr>
            <w:rStyle w:val="Hyperlink"/>
          </w:rPr>
          <w:t>u</w:t>
        </w:r>
        <w:r w:rsidRPr="007F7D8F">
          <w:rPr>
            <w:rStyle w:val="Hyperlink"/>
          </w:rPr>
          <w:t>al/</w:t>
        </w:r>
      </w:hyperlink>
      <w:r w:rsidRPr="007F7D8F">
        <w:t>.</w:t>
      </w:r>
    </w:p>
    <w:p w:rsidR="008625B5" w:rsidRPr="008625B5" w:rsidRDefault="008625B5" w:rsidP="008625B5">
      <w:pPr>
        <w:spacing w:line="480" w:lineRule="auto"/>
        <w:rPr>
          <w:rFonts w:eastAsia="Calibri"/>
          <w:b/>
          <w:sz w:val="22"/>
          <w:szCs w:val="22"/>
        </w:rPr>
      </w:pPr>
      <w:r w:rsidRPr="008625B5">
        <w:rPr>
          <w:rFonts w:eastAsia="Calibri"/>
          <w:b/>
          <w:sz w:val="22"/>
          <w:szCs w:val="22"/>
        </w:rPr>
        <w:lastRenderedPageBreak/>
        <w:t>Picture 1</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2" name="Picture 1" descr="Exhaust ventilation inactive/disconnected"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Exhaust ventilation inactive/disconnected" title="Picture 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Exhaust ventilation inactive/disconnected</w:t>
      </w:r>
    </w:p>
    <w:p w:rsidR="008625B5" w:rsidRPr="008625B5" w:rsidRDefault="008625B5" w:rsidP="008625B5">
      <w:pPr>
        <w:spacing w:line="480" w:lineRule="auto"/>
        <w:rPr>
          <w:rFonts w:eastAsia="Calibri"/>
          <w:b/>
          <w:sz w:val="22"/>
          <w:szCs w:val="22"/>
        </w:rPr>
      </w:pPr>
      <w:r w:rsidRPr="008625B5">
        <w:rPr>
          <w:rFonts w:eastAsia="Calibri"/>
          <w:b/>
          <w:sz w:val="22"/>
          <w:szCs w:val="22"/>
        </w:rPr>
        <w:t>Picture 2</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3" name="Picture 2" descr="Barrel with porous trash catching water from leak in sink trap"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Barrel with porous trash catching water from leak in sink trap" title="Picture 2"/>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Barrel with porous trash catching water from leak in sink trap</w:t>
      </w:r>
    </w:p>
    <w:p w:rsidR="008625B5" w:rsidRPr="008625B5" w:rsidRDefault="008625B5" w:rsidP="008625B5">
      <w:pPr>
        <w:spacing w:line="480" w:lineRule="auto"/>
        <w:rPr>
          <w:rFonts w:eastAsia="Calibri"/>
          <w:b/>
          <w:sz w:val="22"/>
          <w:szCs w:val="22"/>
        </w:rPr>
      </w:pPr>
      <w:r w:rsidRPr="008625B5">
        <w:rPr>
          <w:rFonts w:eastAsia="Calibri"/>
          <w:b/>
          <w:sz w:val="22"/>
          <w:szCs w:val="22"/>
        </w:rPr>
        <w:lastRenderedPageBreak/>
        <w:t>Picture 3</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4" name="Picture 3" descr="Historic water-damaged plaster ceiling with repairs being made"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Historic water-damaged plaster ceiling with repairs being made" title="Picture 3"/>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Historic water-damaged plaster ceiling with repairs being made</w:t>
      </w:r>
    </w:p>
    <w:p w:rsidR="008625B5" w:rsidRPr="008625B5" w:rsidRDefault="008625B5" w:rsidP="008625B5">
      <w:pPr>
        <w:spacing w:line="480" w:lineRule="auto"/>
        <w:rPr>
          <w:rFonts w:eastAsia="Calibri"/>
          <w:b/>
          <w:sz w:val="22"/>
          <w:szCs w:val="22"/>
        </w:rPr>
      </w:pPr>
      <w:r w:rsidRPr="008625B5">
        <w:rPr>
          <w:rFonts w:eastAsia="Calibri"/>
          <w:b/>
          <w:sz w:val="22"/>
          <w:szCs w:val="22"/>
        </w:rPr>
        <w:t>Picture 4</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5" name="Picture 4" descr="Historic water-damaged ceiling tile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Historic water-damaged ceiling tiles" title="Picture 4"/>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Historic water-damaged porous ceiling tiles</w:t>
      </w:r>
    </w:p>
    <w:p w:rsidR="008625B5" w:rsidRPr="008625B5" w:rsidRDefault="008625B5" w:rsidP="008625B5">
      <w:pPr>
        <w:spacing w:line="480" w:lineRule="auto"/>
        <w:rPr>
          <w:rFonts w:eastAsia="Calibri"/>
          <w:b/>
          <w:sz w:val="22"/>
          <w:szCs w:val="22"/>
        </w:rPr>
      </w:pPr>
      <w:r w:rsidRPr="008625B5">
        <w:rPr>
          <w:rFonts w:eastAsia="Calibri"/>
          <w:b/>
          <w:sz w:val="22"/>
          <w:szCs w:val="22"/>
        </w:rPr>
        <w:lastRenderedPageBreak/>
        <w:t>Picture 5</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6" name="Picture 5" descr="Water-damaged ceiling adjacent to skylight"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Water-damaged ceiling adjacent to skylight" title="Picture 5"/>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Water-damaged ceiling adjacent to skylight</w:t>
      </w:r>
    </w:p>
    <w:p w:rsidR="008625B5" w:rsidRPr="008625B5" w:rsidRDefault="008625B5" w:rsidP="008625B5">
      <w:pPr>
        <w:spacing w:line="480" w:lineRule="auto"/>
        <w:rPr>
          <w:rFonts w:eastAsia="Calibri"/>
          <w:b/>
          <w:sz w:val="22"/>
          <w:szCs w:val="22"/>
        </w:rPr>
      </w:pPr>
      <w:r w:rsidRPr="008625B5">
        <w:rPr>
          <w:rFonts w:eastAsia="Calibri"/>
          <w:b/>
          <w:sz w:val="22"/>
          <w:szCs w:val="22"/>
        </w:rPr>
        <w:t>Picture 6</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7" name="Picture 6" descr="Water-damaged carpeting with ceiling debris in attic"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Water-damaged carpeting with ceiling debris in attic" title="Picture 6"/>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Water-damaged carpeting with ceiling debris in attic</w:t>
      </w:r>
    </w:p>
    <w:p w:rsidR="008625B5" w:rsidRPr="008625B5" w:rsidRDefault="008625B5" w:rsidP="008625B5">
      <w:pPr>
        <w:spacing w:line="480" w:lineRule="auto"/>
        <w:rPr>
          <w:rFonts w:eastAsia="Calibri"/>
          <w:b/>
          <w:sz w:val="22"/>
          <w:szCs w:val="22"/>
        </w:rPr>
      </w:pPr>
      <w:r w:rsidRPr="008625B5">
        <w:rPr>
          <w:rFonts w:eastAsia="Calibri"/>
          <w:b/>
          <w:sz w:val="22"/>
          <w:szCs w:val="22"/>
        </w:rPr>
        <w:lastRenderedPageBreak/>
        <w:t>Picture 7</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8" name="Picture 7" descr="New carpeting in basement office area"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New carpeting in basement office area" title="Picture 7"/>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New carpeting in basement office area</w:t>
      </w:r>
    </w:p>
    <w:p w:rsidR="008625B5" w:rsidRPr="008625B5" w:rsidRDefault="008625B5" w:rsidP="008625B5">
      <w:pPr>
        <w:spacing w:line="480" w:lineRule="auto"/>
        <w:rPr>
          <w:rFonts w:eastAsia="Calibri"/>
          <w:b/>
          <w:sz w:val="22"/>
          <w:szCs w:val="22"/>
        </w:rPr>
      </w:pPr>
      <w:r w:rsidRPr="008625B5">
        <w:rPr>
          <w:rFonts w:eastAsia="Calibri"/>
          <w:b/>
          <w:sz w:val="22"/>
          <w:szCs w:val="22"/>
        </w:rPr>
        <w:t>Picture 8</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9" name="Picture 8" descr="Rotted window sill and trim"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Rotted window sill and trim" title="Picture 8"/>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Rotted window sill and trim</w:t>
      </w:r>
    </w:p>
    <w:p w:rsidR="008625B5" w:rsidRPr="008625B5" w:rsidRDefault="008625B5" w:rsidP="008625B5">
      <w:pPr>
        <w:spacing w:line="480" w:lineRule="auto"/>
        <w:rPr>
          <w:rFonts w:eastAsia="Calibri"/>
          <w:b/>
          <w:sz w:val="22"/>
          <w:szCs w:val="22"/>
        </w:rPr>
      </w:pPr>
      <w:r w:rsidRPr="008625B5">
        <w:rPr>
          <w:rFonts w:eastAsia="Calibri"/>
          <w:b/>
          <w:sz w:val="22"/>
          <w:szCs w:val="22"/>
        </w:rPr>
        <w:lastRenderedPageBreak/>
        <w:t>Picture 9</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10" name="Picture 9" descr="Makeshift window well cover due to clogged drainage below"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Makeshift window well cover due to clogged drainage below" title="Picture 9"/>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Makeshift window well cover due to clogged drainage below</w:t>
      </w:r>
    </w:p>
    <w:p w:rsidR="008625B5" w:rsidRPr="008625B5" w:rsidRDefault="008625B5" w:rsidP="008625B5">
      <w:pPr>
        <w:spacing w:line="480" w:lineRule="auto"/>
        <w:rPr>
          <w:rFonts w:eastAsia="Calibri"/>
          <w:b/>
          <w:sz w:val="22"/>
          <w:szCs w:val="22"/>
        </w:rPr>
      </w:pPr>
      <w:r w:rsidRPr="008625B5">
        <w:rPr>
          <w:rFonts w:eastAsia="Calibri"/>
          <w:b/>
          <w:sz w:val="22"/>
          <w:szCs w:val="22"/>
        </w:rPr>
        <w:t>Picture 10</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11" name="Picture 10" descr="Brickwork showing missing mortar"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rickwork showing missing mortar" title="Picture 10"/>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Brickwork showing missing mortar</w:t>
      </w:r>
    </w:p>
    <w:p w:rsidR="008625B5" w:rsidRPr="008625B5" w:rsidRDefault="008625B5" w:rsidP="008625B5">
      <w:pPr>
        <w:spacing w:line="480" w:lineRule="auto"/>
        <w:rPr>
          <w:rFonts w:eastAsia="Calibri"/>
          <w:b/>
          <w:sz w:val="22"/>
          <w:szCs w:val="22"/>
        </w:rPr>
      </w:pPr>
      <w:r w:rsidRPr="008625B5">
        <w:rPr>
          <w:rFonts w:eastAsia="Calibri"/>
          <w:b/>
          <w:sz w:val="22"/>
          <w:szCs w:val="22"/>
        </w:rPr>
        <w:lastRenderedPageBreak/>
        <w:t>Picture 11</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12" name="Picture 11" descr="Downspout drains in close proximity to building"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Downspout drains in close proximity to building" title="Picture 1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 xml:space="preserve">Downspout drains </w:t>
      </w:r>
      <w:proofErr w:type="gramStart"/>
      <w:r w:rsidRPr="008625B5">
        <w:rPr>
          <w:rFonts w:eastAsia="Calibri"/>
          <w:b/>
          <w:sz w:val="22"/>
          <w:szCs w:val="22"/>
        </w:rPr>
        <w:t>in close proximity to</w:t>
      </w:r>
      <w:proofErr w:type="gramEnd"/>
      <w:r w:rsidRPr="008625B5">
        <w:rPr>
          <w:rFonts w:eastAsia="Calibri"/>
          <w:b/>
          <w:sz w:val="22"/>
          <w:szCs w:val="22"/>
        </w:rPr>
        <w:t xml:space="preserve"> building</w:t>
      </w:r>
    </w:p>
    <w:p w:rsidR="008625B5" w:rsidRPr="008625B5" w:rsidRDefault="008625B5" w:rsidP="008625B5">
      <w:pPr>
        <w:spacing w:line="480" w:lineRule="auto"/>
        <w:rPr>
          <w:rFonts w:eastAsia="Calibri"/>
          <w:b/>
          <w:sz w:val="22"/>
          <w:szCs w:val="22"/>
        </w:rPr>
      </w:pPr>
      <w:r w:rsidRPr="008625B5">
        <w:rPr>
          <w:rFonts w:eastAsia="Calibri"/>
          <w:b/>
          <w:sz w:val="22"/>
          <w:szCs w:val="22"/>
        </w:rPr>
        <w:t>Picture 12</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13" name="Picture 17" descr="Plumbing access panel left open exposing wall cavity"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7" descr="Plumbing access panel left open exposing wall cavity" title="Picture 12"/>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Plumbing access panel left open exposing wall cavity</w:t>
      </w:r>
    </w:p>
    <w:p w:rsidR="008625B5" w:rsidRPr="008625B5" w:rsidRDefault="008625B5" w:rsidP="008625B5">
      <w:pPr>
        <w:spacing w:line="480" w:lineRule="auto"/>
        <w:rPr>
          <w:rFonts w:eastAsia="Calibri"/>
          <w:b/>
          <w:sz w:val="22"/>
          <w:szCs w:val="22"/>
        </w:rPr>
      </w:pPr>
      <w:r w:rsidRPr="008625B5">
        <w:rPr>
          <w:rFonts w:eastAsia="Calibri"/>
          <w:b/>
          <w:sz w:val="22"/>
          <w:szCs w:val="22"/>
        </w:rPr>
        <w:lastRenderedPageBreak/>
        <w:t>Picture 13</w:t>
      </w:r>
    </w:p>
    <w:p w:rsidR="008625B5" w:rsidRPr="008625B5" w:rsidRDefault="00D222BE" w:rsidP="008625B5">
      <w:pPr>
        <w:spacing w:line="480" w:lineRule="auto"/>
        <w:jc w:val="center"/>
        <w:rPr>
          <w:rFonts w:eastAsia="Calibri"/>
          <w:b/>
          <w:sz w:val="22"/>
          <w:szCs w:val="22"/>
        </w:rPr>
      </w:pPr>
      <w:r w:rsidRPr="008625B5">
        <w:rPr>
          <w:rFonts w:eastAsia="Calibri"/>
          <w:b/>
          <w:noProof/>
          <w:sz w:val="22"/>
          <w:szCs w:val="22"/>
        </w:rPr>
        <w:drawing>
          <wp:inline distT="0" distB="0" distL="0" distR="0">
            <wp:extent cx="4387850" cy="3295650"/>
            <wp:effectExtent l="0" t="0" r="0" b="0"/>
            <wp:docPr id="14" name="Picture 15" descr="Holes in walls serve as pathways for pollutants to migrate"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5" descr="Holes in walls serve as pathways for pollutants to migrate" title="Picture 13"/>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Pr="008625B5" w:rsidRDefault="008625B5" w:rsidP="008625B5">
      <w:pPr>
        <w:spacing w:line="480" w:lineRule="auto"/>
        <w:jc w:val="center"/>
        <w:rPr>
          <w:rFonts w:eastAsia="Calibri"/>
          <w:b/>
          <w:sz w:val="22"/>
          <w:szCs w:val="22"/>
        </w:rPr>
      </w:pPr>
      <w:r w:rsidRPr="008625B5">
        <w:rPr>
          <w:rFonts w:eastAsia="Calibri"/>
          <w:b/>
          <w:sz w:val="22"/>
          <w:szCs w:val="22"/>
        </w:rPr>
        <w:t>Holes in walls serve as pathways for pollutants to migrate</w:t>
      </w:r>
    </w:p>
    <w:p w:rsidR="008625B5" w:rsidRPr="008625B5" w:rsidRDefault="008625B5" w:rsidP="008625B5">
      <w:pPr>
        <w:spacing w:line="480" w:lineRule="auto"/>
        <w:rPr>
          <w:rFonts w:eastAsia="Calibri"/>
          <w:b/>
          <w:sz w:val="22"/>
          <w:szCs w:val="22"/>
        </w:rPr>
      </w:pPr>
      <w:r w:rsidRPr="008625B5">
        <w:rPr>
          <w:rFonts w:eastAsia="Calibri"/>
          <w:b/>
          <w:sz w:val="22"/>
          <w:szCs w:val="22"/>
        </w:rPr>
        <w:t>Picture 14</w:t>
      </w:r>
    </w:p>
    <w:p w:rsidR="008625B5" w:rsidRPr="008625B5" w:rsidRDefault="00D222BE" w:rsidP="008625B5">
      <w:pPr>
        <w:spacing w:line="480" w:lineRule="auto"/>
        <w:jc w:val="center"/>
        <w:rPr>
          <w:rFonts w:eastAsia="Calibri"/>
          <w:b/>
          <w:noProof/>
          <w:sz w:val="22"/>
          <w:szCs w:val="22"/>
        </w:rPr>
      </w:pPr>
      <w:r w:rsidRPr="008625B5">
        <w:rPr>
          <w:rFonts w:eastAsia="Calibri"/>
          <w:b/>
          <w:noProof/>
          <w:sz w:val="22"/>
          <w:szCs w:val="22"/>
        </w:rPr>
        <w:drawing>
          <wp:inline distT="0" distB="0" distL="0" distR="0">
            <wp:extent cx="4387850" cy="3295650"/>
            <wp:effectExtent l="0" t="0" r="0" b="0"/>
            <wp:docPr id="15" name="Picture 16" descr="Gap in door serves as pathway for moisture, pests, and unconditioned air"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6" descr="Gap in door serves as pathway for moisture, pests, and unconditioned air" title="Picture 14"/>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8625B5" w:rsidRDefault="008625B5" w:rsidP="008625B5">
      <w:pPr>
        <w:spacing w:line="480" w:lineRule="auto"/>
        <w:jc w:val="center"/>
        <w:rPr>
          <w:rFonts w:eastAsia="Calibri"/>
          <w:b/>
          <w:noProof/>
          <w:sz w:val="22"/>
          <w:szCs w:val="22"/>
        </w:rPr>
        <w:sectPr w:rsidR="008625B5" w:rsidSect="00B0444B">
          <w:footerReference w:type="default" r:id="rId32"/>
          <w:pgSz w:w="12240" w:h="15840" w:code="1"/>
          <w:pgMar w:top="1440" w:right="1440" w:bottom="1440" w:left="1440" w:header="720" w:footer="720" w:gutter="0"/>
          <w:cols w:space="720"/>
          <w:noEndnote/>
          <w:titlePg/>
          <w:docGrid w:linePitch="254"/>
        </w:sectPr>
      </w:pPr>
      <w:r w:rsidRPr="008625B5">
        <w:rPr>
          <w:rFonts w:eastAsia="Calibri"/>
          <w:b/>
          <w:noProof/>
          <w:sz w:val="22"/>
          <w:szCs w:val="22"/>
        </w:rPr>
        <w:t>Gap in door serves as pathway for moisture, pests, and unconditioned air</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6"/>
        <w:gridCol w:w="900"/>
        <w:gridCol w:w="974"/>
        <w:gridCol w:w="796"/>
        <w:gridCol w:w="1061"/>
        <w:gridCol w:w="796"/>
        <w:gridCol w:w="796"/>
        <w:gridCol w:w="1063"/>
        <w:gridCol w:w="1152"/>
        <w:gridCol w:w="793"/>
        <w:gridCol w:w="799"/>
        <w:gridCol w:w="3644"/>
      </w:tblGrid>
      <w:tr w:rsidR="008625B5" w:rsidRPr="00755960" w:rsidTr="00081C36">
        <w:trPr>
          <w:cantSplit/>
          <w:trHeight w:val="240"/>
          <w:tblHeader/>
          <w:jc w:val="center"/>
        </w:trPr>
        <w:tc>
          <w:tcPr>
            <w:tcW w:w="555" w:type="pct"/>
            <w:vMerge w:val="restart"/>
            <w:tcBorders>
              <w:top w:val="single" w:sz="12" w:space="0" w:color="000000"/>
            </w:tcBorders>
            <w:vAlign w:val="bottom"/>
          </w:tcPr>
          <w:p w:rsidR="008625B5" w:rsidRPr="00755960" w:rsidRDefault="008625B5" w:rsidP="00081C36">
            <w:pPr>
              <w:pStyle w:val="Heading1"/>
            </w:pPr>
            <w:r w:rsidRPr="00755960">
              <w:lastRenderedPageBreak/>
              <w:t>Location</w:t>
            </w:r>
          </w:p>
        </w:tc>
        <w:tc>
          <w:tcPr>
            <w:tcW w:w="313" w:type="pct"/>
            <w:vMerge w:val="restart"/>
            <w:tcBorders>
              <w:top w:val="single" w:sz="12" w:space="0" w:color="000000"/>
            </w:tcBorders>
            <w:vAlign w:val="bottom"/>
          </w:tcPr>
          <w:p w:rsidR="008625B5" w:rsidRPr="00755960" w:rsidRDefault="008625B5" w:rsidP="00081C36">
            <w:pPr>
              <w:jc w:val="center"/>
              <w:rPr>
                <w:b/>
                <w:sz w:val="18"/>
              </w:rPr>
            </w:pPr>
            <w:r w:rsidRPr="00755960">
              <w:rPr>
                <w:b/>
                <w:sz w:val="18"/>
              </w:rPr>
              <w:t>Carbon</w:t>
            </w:r>
          </w:p>
          <w:p w:rsidR="008625B5" w:rsidRPr="00755960" w:rsidRDefault="008625B5" w:rsidP="00081C36">
            <w:pPr>
              <w:jc w:val="center"/>
              <w:rPr>
                <w:b/>
                <w:sz w:val="18"/>
              </w:rPr>
            </w:pPr>
            <w:r w:rsidRPr="00755960">
              <w:rPr>
                <w:b/>
                <w:sz w:val="18"/>
              </w:rPr>
              <w:t>Dioxide</w:t>
            </w:r>
          </w:p>
          <w:p w:rsidR="008625B5" w:rsidRPr="00755960" w:rsidRDefault="008625B5" w:rsidP="00081C36">
            <w:pPr>
              <w:jc w:val="center"/>
              <w:rPr>
                <w:b/>
                <w:sz w:val="18"/>
              </w:rPr>
            </w:pPr>
            <w:r w:rsidRPr="00755960">
              <w:rPr>
                <w:b/>
                <w:sz w:val="18"/>
              </w:rPr>
              <w:t>(ppm)</w:t>
            </w:r>
          </w:p>
        </w:tc>
        <w:tc>
          <w:tcPr>
            <w:tcW w:w="339" w:type="pct"/>
            <w:vMerge w:val="restart"/>
            <w:tcBorders>
              <w:top w:val="single" w:sz="12" w:space="0" w:color="000000"/>
            </w:tcBorders>
            <w:vAlign w:val="bottom"/>
          </w:tcPr>
          <w:p w:rsidR="008625B5" w:rsidRPr="00755960" w:rsidRDefault="008625B5" w:rsidP="00081C36">
            <w:pPr>
              <w:jc w:val="center"/>
              <w:rPr>
                <w:b/>
                <w:sz w:val="18"/>
              </w:rPr>
            </w:pPr>
            <w:r w:rsidRPr="00755960">
              <w:rPr>
                <w:b/>
                <w:sz w:val="18"/>
              </w:rPr>
              <w:t>Carbon Monoxide</w:t>
            </w:r>
          </w:p>
          <w:p w:rsidR="008625B5" w:rsidRPr="00755960" w:rsidRDefault="008625B5" w:rsidP="00081C36">
            <w:pPr>
              <w:jc w:val="center"/>
              <w:rPr>
                <w:b/>
                <w:sz w:val="18"/>
              </w:rPr>
            </w:pPr>
            <w:r w:rsidRPr="00755960">
              <w:rPr>
                <w:b/>
                <w:sz w:val="18"/>
              </w:rPr>
              <w:t>(ppm)</w:t>
            </w:r>
          </w:p>
        </w:tc>
        <w:tc>
          <w:tcPr>
            <w:tcW w:w="277" w:type="pct"/>
            <w:vMerge w:val="restart"/>
            <w:tcBorders>
              <w:top w:val="single" w:sz="12" w:space="0" w:color="000000"/>
            </w:tcBorders>
            <w:vAlign w:val="bottom"/>
          </w:tcPr>
          <w:p w:rsidR="008625B5" w:rsidRPr="00755960" w:rsidRDefault="008625B5" w:rsidP="00081C36">
            <w:pPr>
              <w:jc w:val="center"/>
              <w:rPr>
                <w:b/>
                <w:sz w:val="18"/>
              </w:rPr>
            </w:pPr>
            <w:r w:rsidRPr="00755960">
              <w:rPr>
                <w:b/>
                <w:sz w:val="18"/>
              </w:rPr>
              <w:t>Temp</w:t>
            </w:r>
          </w:p>
          <w:p w:rsidR="008625B5" w:rsidRPr="00755960" w:rsidRDefault="008625B5" w:rsidP="00081C36">
            <w:pPr>
              <w:jc w:val="center"/>
              <w:rPr>
                <w:b/>
                <w:sz w:val="18"/>
              </w:rPr>
            </w:pPr>
            <w:r w:rsidRPr="00755960">
              <w:rPr>
                <w:b/>
                <w:sz w:val="18"/>
              </w:rPr>
              <w:t>(°F)</w:t>
            </w:r>
          </w:p>
        </w:tc>
        <w:tc>
          <w:tcPr>
            <w:tcW w:w="369" w:type="pct"/>
            <w:vMerge w:val="restart"/>
            <w:tcBorders>
              <w:top w:val="single" w:sz="12" w:space="0" w:color="000000"/>
            </w:tcBorders>
            <w:vAlign w:val="bottom"/>
          </w:tcPr>
          <w:p w:rsidR="008625B5" w:rsidRPr="00755960" w:rsidRDefault="008625B5" w:rsidP="00081C36">
            <w:pPr>
              <w:jc w:val="center"/>
              <w:rPr>
                <w:b/>
                <w:sz w:val="18"/>
              </w:rPr>
            </w:pPr>
            <w:r w:rsidRPr="00755960">
              <w:rPr>
                <w:b/>
                <w:sz w:val="18"/>
              </w:rPr>
              <w:t>Relative</w:t>
            </w:r>
          </w:p>
          <w:p w:rsidR="008625B5" w:rsidRPr="00755960" w:rsidRDefault="008625B5" w:rsidP="00081C36">
            <w:pPr>
              <w:jc w:val="center"/>
              <w:rPr>
                <w:b/>
                <w:sz w:val="18"/>
              </w:rPr>
            </w:pPr>
            <w:r w:rsidRPr="00755960">
              <w:rPr>
                <w:b/>
                <w:sz w:val="18"/>
              </w:rPr>
              <w:t>Humidity</w:t>
            </w:r>
          </w:p>
          <w:p w:rsidR="008625B5" w:rsidRPr="00755960" w:rsidRDefault="008625B5" w:rsidP="00081C36">
            <w:pPr>
              <w:jc w:val="center"/>
              <w:rPr>
                <w:b/>
                <w:sz w:val="18"/>
              </w:rPr>
            </w:pPr>
            <w:r w:rsidRPr="00755960">
              <w:rPr>
                <w:b/>
                <w:sz w:val="18"/>
              </w:rPr>
              <w:t>(%)</w:t>
            </w:r>
          </w:p>
        </w:tc>
        <w:tc>
          <w:tcPr>
            <w:tcW w:w="277" w:type="pct"/>
            <w:vMerge w:val="restart"/>
            <w:tcBorders>
              <w:top w:val="single" w:sz="12" w:space="0" w:color="000000"/>
            </w:tcBorders>
            <w:vAlign w:val="bottom"/>
          </w:tcPr>
          <w:p w:rsidR="008625B5" w:rsidRPr="00755960" w:rsidRDefault="008625B5" w:rsidP="00081C36">
            <w:pPr>
              <w:jc w:val="center"/>
              <w:rPr>
                <w:b/>
                <w:sz w:val="18"/>
              </w:rPr>
            </w:pPr>
            <w:r w:rsidRPr="00755960">
              <w:rPr>
                <w:b/>
                <w:sz w:val="18"/>
              </w:rPr>
              <w:t>PM2.5</w:t>
            </w:r>
          </w:p>
          <w:p w:rsidR="008625B5" w:rsidRPr="00755960" w:rsidRDefault="008625B5" w:rsidP="00081C36">
            <w:pPr>
              <w:jc w:val="center"/>
              <w:rPr>
                <w:b/>
                <w:sz w:val="18"/>
              </w:rPr>
            </w:pPr>
            <w:r w:rsidRPr="00755960">
              <w:rPr>
                <w:b/>
                <w:sz w:val="18"/>
              </w:rPr>
              <w:t>(</w:t>
            </w:r>
            <w:r w:rsidRPr="00EF358C">
              <w:rPr>
                <w:b/>
                <w:sz w:val="18"/>
                <w:szCs w:val="18"/>
              </w:rPr>
              <w:t>µg/m</w:t>
            </w:r>
            <w:r w:rsidRPr="00EF358C">
              <w:rPr>
                <w:b/>
                <w:sz w:val="18"/>
                <w:szCs w:val="18"/>
                <w:vertAlign w:val="superscript"/>
              </w:rPr>
              <w:t>3</w:t>
            </w:r>
            <w:r w:rsidRPr="00755960">
              <w:rPr>
                <w:b/>
                <w:sz w:val="18"/>
              </w:rPr>
              <w:t>)</w:t>
            </w:r>
          </w:p>
        </w:tc>
        <w:tc>
          <w:tcPr>
            <w:tcW w:w="277" w:type="pct"/>
            <w:vMerge w:val="restart"/>
            <w:tcBorders>
              <w:top w:val="single" w:sz="12" w:space="0" w:color="000000"/>
            </w:tcBorders>
            <w:vAlign w:val="bottom"/>
          </w:tcPr>
          <w:p w:rsidR="008625B5" w:rsidRDefault="008625B5" w:rsidP="00081C36">
            <w:pPr>
              <w:jc w:val="center"/>
              <w:rPr>
                <w:b/>
                <w:sz w:val="18"/>
                <w:szCs w:val="18"/>
              </w:rPr>
            </w:pPr>
            <w:r>
              <w:rPr>
                <w:b/>
                <w:sz w:val="18"/>
                <w:szCs w:val="18"/>
              </w:rPr>
              <w:t>TVOC</w:t>
            </w:r>
          </w:p>
          <w:p w:rsidR="008625B5" w:rsidRPr="00755960" w:rsidRDefault="008625B5" w:rsidP="00081C36">
            <w:pPr>
              <w:jc w:val="center"/>
              <w:rPr>
                <w:b/>
                <w:sz w:val="18"/>
                <w:szCs w:val="18"/>
              </w:rPr>
            </w:pPr>
            <w:r>
              <w:rPr>
                <w:b/>
                <w:sz w:val="18"/>
                <w:szCs w:val="18"/>
              </w:rPr>
              <w:t>(ppm)</w:t>
            </w:r>
          </w:p>
        </w:tc>
        <w:tc>
          <w:tcPr>
            <w:tcW w:w="370" w:type="pct"/>
            <w:vMerge w:val="restart"/>
            <w:tcBorders>
              <w:top w:val="single" w:sz="12" w:space="0" w:color="000000"/>
            </w:tcBorders>
            <w:vAlign w:val="bottom"/>
          </w:tcPr>
          <w:p w:rsidR="008625B5" w:rsidRPr="00755960" w:rsidRDefault="008625B5" w:rsidP="00081C36">
            <w:pPr>
              <w:jc w:val="center"/>
              <w:rPr>
                <w:b/>
                <w:sz w:val="18"/>
                <w:szCs w:val="18"/>
              </w:rPr>
            </w:pPr>
            <w:r w:rsidRPr="00755960">
              <w:rPr>
                <w:b/>
                <w:sz w:val="18"/>
                <w:szCs w:val="18"/>
              </w:rPr>
              <w:t>Occupants</w:t>
            </w:r>
          </w:p>
          <w:p w:rsidR="008625B5" w:rsidRPr="00755960" w:rsidRDefault="008625B5" w:rsidP="00081C36">
            <w:pPr>
              <w:jc w:val="center"/>
              <w:rPr>
                <w:b/>
                <w:sz w:val="21"/>
                <w:szCs w:val="21"/>
              </w:rPr>
            </w:pPr>
            <w:r w:rsidRPr="00755960">
              <w:rPr>
                <w:b/>
                <w:sz w:val="18"/>
                <w:szCs w:val="18"/>
              </w:rPr>
              <w:t>in Room</w:t>
            </w:r>
          </w:p>
        </w:tc>
        <w:tc>
          <w:tcPr>
            <w:tcW w:w="401" w:type="pct"/>
            <w:vMerge w:val="restart"/>
            <w:tcBorders>
              <w:top w:val="single" w:sz="12" w:space="0" w:color="000000"/>
            </w:tcBorders>
            <w:vAlign w:val="bottom"/>
          </w:tcPr>
          <w:p w:rsidR="008625B5" w:rsidRPr="00755960" w:rsidRDefault="008625B5" w:rsidP="00081C36">
            <w:pPr>
              <w:jc w:val="center"/>
              <w:rPr>
                <w:b/>
                <w:sz w:val="18"/>
              </w:rPr>
            </w:pPr>
            <w:r w:rsidRPr="00755960">
              <w:rPr>
                <w:b/>
                <w:sz w:val="18"/>
              </w:rPr>
              <w:t>Windows</w:t>
            </w:r>
          </w:p>
          <w:p w:rsidR="008625B5" w:rsidRPr="00755960" w:rsidRDefault="008625B5" w:rsidP="00081C36">
            <w:pPr>
              <w:jc w:val="center"/>
              <w:rPr>
                <w:b/>
                <w:sz w:val="18"/>
              </w:rPr>
            </w:pPr>
            <w:r w:rsidRPr="00755960">
              <w:rPr>
                <w:b/>
                <w:sz w:val="18"/>
              </w:rPr>
              <w:t>Openable</w:t>
            </w:r>
          </w:p>
        </w:tc>
        <w:tc>
          <w:tcPr>
            <w:tcW w:w="554" w:type="pct"/>
            <w:gridSpan w:val="2"/>
            <w:tcBorders>
              <w:top w:val="single" w:sz="12" w:space="0" w:color="000000"/>
              <w:left w:val="nil"/>
              <w:bottom w:val="nil"/>
            </w:tcBorders>
            <w:vAlign w:val="bottom"/>
          </w:tcPr>
          <w:p w:rsidR="008625B5" w:rsidRPr="00755960" w:rsidRDefault="008625B5" w:rsidP="00081C36">
            <w:pPr>
              <w:ind w:left="-105"/>
              <w:jc w:val="center"/>
              <w:rPr>
                <w:b/>
                <w:sz w:val="18"/>
              </w:rPr>
            </w:pPr>
            <w:r w:rsidRPr="00755960">
              <w:rPr>
                <w:b/>
                <w:sz w:val="18"/>
              </w:rPr>
              <w:t>Ventilation</w:t>
            </w:r>
          </w:p>
        </w:tc>
        <w:tc>
          <w:tcPr>
            <w:tcW w:w="1268" w:type="pct"/>
            <w:vMerge w:val="restart"/>
            <w:tcBorders>
              <w:top w:val="single" w:sz="12" w:space="0" w:color="000000"/>
            </w:tcBorders>
            <w:vAlign w:val="bottom"/>
          </w:tcPr>
          <w:p w:rsidR="008625B5" w:rsidRPr="00755960" w:rsidRDefault="008625B5" w:rsidP="00081C36">
            <w:pPr>
              <w:jc w:val="center"/>
              <w:rPr>
                <w:b/>
                <w:sz w:val="18"/>
              </w:rPr>
            </w:pPr>
            <w:r w:rsidRPr="00755960">
              <w:rPr>
                <w:b/>
                <w:sz w:val="18"/>
              </w:rPr>
              <w:t>Remarks</w:t>
            </w:r>
          </w:p>
        </w:tc>
      </w:tr>
      <w:tr w:rsidR="008625B5" w:rsidRPr="00755960" w:rsidTr="00081C36">
        <w:trPr>
          <w:cantSplit/>
          <w:trHeight w:val="240"/>
          <w:tblHeader/>
          <w:jc w:val="center"/>
        </w:trPr>
        <w:tc>
          <w:tcPr>
            <w:tcW w:w="555" w:type="pct"/>
            <w:vMerge/>
          </w:tcPr>
          <w:p w:rsidR="008625B5" w:rsidRPr="00755960" w:rsidRDefault="008625B5" w:rsidP="00081C36">
            <w:pPr>
              <w:rPr>
                <w:sz w:val="18"/>
              </w:rPr>
            </w:pPr>
          </w:p>
        </w:tc>
        <w:tc>
          <w:tcPr>
            <w:tcW w:w="313" w:type="pct"/>
            <w:vMerge/>
          </w:tcPr>
          <w:p w:rsidR="008625B5" w:rsidRPr="00755960" w:rsidRDefault="008625B5" w:rsidP="00081C36">
            <w:pPr>
              <w:jc w:val="center"/>
              <w:rPr>
                <w:sz w:val="18"/>
              </w:rPr>
            </w:pPr>
          </w:p>
        </w:tc>
        <w:tc>
          <w:tcPr>
            <w:tcW w:w="339" w:type="pct"/>
            <w:vMerge/>
          </w:tcPr>
          <w:p w:rsidR="008625B5" w:rsidRPr="00755960" w:rsidRDefault="008625B5" w:rsidP="00081C36">
            <w:pPr>
              <w:jc w:val="center"/>
              <w:rPr>
                <w:b/>
                <w:sz w:val="18"/>
              </w:rPr>
            </w:pPr>
          </w:p>
        </w:tc>
        <w:tc>
          <w:tcPr>
            <w:tcW w:w="277" w:type="pct"/>
            <w:vMerge/>
          </w:tcPr>
          <w:p w:rsidR="008625B5" w:rsidRPr="00755960" w:rsidRDefault="008625B5" w:rsidP="00081C36">
            <w:pPr>
              <w:jc w:val="center"/>
              <w:rPr>
                <w:b/>
                <w:sz w:val="18"/>
              </w:rPr>
            </w:pPr>
          </w:p>
        </w:tc>
        <w:tc>
          <w:tcPr>
            <w:tcW w:w="369" w:type="pct"/>
            <w:vMerge/>
          </w:tcPr>
          <w:p w:rsidR="008625B5" w:rsidRPr="00755960" w:rsidRDefault="008625B5" w:rsidP="00081C36">
            <w:pPr>
              <w:jc w:val="center"/>
              <w:rPr>
                <w:b/>
                <w:sz w:val="18"/>
              </w:rPr>
            </w:pPr>
          </w:p>
        </w:tc>
        <w:tc>
          <w:tcPr>
            <w:tcW w:w="277" w:type="pct"/>
            <w:vMerge/>
          </w:tcPr>
          <w:p w:rsidR="008625B5" w:rsidRPr="00755960" w:rsidRDefault="008625B5" w:rsidP="00081C36">
            <w:pPr>
              <w:jc w:val="center"/>
              <w:rPr>
                <w:b/>
                <w:sz w:val="18"/>
              </w:rPr>
            </w:pPr>
          </w:p>
        </w:tc>
        <w:tc>
          <w:tcPr>
            <w:tcW w:w="277" w:type="pct"/>
            <w:vMerge/>
          </w:tcPr>
          <w:p w:rsidR="008625B5" w:rsidRPr="00755960" w:rsidRDefault="008625B5" w:rsidP="00081C36">
            <w:pPr>
              <w:rPr>
                <w:b/>
                <w:sz w:val="21"/>
                <w:szCs w:val="21"/>
              </w:rPr>
            </w:pPr>
          </w:p>
        </w:tc>
        <w:tc>
          <w:tcPr>
            <w:tcW w:w="370" w:type="pct"/>
            <w:vMerge/>
            <w:vAlign w:val="center"/>
          </w:tcPr>
          <w:p w:rsidR="008625B5" w:rsidRPr="00755960" w:rsidRDefault="008625B5" w:rsidP="00081C36">
            <w:pPr>
              <w:rPr>
                <w:b/>
                <w:sz w:val="21"/>
                <w:szCs w:val="21"/>
              </w:rPr>
            </w:pPr>
          </w:p>
        </w:tc>
        <w:tc>
          <w:tcPr>
            <w:tcW w:w="401" w:type="pct"/>
            <w:vMerge/>
          </w:tcPr>
          <w:p w:rsidR="008625B5" w:rsidRPr="00755960" w:rsidRDefault="008625B5" w:rsidP="00081C36">
            <w:pPr>
              <w:jc w:val="center"/>
              <w:rPr>
                <w:b/>
                <w:sz w:val="18"/>
              </w:rPr>
            </w:pPr>
          </w:p>
        </w:tc>
        <w:tc>
          <w:tcPr>
            <w:tcW w:w="276" w:type="pct"/>
            <w:tcBorders>
              <w:bottom w:val="nil"/>
            </w:tcBorders>
            <w:vAlign w:val="bottom"/>
          </w:tcPr>
          <w:p w:rsidR="008625B5" w:rsidRPr="00755960" w:rsidRDefault="008625B5" w:rsidP="00081C36">
            <w:pPr>
              <w:jc w:val="center"/>
              <w:rPr>
                <w:sz w:val="16"/>
              </w:rPr>
            </w:pPr>
            <w:r w:rsidRPr="00755960">
              <w:rPr>
                <w:b/>
                <w:sz w:val="16"/>
              </w:rPr>
              <w:t>Supply</w:t>
            </w:r>
          </w:p>
        </w:tc>
        <w:tc>
          <w:tcPr>
            <w:tcW w:w="278" w:type="pct"/>
            <w:tcBorders>
              <w:bottom w:val="nil"/>
            </w:tcBorders>
            <w:vAlign w:val="bottom"/>
          </w:tcPr>
          <w:p w:rsidR="008625B5" w:rsidRPr="00755960" w:rsidRDefault="008625B5" w:rsidP="00081C36">
            <w:pPr>
              <w:jc w:val="center"/>
              <w:rPr>
                <w:sz w:val="16"/>
              </w:rPr>
            </w:pPr>
            <w:r w:rsidRPr="00755960">
              <w:rPr>
                <w:b/>
                <w:sz w:val="16"/>
              </w:rPr>
              <w:t>Exhaust</w:t>
            </w:r>
          </w:p>
        </w:tc>
        <w:tc>
          <w:tcPr>
            <w:tcW w:w="1268" w:type="pct"/>
            <w:vMerge/>
          </w:tcPr>
          <w:p w:rsidR="008625B5" w:rsidRPr="00755960" w:rsidRDefault="008625B5" w:rsidP="00081C36">
            <w:pPr>
              <w:rPr>
                <w:sz w:val="18"/>
              </w:rPr>
            </w:pPr>
          </w:p>
        </w:tc>
      </w:tr>
      <w:tr w:rsidR="008625B5" w:rsidRPr="00755960" w:rsidTr="00081C36">
        <w:trPr>
          <w:cantSplit/>
          <w:trHeight w:val="560"/>
          <w:jc w:val="center"/>
        </w:trPr>
        <w:tc>
          <w:tcPr>
            <w:tcW w:w="555" w:type="pct"/>
            <w:vAlign w:val="center"/>
          </w:tcPr>
          <w:p w:rsidR="008625B5" w:rsidRPr="007F0585" w:rsidRDefault="008625B5" w:rsidP="00081C36">
            <w:pPr>
              <w:spacing w:before="60" w:after="60"/>
              <w:rPr>
                <w:sz w:val="22"/>
                <w:szCs w:val="22"/>
              </w:rPr>
            </w:pPr>
            <w:r>
              <w:rPr>
                <w:sz w:val="22"/>
                <w:szCs w:val="22"/>
              </w:rPr>
              <w:t>Background</w:t>
            </w:r>
          </w:p>
        </w:tc>
        <w:tc>
          <w:tcPr>
            <w:tcW w:w="313" w:type="pct"/>
            <w:vAlign w:val="center"/>
          </w:tcPr>
          <w:p w:rsidR="008625B5" w:rsidRPr="007F0585" w:rsidRDefault="008625B5" w:rsidP="00081C36">
            <w:pPr>
              <w:spacing w:before="60" w:after="60"/>
              <w:jc w:val="center"/>
              <w:rPr>
                <w:sz w:val="22"/>
                <w:szCs w:val="22"/>
              </w:rPr>
            </w:pPr>
            <w:r>
              <w:rPr>
                <w:sz w:val="22"/>
                <w:szCs w:val="22"/>
              </w:rPr>
              <w:t>443</w:t>
            </w:r>
          </w:p>
        </w:tc>
        <w:tc>
          <w:tcPr>
            <w:tcW w:w="339" w:type="pct"/>
            <w:vAlign w:val="center"/>
          </w:tcPr>
          <w:p w:rsidR="008625B5" w:rsidRPr="007F0585" w:rsidRDefault="008625B5" w:rsidP="00081C36">
            <w:pPr>
              <w:spacing w:before="60" w:after="60"/>
              <w:jc w:val="center"/>
              <w:rPr>
                <w:sz w:val="22"/>
                <w:szCs w:val="22"/>
              </w:rPr>
            </w:pPr>
            <w:r>
              <w:rPr>
                <w:sz w:val="22"/>
                <w:szCs w:val="22"/>
              </w:rPr>
              <w:t>ND</w:t>
            </w:r>
          </w:p>
        </w:tc>
        <w:tc>
          <w:tcPr>
            <w:tcW w:w="277" w:type="pct"/>
            <w:vAlign w:val="center"/>
          </w:tcPr>
          <w:p w:rsidR="008625B5" w:rsidRPr="007F0585" w:rsidRDefault="008625B5" w:rsidP="00081C36">
            <w:pPr>
              <w:spacing w:before="60" w:after="60"/>
              <w:jc w:val="center"/>
              <w:rPr>
                <w:sz w:val="22"/>
                <w:szCs w:val="22"/>
              </w:rPr>
            </w:pPr>
            <w:r>
              <w:rPr>
                <w:sz w:val="22"/>
                <w:szCs w:val="22"/>
              </w:rPr>
              <w:t>44</w:t>
            </w:r>
          </w:p>
        </w:tc>
        <w:tc>
          <w:tcPr>
            <w:tcW w:w="369" w:type="pct"/>
            <w:vAlign w:val="center"/>
          </w:tcPr>
          <w:p w:rsidR="008625B5" w:rsidRPr="007F0585" w:rsidRDefault="008625B5" w:rsidP="00081C36">
            <w:pPr>
              <w:spacing w:before="60" w:after="60"/>
              <w:jc w:val="center"/>
              <w:rPr>
                <w:sz w:val="22"/>
                <w:szCs w:val="22"/>
              </w:rPr>
            </w:pPr>
            <w:r>
              <w:rPr>
                <w:sz w:val="22"/>
                <w:szCs w:val="22"/>
              </w:rPr>
              <w:t>53</w:t>
            </w:r>
          </w:p>
        </w:tc>
        <w:tc>
          <w:tcPr>
            <w:tcW w:w="277" w:type="pct"/>
            <w:vAlign w:val="center"/>
          </w:tcPr>
          <w:p w:rsidR="008625B5" w:rsidRPr="007F0585" w:rsidRDefault="008625B5" w:rsidP="00081C36">
            <w:pPr>
              <w:spacing w:before="60" w:after="60"/>
              <w:jc w:val="center"/>
              <w:rPr>
                <w:sz w:val="22"/>
                <w:szCs w:val="22"/>
              </w:rPr>
            </w:pPr>
            <w:r>
              <w:rPr>
                <w:sz w:val="22"/>
                <w:szCs w:val="22"/>
              </w:rPr>
              <w:t>16</w:t>
            </w:r>
          </w:p>
        </w:tc>
        <w:tc>
          <w:tcPr>
            <w:tcW w:w="277" w:type="pct"/>
            <w:vAlign w:val="center"/>
          </w:tcPr>
          <w:p w:rsidR="008625B5" w:rsidRPr="007F0585" w:rsidRDefault="008625B5" w:rsidP="00081C36">
            <w:pPr>
              <w:jc w:val="center"/>
              <w:rPr>
                <w:sz w:val="22"/>
                <w:szCs w:val="22"/>
              </w:rPr>
            </w:pPr>
            <w:r>
              <w:rPr>
                <w:sz w:val="22"/>
                <w:szCs w:val="22"/>
              </w:rPr>
              <w:t>ND</w:t>
            </w:r>
          </w:p>
        </w:tc>
        <w:tc>
          <w:tcPr>
            <w:tcW w:w="370" w:type="pct"/>
            <w:vAlign w:val="center"/>
          </w:tcPr>
          <w:p w:rsidR="008625B5" w:rsidRPr="007F0585" w:rsidRDefault="008625B5" w:rsidP="00081C36">
            <w:pPr>
              <w:jc w:val="center"/>
              <w:rPr>
                <w:sz w:val="22"/>
                <w:szCs w:val="22"/>
              </w:rPr>
            </w:pPr>
            <w:r>
              <w:rPr>
                <w:sz w:val="22"/>
                <w:szCs w:val="22"/>
              </w:rPr>
              <w:t>-</w:t>
            </w:r>
          </w:p>
        </w:tc>
        <w:tc>
          <w:tcPr>
            <w:tcW w:w="401" w:type="pct"/>
            <w:vAlign w:val="center"/>
          </w:tcPr>
          <w:p w:rsidR="008625B5" w:rsidRPr="007F0585" w:rsidRDefault="008625B5" w:rsidP="00081C36">
            <w:pPr>
              <w:spacing w:before="60" w:after="60"/>
              <w:jc w:val="center"/>
              <w:rPr>
                <w:sz w:val="22"/>
                <w:szCs w:val="22"/>
              </w:rPr>
            </w:pPr>
            <w:r>
              <w:rPr>
                <w:sz w:val="22"/>
                <w:szCs w:val="22"/>
              </w:rPr>
              <w:t>-</w:t>
            </w:r>
          </w:p>
        </w:tc>
        <w:tc>
          <w:tcPr>
            <w:tcW w:w="276" w:type="pct"/>
            <w:vAlign w:val="center"/>
          </w:tcPr>
          <w:p w:rsidR="008625B5" w:rsidRPr="007F0585" w:rsidRDefault="008625B5" w:rsidP="00081C36">
            <w:pPr>
              <w:spacing w:before="60" w:after="60"/>
              <w:jc w:val="center"/>
              <w:rPr>
                <w:sz w:val="22"/>
                <w:szCs w:val="22"/>
              </w:rPr>
            </w:pPr>
            <w:r>
              <w:rPr>
                <w:sz w:val="22"/>
                <w:szCs w:val="22"/>
              </w:rPr>
              <w:t>-</w:t>
            </w:r>
          </w:p>
        </w:tc>
        <w:tc>
          <w:tcPr>
            <w:tcW w:w="278" w:type="pct"/>
            <w:vAlign w:val="center"/>
          </w:tcPr>
          <w:p w:rsidR="008625B5" w:rsidRPr="007F0585" w:rsidRDefault="008625B5" w:rsidP="00081C36">
            <w:pPr>
              <w:spacing w:before="60" w:after="60"/>
              <w:jc w:val="center"/>
              <w:rPr>
                <w:sz w:val="22"/>
                <w:szCs w:val="22"/>
              </w:rPr>
            </w:pPr>
            <w:r>
              <w:rPr>
                <w:sz w:val="22"/>
                <w:szCs w:val="22"/>
              </w:rPr>
              <w:t>-</w:t>
            </w:r>
          </w:p>
        </w:tc>
        <w:tc>
          <w:tcPr>
            <w:tcW w:w="1268" w:type="pct"/>
            <w:tcBorders>
              <w:left w:val="nil"/>
            </w:tcBorders>
            <w:vAlign w:val="center"/>
          </w:tcPr>
          <w:p w:rsidR="008625B5" w:rsidRPr="007F0585" w:rsidRDefault="008625B5" w:rsidP="00081C36">
            <w:pPr>
              <w:pStyle w:val="Header"/>
              <w:tabs>
                <w:tab w:val="clear" w:pos="4320"/>
                <w:tab w:val="clear" w:pos="8640"/>
              </w:tabs>
              <w:spacing w:before="60" w:after="60"/>
              <w:rPr>
                <w:sz w:val="22"/>
                <w:szCs w:val="22"/>
              </w:rPr>
            </w:pPr>
          </w:p>
        </w:tc>
      </w:tr>
      <w:tr w:rsidR="008625B5" w:rsidRPr="00755960" w:rsidTr="008625B5">
        <w:trPr>
          <w:cantSplit/>
          <w:trHeight w:val="560"/>
          <w:jc w:val="center"/>
        </w:trPr>
        <w:tc>
          <w:tcPr>
            <w:tcW w:w="555" w:type="pct"/>
            <w:shd w:val="clear" w:color="auto" w:fill="D9D9D9"/>
            <w:vAlign w:val="center"/>
          </w:tcPr>
          <w:p w:rsidR="008625B5" w:rsidRDefault="008625B5" w:rsidP="00081C36">
            <w:pPr>
              <w:spacing w:before="60" w:after="60"/>
              <w:rPr>
                <w:sz w:val="22"/>
                <w:szCs w:val="22"/>
              </w:rPr>
            </w:pPr>
            <w:r>
              <w:rPr>
                <w:sz w:val="22"/>
                <w:szCs w:val="22"/>
              </w:rPr>
              <w:t>Basement</w:t>
            </w:r>
          </w:p>
        </w:tc>
        <w:tc>
          <w:tcPr>
            <w:tcW w:w="313" w:type="pct"/>
            <w:shd w:val="clear" w:color="auto" w:fill="D9D9D9"/>
            <w:vAlign w:val="center"/>
          </w:tcPr>
          <w:p w:rsidR="008625B5" w:rsidRDefault="008625B5" w:rsidP="00081C36">
            <w:pPr>
              <w:spacing w:before="60" w:after="60"/>
              <w:jc w:val="center"/>
              <w:rPr>
                <w:sz w:val="22"/>
                <w:szCs w:val="22"/>
              </w:rPr>
            </w:pPr>
          </w:p>
        </w:tc>
        <w:tc>
          <w:tcPr>
            <w:tcW w:w="339"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spacing w:before="60" w:after="60"/>
              <w:jc w:val="center"/>
              <w:rPr>
                <w:sz w:val="22"/>
                <w:szCs w:val="22"/>
              </w:rPr>
            </w:pPr>
          </w:p>
        </w:tc>
        <w:tc>
          <w:tcPr>
            <w:tcW w:w="369"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jc w:val="center"/>
              <w:rPr>
                <w:sz w:val="22"/>
                <w:szCs w:val="22"/>
              </w:rPr>
            </w:pPr>
          </w:p>
        </w:tc>
        <w:tc>
          <w:tcPr>
            <w:tcW w:w="370" w:type="pct"/>
            <w:shd w:val="clear" w:color="auto" w:fill="D9D9D9"/>
            <w:vAlign w:val="center"/>
          </w:tcPr>
          <w:p w:rsidR="008625B5" w:rsidRDefault="008625B5" w:rsidP="00081C36">
            <w:pPr>
              <w:jc w:val="center"/>
              <w:rPr>
                <w:sz w:val="22"/>
                <w:szCs w:val="22"/>
              </w:rPr>
            </w:pPr>
          </w:p>
        </w:tc>
        <w:tc>
          <w:tcPr>
            <w:tcW w:w="401" w:type="pct"/>
            <w:shd w:val="clear" w:color="auto" w:fill="D9D9D9"/>
            <w:vAlign w:val="center"/>
          </w:tcPr>
          <w:p w:rsidR="008625B5" w:rsidRDefault="008625B5" w:rsidP="00081C36">
            <w:pPr>
              <w:spacing w:before="60" w:after="60"/>
              <w:jc w:val="center"/>
              <w:rPr>
                <w:sz w:val="22"/>
                <w:szCs w:val="22"/>
              </w:rPr>
            </w:pPr>
          </w:p>
        </w:tc>
        <w:tc>
          <w:tcPr>
            <w:tcW w:w="276" w:type="pct"/>
            <w:shd w:val="clear" w:color="auto" w:fill="D9D9D9"/>
            <w:vAlign w:val="center"/>
          </w:tcPr>
          <w:p w:rsidR="008625B5" w:rsidRDefault="008625B5" w:rsidP="00081C36">
            <w:pPr>
              <w:spacing w:before="60" w:after="60"/>
              <w:jc w:val="center"/>
              <w:rPr>
                <w:sz w:val="22"/>
                <w:szCs w:val="22"/>
              </w:rPr>
            </w:pPr>
          </w:p>
        </w:tc>
        <w:tc>
          <w:tcPr>
            <w:tcW w:w="278" w:type="pct"/>
            <w:shd w:val="clear" w:color="auto" w:fill="D9D9D9"/>
            <w:vAlign w:val="center"/>
          </w:tcPr>
          <w:p w:rsidR="008625B5" w:rsidRDefault="008625B5" w:rsidP="00081C36">
            <w:pPr>
              <w:spacing w:before="60" w:after="60"/>
              <w:jc w:val="center"/>
              <w:rPr>
                <w:sz w:val="22"/>
                <w:szCs w:val="22"/>
              </w:rPr>
            </w:pPr>
          </w:p>
        </w:tc>
        <w:tc>
          <w:tcPr>
            <w:tcW w:w="1268" w:type="pct"/>
            <w:tcBorders>
              <w:left w:val="nil"/>
            </w:tcBorders>
            <w:shd w:val="clear" w:color="auto" w:fill="D9D9D9"/>
            <w:vAlign w:val="center"/>
          </w:tcPr>
          <w:p w:rsidR="008625B5" w:rsidRPr="007F0585" w:rsidRDefault="008625B5" w:rsidP="00081C36">
            <w:pPr>
              <w:pStyle w:val="Header"/>
              <w:tabs>
                <w:tab w:val="clear" w:pos="4320"/>
                <w:tab w:val="clear" w:pos="8640"/>
              </w:tabs>
              <w:spacing w:before="60" w:after="60"/>
              <w:rPr>
                <w:sz w:val="22"/>
                <w:szCs w:val="22"/>
              </w:rPr>
            </w:pPr>
          </w:p>
        </w:tc>
      </w:tr>
      <w:tr w:rsidR="008625B5" w:rsidRPr="00755960" w:rsidTr="00081C36">
        <w:trPr>
          <w:cantSplit/>
          <w:trHeight w:val="560"/>
          <w:jc w:val="center"/>
        </w:trPr>
        <w:tc>
          <w:tcPr>
            <w:tcW w:w="555" w:type="pct"/>
            <w:vAlign w:val="center"/>
          </w:tcPr>
          <w:p w:rsidR="008625B5" w:rsidRPr="0021784E" w:rsidRDefault="008625B5" w:rsidP="00081C36">
            <w:pPr>
              <w:spacing w:before="60" w:after="60"/>
              <w:rPr>
                <w:sz w:val="22"/>
                <w:szCs w:val="22"/>
              </w:rPr>
            </w:pPr>
            <w:r>
              <w:rPr>
                <w:sz w:val="22"/>
                <w:szCs w:val="22"/>
              </w:rPr>
              <w:t>Supply/tool room</w:t>
            </w:r>
          </w:p>
        </w:tc>
        <w:tc>
          <w:tcPr>
            <w:tcW w:w="313" w:type="pct"/>
            <w:vAlign w:val="center"/>
          </w:tcPr>
          <w:p w:rsidR="008625B5" w:rsidRPr="007F0585" w:rsidRDefault="008625B5" w:rsidP="00081C36">
            <w:pPr>
              <w:spacing w:before="60" w:after="60"/>
              <w:jc w:val="center"/>
              <w:rPr>
                <w:sz w:val="22"/>
                <w:szCs w:val="22"/>
              </w:rPr>
            </w:pPr>
            <w:r>
              <w:rPr>
                <w:sz w:val="22"/>
                <w:szCs w:val="22"/>
              </w:rPr>
              <w:t>583</w:t>
            </w:r>
          </w:p>
        </w:tc>
        <w:tc>
          <w:tcPr>
            <w:tcW w:w="339" w:type="pct"/>
            <w:vAlign w:val="center"/>
          </w:tcPr>
          <w:p w:rsidR="008625B5" w:rsidRPr="007F0585" w:rsidRDefault="008625B5" w:rsidP="00081C36">
            <w:pPr>
              <w:spacing w:before="60" w:after="60"/>
              <w:jc w:val="center"/>
              <w:rPr>
                <w:sz w:val="22"/>
                <w:szCs w:val="22"/>
              </w:rPr>
            </w:pPr>
            <w:r>
              <w:rPr>
                <w:sz w:val="22"/>
                <w:szCs w:val="22"/>
              </w:rPr>
              <w:t>1.0</w:t>
            </w:r>
          </w:p>
        </w:tc>
        <w:tc>
          <w:tcPr>
            <w:tcW w:w="277" w:type="pct"/>
            <w:vAlign w:val="center"/>
          </w:tcPr>
          <w:p w:rsidR="008625B5" w:rsidRPr="0021784E" w:rsidRDefault="008625B5" w:rsidP="00081C36">
            <w:pPr>
              <w:spacing w:before="60" w:after="60"/>
              <w:jc w:val="center"/>
              <w:rPr>
                <w:sz w:val="22"/>
                <w:szCs w:val="22"/>
              </w:rPr>
            </w:pPr>
            <w:r>
              <w:rPr>
                <w:sz w:val="22"/>
                <w:szCs w:val="22"/>
              </w:rPr>
              <w:t>58</w:t>
            </w:r>
          </w:p>
        </w:tc>
        <w:tc>
          <w:tcPr>
            <w:tcW w:w="369" w:type="pct"/>
            <w:vAlign w:val="center"/>
          </w:tcPr>
          <w:p w:rsidR="008625B5" w:rsidRPr="0021784E" w:rsidRDefault="008625B5" w:rsidP="00081C36">
            <w:pPr>
              <w:spacing w:before="60" w:after="60"/>
              <w:jc w:val="center"/>
              <w:rPr>
                <w:sz w:val="22"/>
                <w:szCs w:val="22"/>
              </w:rPr>
            </w:pPr>
            <w:r>
              <w:rPr>
                <w:sz w:val="22"/>
                <w:szCs w:val="22"/>
              </w:rPr>
              <w:t>32</w:t>
            </w:r>
          </w:p>
        </w:tc>
        <w:tc>
          <w:tcPr>
            <w:tcW w:w="277" w:type="pct"/>
            <w:vAlign w:val="center"/>
          </w:tcPr>
          <w:p w:rsidR="008625B5" w:rsidRPr="0021784E" w:rsidRDefault="008625B5" w:rsidP="00081C36">
            <w:pPr>
              <w:spacing w:before="60" w:after="60"/>
              <w:jc w:val="center"/>
              <w:rPr>
                <w:sz w:val="22"/>
                <w:szCs w:val="22"/>
              </w:rPr>
            </w:pPr>
            <w:r>
              <w:rPr>
                <w:sz w:val="22"/>
                <w:szCs w:val="22"/>
              </w:rPr>
              <w:t>21</w:t>
            </w:r>
          </w:p>
        </w:tc>
        <w:tc>
          <w:tcPr>
            <w:tcW w:w="277" w:type="pct"/>
            <w:vAlign w:val="center"/>
          </w:tcPr>
          <w:p w:rsidR="008625B5" w:rsidRPr="0021784E" w:rsidRDefault="008625B5" w:rsidP="00081C36">
            <w:pPr>
              <w:jc w:val="center"/>
              <w:rPr>
                <w:sz w:val="22"/>
                <w:szCs w:val="22"/>
              </w:rPr>
            </w:pPr>
            <w:r>
              <w:rPr>
                <w:sz w:val="22"/>
                <w:szCs w:val="22"/>
              </w:rPr>
              <w:t>ND</w:t>
            </w:r>
          </w:p>
        </w:tc>
        <w:tc>
          <w:tcPr>
            <w:tcW w:w="370" w:type="pct"/>
            <w:vAlign w:val="center"/>
          </w:tcPr>
          <w:p w:rsidR="008625B5" w:rsidRPr="0021784E" w:rsidRDefault="008625B5" w:rsidP="00081C36">
            <w:pPr>
              <w:jc w:val="center"/>
              <w:rPr>
                <w:sz w:val="22"/>
                <w:szCs w:val="22"/>
              </w:rPr>
            </w:pPr>
            <w:r>
              <w:rPr>
                <w:sz w:val="22"/>
                <w:szCs w:val="22"/>
              </w:rPr>
              <w:t>1</w:t>
            </w:r>
          </w:p>
        </w:tc>
        <w:tc>
          <w:tcPr>
            <w:tcW w:w="401" w:type="pct"/>
            <w:vAlign w:val="center"/>
          </w:tcPr>
          <w:p w:rsidR="008625B5" w:rsidRPr="0021784E" w:rsidRDefault="008625B5" w:rsidP="00081C36">
            <w:pPr>
              <w:spacing w:before="60" w:after="60"/>
              <w:jc w:val="center"/>
              <w:rPr>
                <w:sz w:val="22"/>
                <w:szCs w:val="22"/>
              </w:rPr>
            </w:pPr>
            <w:r>
              <w:rPr>
                <w:sz w:val="22"/>
                <w:szCs w:val="22"/>
              </w:rPr>
              <w:t>Y</w:t>
            </w:r>
          </w:p>
        </w:tc>
        <w:tc>
          <w:tcPr>
            <w:tcW w:w="276" w:type="pct"/>
            <w:vAlign w:val="center"/>
          </w:tcPr>
          <w:p w:rsidR="008625B5" w:rsidRPr="0021784E" w:rsidRDefault="008625B5" w:rsidP="00081C36">
            <w:pPr>
              <w:spacing w:before="60" w:after="60"/>
              <w:jc w:val="center"/>
              <w:rPr>
                <w:sz w:val="22"/>
                <w:szCs w:val="22"/>
              </w:rPr>
            </w:pPr>
            <w:r>
              <w:rPr>
                <w:sz w:val="22"/>
                <w:szCs w:val="22"/>
              </w:rPr>
              <w:t>N</w:t>
            </w:r>
          </w:p>
        </w:tc>
        <w:tc>
          <w:tcPr>
            <w:tcW w:w="278" w:type="pct"/>
            <w:vAlign w:val="center"/>
          </w:tcPr>
          <w:p w:rsidR="008625B5" w:rsidRPr="0021784E" w:rsidRDefault="008625B5" w:rsidP="00081C36">
            <w:pPr>
              <w:spacing w:before="60" w:after="60"/>
              <w:jc w:val="center"/>
              <w:rPr>
                <w:sz w:val="22"/>
                <w:szCs w:val="22"/>
              </w:rPr>
            </w:pPr>
            <w:r>
              <w:rPr>
                <w:sz w:val="22"/>
                <w:szCs w:val="22"/>
              </w:rPr>
              <w:t>Y off</w:t>
            </w:r>
          </w:p>
        </w:tc>
        <w:tc>
          <w:tcPr>
            <w:tcW w:w="1268" w:type="pct"/>
            <w:tcBorders>
              <w:left w:val="nil"/>
            </w:tcBorders>
            <w:vAlign w:val="center"/>
          </w:tcPr>
          <w:p w:rsidR="008625B5" w:rsidRPr="0021784E" w:rsidRDefault="008625B5" w:rsidP="00081C36">
            <w:pPr>
              <w:pStyle w:val="Header"/>
              <w:tabs>
                <w:tab w:val="clear" w:pos="4320"/>
                <w:tab w:val="clear" w:pos="8640"/>
              </w:tabs>
              <w:spacing w:before="60" w:after="60"/>
              <w:rPr>
                <w:sz w:val="22"/>
                <w:szCs w:val="22"/>
              </w:rPr>
            </w:pPr>
            <w:r>
              <w:rPr>
                <w:sz w:val="22"/>
                <w:szCs w:val="22"/>
              </w:rPr>
              <w:t>WD plaster ceilings, WAC, tile floor, many pathways, vehicle idling near door</w:t>
            </w:r>
          </w:p>
        </w:tc>
      </w:tr>
      <w:tr w:rsidR="008625B5" w:rsidRPr="00755960" w:rsidTr="00081C36">
        <w:trPr>
          <w:cantSplit/>
          <w:trHeight w:val="560"/>
          <w:jc w:val="center"/>
        </w:trPr>
        <w:tc>
          <w:tcPr>
            <w:tcW w:w="555" w:type="pct"/>
            <w:vAlign w:val="center"/>
          </w:tcPr>
          <w:p w:rsidR="008625B5" w:rsidRPr="0021784E" w:rsidRDefault="008625B5" w:rsidP="00081C36">
            <w:pPr>
              <w:spacing w:before="60" w:after="60"/>
              <w:rPr>
                <w:sz w:val="22"/>
                <w:szCs w:val="22"/>
              </w:rPr>
            </w:pPr>
            <w:r>
              <w:rPr>
                <w:sz w:val="22"/>
                <w:szCs w:val="22"/>
              </w:rPr>
              <w:t>Bath</w:t>
            </w:r>
          </w:p>
        </w:tc>
        <w:tc>
          <w:tcPr>
            <w:tcW w:w="313" w:type="pct"/>
            <w:vAlign w:val="center"/>
          </w:tcPr>
          <w:p w:rsidR="008625B5" w:rsidRPr="0021784E" w:rsidRDefault="008625B5" w:rsidP="00081C36">
            <w:pPr>
              <w:spacing w:before="60" w:after="60"/>
              <w:jc w:val="center"/>
              <w:rPr>
                <w:sz w:val="22"/>
                <w:szCs w:val="22"/>
              </w:rPr>
            </w:pPr>
            <w:r>
              <w:rPr>
                <w:sz w:val="22"/>
                <w:szCs w:val="22"/>
              </w:rPr>
              <w:t>-</w:t>
            </w:r>
          </w:p>
        </w:tc>
        <w:tc>
          <w:tcPr>
            <w:tcW w:w="339"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spacing w:before="60" w:after="60"/>
              <w:jc w:val="center"/>
              <w:rPr>
                <w:sz w:val="22"/>
                <w:szCs w:val="22"/>
              </w:rPr>
            </w:pPr>
            <w:r>
              <w:rPr>
                <w:sz w:val="22"/>
                <w:szCs w:val="22"/>
              </w:rPr>
              <w:t>-</w:t>
            </w:r>
          </w:p>
        </w:tc>
        <w:tc>
          <w:tcPr>
            <w:tcW w:w="369"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jc w:val="center"/>
              <w:rPr>
                <w:sz w:val="22"/>
                <w:szCs w:val="22"/>
              </w:rPr>
            </w:pPr>
            <w:r>
              <w:rPr>
                <w:sz w:val="22"/>
                <w:szCs w:val="22"/>
              </w:rPr>
              <w:t>-</w:t>
            </w:r>
          </w:p>
        </w:tc>
        <w:tc>
          <w:tcPr>
            <w:tcW w:w="370" w:type="pct"/>
            <w:vAlign w:val="center"/>
          </w:tcPr>
          <w:p w:rsidR="008625B5" w:rsidRPr="0021784E" w:rsidRDefault="008625B5" w:rsidP="00081C36">
            <w:pPr>
              <w:jc w:val="center"/>
              <w:rPr>
                <w:sz w:val="22"/>
                <w:szCs w:val="22"/>
              </w:rPr>
            </w:pPr>
            <w:r>
              <w:rPr>
                <w:sz w:val="22"/>
                <w:szCs w:val="22"/>
              </w:rPr>
              <w:t>-</w:t>
            </w:r>
          </w:p>
        </w:tc>
        <w:tc>
          <w:tcPr>
            <w:tcW w:w="401" w:type="pct"/>
            <w:vAlign w:val="center"/>
          </w:tcPr>
          <w:p w:rsidR="008625B5" w:rsidRPr="0021784E" w:rsidRDefault="008625B5" w:rsidP="00081C36">
            <w:pPr>
              <w:spacing w:before="60" w:after="60"/>
              <w:jc w:val="center"/>
              <w:rPr>
                <w:sz w:val="22"/>
                <w:szCs w:val="22"/>
              </w:rPr>
            </w:pPr>
            <w:r>
              <w:rPr>
                <w:sz w:val="22"/>
                <w:szCs w:val="22"/>
              </w:rPr>
              <w:t>-</w:t>
            </w:r>
          </w:p>
        </w:tc>
        <w:tc>
          <w:tcPr>
            <w:tcW w:w="276" w:type="pct"/>
            <w:vAlign w:val="center"/>
          </w:tcPr>
          <w:p w:rsidR="008625B5" w:rsidRPr="0021784E" w:rsidRDefault="008625B5" w:rsidP="00081C36">
            <w:pPr>
              <w:spacing w:before="60" w:after="60"/>
              <w:jc w:val="center"/>
              <w:rPr>
                <w:sz w:val="22"/>
                <w:szCs w:val="22"/>
              </w:rPr>
            </w:pPr>
            <w:r>
              <w:rPr>
                <w:sz w:val="22"/>
                <w:szCs w:val="22"/>
              </w:rPr>
              <w:t>N</w:t>
            </w:r>
          </w:p>
        </w:tc>
        <w:tc>
          <w:tcPr>
            <w:tcW w:w="278" w:type="pct"/>
            <w:vAlign w:val="center"/>
          </w:tcPr>
          <w:p w:rsidR="008625B5" w:rsidRPr="0021784E"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Pr="0021784E" w:rsidRDefault="008625B5" w:rsidP="00081C36">
            <w:pPr>
              <w:pStyle w:val="Header"/>
              <w:tabs>
                <w:tab w:val="clear" w:pos="4320"/>
                <w:tab w:val="clear" w:pos="8640"/>
              </w:tabs>
              <w:spacing w:before="60" w:after="60"/>
              <w:rPr>
                <w:sz w:val="22"/>
                <w:szCs w:val="22"/>
              </w:rPr>
            </w:pPr>
            <w:r>
              <w:rPr>
                <w:sz w:val="22"/>
                <w:szCs w:val="22"/>
              </w:rPr>
              <w:t>Leaking trap on sink, pathways, no exhaust</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Main office</w:t>
            </w:r>
          </w:p>
        </w:tc>
        <w:tc>
          <w:tcPr>
            <w:tcW w:w="313" w:type="pct"/>
            <w:vAlign w:val="center"/>
          </w:tcPr>
          <w:p w:rsidR="008625B5" w:rsidRDefault="008625B5" w:rsidP="00081C36">
            <w:pPr>
              <w:spacing w:before="60" w:after="60"/>
              <w:jc w:val="center"/>
              <w:rPr>
                <w:sz w:val="22"/>
                <w:szCs w:val="22"/>
              </w:rPr>
            </w:pPr>
            <w:r>
              <w:rPr>
                <w:sz w:val="22"/>
                <w:szCs w:val="22"/>
              </w:rPr>
              <w:t>581</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61</w:t>
            </w:r>
          </w:p>
        </w:tc>
        <w:tc>
          <w:tcPr>
            <w:tcW w:w="369" w:type="pct"/>
            <w:vAlign w:val="center"/>
          </w:tcPr>
          <w:p w:rsidR="008625B5" w:rsidRDefault="008625B5" w:rsidP="00081C36">
            <w:pPr>
              <w:spacing w:before="60" w:after="60"/>
              <w:jc w:val="center"/>
              <w:rPr>
                <w:sz w:val="22"/>
                <w:szCs w:val="22"/>
              </w:rPr>
            </w:pPr>
            <w:r>
              <w:rPr>
                <w:sz w:val="22"/>
                <w:szCs w:val="22"/>
              </w:rPr>
              <w:t>30</w:t>
            </w:r>
          </w:p>
        </w:tc>
        <w:tc>
          <w:tcPr>
            <w:tcW w:w="277" w:type="pct"/>
            <w:vAlign w:val="center"/>
          </w:tcPr>
          <w:p w:rsidR="008625B5" w:rsidRDefault="008625B5" w:rsidP="00081C36">
            <w:pPr>
              <w:spacing w:before="60" w:after="60"/>
              <w:jc w:val="center"/>
              <w:rPr>
                <w:sz w:val="22"/>
                <w:szCs w:val="22"/>
              </w:rPr>
            </w:pPr>
            <w:r>
              <w:rPr>
                <w:sz w:val="22"/>
                <w:szCs w:val="22"/>
              </w:rPr>
              <w:t>24</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1</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WAC, boxes on floor, gap under door to tool room, pathways</w:t>
            </w:r>
          </w:p>
        </w:tc>
      </w:tr>
      <w:tr w:rsidR="008625B5" w:rsidRPr="00755960" w:rsidTr="00081C36">
        <w:trPr>
          <w:cantSplit/>
          <w:trHeight w:val="560"/>
          <w:jc w:val="center"/>
        </w:trPr>
        <w:tc>
          <w:tcPr>
            <w:tcW w:w="555" w:type="pct"/>
            <w:vAlign w:val="center"/>
          </w:tcPr>
          <w:p w:rsidR="008625B5" w:rsidRPr="0021784E" w:rsidRDefault="008625B5" w:rsidP="00081C36">
            <w:pPr>
              <w:spacing w:before="60" w:after="60"/>
              <w:rPr>
                <w:sz w:val="22"/>
                <w:szCs w:val="22"/>
              </w:rPr>
            </w:pPr>
            <w:r>
              <w:rPr>
                <w:sz w:val="22"/>
                <w:szCs w:val="22"/>
              </w:rPr>
              <w:t>Office 1</w:t>
            </w:r>
          </w:p>
        </w:tc>
        <w:tc>
          <w:tcPr>
            <w:tcW w:w="313" w:type="pct"/>
            <w:vAlign w:val="center"/>
          </w:tcPr>
          <w:p w:rsidR="008625B5" w:rsidRPr="0021784E" w:rsidRDefault="008625B5" w:rsidP="00081C36">
            <w:pPr>
              <w:spacing w:before="60" w:after="60"/>
              <w:jc w:val="center"/>
              <w:rPr>
                <w:sz w:val="22"/>
                <w:szCs w:val="22"/>
              </w:rPr>
            </w:pPr>
            <w:r>
              <w:rPr>
                <w:sz w:val="22"/>
                <w:szCs w:val="22"/>
              </w:rPr>
              <w:t>554</w:t>
            </w:r>
          </w:p>
        </w:tc>
        <w:tc>
          <w:tcPr>
            <w:tcW w:w="339" w:type="pct"/>
            <w:vAlign w:val="center"/>
          </w:tcPr>
          <w:p w:rsidR="008625B5" w:rsidRPr="0021784E" w:rsidRDefault="008625B5" w:rsidP="00081C36">
            <w:pPr>
              <w:spacing w:before="60" w:after="60"/>
              <w:jc w:val="center"/>
              <w:rPr>
                <w:sz w:val="22"/>
                <w:szCs w:val="22"/>
              </w:rPr>
            </w:pPr>
            <w:r>
              <w:rPr>
                <w:sz w:val="22"/>
                <w:szCs w:val="22"/>
              </w:rPr>
              <w:t>ND</w:t>
            </w:r>
          </w:p>
        </w:tc>
        <w:tc>
          <w:tcPr>
            <w:tcW w:w="277" w:type="pct"/>
            <w:vAlign w:val="center"/>
          </w:tcPr>
          <w:p w:rsidR="008625B5" w:rsidRPr="0021784E" w:rsidRDefault="008625B5" w:rsidP="00081C36">
            <w:pPr>
              <w:spacing w:before="60" w:after="60"/>
              <w:jc w:val="center"/>
              <w:rPr>
                <w:sz w:val="22"/>
                <w:szCs w:val="22"/>
              </w:rPr>
            </w:pPr>
            <w:r>
              <w:rPr>
                <w:sz w:val="22"/>
                <w:szCs w:val="22"/>
              </w:rPr>
              <w:t>66</w:t>
            </w:r>
          </w:p>
        </w:tc>
        <w:tc>
          <w:tcPr>
            <w:tcW w:w="369" w:type="pct"/>
            <w:vAlign w:val="center"/>
          </w:tcPr>
          <w:p w:rsidR="008625B5" w:rsidRPr="0021784E" w:rsidRDefault="008625B5" w:rsidP="00081C36">
            <w:pPr>
              <w:spacing w:before="60" w:after="60"/>
              <w:jc w:val="center"/>
              <w:rPr>
                <w:sz w:val="22"/>
                <w:szCs w:val="22"/>
              </w:rPr>
            </w:pPr>
            <w:r>
              <w:rPr>
                <w:sz w:val="22"/>
                <w:szCs w:val="22"/>
              </w:rPr>
              <w:t>26</w:t>
            </w:r>
          </w:p>
        </w:tc>
        <w:tc>
          <w:tcPr>
            <w:tcW w:w="277" w:type="pct"/>
            <w:vAlign w:val="center"/>
          </w:tcPr>
          <w:p w:rsidR="008625B5" w:rsidRPr="0021784E" w:rsidRDefault="008625B5" w:rsidP="00081C36">
            <w:pPr>
              <w:spacing w:before="60" w:after="60"/>
              <w:jc w:val="center"/>
              <w:rPr>
                <w:sz w:val="22"/>
                <w:szCs w:val="22"/>
              </w:rPr>
            </w:pPr>
            <w:r>
              <w:rPr>
                <w:sz w:val="22"/>
                <w:szCs w:val="22"/>
              </w:rPr>
              <w:t>21</w:t>
            </w:r>
          </w:p>
        </w:tc>
        <w:tc>
          <w:tcPr>
            <w:tcW w:w="277" w:type="pct"/>
            <w:vAlign w:val="center"/>
          </w:tcPr>
          <w:p w:rsidR="008625B5" w:rsidRPr="0021784E" w:rsidRDefault="008625B5" w:rsidP="00081C36">
            <w:pPr>
              <w:jc w:val="center"/>
              <w:rPr>
                <w:sz w:val="22"/>
                <w:szCs w:val="22"/>
              </w:rPr>
            </w:pPr>
            <w:r>
              <w:rPr>
                <w:sz w:val="22"/>
                <w:szCs w:val="22"/>
              </w:rPr>
              <w:t>ND</w:t>
            </w:r>
          </w:p>
        </w:tc>
        <w:tc>
          <w:tcPr>
            <w:tcW w:w="370" w:type="pct"/>
            <w:vAlign w:val="center"/>
          </w:tcPr>
          <w:p w:rsidR="008625B5" w:rsidRPr="0021784E" w:rsidRDefault="008625B5" w:rsidP="00081C36">
            <w:pPr>
              <w:jc w:val="center"/>
              <w:rPr>
                <w:sz w:val="22"/>
                <w:szCs w:val="22"/>
              </w:rPr>
            </w:pPr>
            <w:r>
              <w:rPr>
                <w:sz w:val="22"/>
                <w:szCs w:val="22"/>
              </w:rPr>
              <w:t>0</w:t>
            </w:r>
          </w:p>
        </w:tc>
        <w:tc>
          <w:tcPr>
            <w:tcW w:w="401" w:type="pct"/>
            <w:vAlign w:val="center"/>
          </w:tcPr>
          <w:p w:rsidR="008625B5" w:rsidRPr="0021784E" w:rsidRDefault="008625B5" w:rsidP="00081C36">
            <w:pPr>
              <w:spacing w:before="60" w:after="60"/>
              <w:jc w:val="center"/>
              <w:rPr>
                <w:sz w:val="22"/>
                <w:szCs w:val="22"/>
              </w:rPr>
            </w:pPr>
            <w:r>
              <w:rPr>
                <w:sz w:val="22"/>
                <w:szCs w:val="22"/>
              </w:rPr>
              <w:t>Y</w:t>
            </w:r>
          </w:p>
        </w:tc>
        <w:tc>
          <w:tcPr>
            <w:tcW w:w="276" w:type="pct"/>
            <w:vAlign w:val="center"/>
          </w:tcPr>
          <w:p w:rsidR="008625B5" w:rsidRPr="0021784E" w:rsidRDefault="008625B5" w:rsidP="00081C36">
            <w:pPr>
              <w:spacing w:before="60" w:after="60"/>
              <w:jc w:val="center"/>
              <w:rPr>
                <w:sz w:val="22"/>
                <w:szCs w:val="22"/>
              </w:rPr>
            </w:pPr>
            <w:r>
              <w:rPr>
                <w:sz w:val="22"/>
                <w:szCs w:val="22"/>
              </w:rPr>
              <w:t>N</w:t>
            </w:r>
          </w:p>
        </w:tc>
        <w:tc>
          <w:tcPr>
            <w:tcW w:w="278" w:type="pct"/>
            <w:vAlign w:val="center"/>
          </w:tcPr>
          <w:p w:rsidR="008625B5" w:rsidRPr="0021784E"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Pr="0021784E" w:rsidRDefault="008625B5" w:rsidP="00081C36">
            <w:pPr>
              <w:pStyle w:val="Header"/>
              <w:tabs>
                <w:tab w:val="clear" w:pos="4320"/>
                <w:tab w:val="clear" w:pos="8640"/>
              </w:tabs>
              <w:spacing w:before="60" w:after="60"/>
              <w:rPr>
                <w:sz w:val="22"/>
                <w:szCs w:val="22"/>
              </w:rPr>
            </w:pPr>
            <w:r>
              <w:rPr>
                <w:sz w:val="22"/>
                <w:szCs w:val="22"/>
              </w:rPr>
              <w:t>Carpet on slab, solvents (</w:t>
            </w:r>
            <w:r w:rsidRPr="009F3D2C">
              <w:rPr>
                <w:i/>
                <w:sz w:val="22"/>
                <w:szCs w:val="22"/>
              </w:rPr>
              <w:t>WD-40</w:t>
            </w:r>
            <w:r>
              <w:rPr>
                <w:sz w:val="22"/>
                <w:szCs w:val="22"/>
              </w:rPr>
              <w:t>)</w:t>
            </w:r>
          </w:p>
        </w:tc>
      </w:tr>
      <w:tr w:rsidR="008625B5" w:rsidRPr="00755960" w:rsidTr="00081C36">
        <w:trPr>
          <w:cantSplit/>
          <w:trHeight w:val="560"/>
          <w:jc w:val="center"/>
        </w:trPr>
        <w:tc>
          <w:tcPr>
            <w:tcW w:w="555" w:type="pct"/>
            <w:vAlign w:val="center"/>
          </w:tcPr>
          <w:p w:rsidR="008625B5" w:rsidRPr="0021784E" w:rsidRDefault="008625B5" w:rsidP="00081C36">
            <w:pPr>
              <w:spacing w:before="60" w:after="60"/>
              <w:rPr>
                <w:sz w:val="22"/>
                <w:szCs w:val="22"/>
              </w:rPr>
            </w:pPr>
            <w:r>
              <w:rPr>
                <w:sz w:val="22"/>
                <w:szCs w:val="22"/>
              </w:rPr>
              <w:t>Office 2</w:t>
            </w:r>
          </w:p>
        </w:tc>
        <w:tc>
          <w:tcPr>
            <w:tcW w:w="313" w:type="pct"/>
            <w:vAlign w:val="center"/>
          </w:tcPr>
          <w:p w:rsidR="008625B5" w:rsidRPr="0021784E" w:rsidRDefault="008625B5" w:rsidP="00081C36">
            <w:pPr>
              <w:spacing w:before="60" w:after="60"/>
              <w:jc w:val="center"/>
              <w:rPr>
                <w:sz w:val="22"/>
                <w:szCs w:val="22"/>
              </w:rPr>
            </w:pPr>
            <w:r>
              <w:rPr>
                <w:sz w:val="22"/>
                <w:szCs w:val="22"/>
              </w:rPr>
              <w:t>497</w:t>
            </w:r>
          </w:p>
        </w:tc>
        <w:tc>
          <w:tcPr>
            <w:tcW w:w="339" w:type="pct"/>
            <w:vAlign w:val="center"/>
          </w:tcPr>
          <w:p w:rsidR="008625B5" w:rsidRPr="0021784E" w:rsidRDefault="008625B5" w:rsidP="00081C36">
            <w:pPr>
              <w:spacing w:before="60" w:after="60"/>
              <w:jc w:val="center"/>
              <w:rPr>
                <w:sz w:val="22"/>
                <w:szCs w:val="22"/>
              </w:rPr>
            </w:pPr>
            <w:r>
              <w:rPr>
                <w:sz w:val="22"/>
                <w:szCs w:val="22"/>
              </w:rPr>
              <w:t>ND</w:t>
            </w:r>
          </w:p>
        </w:tc>
        <w:tc>
          <w:tcPr>
            <w:tcW w:w="277" w:type="pct"/>
            <w:vAlign w:val="center"/>
          </w:tcPr>
          <w:p w:rsidR="008625B5" w:rsidRPr="0021784E" w:rsidRDefault="008625B5" w:rsidP="00081C36">
            <w:pPr>
              <w:spacing w:before="60" w:after="60"/>
              <w:jc w:val="center"/>
              <w:rPr>
                <w:sz w:val="22"/>
                <w:szCs w:val="22"/>
              </w:rPr>
            </w:pPr>
            <w:r>
              <w:rPr>
                <w:sz w:val="22"/>
                <w:szCs w:val="22"/>
              </w:rPr>
              <w:t>67</w:t>
            </w:r>
          </w:p>
        </w:tc>
        <w:tc>
          <w:tcPr>
            <w:tcW w:w="369" w:type="pct"/>
            <w:vAlign w:val="center"/>
          </w:tcPr>
          <w:p w:rsidR="008625B5" w:rsidRPr="0021784E" w:rsidRDefault="008625B5" w:rsidP="00081C36">
            <w:pPr>
              <w:spacing w:before="60" w:after="60"/>
              <w:jc w:val="center"/>
              <w:rPr>
                <w:sz w:val="22"/>
                <w:szCs w:val="22"/>
              </w:rPr>
            </w:pPr>
            <w:r>
              <w:rPr>
                <w:sz w:val="22"/>
                <w:szCs w:val="22"/>
              </w:rPr>
              <w:t>26</w:t>
            </w:r>
          </w:p>
        </w:tc>
        <w:tc>
          <w:tcPr>
            <w:tcW w:w="277" w:type="pct"/>
            <w:vAlign w:val="center"/>
          </w:tcPr>
          <w:p w:rsidR="008625B5" w:rsidRPr="0021784E" w:rsidRDefault="008625B5" w:rsidP="00081C36">
            <w:pPr>
              <w:spacing w:before="60" w:after="60"/>
              <w:jc w:val="center"/>
              <w:rPr>
                <w:sz w:val="22"/>
                <w:szCs w:val="22"/>
              </w:rPr>
            </w:pPr>
            <w:r>
              <w:rPr>
                <w:sz w:val="22"/>
                <w:szCs w:val="22"/>
              </w:rPr>
              <w:t>17</w:t>
            </w:r>
          </w:p>
        </w:tc>
        <w:tc>
          <w:tcPr>
            <w:tcW w:w="277" w:type="pct"/>
            <w:vAlign w:val="center"/>
          </w:tcPr>
          <w:p w:rsidR="008625B5" w:rsidRPr="0021784E" w:rsidRDefault="008625B5" w:rsidP="00081C36">
            <w:pPr>
              <w:jc w:val="center"/>
              <w:rPr>
                <w:sz w:val="22"/>
                <w:szCs w:val="22"/>
              </w:rPr>
            </w:pPr>
            <w:r>
              <w:rPr>
                <w:sz w:val="22"/>
                <w:szCs w:val="22"/>
              </w:rPr>
              <w:t>ND</w:t>
            </w:r>
          </w:p>
        </w:tc>
        <w:tc>
          <w:tcPr>
            <w:tcW w:w="370" w:type="pct"/>
            <w:vAlign w:val="center"/>
          </w:tcPr>
          <w:p w:rsidR="008625B5" w:rsidRPr="0021784E" w:rsidRDefault="008625B5" w:rsidP="00081C36">
            <w:pPr>
              <w:jc w:val="center"/>
              <w:rPr>
                <w:sz w:val="22"/>
                <w:szCs w:val="22"/>
              </w:rPr>
            </w:pPr>
            <w:r>
              <w:rPr>
                <w:sz w:val="22"/>
                <w:szCs w:val="22"/>
              </w:rPr>
              <w:t>0</w:t>
            </w:r>
          </w:p>
        </w:tc>
        <w:tc>
          <w:tcPr>
            <w:tcW w:w="401" w:type="pct"/>
            <w:vAlign w:val="center"/>
          </w:tcPr>
          <w:p w:rsidR="008625B5" w:rsidRPr="0021784E" w:rsidRDefault="008625B5" w:rsidP="00081C36">
            <w:pPr>
              <w:spacing w:before="60" w:after="60"/>
              <w:jc w:val="center"/>
              <w:rPr>
                <w:sz w:val="22"/>
                <w:szCs w:val="22"/>
              </w:rPr>
            </w:pPr>
            <w:r>
              <w:rPr>
                <w:sz w:val="22"/>
                <w:szCs w:val="22"/>
              </w:rPr>
              <w:t>Y</w:t>
            </w:r>
          </w:p>
        </w:tc>
        <w:tc>
          <w:tcPr>
            <w:tcW w:w="276" w:type="pct"/>
            <w:vAlign w:val="center"/>
          </w:tcPr>
          <w:p w:rsidR="008625B5" w:rsidRPr="0021784E" w:rsidRDefault="008625B5" w:rsidP="00081C36">
            <w:pPr>
              <w:spacing w:before="60" w:after="60"/>
              <w:jc w:val="center"/>
              <w:rPr>
                <w:sz w:val="22"/>
                <w:szCs w:val="22"/>
              </w:rPr>
            </w:pPr>
            <w:r>
              <w:rPr>
                <w:sz w:val="22"/>
                <w:szCs w:val="22"/>
              </w:rPr>
              <w:t>N</w:t>
            </w:r>
          </w:p>
        </w:tc>
        <w:tc>
          <w:tcPr>
            <w:tcW w:w="278" w:type="pct"/>
            <w:vAlign w:val="center"/>
          </w:tcPr>
          <w:p w:rsidR="008625B5" w:rsidRPr="0021784E"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Pr="0021784E" w:rsidRDefault="008625B5" w:rsidP="00081C36">
            <w:pPr>
              <w:pStyle w:val="Header"/>
              <w:tabs>
                <w:tab w:val="clear" w:pos="4320"/>
                <w:tab w:val="clear" w:pos="8640"/>
              </w:tabs>
              <w:spacing w:before="60" w:after="60"/>
              <w:rPr>
                <w:sz w:val="22"/>
                <w:szCs w:val="22"/>
              </w:rPr>
            </w:pPr>
            <w:r>
              <w:rPr>
                <w:sz w:val="22"/>
                <w:szCs w:val="22"/>
              </w:rPr>
              <w:t>Carpet on slab, boxes on floor</w:t>
            </w:r>
          </w:p>
        </w:tc>
      </w:tr>
      <w:tr w:rsidR="008625B5" w:rsidRPr="00755960" w:rsidTr="00081C36">
        <w:trPr>
          <w:cantSplit/>
          <w:trHeight w:val="560"/>
          <w:jc w:val="center"/>
        </w:trPr>
        <w:tc>
          <w:tcPr>
            <w:tcW w:w="555" w:type="pct"/>
            <w:vAlign w:val="center"/>
          </w:tcPr>
          <w:p w:rsidR="008625B5" w:rsidRPr="0021784E" w:rsidRDefault="008625B5" w:rsidP="00081C36">
            <w:pPr>
              <w:spacing w:before="60" w:after="60"/>
              <w:rPr>
                <w:sz w:val="22"/>
                <w:szCs w:val="22"/>
              </w:rPr>
            </w:pPr>
            <w:r>
              <w:rPr>
                <w:sz w:val="22"/>
                <w:szCs w:val="22"/>
              </w:rPr>
              <w:t>Office 3</w:t>
            </w:r>
          </w:p>
        </w:tc>
        <w:tc>
          <w:tcPr>
            <w:tcW w:w="313" w:type="pct"/>
            <w:vAlign w:val="center"/>
          </w:tcPr>
          <w:p w:rsidR="008625B5" w:rsidRPr="0021784E" w:rsidRDefault="008625B5" w:rsidP="00081C36">
            <w:pPr>
              <w:spacing w:before="60" w:after="60"/>
              <w:jc w:val="center"/>
              <w:rPr>
                <w:sz w:val="22"/>
                <w:szCs w:val="22"/>
              </w:rPr>
            </w:pPr>
            <w:r>
              <w:rPr>
                <w:sz w:val="22"/>
                <w:szCs w:val="22"/>
              </w:rPr>
              <w:t>501</w:t>
            </w:r>
          </w:p>
        </w:tc>
        <w:tc>
          <w:tcPr>
            <w:tcW w:w="339" w:type="pct"/>
            <w:vAlign w:val="center"/>
          </w:tcPr>
          <w:p w:rsidR="008625B5" w:rsidRPr="0021784E" w:rsidRDefault="008625B5" w:rsidP="00081C36">
            <w:pPr>
              <w:spacing w:before="60" w:after="60"/>
              <w:jc w:val="center"/>
              <w:rPr>
                <w:sz w:val="22"/>
                <w:szCs w:val="22"/>
              </w:rPr>
            </w:pPr>
            <w:r>
              <w:rPr>
                <w:sz w:val="22"/>
                <w:szCs w:val="22"/>
              </w:rPr>
              <w:t>ND</w:t>
            </w:r>
          </w:p>
        </w:tc>
        <w:tc>
          <w:tcPr>
            <w:tcW w:w="277" w:type="pct"/>
            <w:vAlign w:val="center"/>
          </w:tcPr>
          <w:p w:rsidR="008625B5" w:rsidRPr="0021784E" w:rsidRDefault="008625B5" w:rsidP="00081C36">
            <w:pPr>
              <w:spacing w:before="60" w:after="60"/>
              <w:jc w:val="center"/>
              <w:rPr>
                <w:sz w:val="22"/>
                <w:szCs w:val="22"/>
              </w:rPr>
            </w:pPr>
            <w:r>
              <w:rPr>
                <w:sz w:val="22"/>
                <w:szCs w:val="22"/>
              </w:rPr>
              <w:t>68</w:t>
            </w:r>
          </w:p>
        </w:tc>
        <w:tc>
          <w:tcPr>
            <w:tcW w:w="369" w:type="pct"/>
            <w:vAlign w:val="center"/>
          </w:tcPr>
          <w:p w:rsidR="008625B5" w:rsidRPr="0021784E" w:rsidRDefault="008625B5" w:rsidP="00081C36">
            <w:pPr>
              <w:spacing w:before="60" w:after="60"/>
              <w:jc w:val="center"/>
              <w:rPr>
                <w:sz w:val="22"/>
                <w:szCs w:val="22"/>
              </w:rPr>
            </w:pPr>
            <w:r>
              <w:rPr>
                <w:sz w:val="22"/>
                <w:szCs w:val="22"/>
              </w:rPr>
              <w:t>25</w:t>
            </w:r>
          </w:p>
        </w:tc>
        <w:tc>
          <w:tcPr>
            <w:tcW w:w="277" w:type="pct"/>
            <w:vAlign w:val="center"/>
          </w:tcPr>
          <w:p w:rsidR="008625B5" w:rsidRPr="0021784E" w:rsidRDefault="008625B5" w:rsidP="00081C36">
            <w:pPr>
              <w:spacing w:before="60" w:after="60"/>
              <w:jc w:val="center"/>
              <w:rPr>
                <w:sz w:val="22"/>
                <w:szCs w:val="22"/>
              </w:rPr>
            </w:pPr>
            <w:r>
              <w:rPr>
                <w:sz w:val="22"/>
                <w:szCs w:val="22"/>
              </w:rPr>
              <w:t>19</w:t>
            </w:r>
          </w:p>
        </w:tc>
        <w:tc>
          <w:tcPr>
            <w:tcW w:w="277" w:type="pct"/>
            <w:vAlign w:val="center"/>
          </w:tcPr>
          <w:p w:rsidR="008625B5" w:rsidRPr="0021784E" w:rsidRDefault="008625B5" w:rsidP="00081C36">
            <w:pPr>
              <w:jc w:val="center"/>
              <w:rPr>
                <w:sz w:val="22"/>
                <w:szCs w:val="22"/>
              </w:rPr>
            </w:pPr>
            <w:r>
              <w:rPr>
                <w:sz w:val="22"/>
                <w:szCs w:val="22"/>
              </w:rPr>
              <w:t>ND</w:t>
            </w:r>
          </w:p>
        </w:tc>
        <w:tc>
          <w:tcPr>
            <w:tcW w:w="370" w:type="pct"/>
            <w:vAlign w:val="center"/>
          </w:tcPr>
          <w:p w:rsidR="008625B5" w:rsidRPr="0021784E" w:rsidRDefault="008625B5" w:rsidP="00081C36">
            <w:pPr>
              <w:jc w:val="center"/>
              <w:rPr>
                <w:sz w:val="22"/>
                <w:szCs w:val="22"/>
              </w:rPr>
            </w:pPr>
            <w:r>
              <w:rPr>
                <w:sz w:val="22"/>
                <w:szCs w:val="22"/>
              </w:rPr>
              <w:t>0</w:t>
            </w:r>
          </w:p>
        </w:tc>
        <w:tc>
          <w:tcPr>
            <w:tcW w:w="401" w:type="pct"/>
            <w:vAlign w:val="center"/>
          </w:tcPr>
          <w:p w:rsidR="008625B5" w:rsidRPr="0021784E" w:rsidRDefault="008625B5" w:rsidP="00081C36">
            <w:pPr>
              <w:spacing w:before="60" w:after="60"/>
              <w:jc w:val="center"/>
              <w:rPr>
                <w:sz w:val="22"/>
                <w:szCs w:val="22"/>
              </w:rPr>
            </w:pPr>
            <w:r>
              <w:rPr>
                <w:sz w:val="22"/>
                <w:szCs w:val="22"/>
              </w:rPr>
              <w:t xml:space="preserve">Y </w:t>
            </w:r>
          </w:p>
        </w:tc>
        <w:tc>
          <w:tcPr>
            <w:tcW w:w="276" w:type="pct"/>
            <w:vAlign w:val="center"/>
          </w:tcPr>
          <w:p w:rsidR="008625B5" w:rsidRPr="0021784E" w:rsidRDefault="008625B5" w:rsidP="00081C36">
            <w:pPr>
              <w:spacing w:before="60" w:after="60"/>
              <w:jc w:val="center"/>
              <w:rPr>
                <w:sz w:val="22"/>
                <w:szCs w:val="22"/>
              </w:rPr>
            </w:pPr>
            <w:r>
              <w:rPr>
                <w:sz w:val="22"/>
                <w:szCs w:val="22"/>
              </w:rPr>
              <w:t>N</w:t>
            </w:r>
          </w:p>
        </w:tc>
        <w:tc>
          <w:tcPr>
            <w:tcW w:w="278" w:type="pct"/>
            <w:vAlign w:val="center"/>
          </w:tcPr>
          <w:p w:rsidR="008625B5" w:rsidRPr="0021784E"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Pr="0021784E" w:rsidRDefault="008625B5" w:rsidP="00081C36">
            <w:pPr>
              <w:pStyle w:val="Header"/>
              <w:tabs>
                <w:tab w:val="clear" w:pos="4320"/>
                <w:tab w:val="clear" w:pos="8640"/>
              </w:tabs>
              <w:spacing w:before="60" w:after="60"/>
              <w:rPr>
                <w:sz w:val="22"/>
                <w:szCs w:val="22"/>
              </w:rPr>
            </w:pPr>
            <w:r>
              <w:rPr>
                <w:sz w:val="22"/>
                <w:szCs w:val="22"/>
              </w:rPr>
              <w:t>Carpet on slab, AI, dry erase materials</w:t>
            </w:r>
          </w:p>
        </w:tc>
      </w:tr>
      <w:tr w:rsidR="008625B5" w:rsidRPr="00755960" w:rsidTr="00081C36">
        <w:trPr>
          <w:cantSplit/>
          <w:trHeight w:val="560"/>
          <w:jc w:val="center"/>
        </w:trPr>
        <w:tc>
          <w:tcPr>
            <w:tcW w:w="555" w:type="pct"/>
            <w:vAlign w:val="center"/>
          </w:tcPr>
          <w:p w:rsidR="008625B5" w:rsidRPr="0021784E" w:rsidRDefault="008625B5" w:rsidP="00081C36">
            <w:pPr>
              <w:spacing w:before="60" w:after="60"/>
              <w:rPr>
                <w:sz w:val="22"/>
                <w:szCs w:val="22"/>
              </w:rPr>
            </w:pPr>
            <w:r>
              <w:rPr>
                <w:sz w:val="22"/>
                <w:szCs w:val="22"/>
              </w:rPr>
              <w:t>Bath 2</w:t>
            </w:r>
          </w:p>
        </w:tc>
        <w:tc>
          <w:tcPr>
            <w:tcW w:w="313" w:type="pct"/>
            <w:vAlign w:val="center"/>
          </w:tcPr>
          <w:p w:rsidR="008625B5" w:rsidRPr="0021784E" w:rsidRDefault="008625B5" w:rsidP="00081C36">
            <w:pPr>
              <w:spacing w:before="60" w:after="60"/>
              <w:jc w:val="center"/>
              <w:rPr>
                <w:sz w:val="22"/>
                <w:szCs w:val="22"/>
              </w:rPr>
            </w:pPr>
            <w:r>
              <w:rPr>
                <w:sz w:val="22"/>
                <w:szCs w:val="22"/>
              </w:rPr>
              <w:t>-</w:t>
            </w:r>
          </w:p>
        </w:tc>
        <w:tc>
          <w:tcPr>
            <w:tcW w:w="339"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spacing w:before="60" w:after="60"/>
              <w:jc w:val="center"/>
              <w:rPr>
                <w:sz w:val="22"/>
                <w:szCs w:val="22"/>
              </w:rPr>
            </w:pPr>
            <w:r>
              <w:rPr>
                <w:sz w:val="22"/>
                <w:szCs w:val="22"/>
              </w:rPr>
              <w:t>-</w:t>
            </w:r>
          </w:p>
        </w:tc>
        <w:tc>
          <w:tcPr>
            <w:tcW w:w="369"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jc w:val="center"/>
              <w:rPr>
                <w:sz w:val="22"/>
                <w:szCs w:val="22"/>
              </w:rPr>
            </w:pPr>
            <w:r>
              <w:rPr>
                <w:sz w:val="22"/>
                <w:szCs w:val="22"/>
              </w:rPr>
              <w:t>-</w:t>
            </w:r>
          </w:p>
        </w:tc>
        <w:tc>
          <w:tcPr>
            <w:tcW w:w="370" w:type="pct"/>
            <w:vAlign w:val="center"/>
          </w:tcPr>
          <w:p w:rsidR="008625B5" w:rsidRPr="0021784E" w:rsidRDefault="008625B5" w:rsidP="00081C36">
            <w:pPr>
              <w:jc w:val="center"/>
              <w:rPr>
                <w:sz w:val="22"/>
                <w:szCs w:val="22"/>
              </w:rPr>
            </w:pPr>
            <w:r>
              <w:rPr>
                <w:sz w:val="22"/>
                <w:szCs w:val="22"/>
              </w:rPr>
              <w:t>-</w:t>
            </w:r>
          </w:p>
        </w:tc>
        <w:tc>
          <w:tcPr>
            <w:tcW w:w="401" w:type="pct"/>
            <w:vAlign w:val="center"/>
          </w:tcPr>
          <w:p w:rsidR="008625B5" w:rsidRPr="0021784E" w:rsidRDefault="008625B5" w:rsidP="00081C36">
            <w:pPr>
              <w:spacing w:before="60" w:after="60"/>
              <w:jc w:val="center"/>
              <w:rPr>
                <w:sz w:val="22"/>
                <w:szCs w:val="22"/>
              </w:rPr>
            </w:pPr>
            <w:r>
              <w:rPr>
                <w:sz w:val="22"/>
                <w:szCs w:val="22"/>
              </w:rPr>
              <w:t>-</w:t>
            </w:r>
          </w:p>
        </w:tc>
        <w:tc>
          <w:tcPr>
            <w:tcW w:w="276" w:type="pct"/>
            <w:vAlign w:val="center"/>
          </w:tcPr>
          <w:p w:rsidR="008625B5" w:rsidRPr="0021784E" w:rsidRDefault="008625B5" w:rsidP="00081C36">
            <w:pPr>
              <w:spacing w:before="60" w:after="60"/>
              <w:jc w:val="center"/>
              <w:rPr>
                <w:sz w:val="22"/>
                <w:szCs w:val="22"/>
              </w:rPr>
            </w:pPr>
            <w:r>
              <w:rPr>
                <w:sz w:val="22"/>
                <w:szCs w:val="22"/>
              </w:rPr>
              <w:t>-</w:t>
            </w:r>
          </w:p>
        </w:tc>
        <w:tc>
          <w:tcPr>
            <w:tcW w:w="278" w:type="pct"/>
            <w:vAlign w:val="center"/>
          </w:tcPr>
          <w:p w:rsidR="008625B5" w:rsidRPr="0021784E"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Pr="0021784E" w:rsidRDefault="008625B5" w:rsidP="00081C36">
            <w:pPr>
              <w:pStyle w:val="Header"/>
              <w:tabs>
                <w:tab w:val="clear" w:pos="4320"/>
                <w:tab w:val="clear" w:pos="8640"/>
              </w:tabs>
              <w:spacing w:before="60" w:after="60"/>
              <w:rPr>
                <w:sz w:val="22"/>
                <w:szCs w:val="22"/>
              </w:rPr>
            </w:pPr>
            <w:r>
              <w:rPr>
                <w:sz w:val="22"/>
                <w:szCs w:val="22"/>
              </w:rPr>
              <w:t xml:space="preserve">Not in use, steam leak, no window or exhaust </w:t>
            </w:r>
          </w:p>
        </w:tc>
      </w:tr>
      <w:tr w:rsidR="008625B5" w:rsidRPr="00755960" w:rsidTr="00081C36">
        <w:trPr>
          <w:cantSplit/>
          <w:trHeight w:val="560"/>
          <w:jc w:val="center"/>
        </w:trPr>
        <w:tc>
          <w:tcPr>
            <w:tcW w:w="555" w:type="pct"/>
            <w:vAlign w:val="center"/>
          </w:tcPr>
          <w:p w:rsidR="008625B5" w:rsidRPr="0021784E" w:rsidRDefault="008625B5" w:rsidP="00081C36">
            <w:pPr>
              <w:spacing w:before="60" w:after="60"/>
              <w:rPr>
                <w:sz w:val="22"/>
                <w:szCs w:val="22"/>
              </w:rPr>
            </w:pPr>
            <w:r>
              <w:rPr>
                <w:sz w:val="22"/>
                <w:szCs w:val="22"/>
              </w:rPr>
              <w:lastRenderedPageBreak/>
              <w:t>Plumbing storage</w:t>
            </w:r>
          </w:p>
        </w:tc>
        <w:tc>
          <w:tcPr>
            <w:tcW w:w="313" w:type="pct"/>
            <w:vAlign w:val="center"/>
          </w:tcPr>
          <w:p w:rsidR="008625B5" w:rsidRPr="0021784E" w:rsidRDefault="008625B5" w:rsidP="00081C36">
            <w:pPr>
              <w:spacing w:before="60" w:after="60"/>
              <w:jc w:val="center"/>
              <w:rPr>
                <w:sz w:val="22"/>
                <w:szCs w:val="22"/>
              </w:rPr>
            </w:pPr>
            <w:r>
              <w:rPr>
                <w:sz w:val="22"/>
                <w:szCs w:val="22"/>
              </w:rPr>
              <w:t>-</w:t>
            </w:r>
          </w:p>
        </w:tc>
        <w:tc>
          <w:tcPr>
            <w:tcW w:w="339"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spacing w:before="60" w:after="60"/>
              <w:jc w:val="center"/>
              <w:rPr>
                <w:sz w:val="22"/>
                <w:szCs w:val="22"/>
              </w:rPr>
            </w:pPr>
            <w:r>
              <w:rPr>
                <w:sz w:val="22"/>
                <w:szCs w:val="22"/>
              </w:rPr>
              <w:t>-</w:t>
            </w:r>
          </w:p>
        </w:tc>
        <w:tc>
          <w:tcPr>
            <w:tcW w:w="369"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spacing w:before="60" w:after="60"/>
              <w:jc w:val="center"/>
              <w:rPr>
                <w:sz w:val="22"/>
                <w:szCs w:val="22"/>
              </w:rPr>
            </w:pPr>
            <w:r>
              <w:rPr>
                <w:sz w:val="22"/>
                <w:szCs w:val="22"/>
              </w:rPr>
              <w:t>-</w:t>
            </w:r>
          </w:p>
        </w:tc>
        <w:tc>
          <w:tcPr>
            <w:tcW w:w="277" w:type="pct"/>
            <w:vAlign w:val="center"/>
          </w:tcPr>
          <w:p w:rsidR="008625B5" w:rsidRPr="0021784E" w:rsidRDefault="008625B5" w:rsidP="00081C36">
            <w:pPr>
              <w:jc w:val="center"/>
              <w:rPr>
                <w:sz w:val="22"/>
                <w:szCs w:val="22"/>
              </w:rPr>
            </w:pPr>
            <w:r>
              <w:rPr>
                <w:sz w:val="22"/>
                <w:szCs w:val="22"/>
              </w:rPr>
              <w:t>-</w:t>
            </w:r>
          </w:p>
        </w:tc>
        <w:tc>
          <w:tcPr>
            <w:tcW w:w="370" w:type="pct"/>
            <w:vAlign w:val="center"/>
          </w:tcPr>
          <w:p w:rsidR="008625B5" w:rsidRPr="0021784E" w:rsidRDefault="008625B5" w:rsidP="00081C36">
            <w:pPr>
              <w:jc w:val="center"/>
              <w:rPr>
                <w:sz w:val="22"/>
                <w:szCs w:val="22"/>
              </w:rPr>
            </w:pPr>
            <w:r>
              <w:rPr>
                <w:sz w:val="22"/>
                <w:szCs w:val="22"/>
              </w:rPr>
              <w:t>-</w:t>
            </w:r>
          </w:p>
        </w:tc>
        <w:tc>
          <w:tcPr>
            <w:tcW w:w="401" w:type="pct"/>
            <w:vAlign w:val="center"/>
          </w:tcPr>
          <w:p w:rsidR="008625B5" w:rsidRPr="0021784E" w:rsidRDefault="008625B5" w:rsidP="00081C36">
            <w:pPr>
              <w:spacing w:before="60" w:after="60"/>
              <w:jc w:val="center"/>
              <w:rPr>
                <w:sz w:val="22"/>
                <w:szCs w:val="22"/>
              </w:rPr>
            </w:pPr>
            <w:r>
              <w:rPr>
                <w:sz w:val="22"/>
                <w:szCs w:val="22"/>
              </w:rPr>
              <w:t>-</w:t>
            </w:r>
          </w:p>
        </w:tc>
        <w:tc>
          <w:tcPr>
            <w:tcW w:w="276" w:type="pct"/>
            <w:vAlign w:val="center"/>
          </w:tcPr>
          <w:p w:rsidR="008625B5" w:rsidRPr="0021784E" w:rsidRDefault="008625B5" w:rsidP="00081C36">
            <w:pPr>
              <w:spacing w:before="60" w:after="60"/>
              <w:jc w:val="center"/>
              <w:rPr>
                <w:sz w:val="22"/>
                <w:szCs w:val="22"/>
              </w:rPr>
            </w:pPr>
            <w:r>
              <w:rPr>
                <w:sz w:val="22"/>
                <w:szCs w:val="22"/>
              </w:rPr>
              <w:t>-</w:t>
            </w:r>
          </w:p>
        </w:tc>
        <w:tc>
          <w:tcPr>
            <w:tcW w:w="278" w:type="pct"/>
            <w:vAlign w:val="center"/>
          </w:tcPr>
          <w:p w:rsidR="008625B5" w:rsidRPr="0021784E" w:rsidRDefault="008625B5" w:rsidP="00081C36">
            <w:pPr>
              <w:spacing w:before="60" w:after="60"/>
              <w:jc w:val="center"/>
              <w:rPr>
                <w:sz w:val="22"/>
                <w:szCs w:val="22"/>
              </w:rPr>
            </w:pPr>
            <w:r>
              <w:rPr>
                <w:sz w:val="22"/>
                <w:szCs w:val="22"/>
              </w:rPr>
              <w:t>Y</w:t>
            </w:r>
          </w:p>
        </w:tc>
        <w:tc>
          <w:tcPr>
            <w:tcW w:w="1268" w:type="pct"/>
            <w:tcBorders>
              <w:left w:val="nil"/>
            </w:tcBorders>
            <w:vAlign w:val="center"/>
          </w:tcPr>
          <w:p w:rsidR="008625B5" w:rsidRPr="0021784E" w:rsidRDefault="008625B5" w:rsidP="00081C36">
            <w:pPr>
              <w:pStyle w:val="Header"/>
              <w:tabs>
                <w:tab w:val="clear" w:pos="4320"/>
                <w:tab w:val="clear" w:pos="8640"/>
              </w:tabs>
              <w:spacing w:before="60" w:after="60"/>
              <w:rPr>
                <w:sz w:val="22"/>
                <w:szCs w:val="22"/>
              </w:rPr>
            </w:pPr>
            <w:r>
              <w:rPr>
                <w:sz w:val="22"/>
                <w:szCs w:val="22"/>
              </w:rPr>
              <w:t>Boxes on floor/slab</w:t>
            </w:r>
          </w:p>
        </w:tc>
      </w:tr>
      <w:tr w:rsidR="008625B5" w:rsidRPr="00755960" w:rsidTr="008625B5">
        <w:trPr>
          <w:cantSplit/>
          <w:trHeight w:val="560"/>
          <w:jc w:val="center"/>
        </w:trPr>
        <w:tc>
          <w:tcPr>
            <w:tcW w:w="555" w:type="pct"/>
            <w:shd w:val="clear" w:color="auto" w:fill="D9D9D9"/>
            <w:vAlign w:val="center"/>
          </w:tcPr>
          <w:p w:rsidR="008625B5" w:rsidRPr="0021784E" w:rsidRDefault="008625B5" w:rsidP="00081C36">
            <w:pPr>
              <w:spacing w:before="60" w:after="60"/>
              <w:rPr>
                <w:sz w:val="22"/>
                <w:szCs w:val="22"/>
              </w:rPr>
            </w:pPr>
            <w:r>
              <w:rPr>
                <w:sz w:val="22"/>
                <w:szCs w:val="22"/>
              </w:rPr>
              <w:t>First floor</w:t>
            </w:r>
          </w:p>
        </w:tc>
        <w:tc>
          <w:tcPr>
            <w:tcW w:w="313" w:type="pct"/>
            <w:shd w:val="clear" w:color="auto" w:fill="D9D9D9"/>
            <w:vAlign w:val="center"/>
          </w:tcPr>
          <w:p w:rsidR="008625B5" w:rsidRPr="0021784E" w:rsidRDefault="008625B5" w:rsidP="00081C36">
            <w:pPr>
              <w:spacing w:before="60" w:after="60"/>
              <w:jc w:val="center"/>
              <w:rPr>
                <w:sz w:val="22"/>
                <w:szCs w:val="22"/>
              </w:rPr>
            </w:pPr>
          </w:p>
        </w:tc>
        <w:tc>
          <w:tcPr>
            <w:tcW w:w="339" w:type="pct"/>
            <w:shd w:val="clear" w:color="auto" w:fill="D9D9D9"/>
            <w:vAlign w:val="center"/>
          </w:tcPr>
          <w:p w:rsidR="008625B5" w:rsidRPr="0021784E" w:rsidRDefault="008625B5" w:rsidP="00081C36">
            <w:pPr>
              <w:spacing w:before="60" w:after="60"/>
              <w:jc w:val="center"/>
              <w:rPr>
                <w:sz w:val="22"/>
                <w:szCs w:val="22"/>
              </w:rPr>
            </w:pPr>
          </w:p>
        </w:tc>
        <w:tc>
          <w:tcPr>
            <w:tcW w:w="277" w:type="pct"/>
            <w:shd w:val="clear" w:color="auto" w:fill="D9D9D9"/>
            <w:vAlign w:val="center"/>
          </w:tcPr>
          <w:p w:rsidR="008625B5" w:rsidRPr="0021784E" w:rsidRDefault="008625B5" w:rsidP="00081C36">
            <w:pPr>
              <w:spacing w:before="60" w:after="60"/>
              <w:jc w:val="center"/>
              <w:rPr>
                <w:sz w:val="22"/>
                <w:szCs w:val="22"/>
              </w:rPr>
            </w:pPr>
          </w:p>
        </w:tc>
        <w:tc>
          <w:tcPr>
            <w:tcW w:w="369" w:type="pct"/>
            <w:shd w:val="clear" w:color="auto" w:fill="D9D9D9"/>
            <w:vAlign w:val="center"/>
          </w:tcPr>
          <w:p w:rsidR="008625B5" w:rsidRPr="0021784E" w:rsidRDefault="008625B5" w:rsidP="00081C36">
            <w:pPr>
              <w:spacing w:before="60" w:after="60"/>
              <w:jc w:val="center"/>
              <w:rPr>
                <w:sz w:val="22"/>
                <w:szCs w:val="22"/>
              </w:rPr>
            </w:pPr>
          </w:p>
        </w:tc>
        <w:tc>
          <w:tcPr>
            <w:tcW w:w="277" w:type="pct"/>
            <w:shd w:val="clear" w:color="auto" w:fill="D9D9D9"/>
            <w:vAlign w:val="center"/>
          </w:tcPr>
          <w:p w:rsidR="008625B5" w:rsidRPr="0021784E" w:rsidRDefault="008625B5" w:rsidP="00081C36">
            <w:pPr>
              <w:spacing w:before="60" w:after="60"/>
              <w:jc w:val="center"/>
              <w:rPr>
                <w:sz w:val="22"/>
                <w:szCs w:val="22"/>
              </w:rPr>
            </w:pPr>
          </w:p>
        </w:tc>
        <w:tc>
          <w:tcPr>
            <w:tcW w:w="277" w:type="pct"/>
            <w:shd w:val="clear" w:color="auto" w:fill="D9D9D9"/>
            <w:vAlign w:val="center"/>
          </w:tcPr>
          <w:p w:rsidR="008625B5" w:rsidRPr="0021784E" w:rsidRDefault="008625B5" w:rsidP="00081C36">
            <w:pPr>
              <w:jc w:val="center"/>
              <w:rPr>
                <w:sz w:val="22"/>
                <w:szCs w:val="22"/>
              </w:rPr>
            </w:pPr>
          </w:p>
        </w:tc>
        <w:tc>
          <w:tcPr>
            <w:tcW w:w="370" w:type="pct"/>
            <w:shd w:val="clear" w:color="auto" w:fill="D9D9D9"/>
            <w:vAlign w:val="center"/>
          </w:tcPr>
          <w:p w:rsidR="008625B5" w:rsidRPr="0021784E" w:rsidRDefault="008625B5" w:rsidP="00081C36">
            <w:pPr>
              <w:jc w:val="center"/>
              <w:rPr>
                <w:sz w:val="22"/>
                <w:szCs w:val="22"/>
              </w:rPr>
            </w:pPr>
          </w:p>
        </w:tc>
        <w:tc>
          <w:tcPr>
            <w:tcW w:w="401" w:type="pct"/>
            <w:shd w:val="clear" w:color="auto" w:fill="D9D9D9"/>
            <w:vAlign w:val="center"/>
          </w:tcPr>
          <w:p w:rsidR="008625B5" w:rsidRPr="0021784E" w:rsidRDefault="008625B5" w:rsidP="00081C36">
            <w:pPr>
              <w:spacing w:before="60" w:after="60"/>
              <w:jc w:val="center"/>
              <w:rPr>
                <w:sz w:val="22"/>
                <w:szCs w:val="22"/>
              </w:rPr>
            </w:pPr>
          </w:p>
        </w:tc>
        <w:tc>
          <w:tcPr>
            <w:tcW w:w="276" w:type="pct"/>
            <w:shd w:val="clear" w:color="auto" w:fill="D9D9D9"/>
            <w:vAlign w:val="center"/>
          </w:tcPr>
          <w:p w:rsidR="008625B5" w:rsidRPr="0021784E" w:rsidRDefault="008625B5" w:rsidP="00081C36">
            <w:pPr>
              <w:spacing w:before="60" w:after="60"/>
              <w:jc w:val="center"/>
              <w:rPr>
                <w:sz w:val="22"/>
                <w:szCs w:val="22"/>
              </w:rPr>
            </w:pPr>
          </w:p>
        </w:tc>
        <w:tc>
          <w:tcPr>
            <w:tcW w:w="278" w:type="pct"/>
            <w:shd w:val="clear" w:color="auto" w:fill="D9D9D9"/>
            <w:vAlign w:val="center"/>
          </w:tcPr>
          <w:p w:rsidR="008625B5" w:rsidRPr="0021784E" w:rsidRDefault="008625B5" w:rsidP="00081C36">
            <w:pPr>
              <w:spacing w:before="60" w:after="60"/>
              <w:jc w:val="center"/>
              <w:rPr>
                <w:sz w:val="22"/>
                <w:szCs w:val="22"/>
              </w:rPr>
            </w:pPr>
          </w:p>
        </w:tc>
        <w:tc>
          <w:tcPr>
            <w:tcW w:w="1268" w:type="pct"/>
            <w:tcBorders>
              <w:left w:val="nil"/>
            </w:tcBorders>
            <w:shd w:val="clear" w:color="auto" w:fill="D9D9D9"/>
            <w:vAlign w:val="center"/>
          </w:tcPr>
          <w:p w:rsidR="008625B5" w:rsidRPr="0021784E" w:rsidRDefault="008625B5" w:rsidP="00081C36">
            <w:pPr>
              <w:pStyle w:val="Header"/>
              <w:tabs>
                <w:tab w:val="clear" w:pos="4320"/>
                <w:tab w:val="clear" w:pos="8640"/>
              </w:tabs>
              <w:spacing w:before="60" w:after="60"/>
              <w:rPr>
                <w:sz w:val="22"/>
                <w:szCs w:val="22"/>
              </w:rPr>
            </w:pPr>
          </w:p>
        </w:tc>
      </w:tr>
      <w:tr w:rsidR="008625B5" w:rsidRPr="00755960" w:rsidTr="00081C36">
        <w:trPr>
          <w:cantSplit/>
          <w:trHeight w:val="560"/>
          <w:jc w:val="center"/>
        </w:trPr>
        <w:tc>
          <w:tcPr>
            <w:tcW w:w="555" w:type="pct"/>
            <w:vAlign w:val="center"/>
          </w:tcPr>
          <w:p w:rsidR="008625B5" w:rsidRPr="0021784E" w:rsidRDefault="008625B5" w:rsidP="00081C36">
            <w:pPr>
              <w:spacing w:before="60" w:after="60"/>
              <w:rPr>
                <w:sz w:val="22"/>
                <w:szCs w:val="22"/>
              </w:rPr>
            </w:pPr>
            <w:r>
              <w:rPr>
                <w:sz w:val="22"/>
                <w:szCs w:val="22"/>
              </w:rPr>
              <w:t>MEMA lab</w:t>
            </w:r>
          </w:p>
        </w:tc>
        <w:tc>
          <w:tcPr>
            <w:tcW w:w="313" w:type="pct"/>
            <w:vAlign w:val="center"/>
          </w:tcPr>
          <w:p w:rsidR="008625B5" w:rsidRPr="0021784E" w:rsidRDefault="008625B5" w:rsidP="00081C36">
            <w:pPr>
              <w:spacing w:before="60" w:after="60"/>
              <w:jc w:val="center"/>
              <w:rPr>
                <w:sz w:val="22"/>
                <w:szCs w:val="22"/>
              </w:rPr>
            </w:pPr>
            <w:r>
              <w:rPr>
                <w:sz w:val="22"/>
                <w:szCs w:val="22"/>
              </w:rPr>
              <w:t>591</w:t>
            </w:r>
          </w:p>
        </w:tc>
        <w:tc>
          <w:tcPr>
            <w:tcW w:w="339" w:type="pct"/>
            <w:vAlign w:val="center"/>
          </w:tcPr>
          <w:p w:rsidR="008625B5" w:rsidRPr="0021784E" w:rsidRDefault="008625B5" w:rsidP="00081C36">
            <w:pPr>
              <w:spacing w:before="60" w:after="60"/>
              <w:jc w:val="center"/>
              <w:rPr>
                <w:sz w:val="22"/>
                <w:szCs w:val="22"/>
              </w:rPr>
            </w:pPr>
            <w:r>
              <w:rPr>
                <w:sz w:val="22"/>
                <w:szCs w:val="22"/>
              </w:rPr>
              <w:t>ND</w:t>
            </w:r>
          </w:p>
        </w:tc>
        <w:tc>
          <w:tcPr>
            <w:tcW w:w="277" w:type="pct"/>
            <w:vAlign w:val="center"/>
          </w:tcPr>
          <w:p w:rsidR="008625B5" w:rsidRPr="0021784E" w:rsidRDefault="008625B5" w:rsidP="00081C36">
            <w:pPr>
              <w:spacing w:before="60" w:after="60"/>
              <w:jc w:val="center"/>
              <w:rPr>
                <w:sz w:val="22"/>
                <w:szCs w:val="22"/>
              </w:rPr>
            </w:pPr>
            <w:r>
              <w:rPr>
                <w:sz w:val="22"/>
                <w:szCs w:val="22"/>
              </w:rPr>
              <w:t>72</w:t>
            </w:r>
          </w:p>
        </w:tc>
        <w:tc>
          <w:tcPr>
            <w:tcW w:w="369" w:type="pct"/>
            <w:vAlign w:val="center"/>
          </w:tcPr>
          <w:p w:rsidR="008625B5" w:rsidRPr="0021784E" w:rsidRDefault="008625B5" w:rsidP="00081C36">
            <w:pPr>
              <w:spacing w:before="60" w:after="60"/>
              <w:jc w:val="center"/>
              <w:rPr>
                <w:sz w:val="22"/>
                <w:szCs w:val="22"/>
              </w:rPr>
            </w:pPr>
            <w:r>
              <w:rPr>
                <w:sz w:val="22"/>
                <w:szCs w:val="22"/>
              </w:rPr>
              <w:t>23</w:t>
            </w:r>
          </w:p>
        </w:tc>
        <w:tc>
          <w:tcPr>
            <w:tcW w:w="277" w:type="pct"/>
            <w:vAlign w:val="center"/>
          </w:tcPr>
          <w:p w:rsidR="008625B5" w:rsidRPr="0021784E" w:rsidRDefault="008625B5" w:rsidP="00081C36">
            <w:pPr>
              <w:spacing w:before="60" w:after="60"/>
              <w:jc w:val="center"/>
              <w:rPr>
                <w:sz w:val="22"/>
                <w:szCs w:val="22"/>
              </w:rPr>
            </w:pPr>
            <w:r>
              <w:rPr>
                <w:sz w:val="22"/>
                <w:szCs w:val="22"/>
              </w:rPr>
              <w:t>15</w:t>
            </w:r>
          </w:p>
        </w:tc>
        <w:tc>
          <w:tcPr>
            <w:tcW w:w="277" w:type="pct"/>
            <w:vAlign w:val="center"/>
          </w:tcPr>
          <w:p w:rsidR="008625B5" w:rsidRPr="0021784E" w:rsidRDefault="008625B5" w:rsidP="00081C36">
            <w:pPr>
              <w:jc w:val="center"/>
              <w:rPr>
                <w:sz w:val="22"/>
                <w:szCs w:val="22"/>
              </w:rPr>
            </w:pPr>
            <w:r>
              <w:rPr>
                <w:sz w:val="22"/>
                <w:szCs w:val="22"/>
              </w:rPr>
              <w:t>ND</w:t>
            </w:r>
          </w:p>
        </w:tc>
        <w:tc>
          <w:tcPr>
            <w:tcW w:w="370" w:type="pct"/>
            <w:vAlign w:val="center"/>
          </w:tcPr>
          <w:p w:rsidR="008625B5" w:rsidRPr="0021784E" w:rsidRDefault="008625B5" w:rsidP="00081C36">
            <w:pPr>
              <w:jc w:val="center"/>
              <w:rPr>
                <w:sz w:val="22"/>
                <w:szCs w:val="22"/>
              </w:rPr>
            </w:pPr>
            <w:r>
              <w:rPr>
                <w:sz w:val="22"/>
                <w:szCs w:val="22"/>
              </w:rPr>
              <w:t>1</w:t>
            </w:r>
          </w:p>
        </w:tc>
        <w:tc>
          <w:tcPr>
            <w:tcW w:w="401" w:type="pct"/>
            <w:vAlign w:val="center"/>
          </w:tcPr>
          <w:p w:rsidR="008625B5" w:rsidRPr="0021784E" w:rsidRDefault="008625B5" w:rsidP="00081C36">
            <w:pPr>
              <w:spacing w:before="60" w:after="60"/>
              <w:jc w:val="center"/>
              <w:rPr>
                <w:sz w:val="22"/>
                <w:szCs w:val="22"/>
              </w:rPr>
            </w:pPr>
            <w:r>
              <w:rPr>
                <w:sz w:val="22"/>
                <w:szCs w:val="22"/>
              </w:rPr>
              <w:t>Y</w:t>
            </w:r>
          </w:p>
        </w:tc>
        <w:tc>
          <w:tcPr>
            <w:tcW w:w="276" w:type="pct"/>
            <w:vAlign w:val="center"/>
          </w:tcPr>
          <w:p w:rsidR="008625B5" w:rsidRPr="0021784E" w:rsidRDefault="008625B5" w:rsidP="00081C36">
            <w:pPr>
              <w:spacing w:before="60" w:after="60"/>
              <w:jc w:val="center"/>
              <w:rPr>
                <w:sz w:val="22"/>
                <w:szCs w:val="22"/>
              </w:rPr>
            </w:pPr>
            <w:r>
              <w:rPr>
                <w:sz w:val="22"/>
                <w:szCs w:val="22"/>
              </w:rPr>
              <w:t>N</w:t>
            </w:r>
          </w:p>
        </w:tc>
        <w:tc>
          <w:tcPr>
            <w:tcW w:w="278" w:type="pct"/>
            <w:vAlign w:val="center"/>
          </w:tcPr>
          <w:p w:rsidR="008625B5" w:rsidRPr="0021784E"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Pr="0021784E" w:rsidRDefault="008625B5" w:rsidP="00081C36">
            <w:pPr>
              <w:pStyle w:val="Header"/>
              <w:tabs>
                <w:tab w:val="clear" w:pos="4320"/>
                <w:tab w:val="clear" w:pos="8640"/>
              </w:tabs>
              <w:spacing w:before="60" w:after="60"/>
              <w:rPr>
                <w:sz w:val="22"/>
                <w:szCs w:val="22"/>
              </w:rPr>
            </w:pPr>
            <w:r>
              <w:rPr>
                <w:sz w:val="22"/>
                <w:szCs w:val="22"/>
              </w:rPr>
              <w:t>HS, solvents, instruments</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MEMA storage</w:t>
            </w:r>
          </w:p>
        </w:tc>
        <w:tc>
          <w:tcPr>
            <w:tcW w:w="313" w:type="pct"/>
            <w:vAlign w:val="center"/>
          </w:tcPr>
          <w:p w:rsidR="008625B5" w:rsidRDefault="008625B5" w:rsidP="00081C36">
            <w:pPr>
              <w:spacing w:before="60" w:after="60"/>
              <w:jc w:val="center"/>
              <w:rPr>
                <w:sz w:val="22"/>
                <w:szCs w:val="22"/>
              </w:rPr>
            </w:pPr>
            <w:r>
              <w:rPr>
                <w:sz w:val="22"/>
                <w:szCs w:val="22"/>
              </w:rPr>
              <w:t>-</w:t>
            </w:r>
          </w:p>
        </w:tc>
        <w:tc>
          <w:tcPr>
            <w:tcW w:w="339" w:type="pct"/>
            <w:vAlign w:val="center"/>
          </w:tcPr>
          <w:p w:rsidR="008625B5" w:rsidRDefault="008625B5" w:rsidP="00081C36">
            <w:pPr>
              <w:spacing w:before="60" w:after="60"/>
              <w:jc w:val="center"/>
              <w:rPr>
                <w:sz w:val="22"/>
                <w:szCs w:val="22"/>
              </w:rPr>
            </w:pPr>
            <w:r>
              <w:rPr>
                <w:sz w:val="22"/>
                <w:szCs w:val="22"/>
              </w:rPr>
              <w:t>-</w:t>
            </w:r>
          </w:p>
        </w:tc>
        <w:tc>
          <w:tcPr>
            <w:tcW w:w="277" w:type="pct"/>
            <w:vAlign w:val="center"/>
          </w:tcPr>
          <w:p w:rsidR="008625B5" w:rsidRDefault="008625B5" w:rsidP="00081C36">
            <w:pPr>
              <w:spacing w:before="60" w:after="60"/>
              <w:jc w:val="center"/>
              <w:rPr>
                <w:sz w:val="22"/>
                <w:szCs w:val="22"/>
              </w:rPr>
            </w:pPr>
            <w:r>
              <w:rPr>
                <w:sz w:val="22"/>
                <w:szCs w:val="22"/>
              </w:rPr>
              <w:t>-</w:t>
            </w:r>
          </w:p>
        </w:tc>
        <w:tc>
          <w:tcPr>
            <w:tcW w:w="369" w:type="pct"/>
            <w:vAlign w:val="center"/>
          </w:tcPr>
          <w:p w:rsidR="008625B5" w:rsidRDefault="008625B5" w:rsidP="00081C36">
            <w:pPr>
              <w:spacing w:before="60" w:after="60"/>
              <w:jc w:val="center"/>
              <w:rPr>
                <w:sz w:val="22"/>
                <w:szCs w:val="22"/>
              </w:rPr>
            </w:pPr>
            <w:r>
              <w:rPr>
                <w:sz w:val="22"/>
                <w:szCs w:val="22"/>
              </w:rPr>
              <w:t>-</w:t>
            </w:r>
          </w:p>
        </w:tc>
        <w:tc>
          <w:tcPr>
            <w:tcW w:w="277" w:type="pct"/>
            <w:vAlign w:val="center"/>
          </w:tcPr>
          <w:p w:rsidR="008625B5" w:rsidRDefault="008625B5" w:rsidP="00081C36">
            <w:pPr>
              <w:spacing w:before="60" w:after="60"/>
              <w:jc w:val="center"/>
              <w:rPr>
                <w:sz w:val="22"/>
                <w:szCs w:val="22"/>
              </w:rPr>
            </w:pPr>
            <w:r>
              <w:rPr>
                <w:sz w:val="22"/>
                <w:szCs w:val="22"/>
              </w:rPr>
              <w:t>-</w:t>
            </w:r>
          </w:p>
        </w:tc>
        <w:tc>
          <w:tcPr>
            <w:tcW w:w="277" w:type="pct"/>
            <w:vAlign w:val="center"/>
          </w:tcPr>
          <w:p w:rsidR="008625B5" w:rsidRDefault="008625B5" w:rsidP="00081C36">
            <w:pPr>
              <w:jc w:val="center"/>
              <w:rPr>
                <w:sz w:val="22"/>
                <w:szCs w:val="22"/>
              </w:rPr>
            </w:pPr>
            <w:r>
              <w:rPr>
                <w:sz w:val="22"/>
                <w:szCs w:val="22"/>
              </w:rPr>
              <w:t>-</w:t>
            </w:r>
          </w:p>
        </w:tc>
        <w:tc>
          <w:tcPr>
            <w:tcW w:w="370" w:type="pct"/>
            <w:vAlign w:val="center"/>
          </w:tcPr>
          <w:p w:rsidR="008625B5" w:rsidRDefault="008625B5" w:rsidP="00081C36">
            <w:pPr>
              <w:jc w:val="center"/>
              <w:rPr>
                <w:sz w:val="22"/>
                <w:szCs w:val="22"/>
              </w:rPr>
            </w:pPr>
            <w:r>
              <w:rPr>
                <w:sz w:val="22"/>
                <w:szCs w:val="22"/>
              </w:rPr>
              <w:t>-</w:t>
            </w:r>
          </w:p>
        </w:tc>
        <w:tc>
          <w:tcPr>
            <w:tcW w:w="401" w:type="pct"/>
            <w:vAlign w:val="center"/>
          </w:tcPr>
          <w:p w:rsidR="008625B5" w:rsidRDefault="008625B5" w:rsidP="00081C36">
            <w:pPr>
              <w:spacing w:before="60" w:after="60"/>
              <w:jc w:val="center"/>
              <w:rPr>
                <w:sz w:val="22"/>
                <w:szCs w:val="22"/>
              </w:rPr>
            </w:pPr>
            <w:r>
              <w:rPr>
                <w:sz w:val="22"/>
                <w:szCs w:val="22"/>
              </w:rPr>
              <w:t>-</w:t>
            </w:r>
          </w:p>
        </w:tc>
        <w:tc>
          <w:tcPr>
            <w:tcW w:w="276" w:type="pct"/>
            <w:vAlign w:val="center"/>
          </w:tcPr>
          <w:p w:rsidR="008625B5" w:rsidRDefault="008625B5" w:rsidP="00081C36">
            <w:pPr>
              <w:spacing w:before="60" w:after="60"/>
              <w:jc w:val="center"/>
              <w:rPr>
                <w:sz w:val="22"/>
                <w:szCs w:val="22"/>
              </w:rPr>
            </w:pPr>
            <w:r>
              <w:rPr>
                <w:sz w:val="22"/>
                <w:szCs w:val="22"/>
              </w:rPr>
              <w:t>-</w:t>
            </w:r>
          </w:p>
        </w:tc>
        <w:tc>
          <w:tcPr>
            <w:tcW w:w="278" w:type="pct"/>
            <w:vAlign w:val="center"/>
          </w:tcPr>
          <w:p w:rsidR="008625B5" w:rsidRDefault="008625B5" w:rsidP="00081C36">
            <w:pPr>
              <w:spacing w:before="60" w:after="60"/>
              <w:jc w:val="center"/>
              <w:rPr>
                <w:sz w:val="22"/>
                <w:szCs w:val="22"/>
              </w:rPr>
            </w:pPr>
            <w:r>
              <w:rPr>
                <w:sz w:val="22"/>
                <w:szCs w:val="22"/>
              </w:rPr>
              <w:t>-</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Historic WD, new rubber roof since, WD boxes removed while there</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Conference room</w:t>
            </w:r>
          </w:p>
        </w:tc>
        <w:tc>
          <w:tcPr>
            <w:tcW w:w="313" w:type="pct"/>
            <w:vAlign w:val="center"/>
          </w:tcPr>
          <w:p w:rsidR="008625B5" w:rsidRDefault="008625B5" w:rsidP="00081C36">
            <w:pPr>
              <w:spacing w:before="60" w:after="60"/>
              <w:jc w:val="center"/>
              <w:rPr>
                <w:sz w:val="22"/>
                <w:szCs w:val="22"/>
              </w:rPr>
            </w:pPr>
            <w:r>
              <w:rPr>
                <w:sz w:val="22"/>
                <w:szCs w:val="22"/>
              </w:rPr>
              <w:t>528</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73</w:t>
            </w:r>
          </w:p>
        </w:tc>
        <w:tc>
          <w:tcPr>
            <w:tcW w:w="369" w:type="pct"/>
            <w:vAlign w:val="center"/>
          </w:tcPr>
          <w:p w:rsidR="008625B5" w:rsidRDefault="008625B5" w:rsidP="00081C36">
            <w:pPr>
              <w:spacing w:before="60" w:after="60"/>
              <w:jc w:val="center"/>
              <w:rPr>
                <w:sz w:val="22"/>
                <w:szCs w:val="22"/>
              </w:rPr>
            </w:pPr>
            <w:r>
              <w:rPr>
                <w:sz w:val="22"/>
                <w:szCs w:val="22"/>
              </w:rPr>
              <w:t>22</w:t>
            </w:r>
          </w:p>
        </w:tc>
        <w:tc>
          <w:tcPr>
            <w:tcW w:w="277" w:type="pct"/>
            <w:vAlign w:val="center"/>
          </w:tcPr>
          <w:p w:rsidR="008625B5" w:rsidRDefault="008625B5" w:rsidP="00081C36">
            <w:pPr>
              <w:spacing w:before="60" w:after="60"/>
              <w:jc w:val="center"/>
              <w:rPr>
                <w:sz w:val="22"/>
                <w:szCs w:val="22"/>
              </w:rPr>
            </w:pPr>
            <w:r>
              <w:rPr>
                <w:sz w:val="22"/>
                <w:szCs w:val="22"/>
              </w:rPr>
              <w:t>11</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1</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WAC</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Break room</w:t>
            </w:r>
          </w:p>
        </w:tc>
        <w:tc>
          <w:tcPr>
            <w:tcW w:w="313" w:type="pct"/>
            <w:vAlign w:val="center"/>
          </w:tcPr>
          <w:p w:rsidR="008625B5" w:rsidRDefault="008625B5" w:rsidP="00081C36">
            <w:pPr>
              <w:spacing w:before="60" w:after="60"/>
              <w:jc w:val="center"/>
              <w:rPr>
                <w:sz w:val="22"/>
                <w:szCs w:val="22"/>
              </w:rPr>
            </w:pPr>
            <w:r>
              <w:rPr>
                <w:sz w:val="22"/>
                <w:szCs w:val="22"/>
              </w:rPr>
              <w:t>541</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73</w:t>
            </w:r>
          </w:p>
        </w:tc>
        <w:tc>
          <w:tcPr>
            <w:tcW w:w="369" w:type="pct"/>
            <w:vAlign w:val="center"/>
          </w:tcPr>
          <w:p w:rsidR="008625B5" w:rsidRDefault="008625B5" w:rsidP="00081C36">
            <w:pPr>
              <w:spacing w:before="60" w:after="60"/>
              <w:jc w:val="center"/>
              <w:rPr>
                <w:sz w:val="22"/>
                <w:szCs w:val="22"/>
              </w:rPr>
            </w:pPr>
            <w:r>
              <w:rPr>
                <w:sz w:val="22"/>
                <w:szCs w:val="22"/>
              </w:rPr>
              <w:t>20</w:t>
            </w:r>
          </w:p>
        </w:tc>
        <w:tc>
          <w:tcPr>
            <w:tcW w:w="277" w:type="pct"/>
            <w:vAlign w:val="center"/>
          </w:tcPr>
          <w:p w:rsidR="008625B5" w:rsidRDefault="008625B5" w:rsidP="00081C36">
            <w:pPr>
              <w:spacing w:before="60" w:after="60"/>
              <w:jc w:val="center"/>
              <w:rPr>
                <w:sz w:val="22"/>
                <w:szCs w:val="22"/>
              </w:rPr>
            </w:pPr>
            <w:r>
              <w:rPr>
                <w:sz w:val="22"/>
                <w:szCs w:val="22"/>
              </w:rPr>
              <w:t>11</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0</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Y</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Renovations underway</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Kim’s</w:t>
            </w:r>
          </w:p>
        </w:tc>
        <w:tc>
          <w:tcPr>
            <w:tcW w:w="313" w:type="pct"/>
            <w:vAlign w:val="center"/>
          </w:tcPr>
          <w:p w:rsidR="008625B5" w:rsidRDefault="008625B5" w:rsidP="00081C36">
            <w:pPr>
              <w:spacing w:before="60" w:after="60"/>
              <w:jc w:val="center"/>
              <w:rPr>
                <w:sz w:val="22"/>
                <w:szCs w:val="22"/>
              </w:rPr>
            </w:pPr>
            <w:r>
              <w:rPr>
                <w:sz w:val="22"/>
                <w:szCs w:val="22"/>
              </w:rPr>
              <w:t>610</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74</w:t>
            </w:r>
          </w:p>
        </w:tc>
        <w:tc>
          <w:tcPr>
            <w:tcW w:w="369" w:type="pct"/>
            <w:vAlign w:val="center"/>
          </w:tcPr>
          <w:p w:rsidR="008625B5" w:rsidRDefault="008625B5" w:rsidP="00081C36">
            <w:pPr>
              <w:spacing w:before="60" w:after="60"/>
              <w:jc w:val="center"/>
              <w:rPr>
                <w:sz w:val="22"/>
                <w:szCs w:val="22"/>
              </w:rPr>
            </w:pPr>
            <w:r>
              <w:rPr>
                <w:sz w:val="22"/>
                <w:szCs w:val="22"/>
              </w:rPr>
              <w:t>20</w:t>
            </w:r>
          </w:p>
        </w:tc>
        <w:tc>
          <w:tcPr>
            <w:tcW w:w="277" w:type="pct"/>
            <w:vAlign w:val="center"/>
          </w:tcPr>
          <w:p w:rsidR="008625B5" w:rsidRDefault="008625B5" w:rsidP="00081C36">
            <w:pPr>
              <w:spacing w:before="60" w:after="60"/>
              <w:jc w:val="center"/>
              <w:rPr>
                <w:sz w:val="22"/>
                <w:szCs w:val="22"/>
              </w:rPr>
            </w:pPr>
            <w:r>
              <w:rPr>
                <w:sz w:val="22"/>
                <w:szCs w:val="22"/>
              </w:rPr>
              <w:t>8</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1</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CPs, AF plugin</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proofErr w:type="spellStart"/>
            <w:r>
              <w:rPr>
                <w:sz w:val="22"/>
                <w:szCs w:val="22"/>
              </w:rPr>
              <w:t>Yourenette</w:t>
            </w:r>
            <w:proofErr w:type="spellEnd"/>
          </w:p>
        </w:tc>
        <w:tc>
          <w:tcPr>
            <w:tcW w:w="313" w:type="pct"/>
            <w:vAlign w:val="center"/>
          </w:tcPr>
          <w:p w:rsidR="008625B5" w:rsidRDefault="008625B5" w:rsidP="00081C36">
            <w:pPr>
              <w:spacing w:before="60" w:after="60"/>
              <w:jc w:val="center"/>
              <w:rPr>
                <w:sz w:val="22"/>
                <w:szCs w:val="22"/>
              </w:rPr>
            </w:pPr>
            <w:r>
              <w:rPr>
                <w:sz w:val="22"/>
                <w:szCs w:val="22"/>
              </w:rPr>
              <w:t>622</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75</w:t>
            </w:r>
          </w:p>
        </w:tc>
        <w:tc>
          <w:tcPr>
            <w:tcW w:w="369" w:type="pct"/>
            <w:vAlign w:val="center"/>
          </w:tcPr>
          <w:p w:rsidR="008625B5" w:rsidRDefault="008625B5" w:rsidP="00081C36">
            <w:pPr>
              <w:spacing w:before="60" w:after="60"/>
              <w:jc w:val="center"/>
              <w:rPr>
                <w:sz w:val="22"/>
                <w:szCs w:val="22"/>
              </w:rPr>
            </w:pPr>
            <w:r>
              <w:rPr>
                <w:sz w:val="22"/>
                <w:szCs w:val="22"/>
              </w:rPr>
              <w:t>21</w:t>
            </w:r>
          </w:p>
        </w:tc>
        <w:tc>
          <w:tcPr>
            <w:tcW w:w="277" w:type="pct"/>
            <w:vAlign w:val="center"/>
          </w:tcPr>
          <w:p w:rsidR="008625B5" w:rsidRDefault="008625B5" w:rsidP="00081C36">
            <w:pPr>
              <w:spacing w:before="60" w:after="60"/>
              <w:jc w:val="center"/>
              <w:rPr>
                <w:sz w:val="22"/>
                <w:szCs w:val="22"/>
              </w:rPr>
            </w:pPr>
            <w:r>
              <w:rPr>
                <w:sz w:val="22"/>
                <w:szCs w:val="22"/>
              </w:rPr>
              <w:t>10</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1</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WAC, AF plugin</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Dan’s</w:t>
            </w:r>
          </w:p>
        </w:tc>
        <w:tc>
          <w:tcPr>
            <w:tcW w:w="313" w:type="pct"/>
            <w:vAlign w:val="center"/>
          </w:tcPr>
          <w:p w:rsidR="008625B5" w:rsidRDefault="008625B5" w:rsidP="00081C36">
            <w:pPr>
              <w:spacing w:before="60" w:after="60"/>
              <w:jc w:val="center"/>
              <w:rPr>
                <w:sz w:val="22"/>
                <w:szCs w:val="22"/>
              </w:rPr>
            </w:pPr>
            <w:r>
              <w:rPr>
                <w:sz w:val="22"/>
                <w:szCs w:val="22"/>
              </w:rPr>
              <w:t>481</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74</w:t>
            </w:r>
          </w:p>
        </w:tc>
        <w:tc>
          <w:tcPr>
            <w:tcW w:w="369" w:type="pct"/>
            <w:vAlign w:val="center"/>
          </w:tcPr>
          <w:p w:rsidR="008625B5" w:rsidRDefault="008625B5" w:rsidP="00081C36">
            <w:pPr>
              <w:spacing w:before="60" w:after="60"/>
              <w:jc w:val="center"/>
              <w:rPr>
                <w:sz w:val="22"/>
                <w:szCs w:val="22"/>
              </w:rPr>
            </w:pPr>
            <w:r>
              <w:rPr>
                <w:sz w:val="22"/>
                <w:szCs w:val="22"/>
              </w:rPr>
              <w:t>19</w:t>
            </w:r>
          </w:p>
        </w:tc>
        <w:tc>
          <w:tcPr>
            <w:tcW w:w="277" w:type="pct"/>
            <w:vAlign w:val="center"/>
          </w:tcPr>
          <w:p w:rsidR="008625B5" w:rsidRDefault="008625B5" w:rsidP="00081C36">
            <w:pPr>
              <w:spacing w:before="60" w:after="60"/>
              <w:jc w:val="center"/>
              <w:rPr>
                <w:sz w:val="22"/>
                <w:szCs w:val="22"/>
              </w:rPr>
            </w:pPr>
            <w:r>
              <w:rPr>
                <w:sz w:val="22"/>
                <w:szCs w:val="22"/>
              </w:rPr>
              <w:t>7</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0</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Copy/office</w:t>
            </w:r>
          </w:p>
        </w:tc>
        <w:tc>
          <w:tcPr>
            <w:tcW w:w="313" w:type="pct"/>
            <w:vAlign w:val="center"/>
          </w:tcPr>
          <w:p w:rsidR="008625B5" w:rsidRDefault="008625B5" w:rsidP="00081C36">
            <w:pPr>
              <w:spacing w:before="60" w:after="60"/>
              <w:jc w:val="center"/>
              <w:rPr>
                <w:sz w:val="22"/>
                <w:szCs w:val="22"/>
              </w:rPr>
            </w:pPr>
            <w:r>
              <w:rPr>
                <w:sz w:val="22"/>
                <w:szCs w:val="22"/>
              </w:rPr>
              <w:t>540</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75</w:t>
            </w:r>
          </w:p>
        </w:tc>
        <w:tc>
          <w:tcPr>
            <w:tcW w:w="369" w:type="pct"/>
            <w:vAlign w:val="center"/>
          </w:tcPr>
          <w:p w:rsidR="008625B5" w:rsidRDefault="008625B5" w:rsidP="00081C36">
            <w:pPr>
              <w:spacing w:before="60" w:after="60"/>
              <w:jc w:val="center"/>
              <w:rPr>
                <w:sz w:val="22"/>
                <w:szCs w:val="22"/>
              </w:rPr>
            </w:pPr>
            <w:r>
              <w:rPr>
                <w:sz w:val="22"/>
                <w:szCs w:val="22"/>
              </w:rPr>
              <w:t>20</w:t>
            </w:r>
          </w:p>
        </w:tc>
        <w:tc>
          <w:tcPr>
            <w:tcW w:w="277" w:type="pct"/>
            <w:vAlign w:val="center"/>
          </w:tcPr>
          <w:p w:rsidR="008625B5" w:rsidRDefault="008625B5" w:rsidP="00081C36">
            <w:pPr>
              <w:spacing w:before="60" w:after="60"/>
              <w:jc w:val="center"/>
              <w:rPr>
                <w:sz w:val="22"/>
                <w:szCs w:val="22"/>
              </w:rPr>
            </w:pPr>
            <w:r>
              <w:rPr>
                <w:sz w:val="22"/>
                <w:szCs w:val="22"/>
              </w:rPr>
              <w:t>7</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0</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Photocopier</w:t>
            </w:r>
          </w:p>
        </w:tc>
      </w:tr>
      <w:tr w:rsidR="008625B5" w:rsidRPr="00755960" w:rsidTr="008625B5">
        <w:trPr>
          <w:cantSplit/>
          <w:trHeight w:val="560"/>
          <w:jc w:val="center"/>
        </w:trPr>
        <w:tc>
          <w:tcPr>
            <w:tcW w:w="555" w:type="pct"/>
            <w:shd w:val="clear" w:color="auto" w:fill="D9D9D9"/>
            <w:vAlign w:val="center"/>
          </w:tcPr>
          <w:p w:rsidR="008625B5" w:rsidRDefault="008625B5" w:rsidP="00081C36">
            <w:pPr>
              <w:spacing w:before="60" w:after="60"/>
              <w:rPr>
                <w:sz w:val="22"/>
                <w:szCs w:val="22"/>
              </w:rPr>
            </w:pPr>
            <w:r>
              <w:rPr>
                <w:sz w:val="22"/>
                <w:szCs w:val="22"/>
              </w:rPr>
              <w:lastRenderedPageBreak/>
              <w:t>Second Floor</w:t>
            </w:r>
          </w:p>
        </w:tc>
        <w:tc>
          <w:tcPr>
            <w:tcW w:w="313" w:type="pct"/>
            <w:shd w:val="clear" w:color="auto" w:fill="D9D9D9"/>
            <w:vAlign w:val="center"/>
          </w:tcPr>
          <w:p w:rsidR="008625B5" w:rsidRDefault="008625B5" w:rsidP="00081C36">
            <w:pPr>
              <w:spacing w:before="60" w:after="60"/>
              <w:jc w:val="center"/>
              <w:rPr>
                <w:sz w:val="22"/>
                <w:szCs w:val="22"/>
              </w:rPr>
            </w:pPr>
          </w:p>
        </w:tc>
        <w:tc>
          <w:tcPr>
            <w:tcW w:w="339"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spacing w:before="60" w:after="60"/>
              <w:jc w:val="center"/>
              <w:rPr>
                <w:sz w:val="22"/>
                <w:szCs w:val="22"/>
              </w:rPr>
            </w:pPr>
          </w:p>
        </w:tc>
        <w:tc>
          <w:tcPr>
            <w:tcW w:w="369"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jc w:val="center"/>
              <w:rPr>
                <w:sz w:val="22"/>
                <w:szCs w:val="22"/>
              </w:rPr>
            </w:pPr>
          </w:p>
        </w:tc>
        <w:tc>
          <w:tcPr>
            <w:tcW w:w="370" w:type="pct"/>
            <w:shd w:val="clear" w:color="auto" w:fill="D9D9D9"/>
            <w:vAlign w:val="center"/>
          </w:tcPr>
          <w:p w:rsidR="008625B5" w:rsidRDefault="008625B5" w:rsidP="00081C36">
            <w:pPr>
              <w:jc w:val="center"/>
              <w:rPr>
                <w:sz w:val="22"/>
                <w:szCs w:val="22"/>
              </w:rPr>
            </w:pPr>
          </w:p>
        </w:tc>
        <w:tc>
          <w:tcPr>
            <w:tcW w:w="401" w:type="pct"/>
            <w:shd w:val="clear" w:color="auto" w:fill="D9D9D9"/>
            <w:vAlign w:val="center"/>
          </w:tcPr>
          <w:p w:rsidR="008625B5" w:rsidRDefault="008625B5" w:rsidP="00081C36">
            <w:pPr>
              <w:spacing w:before="60" w:after="60"/>
              <w:jc w:val="center"/>
              <w:rPr>
                <w:sz w:val="22"/>
                <w:szCs w:val="22"/>
              </w:rPr>
            </w:pPr>
          </w:p>
        </w:tc>
        <w:tc>
          <w:tcPr>
            <w:tcW w:w="276" w:type="pct"/>
            <w:shd w:val="clear" w:color="auto" w:fill="D9D9D9"/>
            <w:vAlign w:val="center"/>
          </w:tcPr>
          <w:p w:rsidR="008625B5" w:rsidRDefault="008625B5" w:rsidP="00081C36">
            <w:pPr>
              <w:spacing w:before="60" w:after="60"/>
              <w:jc w:val="center"/>
              <w:rPr>
                <w:sz w:val="22"/>
                <w:szCs w:val="22"/>
              </w:rPr>
            </w:pPr>
          </w:p>
        </w:tc>
        <w:tc>
          <w:tcPr>
            <w:tcW w:w="278" w:type="pct"/>
            <w:shd w:val="clear" w:color="auto" w:fill="D9D9D9"/>
            <w:vAlign w:val="center"/>
          </w:tcPr>
          <w:p w:rsidR="008625B5" w:rsidRDefault="008625B5" w:rsidP="00081C36">
            <w:pPr>
              <w:spacing w:before="60" w:after="60"/>
              <w:jc w:val="center"/>
              <w:rPr>
                <w:sz w:val="22"/>
                <w:szCs w:val="22"/>
              </w:rPr>
            </w:pPr>
          </w:p>
        </w:tc>
        <w:tc>
          <w:tcPr>
            <w:tcW w:w="1268" w:type="pct"/>
            <w:tcBorders>
              <w:left w:val="nil"/>
            </w:tcBorders>
            <w:shd w:val="clear" w:color="auto" w:fill="D9D9D9"/>
            <w:vAlign w:val="center"/>
          </w:tcPr>
          <w:p w:rsidR="008625B5" w:rsidRDefault="008625B5" w:rsidP="00081C36">
            <w:pPr>
              <w:pStyle w:val="Header"/>
              <w:tabs>
                <w:tab w:val="clear" w:pos="4320"/>
                <w:tab w:val="clear" w:pos="8640"/>
              </w:tabs>
              <w:spacing w:before="60" w:after="60"/>
              <w:rPr>
                <w:sz w:val="22"/>
                <w:szCs w:val="22"/>
              </w:rPr>
            </w:pP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Jason’s</w:t>
            </w:r>
          </w:p>
        </w:tc>
        <w:tc>
          <w:tcPr>
            <w:tcW w:w="313" w:type="pct"/>
            <w:vAlign w:val="center"/>
          </w:tcPr>
          <w:p w:rsidR="008625B5" w:rsidRDefault="008625B5" w:rsidP="00081C36">
            <w:pPr>
              <w:spacing w:before="60" w:after="60"/>
              <w:jc w:val="center"/>
              <w:rPr>
                <w:sz w:val="22"/>
                <w:szCs w:val="22"/>
              </w:rPr>
            </w:pPr>
            <w:r>
              <w:rPr>
                <w:sz w:val="22"/>
                <w:szCs w:val="22"/>
              </w:rPr>
              <w:t>465</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73</w:t>
            </w:r>
          </w:p>
        </w:tc>
        <w:tc>
          <w:tcPr>
            <w:tcW w:w="369" w:type="pct"/>
            <w:vAlign w:val="center"/>
          </w:tcPr>
          <w:p w:rsidR="008625B5" w:rsidRDefault="008625B5" w:rsidP="00081C36">
            <w:pPr>
              <w:spacing w:before="60" w:after="60"/>
              <w:jc w:val="center"/>
              <w:rPr>
                <w:sz w:val="22"/>
                <w:szCs w:val="22"/>
              </w:rPr>
            </w:pPr>
            <w:r>
              <w:rPr>
                <w:sz w:val="22"/>
                <w:szCs w:val="22"/>
              </w:rPr>
              <w:t>22</w:t>
            </w:r>
          </w:p>
        </w:tc>
        <w:tc>
          <w:tcPr>
            <w:tcW w:w="277" w:type="pct"/>
            <w:vAlign w:val="center"/>
          </w:tcPr>
          <w:p w:rsidR="008625B5" w:rsidRDefault="008625B5" w:rsidP="00081C36">
            <w:pPr>
              <w:spacing w:before="60" w:after="60"/>
              <w:jc w:val="center"/>
              <w:rPr>
                <w:sz w:val="22"/>
                <w:szCs w:val="22"/>
              </w:rPr>
            </w:pPr>
            <w:r>
              <w:rPr>
                <w:sz w:val="22"/>
                <w:szCs w:val="22"/>
              </w:rPr>
              <w:t>23</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0</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AI, boxes, etc.</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Hotel space</w:t>
            </w:r>
          </w:p>
        </w:tc>
        <w:tc>
          <w:tcPr>
            <w:tcW w:w="313" w:type="pct"/>
            <w:vAlign w:val="center"/>
          </w:tcPr>
          <w:p w:rsidR="008625B5" w:rsidRDefault="008625B5" w:rsidP="00081C36">
            <w:pPr>
              <w:spacing w:before="60" w:after="60"/>
              <w:jc w:val="center"/>
              <w:rPr>
                <w:sz w:val="22"/>
                <w:szCs w:val="22"/>
              </w:rPr>
            </w:pPr>
            <w:r>
              <w:rPr>
                <w:sz w:val="22"/>
                <w:szCs w:val="22"/>
              </w:rPr>
              <w:t>612</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72</w:t>
            </w:r>
          </w:p>
        </w:tc>
        <w:tc>
          <w:tcPr>
            <w:tcW w:w="369" w:type="pct"/>
            <w:vAlign w:val="center"/>
          </w:tcPr>
          <w:p w:rsidR="008625B5" w:rsidRDefault="008625B5" w:rsidP="00081C36">
            <w:pPr>
              <w:spacing w:before="60" w:after="60"/>
              <w:jc w:val="center"/>
              <w:rPr>
                <w:sz w:val="22"/>
                <w:szCs w:val="22"/>
              </w:rPr>
            </w:pPr>
            <w:r>
              <w:rPr>
                <w:sz w:val="22"/>
                <w:szCs w:val="22"/>
              </w:rPr>
              <w:t>26</w:t>
            </w:r>
          </w:p>
        </w:tc>
        <w:tc>
          <w:tcPr>
            <w:tcW w:w="277" w:type="pct"/>
            <w:vAlign w:val="center"/>
          </w:tcPr>
          <w:p w:rsidR="008625B5" w:rsidRDefault="008625B5" w:rsidP="00081C36">
            <w:pPr>
              <w:spacing w:before="60" w:after="60"/>
              <w:jc w:val="center"/>
              <w:rPr>
                <w:sz w:val="22"/>
                <w:szCs w:val="22"/>
              </w:rPr>
            </w:pPr>
            <w:r>
              <w:rPr>
                <w:sz w:val="22"/>
                <w:szCs w:val="22"/>
              </w:rPr>
              <w:t>46</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1</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Active construction</w:t>
            </w: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Tram’s</w:t>
            </w:r>
          </w:p>
        </w:tc>
        <w:tc>
          <w:tcPr>
            <w:tcW w:w="313" w:type="pct"/>
            <w:vAlign w:val="center"/>
          </w:tcPr>
          <w:p w:rsidR="008625B5" w:rsidRDefault="008625B5" w:rsidP="00081C36">
            <w:pPr>
              <w:spacing w:before="60" w:after="60"/>
              <w:jc w:val="center"/>
              <w:rPr>
                <w:sz w:val="22"/>
                <w:szCs w:val="22"/>
              </w:rPr>
            </w:pPr>
            <w:r>
              <w:rPr>
                <w:sz w:val="22"/>
                <w:szCs w:val="22"/>
              </w:rPr>
              <w:t>442</w:t>
            </w:r>
          </w:p>
        </w:tc>
        <w:tc>
          <w:tcPr>
            <w:tcW w:w="339" w:type="pct"/>
            <w:vAlign w:val="center"/>
          </w:tcPr>
          <w:p w:rsidR="008625B5" w:rsidRDefault="008625B5" w:rsidP="00081C36">
            <w:pPr>
              <w:spacing w:before="60" w:after="60"/>
              <w:jc w:val="center"/>
              <w:rPr>
                <w:sz w:val="22"/>
                <w:szCs w:val="22"/>
              </w:rPr>
            </w:pPr>
            <w:r>
              <w:rPr>
                <w:sz w:val="22"/>
                <w:szCs w:val="22"/>
              </w:rPr>
              <w:t>ND</w:t>
            </w:r>
          </w:p>
        </w:tc>
        <w:tc>
          <w:tcPr>
            <w:tcW w:w="277" w:type="pct"/>
            <w:vAlign w:val="center"/>
          </w:tcPr>
          <w:p w:rsidR="008625B5" w:rsidRDefault="008625B5" w:rsidP="00081C36">
            <w:pPr>
              <w:spacing w:before="60" w:after="60"/>
              <w:jc w:val="center"/>
              <w:rPr>
                <w:sz w:val="22"/>
                <w:szCs w:val="22"/>
              </w:rPr>
            </w:pPr>
            <w:r>
              <w:rPr>
                <w:sz w:val="22"/>
                <w:szCs w:val="22"/>
              </w:rPr>
              <w:t>70</w:t>
            </w:r>
          </w:p>
        </w:tc>
        <w:tc>
          <w:tcPr>
            <w:tcW w:w="369" w:type="pct"/>
            <w:vAlign w:val="center"/>
          </w:tcPr>
          <w:p w:rsidR="008625B5" w:rsidRDefault="008625B5" w:rsidP="00081C36">
            <w:pPr>
              <w:spacing w:before="60" w:after="60"/>
              <w:jc w:val="center"/>
              <w:rPr>
                <w:sz w:val="22"/>
                <w:szCs w:val="22"/>
              </w:rPr>
            </w:pPr>
            <w:r>
              <w:rPr>
                <w:sz w:val="22"/>
                <w:szCs w:val="22"/>
              </w:rPr>
              <w:t>24</w:t>
            </w:r>
          </w:p>
        </w:tc>
        <w:tc>
          <w:tcPr>
            <w:tcW w:w="277" w:type="pct"/>
            <w:vAlign w:val="center"/>
          </w:tcPr>
          <w:p w:rsidR="008625B5" w:rsidRDefault="008625B5" w:rsidP="00081C36">
            <w:pPr>
              <w:spacing w:before="60" w:after="60"/>
              <w:jc w:val="center"/>
              <w:rPr>
                <w:sz w:val="22"/>
                <w:szCs w:val="22"/>
              </w:rPr>
            </w:pPr>
            <w:r>
              <w:rPr>
                <w:sz w:val="22"/>
                <w:szCs w:val="22"/>
              </w:rPr>
              <w:t>11</w:t>
            </w:r>
          </w:p>
        </w:tc>
        <w:tc>
          <w:tcPr>
            <w:tcW w:w="277" w:type="pct"/>
            <w:vAlign w:val="center"/>
          </w:tcPr>
          <w:p w:rsidR="008625B5" w:rsidRDefault="008625B5" w:rsidP="00081C36">
            <w:pPr>
              <w:jc w:val="center"/>
              <w:rPr>
                <w:sz w:val="22"/>
                <w:szCs w:val="22"/>
              </w:rPr>
            </w:pPr>
            <w:r>
              <w:rPr>
                <w:sz w:val="22"/>
                <w:szCs w:val="22"/>
              </w:rPr>
              <w:t>ND</w:t>
            </w:r>
          </w:p>
        </w:tc>
        <w:tc>
          <w:tcPr>
            <w:tcW w:w="370" w:type="pct"/>
            <w:vAlign w:val="center"/>
          </w:tcPr>
          <w:p w:rsidR="008625B5" w:rsidRDefault="008625B5" w:rsidP="00081C36">
            <w:pPr>
              <w:jc w:val="center"/>
              <w:rPr>
                <w:sz w:val="22"/>
                <w:szCs w:val="22"/>
              </w:rPr>
            </w:pPr>
            <w:r>
              <w:rPr>
                <w:sz w:val="22"/>
                <w:szCs w:val="22"/>
              </w:rPr>
              <w:t>0</w:t>
            </w:r>
          </w:p>
        </w:tc>
        <w:tc>
          <w:tcPr>
            <w:tcW w:w="401" w:type="pct"/>
            <w:vAlign w:val="center"/>
          </w:tcPr>
          <w:p w:rsidR="008625B5" w:rsidRDefault="008625B5" w:rsidP="00081C36">
            <w:pPr>
              <w:spacing w:before="60" w:after="60"/>
              <w:jc w:val="center"/>
              <w:rPr>
                <w:sz w:val="22"/>
                <w:szCs w:val="22"/>
              </w:rPr>
            </w:pPr>
            <w:r>
              <w:rPr>
                <w:sz w:val="22"/>
                <w:szCs w:val="22"/>
              </w:rPr>
              <w:t>Y</w:t>
            </w:r>
          </w:p>
        </w:tc>
        <w:tc>
          <w:tcPr>
            <w:tcW w:w="276" w:type="pct"/>
            <w:vAlign w:val="center"/>
          </w:tcPr>
          <w:p w:rsidR="008625B5" w:rsidRDefault="008625B5" w:rsidP="00081C36">
            <w:pPr>
              <w:spacing w:before="60" w:after="60"/>
              <w:jc w:val="center"/>
              <w:rPr>
                <w:sz w:val="22"/>
                <w:szCs w:val="22"/>
              </w:rPr>
            </w:pPr>
            <w:r>
              <w:rPr>
                <w:sz w:val="22"/>
                <w:szCs w:val="22"/>
              </w:rPr>
              <w:t>N</w:t>
            </w:r>
          </w:p>
        </w:tc>
        <w:tc>
          <w:tcPr>
            <w:tcW w:w="278" w:type="pct"/>
            <w:vAlign w:val="center"/>
          </w:tcPr>
          <w:p w:rsidR="008625B5" w:rsidRDefault="008625B5" w:rsidP="00081C36">
            <w:pPr>
              <w:spacing w:before="60" w:after="60"/>
              <w:jc w:val="center"/>
              <w:rPr>
                <w:sz w:val="22"/>
                <w:szCs w:val="22"/>
              </w:rPr>
            </w:pPr>
            <w:r>
              <w:rPr>
                <w:sz w:val="22"/>
                <w:szCs w:val="22"/>
              </w:rPr>
              <w:t>N</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p>
        </w:tc>
      </w:tr>
      <w:tr w:rsidR="008625B5" w:rsidRPr="00755960" w:rsidTr="00081C36">
        <w:trPr>
          <w:cantSplit/>
          <w:trHeight w:val="560"/>
          <w:jc w:val="center"/>
        </w:trPr>
        <w:tc>
          <w:tcPr>
            <w:tcW w:w="555" w:type="pct"/>
            <w:vAlign w:val="center"/>
          </w:tcPr>
          <w:p w:rsidR="008625B5" w:rsidRDefault="008625B5" w:rsidP="00081C36">
            <w:pPr>
              <w:spacing w:before="60" w:after="60"/>
              <w:rPr>
                <w:sz w:val="22"/>
                <w:szCs w:val="22"/>
              </w:rPr>
            </w:pPr>
            <w:r>
              <w:rPr>
                <w:sz w:val="22"/>
                <w:szCs w:val="22"/>
              </w:rPr>
              <w:t>Old Bath</w:t>
            </w:r>
          </w:p>
        </w:tc>
        <w:tc>
          <w:tcPr>
            <w:tcW w:w="313" w:type="pct"/>
            <w:vAlign w:val="center"/>
          </w:tcPr>
          <w:p w:rsidR="008625B5" w:rsidRDefault="008625B5" w:rsidP="00081C36">
            <w:pPr>
              <w:spacing w:before="60" w:after="60"/>
              <w:jc w:val="center"/>
              <w:rPr>
                <w:sz w:val="22"/>
                <w:szCs w:val="22"/>
              </w:rPr>
            </w:pPr>
            <w:r>
              <w:rPr>
                <w:sz w:val="22"/>
                <w:szCs w:val="22"/>
              </w:rPr>
              <w:t>-</w:t>
            </w:r>
          </w:p>
        </w:tc>
        <w:tc>
          <w:tcPr>
            <w:tcW w:w="339" w:type="pct"/>
            <w:vAlign w:val="center"/>
          </w:tcPr>
          <w:p w:rsidR="008625B5" w:rsidRDefault="008625B5" w:rsidP="00081C36">
            <w:pPr>
              <w:spacing w:before="60" w:after="60"/>
              <w:jc w:val="center"/>
              <w:rPr>
                <w:sz w:val="22"/>
                <w:szCs w:val="22"/>
              </w:rPr>
            </w:pPr>
            <w:r>
              <w:rPr>
                <w:sz w:val="22"/>
                <w:szCs w:val="22"/>
              </w:rPr>
              <w:t>-</w:t>
            </w:r>
          </w:p>
        </w:tc>
        <w:tc>
          <w:tcPr>
            <w:tcW w:w="277" w:type="pct"/>
            <w:vAlign w:val="center"/>
          </w:tcPr>
          <w:p w:rsidR="008625B5" w:rsidRDefault="008625B5" w:rsidP="00081C36">
            <w:pPr>
              <w:spacing w:before="60" w:after="60"/>
              <w:jc w:val="center"/>
              <w:rPr>
                <w:sz w:val="22"/>
                <w:szCs w:val="22"/>
              </w:rPr>
            </w:pPr>
            <w:r>
              <w:rPr>
                <w:sz w:val="22"/>
                <w:szCs w:val="22"/>
              </w:rPr>
              <w:t>-</w:t>
            </w:r>
          </w:p>
        </w:tc>
        <w:tc>
          <w:tcPr>
            <w:tcW w:w="369" w:type="pct"/>
            <w:vAlign w:val="center"/>
          </w:tcPr>
          <w:p w:rsidR="008625B5" w:rsidRDefault="008625B5" w:rsidP="00081C36">
            <w:pPr>
              <w:spacing w:before="60" w:after="60"/>
              <w:jc w:val="center"/>
              <w:rPr>
                <w:sz w:val="22"/>
                <w:szCs w:val="22"/>
              </w:rPr>
            </w:pPr>
            <w:r>
              <w:rPr>
                <w:sz w:val="22"/>
                <w:szCs w:val="22"/>
              </w:rPr>
              <w:t>-</w:t>
            </w:r>
          </w:p>
        </w:tc>
        <w:tc>
          <w:tcPr>
            <w:tcW w:w="277" w:type="pct"/>
            <w:vAlign w:val="center"/>
          </w:tcPr>
          <w:p w:rsidR="008625B5" w:rsidRDefault="008625B5" w:rsidP="00081C36">
            <w:pPr>
              <w:spacing w:before="60" w:after="60"/>
              <w:jc w:val="center"/>
              <w:rPr>
                <w:sz w:val="22"/>
                <w:szCs w:val="22"/>
              </w:rPr>
            </w:pPr>
            <w:r>
              <w:rPr>
                <w:sz w:val="22"/>
                <w:szCs w:val="22"/>
              </w:rPr>
              <w:t>-</w:t>
            </w:r>
          </w:p>
        </w:tc>
        <w:tc>
          <w:tcPr>
            <w:tcW w:w="277" w:type="pct"/>
            <w:vAlign w:val="center"/>
          </w:tcPr>
          <w:p w:rsidR="008625B5" w:rsidRDefault="008625B5" w:rsidP="00081C36">
            <w:pPr>
              <w:jc w:val="center"/>
              <w:rPr>
                <w:sz w:val="22"/>
                <w:szCs w:val="22"/>
              </w:rPr>
            </w:pPr>
            <w:r>
              <w:rPr>
                <w:sz w:val="22"/>
                <w:szCs w:val="22"/>
              </w:rPr>
              <w:t>-</w:t>
            </w:r>
          </w:p>
        </w:tc>
        <w:tc>
          <w:tcPr>
            <w:tcW w:w="370" w:type="pct"/>
            <w:vAlign w:val="center"/>
          </w:tcPr>
          <w:p w:rsidR="008625B5" w:rsidRDefault="008625B5" w:rsidP="00081C36">
            <w:pPr>
              <w:jc w:val="center"/>
              <w:rPr>
                <w:sz w:val="22"/>
                <w:szCs w:val="22"/>
              </w:rPr>
            </w:pPr>
            <w:r>
              <w:rPr>
                <w:sz w:val="22"/>
                <w:szCs w:val="22"/>
              </w:rPr>
              <w:t>-</w:t>
            </w:r>
          </w:p>
        </w:tc>
        <w:tc>
          <w:tcPr>
            <w:tcW w:w="401" w:type="pct"/>
            <w:vAlign w:val="center"/>
          </w:tcPr>
          <w:p w:rsidR="008625B5" w:rsidRDefault="008625B5" w:rsidP="00081C36">
            <w:pPr>
              <w:spacing w:before="60" w:after="60"/>
              <w:jc w:val="center"/>
              <w:rPr>
                <w:sz w:val="22"/>
                <w:szCs w:val="22"/>
              </w:rPr>
            </w:pPr>
            <w:r>
              <w:rPr>
                <w:sz w:val="22"/>
                <w:szCs w:val="22"/>
              </w:rPr>
              <w:t>-</w:t>
            </w:r>
          </w:p>
        </w:tc>
        <w:tc>
          <w:tcPr>
            <w:tcW w:w="276" w:type="pct"/>
            <w:vAlign w:val="center"/>
          </w:tcPr>
          <w:p w:rsidR="008625B5" w:rsidRDefault="008625B5" w:rsidP="00081C36">
            <w:pPr>
              <w:spacing w:before="60" w:after="60"/>
              <w:jc w:val="center"/>
              <w:rPr>
                <w:sz w:val="22"/>
                <w:szCs w:val="22"/>
              </w:rPr>
            </w:pPr>
            <w:r>
              <w:rPr>
                <w:sz w:val="22"/>
                <w:szCs w:val="22"/>
              </w:rPr>
              <w:t>-</w:t>
            </w:r>
          </w:p>
        </w:tc>
        <w:tc>
          <w:tcPr>
            <w:tcW w:w="278" w:type="pct"/>
            <w:vAlign w:val="center"/>
          </w:tcPr>
          <w:p w:rsidR="008625B5" w:rsidRDefault="008625B5" w:rsidP="00081C36">
            <w:pPr>
              <w:spacing w:before="60" w:after="60"/>
              <w:jc w:val="center"/>
              <w:rPr>
                <w:sz w:val="22"/>
                <w:szCs w:val="22"/>
              </w:rPr>
            </w:pPr>
            <w:r>
              <w:rPr>
                <w:sz w:val="22"/>
                <w:szCs w:val="22"/>
              </w:rPr>
              <w:t>-</w:t>
            </w:r>
          </w:p>
        </w:tc>
        <w:tc>
          <w:tcPr>
            <w:tcW w:w="1268" w:type="pct"/>
            <w:tcBorders>
              <w:left w:val="nil"/>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Unoccupied, capped plumbing, renovations being made, pathways to wall cavities, etc.</w:t>
            </w:r>
          </w:p>
        </w:tc>
      </w:tr>
      <w:tr w:rsidR="008625B5" w:rsidRPr="00755960" w:rsidTr="008625B5">
        <w:trPr>
          <w:cantSplit/>
          <w:trHeight w:val="560"/>
          <w:jc w:val="center"/>
        </w:trPr>
        <w:tc>
          <w:tcPr>
            <w:tcW w:w="555" w:type="pct"/>
            <w:shd w:val="clear" w:color="auto" w:fill="D9D9D9"/>
            <w:vAlign w:val="center"/>
          </w:tcPr>
          <w:p w:rsidR="008625B5" w:rsidRDefault="008625B5" w:rsidP="00081C36">
            <w:pPr>
              <w:spacing w:before="60" w:after="60"/>
              <w:rPr>
                <w:sz w:val="22"/>
                <w:szCs w:val="22"/>
              </w:rPr>
            </w:pPr>
            <w:r>
              <w:rPr>
                <w:sz w:val="22"/>
                <w:szCs w:val="22"/>
              </w:rPr>
              <w:t>Third Floor/Attic</w:t>
            </w:r>
          </w:p>
        </w:tc>
        <w:tc>
          <w:tcPr>
            <w:tcW w:w="313" w:type="pct"/>
            <w:shd w:val="clear" w:color="auto" w:fill="D9D9D9"/>
            <w:vAlign w:val="center"/>
          </w:tcPr>
          <w:p w:rsidR="008625B5" w:rsidRDefault="008625B5" w:rsidP="00081C36">
            <w:pPr>
              <w:spacing w:before="60" w:after="60"/>
              <w:jc w:val="center"/>
              <w:rPr>
                <w:sz w:val="22"/>
                <w:szCs w:val="22"/>
              </w:rPr>
            </w:pPr>
          </w:p>
        </w:tc>
        <w:tc>
          <w:tcPr>
            <w:tcW w:w="339"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spacing w:before="60" w:after="60"/>
              <w:jc w:val="center"/>
              <w:rPr>
                <w:sz w:val="22"/>
                <w:szCs w:val="22"/>
              </w:rPr>
            </w:pPr>
          </w:p>
        </w:tc>
        <w:tc>
          <w:tcPr>
            <w:tcW w:w="369"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spacing w:before="60" w:after="60"/>
              <w:jc w:val="center"/>
              <w:rPr>
                <w:sz w:val="22"/>
                <w:szCs w:val="22"/>
              </w:rPr>
            </w:pPr>
          </w:p>
        </w:tc>
        <w:tc>
          <w:tcPr>
            <w:tcW w:w="277" w:type="pct"/>
            <w:shd w:val="clear" w:color="auto" w:fill="D9D9D9"/>
            <w:vAlign w:val="center"/>
          </w:tcPr>
          <w:p w:rsidR="008625B5" w:rsidRDefault="008625B5" w:rsidP="00081C36">
            <w:pPr>
              <w:jc w:val="center"/>
              <w:rPr>
                <w:sz w:val="22"/>
                <w:szCs w:val="22"/>
              </w:rPr>
            </w:pPr>
          </w:p>
        </w:tc>
        <w:tc>
          <w:tcPr>
            <w:tcW w:w="370" w:type="pct"/>
            <w:shd w:val="clear" w:color="auto" w:fill="D9D9D9"/>
            <w:vAlign w:val="center"/>
          </w:tcPr>
          <w:p w:rsidR="008625B5" w:rsidRDefault="008625B5" w:rsidP="00081C36">
            <w:pPr>
              <w:jc w:val="center"/>
              <w:rPr>
                <w:sz w:val="22"/>
                <w:szCs w:val="22"/>
              </w:rPr>
            </w:pPr>
          </w:p>
        </w:tc>
        <w:tc>
          <w:tcPr>
            <w:tcW w:w="401" w:type="pct"/>
            <w:shd w:val="clear" w:color="auto" w:fill="D9D9D9"/>
            <w:vAlign w:val="center"/>
          </w:tcPr>
          <w:p w:rsidR="008625B5" w:rsidRDefault="008625B5" w:rsidP="00081C36">
            <w:pPr>
              <w:spacing w:before="60" w:after="60"/>
              <w:jc w:val="center"/>
              <w:rPr>
                <w:sz w:val="22"/>
                <w:szCs w:val="22"/>
              </w:rPr>
            </w:pPr>
          </w:p>
        </w:tc>
        <w:tc>
          <w:tcPr>
            <w:tcW w:w="276" w:type="pct"/>
            <w:shd w:val="clear" w:color="auto" w:fill="D9D9D9"/>
            <w:vAlign w:val="center"/>
          </w:tcPr>
          <w:p w:rsidR="008625B5" w:rsidRDefault="008625B5" w:rsidP="00081C36">
            <w:pPr>
              <w:spacing w:before="60" w:after="60"/>
              <w:jc w:val="center"/>
              <w:rPr>
                <w:sz w:val="22"/>
                <w:szCs w:val="22"/>
              </w:rPr>
            </w:pPr>
          </w:p>
        </w:tc>
        <w:tc>
          <w:tcPr>
            <w:tcW w:w="278" w:type="pct"/>
            <w:shd w:val="clear" w:color="auto" w:fill="D9D9D9"/>
            <w:vAlign w:val="center"/>
          </w:tcPr>
          <w:p w:rsidR="008625B5" w:rsidRDefault="008625B5" w:rsidP="00081C36">
            <w:pPr>
              <w:spacing w:before="60" w:after="60"/>
              <w:jc w:val="center"/>
              <w:rPr>
                <w:sz w:val="22"/>
                <w:szCs w:val="22"/>
              </w:rPr>
            </w:pPr>
          </w:p>
        </w:tc>
        <w:tc>
          <w:tcPr>
            <w:tcW w:w="1268" w:type="pct"/>
            <w:tcBorders>
              <w:left w:val="nil"/>
            </w:tcBorders>
            <w:shd w:val="clear" w:color="auto" w:fill="D9D9D9"/>
            <w:vAlign w:val="center"/>
          </w:tcPr>
          <w:p w:rsidR="008625B5" w:rsidRDefault="008625B5" w:rsidP="00081C36">
            <w:pPr>
              <w:pStyle w:val="Header"/>
              <w:tabs>
                <w:tab w:val="clear" w:pos="4320"/>
                <w:tab w:val="clear" w:pos="8640"/>
              </w:tabs>
              <w:spacing w:before="60" w:after="60"/>
              <w:rPr>
                <w:sz w:val="22"/>
                <w:szCs w:val="22"/>
              </w:rPr>
            </w:pPr>
          </w:p>
        </w:tc>
      </w:tr>
      <w:tr w:rsidR="008625B5" w:rsidRPr="00755960" w:rsidTr="00081C36">
        <w:trPr>
          <w:cantSplit/>
          <w:trHeight w:val="560"/>
          <w:jc w:val="center"/>
        </w:trPr>
        <w:tc>
          <w:tcPr>
            <w:tcW w:w="555" w:type="pct"/>
            <w:tcBorders>
              <w:bottom w:val="single" w:sz="12" w:space="0" w:color="000000"/>
            </w:tcBorders>
            <w:vAlign w:val="center"/>
          </w:tcPr>
          <w:p w:rsidR="008625B5" w:rsidRDefault="008625B5" w:rsidP="00081C36">
            <w:pPr>
              <w:spacing w:before="60" w:after="60"/>
              <w:rPr>
                <w:sz w:val="22"/>
                <w:szCs w:val="22"/>
              </w:rPr>
            </w:pPr>
            <w:r>
              <w:rPr>
                <w:sz w:val="22"/>
                <w:szCs w:val="22"/>
              </w:rPr>
              <w:t>Large finished space</w:t>
            </w:r>
          </w:p>
        </w:tc>
        <w:tc>
          <w:tcPr>
            <w:tcW w:w="313" w:type="pct"/>
            <w:tcBorders>
              <w:bottom w:val="single" w:sz="12" w:space="0" w:color="000000"/>
            </w:tcBorders>
            <w:vAlign w:val="center"/>
          </w:tcPr>
          <w:p w:rsidR="008625B5" w:rsidRDefault="008625B5" w:rsidP="00081C36">
            <w:pPr>
              <w:spacing w:before="60" w:after="60"/>
              <w:jc w:val="center"/>
              <w:rPr>
                <w:sz w:val="22"/>
                <w:szCs w:val="22"/>
              </w:rPr>
            </w:pPr>
            <w:r>
              <w:rPr>
                <w:sz w:val="22"/>
                <w:szCs w:val="22"/>
              </w:rPr>
              <w:t>-</w:t>
            </w:r>
          </w:p>
        </w:tc>
        <w:tc>
          <w:tcPr>
            <w:tcW w:w="339" w:type="pct"/>
            <w:tcBorders>
              <w:bottom w:val="single" w:sz="12" w:space="0" w:color="000000"/>
            </w:tcBorders>
            <w:vAlign w:val="center"/>
          </w:tcPr>
          <w:p w:rsidR="008625B5" w:rsidRDefault="008625B5" w:rsidP="00081C36">
            <w:pPr>
              <w:spacing w:before="60" w:after="60"/>
              <w:jc w:val="center"/>
              <w:rPr>
                <w:sz w:val="22"/>
                <w:szCs w:val="22"/>
              </w:rPr>
            </w:pPr>
            <w:r>
              <w:rPr>
                <w:sz w:val="22"/>
                <w:szCs w:val="22"/>
              </w:rPr>
              <w:t>-</w:t>
            </w:r>
          </w:p>
        </w:tc>
        <w:tc>
          <w:tcPr>
            <w:tcW w:w="277" w:type="pct"/>
            <w:tcBorders>
              <w:bottom w:val="single" w:sz="12" w:space="0" w:color="000000"/>
            </w:tcBorders>
            <w:vAlign w:val="center"/>
          </w:tcPr>
          <w:p w:rsidR="008625B5" w:rsidRDefault="008625B5" w:rsidP="00081C36">
            <w:pPr>
              <w:spacing w:before="60" w:after="60"/>
              <w:jc w:val="center"/>
              <w:rPr>
                <w:sz w:val="22"/>
                <w:szCs w:val="22"/>
              </w:rPr>
            </w:pPr>
            <w:r>
              <w:rPr>
                <w:sz w:val="22"/>
                <w:szCs w:val="22"/>
              </w:rPr>
              <w:t>-</w:t>
            </w:r>
          </w:p>
        </w:tc>
        <w:tc>
          <w:tcPr>
            <w:tcW w:w="369" w:type="pct"/>
            <w:tcBorders>
              <w:bottom w:val="single" w:sz="12" w:space="0" w:color="000000"/>
            </w:tcBorders>
            <w:vAlign w:val="center"/>
          </w:tcPr>
          <w:p w:rsidR="008625B5" w:rsidRDefault="008625B5" w:rsidP="00081C36">
            <w:pPr>
              <w:spacing w:before="60" w:after="60"/>
              <w:jc w:val="center"/>
              <w:rPr>
                <w:sz w:val="22"/>
                <w:szCs w:val="22"/>
              </w:rPr>
            </w:pPr>
            <w:r>
              <w:rPr>
                <w:sz w:val="22"/>
                <w:szCs w:val="22"/>
              </w:rPr>
              <w:t>-</w:t>
            </w:r>
          </w:p>
        </w:tc>
        <w:tc>
          <w:tcPr>
            <w:tcW w:w="277" w:type="pct"/>
            <w:tcBorders>
              <w:bottom w:val="single" w:sz="12" w:space="0" w:color="000000"/>
            </w:tcBorders>
            <w:vAlign w:val="center"/>
          </w:tcPr>
          <w:p w:rsidR="008625B5" w:rsidRDefault="008625B5" w:rsidP="00081C36">
            <w:pPr>
              <w:spacing w:before="60" w:after="60"/>
              <w:jc w:val="center"/>
              <w:rPr>
                <w:sz w:val="22"/>
                <w:szCs w:val="22"/>
              </w:rPr>
            </w:pPr>
            <w:r>
              <w:rPr>
                <w:sz w:val="22"/>
                <w:szCs w:val="22"/>
              </w:rPr>
              <w:t>-</w:t>
            </w:r>
          </w:p>
        </w:tc>
        <w:tc>
          <w:tcPr>
            <w:tcW w:w="277" w:type="pct"/>
            <w:tcBorders>
              <w:bottom w:val="single" w:sz="12" w:space="0" w:color="000000"/>
            </w:tcBorders>
            <w:vAlign w:val="center"/>
          </w:tcPr>
          <w:p w:rsidR="008625B5" w:rsidRDefault="008625B5" w:rsidP="00081C36">
            <w:pPr>
              <w:jc w:val="center"/>
              <w:rPr>
                <w:sz w:val="22"/>
                <w:szCs w:val="22"/>
              </w:rPr>
            </w:pPr>
            <w:r>
              <w:rPr>
                <w:sz w:val="22"/>
                <w:szCs w:val="22"/>
              </w:rPr>
              <w:t>-</w:t>
            </w:r>
          </w:p>
        </w:tc>
        <w:tc>
          <w:tcPr>
            <w:tcW w:w="370" w:type="pct"/>
            <w:tcBorders>
              <w:bottom w:val="single" w:sz="12" w:space="0" w:color="000000"/>
            </w:tcBorders>
            <w:vAlign w:val="center"/>
          </w:tcPr>
          <w:p w:rsidR="008625B5" w:rsidRDefault="008625B5" w:rsidP="00081C36">
            <w:pPr>
              <w:jc w:val="center"/>
              <w:rPr>
                <w:sz w:val="22"/>
                <w:szCs w:val="22"/>
              </w:rPr>
            </w:pPr>
            <w:r>
              <w:rPr>
                <w:sz w:val="22"/>
                <w:szCs w:val="22"/>
              </w:rPr>
              <w:t>-</w:t>
            </w:r>
          </w:p>
        </w:tc>
        <w:tc>
          <w:tcPr>
            <w:tcW w:w="401" w:type="pct"/>
            <w:tcBorders>
              <w:bottom w:val="single" w:sz="12" w:space="0" w:color="000000"/>
            </w:tcBorders>
            <w:vAlign w:val="center"/>
          </w:tcPr>
          <w:p w:rsidR="008625B5" w:rsidRDefault="008625B5" w:rsidP="00081C36">
            <w:pPr>
              <w:spacing w:before="60" w:after="60"/>
              <w:jc w:val="center"/>
              <w:rPr>
                <w:sz w:val="22"/>
                <w:szCs w:val="22"/>
              </w:rPr>
            </w:pPr>
            <w:r>
              <w:rPr>
                <w:sz w:val="22"/>
                <w:szCs w:val="22"/>
              </w:rPr>
              <w:t>-</w:t>
            </w:r>
          </w:p>
        </w:tc>
        <w:tc>
          <w:tcPr>
            <w:tcW w:w="276" w:type="pct"/>
            <w:tcBorders>
              <w:bottom w:val="single" w:sz="12" w:space="0" w:color="000000"/>
            </w:tcBorders>
            <w:vAlign w:val="center"/>
          </w:tcPr>
          <w:p w:rsidR="008625B5" w:rsidRDefault="008625B5" w:rsidP="00081C36">
            <w:pPr>
              <w:spacing w:before="60" w:after="60"/>
              <w:jc w:val="center"/>
              <w:rPr>
                <w:sz w:val="22"/>
                <w:szCs w:val="22"/>
              </w:rPr>
            </w:pPr>
            <w:r>
              <w:rPr>
                <w:sz w:val="22"/>
                <w:szCs w:val="22"/>
              </w:rPr>
              <w:t>N</w:t>
            </w:r>
          </w:p>
        </w:tc>
        <w:tc>
          <w:tcPr>
            <w:tcW w:w="278" w:type="pct"/>
            <w:tcBorders>
              <w:bottom w:val="single" w:sz="12" w:space="0" w:color="000000"/>
            </w:tcBorders>
            <w:vAlign w:val="center"/>
          </w:tcPr>
          <w:p w:rsidR="008625B5" w:rsidRDefault="008625B5" w:rsidP="00081C36">
            <w:pPr>
              <w:spacing w:before="60" w:after="60"/>
              <w:jc w:val="center"/>
              <w:rPr>
                <w:sz w:val="22"/>
                <w:szCs w:val="22"/>
              </w:rPr>
            </w:pPr>
            <w:r>
              <w:rPr>
                <w:sz w:val="22"/>
                <w:szCs w:val="22"/>
              </w:rPr>
              <w:t>N</w:t>
            </w:r>
          </w:p>
        </w:tc>
        <w:tc>
          <w:tcPr>
            <w:tcW w:w="1268" w:type="pct"/>
            <w:tcBorders>
              <w:left w:val="nil"/>
              <w:bottom w:val="single" w:sz="12" w:space="0" w:color="000000"/>
            </w:tcBorders>
            <w:vAlign w:val="center"/>
          </w:tcPr>
          <w:p w:rsidR="008625B5" w:rsidRDefault="008625B5" w:rsidP="00081C36">
            <w:pPr>
              <w:pStyle w:val="Header"/>
              <w:tabs>
                <w:tab w:val="clear" w:pos="4320"/>
                <w:tab w:val="clear" w:pos="8640"/>
              </w:tabs>
              <w:spacing w:before="60" w:after="60"/>
              <w:rPr>
                <w:sz w:val="22"/>
                <w:szCs w:val="22"/>
              </w:rPr>
            </w:pPr>
            <w:r>
              <w:rPr>
                <w:sz w:val="22"/>
                <w:szCs w:val="22"/>
              </w:rPr>
              <w:t>Unoccupied, historic WD from leaking skylights, WD ceilings/walls, WD carpet, bird droppings?</w:t>
            </w:r>
          </w:p>
        </w:tc>
      </w:tr>
    </w:tbl>
    <w:p w:rsidR="008625B5" w:rsidRDefault="008625B5" w:rsidP="008625B5"/>
    <w:p w:rsidR="008625B5" w:rsidRPr="00D9494D" w:rsidRDefault="008625B5" w:rsidP="008625B5"/>
    <w:p w:rsidR="008625B5" w:rsidRPr="00D9494D" w:rsidRDefault="008625B5" w:rsidP="008625B5"/>
    <w:p w:rsidR="008625B5" w:rsidRPr="00D9494D" w:rsidRDefault="008625B5" w:rsidP="008625B5"/>
    <w:p w:rsidR="00FB2D24" w:rsidRPr="008625B5" w:rsidRDefault="00FB2D24" w:rsidP="008625B5">
      <w:pPr>
        <w:tabs>
          <w:tab w:val="left" w:pos="5600"/>
        </w:tabs>
      </w:pPr>
    </w:p>
    <w:sectPr w:rsidR="00FB2D24" w:rsidRPr="008625B5" w:rsidSect="008625B5">
      <w:headerReference w:type="even" r:id="rId33"/>
      <w:headerReference w:type="default" r:id="rId34"/>
      <w:footerReference w:type="even" r:id="rId35"/>
      <w:footerReference w:type="default" r:id="rId36"/>
      <w:headerReference w:type="first" r:id="rId37"/>
      <w:footerReference w:type="first" r:id="rId3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C36" w:rsidRDefault="00081C36">
      <w:r>
        <w:separator/>
      </w:r>
    </w:p>
  </w:endnote>
  <w:endnote w:type="continuationSeparator" w:id="0">
    <w:p w:rsidR="00081C36" w:rsidRDefault="0008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22BE">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B5" w:rsidRDefault="00862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B5" w:rsidRDefault="008625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C36" w:rsidRDefault="00081C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4" w:type="dxa"/>
      <w:jc w:val="center"/>
      <w:tblLayout w:type="fixed"/>
      <w:tblLook w:val="0000" w:firstRow="0" w:lastRow="0" w:firstColumn="0" w:lastColumn="0" w:noHBand="0" w:noVBand="0"/>
    </w:tblPr>
    <w:tblGrid>
      <w:gridCol w:w="3407"/>
      <w:gridCol w:w="3025"/>
      <w:gridCol w:w="2292"/>
    </w:tblGrid>
    <w:tr w:rsidR="00081C36" w:rsidRPr="00730CC7" w:rsidTr="00081C36">
      <w:trPr>
        <w:trHeight w:val="300"/>
        <w:jc w:val="center"/>
      </w:trPr>
      <w:tc>
        <w:tcPr>
          <w:tcW w:w="3407"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ppm = parts per million</w:t>
          </w:r>
        </w:p>
      </w:tc>
      <w:tc>
        <w:tcPr>
          <w:tcW w:w="3025"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CP = cleaning products</w:t>
          </w:r>
        </w:p>
      </w:tc>
      <w:tc>
        <w:tcPr>
          <w:tcW w:w="2292"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HS = hand sanitizer</w:t>
          </w:r>
        </w:p>
      </w:tc>
    </w:tr>
    <w:tr w:rsidR="00081C36" w:rsidRPr="00730CC7" w:rsidTr="00081C36">
      <w:trPr>
        <w:trHeight w:val="300"/>
        <w:jc w:val="center"/>
      </w:trPr>
      <w:tc>
        <w:tcPr>
          <w:tcW w:w="3407"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µg/m</w:t>
          </w:r>
          <w:r w:rsidRPr="00730CC7">
            <w:rPr>
              <w:rFonts w:ascii="Times" w:hAnsi="Times" w:cs="Times"/>
              <w:sz w:val="20"/>
              <w:vertAlign w:val="superscript"/>
            </w:rPr>
            <w:t>3</w:t>
          </w:r>
          <w:r w:rsidRPr="00730CC7">
            <w:rPr>
              <w:rFonts w:ascii="Times" w:hAnsi="Times" w:cs="Times"/>
              <w:sz w:val="20"/>
            </w:rPr>
            <w:t xml:space="preserve"> = micrograms per cubic meter</w:t>
          </w:r>
        </w:p>
      </w:tc>
      <w:tc>
        <w:tcPr>
          <w:tcW w:w="3025"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AF = air freshener</w:t>
          </w:r>
        </w:p>
      </w:tc>
      <w:tc>
        <w:tcPr>
          <w:tcW w:w="2292"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AI = accumulated items</w:t>
          </w:r>
        </w:p>
      </w:tc>
    </w:tr>
    <w:tr w:rsidR="00081C36" w:rsidRPr="00A618CB" w:rsidTr="00081C36">
      <w:trPr>
        <w:trHeight w:val="300"/>
        <w:jc w:val="center"/>
      </w:trPr>
      <w:tc>
        <w:tcPr>
          <w:tcW w:w="3407"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 xml:space="preserve">ND = </w:t>
          </w:r>
          <w:proofErr w:type="gramStart"/>
          <w:r w:rsidRPr="00730CC7">
            <w:rPr>
              <w:rFonts w:ascii="Times" w:hAnsi="Times" w:cs="Times"/>
              <w:sz w:val="20"/>
            </w:rPr>
            <w:t>non detect</w:t>
          </w:r>
          <w:proofErr w:type="gramEnd"/>
        </w:p>
      </w:tc>
      <w:tc>
        <w:tcPr>
          <w:tcW w:w="3025" w:type="dxa"/>
          <w:tcBorders>
            <w:top w:val="nil"/>
            <w:left w:val="nil"/>
            <w:bottom w:val="nil"/>
            <w:right w:val="nil"/>
          </w:tcBorders>
          <w:noWrap/>
          <w:vAlign w:val="center"/>
        </w:tcPr>
        <w:p w:rsidR="00081C36" w:rsidRPr="00730CC7" w:rsidRDefault="00081C36" w:rsidP="00081C36">
          <w:pPr>
            <w:rPr>
              <w:rFonts w:ascii="Times" w:hAnsi="Times" w:cs="Times"/>
              <w:sz w:val="20"/>
            </w:rPr>
          </w:pPr>
          <w:r>
            <w:rPr>
              <w:rFonts w:ascii="Times" w:hAnsi="Times" w:cs="Times"/>
              <w:sz w:val="20"/>
            </w:rPr>
            <w:t xml:space="preserve">WAC </w:t>
          </w:r>
          <w:proofErr w:type="gramStart"/>
          <w:r>
            <w:rPr>
              <w:rFonts w:ascii="Times" w:hAnsi="Times" w:cs="Times"/>
              <w:sz w:val="20"/>
            </w:rPr>
            <w:t>=  window</w:t>
          </w:r>
          <w:proofErr w:type="gramEnd"/>
          <w:r>
            <w:rPr>
              <w:rFonts w:ascii="Times" w:hAnsi="Times" w:cs="Times"/>
              <w:sz w:val="20"/>
            </w:rPr>
            <w:t xml:space="preserve"> air conditioner</w:t>
          </w:r>
        </w:p>
      </w:tc>
      <w:tc>
        <w:tcPr>
          <w:tcW w:w="2292"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WD = water-damaged</w:t>
          </w:r>
        </w:p>
      </w:tc>
    </w:tr>
  </w:tbl>
  <w:p w:rsidR="00081C36" w:rsidRDefault="00081C36" w:rsidP="00081C36">
    <w:pPr>
      <w:tabs>
        <w:tab w:val="left" w:pos="9180"/>
      </w:tabs>
      <w:rPr>
        <w:b/>
        <w:sz w:val="20"/>
      </w:rPr>
    </w:pPr>
  </w:p>
  <w:p w:rsidR="00081C36" w:rsidRDefault="00081C36" w:rsidP="00081C3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81C36" w:rsidTr="00081C36">
      <w:tc>
        <w:tcPr>
          <w:tcW w:w="2718" w:type="dxa"/>
          <w:tcBorders>
            <w:top w:val="single" w:sz="18" w:space="0" w:color="auto"/>
          </w:tcBorders>
        </w:tcPr>
        <w:p w:rsidR="00081C36" w:rsidRDefault="00081C36" w:rsidP="00081C3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081C36" w:rsidRPr="00EF358C" w:rsidRDefault="00081C36" w:rsidP="00081C36">
          <w:pPr>
            <w:rPr>
              <w:sz w:val="20"/>
            </w:rPr>
          </w:pPr>
          <w:r w:rsidRPr="00EF358C">
            <w:rPr>
              <w:sz w:val="20"/>
            </w:rPr>
            <w:t>&lt; 800 = preferable</w:t>
          </w:r>
        </w:p>
      </w:tc>
      <w:tc>
        <w:tcPr>
          <w:tcW w:w="3600" w:type="dxa"/>
          <w:tcBorders>
            <w:top w:val="single" w:sz="18" w:space="0" w:color="auto"/>
          </w:tcBorders>
        </w:tcPr>
        <w:p w:rsidR="00081C36" w:rsidRDefault="00081C36" w:rsidP="00081C36">
          <w:pPr>
            <w:jc w:val="right"/>
            <w:rPr>
              <w:sz w:val="20"/>
            </w:rPr>
          </w:pPr>
          <w:r>
            <w:rPr>
              <w:sz w:val="20"/>
            </w:rPr>
            <w:t>Temperature:</w:t>
          </w:r>
        </w:p>
      </w:tc>
      <w:tc>
        <w:tcPr>
          <w:tcW w:w="3420" w:type="dxa"/>
          <w:tcBorders>
            <w:top w:val="single" w:sz="18" w:space="0" w:color="auto"/>
          </w:tcBorders>
        </w:tcPr>
        <w:p w:rsidR="00081C36" w:rsidRDefault="00081C36" w:rsidP="00081C36">
          <w:pPr>
            <w:rPr>
              <w:sz w:val="20"/>
            </w:rPr>
          </w:pPr>
          <w:r>
            <w:rPr>
              <w:sz w:val="20"/>
            </w:rPr>
            <w:t>70 - 78 °F</w:t>
          </w:r>
        </w:p>
      </w:tc>
    </w:tr>
    <w:tr w:rsidR="00081C36" w:rsidTr="00081C36">
      <w:tc>
        <w:tcPr>
          <w:tcW w:w="2718" w:type="dxa"/>
          <w:tcBorders>
            <w:bottom w:val="single" w:sz="18" w:space="0" w:color="auto"/>
          </w:tcBorders>
        </w:tcPr>
        <w:p w:rsidR="00081C36" w:rsidRDefault="00081C36" w:rsidP="00081C36">
          <w:pPr>
            <w:jc w:val="right"/>
            <w:rPr>
              <w:sz w:val="20"/>
            </w:rPr>
          </w:pPr>
        </w:p>
      </w:tc>
      <w:tc>
        <w:tcPr>
          <w:tcW w:w="4860" w:type="dxa"/>
          <w:tcBorders>
            <w:bottom w:val="single" w:sz="18" w:space="0" w:color="auto"/>
          </w:tcBorders>
        </w:tcPr>
        <w:p w:rsidR="00081C36" w:rsidRPr="00EF358C" w:rsidRDefault="00081C36" w:rsidP="00081C36">
          <w:pPr>
            <w:rPr>
              <w:sz w:val="20"/>
            </w:rPr>
          </w:pPr>
          <w:r w:rsidRPr="00EF358C">
            <w:rPr>
              <w:sz w:val="20"/>
            </w:rPr>
            <w:t>&gt; 800 ppm = indicative of ventilation problems</w:t>
          </w:r>
        </w:p>
      </w:tc>
      <w:tc>
        <w:tcPr>
          <w:tcW w:w="3600" w:type="dxa"/>
          <w:tcBorders>
            <w:bottom w:val="single" w:sz="18" w:space="0" w:color="auto"/>
          </w:tcBorders>
        </w:tcPr>
        <w:p w:rsidR="00081C36" w:rsidRDefault="00081C36" w:rsidP="00081C36">
          <w:pPr>
            <w:jc w:val="right"/>
            <w:rPr>
              <w:sz w:val="20"/>
            </w:rPr>
          </w:pPr>
          <w:r>
            <w:rPr>
              <w:sz w:val="20"/>
            </w:rPr>
            <w:t>Relative Humidity:</w:t>
          </w:r>
        </w:p>
      </w:tc>
      <w:tc>
        <w:tcPr>
          <w:tcW w:w="3420" w:type="dxa"/>
          <w:tcBorders>
            <w:bottom w:val="single" w:sz="18" w:space="0" w:color="auto"/>
          </w:tcBorders>
        </w:tcPr>
        <w:p w:rsidR="00081C36" w:rsidRDefault="00081C36" w:rsidP="00081C36">
          <w:pPr>
            <w:rPr>
              <w:sz w:val="20"/>
            </w:rPr>
          </w:pPr>
          <w:r>
            <w:rPr>
              <w:sz w:val="20"/>
            </w:rPr>
            <w:t>40 - 60%</w:t>
          </w:r>
        </w:p>
      </w:tc>
    </w:tr>
  </w:tbl>
  <w:p w:rsidR="00081C36" w:rsidRDefault="00081C36" w:rsidP="00081C36">
    <w:pPr>
      <w:pStyle w:val="Footer"/>
      <w:jc w:val="center"/>
    </w:pPr>
  </w:p>
  <w:p w:rsidR="00081C36" w:rsidRPr="00A7353A" w:rsidRDefault="00081C36" w:rsidP="00081C3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222BE">
      <w:rPr>
        <w:rStyle w:val="PageNumber"/>
        <w:noProof/>
        <w:sz w:val="22"/>
        <w:szCs w:val="22"/>
      </w:rPr>
      <w:t>3</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jc w:val="center"/>
      <w:tblLayout w:type="fixed"/>
      <w:tblLook w:val="0000" w:firstRow="0" w:lastRow="0" w:firstColumn="0" w:lastColumn="0" w:noHBand="0" w:noVBand="0"/>
    </w:tblPr>
    <w:tblGrid>
      <w:gridCol w:w="3407"/>
      <w:gridCol w:w="2971"/>
      <w:gridCol w:w="3600"/>
    </w:tblGrid>
    <w:tr w:rsidR="00081C36" w:rsidRPr="00A618CB" w:rsidTr="00081C36">
      <w:trPr>
        <w:trHeight w:val="300"/>
        <w:jc w:val="center"/>
      </w:trPr>
      <w:tc>
        <w:tcPr>
          <w:tcW w:w="3407"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ppm = parts per million</w:t>
          </w:r>
        </w:p>
      </w:tc>
      <w:tc>
        <w:tcPr>
          <w:tcW w:w="2971"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CP = cleaning products</w:t>
          </w:r>
        </w:p>
      </w:tc>
      <w:tc>
        <w:tcPr>
          <w:tcW w:w="3600"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HS = hand sanitizer</w:t>
          </w:r>
        </w:p>
      </w:tc>
    </w:tr>
    <w:tr w:rsidR="00081C36" w:rsidRPr="00A618CB" w:rsidTr="00081C36">
      <w:trPr>
        <w:trHeight w:val="300"/>
        <w:jc w:val="center"/>
      </w:trPr>
      <w:tc>
        <w:tcPr>
          <w:tcW w:w="3407"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µg/m</w:t>
          </w:r>
          <w:r w:rsidRPr="00730CC7">
            <w:rPr>
              <w:rFonts w:ascii="Times" w:hAnsi="Times" w:cs="Times"/>
              <w:sz w:val="20"/>
              <w:vertAlign w:val="superscript"/>
            </w:rPr>
            <w:t>3</w:t>
          </w:r>
          <w:r w:rsidRPr="00730CC7">
            <w:rPr>
              <w:rFonts w:ascii="Times" w:hAnsi="Times" w:cs="Times"/>
              <w:sz w:val="20"/>
            </w:rPr>
            <w:t xml:space="preserve"> = micrograms per cubic meter</w:t>
          </w:r>
        </w:p>
      </w:tc>
      <w:tc>
        <w:tcPr>
          <w:tcW w:w="2971"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AF = air freshener</w:t>
          </w:r>
        </w:p>
      </w:tc>
      <w:tc>
        <w:tcPr>
          <w:tcW w:w="3600"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AI = accumulated items</w:t>
          </w:r>
        </w:p>
      </w:tc>
    </w:tr>
    <w:tr w:rsidR="00081C36" w:rsidRPr="00A618CB" w:rsidTr="00081C36">
      <w:trPr>
        <w:trHeight w:val="300"/>
        <w:jc w:val="center"/>
      </w:trPr>
      <w:tc>
        <w:tcPr>
          <w:tcW w:w="3407"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 xml:space="preserve">ND = </w:t>
          </w:r>
          <w:proofErr w:type="gramStart"/>
          <w:r w:rsidRPr="00730CC7">
            <w:rPr>
              <w:rFonts w:ascii="Times" w:hAnsi="Times" w:cs="Times"/>
              <w:sz w:val="20"/>
            </w:rPr>
            <w:t>non detect</w:t>
          </w:r>
          <w:proofErr w:type="gramEnd"/>
        </w:p>
      </w:tc>
      <w:tc>
        <w:tcPr>
          <w:tcW w:w="2971" w:type="dxa"/>
          <w:tcBorders>
            <w:top w:val="nil"/>
            <w:left w:val="nil"/>
            <w:bottom w:val="nil"/>
            <w:right w:val="nil"/>
          </w:tcBorders>
          <w:noWrap/>
          <w:vAlign w:val="center"/>
        </w:tcPr>
        <w:p w:rsidR="00081C36" w:rsidRPr="00730CC7" w:rsidRDefault="00081C36" w:rsidP="00081C36">
          <w:pPr>
            <w:rPr>
              <w:rFonts w:ascii="Times" w:hAnsi="Times" w:cs="Times"/>
              <w:sz w:val="20"/>
            </w:rPr>
          </w:pPr>
          <w:r>
            <w:rPr>
              <w:rFonts w:ascii="Times" w:hAnsi="Times" w:cs="Times"/>
              <w:sz w:val="20"/>
            </w:rPr>
            <w:t xml:space="preserve">WAC </w:t>
          </w:r>
          <w:proofErr w:type="gramStart"/>
          <w:r>
            <w:rPr>
              <w:rFonts w:ascii="Times" w:hAnsi="Times" w:cs="Times"/>
              <w:sz w:val="20"/>
            </w:rPr>
            <w:t>=  window</w:t>
          </w:r>
          <w:proofErr w:type="gramEnd"/>
          <w:r>
            <w:rPr>
              <w:rFonts w:ascii="Times" w:hAnsi="Times" w:cs="Times"/>
              <w:sz w:val="20"/>
            </w:rPr>
            <w:t xml:space="preserve"> air conditioner</w:t>
          </w:r>
        </w:p>
      </w:tc>
      <w:tc>
        <w:tcPr>
          <w:tcW w:w="3600" w:type="dxa"/>
          <w:tcBorders>
            <w:top w:val="nil"/>
            <w:left w:val="nil"/>
            <w:bottom w:val="nil"/>
            <w:right w:val="nil"/>
          </w:tcBorders>
          <w:noWrap/>
          <w:vAlign w:val="center"/>
        </w:tcPr>
        <w:p w:rsidR="00081C36" w:rsidRPr="00730CC7" w:rsidRDefault="00081C36" w:rsidP="00081C36">
          <w:pPr>
            <w:rPr>
              <w:rFonts w:ascii="Times" w:hAnsi="Times" w:cs="Times"/>
              <w:sz w:val="20"/>
            </w:rPr>
          </w:pPr>
          <w:r w:rsidRPr="00730CC7">
            <w:rPr>
              <w:rFonts w:ascii="Times" w:hAnsi="Times" w:cs="Times"/>
              <w:sz w:val="20"/>
            </w:rPr>
            <w:t>WD = water-damaged</w:t>
          </w:r>
        </w:p>
      </w:tc>
    </w:tr>
  </w:tbl>
  <w:p w:rsidR="00081C36" w:rsidRDefault="00081C36" w:rsidP="00081C36">
    <w:pPr>
      <w:tabs>
        <w:tab w:val="left" w:pos="9180"/>
      </w:tabs>
      <w:rPr>
        <w:b/>
        <w:sz w:val="20"/>
      </w:rPr>
    </w:pPr>
  </w:p>
  <w:p w:rsidR="00081C36" w:rsidRDefault="00081C36" w:rsidP="00081C3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81C36" w:rsidTr="00081C36">
      <w:tc>
        <w:tcPr>
          <w:tcW w:w="2718" w:type="dxa"/>
          <w:tcBorders>
            <w:top w:val="single" w:sz="18" w:space="0" w:color="auto"/>
          </w:tcBorders>
        </w:tcPr>
        <w:p w:rsidR="00081C36" w:rsidRDefault="00081C36" w:rsidP="00081C3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081C36" w:rsidRPr="00EF358C" w:rsidRDefault="00081C36" w:rsidP="00081C36">
          <w:pPr>
            <w:rPr>
              <w:sz w:val="20"/>
            </w:rPr>
          </w:pPr>
          <w:r w:rsidRPr="00EF358C">
            <w:rPr>
              <w:sz w:val="20"/>
            </w:rPr>
            <w:t>&lt; 800 = preferable</w:t>
          </w:r>
        </w:p>
      </w:tc>
      <w:tc>
        <w:tcPr>
          <w:tcW w:w="3600" w:type="dxa"/>
          <w:tcBorders>
            <w:top w:val="single" w:sz="18" w:space="0" w:color="auto"/>
          </w:tcBorders>
        </w:tcPr>
        <w:p w:rsidR="00081C36" w:rsidRDefault="00081C36" w:rsidP="00081C36">
          <w:pPr>
            <w:jc w:val="right"/>
            <w:rPr>
              <w:sz w:val="20"/>
            </w:rPr>
          </w:pPr>
          <w:r>
            <w:rPr>
              <w:sz w:val="20"/>
            </w:rPr>
            <w:t>Temperature:</w:t>
          </w:r>
        </w:p>
      </w:tc>
      <w:tc>
        <w:tcPr>
          <w:tcW w:w="3420" w:type="dxa"/>
          <w:tcBorders>
            <w:top w:val="single" w:sz="18" w:space="0" w:color="auto"/>
          </w:tcBorders>
        </w:tcPr>
        <w:p w:rsidR="00081C36" w:rsidRDefault="00081C36" w:rsidP="00081C36">
          <w:pPr>
            <w:rPr>
              <w:sz w:val="20"/>
            </w:rPr>
          </w:pPr>
          <w:r>
            <w:rPr>
              <w:sz w:val="20"/>
            </w:rPr>
            <w:t>70 - 78 °F</w:t>
          </w:r>
        </w:p>
      </w:tc>
    </w:tr>
    <w:tr w:rsidR="00081C36" w:rsidTr="00081C36">
      <w:tc>
        <w:tcPr>
          <w:tcW w:w="2718" w:type="dxa"/>
          <w:tcBorders>
            <w:bottom w:val="single" w:sz="18" w:space="0" w:color="auto"/>
          </w:tcBorders>
        </w:tcPr>
        <w:p w:rsidR="00081C36" w:rsidRDefault="00081C36" w:rsidP="00081C36">
          <w:pPr>
            <w:jc w:val="right"/>
            <w:rPr>
              <w:sz w:val="20"/>
            </w:rPr>
          </w:pPr>
        </w:p>
      </w:tc>
      <w:tc>
        <w:tcPr>
          <w:tcW w:w="4860" w:type="dxa"/>
          <w:tcBorders>
            <w:bottom w:val="single" w:sz="18" w:space="0" w:color="auto"/>
          </w:tcBorders>
        </w:tcPr>
        <w:p w:rsidR="00081C36" w:rsidRPr="00EF358C" w:rsidRDefault="00081C36" w:rsidP="00081C36">
          <w:pPr>
            <w:rPr>
              <w:sz w:val="20"/>
            </w:rPr>
          </w:pPr>
          <w:r w:rsidRPr="00EF358C">
            <w:rPr>
              <w:sz w:val="20"/>
            </w:rPr>
            <w:t>&gt; 800 ppm = indicative of ventilation problems</w:t>
          </w:r>
        </w:p>
      </w:tc>
      <w:tc>
        <w:tcPr>
          <w:tcW w:w="3600" w:type="dxa"/>
          <w:tcBorders>
            <w:bottom w:val="single" w:sz="18" w:space="0" w:color="auto"/>
          </w:tcBorders>
        </w:tcPr>
        <w:p w:rsidR="00081C36" w:rsidRDefault="00081C36" w:rsidP="00081C36">
          <w:pPr>
            <w:jc w:val="right"/>
            <w:rPr>
              <w:sz w:val="20"/>
            </w:rPr>
          </w:pPr>
          <w:r>
            <w:rPr>
              <w:sz w:val="20"/>
            </w:rPr>
            <w:t>Relative Humidity:</w:t>
          </w:r>
        </w:p>
      </w:tc>
      <w:tc>
        <w:tcPr>
          <w:tcW w:w="3420" w:type="dxa"/>
          <w:tcBorders>
            <w:bottom w:val="single" w:sz="18" w:space="0" w:color="auto"/>
          </w:tcBorders>
        </w:tcPr>
        <w:p w:rsidR="00081C36" w:rsidRDefault="00081C36" w:rsidP="00081C36">
          <w:pPr>
            <w:rPr>
              <w:sz w:val="20"/>
            </w:rPr>
          </w:pPr>
          <w:r>
            <w:rPr>
              <w:sz w:val="20"/>
            </w:rPr>
            <w:t>40 - 60%</w:t>
          </w:r>
        </w:p>
      </w:tc>
    </w:tr>
  </w:tbl>
  <w:p w:rsidR="00081C36" w:rsidRDefault="00081C36" w:rsidP="00081C36">
    <w:pPr>
      <w:pStyle w:val="Footer"/>
      <w:jc w:val="center"/>
    </w:pPr>
  </w:p>
  <w:p w:rsidR="00081C36" w:rsidRPr="00A7353A" w:rsidRDefault="00081C36" w:rsidP="00081C3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222BE">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C36" w:rsidRDefault="00081C36">
      <w:r>
        <w:separator/>
      </w:r>
    </w:p>
  </w:footnote>
  <w:footnote w:type="continuationSeparator" w:id="0">
    <w:p w:rsidR="00081C36" w:rsidRDefault="0008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B5" w:rsidRDefault="00862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B5" w:rsidRDefault="00862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B5" w:rsidRDefault="00862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C36" w:rsidRDefault="00081C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1C36" w:rsidRDefault="00081C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805"/>
      <w:gridCol w:w="4786"/>
      <w:gridCol w:w="2472"/>
      <w:gridCol w:w="2337"/>
    </w:tblGrid>
    <w:tr w:rsidR="00081C36" w:rsidRPr="00B34A36" w:rsidTr="00081C36">
      <w:trPr>
        <w:cantSplit/>
      </w:trPr>
      <w:tc>
        <w:tcPr>
          <w:tcW w:w="12258" w:type="dxa"/>
          <w:gridSpan w:val="3"/>
        </w:tcPr>
        <w:p w:rsidR="00081C36" w:rsidRPr="00B34A36" w:rsidRDefault="00081C36" w:rsidP="00081C36">
          <w:pPr>
            <w:rPr>
              <w:b/>
              <w:szCs w:val="24"/>
            </w:rPr>
          </w:pPr>
          <w:r w:rsidRPr="00B34A36">
            <w:rPr>
              <w:b/>
              <w:szCs w:val="24"/>
            </w:rPr>
            <w:t>Location: DCAMM</w:t>
          </w:r>
        </w:p>
      </w:tc>
      <w:tc>
        <w:tcPr>
          <w:tcW w:w="2358" w:type="dxa"/>
        </w:tcPr>
        <w:p w:rsidR="00081C36" w:rsidRPr="00B34A36" w:rsidRDefault="00081C36" w:rsidP="00081C36">
          <w:pPr>
            <w:rPr>
              <w:b/>
              <w:szCs w:val="24"/>
            </w:rPr>
          </w:pPr>
          <w:r w:rsidRPr="00B34A36">
            <w:rPr>
              <w:b/>
              <w:szCs w:val="24"/>
            </w:rPr>
            <w:t>Indoor Air Results</w:t>
          </w:r>
        </w:p>
      </w:tc>
    </w:tr>
    <w:tr w:rsidR="00081C36" w:rsidRPr="00B34A36" w:rsidTr="00081C36">
      <w:trPr>
        <w:cantSplit/>
      </w:trPr>
      <w:tc>
        <w:tcPr>
          <w:tcW w:w="4872" w:type="dxa"/>
        </w:tcPr>
        <w:p w:rsidR="00081C36" w:rsidRPr="00B34A36" w:rsidRDefault="00081C36" w:rsidP="00081C36">
          <w:pPr>
            <w:rPr>
              <w:b/>
              <w:szCs w:val="24"/>
            </w:rPr>
          </w:pPr>
          <w:r w:rsidRPr="00B34A36">
            <w:rPr>
              <w:b/>
              <w:szCs w:val="24"/>
            </w:rPr>
            <w:t>Address: 220 Old Common Rd, Lancaster</w:t>
          </w:r>
        </w:p>
      </w:tc>
      <w:tc>
        <w:tcPr>
          <w:tcW w:w="4872" w:type="dxa"/>
        </w:tcPr>
        <w:p w:rsidR="00081C36" w:rsidRPr="00B34A36" w:rsidRDefault="00081C36" w:rsidP="00081C36">
          <w:pPr>
            <w:rPr>
              <w:b/>
              <w:szCs w:val="24"/>
            </w:rPr>
          </w:pPr>
        </w:p>
      </w:tc>
      <w:tc>
        <w:tcPr>
          <w:tcW w:w="2514" w:type="dxa"/>
        </w:tcPr>
        <w:p w:rsidR="00081C36" w:rsidRPr="00B34A36" w:rsidRDefault="00081C36" w:rsidP="00081C36">
          <w:pPr>
            <w:pStyle w:val="Header"/>
            <w:tabs>
              <w:tab w:val="clear" w:pos="4320"/>
              <w:tab w:val="clear" w:pos="8640"/>
            </w:tabs>
            <w:spacing w:before="60" w:after="60"/>
            <w:rPr>
              <w:b/>
              <w:szCs w:val="24"/>
            </w:rPr>
          </w:pPr>
        </w:p>
      </w:tc>
      <w:tc>
        <w:tcPr>
          <w:tcW w:w="2358" w:type="dxa"/>
        </w:tcPr>
        <w:p w:rsidR="00081C36" w:rsidRPr="00B34A36" w:rsidRDefault="00081C36" w:rsidP="00081C36">
          <w:pPr>
            <w:pStyle w:val="Header"/>
            <w:tabs>
              <w:tab w:val="clear" w:pos="4320"/>
              <w:tab w:val="clear" w:pos="8640"/>
            </w:tabs>
            <w:spacing w:before="60" w:after="60"/>
            <w:rPr>
              <w:b/>
              <w:szCs w:val="24"/>
            </w:rPr>
          </w:pPr>
          <w:r w:rsidRPr="00B34A36">
            <w:rPr>
              <w:b/>
              <w:szCs w:val="24"/>
            </w:rPr>
            <w:t>Date: 11/8/2018</w:t>
          </w:r>
        </w:p>
      </w:tc>
    </w:tr>
  </w:tbl>
  <w:p w:rsidR="00081C36" w:rsidRPr="00EC38EA" w:rsidRDefault="00081C36" w:rsidP="00081C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7"/>
      <w:gridCol w:w="2466"/>
      <w:gridCol w:w="2334"/>
    </w:tblGrid>
    <w:tr w:rsidR="00081C36" w:rsidTr="00081C36">
      <w:trPr>
        <w:cantSplit/>
      </w:trPr>
      <w:tc>
        <w:tcPr>
          <w:tcW w:w="12258" w:type="dxa"/>
          <w:gridSpan w:val="3"/>
        </w:tcPr>
        <w:p w:rsidR="00081C36" w:rsidRPr="00AA0C96" w:rsidRDefault="00081C36" w:rsidP="00081C36">
          <w:pPr>
            <w:pStyle w:val="Header"/>
            <w:spacing w:before="60" w:after="60"/>
            <w:rPr>
              <w:b/>
              <w:sz w:val="22"/>
            </w:rPr>
          </w:pPr>
          <w:r>
            <w:rPr>
              <w:b/>
              <w:sz w:val="22"/>
            </w:rPr>
            <w:t xml:space="preserve">Location: </w:t>
          </w:r>
          <w:r w:rsidRPr="00B34A36">
            <w:rPr>
              <w:b/>
              <w:szCs w:val="24"/>
            </w:rPr>
            <w:t>DCAMM</w:t>
          </w:r>
        </w:p>
      </w:tc>
      <w:tc>
        <w:tcPr>
          <w:tcW w:w="2358" w:type="dxa"/>
        </w:tcPr>
        <w:p w:rsidR="00081C36" w:rsidRPr="00AA0C96" w:rsidRDefault="00081C36" w:rsidP="00081C36">
          <w:pPr>
            <w:pStyle w:val="Header"/>
            <w:tabs>
              <w:tab w:val="clear" w:pos="4320"/>
              <w:tab w:val="clear" w:pos="8640"/>
            </w:tabs>
            <w:spacing w:before="60" w:after="60"/>
            <w:rPr>
              <w:b/>
              <w:sz w:val="22"/>
            </w:rPr>
          </w:pPr>
          <w:r w:rsidRPr="00AA0C96">
            <w:rPr>
              <w:b/>
              <w:sz w:val="22"/>
            </w:rPr>
            <w:t>Indoor Air Results</w:t>
          </w:r>
        </w:p>
      </w:tc>
    </w:tr>
    <w:tr w:rsidR="00081C36" w:rsidTr="00081C36">
      <w:trPr>
        <w:cantSplit/>
      </w:trPr>
      <w:tc>
        <w:tcPr>
          <w:tcW w:w="4872" w:type="dxa"/>
        </w:tcPr>
        <w:p w:rsidR="00081C36" w:rsidRPr="00AA0C96" w:rsidRDefault="00081C36" w:rsidP="00081C36">
          <w:pPr>
            <w:pStyle w:val="Header"/>
            <w:tabs>
              <w:tab w:val="clear" w:pos="4320"/>
              <w:tab w:val="clear" w:pos="8640"/>
            </w:tabs>
            <w:spacing w:before="60" w:after="60"/>
            <w:rPr>
              <w:b/>
              <w:sz w:val="22"/>
            </w:rPr>
          </w:pPr>
          <w:r w:rsidRPr="00AA0C96">
            <w:rPr>
              <w:b/>
              <w:sz w:val="22"/>
            </w:rPr>
            <w:t xml:space="preserve">Address: </w:t>
          </w:r>
          <w:r>
            <w:rPr>
              <w:b/>
              <w:sz w:val="22"/>
            </w:rPr>
            <w:t>220 Old Common Rd</w:t>
          </w:r>
          <w:r w:rsidRPr="00863903">
            <w:rPr>
              <w:b/>
              <w:sz w:val="22"/>
            </w:rPr>
            <w:t xml:space="preserve">, </w:t>
          </w:r>
          <w:r>
            <w:rPr>
              <w:b/>
              <w:sz w:val="22"/>
            </w:rPr>
            <w:t>Lancaster</w:t>
          </w:r>
        </w:p>
      </w:tc>
      <w:tc>
        <w:tcPr>
          <w:tcW w:w="4872" w:type="dxa"/>
        </w:tcPr>
        <w:p w:rsidR="00081C36" w:rsidRPr="00AA0C96" w:rsidRDefault="00081C36" w:rsidP="00081C36">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081C36" w:rsidRPr="00AA0C96" w:rsidRDefault="00081C36" w:rsidP="00081C36">
          <w:pPr>
            <w:pStyle w:val="Header"/>
            <w:tabs>
              <w:tab w:val="clear" w:pos="4320"/>
              <w:tab w:val="clear" w:pos="8640"/>
            </w:tabs>
            <w:spacing w:before="60" w:after="60"/>
            <w:rPr>
              <w:b/>
              <w:sz w:val="22"/>
            </w:rPr>
          </w:pPr>
        </w:p>
      </w:tc>
      <w:tc>
        <w:tcPr>
          <w:tcW w:w="2358" w:type="dxa"/>
        </w:tcPr>
        <w:p w:rsidR="00081C36" w:rsidRPr="00AA0C96" w:rsidRDefault="00081C36" w:rsidP="00081C36">
          <w:pPr>
            <w:pStyle w:val="Header"/>
            <w:tabs>
              <w:tab w:val="clear" w:pos="4320"/>
              <w:tab w:val="clear" w:pos="8640"/>
            </w:tabs>
            <w:spacing w:before="60" w:after="60"/>
            <w:rPr>
              <w:b/>
              <w:sz w:val="22"/>
            </w:rPr>
          </w:pPr>
          <w:r w:rsidRPr="00AA0C96">
            <w:rPr>
              <w:b/>
              <w:sz w:val="22"/>
            </w:rPr>
            <w:t>Date</w:t>
          </w:r>
          <w:r>
            <w:rPr>
              <w:b/>
              <w:sz w:val="22"/>
            </w:rPr>
            <w:t>: 12/14/2018</w:t>
          </w:r>
        </w:p>
      </w:tc>
    </w:tr>
  </w:tbl>
  <w:p w:rsidR="00081C36" w:rsidRDefault="00081C36" w:rsidP="00081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1600B"/>
    <w:multiLevelType w:val="multilevel"/>
    <w:tmpl w:val="1762915E"/>
    <w:numStyleLink w:val="StyleBulletedSymbolsymbolBoldLeft0Hanging0251"/>
  </w:abstractNum>
  <w:abstractNum w:abstractNumId="4" w15:restartNumberingAfterBreak="0">
    <w:nsid w:val="1DF329A2"/>
    <w:multiLevelType w:val="multilevel"/>
    <w:tmpl w:val="1762915E"/>
    <w:numStyleLink w:val="StyleBulletedSymbolsymbolBoldLeft0Hanging0251"/>
  </w:abstractNum>
  <w:abstractNum w:abstractNumId="5"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AD30EED"/>
    <w:multiLevelType w:val="multilevel"/>
    <w:tmpl w:val="1762915E"/>
    <w:numStyleLink w:val="StyleBulletedSymbolsymbolBoldLeft0Hanging0251"/>
  </w:abstractNum>
  <w:abstractNum w:abstractNumId="9"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DD64C6"/>
    <w:multiLevelType w:val="multilevel"/>
    <w:tmpl w:val="1762915E"/>
    <w:numStyleLink w:val="StyleBulletedSymbolsymbolBoldLeft0Hanging0251"/>
  </w:abstractNum>
  <w:abstractNum w:abstractNumId="15"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4E67BEC"/>
    <w:multiLevelType w:val="multilevel"/>
    <w:tmpl w:val="71C4E34C"/>
    <w:numStyleLink w:val="StyleNumberedLeft0Hanging025"/>
  </w:abstractNum>
  <w:abstractNum w:abstractNumId="17"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B7174"/>
    <w:multiLevelType w:val="hybridMultilevel"/>
    <w:tmpl w:val="36BE9CA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C6D8A"/>
    <w:multiLevelType w:val="multilevel"/>
    <w:tmpl w:val="1762915E"/>
    <w:numStyleLink w:val="StyleBulletedSymbolsymbolBoldLeft0Hanging0251"/>
  </w:abstractNum>
  <w:abstractNum w:abstractNumId="25"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B7F09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6"/>
  </w:num>
  <w:num w:numId="7">
    <w:abstractNumId w:val="25"/>
  </w:num>
  <w:num w:numId="8">
    <w:abstractNumId w:val="6"/>
  </w:num>
  <w:num w:numId="9">
    <w:abstractNumId w:val="1"/>
  </w:num>
  <w:num w:numId="10">
    <w:abstractNumId w:val="7"/>
  </w:num>
  <w:num w:numId="11">
    <w:abstractNumId w:val="17"/>
  </w:num>
  <w:num w:numId="12">
    <w:abstractNumId w:val="5"/>
  </w:num>
  <w:num w:numId="13">
    <w:abstractNumId w:val="20"/>
  </w:num>
  <w:num w:numId="14">
    <w:abstractNumId w:val="15"/>
  </w:num>
  <w:num w:numId="15">
    <w:abstractNumId w:val="4"/>
  </w:num>
  <w:num w:numId="16">
    <w:abstractNumId w:val="14"/>
  </w:num>
  <w:num w:numId="17">
    <w:abstractNumId w:val="3"/>
  </w:num>
  <w:num w:numId="18">
    <w:abstractNumId w:val="8"/>
  </w:num>
  <w:num w:numId="19">
    <w:abstractNumId w:val="24"/>
  </w:num>
  <w:num w:numId="20">
    <w:abstractNumId w:val="23"/>
  </w:num>
  <w:num w:numId="21">
    <w:abstractNumId w:val="28"/>
  </w:num>
  <w:num w:numId="22">
    <w:abstractNumId w:val="16"/>
  </w:num>
  <w:num w:numId="23">
    <w:abstractNumId w:val="19"/>
  </w:num>
  <w:num w:numId="24">
    <w:abstractNumId w:val="2"/>
  </w:num>
  <w:num w:numId="25">
    <w:abstractNumId w:val="21"/>
  </w:num>
  <w:num w:numId="26">
    <w:abstractNumId w:val="9"/>
  </w:num>
  <w:num w:numId="27">
    <w:abstractNumId w:val="22"/>
  </w:num>
  <w:num w:numId="28">
    <w:abstractNumId w:val="18"/>
  </w:num>
  <w:num w:numId="2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0A2"/>
    <w:rsid w:val="00003CDA"/>
    <w:rsid w:val="00003E0B"/>
    <w:rsid w:val="00005661"/>
    <w:rsid w:val="000105AD"/>
    <w:rsid w:val="00010835"/>
    <w:rsid w:val="000108ED"/>
    <w:rsid w:val="00010B10"/>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17CA"/>
    <w:rsid w:val="00032C01"/>
    <w:rsid w:val="0003375F"/>
    <w:rsid w:val="00033BBE"/>
    <w:rsid w:val="00034C32"/>
    <w:rsid w:val="00034E7F"/>
    <w:rsid w:val="000350D8"/>
    <w:rsid w:val="000359F8"/>
    <w:rsid w:val="00036077"/>
    <w:rsid w:val="00036831"/>
    <w:rsid w:val="00036AC8"/>
    <w:rsid w:val="000371AB"/>
    <w:rsid w:val="00040134"/>
    <w:rsid w:val="0004147F"/>
    <w:rsid w:val="00042E30"/>
    <w:rsid w:val="00044AAC"/>
    <w:rsid w:val="0004505E"/>
    <w:rsid w:val="00045144"/>
    <w:rsid w:val="0004591A"/>
    <w:rsid w:val="00045DAC"/>
    <w:rsid w:val="00046825"/>
    <w:rsid w:val="000479ED"/>
    <w:rsid w:val="000506A6"/>
    <w:rsid w:val="00050A04"/>
    <w:rsid w:val="00051245"/>
    <w:rsid w:val="00051D6A"/>
    <w:rsid w:val="00053D15"/>
    <w:rsid w:val="0005479A"/>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366"/>
    <w:rsid w:val="00067991"/>
    <w:rsid w:val="00067F0A"/>
    <w:rsid w:val="00070644"/>
    <w:rsid w:val="00070900"/>
    <w:rsid w:val="00071FD1"/>
    <w:rsid w:val="000723F3"/>
    <w:rsid w:val="00073BC9"/>
    <w:rsid w:val="000747FD"/>
    <w:rsid w:val="00074CF6"/>
    <w:rsid w:val="00074DFE"/>
    <w:rsid w:val="000754DA"/>
    <w:rsid w:val="000755A9"/>
    <w:rsid w:val="0007568F"/>
    <w:rsid w:val="000760C4"/>
    <w:rsid w:val="00076A4B"/>
    <w:rsid w:val="00076CDF"/>
    <w:rsid w:val="000770C5"/>
    <w:rsid w:val="000771D8"/>
    <w:rsid w:val="000778EC"/>
    <w:rsid w:val="00081B88"/>
    <w:rsid w:val="00081C36"/>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4C3"/>
    <w:rsid w:val="000A5DA4"/>
    <w:rsid w:val="000A6A90"/>
    <w:rsid w:val="000A6DBD"/>
    <w:rsid w:val="000A77BF"/>
    <w:rsid w:val="000A7B4D"/>
    <w:rsid w:val="000B03EB"/>
    <w:rsid w:val="000B0925"/>
    <w:rsid w:val="000B1B9C"/>
    <w:rsid w:val="000B22E9"/>
    <w:rsid w:val="000B2419"/>
    <w:rsid w:val="000B30BF"/>
    <w:rsid w:val="000B40AE"/>
    <w:rsid w:val="000B4E86"/>
    <w:rsid w:val="000B4F42"/>
    <w:rsid w:val="000B5560"/>
    <w:rsid w:val="000B58F8"/>
    <w:rsid w:val="000B6296"/>
    <w:rsid w:val="000B6402"/>
    <w:rsid w:val="000B6C64"/>
    <w:rsid w:val="000B722C"/>
    <w:rsid w:val="000B75AE"/>
    <w:rsid w:val="000C0F0F"/>
    <w:rsid w:val="000C0FC9"/>
    <w:rsid w:val="000C30EC"/>
    <w:rsid w:val="000C3F97"/>
    <w:rsid w:val="000C4769"/>
    <w:rsid w:val="000C64E1"/>
    <w:rsid w:val="000C6A76"/>
    <w:rsid w:val="000C6AA6"/>
    <w:rsid w:val="000C6E92"/>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F005B"/>
    <w:rsid w:val="000F042F"/>
    <w:rsid w:val="000F07EE"/>
    <w:rsid w:val="000F247D"/>
    <w:rsid w:val="000F2B46"/>
    <w:rsid w:val="000F2DD2"/>
    <w:rsid w:val="000F5F97"/>
    <w:rsid w:val="000F694B"/>
    <w:rsid w:val="0010091C"/>
    <w:rsid w:val="00101D64"/>
    <w:rsid w:val="00101E4B"/>
    <w:rsid w:val="00102288"/>
    <w:rsid w:val="001022AC"/>
    <w:rsid w:val="00104481"/>
    <w:rsid w:val="00104BB6"/>
    <w:rsid w:val="00104C3D"/>
    <w:rsid w:val="001062F9"/>
    <w:rsid w:val="00107443"/>
    <w:rsid w:val="001111F2"/>
    <w:rsid w:val="00111B85"/>
    <w:rsid w:val="00111DBB"/>
    <w:rsid w:val="00111FFA"/>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23AD"/>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D83"/>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5C8"/>
    <w:rsid w:val="00162EA0"/>
    <w:rsid w:val="001649EB"/>
    <w:rsid w:val="001649FD"/>
    <w:rsid w:val="00164A7D"/>
    <w:rsid w:val="001650A0"/>
    <w:rsid w:val="00165286"/>
    <w:rsid w:val="001653C6"/>
    <w:rsid w:val="00165A82"/>
    <w:rsid w:val="00165BEE"/>
    <w:rsid w:val="00165C0A"/>
    <w:rsid w:val="00167F86"/>
    <w:rsid w:val="00170ABD"/>
    <w:rsid w:val="001726A9"/>
    <w:rsid w:val="0017429F"/>
    <w:rsid w:val="00174959"/>
    <w:rsid w:val="00175559"/>
    <w:rsid w:val="0017560B"/>
    <w:rsid w:val="00175AD9"/>
    <w:rsid w:val="00176DF7"/>
    <w:rsid w:val="00176F95"/>
    <w:rsid w:val="001774B5"/>
    <w:rsid w:val="001776CC"/>
    <w:rsid w:val="001779B4"/>
    <w:rsid w:val="00177FB7"/>
    <w:rsid w:val="001801F0"/>
    <w:rsid w:val="00180830"/>
    <w:rsid w:val="0018157B"/>
    <w:rsid w:val="00181B60"/>
    <w:rsid w:val="00181D06"/>
    <w:rsid w:val="00182066"/>
    <w:rsid w:val="00182338"/>
    <w:rsid w:val="00182887"/>
    <w:rsid w:val="001828FF"/>
    <w:rsid w:val="00182D6C"/>
    <w:rsid w:val="00182F45"/>
    <w:rsid w:val="001835DB"/>
    <w:rsid w:val="001838C1"/>
    <w:rsid w:val="00183D48"/>
    <w:rsid w:val="001844EF"/>
    <w:rsid w:val="001848D9"/>
    <w:rsid w:val="00184974"/>
    <w:rsid w:val="00185351"/>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456"/>
    <w:rsid w:val="001A291A"/>
    <w:rsid w:val="001A2D49"/>
    <w:rsid w:val="001A3656"/>
    <w:rsid w:val="001A3882"/>
    <w:rsid w:val="001A4A0C"/>
    <w:rsid w:val="001A4B16"/>
    <w:rsid w:val="001A6E3E"/>
    <w:rsid w:val="001A6F32"/>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31A"/>
    <w:rsid w:val="001C6964"/>
    <w:rsid w:val="001C6BCA"/>
    <w:rsid w:val="001C70D9"/>
    <w:rsid w:val="001C7614"/>
    <w:rsid w:val="001C7FBF"/>
    <w:rsid w:val="001D0381"/>
    <w:rsid w:val="001D039B"/>
    <w:rsid w:val="001D0505"/>
    <w:rsid w:val="001D1270"/>
    <w:rsid w:val="001D1D82"/>
    <w:rsid w:val="001D205B"/>
    <w:rsid w:val="001D2A94"/>
    <w:rsid w:val="001D407E"/>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D80"/>
    <w:rsid w:val="001F2F70"/>
    <w:rsid w:val="001F3986"/>
    <w:rsid w:val="001F4234"/>
    <w:rsid w:val="001F4410"/>
    <w:rsid w:val="001F5317"/>
    <w:rsid w:val="001F608A"/>
    <w:rsid w:val="001F7C6C"/>
    <w:rsid w:val="00200C34"/>
    <w:rsid w:val="00200D84"/>
    <w:rsid w:val="002027DF"/>
    <w:rsid w:val="002041BB"/>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0935"/>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0FC"/>
    <w:rsid w:val="00241630"/>
    <w:rsid w:val="0024178E"/>
    <w:rsid w:val="00241C4A"/>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19E"/>
    <w:rsid w:val="00265723"/>
    <w:rsid w:val="002660FC"/>
    <w:rsid w:val="00270588"/>
    <w:rsid w:val="00270760"/>
    <w:rsid w:val="002707EF"/>
    <w:rsid w:val="00271659"/>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A97"/>
    <w:rsid w:val="00295D73"/>
    <w:rsid w:val="00295E08"/>
    <w:rsid w:val="00296582"/>
    <w:rsid w:val="00296C7E"/>
    <w:rsid w:val="00296FF3"/>
    <w:rsid w:val="002970DE"/>
    <w:rsid w:val="002971B7"/>
    <w:rsid w:val="00297580"/>
    <w:rsid w:val="00297AEF"/>
    <w:rsid w:val="00297E73"/>
    <w:rsid w:val="002A0D83"/>
    <w:rsid w:val="002A0DE8"/>
    <w:rsid w:val="002A270E"/>
    <w:rsid w:val="002A2A03"/>
    <w:rsid w:val="002A4CCF"/>
    <w:rsid w:val="002A5ED1"/>
    <w:rsid w:val="002A7093"/>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507"/>
    <w:rsid w:val="002D2ABC"/>
    <w:rsid w:val="002D2EDD"/>
    <w:rsid w:val="002D472B"/>
    <w:rsid w:val="002D4F2F"/>
    <w:rsid w:val="002D5170"/>
    <w:rsid w:val="002D5685"/>
    <w:rsid w:val="002D5739"/>
    <w:rsid w:val="002D5867"/>
    <w:rsid w:val="002D5C1C"/>
    <w:rsid w:val="002D772C"/>
    <w:rsid w:val="002E0B7A"/>
    <w:rsid w:val="002E1405"/>
    <w:rsid w:val="002E18EF"/>
    <w:rsid w:val="002E21D7"/>
    <w:rsid w:val="002E2A25"/>
    <w:rsid w:val="002E378D"/>
    <w:rsid w:val="002E3BBA"/>
    <w:rsid w:val="002E418D"/>
    <w:rsid w:val="002E5125"/>
    <w:rsid w:val="002E6748"/>
    <w:rsid w:val="002E6F58"/>
    <w:rsid w:val="002E745A"/>
    <w:rsid w:val="002E7719"/>
    <w:rsid w:val="002E78E5"/>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65A6"/>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17117"/>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21CF"/>
    <w:rsid w:val="0036510F"/>
    <w:rsid w:val="00365C53"/>
    <w:rsid w:val="003671C5"/>
    <w:rsid w:val="00367B9E"/>
    <w:rsid w:val="00370275"/>
    <w:rsid w:val="00370784"/>
    <w:rsid w:val="00371434"/>
    <w:rsid w:val="003717E5"/>
    <w:rsid w:val="00372350"/>
    <w:rsid w:val="00372990"/>
    <w:rsid w:val="00373943"/>
    <w:rsid w:val="00373B4E"/>
    <w:rsid w:val="003754B2"/>
    <w:rsid w:val="0037757C"/>
    <w:rsid w:val="00377B1D"/>
    <w:rsid w:val="0038150B"/>
    <w:rsid w:val="003820B3"/>
    <w:rsid w:val="00382A79"/>
    <w:rsid w:val="00382BFA"/>
    <w:rsid w:val="003835AD"/>
    <w:rsid w:val="00383BB7"/>
    <w:rsid w:val="003852CB"/>
    <w:rsid w:val="0038729C"/>
    <w:rsid w:val="0038743B"/>
    <w:rsid w:val="00387FDE"/>
    <w:rsid w:val="00390663"/>
    <w:rsid w:val="0039069F"/>
    <w:rsid w:val="00392217"/>
    <w:rsid w:val="0039263A"/>
    <w:rsid w:val="00393091"/>
    <w:rsid w:val="00393AD1"/>
    <w:rsid w:val="0039418E"/>
    <w:rsid w:val="00394F25"/>
    <w:rsid w:val="00395A5C"/>
    <w:rsid w:val="00395D10"/>
    <w:rsid w:val="00395FA5"/>
    <w:rsid w:val="003967B7"/>
    <w:rsid w:val="003A07CA"/>
    <w:rsid w:val="003A082B"/>
    <w:rsid w:val="003A0E79"/>
    <w:rsid w:val="003A16E2"/>
    <w:rsid w:val="003A1721"/>
    <w:rsid w:val="003A2889"/>
    <w:rsid w:val="003A3149"/>
    <w:rsid w:val="003A32AC"/>
    <w:rsid w:val="003A3B7B"/>
    <w:rsid w:val="003A449E"/>
    <w:rsid w:val="003A4902"/>
    <w:rsid w:val="003A5A0D"/>
    <w:rsid w:val="003A5A15"/>
    <w:rsid w:val="003A672F"/>
    <w:rsid w:val="003A72BB"/>
    <w:rsid w:val="003A7F7A"/>
    <w:rsid w:val="003A7FE2"/>
    <w:rsid w:val="003B168C"/>
    <w:rsid w:val="003B1A38"/>
    <w:rsid w:val="003B1DE6"/>
    <w:rsid w:val="003B26C8"/>
    <w:rsid w:val="003B2EE4"/>
    <w:rsid w:val="003B3ACF"/>
    <w:rsid w:val="003B4C3C"/>
    <w:rsid w:val="003B4E5F"/>
    <w:rsid w:val="003B5CF0"/>
    <w:rsid w:val="003B610C"/>
    <w:rsid w:val="003B6252"/>
    <w:rsid w:val="003B78B1"/>
    <w:rsid w:val="003C03E7"/>
    <w:rsid w:val="003C10F1"/>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256"/>
    <w:rsid w:val="003F2CCD"/>
    <w:rsid w:val="003F2F5F"/>
    <w:rsid w:val="003F33C1"/>
    <w:rsid w:val="003F377E"/>
    <w:rsid w:val="003F419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48E"/>
    <w:rsid w:val="00412AE3"/>
    <w:rsid w:val="00412B14"/>
    <w:rsid w:val="00412FF2"/>
    <w:rsid w:val="00414AD3"/>
    <w:rsid w:val="00415383"/>
    <w:rsid w:val="004155F6"/>
    <w:rsid w:val="004160E5"/>
    <w:rsid w:val="0041610F"/>
    <w:rsid w:val="00416293"/>
    <w:rsid w:val="00416309"/>
    <w:rsid w:val="00416DB2"/>
    <w:rsid w:val="00417496"/>
    <w:rsid w:val="00417FC1"/>
    <w:rsid w:val="004206B7"/>
    <w:rsid w:val="00420721"/>
    <w:rsid w:val="00420CE0"/>
    <w:rsid w:val="00420D1A"/>
    <w:rsid w:val="0042199C"/>
    <w:rsid w:val="00421CB4"/>
    <w:rsid w:val="0042251C"/>
    <w:rsid w:val="00424237"/>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57EE"/>
    <w:rsid w:val="00436E4C"/>
    <w:rsid w:val="00437F04"/>
    <w:rsid w:val="004409C4"/>
    <w:rsid w:val="004411D8"/>
    <w:rsid w:val="00441201"/>
    <w:rsid w:val="00441790"/>
    <w:rsid w:val="004424F9"/>
    <w:rsid w:val="0044477F"/>
    <w:rsid w:val="00445006"/>
    <w:rsid w:val="0044643A"/>
    <w:rsid w:val="004510D8"/>
    <w:rsid w:val="0045236F"/>
    <w:rsid w:val="0045416E"/>
    <w:rsid w:val="004543CC"/>
    <w:rsid w:val="004545E3"/>
    <w:rsid w:val="00454B4A"/>
    <w:rsid w:val="00454D42"/>
    <w:rsid w:val="00455543"/>
    <w:rsid w:val="00456C2C"/>
    <w:rsid w:val="004576F9"/>
    <w:rsid w:val="004578E9"/>
    <w:rsid w:val="004610F9"/>
    <w:rsid w:val="004619F0"/>
    <w:rsid w:val="004620FA"/>
    <w:rsid w:val="004631F0"/>
    <w:rsid w:val="004652D4"/>
    <w:rsid w:val="00465C6E"/>
    <w:rsid w:val="00466D0B"/>
    <w:rsid w:val="00467374"/>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695"/>
    <w:rsid w:val="00484A74"/>
    <w:rsid w:val="00484AD7"/>
    <w:rsid w:val="00485739"/>
    <w:rsid w:val="004862E3"/>
    <w:rsid w:val="00486557"/>
    <w:rsid w:val="0049028D"/>
    <w:rsid w:val="00491149"/>
    <w:rsid w:val="00491DC6"/>
    <w:rsid w:val="004920F4"/>
    <w:rsid w:val="00492676"/>
    <w:rsid w:val="00492B43"/>
    <w:rsid w:val="004934A8"/>
    <w:rsid w:val="0049417E"/>
    <w:rsid w:val="00494D92"/>
    <w:rsid w:val="004964D7"/>
    <w:rsid w:val="004977D3"/>
    <w:rsid w:val="004A19CE"/>
    <w:rsid w:val="004A1D9A"/>
    <w:rsid w:val="004A20C6"/>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878"/>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3B24"/>
    <w:rsid w:val="004E4487"/>
    <w:rsid w:val="004E5910"/>
    <w:rsid w:val="004E6D12"/>
    <w:rsid w:val="004E6E17"/>
    <w:rsid w:val="004F0B28"/>
    <w:rsid w:val="004F3E9F"/>
    <w:rsid w:val="004F67B2"/>
    <w:rsid w:val="004F72C4"/>
    <w:rsid w:val="004F7390"/>
    <w:rsid w:val="004F786B"/>
    <w:rsid w:val="005005D3"/>
    <w:rsid w:val="00500EEB"/>
    <w:rsid w:val="00501086"/>
    <w:rsid w:val="00502819"/>
    <w:rsid w:val="0050417C"/>
    <w:rsid w:val="00504AD7"/>
    <w:rsid w:val="0050537D"/>
    <w:rsid w:val="00510D6A"/>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3D9F"/>
    <w:rsid w:val="00534E93"/>
    <w:rsid w:val="00536481"/>
    <w:rsid w:val="005405FD"/>
    <w:rsid w:val="00540FF1"/>
    <w:rsid w:val="005413CC"/>
    <w:rsid w:val="00541481"/>
    <w:rsid w:val="0054209D"/>
    <w:rsid w:val="00543603"/>
    <w:rsid w:val="0054564F"/>
    <w:rsid w:val="00545D22"/>
    <w:rsid w:val="00546215"/>
    <w:rsid w:val="00546548"/>
    <w:rsid w:val="00546D5E"/>
    <w:rsid w:val="0054736B"/>
    <w:rsid w:val="00550503"/>
    <w:rsid w:val="0055289E"/>
    <w:rsid w:val="00552AB1"/>
    <w:rsid w:val="00552DF6"/>
    <w:rsid w:val="005538DE"/>
    <w:rsid w:val="00553E61"/>
    <w:rsid w:val="005543E3"/>
    <w:rsid w:val="00554B88"/>
    <w:rsid w:val="005555D6"/>
    <w:rsid w:val="00555930"/>
    <w:rsid w:val="00555963"/>
    <w:rsid w:val="00555CAD"/>
    <w:rsid w:val="00555D17"/>
    <w:rsid w:val="00555DB1"/>
    <w:rsid w:val="0055631E"/>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5FAA"/>
    <w:rsid w:val="005665BB"/>
    <w:rsid w:val="00567480"/>
    <w:rsid w:val="005678CB"/>
    <w:rsid w:val="005724EB"/>
    <w:rsid w:val="005730B6"/>
    <w:rsid w:val="005736A2"/>
    <w:rsid w:val="00574702"/>
    <w:rsid w:val="00582C5A"/>
    <w:rsid w:val="00583227"/>
    <w:rsid w:val="005835A3"/>
    <w:rsid w:val="0058447C"/>
    <w:rsid w:val="00584656"/>
    <w:rsid w:val="005859C3"/>
    <w:rsid w:val="00585A3D"/>
    <w:rsid w:val="00585ECC"/>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0F86"/>
    <w:rsid w:val="005A176C"/>
    <w:rsid w:val="005A3396"/>
    <w:rsid w:val="005A376F"/>
    <w:rsid w:val="005A615E"/>
    <w:rsid w:val="005A752D"/>
    <w:rsid w:val="005A7AF9"/>
    <w:rsid w:val="005B030A"/>
    <w:rsid w:val="005B0859"/>
    <w:rsid w:val="005B1834"/>
    <w:rsid w:val="005B2685"/>
    <w:rsid w:val="005B278C"/>
    <w:rsid w:val="005B2A74"/>
    <w:rsid w:val="005B3C16"/>
    <w:rsid w:val="005B3F09"/>
    <w:rsid w:val="005B4262"/>
    <w:rsid w:val="005B4518"/>
    <w:rsid w:val="005B4697"/>
    <w:rsid w:val="005B4E63"/>
    <w:rsid w:val="005B4EAD"/>
    <w:rsid w:val="005B65FA"/>
    <w:rsid w:val="005B7DF0"/>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E6696"/>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27E87"/>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A4A"/>
    <w:rsid w:val="00651C59"/>
    <w:rsid w:val="00651C6A"/>
    <w:rsid w:val="00651F00"/>
    <w:rsid w:val="00652F0C"/>
    <w:rsid w:val="00653643"/>
    <w:rsid w:val="00653719"/>
    <w:rsid w:val="00654A5A"/>
    <w:rsid w:val="006553B9"/>
    <w:rsid w:val="006559F1"/>
    <w:rsid w:val="0065610F"/>
    <w:rsid w:val="00656404"/>
    <w:rsid w:val="00656CBF"/>
    <w:rsid w:val="00656F3E"/>
    <w:rsid w:val="00657D1D"/>
    <w:rsid w:val="00660270"/>
    <w:rsid w:val="00661A14"/>
    <w:rsid w:val="00661F35"/>
    <w:rsid w:val="00662616"/>
    <w:rsid w:val="0066271A"/>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0D17"/>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0B67"/>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3783"/>
    <w:rsid w:val="006A45C5"/>
    <w:rsid w:val="006A4C27"/>
    <w:rsid w:val="006A7C9F"/>
    <w:rsid w:val="006B0B31"/>
    <w:rsid w:val="006B3423"/>
    <w:rsid w:val="006B53EA"/>
    <w:rsid w:val="006B55F3"/>
    <w:rsid w:val="006B5D6C"/>
    <w:rsid w:val="006B5FC3"/>
    <w:rsid w:val="006B6B4F"/>
    <w:rsid w:val="006B6FE8"/>
    <w:rsid w:val="006B7347"/>
    <w:rsid w:val="006B73BF"/>
    <w:rsid w:val="006C15B9"/>
    <w:rsid w:val="006C2A1B"/>
    <w:rsid w:val="006C3B58"/>
    <w:rsid w:val="006C3D2B"/>
    <w:rsid w:val="006C3E48"/>
    <w:rsid w:val="006C401C"/>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DCD"/>
    <w:rsid w:val="00702971"/>
    <w:rsid w:val="00702F60"/>
    <w:rsid w:val="00703249"/>
    <w:rsid w:val="0070350C"/>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6D39"/>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7F7"/>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50D"/>
    <w:rsid w:val="00763F34"/>
    <w:rsid w:val="00764549"/>
    <w:rsid w:val="0076594F"/>
    <w:rsid w:val="007659D3"/>
    <w:rsid w:val="00765A98"/>
    <w:rsid w:val="00766B6A"/>
    <w:rsid w:val="00766E6E"/>
    <w:rsid w:val="00766EC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002"/>
    <w:rsid w:val="007902F0"/>
    <w:rsid w:val="0079151A"/>
    <w:rsid w:val="007929C0"/>
    <w:rsid w:val="00792D77"/>
    <w:rsid w:val="007949BD"/>
    <w:rsid w:val="0079533A"/>
    <w:rsid w:val="00795D33"/>
    <w:rsid w:val="00795DB5"/>
    <w:rsid w:val="00795E8C"/>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1DD"/>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528F"/>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472"/>
    <w:rsid w:val="007F6E69"/>
    <w:rsid w:val="007F7A37"/>
    <w:rsid w:val="007F7D8F"/>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2E12"/>
    <w:rsid w:val="00813922"/>
    <w:rsid w:val="0081463F"/>
    <w:rsid w:val="008148CD"/>
    <w:rsid w:val="00815395"/>
    <w:rsid w:val="00816B7C"/>
    <w:rsid w:val="00817892"/>
    <w:rsid w:val="00817A52"/>
    <w:rsid w:val="008200D0"/>
    <w:rsid w:val="0082077A"/>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0EB4"/>
    <w:rsid w:val="008310F1"/>
    <w:rsid w:val="008339DA"/>
    <w:rsid w:val="00833D79"/>
    <w:rsid w:val="00834909"/>
    <w:rsid w:val="008355B0"/>
    <w:rsid w:val="00837404"/>
    <w:rsid w:val="00837706"/>
    <w:rsid w:val="00837C4C"/>
    <w:rsid w:val="0084092D"/>
    <w:rsid w:val="00841EA4"/>
    <w:rsid w:val="00842C8C"/>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4ECC"/>
    <w:rsid w:val="0085549C"/>
    <w:rsid w:val="00855F10"/>
    <w:rsid w:val="00856D93"/>
    <w:rsid w:val="00857807"/>
    <w:rsid w:val="008601E7"/>
    <w:rsid w:val="00860808"/>
    <w:rsid w:val="00861072"/>
    <w:rsid w:val="00861D2E"/>
    <w:rsid w:val="00861DCD"/>
    <w:rsid w:val="0086208E"/>
    <w:rsid w:val="008625B5"/>
    <w:rsid w:val="00863A05"/>
    <w:rsid w:val="0086440E"/>
    <w:rsid w:val="00864627"/>
    <w:rsid w:val="00865336"/>
    <w:rsid w:val="0086691F"/>
    <w:rsid w:val="00867245"/>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1C"/>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12D1"/>
    <w:rsid w:val="008B14AB"/>
    <w:rsid w:val="008B1532"/>
    <w:rsid w:val="008B1AA9"/>
    <w:rsid w:val="008B2725"/>
    <w:rsid w:val="008B2ACF"/>
    <w:rsid w:val="008B363D"/>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3EE4"/>
    <w:rsid w:val="008D4DF5"/>
    <w:rsid w:val="008D60D1"/>
    <w:rsid w:val="008D6221"/>
    <w:rsid w:val="008E0D2C"/>
    <w:rsid w:val="008E1D7A"/>
    <w:rsid w:val="008E1E90"/>
    <w:rsid w:val="008E227A"/>
    <w:rsid w:val="008E25DB"/>
    <w:rsid w:val="008E2AAA"/>
    <w:rsid w:val="008E3A0C"/>
    <w:rsid w:val="008E4DE1"/>
    <w:rsid w:val="008E52B9"/>
    <w:rsid w:val="008E568E"/>
    <w:rsid w:val="008E5784"/>
    <w:rsid w:val="008E5EEC"/>
    <w:rsid w:val="008E7D87"/>
    <w:rsid w:val="008F0B78"/>
    <w:rsid w:val="008F13C9"/>
    <w:rsid w:val="008F28D7"/>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410"/>
    <w:rsid w:val="0094161E"/>
    <w:rsid w:val="00941AAB"/>
    <w:rsid w:val="00941BA1"/>
    <w:rsid w:val="00942CDA"/>
    <w:rsid w:val="0094345A"/>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BB4"/>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67B67"/>
    <w:rsid w:val="009703B3"/>
    <w:rsid w:val="00972A32"/>
    <w:rsid w:val="00973419"/>
    <w:rsid w:val="00973635"/>
    <w:rsid w:val="00973D37"/>
    <w:rsid w:val="009750F7"/>
    <w:rsid w:val="009751E1"/>
    <w:rsid w:val="00975BE6"/>
    <w:rsid w:val="009765CC"/>
    <w:rsid w:val="00977F29"/>
    <w:rsid w:val="00977FD8"/>
    <w:rsid w:val="009800C8"/>
    <w:rsid w:val="00980612"/>
    <w:rsid w:val="00980ABA"/>
    <w:rsid w:val="00980E92"/>
    <w:rsid w:val="009829C4"/>
    <w:rsid w:val="00982A82"/>
    <w:rsid w:val="00985935"/>
    <w:rsid w:val="00985AA8"/>
    <w:rsid w:val="00986EA2"/>
    <w:rsid w:val="00990450"/>
    <w:rsid w:val="0099118D"/>
    <w:rsid w:val="0099123F"/>
    <w:rsid w:val="00991847"/>
    <w:rsid w:val="00991D7C"/>
    <w:rsid w:val="00991FF4"/>
    <w:rsid w:val="00992DDA"/>
    <w:rsid w:val="009944F1"/>
    <w:rsid w:val="00994D5A"/>
    <w:rsid w:val="00994E6D"/>
    <w:rsid w:val="00996404"/>
    <w:rsid w:val="00996E57"/>
    <w:rsid w:val="0099778B"/>
    <w:rsid w:val="009A0918"/>
    <w:rsid w:val="009A0B2E"/>
    <w:rsid w:val="009A0E6C"/>
    <w:rsid w:val="009A1939"/>
    <w:rsid w:val="009A237F"/>
    <w:rsid w:val="009A2C0D"/>
    <w:rsid w:val="009A353C"/>
    <w:rsid w:val="009A37DD"/>
    <w:rsid w:val="009A3B91"/>
    <w:rsid w:val="009A4C8C"/>
    <w:rsid w:val="009A619C"/>
    <w:rsid w:val="009A6467"/>
    <w:rsid w:val="009A6C7C"/>
    <w:rsid w:val="009A7919"/>
    <w:rsid w:val="009A7A0F"/>
    <w:rsid w:val="009B024A"/>
    <w:rsid w:val="009B0528"/>
    <w:rsid w:val="009B1B6F"/>
    <w:rsid w:val="009B1BD2"/>
    <w:rsid w:val="009B2F59"/>
    <w:rsid w:val="009B4592"/>
    <w:rsid w:val="009B4C62"/>
    <w:rsid w:val="009B5800"/>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D6851"/>
    <w:rsid w:val="009E061D"/>
    <w:rsid w:val="009E278E"/>
    <w:rsid w:val="009E286D"/>
    <w:rsid w:val="009E34E2"/>
    <w:rsid w:val="009E39FE"/>
    <w:rsid w:val="009E3D17"/>
    <w:rsid w:val="009E4255"/>
    <w:rsid w:val="009E50F2"/>
    <w:rsid w:val="009E5767"/>
    <w:rsid w:val="009E5884"/>
    <w:rsid w:val="009F049C"/>
    <w:rsid w:val="009F0850"/>
    <w:rsid w:val="009F174B"/>
    <w:rsid w:val="009F1877"/>
    <w:rsid w:val="009F1BF6"/>
    <w:rsid w:val="009F3619"/>
    <w:rsid w:val="009F45D5"/>
    <w:rsid w:val="009F4797"/>
    <w:rsid w:val="009F4D06"/>
    <w:rsid w:val="009F4F7E"/>
    <w:rsid w:val="009F5F4D"/>
    <w:rsid w:val="009F6115"/>
    <w:rsid w:val="009F617A"/>
    <w:rsid w:val="009F6242"/>
    <w:rsid w:val="009F66C3"/>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798"/>
    <w:rsid w:val="00A169EF"/>
    <w:rsid w:val="00A16FA3"/>
    <w:rsid w:val="00A1726A"/>
    <w:rsid w:val="00A20009"/>
    <w:rsid w:val="00A20648"/>
    <w:rsid w:val="00A207FC"/>
    <w:rsid w:val="00A23282"/>
    <w:rsid w:val="00A23310"/>
    <w:rsid w:val="00A233D8"/>
    <w:rsid w:val="00A240B9"/>
    <w:rsid w:val="00A242EB"/>
    <w:rsid w:val="00A247CC"/>
    <w:rsid w:val="00A25562"/>
    <w:rsid w:val="00A27DB3"/>
    <w:rsid w:val="00A27F47"/>
    <w:rsid w:val="00A30906"/>
    <w:rsid w:val="00A30B81"/>
    <w:rsid w:val="00A31BC6"/>
    <w:rsid w:val="00A325D3"/>
    <w:rsid w:val="00A32C6A"/>
    <w:rsid w:val="00A32D53"/>
    <w:rsid w:val="00A335F3"/>
    <w:rsid w:val="00A3362C"/>
    <w:rsid w:val="00A33B7A"/>
    <w:rsid w:val="00A342B8"/>
    <w:rsid w:val="00A344EE"/>
    <w:rsid w:val="00A3485F"/>
    <w:rsid w:val="00A35899"/>
    <w:rsid w:val="00A35E28"/>
    <w:rsid w:val="00A36B7E"/>
    <w:rsid w:val="00A36F4F"/>
    <w:rsid w:val="00A36FC9"/>
    <w:rsid w:val="00A37C9F"/>
    <w:rsid w:val="00A40797"/>
    <w:rsid w:val="00A40E0A"/>
    <w:rsid w:val="00A41A20"/>
    <w:rsid w:val="00A41DD2"/>
    <w:rsid w:val="00A4203D"/>
    <w:rsid w:val="00A42B71"/>
    <w:rsid w:val="00A42F4F"/>
    <w:rsid w:val="00A43F40"/>
    <w:rsid w:val="00A441BC"/>
    <w:rsid w:val="00A443CE"/>
    <w:rsid w:val="00A44AA2"/>
    <w:rsid w:val="00A452B2"/>
    <w:rsid w:val="00A45EAF"/>
    <w:rsid w:val="00A46823"/>
    <w:rsid w:val="00A468A7"/>
    <w:rsid w:val="00A473E6"/>
    <w:rsid w:val="00A47ABA"/>
    <w:rsid w:val="00A47B29"/>
    <w:rsid w:val="00A50166"/>
    <w:rsid w:val="00A50CF4"/>
    <w:rsid w:val="00A524E1"/>
    <w:rsid w:val="00A52C43"/>
    <w:rsid w:val="00A53180"/>
    <w:rsid w:val="00A53D89"/>
    <w:rsid w:val="00A5401F"/>
    <w:rsid w:val="00A569A9"/>
    <w:rsid w:val="00A60961"/>
    <w:rsid w:val="00A63B94"/>
    <w:rsid w:val="00A64B61"/>
    <w:rsid w:val="00A64C3F"/>
    <w:rsid w:val="00A64D7B"/>
    <w:rsid w:val="00A64EBD"/>
    <w:rsid w:val="00A65108"/>
    <w:rsid w:val="00A65AAD"/>
    <w:rsid w:val="00A65D65"/>
    <w:rsid w:val="00A660B5"/>
    <w:rsid w:val="00A6613C"/>
    <w:rsid w:val="00A679E5"/>
    <w:rsid w:val="00A7005E"/>
    <w:rsid w:val="00A72486"/>
    <w:rsid w:val="00A72E47"/>
    <w:rsid w:val="00A72EDD"/>
    <w:rsid w:val="00A7329A"/>
    <w:rsid w:val="00A73ED8"/>
    <w:rsid w:val="00A7455E"/>
    <w:rsid w:val="00A74C13"/>
    <w:rsid w:val="00A74E68"/>
    <w:rsid w:val="00A7500E"/>
    <w:rsid w:val="00A75834"/>
    <w:rsid w:val="00A76375"/>
    <w:rsid w:val="00A774C8"/>
    <w:rsid w:val="00A81115"/>
    <w:rsid w:val="00A81BBA"/>
    <w:rsid w:val="00A825E8"/>
    <w:rsid w:val="00A82B33"/>
    <w:rsid w:val="00A8441B"/>
    <w:rsid w:val="00A845A3"/>
    <w:rsid w:val="00A86BF8"/>
    <w:rsid w:val="00A875D1"/>
    <w:rsid w:val="00A87BF2"/>
    <w:rsid w:val="00A90795"/>
    <w:rsid w:val="00A907A9"/>
    <w:rsid w:val="00A90B98"/>
    <w:rsid w:val="00A91138"/>
    <w:rsid w:val="00A91275"/>
    <w:rsid w:val="00A92099"/>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0D5E"/>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3A5"/>
    <w:rsid w:val="00AC7A9C"/>
    <w:rsid w:val="00AD0093"/>
    <w:rsid w:val="00AD0A1D"/>
    <w:rsid w:val="00AD20DB"/>
    <w:rsid w:val="00AD216A"/>
    <w:rsid w:val="00AD3753"/>
    <w:rsid w:val="00AD482C"/>
    <w:rsid w:val="00AD50A4"/>
    <w:rsid w:val="00AD54E0"/>
    <w:rsid w:val="00AD5FB2"/>
    <w:rsid w:val="00AD66A9"/>
    <w:rsid w:val="00AD7B1A"/>
    <w:rsid w:val="00AE011D"/>
    <w:rsid w:val="00AE02DB"/>
    <w:rsid w:val="00AE1606"/>
    <w:rsid w:val="00AE203D"/>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0D72"/>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1DEE"/>
    <w:rsid w:val="00B21F66"/>
    <w:rsid w:val="00B222B1"/>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0328"/>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22E"/>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4AB1"/>
    <w:rsid w:val="00B96018"/>
    <w:rsid w:val="00BA09FE"/>
    <w:rsid w:val="00BA19BD"/>
    <w:rsid w:val="00BA1B10"/>
    <w:rsid w:val="00BA1E04"/>
    <w:rsid w:val="00BA212F"/>
    <w:rsid w:val="00BA264D"/>
    <w:rsid w:val="00BA2ECC"/>
    <w:rsid w:val="00BA366C"/>
    <w:rsid w:val="00BA38E7"/>
    <w:rsid w:val="00BA5A7E"/>
    <w:rsid w:val="00BA5DF4"/>
    <w:rsid w:val="00BA61AA"/>
    <w:rsid w:val="00BA6981"/>
    <w:rsid w:val="00BA70D0"/>
    <w:rsid w:val="00BA7533"/>
    <w:rsid w:val="00BB0E32"/>
    <w:rsid w:val="00BB246C"/>
    <w:rsid w:val="00BB25EB"/>
    <w:rsid w:val="00BB31B7"/>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636A"/>
    <w:rsid w:val="00BC6DCD"/>
    <w:rsid w:val="00BC7718"/>
    <w:rsid w:val="00BC7F66"/>
    <w:rsid w:val="00BD0556"/>
    <w:rsid w:val="00BD08A8"/>
    <w:rsid w:val="00BD1B4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7F6"/>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4E36"/>
    <w:rsid w:val="00C06473"/>
    <w:rsid w:val="00C07661"/>
    <w:rsid w:val="00C10747"/>
    <w:rsid w:val="00C121C0"/>
    <w:rsid w:val="00C1321C"/>
    <w:rsid w:val="00C13676"/>
    <w:rsid w:val="00C13A20"/>
    <w:rsid w:val="00C14502"/>
    <w:rsid w:val="00C14637"/>
    <w:rsid w:val="00C15B73"/>
    <w:rsid w:val="00C17393"/>
    <w:rsid w:val="00C17702"/>
    <w:rsid w:val="00C17F8F"/>
    <w:rsid w:val="00C20116"/>
    <w:rsid w:val="00C21DA0"/>
    <w:rsid w:val="00C21FFB"/>
    <w:rsid w:val="00C227E2"/>
    <w:rsid w:val="00C2294D"/>
    <w:rsid w:val="00C235A1"/>
    <w:rsid w:val="00C23973"/>
    <w:rsid w:val="00C26B42"/>
    <w:rsid w:val="00C26B64"/>
    <w:rsid w:val="00C27AC9"/>
    <w:rsid w:val="00C30CDC"/>
    <w:rsid w:val="00C3146A"/>
    <w:rsid w:val="00C317EB"/>
    <w:rsid w:val="00C3241A"/>
    <w:rsid w:val="00C33EDD"/>
    <w:rsid w:val="00C3431C"/>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14"/>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570"/>
    <w:rsid w:val="00C7282E"/>
    <w:rsid w:val="00C7359D"/>
    <w:rsid w:val="00C7385F"/>
    <w:rsid w:val="00C7473E"/>
    <w:rsid w:val="00C74B81"/>
    <w:rsid w:val="00C75A86"/>
    <w:rsid w:val="00C75B43"/>
    <w:rsid w:val="00C75BF5"/>
    <w:rsid w:val="00C75C1D"/>
    <w:rsid w:val="00C76833"/>
    <w:rsid w:val="00C77EE8"/>
    <w:rsid w:val="00C801CC"/>
    <w:rsid w:val="00C804C5"/>
    <w:rsid w:val="00C80549"/>
    <w:rsid w:val="00C8103F"/>
    <w:rsid w:val="00C82409"/>
    <w:rsid w:val="00C82C7E"/>
    <w:rsid w:val="00C8305B"/>
    <w:rsid w:val="00C83278"/>
    <w:rsid w:val="00C84B06"/>
    <w:rsid w:val="00C85603"/>
    <w:rsid w:val="00C86027"/>
    <w:rsid w:val="00C86440"/>
    <w:rsid w:val="00C86777"/>
    <w:rsid w:val="00C86BB6"/>
    <w:rsid w:val="00C86CE2"/>
    <w:rsid w:val="00C87791"/>
    <w:rsid w:val="00C913AE"/>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499"/>
    <w:rsid w:val="00CA4EB5"/>
    <w:rsid w:val="00CA5013"/>
    <w:rsid w:val="00CA63B2"/>
    <w:rsid w:val="00CA717E"/>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9D2"/>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804"/>
    <w:rsid w:val="00CE3BE1"/>
    <w:rsid w:val="00CE49DB"/>
    <w:rsid w:val="00CE5AB5"/>
    <w:rsid w:val="00CE5D4D"/>
    <w:rsid w:val="00CE6579"/>
    <w:rsid w:val="00CE78FD"/>
    <w:rsid w:val="00CF0802"/>
    <w:rsid w:val="00CF17FC"/>
    <w:rsid w:val="00CF29D5"/>
    <w:rsid w:val="00CF3168"/>
    <w:rsid w:val="00CF35C8"/>
    <w:rsid w:val="00CF4413"/>
    <w:rsid w:val="00CF4B9C"/>
    <w:rsid w:val="00CF5016"/>
    <w:rsid w:val="00CF52BA"/>
    <w:rsid w:val="00CF5BD7"/>
    <w:rsid w:val="00CF6AE4"/>
    <w:rsid w:val="00CF738F"/>
    <w:rsid w:val="00D00461"/>
    <w:rsid w:val="00D018A3"/>
    <w:rsid w:val="00D021BA"/>
    <w:rsid w:val="00D024E7"/>
    <w:rsid w:val="00D02F8D"/>
    <w:rsid w:val="00D03BED"/>
    <w:rsid w:val="00D0424E"/>
    <w:rsid w:val="00D0484B"/>
    <w:rsid w:val="00D04B69"/>
    <w:rsid w:val="00D050CE"/>
    <w:rsid w:val="00D064BF"/>
    <w:rsid w:val="00D07457"/>
    <w:rsid w:val="00D07809"/>
    <w:rsid w:val="00D079F1"/>
    <w:rsid w:val="00D07A13"/>
    <w:rsid w:val="00D106C1"/>
    <w:rsid w:val="00D11103"/>
    <w:rsid w:val="00D11DE0"/>
    <w:rsid w:val="00D121E1"/>
    <w:rsid w:val="00D122B2"/>
    <w:rsid w:val="00D1270F"/>
    <w:rsid w:val="00D144B1"/>
    <w:rsid w:val="00D15311"/>
    <w:rsid w:val="00D1666F"/>
    <w:rsid w:val="00D16AA1"/>
    <w:rsid w:val="00D16B6E"/>
    <w:rsid w:val="00D16D30"/>
    <w:rsid w:val="00D16F2A"/>
    <w:rsid w:val="00D17828"/>
    <w:rsid w:val="00D20769"/>
    <w:rsid w:val="00D211C0"/>
    <w:rsid w:val="00D21960"/>
    <w:rsid w:val="00D222BE"/>
    <w:rsid w:val="00D22898"/>
    <w:rsid w:val="00D23582"/>
    <w:rsid w:val="00D23C5A"/>
    <w:rsid w:val="00D26833"/>
    <w:rsid w:val="00D26D14"/>
    <w:rsid w:val="00D300E7"/>
    <w:rsid w:val="00D30C0B"/>
    <w:rsid w:val="00D3197B"/>
    <w:rsid w:val="00D31D01"/>
    <w:rsid w:val="00D31E2C"/>
    <w:rsid w:val="00D31FC5"/>
    <w:rsid w:val="00D325E2"/>
    <w:rsid w:val="00D32799"/>
    <w:rsid w:val="00D328D2"/>
    <w:rsid w:val="00D32F3E"/>
    <w:rsid w:val="00D33336"/>
    <w:rsid w:val="00D33348"/>
    <w:rsid w:val="00D336A6"/>
    <w:rsid w:val="00D337DD"/>
    <w:rsid w:val="00D34378"/>
    <w:rsid w:val="00D34DDC"/>
    <w:rsid w:val="00D351CB"/>
    <w:rsid w:val="00D35351"/>
    <w:rsid w:val="00D358C6"/>
    <w:rsid w:val="00D363E4"/>
    <w:rsid w:val="00D36C22"/>
    <w:rsid w:val="00D37E2D"/>
    <w:rsid w:val="00D40055"/>
    <w:rsid w:val="00D40F5C"/>
    <w:rsid w:val="00D41BE3"/>
    <w:rsid w:val="00D41DF8"/>
    <w:rsid w:val="00D42DE4"/>
    <w:rsid w:val="00D44D43"/>
    <w:rsid w:val="00D4551C"/>
    <w:rsid w:val="00D513AC"/>
    <w:rsid w:val="00D5159F"/>
    <w:rsid w:val="00D51841"/>
    <w:rsid w:val="00D52C42"/>
    <w:rsid w:val="00D542B2"/>
    <w:rsid w:val="00D54EA8"/>
    <w:rsid w:val="00D54F30"/>
    <w:rsid w:val="00D554F9"/>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0ED6"/>
    <w:rsid w:val="00D91494"/>
    <w:rsid w:val="00D91573"/>
    <w:rsid w:val="00D919CD"/>
    <w:rsid w:val="00D9365A"/>
    <w:rsid w:val="00D93B48"/>
    <w:rsid w:val="00D942C3"/>
    <w:rsid w:val="00D94EDD"/>
    <w:rsid w:val="00D95A8B"/>
    <w:rsid w:val="00D96194"/>
    <w:rsid w:val="00D9675A"/>
    <w:rsid w:val="00D978F0"/>
    <w:rsid w:val="00DA01A8"/>
    <w:rsid w:val="00DA077B"/>
    <w:rsid w:val="00DA0995"/>
    <w:rsid w:val="00DA2240"/>
    <w:rsid w:val="00DA236C"/>
    <w:rsid w:val="00DA26B5"/>
    <w:rsid w:val="00DA2C6B"/>
    <w:rsid w:val="00DA4185"/>
    <w:rsid w:val="00DA61B9"/>
    <w:rsid w:val="00DA6377"/>
    <w:rsid w:val="00DA685F"/>
    <w:rsid w:val="00DA750E"/>
    <w:rsid w:val="00DB2305"/>
    <w:rsid w:val="00DB2BA9"/>
    <w:rsid w:val="00DB2E8E"/>
    <w:rsid w:val="00DB4B07"/>
    <w:rsid w:val="00DB4E35"/>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2D0"/>
    <w:rsid w:val="00DD668C"/>
    <w:rsid w:val="00DD684B"/>
    <w:rsid w:val="00DD6C7E"/>
    <w:rsid w:val="00DD7322"/>
    <w:rsid w:val="00DD73C5"/>
    <w:rsid w:val="00DD7557"/>
    <w:rsid w:val="00DD7A1D"/>
    <w:rsid w:val="00DE00BE"/>
    <w:rsid w:val="00DE1866"/>
    <w:rsid w:val="00DE19F4"/>
    <w:rsid w:val="00DE1A18"/>
    <w:rsid w:val="00DE1DC3"/>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5ECB"/>
    <w:rsid w:val="00DF6300"/>
    <w:rsid w:val="00DF6623"/>
    <w:rsid w:val="00DF7898"/>
    <w:rsid w:val="00DF7C05"/>
    <w:rsid w:val="00E0045F"/>
    <w:rsid w:val="00E00693"/>
    <w:rsid w:val="00E00963"/>
    <w:rsid w:val="00E010EF"/>
    <w:rsid w:val="00E017F4"/>
    <w:rsid w:val="00E023EE"/>
    <w:rsid w:val="00E02EAB"/>
    <w:rsid w:val="00E03657"/>
    <w:rsid w:val="00E04110"/>
    <w:rsid w:val="00E05585"/>
    <w:rsid w:val="00E06A7B"/>
    <w:rsid w:val="00E06F0A"/>
    <w:rsid w:val="00E07992"/>
    <w:rsid w:val="00E102B0"/>
    <w:rsid w:val="00E1036B"/>
    <w:rsid w:val="00E10416"/>
    <w:rsid w:val="00E11055"/>
    <w:rsid w:val="00E115C8"/>
    <w:rsid w:val="00E125FF"/>
    <w:rsid w:val="00E133E4"/>
    <w:rsid w:val="00E15CC3"/>
    <w:rsid w:val="00E17A04"/>
    <w:rsid w:val="00E20175"/>
    <w:rsid w:val="00E20275"/>
    <w:rsid w:val="00E2097B"/>
    <w:rsid w:val="00E20A0F"/>
    <w:rsid w:val="00E21719"/>
    <w:rsid w:val="00E226C4"/>
    <w:rsid w:val="00E235D3"/>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2AA3"/>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4FFC"/>
    <w:rsid w:val="00E6607A"/>
    <w:rsid w:val="00E66248"/>
    <w:rsid w:val="00E66A1A"/>
    <w:rsid w:val="00E66BEA"/>
    <w:rsid w:val="00E66D0A"/>
    <w:rsid w:val="00E67EE4"/>
    <w:rsid w:val="00E703D1"/>
    <w:rsid w:val="00E70410"/>
    <w:rsid w:val="00E706A0"/>
    <w:rsid w:val="00E70F93"/>
    <w:rsid w:val="00E725B8"/>
    <w:rsid w:val="00E7277E"/>
    <w:rsid w:val="00E728B4"/>
    <w:rsid w:val="00E72FF5"/>
    <w:rsid w:val="00E74B8A"/>
    <w:rsid w:val="00E761FD"/>
    <w:rsid w:val="00E76D00"/>
    <w:rsid w:val="00E77116"/>
    <w:rsid w:val="00E77729"/>
    <w:rsid w:val="00E82B15"/>
    <w:rsid w:val="00E8444B"/>
    <w:rsid w:val="00E84CA2"/>
    <w:rsid w:val="00E85AB3"/>
    <w:rsid w:val="00E85B35"/>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53AE"/>
    <w:rsid w:val="00EB7065"/>
    <w:rsid w:val="00EB7C50"/>
    <w:rsid w:val="00EC002E"/>
    <w:rsid w:val="00EC0945"/>
    <w:rsid w:val="00EC163A"/>
    <w:rsid w:val="00EC1B80"/>
    <w:rsid w:val="00EC349A"/>
    <w:rsid w:val="00EC3B43"/>
    <w:rsid w:val="00EC5360"/>
    <w:rsid w:val="00EC55BC"/>
    <w:rsid w:val="00EC5B4D"/>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E75F9"/>
    <w:rsid w:val="00EF0D26"/>
    <w:rsid w:val="00EF1527"/>
    <w:rsid w:val="00EF2FCF"/>
    <w:rsid w:val="00EF3B42"/>
    <w:rsid w:val="00EF3C45"/>
    <w:rsid w:val="00EF3E69"/>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3B16"/>
    <w:rsid w:val="00F14CF2"/>
    <w:rsid w:val="00F14F0C"/>
    <w:rsid w:val="00F167D9"/>
    <w:rsid w:val="00F16C30"/>
    <w:rsid w:val="00F2051A"/>
    <w:rsid w:val="00F2059C"/>
    <w:rsid w:val="00F21871"/>
    <w:rsid w:val="00F21E72"/>
    <w:rsid w:val="00F233A6"/>
    <w:rsid w:val="00F2579C"/>
    <w:rsid w:val="00F2608A"/>
    <w:rsid w:val="00F262F2"/>
    <w:rsid w:val="00F26795"/>
    <w:rsid w:val="00F271D5"/>
    <w:rsid w:val="00F27438"/>
    <w:rsid w:val="00F2757F"/>
    <w:rsid w:val="00F27A96"/>
    <w:rsid w:val="00F27D4B"/>
    <w:rsid w:val="00F30C5F"/>
    <w:rsid w:val="00F31C2D"/>
    <w:rsid w:val="00F348C7"/>
    <w:rsid w:val="00F3639B"/>
    <w:rsid w:val="00F368B8"/>
    <w:rsid w:val="00F36C6D"/>
    <w:rsid w:val="00F379BD"/>
    <w:rsid w:val="00F40C5B"/>
    <w:rsid w:val="00F40DEC"/>
    <w:rsid w:val="00F412D3"/>
    <w:rsid w:val="00F4163D"/>
    <w:rsid w:val="00F42888"/>
    <w:rsid w:val="00F438A3"/>
    <w:rsid w:val="00F43F15"/>
    <w:rsid w:val="00F444EF"/>
    <w:rsid w:val="00F45763"/>
    <w:rsid w:val="00F46252"/>
    <w:rsid w:val="00F467DF"/>
    <w:rsid w:val="00F467F1"/>
    <w:rsid w:val="00F46DB2"/>
    <w:rsid w:val="00F47535"/>
    <w:rsid w:val="00F47B68"/>
    <w:rsid w:val="00F51419"/>
    <w:rsid w:val="00F516B0"/>
    <w:rsid w:val="00F518EC"/>
    <w:rsid w:val="00F51A50"/>
    <w:rsid w:val="00F53A8F"/>
    <w:rsid w:val="00F53C9A"/>
    <w:rsid w:val="00F5440E"/>
    <w:rsid w:val="00F546B5"/>
    <w:rsid w:val="00F5553C"/>
    <w:rsid w:val="00F559BA"/>
    <w:rsid w:val="00F562C7"/>
    <w:rsid w:val="00F56D9B"/>
    <w:rsid w:val="00F56DEF"/>
    <w:rsid w:val="00F60573"/>
    <w:rsid w:val="00F612CF"/>
    <w:rsid w:val="00F62370"/>
    <w:rsid w:val="00F62A29"/>
    <w:rsid w:val="00F63984"/>
    <w:rsid w:val="00F64B5E"/>
    <w:rsid w:val="00F65040"/>
    <w:rsid w:val="00F6732A"/>
    <w:rsid w:val="00F67C33"/>
    <w:rsid w:val="00F7007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448F"/>
    <w:rsid w:val="00F85700"/>
    <w:rsid w:val="00F85E13"/>
    <w:rsid w:val="00F85E1B"/>
    <w:rsid w:val="00F861A8"/>
    <w:rsid w:val="00F87A1A"/>
    <w:rsid w:val="00F9063F"/>
    <w:rsid w:val="00F91EAE"/>
    <w:rsid w:val="00F92385"/>
    <w:rsid w:val="00F93352"/>
    <w:rsid w:val="00F93486"/>
    <w:rsid w:val="00F93D5E"/>
    <w:rsid w:val="00F954C0"/>
    <w:rsid w:val="00F96598"/>
    <w:rsid w:val="00F9712B"/>
    <w:rsid w:val="00F9766E"/>
    <w:rsid w:val="00F979B3"/>
    <w:rsid w:val="00FA0CCD"/>
    <w:rsid w:val="00FA1583"/>
    <w:rsid w:val="00FA234F"/>
    <w:rsid w:val="00FA3444"/>
    <w:rsid w:val="00FA3571"/>
    <w:rsid w:val="00FA4363"/>
    <w:rsid w:val="00FA4A79"/>
    <w:rsid w:val="00FA513D"/>
    <w:rsid w:val="00FA55C6"/>
    <w:rsid w:val="00FA65C5"/>
    <w:rsid w:val="00FA7AA9"/>
    <w:rsid w:val="00FA7DCB"/>
    <w:rsid w:val="00FB00A8"/>
    <w:rsid w:val="00FB0243"/>
    <w:rsid w:val="00FB06A5"/>
    <w:rsid w:val="00FB0D02"/>
    <w:rsid w:val="00FB0FCE"/>
    <w:rsid w:val="00FB1447"/>
    <w:rsid w:val="00FB175F"/>
    <w:rsid w:val="00FB2273"/>
    <w:rsid w:val="00FB23A3"/>
    <w:rsid w:val="00FB262F"/>
    <w:rsid w:val="00FB2D24"/>
    <w:rsid w:val="00FB3500"/>
    <w:rsid w:val="00FB3CD4"/>
    <w:rsid w:val="00FB408A"/>
    <w:rsid w:val="00FB57D1"/>
    <w:rsid w:val="00FC00D2"/>
    <w:rsid w:val="00FC1BEF"/>
    <w:rsid w:val="00FC30CD"/>
    <w:rsid w:val="00FC4159"/>
    <w:rsid w:val="00FC475A"/>
    <w:rsid w:val="00FC49C1"/>
    <w:rsid w:val="00FC515C"/>
    <w:rsid w:val="00FC5F92"/>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E6EF8"/>
    <w:rsid w:val="00FF00D0"/>
    <w:rsid w:val="00FF0B4F"/>
    <w:rsid w:val="00FF2038"/>
    <w:rsid w:val="00FF3D0F"/>
    <w:rsid w:val="00FF4228"/>
    <w:rsid w:val="00FF43EE"/>
    <w:rsid w:val="00FF5377"/>
    <w:rsid w:val="00FF59AB"/>
    <w:rsid w:val="00FF5AEB"/>
    <w:rsid w:val="00FF61BD"/>
    <w:rsid w:val="00FF6D12"/>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5600AD-B9F8-4AB7-9739-67562C0D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uiPriority w:val="99"/>
    <w:locked/>
    <w:rsid w:val="008625B5"/>
    <w:rPr>
      <w:sz w:val="24"/>
    </w:rPr>
  </w:style>
  <w:style w:type="character" w:customStyle="1" w:styleId="FooterChar">
    <w:name w:val="Footer Char"/>
    <w:link w:val="Footer"/>
    <w:uiPriority w:val="99"/>
    <w:locked/>
    <w:rsid w:val="008625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96113994">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9182064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image" Target="media/image9.jpeg"/><Relationship Id="rId33" Type="http://schemas.openxmlformats.org/officeDocument/2006/relationships/header" Target="header4.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footer" Target="footer4.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footer" Target="footer6.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https://www.mass.gov/service-details/construction-and-renovation-generated-pollutants-in-occupied-buildings"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BE333-88CE-480E-9968-594B6337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2347</Words>
  <Characters>12761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15078</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3014756</vt:i4>
      </vt:variant>
      <vt:variant>
        <vt:i4>3</vt:i4>
      </vt:variant>
      <vt:variant>
        <vt:i4>0</vt:i4>
      </vt:variant>
      <vt:variant>
        <vt:i4>5</vt:i4>
      </vt:variant>
      <vt:variant>
        <vt:lpwstr>https://www.mass.gov/service-details/construction-and-renovation-generated-pollutants-in-occupied-buildings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Lancaster Department of Capital Asset Management and Maintenance (January 2019)</dc:title>
  <dc:subject>Lancaster DCAMM Office</dc:subject>
  <dc:creator>Indoor Air Quality Program</dc:creator>
  <cp:keywords/>
  <cp:lastModifiedBy>Woo, Karl (EHS)</cp:lastModifiedBy>
  <cp:revision>2</cp:revision>
  <cp:lastPrinted>2019-01-15T19:40:00Z</cp:lastPrinted>
  <dcterms:created xsi:type="dcterms:W3CDTF">2019-05-22T13:35:00Z</dcterms:created>
  <dcterms:modified xsi:type="dcterms:W3CDTF">2019-05-22T13:35:00Z</dcterms:modified>
</cp:coreProperties>
</file>