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CF1EAF"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7F5D98">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Default="007F5D98" w:rsidP="00DB51C0">
                            <w:pPr>
                              <w:jc w:val="center"/>
                              <w:rPr>
                                <w:b/>
                                <w:sz w:val="28"/>
                                <w:szCs w:val="28"/>
                              </w:rPr>
                            </w:pPr>
                            <w:r>
                              <w:rPr>
                                <w:b/>
                                <w:sz w:val="28"/>
                                <w:szCs w:val="28"/>
                              </w:rPr>
                              <w:t>Department of Children and Families</w:t>
                            </w:r>
                          </w:p>
                          <w:p w:rsidR="00C81E72" w:rsidRDefault="007F5D98" w:rsidP="00DB51C0">
                            <w:pPr>
                              <w:jc w:val="center"/>
                              <w:rPr>
                                <w:b/>
                                <w:sz w:val="28"/>
                                <w:szCs w:val="28"/>
                              </w:rPr>
                            </w:pPr>
                            <w:r>
                              <w:rPr>
                                <w:b/>
                                <w:sz w:val="28"/>
                                <w:szCs w:val="28"/>
                              </w:rPr>
                              <w:t>30 Mystic Street</w:t>
                            </w:r>
                          </w:p>
                          <w:p w:rsidR="007F5D98" w:rsidRPr="001F608A" w:rsidRDefault="007F5D98" w:rsidP="00DB51C0">
                            <w:pPr>
                              <w:jc w:val="center"/>
                              <w:rPr>
                                <w:b/>
                                <w:sz w:val="28"/>
                                <w:szCs w:val="28"/>
                              </w:rPr>
                            </w:pPr>
                            <w:r>
                              <w:rPr>
                                <w:b/>
                                <w:sz w:val="28"/>
                                <w:szCs w:val="28"/>
                              </w:rPr>
                              <w:t>Arlington, MA</w:t>
                            </w:r>
                          </w:p>
                          <w:p w:rsidR="00DB51C0" w:rsidRPr="00861072" w:rsidRDefault="00DB51C0" w:rsidP="00DB51C0">
                            <w:pPr>
                              <w:jc w:val="center"/>
                              <w:rPr>
                                <w:i/>
                                <w:szCs w:val="24"/>
                              </w:rPr>
                            </w:pPr>
                          </w:p>
                          <w:p w:rsidR="00DB51C0" w:rsidRDefault="00DB51C0" w:rsidP="00DB51C0">
                            <w:pPr>
                              <w:jc w:val="center"/>
                            </w:pPr>
                          </w:p>
                          <w:p w:rsidR="008F4632" w:rsidRDefault="008F4632" w:rsidP="00DB51C0">
                            <w:pPr>
                              <w:jc w:val="center"/>
                            </w:pPr>
                          </w:p>
                          <w:p w:rsidR="001807C8" w:rsidRPr="004027AB" w:rsidRDefault="001807C8" w:rsidP="00DB51C0">
                            <w:pPr>
                              <w:jc w:val="center"/>
                            </w:pPr>
                          </w:p>
                          <w:p w:rsidR="00891A2F" w:rsidRDefault="00891A2F" w:rsidP="00DB51C0">
                            <w:pPr>
                              <w:jc w:val="center"/>
                            </w:pPr>
                          </w:p>
                          <w:p w:rsidR="003A6288" w:rsidRDefault="003A6288" w:rsidP="00DB51C0">
                            <w:pPr>
                              <w:jc w:val="center"/>
                            </w:pPr>
                          </w:p>
                          <w:p w:rsidR="00B26F42" w:rsidRDefault="00B26F42" w:rsidP="00DB51C0">
                            <w:pPr>
                              <w:jc w:val="center"/>
                            </w:pPr>
                          </w:p>
                          <w:p w:rsidR="008F4632" w:rsidRPr="008F4632" w:rsidRDefault="00CF1EAF" w:rsidP="00DB51C0">
                            <w:pPr>
                              <w:jc w:val="center"/>
                            </w:pPr>
                            <w:r>
                              <w:rPr>
                                <w:noProof/>
                              </w:rPr>
                              <w:drawing>
                                <wp:inline distT="0" distB="0" distL="0" distR="0">
                                  <wp:extent cx="5608320" cy="2651760"/>
                                  <wp:effectExtent l="0" t="0" r="0" b="0"/>
                                  <wp:docPr id="14" name="Picture 14" descr="Department of Children and Families&#10;30 Mystic Street&#10;Arling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partment of Children and Families&#10;30 Mystic Street&#10;Arlington,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608320" cy="2651760"/>
                                          </a:xfrm>
                                          <a:prstGeom prst="rect">
                                            <a:avLst/>
                                          </a:prstGeom>
                                          <a:noFill/>
                                          <a:ln>
                                            <a:noFill/>
                                          </a:ln>
                                        </pic:spPr>
                                      </pic:pic>
                                    </a:graphicData>
                                  </a:graphic>
                                </wp:inline>
                              </w:drawing>
                            </w:r>
                          </w:p>
                          <w:p w:rsidR="00891A2F" w:rsidRDefault="00891A2F" w:rsidP="008F4632"/>
                          <w:p w:rsidR="0009667C" w:rsidRDefault="0009667C" w:rsidP="00DB51C0">
                            <w:pPr>
                              <w:jc w:val="center"/>
                            </w:pPr>
                          </w:p>
                          <w:p w:rsidR="008F4632" w:rsidRDefault="008F4632" w:rsidP="00DB51C0">
                            <w:pPr>
                              <w:jc w:val="center"/>
                            </w:pPr>
                          </w:p>
                          <w:p w:rsidR="008F4632" w:rsidRDefault="008F4632" w:rsidP="00DB51C0">
                            <w:pPr>
                              <w:jc w:val="center"/>
                            </w:pPr>
                          </w:p>
                          <w:p w:rsidR="001807C8" w:rsidRDefault="001807C8" w:rsidP="00DB51C0">
                            <w:pPr>
                              <w:jc w:val="center"/>
                            </w:pPr>
                          </w:p>
                          <w:p w:rsidR="001807C8" w:rsidRDefault="001807C8" w:rsidP="00DB51C0">
                            <w:pPr>
                              <w:jc w:val="center"/>
                            </w:pPr>
                          </w:p>
                          <w:p w:rsidR="008F4632" w:rsidRDefault="008F4632" w:rsidP="00DB51C0">
                            <w:pPr>
                              <w:jc w:val="center"/>
                            </w:pPr>
                          </w:p>
                          <w:p w:rsidR="008F4632" w:rsidRDefault="008F4632"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7F5D98" w:rsidP="00DB51C0">
                            <w:pPr>
                              <w:jc w:val="center"/>
                            </w:pPr>
                            <w:r>
                              <w:t>December</w:t>
                            </w:r>
                            <w:r w:rsidR="00BE7078">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7F5D98">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Default="007F5D98" w:rsidP="00DB51C0">
                      <w:pPr>
                        <w:jc w:val="center"/>
                        <w:rPr>
                          <w:b/>
                          <w:sz w:val="28"/>
                          <w:szCs w:val="28"/>
                        </w:rPr>
                      </w:pPr>
                      <w:r>
                        <w:rPr>
                          <w:b/>
                          <w:sz w:val="28"/>
                          <w:szCs w:val="28"/>
                        </w:rPr>
                        <w:t>Department of Children and Families</w:t>
                      </w:r>
                    </w:p>
                    <w:p w:rsidR="00C81E72" w:rsidRDefault="007F5D98" w:rsidP="00DB51C0">
                      <w:pPr>
                        <w:jc w:val="center"/>
                        <w:rPr>
                          <w:b/>
                          <w:sz w:val="28"/>
                          <w:szCs w:val="28"/>
                        </w:rPr>
                      </w:pPr>
                      <w:r>
                        <w:rPr>
                          <w:b/>
                          <w:sz w:val="28"/>
                          <w:szCs w:val="28"/>
                        </w:rPr>
                        <w:t>30 Mystic Street</w:t>
                      </w:r>
                    </w:p>
                    <w:p w:rsidR="007F5D98" w:rsidRPr="001F608A" w:rsidRDefault="007F5D98" w:rsidP="00DB51C0">
                      <w:pPr>
                        <w:jc w:val="center"/>
                        <w:rPr>
                          <w:b/>
                          <w:sz w:val="28"/>
                          <w:szCs w:val="28"/>
                        </w:rPr>
                      </w:pPr>
                      <w:r>
                        <w:rPr>
                          <w:b/>
                          <w:sz w:val="28"/>
                          <w:szCs w:val="28"/>
                        </w:rPr>
                        <w:t>Arlington, MA</w:t>
                      </w:r>
                    </w:p>
                    <w:p w:rsidR="00DB51C0" w:rsidRPr="00861072" w:rsidRDefault="00DB51C0" w:rsidP="00DB51C0">
                      <w:pPr>
                        <w:jc w:val="center"/>
                        <w:rPr>
                          <w:i/>
                          <w:szCs w:val="24"/>
                        </w:rPr>
                      </w:pPr>
                    </w:p>
                    <w:p w:rsidR="00DB51C0" w:rsidRDefault="00DB51C0" w:rsidP="00DB51C0">
                      <w:pPr>
                        <w:jc w:val="center"/>
                      </w:pPr>
                    </w:p>
                    <w:p w:rsidR="008F4632" w:rsidRDefault="008F4632" w:rsidP="00DB51C0">
                      <w:pPr>
                        <w:jc w:val="center"/>
                      </w:pPr>
                    </w:p>
                    <w:p w:rsidR="001807C8" w:rsidRPr="004027AB" w:rsidRDefault="001807C8" w:rsidP="00DB51C0">
                      <w:pPr>
                        <w:jc w:val="center"/>
                      </w:pPr>
                    </w:p>
                    <w:p w:rsidR="00891A2F" w:rsidRDefault="00891A2F" w:rsidP="00DB51C0">
                      <w:pPr>
                        <w:jc w:val="center"/>
                      </w:pPr>
                    </w:p>
                    <w:p w:rsidR="003A6288" w:rsidRDefault="003A6288" w:rsidP="00DB51C0">
                      <w:pPr>
                        <w:jc w:val="center"/>
                      </w:pPr>
                    </w:p>
                    <w:p w:rsidR="00B26F42" w:rsidRDefault="00B26F42" w:rsidP="00DB51C0">
                      <w:pPr>
                        <w:jc w:val="center"/>
                      </w:pPr>
                    </w:p>
                    <w:p w:rsidR="008F4632" w:rsidRPr="008F4632" w:rsidRDefault="00CF1EAF" w:rsidP="00DB51C0">
                      <w:pPr>
                        <w:jc w:val="center"/>
                      </w:pPr>
                      <w:r>
                        <w:rPr>
                          <w:noProof/>
                        </w:rPr>
                        <w:drawing>
                          <wp:inline distT="0" distB="0" distL="0" distR="0">
                            <wp:extent cx="5608320" cy="2651760"/>
                            <wp:effectExtent l="0" t="0" r="0" b="0"/>
                            <wp:docPr id="14" name="Picture 14" descr="Department of Children and Families&#10;30 Mystic Street&#10;Arling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partment of Children and Families&#10;30 Mystic Street&#10;Arlington,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608320" cy="2651760"/>
                                    </a:xfrm>
                                    <a:prstGeom prst="rect">
                                      <a:avLst/>
                                    </a:prstGeom>
                                    <a:noFill/>
                                    <a:ln>
                                      <a:noFill/>
                                    </a:ln>
                                  </pic:spPr>
                                </pic:pic>
                              </a:graphicData>
                            </a:graphic>
                          </wp:inline>
                        </w:drawing>
                      </w:r>
                    </w:p>
                    <w:p w:rsidR="00891A2F" w:rsidRDefault="00891A2F" w:rsidP="008F4632"/>
                    <w:p w:rsidR="0009667C" w:rsidRDefault="0009667C" w:rsidP="00DB51C0">
                      <w:pPr>
                        <w:jc w:val="center"/>
                      </w:pPr>
                    </w:p>
                    <w:p w:rsidR="008F4632" w:rsidRDefault="008F4632" w:rsidP="00DB51C0">
                      <w:pPr>
                        <w:jc w:val="center"/>
                      </w:pPr>
                    </w:p>
                    <w:p w:rsidR="008F4632" w:rsidRDefault="008F4632" w:rsidP="00DB51C0">
                      <w:pPr>
                        <w:jc w:val="center"/>
                      </w:pPr>
                    </w:p>
                    <w:p w:rsidR="001807C8" w:rsidRDefault="001807C8" w:rsidP="00DB51C0">
                      <w:pPr>
                        <w:jc w:val="center"/>
                      </w:pPr>
                    </w:p>
                    <w:p w:rsidR="001807C8" w:rsidRDefault="001807C8" w:rsidP="00DB51C0">
                      <w:pPr>
                        <w:jc w:val="center"/>
                      </w:pPr>
                    </w:p>
                    <w:p w:rsidR="008F4632" w:rsidRDefault="008F4632" w:rsidP="00DB51C0">
                      <w:pPr>
                        <w:jc w:val="center"/>
                      </w:pPr>
                    </w:p>
                    <w:p w:rsidR="008F4632" w:rsidRDefault="008F4632"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7F5D98" w:rsidP="00DB51C0">
                      <w:pPr>
                        <w:jc w:val="center"/>
                      </w:pPr>
                      <w:r>
                        <w:t>December</w:t>
                      </w:r>
                      <w:r w:rsidR="00BE7078">
                        <w:t xml:space="preserve"> 2018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3A6288" w:rsidRPr="005E458D" w:rsidTr="006F4A6C">
        <w:trPr>
          <w:jc w:val="center"/>
        </w:trPr>
        <w:tc>
          <w:tcPr>
            <w:tcW w:w="5089" w:type="dxa"/>
            <w:shd w:val="clear" w:color="auto" w:fill="auto"/>
          </w:tcPr>
          <w:p w:rsidR="003A6288" w:rsidRPr="00986263" w:rsidRDefault="003A6288" w:rsidP="00486557">
            <w:pPr>
              <w:tabs>
                <w:tab w:val="left" w:pos="1485"/>
              </w:tabs>
              <w:rPr>
                <w:rStyle w:val="BackgroundBoldedDescriptors"/>
              </w:rPr>
            </w:pPr>
            <w:r w:rsidRPr="00986263">
              <w:rPr>
                <w:rStyle w:val="BackgroundBoldedDescriptors"/>
              </w:rPr>
              <w:t>Building:</w:t>
            </w:r>
          </w:p>
        </w:tc>
        <w:tc>
          <w:tcPr>
            <w:tcW w:w="4008" w:type="dxa"/>
            <w:shd w:val="clear" w:color="auto" w:fill="auto"/>
            <w:vAlign w:val="center"/>
          </w:tcPr>
          <w:p w:rsidR="003A6288" w:rsidRPr="000730C4" w:rsidRDefault="007F5D98" w:rsidP="007F5D98">
            <w:pPr>
              <w:pStyle w:val="BackgroundInfo"/>
              <w:rPr>
                <w:bCs/>
                <w:szCs w:val="24"/>
              </w:rPr>
            </w:pPr>
            <w:r>
              <w:rPr>
                <w:bCs/>
                <w:szCs w:val="24"/>
              </w:rPr>
              <w:t>Department of Children and Families (DCF)</w:t>
            </w:r>
            <w:r w:rsidR="002F474A">
              <w:rPr>
                <w:bCs/>
                <w:szCs w:val="24"/>
              </w:rPr>
              <w:t xml:space="preserve"> </w:t>
            </w:r>
            <w:r>
              <w:rPr>
                <w:bCs/>
                <w:szCs w:val="24"/>
              </w:rPr>
              <w:t>Arlington Area Office</w:t>
            </w:r>
          </w:p>
        </w:tc>
      </w:tr>
      <w:tr w:rsidR="003A6288" w:rsidRPr="005E458D" w:rsidTr="006F4A6C">
        <w:trPr>
          <w:jc w:val="center"/>
        </w:trPr>
        <w:tc>
          <w:tcPr>
            <w:tcW w:w="5089" w:type="dxa"/>
            <w:shd w:val="clear" w:color="auto" w:fill="auto"/>
          </w:tcPr>
          <w:p w:rsidR="003A6288" w:rsidRPr="00986263" w:rsidRDefault="003A6288" w:rsidP="00486557">
            <w:pPr>
              <w:tabs>
                <w:tab w:val="left" w:pos="1485"/>
              </w:tabs>
              <w:rPr>
                <w:rStyle w:val="BackgroundBoldedDescriptors"/>
              </w:rPr>
            </w:pPr>
            <w:r w:rsidRPr="00986263">
              <w:rPr>
                <w:rStyle w:val="BackgroundBoldedDescriptors"/>
              </w:rPr>
              <w:t>Address:</w:t>
            </w:r>
          </w:p>
        </w:tc>
        <w:tc>
          <w:tcPr>
            <w:tcW w:w="4008" w:type="dxa"/>
            <w:shd w:val="clear" w:color="auto" w:fill="auto"/>
            <w:vAlign w:val="center"/>
          </w:tcPr>
          <w:p w:rsidR="003A6288" w:rsidRPr="00981418" w:rsidRDefault="007F5D98" w:rsidP="007F5D98">
            <w:pPr>
              <w:pStyle w:val="BackgroundInfo"/>
              <w:rPr>
                <w:bCs/>
                <w:szCs w:val="24"/>
              </w:rPr>
            </w:pPr>
            <w:r>
              <w:rPr>
                <w:bCs/>
                <w:szCs w:val="24"/>
              </w:rPr>
              <w:t>30 Mystic Street, Arlington</w:t>
            </w:r>
            <w:r w:rsidR="003A6288" w:rsidRPr="00981418">
              <w:rPr>
                <w:bCs/>
                <w:szCs w:val="24"/>
              </w:rPr>
              <w:t>, MA</w:t>
            </w:r>
          </w:p>
        </w:tc>
      </w:tr>
      <w:tr w:rsidR="003A6288" w:rsidRPr="005E458D" w:rsidTr="006F4A6C">
        <w:trPr>
          <w:jc w:val="center"/>
        </w:trPr>
        <w:tc>
          <w:tcPr>
            <w:tcW w:w="5089" w:type="dxa"/>
            <w:shd w:val="clear" w:color="auto" w:fill="auto"/>
          </w:tcPr>
          <w:p w:rsidR="003A6288" w:rsidRPr="00891A2F" w:rsidRDefault="003A628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vAlign w:val="center"/>
          </w:tcPr>
          <w:p w:rsidR="003A6288" w:rsidRPr="000730C4" w:rsidRDefault="00A418DB" w:rsidP="007F5D98">
            <w:pPr>
              <w:pStyle w:val="BackgroundInfo"/>
              <w:rPr>
                <w:bCs/>
                <w:szCs w:val="24"/>
              </w:rPr>
            </w:pPr>
            <w:r w:rsidRPr="00A418DB">
              <w:rPr>
                <w:bCs/>
                <w:szCs w:val="24"/>
              </w:rPr>
              <w:t>Erin McCabe, EHS Facilities Deputy Director for Finance and Operations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7F5D98" w:rsidP="00391DE5">
            <w:pPr>
              <w:tabs>
                <w:tab w:val="left" w:pos="1485"/>
              </w:tabs>
              <w:rPr>
                <w:bCs/>
              </w:rPr>
            </w:pPr>
            <w:r>
              <w:rPr>
                <w:bCs/>
              </w:rPr>
              <w:t xml:space="preserve">Concerns about </w:t>
            </w:r>
            <w:r w:rsidR="007A7F3E">
              <w:rPr>
                <w:bCs/>
              </w:rPr>
              <w:t>indoor air quality (</w:t>
            </w:r>
            <w:r>
              <w:rPr>
                <w:bCs/>
              </w:rPr>
              <w:t>IAQ</w:t>
            </w:r>
            <w:r w:rsidR="007A7F3E">
              <w:rPr>
                <w:bCs/>
              </w:rPr>
              <w:t>)</w:t>
            </w:r>
            <w:r>
              <w:rPr>
                <w:bCs/>
              </w:rPr>
              <w:t xml:space="preserve"> and health</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7F5D98" w:rsidP="007F5D98">
            <w:pPr>
              <w:tabs>
                <w:tab w:val="left" w:pos="1485"/>
              </w:tabs>
              <w:rPr>
                <w:bCs/>
              </w:rPr>
            </w:pPr>
            <w:r>
              <w:rPr>
                <w:bCs/>
              </w:rPr>
              <w:t>December 17</w:t>
            </w:r>
            <w:r w:rsidR="0073731E">
              <w:rPr>
                <w:bCs/>
              </w:rPr>
              <w:t>, 201</w:t>
            </w:r>
            <w:r w:rsidR="00030F8A">
              <w:rPr>
                <w:bCs/>
              </w:rPr>
              <w:t>8</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E23ED1" w:rsidP="0009667C">
            <w:pPr>
              <w:pStyle w:val="StaffTitleHangingIndent"/>
              <w:rPr>
                <w:bCs/>
              </w:rPr>
            </w:pPr>
            <w:r>
              <w:rPr>
                <w:bCs/>
              </w:rPr>
              <w:t xml:space="preserve">Ruth Alfasso, Environmental </w:t>
            </w:r>
            <w:r w:rsidR="0009667C">
              <w:rPr>
                <w:bCs/>
              </w:rPr>
              <w:t>E</w:t>
            </w:r>
            <w:r w:rsidR="00966B98" w:rsidRPr="00CB591D">
              <w:rPr>
                <w:bCs/>
              </w:rPr>
              <w:t>ngineer</w:t>
            </w:r>
            <w:r w:rsidR="00C91EE7">
              <w:rPr>
                <w:bCs/>
              </w:rPr>
              <w:t>/Inspector</w:t>
            </w:r>
            <w:r>
              <w:rPr>
                <w:bCs/>
              </w:rPr>
              <w:t>,</w:t>
            </w:r>
            <w:r w:rsidR="00A53180">
              <w:rPr>
                <w:bCs/>
              </w:rPr>
              <w:t xml:space="preserve"> </w:t>
            </w:r>
            <w:r w:rsidR="0067520C">
              <w:rPr>
                <w:bCs/>
              </w:rPr>
              <w:t>IAQ</w:t>
            </w:r>
            <w:r w:rsidR="00966B98">
              <w:rPr>
                <w:bCs/>
              </w:rPr>
              <w:t xml:space="preserve">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3A6288" w:rsidP="007F5D98">
            <w:pPr>
              <w:tabs>
                <w:tab w:val="left" w:pos="1485"/>
              </w:tabs>
              <w:rPr>
                <w:bCs/>
              </w:rPr>
            </w:pPr>
            <w:r>
              <w:rPr>
                <w:bCs/>
              </w:rPr>
              <w:t>Two-story brick building</w:t>
            </w:r>
            <w:r w:rsidR="007F5D98">
              <w:rPr>
                <w:bCs/>
              </w:rPr>
              <w:t xml:space="preserve"> with a flat roof</w:t>
            </w:r>
            <w:r>
              <w:rPr>
                <w:bCs/>
              </w:rPr>
              <w:t xml:space="preserve"> originally </w:t>
            </w:r>
            <w:r w:rsidR="007F5D98">
              <w:rPr>
                <w:bCs/>
              </w:rPr>
              <w:t>built in the late 1950s</w:t>
            </w:r>
            <w:r>
              <w:rPr>
                <w:bCs/>
              </w:rPr>
              <w:t xml:space="preserve">. </w:t>
            </w:r>
            <w:r w:rsidR="007F5D98">
              <w:rPr>
                <w:bCs/>
              </w:rPr>
              <w:t>The DCF office has occupied this building for approximately 10 years.</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AA28BF" w:rsidRDefault="0031007B" w:rsidP="007D06F0">
            <w:pPr>
              <w:tabs>
                <w:tab w:val="left" w:pos="1485"/>
              </w:tabs>
              <w:rPr>
                <w:bCs/>
              </w:rPr>
            </w:pPr>
            <w:r w:rsidRPr="00AA28BF">
              <w:rPr>
                <w:bCs/>
              </w:rPr>
              <w:t>Approximately</w:t>
            </w:r>
            <w:r w:rsidR="00640206" w:rsidRPr="00AA28BF">
              <w:rPr>
                <w:bCs/>
              </w:rPr>
              <w:t xml:space="preserve"> </w:t>
            </w:r>
            <w:r w:rsidR="007D06F0">
              <w:rPr>
                <w:bCs/>
              </w:rPr>
              <w:t>100</w:t>
            </w:r>
            <w:r w:rsidR="007F5D98">
              <w:rPr>
                <w:bCs/>
              </w:rPr>
              <w:t xml:space="preserve"> employees of </w:t>
            </w:r>
            <w:r w:rsidR="003A6288">
              <w:rPr>
                <w:bCs/>
              </w:rPr>
              <w:t>DCF</w:t>
            </w:r>
            <w:r w:rsidR="00640206" w:rsidRPr="00AA28BF">
              <w:rPr>
                <w:bCs/>
              </w:rPr>
              <w:t>.</w:t>
            </w:r>
            <w:r w:rsidR="007F5D98">
              <w:rPr>
                <w:bCs/>
              </w:rPr>
              <w:t xml:space="preserve"> </w:t>
            </w:r>
            <w:r w:rsidR="00950A92">
              <w:rPr>
                <w:bCs/>
              </w:rPr>
              <w:t>Members of the public visit daily.</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7F5D98" w:rsidP="00FA0EFD">
            <w:pPr>
              <w:tabs>
                <w:tab w:val="left" w:pos="1485"/>
              </w:tabs>
              <w:rPr>
                <w:bCs/>
              </w:rPr>
            </w:pPr>
            <w:r>
              <w:rPr>
                <w:bCs/>
              </w:rPr>
              <w:t>O</w:t>
            </w:r>
            <w:r w:rsidR="00391DE5">
              <w:rPr>
                <w:bCs/>
              </w:rPr>
              <w:t>penable</w:t>
            </w:r>
          </w:p>
        </w:tc>
      </w:tr>
    </w:tbl>
    <w:p w:rsidR="00F93352" w:rsidRDefault="00F93352" w:rsidP="00F93352">
      <w:pPr>
        <w:pStyle w:val="Heading1"/>
      </w:pPr>
      <w:r>
        <w:t>M</w:t>
      </w:r>
      <w:r w:rsidR="007154D5">
        <w:t>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73731E">
        <w:t>below</w:t>
      </w:r>
      <w:r w:rsidR="0085418C" w:rsidRPr="00C4264C">
        <w:t xml:space="preserve"> </w:t>
      </w:r>
      <w:r w:rsidR="0007116B" w:rsidRPr="0007116B">
        <w:t>the MDPH guideline of</w:t>
      </w:r>
      <w:r w:rsidR="0007116B">
        <w:t xml:space="preserve"> </w:t>
      </w:r>
      <w:r w:rsidR="0085418C" w:rsidRPr="00C4264C">
        <w:t xml:space="preserve">800 parts per million (ppm) </w:t>
      </w:r>
      <w:r w:rsidR="00C75B43">
        <w:t xml:space="preserve">in </w:t>
      </w:r>
      <w:r w:rsidR="007F5D98">
        <w:t>all but one</w:t>
      </w:r>
      <w:r w:rsidR="0073731E">
        <w:t xml:space="preserve"> area </w:t>
      </w:r>
      <w:r w:rsidR="007154D5">
        <w:t>assessed</w:t>
      </w:r>
      <w:r w:rsidR="00B25BED">
        <w:t>,</w:t>
      </w:r>
      <w:r w:rsidR="003A6288">
        <w:t xml:space="preserve"> </w:t>
      </w:r>
      <w:r w:rsidR="00FF4228">
        <w:t xml:space="preserve">indicating </w:t>
      </w:r>
      <w:r w:rsidR="003A5A0D">
        <w:t>a</w:t>
      </w:r>
      <w:r w:rsidR="00E23ED1">
        <w:t>dequate fresh air</w:t>
      </w:r>
      <w:r w:rsidR="001F608A">
        <w:t xml:space="preserve"> </w:t>
      </w:r>
      <w:r w:rsidR="003A6288">
        <w:t>for the space</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C52B52">
        <w:t xml:space="preserve"> </w:t>
      </w:r>
      <w:r w:rsidR="00991847">
        <w:t xml:space="preserve">the recommended </w:t>
      </w:r>
      <w:r w:rsidRPr="009F6242">
        <w:t>range of 70°F to 78°F</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391DE5">
        <w:t>below</w:t>
      </w:r>
      <w:r w:rsidR="00EA5EF2">
        <w:t xml:space="preserve"> the </w:t>
      </w:r>
      <w:r w:rsidR="008261E3">
        <w:t>recommended range of 40</w:t>
      </w:r>
      <w:r w:rsidR="00C75B43">
        <w:t>%</w:t>
      </w:r>
      <w:r w:rsidR="008261E3">
        <w:t xml:space="preserve"> to 60</w:t>
      </w:r>
      <w:r w:rsidR="00991847">
        <w:t xml:space="preserve">% in </w:t>
      </w:r>
      <w:r w:rsidR="00E23ED1">
        <w:t>all</w:t>
      </w:r>
      <w:r w:rsidR="00143327">
        <w:t xml:space="preserve"> areas </w:t>
      </w:r>
      <w:r w:rsidR="007154D5">
        <w:t>assessed</w:t>
      </w:r>
      <w:r w:rsidR="00391DE5">
        <w:t xml:space="preserve"> the day of the assessment</w:t>
      </w:r>
      <w:r w:rsidR="005D2230">
        <w:t>.</w:t>
      </w:r>
    </w:p>
    <w:p w:rsidR="00991847" w:rsidRPr="00ED5D2F" w:rsidRDefault="00991847" w:rsidP="007154D5">
      <w:pPr>
        <w:pStyle w:val="BodyText"/>
        <w:numPr>
          <w:ilvl w:val="0"/>
          <w:numId w:val="18"/>
        </w:numPr>
        <w:rPr>
          <w:b/>
          <w:bCs/>
        </w:rPr>
      </w:pPr>
      <w:r w:rsidRPr="00ED5D2F">
        <w:rPr>
          <w:b/>
          <w:i/>
        </w:rPr>
        <w:t>Carbon monoxide</w:t>
      </w:r>
      <w:r w:rsidRPr="00ED5D2F">
        <w:t xml:space="preserve"> levels were </w:t>
      </w:r>
      <w:r w:rsidRPr="006D4763">
        <w:t xml:space="preserve">non-detectable </w:t>
      </w:r>
      <w:r w:rsidR="00391DE5">
        <w:t xml:space="preserve">(ND) </w:t>
      </w:r>
      <w:r w:rsidRPr="006D4763">
        <w:t>in a</w:t>
      </w:r>
      <w:r w:rsidRPr="00ED5D2F">
        <w:t xml:space="preserve">ll </w:t>
      </w:r>
      <w:r w:rsidR="00476C2E" w:rsidRPr="00ED5D2F">
        <w:t xml:space="preserve">indoor </w:t>
      </w:r>
      <w:r w:rsidRPr="00ED5D2F">
        <w:t xml:space="preserve">areas </w:t>
      </w:r>
      <w:r w:rsidR="007154D5">
        <w:t>assessed</w:t>
      </w:r>
      <w:r w:rsidR="00C4264C">
        <w:t>.</w:t>
      </w:r>
    </w:p>
    <w:p w:rsidR="00665B76" w:rsidRPr="00DE4F18" w:rsidRDefault="00DB51C0" w:rsidP="007154D5">
      <w:pPr>
        <w:pStyle w:val="BodyText"/>
        <w:numPr>
          <w:ilvl w:val="0"/>
          <w:numId w:val="19"/>
        </w:numPr>
        <w:rPr>
          <w:b/>
          <w:bCs/>
        </w:rPr>
      </w:pPr>
      <w:r w:rsidRPr="00401927">
        <w:rPr>
          <w:b/>
          <w:i/>
        </w:rPr>
        <w:lastRenderedPageBreak/>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r w:rsidR="00991847">
        <w:t xml:space="preserve"> in </w:t>
      </w:r>
      <w:r w:rsidR="0073731E">
        <w:t xml:space="preserve">all </w:t>
      </w:r>
      <w:r w:rsidR="005A5670">
        <w:t>area</w:t>
      </w:r>
      <w:r w:rsidR="000D75E7">
        <w:t>s</w:t>
      </w:r>
      <w:proofErr w:type="gramEnd"/>
      <w:r w:rsidR="005A5670">
        <w:t xml:space="preserve"> assessed</w:t>
      </w:r>
      <w:r w:rsidR="00991847">
        <w:t>.</w:t>
      </w:r>
    </w:p>
    <w:p w:rsidR="00DE4F18" w:rsidRPr="00391DE5" w:rsidRDefault="00DE4F18" w:rsidP="007154D5">
      <w:pPr>
        <w:pStyle w:val="BodyText"/>
        <w:numPr>
          <w:ilvl w:val="0"/>
          <w:numId w:val="19"/>
        </w:numPr>
        <w:rPr>
          <w:b/>
          <w:bCs/>
        </w:rPr>
      </w:pPr>
      <w:r>
        <w:rPr>
          <w:b/>
          <w:i/>
        </w:rPr>
        <w:t>Total Volatile Organic Compounds (TVOC)</w:t>
      </w:r>
      <w:r>
        <w:t xml:space="preserve"> </w:t>
      </w:r>
      <w:proofErr w:type="gramStart"/>
      <w:r>
        <w:t>were</w:t>
      </w:r>
      <w:proofErr w:type="gramEnd"/>
      <w:r>
        <w:t xml:space="preserve"> </w:t>
      </w:r>
      <w:r w:rsidR="008E0B49">
        <w:t xml:space="preserve">ND </w:t>
      </w:r>
      <w:r>
        <w:t>in the areas assessed.</w:t>
      </w:r>
    </w:p>
    <w:p w:rsidR="00F85E13" w:rsidRPr="00676A91" w:rsidRDefault="009F6242" w:rsidP="006E6262">
      <w:pPr>
        <w:pStyle w:val="Heading2"/>
      </w:pPr>
      <w:r w:rsidRPr="00676A91">
        <w:t>Ventilation</w:t>
      </w:r>
    </w:p>
    <w:p w:rsidR="006E6262" w:rsidRPr="003A687B" w:rsidRDefault="006E6262" w:rsidP="00DB51C0">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 xml:space="preserve">Finally, an HVAC system will dilute and remove normally occurring indoor environmental pollutants </w:t>
      </w:r>
      <w:r w:rsidR="006470F0">
        <w:t>not</w:t>
      </w:r>
      <w:r w:rsidRPr="005E2E28">
        <w:t xml:space="preserve"> only</w:t>
      </w:r>
      <w:r w:rsidR="006470F0">
        <w:t xml:space="preserve"> by</w:t>
      </w:r>
      <w:r w:rsidRPr="005E2E28">
        <w:t xml:space="preserve"> introducing fresh air, but </w:t>
      </w:r>
      <w:r w:rsidR="006470F0">
        <w:t xml:space="preserve">also </w:t>
      </w:r>
      <w:r w:rsidRPr="005E2E28">
        <w:t>by filtering the airstream and ejecting stale air to the outdoors via exhaust ventilation.</w:t>
      </w:r>
      <w:r w:rsidR="007D2C35">
        <w:t xml:space="preserve"> </w:t>
      </w:r>
      <w:r w:rsidRPr="005E2E28">
        <w:t>Even if an HVAC system is operating as designed, point sources of respiratory irritation may exist and cause symptoms in sensitive individuals.</w:t>
      </w:r>
      <w:r w:rsidR="007D2C35">
        <w:t xml:space="preserve"> </w:t>
      </w:r>
      <w:r w:rsidRPr="005E2E28">
        <w:t xml:space="preserve">The following analysis examines and identifies components of the HVAC system and likely sources of respiratory irritant/allergen exposure </w:t>
      </w:r>
      <w:r w:rsidR="006470F0">
        <w:t>from</w:t>
      </w:r>
      <w:r w:rsidRPr="005E2E28">
        <w:t xml:space="preserve"> water damage, aerosolized </w:t>
      </w:r>
      <w:r w:rsidR="00B87284" w:rsidRPr="005E2E28">
        <w:t>dust,</w:t>
      </w:r>
      <w:r w:rsidRPr="005E2E28">
        <w:t xml:space="preserve"> and/or chemicals fo</w:t>
      </w:r>
      <w:r w:rsidRPr="003A687B">
        <w:t>und in the indoor environment.</w:t>
      </w:r>
    </w:p>
    <w:p w:rsidR="007B12BE" w:rsidRDefault="0086208E" w:rsidP="0073731E">
      <w:pPr>
        <w:pStyle w:val="BodyText"/>
      </w:pPr>
      <w:r w:rsidRPr="003A687B">
        <w:t xml:space="preserve">Fresh air is provided by </w:t>
      </w:r>
      <w:r w:rsidR="00713784">
        <w:t>air-</w:t>
      </w:r>
      <w:r w:rsidR="00FE61E7" w:rsidRPr="003A687B">
        <w:t>handling units (AHUs) located on the roof.</w:t>
      </w:r>
      <w:r w:rsidR="007D2C35" w:rsidRPr="003A687B">
        <w:t xml:space="preserve"> </w:t>
      </w:r>
      <w:r w:rsidR="00F830F1">
        <w:t>Operation</w:t>
      </w:r>
      <w:r w:rsidR="0054676A">
        <w:t xml:space="preserve"> of the building</w:t>
      </w:r>
      <w:r w:rsidR="001F7BDB">
        <w:t>’s</w:t>
      </w:r>
      <w:r w:rsidR="0054676A">
        <w:t xml:space="preserve"> HVAC system is controlled by an automated computer system. </w:t>
      </w:r>
      <w:r w:rsidR="001B535E" w:rsidRPr="003A687B">
        <w:t xml:space="preserve">Air </w:t>
      </w:r>
      <w:r w:rsidR="00FF5AEB" w:rsidRPr="003A687B">
        <w:t>from the AHUs is</w:t>
      </w:r>
      <w:r w:rsidR="00E5424C" w:rsidRPr="003A687B">
        <w:t xml:space="preserve"> filtered, </w:t>
      </w:r>
      <w:r w:rsidR="00B87284" w:rsidRPr="003A687B">
        <w:t>heated/cooled,</w:t>
      </w:r>
      <w:r w:rsidR="001B535E" w:rsidRPr="003A687B">
        <w:t xml:space="preserve"> and delivered to rooms via ducted supply vents</w:t>
      </w:r>
      <w:r w:rsidR="00C57EAB" w:rsidRPr="003A687B">
        <w:t xml:space="preserve"> (Picture </w:t>
      </w:r>
      <w:r w:rsidR="0073731E" w:rsidRPr="003A687B">
        <w:t>1</w:t>
      </w:r>
      <w:r w:rsidR="00C57EAB" w:rsidRPr="003A687B">
        <w:t>)</w:t>
      </w:r>
      <w:r w:rsidR="001B535E" w:rsidRPr="003A687B">
        <w:t>.</w:t>
      </w:r>
      <w:r w:rsidR="0073731E" w:rsidRPr="003A687B">
        <w:t xml:space="preserve"> Air is </w:t>
      </w:r>
      <w:proofErr w:type="gramStart"/>
      <w:r w:rsidR="0073731E" w:rsidRPr="003A687B">
        <w:t>returned/exhausted</w:t>
      </w:r>
      <w:proofErr w:type="gramEnd"/>
      <w:r w:rsidR="0073731E" w:rsidRPr="003A687B">
        <w:t xml:space="preserve"> through </w:t>
      </w:r>
      <w:r w:rsidR="003A687B" w:rsidRPr="003A687B">
        <w:t>return vents</w:t>
      </w:r>
      <w:r w:rsidR="008A1DFA">
        <w:t xml:space="preserve"> (Picture 2)</w:t>
      </w:r>
      <w:r w:rsidR="003A687B" w:rsidRPr="003A687B">
        <w:t>.</w:t>
      </w:r>
      <w:r w:rsidR="0073731E">
        <w:t xml:space="preserve"> </w:t>
      </w:r>
      <w:r w:rsidR="00B01025">
        <w:t xml:space="preserve">It is recommended that HVAC systems be re-balanced every five years to ensure adequate air systems function (SMACNA, 1994). </w:t>
      </w:r>
      <w:r w:rsidR="00D16723">
        <w:t xml:space="preserve">It was reported that exhaust vents in the restrooms and kitchen areas vent directly outside. Direct-vented exhaust is recommended in areas where </w:t>
      </w:r>
      <w:r w:rsidR="00CB2D15">
        <w:t>moisture and odors may be generated.</w:t>
      </w:r>
    </w:p>
    <w:p w:rsidR="00CB2D15" w:rsidRDefault="00D16723" w:rsidP="0073731E">
      <w:pPr>
        <w:pStyle w:val="BodyText"/>
      </w:pPr>
      <w:r>
        <w:t xml:space="preserve">In a few </w:t>
      </w:r>
      <w:r w:rsidR="0039264F">
        <w:t>areas</w:t>
      </w:r>
      <w:r>
        <w:t xml:space="preserve">, </w:t>
      </w:r>
      <w:r w:rsidR="0039264F">
        <w:t xml:space="preserve">supply vents were blocked with plastic </w:t>
      </w:r>
      <w:r w:rsidR="00DE4F18">
        <w:t xml:space="preserve">or cardboard </w:t>
      </w:r>
      <w:r w:rsidR="0039264F">
        <w:t xml:space="preserve">(Pictures </w:t>
      </w:r>
      <w:r w:rsidR="008A1DFA">
        <w:t>3 and 4</w:t>
      </w:r>
      <w:r w:rsidR="0039264F">
        <w:t>)</w:t>
      </w:r>
      <w:r w:rsidR="00CB2D15">
        <w:t xml:space="preserve">. Vents should remain unobstructed for proper airflow once the system has been balanced. If </w:t>
      </w:r>
      <w:r w:rsidR="00DE4F18">
        <w:t xml:space="preserve">there are concerns regarding drafts or noise, </w:t>
      </w:r>
      <w:r w:rsidR="00CB2D15">
        <w:t>building maintenance staff should be contacted for adjustments of the system.</w:t>
      </w:r>
    </w:p>
    <w:p w:rsidR="00436E4C" w:rsidRPr="007D2C35" w:rsidRDefault="00436E4C" w:rsidP="007D2C35">
      <w:pPr>
        <w:pStyle w:val="Heading2"/>
      </w:pPr>
      <w:r w:rsidRPr="007D2C35">
        <w:t>Microbial/Moisture Concerns</w:t>
      </w:r>
    </w:p>
    <w:p w:rsidR="00795CB4" w:rsidRDefault="00795CB4" w:rsidP="00682779">
      <w:pPr>
        <w:pStyle w:val="BodyText"/>
      </w:pPr>
      <w:r>
        <w:t xml:space="preserve">Water-damaged ceiling tiles were found in several offices and other areas (Pictures </w:t>
      </w:r>
      <w:r w:rsidR="008A1DFA">
        <w:t>5 and 6</w:t>
      </w:r>
      <w:r>
        <w:t xml:space="preserve">). Some of the water-damaged tiles were near the edge of the building and may be related to leaks through the building envelope. Other water-damaged tiles originate with leaks from the plumbing or HVAC system. Water-damaged tiles should be replaced when the leaks are </w:t>
      </w:r>
      <w:r>
        <w:lastRenderedPageBreak/>
        <w:t>repaired. The area above/around the water-damaged tiles should be examined for moisture and odors and remediated as necessary.</w:t>
      </w:r>
    </w:p>
    <w:p w:rsidR="00821844" w:rsidRDefault="00A86CC0" w:rsidP="00682779">
      <w:pPr>
        <w:pStyle w:val="BodyText"/>
      </w:pPr>
      <w:r>
        <w:t xml:space="preserve">Several </w:t>
      </w:r>
      <w:r w:rsidR="00B01AD0">
        <w:t xml:space="preserve">water coolers </w:t>
      </w:r>
      <w:r w:rsidR="00795CB4">
        <w:t xml:space="preserve">and refrigerators </w:t>
      </w:r>
      <w:r w:rsidR="00B01AD0">
        <w:t xml:space="preserve">were located in carpeted areas (Picture </w:t>
      </w:r>
      <w:r w:rsidR="008A1DFA">
        <w:t>7</w:t>
      </w:r>
      <w:r w:rsidR="00B01AD0">
        <w:t>). Spills or leaks from these appliances can moisten the carpet</w:t>
      </w:r>
      <w:r>
        <w:t xml:space="preserve">, </w:t>
      </w:r>
      <w:r w:rsidR="00B01AD0">
        <w:t>lead</w:t>
      </w:r>
      <w:r>
        <w:t>ing</w:t>
      </w:r>
      <w:r w:rsidR="00B01AD0">
        <w:t xml:space="preserve"> to odors and microbial growth.</w:t>
      </w:r>
      <w:r w:rsidR="00265684">
        <w:t xml:space="preserve"> Refrigerators should be kept clean and free of </w:t>
      </w:r>
      <w:r w:rsidR="00AA5A73">
        <w:t xml:space="preserve">spills and </w:t>
      </w:r>
      <w:r w:rsidR="00265684">
        <w:t>spoiled food that can lead to odors. The large number of small refrigerators presents a challenge in keeping all of them clean (Picture</w:t>
      </w:r>
      <w:r w:rsidR="00866F24">
        <w:t xml:space="preserve"> 8</w:t>
      </w:r>
      <w:r w:rsidR="00265684">
        <w:t>).</w:t>
      </w:r>
    </w:p>
    <w:p w:rsidR="00743E76" w:rsidRDefault="00CB2D15" w:rsidP="00682779">
      <w:pPr>
        <w:pStyle w:val="BodyText"/>
      </w:pPr>
      <w:r>
        <w:t>P</w:t>
      </w:r>
      <w:r w:rsidR="001966AA" w:rsidRPr="001966AA">
        <w:t xml:space="preserve">lants were </w:t>
      </w:r>
      <w:r>
        <w:t>present in some areas</w:t>
      </w:r>
      <w:r w:rsidR="001966AA" w:rsidRPr="001966AA">
        <w:t xml:space="preserve"> (</w:t>
      </w:r>
      <w:r w:rsidR="00866F24">
        <w:t>Pictures 9 and 10</w:t>
      </w:r>
      <w:r>
        <w:t xml:space="preserve">; </w:t>
      </w:r>
      <w:r w:rsidR="001966AA" w:rsidRPr="001966AA">
        <w:t>Table 1).</w:t>
      </w:r>
      <w:r w:rsidR="007D2C35">
        <w:t xml:space="preserve"> </w:t>
      </w:r>
      <w:r w:rsidR="00265684">
        <w:t xml:space="preserve">Some of the plants were in poor condition. </w:t>
      </w:r>
      <w:r w:rsidR="001966AA" w:rsidRPr="001966AA">
        <w:t>Plants can be a source of pollen and mold, which can be respiratory irritants to some individuals.</w:t>
      </w:r>
      <w:r w:rsidR="007D2C35">
        <w:t xml:space="preserve"> </w:t>
      </w:r>
      <w:r w:rsidR="001966AA" w:rsidRPr="001966AA">
        <w:t>Plants should be properly maintained and equipped with drip pans</w:t>
      </w:r>
      <w:r w:rsidR="002027DF">
        <w:t xml:space="preserve"> to prevent water damage to porous materials.</w:t>
      </w:r>
      <w:r w:rsidR="007D2C35">
        <w:t xml:space="preserve"> </w:t>
      </w:r>
      <w:r w:rsidR="002027DF">
        <w:t>Plants should also</w:t>
      </w:r>
      <w:r w:rsidR="001966AA" w:rsidRPr="001966AA">
        <w:t xml:space="preserve"> be located away from air diffusers to prevent the aerosolization of dirt, </w:t>
      </w:r>
      <w:r w:rsidR="005876EF" w:rsidRPr="001966AA">
        <w:t>pollen,</w:t>
      </w:r>
      <w:r w:rsidR="001966AA" w:rsidRPr="001966AA">
        <w:t xml:space="preserve"> and mold.</w:t>
      </w:r>
    </w:p>
    <w:p w:rsidR="00AA5A73" w:rsidRDefault="00AA5A73" w:rsidP="00682779">
      <w:pPr>
        <w:pStyle w:val="BodyText"/>
      </w:pPr>
      <w:r>
        <w:t>A few trees and plants are located close to the building. Plants can hold moisture against the exterior and prevent drying. Plant roots can also damage the building foundation.</w:t>
      </w:r>
    </w:p>
    <w:p w:rsidR="001801F0" w:rsidRDefault="00436E4C" w:rsidP="006E6262">
      <w:pPr>
        <w:pStyle w:val="Heading2"/>
      </w:pPr>
      <w:r w:rsidRPr="006E6262">
        <w:t>Other IAQ Evaluations</w:t>
      </w:r>
    </w:p>
    <w:p w:rsidR="00540D84" w:rsidRDefault="00682779" w:rsidP="00682779">
      <w:pPr>
        <w:pStyle w:val="BodyText"/>
      </w:pPr>
      <w:r w:rsidRPr="005E2E28">
        <w:t xml:space="preserve">Exposure to low levels of total </w:t>
      </w:r>
      <w:r>
        <w:t>volatile organic compounds</w:t>
      </w:r>
      <w:r w:rsidRPr="005E2E28">
        <w:t xml:space="preserve"> (TVOCs) may produce eye, nose, throat, and/or respiratory irritation in some sensitive individuals.</w:t>
      </w:r>
      <w:r>
        <w:t xml:space="preserve"> </w:t>
      </w:r>
      <w:r w:rsidRPr="005E2E28">
        <w:t xml:space="preserve">To determine if VOCs were present, BEH/IAQ staff </w:t>
      </w:r>
      <w:r w:rsidR="00AA5A73">
        <w:t xml:space="preserve">took measurements for TVOCS and </w:t>
      </w:r>
      <w:r w:rsidRPr="005E2E28">
        <w:t>examined rooms for products containing VOCs.</w:t>
      </w:r>
      <w:r w:rsidR="00821844">
        <w:t xml:space="preserve"> </w:t>
      </w:r>
      <w:r w:rsidR="00AA5A73">
        <w:t xml:space="preserve">While no TVOCs above background were detected, </w:t>
      </w:r>
      <w:r w:rsidRPr="005E2E28">
        <w:t>BEH/IAQ staff noted</w:t>
      </w:r>
      <w:r w:rsidR="003C6BDC">
        <w:t xml:space="preserve"> dry erase markers, </w:t>
      </w:r>
      <w:r w:rsidR="00357227">
        <w:t xml:space="preserve">cleaning products, air freshening products and </w:t>
      </w:r>
      <w:r w:rsidR="00EE274B">
        <w:t>hand sanitizers</w:t>
      </w:r>
      <w:r w:rsidRPr="005E2E28">
        <w:t xml:space="preserve"> in use within the building (</w:t>
      </w:r>
      <w:r w:rsidR="00821844">
        <w:t>Picture</w:t>
      </w:r>
      <w:r w:rsidR="00866F24">
        <w:t xml:space="preserve"> 11</w:t>
      </w:r>
      <w:r w:rsidR="00821844">
        <w:t xml:space="preserve">; </w:t>
      </w:r>
      <w:r w:rsidRPr="005E2E28">
        <w:t>Table 1).</w:t>
      </w:r>
      <w:r>
        <w:t xml:space="preserve"> </w:t>
      </w:r>
      <w:r w:rsidRPr="005E2E28">
        <w:t>All of these products have the potential to be irritants to the eyes, nose, throat, and respiratory system of sensitive individuals.</w:t>
      </w:r>
    </w:p>
    <w:p w:rsidR="00F93F90" w:rsidRDefault="00F93F90" w:rsidP="00F93F90">
      <w:pPr>
        <w:pStyle w:val="BodyText"/>
      </w:pPr>
      <w:r>
        <w:t xml:space="preserve">Several office areas </w:t>
      </w:r>
      <w:r w:rsidR="007D06F0">
        <w:t>contained</w:t>
      </w:r>
      <w:r>
        <w:t xml:space="preserve"> food (</w:t>
      </w:r>
      <w:r w:rsidR="00866F24">
        <w:t>Picture 12;</w:t>
      </w:r>
      <w:r w:rsidR="00AA5A73">
        <w:t xml:space="preserve"> </w:t>
      </w:r>
      <w:r>
        <w:t>Table 1). Food should be stored in tightly-sealed containers to prevent odors and pests, particularly since rodents had been observed in the building. Kit</w:t>
      </w:r>
      <w:r w:rsidR="00AA5A73">
        <w:t>chen equipment such as toasters and</w:t>
      </w:r>
      <w:r>
        <w:t xml:space="preserve"> microwaves should also be cleaned regularly.</w:t>
      </w:r>
    </w:p>
    <w:p w:rsidR="00F93F90" w:rsidRDefault="00F93F90" w:rsidP="007F2388">
      <w:pPr>
        <w:pStyle w:val="BodyText"/>
      </w:pPr>
      <w:r w:rsidRPr="00AA5A73">
        <w:t>In a few areas, boxes and other items were stored on the floor.</w:t>
      </w:r>
      <w:r w:rsidR="00AA5A73">
        <w:t xml:space="preserve"> Stored items should be placed on shelving to prevent damage from condensation on floors and for ease of cleaning. Note that this assessment was conducted during the agency holiday gift event, and numerous items were being brought into and out of the building as well as stored there to be transported to clients before the holidays, so many of the stored items were temporary during this period.</w:t>
      </w:r>
    </w:p>
    <w:p w:rsidR="007B1EE9" w:rsidRDefault="00AA5A73" w:rsidP="007B1EE9">
      <w:pPr>
        <w:pStyle w:val="BodyText"/>
      </w:pPr>
      <w:r>
        <w:lastRenderedPageBreak/>
        <w:t>In many areas, supply and return vents were dusty</w:t>
      </w:r>
      <w:r w:rsidR="00253F86">
        <w:t xml:space="preserve"> (Picture 1; Table 1)</w:t>
      </w:r>
      <w:r>
        <w:t>. P</w:t>
      </w:r>
      <w:r w:rsidR="00253F86">
        <w:t>ersonal fans also had dust build-</w:t>
      </w:r>
      <w:r>
        <w:t>up.</w:t>
      </w:r>
      <w:r w:rsidR="00253F86">
        <w:t xml:space="preserve"> These should be cleaned periodically to remove dust which can be reaerosolized and cause irritation. Note that the vent shown in Picture 3 had been covered due to occupant concerns with dust/debris in the office that </w:t>
      </w:r>
      <w:r w:rsidR="009242E4">
        <w:t>was</w:t>
      </w:r>
      <w:r w:rsidR="00253F86">
        <w:t xml:space="preserve"> attributed to the vent</w:t>
      </w:r>
      <w:r w:rsidR="001F18FB">
        <w:t>.</w:t>
      </w:r>
      <w:r w:rsidR="0006250A">
        <w:t xml:space="preserve"> </w:t>
      </w:r>
      <w:r w:rsidR="001F18FB">
        <w:t>While no debris was present during the assessment</w:t>
      </w:r>
      <w:r w:rsidR="0006250A">
        <w:t>, the occupant reported that dust/debris continues to occur with the vent covered. The occupant should report this dust/debris when it occurs to facility maintenance staff to assist in determining the source, such as disturbed ceiling tiles, plenum pressurization or other issues.</w:t>
      </w:r>
    </w:p>
    <w:p w:rsidR="007F2388" w:rsidRDefault="00357227" w:rsidP="007F2388">
      <w:pPr>
        <w:pStyle w:val="BodyText"/>
      </w:pPr>
      <w:r>
        <w:t>Many offices are carpeted.</w:t>
      </w:r>
      <w:r w:rsidR="003F4EC3">
        <w:t xml:space="preserve"> </w:t>
      </w:r>
      <w:r w:rsidR="007F2388">
        <w:t xml:space="preserve">Carpets should be cleaned </w:t>
      </w:r>
      <w:r w:rsidR="00A23282" w:rsidRPr="00525D68">
        <w:t>annually (or semi-annually in soiled</w:t>
      </w:r>
      <w:r w:rsidR="00A23282">
        <w:t>/</w:t>
      </w:r>
      <w:r w:rsidR="00A23282" w:rsidRPr="00525D68">
        <w:t>high traffic areas)</w:t>
      </w:r>
      <w:r w:rsidR="007F2388">
        <w:t xml:space="preserve"> in accordance with </w:t>
      </w:r>
      <w:r w:rsidR="007F2388" w:rsidRPr="006E0B58">
        <w:t>Institute of Inspection, Cleaning</w:t>
      </w:r>
      <w:r w:rsidR="00DE14AF">
        <w:t>,</w:t>
      </w:r>
      <w:r w:rsidR="007F2388" w:rsidRPr="006E0B58">
        <w:t xml:space="preserve"> and Restoration Certification</w:t>
      </w:r>
      <w:r w:rsidR="007F2388" w:rsidRPr="00F3639B">
        <w:t xml:space="preserve"> </w:t>
      </w:r>
      <w:r w:rsidR="007F2388">
        <w:t xml:space="preserve">(IICRC) </w:t>
      </w:r>
      <w:r w:rsidR="007F2388" w:rsidRPr="00F3639B">
        <w:t>recommendations</w:t>
      </w:r>
      <w:r w:rsidR="00A23282">
        <w:t xml:space="preserve"> </w:t>
      </w:r>
      <w:r w:rsidR="007F2388" w:rsidRPr="00F3639B">
        <w:t>(IICRC, 2012)</w:t>
      </w:r>
      <w:r w:rsidR="00B26F42">
        <w:t>.</w:t>
      </w:r>
    </w:p>
    <w:p w:rsidR="004D05AC" w:rsidRDefault="004D05AC" w:rsidP="00845CAC">
      <w:pPr>
        <w:pStyle w:val="Heading1"/>
      </w:pPr>
      <w:r w:rsidRPr="007C62D4">
        <w:t>Conclusions/Recommendations</w:t>
      </w:r>
    </w:p>
    <w:p w:rsidR="005942C5" w:rsidRDefault="00F87A1A" w:rsidP="005942C5">
      <w:pPr>
        <w:pStyle w:val="BodyText"/>
      </w:pPr>
      <w:r>
        <w:t xml:space="preserve">Based on observations at the time of assessment, </w:t>
      </w:r>
      <w:r w:rsidR="005942C5">
        <w:t>the following is recommended:</w:t>
      </w:r>
    </w:p>
    <w:p w:rsidR="001D509A" w:rsidRDefault="001D509A" w:rsidP="00E444BA">
      <w:pPr>
        <w:pStyle w:val="BodyText"/>
        <w:numPr>
          <w:ilvl w:val="0"/>
          <w:numId w:val="7"/>
        </w:numPr>
        <w:ind w:left="720" w:hanging="720"/>
      </w:pPr>
      <w:r>
        <w:t>Operate supply and return ventilation continuously (“fan on”) during occupied periods.</w:t>
      </w:r>
    </w:p>
    <w:p w:rsidR="0006250A" w:rsidRDefault="0006250A" w:rsidP="0006250A">
      <w:pPr>
        <w:pStyle w:val="BodyText"/>
        <w:numPr>
          <w:ilvl w:val="0"/>
          <w:numId w:val="7"/>
        </w:numPr>
        <w:ind w:left="720" w:hanging="720"/>
      </w:pPr>
      <w:r>
        <w:t>Remove obstructions (paper, plastic) from vents. If drafts, noise or other issues are of concern, work with building maintenance staff to resolve.</w:t>
      </w:r>
    </w:p>
    <w:p w:rsidR="0006250A" w:rsidRDefault="0006250A" w:rsidP="0006250A">
      <w:pPr>
        <w:pStyle w:val="BodyText"/>
        <w:numPr>
          <w:ilvl w:val="0"/>
          <w:numId w:val="7"/>
        </w:numPr>
        <w:ind w:left="720" w:hanging="720"/>
      </w:pPr>
      <w:r>
        <w:t xml:space="preserve">Have occupants report concerns with </w:t>
      </w:r>
      <w:r w:rsidR="0011205C">
        <w:t>reoccurring</w:t>
      </w:r>
      <w:r>
        <w:t xml:space="preserve"> dust/debris to facility maintenance staff to assist in determining the source and resolving the issue.</w:t>
      </w:r>
      <w:r w:rsidR="008F651D">
        <w:t xml:space="preserve"> Ensure AHU cabinets are vacuumed out during regular filter changes and ensure no loose/damaged insulation/materials inside unit.</w:t>
      </w:r>
    </w:p>
    <w:p w:rsidR="004B2D9F" w:rsidRDefault="004B2D9F" w:rsidP="00E444BA">
      <w:pPr>
        <w:pStyle w:val="BodyText"/>
        <w:numPr>
          <w:ilvl w:val="0"/>
          <w:numId w:val="7"/>
        </w:numPr>
        <w:ind w:left="720" w:hanging="720"/>
      </w:pPr>
      <w:r>
        <w:t>Have the HVAC system balanced every 5 years in accordance with SMACNA recommendations (SMACNA, 1994).</w:t>
      </w:r>
    </w:p>
    <w:p w:rsidR="00517F4D" w:rsidRDefault="00517F4D" w:rsidP="00E444BA">
      <w:pPr>
        <w:numPr>
          <w:ilvl w:val="0"/>
          <w:numId w:val="7"/>
        </w:numPr>
        <w:spacing w:line="360" w:lineRule="auto"/>
        <w:ind w:left="720" w:hanging="720"/>
      </w:pPr>
      <w:r>
        <w:t>C</w:t>
      </w:r>
      <w:r w:rsidRPr="00E258C7">
        <w:t>hange filters for HVAC</w:t>
      </w:r>
      <w:r w:rsidRPr="00866573">
        <w:t xml:space="preserve"> equipment 2-4 times a year. </w:t>
      </w:r>
      <w:r>
        <w:t>U</w:t>
      </w:r>
      <w:r w:rsidRPr="00866573">
        <w:t>se pleated filters of MERV 8 (or higher), which are adequate in filtering out pollen and mold spores (ASHRAE, 2012), if these can be used with current equipment.</w:t>
      </w:r>
    </w:p>
    <w:p w:rsidR="001D509A" w:rsidRDefault="002110A1" w:rsidP="002110A1">
      <w:pPr>
        <w:pStyle w:val="BodyText"/>
        <w:numPr>
          <w:ilvl w:val="0"/>
          <w:numId w:val="7"/>
        </w:numPr>
        <w:ind w:left="720" w:hanging="720"/>
      </w:pPr>
      <w:r w:rsidRPr="002110A1">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w:t>
      </w:r>
      <w:r w:rsidRPr="002110A1">
        <w:lastRenderedPageBreak/>
        <w:t>recommended. Avoid the use of feather dusters. Drinking water during the day can help ease some symptoms associated with a dry environment (throat and sinus irritations).</w:t>
      </w:r>
    </w:p>
    <w:p w:rsidR="007F4A42" w:rsidRDefault="0006250A" w:rsidP="002110A1">
      <w:pPr>
        <w:pStyle w:val="BodyText"/>
        <w:numPr>
          <w:ilvl w:val="0"/>
          <w:numId w:val="7"/>
        </w:numPr>
        <w:ind w:left="720" w:hanging="720"/>
      </w:pPr>
      <w:r>
        <w:t>Replace water-damaged ceiling tiles. Inspect area above the water-damaged tiles for other water damage or odors and clean or repair as necessary.</w:t>
      </w:r>
      <w:r w:rsidR="0011205C">
        <w:t xml:space="preserve"> If water damage continues to occur, identify and repair the leaks.</w:t>
      </w:r>
    </w:p>
    <w:p w:rsidR="00406605" w:rsidRDefault="00406605" w:rsidP="002110A1">
      <w:pPr>
        <w:pStyle w:val="BodyText"/>
        <w:numPr>
          <w:ilvl w:val="0"/>
          <w:numId w:val="7"/>
        </w:numPr>
        <w:ind w:left="720" w:hanging="720"/>
      </w:pPr>
      <w:r>
        <w:t>Avoid placing porous items (cloth, boxes) in areas with potential water leaks such as windowsills.</w:t>
      </w:r>
    </w:p>
    <w:p w:rsidR="00517F4D" w:rsidRDefault="008D60D1" w:rsidP="00E444BA">
      <w:pPr>
        <w:pStyle w:val="BodyText"/>
        <w:numPr>
          <w:ilvl w:val="0"/>
          <w:numId w:val="7"/>
        </w:numPr>
        <w:ind w:left="720" w:hanging="720"/>
      </w:pPr>
      <w:r>
        <w:t>Place refrigerators and water dispensing equipment in areas without carpeting or use a waterproof mat underneath them.</w:t>
      </w:r>
    </w:p>
    <w:p w:rsidR="008D60D1" w:rsidRDefault="0006250A" w:rsidP="00E444BA">
      <w:pPr>
        <w:pStyle w:val="BodyText"/>
        <w:numPr>
          <w:ilvl w:val="0"/>
          <w:numId w:val="7"/>
        </w:numPr>
        <w:ind w:left="720" w:hanging="720"/>
      </w:pPr>
      <w:r>
        <w:t xml:space="preserve">Ensure all refrigerators are cleaned regularly </w:t>
      </w:r>
      <w:r w:rsidR="00406605">
        <w:t xml:space="preserve">to remove </w:t>
      </w:r>
      <w:r>
        <w:t>spoiled food and spills.</w:t>
      </w:r>
    </w:p>
    <w:p w:rsidR="00B03297" w:rsidRDefault="00B03297" w:rsidP="00B03297">
      <w:pPr>
        <w:pStyle w:val="BodyText"/>
        <w:numPr>
          <w:ilvl w:val="0"/>
          <w:numId w:val="7"/>
        </w:numPr>
        <w:ind w:left="720" w:hanging="720"/>
      </w:pPr>
      <w:r>
        <w:t xml:space="preserve">Keep plants in good condition, avoid overwatering, and avoid placing them on porous </w:t>
      </w:r>
      <w:r w:rsidR="0006250A">
        <w:t>materials</w:t>
      </w:r>
      <w:r>
        <w:t>.</w:t>
      </w:r>
    </w:p>
    <w:p w:rsidR="0000424E" w:rsidRDefault="0000424E" w:rsidP="00B03297">
      <w:pPr>
        <w:pStyle w:val="BodyText"/>
        <w:numPr>
          <w:ilvl w:val="0"/>
          <w:numId w:val="7"/>
        </w:numPr>
        <w:ind w:left="720" w:hanging="720"/>
      </w:pPr>
      <w:r>
        <w:t>Trim back trees and plants adjacent to the building.</w:t>
      </w:r>
    </w:p>
    <w:p w:rsidR="001111F2" w:rsidRDefault="001111F2" w:rsidP="00E444BA">
      <w:pPr>
        <w:pStyle w:val="BodyText"/>
        <w:numPr>
          <w:ilvl w:val="0"/>
          <w:numId w:val="7"/>
        </w:numPr>
        <w:ind w:left="720" w:hanging="720"/>
      </w:pPr>
      <w:r>
        <w:t>Reduce use of cleaning products, sanitizers</w:t>
      </w:r>
      <w:r w:rsidR="005876EF">
        <w:t>,</w:t>
      </w:r>
      <w:r>
        <w:t xml:space="preserve"> and scented products.</w:t>
      </w:r>
    </w:p>
    <w:p w:rsidR="00D249F7" w:rsidRDefault="003C6BDC" w:rsidP="00E444BA">
      <w:pPr>
        <w:pStyle w:val="BodyText"/>
        <w:numPr>
          <w:ilvl w:val="0"/>
          <w:numId w:val="7"/>
        </w:numPr>
        <w:ind w:left="720" w:hanging="720"/>
      </w:pPr>
      <w:r>
        <w:t>Keep food in tightly sealed containers and keep kitchen equipment clean.</w:t>
      </w:r>
    </w:p>
    <w:p w:rsidR="009279F7" w:rsidRDefault="009279F7" w:rsidP="009279F7">
      <w:pPr>
        <w:pStyle w:val="BodyText"/>
        <w:numPr>
          <w:ilvl w:val="0"/>
          <w:numId w:val="7"/>
        </w:numPr>
        <w:ind w:left="720" w:hanging="720"/>
      </w:pPr>
      <w:r w:rsidRPr="009279F7">
        <w:t>Use the principles of Integrated Pest Management (IPM) and the services of a licensed pest control operator to remove rodents and reduce the potential for pest infestation. Ensure that any area where rodents may have been is thoroughly cleaned to remove allergens.</w:t>
      </w:r>
    </w:p>
    <w:p w:rsidR="0000424E" w:rsidRDefault="007F4A42" w:rsidP="00E444BA">
      <w:pPr>
        <w:pStyle w:val="BodyText"/>
        <w:numPr>
          <w:ilvl w:val="0"/>
          <w:numId w:val="7"/>
        </w:numPr>
        <w:ind w:left="720" w:hanging="720"/>
      </w:pPr>
      <w:r>
        <w:t>Store items in an organized manner and off the floor. Move items periodically to allow for cleaning, including vacuuming and wet wiping of surfaces to remove dust.</w:t>
      </w:r>
      <w:r w:rsidR="00D249F7">
        <w:t xml:space="preserve"> </w:t>
      </w:r>
    </w:p>
    <w:p w:rsidR="003A7F7A" w:rsidRDefault="003A7F7A" w:rsidP="00E444BA">
      <w:pPr>
        <w:pStyle w:val="BodyText"/>
        <w:numPr>
          <w:ilvl w:val="0"/>
          <w:numId w:val="7"/>
        </w:numPr>
        <w:ind w:left="720" w:hanging="720"/>
      </w:pPr>
      <w:r>
        <w:t>Clean carpeting in accordance with IICRC recommendations (IICRC, 2012).</w:t>
      </w:r>
    </w:p>
    <w:p w:rsidR="003A7F7A" w:rsidRDefault="0077606E" w:rsidP="00E444BA">
      <w:pPr>
        <w:pStyle w:val="BodyText"/>
        <w:numPr>
          <w:ilvl w:val="0"/>
          <w:numId w:val="7"/>
        </w:numPr>
        <w:ind w:left="720" w:hanging="720"/>
      </w:pPr>
      <w:r>
        <w:t>Clean supply and exhaust vents</w:t>
      </w:r>
      <w:r w:rsidR="00B03297">
        <w:t>,</w:t>
      </w:r>
      <w:r>
        <w:t xml:space="preserve"> personal </w:t>
      </w:r>
      <w:r w:rsidR="005827BC">
        <w:t>fans,</w:t>
      </w:r>
      <w:r w:rsidR="00B03297">
        <w:t xml:space="preserve"> and heaters</w:t>
      </w:r>
      <w:r>
        <w:t xml:space="preserve"> regularly to prevent aerosolization of debris.</w:t>
      </w:r>
    </w:p>
    <w:p w:rsidR="007F4A42" w:rsidRDefault="007B5977" w:rsidP="0093560B">
      <w:pPr>
        <w:pStyle w:val="BodyText"/>
        <w:numPr>
          <w:ilvl w:val="0"/>
          <w:numId w:val="7"/>
        </w:numPr>
        <w:ind w:left="720" w:hanging="720"/>
      </w:pPr>
      <w:r>
        <w:t>Refer to resource manual and other related IAQ documents located on the MDPH’s website for further building-wide evaluations and advice on maintaining public buildings.</w:t>
      </w:r>
      <w:r w:rsidR="007D2C35">
        <w:t xml:space="preserve"> </w:t>
      </w:r>
      <w:r>
        <w:t xml:space="preserve">These documents are available at: </w:t>
      </w:r>
      <w:hyperlink r:id="rId10" w:history="1">
        <w:r w:rsidRPr="00B7439C">
          <w:rPr>
            <w:rStyle w:val="Hyperlink"/>
          </w:rPr>
          <w:t>http://ma</w:t>
        </w:r>
        <w:r w:rsidRPr="00B7439C">
          <w:rPr>
            <w:rStyle w:val="Hyperlink"/>
          </w:rPr>
          <w:t>s</w:t>
        </w:r>
        <w:r w:rsidRPr="00B7439C">
          <w:rPr>
            <w:rStyle w:val="Hyperlink"/>
          </w:rPr>
          <w:t>s.gov/dph</w:t>
        </w:r>
        <w:r w:rsidRPr="00B7439C">
          <w:rPr>
            <w:rStyle w:val="Hyperlink"/>
          </w:rPr>
          <w:t>/</w:t>
        </w:r>
        <w:r w:rsidRPr="00B7439C">
          <w:rPr>
            <w:rStyle w:val="Hyperlink"/>
          </w:rPr>
          <w:t>iaq</w:t>
        </w:r>
      </w:hyperlink>
      <w:r>
        <w:t>.</w:t>
      </w:r>
    </w:p>
    <w:p w:rsidR="004D05AC" w:rsidRPr="003D4DE1" w:rsidRDefault="005942C5" w:rsidP="007F4A42">
      <w:pPr>
        <w:pStyle w:val="Heading1"/>
      </w:pPr>
      <w:r>
        <w:br w:type="page"/>
      </w:r>
      <w:r w:rsidR="004A28CB">
        <w:lastRenderedPageBreak/>
        <w:t>R</w:t>
      </w:r>
      <w:r w:rsidR="004D05AC" w:rsidRPr="003D4DE1">
        <w:t>eferences</w:t>
      </w:r>
    </w:p>
    <w:p w:rsidR="008C5409" w:rsidRDefault="008C5409" w:rsidP="005A752D">
      <w:pPr>
        <w:pStyle w:val="References"/>
      </w:pPr>
      <w:proofErr w:type="gramStart"/>
      <w:r w:rsidRPr="008C5409">
        <w:t>ASHRAE.</w:t>
      </w:r>
      <w:proofErr w:type="gramEnd"/>
      <w:r w:rsidRPr="008C5409">
        <w:t xml:space="preserve"> 2012. American Society of Heating, Refrigeration and Air Conditioning Engineers (ASHRAE) Standard 52.2-2012 -- Method of Testing General Ventilation Air-Cleaning Devices for Removal Efficiency by Particle Size (ANSI Approved). 2012.</w:t>
      </w:r>
    </w:p>
    <w:p w:rsidR="00C243C6" w:rsidRPr="009279F7" w:rsidRDefault="008A4F35" w:rsidP="005A752D">
      <w:pPr>
        <w:pStyle w:val="References"/>
      </w:pPr>
      <w:proofErr w:type="gramStart"/>
      <w:r w:rsidRPr="009279F7">
        <w:t>IICRC.</w:t>
      </w:r>
      <w:proofErr w:type="gramEnd"/>
      <w:r w:rsidR="007D2C35" w:rsidRPr="009279F7">
        <w:t xml:space="preserve"> </w:t>
      </w:r>
      <w:r w:rsidRPr="009279F7">
        <w:t>2012.</w:t>
      </w:r>
      <w:r w:rsidR="007D2C35" w:rsidRPr="009279F7">
        <w:t xml:space="preserve"> </w:t>
      </w:r>
      <w:r w:rsidRPr="009279F7">
        <w:t>Institute of Inspection, Cleaning and Restoration Certification.</w:t>
      </w:r>
      <w:r w:rsidR="007D2C35" w:rsidRPr="009279F7">
        <w:t xml:space="preserve"> </w:t>
      </w:r>
      <w:r w:rsidRPr="009279F7">
        <w:t>Carpet Cleaning: FAQ.</w:t>
      </w:r>
    </w:p>
    <w:p w:rsidR="008A4F35" w:rsidRPr="009279F7" w:rsidRDefault="008A4F35" w:rsidP="005A752D">
      <w:pPr>
        <w:pStyle w:val="References"/>
      </w:pPr>
      <w:proofErr w:type="gramStart"/>
      <w:r w:rsidRPr="009279F7">
        <w:t>MDPH.</w:t>
      </w:r>
      <w:proofErr w:type="gramEnd"/>
      <w:r w:rsidR="007D2C35" w:rsidRPr="009279F7">
        <w:t xml:space="preserve"> </w:t>
      </w:r>
      <w:proofErr w:type="gramStart"/>
      <w:r w:rsidRPr="009279F7">
        <w:t>2015.</w:t>
      </w:r>
      <w:r w:rsidR="007D2C35" w:rsidRPr="009279F7">
        <w:t xml:space="preserve"> </w:t>
      </w:r>
      <w:r w:rsidR="003D084D" w:rsidRPr="009279F7">
        <w:t>Massachusetts Department of Public Health.</w:t>
      </w:r>
      <w:proofErr w:type="gramEnd"/>
      <w:r w:rsidR="007D2C35" w:rsidRPr="009279F7">
        <w:t xml:space="preserve"> </w:t>
      </w:r>
      <w:r w:rsidRPr="009279F7">
        <w:t>Indoor Air Quality Manual: Chapters I-III.</w:t>
      </w:r>
      <w:r w:rsidR="007D2C35" w:rsidRPr="009279F7">
        <w:t xml:space="preserve"> </w:t>
      </w:r>
      <w:r w:rsidRPr="009279F7">
        <w:t xml:space="preserve">Available at: </w:t>
      </w:r>
      <w:hyperlink r:id="rId11" w:history="1">
        <w:r w:rsidR="004D35BE" w:rsidRPr="0053300B">
          <w:rPr>
            <w:rStyle w:val="Hyperlink"/>
          </w:rPr>
          <w:t>http://www.m</w:t>
        </w:r>
        <w:r w:rsidR="004D35BE" w:rsidRPr="0053300B">
          <w:rPr>
            <w:rStyle w:val="Hyperlink"/>
          </w:rPr>
          <w:t>a</w:t>
        </w:r>
        <w:r w:rsidR="004D35BE" w:rsidRPr="0053300B">
          <w:rPr>
            <w:rStyle w:val="Hyperlink"/>
          </w:rPr>
          <w:t>ss.gov/eohhs/gov/d</w:t>
        </w:r>
        <w:r w:rsidR="004D35BE" w:rsidRPr="0053300B">
          <w:rPr>
            <w:rStyle w:val="Hyperlink"/>
          </w:rPr>
          <w:t>e</w:t>
        </w:r>
        <w:r w:rsidR="004D35BE" w:rsidRPr="0053300B">
          <w:rPr>
            <w:rStyle w:val="Hyperlink"/>
          </w:rPr>
          <w:t>partments/d</w:t>
        </w:r>
        <w:r w:rsidR="004D35BE" w:rsidRPr="0053300B">
          <w:rPr>
            <w:rStyle w:val="Hyperlink"/>
          </w:rPr>
          <w:t>p</w:t>
        </w:r>
        <w:r w:rsidR="004D35BE" w:rsidRPr="0053300B">
          <w:rPr>
            <w:rStyle w:val="Hyperlink"/>
          </w:rPr>
          <w:t>h/programs/environmental-health/exposure-topics/iaq/iaq-manua</w:t>
        </w:r>
        <w:r w:rsidR="004D35BE" w:rsidRPr="0053300B">
          <w:rPr>
            <w:rStyle w:val="Hyperlink"/>
          </w:rPr>
          <w:t>l</w:t>
        </w:r>
        <w:r w:rsidR="004D35BE" w:rsidRPr="0053300B">
          <w:rPr>
            <w:rStyle w:val="Hyperlink"/>
          </w:rPr>
          <w:t>/</w:t>
        </w:r>
      </w:hyperlink>
      <w:r w:rsidR="004D35BE">
        <w:t>.</w:t>
      </w:r>
    </w:p>
    <w:p w:rsidR="00F938E9" w:rsidRDefault="00FA3444" w:rsidP="00FA3444">
      <w:pPr>
        <w:pStyle w:val="BodyText2"/>
        <w:rPr>
          <w:szCs w:val="24"/>
        </w:rPr>
        <w:sectPr w:rsidR="00F938E9" w:rsidSect="00B0444B">
          <w:footerReference w:type="even" r:id="rId12"/>
          <w:footerReference w:type="default" r:id="rId13"/>
          <w:pgSz w:w="12240" w:h="15840" w:code="1"/>
          <w:pgMar w:top="1440" w:right="1440" w:bottom="1440" w:left="1440" w:header="720" w:footer="720" w:gutter="0"/>
          <w:cols w:space="720"/>
          <w:noEndnote/>
          <w:titlePg/>
          <w:docGrid w:linePitch="254"/>
        </w:sectPr>
      </w:pPr>
      <w:proofErr w:type="gramStart"/>
      <w:r w:rsidRPr="009279F7">
        <w:rPr>
          <w:szCs w:val="24"/>
        </w:rPr>
        <w:t>SMACNA.</w:t>
      </w:r>
      <w:proofErr w:type="gramEnd"/>
      <w:r w:rsidR="007D2C35" w:rsidRPr="009279F7">
        <w:rPr>
          <w:szCs w:val="24"/>
        </w:rPr>
        <w:t xml:space="preserve"> </w:t>
      </w:r>
      <w:r w:rsidRPr="009279F7">
        <w:rPr>
          <w:szCs w:val="24"/>
        </w:rPr>
        <w:t>1994.</w:t>
      </w:r>
      <w:r w:rsidR="007D2C35" w:rsidRPr="009279F7">
        <w:rPr>
          <w:szCs w:val="24"/>
        </w:rPr>
        <w:t xml:space="preserve"> </w:t>
      </w:r>
      <w:r w:rsidRPr="009279F7">
        <w:rPr>
          <w:szCs w:val="24"/>
        </w:rPr>
        <w:t>HVAC Systems Commissioning Manual.</w:t>
      </w:r>
      <w:r w:rsidR="007D2C35" w:rsidRPr="009279F7">
        <w:rPr>
          <w:szCs w:val="24"/>
        </w:rPr>
        <w:t xml:space="preserve"> </w:t>
      </w:r>
      <w:proofErr w:type="gramStart"/>
      <w:r w:rsidRPr="009279F7">
        <w:rPr>
          <w:szCs w:val="24"/>
        </w:rPr>
        <w:t>1</w:t>
      </w:r>
      <w:r w:rsidRPr="009279F7">
        <w:rPr>
          <w:szCs w:val="24"/>
          <w:vertAlign w:val="superscript"/>
        </w:rPr>
        <w:t>st</w:t>
      </w:r>
      <w:r w:rsidRPr="009279F7">
        <w:rPr>
          <w:szCs w:val="24"/>
        </w:rPr>
        <w:t xml:space="preserve"> ed.</w:t>
      </w:r>
      <w:r w:rsidR="007D2C35" w:rsidRPr="009279F7">
        <w:rPr>
          <w:szCs w:val="24"/>
        </w:rPr>
        <w:t xml:space="preserve"> </w:t>
      </w:r>
      <w:r w:rsidRPr="009279F7">
        <w:rPr>
          <w:szCs w:val="24"/>
        </w:rPr>
        <w:t xml:space="preserve">Sheet Metal and Air Conditioning Contractors’ National Association, Inc., </w:t>
      </w:r>
      <w:smartTag w:uri="urn:schemas-microsoft-com:office:smarttags" w:element="City">
        <w:r w:rsidRPr="009279F7">
          <w:rPr>
            <w:szCs w:val="24"/>
          </w:rPr>
          <w:t>Chantilly</w:t>
        </w:r>
      </w:smartTag>
      <w:r w:rsidRPr="009279F7">
        <w:rPr>
          <w:szCs w:val="24"/>
        </w:rPr>
        <w:t>, VA.</w:t>
      </w:r>
      <w:proofErr w:type="gramEnd"/>
    </w:p>
    <w:p w:rsidR="00F938E9" w:rsidRPr="00F938E9" w:rsidRDefault="00F938E9" w:rsidP="00F938E9">
      <w:pPr>
        <w:spacing w:line="480" w:lineRule="auto"/>
        <w:rPr>
          <w:rFonts w:eastAsia="Calibri"/>
          <w:b/>
          <w:sz w:val="22"/>
          <w:szCs w:val="22"/>
        </w:rPr>
      </w:pPr>
      <w:r w:rsidRPr="00F938E9">
        <w:rPr>
          <w:rFonts w:eastAsia="Calibri"/>
          <w:b/>
          <w:sz w:val="22"/>
          <w:szCs w:val="22"/>
        </w:rPr>
        <w:lastRenderedPageBreak/>
        <w:t>Picture 1</w:t>
      </w:r>
    </w:p>
    <w:p w:rsidR="00F938E9" w:rsidRPr="00F938E9" w:rsidRDefault="00CF1EAF" w:rsidP="00F938E9">
      <w:pPr>
        <w:spacing w:line="480" w:lineRule="auto"/>
        <w:jc w:val="center"/>
        <w:rPr>
          <w:rFonts w:eastAsia="Calibri"/>
          <w:sz w:val="22"/>
          <w:szCs w:val="22"/>
        </w:rPr>
      </w:pPr>
      <w:r>
        <w:rPr>
          <w:rFonts w:eastAsia="Calibri"/>
          <w:noProof/>
          <w:sz w:val="22"/>
          <w:szCs w:val="22"/>
        </w:rPr>
        <w:drawing>
          <wp:inline distT="0" distB="0" distL="0" distR="0">
            <wp:extent cx="4389120" cy="3291840"/>
            <wp:effectExtent l="0" t="0" r="0" b="0"/>
            <wp:docPr id="2" name="Picture 1" descr="Typical supply vent, note dust on vent"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ypical supply vent, note dust on vent" title="Picture 1"/>
                    <pic:cNvPicPr/>
                  </pic:nvPicPr>
                  <pic:blipFill>
                    <a:blip r:embed="rId14"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F938E9" w:rsidRPr="00F938E9" w:rsidRDefault="00F938E9" w:rsidP="00F938E9">
      <w:pPr>
        <w:spacing w:line="480" w:lineRule="auto"/>
        <w:jc w:val="center"/>
        <w:rPr>
          <w:rFonts w:eastAsia="Calibri"/>
          <w:b/>
          <w:sz w:val="22"/>
          <w:szCs w:val="22"/>
        </w:rPr>
      </w:pPr>
      <w:r w:rsidRPr="00F938E9">
        <w:rPr>
          <w:rFonts w:eastAsia="Calibri"/>
          <w:b/>
          <w:sz w:val="22"/>
          <w:szCs w:val="22"/>
        </w:rPr>
        <w:t>Typical supply vent, note dust on vent</w:t>
      </w:r>
    </w:p>
    <w:p w:rsidR="00F938E9" w:rsidRPr="00F938E9" w:rsidRDefault="00F938E9" w:rsidP="00F938E9">
      <w:pPr>
        <w:spacing w:line="480" w:lineRule="auto"/>
        <w:rPr>
          <w:rFonts w:eastAsia="Calibri"/>
          <w:b/>
          <w:sz w:val="22"/>
          <w:szCs w:val="22"/>
        </w:rPr>
      </w:pPr>
      <w:r w:rsidRPr="00F938E9">
        <w:rPr>
          <w:rFonts w:eastAsia="Calibri"/>
          <w:b/>
          <w:sz w:val="22"/>
          <w:szCs w:val="22"/>
        </w:rPr>
        <w:t>Picture 2</w:t>
      </w:r>
    </w:p>
    <w:p w:rsidR="00F938E9" w:rsidRPr="00F938E9" w:rsidRDefault="00CF1EAF" w:rsidP="00F938E9">
      <w:pPr>
        <w:spacing w:line="480"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3" name="Picture 2" descr="Return v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turn vent" title="Picture 2"/>
                    <pic:cNvPicPr/>
                  </pic:nvPicPr>
                  <pic:blipFill>
                    <a:blip r:embed="rId15"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F938E9" w:rsidRPr="00F938E9" w:rsidRDefault="00F938E9" w:rsidP="00F938E9">
      <w:pPr>
        <w:spacing w:line="480" w:lineRule="auto"/>
        <w:jc w:val="center"/>
        <w:rPr>
          <w:rFonts w:eastAsia="Calibri"/>
          <w:b/>
          <w:sz w:val="22"/>
          <w:szCs w:val="22"/>
        </w:rPr>
      </w:pPr>
      <w:r w:rsidRPr="00F938E9">
        <w:rPr>
          <w:rFonts w:eastAsia="Calibri"/>
          <w:b/>
          <w:sz w:val="22"/>
          <w:szCs w:val="22"/>
        </w:rPr>
        <w:t>Return vent</w:t>
      </w:r>
    </w:p>
    <w:p w:rsidR="00F938E9" w:rsidRPr="00F938E9" w:rsidRDefault="00F938E9" w:rsidP="00F938E9">
      <w:pPr>
        <w:spacing w:line="480" w:lineRule="auto"/>
        <w:rPr>
          <w:rFonts w:eastAsia="Calibri"/>
          <w:b/>
          <w:sz w:val="22"/>
          <w:szCs w:val="22"/>
        </w:rPr>
      </w:pPr>
      <w:r w:rsidRPr="00F938E9">
        <w:rPr>
          <w:rFonts w:eastAsia="Calibri"/>
          <w:b/>
          <w:sz w:val="22"/>
          <w:szCs w:val="22"/>
        </w:rPr>
        <w:lastRenderedPageBreak/>
        <w:t>Picture 3</w:t>
      </w:r>
    </w:p>
    <w:p w:rsidR="00F938E9" w:rsidRPr="00F938E9" w:rsidRDefault="00CF1EAF" w:rsidP="00F938E9">
      <w:pPr>
        <w:spacing w:line="480"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4" name="Picture 3" descr="Vent blocked with plastic"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ent blocked with plastic" title="Picture 3"/>
                    <pic:cNvPicPr/>
                  </pic:nvPicPr>
                  <pic:blipFill>
                    <a:blip r:embed="rId16"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F938E9" w:rsidRPr="00F938E9" w:rsidRDefault="00F938E9" w:rsidP="00F938E9">
      <w:pPr>
        <w:spacing w:line="480" w:lineRule="auto"/>
        <w:jc w:val="center"/>
        <w:rPr>
          <w:rFonts w:eastAsia="Calibri"/>
          <w:b/>
          <w:sz w:val="22"/>
          <w:szCs w:val="22"/>
        </w:rPr>
      </w:pPr>
      <w:r w:rsidRPr="00F938E9">
        <w:rPr>
          <w:rFonts w:eastAsia="Calibri"/>
          <w:b/>
          <w:sz w:val="22"/>
          <w:szCs w:val="22"/>
        </w:rPr>
        <w:t>Vent blocked with plastic</w:t>
      </w:r>
    </w:p>
    <w:p w:rsidR="00F938E9" w:rsidRPr="00F938E9" w:rsidRDefault="00F938E9" w:rsidP="00F938E9">
      <w:pPr>
        <w:spacing w:line="480" w:lineRule="auto"/>
        <w:rPr>
          <w:rFonts w:eastAsia="Calibri"/>
          <w:b/>
          <w:sz w:val="22"/>
          <w:szCs w:val="22"/>
        </w:rPr>
      </w:pPr>
      <w:r w:rsidRPr="00F938E9">
        <w:rPr>
          <w:rFonts w:eastAsia="Calibri"/>
          <w:b/>
          <w:sz w:val="22"/>
          <w:szCs w:val="22"/>
        </w:rPr>
        <w:t>Picture 4</w:t>
      </w:r>
    </w:p>
    <w:p w:rsidR="00F938E9" w:rsidRPr="00F938E9" w:rsidRDefault="00CF1EAF" w:rsidP="00F938E9">
      <w:pPr>
        <w:spacing w:line="480" w:lineRule="auto"/>
        <w:jc w:val="center"/>
        <w:rPr>
          <w:rFonts w:eastAsia="Calibri"/>
          <w:b/>
          <w:sz w:val="22"/>
          <w:szCs w:val="22"/>
        </w:rPr>
      </w:pPr>
      <w:r>
        <w:rPr>
          <w:rFonts w:eastAsia="Calibri"/>
          <w:b/>
          <w:noProof/>
          <w:sz w:val="22"/>
          <w:szCs w:val="22"/>
        </w:rPr>
        <w:drawing>
          <wp:inline distT="0" distB="0" distL="0" distR="0">
            <wp:extent cx="3817620" cy="3291840"/>
            <wp:effectExtent l="0" t="0" r="0" b="0"/>
            <wp:docPr id="5" name="Picture 4" descr="Vent blocked with cardboard"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ent blocked with cardboard" title="Picture 4"/>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3817620" cy="3291840"/>
                    </a:xfrm>
                    <a:prstGeom prst="rect">
                      <a:avLst/>
                    </a:prstGeom>
                    <a:ln>
                      <a:noFill/>
                    </a:ln>
                    <a:extLst>
                      <a:ext uri="{53640926-AAD7-44D8-BBD7-CCE9431645EC}">
                        <a14:shadowObscured xmlns:a14="http://schemas.microsoft.com/office/drawing/2010/main"/>
                      </a:ext>
                    </a:extLst>
                  </pic:spPr>
                </pic:pic>
              </a:graphicData>
            </a:graphic>
          </wp:inline>
        </w:drawing>
      </w:r>
    </w:p>
    <w:p w:rsidR="00F938E9" w:rsidRPr="00F938E9" w:rsidRDefault="00F938E9" w:rsidP="00F938E9">
      <w:pPr>
        <w:spacing w:line="480" w:lineRule="auto"/>
        <w:jc w:val="center"/>
        <w:rPr>
          <w:rFonts w:eastAsia="Calibri"/>
          <w:b/>
          <w:sz w:val="22"/>
          <w:szCs w:val="22"/>
        </w:rPr>
      </w:pPr>
      <w:r w:rsidRPr="00F938E9">
        <w:rPr>
          <w:rFonts w:eastAsia="Calibri"/>
          <w:b/>
          <w:sz w:val="22"/>
          <w:szCs w:val="22"/>
        </w:rPr>
        <w:t>Vent blocked with cardboard</w:t>
      </w:r>
    </w:p>
    <w:p w:rsidR="00F938E9" w:rsidRPr="00F938E9" w:rsidRDefault="00F938E9" w:rsidP="00F938E9">
      <w:pPr>
        <w:spacing w:line="480" w:lineRule="auto"/>
        <w:rPr>
          <w:rFonts w:eastAsia="Calibri"/>
          <w:b/>
          <w:sz w:val="22"/>
          <w:szCs w:val="22"/>
        </w:rPr>
      </w:pPr>
      <w:r w:rsidRPr="00F938E9">
        <w:rPr>
          <w:rFonts w:eastAsia="Calibri"/>
          <w:b/>
          <w:sz w:val="22"/>
          <w:szCs w:val="22"/>
        </w:rPr>
        <w:lastRenderedPageBreak/>
        <w:t>Picture 5</w:t>
      </w:r>
    </w:p>
    <w:p w:rsidR="00F938E9" w:rsidRPr="00F938E9" w:rsidRDefault="00CF1EAF" w:rsidP="00F938E9">
      <w:pPr>
        <w:spacing w:line="480" w:lineRule="auto"/>
        <w:jc w:val="center"/>
        <w:rPr>
          <w:rFonts w:eastAsia="Calibri"/>
          <w:b/>
          <w:sz w:val="22"/>
          <w:szCs w:val="22"/>
        </w:rPr>
      </w:pPr>
      <w:r>
        <w:rPr>
          <w:rFonts w:eastAsia="Calibri"/>
          <w:b/>
          <w:noProof/>
          <w:sz w:val="22"/>
          <w:szCs w:val="22"/>
        </w:rPr>
        <w:drawing>
          <wp:inline distT="0" distB="0" distL="0" distR="0">
            <wp:extent cx="3657600" cy="3291840"/>
            <wp:effectExtent l="0" t="0" r="0" b="0"/>
            <wp:docPr id="6" name="Picture 5" descr="Water-damaged ceiling tiles next to windows"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er-damaged ceiling tiles next to windows" title="Picture 5"/>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3657600" cy="3291840"/>
                    </a:xfrm>
                    <a:prstGeom prst="rect">
                      <a:avLst/>
                    </a:prstGeom>
                    <a:ln>
                      <a:noFill/>
                    </a:ln>
                    <a:extLst>
                      <a:ext uri="{53640926-AAD7-44D8-BBD7-CCE9431645EC}">
                        <a14:shadowObscured xmlns:a14="http://schemas.microsoft.com/office/drawing/2010/main"/>
                      </a:ext>
                    </a:extLst>
                  </pic:spPr>
                </pic:pic>
              </a:graphicData>
            </a:graphic>
          </wp:inline>
        </w:drawing>
      </w:r>
    </w:p>
    <w:p w:rsidR="00F938E9" w:rsidRPr="00F938E9" w:rsidRDefault="00F938E9" w:rsidP="00F938E9">
      <w:pPr>
        <w:spacing w:line="480" w:lineRule="auto"/>
        <w:jc w:val="center"/>
        <w:rPr>
          <w:rFonts w:eastAsia="Calibri"/>
          <w:b/>
          <w:sz w:val="22"/>
          <w:szCs w:val="22"/>
        </w:rPr>
      </w:pPr>
      <w:r w:rsidRPr="00F938E9">
        <w:rPr>
          <w:rFonts w:eastAsia="Calibri"/>
          <w:b/>
          <w:sz w:val="22"/>
          <w:szCs w:val="22"/>
        </w:rPr>
        <w:t>Water-damaged ceiling tiles next to windows</w:t>
      </w:r>
    </w:p>
    <w:p w:rsidR="00F938E9" w:rsidRPr="00F938E9" w:rsidRDefault="00F938E9" w:rsidP="00F938E9">
      <w:pPr>
        <w:spacing w:line="480" w:lineRule="auto"/>
        <w:rPr>
          <w:rFonts w:eastAsia="Calibri"/>
          <w:b/>
          <w:sz w:val="22"/>
          <w:szCs w:val="22"/>
        </w:rPr>
      </w:pPr>
      <w:r w:rsidRPr="00F938E9">
        <w:rPr>
          <w:rFonts w:eastAsia="Calibri"/>
          <w:b/>
          <w:sz w:val="22"/>
          <w:szCs w:val="22"/>
        </w:rPr>
        <w:t>Picture 6</w:t>
      </w:r>
    </w:p>
    <w:p w:rsidR="00F938E9" w:rsidRPr="00F938E9" w:rsidRDefault="00CF1EAF" w:rsidP="00F938E9">
      <w:pPr>
        <w:spacing w:line="480"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7" name="Picture 6" descr="Water-damaged ceiling tile"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ater-damaged ceiling tile" title="Picture 6"/>
                    <pic:cNvPicPr/>
                  </pic:nvPicPr>
                  <pic:blipFill>
                    <a:blip r:embed="rId19"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F938E9" w:rsidRPr="00F938E9" w:rsidRDefault="00F938E9" w:rsidP="00F938E9">
      <w:pPr>
        <w:spacing w:line="480" w:lineRule="auto"/>
        <w:jc w:val="center"/>
        <w:rPr>
          <w:rFonts w:eastAsia="Calibri"/>
          <w:b/>
          <w:sz w:val="22"/>
          <w:szCs w:val="22"/>
        </w:rPr>
      </w:pPr>
      <w:r w:rsidRPr="00F938E9">
        <w:rPr>
          <w:rFonts w:eastAsia="Calibri"/>
          <w:b/>
          <w:sz w:val="22"/>
          <w:szCs w:val="22"/>
        </w:rPr>
        <w:t>Water-damaged ceiling tile</w:t>
      </w:r>
    </w:p>
    <w:p w:rsidR="00F938E9" w:rsidRPr="00F938E9" w:rsidRDefault="00F938E9" w:rsidP="00F938E9">
      <w:pPr>
        <w:spacing w:line="480" w:lineRule="auto"/>
        <w:rPr>
          <w:rFonts w:eastAsia="Calibri"/>
          <w:b/>
          <w:sz w:val="22"/>
          <w:szCs w:val="22"/>
        </w:rPr>
      </w:pPr>
      <w:r w:rsidRPr="00F938E9">
        <w:rPr>
          <w:rFonts w:eastAsia="Calibri"/>
          <w:b/>
          <w:sz w:val="22"/>
          <w:szCs w:val="22"/>
        </w:rPr>
        <w:lastRenderedPageBreak/>
        <w:t>Picture 7</w:t>
      </w:r>
    </w:p>
    <w:p w:rsidR="00F938E9" w:rsidRPr="00F938E9" w:rsidRDefault="00CF1EAF" w:rsidP="00F938E9">
      <w:pPr>
        <w:spacing w:line="480" w:lineRule="auto"/>
        <w:jc w:val="center"/>
        <w:rPr>
          <w:rFonts w:eastAsia="Calibri"/>
          <w:b/>
          <w:sz w:val="22"/>
          <w:szCs w:val="22"/>
        </w:rPr>
      </w:pPr>
      <w:r>
        <w:rPr>
          <w:rFonts w:eastAsia="Calibri"/>
          <w:b/>
          <w:noProof/>
          <w:sz w:val="22"/>
          <w:szCs w:val="22"/>
        </w:rPr>
        <w:drawing>
          <wp:inline distT="0" distB="0" distL="0" distR="0">
            <wp:extent cx="2468880" cy="3291840"/>
            <wp:effectExtent l="0" t="0" r="0" b="0"/>
            <wp:docPr id="8" name="Picture 7" descr="Refrigerator on carpet"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Refrigerator on carpet" title="Picture 7"/>
                    <pic:cNvPicPr/>
                  </pic:nvPicPr>
                  <pic:blipFill>
                    <a:blip r:embed="rId20" cstate="email">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rsidR="00F938E9" w:rsidRPr="00F938E9" w:rsidRDefault="00F938E9" w:rsidP="00F938E9">
      <w:pPr>
        <w:spacing w:line="480" w:lineRule="auto"/>
        <w:jc w:val="center"/>
        <w:rPr>
          <w:rFonts w:eastAsia="Calibri"/>
          <w:b/>
          <w:sz w:val="22"/>
          <w:szCs w:val="22"/>
        </w:rPr>
      </w:pPr>
      <w:r w:rsidRPr="00F938E9">
        <w:rPr>
          <w:rFonts w:eastAsia="Calibri"/>
          <w:b/>
          <w:sz w:val="22"/>
          <w:szCs w:val="22"/>
        </w:rPr>
        <w:t>Refrigerator on carpet</w:t>
      </w:r>
    </w:p>
    <w:p w:rsidR="00F938E9" w:rsidRPr="00F938E9" w:rsidRDefault="00F938E9" w:rsidP="00F938E9">
      <w:pPr>
        <w:spacing w:line="480" w:lineRule="auto"/>
        <w:rPr>
          <w:rFonts w:eastAsia="Calibri"/>
          <w:b/>
          <w:sz w:val="22"/>
          <w:szCs w:val="22"/>
        </w:rPr>
      </w:pPr>
      <w:r w:rsidRPr="00F938E9">
        <w:rPr>
          <w:rFonts w:eastAsia="Calibri"/>
          <w:b/>
          <w:sz w:val="22"/>
          <w:szCs w:val="22"/>
        </w:rPr>
        <w:t>Picture 8</w:t>
      </w:r>
    </w:p>
    <w:p w:rsidR="00F938E9" w:rsidRPr="00F938E9" w:rsidRDefault="00CF1EAF" w:rsidP="00F938E9">
      <w:pPr>
        <w:spacing w:line="480"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9" name="Picture 8" descr="Refrigerator sign, note items on floor"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efrigerator sign, note items on floor" title="Picture 8"/>
                    <pic:cNvPicPr/>
                  </pic:nvPicPr>
                  <pic:blipFill>
                    <a:blip r:embed="rId21"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F938E9" w:rsidRPr="00F938E9" w:rsidRDefault="00F938E9" w:rsidP="00F938E9">
      <w:pPr>
        <w:spacing w:line="480" w:lineRule="auto"/>
        <w:jc w:val="center"/>
        <w:rPr>
          <w:rFonts w:eastAsia="Calibri"/>
          <w:b/>
          <w:sz w:val="22"/>
          <w:szCs w:val="22"/>
        </w:rPr>
      </w:pPr>
      <w:r w:rsidRPr="00F938E9">
        <w:rPr>
          <w:rFonts w:eastAsia="Calibri"/>
          <w:b/>
          <w:sz w:val="22"/>
          <w:szCs w:val="22"/>
        </w:rPr>
        <w:t>Refrigerator sign, note items on floor</w:t>
      </w:r>
    </w:p>
    <w:p w:rsidR="00F938E9" w:rsidRPr="00F938E9" w:rsidRDefault="00F938E9" w:rsidP="00F938E9">
      <w:pPr>
        <w:spacing w:line="480" w:lineRule="auto"/>
        <w:rPr>
          <w:rFonts w:eastAsia="Calibri"/>
          <w:b/>
          <w:sz w:val="22"/>
          <w:szCs w:val="22"/>
        </w:rPr>
      </w:pPr>
      <w:r w:rsidRPr="00F938E9">
        <w:rPr>
          <w:rFonts w:eastAsia="Calibri"/>
          <w:b/>
          <w:sz w:val="22"/>
          <w:szCs w:val="22"/>
        </w:rPr>
        <w:lastRenderedPageBreak/>
        <w:t>Picture 9</w:t>
      </w:r>
    </w:p>
    <w:p w:rsidR="00F938E9" w:rsidRPr="00F938E9" w:rsidRDefault="00CF1EAF" w:rsidP="00F938E9">
      <w:pPr>
        <w:spacing w:line="480"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10" name="Picture 9" descr="Plants on windowsill"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lants on windowsill" title="Picture 9"/>
                    <pic:cNvPicPr/>
                  </pic:nvPicPr>
                  <pic:blipFill>
                    <a:blip r:embed="rId22"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F938E9" w:rsidRPr="00F938E9" w:rsidRDefault="00F938E9" w:rsidP="00F938E9">
      <w:pPr>
        <w:spacing w:line="480" w:lineRule="auto"/>
        <w:jc w:val="center"/>
        <w:rPr>
          <w:rFonts w:eastAsia="Calibri"/>
          <w:b/>
          <w:sz w:val="22"/>
          <w:szCs w:val="22"/>
        </w:rPr>
      </w:pPr>
      <w:r w:rsidRPr="00F938E9">
        <w:rPr>
          <w:rFonts w:eastAsia="Calibri"/>
          <w:b/>
          <w:sz w:val="22"/>
          <w:szCs w:val="22"/>
        </w:rPr>
        <w:t>Plants on windowsill</w:t>
      </w:r>
    </w:p>
    <w:p w:rsidR="00F938E9" w:rsidRPr="00F938E9" w:rsidRDefault="00F938E9" w:rsidP="00F938E9">
      <w:pPr>
        <w:spacing w:line="480" w:lineRule="auto"/>
        <w:rPr>
          <w:rFonts w:eastAsia="Calibri"/>
          <w:b/>
          <w:sz w:val="22"/>
          <w:szCs w:val="22"/>
        </w:rPr>
      </w:pPr>
      <w:r w:rsidRPr="00F938E9">
        <w:rPr>
          <w:rFonts w:eastAsia="Calibri"/>
          <w:b/>
          <w:sz w:val="22"/>
          <w:szCs w:val="22"/>
        </w:rPr>
        <w:t>Picture 10</w:t>
      </w:r>
    </w:p>
    <w:p w:rsidR="00F938E9" w:rsidRPr="00F938E9" w:rsidRDefault="00CF1EAF" w:rsidP="00F938E9">
      <w:pPr>
        <w:spacing w:line="480"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11" name="Picture 10" descr="Plant in poor condition in an office"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lant in poor condition in an office" title="Picture 10"/>
                    <pic:cNvPicPr/>
                  </pic:nvPicPr>
                  <pic:blipFill>
                    <a:blip r:embed="rId23"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F938E9" w:rsidRPr="00F938E9" w:rsidRDefault="00F938E9" w:rsidP="00F938E9">
      <w:pPr>
        <w:spacing w:line="480" w:lineRule="auto"/>
        <w:jc w:val="center"/>
        <w:rPr>
          <w:rFonts w:eastAsia="Calibri"/>
          <w:b/>
          <w:sz w:val="22"/>
          <w:szCs w:val="22"/>
        </w:rPr>
      </w:pPr>
      <w:r w:rsidRPr="00F938E9">
        <w:rPr>
          <w:rFonts w:eastAsia="Calibri"/>
          <w:b/>
          <w:sz w:val="22"/>
          <w:szCs w:val="22"/>
        </w:rPr>
        <w:t>Plant in poor condition in an office</w:t>
      </w:r>
    </w:p>
    <w:p w:rsidR="00F938E9" w:rsidRPr="00F938E9" w:rsidRDefault="00F938E9" w:rsidP="00F938E9">
      <w:pPr>
        <w:spacing w:line="480" w:lineRule="auto"/>
        <w:rPr>
          <w:rFonts w:eastAsia="Calibri"/>
          <w:b/>
          <w:sz w:val="22"/>
          <w:szCs w:val="22"/>
        </w:rPr>
      </w:pPr>
      <w:r w:rsidRPr="00F938E9">
        <w:rPr>
          <w:rFonts w:eastAsia="Calibri"/>
          <w:b/>
          <w:sz w:val="22"/>
          <w:szCs w:val="22"/>
        </w:rPr>
        <w:lastRenderedPageBreak/>
        <w:t>Picture 11</w:t>
      </w:r>
    </w:p>
    <w:p w:rsidR="00F938E9" w:rsidRPr="00F938E9" w:rsidRDefault="00CF1EAF" w:rsidP="00F938E9">
      <w:pPr>
        <w:spacing w:line="480"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12" name="Picture 11" descr="Cleaners/sanitizers in an office"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leaners/sanitizers in an office" title="Picture 11"/>
                    <pic:cNvPicPr/>
                  </pic:nvPicPr>
                  <pic:blipFill>
                    <a:blip r:embed="rId24"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F938E9" w:rsidRPr="00F938E9" w:rsidRDefault="00F938E9" w:rsidP="00F938E9">
      <w:pPr>
        <w:spacing w:line="480" w:lineRule="auto"/>
        <w:jc w:val="center"/>
        <w:rPr>
          <w:rFonts w:eastAsia="Calibri"/>
          <w:b/>
          <w:sz w:val="22"/>
          <w:szCs w:val="22"/>
        </w:rPr>
      </w:pPr>
      <w:r w:rsidRPr="00F938E9">
        <w:rPr>
          <w:rFonts w:eastAsia="Calibri"/>
          <w:b/>
          <w:sz w:val="22"/>
          <w:szCs w:val="22"/>
        </w:rPr>
        <w:t>Cleaners/sanitizers in an office</w:t>
      </w:r>
    </w:p>
    <w:p w:rsidR="00F938E9" w:rsidRPr="00F938E9" w:rsidRDefault="00F938E9" w:rsidP="00F938E9">
      <w:pPr>
        <w:spacing w:line="480" w:lineRule="auto"/>
        <w:rPr>
          <w:rFonts w:eastAsia="Calibri"/>
          <w:b/>
          <w:sz w:val="22"/>
          <w:szCs w:val="22"/>
        </w:rPr>
      </w:pPr>
      <w:r w:rsidRPr="00F938E9">
        <w:rPr>
          <w:rFonts w:eastAsia="Calibri"/>
          <w:b/>
          <w:sz w:val="22"/>
          <w:szCs w:val="22"/>
        </w:rPr>
        <w:t>Picture 12</w:t>
      </w:r>
    </w:p>
    <w:p w:rsidR="00F938E9" w:rsidRPr="00F938E9" w:rsidRDefault="00CF1EAF" w:rsidP="00F938E9">
      <w:pPr>
        <w:spacing w:line="480" w:lineRule="auto"/>
        <w:jc w:val="center"/>
        <w:rPr>
          <w:rFonts w:eastAsia="Calibri"/>
          <w:b/>
          <w:sz w:val="22"/>
          <w:szCs w:val="22"/>
        </w:rPr>
      </w:pPr>
      <w:r>
        <w:rPr>
          <w:rFonts w:eastAsia="Calibri"/>
          <w:b/>
          <w:noProof/>
          <w:sz w:val="22"/>
          <w:szCs w:val="22"/>
        </w:rPr>
        <w:drawing>
          <wp:inline distT="0" distB="0" distL="0" distR="0">
            <wp:extent cx="5066919" cy="3291840"/>
            <wp:effectExtent l="0" t="0" r="0" b="0"/>
            <wp:docPr id="13" name="Picture 12" descr="Food in an office"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ood in an office" title="Picture 12"/>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5066665" cy="3291840"/>
                    </a:xfrm>
                    <a:prstGeom prst="rect">
                      <a:avLst/>
                    </a:prstGeom>
                    <a:ln>
                      <a:noFill/>
                    </a:ln>
                    <a:extLst>
                      <a:ext uri="{53640926-AAD7-44D8-BBD7-CCE9431645EC}">
                        <a14:shadowObscured xmlns:a14="http://schemas.microsoft.com/office/drawing/2010/main"/>
                      </a:ext>
                    </a:extLst>
                  </pic:spPr>
                </pic:pic>
              </a:graphicData>
            </a:graphic>
          </wp:inline>
        </w:drawing>
      </w:r>
    </w:p>
    <w:p w:rsidR="00F938E9" w:rsidRDefault="00F938E9" w:rsidP="00F938E9">
      <w:pPr>
        <w:spacing w:line="480" w:lineRule="auto"/>
        <w:jc w:val="center"/>
        <w:rPr>
          <w:rFonts w:eastAsia="Calibri"/>
          <w:b/>
          <w:sz w:val="22"/>
          <w:szCs w:val="22"/>
        </w:rPr>
        <w:sectPr w:rsidR="00F938E9">
          <w:footerReference w:type="default" r:id="rId26"/>
          <w:pgSz w:w="12240" w:h="15840"/>
          <w:pgMar w:top="1440" w:right="1440" w:bottom="1440" w:left="1440" w:header="720" w:footer="720" w:gutter="0"/>
          <w:cols w:space="720"/>
          <w:docGrid w:linePitch="360"/>
        </w:sectPr>
      </w:pPr>
      <w:r w:rsidRPr="00F938E9">
        <w:rPr>
          <w:rFonts w:eastAsia="Calibri"/>
          <w:b/>
          <w:sz w:val="22"/>
          <w:szCs w:val="22"/>
        </w:rPr>
        <w:t>Food in an office</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7"/>
        <w:gridCol w:w="897"/>
        <w:gridCol w:w="1125"/>
        <w:gridCol w:w="810"/>
        <w:gridCol w:w="988"/>
        <w:gridCol w:w="900"/>
        <w:gridCol w:w="862"/>
        <w:gridCol w:w="1061"/>
        <w:gridCol w:w="1149"/>
        <w:gridCol w:w="792"/>
        <w:gridCol w:w="801"/>
        <w:gridCol w:w="3634"/>
      </w:tblGrid>
      <w:tr w:rsidR="00F938E9" w:rsidRPr="00F938E9" w:rsidTr="00853C90">
        <w:trPr>
          <w:cantSplit/>
          <w:trHeight w:val="240"/>
          <w:tblHeader/>
          <w:jc w:val="center"/>
        </w:trPr>
        <w:tc>
          <w:tcPr>
            <w:tcW w:w="546" w:type="pct"/>
            <w:vMerge w:val="restart"/>
            <w:vAlign w:val="bottom"/>
          </w:tcPr>
          <w:p w:rsidR="00F938E9" w:rsidRPr="00F938E9" w:rsidRDefault="00F938E9" w:rsidP="00F938E9">
            <w:pPr>
              <w:keepNext/>
              <w:jc w:val="center"/>
              <w:outlineLvl w:val="0"/>
              <w:rPr>
                <w:b/>
                <w:sz w:val="18"/>
              </w:rPr>
            </w:pPr>
            <w:r w:rsidRPr="00F938E9">
              <w:rPr>
                <w:b/>
                <w:sz w:val="18"/>
              </w:rPr>
              <w:lastRenderedPageBreak/>
              <w:t>Location</w:t>
            </w:r>
          </w:p>
        </w:tc>
        <w:tc>
          <w:tcPr>
            <w:tcW w:w="307" w:type="pct"/>
            <w:vMerge w:val="restart"/>
            <w:vAlign w:val="bottom"/>
          </w:tcPr>
          <w:p w:rsidR="00F938E9" w:rsidRPr="00F938E9" w:rsidRDefault="00F938E9" w:rsidP="00F938E9">
            <w:pPr>
              <w:jc w:val="center"/>
              <w:rPr>
                <w:b/>
                <w:sz w:val="18"/>
              </w:rPr>
            </w:pPr>
            <w:r w:rsidRPr="00F938E9">
              <w:rPr>
                <w:b/>
                <w:sz w:val="18"/>
              </w:rPr>
              <w:t>Carbon</w:t>
            </w:r>
          </w:p>
          <w:p w:rsidR="00F938E9" w:rsidRPr="00F938E9" w:rsidRDefault="00F938E9" w:rsidP="00F938E9">
            <w:pPr>
              <w:jc w:val="center"/>
              <w:rPr>
                <w:b/>
                <w:sz w:val="18"/>
              </w:rPr>
            </w:pPr>
            <w:r w:rsidRPr="00F938E9">
              <w:rPr>
                <w:b/>
                <w:sz w:val="18"/>
              </w:rPr>
              <w:t>Dioxide</w:t>
            </w:r>
          </w:p>
          <w:p w:rsidR="00F938E9" w:rsidRPr="00F938E9" w:rsidRDefault="00F938E9" w:rsidP="00F938E9">
            <w:pPr>
              <w:jc w:val="center"/>
              <w:rPr>
                <w:b/>
                <w:sz w:val="18"/>
              </w:rPr>
            </w:pPr>
            <w:r w:rsidRPr="00F938E9">
              <w:rPr>
                <w:b/>
                <w:sz w:val="18"/>
              </w:rPr>
              <w:t>(ppm)</w:t>
            </w:r>
          </w:p>
        </w:tc>
        <w:tc>
          <w:tcPr>
            <w:tcW w:w="385" w:type="pct"/>
            <w:vMerge w:val="restart"/>
            <w:vAlign w:val="bottom"/>
          </w:tcPr>
          <w:p w:rsidR="00F938E9" w:rsidRPr="00F938E9" w:rsidRDefault="00F938E9" w:rsidP="00F938E9">
            <w:pPr>
              <w:jc w:val="center"/>
              <w:rPr>
                <w:b/>
                <w:sz w:val="18"/>
              </w:rPr>
            </w:pPr>
            <w:r w:rsidRPr="00F938E9">
              <w:rPr>
                <w:b/>
                <w:sz w:val="18"/>
              </w:rPr>
              <w:t>Carbon Monoxide</w:t>
            </w:r>
          </w:p>
          <w:p w:rsidR="00F938E9" w:rsidRPr="00F938E9" w:rsidRDefault="00F938E9" w:rsidP="00F938E9">
            <w:pPr>
              <w:jc w:val="center"/>
              <w:rPr>
                <w:b/>
                <w:sz w:val="18"/>
              </w:rPr>
            </w:pPr>
            <w:r w:rsidRPr="00F938E9">
              <w:rPr>
                <w:b/>
                <w:sz w:val="18"/>
              </w:rPr>
              <w:t>(ppm)</w:t>
            </w:r>
          </w:p>
        </w:tc>
        <w:tc>
          <w:tcPr>
            <w:tcW w:w="277" w:type="pct"/>
            <w:vMerge w:val="restart"/>
            <w:vAlign w:val="bottom"/>
          </w:tcPr>
          <w:p w:rsidR="00F938E9" w:rsidRPr="00F938E9" w:rsidRDefault="00F938E9" w:rsidP="00F938E9">
            <w:pPr>
              <w:jc w:val="center"/>
              <w:rPr>
                <w:b/>
                <w:sz w:val="18"/>
              </w:rPr>
            </w:pPr>
            <w:r w:rsidRPr="00F938E9">
              <w:rPr>
                <w:b/>
                <w:sz w:val="18"/>
              </w:rPr>
              <w:t>Temp</w:t>
            </w:r>
          </w:p>
          <w:p w:rsidR="00F938E9" w:rsidRPr="00F938E9" w:rsidRDefault="00F938E9" w:rsidP="00F938E9">
            <w:pPr>
              <w:jc w:val="center"/>
              <w:rPr>
                <w:b/>
                <w:sz w:val="18"/>
              </w:rPr>
            </w:pPr>
            <w:r w:rsidRPr="00F938E9">
              <w:rPr>
                <w:b/>
                <w:sz w:val="18"/>
              </w:rPr>
              <w:t>(°F)</w:t>
            </w:r>
          </w:p>
        </w:tc>
        <w:tc>
          <w:tcPr>
            <w:tcW w:w="338" w:type="pct"/>
            <w:vMerge w:val="restart"/>
            <w:vAlign w:val="bottom"/>
          </w:tcPr>
          <w:p w:rsidR="00F938E9" w:rsidRPr="00F938E9" w:rsidRDefault="00F938E9" w:rsidP="00F938E9">
            <w:pPr>
              <w:jc w:val="center"/>
              <w:rPr>
                <w:b/>
                <w:sz w:val="18"/>
              </w:rPr>
            </w:pPr>
            <w:r w:rsidRPr="00F938E9">
              <w:rPr>
                <w:b/>
                <w:sz w:val="18"/>
              </w:rPr>
              <w:t>Relative</w:t>
            </w:r>
          </w:p>
          <w:p w:rsidR="00F938E9" w:rsidRPr="00F938E9" w:rsidRDefault="00F938E9" w:rsidP="00F938E9">
            <w:pPr>
              <w:jc w:val="center"/>
              <w:rPr>
                <w:b/>
                <w:sz w:val="18"/>
              </w:rPr>
            </w:pPr>
            <w:r w:rsidRPr="00F938E9">
              <w:rPr>
                <w:b/>
                <w:sz w:val="18"/>
              </w:rPr>
              <w:t>Humidity</w:t>
            </w:r>
          </w:p>
          <w:p w:rsidR="00F938E9" w:rsidRPr="00F938E9" w:rsidRDefault="00F938E9" w:rsidP="00F938E9">
            <w:pPr>
              <w:jc w:val="center"/>
              <w:rPr>
                <w:b/>
                <w:sz w:val="18"/>
              </w:rPr>
            </w:pPr>
            <w:r w:rsidRPr="00F938E9">
              <w:rPr>
                <w:b/>
                <w:sz w:val="18"/>
              </w:rPr>
              <w:t>(%)</w:t>
            </w:r>
          </w:p>
        </w:tc>
        <w:tc>
          <w:tcPr>
            <w:tcW w:w="308" w:type="pct"/>
            <w:vMerge w:val="restart"/>
            <w:vAlign w:val="bottom"/>
          </w:tcPr>
          <w:p w:rsidR="00F938E9" w:rsidRPr="00F938E9" w:rsidRDefault="00F938E9" w:rsidP="00F938E9">
            <w:pPr>
              <w:jc w:val="center"/>
              <w:rPr>
                <w:b/>
                <w:sz w:val="18"/>
              </w:rPr>
            </w:pPr>
            <w:r w:rsidRPr="00F938E9">
              <w:rPr>
                <w:b/>
                <w:sz w:val="18"/>
              </w:rPr>
              <w:t>PM2.5</w:t>
            </w:r>
          </w:p>
          <w:p w:rsidR="00F938E9" w:rsidRPr="00F938E9" w:rsidRDefault="00F938E9" w:rsidP="00F938E9">
            <w:pPr>
              <w:jc w:val="center"/>
              <w:rPr>
                <w:b/>
                <w:sz w:val="18"/>
              </w:rPr>
            </w:pPr>
            <w:r w:rsidRPr="00F938E9">
              <w:rPr>
                <w:b/>
                <w:sz w:val="18"/>
              </w:rPr>
              <w:t>(</w:t>
            </w:r>
            <w:r w:rsidRPr="00F938E9">
              <w:rPr>
                <w:b/>
                <w:sz w:val="18"/>
                <w:szCs w:val="18"/>
              </w:rPr>
              <w:t>µg/m</w:t>
            </w:r>
            <w:r w:rsidRPr="00F938E9">
              <w:rPr>
                <w:b/>
                <w:sz w:val="18"/>
                <w:szCs w:val="18"/>
                <w:vertAlign w:val="superscript"/>
              </w:rPr>
              <w:t>3</w:t>
            </w:r>
            <w:r w:rsidRPr="00F938E9">
              <w:rPr>
                <w:b/>
                <w:sz w:val="18"/>
              </w:rPr>
              <w:t>)</w:t>
            </w:r>
          </w:p>
        </w:tc>
        <w:tc>
          <w:tcPr>
            <w:tcW w:w="295" w:type="pct"/>
            <w:vMerge w:val="restart"/>
            <w:vAlign w:val="bottom"/>
          </w:tcPr>
          <w:p w:rsidR="00F938E9" w:rsidRPr="00F938E9" w:rsidRDefault="00F938E9" w:rsidP="00F938E9">
            <w:pPr>
              <w:jc w:val="center"/>
              <w:rPr>
                <w:b/>
                <w:sz w:val="18"/>
                <w:szCs w:val="18"/>
              </w:rPr>
            </w:pPr>
            <w:r w:rsidRPr="00F938E9">
              <w:rPr>
                <w:b/>
                <w:sz w:val="18"/>
                <w:szCs w:val="18"/>
              </w:rPr>
              <w:t>TVOCs</w:t>
            </w:r>
          </w:p>
          <w:p w:rsidR="00F938E9" w:rsidRPr="00F938E9" w:rsidRDefault="00F938E9" w:rsidP="00F938E9">
            <w:pPr>
              <w:jc w:val="center"/>
              <w:rPr>
                <w:b/>
                <w:sz w:val="18"/>
                <w:szCs w:val="18"/>
              </w:rPr>
            </w:pPr>
            <w:r w:rsidRPr="00F938E9">
              <w:rPr>
                <w:b/>
                <w:sz w:val="18"/>
                <w:szCs w:val="18"/>
              </w:rPr>
              <w:t>(ppm)</w:t>
            </w:r>
          </w:p>
        </w:tc>
        <w:tc>
          <w:tcPr>
            <w:tcW w:w="363" w:type="pct"/>
            <w:vMerge w:val="restart"/>
            <w:vAlign w:val="bottom"/>
          </w:tcPr>
          <w:p w:rsidR="00F938E9" w:rsidRPr="00F938E9" w:rsidRDefault="00F938E9" w:rsidP="00F938E9">
            <w:pPr>
              <w:jc w:val="center"/>
              <w:rPr>
                <w:b/>
                <w:sz w:val="18"/>
                <w:szCs w:val="18"/>
              </w:rPr>
            </w:pPr>
            <w:r w:rsidRPr="00F938E9">
              <w:rPr>
                <w:b/>
                <w:sz w:val="18"/>
                <w:szCs w:val="18"/>
              </w:rPr>
              <w:t>Occupants</w:t>
            </w:r>
          </w:p>
          <w:p w:rsidR="00F938E9" w:rsidRPr="00F938E9" w:rsidRDefault="00F938E9" w:rsidP="00F938E9">
            <w:pPr>
              <w:jc w:val="center"/>
              <w:rPr>
                <w:b/>
                <w:sz w:val="21"/>
                <w:szCs w:val="21"/>
              </w:rPr>
            </w:pPr>
            <w:r w:rsidRPr="00F938E9">
              <w:rPr>
                <w:b/>
                <w:sz w:val="18"/>
                <w:szCs w:val="18"/>
              </w:rPr>
              <w:t>in Room</w:t>
            </w:r>
          </w:p>
        </w:tc>
        <w:tc>
          <w:tcPr>
            <w:tcW w:w="393" w:type="pct"/>
            <w:vMerge w:val="restart"/>
            <w:vAlign w:val="bottom"/>
          </w:tcPr>
          <w:p w:rsidR="00F938E9" w:rsidRPr="00F938E9" w:rsidRDefault="00F938E9" w:rsidP="00F938E9">
            <w:pPr>
              <w:jc w:val="center"/>
              <w:rPr>
                <w:b/>
                <w:sz w:val="18"/>
              </w:rPr>
            </w:pPr>
            <w:r w:rsidRPr="00F938E9">
              <w:rPr>
                <w:b/>
                <w:sz w:val="18"/>
              </w:rPr>
              <w:t>Windows</w:t>
            </w:r>
          </w:p>
          <w:p w:rsidR="00F938E9" w:rsidRPr="00F938E9" w:rsidRDefault="00F938E9" w:rsidP="00F938E9">
            <w:pPr>
              <w:jc w:val="center"/>
              <w:rPr>
                <w:b/>
                <w:sz w:val="18"/>
              </w:rPr>
            </w:pPr>
            <w:r w:rsidRPr="00F938E9">
              <w:rPr>
                <w:b/>
                <w:sz w:val="18"/>
              </w:rPr>
              <w:t>Openable</w:t>
            </w:r>
          </w:p>
        </w:tc>
        <w:tc>
          <w:tcPr>
            <w:tcW w:w="545" w:type="pct"/>
            <w:gridSpan w:val="2"/>
            <w:tcBorders>
              <w:left w:val="nil"/>
              <w:bottom w:val="nil"/>
            </w:tcBorders>
            <w:vAlign w:val="bottom"/>
          </w:tcPr>
          <w:p w:rsidR="00F938E9" w:rsidRPr="00F938E9" w:rsidRDefault="00F938E9" w:rsidP="00F938E9">
            <w:pPr>
              <w:ind w:left="-105"/>
              <w:jc w:val="center"/>
              <w:rPr>
                <w:b/>
                <w:sz w:val="18"/>
              </w:rPr>
            </w:pPr>
            <w:r w:rsidRPr="00F938E9">
              <w:rPr>
                <w:b/>
                <w:sz w:val="18"/>
              </w:rPr>
              <w:t>Ventilation</w:t>
            </w:r>
          </w:p>
        </w:tc>
        <w:tc>
          <w:tcPr>
            <w:tcW w:w="1243" w:type="pct"/>
            <w:vMerge w:val="restart"/>
            <w:vAlign w:val="bottom"/>
          </w:tcPr>
          <w:p w:rsidR="00F938E9" w:rsidRPr="00F938E9" w:rsidRDefault="00F938E9" w:rsidP="00F938E9">
            <w:pPr>
              <w:jc w:val="center"/>
              <w:rPr>
                <w:b/>
                <w:sz w:val="18"/>
              </w:rPr>
            </w:pPr>
            <w:r w:rsidRPr="00F938E9">
              <w:rPr>
                <w:b/>
                <w:sz w:val="18"/>
              </w:rPr>
              <w:t>Remarks</w:t>
            </w:r>
          </w:p>
        </w:tc>
      </w:tr>
      <w:tr w:rsidR="00F938E9" w:rsidRPr="00F938E9" w:rsidTr="00853C90">
        <w:trPr>
          <w:cantSplit/>
          <w:trHeight w:val="240"/>
          <w:tblHeader/>
          <w:jc w:val="center"/>
        </w:trPr>
        <w:tc>
          <w:tcPr>
            <w:tcW w:w="546" w:type="pct"/>
            <w:vMerge/>
          </w:tcPr>
          <w:p w:rsidR="00F938E9" w:rsidRPr="00F938E9" w:rsidRDefault="00F938E9" w:rsidP="00F938E9">
            <w:pPr>
              <w:rPr>
                <w:sz w:val="18"/>
              </w:rPr>
            </w:pPr>
          </w:p>
        </w:tc>
        <w:tc>
          <w:tcPr>
            <w:tcW w:w="307" w:type="pct"/>
            <w:vMerge/>
          </w:tcPr>
          <w:p w:rsidR="00F938E9" w:rsidRPr="00F938E9" w:rsidRDefault="00F938E9" w:rsidP="00F938E9">
            <w:pPr>
              <w:jc w:val="center"/>
              <w:rPr>
                <w:sz w:val="18"/>
              </w:rPr>
            </w:pPr>
          </w:p>
        </w:tc>
        <w:tc>
          <w:tcPr>
            <w:tcW w:w="385" w:type="pct"/>
            <w:vMerge/>
          </w:tcPr>
          <w:p w:rsidR="00F938E9" w:rsidRPr="00F938E9" w:rsidRDefault="00F938E9" w:rsidP="00F938E9">
            <w:pPr>
              <w:jc w:val="center"/>
              <w:rPr>
                <w:b/>
                <w:sz w:val="18"/>
              </w:rPr>
            </w:pPr>
          </w:p>
        </w:tc>
        <w:tc>
          <w:tcPr>
            <w:tcW w:w="277" w:type="pct"/>
            <w:vMerge/>
          </w:tcPr>
          <w:p w:rsidR="00F938E9" w:rsidRPr="00F938E9" w:rsidRDefault="00F938E9" w:rsidP="00F938E9">
            <w:pPr>
              <w:jc w:val="center"/>
              <w:rPr>
                <w:b/>
                <w:sz w:val="18"/>
              </w:rPr>
            </w:pPr>
          </w:p>
        </w:tc>
        <w:tc>
          <w:tcPr>
            <w:tcW w:w="338" w:type="pct"/>
            <w:vMerge/>
          </w:tcPr>
          <w:p w:rsidR="00F938E9" w:rsidRPr="00F938E9" w:rsidRDefault="00F938E9" w:rsidP="00F938E9">
            <w:pPr>
              <w:jc w:val="center"/>
              <w:rPr>
                <w:b/>
                <w:sz w:val="18"/>
              </w:rPr>
            </w:pPr>
          </w:p>
        </w:tc>
        <w:tc>
          <w:tcPr>
            <w:tcW w:w="308" w:type="pct"/>
            <w:vMerge/>
          </w:tcPr>
          <w:p w:rsidR="00F938E9" w:rsidRPr="00F938E9" w:rsidRDefault="00F938E9" w:rsidP="00F938E9">
            <w:pPr>
              <w:jc w:val="center"/>
              <w:rPr>
                <w:b/>
                <w:sz w:val="18"/>
              </w:rPr>
            </w:pPr>
          </w:p>
        </w:tc>
        <w:tc>
          <w:tcPr>
            <w:tcW w:w="295" w:type="pct"/>
            <w:vMerge/>
          </w:tcPr>
          <w:p w:rsidR="00F938E9" w:rsidRPr="00F938E9" w:rsidRDefault="00F938E9" w:rsidP="00F938E9">
            <w:pPr>
              <w:rPr>
                <w:b/>
                <w:sz w:val="21"/>
                <w:szCs w:val="21"/>
              </w:rPr>
            </w:pPr>
          </w:p>
        </w:tc>
        <w:tc>
          <w:tcPr>
            <w:tcW w:w="363" w:type="pct"/>
            <w:vMerge/>
            <w:vAlign w:val="center"/>
          </w:tcPr>
          <w:p w:rsidR="00F938E9" w:rsidRPr="00F938E9" w:rsidRDefault="00F938E9" w:rsidP="00F938E9">
            <w:pPr>
              <w:rPr>
                <w:b/>
                <w:sz w:val="21"/>
                <w:szCs w:val="21"/>
              </w:rPr>
            </w:pPr>
          </w:p>
        </w:tc>
        <w:tc>
          <w:tcPr>
            <w:tcW w:w="393" w:type="pct"/>
            <w:vMerge/>
          </w:tcPr>
          <w:p w:rsidR="00F938E9" w:rsidRPr="00F938E9" w:rsidRDefault="00F938E9" w:rsidP="00F938E9">
            <w:pPr>
              <w:jc w:val="center"/>
              <w:rPr>
                <w:b/>
                <w:sz w:val="18"/>
              </w:rPr>
            </w:pPr>
          </w:p>
        </w:tc>
        <w:tc>
          <w:tcPr>
            <w:tcW w:w="271" w:type="pct"/>
            <w:tcBorders>
              <w:bottom w:val="nil"/>
            </w:tcBorders>
            <w:vAlign w:val="bottom"/>
          </w:tcPr>
          <w:p w:rsidR="00F938E9" w:rsidRPr="00F938E9" w:rsidRDefault="00F938E9" w:rsidP="00F938E9">
            <w:pPr>
              <w:jc w:val="center"/>
              <w:rPr>
                <w:sz w:val="16"/>
              </w:rPr>
            </w:pPr>
            <w:r w:rsidRPr="00F938E9">
              <w:rPr>
                <w:b/>
                <w:sz w:val="16"/>
              </w:rPr>
              <w:t>Supply</w:t>
            </w:r>
          </w:p>
        </w:tc>
        <w:tc>
          <w:tcPr>
            <w:tcW w:w="274" w:type="pct"/>
            <w:tcBorders>
              <w:bottom w:val="nil"/>
            </w:tcBorders>
            <w:vAlign w:val="bottom"/>
          </w:tcPr>
          <w:p w:rsidR="00F938E9" w:rsidRPr="00F938E9" w:rsidRDefault="00F938E9" w:rsidP="00F938E9">
            <w:pPr>
              <w:jc w:val="center"/>
              <w:rPr>
                <w:sz w:val="16"/>
              </w:rPr>
            </w:pPr>
            <w:r w:rsidRPr="00F938E9">
              <w:rPr>
                <w:b/>
                <w:sz w:val="16"/>
              </w:rPr>
              <w:t>Exhaust</w:t>
            </w:r>
          </w:p>
        </w:tc>
        <w:tc>
          <w:tcPr>
            <w:tcW w:w="1243" w:type="pct"/>
            <w:vMerge/>
          </w:tcPr>
          <w:p w:rsidR="00F938E9" w:rsidRPr="00F938E9" w:rsidRDefault="00F938E9" w:rsidP="00F938E9">
            <w:pPr>
              <w:rPr>
                <w:sz w:val="18"/>
              </w:rPr>
            </w:pP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Background</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439</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~32</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49</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295" w:type="pct"/>
            <w:vAlign w:val="center"/>
          </w:tcPr>
          <w:p w:rsidR="00F938E9" w:rsidRPr="00F938E9" w:rsidRDefault="00F938E9" w:rsidP="00F938E9">
            <w:pPr>
              <w:jc w:val="center"/>
              <w:rPr>
                <w:sz w:val="22"/>
                <w:szCs w:val="22"/>
              </w:rPr>
            </w:pPr>
            <w:r w:rsidRPr="00F938E9">
              <w:rPr>
                <w:sz w:val="22"/>
                <w:szCs w:val="22"/>
              </w:rPr>
              <w:t>ND</w:t>
            </w:r>
          </w:p>
        </w:tc>
        <w:tc>
          <w:tcPr>
            <w:tcW w:w="363" w:type="pct"/>
            <w:vAlign w:val="center"/>
          </w:tcPr>
          <w:p w:rsidR="00F938E9" w:rsidRPr="00F938E9" w:rsidRDefault="00F938E9" w:rsidP="00F938E9">
            <w:pPr>
              <w:jc w:val="center"/>
              <w:rPr>
                <w:sz w:val="22"/>
                <w:szCs w:val="22"/>
              </w:rPr>
            </w:pPr>
          </w:p>
        </w:tc>
        <w:tc>
          <w:tcPr>
            <w:tcW w:w="393" w:type="pct"/>
            <w:vAlign w:val="center"/>
          </w:tcPr>
          <w:p w:rsidR="00F938E9" w:rsidRPr="00F938E9" w:rsidRDefault="00F938E9" w:rsidP="00F938E9">
            <w:pPr>
              <w:spacing w:before="60" w:after="60"/>
              <w:jc w:val="center"/>
              <w:rPr>
                <w:sz w:val="22"/>
                <w:szCs w:val="22"/>
              </w:rPr>
            </w:pPr>
          </w:p>
        </w:tc>
        <w:tc>
          <w:tcPr>
            <w:tcW w:w="271" w:type="pct"/>
            <w:vAlign w:val="center"/>
          </w:tcPr>
          <w:p w:rsidR="00F938E9" w:rsidRPr="00F938E9" w:rsidRDefault="00F938E9" w:rsidP="00F938E9">
            <w:pPr>
              <w:spacing w:before="60" w:after="60"/>
              <w:jc w:val="center"/>
              <w:rPr>
                <w:sz w:val="22"/>
                <w:szCs w:val="22"/>
              </w:rPr>
            </w:pPr>
          </w:p>
        </w:tc>
        <w:tc>
          <w:tcPr>
            <w:tcW w:w="274" w:type="pct"/>
            <w:vAlign w:val="center"/>
          </w:tcPr>
          <w:p w:rsidR="00F938E9" w:rsidRPr="00F938E9" w:rsidRDefault="00F938E9" w:rsidP="00F938E9">
            <w:pPr>
              <w:spacing w:before="60" w:after="60"/>
              <w:jc w:val="center"/>
              <w:rPr>
                <w:sz w:val="22"/>
                <w:szCs w:val="22"/>
              </w:rPr>
            </w:pP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Light wintry mix</w:t>
            </w:r>
          </w:p>
        </w:tc>
      </w:tr>
      <w:tr w:rsidR="00F938E9" w:rsidRPr="00F938E9" w:rsidTr="00853C90">
        <w:trPr>
          <w:cantSplit/>
          <w:trHeight w:val="560"/>
          <w:jc w:val="center"/>
        </w:trPr>
        <w:tc>
          <w:tcPr>
            <w:tcW w:w="5000" w:type="pct"/>
            <w:gridSpan w:val="12"/>
            <w:vAlign w:val="center"/>
          </w:tcPr>
          <w:p w:rsidR="00F938E9" w:rsidRPr="00F938E9" w:rsidRDefault="00F938E9" w:rsidP="00F938E9">
            <w:pPr>
              <w:spacing w:before="60" w:after="60"/>
              <w:rPr>
                <w:sz w:val="22"/>
                <w:szCs w:val="22"/>
              </w:rPr>
            </w:pPr>
            <w:r w:rsidRPr="00F938E9">
              <w:rPr>
                <w:sz w:val="22"/>
                <w:szCs w:val="22"/>
              </w:rPr>
              <w:t>First floor</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Mark T.</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814</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70</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36</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3</w:t>
            </w:r>
          </w:p>
        </w:tc>
        <w:tc>
          <w:tcPr>
            <w:tcW w:w="393" w:type="pct"/>
            <w:vAlign w:val="center"/>
          </w:tcPr>
          <w:p w:rsidR="00F938E9" w:rsidRPr="00F938E9" w:rsidRDefault="00F938E9" w:rsidP="00F938E9">
            <w:pPr>
              <w:jc w:val="center"/>
              <w:rPr>
                <w:sz w:val="22"/>
                <w:szCs w:val="22"/>
              </w:rPr>
            </w:pPr>
            <w:r w:rsidRPr="00F938E9">
              <w:rPr>
                <w:sz w:val="22"/>
                <w:szCs w:val="22"/>
              </w:rPr>
              <w:t>Y</w:t>
            </w:r>
          </w:p>
        </w:tc>
        <w:tc>
          <w:tcPr>
            <w:tcW w:w="271" w:type="pct"/>
            <w:vAlign w:val="center"/>
          </w:tcPr>
          <w:p w:rsidR="00F938E9" w:rsidRPr="00F938E9" w:rsidRDefault="00F938E9" w:rsidP="00F938E9">
            <w:pPr>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Marc S.</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590</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71</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29</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jc w:val="center"/>
              <w:rPr>
                <w:sz w:val="22"/>
                <w:szCs w:val="22"/>
              </w:rPr>
            </w:pPr>
            <w:r w:rsidRPr="00F938E9">
              <w:rPr>
                <w:sz w:val="22"/>
                <w:szCs w:val="22"/>
              </w:rPr>
              <w:t>Y</w:t>
            </w:r>
          </w:p>
        </w:tc>
        <w:tc>
          <w:tcPr>
            <w:tcW w:w="271" w:type="pct"/>
            <w:vAlign w:val="center"/>
          </w:tcPr>
          <w:p w:rsidR="00F938E9" w:rsidRPr="00F938E9" w:rsidRDefault="00F938E9" w:rsidP="00F938E9">
            <w:pPr>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Refrigerator, toaster, DO</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Kitchen</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520</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72</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28</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2 refrigerators, plants</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Case Records</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599</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27</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Boxes on floor, debris on carpet</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Laura A.</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554</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74</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27</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Sheila H.</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406</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74</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25</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Boxes on floor</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Reception</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530</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25</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NC, mailing equipment</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Erin B.</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514</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Food, HS, area rug</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Anne Marie</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524</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74</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jc w:val="center"/>
              <w:rPr>
                <w:sz w:val="22"/>
                <w:szCs w:val="22"/>
              </w:rPr>
            </w:pPr>
            <w:r w:rsidRPr="00F938E9">
              <w:rPr>
                <w:sz w:val="22"/>
                <w:szCs w:val="22"/>
              </w:rPr>
              <w:t>Y</w:t>
            </w:r>
          </w:p>
        </w:tc>
        <w:tc>
          <w:tcPr>
            <w:tcW w:w="271" w:type="pct"/>
            <w:vAlign w:val="center"/>
          </w:tcPr>
          <w:p w:rsidR="00F938E9" w:rsidRPr="00F938E9" w:rsidRDefault="00F938E9" w:rsidP="00F938E9">
            <w:pPr>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AT, wall hanging</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lastRenderedPageBreak/>
              <w:t>Dee D.</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518</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jc w:val="center"/>
              <w:rPr>
                <w:sz w:val="22"/>
                <w:szCs w:val="22"/>
              </w:rPr>
            </w:pPr>
            <w:r w:rsidRPr="00F938E9">
              <w:rPr>
                <w:sz w:val="22"/>
                <w:szCs w:val="22"/>
              </w:rPr>
              <w:t>Y</w:t>
            </w:r>
          </w:p>
        </w:tc>
        <w:tc>
          <w:tcPr>
            <w:tcW w:w="271" w:type="pct"/>
            <w:vAlign w:val="center"/>
          </w:tcPr>
          <w:p w:rsidR="00F938E9" w:rsidRPr="00F938E9" w:rsidRDefault="00F938E9" w:rsidP="00F938E9">
            <w:pPr>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UF, plants, scented product, food</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Kate B.</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623</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25</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jc w:val="center"/>
              <w:rPr>
                <w:sz w:val="22"/>
                <w:szCs w:val="22"/>
              </w:rPr>
            </w:pPr>
            <w:r w:rsidRPr="00F938E9">
              <w:rPr>
                <w:sz w:val="22"/>
                <w:szCs w:val="22"/>
              </w:rPr>
              <w:t>Y</w:t>
            </w:r>
          </w:p>
        </w:tc>
        <w:tc>
          <w:tcPr>
            <w:tcW w:w="271" w:type="pct"/>
            <w:vAlign w:val="center"/>
          </w:tcPr>
          <w:p w:rsidR="00F938E9" w:rsidRPr="00F938E9" w:rsidRDefault="00F938E9" w:rsidP="00F938E9">
            <w:pPr>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Area rug, plants</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Kim K.</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549</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76</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jc w:val="center"/>
              <w:rPr>
                <w:sz w:val="22"/>
                <w:szCs w:val="22"/>
              </w:rPr>
            </w:pPr>
            <w:r w:rsidRPr="00F938E9">
              <w:rPr>
                <w:sz w:val="22"/>
                <w:szCs w:val="22"/>
              </w:rPr>
              <w:t>Y 1 open</w:t>
            </w:r>
          </w:p>
        </w:tc>
        <w:tc>
          <w:tcPr>
            <w:tcW w:w="271" w:type="pct"/>
            <w:vAlign w:val="center"/>
          </w:tcPr>
          <w:p w:rsidR="00F938E9" w:rsidRPr="00F938E9" w:rsidRDefault="00F938E9" w:rsidP="00F938E9">
            <w:pPr>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Plants, HS, items on floor, DEM</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Conference</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531</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76</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22</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12</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393" w:type="pct"/>
            <w:vAlign w:val="center"/>
          </w:tcPr>
          <w:p w:rsidR="00F938E9" w:rsidRPr="00F938E9" w:rsidRDefault="00F938E9" w:rsidP="00F938E9">
            <w:pPr>
              <w:jc w:val="center"/>
              <w:rPr>
                <w:sz w:val="22"/>
                <w:szCs w:val="22"/>
              </w:rPr>
            </w:pPr>
            <w:r w:rsidRPr="00F938E9">
              <w:rPr>
                <w:sz w:val="22"/>
                <w:szCs w:val="22"/>
              </w:rPr>
              <w:t>Y open</w:t>
            </w:r>
          </w:p>
        </w:tc>
        <w:tc>
          <w:tcPr>
            <w:tcW w:w="271" w:type="pct"/>
            <w:vAlign w:val="center"/>
          </w:tcPr>
          <w:p w:rsidR="00F938E9" w:rsidRPr="00F938E9" w:rsidRDefault="00F938E9" w:rsidP="00F938E9">
            <w:pPr>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DEM, toys on floor</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Elizabeth</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541</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77</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jc w:val="center"/>
              <w:rPr>
                <w:sz w:val="22"/>
                <w:szCs w:val="22"/>
              </w:rPr>
            </w:pPr>
            <w:r w:rsidRPr="00F938E9">
              <w:rPr>
                <w:sz w:val="22"/>
                <w:szCs w:val="22"/>
              </w:rPr>
              <w:t>2</w:t>
            </w:r>
          </w:p>
        </w:tc>
        <w:tc>
          <w:tcPr>
            <w:tcW w:w="393" w:type="pct"/>
            <w:vAlign w:val="center"/>
          </w:tcPr>
          <w:p w:rsidR="00F938E9" w:rsidRPr="00F938E9" w:rsidRDefault="00F938E9" w:rsidP="00F938E9">
            <w:pPr>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Judith E.</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630</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77</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jc w:val="center"/>
              <w:rPr>
                <w:sz w:val="22"/>
                <w:szCs w:val="22"/>
              </w:rPr>
            </w:pPr>
            <w:r w:rsidRPr="00F938E9">
              <w:rPr>
                <w:sz w:val="22"/>
                <w:szCs w:val="22"/>
              </w:rPr>
              <w:t>0</w:t>
            </w:r>
          </w:p>
        </w:tc>
        <w:tc>
          <w:tcPr>
            <w:tcW w:w="393" w:type="pct"/>
            <w:vAlign w:val="center"/>
          </w:tcPr>
          <w:p w:rsidR="00F938E9" w:rsidRPr="00F938E9" w:rsidRDefault="00F938E9" w:rsidP="00F938E9">
            <w:pPr>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Plants</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Patricia A.</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538</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76</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3</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jc w:val="center"/>
              <w:rPr>
                <w:sz w:val="22"/>
                <w:szCs w:val="22"/>
              </w:rPr>
            </w:pPr>
            <w:r w:rsidRPr="00F938E9">
              <w:rPr>
                <w:sz w:val="22"/>
                <w:szCs w:val="22"/>
              </w:rPr>
              <w:t>2</w:t>
            </w:r>
          </w:p>
        </w:tc>
        <w:tc>
          <w:tcPr>
            <w:tcW w:w="393" w:type="pct"/>
            <w:vAlign w:val="center"/>
          </w:tcPr>
          <w:p w:rsidR="00F938E9" w:rsidRPr="00F938E9" w:rsidRDefault="00F938E9" w:rsidP="00F938E9">
            <w:pPr>
              <w:jc w:val="center"/>
              <w:rPr>
                <w:sz w:val="22"/>
                <w:szCs w:val="22"/>
              </w:rPr>
            </w:pPr>
            <w:r w:rsidRPr="00F938E9">
              <w:rPr>
                <w:sz w:val="22"/>
                <w:szCs w:val="22"/>
              </w:rPr>
              <w:t>Y 2 open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Plants, vent covered, reports of dust on surfaces each morning, vent reportedly loud, very tiny WD on CT</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Laura R.</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552</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76</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22</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jc w:val="center"/>
              <w:rPr>
                <w:sz w:val="22"/>
                <w:szCs w:val="22"/>
              </w:rPr>
            </w:pPr>
            <w:r w:rsidRPr="00F938E9">
              <w:rPr>
                <w:sz w:val="22"/>
                <w:szCs w:val="22"/>
              </w:rPr>
              <w:t>0</w:t>
            </w:r>
          </w:p>
        </w:tc>
        <w:tc>
          <w:tcPr>
            <w:tcW w:w="393" w:type="pct"/>
            <w:vAlign w:val="center"/>
          </w:tcPr>
          <w:p w:rsidR="00F938E9" w:rsidRPr="00F938E9" w:rsidRDefault="00F938E9" w:rsidP="00F938E9">
            <w:pPr>
              <w:jc w:val="center"/>
              <w:rPr>
                <w:sz w:val="22"/>
                <w:szCs w:val="22"/>
              </w:rPr>
            </w:pPr>
            <w:r w:rsidRPr="00F938E9">
              <w:rPr>
                <w:sz w:val="22"/>
                <w:szCs w:val="22"/>
              </w:rPr>
              <w:t>Y 1 open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Items on windowsill, DEM, HS</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Cheryl B.</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569</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21</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jc w:val="center"/>
              <w:rPr>
                <w:sz w:val="22"/>
                <w:szCs w:val="22"/>
              </w:rPr>
            </w:pPr>
            <w:r w:rsidRPr="00F938E9">
              <w:rPr>
                <w:sz w:val="22"/>
                <w:szCs w:val="22"/>
              </w:rPr>
              <w:t>0</w:t>
            </w:r>
          </w:p>
        </w:tc>
        <w:tc>
          <w:tcPr>
            <w:tcW w:w="393" w:type="pct"/>
            <w:vAlign w:val="center"/>
          </w:tcPr>
          <w:p w:rsidR="00F938E9" w:rsidRPr="00F938E9" w:rsidRDefault="00F938E9" w:rsidP="00F938E9">
            <w:pPr>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HS, toys, plants, DEM</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Adriana Z.</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577</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21</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Unit outside Mark T.</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501</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22</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Refrigerator on carpet</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lastRenderedPageBreak/>
              <w:t>Unit</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657</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22</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Refrigerator on carpet</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LEAD unit</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567</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3</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3</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Many boxes/toys, DEM</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Admin unit</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584</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76</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Small area of WD CT</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Unit C ongoing</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555</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22</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Family Network</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611</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3</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DEM, HS</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Unit A ongoing</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621</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76</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4</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Refrigerator on carpet, microwave, PF</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Response</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550</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22</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4</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WD CT by windows, plants, refrigerator on carpet</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Intake B</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560</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DEM, refrigerator, HS</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Intake A</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565</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jc w:val="center"/>
              <w:rPr>
                <w:sz w:val="22"/>
                <w:szCs w:val="22"/>
              </w:rPr>
            </w:pPr>
            <w:r w:rsidRPr="00F938E9">
              <w:rPr>
                <w:sz w:val="22"/>
                <w:szCs w:val="22"/>
              </w:rPr>
              <w:t>3</w:t>
            </w:r>
          </w:p>
        </w:tc>
        <w:tc>
          <w:tcPr>
            <w:tcW w:w="393" w:type="pct"/>
            <w:vAlign w:val="center"/>
          </w:tcPr>
          <w:p w:rsidR="00F938E9" w:rsidRPr="00F938E9" w:rsidRDefault="00F938E9" w:rsidP="00F938E9">
            <w:pPr>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DEM, refrigerator, toaster</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Liz</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575</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 1 open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UF, WD CT – windows, area rug</w:t>
            </w:r>
          </w:p>
        </w:tc>
      </w:tr>
      <w:tr w:rsidR="00F938E9" w:rsidRPr="00F938E9" w:rsidTr="00853C90">
        <w:trPr>
          <w:cantSplit/>
          <w:trHeight w:val="560"/>
          <w:jc w:val="center"/>
        </w:trPr>
        <w:tc>
          <w:tcPr>
            <w:tcW w:w="5000" w:type="pct"/>
            <w:gridSpan w:val="12"/>
            <w:vAlign w:val="center"/>
          </w:tcPr>
          <w:p w:rsidR="00F938E9" w:rsidRPr="00F938E9" w:rsidRDefault="00F938E9" w:rsidP="00F938E9">
            <w:pPr>
              <w:spacing w:before="60" w:after="60"/>
              <w:rPr>
                <w:sz w:val="22"/>
                <w:szCs w:val="22"/>
              </w:rPr>
            </w:pPr>
            <w:r w:rsidRPr="00F938E9">
              <w:rPr>
                <w:sz w:val="22"/>
                <w:szCs w:val="22"/>
              </w:rPr>
              <w:t>2nd floor</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lastRenderedPageBreak/>
              <w:t>Prom dress storage</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614</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71</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26</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Prom dresses on hanger racks, slight fabric odor</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Legal conference</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641</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72</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25</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WD CT, boxes of records</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Debbie (Legal)</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760</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25</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Heater on, HS, candle</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Furniture storage</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599</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Old furniture in piles</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Shen K.</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577</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proofErr w:type="spellStart"/>
            <w:r w:rsidRPr="00F938E9">
              <w:rPr>
                <w:sz w:val="22"/>
                <w:szCs w:val="22"/>
              </w:rPr>
              <w:t>Lekeisha</w:t>
            </w:r>
            <w:proofErr w:type="spellEnd"/>
          </w:p>
        </w:tc>
        <w:tc>
          <w:tcPr>
            <w:tcW w:w="307" w:type="pct"/>
            <w:vAlign w:val="center"/>
          </w:tcPr>
          <w:p w:rsidR="00F938E9" w:rsidRPr="00F938E9" w:rsidRDefault="00F938E9" w:rsidP="00F938E9">
            <w:pPr>
              <w:spacing w:before="60" w:after="60"/>
              <w:jc w:val="center"/>
              <w:rPr>
                <w:sz w:val="22"/>
                <w:szCs w:val="22"/>
              </w:rPr>
            </w:pPr>
            <w:r w:rsidRPr="00F938E9">
              <w:rPr>
                <w:sz w:val="22"/>
                <w:szCs w:val="22"/>
              </w:rPr>
              <w:t>650</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jc w:val="center"/>
              <w:rPr>
                <w:sz w:val="22"/>
                <w:szCs w:val="22"/>
              </w:rPr>
            </w:pPr>
            <w:r w:rsidRPr="00F938E9">
              <w:rPr>
                <w:sz w:val="22"/>
                <w:szCs w:val="22"/>
              </w:rPr>
              <w:t>0</w:t>
            </w:r>
          </w:p>
        </w:tc>
        <w:tc>
          <w:tcPr>
            <w:tcW w:w="393" w:type="pct"/>
            <w:vAlign w:val="center"/>
          </w:tcPr>
          <w:p w:rsidR="00F938E9" w:rsidRPr="00F938E9" w:rsidRDefault="00F938E9" w:rsidP="00F938E9">
            <w:pPr>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Plants, WD table</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Donna/Bill</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552</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74</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Paper on floor, plants</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Paralegal</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558</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74</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p>
        </w:tc>
        <w:tc>
          <w:tcPr>
            <w:tcW w:w="274" w:type="pct"/>
            <w:vAlign w:val="center"/>
          </w:tcPr>
          <w:p w:rsidR="00F938E9" w:rsidRPr="00F938E9" w:rsidRDefault="00F938E9" w:rsidP="00F938E9">
            <w:pPr>
              <w:spacing w:before="60" w:after="60"/>
              <w:jc w:val="center"/>
              <w:rPr>
                <w:sz w:val="22"/>
                <w:szCs w:val="22"/>
              </w:rPr>
            </w:pP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Dead plant, refrigerator</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Records room</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589</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74</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1 WD CT, boxes on floor</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Tom (legal)</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539</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proofErr w:type="spellStart"/>
            <w:r w:rsidRPr="00F938E9">
              <w:rPr>
                <w:sz w:val="22"/>
                <w:szCs w:val="22"/>
              </w:rPr>
              <w:t>Marton</w:t>
            </w:r>
            <w:proofErr w:type="spellEnd"/>
            <w:r w:rsidRPr="00F938E9">
              <w:rPr>
                <w:sz w:val="22"/>
                <w:szCs w:val="22"/>
              </w:rPr>
              <w:t xml:space="preserve"> and Brook</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554</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76</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1 WD CT cardboard on vent in hallway alcove</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proofErr w:type="spellStart"/>
            <w:r w:rsidRPr="00F938E9">
              <w:rPr>
                <w:sz w:val="22"/>
                <w:szCs w:val="22"/>
              </w:rPr>
              <w:lastRenderedPageBreak/>
              <w:t>Hennigan</w:t>
            </w:r>
            <w:proofErr w:type="spellEnd"/>
            <w:r w:rsidRPr="00F938E9">
              <w:rPr>
                <w:sz w:val="22"/>
                <w:szCs w:val="22"/>
              </w:rPr>
              <w:t xml:space="preserve"> et. al office</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558</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22</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Boxes on floor</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Files and storage</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557</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74</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Boxes on floor</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proofErr w:type="spellStart"/>
            <w:r w:rsidRPr="00F938E9">
              <w:rPr>
                <w:sz w:val="22"/>
                <w:szCs w:val="22"/>
              </w:rPr>
              <w:t>Bannender</w:t>
            </w:r>
            <w:proofErr w:type="spellEnd"/>
            <w:r w:rsidRPr="00F938E9">
              <w:rPr>
                <w:sz w:val="22"/>
                <w:szCs w:val="22"/>
              </w:rPr>
              <w:t xml:space="preserve"> et. al.</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554</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74</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Plants, items on floor, dust/debris on vents</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Conference</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509</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74</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WD CT (a few small areas), NC, AT, all vents appear to be supply vents</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Unit J ongoing</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523</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74</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Area rug, refrigerator, microwave</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Gail H.</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522</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Plants, UF</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Michelle E.</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507</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DEM, cloth on windowsill</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 xml:space="preserve">Unit </w:t>
            </w:r>
            <w:proofErr w:type="spellStart"/>
            <w:r w:rsidRPr="00F938E9">
              <w:rPr>
                <w:sz w:val="22"/>
                <w:szCs w:val="22"/>
              </w:rPr>
              <w:t>A</w:t>
            </w:r>
            <w:proofErr w:type="spellEnd"/>
            <w:r w:rsidRPr="00F938E9">
              <w:rPr>
                <w:sz w:val="22"/>
                <w:szCs w:val="22"/>
              </w:rPr>
              <w:t xml:space="preserve"> Ongoing</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527</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4</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Bean bag chair</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Upstairs kitchen</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495</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Also conference room, NC</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File room</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532</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Boxes on floor, AT</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Wellness room</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512</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Wellness room</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lastRenderedPageBreak/>
              <w:t>Case records</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491</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72</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23</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Intern</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551</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71</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Dennis</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553</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71</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25</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Refrigerator</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File room #3</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536</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70</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Boxes on floor</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No name room</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540</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71</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25</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Unit G ongoing</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573</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71</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26</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Refrigerator, HS, items</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Redacting room</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567</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74</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26</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UF</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Allison</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557</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74</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26</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AF – plug in, DEM, plants</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Unit I ongoing</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571</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74</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26</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Refrigerator</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Unit D ongoing</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584</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25</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Refrigerator and microwave</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Carol B.</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547</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25</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proofErr w:type="spellStart"/>
            <w:r w:rsidRPr="00F938E9">
              <w:rPr>
                <w:sz w:val="22"/>
                <w:szCs w:val="22"/>
              </w:rPr>
              <w:lastRenderedPageBreak/>
              <w:t>Doublas</w:t>
            </w:r>
            <w:proofErr w:type="spellEnd"/>
          </w:p>
        </w:tc>
        <w:tc>
          <w:tcPr>
            <w:tcW w:w="307" w:type="pct"/>
            <w:vAlign w:val="center"/>
          </w:tcPr>
          <w:p w:rsidR="00F938E9" w:rsidRPr="00F938E9" w:rsidRDefault="00F938E9" w:rsidP="00F938E9">
            <w:pPr>
              <w:spacing w:before="60" w:after="60"/>
              <w:jc w:val="center"/>
              <w:rPr>
                <w:sz w:val="22"/>
                <w:szCs w:val="22"/>
              </w:rPr>
            </w:pPr>
            <w:r w:rsidRPr="00F938E9">
              <w:rPr>
                <w:sz w:val="22"/>
                <w:szCs w:val="22"/>
              </w:rPr>
              <w:t>569</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DEM</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proofErr w:type="spellStart"/>
            <w:r w:rsidRPr="00F938E9">
              <w:rPr>
                <w:sz w:val="22"/>
                <w:szCs w:val="22"/>
              </w:rPr>
              <w:t>Alyse</w:t>
            </w:r>
            <w:proofErr w:type="spellEnd"/>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553</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72</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25</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DEM</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Waiting</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554</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26</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3</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door</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Visit 1</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650</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73</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26</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Area rug, WD CT, UF</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Visit 2</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582</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74</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25</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r w:rsidRPr="00F938E9">
              <w:rPr>
                <w:sz w:val="22"/>
                <w:szCs w:val="22"/>
              </w:rPr>
              <w:t>Area rug</w:t>
            </w: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Waiting/</w:t>
            </w:r>
          </w:p>
          <w:p w:rsidR="00F938E9" w:rsidRPr="00F938E9" w:rsidRDefault="00F938E9" w:rsidP="00F938E9">
            <w:pPr>
              <w:spacing w:before="60" w:after="60"/>
              <w:rPr>
                <w:sz w:val="22"/>
                <w:szCs w:val="22"/>
              </w:rPr>
            </w:pPr>
            <w:r w:rsidRPr="00F938E9">
              <w:rPr>
                <w:sz w:val="22"/>
                <w:szCs w:val="22"/>
              </w:rPr>
              <w:t>conference</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575</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24</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0</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p>
        </w:tc>
      </w:tr>
      <w:tr w:rsidR="00F938E9" w:rsidRPr="00F938E9" w:rsidTr="00853C90">
        <w:trPr>
          <w:cantSplit/>
          <w:trHeight w:val="560"/>
          <w:jc w:val="center"/>
        </w:trPr>
        <w:tc>
          <w:tcPr>
            <w:tcW w:w="546" w:type="pct"/>
            <w:vAlign w:val="center"/>
          </w:tcPr>
          <w:p w:rsidR="00F938E9" w:rsidRPr="00F938E9" w:rsidRDefault="00F938E9" w:rsidP="00F938E9">
            <w:pPr>
              <w:spacing w:before="60" w:after="60"/>
              <w:rPr>
                <w:sz w:val="22"/>
                <w:szCs w:val="22"/>
              </w:rPr>
            </w:pPr>
            <w:r w:rsidRPr="00F938E9">
              <w:rPr>
                <w:sz w:val="22"/>
                <w:szCs w:val="22"/>
              </w:rPr>
              <w:t>Visit 3</w:t>
            </w:r>
          </w:p>
        </w:tc>
        <w:tc>
          <w:tcPr>
            <w:tcW w:w="307" w:type="pct"/>
            <w:vAlign w:val="center"/>
          </w:tcPr>
          <w:p w:rsidR="00F938E9" w:rsidRPr="00F938E9" w:rsidRDefault="00F938E9" w:rsidP="00F938E9">
            <w:pPr>
              <w:spacing w:before="60" w:after="60"/>
              <w:jc w:val="center"/>
              <w:rPr>
                <w:sz w:val="22"/>
                <w:szCs w:val="22"/>
              </w:rPr>
            </w:pPr>
            <w:r w:rsidRPr="00F938E9">
              <w:rPr>
                <w:sz w:val="22"/>
                <w:szCs w:val="22"/>
              </w:rPr>
              <w:t>673</w:t>
            </w:r>
          </w:p>
        </w:tc>
        <w:tc>
          <w:tcPr>
            <w:tcW w:w="38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277" w:type="pct"/>
            <w:vAlign w:val="center"/>
          </w:tcPr>
          <w:p w:rsidR="00F938E9" w:rsidRPr="00F938E9" w:rsidRDefault="00F938E9" w:rsidP="00F938E9">
            <w:pPr>
              <w:spacing w:before="60" w:after="60"/>
              <w:jc w:val="center"/>
              <w:rPr>
                <w:sz w:val="22"/>
                <w:szCs w:val="22"/>
              </w:rPr>
            </w:pPr>
            <w:r w:rsidRPr="00F938E9">
              <w:rPr>
                <w:sz w:val="22"/>
                <w:szCs w:val="22"/>
              </w:rPr>
              <w:t>75</w:t>
            </w:r>
          </w:p>
        </w:tc>
        <w:tc>
          <w:tcPr>
            <w:tcW w:w="338" w:type="pct"/>
            <w:vAlign w:val="center"/>
          </w:tcPr>
          <w:p w:rsidR="00F938E9" w:rsidRPr="00F938E9" w:rsidRDefault="00F938E9" w:rsidP="00F938E9">
            <w:pPr>
              <w:spacing w:before="60" w:after="60"/>
              <w:jc w:val="center"/>
              <w:rPr>
                <w:sz w:val="22"/>
                <w:szCs w:val="22"/>
              </w:rPr>
            </w:pPr>
            <w:r w:rsidRPr="00F938E9">
              <w:rPr>
                <w:sz w:val="22"/>
                <w:szCs w:val="22"/>
              </w:rPr>
              <w:t>25</w:t>
            </w:r>
          </w:p>
        </w:tc>
        <w:tc>
          <w:tcPr>
            <w:tcW w:w="308" w:type="pct"/>
            <w:vAlign w:val="center"/>
          </w:tcPr>
          <w:p w:rsidR="00F938E9" w:rsidRPr="00F938E9" w:rsidRDefault="00F938E9" w:rsidP="00F938E9">
            <w:pPr>
              <w:spacing w:before="60" w:after="60"/>
              <w:jc w:val="center"/>
              <w:rPr>
                <w:sz w:val="22"/>
                <w:szCs w:val="22"/>
              </w:rPr>
            </w:pPr>
            <w:r w:rsidRPr="00F938E9">
              <w:rPr>
                <w:sz w:val="22"/>
                <w:szCs w:val="22"/>
              </w:rPr>
              <w:t>2</w:t>
            </w:r>
          </w:p>
        </w:tc>
        <w:tc>
          <w:tcPr>
            <w:tcW w:w="295" w:type="pct"/>
            <w:vAlign w:val="center"/>
          </w:tcPr>
          <w:p w:rsidR="00F938E9" w:rsidRPr="00F938E9" w:rsidRDefault="00F938E9" w:rsidP="00F938E9">
            <w:pPr>
              <w:spacing w:before="60" w:after="60"/>
              <w:jc w:val="center"/>
              <w:rPr>
                <w:sz w:val="22"/>
                <w:szCs w:val="22"/>
              </w:rPr>
            </w:pPr>
            <w:r w:rsidRPr="00F938E9">
              <w:rPr>
                <w:sz w:val="22"/>
                <w:szCs w:val="22"/>
              </w:rPr>
              <w:t>ND</w:t>
            </w:r>
          </w:p>
        </w:tc>
        <w:tc>
          <w:tcPr>
            <w:tcW w:w="363" w:type="pct"/>
            <w:vAlign w:val="center"/>
          </w:tcPr>
          <w:p w:rsidR="00F938E9" w:rsidRPr="00F938E9" w:rsidRDefault="00F938E9" w:rsidP="00F938E9">
            <w:pPr>
              <w:spacing w:before="60" w:after="60"/>
              <w:jc w:val="center"/>
              <w:rPr>
                <w:sz w:val="22"/>
                <w:szCs w:val="22"/>
              </w:rPr>
            </w:pPr>
            <w:r w:rsidRPr="00F938E9">
              <w:rPr>
                <w:sz w:val="22"/>
                <w:szCs w:val="22"/>
              </w:rPr>
              <w:t>1</w:t>
            </w:r>
          </w:p>
        </w:tc>
        <w:tc>
          <w:tcPr>
            <w:tcW w:w="393" w:type="pct"/>
            <w:vAlign w:val="center"/>
          </w:tcPr>
          <w:p w:rsidR="00F938E9" w:rsidRPr="00F938E9" w:rsidRDefault="00F938E9" w:rsidP="00F938E9">
            <w:pPr>
              <w:spacing w:before="60" w:after="60"/>
              <w:jc w:val="center"/>
              <w:rPr>
                <w:sz w:val="22"/>
                <w:szCs w:val="22"/>
              </w:rPr>
            </w:pPr>
            <w:r w:rsidRPr="00F938E9">
              <w:rPr>
                <w:sz w:val="22"/>
                <w:szCs w:val="22"/>
              </w:rPr>
              <w:t>N</w:t>
            </w:r>
          </w:p>
        </w:tc>
        <w:tc>
          <w:tcPr>
            <w:tcW w:w="271"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274" w:type="pct"/>
            <w:vAlign w:val="center"/>
          </w:tcPr>
          <w:p w:rsidR="00F938E9" w:rsidRPr="00F938E9" w:rsidRDefault="00F938E9" w:rsidP="00F938E9">
            <w:pPr>
              <w:spacing w:before="60" w:after="60"/>
              <w:jc w:val="center"/>
              <w:rPr>
                <w:sz w:val="22"/>
                <w:szCs w:val="22"/>
              </w:rPr>
            </w:pPr>
            <w:r w:rsidRPr="00F938E9">
              <w:rPr>
                <w:sz w:val="22"/>
                <w:szCs w:val="22"/>
              </w:rPr>
              <w:t>Y</w:t>
            </w:r>
          </w:p>
        </w:tc>
        <w:tc>
          <w:tcPr>
            <w:tcW w:w="1243" w:type="pct"/>
            <w:tcBorders>
              <w:left w:val="nil"/>
            </w:tcBorders>
            <w:vAlign w:val="center"/>
          </w:tcPr>
          <w:p w:rsidR="00F938E9" w:rsidRPr="00F938E9" w:rsidRDefault="00F938E9" w:rsidP="00F938E9">
            <w:pPr>
              <w:spacing w:before="60" w:after="60"/>
              <w:rPr>
                <w:sz w:val="22"/>
                <w:szCs w:val="22"/>
              </w:rPr>
            </w:pPr>
          </w:p>
        </w:tc>
      </w:tr>
    </w:tbl>
    <w:p w:rsidR="00F938E9" w:rsidRPr="00F938E9" w:rsidRDefault="00F938E9" w:rsidP="00F938E9"/>
    <w:p w:rsidR="001D509A" w:rsidRPr="00F938E9" w:rsidRDefault="001D509A" w:rsidP="00F938E9">
      <w:pPr>
        <w:spacing w:line="480" w:lineRule="auto"/>
        <w:jc w:val="center"/>
        <w:rPr>
          <w:rFonts w:eastAsia="Calibri"/>
          <w:b/>
          <w:sz w:val="22"/>
          <w:szCs w:val="22"/>
        </w:rPr>
      </w:pPr>
    </w:p>
    <w:sectPr w:rsidR="001D509A" w:rsidRPr="00F938E9" w:rsidSect="00F938E9">
      <w:headerReference w:type="even" r:id="rId27"/>
      <w:headerReference w:type="default" r:id="rId28"/>
      <w:footerReference w:type="even" r:id="rId29"/>
      <w:footerReference w:type="default" r:id="rId30"/>
      <w:headerReference w:type="first" r:id="rId31"/>
      <w:footerReference w:type="first" r:id="rId32"/>
      <w:pgSz w:w="15840" w:h="12240" w:orient="landscape" w:code="1"/>
      <w:pgMar w:top="446" w:right="720" w:bottom="80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566" w:rsidRDefault="004F4566">
      <w:r>
        <w:separator/>
      </w:r>
    </w:p>
  </w:endnote>
  <w:endnote w:type="continuationSeparator" w:id="0">
    <w:p w:rsidR="004F4566" w:rsidRDefault="004F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3FED">
      <w:rPr>
        <w:rStyle w:val="PageNumber"/>
        <w:noProof/>
      </w:rPr>
      <w:t>2</w:t>
    </w:r>
    <w:r>
      <w:rPr>
        <w:rStyle w:val="PageNumber"/>
      </w:rPr>
      <w:fldChar w:fldCharType="end"/>
    </w:r>
  </w:p>
  <w:p w:rsidR="00C15563" w:rsidRDefault="00C155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E9" w:rsidRDefault="00F938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90" w:rsidRDefault="00853C9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214" w:type="dxa"/>
      <w:jc w:val="center"/>
      <w:tblInd w:w="-98" w:type="dxa"/>
      <w:tblLayout w:type="fixed"/>
      <w:tblLook w:val="0000" w:firstRow="0" w:lastRow="0" w:firstColumn="0" w:lastColumn="0" w:noHBand="0" w:noVBand="0"/>
    </w:tblPr>
    <w:tblGrid>
      <w:gridCol w:w="3407"/>
      <w:gridCol w:w="2617"/>
      <w:gridCol w:w="2700"/>
      <w:gridCol w:w="1790"/>
      <w:gridCol w:w="2700"/>
    </w:tblGrid>
    <w:tr w:rsidR="00853C90" w:rsidRPr="00A618CB" w:rsidTr="00853C90">
      <w:trPr>
        <w:trHeight w:val="300"/>
        <w:jc w:val="center"/>
      </w:trPr>
      <w:tc>
        <w:tcPr>
          <w:tcW w:w="3407"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Pr>
              <w:rFonts w:ascii="Times" w:hAnsi="Times" w:cs="Times"/>
              <w:sz w:val="20"/>
            </w:rPr>
            <w:t>AT = ajar tile</w:t>
          </w:r>
        </w:p>
      </w:tc>
      <w:tc>
        <w:tcPr>
          <w:tcW w:w="2700"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Pr>
              <w:rFonts w:ascii="Times" w:hAnsi="Times" w:cs="Times"/>
              <w:sz w:val="20"/>
            </w:rPr>
            <w:t>DO = door open</w:t>
          </w:r>
        </w:p>
      </w:tc>
      <w:tc>
        <w:tcPr>
          <w:tcW w:w="1790" w:type="dxa"/>
          <w:tcBorders>
            <w:top w:val="nil"/>
            <w:left w:val="nil"/>
            <w:bottom w:val="nil"/>
            <w:right w:val="nil"/>
          </w:tcBorders>
          <w:vAlign w:val="center"/>
        </w:tcPr>
        <w:p w:rsidR="00853C90" w:rsidRPr="00A618CB" w:rsidRDefault="00853C90" w:rsidP="00853C90">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700" w:type="dxa"/>
          <w:tcBorders>
            <w:top w:val="nil"/>
            <w:left w:val="nil"/>
            <w:bottom w:val="nil"/>
            <w:right w:val="nil"/>
          </w:tcBorders>
        </w:tcPr>
        <w:p w:rsidR="00853C90" w:rsidRDefault="00853C90" w:rsidP="00853C90">
          <w:pPr>
            <w:rPr>
              <w:rFonts w:ascii="Times" w:hAnsi="Times" w:cs="Times"/>
              <w:sz w:val="20"/>
            </w:rPr>
          </w:pPr>
          <w:r>
            <w:rPr>
              <w:rFonts w:ascii="Times" w:hAnsi="Times" w:cs="Times"/>
              <w:sz w:val="20"/>
            </w:rPr>
            <w:t>UF = upholstered furniture</w:t>
          </w:r>
        </w:p>
      </w:tc>
    </w:tr>
    <w:tr w:rsidR="00853C90" w:rsidRPr="00A618CB" w:rsidTr="00853C90">
      <w:trPr>
        <w:trHeight w:val="300"/>
        <w:jc w:val="center"/>
      </w:trPr>
      <w:tc>
        <w:tcPr>
          <w:tcW w:w="3407"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sidRPr="00A618CB">
            <w:rPr>
              <w:rFonts w:ascii="Times" w:hAnsi="Times" w:cs="Times"/>
              <w:sz w:val="20"/>
            </w:rPr>
            <w:t>HS = hand sanitizer</w:t>
          </w:r>
        </w:p>
      </w:tc>
      <w:tc>
        <w:tcPr>
          <w:tcW w:w="1790" w:type="dxa"/>
          <w:tcBorders>
            <w:top w:val="nil"/>
            <w:left w:val="nil"/>
            <w:bottom w:val="nil"/>
            <w:right w:val="nil"/>
          </w:tcBorders>
          <w:vAlign w:val="center"/>
        </w:tcPr>
        <w:p w:rsidR="00853C90" w:rsidRPr="00A618CB" w:rsidRDefault="00853C90" w:rsidP="00853C90">
          <w:pPr>
            <w:rPr>
              <w:rFonts w:ascii="Times" w:hAnsi="Times" w:cs="Times"/>
              <w:sz w:val="20"/>
            </w:rPr>
          </w:pPr>
          <w:r w:rsidRPr="00B4664F">
            <w:rPr>
              <w:rFonts w:ascii="Times" w:hAnsi="Times" w:cs="Times"/>
              <w:sz w:val="20"/>
            </w:rPr>
            <w:t>PF = personal fan</w:t>
          </w:r>
        </w:p>
      </w:tc>
      <w:tc>
        <w:tcPr>
          <w:tcW w:w="2700" w:type="dxa"/>
          <w:tcBorders>
            <w:top w:val="nil"/>
            <w:left w:val="nil"/>
            <w:bottom w:val="nil"/>
            <w:right w:val="nil"/>
          </w:tcBorders>
        </w:tcPr>
        <w:p w:rsidR="00853C90" w:rsidRDefault="00853C90" w:rsidP="00853C90">
          <w:pPr>
            <w:rPr>
              <w:rFonts w:ascii="Times" w:hAnsi="Times" w:cs="Times"/>
              <w:sz w:val="20"/>
            </w:rPr>
          </w:pPr>
          <w:r>
            <w:rPr>
              <w:rFonts w:ascii="Times" w:hAnsi="Times" w:cs="Times"/>
              <w:sz w:val="20"/>
            </w:rPr>
            <w:t>WD = water-damaged</w:t>
          </w:r>
        </w:p>
      </w:tc>
    </w:tr>
    <w:tr w:rsidR="00853C90" w:rsidRPr="00A618CB" w:rsidTr="00853C90">
      <w:trPr>
        <w:trHeight w:val="300"/>
        <w:jc w:val="center"/>
      </w:trPr>
      <w:tc>
        <w:tcPr>
          <w:tcW w:w="3407"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sidRPr="00A618CB">
            <w:rPr>
              <w:rFonts w:ascii="Times" w:hAnsi="Times" w:cs="Times"/>
              <w:sz w:val="20"/>
            </w:rPr>
            <w:t>ND = non detect</w:t>
          </w:r>
        </w:p>
      </w:tc>
      <w:tc>
        <w:tcPr>
          <w:tcW w:w="2617"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Pr>
              <w:rFonts w:ascii="Times" w:hAnsi="Times" w:cs="Times"/>
              <w:sz w:val="20"/>
            </w:rPr>
            <w:t>AF = air freshener</w:t>
          </w:r>
        </w:p>
      </w:tc>
      <w:tc>
        <w:tcPr>
          <w:tcW w:w="1790" w:type="dxa"/>
          <w:tcBorders>
            <w:top w:val="nil"/>
            <w:left w:val="nil"/>
            <w:bottom w:val="nil"/>
            <w:right w:val="nil"/>
          </w:tcBorders>
        </w:tcPr>
        <w:p w:rsidR="00853C90" w:rsidRPr="00A618CB" w:rsidRDefault="00853C90" w:rsidP="00853C90">
          <w:pPr>
            <w:rPr>
              <w:rFonts w:ascii="Times" w:hAnsi="Times" w:cs="Times"/>
              <w:sz w:val="20"/>
            </w:rPr>
          </w:pPr>
        </w:p>
      </w:tc>
      <w:tc>
        <w:tcPr>
          <w:tcW w:w="2700" w:type="dxa"/>
          <w:tcBorders>
            <w:top w:val="nil"/>
            <w:left w:val="nil"/>
            <w:bottom w:val="nil"/>
            <w:right w:val="nil"/>
          </w:tcBorders>
        </w:tcPr>
        <w:p w:rsidR="00853C90" w:rsidRDefault="00853C90" w:rsidP="00853C90">
          <w:pPr>
            <w:rPr>
              <w:rFonts w:ascii="Times" w:hAnsi="Times" w:cs="Times"/>
              <w:sz w:val="20"/>
            </w:rPr>
          </w:pPr>
        </w:p>
      </w:tc>
    </w:tr>
  </w:tbl>
  <w:p w:rsidR="00853C90" w:rsidRDefault="00853C90" w:rsidP="00853C90">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53C90" w:rsidTr="00853C90">
      <w:tc>
        <w:tcPr>
          <w:tcW w:w="2718" w:type="dxa"/>
        </w:tcPr>
        <w:p w:rsidR="00853C90" w:rsidRDefault="00853C90" w:rsidP="00853C90">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853C90" w:rsidRPr="00EF358C" w:rsidRDefault="00853C90" w:rsidP="00853C90">
          <w:pPr>
            <w:rPr>
              <w:sz w:val="20"/>
            </w:rPr>
          </w:pPr>
          <w:r w:rsidRPr="00EF358C">
            <w:rPr>
              <w:sz w:val="20"/>
            </w:rPr>
            <w:t>&lt; 800 = preferable</w:t>
          </w:r>
        </w:p>
      </w:tc>
      <w:tc>
        <w:tcPr>
          <w:tcW w:w="3600" w:type="dxa"/>
        </w:tcPr>
        <w:p w:rsidR="00853C90" w:rsidRDefault="00853C90" w:rsidP="00853C90">
          <w:pPr>
            <w:jc w:val="right"/>
            <w:rPr>
              <w:sz w:val="20"/>
            </w:rPr>
          </w:pPr>
          <w:r>
            <w:rPr>
              <w:sz w:val="20"/>
            </w:rPr>
            <w:t>Temperature:</w:t>
          </w:r>
        </w:p>
      </w:tc>
      <w:tc>
        <w:tcPr>
          <w:tcW w:w="3420" w:type="dxa"/>
        </w:tcPr>
        <w:p w:rsidR="00853C90" w:rsidRDefault="00853C90" w:rsidP="00853C90">
          <w:pPr>
            <w:rPr>
              <w:sz w:val="20"/>
            </w:rPr>
          </w:pPr>
          <w:r>
            <w:rPr>
              <w:sz w:val="20"/>
            </w:rPr>
            <w:t>70 - 78 °F</w:t>
          </w:r>
        </w:p>
      </w:tc>
    </w:tr>
    <w:tr w:rsidR="00853C90" w:rsidTr="00853C90">
      <w:tc>
        <w:tcPr>
          <w:tcW w:w="2718" w:type="dxa"/>
        </w:tcPr>
        <w:p w:rsidR="00853C90" w:rsidRDefault="00853C90" w:rsidP="00853C90">
          <w:pPr>
            <w:jc w:val="right"/>
            <w:rPr>
              <w:sz w:val="20"/>
            </w:rPr>
          </w:pPr>
        </w:p>
      </w:tc>
      <w:tc>
        <w:tcPr>
          <w:tcW w:w="4860" w:type="dxa"/>
        </w:tcPr>
        <w:p w:rsidR="00853C90" w:rsidRPr="00EF358C" w:rsidRDefault="00853C90" w:rsidP="00853C90">
          <w:pPr>
            <w:rPr>
              <w:sz w:val="20"/>
            </w:rPr>
          </w:pPr>
          <w:r w:rsidRPr="00EF358C">
            <w:rPr>
              <w:sz w:val="20"/>
            </w:rPr>
            <w:t>&gt; 800 ppm = indicative of ventilation problems</w:t>
          </w:r>
        </w:p>
      </w:tc>
      <w:tc>
        <w:tcPr>
          <w:tcW w:w="3600" w:type="dxa"/>
        </w:tcPr>
        <w:p w:rsidR="00853C90" w:rsidRDefault="00853C90" w:rsidP="00853C90">
          <w:pPr>
            <w:jc w:val="right"/>
            <w:rPr>
              <w:sz w:val="20"/>
            </w:rPr>
          </w:pPr>
          <w:r>
            <w:rPr>
              <w:sz w:val="20"/>
            </w:rPr>
            <w:t>Relative Humidity:</w:t>
          </w:r>
        </w:p>
      </w:tc>
      <w:tc>
        <w:tcPr>
          <w:tcW w:w="3420" w:type="dxa"/>
        </w:tcPr>
        <w:p w:rsidR="00853C90" w:rsidRDefault="00853C90" w:rsidP="00853C90">
          <w:pPr>
            <w:rPr>
              <w:sz w:val="20"/>
            </w:rPr>
          </w:pPr>
          <w:r>
            <w:rPr>
              <w:sz w:val="20"/>
            </w:rPr>
            <w:t>40 - 60%</w:t>
          </w:r>
        </w:p>
      </w:tc>
    </w:tr>
  </w:tbl>
  <w:p w:rsidR="00853C90" w:rsidRDefault="00853C90" w:rsidP="00853C90">
    <w:pPr>
      <w:pStyle w:val="Footer"/>
      <w:jc w:val="center"/>
    </w:pPr>
  </w:p>
  <w:p w:rsidR="00853C90" w:rsidRPr="00A7353A" w:rsidRDefault="00853C90" w:rsidP="00853C90">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7B3FED">
      <w:rPr>
        <w:rStyle w:val="PageNumber"/>
        <w:noProof/>
        <w:sz w:val="22"/>
        <w:szCs w:val="22"/>
      </w:rPr>
      <w:t>20</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214" w:type="dxa"/>
      <w:jc w:val="center"/>
      <w:tblInd w:w="-98" w:type="dxa"/>
      <w:tblLayout w:type="fixed"/>
      <w:tblLook w:val="0000" w:firstRow="0" w:lastRow="0" w:firstColumn="0" w:lastColumn="0" w:noHBand="0" w:noVBand="0"/>
    </w:tblPr>
    <w:tblGrid>
      <w:gridCol w:w="3407"/>
      <w:gridCol w:w="2617"/>
      <w:gridCol w:w="2700"/>
      <w:gridCol w:w="1790"/>
      <w:gridCol w:w="2700"/>
    </w:tblGrid>
    <w:tr w:rsidR="00853C90" w:rsidRPr="00A618CB" w:rsidTr="00853C90">
      <w:trPr>
        <w:trHeight w:val="300"/>
        <w:jc w:val="center"/>
      </w:trPr>
      <w:tc>
        <w:tcPr>
          <w:tcW w:w="3407"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Pr>
              <w:rFonts w:ascii="Times" w:hAnsi="Times" w:cs="Times"/>
              <w:sz w:val="20"/>
            </w:rPr>
            <w:t>AT = ajar tile</w:t>
          </w:r>
        </w:p>
      </w:tc>
      <w:tc>
        <w:tcPr>
          <w:tcW w:w="2700"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Pr>
              <w:rFonts w:ascii="Times" w:hAnsi="Times" w:cs="Times"/>
              <w:sz w:val="20"/>
            </w:rPr>
            <w:t>DO = door open</w:t>
          </w:r>
        </w:p>
      </w:tc>
      <w:tc>
        <w:tcPr>
          <w:tcW w:w="1790" w:type="dxa"/>
          <w:tcBorders>
            <w:top w:val="nil"/>
            <w:left w:val="nil"/>
            <w:bottom w:val="nil"/>
            <w:right w:val="nil"/>
          </w:tcBorders>
          <w:vAlign w:val="center"/>
        </w:tcPr>
        <w:p w:rsidR="00853C90" w:rsidRPr="00A618CB" w:rsidRDefault="00853C90" w:rsidP="00853C90">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700" w:type="dxa"/>
          <w:tcBorders>
            <w:top w:val="nil"/>
            <w:left w:val="nil"/>
            <w:bottom w:val="nil"/>
            <w:right w:val="nil"/>
          </w:tcBorders>
        </w:tcPr>
        <w:p w:rsidR="00853C90" w:rsidRDefault="00853C90" w:rsidP="00853C90">
          <w:pPr>
            <w:rPr>
              <w:rFonts w:ascii="Times" w:hAnsi="Times" w:cs="Times"/>
              <w:sz w:val="20"/>
            </w:rPr>
          </w:pPr>
          <w:r>
            <w:rPr>
              <w:rFonts w:ascii="Times" w:hAnsi="Times" w:cs="Times"/>
              <w:sz w:val="20"/>
            </w:rPr>
            <w:t>UF = upholstered furniture</w:t>
          </w:r>
        </w:p>
      </w:tc>
    </w:tr>
    <w:tr w:rsidR="00853C90" w:rsidRPr="00A618CB" w:rsidTr="00853C90">
      <w:trPr>
        <w:trHeight w:val="300"/>
        <w:jc w:val="center"/>
      </w:trPr>
      <w:tc>
        <w:tcPr>
          <w:tcW w:w="3407"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sidRPr="00A618CB">
            <w:rPr>
              <w:rFonts w:ascii="Times" w:hAnsi="Times" w:cs="Times"/>
              <w:sz w:val="20"/>
            </w:rPr>
            <w:t>HS = hand sanitizer</w:t>
          </w:r>
        </w:p>
      </w:tc>
      <w:tc>
        <w:tcPr>
          <w:tcW w:w="1790" w:type="dxa"/>
          <w:tcBorders>
            <w:top w:val="nil"/>
            <w:left w:val="nil"/>
            <w:bottom w:val="nil"/>
            <w:right w:val="nil"/>
          </w:tcBorders>
          <w:vAlign w:val="center"/>
        </w:tcPr>
        <w:p w:rsidR="00853C90" w:rsidRPr="00A618CB" w:rsidRDefault="00853C90" w:rsidP="00853C90">
          <w:pPr>
            <w:rPr>
              <w:rFonts w:ascii="Times" w:hAnsi="Times" w:cs="Times"/>
              <w:sz w:val="20"/>
            </w:rPr>
          </w:pPr>
          <w:r w:rsidRPr="00B4664F">
            <w:rPr>
              <w:rFonts w:ascii="Times" w:hAnsi="Times" w:cs="Times"/>
              <w:sz w:val="20"/>
            </w:rPr>
            <w:t>PF = personal fan</w:t>
          </w:r>
        </w:p>
      </w:tc>
      <w:tc>
        <w:tcPr>
          <w:tcW w:w="2700" w:type="dxa"/>
          <w:tcBorders>
            <w:top w:val="nil"/>
            <w:left w:val="nil"/>
            <w:bottom w:val="nil"/>
            <w:right w:val="nil"/>
          </w:tcBorders>
        </w:tcPr>
        <w:p w:rsidR="00853C90" w:rsidRDefault="00853C90" w:rsidP="00853C90">
          <w:pPr>
            <w:rPr>
              <w:rFonts w:ascii="Times" w:hAnsi="Times" w:cs="Times"/>
              <w:sz w:val="20"/>
            </w:rPr>
          </w:pPr>
          <w:r>
            <w:rPr>
              <w:rFonts w:ascii="Times" w:hAnsi="Times" w:cs="Times"/>
              <w:sz w:val="20"/>
            </w:rPr>
            <w:t>WD = water-damaged</w:t>
          </w:r>
        </w:p>
      </w:tc>
    </w:tr>
    <w:tr w:rsidR="00853C90" w:rsidRPr="00A618CB" w:rsidTr="00853C90">
      <w:trPr>
        <w:trHeight w:val="300"/>
        <w:jc w:val="center"/>
      </w:trPr>
      <w:tc>
        <w:tcPr>
          <w:tcW w:w="3407"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sidRPr="00A618CB">
            <w:rPr>
              <w:rFonts w:ascii="Times" w:hAnsi="Times" w:cs="Times"/>
              <w:sz w:val="20"/>
            </w:rPr>
            <w:t>ND = non detect</w:t>
          </w:r>
        </w:p>
      </w:tc>
      <w:tc>
        <w:tcPr>
          <w:tcW w:w="2617"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center"/>
        </w:tcPr>
        <w:p w:rsidR="00853C90" w:rsidRPr="00A618CB" w:rsidRDefault="00853C90" w:rsidP="00853C90">
          <w:pPr>
            <w:rPr>
              <w:rFonts w:ascii="Times" w:hAnsi="Times" w:cs="Times"/>
              <w:sz w:val="20"/>
            </w:rPr>
          </w:pPr>
          <w:r>
            <w:rPr>
              <w:rFonts w:ascii="Times" w:hAnsi="Times" w:cs="Times"/>
              <w:sz w:val="20"/>
            </w:rPr>
            <w:t>AF = air freshener</w:t>
          </w:r>
        </w:p>
      </w:tc>
      <w:tc>
        <w:tcPr>
          <w:tcW w:w="1790" w:type="dxa"/>
          <w:tcBorders>
            <w:top w:val="nil"/>
            <w:left w:val="nil"/>
            <w:bottom w:val="nil"/>
            <w:right w:val="nil"/>
          </w:tcBorders>
        </w:tcPr>
        <w:p w:rsidR="00853C90" w:rsidRPr="00A618CB" w:rsidRDefault="00853C90" w:rsidP="00853C90">
          <w:pPr>
            <w:rPr>
              <w:rFonts w:ascii="Times" w:hAnsi="Times" w:cs="Times"/>
              <w:sz w:val="20"/>
            </w:rPr>
          </w:pPr>
        </w:p>
      </w:tc>
      <w:tc>
        <w:tcPr>
          <w:tcW w:w="2700" w:type="dxa"/>
          <w:tcBorders>
            <w:top w:val="nil"/>
            <w:left w:val="nil"/>
            <w:bottom w:val="nil"/>
            <w:right w:val="nil"/>
          </w:tcBorders>
        </w:tcPr>
        <w:p w:rsidR="00853C90" w:rsidRDefault="00853C90" w:rsidP="00853C90">
          <w:pPr>
            <w:rPr>
              <w:rFonts w:ascii="Times" w:hAnsi="Times" w:cs="Times"/>
              <w:sz w:val="20"/>
            </w:rPr>
          </w:pPr>
        </w:p>
      </w:tc>
    </w:tr>
  </w:tbl>
  <w:p w:rsidR="00853C90" w:rsidRDefault="00853C90" w:rsidP="00853C90">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53C90" w:rsidTr="00853C90">
      <w:tc>
        <w:tcPr>
          <w:tcW w:w="2718" w:type="dxa"/>
        </w:tcPr>
        <w:p w:rsidR="00853C90" w:rsidRDefault="00853C90" w:rsidP="00853C90">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853C90" w:rsidRPr="00EF358C" w:rsidRDefault="00853C90" w:rsidP="00853C90">
          <w:pPr>
            <w:rPr>
              <w:sz w:val="20"/>
            </w:rPr>
          </w:pPr>
          <w:r w:rsidRPr="00EF358C">
            <w:rPr>
              <w:sz w:val="20"/>
            </w:rPr>
            <w:t>&lt; 800 = preferable</w:t>
          </w:r>
        </w:p>
      </w:tc>
      <w:tc>
        <w:tcPr>
          <w:tcW w:w="3600" w:type="dxa"/>
        </w:tcPr>
        <w:p w:rsidR="00853C90" w:rsidRDefault="00853C90" w:rsidP="00853C90">
          <w:pPr>
            <w:jc w:val="right"/>
            <w:rPr>
              <w:sz w:val="20"/>
            </w:rPr>
          </w:pPr>
          <w:r>
            <w:rPr>
              <w:sz w:val="20"/>
            </w:rPr>
            <w:t>Temperature:</w:t>
          </w:r>
        </w:p>
      </w:tc>
      <w:tc>
        <w:tcPr>
          <w:tcW w:w="3420" w:type="dxa"/>
        </w:tcPr>
        <w:p w:rsidR="00853C90" w:rsidRDefault="00853C90" w:rsidP="00853C90">
          <w:pPr>
            <w:rPr>
              <w:sz w:val="20"/>
            </w:rPr>
          </w:pPr>
          <w:r>
            <w:rPr>
              <w:sz w:val="20"/>
            </w:rPr>
            <w:t>70 - 78 °F</w:t>
          </w:r>
        </w:p>
      </w:tc>
    </w:tr>
    <w:tr w:rsidR="00853C90" w:rsidTr="00853C90">
      <w:tc>
        <w:tcPr>
          <w:tcW w:w="2718" w:type="dxa"/>
        </w:tcPr>
        <w:p w:rsidR="00853C90" w:rsidRDefault="00853C90" w:rsidP="00853C90">
          <w:pPr>
            <w:jc w:val="right"/>
            <w:rPr>
              <w:sz w:val="20"/>
            </w:rPr>
          </w:pPr>
        </w:p>
      </w:tc>
      <w:tc>
        <w:tcPr>
          <w:tcW w:w="4860" w:type="dxa"/>
        </w:tcPr>
        <w:p w:rsidR="00853C90" w:rsidRPr="00EF358C" w:rsidRDefault="00853C90" w:rsidP="00853C90">
          <w:pPr>
            <w:rPr>
              <w:sz w:val="20"/>
            </w:rPr>
          </w:pPr>
          <w:r w:rsidRPr="00EF358C">
            <w:rPr>
              <w:sz w:val="20"/>
            </w:rPr>
            <w:t>&gt; 800 ppm = indicative of ventilation problems</w:t>
          </w:r>
        </w:p>
      </w:tc>
      <w:tc>
        <w:tcPr>
          <w:tcW w:w="3600" w:type="dxa"/>
        </w:tcPr>
        <w:p w:rsidR="00853C90" w:rsidRDefault="00853C90" w:rsidP="00853C90">
          <w:pPr>
            <w:jc w:val="right"/>
            <w:rPr>
              <w:sz w:val="20"/>
            </w:rPr>
          </w:pPr>
          <w:r>
            <w:rPr>
              <w:sz w:val="20"/>
            </w:rPr>
            <w:t>Relative Humidity:</w:t>
          </w:r>
        </w:p>
      </w:tc>
      <w:tc>
        <w:tcPr>
          <w:tcW w:w="3420" w:type="dxa"/>
        </w:tcPr>
        <w:p w:rsidR="00853C90" w:rsidRDefault="00853C90" w:rsidP="00853C90">
          <w:pPr>
            <w:rPr>
              <w:sz w:val="20"/>
            </w:rPr>
          </w:pPr>
          <w:r>
            <w:rPr>
              <w:sz w:val="20"/>
            </w:rPr>
            <w:t>40 - 60%</w:t>
          </w:r>
        </w:p>
      </w:tc>
    </w:tr>
  </w:tbl>
  <w:p w:rsidR="00853C90" w:rsidRDefault="00853C90" w:rsidP="00853C90">
    <w:pPr>
      <w:pStyle w:val="Footer"/>
      <w:jc w:val="center"/>
    </w:pPr>
  </w:p>
  <w:p w:rsidR="00853C90" w:rsidRPr="00A7353A" w:rsidRDefault="00853C90" w:rsidP="00853C90">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7B3FED">
      <w:rPr>
        <w:rStyle w:val="PageNumber"/>
        <w:noProof/>
        <w:sz w:val="22"/>
        <w:szCs w:val="22"/>
      </w:rPr>
      <w:t>14</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566" w:rsidRDefault="004F4566">
      <w:r>
        <w:separator/>
      </w:r>
    </w:p>
  </w:footnote>
  <w:footnote w:type="continuationSeparator" w:id="0">
    <w:p w:rsidR="004F4566" w:rsidRDefault="004F4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90" w:rsidRDefault="00853C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3C90" w:rsidRDefault="00853C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853C90" w:rsidTr="00853C90">
      <w:trPr>
        <w:cantSplit/>
      </w:trPr>
      <w:tc>
        <w:tcPr>
          <w:tcW w:w="12258" w:type="dxa"/>
          <w:gridSpan w:val="3"/>
        </w:tcPr>
        <w:p w:rsidR="00853C90" w:rsidRPr="00AA0C96" w:rsidRDefault="00853C90" w:rsidP="00853C90">
          <w:pPr>
            <w:pStyle w:val="Header"/>
            <w:spacing w:before="60" w:after="60"/>
            <w:rPr>
              <w:b/>
              <w:sz w:val="22"/>
            </w:rPr>
          </w:pPr>
          <w:r>
            <w:rPr>
              <w:b/>
              <w:sz w:val="22"/>
            </w:rPr>
            <w:t>Location: Department of Children and Families Area Office</w:t>
          </w:r>
        </w:p>
      </w:tc>
      <w:tc>
        <w:tcPr>
          <w:tcW w:w="2358" w:type="dxa"/>
        </w:tcPr>
        <w:p w:rsidR="00853C90" w:rsidRPr="00AA0C96" w:rsidRDefault="00853C90" w:rsidP="00853C90">
          <w:pPr>
            <w:pStyle w:val="Header"/>
            <w:tabs>
              <w:tab w:val="clear" w:pos="4320"/>
              <w:tab w:val="clear" w:pos="8640"/>
            </w:tabs>
            <w:spacing w:before="60" w:after="60"/>
            <w:rPr>
              <w:b/>
              <w:sz w:val="22"/>
            </w:rPr>
          </w:pPr>
          <w:r w:rsidRPr="00AA0C96">
            <w:rPr>
              <w:b/>
              <w:sz w:val="22"/>
            </w:rPr>
            <w:t>Indoor Air Results</w:t>
          </w:r>
        </w:p>
      </w:tc>
    </w:tr>
    <w:tr w:rsidR="00853C90" w:rsidTr="00853C90">
      <w:trPr>
        <w:cantSplit/>
      </w:trPr>
      <w:tc>
        <w:tcPr>
          <w:tcW w:w="4872" w:type="dxa"/>
        </w:tcPr>
        <w:p w:rsidR="00853C90" w:rsidRPr="00AA0C96" w:rsidRDefault="00853C90" w:rsidP="00853C90">
          <w:pPr>
            <w:pStyle w:val="Header"/>
            <w:tabs>
              <w:tab w:val="clear" w:pos="4320"/>
              <w:tab w:val="clear" w:pos="8640"/>
            </w:tabs>
            <w:spacing w:before="60" w:after="60"/>
            <w:rPr>
              <w:b/>
              <w:sz w:val="22"/>
            </w:rPr>
          </w:pPr>
          <w:r w:rsidRPr="00AA0C96">
            <w:rPr>
              <w:b/>
              <w:sz w:val="22"/>
            </w:rPr>
            <w:t xml:space="preserve">Address: </w:t>
          </w:r>
          <w:r>
            <w:rPr>
              <w:b/>
              <w:sz w:val="22"/>
            </w:rPr>
            <w:t>30 Mystic St., Arlington</w:t>
          </w:r>
        </w:p>
      </w:tc>
      <w:tc>
        <w:tcPr>
          <w:tcW w:w="4872" w:type="dxa"/>
        </w:tcPr>
        <w:p w:rsidR="00853C90" w:rsidRPr="00AA0C96" w:rsidRDefault="00853C90" w:rsidP="00853C90">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853C90" w:rsidRPr="00AA0C96" w:rsidRDefault="00853C90" w:rsidP="00853C90">
          <w:pPr>
            <w:pStyle w:val="Header"/>
            <w:tabs>
              <w:tab w:val="clear" w:pos="4320"/>
              <w:tab w:val="clear" w:pos="8640"/>
            </w:tabs>
            <w:spacing w:before="60" w:after="60"/>
            <w:rPr>
              <w:b/>
              <w:sz w:val="22"/>
            </w:rPr>
          </w:pPr>
        </w:p>
      </w:tc>
      <w:tc>
        <w:tcPr>
          <w:tcW w:w="2358" w:type="dxa"/>
        </w:tcPr>
        <w:p w:rsidR="00853C90" w:rsidRPr="00AA0C96" w:rsidRDefault="00853C90" w:rsidP="00853C90">
          <w:pPr>
            <w:pStyle w:val="Header"/>
            <w:tabs>
              <w:tab w:val="clear" w:pos="4320"/>
              <w:tab w:val="clear" w:pos="8640"/>
            </w:tabs>
            <w:spacing w:before="60" w:after="60"/>
            <w:rPr>
              <w:b/>
              <w:sz w:val="22"/>
            </w:rPr>
          </w:pPr>
          <w:r w:rsidRPr="00AA0C96">
            <w:rPr>
              <w:b/>
              <w:sz w:val="22"/>
            </w:rPr>
            <w:t>Date</w:t>
          </w:r>
          <w:r>
            <w:rPr>
              <w:b/>
              <w:sz w:val="22"/>
            </w:rPr>
            <w:t>: 12/17/2018</w:t>
          </w:r>
        </w:p>
      </w:tc>
    </w:tr>
  </w:tbl>
  <w:p w:rsidR="00853C90" w:rsidRPr="00EC38EA" w:rsidRDefault="00853C90" w:rsidP="00853C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853C90" w:rsidTr="00853C90">
      <w:trPr>
        <w:cantSplit/>
      </w:trPr>
      <w:tc>
        <w:tcPr>
          <w:tcW w:w="12258" w:type="dxa"/>
          <w:gridSpan w:val="3"/>
        </w:tcPr>
        <w:p w:rsidR="00853C90" w:rsidRPr="00AA0C96" w:rsidRDefault="00853C90" w:rsidP="00853C90">
          <w:pPr>
            <w:pStyle w:val="Header"/>
            <w:spacing w:before="60" w:after="60"/>
            <w:rPr>
              <w:b/>
              <w:sz w:val="22"/>
            </w:rPr>
          </w:pPr>
          <w:r>
            <w:rPr>
              <w:b/>
              <w:sz w:val="22"/>
            </w:rPr>
            <w:t>Location: Department of Children and Families Area Office</w:t>
          </w:r>
        </w:p>
      </w:tc>
      <w:tc>
        <w:tcPr>
          <w:tcW w:w="2358" w:type="dxa"/>
        </w:tcPr>
        <w:p w:rsidR="00853C90" w:rsidRPr="00AA0C96" w:rsidRDefault="00853C90" w:rsidP="00853C90">
          <w:pPr>
            <w:pStyle w:val="Header"/>
            <w:tabs>
              <w:tab w:val="clear" w:pos="4320"/>
              <w:tab w:val="clear" w:pos="8640"/>
            </w:tabs>
            <w:spacing w:before="60" w:after="60"/>
            <w:rPr>
              <w:b/>
              <w:sz w:val="22"/>
            </w:rPr>
          </w:pPr>
          <w:r w:rsidRPr="00AA0C96">
            <w:rPr>
              <w:b/>
              <w:sz w:val="22"/>
            </w:rPr>
            <w:t>Indoor Air Results</w:t>
          </w:r>
        </w:p>
      </w:tc>
    </w:tr>
    <w:tr w:rsidR="00853C90" w:rsidTr="00853C90">
      <w:trPr>
        <w:cantSplit/>
      </w:trPr>
      <w:tc>
        <w:tcPr>
          <w:tcW w:w="4872" w:type="dxa"/>
        </w:tcPr>
        <w:p w:rsidR="00853C90" w:rsidRPr="00AA0C96" w:rsidRDefault="00853C90" w:rsidP="00853C90">
          <w:pPr>
            <w:pStyle w:val="Header"/>
            <w:tabs>
              <w:tab w:val="clear" w:pos="4320"/>
              <w:tab w:val="clear" w:pos="8640"/>
            </w:tabs>
            <w:spacing w:before="60" w:after="60"/>
            <w:rPr>
              <w:b/>
              <w:sz w:val="22"/>
            </w:rPr>
          </w:pPr>
          <w:r w:rsidRPr="00AA0C96">
            <w:rPr>
              <w:b/>
              <w:sz w:val="22"/>
            </w:rPr>
            <w:t xml:space="preserve">Address: </w:t>
          </w:r>
          <w:r>
            <w:rPr>
              <w:b/>
              <w:sz w:val="22"/>
            </w:rPr>
            <w:t>30 Mystic St., Arlington</w:t>
          </w:r>
        </w:p>
      </w:tc>
      <w:tc>
        <w:tcPr>
          <w:tcW w:w="4872" w:type="dxa"/>
        </w:tcPr>
        <w:p w:rsidR="00853C90" w:rsidRPr="00AA0C96" w:rsidRDefault="00853C90" w:rsidP="00853C90">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853C90" w:rsidRPr="00AA0C96" w:rsidRDefault="00853C90" w:rsidP="00853C90">
          <w:pPr>
            <w:pStyle w:val="Header"/>
            <w:tabs>
              <w:tab w:val="clear" w:pos="4320"/>
              <w:tab w:val="clear" w:pos="8640"/>
            </w:tabs>
            <w:spacing w:before="60" w:after="60"/>
            <w:rPr>
              <w:b/>
              <w:sz w:val="22"/>
            </w:rPr>
          </w:pPr>
        </w:p>
      </w:tc>
      <w:tc>
        <w:tcPr>
          <w:tcW w:w="2358" w:type="dxa"/>
        </w:tcPr>
        <w:p w:rsidR="00853C90" w:rsidRPr="00AA0C96" w:rsidRDefault="00853C90" w:rsidP="00853C90">
          <w:pPr>
            <w:pStyle w:val="Header"/>
            <w:tabs>
              <w:tab w:val="clear" w:pos="4320"/>
              <w:tab w:val="clear" w:pos="8640"/>
            </w:tabs>
            <w:spacing w:before="60" w:after="60"/>
            <w:rPr>
              <w:b/>
              <w:sz w:val="22"/>
            </w:rPr>
          </w:pPr>
          <w:r w:rsidRPr="00AA0C96">
            <w:rPr>
              <w:b/>
              <w:sz w:val="22"/>
            </w:rPr>
            <w:t>Date</w:t>
          </w:r>
          <w:r>
            <w:rPr>
              <w:b/>
              <w:sz w:val="22"/>
            </w:rPr>
            <w:t>: 12/17/2018</w:t>
          </w:r>
        </w:p>
      </w:tc>
    </w:tr>
  </w:tbl>
  <w:p w:rsidR="00853C90" w:rsidRDefault="00853C90" w:rsidP="00853C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8C1600B"/>
    <w:multiLevelType w:val="multilevel"/>
    <w:tmpl w:val="1762915E"/>
    <w:numStyleLink w:val="StyleBulletedSymbolsymbolBoldLeft0Hanging0251"/>
  </w:abstractNum>
  <w:abstractNum w:abstractNumId="4">
    <w:nsid w:val="1DF329A2"/>
    <w:multiLevelType w:val="multilevel"/>
    <w:tmpl w:val="1762915E"/>
    <w:numStyleLink w:val="StyleBulletedSymbolsymbolBoldLeft0Hanging0251"/>
  </w:abstractNum>
  <w:abstractNum w:abstractNumId="5">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AD30EED"/>
    <w:multiLevelType w:val="multilevel"/>
    <w:tmpl w:val="1762915E"/>
    <w:numStyleLink w:val="StyleBulletedSymbolsymbolBoldLeft0Hanging0251"/>
  </w:abstractNum>
  <w:abstractNum w:abstractNumId="9">
    <w:nsid w:val="2BF1751F"/>
    <w:multiLevelType w:val="multilevel"/>
    <w:tmpl w:val="C99CF634"/>
    <w:numStyleLink w:val="StyleNumbered12pt1"/>
  </w:abstractNum>
  <w:abstractNum w:abstractNumId="1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DD64C6"/>
    <w:multiLevelType w:val="multilevel"/>
    <w:tmpl w:val="1762915E"/>
    <w:numStyleLink w:val="StyleBulletedSymbolsymbolBoldLeft0Hanging0251"/>
  </w:abstractNum>
  <w:abstractNum w:abstractNumId="15">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64FC6D8A"/>
    <w:multiLevelType w:val="multilevel"/>
    <w:tmpl w:val="1762915E"/>
    <w:numStyleLink w:val="StyleBulletedSymbolsymbolBoldLeft0Hanging0251"/>
  </w:abstractNum>
  <w:abstractNum w:abstractNumId="19">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11"/>
  </w:num>
  <w:num w:numId="2">
    <w:abstractNumId w:val="0"/>
  </w:num>
  <w:num w:numId="3">
    <w:abstractNumId w:val="10"/>
  </w:num>
  <w:num w:numId="4">
    <w:abstractNumId w:val="12"/>
  </w:num>
  <w:num w:numId="5">
    <w:abstractNumId w:val="13"/>
  </w:num>
  <w:num w:numId="6">
    <w:abstractNumId w:val="20"/>
  </w:num>
  <w:num w:numId="7">
    <w:abstractNumId w:val="19"/>
  </w:num>
  <w:num w:numId="8">
    <w:abstractNumId w:val="6"/>
  </w:num>
  <w:num w:numId="9">
    <w:abstractNumId w:val="2"/>
  </w:num>
  <w:num w:numId="10">
    <w:abstractNumId w:val="7"/>
  </w:num>
  <w:num w:numId="11">
    <w:abstractNumId w:val="16"/>
  </w:num>
  <w:num w:numId="12">
    <w:abstractNumId w:val="5"/>
  </w:num>
  <w:num w:numId="13">
    <w:abstractNumId w:val="17"/>
  </w:num>
  <w:num w:numId="14">
    <w:abstractNumId w:val="15"/>
  </w:num>
  <w:num w:numId="15">
    <w:abstractNumId w:val="4"/>
  </w:num>
  <w:num w:numId="16">
    <w:abstractNumId w:val="14"/>
  </w:num>
  <w:num w:numId="17">
    <w:abstractNumId w:val="3"/>
  </w:num>
  <w:num w:numId="18">
    <w:abstractNumId w:val="8"/>
  </w:num>
  <w:num w:numId="19">
    <w:abstractNumId w:val="18"/>
  </w:num>
  <w:num w:numId="20">
    <w:abstractNumId w:val="9"/>
  </w:num>
  <w:num w:numId="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424E"/>
    <w:rsid w:val="00005661"/>
    <w:rsid w:val="000105AD"/>
    <w:rsid w:val="00010835"/>
    <w:rsid w:val="000108ED"/>
    <w:rsid w:val="00011F77"/>
    <w:rsid w:val="00012980"/>
    <w:rsid w:val="00012B49"/>
    <w:rsid w:val="000133E3"/>
    <w:rsid w:val="0001560D"/>
    <w:rsid w:val="00020432"/>
    <w:rsid w:val="00021A0F"/>
    <w:rsid w:val="00023943"/>
    <w:rsid w:val="00024D15"/>
    <w:rsid w:val="000258C5"/>
    <w:rsid w:val="00027FA9"/>
    <w:rsid w:val="000307F4"/>
    <w:rsid w:val="00030F8A"/>
    <w:rsid w:val="00032C01"/>
    <w:rsid w:val="00033BBE"/>
    <w:rsid w:val="00034C32"/>
    <w:rsid w:val="00034E7F"/>
    <w:rsid w:val="000350D8"/>
    <w:rsid w:val="000359F8"/>
    <w:rsid w:val="00036831"/>
    <w:rsid w:val="00036AC8"/>
    <w:rsid w:val="000371AB"/>
    <w:rsid w:val="00040134"/>
    <w:rsid w:val="0004147F"/>
    <w:rsid w:val="00042E30"/>
    <w:rsid w:val="00045144"/>
    <w:rsid w:val="0004591A"/>
    <w:rsid w:val="00045DAC"/>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C5B"/>
    <w:rsid w:val="000622DC"/>
    <w:rsid w:val="0006250A"/>
    <w:rsid w:val="00064961"/>
    <w:rsid w:val="00064E64"/>
    <w:rsid w:val="00066FDF"/>
    <w:rsid w:val="00067F0A"/>
    <w:rsid w:val="00070644"/>
    <w:rsid w:val="00070900"/>
    <w:rsid w:val="0007116B"/>
    <w:rsid w:val="00071FD1"/>
    <w:rsid w:val="000723F3"/>
    <w:rsid w:val="00073BC9"/>
    <w:rsid w:val="000743EF"/>
    <w:rsid w:val="000747FD"/>
    <w:rsid w:val="00074CF6"/>
    <w:rsid w:val="00074DFE"/>
    <w:rsid w:val="000754DA"/>
    <w:rsid w:val="0007568F"/>
    <w:rsid w:val="00076A4B"/>
    <w:rsid w:val="00076CDF"/>
    <w:rsid w:val="000770C5"/>
    <w:rsid w:val="000771D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489"/>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1584"/>
    <w:rsid w:val="000C3F97"/>
    <w:rsid w:val="000C4769"/>
    <w:rsid w:val="000C64E1"/>
    <w:rsid w:val="000C6AA6"/>
    <w:rsid w:val="000C72C1"/>
    <w:rsid w:val="000C7952"/>
    <w:rsid w:val="000C7FD6"/>
    <w:rsid w:val="000D24E6"/>
    <w:rsid w:val="000D35ED"/>
    <w:rsid w:val="000D3F92"/>
    <w:rsid w:val="000D423F"/>
    <w:rsid w:val="000D5513"/>
    <w:rsid w:val="000D6993"/>
    <w:rsid w:val="000D6D88"/>
    <w:rsid w:val="000D6E60"/>
    <w:rsid w:val="000D7274"/>
    <w:rsid w:val="000D75E7"/>
    <w:rsid w:val="000D77C0"/>
    <w:rsid w:val="000E3262"/>
    <w:rsid w:val="000E3EA9"/>
    <w:rsid w:val="000F07EE"/>
    <w:rsid w:val="000F247D"/>
    <w:rsid w:val="000F28F6"/>
    <w:rsid w:val="000F2B46"/>
    <w:rsid w:val="000F2DD2"/>
    <w:rsid w:val="000F5F97"/>
    <w:rsid w:val="000F694B"/>
    <w:rsid w:val="0010091C"/>
    <w:rsid w:val="00101E4B"/>
    <w:rsid w:val="00102288"/>
    <w:rsid w:val="001022AC"/>
    <w:rsid w:val="00103C13"/>
    <w:rsid w:val="00104BB6"/>
    <w:rsid w:val="00104C3D"/>
    <w:rsid w:val="001062F9"/>
    <w:rsid w:val="00107443"/>
    <w:rsid w:val="001111F2"/>
    <w:rsid w:val="00111B85"/>
    <w:rsid w:val="00111DBB"/>
    <w:rsid w:val="0011205C"/>
    <w:rsid w:val="001129E9"/>
    <w:rsid w:val="001133C6"/>
    <w:rsid w:val="001138EF"/>
    <w:rsid w:val="00113A6B"/>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18"/>
    <w:rsid w:val="00126D99"/>
    <w:rsid w:val="001274EF"/>
    <w:rsid w:val="001276F0"/>
    <w:rsid w:val="00131C3C"/>
    <w:rsid w:val="00132BC1"/>
    <w:rsid w:val="00132EF8"/>
    <w:rsid w:val="00132F44"/>
    <w:rsid w:val="001341F9"/>
    <w:rsid w:val="001355AE"/>
    <w:rsid w:val="00136653"/>
    <w:rsid w:val="00141FBD"/>
    <w:rsid w:val="00143327"/>
    <w:rsid w:val="001442D6"/>
    <w:rsid w:val="0014514E"/>
    <w:rsid w:val="001466B0"/>
    <w:rsid w:val="00146AA6"/>
    <w:rsid w:val="00146E57"/>
    <w:rsid w:val="00150858"/>
    <w:rsid w:val="00151E76"/>
    <w:rsid w:val="00152B5F"/>
    <w:rsid w:val="00152F19"/>
    <w:rsid w:val="001537A1"/>
    <w:rsid w:val="0015463D"/>
    <w:rsid w:val="00156DA3"/>
    <w:rsid w:val="0015758A"/>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7C8"/>
    <w:rsid w:val="00180830"/>
    <w:rsid w:val="0018157B"/>
    <w:rsid w:val="00181B60"/>
    <w:rsid w:val="00181D06"/>
    <w:rsid w:val="00182066"/>
    <w:rsid w:val="001828FF"/>
    <w:rsid w:val="00182D6C"/>
    <w:rsid w:val="00182F45"/>
    <w:rsid w:val="001838C1"/>
    <w:rsid w:val="00183D48"/>
    <w:rsid w:val="001844EF"/>
    <w:rsid w:val="001848D9"/>
    <w:rsid w:val="00184974"/>
    <w:rsid w:val="001869A2"/>
    <w:rsid w:val="00187326"/>
    <w:rsid w:val="0018765B"/>
    <w:rsid w:val="00190190"/>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475"/>
    <w:rsid w:val="001A291A"/>
    <w:rsid w:val="001A2D49"/>
    <w:rsid w:val="001A3656"/>
    <w:rsid w:val="001A3882"/>
    <w:rsid w:val="001A4A0C"/>
    <w:rsid w:val="001A4B16"/>
    <w:rsid w:val="001A6E3E"/>
    <w:rsid w:val="001A6F32"/>
    <w:rsid w:val="001A7ACE"/>
    <w:rsid w:val="001B0089"/>
    <w:rsid w:val="001B535E"/>
    <w:rsid w:val="001B64D5"/>
    <w:rsid w:val="001B7980"/>
    <w:rsid w:val="001B7C7D"/>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1BB"/>
    <w:rsid w:val="001D0381"/>
    <w:rsid w:val="001D039B"/>
    <w:rsid w:val="001D0505"/>
    <w:rsid w:val="001D1270"/>
    <w:rsid w:val="001D1D82"/>
    <w:rsid w:val="001D205B"/>
    <w:rsid w:val="001D2A94"/>
    <w:rsid w:val="001D41A9"/>
    <w:rsid w:val="001D509A"/>
    <w:rsid w:val="001D5490"/>
    <w:rsid w:val="001D6184"/>
    <w:rsid w:val="001D6617"/>
    <w:rsid w:val="001D67B3"/>
    <w:rsid w:val="001D67FE"/>
    <w:rsid w:val="001D6B08"/>
    <w:rsid w:val="001D6E71"/>
    <w:rsid w:val="001E1274"/>
    <w:rsid w:val="001E1665"/>
    <w:rsid w:val="001E1E70"/>
    <w:rsid w:val="001E251E"/>
    <w:rsid w:val="001E2D1B"/>
    <w:rsid w:val="001E5B37"/>
    <w:rsid w:val="001E5D57"/>
    <w:rsid w:val="001E5E6B"/>
    <w:rsid w:val="001E6F66"/>
    <w:rsid w:val="001E700D"/>
    <w:rsid w:val="001E7963"/>
    <w:rsid w:val="001F02BC"/>
    <w:rsid w:val="001F0B7B"/>
    <w:rsid w:val="001F0DC8"/>
    <w:rsid w:val="001F1714"/>
    <w:rsid w:val="001F18FB"/>
    <w:rsid w:val="001F21E0"/>
    <w:rsid w:val="001F26F1"/>
    <w:rsid w:val="001F26FB"/>
    <w:rsid w:val="001F2F70"/>
    <w:rsid w:val="001F3986"/>
    <w:rsid w:val="001F4234"/>
    <w:rsid w:val="001F4410"/>
    <w:rsid w:val="001F5317"/>
    <w:rsid w:val="001F608A"/>
    <w:rsid w:val="001F7BDB"/>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0A1"/>
    <w:rsid w:val="00211F13"/>
    <w:rsid w:val="002124B1"/>
    <w:rsid w:val="0021544D"/>
    <w:rsid w:val="002154A0"/>
    <w:rsid w:val="00215E5F"/>
    <w:rsid w:val="00216912"/>
    <w:rsid w:val="002205CB"/>
    <w:rsid w:val="002208FE"/>
    <w:rsid w:val="00221ECE"/>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3F86"/>
    <w:rsid w:val="00255988"/>
    <w:rsid w:val="00257350"/>
    <w:rsid w:val="0026107E"/>
    <w:rsid w:val="00261269"/>
    <w:rsid w:val="00262919"/>
    <w:rsid w:val="00264059"/>
    <w:rsid w:val="00264AB2"/>
    <w:rsid w:val="00264AFB"/>
    <w:rsid w:val="00265684"/>
    <w:rsid w:val="00265723"/>
    <w:rsid w:val="002660FC"/>
    <w:rsid w:val="00270588"/>
    <w:rsid w:val="00270760"/>
    <w:rsid w:val="002707EF"/>
    <w:rsid w:val="00271AD3"/>
    <w:rsid w:val="00272C40"/>
    <w:rsid w:val="00273B44"/>
    <w:rsid w:val="00274E4A"/>
    <w:rsid w:val="0027518C"/>
    <w:rsid w:val="002759DC"/>
    <w:rsid w:val="00275F85"/>
    <w:rsid w:val="0027605D"/>
    <w:rsid w:val="00276168"/>
    <w:rsid w:val="00276427"/>
    <w:rsid w:val="00280268"/>
    <w:rsid w:val="002815C4"/>
    <w:rsid w:val="00282303"/>
    <w:rsid w:val="002849CA"/>
    <w:rsid w:val="00284B3E"/>
    <w:rsid w:val="0028728A"/>
    <w:rsid w:val="00287A1F"/>
    <w:rsid w:val="00291A33"/>
    <w:rsid w:val="00291A6F"/>
    <w:rsid w:val="00292E39"/>
    <w:rsid w:val="0029445C"/>
    <w:rsid w:val="00295D73"/>
    <w:rsid w:val="00295E08"/>
    <w:rsid w:val="00296582"/>
    <w:rsid w:val="00296C7E"/>
    <w:rsid w:val="00296FF3"/>
    <w:rsid w:val="002970DE"/>
    <w:rsid w:val="00297580"/>
    <w:rsid w:val="00297AEF"/>
    <w:rsid w:val="00297E73"/>
    <w:rsid w:val="00297FED"/>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A2F"/>
    <w:rsid w:val="002F1C65"/>
    <w:rsid w:val="002F22F2"/>
    <w:rsid w:val="002F288B"/>
    <w:rsid w:val="002F29B6"/>
    <w:rsid w:val="002F3026"/>
    <w:rsid w:val="002F3B6A"/>
    <w:rsid w:val="002F41C5"/>
    <w:rsid w:val="002F469A"/>
    <w:rsid w:val="002F474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07B"/>
    <w:rsid w:val="00310B8E"/>
    <w:rsid w:val="00311362"/>
    <w:rsid w:val="0031140A"/>
    <w:rsid w:val="0031322E"/>
    <w:rsid w:val="003139B5"/>
    <w:rsid w:val="00313D95"/>
    <w:rsid w:val="00315921"/>
    <w:rsid w:val="00316BF9"/>
    <w:rsid w:val="00320889"/>
    <w:rsid w:val="00323608"/>
    <w:rsid w:val="00323F52"/>
    <w:rsid w:val="00324A6A"/>
    <w:rsid w:val="00325E7E"/>
    <w:rsid w:val="00330468"/>
    <w:rsid w:val="0033092B"/>
    <w:rsid w:val="00330F29"/>
    <w:rsid w:val="003341D9"/>
    <w:rsid w:val="003343D6"/>
    <w:rsid w:val="003351C0"/>
    <w:rsid w:val="00335919"/>
    <w:rsid w:val="00336A6A"/>
    <w:rsid w:val="0033705B"/>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227"/>
    <w:rsid w:val="00357CB2"/>
    <w:rsid w:val="003601DC"/>
    <w:rsid w:val="003609C4"/>
    <w:rsid w:val="0036112D"/>
    <w:rsid w:val="0036119D"/>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1DE5"/>
    <w:rsid w:val="0039263A"/>
    <w:rsid w:val="0039264F"/>
    <w:rsid w:val="00392FDE"/>
    <w:rsid w:val="00393091"/>
    <w:rsid w:val="0039418E"/>
    <w:rsid w:val="00395A5C"/>
    <w:rsid w:val="00395D10"/>
    <w:rsid w:val="00395FA5"/>
    <w:rsid w:val="003967B7"/>
    <w:rsid w:val="003A07CA"/>
    <w:rsid w:val="003A082B"/>
    <w:rsid w:val="003A1453"/>
    <w:rsid w:val="003A16E2"/>
    <w:rsid w:val="003A1721"/>
    <w:rsid w:val="003A2889"/>
    <w:rsid w:val="003A3149"/>
    <w:rsid w:val="003A3B7B"/>
    <w:rsid w:val="003A449E"/>
    <w:rsid w:val="003A4902"/>
    <w:rsid w:val="003A5A0D"/>
    <w:rsid w:val="003A5A15"/>
    <w:rsid w:val="003A6288"/>
    <w:rsid w:val="003A672F"/>
    <w:rsid w:val="003A687B"/>
    <w:rsid w:val="003A72BB"/>
    <w:rsid w:val="003A7F7A"/>
    <w:rsid w:val="003A7FE2"/>
    <w:rsid w:val="003B168C"/>
    <w:rsid w:val="003B1A38"/>
    <w:rsid w:val="003B1DE6"/>
    <w:rsid w:val="003B2EE4"/>
    <w:rsid w:val="003B3ACF"/>
    <w:rsid w:val="003B4C3C"/>
    <w:rsid w:val="003B5CF0"/>
    <w:rsid w:val="003B610C"/>
    <w:rsid w:val="003B6252"/>
    <w:rsid w:val="003B78B1"/>
    <w:rsid w:val="003C14C4"/>
    <w:rsid w:val="003C644B"/>
    <w:rsid w:val="003C6BDC"/>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2426"/>
    <w:rsid w:val="00402BE8"/>
    <w:rsid w:val="00403858"/>
    <w:rsid w:val="00404F8A"/>
    <w:rsid w:val="0040505D"/>
    <w:rsid w:val="00406079"/>
    <w:rsid w:val="00406605"/>
    <w:rsid w:val="00406760"/>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275C1"/>
    <w:rsid w:val="004301A4"/>
    <w:rsid w:val="0043075D"/>
    <w:rsid w:val="00430C1F"/>
    <w:rsid w:val="00430E0D"/>
    <w:rsid w:val="00432201"/>
    <w:rsid w:val="0043332C"/>
    <w:rsid w:val="00433F00"/>
    <w:rsid w:val="004340D7"/>
    <w:rsid w:val="00436E4C"/>
    <w:rsid w:val="00437F04"/>
    <w:rsid w:val="004409C4"/>
    <w:rsid w:val="004411D8"/>
    <w:rsid w:val="00441201"/>
    <w:rsid w:val="00441790"/>
    <w:rsid w:val="004424F9"/>
    <w:rsid w:val="004432D2"/>
    <w:rsid w:val="0044477F"/>
    <w:rsid w:val="00445006"/>
    <w:rsid w:val="0044643A"/>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20A5"/>
    <w:rsid w:val="00482E41"/>
    <w:rsid w:val="004841FA"/>
    <w:rsid w:val="004843C9"/>
    <w:rsid w:val="00484665"/>
    <w:rsid w:val="00484A74"/>
    <w:rsid w:val="00484AD7"/>
    <w:rsid w:val="00485739"/>
    <w:rsid w:val="004862E3"/>
    <w:rsid w:val="00486557"/>
    <w:rsid w:val="0049028D"/>
    <w:rsid w:val="00491149"/>
    <w:rsid w:val="00491DC6"/>
    <w:rsid w:val="00492676"/>
    <w:rsid w:val="0049417E"/>
    <w:rsid w:val="004964D7"/>
    <w:rsid w:val="004A19CE"/>
    <w:rsid w:val="004A1D9A"/>
    <w:rsid w:val="004A235A"/>
    <w:rsid w:val="004A28CB"/>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2A64"/>
    <w:rsid w:val="004D3418"/>
    <w:rsid w:val="004D3506"/>
    <w:rsid w:val="004D35BE"/>
    <w:rsid w:val="004D3C11"/>
    <w:rsid w:val="004D4309"/>
    <w:rsid w:val="004D46C4"/>
    <w:rsid w:val="004D57A4"/>
    <w:rsid w:val="004D6546"/>
    <w:rsid w:val="004D6EC9"/>
    <w:rsid w:val="004D6F37"/>
    <w:rsid w:val="004E0070"/>
    <w:rsid w:val="004E041D"/>
    <w:rsid w:val="004E0702"/>
    <w:rsid w:val="004E135E"/>
    <w:rsid w:val="004E2AB1"/>
    <w:rsid w:val="004E2B04"/>
    <w:rsid w:val="004E33F2"/>
    <w:rsid w:val="004E3404"/>
    <w:rsid w:val="004E4487"/>
    <w:rsid w:val="004E5910"/>
    <w:rsid w:val="004E6D12"/>
    <w:rsid w:val="004E6E17"/>
    <w:rsid w:val="004F0B28"/>
    <w:rsid w:val="004F3E9F"/>
    <w:rsid w:val="004F4566"/>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17F4D"/>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D84"/>
    <w:rsid w:val="00540FF1"/>
    <w:rsid w:val="00541077"/>
    <w:rsid w:val="0054209D"/>
    <w:rsid w:val="00543603"/>
    <w:rsid w:val="0054564F"/>
    <w:rsid w:val="00545D22"/>
    <w:rsid w:val="00546215"/>
    <w:rsid w:val="00546548"/>
    <w:rsid w:val="0054676A"/>
    <w:rsid w:val="00546D5E"/>
    <w:rsid w:val="0054736B"/>
    <w:rsid w:val="00550503"/>
    <w:rsid w:val="0055289E"/>
    <w:rsid w:val="00552AB1"/>
    <w:rsid w:val="00552DF6"/>
    <w:rsid w:val="005538DE"/>
    <w:rsid w:val="00554328"/>
    <w:rsid w:val="005555D6"/>
    <w:rsid w:val="00555930"/>
    <w:rsid w:val="00555963"/>
    <w:rsid w:val="00555CAD"/>
    <w:rsid w:val="00555D17"/>
    <w:rsid w:val="00555DB1"/>
    <w:rsid w:val="00556E7A"/>
    <w:rsid w:val="00557541"/>
    <w:rsid w:val="005605BB"/>
    <w:rsid w:val="00560C65"/>
    <w:rsid w:val="00561D94"/>
    <w:rsid w:val="005622D4"/>
    <w:rsid w:val="005629B4"/>
    <w:rsid w:val="00562EA0"/>
    <w:rsid w:val="00563768"/>
    <w:rsid w:val="00563822"/>
    <w:rsid w:val="00563F3E"/>
    <w:rsid w:val="0056415B"/>
    <w:rsid w:val="005647FF"/>
    <w:rsid w:val="005665BB"/>
    <w:rsid w:val="00567480"/>
    <w:rsid w:val="005678CB"/>
    <w:rsid w:val="005724EB"/>
    <w:rsid w:val="005730B6"/>
    <w:rsid w:val="005827BC"/>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E2"/>
    <w:rsid w:val="00591F7C"/>
    <w:rsid w:val="005926CF"/>
    <w:rsid w:val="005935A5"/>
    <w:rsid w:val="00593C70"/>
    <w:rsid w:val="005942C5"/>
    <w:rsid w:val="005958EC"/>
    <w:rsid w:val="0059606F"/>
    <w:rsid w:val="0059648C"/>
    <w:rsid w:val="0059686C"/>
    <w:rsid w:val="005A053D"/>
    <w:rsid w:val="005A05AE"/>
    <w:rsid w:val="005A093F"/>
    <w:rsid w:val="005A3396"/>
    <w:rsid w:val="005A376F"/>
    <w:rsid w:val="005A5670"/>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E46"/>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439A"/>
    <w:rsid w:val="00606D1D"/>
    <w:rsid w:val="00607980"/>
    <w:rsid w:val="00607B34"/>
    <w:rsid w:val="00610F72"/>
    <w:rsid w:val="006120FB"/>
    <w:rsid w:val="00612DA9"/>
    <w:rsid w:val="006142AF"/>
    <w:rsid w:val="0061467A"/>
    <w:rsid w:val="00615818"/>
    <w:rsid w:val="00617E42"/>
    <w:rsid w:val="00617FA4"/>
    <w:rsid w:val="00620BAA"/>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811"/>
    <w:rsid w:val="0064541B"/>
    <w:rsid w:val="0064547F"/>
    <w:rsid w:val="0064548F"/>
    <w:rsid w:val="00646E09"/>
    <w:rsid w:val="006470F0"/>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3971"/>
    <w:rsid w:val="00695BC4"/>
    <w:rsid w:val="00695C98"/>
    <w:rsid w:val="006962BD"/>
    <w:rsid w:val="0069635A"/>
    <w:rsid w:val="0069675D"/>
    <w:rsid w:val="0069711B"/>
    <w:rsid w:val="00697417"/>
    <w:rsid w:val="006976C4"/>
    <w:rsid w:val="006A2B37"/>
    <w:rsid w:val="006A3281"/>
    <w:rsid w:val="006A45C5"/>
    <w:rsid w:val="006A4C27"/>
    <w:rsid w:val="006A7C9F"/>
    <w:rsid w:val="006B0B31"/>
    <w:rsid w:val="006B0D3B"/>
    <w:rsid w:val="006B31DE"/>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DD6"/>
    <w:rsid w:val="006F4A6C"/>
    <w:rsid w:val="006F6549"/>
    <w:rsid w:val="006F6ACB"/>
    <w:rsid w:val="00700099"/>
    <w:rsid w:val="007010EE"/>
    <w:rsid w:val="0070196F"/>
    <w:rsid w:val="00701DCD"/>
    <w:rsid w:val="00702971"/>
    <w:rsid w:val="00702F60"/>
    <w:rsid w:val="00703249"/>
    <w:rsid w:val="00703A75"/>
    <w:rsid w:val="007046AA"/>
    <w:rsid w:val="007048D1"/>
    <w:rsid w:val="0070714C"/>
    <w:rsid w:val="00710C80"/>
    <w:rsid w:val="00711AA6"/>
    <w:rsid w:val="00712503"/>
    <w:rsid w:val="00712562"/>
    <w:rsid w:val="00712A07"/>
    <w:rsid w:val="007135AB"/>
    <w:rsid w:val="00713784"/>
    <w:rsid w:val="00713970"/>
    <w:rsid w:val="007145C1"/>
    <w:rsid w:val="00714F6A"/>
    <w:rsid w:val="007154D5"/>
    <w:rsid w:val="00715648"/>
    <w:rsid w:val="0071643E"/>
    <w:rsid w:val="00716851"/>
    <w:rsid w:val="00717DF5"/>
    <w:rsid w:val="007202BA"/>
    <w:rsid w:val="007221EE"/>
    <w:rsid w:val="00722666"/>
    <w:rsid w:val="00722D08"/>
    <w:rsid w:val="00725EE1"/>
    <w:rsid w:val="0072689E"/>
    <w:rsid w:val="00726D89"/>
    <w:rsid w:val="00727965"/>
    <w:rsid w:val="00730922"/>
    <w:rsid w:val="00730B75"/>
    <w:rsid w:val="00731337"/>
    <w:rsid w:val="00731E26"/>
    <w:rsid w:val="00732168"/>
    <w:rsid w:val="00732A26"/>
    <w:rsid w:val="00733A7C"/>
    <w:rsid w:val="00733AAB"/>
    <w:rsid w:val="00733ABB"/>
    <w:rsid w:val="00733E99"/>
    <w:rsid w:val="0073445F"/>
    <w:rsid w:val="0073496C"/>
    <w:rsid w:val="00735AE7"/>
    <w:rsid w:val="00735CA7"/>
    <w:rsid w:val="00735CCB"/>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88D"/>
    <w:rsid w:val="00755639"/>
    <w:rsid w:val="00757A0B"/>
    <w:rsid w:val="00757D0A"/>
    <w:rsid w:val="0076164D"/>
    <w:rsid w:val="00763F34"/>
    <w:rsid w:val="007659D3"/>
    <w:rsid w:val="00765A98"/>
    <w:rsid w:val="00766B6A"/>
    <w:rsid w:val="00766EE5"/>
    <w:rsid w:val="007746D5"/>
    <w:rsid w:val="00774BD5"/>
    <w:rsid w:val="00774E53"/>
    <w:rsid w:val="007759CE"/>
    <w:rsid w:val="007759E8"/>
    <w:rsid w:val="0077606E"/>
    <w:rsid w:val="0077623F"/>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CB4"/>
    <w:rsid w:val="00795D33"/>
    <w:rsid w:val="00795DB5"/>
    <w:rsid w:val="00796396"/>
    <w:rsid w:val="0079669C"/>
    <w:rsid w:val="007975E4"/>
    <w:rsid w:val="007A00DE"/>
    <w:rsid w:val="007A0D08"/>
    <w:rsid w:val="007A33A6"/>
    <w:rsid w:val="007A3CE7"/>
    <w:rsid w:val="007A64F4"/>
    <w:rsid w:val="007A66B7"/>
    <w:rsid w:val="007A66BB"/>
    <w:rsid w:val="007A7D32"/>
    <w:rsid w:val="007A7F3E"/>
    <w:rsid w:val="007B1114"/>
    <w:rsid w:val="007B119B"/>
    <w:rsid w:val="007B12BE"/>
    <w:rsid w:val="007B18B2"/>
    <w:rsid w:val="007B194C"/>
    <w:rsid w:val="007B1EE9"/>
    <w:rsid w:val="007B2798"/>
    <w:rsid w:val="007B2F67"/>
    <w:rsid w:val="007B3118"/>
    <w:rsid w:val="007B3DC7"/>
    <w:rsid w:val="007B3FED"/>
    <w:rsid w:val="007B47C6"/>
    <w:rsid w:val="007B547C"/>
    <w:rsid w:val="007B5762"/>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6F0"/>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388"/>
    <w:rsid w:val="007F2D19"/>
    <w:rsid w:val="007F383A"/>
    <w:rsid w:val="007F38D3"/>
    <w:rsid w:val="007F4A42"/>
    <w:rsid w:val="007F4F34"/>
    <w:rsid w:val="007F5D80"/>
    <w:rsid w:val="007F5D98"/>
    <w:rsid w:val="007F6E69"/>
    <w:rsid w:val="007F7A37"/>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3FCD"/>
    <w:rsid w:val="0081463F"/>
    <w:rsid w:val="008148CD"/>
    <w:rsid w:val="00815395"/>
    <w:rsid w:val="00816B7C"/>
    <w:rsid w:val="00817A52"/>
    <w:rsid w:val="008200D0"/>
    <w:rsid w:val="008210C5"/>
    <w:rsid w:val="00821112"/>
    <w:rsid w:val="00821541"/>
    <w:rsid w:val="00821678"/>
    <w:rsid w:val="00821844"/>
    <w:rsid w:val="00821A44"/>
    <w:rsid w:val="00821C38"/>
    <w:rsid w:val="0082247C"/>
    <w:rsid w:val="00822A88"/>
    <w:rsid w:val="00822BDB"/>
    <w:rsid w:val="00823653"/>
    <w:rsid w:val="00823B4D"/>
    <w:rsid w:val="008253DF"/>
    <w:rsid w:val="0082547E"/>
    <w:rsid w:val="00825651"/>
    <w:rsid w:val="008261E3"/>
    <w:rsid w:val="00826208"/>
    <w:rsid w:val="00830C6A"/>
    <w:rsid w:val="008310F1"/>
    <w:rsid w:val="008339DA"/>
    <w:rsid w:val="00833D79"/>
    <w:rsid w:val="00834909"/>
    <w:rsid w:val="008355B0"/>
    <w:rsid w:val="00837706"/>
    <w:rsid w:val="0084092D"/>
    <w:rsid w:val="00841EA4"/>
    <w:rsid w:val="00842D7C"/>
    <w:rsid w:val="00844673"/>
    <w:rsid w:val="00845218"/>
    <w:rsid w:val="00845CAC"/>
    <w:rsid w:val="00846546"/>
    <w:rsid w:val="00846596"/>
    <w:rsid w:val="00847BE8"/>
    <w:rsid w:val="0085037B"/>
    <w:rsid w:val="00850CE7"/>
    <w:rsid w:val="00850FB7"/>
    <w:rsid w:val="00852395"/>
    <w:rsid w:val="0085286A"/>
    <w:rsid w:val="00852ED7"/>
    <w:rsid w:val="00853602"/>
    <w:rsid w:val="008536FF"/>
    <w:rsid w:val="00853C90"/>
    <w:rsid w:val="0085418C"/>
    <w:rsid w:val="0085440A"/>
    <w:rsid w:val="00854B8E"/>
    <w:rsid w:val="0085549C"/>
    <w:rsid w:val="00855F10"/>
    <w:rsid w:val="008601E7"/>
    <w:rsid w:val="00861072"/>
    <w:rsid w:val="00861D2E"/>
    <w:rsid w:val="00861DCD"/>
    <w:rsid w:val="0086208E"/>
    <w:rsid w:val="0086440E"/>
    <w:rsid w:val="00864627"/>
    <w:rsid w:val="00865336"/>
    <w:rsid w:val="0086691F"/>
    <w:rsid w:val="00866F24"/>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3F29"/>
    <w:rsid w:val="00894503"/>
    <w:rsid w:val="00894A4D"/>
    <w:rsid w:val="008954CB"/>
    <w:rsid w:val="008957A9"/>
    <w:rsid w:val="00895FA5"/>
    <w:rsid w:val="00896172"/>
    <w:rsid w:val="008A023D"/>
    <w:rsid w:val="008A0DFE"/>
    <w:rsid w:val="008A1DFA"/>
    <w:rsid w:val="008A2029"/>
    <w:rsid w:val="008A222F"/>
    <w:rsid w:val="008A2385"/>
    <w:rsid w:val="008A3358"/>
    <w:rsid w:val="008A4A6C"/>
    <w:rsid w:val="008A4F35"/>
    <w:rsid w:val="008A5001"/>
    <w:rsid w:val="008A560C"/>
    <w:rsid w:val="008A68A9"/>
    <w:rsid w:val="008A764A"/>
    <w:rsid w:val="008A790E"/>
    <w:rsid w:val="008B0058"/>
    <w:rsid w:val="008B12D1"/>
    <w:rsid w:val="008B1532"/>
    <w:rsid w:val="008B1AA9"/>
    <w:rsid w:val="008B2725"/>
    <w:rsid w:val="008B4C8D"/>
    <w:rsid w:val="008B509C"/>
    <w:rsid w:val="008B6694"/>
    <w:rsid w:val="008B6DD4"/>
    <w:rsid w:val="008B6E12"/>
    <w:rsid w:val="008B6EC0"/>
    <w:rsid w:val="008C03BC"/>
    <w:rsid w:val="008C1639"/>
    <w:rsid w:val="008C1A16"/>
    <w:rsid w:val="008C31B1"/>
    <w:rsid w:val="008C436B"/>
    <w:rsid w:val="008C5409"/>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B49"/>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4632"/>
    <w:rsid w:val="008F609A"/>
    <w:rsid w:val="008F651D"/>
    <w:rsid w:val="008F6B0B"/>
    <w:rsid w:val="008F77D9"/>
    <w:rsid w:val="008F7D64"/>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BE"/>
    <w:rsid w:val="009214B5"/>
    <w:rsid w:val="009219C7"/>
    <w:rsid w:val="00921C96"/>
    <w:rsid w:val="009222D2"/>
    <w:rsid w:val="00923A46"/>
    <w:rsid w:val="009242E4"/>
    <w:rsid w:val="0092485B"/>
    <w:rsid w:val="009252C2"/>
    <w:rsid w:val="0092540C"/>
    <w:rsid w:val="00925B56"/>
    <w:rsid w:val="00925F8A"/>
    <w:rsid w:val="00927258"/>
    <w:rsid w:val="009279F7"/>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A92"/>
    <w:rsid w:val="00950E6B"/>
    <w:rsid w:val="0095178A"/>
    <w:rsid w:val="00952754"/>
    <w:rsid w:val="00952BA9"/>
    <w:rsid w:val="0095301E"/>
    <w:rsid w:val="00953317"/>
    <w:rsid w:val="00953574"/>
    <w:rsid w:val="0095385C"/>
    <w:rsid w:val="00953E88"/>
    <w:rsid w:val="00954A9F"/>
    <w:rsid w:val="009576EB"/>
    <w:rsid w:val="009578EB"/>
    <w:rsid w:val="00957CA9"/>
    <w:rsid w:val="00960490"/>
    <w:rsid w:val="00960683"/>
    <w:rsid w:val="00960714"/>
    <w:rsid w:val="00960F89"/>
    <w:rsid w:val="00961271"/>
    <w:rsid w:val="00961E4A"/>
    <w:rsid w:val="00962DF6"/>
    <w:rsid w:val="00963131"/>
    <w:rsid w:val="00963705"/>
    <w:rsid w:val="009639F0"/>
    <w:rsid w:val="00963FCC"/>
    <w:rsid w:val="009641BA"/>
    <w:rsid w:val="00964F4E"/>
    <w:rsid w:val="00965D7D"/>
    <w:rsid w:val="00966514"/>
    <w:rsid w:val="00966B98"/>
    <w:rsid w:val="009678EA"/>
    <w:rsid w:val="009703B3"/>
    <w:rsid w:val="00972A32"/>
    <w:rsid w:val="00973635"/>
    <w:rsid w:val="00973D37"/>
    <w:rsid w:val="009750F7"/>
    <w:rsid w:val="009751E1"/>
    <w:rsid w:val="00975BE6"/>
    <w:rsid w:val="009765CC"/>
    <w:rsid w:val="00977F29"/>
    <w:rsid w:val="00977FD8"/>
    <w:rsid w:val="00980612"/>
    <w:rsid w:val="00980E92"/>
    <w:rsid w:val="0098246C"/>
    <w:rsid w:val="009829C4"/>
    <w:rsid w:val="00982A82"/>
    <w:rsid w:val="00985935"/>
    <w:rsid w:val="00985AA8"/>
    <w:rsid w:val="00986EA2"/>
    <w:rsid w:val="0099118D"/>
    <w:rsid w:val="00991847"/>
    <w:rsid w:val="00991D7C"/>
    <w:rsid w:val="00991FF4"/>
    <w:rsid w:val="00992DDA"/>
    <w:rsid w:val="00992EA4"/>
    <w:rsid w:val="009944F1"/>
    <w:rsid w:val="00994E6D"/>
    <w:rsid w:val="00996404"/>
    <w:rsid w:val="00996E57"/>
    <w:rsid w:val="00997423"/>
    <w:rsid w:val="0099778B"/>
    <w:rsid w:val="00997987"/>
    <w:rsid w:val="009A0918"/>
    <w:rsid w:val="009A0B2E"/>
    <w:rsid w:val="009A0E6C"/>
    <w:rsid w:val="009A1939"/>
    <w:rsid w:val="009A1B93"/>
    <w:rsid w:val="009A2307"/>
    <w:rsid w:val="009A237F"/>
    <w:rsid w:val="009A353C"/>
    <w:rsid w:val="009A37DD"/>
    <w:rsid w:val="009A619C"/>
    <w:rsid w:val="009A6C7C"/>
    <w:rsid w:val="009A7A0F"/>
    <w:rsid w:val="009B0528"/>
    <w:rsid w:val="009B1B6F"/>
    <w:rsid w:val="009B2121"/>
    <w:rsid w:val="009B2F59"/>
    <w:rsid w:val="009B4592"/>
    <w:rsid w:val="009B4C62"/>
    <w:rsid w:val="009B6D22"/>
    <w:rsid w:val="009B6E09"/>
    <w:rsid w:val="009B7477"/>
    <w:rsid w:val="009B7720"/>
    <w:rsid w:val="009B7EB0"/>
    <w:rsid w:val="009C074F"/>
    <w:rsid w:val="009C0CF7"/>
    <w:rsid w:val="009C229C"/>
    <w:rsid w:val="009C2BDD"/>
    <w:rsid w:val="009C3562"/>
    <w:rsid w:val="009C44BD"/>
    <w:rsid w:val="009C4F02"/>
    <w:rsid w:val="009C6546"/>
    <w:rsid w:val="009C7C1A"/>
    <w:rsid w:val="009D26CE"/>
    <w:rsid w:val="009D2AB1"/>
    <w:rsid w:val="009E061D"/>
    <w:rsid w:val="009E278E"/>
    <w:rsid w:val="009E286D"/>
    <w:rsid w:val="009E34E2"/>
    <w:rsid w:val="009E39FE"/>
    <w:rsid w:val="009E3D17"/>
    <w:rsid w:val="009E50F2"/>
    <w:rsid w:val="009E545A"/>
    <w:rsid w:val="009E5767"/>
    <w:rsid w:val="009F049C"/>
    <w:rsid w:val="009F0850"/>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B81"/>
    <w:rsid w:val="00A325D3"/>
    <w:rsid w:val="00A3362C"/>
    <w:rsid w:val="00A33B7A"/>
    <w:rsid w:val="00A344EE"/>
    <w:rsid w:val="00A3485F"/>
    <w:rsid w:val="00A35899"/>
    <w:rsid w:val="00A35E28"/>
    <w:rsid w:val="00A36B7E"/>
    <w:rsid w:val="00A36F4F"/>
    <w:rsid w:val="00A36FC9"/>
    <w:rsid w:val="00A40797"/>
    <w:rsid w:val="00A40E0A"/>
    <w:rsid w:val="00A418DB"/>
    <w:rsid w:val="00A41A20"/>
    <w:rsid w:val="00A41DD2"/>
    <w:rsid w:val="00A42B71"/>
    <w:rsid w:val="00A43F40"/>
    <w:rsid w:val="00A443CE"/>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BBA"/>
    <w:rsid w:val="00A8441B"/>
    <w:rsid w:val="00A845A3"/>
    <w:rsid w:val="00A86CC0"/>
    <w:rsid w:val="00A875D1"/>
    <w:rsid w:val="00A87BF2"/>
    <w:rsid w:val="00A90795"/>
    <w:rsid w:val="00A907A9"/>
    <w:rsid w:val="00A90B98"/>
    <w:rsid w:val="00A91275"/>
    <w:rsid w:val="00A9343F"/>
    <w:rsid w:val="00A939DE"/>
    <w:rsid w:val="00A95AE2"/>
    <w:rsid w:val="00A96F0D"/>
    <w:rsid w:val="00A97799"/>
    <w:rsid w:val="00AA03A5"/>
    <w:rsid w:val="00AA07E6"/>
    <w:rsid w:val="00AA1B70"/>
    <w:rsid w:val="00AA28BF"/>
    <w:rsid w:val="00AA3079"/>
    <w:rsid w:val="00AA47CC"/>
    <w:rsid w:val="00AA4ACF"/>
    <w:rsid w:val="00AA5A73"/>
    <w:rsid w:val="00AA6209"/>
    <w:rsid w:val="00AA686D"/>
    <w:rsid w:val="00AA764F"/>
    <w:rsid w:val="00AB1485"/>
    <w:rsid w:val="00AB3406"/>
    <w:rsid w:val="00AB432B"/>
    <w:rsid w:val="00AB5879"/>
    <w:rsid w:val="00AB764B"/>
    <w:rsid w:val="00AB7B30"/>
    <w:rsid w:val="00AC1F0F"/>
    <w:rsid w:val="00AC2595"/>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1AD0"/>
    <w:rsid w:val="00B02EC2"/>
    <w:rsid w:val="00B03297"/>
    <w:rsid w:val="00B03611"/>
    <w:rsid w:val="00B03A22"/>
    <w:rsid w:val="00B03CD0"/>
    <w:rsid w:val="00B0444B"/>
    <w:rsid w:val="00B04828"/>
    <w:rsid w:val="00B04BEA"/>
    <w:rsid w:val="00B04EE5"/>
    <w:rsid w:val="00B0563C"/>
    <w:rsid w:val="00B076B5"/>
    <w:rsid w:val="00B110E6"/>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5210E"/>
    <w:rsid w:val="00B52BB3"/>
    <w:rsid w:val="00B52C86"/>
    <w:rsid w:val="00B530D3"/>
    <w:rsid w:val="00B53C78"/>
    <w:rsid w:val="00B55B41"/>
    <w:rsid w:val="00B56B2D"/>
    <w:rsid w:val="00B5708A"/>
    <w:rsid w:val="00B57949"/>
    <w:rsid w:val="00B57B9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A06EE"/>
    <w:rsid w:val="00BA09FE"/>
    <w:rsid w:val="00BA19BD"/>
    <w:rsid w:val="00BA1B10"/>
    <w:rsid w:val="00BA212F"/>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CDE"/>
    <w:rsid w:val="00BE7078"/>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079C3"/>
    <w:rsid w:val="00C10747"/>
    <w:rsid w:val="00C121C0"/>
    <w:rsid w:val="00C1321C"/>
    <w:rsid w:val="00C13676"/>
    <w:rsid w:val="00C13A20"/>
    <w:rsid w:val="00C14502"/>
    <w:rsid w:val="00C15563"/>
    <w:rsid w:val="00C15B73"/>
    <w:rsid w:val="00C17702"/>
    <w:rsid w:val="00C21DA0"/>
    <w:rsid w:val="00C21FFB"/>
    <w:rsid w:val="00C227E2"/>
    <w:rsid w:val="00C2294D"/>
    <w:rsid w:val="00C235A1"/>
    <w:rsid w:val="00C23973"/>
    <w:rsid w:val="00C243C6"/>
    <w:rsid w:val="00C26B42"/>
    <w:rsid w:val="00C26B64"/>
    <w:rsid w:val="00C27AC9"/>
    <w:rsid w:val="00C3146A"/>
    <w:rsid w:val="00C33EDD"/>
    <w:rsid w:val="00C3473F"/>
    <w:rsid w:val="00C3481E"/>
    <w:rsid w:val="00C34E04"/>
    <w:rsid w:val="00C3603B"/>
    <w:rsid w:val="00C36316"/>
    <w:rsid w:val="00C364EF"/>
    <w:rsid w:val="00C365E3"/>
    <w:rsid w:val="00C367F9"/>
    <w:rsid w:val="00C37CFE"/>
    <w:rsid w:val="00C408A6"/>
    <w:rsid w:val="00C4122E"/>
    <w:rsid w:val="00C41A6F"/>
    <w:rsid w:val="00C4264C"/>
    <w:rsid w:val="00C4453D"/>
    <w:rsid w:val="00C4477B"/>
    <w:rsid w:val="00C455B3"/>
    <w:rsid w:val="00C45947"/>
    <w:rsid w:val="00C47E6C"/>
    <w:rsid w:val="00C50876"/>
    <w:rsid w:val="00C50CA5"/>
    <w:rsid w:val="00C51CC9"/>
    <w:rsid w:val="00C51F02"/>
    <w:rsid w:val="00C521C8"/>
    <w:rsid w:val="00C523A5"/>
    <w:rsid w:val="00C52B52"/>
    <w:rsid w:val="00C533E7"/>
    <w:rsid w:val="00C53444"/>
    <w:rsid w:val="00C53769"/>
    <w:rsid w:val="00C53B9F"/>
    <w:rsid w:val="00C53FAA"/>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1E72"/>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D15"/>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9D7"/>
    <w:rsid w:val="00CD247C"/>
    <w:rsid w:val="00CD2B09"/>
    <w:rsid w:val="00CD2B5C"/>
    <w:rsid w:val="00CD30EF"/>
    <w:rsid w:val="00CD4559"/>
    <w:rsid w:val="00CD5328"/>
    <w:rsid w:val="00CD67A3"/>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1EAF"/>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50CE"/>
    <w:rsid w:val="00D07457"/>
    <w:rsid w:val="00D07809"/>
    <w:rsid w:val="00D079F1"/>
    <w:rsid w:val="00D07A13"/>
    <w:rsid w:val="00D106C1"/>
    <w:rsid w:val="00D11103"/>
    <w:rsid w:val="00D11DE0"/>
    <w:rsid w:val="00D121AA"/>
    <w:rsid w:val="00D121E1"/>
    <w:rsid w:val="00D122B2"/>
    <w:rsid w:val="00D144B1"/>
    <w:rsid w:val="00D15311"/>
    <w:rsid w:val="00D15F8F"/>
    <w:rsid w:val="00D1666F"/>
    <w:rsid w:val="00D16723"/>
    <w:rsid w:val="00D16AA1"/>
    <w:rsid w:val="00D16F2A"/>
    <w:rsid w:val="00D20769"/>
    <w:rsid w:val="00D211C0"/>
    <w:rsid w:val="00D21960"/>
    <w:rsid w:val="00D23582"/>
    <w:rsid w:val="00D249F7"/>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28A5"/>
    <w:rsid w:val="00D74F37"/>
    <w:rsid w:val="00D75279"/>
    <w:rsid w:val="00D7544D"/>
    <w:rsid w:val="00D75585"/>
    <w:rsid w:val="00D75D7E"/>
    <w:rsid w:val="00D76122"/>
    <w:rsid w:val="00D762ED"/>
    <w:rsid w:val="00D76D7C"/>
    <w:rsid w:val="00D771FA"/>
    <w:rsid w:val="00D774CC"/>
    <w:rsid w:val="00D815BF"/>
    <w:rsid w:val="00D81735"/>
    <w:rsid w:val="00D81E04"/>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EDD"/>
    <w:rsid w:val="00D96194"/>
    <w:rsid w:val="00D9675A"/>
    <w:rsid w:val="00D978F0"/>
    <w:rsid w:val="00DA077B"/>
    <w:rsid w:val="00DA0995"/>
    <w:rsid w:val="00DA2240"/>
    <w:rsid w:val="00DA236C"/>
    <w:rsid w:val="00DA26B5"/>
    <w:rsid w:val="00DA2C6B"/>
    <w:rsid w:val="00DA61B9"/>
    <w:rsid w:val="00DA6377"/>
    <w:rsid w:val="00DA685F"/>
    <w:rsid w:val="00DA750E"/>
    <w:rsid w:val="00DB0CE3"/>
    <w:rsid w:val="00DB2305"/>
    <w:rsid w:val="00DB2BA9"/>
    <w:rsid w:val="00DB2E8E"/>
    <w:rsid w:val="00DB4B07"/>
    <w:rsid w:val="00DB51C0"/>
    <w:rsid w:val="00DB5A6A"/>
    <w:rsid w:val="00DB7124"/>
    <w:rsid w:val="00DB7329"/>
    <w:rsid w:val="00DB7D43"/>
    <w:rsid w:val="00DB7E35"/>
    <w:rsid w:val="00DC1F6D"/>
    <w:rsid w:val="00DC296A"/>
    <w:rsid w:val="00DC4407"/>
    <w:rsid w:val="00DC4961"/>
    <w:rsid w:val="00DC5569"/>
    <w:rsid w:val="00DC5A66"/>
    <w:rsid w:val="00DC6636"/>
    <w:rsid w:val="00DD0516"/>
    <w:rsid w:val="00DD0E39"/>
    <w:rsid w:val="00DD3D9A"/>
    <w:rsid w:val="00DD42C3"/>
    <w:rsid w:val="00DD5249"/>
    <w:rsid w:val="00DD5DF1"/>
    <w:rsid w:val="00DD668C"/>
    <w:rsid w:val="00DD684B"/>
    <w:rsid w:val="00DD6C7E"/>
    <w:rsid w:val="00DD73C5"/>
    <w:rsid w:val="00DD7A1D"/>
    <w:rsid w:val="00DE00BE"/>
    <w:rsid w:val="00DE14AF"/>
    <w:rsid w:val="00DE1866"/>
    <w:rsid w:val="00DE1A18"/>
    <w:rsid w:val="00DE2515"/>
    <w:rsid w:val="00DE2DB6"/>
    <w:rsid w:val="00DE302D"/>
    <w:rsid w:val="00DE4778"/>
    <w:rsid w:val="00DE4845"/>
    <w:rsid w:val="00DE4F18"/>
    <w:rsid w:val="00DE62F9"/>
    <w:rsid w:val="00DE6429"/>
    <w:rsid w:val="00DE7850"/>
    <w:rsid w:val="00DE7DA0"/>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5CC3"/>
    <w:rsid w:val="00E17A04"/>
    <w:rsid w:val="00E20275"/>
    <w:rsid w:val="00E2097B"/>
    <w:rsid w:val="00E20A0F"/>
    <w:rsid w:val="00E21719"/>
    <w:rsid w:val="00E226C4"/>
    <w:rsid w:val="00E23ED1"/>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22B5"/>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F51"/>
    <w:rsid w:val="00EB512F"/>
    <w:rsid w:val="00EB7065"/>
    <w:rsid w:val="00EB7C50"/>
    <w:rsid w:val="00EC002E"/>
    <w:rsid w:val="00EC0945"/>
    <w:rsid w:val="00EC163A"/>
    <w:rsid w:val="00EC21A6"/>
    <w:rsid w:val="00EC349A"/>
    <w:rsid w:val="00EC3B43"/>
    <w:rsid w:val="00EC5360"/>
    <w:rsid w:val="00EC55BC"/>
    <w:rsid w:val="00EC6302"/>
    <w:rsid w:val="00EC660D"/>
    <w:rsid w:val="00EC6681"/>
    <w:rsid w:val="00EC74CE"/>
    <w:rsid w:val="00ED0077"/>
    <w:rsid w:val="00ED062E"/>
    <w:rsid w:val="00ED0E0A"/>
    <w:rsid w:val="00ED0ED3"/>
    <w:rsid w:val="00ED2E19"/>
    <w:rsid w:val="00ED3C49"/>
    <w:rsid w:val="00ED3E3E"/>
    <w:rsid w:val="00ED5D2F"/>
    <w:rsid w:val="00ED62A5"/>
    <w:rsid w:val="00EE0499"/>
    <w:rsid w:val="00EE0721"/>
    <w:rsid w:val="00EE1889"/>
    <w:rsid w:val="00EE274B"/>
    <w:rsid w:val="00EE2D5E"/>
    <w:rsid w:val="00EE387A"/>
    <w:rsid w:val="00EE558C"/>
    <w:rsid w:val="00EE5677"/>
    <w:rsid w:val="00EE5A81"/>
    <w:rsid w:val="00EE64C1"/>
    <w:rsid w:val="00EF2FCF"/>
    <w:rsid w:val="00EF3B42"/>
    <w:rsid w:val="00EF3C45"/>
    <w:rsid w:val="00EF3FC8"/>
    <w:rsid w:val="00EF697F"/>
    <w:rsid w:val="00EF6CE0"/>
    <w:rsid w:val="00F02A7D"/>
    <w:rsid w:val="00F02C25"/>
    <w:rsid w:val="00F03E6C"/>
    <w:rsid w:val="00F04081"/>
    <w:rsid w:val="00F049B3"/>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A5C"/>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0F1"/>
    <w:rsid w:val="00F835F8"/>
    <w:rsid w:val="00F83D53"/>
    <w:rsid w:val="00F840D3"/>
    <w:rsid w:val="00F85700"/>
    <w:rsid w:val="00F85E13"/>
    <w:rsid w:val="00F85E1B"/>
    <w:rsid w:val="00F861A8"/>
    <w:rsid w:val="00F87A1A"/>
    <w:rsid w:val="00F91EAE"/>
    <w:rsid w:val="00F92385"/>
    <w:rsid w:val="00F93352"/>
    <w:rsid w:val="00F93486"/>
    <w:rsid w:val="00F938E9"/>
    <w:rsid w:val="00F93D5E"/>
    <w:rsid w:val="00F93F90"/>
    <w:rsid w:val="00F9712B"/>
    <w:rsid w:val="00F9766E"/>
    <w:rsid w:val="00F979B3"/>
    <w:rsid w:val="00FA0EFD"/>
    <w:rsid w:val="00FA1E4A"/>
    <w:rsid w:val="00FA234F"/>
    <w:rsid w:val="00FA3444"/>
    <w:rsid w:val="00FA3571"/>
    <w:rsid w:val="00FA4A79"/>
    <w:rsid w:val="00FA55C6"/>
    <w:rsid w:val="00FA65C5"/>
    <w:rsid w:val="00FB0243"/>
    <w:rsid w:val="00FB06A5"/>
    <w:rsid w:val="00FB0FCE"/>
    <w:rsid w:val="00FB1447"/>
    <w:rsid w:val="00FB175F"/>
    <w:rsid w:val="00FB2273"/>
    <w:rsid w:val="00FB23A3"/>
    <w:rsid w:val="00FB3024"/>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6A10"/>
    <w:rsid w:val="00FE0071"/>
    <w:rsid w:val="00FE1649"/>
    <w:rsid w:val="00FE3606"/>
    <w:rsid w:val="00FE569E"/>
    <w:rsid w:val="00FE61E7"/>
    <w:rsid w:val="00FF0B4F"/>
    <w:rsid w:val="00FF2038"/>
    <w:rsid w:val="00FF3D0F"/>
    <w:rsid w:val="00FF3DFA"/>
    <w:rsid w:val="00FF4228"/>
    <w:rsid w:val="00FF43EE"/>
    <w:rsid w:val="00FF5377"/>
    <w:rsid w:val="00FF5AEB"/>
    <w:rsid w:val="00FF61BD"/>
    <w:rsid w:val="00FF6E17"/>
    <w:rsid w:val="00FF769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49"/>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paragraph" w:customStyle="1" w:styleId="BackgroundInfo">
    <w:name w:val="Background Info"/>
    <w:basedOn w:val="BodyText"/>
    <w:rsid w:val="003A6288"/>
    <w:pPr>
      <w:spacing w:line="240" w:lineRule="auto"/>
      <w:ind w:firstLine="0"/>
    </w:pPr>
  </w:style>
  <w:style w:type="numbering" w:customStyle="1" w:styleId="StyleNumbered12pt1">
    <w:name w:val="Style Numbered 12 pt1"/>
    <w:basedOn w:val="NoList"/>
    <w:rsid w:val="00517F4D"/>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paragraph" w:customStyle="1" w:styleId="BackgroundInfo">
    <w:name w:val="Background Info"/>
    <w:basedOn w:val="BodyText"/>
    <w:rsid w:val="003A6288"/>
    <w:pPr>
      <w:spacing w:line="240" w:lineRule="auto"/>
      <w:ind w:firstLine="0"/>
    </w:pPr>
  </w:style>
  <w:style w:type="numbering" w:customStyle="1" w:styleId="StyleNumbered12pt1">
    <w:name w:val="Style Numbered 12 pt1"/>
    <w:basedOn w:val="NoList"/>
    <w:rsid w:val="00517F4D"/>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8098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12.jpe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eader" Target="header2.xml"/><Relationship Id="rId10" Type="http://schemas.openxmlformats.org/officeDocument/2006/relationships/hyperlink" Target="http://mass.gov/dph/iaq" TargetMode="External"/><Relationship Id="rId19" Type="http://schemas.openxmlformats.org/officeDocument/2006/relationships/image" Target="media/image7.jpe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header" Target="header1.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35E3C-58C7-4196-9C6D-1E118920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Indoor Air Quality Assessment - Arlington Department of Children and Families (December 2018)</vt:lpstr>
    </vt:vector>
  </TitlesOfParts>
  <Company>MDPH</Company>
  <LinksUpToDate>false</LinksUpToDate>
  <CharactersWithSpaces>16111</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Arlington Department of Children and Families (December 2018)</dc:title>
  <dc:subject>Arlington Department of Children and Families Area Office</dc:subject>
  <dc:creator>Indoor Air Quality Program</dc:creator>
  <cp:keywords/>
  <cp:lastModifiedBy>AutoBVT</cp:lastModifiedBy>
  <cp:revision>3</cp:revision>
  <cp:lastPrinted>2018-12-24T16:59:00Z</cp:lastPrinted>
  <dcterms:created xsi:type="dcterms:W3CDTF">2019-01-02T20:31:00Z</dcterms:created>
  <dcterms:modified xsi:type="dcterms:W3CDTF">2019-01-02T20:31:00Z</dcterms:modified>
</cp:coreProperties>
</file>