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assachusetts Department of Early Education and Care logo"/>
        <w:tblDescription w:val="This is an image of the Massachusetts Department of Early Education and Care logo."/>
      </w:tblPr>
      <w:tblGrid>
        <w:gridCol w:w="3276"/>
        <w:gridCol w:w="236"/>
        <w:gridCol w:w="7000"/>
      </w:tblGrid>
      <w:tr w:rsidR="00BA3FAC" w:rsidTr="00BA3FAC">
        <w:tc>
          <w:tcPr>
            <w:tcW w:w="3276" w:type="dxa"/>
            <w:shd w:val="clear" w:color="auto" w:fill="BBD6EF"/>
          </w:tcPr>
          <w:p w:rsidR="00BA3FAC" w:rsidRDefault="00BA3FAC">
            <w:pPr>
              <w:ind w:firstLine="0"/>
              <w:rPr>
                <w:noProof/>
                <w:lang w:bidi="ar-SA"/>
              </w:rPr>
            </w:pP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256B39" w:rsidTr="00BA3FAC">
        <w:tc>
          <w:tcPr>
            <w:tcW w:w="3276" w:type="dxa"/>
            <w:shd w:val="clear" w:color="auto" w:fill="BCD3EE"/>
          </w:tcPr>
          <w:p w:rsidR="007B7780" w:rsidRDefault="00AD4E6E">
            <w:pPr>
              <w:ind w:firstLine="0"/>
              <w:rPr>
                <w:iCs/>
              </w:rPr>
            </w:pPr>
            <w:r>
              <w:rPr>
                <w:noProof/>
                <w:lang w:bidi="ar-SA"/>
              </w:rPr>
              <w:drawing>
                <wp:inline distT="0" distB="0" distL="0" distR="0" wp14:anchorId="3721A49D" wp14:editId="2DAD1279">
                  <wp:extent cx="1933575" cy="1895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33575" cy="1895475"/>
                          </a:xfrm>
                          <a:prstGeom prst="rect">
                            <a:avLst/>
                          </a:prstGeom>
                        </pic:spPr>
                      </pic:pic>
                    </a:graphicData>
                  </a:graphic>
                </wp:inline>
              </w:drawing>
            </w:r>
          </w:p>
        </w:tc>
        <w:tc>
          <w:tcPr>
            <w:tcW w:w="236" w:type="dxa"/>
            <w:shd w:val="clear" w:color="auto" w:fill="0070C0"/>
          </w:tcPr>
          <w:p w:rsidR="007B7780" w:rsidRPr="007B7780" w:rsidRDefault="007B7780" w:rsidP="007B7780">
            <w:pPr>
              <w:ind w:left="-62" w:firstLine="62"/>
              <w:rPr>
                <w:iCs/>
                <w:sz w:val="12"/>
                <w:szCs w:val="12"/>
              </w:rPr>
            </w:pPr>
          </w:p>
        </w:tc>
        <w:tc>
          <w:tcPr>
            <w:tcW w:w="7000" w:type="dxa"/>
          </w:tcPr>
          <w:p w:rsidR="007B7780" w:rsidRDefault="007B7780">
            <w:pPr>
              <w:ind w:firstLine="0"/>
              <w:rPr>
                <w:iCs/>
              </w:rPr>
            </w:pPr>
          </w:p>
        </w:tc>
      </w:tr>
      <w:tr w:rsidR="007B7780" w:rsidRPr="007B7780" w:rsidTr="00BA3FAC">
        <w:tc>
          <w:tcPr>
            <w:tcW w:w="3276" w:type="dxa"/>
            <w:shd w:val="clear" w:color="auto" w:fill="BBD6EF"/>
          </w:tcPr>
          <w:p w:rsidR="007B7780" w:rsidRPr="007B7780" w:rsidRDefault="007B7780">
            <w:pPr>
              <w:ind w:firstLine="0"/>
              <w:rPr>
                <w:iCs/>
              </w:rPr>
            </w:pPr>
          </w:p>
        </w:tc>
        <w:tc>
          <w:tcPr>
            <w:tcW w:w="236" w:type="dxa"/>
            <w:shd w:val="clear" w:color="auto" w:fill="0070C0"/>
          </w:tcPr>
          <w:p w:rsidR="007B7780" w:rsidRPr="007B7780" w:rsidRDefault="007B7780" w:rsidP="007B7780">
            <w:pPr>
              <w:ind w:left="-62" w:firstLine="62"/>
              <w:rPr>
                <w:b/>
                <w:iCs/>
              </w:rPr>
            </w:pPr>
          </w:p>
        </w:tc>
        <w:tc>
          <w:tcPr>
            <w:tcW w:w="7000" w:type="dxa"/>
          </w:tcPr>
          <w:p w:rsidR="007B7780" w:rsidRPr="007B7780" w:rsidRDefault="007B7780" w:rsidP="007B7780">
            <w:pPr>
              <w:ind w:left="346" w:firstLine="0"/>
              <w:rPr>
                <w:b/>
                <w:iCs/>
              </w:rPr>
            </w:pPr>
          </w:p>
        </w:tc>
      </w:tr>
      <w:tr w:rsidR="007B7780" w:rsidRPr="007B7780" w:rsidTr="00BA3FAC">
        <w:tc>
          <w:tcPr>
            <w:tcW w:w="3276" w:type="dxa"/>
            <w:shd w:val="clear" w:color="auto" w:fill="BBD6EF"/>
          </w:tcPr>
          <w:p w:rsidR="007B7780" w:rsidRPr="007B7780" w:rsidRDefault="007B7780">
            <w:pPr>
              <w:ind w:firstLine="0"/>
              <w:rPr>
                <w:iCs/>
              </w:rPr>
            </w:pPr>
          </w:p>
        </w:tc>
        <w:tc>
          <w:tcPr>
            <w:tcW w:w="236" w:type="dxa"/>
            <w:shd w:val="clear" w:color="auto" w:fill="0070C0"/>
          </w:tcPr>
          <w:p w:rsidR="007B7780" w:rsidRPr="007B7780" w:rsidRDefault="007B7780" w:rsidP="007B7780">
            <w:pPr>
              <w:ind w:left="-62" w:firstLine="62"/>
              <w:rPr>
                <w:b/>
                <w:iCs/>
              </w:rPr>
            </w:pPr>
          </w:p>
        </w:tc>
        <w:tc>
          <w:tcPr>
            <w:tcW w:w="7000" w:type="dxa"/>
          </w:tcPr>
          <w:p w:rsidR="007B7780" w:rsidRPr="007B7780" w:rsidRDefault="007B7780" w:rsidP="007B7780">
            <w:pPr>
              <w:ind w:left="346" w:firstLine="0"/>
              <w:rPr>
                <w:b/>
                <w:iCs/>
              </w:rPr>
            </w:pPr>
          </w:p>
        </w:tc>
      </w:tr>
      <w:tr w:rsidR="00BA3FAC" w:rsidRPr="007B7780" w:rsidTr="00BA3FAC">
        <w:tc>
          <w:tcPr>
            <w:tcW w:w="3276" w:type="dxa"/>
            <w:shd w:val="clear" w:color="auto" w:fill="BBD6EF"/>
          </w:tcPr>
          <w:p w:rsidR="007B7780" w:rsidRPr="007B7780" w:rsidRDefault="007B7780">
            <w:pPr>
              <w:ind w:firstLine="0"/>
              <w:rPr>
                <w:iCs/>
              </w:rPr>
            </w:pPr>
          </w:p>
        </w:tc>
        <w:tc>
          <w:tcPr>
            <w:tcW w:w="236" w:type="dxa"/>
            <w:shd w:val="clear" w:color="auto" w:fill="0070C0"/>
          </w:tcPr>
          <w:p w:rsidR="007B7780" w:rsidRPr="007B7780" w:rsidRDefault="007B7780" w:rsidP="007B7780">
            <w:pPr>
              <w:ind w:left="-62" w:firstLine="62"/>
              <w:rPr>
                <w:b/>
                <w:iCs/>
              </w:rPr>
            </w:pPr>
          </w:p>
        </w:tc>
        <w:tc>
          <w:tcPr>
            <w:tcW w:w="7000" w:type="dxa"/>
          </w:tcPr>
          <w:p w:rsidR="007B7780" w:rsidRPr="007B7780" w:rsidRDefault="007B7780" w:rsidP="007B7780">
            <w:pPr>
              <w:ind w:left="346" w:firstLine="0"/>
              <w:rPr>
                <w:b/>
                <w:iCs/>
              </w:rPr>
            </w:pPr>
          </w:p>
        </w:tc>
      </w:tr>
      <w:tr w:rsidR="00BA3FAC" w:rsidTr="00BA3FAC">
        <w:tc>
          <w:tcPr>
            <w:tcW w:w="3276" w:type="dxa"/>
            <w:shd w:val="clear" w:color="auto" w:fill="BBD6EF"/>
          </w:tcPr>
          <w:p w:rsidR="007B7780" w:rsidRPr="007B7780" w:rsidRDefault="007B7780" w:rsidP="007B7780">
            <w:pPr>
              <w:ind w:firstLine="0"/>
              <w:jc w:val="center"/>
              <w:rPr>
                <w:b/>
                <w:iCs/>
                <w:sz w:val="28"/>
                <w:szCs w:val="28"/>
              </w:rPr>
            </w:pPr>
            <w:r w:rsidRPr="007B7780">
              <w:rPr>
                <w:b/>
                <w:iCs/>
                <w:color w:val="1F497D" w:themeColor="text2"/>
                <w:sz w:val="28"/>
                <w:szCs w:val="28"/>
              </w:rPr>
              <w:t>Commonwealth of Massachusetts</w:t>
            </w:r>
          </w:p>
        </w:tc>
        <w:tc>
          <w:tcPr>
            <w:tcW w:w="236" w:type="dxa"/>
            <w:shd w:val="clear" w:color="auto" w:fill="0070C0"/>
          </w:tcPr>
          <w:p w:rsidR="007B7780" w:rsidRPr="007B7780" w:rsidRDefault="007B7780" w:rsidP="007B7780">
            <w:pPr>
              <w:ind w:left="-62" w:firstLine="62"/>
              <w:rPr>
                <w:iCs/>
                <w:sz w:val="12"/>
                <w:szCs w:val="12"/>
              </w:rPr>
            </w:pPr>
          </w:p>
        </w:tc>
        <w:tc>
          <w:tcPr>
            <w:tcW w:w="7000" w:type="dxa"/>
            <w:vAlign w:val="bottom"/>
          </w:tcPr>
          <w:p w:rsidR="007B7780" w:rsidRPr="0066628F" w:rsidRDefault="006E28EC" w:rsidP="0066628F">
            <w:pPr>
              <w:ind w:firstLine="0"/>
              <w:jc w:val="center"/>
              <w:rPr>
                <w:rFonts w:ascii="Gadugi" w:hAnsi="Gadugi"/>
                <w:b/>
                <w:iCs/>
                <w:sz w:val="44"/>
                <w:szCs w:val="44"/>
              </w:rPr>
            </w:pPr>
            <w:r w:rsidRPr="0066628F">
              <w:rPr>
                <w:rFonts w:ascii="Gadugi" w:hAnsi="Gadugi" w:cs="Cordia New"/>
                <w:b/>
                <w:iCs/>
                <w:sz w:val="44"/>
                <w:szCs w:val="44"/>
              </w:rPr>
              <w:t>2016 Annual Report</w:t>
            </w:r>
          </w:p>
        </w:tc>
      </w:tr>
      <w:tr w:rsidR="00693CB7" w:rsidTr="00BA3FAC">
        <w:tc>
          <w:tcPr>
            <w:tcW w:w="3276" w:type="dxa"/>
            <w:shd w:val="clear" w:color="auto" w:fill="BBD6EF"/>
          </w:tcPr>
          <w:p w:rsidR="007B7780" w:rsidRDefault="007B7780">
            <w:pPr>
              <w:ind w:firstLine="0"/>
              <w:rPr>
                <w:iCs/>
              </w:rPr>
            </w:pPr>
          </w:p>
        </w:tc>
        <w:tc>
          <w:tcPr>
            <w:tcW w:w="236" w:type="dxa"/>
            <w:shd w:val="clear" w:color="auto" w:fill="0070C0"/>
          </w:tcPr>
          <w:p w:rsidR="007B7780" w:rsidRPr="007B7780" w:rsidRDefault="007B7780" w:rsidP="007B7780">
            <w:pPr>
              <w:ind w:left="-62" w:firstLine="62"/>
              <w:rPr>
                <w:iCs/>
                <w:sz w:val="12"/>
                <w:szCs w:val="12"/>
              </w:rPr>
            </w:pPr>
          </w:p>
        </w:tc>
        <w:tc>
          <w:tcPr>
            <w:tcW w:w="7000" w:type="dxa"/>
          </w:tcPr>
          <w:p w:rsidR="007B7780" w:rsidRDefault="007B7780">
            <w:pPr>
              <w:ind w:firstLine="0"/>
              <w:rPr>
                <w:iCs/>
              </w:rPr>
            </w:pPr>
          </w:p>
        </w:tc>
      </w:tr>
      <w:tr w:rsidR="0066628F" w:rsidTr="00BA3FAC">
        <w:tc>
          <w:tcPr>
            <w:tcW w:w="3276" w:type="dxa"/>
            <w:shd w:val="clear" w:color="auto" w:fill="BBD6EF"/>
          </w:tcPr>
          <w:p w:rsidR="0066628F" w:rsidRDefault="0066628F">
            <w:pPr>
              <w:ind w:firstLine="0"/>
              <w:rPr>
                <w:iCs/>
              </w:rPr>
            </w:pPr>
          </w:p>
        </w:tc>
        <w:tc>
          <w:tcPr>
            <w:tcW w:w="236" w:type="dxa"/>
            <w:shd w:val="clear" w:color="auto" w:fill="0070C0"/>
          </w:tcPr>
          <w:p w:rsidR="0066628F" w:rsidRPr="007B7780" w:rsidRDefault="0066628F" w:rsidP="007B7780">
            <w:pPr>
              <w:ind w:left="-62" w:firstLine="62"/>
              <w:rPr>
                <w:iCs/>
                <w:sz w:val="12"/>
                <w:szCs w:val="12"/>
              </w:rPr>
            </w:pPr>
          </w:p>
        </w:tc>
        <w:tc>
          <w:tcPr>
            <w:tcW w:w="7000" w:type="dxa"/>
          </w:tcPr>
          <w:p w:rsidR="0066628F" w:rsidRDefault="0066628F">
            <w:pPr>
              <w:ind w:firstLine="0"/>
              <w:rPr>
                <w:iCs/>
              </w:rPr>
            </w:pPr>
          </w:p>
        </w:tc>
      </w:tr>
      <w:tr w:rsidR="00AD4E6E" w:rsidTr="00BA3FAC">
        <w:tc>
          <w:tcPr>
            <w:tcW w:w="3276" w:type="dxa"/>
            <w:shd w:val="clear" w:color="auto" w:fill="BBD6EF"/>
          </w:tcPr>
          <w:p w:rsidR="00AD4E6E" w:rsidRDefault="00AD4E6E">
            <w:pPr>
              <w:ind w:firstLine="0"/>
              <w:rPr>
                <w:iCs/>
              </w:rPr>
            </w:pPr>
          </w:p>
        </w:tc>
        <w:tc>
          <w:tcPr>
            <w:tcW w:w="236" w:type="dxa"/>
            <w:shd w:val="clear" w:color="auto" w:fill="0070C0"/>
          </w:tcPr>
          <w:p w:rsidR="00AD4E6E" w:rsidRPr="007B7780" w:rsidRDefault="00AD4E6E" w:rsidP="007B7780">
            <w:pPr>
              <w:ind w:left="-62" w:firstLine="62"/>
              <w:rPr>
                <w:iCs/>
                <w:sz w:val="12"/>
                <w:szCs w:val="12"/>
              </w:rPr>
            </w:pPr>
          </w:p>
        </w:tc>
        <w:tc>
          <w:tcPr>
            <w:tcW w:w="7000" w:type="dxa"/>
          </w:tcPr>
          <w:p w:rsidR="00AD4E6E" w:rsidRDefault="00693CB7" w:rsidP="00941907">
            <w:pPr>
              <w:ind w:left="430" w:firstLine="0"/>
              <w:rPr>
                <w:iCs/>
              </w:rPr>
            </w:pPr>
            <w:r w:rsidRPr="0089600A">
              <w:rPr>
                <w:rFonts w:ascii="Calibri Light" w:hAnsi="Calibri Light"/>
                <w:noProof/>
                <w:lang w:bidi="ar-SA"/>
              </w:rPr>
              <w:drawing>
                <wp:inline distT="0" distB="0" distL="0" distR="0" wp14:anchorId="48CE604E" wp14:editId="3051732B">
                  <wp:extent cx="3933825" cy="87137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963978" cy="878056"/>
                          </a:xfrm>
                          <a:prstGeom prst="rect">
                            <a:avLst/>
                          </a:prstGeom>
                          <a:noFill/>
                          <a:ln w="9525">
                            <a:noFill/>
                            <a:miter lim="800000"/>
                            <a:headEnd/>
                            <a:tailEnd/>
                          </a:ln>
                        </pic:spPr>
                      </pic:pic>
                    </a:graphicData>
                  </a:graphic>
                </wp:inline>
              </w:drawing>
            </w:r>
          </w:p>
        </w:tc>
      </w:tr>
      <w:tr w:rsidR="00BA3FAC" w:rsidTr="00BA3FAC">
        <w:tc>
          <w:tcPr>
            <w:tcW w:w="3276" w:type="dxa"/>
            <w:shd w:val="clear" w:color="auto" w:fill="BBD6EF"/>
          </w:tcPr>
          <w:p w:rsidR="00BA3FAC" w:rsidRDefault="00BA3FAC">
            <w:pPr>
              <w:ind w:firstLine="0"/>
              <w:rPr>
                <w:iCs/>
              </w:rPr>
            </w:pP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BA3FAC" w:rsidTr="00BA3FAC">
        <w:tc>
          <w:tcPr>
            <w:tcW w:w="3276" w:type="dxa"/>
            <w:shd w:val="clear" w:color="auto" w:fill="BBD6EF"/>
          </w:tcPr>
          <w:p w:rsidR="00BA3FAC" w:rsidRDefault="00BA3FAC">
            <w:pPr>
              <w:ind w:firstLine="0"/>
              <w:rPr>
                <w:iCs/>
              </w:rPr>
            </w:pP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BA3FAC" w:rsidTr="00BA3FAC">
        <w:tc>
          <w:tcPr>
            <w:tcW w:w="3276" w:type="dxa"/>
            <w:shd w:val="clear" w:color="auto" w:fill="BBD6EF"/>
          </w:tcPr>
          <w:p w:rsidR="00BA3FAC" w:rsidRDefault="00BA3FAC">
            <w:pPr>
              <w:ind w:firstLine="0"/>
              <w:rPr>
                <w:iCs/>
              </w:rPr>
            </w:pP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BA3FAC" w:rsidTr="00BA3FAC">
        <w:tc>
          <w:tcPr>
            <w:tcW w:w="3276" w:type="dxa"/>
            <w:shd w:val="clear" w:color="auto" w:fill="BBD6EF"/>
          </w:tcPr>
          <w:p w:rsidR="00BA3FAC" w:rsidRDefault="00BA3FAC">
            <w:pPr>
              <w:ind w:firstLine="0"/>
              <w:rPr>
                <w:iCs/>
              </w:rPr>
            </w:pP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BA3FAC" w:rsidTr="00BA3FAC">
        <w:tc>
          <w:tcPr>
            <w:tcW w:w="3276" w:type="dxa"/>
            <w:shd w:val="clear" w:color="auto" w:fill="BBD6EF"/>
          </w:tcPr>
          <w:p w:rsidR="00BA3FAC" w:rsidRDefault="00BA3FAC">
            <w:pPr>
              <w:ind w:firstLine="0"/>
              <w:rPr>
                <w:iCs/>
              </w:rPr>
            </w:pP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BA3FAC" w:rsidTr="00BA3FAC">
        <w:tc>
          <w:tcPr>
            <w:tcW w:w="3276" w:type="dxa"/>
            <w:shd w:val="clear" w:color="auto" w:fill="BBD6EF"/>
          </w:tcPr>
          <w:p w:rsidR="00BA3FAC" w:rsidRDefault="00BA3FAC">
            <w:pPr>
              <w:ind w:firstLine="0"/>
              <w:rPr>
                <w:iCs/>
              </w:rPr>
            </w:pP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BA3FAC" w:rsidTr="00BA3FAC">
        <w:tc>
          <w:tcPr>
            <w:tcW w:w="3276" w:type="dxa"/>
            <w:shd w:val="clear" w:color="auto" w:fill="BBD6EF"/>
          </w:tcPr>
          <w:p w:rsidR="00BA3FAC" w:rsidRDefault="00BA3FAC">
            <w:pPr>
              <w:ind w:firstLine="0"/>
              <w:rPr>
                <w:iCs/>
              </w:rPr>
            </w:pP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BA3FAC" w:rsidTr="00BA3FAC">
        <w:tc>
          <w:tcPr>
            <w:tcW w:w="3276" w:type="dxa"/>
            <w:shd w:val="clear" w:color="auto" w:fill="BBD6EF"/>
          </w:tcPr>
          <w:p w:rsidR="00BA3FAC" w:rsidRDefault="00BA3FAC">
            <w:pPr>
              <w:ind w:firstLine="0"/>
              <w:rPr>
                <w:iCs/>
              </w:rPr>
            </w:pP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BA3FAC" w:rsidTr="00BA3FAC">
        <w:tc>
          <w:tcPr>
            <w:tcW w:w="3276" w:type="dxa"/>
            <w:shd w:val="clear" w:color="auto" w:fill="BBD6EF"/>
          </w:tcPr>
          <w:p w:rsidR="00BA3FAC" w:rsidRDefault="00BA3FAC">
            <w:pPr>
              <w:ind w:firstLine="0"/>
              <w:rPr>
                <w:iCs/>
              </w:rPr>
            </w:pP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BA3FAC" w:rsidTr="00BA3FAC">
        <w:tc>
          <w:tcPr>
            <w:tcW w:w="3276" w:type="dxa"/>
            <w:shd w:val="clear" w:color="auto" w:fill="BBD6EF"/>
          </w:tcPr>
          <w:p w:rsidR="00BA3FAC" w:rsidRDefault="00BA3FAC">
            <w:pPr>
              <w:ind w:firstLine="0"/>
              <w:rPr>
                <w:iCs/>
              </w:rPr>
            </w:pP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BA3FAC" w:rsidTr="00BA3FAC">
        <w:tc>
          <w:tcPr>
            <w:tcW w:w="3276" w:type="dxa"/>
            <w:shd w:val="clear" w:color="auto" w:fill="BBD6EF"/>
          </w:tcPr>
          <w:p w:rsidR="00BA3FAC" w:rsidRDefault="00BA3FAC">
            <w:pPr>
              <w:ind w:firstLine="0"/>
              <w:rPr>
                <w:iCs/>
              </w:rPr>
            </w:pP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BA3FAC" w:rsidTr="00BA3FAC">
        <w:tc>
          <w:tcPr>
            <w:tcW w:w="3276" w:type="dxa"/>
            <w:shd w:val="clear" w:color="auto" w:fill="BBD6EF"/>
          </w:tcPr>
          <w:p w:rsidR="00BA3FAC" w:rsidRDefault="00BA3FAC">
            <w:pPr>
              <w:ind w:firstLine="0"/>
              <w:rPr>
                <w:iCs/>
              </w:rPr>
            </w:pP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BA3FAC" w:rsidTr="00BA3FAC">
        <w:tc>
          <w:tcPr>
            <w:tcW w:w="3276" w:type="dxa"/>
            <w:shd w:val="clear" w:color="auto" w:fill="BBD6EF"/>
          </w:tcPr>
          <w:p w:rsidR="00BA3FAC" w:rsidRDefault="00BA3FAC">
            <w:pPr>
              <w:ind w:firstLine="0"/>
              <w:rPr>
                <w:iCs/>
              </w:rPr>
            </w:pP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BA3FAC" w:rsidTr="00BA3FAC">
        <w:tc>
          <w:tcPr>
            <w:tcW w:w="3276" w:type="dxa"/>
            <w:shd w:val="clear" w:color="auto" w:fill="BBD6EF"/>
          </w:tcPr>
          <w:p w:rsidR="00BA3FAC" w:rsidRDefault="00BA3FAC">
            <w:pPr>
              <w:ind w:firstLine="0"/>
              <w:rPr>
                <w:iCs/>
              </w:rPr>
            </w:pP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BA3FAC" w:rsidTr="00BA3FAC">
        <w:tc>
          <w:tcPr>
            <w:tcW w:w="3276" w:type="dxa"/>
            <w:shd w:val="clear" w:color="auto" w:fill="BBD6EF"/>
          </w:tcPr>
          <w:p w:rsidR="00BA3FAC" w:rsidRPr="00BA3FAC" w:rsidRDefault="00BA3FAC">
            <w:pPr>
              <w:ind w:firstLine="0"/>
              <w:rPr>
                <w:b/>
                <w:iCs/>
                <w:u w:val="single"/>
              </w:rPr>
            </w:pPr>
            <w:r w:rsidRPr="00BA3FAC">
              <w:rPr>
                <w:b/>
                <w:iCs/>
                <w:u w:val="single"/>
              </w:rPr>
              <w:t>___________________________</w:t>
            </w:r>
          </w:p>
        </w:tc>
        <w:tc>
          <w:tcPr>
            <w:tcW w:w="236" w:type="dxa"/>
            <w:shd w:val="clear" w:color="auto" w:fill="0070C0"/>
          </w:tcPr>
          <w:p w:rsidR="00BA3FAC" w:rsidRPr="007B7780" w:rsidRDefault="00BA3FAC" w:rsidP="007B7780">
            <w:pPr>
              <w:ind w:left="-62" w:firstLine="62"/>
              <w:rPr>
                <w:iCs/>
                <w:sz w:val="12"/>
                <w:szCs w:val="12"/>
              </w:rPr>
            </w:pPr>
          </w:p>
        </w:tc>
        <w:tc>
          <w:tcPr>
            <w:tcW w:w="7000" w:type="dxa"/>
          </w:tcPr>
          <w:p w:rsidR="00BA3FAC" w:rsidRDefault="00BA3FAC">
            <w:pPr>
              <w:ind w:firstLine="0"/>
              <w:rPr>
                <w:iCs/>
              </w:rPr>
            </w:pPr>
          </w:p>
        </w:tc>
      </w:tr>
      <w:tr w:rsidR="00BA3FAC" w:rsidTr="00BA3FAC">
        <w:tc>
          <w:tcPr>
            <w:tcW w:w="3276" w:type="dxa"/>
            <w:shd w:val="clear" w:color="auto" w:fill="BBD6EF"/>
          </w:tcPr>
          <w:p w:rsidR="00BA3FAC" w:rsidRPr="00BA3FAC" w:rsidRDefault="00BA3FAC" w:rsidP="00BA3FAC">
            <w:pPr>
              <w:spacing w:before="120"/>
              <w:ind w:firstLine="0"/>
              <w:jc w:val="center"/>
              <w:rPr>
                <w:b/>
                <w:iCs/>
                <w:color w:val="1F497D" w:themeColor="text2"/>
                <w:sz w:val="28"/>
                <w:szCs w:val="28"/>
              </w:rPr>
            </w:pPr>
            <w:r w:rsidRPr="00BA3FAC">
              <w:rPr>
                <w:b/>
                <w:iCs/>
                <w:color w:val="1F497D" w:themeColor="text2"/>
                <w:sz w:val="28"/>
                <w:szCs w:val="28"/>
              </w:rPr>
              <w:t>Submitted</w:t>
            </w:r>
          </w:p>
        </w:tc>
        <w:tc>
          <w:tcPr>
            <w:tcW w:w="236" w:type="dxa"/>
            <w:shd w:val="clear" w:color="auto" w:fill="0070C0"/>
          </w:tcPr>
          <w:p w:rsidR="00BA3FAC" w:rsidRPr="007B7780" w:rsidRDefault="00BA3FAC" w:rsidP="00BA3FAC">
            <w:pPr>
              <w:ind w:left="-62" w:firstLine="62"/>
              <w:rPr>
                <w:iCs/>
                <w:sz w:val="12"/>
                <w:szCs w:val="12"/>
              </w:rPr>
            </w:pPr>
          </w:p>
        </w:tc>
        <w:tc>
          <w:tcPr>
            <w:tcW w:w="7000" w:type="dxa"/>
          </w:tcPr>
          <w:p w:rsidR="00BA3FAC" w:rsidRDefault="00BA3FAC" w:rsidP="00BA3FAC">
            <w:pPr>
              <w:ind w:firstLine="0"/>
              <w:rPr>
                <w:iCs/>
              </w:rPr>
            </w:pPr>
          </w:p>
        </w:tc>
      </w:tr>
      <w:tr w:rsidR="00BA3FAC" w:rsidTr="00BA3FAC">
        <w:tc>
          <w:tcPr>
            <w:tcW w:w="3276" w:type="dxa"/>
            <w:shd w:val="clear" w:color="auto" w:fill="BBD6EF"/>
          </w:tcPr>
          <w:p w:rsidR="00BA3FAC" w:rsidRPr="00BA3FAC" w:rsidRDefault="00BA3FAC" w:rsidP="00BA3FAC">
            <w:pPr>
              <w:ind w:firstLine="0"/>
              <w:jc w:val="center"/>
              <w:rPr>
                <w:b/>
                <w:iCs/>
                <w:color w:val="1F497D" w:themeColor="text2"/>
                <w:sz w:val="28"/>
                <w:szCs w:val="28"/>
              </w:rPr>
            </w:pPr>
            <w:r w:rsidRPr="00BA3FAC">
              <w:rPr>
                <w:b/>
                <w:iCs/>
                <w:color w:val="1F497D" w:themeColor="text2"/>
                <w:sz w:val="28"/>
                <w:szCs w:val="28"/>
              </w:rPr>
              <w:t>February 15, 2017</w:t>
            </w:r>
          </w:p>
        </w:tc>
        <w:tc>
          <w:tcPr>
            <w:tcW w:w="236" w:type="dxa"/>
            <w:shd w:val="clear" w:color="auto" w:fill="0070C0"/>
          </w:tcPr>
          <w:p w:rsidR="00BA3FAC" w:rsidRPr="007B7780" w:rsidRDefault="00BA3FAC" w:rsidP="00BA3FAC">
            <w:pPr>
              <w:ind w:left="-62" w:firstLine="62"/>
              <w:rPr>
                <w:iCs/>
                <w:sz w:val="12"/>
                <w:szCs w:val="12"/>
              </w:rPr>
            </w:pPr>
          </w:p>
        </w:tc>
        <w:tc>
          <w:tcPr>
            <w:tcW w:w="7000" w:type="dxa"/>
          </w:tcPr>
          <w:p w:rsidR="00BA3FAC" w:rsidRDefault="00BA3FAC" w:rsidP="00BA3FAC">
            <w:pPr>
              <w:ind w:firstLine="0"/>
              <w:rPr>
                <w:iCs/>
              </w:rPr>
            </w:pPr>
          </w:p>
        </w:tc>
      </w:tr>
      <w:tr w:rsidR="00BA3FAC" w:rsidTr="00BA3FAC">
        <w:tc>
          <w:tcPr>
            <w:tcW w:w="3276" w:type="dxa"/>
            <w:shd w:val="clear" w:color="auto" w:fill="BBD6EF"/>
          </w:tcPr>
          <w:p w:rsidR="00BA3FAC" w:rsidRPr="00BA3FAC" w:rsidRDefault="00BA3FAC" w:rsidP="00BA3FAC">
            <w:pPr>
              <w:ind w:firstLine="0"/>
              <w:rPr>
                <w:b/>
                <w:iCs/>
                <w:u w:val="single"/>
              </w:rPr>
            </w:pPr>
            <w:r w:rsidRPr="00BA3FAC">
              <w:rPr>
                <w:b/>
                <w:iCs/>
                <w:u w:val="single"/>
              </w:rPr>
              <w:t>___________________________</w:t>
            </w:r>
          </w:p>
        </w:tc>
        <w:tc>
          <w:tcPr>
            <w:tcW w:w="236" w:type="dxa"/>
            <w:shd w:val="clear" w:color="auto" w:fill="0070C0"/>
          </w:tcPr>
          <w:p w:rsidR="00BA3FAC" w:rsidRPr="007B7780" w:rsidRDefault="00BA3FAC" w:rsidP="00BA3FAC">
            <w:pPr>
              <w:ind w:left="-62" w:firstLine="62"/>
              <w:rPr>
                <w:iCs/>
                <w:sz w:val="12"/>
                <w:szCs w:val="12"/>
              </w:rPr>
            </w:pPr>
          </w:p>
        </w:tc>
        <w:tc>
          <w:tcPr>
            <w:tcW w:w="7000" w:type="dxa"/>
          </w:tcPr>
          <w:p w:rsidR="00BA3FAC" w:rsidRDefault="00BA3FAC" w:rsidP="00BA3FAC">
            <w:pPr>
              <w:ind w:firstLine="0"/>
              <w:rPr>
                <w:iCs/>
              </w:rPr>
            </w:pPr>
          </w:p>
        </w:tc>
      </w:tr>
      <w:tr w:rsidR="00BA3FAC" w:rsidTr="00BA3FAC">
        <w:tc>
          <w:tcPr>
            <w:tcW w:w="3276" w:type="dxa"/>
            <w:shd w:val="clear" w:color="auto" w:fill="BBD6EF"/>
          </w:tcPr>
          <w:p w:rsidR="00BA3FAC" w:rsidRDefault="00BA3FAC" w:rsidP="00BA3FAC">
            <w:pPr>
              <w:ind w:firstLine="0"/>
              <w:rPr>
                <w:iCs/>
              </w:rPr>
            </w:pPr>
          </w:p>
        </w:tc>
        <w:tc>
          <w:tcPr>
            <w:tcW w:w="236" w:type="dxa"/>
            <w:shd w:val="clear" w:color="auto" w:fill="0070C0"/>
          </w:tcPr>
          <w:p w:rsidR="00BA3FAC" w:rsidRPr="007B7780" w:rsidRDefault="00BA3FAC" w:rsidP="00BA3FAC">
            <w:pPr>
              <w:ind w:left="-62" w:firstLine="62"/>
              <w:rPr>
                <w:iCs/>
                <w:sz w:val="12"/>
                <w:szCs w:val="12"/>
              </w:rPr>
            </w:pPr>
          </w:p>
        </w:tc>
        <w:tc>
          <w:tcPr>
            <w:tcW w:w="7000" w:type="dxa"/>
          </w:tcPr>
          <w:p w:rsidR="00BA3FAC" w:rsidRDefault="00BA3FAC" w:rsidP="00BA3FAC">
            <w:pPr>
              <w:ind w:firstLine="0"/>
              <w:rPr>
                <w:iCs/>
              </w:rPr>
            </w:pPr>
          </w:p>
        </w:tc>
      </w:tr>
      <w:tr w:rsidR="00BA3FAC" w:rsidTr="00BA3FAC">
        <w:tc>
          <w:tcPr>
            <w:tcW w:w="3276" w:type="dxa"/>
            <w:shd w:val="clear" w:color="auto" w:fill="BBD6EF"/>
          </w:tcPr>
          <w:p w:rsidR="00BA3FAC" w:rsidRDefault="00BA3FAC" w:rsidP="00BA3FAC">
            <w:pPr>
              <w:ind w:firstLine="0"/>
              <w:rPr>
                <w:iCs/>
              </w:rPr>
            </w:pPr>
          </w:p>
        </w:tc>
        <w:tc>
          <w:tcPr>
            <w:tcW w:w="236" w:type="dxa"/>
            <w:shd w:val="clear" w:color="auto" w:fill="0070C0"/>
          </w:tcPr>
          <w:p w:rsidR="00BA3FAC" w:rsidRPr="007B7780" w:rsidRDefault="00BA3FAC" w:rsidP="00BA3FAC">
            <w:pPr>
              <w:ind w:left="-62" w:firstLine="62"/>
              <w:rPr>
                <w:iCs/>
                <w:sz w:val="12"/>
                <w:szCs w:val="12"/>
              </w:rPr>
            </w:pPr>
          </w:p>
        </w:tc>
        <w:tc>
          <w:tcPr>
            <w:tcW w:w="7000" w:type="dxa"/>
          </w:tcPr>
          <w:p w:rsidR="00BA3FAC" w:rsidRDefault="00BA3FAC" w:rsidP="00BA3FAC">
            <w:pPr>
              <w:ind w:firstLine="0"/>
              <w:rPr>
                <w:iCs/>
              </w:rPr>
            </w:pPr>
          </w:p>
        </w:tc>
      </w:tr>
      <w:tr w:rsidR="002A11A2" w:rsidTr="00BA3FAC">
        <w:tc>
          <w:tcPr>
            <w:tcW w:w="3276" w:type="dxa"/>
            <w:shd w:val="clear" w:color="auto" w:fill="BBD6EF"/>
          </w:tcPr>
          <w:p w:rsidR="002A11A2" w:rsidRDefault="002A11A2" w:rsidP="00BA3FAC">
            <w:pPr>
              <w:ind w:firstLine="0"/>
              <w:rPr>
                <w:iCs/>
              </w:rPr>
            </w:pPr>
          </w:p>
        </w:tc>
        <w:tc>
          <w:tcPr>
            <w:tcW w:w="236" w:type="dxa"/>
            <w:shd w:val="clear" w:color="auto" w:fill="0070C0"/>
          </w:tcPr>
          <w:p w:rsidR="002A11A2" w:rsidRPr="007B7780" w:rsidRDefault="002A11A2" w:rsidP="00BA3FAC">
            <w:pPr>
              <w:ind w:left="-62" w:firstLine="62"/>
              <w:rPr>
                <w:iCs/>
                <w:sz w:val="12"/>
                <w:szCs w:val="12"/>
              </w:rPr>
            </w:pPr>
          </w:p>
        </w:tc>
        <w:tc>
          <w:tcPr>
            <w:tcW w:w="7000" w:type="dxa"/>
          </w:tcPr>
          <w:p w:rsidR="002A11A2" w:rsidRDefault="002A11A2" w:rsidP="00BA3FAC">
            <w:pPr>
              <w:ind w:firstLine="0"/>
              <w:rPr>
                <w:iCs/>
              </w:rPr>
            </w:pPr>
          </w:p>
        </w:tc>
      </w:tr>
      <w:tr w:rsidR="00C42919" w:rsidTr="00BA3FAC">
        <w:tc>
          <w:tcPr>
            <w:tcW w:w="3276" w:type="dxa"/>
            <w:shd w:val="clear" w:color="auto" w:fill="BBD6EF"/>
          </w:tcPr>
          <w:p w:rsidR="00C42919" w:rsidRDefault="00C42919" w:rsidP="00BA3FAC">
            <w:pPr>
              <w:ind w:firstLine="0"/>
              <w:rPr>
                <w:iCs/>
              </w:rPr>
            </w:pPr>
          </w:p>
        </w:tc>
        <w:tc>
          <w:tcPr>
            <w:tcW w:w="236" w:type="dxa"/>
            <w:shd w:val="clear" w:color="auto" w:fill="0070C0"/>
          </w:tcPr>
          <w:p w:rsidR="00C42919" w:rsidRPr="007B7780" w:rsidRDefault="00C42919" w:rsidP="00BA3FAC">
            <w:pPr>
              <w:ind w:left="-62" w:firstLine="62"/>
              <w:rPr>
                <w:iCs/>
                <w:sz w:val="12"/>
                <w:szCs w:val="12"/>
              </w:rPr>
            </w:pPr>
          </w:p>
        </w:tc>
        <w:tc>
          <w:tcPr>
            <w:tcW w:w="7000" w:type="dxa"/>
          </w:tcPr>
          <w:p w:rsidR="00C42919" w:rsidRDefault="00C42919" w:rsidP="00BA3FAC">
            <w:pPr>
              <w:ind w:firstLine="0"/>
              <w:rPr>
                <w:iCs/>
              </w:rPr>
            </w:pPr>
          </w:p>
        </w:tc>
      </w:tr>
      <w:tr w:rsidR="00C42919" w:rsidTr="00BA3FAC">
        <w:tc>
          <w:tcPr>
            <w:tcW w:w="3276" w:type="dxa"/>
            <w:shd w:val="clear" w:color="auto" w:fill="BBD6EF"/>
          </w:tcPr>
          <w:p w:rsidR="00C42919" w:rsidRDefault="00C42919" w:rsidP="00BA3FAC">
            <w:pPr>
              <w:ind w:firstLine="0"/>
              <w:rPr>
                <w:iCs/>
              </w:rPr>
            </w:pPr>
          </w:p>
        </w:tc>
        <w:tc>
          <w:tcPr>
            <w:tcW w:w="236" w:type="dxa"/>
            <w:shd w:val="clear" w:color="auto" w:fill="0070C0"/>
          </w:tcPr>
          <w:p w:rsidR="00C42919" w:rsidRPr="007B7780" w:rsidRDefault="00C42919" w:rsidP="00BA3FAC">
            <w:pPr>
              <w:ind w:left="-62" w:firstLine="62"/>
              <w:rPr>
                <w:iCs/>
                <w:sz w:val="12"/>
                <w:szCs w:val="12"/>
              </w:rPr>
            </w:pPr>
          </w:p>
        </w:tc>
        <w:tc>
          <w:tcPr>
            <w:tcW w:w="7000" w:type="dxa"/>
          </w:tcPr>
          <w:p w:rsidR="00C42919" w:rsidRDefault="00C42919" w:rsidP="00BA3FAC">
            <w:pPr>
              <w:ind w:firstLine="0"/>
              <w:rPr>
                <w:iCs/>
              </w:rPr>
            </w:pPr>
          </w:p>
        </w:tc>
      </w:tr>
      <w:tr w:rsidR="00BA3FAC" w:rsidTr="00BA3FAC">
        <w:tc>
          <w:tcPr>
            <w:tcW w:w="3276" w:type="dxa"/>
            <w:shd w:val="clear" w:color="auto" w:fill="BBD6EF"/>
          </w:tcPr>
          <w:p w:rsidR="00BA3FAC" w:rsidRDefault="00BA3FAC" w:rsidP="00BA3FAC">
            <w:pPr>
              <w:ind w:firstLine="0"/>
              <w:rPr>
                <w:iCs/>
              </w:rPr>
            </w:pPr>
          </w:p>
        </w:tc>
        <w:tc>
          <w:tcPr>
            <w:tcW w:w="236" w:type="dxa"/>
            <w:shd w:val="clear" w:color="auto" w:fill="0070C0"/>
          </w:tcPr>
          <w:p w:rsidR="00BA3FAC" w:rsidRPr="007B7780" w:rsidRDefault="00BA3FAC" w:rsidP="00BA3FAC">
            <w:pPr>
              <w:ind w:left="-62" w:firstLine="62"/>
              <w:rPr>
                <w:iCs/>
                <w:sz w:val="12"/>
                <w:szCs w:val="12"/>
              </w:rPr>
            </w:pPr>
          </w:p>
        </w:tc>
        <w:tc>
          <w:tcPr>
            <w:tcW w:w="7000" w:type="dxa"/>
          </w:tcPr>
          <w:p w:rsidR="00BA3FAC" w:rsidRDefault="00BA3FAC" w:rsidP="00BA3FAC">
            <w:pPr>
              <w:ind w:firstLine="0"/>
              <w:rPr>
                <w:iCs/>
              </w:rPr>
            </w:pPr>
          </w:p>
        </w:tc>
      </w:tr>
      <w:tr w:rsidR="00BA3FAC" w:rsidTr="00BA3FAC">
        <w:tc>
          <w:tcPr>
            <w:tcW w:w="3276" w:type="dxa"/>
            <w:shd w:val="clear" w:color="auto" w:fill="BBD6EF"/>
          </w:tcPr>
          <w:p w:rsidR="00BA3FAC" w:rsidRDefault="00BA3FAC" w:rsidP="00BA3FAC">
            <w:pPr>
              <w:ind w:firstLine="0"/>
              <w:rPr>
                <w:iCs/>
              </w:rPr>
            </w:pPr>
          </w:p>
        </w:tc>
        <w:tc>
          <w:tcPr>
            <w:tcW w:w="236" w:type="dxa"/>
            <w:shd w:val="clear" w:color="auto" w:fill="0070C0"/>
          </w:tcPr>
          <w:p w:rsidR="00BA3FAC" w:rsidRPr="007B7780" w:rsidRDefault="00BA3FAC" w:rsidP="00BA3FAC">
            <w:pPr>
              <w:ind w:left="-62" w:firstLine="62"/>
              <w:rPr>
                <w:iCs/>
                <w:sz w:val="12"/>
                <w:szCs w:val="12"/>
              </w:rPr>
            </w:pPr>
          </w:p>
        </w:tc>
        <w:tc>
          <w:tcPr>
            <w:tcW w:w="7000" w:type="dxa"/>
          </w:tcPr>
          <w:p w:rsidR="00BA3FAC" w:rsidRDefault="00BA3FAC" w:rsidP="00BA3FAC">
            <w:pPr>
              <w:ind w:firstLine="0"/>
              <w:rPr>
                <w:iCs/>
              </w:rPr>
            </w:pPr>
          </w:p>
        </w:tc>
      </w:tr>
    </w:tbl>
    <w:p w:rsidR="00BC317E" w:rsidRPr="00DD5967" w:rsidRDefault="00BC317E">
      <w:pPr>
        <w:spacing w:after="200" w:line="276" w:lineRule="auto"/>
        <w:ind w:firstLine="0"/>
        <w:rPr>
          <w:iCs/>
          <w:sz w:val="2"/>
          <w:szCs w:val="2"/>
        </w:rPr>
      </w:pPr>
    </w:p>
    <w:p w:rsidR="00BD6056" w:rsidRDefault="00BD6056">
      <w:pPr>
        <w:rPr>
          <w:iCs/>
        </w:rPr>
        <w:sectPr w:rsidR="00BD6056" w:rsidSect="00C42919">
          <w:headerReference w:type="default" r:id="rId10"/>
          <w:footerReference w:type="default" r:id="rId11"/>
          <w:pgSz w:w="12240" w:h="15840" w:code="1"/>
          <w:pgMar w:top="907" w:right="864" w:bottom="720" w:left="864" w:header="720" w:footer="720" w:gutter="0"/>
          <w:pgNumType w:start="0"/>
          <w:cols w:space="720"/>
          <w:titlePg/>
          <w:docGrid w:linePitch="360"/>
        </w:sectPr>
      </w:pPr>
    </w:p>
    <w:p w:rsidR="00B813D1" w:rsidRPr="0089600A" w:rsidRDefault="00B813D1" w:rsidP="00B813D1">
      <w:pPr>
        <w:rPr>
          <w:rFonts w:ascii="Calibri Light" w:hAnsi="Calibri Light"/>
        </w:rPr>
      </w:pPr>
    </w:p>
    <w:p w:rsidR="00723ACF" w:rsidRPr="0089600A" w:rsidRDefault="00B813D1" w:rsidP="001D4C1C">
      <w:pPr>
        <w:pStyle w:val="Title"/>
        <w:rPr>
          <w:rFonts w:ascii="Calibri Light" w:hAnsi="Calibri Light"/>
          <w:b/>
          <w:sz w:val="56"/>
          <w:szCs w:val="56"/>
        </w:rPr>
      </w:pPr>
      <w:r w:rsidRPr="0089600A">
        <w:rPr>
          <w:rFonts w:ascii="Calibri Light" w:hAnsi="Calibri Light"/>
          <w:b/>
          <w:sz w:val="56"/>
          <w:szCs w:val="56"/>
        </w:rPr>
        <w:t>T</w:t>
      </w:r>
      <w:r w:rsidR="001D4C1C" w:rsidRPr="0089600A">
        <w:rPr>
          <w:rFonts w:ascii="Calibri Light" w:hAnsi="Calibri Light"/>
          <w:b/>
          <w:sz w:val="56"/>
          <w:szCs w:val="56"/>
        </w:rPr>
        <w:t>able of Contents</w:t>
      </w:r>
    </w:p>
    <w:p w:rsidR="00050DEB" w:rsidRPr="0089600A" w:rsidRDefault="00050DEB" w:rsidP="00050DEB">
      <w:pPr>
        <w:jc w:val="both"/>
        <w:rPr>
          <w:rFonts w:ascii="Calibri Light" w:hAnsi="Calibri Light"/>
          <w:b/>
          <w:bCs/>
        </w:rPr>
      </w:pPr>
    </w:p>
    <w:p w:rsidR="00AA608F" w:rsidRPr="0089600A" w:rsidRDefault="00AA608F" w:rsidP="00050DEB">
      <w:pPr>
        <w:jc w:val="both"/>
        <w:rPr>
          <w:rFonts w:ascii="Calibri Light" w:hAnsi="Calibri Light"/>
          <w:b/>
          <w:bCs/>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2"/>
        <w:gridCol w:w="900"/>
      </w:tblGrid>
      <w:tr w:rsidR="00AA608F" w:rsidRPr="0089600A" w:rsidTr="00C42919">
        <w:tc>
          <w:tcPr>
            <w:tcW w:w="8172" w:type="dxa"/>
          </w:tcPr>
          <w:p w:rsidR="00AA608F" w:rsidRPr="0089600A" w:rsidRDefault="00AA608F" w:rsidP="00AA608F">
            <w:pPr>
              <w:spacing w:before="240"/>
              <w:ind w:firstLine="0"/>
              <w:jc w:val="both"/>
              <w:rPr>
                <w:rFonts w:ascii="Calibri Light" w:hAnsi="Calibri Light"/>
                <w:b/>
                <w:bCs/>
                <w:i/>
                <w:sz w:val="28"/>
                <w:szCs w:val="28"/>
              </w:rPr>
            </w:pPr>
          </w:p>
        </w:tc>
        <w:tc>
          <w:tcPr>
            <w:tcW w:w="900" w:type="dxa"/>
          </w:tcPr>
          <w:p w:rsidR="00AA608F" w:rsidRPr="0089600A" w:rsidRDefault="00AA608F" w:rsidP="00AA608F">
            <w:pPr>
              <w:spacing w:before="240"/>
              <w:ind w:firstLine="0"/>
              <w:jc w:val="right"/>
              <w:rPr>
                <w:rFonts w:ascii="Calibri Light" w:hAnsi="Calibri Light"/>
                <w:b/>
                <w:bCs/>
                <w:i/>
                <w:sz w:val="28"/>
                <w:szCs w:val="28"/>
                <w:u w:val="single"/>
              </w:rPr>
            </w:pPr>
            <w:r w:rsidRPr="0089600A">
              <w:rPr>
                <w:rFonts w:ascii="Calibri Light" w:hAnsi="Calibri Light"/>
                <w:b/>
                <w:bCs/>
                <w:i/>
                <w:sz w:val="28"/>
                <w:szCs w:val="28"/>
                <w:u w:val="single"/>
              </w:rPr>
              <w:t>Page</w:t>
            </w:r>
          </w:p>
        </w:tc>
      </w:tr>
      <w:tr w:rsidR="00AA608F" w:rsidRPr="0089600A" w:rsidTr="00C42919">
        <w:tc>
          <w:tcPr>
            <w:tcW w:w="8172" w:type="dxa"/>
          </w:tcPr>
          <w:p w:rsidR="00AA608F" w:rsidRPr="0089600A" w:rsidRDefault="00AA608F" w:rsidP="00AA608F">
            <w:pPr>
              <w:spacing w:before="360"/>
              <w:ind w:firstLine="0"/>
              <w:jc w:val="both"/>
              <w:rPr>
                <w:rFonts w:ascii="Calibri Light" w:hAnsi="Calibri Light"/>
                <w:b/>
                <w:bCs/>
                <w:i/>
                <w:sz w:val="28"/>
                <w:szCs w:val="28"/>
              </w:rPr>
            </w:pPr>
            <w:r w:rsidRPr="0089600A">
              <w:rPr>
                <w:rFonts w:ascii="Calibri Light" w:hAnsi="Calibri Light"/>
                <w:b/>
                <w:bCs/>
                <w:i/>
                <w:sz w:val="28"/>
                <w:szCs w:val="28"/>
              </w:rPr>
              <w:t>Executive Summary</w:t>
            </w:r>
          </w:p>
        </w:tc>
        <w:tc>
          <w:tcPr>
            <w:tcW w:w="900" w:type="dxa"/>
          </w:tcPr>
          <w:p w:rsidR="00AA608F" w:rsidRPr="0089600A" w:rsidRDefault="002666C9" w:rsidP="00AA608F">
            <w:pPr>
              <w:spacing w:before="360"/>
              <w:ind w:firstLine="0"/>
              <w:jc w:val="right"/>
              <w:rPr>
                <w:rFonts w:ascii="Calibri Light" w:hAnsi="Calibri Light"/>
                <w:b/>
                <w:bCs/>
                <w:i/>
                <w:sz w:val="28"/>
                <w:szCs w:val="28"/>
              </w:rPr>
            </w:pPr>
            <w:r>
              <w:rPr>
                <w:rFonts w:ascii="Calibri Light" w:hAnsi="Calibri Light"/>
                <w:b/>
                <w:bCs/>
                <w:i/>
                <w:sz w:val="28"/>
                <w:szCs w:val="28"/>
              </w:rPr>
              <w:t>1</w:t>
            </w:r>
          </w:p>
        </w:tc>
      </w:tr>
      <w:tr w:rsidR="00AA608F" w:rsidRPr="0089600A" w:rsidTr="00C42919">
        <w:tc>
          <w:tcPr>
            <w:tcW w:w="8172" w:type="dxa"/>
          </w:tcPr>
          <w:p w:rsidR="00AA608F" w:rsidRPr="0089600A" w:rsidRDefault="00AA608F" w:rsidP="00AA608F">
            <w:pPr>
              <w:spacing w:before="360"/>
              <w:ind w:firstLine="0"/>
              <w:jc w:val="both"/>
              <w:rPr>
                <w:rFonts w:ascii="Calibri Light" w:hAnsi="Calibri Light"/>
                <w:b/>
                <w:bCs/>
                <w:i/>
                <w:sz w:val="28"/>
                <w:szCs w:val="28"/>
              </w:rPr>
            </w:pPr>
            <w:r w:rsidRPr="0089600A">
              <w:rPr>
                <w:rFonts w:ascii="Calibri Light" w:hAnsi="Calibri Light"/>
                <w:b/>
                <w:bCs/>
                <w:i/>
                <w:sz w:val="28"/>
                <w:szCs w:val="28"/>
              </w:rPr>
              <w:t>Submission of Annual Report</w:t>
            </w:r>
          </w:p>
        </w:tc>
        <w:tc>
          <w:tcPr>
            <w:tcW w:w="900" w:type="dxa"/>
          </w:tcPr>
          <w:p w:rsidR="00AA608F" w:rsidRPr="0089600A" w:rsidRDefault="00CA354A" w:rsidP="00AA608F">
            <w:pPr>
              <w:spacing w:before="360"/>
              <w:ind w:firstLine="0"/>
              <w:jc w:val="right"/>
              <w:rPr>
                <w:rFonts w:ascii="Calibri Light" w:hAnsi="Calibri Light"/>
                <w:b/>
                <w:bCs/>
                <w:i/>
                <w:sz w:val="28"/>
                <w:szCs w:val="28"/>
              </w:rPr>
            </w:pPr>
            <w:r>
              <w:rPr>
                <w:rFonts w:ascii="Calibri Light" w:hAnsi="Calibri Light"/>
                <w:b/>
                <w:bCs/>
                <w:i/>
                <w:sz w:val="28"/>
                <w:szCs w:val="28"/>
              </w:rPr>
              <w:t>8</w:t>
            </w:r>
          </w:p>
        </w:tc>
      </w:tr>
      <w:tr w:rsidR="00AA608F" w:rsidRPr="0089600A" w:rsidTr="00C42919">
        <w:tc>
          <w:tcPr>
            <w:tcW w:w="8172" w:type="dxa"/>
          </w:tcPr>
          <w:p w:rsidR="00AA608F" w:rsidRPr="0089600A" w:rsidRDefault="00AA608F" w:rsidP="00AA608F">
            <w:pPr>
              <w:spacing w:before="360"/>
              <w:ind w:firstLine="0"/>
              <w:jc w:val="both"/>
              <w:rPr>
                <w:rFonts w:ascii="Calibri Light" w:hAnsi="Calibri Light"/>
                <w:b/>
                <w:bCs/>
                <w:i/>
                <w:sz w:val="28"/>
                <w:szCs w:val="28"/>
              </w:rPr>
            </w:pPr>
            <w:r w:rsidRPr="0089600A">
              <w:rPr>
                <w:rFonts w:ascii="Calibri Light" w:hAnsi="Calibri Light"/>
                <w:b/>
                <w:bCs/>
                <w:i/>
                <w:sz w:val="28"/>
                <w:szCs w:val="28"/>
              </w:rPr>
              <w:t>Mission of Department</w:t>
            </w:r>
          </w:p>
        </w:tc>
        <w:tc>
          <w:tcPr>
            <w:tcW w:w="900" w:type="dxa"/>
          </w:tcPr>
          <w:p w:rsidR="00AA608F" w:rsidRPr="0089600A" w:rsidRDefault="00CA354A" w:rsidP="00AA608F">
            <w:pPr>
              <w:spacing w:before="360"/>
              <w:ind w:firstLine="0"/>
              <w:jc w:val="right"/>
              <w:rPr>
                <w:rFonts w:ascii="Calibri Light" w:hAnsi="Calibri Light"/>
                <w:b/>
                <w:bCs/>
                <w:i/>
                <w:sz w:val="28"/>
                <w:szCs w:val="28"/>
              </w:rPr>
            </w:pPr>
            <w:r>
              <w:rPr>
                <w:rFonts w:ascii="Calibri Light" w:hAnsi="Calibri Light"/>
                <w:b/>
                <w:bCs/>
                <w:i/>
                <w:sz w:val="28"/>
                <w:szCs w:val="28"/>
              </w:rPr>
              <w:t>8</w:t>
            </w:r>
          </w:p>
        </w:tc>
      </w:tr>
      <w:tr w:rsidR="00AA608F" w:rsidRPr="0089600A" w:rsidTr="00C42919">
        <w:tc>
          <w:tcPr>
            <w:tcW w:w="8172" w:type="dxa"/>
          </w:tcPr>
          <w:p w:rsidR="00AA608F" w:rsidRPr="0089600A" w:rsidRDefault="00AA608F" w:rsidP="00AA608F">
            <w:pPr>
              <w:spacing w:before="360"/>
              <w:ind w:firstLine="0"/>
              <w:jc w:val="both"/>
              <w:rPr>
                <w:rFonts w:ascii="Calibri Light" w:hAnsi="Calibri Light"/>
                <w:b/>
                <w:bCs/>
                <w:i/>
                <w:sz w:val="28"/>
                <w:szCs w:val="28"/>
              </w:rPr>
            </w:pPr>
            <w:r w:rsidRPr="0089600A">
              <w:rPr>
                <w:rFonts w:ascii="Calibri Light" w:hAnsi="Calibri Light"/>
                <w:b/>
                <w:bCs/>
                <w:i/>
                <w:sz w:val="28"/>
                <w:szCs w:val="28"/>
              </w:rPr>
              <w:t>Governance</w:t>
            </w:r>
          </w:p>
        </w:tc>
        <w:tc>
          <w:tcPr>
            <w:tcW w:w="900" w:type="dxa"/>
          </w:tcPr>
          <w:p w:rsidR="00AA608F" w:rsidRPr="0089600A" w:rsidRDefault="00CA354A" w:rsidP="00AA608F">
            <w:pPr>
              <w:spacing w:before="360"/>
              <w:ind w:firstLine="0"/>
              <w:jc w:val="right"/>
              <w:rPr>
                <w:rFonts w:ascii="Calibri Light" w:hAnsi="Calibri Light"/>
                <w:b/>
                <w:bCs/>
                <w:i/>
                <w:sz w:val="28"/>
                <w:szCs w:val="28"/>
              </w:rPr>
            </w:pPr>
            <w:r>
              <w:rPr>
                <w:rFonts w:ascii="Calibri Light" w:hAnsi="Calibri Light"/>
                <w:b/>
                <w:bCs/>
                <w:i/>
                <w:sz w:val="28"/>
                <w:szCs w:val="28"/>
              </w:rPr>
              <w:t>9</w:t>
            </w:r>
          </w:p>
        </w:tc>
      </w:tr>
      <w:tr w:rsidR="00AA608F" w:rsidRPr="0089600A" w:rsidTr="00C42919">
        <w:tc>
          <w:tcPr>
            <w:tcW w:w="8172" w:type="dxa"/>
          </w:tcPr>
          <w:p w:rsidR="00AA608F" w:rsidRPr="0089600A" w:rsidRDefault="00AA608F" w:rsidP="00AA608F">
            <w:pPr>
              <w:spacing w:before="360"/>
              <w:ind w:firstLine="0"/>
              <w:jc w:val="both"/>
              <w:rPr>
                <w:rFonts w:ascii="Calibri Light" w:hAnsi="Calibri Light"/>
                <w:b/>
                <w:bCs/>
                <w:i/>
                <w:sz w:val="28"/>
                <w:szCs w:val="28"/>
              </w:rPr>
            </w:pPr>
            <w:r w:rsidRPr="0089600A">
              <w:rPr>
                <w:rFonts w:ascii="Calibri Light" w:hAnsi="Calibri Light"/>
                <w:b/>
                <w:i/>
                <w:sz w:val="28"/>
                <w:szCs w:val="28"/>
              </w:rPr>
              <w:t>Statutory Responsibilities and Strategic Directions</w:t>
            </w:r>
          </w:p>
        </w:tc>
        <w:tc>
          <w:tcPr>
            <w:tcW w:w="900" w:type="dxa"/>
          </w:tcPr>
          <w:p w:rsidR="00AA608F" w:rsidRPr="0089600A" w:rsidRDefault="00CA354A" w:rsidP="00AA608F">
            <w:pPr>
              <w:spacing w:before="360"/>
              <w:ind w:firstLine="0"/>
              <w:jc w:val="right"/>
              <w:rPr>
                <w:rFonts w:ascii="Calibri Light" w:hAnsi="Calibri Light"/>
                <w:b/>
                <w:bCs/>
                <w:i/>
                <w:sz w:val="28"/>
                <w:szCs w:val="28"/>
              </w:rPr>
            </w:pPr>
            <w:r>
              <w:rPr>
                <w:rFonts w:ascii="Calibri Light" w:hAnsi="Calibri Light"/>
                <w:b/>
                <w:bCs/>
                <w:i/>
                <w:sz w:val="28"/>
                <w:szCs w:val="28"/>
              </w:rPr>
              <w:t>11</w:t>
            </w:r>
          </w:p>
        </w:tc>
      </w:tr>
      <w:tr w:rsidR="00AA608F" w:rsidRPr="0089600A" w:rsidTr="00C42919">
        <w:tc>
          <w:tcPr>
            <w:tcW w:w="8172" w:type="dxa"/>
          </w:tcPr>
          <w:p w:rsidR="00AA608F" w:rsidRPr="0089600A" w:rsidRDefault="00E30699" w:rsidP="00AA608F">
            <w:pPr>
              <w:spacing w:before="360"/>
              <w:ind w:firstLine="0"/>
              <w:jc w:val="both"/>
              <w:rPr>
                <w:rFonts w:ascii="Calibri Light" w:hAnsi="Calibri Light"/>
                <w:b/>
                <w:bCs/>
                <w:i/>
                <w:sz w:val="28"/>
                <w:szCs w:val="28"/>
              </w:rPr>
            </w:pPr>
            <w:r>
              <w:rPr>
                <w:rFonts w:ascii="Calibri Light" w:hAnsi="Calibri Light"/>
                <w:b/>
                <w:bCs/>
                <w:i/>
                <w:sz w:val="28"/>
                <w:szCs w:val="28"/>
              </w:rPr>
              <w:t>Progress in 2016</w:t>
            </w:r>
          </w:p>
        </w:tc>
        <w:tc>
          <w:tcPr>
            <w:tcW w:w="900" w:type="dxa"/>
          </w:tcPr>
          <w:p w:rsidR="00AA608F" w:rsidRPr="0089600A" w:rsidRDefault="00CA354A" w:rsidP="001E4D04">
            <w:pPr>
              <w:spacing w:before="360"/>
              <w:ind w:firstLine="0"/>
              <w:jc w:val="right"/>
              <w:rPr>
                <w:rFonts w:ascii="Calibri Light" w:hAnsi="Calibri Light"/>
                <w:b/>
                <w:bCs/>
                <w:i/>
                <w:sz w:val="28"/>
                <w:szCs w:val="28"/>
              </w:rPr>
            </w:pPr>
            <w:r>
              <w:rPr>
                <w:rFonts w:ascii="Calibri Light" w:hAnsi="Calibri Light"/>
                <w:b/>
                <w:bCs/>
                <w:i/>
                <w:sz w:val="28"/>
                <w:szCs w:val="28"/>
              </w:rPr>
              <w:t>12</w:t>
            </w:r>
          </w:p>
        </w:tc>
      </w:tr>
      <w:tr w:rsidR="00AA608F" w:rsidRPr="0089600A" w:rsidTr="00C42919">
        <w:tc>
          <w:tcPr>
            <w:tcW w:w="8172" w:type="dxa"/>
          </w:tcPr>
          <w:p w:rsidR="00AA608F" w:rsidRPr="0089600A" w:rsidRDefault="00AA608F" w:rsidP="00AA608F">
            <w:pPr>
              <w:spacing w:before="360"/>
              <w:ind w:firstLine="0"/>
              <w:jc w:val="both"/>
              <w:rPr>
                <w:rFonts w:ascii="Calibri Light" w:hAnsi="Calibri Light"/>
                <w:b/>
                <w:bCs/>
                <w:i/>
                <w:sz w:val="28"/>
                <w:szCs w:val="28"/>
              </w:rPr>
            </w:pPr>
          </w:p>
        </w:tc>
        <w:tc>
          <w:tcPr>
            <w:tcW w:w="900" w:type="dxa"/>
          </w:tcPr>
          <w:p w:rsidR="00AA608F" w:rsidRPr="0089600A" w:rsidRDefault="00AA608F" w:rsidP="00AA608F">
            <w:pPr>
              <w:spacing w:before="360"/>
              <w:ind w:firstLine="0"/>
              <w:jc w:val="right"/>
              <w:rPr>
                <w:rFonts w:ascii="Calibri Light" w:hAnsi="Calibri Light"/>
                <w:b/>
                <w:bCs/>
                <w:i/>
                <w:sz w:val="28"/>
                <w:szCs w:val="28"/>
              </w:rPr>
            </w:pPr>
          </w:p>
        </w:tc>
      </w:tr>
      <w:tr w:rsidR="00AA608F" w:rsidRPr="0089600A" w:rsidTr="00C42919">
        <w:tc>
          <w:tcPr>
            <w:tcW w:w="8172" w:type="dxa"/>
          </w:tcPr>
          <w:p w:rsidR="00AA608F" w:rsidRPr="0089600A" w:rsidRDefault="00AA608F" w:rsidP="00370185">
            <w:pPr>
              <w:spacing w:before="360"/>
              <w:ind w:firstLine="0"/>
              <w:rPr>
                <w:rFonts w:ascii="Calibri Light" w:hAnsi="Calibri Light"/>
                <w:b/>
                <w:bCs/>
                <w:i/>
                <w:sz w:val="28"/>
                <w:szCs w:val="28"/>
              </w:rPr>
            </w:pPr>
            <w:bookmarkStart w:id="0" w:name="_Toc437612413"/>
            <w:bookmarkStart w:id="1" w:name="_Toc437612518"/>
            <w:r w:rsidRPr="0089600A">
              <w:rPr>
                <w:rFonts w:ascii="Calibri Light" w:hAnsi="Calibri Light"/>
                <w:b/>
                <w:i/>
                <w:sz w:val="28"/>
                <w:szCs w:val="28"/>
              </w:rPr>
              <w:t>Appendix A: Reporting Requirements</w:t>
            </w:r>
            <w:bookmarkEnd w:id="0"/>
            <w:bookmarkEnd w:id="1"/>
            <w:r w:rsidRPr="0089600A">
              <w:rPr>
                <w:rFonts w:ascii="Calibri Light" w:hAnsi="Calibri Light"/>
                <w:b/>
                <w:i/>
                <w:sz w:val="28"/>
                <w:szCs w:val="28"/>
              </w:rPr>
              <w:t xml:space="preserve">  </w:t>
            </w:r>
          </w:p>
        </w:tc>
        <w:tc>
          <w:tcPr>
            <w:tcW w:w="900" w:type="dxa"/>
          </w:tcPr>
          <w:p w:rsidR="00AA608F" w:rsidRPr="0089600A" w:rsidRDefault="00CA354A" w:rsidP="00F9724E">
            <w:pPr>
              <w:spacing w:before="360"/>
              <w:ind w:firstLine="0"/>
              <w:jc w:val="right"/>
              <w:rPr>
                <w:rFonts w:ascii="Calibri Light" w:hAnsi="Calibri Light"/>
                <w:b/>
                <w:bCs/>
                <w:i/>
                <w:sz w:val="28"/>
                <w:szCs w:val="28"/>
              </w:rPr>
            </w:pPr>
            <w:r>
              <w:rPr>
                <w:rFonts w:ascii="Calibri Light" w:hAnsi="Calibri Light"/>
                <w:b/>
                <w:bCs/>
                <w:i/>
                <w:sz w:val="28"/>
                <w:szCs w:val="28"/>
              </w:rPr>
              <w:t>31</w:t>
            </w:r>
          </w:p>
        </w:tc>
      </w:tr>
      <w:tr w:rsidR="00AA608F" w:rsidRPr="0089600A" w:rsidTr="00C42919">
        <w:tc>
          <w:tcPr>
            <w:tcW w:w="8172" w:type="dxa"/>
          </w:tcPr>
          <w:p w:rsidR="00AA608F" w:rsidRPr="0089600A" w:rsidRDefault="00AA608F" w:rsidP="00AA608F">
            <w:pPr>
              <w:spacing w:before="360"/>
              <w:ind w:firstLine="0"/>
              <w:rPr>
                <w:rFonts w:ascii="Calibri Light" w:hAnsi="Calibri Light"/>
                <w:b/>
                <w:bCs/>
                <w:i/>
                <w:sz w:val="28"/>
                <w:szCs w:val="28"/>
              </w:rPr>
            </w:pPr>
            <w:bookmarkStart w:id="2" w:name="_Toc437612414"/>
            <w:bookmarkStart w:id="3" w:name="_Toc437612519"/>
            <w:r w:rsidRPr="0089600A">
              <w:rPr>
                <w:rFonts w:ascii="Calibri Light" w:hAnsi="Calibri Light"/>
                <w:b/>
                <w:i/>
                <w:sz w:val="28"/>
                <w:szCs w:val="28"/>
              </w:rPr>
              <w:t>Appendix B: Licensing Data</w:t>
            </w:r>
            <w:bookmarkEnd w:id="2"/>
            <w:bookmarkEnd w:id="3"/>
          </w:p>
        </w:tc>
        <w:tc>
          <w:tcPr>
            <w:tcW w:w="900" w:type="dxa"/>
          </w:tcPr>
          <w:p w:rsidR="00AA608F" w:rsidRPr="0089600A" w:rsidRDefault="00CA354A" w:rsidP="00B2412E">
            <w:pPr>
              <w:spacing w:before="360"/>
              <w:ind w:firstLine="0"/>
              <w:jc w:val="right"/>
              <w:rPr>
                <w:rFonts w:ascii="Calibri Light" w:hAnsi="Calibri Light"/>
                <w:b/>
                <w:bCs/>
                <w:i/>
                <w:sz w:val="28"/>
                <w:szCs w:val="28"/>
              </w:rPr>
            </w:pPr>
            <w:r>
              <w:rPr>
                <w:rFonts w:ascii="Calibri Light" w:hAnsi="Calibri Light"/>
                <w:b/>
                <w:bCs/>
                <w:i/>
                <w:sz w:val="28"/>
                <w:szCs w:val="28"/>
              </w:rPr>
              <w:t>33</w:t>
            </w:r>
          </w:p>
        </w:tc>
      </w:tr>
      <w:tr w:rsidR="00AA608F" w:rsidRPr="0089600A" w:rsidTr="00C42919">
        <w:tc>
          <w:tcPr>
            <w:tcW w:w="8172" w:type="dxa"/>
          </w:tcPr>
          <w:p w:rsidR="00AA608F" w:rsidRPr="0089600A" w:rsidRDefault="00AA608F" w:rsidP="00AA608F">
            <w:pPr>
              <w:spacing w:before="360"/>
              <w:ind w:firstLine="0"/>
              <w:rPr>
                <w:rFonts w:ascii="Calibri Light" w:hAnsi="Calibri Light"/>
                <w:b/>
                <w:bCs/>
                <w:i/>
                <w:sz w:val="28"/>
                <w:szCs w:val="28"/>
              </w:rPr>
            </w:pPr>
            <w:bookmarkStart w:id="4" w:name="_Toc437612415"/>
            <w:bookmarkStart w:id="5" w:name="_Toc437612520"/>
            <w:r w:rsidRPr="0089600A">
              <w:rPr>
                <w:rFonts w:ascii="Calibri Light" w:hAnsi="Calibri Light"/>
                <w:b/>
                <w:i/>
                <w:sz w:val="28"/>
                <w:szCs w:val="28"/>
              </w:rPr>
              <w:t xml:space="preserve">Appendix C: Child Care Caseload </w:t>
            </w:r>
            <w:bookmarkEnd w:id="4"/>
            <w:bookmarkEnd w:id="5"/>
            <w:r w:rsidR="00B310FC">
              <w:rPr>
                <w:rFonts w:ascii="Calibri Light" w:hAnsi="Calibri Light"/>
                <w:b/>
                <w:i/>
                <w:sz w:val="28"/>
                <w:szCs w:val="28"/>
              </w:rPr>
              <w:t>and Subsidy Appeals</w:t>
            </w:r>
          </w:p>
        </w:tc>
        <w:tc>
          <w:tcPr>
            <w:tcW w:w="900" w:type="dxa"/>
          </w:tcPr>
          <w:p w:rsidR="00AA608F" w:rsidRPr="0089600A" w:rsidRDefault="00CA354A" w:rsidP="00F9724E">
            <w:pPr>
              <w:spacing w:before="360"/>
              <w:ind w:firstLine="0"/>
              <w:jc w:val="right"/>
              <w:rPr>
                <w:rFonts w:ascii="Calibri Light" w:hAnsi="Calibri Light"/>
                <w:b/>
                <w:bCs/>
                <w:i/>
                <w:sz w:val="28"/>
                <w:szCs w:val="28"/>
              </w:rPr>
            </w:pPr>
            <w:r>
              <w:rPr>
                <w:rFonts w:ascii="Calibri Light" w:hAnsi="Calibri Light"/>
                <w:b/>
                <w:bCs/>
                <w:i/>
                <w:sz w:val="28"/>
                <w:szCs w:val="28"/>
              </w:rPr>
              <w:t>35</w:t>
            </w:r>
          </w:p>
        </w:tc>
      </w:tr>
      <w:tr w:rsidR="00AA608F" w:rsidRPr="0089600A" w:rsidTr="00C42919">
        <w:tc>
          <w:tcPr>
            <w:tcW w:w="8172" w:type="dxa"/>
          </w:tcPr>
          <w:p w:rsidR="00AA608F" w:rsidRPr="0089600A" w:rsidRDefault="00AA608F" w:rsidP="00AA608F">
            <w:pPr>
              <w:spacing w:before="360"/>
              <w:ind w:firstLine="0"/>
              <w:rPr>
                <w:rFonts w:ascii="Calibri Light" w:hAnsi="Calibri Light"/>
                <w:b/>
                <w:bCs/>
                <w:i/>
                <w:sz w:val="28"/>
                <w:szCs w:val="28"/>
              </w:rPr>
            </w:pPr>
            <w:bookmarkStart w:id="6" w:name="_Toc437612416"/>
            <w:bookmarkStart w:id="7" w:name="_Toc437612521"/>
            <w:r w:rsidRPr="0089600A">
              <w:rPr>
                <w:rFonts w:ascii="Calibri Light" w:hAnsi="Calibri Light"/>
                <w:b/>
                <w:i/>
                <w:sz w:val="28"/>
                <w:szCs w:val="28"/>
              </w:rPr>
              <w:t xml:space="preserve">Appendix D: Income Eligible Waitlist </w:t>
            </w:r>
            <w:bookmarkEnd w:id="6"/>
            <w:bookmarkEnd w:id="7"/>
          </w:p>
        </w:tc>
        <w:tc>
          <w:tcPr>
            <w:tcW w:w="900" w:type="dxa"/>
          </w:tcPr>
          <w:p w:rsidR="00AA608F" w:rsidRPr="0089600A" w:rsidRDefault="00CA354A" w:rsidP="00F9724E">
            <w:pPr>
              <w:spacing w:before="360"/>
              <w:ind w:firstLine="0"/>
              <w:jc w:val="right"/>
              <w:rPr>
                <w:rFonts w:ascii="Calibri Light" w:hAnsi="Calibri Light"/>
                <w:b/>
                <w:bCs/>
                <w:i/>
                <w:sz w:val="28"/>
                <w:szCs w:val="28"/>
                <w:highlight w:val="yellow"/>
              </w:rPr>
            </w:pPr>
            <w:r>
              <w:rPr>
                <w:rFonts w:ascii="Calibri Light" w:hAnsi="Calibri Light"/>
                <w:b/>
                <w:bCs/>
                <w:i/>
                <w:sz w:val="28"/>
                <w:szCs w:val="28"/>
              </w:rPr>
              <w:t>36</w:t>
            </w:r>
          </w:p>
        </w:tc>
      </w:tr>
      <w:tr w:rsidR="00AA608F" w:rsidRPr="0089600A" w:rsidTr="00C42919">
        <w:tc>
          <w:tcPr>
            <w:tcW w:w="8172" w:type="dxa"/>
          </w:tcPr>
          <w:p w:rsidR="00AA608F" w:rsidRPr="0089600A" w:rsidRDefault="00AA608F" w:rsidP="00F517A9">
            <w:pPr>
              <w:spacing w:before="360"/>
              <w:ind w:firstLine="0"/>
              <w:rPr>
                <w:rFonts w:ascii="Calibri Light" w:hAnsi="Calibri Light"/>
                <w:b/>
                <w:bCs/>
                <w:i/>
                <w:sz w:val="28"/>
                <w:szCs w:val="28"/>
              </w:rPr>
            </w:pPr>
            <w:bookmarkStart w:id="8" w:name="_Toc437612417"/>
            <w:bookmarkStart w:id="9" w:name="_Toc437612522"/>
            <w:r w:rsidRPr="0089600A">
              <w:rPr>
                <w:rFonts w:ascii="Calibri Light" w:hAnsi="Calibri Light"/>
                <w:b/>
                <w:i/>
                <w:sz w:val="28"/>
                <w:szCs w:val="28"/>
              </w:rPr>
              <w:t xml:space="preserve">Appendix E: Mental Health Consultation Grant </w:t>
            </w:r>
            <w:bookmarkEnd w:id="8"/>
            <w:bookmarkEnd w:id="9"/>
          </w:p>
        </w:tc>
        <w:tc>
          <w:tcPr>
            <w:tcW w:w="900" w:type="dxa"/>
          </w:tcPr>
          <w:p w:rsidR="00AA608F" w:rsidRPr="0089600A" w:rsidRDefault="00CA354A" w:rsidP="00AA608F">
            <w:pPr>
              <w:spacing w:before="360"/>
              <w:ind w:firstLine="0"/>
              <w:jc w:val="right"/>
              <w:rPr>
                <w:rFonts w:ascii="Calibri Light" w:hAnsi="Calibri Light"/>
                <w:b/>
                <w:bCs/>
                <w:i/>
                <w:sz w:val="28"/>
                <w:szCs w:val="28"/>
              </w:rPr>
            </w:pPr>
            <w:r>
              <w:rPr>
                <w:rFonts w:ascii="Calibri Light" w:hAnsi="Calibri Light"/>
                <w:b/>
                <w:bCs/>
                <w:i/>
                <w:sz w:val="28"/>
                <w:szCs w:val="28"/>
              </w:rPr>
              <w:t>37</w:t>
            </w:r>
          </w:p>
        </w:tc>
      </w:tr>
    </w:tbl>
    <w:p w:rsidR="00702DF4" w:rsidRPr="0089600A" w:rsidRDefault="00AF4874" w:rsidP="00E06C19">
      <w:pPr>
        <w:rPr>
          <w:rFonts w:ascii="Calibri Light" w:hAnsi="Calibri Light"/>
          <w:i/>
        </w:rPr>
      </w:pPr>
      <w:r w:rsidRPr="0089600A">
        <w:rPr>
          <w:rFonts w:ascii="Calibri Light" w:hAnsi="Calibri Light"/>
          <w:i/>
        </w:rPr>
        <w:fldChar w:fldCharType="begin"/>
      </w:r>
      <w:r w:rsidR="00702DF4" w:rsidRPr="0089600A">
        <w:rPr>
          <w:rFonts w:ascii="Calibri Light" w:hAnsi="Calibri Light"/>
          <w:i/>
        </w:rPr>
        <w:instrText xml:space="preserve"> TOC \f </w:instrText>
      </w:r>
      <w:r w:rsidRPr="0089600A">
        <w:rPr>
          <w:rFonts w:ascii="Calibri Light" w:hAnsi="Calibri Light"/>
          <w:i/>
        </w:rPr>
        <w:fldChar w:fldCharType="end"/>
      </w:r>
    </w:p>
    <w:p w:rsidR="002D46B0" w:rsidRDefault="002D46B0">
      <w:pPr>
        <w:spacing w:after="200" w:line="276" w:lineRule="auto"/>
        <w:ind w:firstLine="0"/>
        <w:rPr>
          <w:rFonts w:ascii="Calibri Light" w:hAnsi="Calibri Light"/>
        </w:rPr>
        <w:sectPr w:rsidR="002D46B0" w:rsidSect="00B6633C">
          <w:headerReference w:type="first" r:id="rId12"/>
          <w:footerReference w:type="first" r:id="rId13"/>
          <w:pgSz w:w="12240" w:h="15840" w:code="1"/>
          <w:pgMar w:top="907" w:right="1440" w:bottom="1440" w:left="1440" w:header="720" w:footer="720" w:gutter="0"/>
          <w:pgNumType w:start="1"/>
          <w:cols w:space="720"/>
          <w:titlePg/>
          <w:docGrid w:linePitch="360"/>
        </w:sectPr>
      </w:pPr>
    </w:p>
    <w:p w:rsidR="00BA35B3" w:rsidRPr="00F725C0" w:rsidRDefault="00F96297" w:rsidP="00702DF4">
      <w:pPr>
        <w:pStyle w:val="Title"/>
        <w:rPr>
          <w:rFonts w:ascii="Calibri Light" w:hAnsi="Calibri Light"/>
          <w:b/>
          <w:color w:val="auto"/>
          <w:sz w:val="28"/>
          <w:szCs w:val="28"/>
        </w:rPr>
      </w:pPr>
      <w:r w:rsidRPr="00F725C0">
        <w:rPr>
          <w:rFonts w:ascii="Calibri Light" w:hAnsi="Calibri Light"/>
          <w:b/>
          <w:color w:val="auto"/>
          <w:sz w:val="28"/>
          <w:szCs w:val="28"/>
        </w:rPr>
        <w:lastRenderedPageBreak/>
        <w:t>Executive Summary</w:t>
      </w:r>
    </w:p>
    <w:p w:rsidR="00BA35B3" w:rsidRPr="0089600A" w:rsidRDefault="00BA35B3" w:rsidP="00BA35B3">
      <w:pPr>
        <w:rPr>
          <w:rFonts w:ascii="Calibri Light" w:hAnsi="Calibri Light"/>
        </w:rPr>
      </w:pPr>
    </w:p>
    <w:p w:rsidR="00F17061" w:rsidRDefault="004B336D" w:rsidP="00FF0AAE">
      <w:pPr>
        <w:ind w:firstLine="0"/>
        <w:rPr>
          <w:rFonts w:ascii="Calibri Light" w:eastAsia="Calibri" w:hAnsi="Calibri Light"/>
          <w:color w:val="000000"/>
        </w:rPr>
      </w:pPr>
      <w:r w:rsidRPr="0089600A">
        <w:rPr>
          <w:rFonts w:ascii="Calibri Light" w:hAnsi="Calibri Light"/>
        </w:rPr>
        <w:t xml:space="preserve">The Department of Early Education and Care </w:t>
      </w:r>
      <w:r w:rsidR="004C26CA">
        <w:rPr>
          <w:rFonts w:ascii="Calibri Light" w:hAnsi="Calibri Light"/>
        </w:rPr>
        <w:t xml:space="preserve">(EEC) </w:t>
      </w:r>
      <w:r w:rsidRPr="0089600A">
        <w:rPr>
          <w:rFonts w:ascii="Calibri Light" w:hAnsi="Calibri Light"/>
        </w:rPr>
        <w:t>was established in 2005 with a mission to provide "</w:t>
      </w:r>
      <w:r w:rsidRPr="0089600A">
        <w:rPr>
          <w:rFonts w:ascii="Calibri Light" w:hAnsi="Calibri Light"/>
          <w:b/>
          <w:i/>
        </w:rPr>
        <w:t>the foundation that supports all children in their development as lifelong learners and contributing members of the community, and supports families in their essential work as parents and caregivers</w:t>
      </w:r>
      <w:r w:rsidRPr="0089600A">
        <w:rPr>
          <w:rFonts w:ascii="Calibri Light" w:hAnsi="Calibri Light"/>
        </w:rPr>
        <w:t xml:space="preserve">."  </w:t>
      </w:r>
      <w:r w:rsidR="00E8534D" w:rsidRPr="00206941">
        <w:rPr>
          <w:rFonts w:ascii="Calibri Light" w:eastAsia="Calibri" w:hAnsi="Calibri Light"/>
          <w:color w:val="000000"/>
        </w:rPr>
        <w:t>The Department</w:t>
      </w:r>
      <w:r w:rsidR="00E8534D">
        <w:rPr>
          <w:rFonts w:ascii="Calibri Light" w:eastAsia="Calibri" w:hAnsi="Calibri Light"/>
          <w:color w:val="000000"/>
        </w:rPr>
        <w:t xml:space="preserve"> of Early Education and Care</w:t>
      </w:r>
      <w:r w:rsidR="00E8534D" w:rsidRPr="00206941">
        <w:rPr>
          <w:rFonts w:ascii="Calibri Light" w:eastAsia="Calibri" w:hAnsi="Calibri Light"/>
          <w:color w:val="000000"/>
        </w:rPr>
        <w:t xml:space="preserve"> serves as the entry point of Massachusetts' birth to 21 education pipeline.  "Early education and care" includes formal programs for infants, toddlers, preschoolers, and school age children during out-of-school time; group homes; foster care and adoption placement agencies; and residential schools for children with special needs; as well as programs in informal settings such as home visiting, and community-based family engagement networks that provide literacy and other developmental activities for children and parents in libraries and adult education centers.  </w:t>
      </w:r>
    </w:p>
    <w:p w:rsidR="00F17061" w:rsidRDefault="00F17061" w:rsidP="00FF0AAE">
      <w:pPr>
        <w:ind w:firstLine="0"/>
        <w:rPr>
          <w:rFonts w:ascii="Calibri Light" w:eastAsia="Calibri" w:hAnsi="Calibri Light"/>
          <w:color w:val="000000"/>
        </w:rPr>
      </w:pPr>
    </w:p>
    <w:p w:rsidR="00F17061" w:rsidRDefault="00E8534D" w:rsidP="00E8534D">
      <w:pPr>
        <w:autoSpaceDE w:val="0"/>
        <w:autoSpaceDN w:val="0"/>
        <w:adjustRightInd w:val="0"/>
        <w:ind w:firstLine="0"/>
        <w:rPr>
          <w:rFonts w:ascii="Calibri Light" w:eastAsia="Calibri" w:hAnsi="Calibri Light"/>
          <w:color w:val="000000"/>
        </w:rPr>
      </w:pPr>
      <w:r w:rsidRPr="00206941">
        <w:rPr>
          <w:rFonts w:ascii="Calibri Light" w:eastAsia="Calibri" w:hAnsi="Calibri Light"/>
          <w:color w:val="000000"/>
        </w:rPr>
        <w:t xml:space="preserve">The Department of Early Education and Care endeavors to deliver the most effective high-quality, comprehensive early learning and development system in the nation.  This requires ensuring that </w:t>
      </w:r>
      <w:r w:rsidR="00F17061">
        <w:rPr>
          <w:rFonts w:ascii="Calibri Light" w:eastAsia="Calibri" w:hAnsi="Calibri Light"/>
          <w:color w:val="000000"/>
        </w:rPr>
        <w:t xml:space="preserve">the 9,000 </w:t>
      </w:r>
      <w:r w:rsidRPr="00206941">
        <w:rPr>
          <w:rFonts w:ascii="Calibri Light" w:eastAsia="Calibri" w:hAnsi="Calibri Light"/>
          <w:color w:val="000000"/>
        </w:rPr>
        <w:t xml:space="preserve">programs </w:t>
      </w:r>
      <w:r w:rsidR="00F17061">
        <w:rPr>
          <w:rFonts w:ascii="Calibri Light" w:eastAsia="Calibri" w:hAnsi="Calibri Light"/>
          <w:color w:val="000000"/>
        </w:rPr>
        <w:t xml:space="preserve">we license </w:t>
      </w:r>
      <w:r w:rsidRPr="00206941">
        <w:rPr>
          <w:rFonts w:ascii="Calibri Light" w:eastAsia="Calibri" w:hAnsi="Calibri Light"/>
          <w:color w:val="000000"/>
        </w:rPr>
        <w:t xml:space="preserve">meet safety and best practice standards through regulatory review, technical assistance, and monitoring, and are supported in advancing to higher levels of quality through a system of standards and support.  At the heart of a high-quality and comprehensive early education and care system are its educators, and </w:t>
      </w:r>
      <w:r>
        <w:rPr>
          <w:rFonts w:ascii="Calibri Light" w:eastAsia="Calibri" w:hAnsi="Calibri Light"/>
          <w:color w:val="000000"/>
        </w:rPr>
        <w:t>the Department works to</w:t>
      </w:r>
      <w:r w:rsidRPr="00206941">
        <w:rPr>
          <w:rFonts w:ascii="Calibri Light" w:eastAsia="Calibri" w:hAnsi="Calibri Light"/>
          <w:color w:val="000000"/>
        </w:rPr>
        <w:t xml:space="preserve"> build the knowledge, competenc</w:t>
      </w:r>
      <w:r w:rsidR="00E171B3">
        <w:rPr>
          <w:rFonts w:ascii="Calibri Light" w:eastAsia="Calibri" w:hAnsi="Calibri Light"/>
          <w:color w:val="000000"/>
        </w:rPr>
        <w:t>ies and career pathways of the 10</w:t>
      </w:r>
      <w:r w:rsidRPr="00206941">
        <w:rPr>
          <w:rFonts w:ascii="Calibri Light" w:eastAsia="Calibri" w:hAnsi="Calibri Light"/>
          <w:color w:val="000000"/>
        </w:rPr>
        <w:t>0,000 educators who comprise our workforce and are key to closing the early achievement gap and ensuring that all of our children enter school ready to succeed.</w:t>
      </w:r>
      <w:r w:rsidR="00FF0AAE">
        <w:rPr>
          <w:rFonts w:ascii="Calibri Light" w:eastAsia="Calibri" w:hAnsi="Calibri Light"/>
          <w:color w:val="000000"/>
        </w:rPr>
        <w:t xml:space="preserve">  </w:t>
      </w:r>
      <w:r w:rsidR="00F17061">
        <w:rPr>
          <w:rFonts w:ascii="Calibri Light" w:eastAsia="Calibri" w:hAnsi="Calibri Light"/>
          <w:color w:val="000000"/>
        </w:rPr>
        <w:t>To this end, some of our accomplishments and achievements in 2016 included:</w:t>
      </w:r>
    </w:p>
    <w:p w:rsidR="00F17061" w:rsidRDefault="00F17061" w:rsidP="00E8534D">
      <w:pPr>
        <w:autoSpaceDE w:val="0"/>
        <w:autoSpaceDN w:val="0"/>
        <w:adjustRightInd w:val="0"/>
        <w:ind w:firstLine="0"/>
        <w:rPr>
          <w:rFonts w:ascii="Calibri Light" w:eastAsia="Calibri" w:hAnsi="Calibri Light"/>
          <w:color w:val="000000"/>
        </w:rPr>
      </w:pPr>
    </w:p>
    <w:tbl>
      <w:tblPr>
        <w:tblStyle w:val="TableGrid"/>
        <w:tblW w:w="9445" w:type="dxa"/>
        <w:tblBorders>
          <w:top w:val="thickThinLargeGap" w:sz="12" w:space="0" w:color="000000" w:themeColor="text1"/>
          <w:left w:val="thickThinLargeGap" w:sz="12" w:space="0" w:color="000000" w:themeColor="text1"/>
          <w:bottom w:val="thickThinLargeGap" w:sz="12" w:space="0" w:color="000000" w:themeColor="text1"/>
          <w:right w:val="thickThinLargeGap" w:sz="12" w:space="0" w:color="000000" w:themeColor="text1"/>
          <w:insideH w:val="thickThinLargeGap" w:sz="12" w:space="0" w:color="000000" w:themeColor="text1"/>
          <w:insideV w:val="thickThinLargeGap" w:sz="12" w:space="0" w:color="000000" w:themeColor="text1"/>
        </w:tblBorders>
        <w:tblLook w:val="04A0" w:firstRow="1" w:lastRow="0" w:firstColumn="1" w:lastColumn="0" w:noHBand="0" w:noVBand="1"/>
      </w:tblPr>
      <w:tblGrid>
        <w:gridCol w:w="9445"/>
      </w:tblGrid>
      <w:tr w:rsidR="00F17061" w:rsidTr="00F17061">
        <w:tc>
          <w:tcPr>
            <w:tcW w:w="9445" w:type="dxa"/>
          </w:tcPr>
          <w:p w:rsidR="00F17061" w:rsidRPr="000C1678" w:rsidRDefault="00F17061" w:rsidP="00F17061">
            <w:pPr>
              <w:pStyle w:val="ListParagraph"/>
              <w:numPr>
                <w:ilvl w:val="0"/>
                <w:numId w:val="34"/>
              </w:numPr>
              <w:tabs>
                <w:tab w:val="clear" w:pos="720"/>
                <w:tab w:val="num" w:pos="337"/>
              </w:tabs>
              <w:spacing w:before="120"/>
              <w:ind w:left="345" w:hanging="187"/>
              <w:contextualSpacing w:val="0"/>
              <w:rPr>
                <w:rFonts w:ascii="Calibri Light" w:hAnsi="Calibri Light"/>
                <w:b/>
                <w:bCs/>
              </w:rPr>
            </w:pPr>
            <w:r w:rsidRPr="000C1678">
              <w:rPr>
                <w:rFonts w:ascii="Calibri Light" w:hAnsi="Calibri Light"/>
                <w:b/>
              </w:rPr>
              <w:t>We provided continued access to subsidies for high-quality early education and care for eligible low-income and at-risk families, averaging support of 56,000 children daily</w:t>
            </w:r>
            <w:r>
              <w:rPr>
                <w:rFonts w:ascii="Calibri Light" w:hAnsi="Calibri Light"/>
                <w:b/>
              </w:rPr>
              <w:t xml:space="preserve">; </w:t>
            </w:r>
          </w:p>
          <w:p w:rsidR="00F17061" w:rsidRPr="000C1678" w:rsidRDefault="00F17061" w:rsidP="00F17061">
            <w:pPr>
              <w:numPr>
                <w:ilvl w:val="0"/>
                <w:numId w:val="34"/>
              </w:numPr>
              <w:tabs>
                <w:tab w:val="clear" w:pos="720"/>
                <w:tab w:val="num" w:pos="337"/>
              </w:tabs>
              <w:spacing w:before="180"/>
              <w:ind w:left="345" w:hanging="187"/>
              <w:rPr>
                <w:rFonts w:ascii="Calibri Light" w:hAnsi="Calibri Light"/>
                <w:b/>
              </w:rPr>
            </w:pPr>
            <w:r w:rsidRPr="000C1678">
              <w:rPr>
                <w:rFonts w:ascii="Calibri Light" w:hAnsi="Calibri Light"/>
                <w:b/>
                <w:bCs/>
              </w:rPr>
              <w:t>We enrolled an additional 2,300 children, who were on a waiting list for a subsidy, in a high-quality early education and care program; 400 of these children were from homeless families</w:t>
            </w:r>
            <w:r>
              <w:rPr>
                <w:rFonts w:ascii="Calibri Light" w:hAnsi="Calibri Light"/>
                <w:b/>
                <w:bCs/>
              </w:rPr>
              <w:t>;</w:t>
            </w:r>
          </w:p>
          <w:p w:rsidR="00F17061" w:rsidRPr="000C1678" w:rsidRDefault="00F17061" w:rsidP="00F17061">
            <w:pPr>
              <w:numPr>
                <w:ilvl w:val="0"/>
                <w:numId w:val="34"/>
              </w:numPr>
              <w:tabs>
                <w:tab w:val="clear" w:pos="720"/>
                <w:tab w:val="num" w:pos="337"/>
              </w:tabs>
              <w:spacing w:before="180"/>
              <w:ind w:left="345" w:hanging="187"/>
              <w:rPr>
                <w:rFonts w:ascii="Calibri Light" w:hAnsi="Calibri Light"/>
                <w:b/>
              </w:rPr>
            </w:pPr>
            <w:r w:rsidRPr="000C1678">
              <w:rPr>
                <w:rFonts w:ascii="Calibri Light" w:hAnsi="Calibri Light" w:cs="Calibri"/>
                <w:b/>
              </w:rPr>
              <w:t xml:space="preserve">We provided a year of free high-quality preschool to 850 four-year-old children through the </w:t>
            </w:r>
            <w:r w:rsidRPr="000C1678">
              <w:rPr>
                <w:rFonts w:ascii="Calibri Light" w:hAnsi="Calibri Light" w:cs="Calibri"/>
                <w:b/>
                <w:i/>
              </w:rPr>
              <w:t xml:space="preserve">Preschool Expansion </w:t>
            </w:r>
            <w:r w:rsidRPr="000C1678">
              <w:rPr>
                <w:rFonts w:ascii="Calibri Light" w:hAnsi="Calibri Light" w:cs="Calibri"/>
                <w:b/>
              </w:rPr>
              <w:t>program</w:t>
            </w:r>
            <w:r>
              <w:rPr>
                <w:rFonts w:ascii="Calibri Light" w:hAnsi="Calibri Light" w:cs="Calibri"/>
                <w:b/>
              </w:rPr>
              <w:t>;</w:t>
            </w:r>
            <w:r w:rsidRPr="000C1678">
              <w:rPr>
                <w:rFonts w:ascii="Calibri Light" w:hAnsi="Calibri Light" w:cs="Calibri"/>
                <w:b/>
              </w:rPr>
              <w:t xml:space="preserve"> by graduation the children demonstrated age-appropriate skills in math, letter-word recognition, self-regulation and the ability to develop positive relationships</w:t>
            </w:r>
            <w:r>
              <w:rPr>
                <w:rFonts w:ascii="Calibri Light" w:hAnsi="Calibri Light" w:cs="Calibri"/>
                <w:b/>
              </w:rPr>
              <w:t>;</w:t>
            </w:r>
          </w:p>
          <w:p w:rsidR="00F17061" w:rsidRPr="000C1678" w:rsidRDefault="00F17061" w:rsidP="00F17061">
            <w:pPr>
              <w:numPr>
                <w:ilvl w:val="0"/>
                <w:numId w:val="34"/>
              </w:numPr>
              <w:tabs>
                <w:tab w:val="clear" w:pos="720"/>
                <w:tab w:val="num" w:pos="337"/>
              </w:tabs>
              <w:spacing w:before="180"/>
              <w:ind w:left="345" w:hanging="187"/>
              <w:rPr>
                <w:rFonts w:ascii="Calibri Light" w:hAnsi="Calibri Light"/>
                <w:b/>
              </w:rPr>
            </w:pPr>
            <w:r w:rsidRPr="000C1678">
              <w:rPr>
                <w:rFonts w:ascii="Calibri Light" w:hAnsi="Calibri Light"/>
                <w:b/>
                <w:bCs/>
              </w:rPr>
              <w:t xml:space="preserve">Our family engagement networks provided developmental screenings for 3,000 young </w:t>
            </w:r>
            <w:r>
              <w:rPr>
                <w:rFonts w:ascii="Calibri Light" w:hAnsi="Calibri Light"/>
                <w:b/>
                <w:bCs/>
              </w:rPr>
              <w:t>children;</w:t>
            </w:r>
          </w:p>
          <w:p w:rsidR="00F17061" w:rsidRPr="000C1678" w:rsidRDefault="00F17061" w:rsidP="00F17061">
            <w:pPr>
              <w:numPr>
                <w:ilvl w:val="0"/>
                <w:numId w:val="34"/>
              </w:numPr>
              <w:tabs>
                <w:tab w:val="clear" w:pos="720"/>
                <w:tab w:val="num" w:pos="337"/>
              </w:tabs>
              <w:spacing w:before="180"/>
              <w:ind w:left="345" w:hanging="187"/>
              <w:rPr>
                <w:rFonts w:ascii="Calibri Light" w:hAnsi="Calibri Light"/>
                <w:b/>
              </w:rPr>
            </w:pPr>
            <w:r w:rsidRPr="000C1678">
              <w:rPr>
                <w:rFonts w:ascii="Calibri Light" w:hAnsi="Calibri Light"/>
                <w:b/>
                <w:bCs/>
              </w:rPr>
              <w:t xml:space="preserve">Our </w:t>
            </w:r>
            <w:r w:rsidRPr="000C1678">
              <w:rPr>
                <w:rFonts w:ascii="Calibri Light" w:eastAsiaTheme="minorEastAsia" w:hAnsi="Calibri Light"/>
                <w:b/>
                <w:bCs/>
              </w:rPr>
              <w:t>Early Childhood Menta</w:t>
            </w:r>
            <w:r w:rsidRPr="000C1678">
              <w:rPr>
                <w:rFonts w:ascii="Calibri Light" w:hAnsi="Calibri Light"/>
                <w:b/>
                <w:bCs/>
              </w:rPr>
              <w:t xml:space="preserve">l Health Consultation Networks </w:t>
            </w:r>
            <w:r w:rsidRPr="000C1678">
              <w:rPr>
                <w:rFonts w:ascii="Calibri Light" w:eastAsiaTheme="minorEastAsia" w:hAnsi="Calibri Light"/>
                <w:b/>
                <w:bCs/>
              </w:rPr>
              <w:t>provided services to over 300 children at-risk of suspension</w:t>
            </w:r>
            <w:r w:rsidRPr="000C1678">
              <w:rPr>
                <w:rFonts w:ascii="Calibri Light" w:hAnsi="Calibri Light"/>
                <w:b/>
                <w:bCs/>
              </w:rPr>
              <w:t xml:space="preserve"> or</w:t>
            </w:r>
            <w:r w:rsidRPr="000C1678">
              <w:rPr>
                <w:rFonts w:ascii="Calibri Light" w:eastAsiaTheme="minorEastAsia" w:hAnsi="Calibri Light"/>
                <w:b/>
                <w:bCs/>
              </w:rPr>
              <w:t xml:space="preserve"> expulsion</w:t>
            </w:r>
            <w:r w:rsidRPr="000C1678">
              <w:rPr>
                <w:rFonts w:ascii="Calibri Light" w:hAnsi="Calibri Light"/>
                <w:b/>
                <w:bCs/>
              </w:rPr>
              <w:t xml:space="preserve"> from an early education and care program, and </w:t>
            </w:r>
            <w:r w:rsidRPr="000C1678">
              <w:rPr>
                <w:rFonts w:ascii="Calibri Light" w:eastAsiaTheme="minorEastAsia" w:hAnsi="Calibri Light"/>
                <w:b/>
                <w:bCs/>
              </w:rPr>
              <w:t xml:space="preserve">72% </w:t>
            </w:r>
            <w:r w:rsidRPr="000C1678">
              <w:rPr>
                <w:rFonts w:ascii="Calibri Light" w:hAnsi="Calibri Light"/>
                <w:b/>
                <w:bCs/>
              </w:rPr>
              <w:t xml:space="preserve">of these children </w:t>
            </w:r>
            <w:r w:rsidRPr="000C1678">
              <w:rPr>
                <w:rFonts w:ascii="Calibri Light" w:eastAsiaTheme="minorEastAsia" w:hAnsi="Calibri Light"/>
                <w:b/>
                <w:bCs/>
              </w:rPr>
              <w:t>successfully remained in the</w:t>
            </w:r>
            <w:r w:rsidRPr="000C1678">
              <w:rPr>
                <w:rFonts w:ascii="Calibri Light" w:hAnsi="Calibri Light"/>
                <w:b/>
                <w:bCs/>
              </w:rPr>
              <w:t>ir</w:t>
            </w:r>
            <w:r>
              <w:rPr>
                <w:rFonts w:ascii="Calibri Light" w:eastAsiaTheme="minorEastAsia" w:hAnsi="Calibri Light"/>
                <w:b/>
                <w:bCs/>
              </w:rPr>
              <w:t xml:space="preserve"> programs;</w:t>
            </w:r>
          </w:p>
          <w:p w:rsidR="00F17061" w:rsidRPr="000C1678" w:rsidRDefault="00F17061" w:rsidP="00F17061">
            <w:pPr>
              <w:numPr>
                <w:ilvl w:val="0"/>
                <w:numId w:val="34"/>
              </w:numPr>
              <w:tabs>
                <w:tab w:val="clear" w:pos="720"/>
                <w:tab w:val="num" w:pos="337"/>
              </w:tabs>
              <w:spacing w:before="180"/>
              <w:ind w:left="345" w:hanging="187"/>
              <w:rPr>
                <w:rFonts w:ascii="Calibri Light" w:hAnsi="Calibri Light"/>
                <w:b/>
              </w:rPr>
            </w:pPr>
            <w:r w:rsidRPr="000C1678">
              <w:rPr>
                <w:rFonts w:ascii="Calibri Light" w:hAnsi="Calibri Light"/>
                <w:b/>
                <w:bCs/>
              </w:rPr>
              <w:t xml:space="preserve">More than half of our licensed early education and care programs are participating in our Quality Rating and Improvement System that supports programs in attaining high levels of </w:t>
            </w:r>
            <w:r>
              <w:rPr>
                <w:rFonts w:ascii="Calibri Light" w:hAnsi="Calibri Light"/>
                <w:b/>
                <w:bCs/>
              </w:rPr>
              <w:t>quality;</w:t>
            </w:r>
          </w:p>
          <w:p w:rsidR="00F17061" w:rsidRPr="000C1678" w:rsidRDefault="00F17061" w:rsidP="00F17061">
            <w:pPr>
              <w:numPr>
                <w:ilvl w:val="0"/>
                <w:numId w:val="34"/>
              </w:numPr>
              <w:tabs>
                <w:tab w:val="clear" w:pos="720"/>
                <w:tab w:val="num" w:pos="337"/>
              </w:tabs>
              <w:spacing w:before="180"/>
              <w:ind w:left="345" w:hanging="187"/>
              <w:rPr>
                <w:rFonts w:ascii="Calibri Light" w:hAnsi="Calibri Light"/>
                <w:b/>
              </w:rPr>
            </w:pPr>
            <w:r w:rsidRPr="000C1678">
              <w:rPr>
                <w:rFonts w:ascii="Calibri Light" w:hAnsi="Calibri Light"/>
                <w:b/>
              </w:rPr>
              <w:t xml:space="preserve">We supported 120 college courses in early childhood education at colleges across the state that were accessed by nearly </w:t>
            </w:r>
            <w:r>
              <w:rPr>
                <w:rFonts w:ascii="Calibri Light" w:hAnsi="Calibri Light"/>
                <w:b/>
              </w:rPr>
              <w:t>2,000 early childhood educators; and</w:t>
            </w:r>
          </w:p>
          <w:p w:rsidR="00F17061" w:rsidRPr="00F17061" w:rsidRDefault="00F17061" w:rsidP="00F17061">
            <w:pPr>
              <w:numPr>
                <w:ilvl w:val="0"/>
                <w:numId w:val="34"/>
              </w:numPr>
              <w:tabs>
                <w:tab w:val="clear" w:pos="720"/>
                <w:tab w:val="num" w:pos="337"/>
              </w:tabs>
              <w:spacing w:before="180" w:after="120"/>
              <w:ind w:left="345" w:hanging="187"/>
              <w:rPr>
                <w:rFonts w:ascii="Calibri Light" w:hAnsi="Calibri Light"/>
                <w:b/>
              </w:rPr>
            </w:pPr>
            <w:r w:rsidRPr="000C1678">
              <w:rPr>
                <w:rFonts w:ascii="Calibri Light" w:hAnsi="Calibri Light"/>
                <w:b/>
                <w:bCs/>
              </w:rPr>
              <w:t xml:space="preserve">We supported </w:t>
            </w:r>
            <w:r>
              <w:rPr>
                <w:rFonts w:ascii="Calibri Light" w:hAnsi="Calibri Light"/>
                <w:b/>
                <w:bCs/>
              </w:rPr>
              <w:t xml:space="preserve">higher salaries for </w:t>
            </w:r>
            <w:r w:rsidRPr="000C1678">
              <w:rPr>
                <w:rFonts w:ascii="Calibri Light" w:hAnsi="Calibri Light"/>
                <w:b/>
                <w:bCs/>
              </w:rPr>
              <w:t xml:space="preserve">early educators by increasing the rate </w:t>
            </w:r>
            <w:r>
              <w:rPr>
                <w:rFonts w:ascii="Calibri Light" w:hAnsi="Calibri Light"/>
                <w:b/>
                <w:bCs/>
              </w:rPr>
              <w:t xml:space="preserve">paid to </w:t>
            </w:r>
            <w:r w:rsidRPr="000C1678">
              <w:rPr>
                <w:rFonts w:ascii="Calibri Light" w:hAnsi="Calibri Light"/>
                <w:b/>
                <w:bCs/>
              </w:rPr>
              <w:t xml:space="preserve">subsidized center-based child care providers and </w:t>
            </w:r>
            <w:r>
              <w:rPr>
                <w:rFonts w:ascii="Calibri Light" w:hAnsi="Calibri Light"/>
                <w:b/>
                <w:bCs/>
              </w:rPr>
              <w:t xml:space="preserve">to </w:t>
            </w:r>
            <w:r w:rsidRPr="000C1678">
              <w:rPr>
                <w:rFonts w:ascii="Calibri Light" w:hAnsi="Calibri Light"/>
                <w:b/>
                <w:bCs/>
              </w:rPr>
              <w:t xml:space="preserve">Family Child Care Systems </w:t>
            </w:r>
            <w:r>
              <w:rPr>
                <w:rFonts w:ascii="Calibri Light" w:hAnsi="Calibri Light"/>
                <w:b/>
                <w:bCs/>
              </w:rPr>
              <w:t xml:space="preserve">Administrators </w:t>
            </w:r>
            <w:r w:rsidRPr="000C1678">
              <w:rPr>
                <w:rFonts w:ascii="Calibri Light" w:hAnsi="Calibri Light"/>
                <w:b/>
                <w:bCs/>
              </w:rPr>
              <w:t xml:space="preserve">by 3.6%. </w:t>
            </w:r>
          </w:p>
        </w:tc>
      </w:tr>
    </w:tbl>
    <w:p w:rsidR="00A6056C" w:rsidRPr="0089600A" w:rsidRDefault="00A6056C" w:rsidP="004C26CA">
      <w:pPr>
        <w:ind w:right="-180" w:firstLine="0"/>
        <w:rPr>
          <w:rFonts w:ascii="Calibri Light" w:hAnsi="Calibri Light"/>
        </w:rPr>
      </w:pPr>
      <w:r w:rsidRPr="0089600A">
        <w:rPr>
          <w:rFonts w:ascii="Calibri Light" w:hAnsi="Calibri Light"/>
        </w:rPr>
        <w:lastRenderedPageBreak/>
        <w:t>In 2014, t</w:t>
      </w:r>
      <w:r w:rsidR="00BB6C56" w:rsidRPr="0089600A">
        <w:rPr>
          <w:rFonts w:ascii="Calibri Light" w:hAnsi="Calibri Light"/>
        </w:rPr>
        <w:t xml:space="preserve">he Board of Early Education and Care </w:t>
      </w:r>
      <w:r w:rsidRPr="0089600A">
        <w:rPr>
          <w:rFonts w:ascii="Calibri Light" w:hAnsi="Calibri Light"/>
        </w:rPr>
        <w:t xml:space="preserve">set a five year Strategic Plan for the Department that set the vision and priorities for the agency's work.  This report provides an update on </w:t>
      </w:r>
      <w:r w:rsidR="004C26CA">
        <w:rPr>
          <w:rFonts w:ascii="Calibri Light" w:hAnsi="Calibri Light"/>
        </w:rPr>
        <w:t xml:space="preserve">EEC’s </w:t>
      </w:r>
      <w:r w:rsidRPr="0089600A">
        <w:rPr>
          <w:rFonts w:ascii="Calibri Light" w:hAnsi="Calibri Light"/>
        </w:rPr>
        <w:t xml:space="preserve">accomplishments and activities over the past year </w:t>
      </w:r>
      <w:r w:rsidR="004C26CA">
        <w:rPr>
          <w:rFonts w:ascii="Calibri Light" w:hAnsi="Calibri Light"/>
        </w:rPr>
        <w:t xml:space="preserve">(January to December 2016) </w:t>
      </w:r>
      <w:r w:rsidRPr="0089600A">
        <w:rPr>
          <w:rFonts w:ascii="Calibri Light" w:hAnsi="Calibri Light"/>
        </w:rPr>
        <w:t xml:space="preserve">in each of the four areas of the Strategic Plan.  </w:t>
      </w:r>
    </w:p>
    <w:p w:rsidR="00A6056C" w:rsidRPr="0089600A" w:rsidRDefault="00A6056C" w:rsidP="004B336D">
      <w:pPr>
        <w:ind w:firstLine="0"/>
        <w:rPr>
          <w:rFonts w:ascii="Calibri Light" w:hAnsi="Calibri Light"/>
        </w:rPr>
      </w:pPr>
    </w:p>
    <w:p w:rsidR="0010293F" w:rsidRPr="0089600A" w:rsidRDefault="0010293F" w:rsidP="00DF4DDF">
      <w:pPr>
        <w:ind w:firstLine="0"/>
        <w:rPr>
          <w:rFonts w:ascii="Calibri Light" w:hAnsi="Calibri Light"/>
          <w:b/>
        </w:rPr>
      </w:pPr>
      <w:r w:rsidRPr="0089600A">
        <w:rPr>
          <w:rFonts w:ascii="Calibri Light" w:hAnsi="Calibri Light"/>
          <w:b/>
          <w:u w:val="single"/>
        </w:rPr>
        <w:t>Strategic Direction #1</w:t>
      </w:r>
      <w:r w:rsidRPr="0089600A">
        <w:rPr>
          <w:rFonts w:ascii="Calibri Light" w:hAnsi="Calibri Light"/>
          <w:b/>
        </w:rPr>
        <w:t>:  All young children in the Commonwealth will be ready to enter the K-12 education system and be successful, and their families will be provided with opportunities to support their children’s cognitive, socio-emotional, language, and physical development.</w:t>
      </w:r>
    </w:p>
    <w:p w:rsidR="0010293F" w:rsidRPr="00632CD6" w:rsidRDefault="0010293F" w:rsidP="0010293F">
      <w:pPr>
        <w:pStyle w:val="ListParagraph"/>
        <w:ind w:left="0" w:firstLine="0"/>
        <w:contextualSpacing w:val="0"/>
        <w:rPr>
          <w:rFonts w:ascii="Calibri Light" w:hAnsi="Calibri Light"/>
          <w:u w:val="single"/>
        </w:rPr>
      </w:pPr>
    </w:p>
    <w:p w:rsidR="00632CD6" w:rsidRPr="003E4597" w:rsidRDefault="00632CD6" w:rsidP="00465A2B">
      <w:pPr>
        <w:ind w:firstLine="0"/>
        <w:rPr>
          <w:rFonts w:ascii="Calibri Light" w:hAnsi="Calibri Light"/>
          <w:bCs/>
          <w:i/>
          <w:iCs/>
          <w:lang w:bidi="ar-SA"/>
        </w:rPr>
      </w:pPr>
      <w:r w:rsidRPr="003E5B53">
        <w:rPr>
          <w:rFonts w:ascii="Calibri Light" w:hAnsi="Calibri Light"/>
        </w:rPr>
        <w:t>The Department of Early Education and Care licenses nearly 10,000 group child care centers, family child care homes, residential programs, and foster care/</w:t>
      </w:r>
      <w:r w:rsidR="004C26CA">
        <w:rPr>
          <w:rFonts w:ascii="Calibri Light" w:hAnsi="Calibri Light"/>
        </w:rPr>
        <w:t>adoption</w:t>
      </w:r>
      <w:r w:rsidRPr="003E5B53">
        <w:rPr>
          <w:rFonts w:ascii="Calibri Light" w:hAnsi="Calibri Light"/>
        </w:rPr>
        <w:t xml:space="preserve"> placement agencies across the Commonwealth, that have the capacity to serve over 230,000 children.  On a daily basis, EEC supports </w:t>
      </w:r>
      <w:r w:rsidR="00FF0AAE">
        <w:rPr>
          <w:rFonts w:ascii="Calibri Light" w:hAnsi="Calibri Light"/>
        </w:rPr>
        <w:t>an average of</w:t>
      </w:r>
      <w:r w:rsidR="00FF0AAE" w:rsidRPr="00FF0AAE">
        <w:rPr>
          <w:rFonts w:ascii="Calibri Light" w:hAnsi="Calibri Light"/>
        </w:rPr>
        <w:t xml:space="preserve"> 56,000 </w:t>
      </w:r>
      <w:r w:rsidRPr="003E5B53">
        <w:rPr>
          <w:rFonts w:ascii="Calibri Light" w:hAnsi="Calibri Light"/>
        </w:rPr>
        <w:t xml:space="preserve">children from low-income or at-risk families to attend a high quality early education and care program.  In </w:t>
      </w:r>
      <w:r w:rsidR="00A9052F">
        <w:rPr>
          <w:rFonts w:ascii="Calibri Light" w:hAnsi="Calibri Light"/>
        </w:rPr>
        <w:t>fiscal year 20</w:t>
      </w:r>
      <w:r w:rsidRPr="00FE5FA4">
        <w:rPr>
          <w:rFonts w:ascii="Calibri Light" w:hAnsi="Calibri Light"/>
        </w:rPr>
        <w:t>16</w:t>
      </w:r>
      <w:r w:rsidR="00A9052F">
        <w:rPr>
          <w:rFonts w:ascii="Calibri Light" w:hAnsi="Calibri Light"/>
        </w:rPr>
        <w:t xml:space="preserve"> (FY16)</w:t>
      </w:r>
      <w:r w:rsidRPr="003E5B53">
        <w:rPr>
          <w:rFonts w:ascii="Calibri Light" w:hAnsi="Calibri Light"/>
        </w:rPr>
        <w:t xml:space="preserve">, </w:t>
      </w:r>
      <w:r w:rsidR="004C26CA" w:rsidRPr="003E5B53">
        <w:rPr>
          <w:rFonts w:ascii="Calibri Light" w:hAnsi="Calibri Light"/>
        </w:rPr>
        <w:t>a $12</w:t>
      </w:r>
      <w:r w:rsidR="00145497">
        <w:rPr>
          <w:rFonts w:ascii="Calibri Light" w:hAnsi="Calibri Light"/>
        </w:rPr>
        <w:t xml:space="preserve"> million</w:t>
      </w:r>
      <w:r w:rsidR="004C26CA" w:rsidRPr="003E5B53">
        <w:rPr>
          <w:rFonts w:ascii="Calibri Light" w:hAnsi="Calibri Light"/>
        </w:rPr>
        <w:t xml:space="preserve"> “waitlist remediation” appropriation in the state budget </w:t>
      </w:r>
      <w:r w:rsidR="004C26CA">
        <w:rPr>
          <w:rFonts w:ascii="Calibri Light" w:hAnsi="Calibri Light"/>
        </w:rPr>
        <w:t xml:space="preserve">provided the families of </w:t>
      </w:r>
      <w:r w:rsidRPr="003E5B53">
        <w:rPr>
          <w:rFonts w:ascii="Calibri Light" w:hAnsi="Calibri Light"/>
        </w:rPr>
        <w:t xml:space="preserve">2,200 children </w:t>
      </w:r>
      <w:r w:rsidR="004C26CA">
        <w:rPr>
          <w:rFonts w:ascii="Calibri Light" w:hAnsi="Calibri Light"/>
        </w:rPr>
        <w:t xml:space="preserve">who were on a </w:t>
      </w:r>
      <w:r w:rsidRPr="003E5B53">
        <w:rPr>
          <w:rFonts w:ascii="Calibri Light" w:hAnsi="Calibri Light"/>
        </w:rPr>
        <w:t xml:space="preserve">waiting list for </w:t>
      </w:r>
      <w:r w:rsidR="004C26CA">
        <w:rPr>
          <w:rFonts w:ascii="Calibri Light" w:hAnsi="Calibri Light"/>
        </w:rPr>
        <w:t xml:space="preserve">financial assistance with a voucher to subsidize the cost of child care.  </w:t>
      </w:r>
      <w:r w:rsidRPr="00E8534D">
        <w:rPr>
          <w:rFonts w:ascii="Calibri Light" w:hAnsi="Calibri Light"/>
        </w:rPr>
        <w:t xml:space="preserve">Approximately 1,700 </w:t>
      </w:r>
      <w:r w:rsidR="004C26CA">
        <w:rPr>
          <w:rFonts w:ascii="Calibri Light" w:hAnsi="Calibri Light"/>
        </w:rPr>
        <w:t xml:space="preserve">of these children were </w:t>
      </w:r>
      <w:r w:rsidRPr="00E8534D">
        <w:rPr>
          <w:rFonts w:ascii="Calibri Light" w:hAnsi="Calibri Light"/>
        </w:rPr>
        <w:t xml:space="preserve">homeless or </w:t>
      </w:r>
      <w:r w:rsidR="004C26CA">
        <w:rPr>
          <w:rFonts w:ascii="Calibri Light" w:hAnsi="Calibri Light"/>
        </w:rPr>
        <w:t xml:space="preserve">from </w:t>
      </w:r>
      <w:r w:rsidRPr="00E8534D">
        <w:rPr>
          <w:rFonts w:ascii="Calibri Light" w:hAnsi="Calibri Light"/>
        </w:rPr>
        <w:t xml:space="preserve">low-income families, and 600 </w:t>
      </w:r>
      <w:r w:rsidR="004C26CA">
        <w:rPr>
          <w:rFonts w:ascii="Calibri Light" w:hAnsi="Calibri Light"/>
        </w:rPr>
        <w:t xml:space="preserve">were </w:t>
      </w:r>
      <w:r w:rsidRPr="00E8534D">
        <w:rPr>
          <w:rFonts w:ascii="Calibri Light" w:hAnsi="Calibri Light"/>
        </w:rPr>
        <w:t xml:space="preserve">from families involved with the Department of Children and Families.  EEC also expanded access to early education and care through the federally-funded Preschool Expansion Grant program, which provides a year of free-preschool to four-year-old children.  In 2016 the first cohort </w:t>
      </w:r>
      <w:r w:rsidR="00C243E7">
        <w:rPr>
          <w:rFonts w:ascii="Calibri Light" w:hAnsi="Calibri Light"/>
        </w:rPr>
        <w:t xml:space="preserve">of </w:t>
      </w:r>
      <w:r w:rsidRPr="00E8534D">
        <w:rPr>
          <w:rFonts w:ascii="Calibri Light" w:hAnsi="Calibri Light"/>
        </w:rPr>
        <w:t>students graduated and the second cohort of students began in the program</w:t>
      </w:r>
      <w:r w:rsidR="00465A2B">
        <w:rPr>
          <w:rFonts w:ascii="Calibri Light" w:hAnsi="Calibri Light"/>
        </w:rPr>
        <w:t>; a</w:t>
      </w:r>
      <w:r w:rsidRPr="00E8534D">
        <w:rPr>
          <w:rFonts w:ascii="Calibri Light" w:hAnsi="Calibri Light"/>
        </w:rPr>
        <w:t>pproximately 850 stude</w:t>
      </w:r>
      <w:r w:rsidRPr="003E5B53">
        <w:rPr>
          <w:rFonts w:ascii="Calibri Light" w:hAnsi="Calibri Light"/>
        </w:rPr>
        <w:t xml:space="preserve">nts across the five participating cities of Springfield, Holyoke, Boston, Lawrence, and Lowell are </w:t>
      </w:r>
      <w:r w:rsidRPr="003E4597">
        <w:rPr>
          <w:rFonts w:ascii="Calibri Light" w:hAnsi="Calibri Light"/>
        </w:rPr>
        <w:t xml:space="preserve">served </w:t>
      </w:r>
      <w:r w:rsidR="00465A2B" w:rsidRPr="003E4597">
        <w:rPr>
          <w:rFonts w:ascii="Calibri Light" w:hAnsi="Calibri Light"/>
        </w:rPr>
        <w:t xml:space="preserve">in </w:t>
      </w:r>
      <w:r w:rsidRPr="003E4597">
        <w:rPr>
          <w:rFonts w:ascii="Calibri Light" w:hAnsi="Calibri Light"/>
        </w:rPr>
        <w:t xml:space="preserve">each </w:t>
      </w:r>
      <w:r w:rsidR="00465A2B" w:rsidRPr="003E4597">
        <w:rPr>
          <w:rFonts w:ascii="Calibri Light" w:hAnsi="Calibri Light"/>
        </w:rPr>
        <w:t>yearly cohort</w:t>
      </w:r>
      <w:r w:rsidRPr="003E4597">
        <w:rPr>
          <w:rFonts w:ascii="Calibri Light" w:hAnsi="Calibri Light"/>
        </w:rPr>
        <w:t xml:space="preserve">.  </w:t>
      </w:r>
      <w:r w:rsidRPr="003E4597">
        <w:rPr>
          <w:rFonts w:ascii="Calibri Light" w:hAnsi="Calibri Light" w:cs="Arial"/>
        </w:rPr>
        <w:t xml:space="preserve">In </w:t>
      </w:r>
      <w:r w:rsidR="00120237" w:rsidRPr="003E4597">
        <w:rPr>
          <w:rFonts w:ascii="Calibri Light" w:hAnsi="Calibri Light" w:cs="Arial"/>
        </w:rPr>
        <w:t>January 2017</w:t>
      </w:r>
      <w:r w:rsidRPr="003E4597">
        <w:rPr>
          <w:rFonts w:ascii="Calibri Light" w:hAnsi="Calibri Light" w:cs="Arial"/>
        </w:rPr>
        <w:t>, EEC released a report of findings from the first cohort of students who attended preschool in the 2015-2016 school year.  The evaluation found that the classrooms in all five communities provided high-quality learning environments and the participating children showed positive developmental results after the first year.</w:t>
      </w:r>
    </w:p>
    <w:p w:rsidR="00632CD6" w:rsidRPr="003E4597" w:rsidRDefault="00632CD6" w:rsidP="00632CD6">
      <w:pPr>
        <w:ind w:firstLine="0"/>
        <w:rPr>
          <w:rFonts w:ascii="Calibri Light" w:hAnsi="Calibri Light"/>
          <w:bCs/>
          <w:i/>
          <w:iCs/>
          <w:lang w:bidi="ar-SA"/>
        </w:rPr>
      </w:pPr>
    </w:p>
    <w:p w:rsidR="00632CD6" w:rsidRPr="003E5B53" w:rsidRDefault="00632CD6" w:rsidP="00632CD6">
      <w:pPr>
        <w:ind w:firstLine="0"/>
        <w:rPr>
          <w:rFonts w:ascii="Calibri Light" w:hAnsi="Calibri Light"/>
        </w:rPr>
      </w:pPr>
      <w:r w:rsidRPr="003E4597">
        <w:rPr>
          <w:rFonts w:ascii="Calibri Light" w:hAnsi="Calibri Light"/>
        </w:rPr>
        <w:t>Through funding appropriated in the FY16 state budget, in January 2016 EEC awarded "Commonwealth Preschool Partnership Initiative" grants to 13 communities to support them in identifying resources needed to offer increased levels of high quality preschool programming for low</w:t>
      </w:r>
      <w:r w:rsidR="009D1987" w:rsidRPr="003E4597">
        <w:rPr>
          <w:rFonts w:ascii="Calibri Light" w:hAnsi="Calibri Light"/>
        </w:rPr>
        <w:t>-</w:t>
      </w:r>
      <w:r w:rsidRPr="003E4597">
        <w:rPr>
          <w:rFonts w:ascii="Calibri Light" w:hAnsi="Calibri Light"/>
        </w:rPr>
        <w:t xml:space="preserve">income children in their community who otherwise may not have access to a preschool experience, through a model similar to the </w:t>
      </w:r>
      <w:r w:rsidRPr="003E4597">
        <w:rPr>
          <w:rFonts w:ascii="Calibri Light" w:hAnsi="Calibri Light"/>
          <w:i/>
        </w:rPr>
        <w:t>Preschool Expansion Grant</w:t>
      </w:r>
      <w:r w:rsidRPr="003E4597">
        <w:rPr>
          <w:rFonts w:ascii="Calibri Light" w:hAnsi="Calibri Light"/>
        </w:rPr>
        <w:t xml:space="preserve"> initiative.  </w:t>
      </w:r>
      <w:r w:rsidRPr="003E4597">
        <w:rPr>
          <w:rStyle w:val="no0020spacingchar"/>
          <w:rFonts w:ascii="Calibri Light" w:hAnsi="Calibri Light"/>
        </w:rPr>
        <w:t xml:space="preserve">In </w:t>
      </w:r>
      <w:r w:rsidR="00120237" w:rsidRPr="003E4597">
        <w:rPr>
          <w:rStyle w:val="no0020spacingchar"/>
          <w:rFonts w:ascii="Calibri Light" w:hAnsi="Calibri Light"/>
        </w:rPr>
        <w:t>January 2017</w:t>
      </w:r>
      <w:r w:rsidRPr="003E4597">
        <w:rPr>
          <w:rStyle w:val="no0020spacingchar"/>
          <w:rFonts w:ascii="Calibri Light" w:hAnsi="Calibri Light"/>
        </w:rPr>
        <w:t xml:space="preserve">, EEC released a report of findings from the </w:t>
      </w:r>
      <w:r w:rsidRPr="003E4597">
        <w:rPr>
          <w:rStyle w:val="normalchar"/>
          <w:rFonts w:ascii="Calibri Light" w:hAnsi="Calibri Light"/>
        </w:rPr>
        <w:t>"Commonwealth Preschool Partnership Initiative" program</w:t>
      </w:r>
      <w:r w:rsidRPr="003E4597">
        <w:rPr>
          <w:rStyle w:val="no0020spacingchar"/>
          <w:rFonts w:ascii="Calibri Light" w:hAnsi="Calibri Light"/>
        </w:rPr>
        <w:t xml:space="preserve"> </w:t>
      </w:r>
      <w:r w:rsidRPr="003E4597">
        <w:rPr>
          <w:rFonts w:ascii="Calibri Light" w:hAnsi="Calibri Light" w:cs="Arial"/>
        </w:rPr>
        <w:t xml:space="preserve">which showed </w:t>
      </w:r>
      <w:r w:rsidR="007E3C88">
        <w:rPr>
          <w:rFonts w:ascii="Calibri Light" w:hAnsi="Calibri Light" w:cs="Arial"/>
        </w:rPr>
        <w:t xml:space="preserve">the </w:t>
      </w:r>
      <w:r w:rsidRPr="003E4597">
        <w:rPr>
          <w:rFonts w:ascii="Calibri Light" w:hAnsi="Calibri Light" w:cs="Arial"/>
          <w:bCs/>
        </w:rPr>
        <w:t xml:space="preserve">need for preschool expansion in all of these communities.  </w:t>
      </w:r>
      <w:r w:rsidRPr="003E4597">
        <w:rPr>
          <w:rStyle w:val="no0020spacingchar"/>
          <w:rFonts w:ascii="Calibri Light" w:hAnsi="Calibri Light"/>
        </w:rPr>
        <w:t>In their individual strategic</w:t>
      </w:r>
      <w:r w:rsidRPr="003E5B53">
        <w:rPr>
          <w:rStyle w:val="no0020spacingchar"/>
          <w:rFonts w:ascii="Calibri Light" w:hAnsi="Calibri Light"/>
        </w:rPr>
        <w:t xml:space="preserve"> plans, all 13 participating communities proposed that they could implement a pilot that collectively would </w:t>
      </w:r>
      <w:r w:rsidRPr="003E5B53">
        <w:rPr>
          <w:rFonts w:ascii="Calibri Light" w:hAnsi="Calibri Light"/>
        </w:rPr>
        <w:t xml:space="preserve">provide 1,000 children with access to preschool in the first year, through </w:t>
      </w:r>
      <w:r w:rsidRPr="003E5B53">
        <w:rPr>
          <w:rStyle w:val="no0020spacingchar"/>
          <w:rFonts w:ascii="Calibri Light" w:hAnsi="Calibri Light"/>
        </w:rPr>
        <w:t>collaborations between public school districts and community-based early education programs</w:t>
      </w:r>
      <w:r w:rsidR="007E3C88">
        <w:rPr>
          <w:rStyle w:val="no0020spacingchar"/>
          <w:rFonts w:ascii="Calibri Light" w:hAnsi="Calibri Light"/>
        </w:rPr>
        <w:t>, pending available funding</w:t>
      </w:r>
      <w:r w:rsidRPr="003E5B53">
        <w:rPr>
          <w:rFonts w:ascii="Calibri Light" w:hAnsi="Calibri Light"/>
        </w:rPr>
        <w:t xml:space="preserve">.  </w:t>
      </w:r>
    </w:p>
    <w:p w:rsidR="00632CD6" w:rsidRPr="003E5B53" w:rsidRDefault="00632CD6" w:rsidP="00632CD6">
      <w:pPr>
        <w:rPr>
          <w:rFonts w:ascii="Calibri Light" w:hAnsi="Calibri Light"/>
        </w:rPr>
      </w:pPr>
    </w:p>
    <w:p w:rsidR="00632CD6" w:rsidRPr="003E5B53" w:rsidRDefault="00632CD6" w:rsidP="00632CD6">
      <w:pPr>
        <w:pStyle w:val="NoSpacing"/>
        <w:rPr>
          <w:rFonts w:ascii="Calibri Light" w:hAnsi="Calibri Light"/>
        </w:rPr>
      </w:pPr>
      <w:r w:rsidRPr="003E5B53">
        <w:rPr>
          <w:rFonts w:ascii="Calibri Light" w:hAnsi="Calibri Light"/>
        </w:rPr>
        <w:t xml:space="preserve">In addition to providing access to formal early education and care, EEC provided informal early education opportunities for children through the Coordinated Family and Community Engagement (CFCE) program.  EEC funded 89 CFCE networks across the state that provide families in 348 communities with </w:t>
      </w:r>
      <w:r w:rsidRPr="003E5B53">
        <w:rPr>
          <w:rFonts w:ascii="Calibri Light" w:hAnsi="Calibri Light"/>
          <w:bCs/>
        </w:rPr>
        <w:t xml:space="preserve">parent-child activities that promote children’s language and literacy skill development, and linkages to comprehensive services that support children's optimal development and school readiness.  </w:t>
      </w:r>
      <w:r w:rsidRPr="003E5B53">
        <w:rPr>
          <w:rFonts w:ascii="Calibri Light" w:hAnsi="Calibri Light"/>
        </w:rPr>
        <w:t xml:space="preserve">In both </w:t>
      </w:r>
      <w:r w:rsidR="00A9052F">
        <w:rPr>
          <w:rFonts w:ascii="Calibri Light" w:hAnsi="Calibri Light"/>
        </w:rPr>
        <w:t>fiscal years 2016 and 2017</w:t>
      </w:r>
      <w:r w:rsidRPr="003E5B53">
        <w:rPr>
          <w:rFonts w:ascii="Calibri Light" w:hAnsi="Calibri Light"/>
        </w:rPr>
        <w:t xml:space="preserve">, EEC provided funding for early education and </w:t>
      </w:r>
      <w:r w:rsidRPr="00A20163">
        <w:rPr>
          <w:rFonts w:ascii="Calibri Light" w:hAnsi="Calibri Light"/>
        </w:rPr>
        <w:t xml:space="preserve">care programs to use screening and formative assessment tools </w:t>
      </w:r>
      <w:r w:rsidR="00ED5B9E">
        <w:rPr>
          <w:rFonts w:ascii="Calibri Light" w:hAnsi="Calibri Light"/>
        </w:rPr>
        <w:t>to</w:t>
      </w:r>
      <w:r w:rsidRPr="00A20163">
        <w:rPr>
          <w:rFonts w:ascii="Calibri Light" w:hAnsi="Calibri Light"/>
        </w:rPr>
        <w:t xml:space="preserve"> measure</w:t>
      </w:r>
      <w:r w:rsidR="00A20163" w:rsidRPr="00A20163">
        <w:rPr>
          <w:rFonts w:ascii="Calibri Light" w:hAnsi="Calibri Light"/>
        </w:rPr>
        <w:t xml:space="preserve"> preschool and</w:t>
      </w:r>
      <w:r w:rsidRPr="00A20163">
        <w:rPr>
          <w:rFonts w:ascii="Calibri Light" w:hAnsi="Calibri Light"/>
        </w:rPr>
        <w:t xml:space="preserve"> Kindergarten age children’s</w:t>
      </w:r>
      <w:r w:rsidRPr="003E5B53">
        <w:rPr>
          <w:rFonts w:ascii="Calibri Light" w:hAnsi="Calibri Light"/>
        </w:rPr>
        <w:t xml:space="preserve"> social-emotional and cognitive development.  EEC also provided supports to address developmental, emotional, and behavioral challenges faced by children and their families through the Mental Health Consultation Grant program, which provides consultation services designed to help ensure children's healthy social-emotional </w:t>
      </w:r>
      <w:r w:rsidRPr="003E5B53">
        <w:rPr>
          <w:rFonts w:ascii="Calibri Light" w:hAnsi="Calibri Light"/>
        </w:rPr>
        <w:lastRenderedPageBreak/>
        <w:t>development, promote children's success in school, and reduce the rate of suspensions and expulsions in early education and care settings.</w:t>
      </w:r>
    </w:p>
    <w:p w:rsidR="00632CD6" w:rsidRPr="003E5B53" w:rsidRDefault="00632CD6" w:rsidP="00D447EC">
      <w:pPr>
        <w:pStyle w:val="NoSpacing"/>
        <w:rPr>
          <w:rFonts w:ascii="Calibri Light" w:hAnsi="Calibri Light"/>
        </w:rPr>
      </w:pPr>
    </w:p>
    <w:p w:rsidR="00F80C88" w:rsidRPr="003E5B53" w:rsidRDefault="00F80C88" w:rsidP="00F80C88">
      <w:pPr>
        <w:ind w:firstLine="0"/>
        <w:rPr>
          <w:rFonts w:ascii="Calibri Light" w:hAnsi="Calibri Light"/>
          <w:b/>
        </w:rPr>
      </w:pPr>
      <w:r w:rsidRPr="003E5B53">
        <w:rPr>
          <w:rFonts w:ascii="Calibri Light" w:hAnsi="Calibri Light"/>
          <w:b/>
          <w:u w:val="single"/>
        </w:rPr>
        <w:t>Strategic Direction #2</w:t>
      </w:r>
      <w:r w:rsidRPr="003E5B53">
        <w:rPr>
          <w:rFonts w:ascii="Calibri Light" w:hAnsi="Calibri Light"/>
          <w:b/>
        </w:rPr>
        <w:t xml:space="preserve">:  Programs offered in early childhood, out of school time settings licensed or license exempt by the EEC will promote and support the high quality education and healthy development of children that enables all children to be successful as school members and citizens. </w:t>
      </w:r>
    </w:p>
    <w:p w:rsidR="00F80C88" w:rsidRPr="003E5B53" w:rsidRDefault="00F80C88" w:rsidP="00F80C88">
      <w:pPr>
        <w:pStyle w:val="ListParagraph"/>
        <w:ind w:left="0" w:firstLine="0"/>
        <w:rPr>
          <w:rFonts w:ascii="Calibri Light" w:hAnsi="Calibri Light"/>
          <w:lang w:bidi="ar-SA"/>
        </w:rPr>
      </w:pPr>
    </w:p>
    <w:p w:rsidR="008B56CB" w:rsidRPr="003E5B53" w:rsidRDefault="008B56CB" w:rsidP="008B56CB">
      <w:pPr>
        <w:ind w:firstLine="0"/>
        <w:rPr>
          <w:rFonts w:ascii="Calibri Light" w:hAnsi="Calibri Light"/>
          <w:lang w:bidi="ar-SA"/>
        </w:rPr>
      </w:pPr>
      <w:r w:rsidRPr="003E5B53">
        <w:rPr>
          <w:rFonts w:ascii="Calibri Light" w:hAnsi="Calibri Light"/>
          <w:lang w:bidi="ar-SA"/>
        </w:rPr>
        <w:t xml:space="preserve">In 2016 the Department </w:t>
      </w:r>
      <w:r w:rsidR="00ED5B9E">
        <w:rPr>
          <w:rFonts w:ascii="Calibri Light" w:hAnsi="Calibri Light"/>
          <w:lang w:bidi="ar-SA"/>
        </w:rPr>
        <w:t xml:space="preserve">of Early Education and Care </w:t>
      </w:r>
      <w:r w:rsidRPr="003E5B53">
        <w:rPr>
          <w:rFonts w:ascii="Calibri Light" w:hAnsi="Calibri Light"/>
          <w:lang w:bidi="ar-SA"/>
        </w:rPr>
        <w:t xml:space="preserve">continued planning to implement a Differential Licensing model for all program license types, where the frequency and depth of </w:t>
      </w:r>
      <w:r w:rsidRPr="003E5B53">
        <w:rPr>
          <w:rFonts w:ascii="Calibri Light" w:hAnsi="Calibri Light"/>
        </w:rPr>
        <w:t xml:space="preserve">monitoring is based directly on licensed providers’ history of compliance with key risk indicators including adequate staffing, functional communication logs, and evidence of emergency preparedness.  EEC expects to fully implement Differential Licensing in early 2017.  In preparation for the transition to Differential Licensing, this year EEC began using the cloud-based LEAD (Licensing Education Analytic Database) </w:t>
      </w:r>
      <w:r w:rsidR="006F001B">
        <w:rPr>
          <w:rFonts w:ascii="Calibri Light" w:hAnsi="Calibri Light"/>
        </w:rPr>
        <w:t>system</w:t>
      </w:r>
      <w:r w:rsidRPr="003E5B53">
        <w:rPr>
          <w:rFonts w:ascii="Calibri Light" w:hAnsi="Calibri Light"/>
        </w:rPr>
        <w:t xml:space="preserve"> platform</w:t>
      </w:r>
      <w:r w:rsidRPr="003E5B53">
        <w:rPr>
          <w:rFonts w:ascii="Calibri Light" w:hAnsi="Calibri Light"/>
          <w:lang w:bidi="ar-SA"/>
        </w:rPr>
        <w:t>.  The first phase of LEAD was implemented in January 2016 for use with recording licensing visits and investigation reports.  In addition</w:t>
      </w:r>
      <w:r w:rsidR="00ED5B9E">
        <w:rPr>
          <w:rFonts w:ascii="Calibri Light" w:hAnsi="Calibri Light"/>
          <w:lang w:bidi="ar-SA"/>
        </w:rPr>
        <w:t>, this year EEC provided</w:t>
      </w:r>
      <w:r w:rsidRPr="003E5B53">
        <w:rPr>
          <w:rFonts w:ascii="Calibri Light" w:hAnsi="Calibri Light"/>
          <w:lang w:bidi="ar-SA"/>
        </w:rPr>
        <w:t xml:space="preserve"> licensees </w:t>
      </w:r>
      <w:r w:rsidR="00ED5B9E">
        <w:rPr>
          <w:rFonts w:ascii="Calibri Light" w:hAnsi="Calibri Light"/>
          <w:lang w:bidi="ar-SA"/>
        </w:rPr>
        <w:t xml:space="preserve">with </w:t>
      </w:r>
      <w:r w:rsidRPr="003E5B53">
        <w:rPr>
          <w:rFonts w:ascii="Calibri Light" w:hAnsi="Calibri Light"/>
          <w:lang w:bidi="ar-SA"/>
        </w:rPr>
        <w:t xml:space="preserve">access to a </w:t>
      </w:r>
      <w:r w:rsidR="00ED5B9E">
        <w:rPr>
          <w:rFonts w:ascii="Calibri Light" w:hAnsi="Calibri Light"/>
          <w:lang w:bidi="ar-SA"/>
        </w:rPr>
        <w:t>“</w:t>
      </w:r>
      <w:r w:rsidRPr="003E5B53">
        <w:rPr>
          <w:rFonts w:ascii="Calibri Light" w:hAnsi="Calibri Light"/>
          <w:lang w:bidi="ar-SA"/>
        </w:rPr>
        <w:t>provider portal</w:t>
      </w:r>
      <w:r w:rsidR="00ED5B9E">
        <w:rPr>
          <w:rFonts w:ascii="Calibri Light" w:hAnsi="Calibri Light"/>
          <w:lang w:bidi="ar-SA"/>
        </w:rPr>
        <w:t>”</w:t>
      </w:r>
      <w:r w:rsidRPr="003E5B53">
        <w:rPr>
          <w:rFonts w:ascii="Calibri Light" w:hAnsi="Calibri Light"/>
          <w:lang w:bidi="ar-SA"/>
        </w:rPr>
        <w:t xml:space="preserve"> in LEAD for select licensing-related functions</w:t>
      </w:r>
      <w:r w:rsidR="00ED5B9E">
        <w:rPr>
          <w:rFonts w:ascii="Calibri Light" w:hAnsi="Calibri Light"/>
          <w:lang w:bidi="ar-SA"/>
        </w:rPr>
        <w:t xml:space="preserve"> that are part of the Differential Licensing model</w:t>
      </w:r>
      <w:r w:rsidRPr="003E5B53">
        <w:rPr>
          <w:rFonts w:ascii="Calibri Light" w:hAnsi="Calibri Light"/>
          <w:lang w:bidi="ar-SA"/>
        </w:rPr>
        <w:t xml:space="preserve">.  </w:t>
      </w:r>
    </w:p>
    <w:p w:rsidR="008B56CB" w:rsidRPr="003E5B53" w:rsidRDefault="008B56CB" w:rsidP="008B56CB">
      <w:pPr>
        <w:ind w:firstLine="0"/>
        <w:rPr>
          <w:rFonts w:ascii="Calibri Light" w:hAnsi="Calibri Light"/>
          <w:lang w:bidi="ar-SA"/>
        </w:rPr>
      </w:pPr>
    </w:p>
    <w:p w:rsidR="008B56CB" w:rsidRPr="003E5B53" w:rsidRDefault="008B56CB" w:rsidP="008A343E">
      <w:pPr>
        <w:ind w:firstLine="0"/>
        <w:rPr>
          <w:rFonts w:ascii="Calibri Light" w:hAnsi="Calibri Light"/>
          <w:lang w:bidi="ar-SA"/>
        </w:rPr>
      </w:pPr>
      <w:r w:rsidRPr="003E5B53">
        <w:rPr>
          <w:rFonts w:ascii="Calibri Light" w:hAnsi="Calibri Light" w:cs="Calibri"/>
        </w:rPr>
        <w:t xml:space="preserve">EEC </w:t>
      </w:r>
      <w:r w:rsidR="008A343E">
        <w:rPr>
          <w:rFonts w:ascii="Calibri Light" w:hAnsi="Calibri Light" w:cs="Calibri"/>
        </w:rPr>
        <w:t xml:space="preserve">also </w:t>
      </w:r>
      <w:r w:rsidRPr="003E5B53">
        <w:rPr>
          <w:rFonts w:ascii="Calibri Light" w:hAnsi="Calibri Light" w:cs="Calibri"/>
        </w:rPr>
        <w:t xml:space="preserve">continued to conduct investigations as needed to ensure the health and safety of children in care, in response to allegations of serious injuries, neglect or abuse.  </w:t>
      </w:r>
      <w:r w:rsidR="00435455">
        <w:rPr>
          <w:rFonts w:ascii="Calibri Light" w:hAnsi="Calibri Light" w:cs="Calibri"/>
        </w:rPr>
        <w:t xml:space="preserve">EEC </w:t>
      </w:r>
      <w:r w:rsidR="00EB7E2A">
        <w:rPr>
          <w:rFonts w:ascii="Calibri Light" w:hAnsi="Calibri Light" w:cs="Calibri"/>
        </w:rPr>
        <w:t>investigates allegations of non-compliance with EEC licensing regulations</w:t>
      </w:r>
      <w:r w:rsidR="00435455">
        <w:rPr>
          <w:rFonts w:ascii="Calibri Light" w:hAnsi="Calibri Light" w:cs="Calibri"/>
        </w:rPr>
        <w:t xml:space="preserve">, and also conducts investigations in response to any </w:t>
      </w:r>
      <w:r w:rsidR="00435455" w:rsidRPr="003E5B53">
        <w:rPr>
          <w:rFonts w:ascii="Calibri Light" w:hAnsi="Calibri Light" w:cs="Calibri"/>
        </w:rPr>
        <w:t xml:space="preserve">51A reports </w:t>
      </w:r>
      <w:r w:rsidR="00435455">
        <w:rPr>
          <w:rFonts w:ascii="Calibri Light" w:hAnsi="Calibri Light" w:cs="Calibri"/>
        </w:rPr>
        <w:t xml:space="preserve">(i.e., reports filed with the Department of Children and Families/DCF </w:t>
      </w:r>
      <w:r w:rsidR="00435455" w:rsidRPr="00435455">
        <w:rPr>
          <w:rFonts w:ascii="Calibri Light" w:hAnsi="Calibri Light"/>
          <w:iCs/>
        </w:rPr>
        <w:t xml:space="preserve">pursuant to M.G.L. c. 119, sec. 51A, </w:t>
      </w:r>
      <w:r w:rsidR="00435455" w:rsidRPr="00435455">
        <w:rPr>
          <w:rFonts w:ascii="Calibri Light" w:hAnsi="Calibri Light" w:cs="Calibri"/>
        </w:rPr>
        <w:t>alleging abuse or neglect of children) that are filed against EEC-licensed or approved programs, whether they are screened in for investigation by DCF or not</w:t>
      </w:r>
      <w:r w:rsidR="00EB7E2A" w:rsidRPr="00435455">
        <w:rPr>
          <w:rFonts w:ascii="Calibri Light" w:hAnsi="Calibri Light" w:cs="Calibri"/>
        </w:rPr>
        <w:t xml:space="preserve">.  </w:t>
      </w:r>
      <w:r w:rsidR="00435455" w:rsidRPr="00435455">
        <w:rPr>
          <w:rFonts w:ascii="Calibri Light" w:hAnsi="Calibri Light"/>
          <w:iCs/>
        </w:rPr>
        <w:t>From January 1, 2016 to December 31, 2016, EEC received 1,598 51A reports alleging abuse or neglect of children</w:t>
      </w:r>
      <w:r w:rsidR="008A343E">
        <w:rPr>
          <w:rFonts w:ascii="Calibri Light" w:hAnsi="Calibri Light"/>
          <w:iCs/>
        </w:rPr>
        <w:t xml:space="preserve"> involving EEC-licensed programs</w:t>
      </w:r>
      <w:r w:rsidR="00435455" w:rsidRPr="00435455">
        <w:rPr>
          <w:rFonts w:ascii="Calibri Light" w:hAnsi="Calibri Light"/>
          <w:iCs/>
        </w:rPr>
        <w:t>.  (Please note that this number may include multiple reports filed on the same allegation.)</w:t>
      </w:r>
      <w:r w:rsidR="00435455">
        <w:rPr>
          <w:rFonts w:ascii="Calibri Light" w:hAnsi="Calibri Light"/>
          <w:i/>
          <w:iCs/>
        </w:rPr>
        <w:t xml:space="preserve">  </w:t>
      </w:r>
      <w:r w:rsidR="008A343E">
        <w:rPr>
          <w:rFonts w:ascii="Calibri Light" w:hAnsi="Calibri Light" w:cs="Calibri"/>
        </w:rPr>
        <w:t>Our</w:t>
      </w:r>
      <w:r w:rsidRPr="003E5B53">
        <w:rPr>
          <w:rFonts w:ascii="Calibri Light" w:hAnsi="Calibri Light" w:cs="Calibri"/>
        </w:rPr>
        <w:t xml:space="preserve"> </w:t>
      </w:r>
      <w:r w:rsidR="008A343E">
        <w:rPr>
          <w:rFonts w:ascii="Calibri Light" w:hAnsi="Calibri Light" w:cs="Calibri"/>
        </w:rPr>
        <w:t>i</w:t>
      </w:r>
      <w:r w:rsidRPr="003E5B53">
        <w:rPr>
          <w:rFonts w:ascii="Calibri Light" w:hAnsi="Calibri Light" w:cs="Calibri"/>
        </w:rPr>
        <w:t xml:space="preserve">nvestigators detail their findings in written investigation reports which may recommend enforcement action up to emergency suspension or revocation of a program's license to care for children.  </w:t>
      </w:r>
    </w:p>
    <w:p w:rsidR="008B56CB" w:rsidRPr="003E5B53" w:rsidRDefault="008B56CB" w:rsidP="008B56CB">
      <w:pPr>
        <w:ind w:firstLine="0"/>
        <w:rPr>
          <w:rFonts w:ascii="Calibri Light" w:hAnsi="Calibri Light"/>
        </w:rPr>
      </w:pPr>
    </w:p>
    <w:p w:rsidR="00A27444" w:rsidRPr="00F83680" w:rsidRDefault="002800B9" w:rsidP="00A27444">
      <w:pPr>
        <w:ind w:firstLine="0"/>
        <w:rPr>
          <w:rFonts w:ascii="Calibri Light" w:hAnsi="Calibri Light"/>
        </w:rPr>
      </w:pPr>
      <w:r>
        <w:rPr>
          <w:rFonts w:ascii="Calibri Light" w:hAnsi="Calibri Light"/>
        </w:rPr>
        <w:t>EEC</w:t>
      </w:r>
      <w:r w:rsidR="008A343E">
        <w:rPr>
          <w:rFonts w:ascii="Calibri Light" w:hAnsi="Calibri Light"/>
        </w:rPr>
        <w:t xml:space="preserve"> also</w:t>
      </w:r>
      <w:r w:rsidR="00A27444">
        <w:rPr>
          <w:rFonts w:ascii="Calibri Light" w:hAnsi="Calibri Light"/>
        </w:rPr>
        <w:t xml:space="preserve"> continued to conduct extensive </w:t>
      </w:r>
      <w:r w:rsidR="00A27444" w:rsidRPr="0089600A">
        <w:rPr>
          <w:rFonts w:ascii="Calibri Light" w:hAnsi="Calibri Light"/>
        </w:rPr>
        <w:t>background records check</w:t>
      </w:r>
      <w:r w:rsidR="00A27444">
        <w:rPr>
          <w:rFonts w:ascii="Calibri Light" w:hAnsi="Calibri Light"/>
        </w:rPr>
        <w:t>s on individual</w:t>
      </w:r>
      <w:r w:rsidR="00616919">
        <w:rPr>
          <w:rFonts w:ascii="Calibri Light" w:hAnsi="Calibri Light"/>
        </w:rPr>
        <w:t>s</w:t>
      </w:r>
      <w:r w:rsidR="00A27444">
        <w:rPr>
          <w:rFonts w:ascii="Calibri Light" w:hAnsi="Calibri Light"/>
        </w:rPr>
        <w:t xml:space="preserve"> in</w:t>
      </w:r>
      <w:r w:rsidR="008A343E">
        <w:rPr>
          <w:rFonts w:ascii="Calibri Light" w:hAnsi="Calibri Light"/>
        </w:rPr>
        <w:t xml:space="preserve"> our </w:t>
      </w:r>
      <w:r w:rsidR="00A27444">
        <w:rPr>
          <w:rFonts w:ascii="Calibri Light" w:hAnsi="Calibri Light"/>
        </w:rPr>
        <w:t>licensed</w:t>
      </w:r>
      <w:r w:rsidR="00A27444" w:rsidRPr="0089600A">
        <w:rPr>
          <w:rFonts w:ascii="Calibri Light" w:hAnsi="Calibri Light"/>
        </w:rPr>
        <w:t xml:space="preserve"> </w:t>
      </w:r>
      <w:r w:rsidR="00A27444">
        <w:rPr>
          <w:rFonts w:ascii="Calibri Light" w:hAnsi="Calibri Light"/>
        </w:rPr>
        <w:t xml:space="preserve">and funded programs in order to ensure the safest environments possible for children.  </w:t>
      </w:r>
      <w:r w:rsidR="006968E5" w:rsidRPr="005E1AB0">
        <w:rPr>
          <w:rFonts w:ascii="Calibri Light" w:hAnsi="Calibri Light"/>
        </w:rPr>
        <w:t xml:space="preserve">For three of the mandatory background checks -- Criminal Offender Record Information (CORI), Sex Offender Record Information (SORI), and the Department of Children and Families' (DCF) Registry of Alleged Perpetrators – EEC processed an estimated 350,000 checks of these systems </w:t>
      </w:r>
      <w:r w:rsidR="00E4348B" w:rsidRPr="005E1AB0">
        <w:rPr>
          <w:rFonts w:ascii="Calibri Light" w:hAnsi="Calibri Light"/>
        </w:rPr>
        <w:t xml:space="preserve">for 80,000 individual applicants </w:t>
      </w:r>
      <w:r w:rsidR="006968E5" w:rsidRPr="005E1AB0">
        <w:rPr>
          <w:rFonts w:ascii="Calibri Light" w:hAnsi="Calibri Light"/>
        </w:rPr>
        <w:t xml:space="preserve">in 2016.  </w:t>
      </w:r>
      <w:r w:rsidR="00E4348B" w:rsidRPr="005E1AB0">
        <w:rPr>
          <w:rFonts w:ascii="Calibri Light" w:hAnsi="Calibri Light"/>
        </w:rPr>
        <w:t>EEC also received and reviewed the results of fingerprint-based checks of the national and state criminal history databases for over 30,000 individual applicants in 2016</w:t>
      </w:r>
      <w:r w:rsidR="00ED6518" w:rsidRPr="005E1AB0">
        <w:rPr>
          <w:rFonts w:ascii="Calibri Light" w:hAnsi="Calibri Light"/>
        </w:rPr>
        <w:t>.</w:t>
      </w:r>
      <w:r w:rsidR="00ED6518">
        <w:rPr>
          <w:rFonts w:ascii="Calibri Light" w:hAnsi="Calibri Light"/>
        </w:rPr>
        <w:t xml:space="preserve">  </w:t>
      </w:r>
      <w:r w:rsidR="00712E3B">
        <w:rPr>
          <w:rFonts w:ascii="Calibri Light" w:hAnsi="Calibri Light"/>
          <w:lang w:bidi="ar-SA"/>
        </w:rPr>
        <w:t xml:space="preserve">EEC </w:t>
      </w:r>
      <w:r w:rsidR="00A27444">
        <w:rPr>
          <w:rFonts w:ascii="Calibri Light" w:hAnsi="Calibri Light"/>
          <w:lang w:bidi="ar-SA"/>
        </w:rPr>
        <w:t xml:space="preserve">increased the frequency of cross checks on </w:t>
      </w:r>
      <w:r w:rsidR="00A27444" w:rsidRPr="0089600A">
        <w:rPr>
          <w:rFonts w:ascii="Calibri Light" w:hAnsi="Calibri Light"/>
          <w:lang w:bidi="ar-SA"/>
        </w:rPr>
        <w:t>the addresses of child care facilities with the addresses of registered sex offenders maintained by the Sex Offender Registry Board</w:t>
      </w:r>
      <w:r w:rsidR="00A27444">
        <w:rPr>
          <w:rFonts w:ascii="Calibri Light" w:hAnsi="Calibri Light"/>
          <w:lang w:bidi="ar-SA"/>
        </w:rPr>
        <w:t xml:space="preserve"> (SORB), from a monthly to a weekly basis</w:t>
      </w:r>
      <w:r w:rsidR="00A27444" w:rsidRPr="00F569DD">
        <w:rPr>
          <w:rFonts w:ascii="Calibri Light" w:hAnsi="Calibri Light"/>
          <w:lang w:bidi="ar-SA"/>
        </w:rPr>
        <w:t xml:space="preserve">.  </w:t>
      </w:r>
      <w:r w:rsidR="00A27444" w:rsidRPr="00F569DD">
        <w:rPr>
          <w:rFonts w:ascii="Calibri Light" w:hAnsi="Calibri Light"/>
        </w:rPr>
        <w:t xml:space="preserve">In 2016 a new data sharing process was implemented </w:t>
      </w:r>
      <w:r w:rsidR="008A343E">
        <w:rPr>
          <w:rFonts w:ascii="Calibri Light" w:hAnsi="Calibri Light"/>
        </w:rPr>
        <w:t xml:space="preserve">with SORB </w:t>
      </w:r>
      <w:r w:rsidR="00A27444" w:rsidRPr="00F569DD">
        <w:rPr>
          <w:rFonts w:ascii="Calibri Light" w:hAnsi="Calibri Light"/>
        </w:rPr>
        <w:t xml:space="preserve">that has significantly reduced the manual effort involved in conducting the cross-checks and thus decreased the turnaround time for completing the reviews.  </w:t>
      </w:r>
    </w:p>
    <w:p w:rsidR="00A27444" w:rsidRDefault="00A27444" w:rsidP="00A27444">
      <w:pPr>
        <w:ind w:firstLine="0"/>
        <w:rPr>
          <w:rFonts w:ascii="Calibri Light" w:hAnsi="Calibri Light"/>
        </w:rPr>
      </w:pPr>
    </w:p>
    <w:p w:rsidR="008B56CB" w:rsidRPr="00260A99" w:rsidRDefault="008B56CB" w:rsidP="00260A99">
      <w:pPr>
        <w:ind w:firstLine="0"/>
        <w:rPr>
          <w:rFonts w:ascii="Calibri Light" w:hAnsi="Calibri Light"/>
        </w:rPr>
      </w:pPr>
      <w:r w:rsidRPr="003E5B53">
        <w:rPr>
          <w:rFonts w:ascii="Calibri Light" w:hAnsi="Calibri Light"/>
        </w:rPr>
        <w:t xml:space="preserve">EEC also promotes high-quality in early education and care programs through the Quality Rating and Improvement System (QRIS), in order to enhance outcomes for all children in Massachusetts, especially those populations most at risk.  In the QRIS, program quality is measured across five areas of standards: Curriculum and Learning; Safe, Healthy Indoor and Outdoor Environments; Workforce Qualifications and Professional Development; Family and Community Engagement; and Leadership, Management and </w:t>
      </w:r>
      <w:r w:rsidRPr="00FF3E41">
        <w:rPr>
          <w:rFonts w:ascii="Calibri Light" w:hAnsi="Calibri Light"/>
        </w:rPr>
        <w:t>Administration.  Quality is rated across four levels, with four being the highest level of quality.  At the end of 2016,</w:t>
      </w:r>
      <w:r w:rsidR="00FF3E41" w:rsidRPr="00FF3E41">
        <w:rPr>
          <w:rFonts w:ascii="Calibri Light" w:hAnsi="Calibri Light"/>
        </w:rPr>
        <w:t xml:space="preserve"> 5,313</w:t>
      </w:r>
      <w:r w:rsidRPr="00FF3E41">
        <w:rPr>
          <w:rFonts w:ascii="Calibri Light" w:hAnsi="Calibri Light"/>
        </w:rPr>
        <w:t xml:space="preserve"> programs were participating in the QRIS.  Of these programs, </w:t>
      </w:r>
      <w:r w:rsidR="00FF3E41" w:rsidRPr="00FF3E41">
        <w:rPr>
          <w:rFonts w:ascii="Calibri Light" w:hAnsi="Calibri Light"/>
        </w:rPr>
        <w:t xml:space="preserve">207 </w:t>
      </w:r>
      <w:r w:rsidRPr="00FF3E41">
        <w:rPr>
          <w:rFonts w:ascii="Calibri Light" w:hAnsi="Calibri Light"/>
        </w:rPr>
        <w:t xml:space="preserve">were rated Level 3 and </w:t>
      </w:r>
      <w:r w:rsidR="00FF3E41" w:rsidRPr="00FF3E41">
        <w:rPr>
          <w:rFonts w:ascii="Calibri Light" w:hAnsi="Calibri Light"/>
        </w:rPr>
        <w:lastRenderedPageBreak/>
        <w:t>23</w:t>
      </w:r>
      <w:r w:rsidRPr="00FF3E41">
        <w:rPr>
          <w:rFonts w:ascii="Calibri Light" w:hAnsi="Calibri Light"/>
        </w:rPr>
        <w:t xml:space="preserve"> were rated Level 4 on the QRIS.  In 2016, EEC and the University of Massachusetts Donahue Institute</w:t>
      </w:r>
      <w:r w:rsidRPr="003E5B53">
        <w:rPr>
          <w:rFonts w:ascii="Calibri Light" w:hAnsi="Calibri Light"/>
        </w:rPr>
        <w:t xml:space="preserve"> completed a study to validate whether the QRIS tiers accurately reflect differential levels of program quality, and assesses the extent to which quality ratings are related to children's progress in learning, development, and school readiness.  EEC is using the findings from the Validation Study to inform potential revisions to the QRIS.  </w:t>
      </w:r>
    </w:p>
    <w:p w:rsidR="008B56CB" w:rsidRDefault="008B56CB" w:rsidP="008B56CB">
      <w:pPr>
        <w:ind w:firstLine="0"/>
        <w:rPr>
          <w:rFonts w:ascii="Calibri Light" w:hAnsi="Calibri Light"/>
        </w:rPr>
      </w:pPr>
    </w:p>
    <w:p w:rsidR="008B56CB" w:rsidRPr="003E5B53" w:rsidRDefault="008B56CB" w:rsidP="008B56CB">
      <w:pPr>
        <w:pStyle w:val="Default"/>
        <w:rPr>
          <w:rFonts w:ascii="Calibri Light" w:hAnsi="Calibri Light"/>
          <w:color w:val="auto"/>
          <w:sz w:val="22"/>
          <w:szCs w:val="22"/>
        </w:rPr>
      </w:pPr>
      <w:r w:rsidRPr="003E5B53">
        <w:rPr>
          <w:rStyle w:val="apple-style-span"/>
          <w:rFonts w:ascii="Calibri Light" w:hAnsi="Calibri Light" w:cstheme="minorHAnsi"/>
          <w:color w:val="auto"/>
          <w:sz w:val="22"/>
          <w:szCs w:val="22"/>
        </w:rPr>
        <w:t xml:space="preserve">In June 2016 the Department awarded a second round of Early Education and Care and Out-of-School Time Capital Fund grants </w:t>
      </w:r>
      <w:r w:rsidR="00E54335">
        <w:rPr>
          <w:rStyle w:val="apple-style-span"/>
          <w:rFonts w:ascii="Calibri Light" w:hAnsi="Calibri Light" w:cstheme="minorHAnsi"/>
          <w:color w:val="auto"/>
          <w:sz w:val="22"/>
          <w:szCs w:val="22"/>
        </w:rPr>
        <w:t>to</w:t>
      </w:r>
      <w:r w:rsidRPr="003E5B53">
        <w:rPr>
          <w:rStyle w:val="apple-style-span"/>
          <w:rFonts w:ascii="Calibri Light" w:hAnsi="Calibri Light" w:cstheme="minorHAnsi"/>
          <w:color w:val="auto"/>
          <w:sz w:val="22"/>
          <w:szCs w:val="22"/>
        </w:rPr>
        <w:t xml:space="preserve"> support facility improvements at </w:t>
      </w:r>
      <w:r w:rsidR="00E54335">
        <w:rPr>
          <w:rStyle w:val="apple-style-span"/>
          <w:rFonts w:ascii="Calibri Light" w:hAnsi="Calibri Light" w:cstheme="minorHAnsi"/>
          <w:color w:val="auto"/>
          <w:sz w:val="22"/>
          <w:szCs w:val="22"/>
        </w:rPr>
        <w:t xml:space="preserve">early education </w:t>
      </w:r>
      <w:r w:rsidRPr="003E5B53">
        <w:rPr>
          <w:rStyle w:val="apple-style-span"/>
          <w:rFonts w:ascii="Calibri Light" w:hAnsi="Calibri Light" w:cstheme="minorHAnsi"/>
          <w:color w:val="auto"/>
          <w:sz w:val="22"/>
          <w:szCs w:val="22"/>
        </w:rPr>
        <w:t>programs that serve low</w:t>
      </w:r>
      <w:r w:rsidR="009D1987">
        <w:rPr>
          <w:rStyle w:val="apple-style-span"/>
          <w:rFonts w:ascii="Calibri Light" w:hAnsi="Calibri Light" w:cstheme="minorHAnsi"/>
          <w:color w:val="auto"/>
          <w:sz w:val="22"/>
          <w:szCs w:val="22"/>
        </w:rPr>
        <w:t>-</w:t>
      </w:r>
      <w:r w:rsidRPr="003E5B53">
        <w:rPr>
          <w:rStyle w:val="apple-style-span"/>
          <w:rFonts w:ascii="Calibri Light" w:hAnsi="Calibri Light" w:cstheme="minorHAnsi"/>
          <w:color w:val="auto"/>
          <w:sz w:val="22"/>
          <w:szCs w:val="22"/>
        </w:rPr>
        <w:t xml:space="preserve">income children.  Six agencies received a total of $3.6 million dollars to renovate existing facilities or purchase new buildings.  The </w:t>
      </w:r>
      <w:r w:rsidRPr="003E5B53">
        <w:rPr>
          <w:rFonts w:ascii="Calibri Light" w:hAnsi="Calibri Light" w:cstheme="minorHAnsi"/>
          <w:color w:val="auto"/>
          <w:sz w:val="22"/>
          <w:szCs w:val="22"/>
        </w:rPr>
        <w:t xml:space="preserve">FY16 grant awards will improve the quality of existing settings for approximately 500 children in programs licensed by the Department of Early Education and Care, will increase the capacity of these programs to serve an additional 119 children in higher quality settings, and will support the creation of 179 jobs during the grant period.  </w:t>
      </w:r>
    </w:p>
    <w:p w:rsidR="008B56CB" w:rsidRPr="003E5B53" w:rsidRDefault="008B56CB" w:rsidP="008B56CB">
      <w:pPr>
        <w:ind w:firstLine="0"/>
        <w:rPr>
          <w:rFonts w:ascii="Calibri Light" w:hAnsi="Calibri Light"/>
        </w:rPr>
      </w:pPr>
    </w:p>
    <w:p w:rsidR="008B56CB" w:rsidRPr="003E5B53" w:rsidRDefault="00E54335" w:rsidP="008B56CB">
      <w:pPr>
        <w:ind w:firstLine="0"/>
        <w:rPr>
          <w:rFonts w:ascii="Calibri Light" w:hAnsi="Calibri Light"/>
        </w:rPr>
      </w:pPr>
      <w:r>
        <w:rPr>
          <w:rFonts w:ascii="Calibri Light" w:hAnsi="Calibri Light"/>
        </w:rPr>
        <w:t>The Department of Early Education and Care also</w:t>
      </w:r>
      <w:r w:rsidR="008B56CB" w:rsidRPr="003E5B53">
        <w:rPr>
          <w:rFonts w:ascii="Calibri Light" w:hAnsi="Calibri Light"/>
        </w:rPr>
        <w:t xml:space="preserve"> continued to be actively involved with the state’s Birth to Grade Three (B-3) alignment Advisory Group, which focuses on alignment across this age group as a comprehensive strategy for improving young children’s access to high quality</w:t>
      </w:r>
      <w:r>
        <w:rPr>
          <w:rFonts w:ascii="Calibri Light" w:hAnsi="Calibri Light"/>
        </w:rPr>
        <w:t xml:space="preserve"> programs serving children between </w:t>
      </w:r>
      <w:r w:rsidR="008B56CB" w:rsidRPr="003E5B53">
        <w:rPr>
          <w:rFonts w:ascii="Calibri Light" w:hAnsi="Calibri Light"/>
        </w:rPr>
        <w:t xml:space="preserve">birth </w:t>
      </w:r>
      <w:r>
        <w:rPr>
          <w:rFonts w:ascii="Calibri Light" w:hAnsi="Calibri Light"/>
        </w:rPr>
        <w:t xml:space="preserve">and </w:t>
      </w:r>
      <w:r w:rsidR="008B56CB" w:rsidRPr="003E5B53">
        <w:rPr>
          <w:rFonts w:ascii="Calibri Light" w:hAnsi="Calibri Light"/>
        </w:rPr>
        <w:t xml:space="preserve">grade three, and strengthening the capacity of elementary schools to sustain student learning gains in the early elementary school years.  </w:t>
      </w:r>
      <w:r w:rsidR="00FC1FA6">
        <w:rPr>
          <w:rFonts w:ascii="Calibri Light" w:hAnsi="Calibri Light"/>
        </w:rPr>
        <w:t>In 2016, t</w:t>
      </w:r>
      <w:r w:rsidR="008B56CB" w:rsidRPr="003E5B53">
        <w:rPr>
          <w:rFonts w:ascii="Calibri Light" w:hAnsi="Calibri Light"/>
        </w:rPr>
        <w:t xml:space="preserve">he B-3 Advisory Group </w:t>
      </w:r>
      <w:r w:rsidR="00FC1FA6">
        <w:rPr>
          <w:rFonts w:ascii="Calibri Light" w:hAnsi="Calibri Light"/>
        </w:rPr>
        <w:t xml:space="preserve">focused on examining comprehensive early childhood assessment systems, in coordination with the Early Literacy Expert Panel.  As part of this work, EEC and ESE </w:t>
      </w:r>
      <w:r w:rsidR="008B56CB" w:rsidRPr="003E5B53">
        <w:rPr>
          <w:rFonts w:ascii="Calibri Light" w:hAnsi="Calibri Light"/>
        </w:rPr>
        <w:t xml:space="preserve">conducted a joint survey of EEC-licensed programs and public school districts on screening practices, and will </w:t>
      </w:r>
      <w:r w:rsidR="00FC1FA6">
        <w:rPr>
          <w:rFonts w:ascii="Calibri Light" w:hAnsi="Calibri Light"/>
        </w:rPr>
        <w:t xml:space="preserve">continue to </w:t>
      </w:r>
      <w:r w:rsidR="008B56CB" w:rsidRPr="003E5B53">
        <w:rPr>
          <w:rFonts w:ascii="Calibri Light" w:hAnsi="Calibri Light"/>
        </w:rPr>
        <w:t xml:space="preserve">collaborate with the Early Literacy Expert Panel in 2017 to put forth policy guidance on </w:t>
      </w:r>
      <w:r w:rsidR="00FC1FA6">
        <w:rPr>
          <w:rFonts w:ascii="Calibri Light" w:hAnsi="Calibri Light"/>
        </w:rPr>
        <w:t>effective observation-based early childhood assessment and screening</w:t>
      </w:r>
      <w:r w:rsidR="008B56CB" w:rsidRPr="003E5B53">
        <w:rPr>
          <w:rFonts w:ascii="Calibri Light" w:hAnsi="Calibri Light"/>
        </w:rPr>
        <w:t xml:space="preserve">, including recommendations for a screening tool.  </w:t>
      </w:r>
    </w:p>
    <w:p w:rsidR="008B56CB" w:rsidRPr="003E5B53" w:rsidRDefault="008B56CB" w:rsidP="008B56CB">
      <w:pPr>
        <w:pStyle w:val="NormalWeb"/>
        <w:shd w:val="clear" w:color="auto" w:fill="FFFFFF"/>
        <w:spacing w:before="0" w:beforeAutospacing="0" w:after="0" w:afterAutospacing="0"/>
        <w:rPr>
          <w:rFonts w:asciiTheme="majorHAnsi" w:hAnsiTheme="majorHAnsi"/>
          <w:sz w:val="22"/>
          <w:szCs w:val="22"/>
        </w:rPr>
      </w:pPr>
    </w:p>
    <w:p w:rsidR="008B56CB" w:rsidRPr="003E5B53" w:rsidRDefault="008B56CB" w:rsidP="008B56CB">
      <w:pPr>
        <w:pStyle w:val="NoSpacing"/>
        <w:rPr>
          <w:rFonts w:asciiTheme="majorHAnsi" w:hAnsiTheme="majorHAnsi"/>
        </w:rPr>
      </w:pPr>
      <w:r w:rsidRPr="003E5B53">
        <w:rPr>
          <w:rFonts w:ascii="Calibri Light" w:hAnsi="Calibri Light"/>
          <w:iCs/>
        </w:rPr>
        <w:t xml:space="preserve">EEC is also working with </w:t>
      </w:r>
      <w:r w:rsidR="00E54335">
        <w:rPr>
          <w:rFonts w:ascii="Calibri Light" w:hAnsi="Calibri Light"/>
          <w:iCs/>
        </w:rPr>
        <w:t>the Department of Elementary and Secondary Education (</w:t>
      </w:r>
      <w:r w:rsidRPr="003E5B53">
        <w:rPr>
          <w:rFonts w:ascii="Calibri Light" w:hAnsi="Calibri Light"/>
          <w:iCs/>
        </w:rPr>
        <w:t>ESE</w:t>
      </w:r>
      <w:r w:rsidR="00E54335">
        <w:rPr>
          <w:rFonts w:ascii="Calibri Light" w:hAnsi="Calibri Light"/>
          <w:iCs/>
        </w:rPr>
        <w:t>)</w:t>
      </w:r>
      <w:r w:rsidRPr="003E5B53">
        <w:rPr>
          <w:rFonts w:ascii="Calibri Light" w:hAnsi="Calibri Light"/>
          <w:iCs/>
        </w:rPr>
        <w:t xml:space="preserve"> to create a common set of quality indicators for afterschool and out-of-school time (ASOST) programs.  EEC and ESE contracted with the Education Development Center, Inc. (EDC) to conduct an alignment study of ASOST quality indicators in Massachusetts.  EDC’s recommendations included ensuring that state-level systems and structures are in place to support ongoing coordination between EEC and ESE towards alignment of ASOST quality initiatives, and engaging in a process to create a single set of ASOST quality indicators through a phased approach.</w:t>
      </w:r>
    </w:p>
    <w:p w:rsidR="008B56CB" w:rsidRPr="003E5B53" w:rsidRDefault="008B56CB" w:rsidP="00F80C88">
      <w:pPr>
        <w:pStyle w:val="ListParagraph"/>
        <w:ind w:left="0" w:firstLine="0"/>
        <w:rPr>
          <w:rFonts w:ascii="Calibri Light" w:hAnsi="Calibri Light"/>
          <w:lang w:bidi="ar-SA"/>
        </w:rPr>
      </w:pPr>
    </w:p>
    <w:p w:rsidR="00F02508" w:rsidRPr="003E5B53" w:rsidRDefault="00F02508" w:rsidP="00426A23">
      <w:pPr>
        <w:ind w:firstLine="0"/>
        <w:rPr>
          <w:rFonts w:ascii="Calibri Light" w:hAnsi="Calibri Light"/>
          <w:b/>
        </w:rPr>
      </w:pPr>
      <w:r w:rsidRPr="003E5B53">
        <w:rPr>
          <w:rFonts w:ascii="Calibri Light" w:hAnsi="Calibri Light"/>
          <w:b/>
          <w:u w:val="single"/>
        </w:rPr>
        <w:t>Strategic Direction #3</w:t>
      </w:r>
      <w:r w:rsidRPr="003E5B53">
        <w:rPr>
          <w:rFonts w:ascii="Calibri Light" w:hAnsi="Calibri Light"/>
          <w:b/>
        </w:rPr>
        <w:t>: The early childhood and out-of-school time workforce who works with children and families in the Commonwealth is professionally prepared, adequately compensated, and diverse.</w:t>
      </w:r>
    </w:p>
    <w:p w:rsidR="00827D53" w:rsidRPr="003E5B53" w:rsidRDefault="00827D53" w:rsidP="00827D53">
      <w:pPr>
        <w:ind w:firstLine="0"/>
        <w:rPr>
          <w:rFonts w:ascii="Calibri Light" w:hAnsi="Calibri Light"/>
          <w:i/>
        </w:rPr>
      </w:pPr>
    </w:p>
    <w:p w:rsidR="00495A59" w:rsidRPr="003E5B53" w:rsidRDefault="00495A59" w:rsidP="00495A59">
      <w:pPr>
        <w:pStyle w:val="NoSpacing"/>
        <w:rPr>
          <w:rFonts w:ascii="Calibri Light" w:hAnsi="Calibri Light"/>
          <w:iCs/>
        </w:rPr>
      </w:pPr>
      <w:r w:rsidRPr="003E5B53">
        <w:rPr>
          <w:rFonts w:ascii="Calibri Light" w:hAnsi="Calibri Light"/>
        </w:rPr>
        <w:t>In 2016, the Department</w:t>
      </w:r>
      <w:r w:rsidR="00E54335">
        <w:rPr>
          <w:rFonts w:ascii="Calibri Light" w:hAnsi="Calibri Light"/>
        </w:rPr>
        <w:t xml:space="preserve"> of Early Education and Care</w:t>
      </w:r>
      <w:r w:rsidRPr="003E5B53">
        <w:rPr>
          <w:rFonts w:ascii="Calibri Light" w:hAnsi="Calibri Light"/>
        </w:rPr>
        <w:t xml:space="preserve"> placed a strong focus on strengthening the early educator workforce as a key to providing high levels of program quality that lead to improved outcomes for children.  T</w:t>
      </w:r>
      <w:r w:rsidRPr="003E5B53">
        <w:rPr>
          <w:rFonts w:ascii="Calibri Light" w:hAnsi="Calibri Light"/>
          <w:iCs/>
        </w:rPr>
        <w:t>he Board of Early Education and Care has directed its attention to the needs of the early education workforce, its opportunities for entry and advancement in the field, and the rates paid to programs to support their staff.  The Department engaged in an analysis of workforce resources and needs; some key findings from this work include the following:</w:t>
      </w:r>
    </w:p>
    <w:p w:rsidR="00495A59" w:rsidRPr="003E5B53" w:rsidRDefault="00495A59" w:rsidP="00A45D45">
      <w:pPr>
        <w:numPr>
          <w:ilvl w:val="0"/>
          <w:numId w:val="29"/>
        </w:numPr>
        <w:spacing w:before="180"/>
        <w:rPr>
          <w:rFonts w:ascii="Calibri Light" w:hAnsi="Calibri Light"/>
          <w:iCs/>
        </w:rPr>
      </w:pPr>
      <w:r w:rsidRPr="003E5B53">
        <w:rPr>
          <w:rFonts w:ascii="Calibri Light" w:hAnsi="Calibri Light"/>
          <w:iCs/>
        </w:rPr>
        <w:t xml:space="preserve">The </w:t>
      </w:r>
      <w:r w:rsidRPr="003E5B53">
        <w:rPr>
          <w:rFonts w:ascii="Calibri Light" w:hAnsi="Calibri Light"/>
          <w:bCs/>
          <w:iCs/>
        </w:rPr>
        <w:t>workforce is stressed</w:t>
      </w:r>
      <w:r w:rsidRPr="003E5B53">
        <w:rPr>
          <w:rFonts w:ascii="Calibri Light" w:hAnsi="Calibri Light"/>
          <w:iCs/>
        </w:rPr>
        <w:t xml:space="preserve">, turnover is high, educators cannot afford a degree and do not see the benefit in investing in one when higher compensation does not follow. </w:t>
      </w:r>
    </w:p>
    <w:p w:rsidR="00495A59" w:rsidRPr="003E5B53" w:rsidRDefault="00495A59" w:rsidP="00A45D45">
      <w:pPr>
        <w:numPr>
          <w:ilvl w:val="0"/>
          <w:numId w:val="29"/>
        </w:numPr>
        <w:spacing w:before="180"/>
        <w:rPr>
          <w:rFonts w:ascii="Calibri Light" w:hAnsi="Calibri Light"/>
          <w:iCs/>
        </w:rPr>
      </w:pPr>
      <w:r w:rsidRPr="003E5B53">
        <w:rPr>
          <w:rFonts w:ascii="Calibri Light" w:hAnsi="Calibri Light"/>
          <w:iCs/>
        </w:rPr>
        <w:lastRenderedPageBreak/>
        <w:t xml:space="preserve">In </w:t>
      </w:r>
      <w:r w:rsidR="00E54335">
        <w:rPr>
          <w:rFonts w:ascii="Calibri Light" w:hAnsi="Calibri Light"/>
          <w:iCs/>
        </w:rPr>
        <w:t>Massachusetts</w:t>
      </w:r>
      <w:r w:rsidRPr="003E5B53">
        <w:rPr>
          <w:rFonts w:ascii="Calibri Light" w:hAnsi="Calibri Light"/>
          <w:iCs/>
        </w:rPr>
        <w:t xml:space="preserve">, the </w:t>
      </w:r>
      <w:r w:rsidRPr="003E5B53">
        <w:rPr>
          <w:rFonts w:ascii="Calibri Light" w:hAnsi="Calibri Light"/>
          <w:bCs/>
          <w:iCs/>
        </w:rPr>
        <w:t xml:space="preserve">median wage for child care workers has decreased </w:t>
      </w:r>
      <w:r w:rsidRPr="003E5B53">
        <w:rPr>
          <w:rFonts w:ascii="Calibri Light" w:hAnsi="Calibri Light"/>
          <w:iCs/>
        </w:rPr>
        <w:t>by 2% and the wage for preschool teachers by 5% since 2010 and 39% of child care worker families participate in one or more public income support program. (Early C</w:t>
      </w:r>
      <w:r w:rsidR="00E54335">
        <w:rPr>
          <w:rFonts w:ascii="Calibri Light" w:hAnsi="Calibri Light"/>
          <w:iCs/>
        </w:rPr>
        <w:t>hildhood Workforce Index, 2016)</w:t>
      </w:r>
    </w:p>
    <w:p w:rsidR="00495A59" w:rsidRPr="003E5B53" w:rsidRDefault="00495A59" w:rsidP="00A45D45">
      <w:pPr>
        <w:numPr>
          <w:ilvl w:val="0"/>
          <w:numId w:val="29"/>
        </w:numPr>
        <w:spacing w:before="180"/>
        <w:rPr>
          <w:rFonts w:ascii="Calibri Light" w:hAnsi="Calibri Light"/>
          <w:iCs/>
        </w:rPr>
      </w:pPr>
      <w:r w:rsidRPr="003E5B53">
        <w:rPr>
          <w:rFonts w:ascii="Calibri Light" w:hAnsi="Calibri Light"/>
          <w:iCs/>
        </w:rPr>
        <w:t xml:space="preserve">EEC subsidies and most grant funds are </w:t>
      </w:r>
      <w:r w:rsidRPr="003E5B53">
        <w:rPr>
          <w:rFonts w:ascii="Calibri Light" w:hAnsi="Calibri Light"/>
          <w:bCs/>
          <w:iCs/>
        </w:rPr>
        <w:t>not directly targeted to wages</w:t>
      </w:r>
      <w:r w:rsidRPr="003E5B53">
        <w:rPr>
          <w:rFonts w:ascii="Calibri Light" w:hAnsi="Calibri Light"/>
          <w:iCs/>
        </w:rPr>
        <w:t xml:space="preserve">, and regulation and policy do not dictate rates of pay or require that funds are used for pay increases. </w:t>
      </w:r>
    </w:p>
    <w:p w:rsidR="00495A59" w:rsidRPr="003E5B53" w:rsidRDefault="00495A59" w:rsidP="00A45D45">
      <w:pPr>
        <w:numPr>
          <w:ilvl w:val="0"/>
          <w:numId w:val="29"/>
        </w:numPr>
        <w:spacing w:before="180"/>
        <w:rPr>
          <w:rFonts w:ascii="Calibri Light" w:hAnsi="Calibri Light"/>
          <w:iCs/>
        </w:rPr>
      </w:pPr>
      <w:r w:rsidRPr="003E5B53">
        <w:rPr>
          <w:rFonts w:ascii="Calibri Light" w:hAnsi="Calibri Light"/>
          <w:iCs/>
        </w:rPr>
        <w:t xml:space="preserve">Existing initiatives </w:t>
      </w:r>
      <w:r w:rsidRPr="003E5B53">
        <w:rPr>
          <w:rFonts w:ascii="Calibri Light" w:hAnsi="Calibri Light"/>
          <w:bCs/>
          <w:iCs/>
        </w:rPr>
        <w:t xml:space="preserve">do not fully address the needs of a diverse workforce </w:t>
      </w:r>
      <w:r w:rsidRPr="003E5B53">
        <w:rPr>
          <w:rFonts w:ascii="Calibri Light" w:hAnsi="Calibri Light"/>
          <w:iCs/>
        </w:rPr>
        <w:t xml:space="preserve">with limited access to formal education due to cost, location, time, and language and technology limitations.  </w:t>
      </w:r>
    </w:p>
    <w:p w:rsidR="00495A59" w:rsidRPr="003E5B53" w:rsidRDefault="00495A59" w:rsidP="00A45D45">
      <w:pPr>
        <w:numPr>
          <w:ilvl w:val="0"/>
          <w:numId w:val="29"/>
        </w:numPr>
        <w:spacing w:before="180"/>
        <w:ind w:right="-90"/>
        <w:rPr>
          <w:rFonts w:ascii="Calibri Light" w:hAnsi="Calibri Light"/>
          <w:iCs/>
        </w:rPr>
      </w:pPr>
      <w:r w:rsidRPr="003E5B53">
        <w:rPr>
          <w:rFonts w:ascii="Calibri Light" w:hAnsi="Calibri Light"/>
          <w:iCs/>
        </w:rPr>
        <w:t>EEC's</w:t>
      </w:r>
      <w:r w:rsidR="00E54335">
        <w:rPr>
          <w:rFonts w:ascii="Calibri Light" w:hAnsi="Calibri Light"/>
          <w:iCs/>
        </w:rPr>
        <w:t xml:space="preserve"> Information Technology</w:t>
      </w:r>
      <w:r w:rsidRPr="003E5B53">
        <w:rPr>
          <w:rFonts w:ascii="Calibri Light" w:hAnsi="Calibri Light"/>
          <w:iCs/>
        </w:rPr>
        <w:t xml:space="preserve"> capacity does not </w:t>
      </w:r>
      <w:r w:rsidR="00E54335">
        <w:rPr>
          <w:rFonts w:ascii="Calibri Light" w:hAnsi="Calibri Light"/>
          <w:iCs/>
        </w:rPr>
        <w:t xml:space="preserve">support </w:t>
      </w:r>
      <w:r w:rsidRPr="003E5B53">
        <w:rPr>
          <w:rFonts w:ascii="Calibri Light" w:hAnsi="Calibri Light"/>
          <w:iCs/>
        </w:rPr>
        <w:t>the field</w:t>
      </w:r>
      <w:r w:rsidR="00E54335">
        <w:rPr>
          <w:rFonts w:ascii="Calibri Light" w:hAnsi="Calibri Light"/>
          <w:iCs/>
        </w:rPr>
        <w:t xml:space="preserve">: </w:t>
      </w:r>
      <w:r w:rsidRPr="003E5B53">
        <w:rPr>
          <w:rFonts w:ascii="Calibri Light" w:hAnsi="Calibri Light"/>
          <w:iCs/>
        </w:rPr>
        <w:t>the Profess</w:t>
      </w:r>
      <w:r w:rsidR="00465A2B">
        <w:rPr>
          <w:rFonts w:ascii="Calibri Light" w:hAnsi="Calibri Light"/>
          <w:iCs/>
        </w:rPr>
        <w:t>ional Qualifications Registry does not capture growth</w:t>
      </w:r>
      <w:r w:rsidRPr="003E5B53">
        <w:rPr>
          <w:rFonts w:ascii="Calibri Light" w:hAnsi="Calibri Light"/>
          <w:iCs/>
        </w:rPr>
        <w:t>, the Teacher Qualification</w:t>
      </w:r>
      <w:r w:rsidR="00465A2B">
        <w:rPr>
          <w:rFonts w:ascii="Calibri Light" w:hAnsi="Calibri Light"/>
          <w:iCs/>
        </w:rPr>
        <w:t>s</w:t>
      </w:r>
      <w:r w:rsidRPr="003E5B53">
        <w:rPr>
          <w:rFonts w:ascii="Calibri Light" w:hAnsi="Calibri Light"/>
          <w:iCs/>
        </w:rPr>
        <w:t xml:space="preserve"> system is manual with backlogs that delay licensing, EEC </w:t>
      </w:r>
      <w:r w:rsidR="00E54335">
        <w:rPr>
          <w:rFonts w:ascii="Calibri Light" w:hAnsi="Calibri Light"/>
          <w:iCs/>
        </w:rPr>
        <w:t xml:space="preserve">lacks a method for </w:t>
      </w:r>
      <w:r w:rsidRPr="003E5B53">
        <w:rPr>
          <w:rFonts w:ascii="Calibri Light" w:hAnsi="Calibri Light"/>
          <w:iCs/>
        </w:rPr>
        <w:t>offer</w:t>
      </w:r>
      <w:r w:rsidR="00E54335">
        <w:rPr>
          <w:rFonts w:ascii="Calibri Light" w:hAnsi="Calibri Light"/>
          <w:iCs/>
        </w:rPr>
        <w:t>ing</w:t>
      </w:r>
      <w:r w:rsidRPr="003E5B53">
        <w:rPr>
          <w:rFonts w:ascii="Calibri Light" w:hAnsi="Calibri Light"/>
          <w:iCs/>
        </w:rPr>
        <w:t xml:space="preserve"> on-line courses including </w:t>
      </w:r>
      <w:r w:rsidR="00E54335">
        <w:rPr>
          <w:rFonts w:ascii="Calibri Light" w:hAnsi="Calibri Light"/>
          <w:iCs/>
        </w:rPr>
        <w:t xml:space="preserve">ones </w:t>
      </w:r>
      <w:r w:rsidRPr="003E5B53">
        <w:rPr>
          <w:rFonts w:ascii="Calibri Light" w:hAnsi="Calibri Light"/>
          <w:iCs/>
        </w:rPr>
        <w:t xml:space="preserve">required for licensing, and EEC </w:t>
      </w:r>
      <w:r w:rsidR="00E54335">
        <w:rPr>
          <w:rFonts w:ascii="Calibri Light" w:hAnsi="Calibri Light"/>
          <w:iCs/>
        </w:rPr>
        <w:t xml:space="preserve">lacks </w:t>
      </w:r>
      <w:r w:rsidRPr="003E5B53">
        <w:rPr>
          <w:rFonts w:ascii="Calibri Light" w:hAnsi="Calibri Light"/>
          <w:iCs/>
        </w:rPr>
        <w:t xml:space="preserve">capacity to track impact of scholarship funds on degree attainment.  </w:t>
      </w:r>
    </w:p>
    <w:p w:rsidR="00495A59" w:rsidRPr="003E5B53" w:rsidRDefault="00495A59" w:rsidP="00495A59">
      <w:pPr>
        <w:rPr>
          <w:rFonts w:ascii="Calibri Light" w:hAnsi="Calibri Light"/>
          <w:iCs/>
        </w:rPr>
      </w:pPr>
    </w:p>
    <w:p w:rsidR="00495A59" w:rsidRPr="003E5B53" w:rsidRDefault="00495A59" w:rsidP="00495A59">
      <w:pPr>
        <w:ind w:firstLine="0"/>
        <w:rPr>
          <w:rFonts w:ascii="Calibri Light" w:hAnsi="Calibri Light"/>
        </w:rPr>
      </w:pPr>
      <w:r w:rsidRPr="003E5B53">
        <w:rPr>
          <w:rFonts w:ascii="Calibri Light" w:hAnsi="Calibri Light"/>
        </w:rPr>
        <w:t>In order to formulate and implement an ambitious workforce agenda to address the</w:t>
      </w:r>
      <w:r w:rsidR="00E91580">
        <w:rPr>
          <w:rFonts w:ascii="Calibri Light" w:hAnsi="Calibri Light"/>
        </w:rPr>
        <w:t>se</w:t>
      </w:r>
      <w:r w:rsidRPr="003E5B53">
        <w:rPr>
          <w:rFonts w:ascii="Calibri Light" w:hAnsi="Calibri Light"/>
        </w:rPr>
        <w:t xml:space="preserve"> findings, </w:t>
      </w:r>
      <w:r w:rsidR="00E91580" w:rsidRPr="003E5B53">
        <w:rPr>
          <w:rFonts w:ascii="Calibri Light" w:hAnsi="Calibri Light"/>
        </w:rPr>
        <w:t>Commissioner Weber has implemented a reorganization of the agency.  At all levels of the organization, EEC staff are charged with the support of the early education workforce in the field</w:t>
      </w:r>
      <w:r w:rsidR="00E91580">
        <w:rPr>
          <w:rFonts w:ascii="Calibri Light" w:hAnsi="Calibri Light"/>
        </w:rPr>
        <w:t xml:space="preserve">, towards the larger goal of ensuring safe and high-quality programs that support children’s well-being, healthy development, and learning.  </w:t>
      </w:r>
    </w:p>
    <w:p w:rsidR="00495A59" w:rsidRPr="005D48CD" w:rsidRDefault="00495A59" w:rsidP="00495A59">
      <w:pPr>
        <w:pStyle w:val="NoSpacing"/>
        <w:rPr>
          <w:rFonts w:ascii="Calibri Light" w:hAnsi="Calibri Light"/>
        </w:rPr>
      </w:pPr>
    </w:p>
    <w:p w:rsidR="00495A59" w:rsidRPr="003E5B53" w:rsidRDefault="005D48CD" w:rsidP="00495A59">
      <w:pPr>
        <w:pStyle w:val="NormalWeb"/>
        <w:spacing w:before="0" w:beforeAutospacing="0" w:after="0" w:afterAutospacing="0"/>
        <w:rPr>
          <w:rFonts w:ascii="Calibri Light" w:hAnsi="Calibri Light" w:cs="Tahoma"/>
          <w:sz w:val="22"/>
          <w:szCs w:val="22"/>
        </w:rPr>
      </w:pPr>
      <w:r>
        <w:rPr>
          <w:rFonts w:ascii="Calibri Light" w:hAnsi="Calibri Light"/>
          <w:sz w:val="22"/>
          <w:szCs w:val="22"/>
        </w:rPr>
        <w:t xml:space="preserve">Activities in furtherance of the workforce development agenda in </w:t>
      </w:r>
      <w:r w:rsidR="00495A59" w:rsidRPr="003E5B53">
        <w:rPr>
          <w:rFonts w:ascii="Calibri Light" w:hAnsi="Calibri Light"/>
          <w:sz w:val="22"/>
          <w:szCs w:val="22"/>
        </w:rPr>
        <w:t>2016</w:t>
      </w:r>
      <w:r>
        <w:rPr>
          <w:rFonts w:ascii="Calibri Light" w:hAnsi="Calibri Light"/>
          <w:sz w:val="22"/>
          <w:szCs w:val="22"/>
        </w:rPr>
        <w:t xml:space="preserve"> included support for </w:t>
      </w:r>
      <w:r w:rsidR="00495A59" w:rsidRPr="003E5B53">
        <w:rPr>
          <w:rFonts w:ascii="Calibri Light" w:hAnsi="Calibri Light"/>
          <w:sz w:val="22"/>
          <w:szCs w:val="22"/>
        </w:rPr>
        <w:t xml:space="preserve">EEC's five Educator and Provider Support (EPS) Networks </w:t>
      </w:r>
      <w:r>
        <w:rPr>
          <w:rFonts w:ascii="Calibri Light" w:hAnsi="Calibri Light"/>
          <w:sz w:val="22"/>
          <w:szCs w:val="22"/>
        </w:rPr>
        <w:t xml:space="preserve">which provide </w:t>
      </w:r>
      <w:r w:rsidR="00495A59" w:rsidRPr="003E5B53">
        <w:rPr>
          <w:rFonts w:ascii="Calibri Light" w:hAnsi="Calibri Light"/>
          <w:sz w:val="22"/>
          <w:szCs w:val="22"/>
        </w:rPr>
        <w:t xml:space="preserve">degree/career pathway supports </w:t>
      </w:r>
      <w:r>
        <w:rPr>
          <w:rFonts w:ascii="Calibri Light" w:hAnsi="Calibri Light"/>
          <w:sz w:val="22"/>
          <w:szCs w:val="22"/>
        </w:rPr>
        <w:t xml:space="preserve">for early educators across the state through </w:t>
      </w:r>
      <w:r w:rsidR="00495A59" w:rsidRPr="003E5B53">
        <w:rPr>
          <w:rFonts w:ascii="Calibri Light" w:hAnsi="Calibri Light"/>
          <w:sz w:val="22"/>
          <w:szCs w:val="22"/>
        </w:rPr>
        <w:t xml:space="preserve">coaching, mentoring, planning, and access to professional development that aligns with EEC licensing regulations, EEC core competencies for early educators, Massachusetts' early learning guidelines, and the state's QRIS Standards.  </w:t>
      </w:r>
      <w:r w:rsidR="006E28EC">
        <w:rPr>
          <w:rFonts w:ascii="Calibri Light" w:hAnsi="Calibri Light"/>
          <w:sz w:val="22"/>
          <w:szCs w:val="22"/>
        </w:rPr>
        <w:t>Nearly 2,000</w:t>
      </w:r>
      <w:r w:rsidR="00495A59" w:rsidRPr="003E5B53">
        <w:rPr>
          <w:rFonts w:ascii="Calibri Light" w:hAnsi="Calibri Light"/>
          <w:sz w:val="22"/>
          <w:szCs w:val="22"/>
        </w:rPr>
        <w:t xml:space="preserve"> educators accessed college coursework, and </w:t>
      </w:r>
      <w:r w:rsidR="006E28EC">
        <w:rPr>
          <w:rFonts w:ascii="Calibri Light" w:hAnsi="Calibri Light"/>
          <w:sz w:val="22"/>
          <w:szCs w:val="22"/>
        </w:rPr>
        <w:t>over 4,000</w:t>
      </w:r>
      <w:r w:rsidR="00495A59" w:rsidRPr="003E5B53">
        <w:rPr>
          <w:rFonts w:ascii="Calibri Light" w:hAnsi="Calibri Light"/>
          <w:sz w:val="22"/>
          <w:szCs w:val="22"/>
        </w:rPr>
        <w:t xml:space="preserve"> received coaching, academic advising, and career counseling support through the EPS networks in 2016. </w:t>
      </w:r>
      <w:r w:rsidR="006E28EC">
        <w:rPr>
          <w:rFonts w:ascii="Calibri Light" w:hAnsi="Calibri Light"/>
          <w:sz w:val="22"/>
          <w:szCs w:val="22"/>
        </w:rPr>
        <w:t xml:space="preserve"> </w:t>
      </w:r>
      <w:r w:rsidR="00495A59" w:rsidRPr="003E5B53">
        <w:rPr>
          <w:rFonts w:ascii="Calibri Light" w:hAnsi="Calibri Light"/>
          <w:sz w:val="22"/>
          <w:szCs w:val="22"/>
        </w:rPr>
        <w:t xml:space="preserve">Educators also had access to higher education through the Early Childhood Educator Scholarship program with the Department of Higher Education.  </w:t>
      </w:r>
      <w:r>
        <w:rPr>
          <w:rFonts w:ascii="Calibri Light" w:hAnsi="Calibri Light"/>
          <w:sz w:val="22"/>
          <w:szCs w:val="22"/>
        </w:rPr>
        <w:t>I</w:t>
      </w:r>
      <w:r w:rsidRPr="003E5B53">
        <w:rPr>
          <w:rFonts w:ascii="Calibri Light" w:hAnsi="Calibri Light"/>
          <w:sz w:val="22"/>
          <w:szCs w:val="22"/>
        </w:rPr>
        <w:t>n the 2016-17 academic year</w:t>
      </w:r>
      <w:r w:rsidR="00495A59" w:rsidRPr="003E5B53">
        <w:rPr>
          <w:rFonts w:ascii="Calibri Light" w:hAnsi="Calibri Light"/>
          <w:sz w:val="22"/>
          <w:szCs w:val="22"/>
        </w:rPr>
        <w:t xml:space="preserve">, 743 educators were approved for an Early Childhood Educator Scholarship that will fund the cost of up to six credits in the Fall 2016 term and up to six credits in the Spring 2017 term.  EEC also partnered with North Shore Community College, Salem State University, and Burlington Public Schools to </w:t>
      </w:r>
      <w:r>
        <w:rPr>
          <w:rFonts w:ascii="Calibri Light" w:hAnsi="Calibri Light"/>
          <w:sz w:val="22"/>
          <w:szCs w:val="22"/>
        </w:rPr>
        <w:t xml:space="preserve">again this year </w:t>
      </w:r>
      <w:r w:rsidR="00495A59" w:rsidRPr="003E5B53">
        <w:rPr>
          <w:rFonts w:ascii="Calibri Light" w:hAnsi="Calibri Light"/>
          <w:sz w:val="22"/>
          <w:szCs w:val="22"/>
        </w:rPr>
        <w:t xml:space="preserve">offer </w:t>
      </w:r>
      <w:proofErr w:type="spellStart"/>
      <w:r w:rsidR="00495A59" w:rsidRPr="003E5B53">
        <w:rPr>
          <w:rFonts w:ascii="Calibri Light" w:hAnsi="Calibri Light"/>
          <w:sz w:val="22"/>
          <w:szCs w:val="22"/>
        </w:rPr>
        <w:t>EarlyEdCon</w:t>
      </w:r>
      <w:proofErr w:type="spellEnd"/>
      <w:r>
        <w:rPr>
          <w:rFonts w:ascii="Calibri Light" w:hAnsi="Calibri Light"/>
          <w:sz w:val="22"/>
          <w:szCs w:val="22"/>
        </w:rPr>
        <w:t xml:space="preserve"> -- </w:t>
      </w:r>
      <w:r w:rsidR="00495A59" w:rsidRPr="003E5B53">
        <w:rPr>
          <w:rFonts w:ascii="Calibri Light" w:hAnsi="Calibri Light"/>
          <w:sz w:val="22"/>
          <w:szCs w:val="22"/>
        </w:rPr>
        <w:t>a professional development conference for early educators</w:t>
      </w:r>
      <w:r>
        <w:rPr>
          <w:rFonts w:ascii="Calibri Light" w:hAnsi="Calibri Light"/>
          <w:sz w:val="22"/>
          <w:szCs w:val="22"/>
        </w:rPr>
        <w:t xml:space="preserve"> – in fall 2016.  </w:t>
      </w:r>
      <w:r w:rsidR="00495A59" w:rsidRPr="003E5B53">
        <w:rPr>
          <w:rFonts w:ascii="Calibri Light" w:hAnsi="Calibri Light"/>
          <w:sz w:val="22"/>
          <w:szCs w:val="22"/>
        </w:rPr>
        <w:t xml:space="preserve">The conference topics included language and literacy skill development, preschool </w:t>
      </w:r>
      <w:r w:rsidR="00583857">
        <w:rPr>
          <w:rFonts w:ascii="Calibri Light" w:hAnsi="Calibri Light"/>
          <w:sz w:val="22"/>
          <w:szCs w:val="22"/>
        </w:rPr>
        <w:t>Science, Technology, Engineering and Math (</w:t>
      </w:r>
      <w:r w:rsidR="00495A59" w:rsidRPr="003E5B53">
        <w:rPr>
          <w:rFonts w:ascii="Calibri Light" w:hAnsi="Calibri Light"/>
          <w:sz w:val="22"/>
          <w:szCs w:val="22"/>
        </w:rPr>
        <w:t>STEM</w:t>
      </w:r>
      <w:r w:rsidR="00583857">
        <w:rPr>
          <w:rFonts w:ascii="Calibri Light" w:hAnsi="Calibri Light"/>
          <w:sz w:val="22"/>
          <w:szCs w:val="22"/>
        </w:rPr>
        <w:t>)</w:t>
      </w:r>
      <w:r w:rsidR="00495A59" w:rsidRPr="003E5B53">
        <w:rPr>
          <w:rFonts w:ascii="Calibri Light" w:hAnsi="Calibri Light"/>
          <w:sz w:val="22"/>
          <w:szCs w:val="22"/>
        </w:rPr>
        <w:t xml:space="preserve"> education, and children’s social and emotional development.  </w:t>
      </w:r>
      <w:r w:rsidR="00495A59" w:rsidRPr="003E5B53">
        <w:rPr>
          <w:rFonts w:ascii="Calibri Light" w:hAnsi="Calibri Light" w:cs="Tahoma"/>
          <w:sz w:val="22"/>
          <w:szCs w:val="22"/>
        </w:rPr>
        <w:t xml:space="preserve">EEC </w:t>
      </w:r>
      <w:r w:rsidR="00583857">
        <w:rPr>
          <w:rFonts w:ascii="Calibri Light" w:hAnsi="Calibri Light" w:cs="Tahoma"/>
          <w:sz w:val="22"/>
          <w:szCs w:val="22"/>
        </w:rPr>
        <w:t xml:space="preserve">will </w:t>
      </w:r>
      <w:r w:rsidR="00495A59" w:rsidRPr="003E5B53">
        <w:rPr>
          <w:rFonts w:ascii="Calibri Light" w:hAnsi="Calibri Light" w:cs="Tahoma"/>
          <w:sz w:val="22"/>
          <w:szCs w:val="22"/>
        </w:rPr>
        <w:t xml:space="preserve">offer an </w:t>
      </w:r>
      <w:proofErr w:type="spellStart"/>
      <w:r w:rsidR="00495A59" w:rsidRPr="003E5B53">
        <w:rPr>
          <w:rFonts w:ascii="Calibri Light" w:hAnsi="Calibri Light" w:cs="Tahoma"/>
          <w:sz w:val="22"/>
          <w:szCs w:val="22"/>
        </w:rPr>
        <w:t>EarlyEdCon</w:t>
      </w:r>
      <w:proofErr w:type="spellEnd"/>
      <w:r w:rsidR="00495A59" w:rsidRPr="003E5B53">
        <w:rPr>
          <w:rFonts w:ascii="Calibri Light" w:hAnsi="Calibri Light" w:cs="Tahoma"/>
          <w:sz w:val="22"/>
          <w:szCs w:val="22"/>
        </w:rPr>
        <w:t xml:space="preserve"> in the western part of the state in Spring 2017.</w:t>
      </w:r>
    </w:p>
    <w:p w:rsidR="00495A59" w:rsidRPr="0089600A" w:rsidRDefault="00495A59" w:rsidP="00827D53">
      <w:pPr>
        <w:ind w:firstLine="0"/>
        <w:rPr>
          <w:rFonts w:ascii="Calibri Light" w:hAnsi="Calibri Light"/>
          <w:i/>
        </w:rPr>
      </w:pPr>
    </w:p>
    <w:p w:rsidR="00426A23" w:rsidRPr="0089600A" w:rsidRDefault="00426A23" w:rsidP="00426A23">
      <w:pPr>
        <w:ind w:firstLine="0"/>
        <w:rPr>
          <w:rFonts w:ascii="Calibri Light" w:hAnsi="Calibri Light"/>
          <w:b/>
        </w:rPr>
      </w:pPr>
      <w:r w:rsidRPr="0089600A">
        <w:rPr>
          <w:rFonts w:ascii="Calibri Light" w:hAnsi="Calibri Light"/>
          <w:b/>
          <w:u w:val="single"/>
        </w:rPr>
        <w:t>Strategic Direction #4</w:t>
      </w:r>
      <w:r w:rsidRPr="0089600A">
        <w:rPr>
          <w:rFonts w:ascii="Calibri Light" w:hAnsi="Calibri Light"/>
          <w:b/>
        </w:rPr>
        <w:t>: The Department and Board of Early Education and Care will provide leadership, direction and resources to meet the mission of the agency with utmost integrity, transparency and accountability to the people of the Commonwealth</w:t>
      </w:r>
      <w:r w:rsidR="005A4125">
        <w:rPr>
          <w:rFonts w:ascii="Calibri Light" w:hAnsi="Calibri Light"/>
          <w:b/>
        </w:rPr>
        <w:t>.</w:t>
      </w:r>
    </w:p>
    <w:p w:rsidR="00426A23" w:rsidRPr="0089600A" w:rsidRDefault="00426A23" w:rsidP="00426A23">
      <w:pPr>
        <w:ind w:firstLine="0"/>
        <w:rPr>
          <w:rFonts w:ascii="Calibri Light" w:hAnsi="Calibri Light"/>
          <w:i/>
        </w:rPr>
      </w:pPr>
    </w:p>
    <w:p w:rsidR="007E2766" w:rsidRPr="00F31E2E" w:rsidRDefault="007E2766" w:rsidP="00A45D45">
      <w:pPr>
        <w:ind w:right="-90" w:firstLine="0"/>
        <w:rPr>
          <w:rFonts w:ascii="Calibri Light" w:hAnsi="Calibri Light"/>
        </w:rPr>
      </w:pPr>
      <w:r w:rsidRPr="0089600A">
        <w:rPr>
          <w:rFonts w:ascii="Calibri Light" w:hAnsi="Calibri Light"/>
        </w:rPr>
        <w:t xml:space="preserve">The Board of Early Education and Care </w:t>
      </w:r>
      <w:r w:rsidR="005E32BE">
        <w:rPr>
          <w:rFonts w:ascii="Calibri Light" w:hAnsi="Calibri Light"/>
        </w:rPr>
        <w:t xml:space="preserve">(EEC Board) </w:t>
      </w:r>
      <w:r>
        <w:rPr>
          <w:rFonts w:ascii="Calibri Light" w:hAnsi="Calibri Light"/>
        </w:rPr>
        <w:t xml:space="preserve">continued its regular schedule of meeting monthly in open session </w:t>
      </w:r>
      <w:r w:rsidRPr="0089600A">
        <w:rPr>
          <w:rFonts w:ascii="Calibri Light" w:hAnsi="Calibri Light"/>
        </w:rPr>
        <w:t xml:space="preserve">from September to June.  The meetings </w:t>
      </w:r>
      <w:r>
        <w:rPr>
          <w:rFonts w:ascii="Calibri Light" w:hAnsi="Calibri Light"/>
        </w:rPr>
        <w:t xml:space="preserve">included at least </w:t>
      </w:r>
      <w:r w:rsidRPr="0089600A">
        <w:rPr>
          <w:rFonts w:ascii="Calibri Light" w:hAnsi="Calibri Light"/>
        </w:rPr>
        <w:t xml:space="preserve">30 minutes for public testimony.  </w:t>
      </w:r>
      <w:r>
        <w:rPr>
          <w:rFonts w:ascii="Calibri Light" w:hAnsi="Calibri Light"/>
        </w:rPr>
        <w:t>In 2016, t</w:t>
      </w:r>
      <w:r w:rsidRPr="0089600A">
        <w:rPr>
          <w:rFonts w:ascii="Calibri Light" w:hAnsi="Calibri Light"/>
        </w:rPr>
        <w:t xml:space="preserve">he Board </w:t>
      </w:r>
      <w:r>
        <w:rPr>
          <w:rFonts w:ascii="Calibri Light" w:hAnsi="Calibri Light"/>
        </w:rPr>
        <w:t xml:space="preserve">held seven of the </w:t>
      </w:r>
      <w:r w:rsidRPr="0089600A">
        <w:rPr>
          <w:rFonts w:ascii="Calibri Light" w:hAnsi="Calibri Light"/>
        </w:rPr>
        <w:t>meetings in the EEC Boston office</w:t>
      </w:r>
      <w:r>
        <w:rPr>
          <w:rFonts w:ascii="Calibri Light" w:hAnsi="Calibri Light"/>
        </w:rPr>
        <w:t xml:space="preserve"> and three of the meetings regionally (</w:t>
      </w:r>
      <w:r w:rsidRPr="0089600A">
        <w:rPr>
          <w:rFonts w:ascii="Calibri Light" w:hAnsi="Calibri Light"/>
        </w:rPr>
        <w:t>in</w:t>
      </w:r>
      <w:r>
        <w:rPr>
          <w:rFonts w:ascii="Calibri Light" w:hAnsi="Calibri Light"/>
        </w:rPr>
        <w:t xml:space="preserve"> Holyoke on </w:t>
      </w:r>
      <w:r w:rsidRPr="0089600A">
        <w:rPr>
          <w:rFonts w:ascii="Calibri Light" w:hAnsi="Calibri Light"/>
        </w:rPr>
        <w:t>Ma</w:t>
      </w:r>
      <w:r>
        <w:rPr>
          <w:rFonts w:ascii="Calibri Light" w:hAnsi="Calibri Light"/>
        </w:rPr>
        <w:t>rch</w:t>
      </w:r>
      <w:r w:rsidRPr="0089600A">
        <w:rPr>
          <w:rFonts w:ascii="Calibri Light" w:hAnsi="Calibri Light"/>
        </w:rPr>
        <w:t xml:space="preserve"> </w:t>
      </w:r>
      <w:r>
        <w:rPr>
          <w:rFonts w:ascii="Calibri Light" w:hAnsi="Calibri Light"/>
        </w:rPr>
        <w:t>8</w:t>
      </w:r>
      <w:r w:rsidRPr="0089600A">
        <w:rPr>
          <w:rFonts w:ascii="Calibri Light" w:hAnsi="Calibri Light"/>
        </w:rPr>
        <w:t>, 201</w:t>
      </w:r>
      <w:r>
        <w:rPr>
          <w:rFonts w:ascii="Calibri Light" w:hAnsi="Calibri Light"/>
        </w:rPr>
        <w:t>6</w:t>
      </w:r>
      <w:r w:rsidR="005E32BE">
        <w:rPr>
          <w:rFonts w:ascii="Calibri Light" w:hAnsi="Calibri Light"/>
        </w:rPr>
        <w:t>;</w:t>
      </w:r>
      <w:r>
        <w:rPr>
          <w:rFonts w:ascii="Calibri Light" w:hAnsi="Calibri Light"/>
        </w:rPr>
        <w:t xml:space="preserve"> in Webster on June 14, </w:t>
      </w:r>
      <w:r w:rsidRPr="0089600A">
        <w:rPr>
          <w:rFonts w:ascii="Calibri Light" w:hAnsi="Calibri Light"/>
        </w:rPr>
        <w:t>201</w:t>
      </w:r>
      <w:r>
        <w:rPr>
          <w:rFonts w:ascii="Calibri Light" w:hAnsi="Calibri Light"/>
        </w:rPr>
        <w:t>6</w:t>
      </w:r>
      <w:r w:rsidR="005E32BE">
        <w:rPr>
          <w:rFonts w:ascii="Calibri Light" w:hAnsi="Calibri Light"/>
        </w:rPr>
        <w:t>;</w:t>
      </w:r>
      <w:r>
        <w:rPr>
          <w:rFonts w:ascii="Calibri Light" w:hAnsi="Calibri Light"/>
        </w:rPr>
        <w:t xml:space="preserve"> and in Worcester on December 13, 201</w:t>
      </w:r>
      <w:r w:rsidRPr="00BA2DEE">
        <w:rPr>
          <w:rFonts w:ascii="Calibri Light" w:hAnsi="Calibri Light"/>
        </w:rPr>
        <w:t xml:space="preserve">6) to allow for greater participation of stakeholders across the state.  The EEC Board held its yearly retreat on August 4, 2016 and focused the discussion on Department operations, early educator workforce development and compensation, and information technology infrastructure to support the workforce.  </w:t>
      </w:r>
      <w:r>
        <w:rPr>
          <w:rFonts w:ascii="Calibri Light" w:hAnsi="Calibri Light"/>
        </w:rPr>
        <w:lastRenderedPageBreak/>
        <w:t xml:space="preserve">The </w:t>
      </w:r>
      <w:r w:rsidRPr="0089600A">
        <w:rPr>
          <w:rFonts w:ascii="Calibri Light" w:hAnsi="Calibri Light"/>
        </w:rPr>
        <w:t xml:space="preserve">EEC Board </w:t>
      </w:r>
      <w:r>
        <w:rPr>
          <w:rFonts w:ascii="Calibri Light" w:hAnsi="Calibri Light"/>
        </w:rPr>
        <w:t xml:space="preserve">also continued with the </w:t>
      </w:r>
      <w:r w:rsidRPr="0089600A">
        <w:rPr>
          <w:rFonts w:ascii="Calibri Light" w:hAnsi="Calibri Light"/>
        </w:rPr>
        <w:t xml:space="preserve">committee structure </w:t>
      </w:r>
      <w:r>
        <w:rPr>
          <w:rFonts w:ascii="Calibri Light" w:hAnsi="Calibri Light"/>
        </w:rPr>
        <w:t xml:space="preserve">consisting of </w:t>
      </w:r>
      <w:r w:rsidRPr="0089600A">
        <w:rPr>
          <w:rFonts w:ascii="Calibri Light" w:hAnsi="Calibri Light"/>
        </w:rPr>
        <w:t xml:space="preserve">an Oversight Committee that meets monthly, and </w:t>
      </w:r>
      <w:r w:rsidRPr="0089600A">
        <w:rPr>
          <w:rFonts w:ascii="Calibri Light" w:hAnsi="Calibri Light"/>
          <w:i/>
        </w:rPr>
        <w:t>ad hoc</w:t>
      </w:r>
      <w:r w:rsidRPr="0089600A">
        <w:rPr>
          <w:rFonts w:ascii="Calibri Light" w:hAnsi="Calibri Light"/>
        </w:rPr>
        <w:t xml:space="preserve"> </w:t>
      </w:r>
      <w:r w:rsidRPr="0089600A">
        <w:rPr>
          <w:rFonts w:ascii="Calibri Light" w:hAnsi="Calibri Light" w:cs="Cambria"/>
        </w:rPr>
        <w:t xml:space="preserve">working groups that meet as needed to address specific objectives that support the agency and are guided by the larger strategic goals of the Board.  </w:t>
      </w:r>
      <w:r w:rsidRPr="0089600A">
        <w:rPr>
          <w:rFonts w:ascii="Calibri Light" w:hAnsi="Calibri Light"/>
        </w:rPr>
        <w:t xml:space="preserve">The Oversight Committee reviews EEC budget-related activities that are brought to the Board for discussion and decision making.  </w:t>
      </w:r>
      <w:r>
        <w:rPr>
          <w:rFonts w:ascii="Calibri Light" w:hAnsi="Calibri Light"/>
        </w:rPr>
        <w:t xml:space="preserve">The EEC Board convened a Workforce and Quality Improvement </w:t>
      </w:r>
      <w:r w:rsidRPr="008A5143">
        <w:rPr>
          <w:rFonts w:ascii="Calibri Light" w:hAnsi="Calibri Light"/>
          <w:i/>
        </w:rPr>
        <w:t>ad hoc</w:t>
      </w:r>
      <w:r>
        <w:rPr>
          <w:rFonts w:ascii="Calibri Light" w:hAnsi="Calibri Light"/>
        </w:rPr>
        <w:t xml:space="preserve"> working group five times in 2016; agenda topics covered by this working group included the findings from the Massachusetts Quality Rating and Improvement System (QRIS) validation study and an assessment of resources and needs related to the state’s early education workforce.  In 2016, </w:t>
      </w:r>
      <w:r w:rsidRPr="00F31E2E">
        <w:rPr>
          <w:rFonts w:ascii="Calibri Light" w:hAnsi="Calibri Light"/>
        </w:rPr>
        <w:t xml:space="preserve">Governor Baker appointed Sheila </w:t>
      </w:r>
      <w:proofErr w:type="spellStart"/>
      <w:r w:rsidRPr="00F31E2E">
        <w:rPr>
          <w:rFonts w:ascii="Calibri Light" w:hAnsi="Calibri Light"/>
        </w:rPr>
        <w:t>Balboni</w:t>
      </w:r>
      <w:proofErr w:type="spellEnd"/>
      <w:r w:rsidRPr="00F31E2E">
        <w:rPr>
          <w:rFonts w:ascii="Calibri Light" w:hAnsi="Calibri Light"/>
        </w:rPr>
        <w:t xml:space="preserve"> to the Board of Early Education and Care, </w:t>
      </w:r>
      <w:r>
        <w:rPr>
          <w:rFonts w:ascii="Calibri Light" w:hAnsi="Calibri Light"/>
        </w:rPr>
        <w:t xml:space="preserve">and reappointed </w:t>
      </w:r>
      <w:r w:rsidRPr="00F31E2E">
        <w:rPr>
          <w:rFonts w:ascii="Calibri Light" w:hAnsi="Calibri Light"/>
        </w:rPr>
        <w:t xml:space="preserve">Mary </w:t>
      </w:r>
      <w:proofErr w:type="spellStart"/>
      <w:r w:rsidRPr="00F31E2E">
        <w:rPr>
          <w:rFonts w:ascii="Calibri Light" w:hAnsi="Calibri Light"/>
        </w:rPr>
        <w:t>Walachy</w:t>
      </w:r>
      <w:proofErr w:type="spellEnd"/>
      <w:r w:rsidRPr="00F31E2E">
        <w:rPr>
          <w:rFonts w:ascii="Calibri Light" w:hAnsi="Calibri Light"/>
        </w:rPr>
        <w:t xml:space="preserve"> to the </w:t>
      </w:r>
      <w:r>
        <w:rPr>
          <w:rFonts w:ascii="Calibri Light" w:hAnsi="Calibri Light"/>
        </w:rPr>
        <w:t>EEC Board</w:t>
      </w:r>
      <w:r w:rsidRPr="00F31E2E">
        <w:rPr>
          <w:rFonts w:ascii="Calibri Light" w:hAnsi="Calibri Light"/>
        </w:rPr>
        <w:t>.</w:t>
      </w:r>
    </w:p>
    <w:p w:rsidR="007E2766" w:rsidRDefault="007E2766" w:rsidP="00267AAB">
      <w:pPr>
        <w:pStyle w:val="NoSpacing"/>
        <w:rPr>
          <w:rFonts w:ascii="Calibri Light" w:hAnsi="Calibri Light"/>
        </w:rPr>
      </w:pPr>
    </w:p>
    <w:p w:rsidR="00CA31FA" w:rsidRPr="0089600A" w:rsidRDefault="00CA31FA" w:rsidP="00CA31FA">
      <w:pPr>
        <w:ind w:firstLine="0"/>
        <w:rPr>
          <w:rFonts w:ascii="Calibri Light" w:hAnsi="Calibri Light"/>
        </w:rPr>
      </w:pPr>
      <w:r w:rsidRPr="0089600A">
        <w:rPr>
          <w:rFonts w:ascii="Calibri Light" w:hAnsi="Calibri Light"/>
        </w:rPr>
        <w:t xml:space="preserve">In accordance with M.G.L. c. 15D, §3A there </w:t>
      </w:r>
      <w:r w:rsidR="005E32BE">
        <w:rPr>
          <w:rFonts w:ascii="Calibri Light" w:hAnsi="Calibri Light"/>
        </w:rPr>
        <w:t>is also an Advisory Council on E</w:t>
      </w:r>
      <w:r w:rsidRPr="0089600A">
        <w:rPr>
          <w:rFonts w:ascii="Calibri Light" w:hAnsi="Calibri Light"/>
        </w:rPr>
        <w:t xml:space="preserve">arly </w:t>
      </w:r>
      <w:r w:rsidR="005E32BE">
        <w:rPr>
          <w:rFonts w:ascii="Calibri Light" w:hAnsi="Calibri Light"/>
        </w:rPr>
        <w:t>E</w:t>
      </w:r>
      <w:r w:rsidRPr="0089600A">
        <w:rPr>
          <w:rFonts w:ascii="Calibri Light" w:hAnsi="Calibri Light"/>
        </w:rPr>
        <w:t xml:space="preserve">ducation and </w:t>
      </w:r>
      <w:r w:rsidR="005E32BE">
        <w:rPr>
          <w:rFonts w:ascii="Calibri Light" w:hAnsi="Calibri Light"/>
        </w:rPr>
        <w:t>C</w:t>
      </w:r>
      <w:r w:rsidRPr="0089600A">
        <w:rPr>
          <w:rFonts w:ascii="Calibri Light" w:hAnsi="Calibri Light"/>
        </w:rPr>
        <w:t>are</w:t>
      </w:r>
      <w:r w:rsidR="005E32BE">
        <w:rPr>
          <w:rFonts w:ascii="Calibri Light" w:hAnsi="Calibri Light"/>
        </w:rPr>
        <w:t xml:space="preserve"> (EEC Advisory Council)</w:t>
      </w:r>
      <w:r w:rsidRPr="0089600A">
        <w:rPr>
          <w:rFonts w:ascii="Calibri Light" w:hAnsi="Calibri Light"/>
        </w:rPr>
        <w:t>.  The EEC Advisory Council is comprised of representatives from the early childhood, K-12, and higher education sectors; civic, labor, and business communities; social service agencies; health care providers; and parent organizations.  EEC's Advisory Council members represent a geographic balance of the state and reflect the diversity of the Commonwealth in race, ethnicity, gender and sexual orientation.  All appointees have a special expertise or interest in high-quality early childhood education and care.  The Advisory Council may review and offer comments on any rules or regulations before promulgation by the Board of Early Education and Care, and may, from time to time, make recommendations to the Board that it considers appropriate for changes and improvements in early education and care programs and services.  The EEC Advisory Council met four times in 2016 and reviewed the following topics: the Child Care and Development Fund State Plan (March 18, 2016); EEC’s workforce landscape (May 20, 2016); the QRIS Validation Study (September 30, 2016) and EEC’s workforce development and QRIS strategies (December 16, 2016).</w:t>
      </w:r>
    </w:p>
    <w:p w:rsidR="00CA31FA" w:rsidRDefault="00CA31FA" w:rsidP="00267AAB">
      <w:pPr>
        <w:pStyle w:val="NoSpacing"/>
        <w:rPr>
          <w:rFonts w:ascii="Calibri Light" w:hAnsi="Calibri Light"/>
        </w:rPr>
      </w:pPr>
    </w:p>
    <w:p w:rsidR="00267AAB" w:rsidRDefault="001716A6" w:rsidP="00267AAB">
      <w:pPr>
        <w:pStyle w:val="ListParagraph"/>
        <w:ind w:left="0" w:firstLine="0"/>
        <w:rPr>
          <w:rFonts w:ascii="Calibri Light" w:hAnsi="Calibri Light" w:cs="Calibri"/>
        </w:rPr>
      </w:pPr>
      <w:r w:rsidRPr="003E5B53">
        <w:rPr>
          <w:rFonts w:ascii="Calibri Light" w:hAnsi="Calibri Light"/>
        </w:rPr>
        <w:t xml:space="preserve">The </w:t>
      </w:r>
      <w:r>
        <w:rPr>
          <w:rFonts w:ascii="Calibri Light" w:hAnsi="Calibri Light"/>
        </w:rPr>
        <w:t>fiscal year 2017 (</w:t>
      </w:r>
      <w:r w:rsidRPr="003E5B53">
        <w:rPr>
          <w:rFonts w:ascii="Calibri Light" w:hAnsi="Calibri Light"/>
        </w:rPr>
        <w:t>FY17</w:t>
      </w:r>
      <w:r>
        <w:rPr>
          <w:rFonts w:ascii="Calibri Light" w:hAnsi="Calibri Light"/>
        </w:rPr>
        <w:t>)</w:t>
      </w:r>
      <w:r w:rsidRPr="003E5B53">
        <w:rPr>
          <w:rFonts w:ascii="Calibri Light" w:hAnsi="Calibri Light"/>
        </w:rPr>
        <w:t xml:space="preserve"> General Appropriations Act (GAA) appropriated $553.1</w:t>
      </w:r>
      <w:r>
        <w:rPr>
          <w:rFonts w:ascii="Calibri Light" w:hAnsi="Calibri Light"/>
        </w:rPr>
        <w:t xml:space="preserve"> million</w:t>
      </w:r>
      <w:r w:rsidRPr="003E5B53">
        <w:rPr>
          <w:rFonts w:ascii="Calibri Light" w:hAnsi="Calibri Light"/>
        </w:rPr>
        <w:t xml:space="preserve"> for the </w:t>
      </w:r>
      <w:r w:rsidRPr="0077072E">
        <w:rPr>
          <w:rFonts w:ascii="Calibri Light" w:hAnsi="Calibri Light"/>
        </w:rPr>
        <w:t>Department's</w:t>
      </w:r>
      <w:r>
        <w:rPr>
          <w:rFonts w:ascii="Calibri Light" w:hAnsi="Calibri Light"/>
        </w:rPr>
        <w:t xml:space="preserve"> total</w:t>
      </w:r>
      <w:r w:rsidRPr="0077072E">
        <w:rPr>
          <w:rFonts w:ascii="Calibri Light" w:hAnsi="Calibri Light"/>
        </w:rPr>
        <w:t xml:space="preserve"> budget.  </w:t>
      </w:r>
      <w:r>
        <w:rPr>
          <w:rFonts w:ascii="Calibri Light" w:hAnsi="Calibri Light"/>
        </w:rPr>
        <w:t xml:space="preserve">Notable items included </w:t>
      </w:r>
      <w:r w:rsidRPr="003E5B53">
        <w:rPr>
          <w:rFonts w:ascii="Calibri Light" w:hAnsi="Calibri Light"/>
        </w:rPr>
        <w:t>$12.5</w:t>
      </w:r>
      <w:r>
        <w:rPr>
          <w:rFonts w:ascii="Calibri Light" w:hAnsi="Calibri Light"/>
        </w:rPr>
        <w:t xml:space="preserve"> million</w:t>
      </w:r>
      <w:r w:rsidRPr="003E5B53">
        <w:rPr>
          <w:rFonts w:ascii="Calibri Light" w:hAnsi="Calibri Light"/>
        </w:rPr>
        <w:t xml:space="preserve"> to support rate increases for </w:t>
      </w:r>
      <w:r>
        <w:rPr>
          <w:rFonts w:ascii="Calibri Light" w:hAnsi="Calibri Light"/>
        </w:rPr>
        <w:t xml:space="preserve">center-based child care </w:t>
      </w:r>
      <w:r w:rsidRPr="003E5B53">
        <w:rPr>
          <w:rFonts w:ascii="Calibri Light" w:hAnsi="Calibri Light"/>
        </w:rPr>
        <w:t>providers who accept EEC child care subsidies</w:t>
      </w:r>
      <w:r>
        <w:rPr>
          <w:rFonts w:ascii="Calibri Light" w:hAnsi="Calibri Light"/>
        </w:rPr>
        <w:t xml:space="preserve">, </w:t>
      </w:r>
      <w:r w:rsidRPr="003E5B53">
        <w:rPr>
          <w:rFonts w:ascii="Calibri Light" w:hAnsi="Calibri Light"/>
        </w:rPr>
        <w:t>$200</w:t>
      </w:r>
      <w:r>
        <w:rPr>
          <w:rFonts w:ascii="Calibri Light" w:hAnsi="Calibri Light"/>
        </w:rPr>
        <w:t>,000</w:t>
      </w:r>
      <w:r w:rsidRPr="003E5B53">
        <w:rPr>
          <w:rFonts w:ascii="Calibri Light" w:hAnsi="Calibri Light"/>
        </w:rPr>
        <w:t xml:space="preserve"> for the Commonwealth Preschool Partnership Initiative </w:t>
      </w:r>
      <w:r>
        <w:rPr>
          <w:rFonts w:ascii="Calibri Light" w:hAnsi="Calibri Light"/>
        </w:rPr>
        <w:t xml:space="preserve">that </w:t>
      </w:r>
      <w:r w:rsidRPr="003E5B53">
        <w:rPr>
          <w:rFonts w:ascii="Calibri Light" w:hAnsi="Calibri Light"/>
        </w:rPr>
        <w:t>supports planning grants for communities to expand their preschool offerings</w:t>
      </w:r>
      <w:r>
        <w:rPr>
          <w:rFonts w:ascii="Calibri Light" w:hAnsi="Calibri Light"/>
        </w:rPr>
        <w:t xml:space="preserve">, and the adoption of the Governor’s Budget Recommendation to </w:t>
      </w:r>
      <w:r w:rsidRPr="003E5B53">
        <w:rPr>
          <w:rFonts w:ascii="Calibri Light" w:hAnsi="Calibri Light" w:cs="Calibri"/>
        </w:rPr>
        <w:t>consolidate funding for most of the activities that EEC performs</w:t>
      </w:r>
      <w:r>
        <w:rPr>
          <w:rFonts w:ascii="Calibri Light" w:hAnsi="Calibri Light" w:cs="Calibri"/>
        </w:rPr>
        <w:t xml:space="preserve"> focused on quality</w:t>
      </w:r>
      <w:r w:rsidRPr="003E5B53">
        <w:rPr>
          <w:rFonts w:ascii="Calibri Light" w:hAnsi="Calibri Light" w:cs="Calibri"/>
        </w:rPr>
        <w:t>,</w:t>
      </w:r>
      <w:r>
        <w:rPr>
          <w:rFonts w:ascii="Calibri Light" w:hAnsi="Calibri Light" w:cs="Calibri"/>
        </w:rPr>
        <w:t xml:space="preserve"> allowing for greater alignment of quality funding across the agency.</w:t>
      </w:r>
      <w:r w:rsidRPr="003E5B53">
        <w:rPr>
          <w:rFonts w:ascii="Calibri Light" w:hAnsi="Calibri Light" w:cs="Calibri"/>
        </w:rPr>
        <w:t xml:space="preserve"> </w:t>
      </w:r>
      <w:r>
        <w:rPr>
          <w:rFonts w:ascii="Calibri Light" w:hAnsi="Calibri Light" w:cs="Calibri"/>
        </w:rPr>
        <w:t>The new Quality Supports line item totals $32.4 million that was consolidated from six accounts, including the line-items listed in the following table:</w:t>
      </w:r>
    </w:p>
    <w:p w:rsidR="001716A6" w:rsidRDefault="001716A6" w:rsidP="00267AAB">
      <w:pPr>
        <w:pStyle w:val="ListParagraph"/>
        <w:ind w:left="0" w:firstLine="0"/>
        <w:rPr>
          <w:rFonts w:ascii="Calibri Light" w:hAnsi="Calibri Light" w:cs="Calibri"/>
        </w:rPr>
      </w:pPr>
    </w:p>
    <w:tbl>
      <w:tblPr>
        <w:tblW w:w="9370" w:type="dxa"/>
        <w:tblInd w:w="-10" w:type="dxa"/>
        <w:tblCellMar>
          <w:left w:w="0" w:type="dxa"/>
          <w:right w:w="0" w:type="dxa"/>
        </w:tblCellMar>
        <w:tblLook w:val="04A0" w:firstRow="1" w:lastRow="0" w:firstColumn="1" w:lastColumn="0" w:noHBand="0" w:noVBand="1"/>
      </w:tblPr>
      <w:tblGrid>
        <w:gridCol w:w="1260"/>
        <w:gridCol w:w="5495"/>
        <w:gridCol w:w="2615"/>
      </w:tblGrid>
      <w:tr w:rsidR="001716A6" w:rsidRPr="001716A6" w:rsidTr="001716A6">
        <w:trPr>
          <w:trHeight w:val="313"/>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ind w:firstLine="0"/>
              <w:rPr>
                <w:rFonts w:ascii="Calibri Light" w:hAnsi="Calibri Light"/>
              </w:rPr>
            </w:pPr>
            <w:r w:rsidRPr="001716A6">
              <w:rPr>
                <w:rFonts w:ascii="Calibri Light" w:hAnsi="Calibri Light"/>
                <w:b/>
                <w:bCs/>
              </w:rPr>
              <w:t>Line item</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ind w:firstLine="0"/>
              <w:rPr>
                <w:rFonts w:ascii="Calibri Light" w:hAnsi="Calibri Light"/>
              </w:rPr>
            </w:pPr>
            <w:r w:rsidRPr="001716A6">
              <w:rPr>
                <w:rFonts w:ascii="Calibri Light" w:hAnsi="Calibri Light"/>
                <w:b/>
                <w:bCs/>
              </w:rPr>
              <w:t>Account name- specific transfers</w:t>
            </w:r>
          </w:p>
        </w:tc>
        <w:tc>
          <w:tcPr>
            <w:tcW w:w="261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ind w:firstLine="0"/>
              <w:rPr>
                <w:rFonts w:ascii="Calibri Light" w:hAnsi="Calibri Light"/>
              </w:rPr>
            </w:pPr>
            <w:r w:rsidRPr="001716A6">
              <w:rPr>
                <w:rFonts w:ascii="Calibri Light" w:hAnsi="Calibri Light"/>
                <w:b/>
                <w:bCs/>
              </w:rPr>
              <w:t xml:space="preserve">Transfers to Quality Account </w:t>
            </w:r>
          </w:p>
        </w:tc>
      </w:tr>
      <w:tr w:rsidR="001716A6" w:rsidRPr="001716A6" w:rsidTr="001716A6">
        <w:trPr>
          <w:trHeight w:val="2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ind w:firstLine="0"/>
              <w:rPr>
                <w:rFonts w:ascii="Calibri Light" w:hAnsi="Calibri Light"/>
              </w:rPr>
            </w:pPr>
            <w:r w:rsidRPr="001716A6">
              <w:rPr>
                <w:rFonts w:ascii="Calibri Light" w:hAnsi="Calibri Light"/>
              </w:rPr>
              <w:t>3000-1000</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ind w:firstLine="0"/>
              <w:rPr>
                <w:rFonts w:ascii="Calibri Light" w:hAnsi="Calibri Light"/>
              </w:rPr>
            </w:pPr>
            <w:r w:rsidRPr="001716A6">
              <w:rPr>
                <w:rFonts w:ascii="Calibri Light" w:hAnsi="Calibri Light"/>
              </w:rPr>
              <w:t>EEC Admin- Licensor salaries, travel, fringe</w:t>
            </w:r>
          </w:p>
        </w:tc>
        <w:tc>
          <w:tcPr>
            <w:tcW w:w="261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jc w:val="right"/>
              <w:rPr>
                <w:rFonts w:ascii="Calibri Light" w:hAnsi="Calibri Light"/>
              </w:rPr>
            </w:pPr>
            <w:r w:rsidRPr="001716A6">
              <w:rPr>
                <w:rFonts w:ascii="Calibri Light" w:hAnsi="Calibri Light"/>
              </w:rPr>
              <w:t xml:space="preserve">     (6,754,471)</w:t>
            </w:r>
          </w:p>
        </w:tc>
      </w:tr>
      <w:tr w:rsidR="001716A6" w:rsidRPr="001716A6" w:rsidTr="001716A6">
        <w:trPr>
          <w:trHeight w:val="277"/>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ind w:firstLine="0"/>
              <w:rPr>
                <w:rFonts w:ascii="Calibri Light" w:hAnsi="Calibri Light"/>
              </w:rPr>
            </w:pPr>
            <w:r w:rsidRPr="001716A6">
              <w:rPr>
                <w:rFonts w:ascii="Calibri Light" w:hAnsi="Calibri Light"/>
              </w:rPr>
              <w:t>3000-7050</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1716A6">
            <w:pPr>
              <w:ind w:firstLine="0"/>
              <w:rPr>
                <w:rFonts w:ascii="Calibri Light" w:hAnsi="Calibri Light"/>
              </w:rPr>
            </w:pPr>
            <w:r w:rsidRPr="001716A6">
              <w:rPr>
                <w:rFonts w:ascii="Calibri Light" w:hAnsi="Calibri Light"/>
              </w:rPr>
              <w:t xml:space="preserve">Community </w:t>
            </w:r>
            <w:r>
              <w:rPr>
                <w:rFonts w:ascii="Calibri Light" w:hAnsi="Calibri Light"/>
              </w:rPr>
              <w:t>&amp;</w:t>
            </w:r>
            <w:r w:rsidRPr="001716A6">
              <w:rPr>
                <w:rFonts w:ascii="Calibri Light" w:hAnsi="Calibri Light"/>
              </w:rPr>
              <w:t xml:space="preserve"> Family Supports- Staff, QRIS, EPS grants, misc.</w:t>
            </w:r>
          </w:p>
        </w:tc>
        <w:tc>
          <w:tcPr>
            <w:tcW w:w="261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jc w:val="right"/>
              <w:rPr>
                <w:rFonts w:ascii="Calibri Light" w:hAnsi="Calibri Light"/>
              </w:rPr>
            </w:pPr>
            <w:r w:rsidRPr="001716A6">
              <w:rPr>
                <w:rFonts w:ascii="Calibri Light" w:hAnsi="Calibri Light"/>
              </w:rPr>
              <w:t xml:space="preserve">         (7,872,890)</w:t>
            </w:r>
          </w:p>
        </w:tc>
      </w:tr>
      <w:tr w:rsidR="001716A6" w:rsidRPr="001716A6" w:rsidTr="001716A6">
        <w:trPr>
          <w:trHeight w:val="2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ind w:firstLine="0"/>
              <w:rPr>
                <w:rFonts w:ascii="Calibri Light" w:hAnsi="Calibri Light"/>
              </w:rPr>
            </w:pPr>
            <w:r w:rsidRPr="001716A6">
              <w:rPr>
                <w:rFonts w:ascii="Calibri Light" w:hAnsi="Calibri Light"/>
              </w:rPr>
              <w:t>3000-5075</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ind w:firstLine="0"/>
              <w:rPr>
                <w:rFonts w:ascii="Calibri Light" w:hAnsi="Calibri Light"/>
              </w:rPr>
            </w:pPr>
            <w:r w:rsidRPr="001716A6">
              <w:rPr>
                <w:rFonts w:ascii="Calibri Light" w:hAnsi="Calibri Light"/>
              </w:rPr>
              <w:t>Universal Pre-Kindergarten- all funding</w:t>
            </w:r>
          </w:p>
        </w:tc>
        <w:tc>
          <w:tcPr>
            <w:tcW w:w="261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jc w:val="right"/>
              <w:rPr>
                <w:rFonts w:ascii="Calibri Light" w:hAnsi="Calibri Light"/>
              </w:rPr>
            </w:pPr>
            <w:r w:rsidRPr="001716A6">
              <w:rPr>
                <w:rFonts w:ascii="Calibri Light" w:hAnsi="Calibri Light"/>
              </w:rPr>
              <w:t xml:space="preserve">         (7,400,000)</w:t>
            </w:r>
          </w:p>
        </w:tc>
      </w:tr>
      <w:tr w:rsidR="001716A6" w:rsidRPr="001716A6" w:rsidTr="001716A6">
        <w:trPr>
          <w:trHeight w:val="232"/>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ind w:firstLine="0"/>
              <w:rPr>
                <w:rFonts w:ascii="Calibri Light" w:hAnsi="Calibri Light"/>
              </w:rPr>
            </w:pPr>
            <w:r w:rsidRPr="001716A6">
              <w:rPr>
                <w:rFonts w:ascii="Calibri Light" w:hAnsi="Calibri Light"/>
              </w:rPr>
              <w:t>3000-6075</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ind w:firstLine="0"/>
              <w:rPr>
                <w:rFonts w:ascii="Calibri Light" w:hAnsi="Calibri Light"/>
              </w:rPr>
            </w:pPr>
            <w:r w:rsidRPr="001716A6">
              <w:rPr>
                <w:rFonts w:ascii="Calibri Light" w:hAnsi="Calibri Light"/>
              </w:rPr>
              <w:t>Early Childhood Mental Health Consultation- all funding</w:t>
            </w:r>
          </w:p>
        </w:tc>
        <w:tc>
          <w:tcPr>
            <w:tcW w:w="261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jc w:val="right"/>
              <w:rPr>
                <w:rFonts w:ascii="Calibri Light" w:hAnsi="Calibri Light"/>
              </w:rPr>
            </w:pPr>
            <w:r w:rsidRPr="001716A6">
              <w:rPr>
                <w:rFonts w:ascii="Calibri Light" w:hAnsi="Calibri Light"/>
              </w:rPr>
              <w:t xml:space="preserve">            (750,000)</w:t>
            </w:r>
          </w:p>
        </w:tc>
      </w:tr>
      <w:tr w:rsidR="001716A6" w:rsidRPr="001716A6" w:rsidTr="001716A6">
        <w:trPr>
          <w:trHeight w:val="205"/>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ind w:firstLine="0"/>
              <w:rPr>
                <w:rFonts w:ascii="Calibri Light" w:hAnsi="Calibri Light"/>
              </w:rPr>
            </w:pPr>
            <w:r w:rsidRPr="001716A6">
              <w:rPr>
                <w:rFonts w:ascii="Calibri Light" w:hAnsi="Calibri Light"/>
              </w:rPr>
              <w:t>3000-3060</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rsidR="001716A6" w:rsidRPr="001716A6" w:rsidRDefault="001716A6" w:rsidP="00EE4B88">
            <w:pPr>
              <w:ind w:firstLine="0"/>
              <w:rPr>
                <w:rFonts w:ascii="Calibri Light" w:hAnsi="Calibri Light"/>
              </w:rPr>
            </w:pPr>
            <w:r w:rsidRPr="001716A6">
              <w:rPr>
                <w:rFonts w:ascii="Calibri Light" w:hAnsi="Calibri Light"/>
              </w:rPr>
              <w:t>Supportive/DTA- Mental Health Grants</w:t>
            </w:r>
          </w:p>
        </w:tc>
        <w:tc>
          <w:tcPr>
            <w:tcW w:w="261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jc w:val="right"/>
              <w:rPr>
                <w:rFonts w:ascii="Calibri Light" w:hAnsi="Calibri Light"/>
              </w:rPr>
            </w:pPr>
            <w:r w:rsidRPr="001716A6">
              <w:rPr>
                <w:rFonts w:ascii="Calibri Light" w:hAnsi="Calibri Light"/>
              </w:rPr>
              <w:t xml:space="preserve">            (600,000)</w:t>
            </w:r>
          </w:p>
        </w:tc>
      </w:tr>
      <w:tr w:rsidR="001716A6" w:rsidRPr="001716A6" w:rsidTr="001716A6">
        <w:trPr>
          <w:trHeight w:val="277"/>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rsidR="001716A6" w:rsidRPr="001716A6" w:rsidRDefault="001716A6" w:rsidP="00EE4B88">
            <w:pPr>
              <w:ind w:firstLine="0"/>
              <w:rPr>
                <w:rFonts w:ascii="Calibri Light" w:hAnsi="Calibri Light"/>
              </w:rPr>
            </w:pPr>
            <w:r w:rsidRPr="001716A6">
              <w:rPr>
                <w:rFonts w:ascii="Calibri Light" w:hAnsi="Calibri Light"/>
              </w:rPr>
              <w:t>3000-4060</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rsidR="001716A6" w:rsidRPr="001716A6" w:rsidRDefault="001716A6" w:rsidP="00EE4B88">
            <w:pPr>
              <w:ind w:firstLine="0"/>
              <w:rPr>
                <w:rFonts w:ascii="Calibri Light" w:hAnsi="Calibri Light"/>
              </w:rPr>
            </w:pPr>
            <w:r w:rsidRPr="001716A6">
              <w:rPr>
                <w:rFonts w:ascii="Calibri Light" w:hAnsi="Calibri Light"/>
              </w:rPr>
              <w:t>Income Eligible- IPLE Grants</w:t>
            </w:r>
          </w:p>
        </w:tc>
        <w:tc>
          <w:tcPr>
            <w:tcW w:w="261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1716A6" w:rsidRPr="001716A6" w:rsidRDefault="001716A6" w:rsidP="00EE4B88">
            <w:pPr>
              <w:jc w:val="right"/>
              <w:rPr>
                <w:rFonts w:ascii="Calibri Light" w:hAnsi="Calibri Light"/>
              </w:rPr>
            </w:pPr>
            <w:r w:rsidRPr="001716A6">
              <w:rPr>
                <w:rFonts w:ascii="Calibri Light" w:hAnsi="Calibri Light"/>
              </w:rPr>
              <w:t xml:space="preserve">         (9,019,276)</w:t>
            </w:r>
          </w:p>
        </w:tc>
      </w:tr>
      <w:tr w:rsidR="001716A6" w:rsidRPr="001716A6" w:rsidTr="001716A6">
        <w:trPr>
          <w:trHeight w:val="250"/>
        </w:trPr>
        <w:tc>
          <w:tcPr>
            <w:tcW w:w="1260" w:type="dxa"/>
            <w:tcBorders>
              <w:top w:val="single" w:sz="4" w:space="0" w:color="000000"/>
              <w:left w:val="single" w:sz="4" w:space="0" w:color="000000"/>
              <w:bottom w:val="single" w:sz="4" w:space="0" w:color="000000"/>
              <w:right w:val="single" w:sz="4" w:space="0" w:color="000000"/>
            </w:tcBorders>
            <w:shd w:val="clear" w:color="auto" w:fill="EEECE1"/>
            <w:tcMar>
              <w:top w:w="10" w:type="dxa"/>
              <w:left w:w="10" w:type="dxa"/>
              <w:bottom w:w="0" w:type="dxa"/>
              <w:right w:w="10" w:type="dxa"/>
            </w:tcMar>
            <w:hideMark/>
          </w:tcPr>
          <w:p w:rsidR="001716A6" w:rsidRPr="001716A6" w:rsidRDefault="001716A6" w:rsidP="00EE4B88">
            <w:pPr>
              <w:ind w:firstLine="0"/>
              <w:rPr>
                <w:rFonts w:ascii="Calibri Light" w:hAnsi="Calibri Light"/>
              </w:rPr>
            </w:pPr>
            <w:r w:rsidRPr="001716A6">
              <w:rPr>
                <w:rFonts w:ascii="Calibri Light" w:hAnsi="Calibri Light"/>
              </w:rPr>
              <w:t xml:space="preserve">3000-1020 </w:t>
            </w:r>
          </w:p>
        </w:tc>
        <w:tc>
          <w:tcPr>
            <w:tcW w:w="5495" w:type="dxa"/>
            <w:tcBorders>
              <w:top w:val="single" w:sz="4" w:space="0" w:color="000000"/>
              <w:left w:val="single" w:sz="4" w:space="0" w:color="000000"/>
              <w:bottom w:val="single" w:sz="4" w:space="0" w:color="000000"/>
              <w:right w:val="single" w:sz="4" w:space="0" w:color="000000"/>
            </w:tcBorders>
            <w:shd w:val="clear" w:color="auto" w:fill="EEECE1"/>
            <w:tcMar>
              <w:top w:w="10" w:type="dxa"/>
              <w:left w:w="10" w:type="dxa"/>
              <w:bottom w:w="0" w:type="dxa"/>
              <w:right w:w="10" w:type="dxa"/>
            </w:tcMar>
            <w:vAlign w:val="bottom"/>
            <w:hideMark/>
          </w:tcPr>
          <w:p w:rsidR="001716A6" w:rsidRPr="001716A6" w:rsidRDefault="001716A6" w:rsidP="00EE4B88">
            <w:pPr>
              <w:ind w:firstLine="0"/>
              <w:rPr>
                <w:rFonts w:ascii="Calibri Light" w:hAnsi="Calibri Light"/>
              </w:rPr>
            </w:pPr>
            <w:r w:rsidRPr="001716A6">
              <w:rPr>
                <w:rFonts w:ascii="Calibri Light" w:hAnsi="Calibri Light"/>
              </w:rPr>
              <w:t>Early Education and Care Quality Supports</w:t>
            </w:r>
          </w:p>
        </w:tc>
        <w:tc>
          <w:tcPr>
            <w:tcW w:w="2615" w:type="dxa"/>
            <w:tcBorders>
              <w:top w:val="single" w:sz="4" w:space="0" w:color="000000"/>
              <w:left w:val="single" w:sz="4" w:space="0" w:color="000000"/>
              <w:bottom w:val="single" w:sz="8" w:space="0" w:color="000000"/>
              <w:right w:val="single" w:sz="4" w:space="0" w:color="000000"/>
            </w:tcBorders>
            <w:shd w:val="clear" w:color="auto" w:fill="EEECE1"/>
            <w:tcMar>
              <w:top w:w="10" w:type="dxa"/>
              <w:left w:w="10" w:type="dxa"/>
              <w:bottom w:w="0" w:type="dxa"/>
              <w:right w:w="10" w:type="dxa"/>
            </w:tcMar>
            <w:hideMark/>
          </w:tcPr>
          <w:p w:rsidR="001716A6" w:rsidRPr="001716A6" w:rsidRDefault="001716A6" w:rsidP="001716A6">
            <w:pPr>
              <w:jc w:val="right"/>
              <w:rPr>
                <w:rFonts w:ascii="Calibri Light" w:hAnsi="Calibri Light"/>
              </w:rPr>
            </w:pPr>
            <w:r w:rsidRPr="001716A6">
              <w:rPr>
                <w:rFonts w:ascii="Calibri Light" w:hAnsi="Calibri Light"/>
              </w:rPr>
              <w:t xml:space="preserve">         32,396,637 </w:t>
            </w:r>
          </w:p>
        </w:tc>
      </w:tr>
    </w:tbl>
    <w:p w:rsidR="001716A6" w:rsidRPr="003E5B53" w:rsidRDefault="001716A6" w:rsidP="00267AAB">
      <w:pPr>
        <w:pStyle w:val="ListParagraph"/>
        <w:ind w:left="0" w:firstLine="0"/>
        <w:rPr>
          <w:rFonts w:ascii="Calibri Light" w:hAnsi="Calibri Light"/>
        </w:rPr>
      </w:pPr>
    </w:p>
    <w:p w:rsidR="00267AAB" w:rsidRPr="003E5B53" w:rsidRDefault="00267AAB" w:rsidP="00267AAB">
      <w:pPr>
        <w:ind w:firstLine="0"/>
        <w:rPr>
          <w:rFonts w:ascii="Calibri Light" w:hAnsi="Calibri Light"/>
        </w:rPr>
      </w:pPr>
      <w:r w:rsidRPr="003E5B53">
        <w:rPr>
          <w:rFonts w:ascii="Calibri Light" w:hAnsi="Calibri Light" w:cstheme="minorHAnsi"/>
        </w:rPr>
        <w:t xml:space="preserve">In July 2016, EEC rolled out the billing module in the Child Care Financial Assistance system (CCFA), which is the platform for managing approximately </w:t>
      </w:r>
      <w:r w:rsidRPr="003E5B53">
        <w:rPr>
          <w:rFonts w:ascii="Calibri Light" w:hAnsi="Calibri Light" w:cstheme="minorHAnsi"/>
          <w:bCs/>
        </w:rPr>
        <w:t>$500 million annually in child care subsidies.  All s</w:t>
      </w:r>
      <w:r w:rsidRPr="003E5B53">
        <w:rPr>
          <w:rFonts w:ascii="Calibri Light" w:hAnsi="Calibri Light"/>
        </w:rPr>
        <w:t xml:space="preserve">ubsidized child care providers are now required to use CCFA for submitting their billing to EEC, and EEC is issuing payments based on the attendance and placement data in CCFA.  Previously in FY16 providers billed EEC </w:t>
      </w:r>
      <w:r w:rsidRPr="003E5B53">
        <w:rPr>
          <w:rFonts w:ascii="Calibri Light" w:hAnsi="Calibri Light"/>
        </w:rPr>
        <w:lastRenderedPageBreak/>
        <w:t xml:space="preserve">outside of CCFA and EEC paid the estimated invoice amount.  EEC is now in the process of reconciling these payments with the FY16 data in CCFA, and </w:t>
      </w:r>
      <w:r w:rsidR="00D779DD">
        <w:rPr>
          <w:rFonts w:ascii="Calibri Light" w:hAnsi="Calibri Light"/>
        </w:rPr>
        <w:t>has repaid</w:t>
      </w:r>
      <w:r w:rsidR="00873034">
        <w:rPr>
          <w:rFonts w:ascii="Calibri Light" w:hAnsi="Calibri Light"/>
        </w:rPr>
        <w:t xml:space="preserve"> and </w:t>
      </w:r>
      <w:r w:rsidR="00D779DD">
        <w:rPr>
          <w:rFonts w:ascii="Calibri Light" w:hAnsi="Calibri Light"/>
        </w:rPr>
        <w:t>is</w:t>
      </w:r>
      <w:r w:rsidRPr="003E5B53">
        <w:rPr>
          <w:rFonts w:ascii="Calibri Light" w:hAnsi="Calibri Light"/>
        </w:rPr>
        <w:t xml:space="preserve"> recouping any differences between what was billed through CCFA and what was paid through FY16 estimated billing.  Repayment to providers that are owed money by EEC was paid </w:t>
      </w:r>
      <w:r w:rsidR="00873034" w:rsidRPr="003E5B53">
        <w:rPr>
          <w:rFonts w:ascii="Calibri Light" w:hAnsi="Calibri Light"/>
        </w:rPr>
        <w:t>in November 2016</w:t>
      </w:r>
      <w:r w:rsidR="00873034">
        <w:rPr>
          <w:rFonts w:ascii="Calibri Light" w:hAnsi="Calibri Light"/>
        </w:rPr>
        <w:t xml:space="preserve">, </w:t>
      </w:r>
      <w:r w:rsidRPr="003E5B53">
        <w:rPr>
          <w:rFonts w:ascii="Calibri Light" w:hAnsi="Calibri Light"/>
        </w:rPr>
        <w:t xml:space="preserve">the first month of the reconciliation.  Recoupment from providers that owe EEC money </w:t>
      </w:r>
      <w:r w:rsidR="00873034">
        <w:rPr>
          <w:rFonts w:ascii="Calibri Light" w:hAnsi="Calibri Light"/>
        </w:rPr>
        <w:t>will be</w:t>
      </w:r>
      <w:r w:rsidRPr="003E5B53">
        <w:rPr>
          <w:rFonts w:ascii="Calibri Light" w:hAnsi="Calibri Light"/>
        </w:rPr>
        <w:t xml:space="preserve"> collected over a longer period depending on the balance due.  </w:t>
      </w:r>
      <w:r w:rsidR="00873034">
        <w:rPr>
          <w:rFonts w:ascii="Calibri Light" w:hAnsi="Calibri Light"/>
        </w:rPr>
        <w:t>EEC worked closely with each provider to formulate a repayment plan.</w:t>
      </w:r>
    </w:p>
    <w:p w:rsidR="00267AAB" w:rsidRDefault="00267AAB" w:rsidP="00267AAB">
      <w:pPr>
        <w:ind w:firstLine="0"/>
        <w:rPr>
          <w:rFonts w:ascii="Calibri Light" w:hAnsi="Calibri Light"/>
        </w:rPr>
      </w:pPr>
    </w:p>
    <w:p w:rsidR="00F534DA" w:rsidRDefault="00194879" w:rsidP="002D16AA">
      <w:pPr>
        <w:ind w:firstLine="0"/>
        <w:rPr>
          <w:rFonts w:ascii="Calibri Light" w:hAnsi="Calibri Light"/>
        </w:rPr>
      </w:pPr>
      <w:r w:rsidRPr="00194879">
        <w:rPr>
          <w:rFonts w:ascii="Calibri Light" w:hAnsi="Calibri Light"/>
        </w:rPr>
        <w:t xml:space="preserve">In 2016, EEC completed final work under the federally-funded Race to the Top – Early Learning Challenge grant, </w:t>
      </w:r>
      <w:r w:rsidR="002F2C4C" w:rsidRPr="00194879">
        <w:rPr>
          <w:rFonts w:ascii="Calibri Light" w:hAnsi="Calibri Light"/>
        </w:rPr>
        <w:t xml:space="preserve">which </w:t>
      </w:r>
      <w:r w:rsidR="002F2C4C">
        <w:rPr>
          <w:rFonts w:ascii="Calibri Light" w:hAnsi="Calibri Light"/>
        </w:rPr>
        <w:t xml:space="preserve">was a four-year </w:t>
      </w:r>
      <w:r w:rsidR="007F0FCE">
        <w:rPr>
          <w:rFonts w:ascii="Calibri Light" w:hAnsi="Calibri Light"/>
        </w:rPr>
        <w:t>initiative that started</w:t>
      </w:r>
      <w:r w:rsidR="002F2C4C">
        <w:rPr>
          <w:rFonts w:ascii="Calibri Light" w:hAnsi="Calibri Light"/>
        </w:rPr>
        <w:t xml:space="preserve"> in </w:t>
      </w:r>
      <w:r w:rsidR="002F2C4C" w:rsidRPr="00194879">
        <w:rPr>
          <w:rFonts w:ascii="Calibri Light" w:hAnsi="Calibri Light"/>
        </w:rPr>
        <w:t>January 2012</w:t>
      </w:r>
      <w:r w:rsidRPr="00194879">
        <w:rPr>
          <w:rFonts w:ascii="Calibri Light" w:hAnsi="Calibri Light"/>
        </w:rPr>
        <w:t xml:space="preserve">.  EEC had received a no-cost extension from the US Department of Education in August 2015 to provide additional time from January to December 2016 to work towards meeting the grant goal of improving program quality to better prepare children for </w:t>
      </w:r>
      <w:r w:rsidR="009D1987">
        <w:rPr>
          <w:rFonts w:ascii="Calibri Light" w:hAnsi="Calibri Light"/>
        </w:rPr>
        <w:t>K</w:t>
      </w:r>
      <w:r w:rsidRPr="00194879">
        <w:rPr>
          <w:rFonts w:ascii="Calibri Light" w:hAnsi="Calibri Light"/>
        </w:rPr>
        <w:t xml:space="preserve">indergarten entry.  The main project under the extension was the Early Childhood Information System (ECIS) </w:t>
      </w:r>
      <w:r w:rsidR="007F0FCE">
        <w:rPr>
          <w:rFonts w:ascii="Calibri Light" w:hAnsi="Calibri Light"/>
        </w:rPr>
        <w:t xml:space="preserve">which supports the </w:t>
      </w:r>
      <w:r w:rsidR="00885ECC">
        <w:rPr>
          <w:rFonts w:ascii="Calibri Light" w:hAnsi="Calibri Light"/>
        </w:rPr>
        <w:t xml:space="preserve">development of a data-driven IT </w:t>
      </w:r>
      <w:r w:rsidRPr="00194879">
        <w:rPr>
          <w:rFonts w:ascii="Calibri Light" w:hAnsi="Calibri Light"/>
        </w:rPr>
        <w:t xml:space="preserve">system that is fully inter-operable with </w:t>
      </w:r>
      <w:r w:rsidR="007F0FCE">
        <w:rPr>
          <w:rFonts w:ascii="Calibri Light" w:hAnsi="Calibri Light"/>
        </w:rPr>
        <w:t xml:space="preserve">the K-12 </w:t>
      </w:r>
      <w:r w:rsidRPr="00194879">
        <w:rPr>
          <w:rFonts w:ascii="Calibri Light" w:hAnsi="Calibri Light"/>
        </w:rPr>
        <w:t xml:space="preserve">Statewide Longitudinal Data System and can be made interoperable with other data systems from </w:t>
      </w:r>
      <w:r w:rsidR="007F0FCE">
        <w:rPr>
          <w:rFonts w:ascii="Calibri Light" w:hAnsi="Calibri Light"/>
        </w:rPr>
        <w:t xml:space="preserve">the </w:t>
      </w:r>
      <w:r w:rsidRPr="00194879">
        <w:rPr>
          <w:rFonts w:ascii="Calibri Light" w:hAnsi="Calibri Light"/>
        </w:rPr>
        <w:t>health and child welfare</w:t>
      </w:r>
      <w:r w:rsidR="007F0FCE">
        <w:rPr>
          <w:rFonts w:ascii="Calibri Light" w:hAnsi="Calibri Light"/>
        </w:rPr>
        <w:t xml:space="preserve"> sectors</w:t>
      </w:r>
      <w:r w:rsidRPr="00194879">
        <w:rPr>
          <w:rFonts w:ascii="Calibri Light" w:hAnsi="Calibri Light"/>
        </w:rPr>
        <w:t>.</w:t>
      </w:r>
      <w:r w:rsidR="00F534DA">
        <w:rPr>
          <w:rFonts w:ascii="Calibri Light" w:hAnsi="Calibri Light"/>
        </w:rPr>
        <w:t xml:space="preserve">  </w:t>
      </w:r>
      <w:r w:rsidR="00885ECC">
        <w:rPr>
          <w:rFonts w:ascii="Calibri Light" w:hAnsi="Calibri Light"/>
        </w:rPr>
        <w:t>Overall, the f</w:t>
      </w:r>
      <w:r w:rsidR="00C32A4D" w:rsidRPr="00C32A4D">
        <w:rPr>
          <w:rFonts w:ascii="Calibri Light" w:hAnsi="Calibri Light"/>
        </w:rPr>
        <w:t>unding from the Race to th</w:t>
      </w:r>
      <w:r w:rsidR="00885ECC">
        <w:rPr>
          <w:rFonts w:ascii="Calibri Light" w:hAnsi="Calibri Light"/>
        </w:rPr>
        <w:t>e Top-Early Learning Challenge</w:t>
      </w:r>
      <w:r w:rsidR="00C32A4D" w:rsidRPr="00C32A4D">
        <w:rPr>
          <w:rFonts w:ascii="Calibri Light" w:hAnsi="Calibri Light"/>
        </w:rPr>
        <w:t xml:space="preserve"> grant provided </w:t>
      </w:r>
      <w:r w:rsidR="005E32BE">
        <w:rPr>
          <w:rFonts w:ascii="Calibri Light" w:hAnsi="Calibri Light"/>
        </w:rPr>
        <w:t xml:space="preserve">EEC </w:t>
      </w:r>
      <w:r w:rsidR="00C32A4D" w:rsidRPr="00C32A4D">
        <w:rPr>
          <w:rFonts w:ascii="Calibri Light" w:hAnsi="Calibri Light"/>
        </w:rPr>
        <w:t xml:space="preserve">with critical resources to </w:t>
      </w:r>
      <w:r w:rsidR="00F534DA" w:rsidRPr="00C32A4D">
        <w:rPr>
          <w:rFonts w:ascii="Calibri Light" w:hAnsi="Calibri Light"/>
        </w:rPr>
        <w:t>support the early education and care field</w:t>
      </w:r>
      <w:r w:rsidR="00F534DA">
        <w:rPr>
          <w:rFonts w:ascii="Calibri Light" w:hAnsi="Calibri Light"/>
        </w:rPr>
        <w:t xml:space="preserve"> through </w:t>
      </w:r>
      <w:r w:rsidR="00F534DA" w:rsidRPr="00C32A4D">
        <w:rPr>
          <w:rFonts w:ascii="Calibri Light" w:hAnsi="Calibri Light"/>
        </w:rPr>
        <w:t>new initiatives, collaborations with key stakeholders, and enhanced infrastructure</w:t>
      </w:r>
      <w:r w:rsidR="00F534DA">
        <w:rPr>
          <w:rFonts w:ascii="Calibri Light" w:hAnsi="Calibri Light"/>
        </w:rPr>
        <w:t xml:space="preserve">, that in turn helped to </w:t>
      </w:r>
      <w:r w:rsidR="005E32BE">
        <w:rPr>
          <w:rFonts w:ascii="Calibri Light" w:hAnsi="Calibri Light"/>
        </w:rPr>
        <w:t xml:space="preserve">strengthen the </w:t>
      </w:r>
      <w:r w:rsidR="00C32A4D" w:rsidRPr="00C32A4D">
        <w:rPr>
          <w:rFonts w:ascii="Calibri Light" w:hAnsi="Calibri Light"/>
        </w:rPr>
        <w:t xml:space="preserve">early education landscape </w:t>
      </w:r>
      <w:r w:rsidR="00F534DA">
        <w:rPr>
          <w:rFonts w:ascii="Calibri Light" w:hAnsi="Calibri Light"/>
        </w:rPr>
        <w:t>in Massachusetts</w:t>
      </w:r>
      <w:r w:rsidR="00C32A4D" w:rsidRPr="00C32A4D">
        <w:rPr>
          <w:rFonts w:ascii="Calibri Light" w:hAnsi="Calibri Light"/>
        </w:rPr>
        <w:t xml:space="preserve">.  </w:t>
      </w:r>
    </w:p>
    <w:p w:rsidR="00F534DA" w:rsidRDefault="00F534DA" w:rsidP="002D16AA">
      <w:pPr>
        <w:ind w:firstLine="0"/>
        <w:rPr>
          <w:rFonts w:ascii="Calibri Light" w:hAnsi="Calibri Light"/>
        </w:rPr>
      </w:pPr>
    </w:p>
    <w:p w:rsidR="0074508B" w:rsidRPr="0089600A" w:rsidRDefault="0074508B" w:rsidP="002D16AA">
      <w:pPr>
        <w:ind w:firstLine="0"/>
        <w:rPr>
          <w:rFonts w:ascii="Calibri Light" w:hAnsi="Calibri Light"/>
        </w:rPr>
      </w:pPr>
      <w:r w:rsidRPr="0089600A">
        <w:rPr>
          <w:rFonts w:ascii="Calibri Light" w:hAnsi="Calibri Light"/>
        </w:rPr>
        <w:br w:type="page"/>
      </w:r>
    </w:p>
    <w:p w:rsidR="00A03E63" w:rsidRPr="0089600A" w:rsidRDefault="00A03E63" w:rsidP="00A03E63">
      <w:pPr>
        <w:ind w:left="1080" w:firstLine="0"/>
        <w:rPr>
          <w:rFonts w:ascii="Calibri Light" w:hAnsi="Calibri Light"/>
        </w:rPr>
      </w:pPr>
    </w:p>
    <w:p w:rsidR="00A03E63" w:rsidRPr="00F725C0" w:rsidRDefault="00A03E63" w:rsidP="00702DF4">
      <w:pPr>
        <w:pStyle w:val="Title"/>
        <w:rPr>
          <w:rFonts w:ascii="Calibri Light" w:hAnsi="Calibri Light"/>
          <w:b/>
          <w:color w:val="auto"/>
          <w:sz w:val="28"/>
          <w:szCs w:val="28"/>
        </w:rPr>
      </w:pPr>
      <w:r w:rsidRPr="00F725C0">
        <w:rPr>
          <w:rFonts w:ascii="Calibri Light" w:hAnsi="Calibri Light"/>
          <w:b/>
          <w:color w:val="auto"/>
          <w:sz w:val="28"/>
          <w:szCs w:val="28"/>
        </w:rPr>
        <w:t>Submission of Annual Report:</w:t>
      </w:r>
    </w:p>
    <w:p w:rsidR="00A03E63" w:rsidRPr="0089600A" w:rsidRDefault="00A03E63" w:rsidP="00A03E63">
      <w:pPr>
        <w:ind w:firstLine="0"/>
        <w:rPr>
          <w:rFonts w:ascii="Calibri Light" w:hAnsi="Calibri Light"/>
        </w:rPr>
      </w:pPr>
    </w:p>
    <w:p w:rsidR="00A03E63" w:rsidRPr="0089600A" w:rsidRDefault="00A03E63" w:rsidP="00206941">
      <w:pPr>
        <w:ind w:firstLine="0"/>
        <w:rPr>
          <w:rFonts w:ascii="Calibri Light" w:hAnsi="Calibri Light"/>
        </w:rPr>
      </w:pPr>
      <w:r w:rsidRPr="0089600A">
        <w:rPr>
          <w:rFonts w:ascii="Calibri Light" w:hAnsi="Calibri Light"/>
        </w:rPr>
        <w:t xml:space="preserve">This reports satisfies the Board of Early Education and Care’s reporting mandates, as codified in M.G.L. c. 15D, §§ 3(g), 4, 5, 10, and 13(d), to submit an annual report describing its progress in achieving the goals and implementing the programs authorized under Chapter 15D of the General Laws of the Commonwealth.  The accomplishments and activities described in this report are </w:t>
      </w:r>
      <w:r w:rsidR="002B609E" w:rsidRPr="0089600A">
        <w:rPr>
          <w:rFonts w:ascii="Calibri Light" w:hAnsi="Calibri Light"/>
        </w:rPr>
        <w:t xml:space="preserve">for </w:t>
      </w:r>
      <w:r w:rsidRPr="0089600A">
        <w:rPr>
          <w:rFonts w:ascii="Calibri Light" w:hAnsi="Calibri Light"/>
        </w:rPr>
        <w:t>201</w:t>
      </w:r>
      <w:r w:rsidR="00581386" w:rsidRPr="0089600A">
        <w:rPr>
          <w:rFonts w:ascii="Calibri Light" w:hAnsi="Calibri Light"/>
        </w:rPr>
        <w:t>6</w:t>
      </w:r>
      <w:r w:rsidRPr="0089600A">
        <w:rPr>
          <w:rFonts w:ascii="Calibri Light" w:hAnsi="Calibri Light"/>
        </w:rPr>
        <w:t>.</w:t>
      </w:r>
    </w:p>
    <w:p w:rsidR="00A03E63" w:rsidRPr="0089600A" w:rsidRDefault="00A03E63" w:rsidP="00A03E63">
      <w:pPr>
        <w:pStyle w:val="PlainText"/>
        <w:tabs>
          <w:tab w:val="left" w:pos="360"/>
          <w:tab w:val="left" w:pos="720"/>
        </w:tabs>
        <w:ind w:firstLine="0"/>
        <w:rPr>
          <w:rFonts w:ascii="Calibri Light" w:eastAsia="Times New Roman" w:hAnsi="Calibri Light" w:cs="Times New Roman"/>
          <w:lang w:bidi="en-US"/>
        </w:rPr>
      </w:pPr>
    </w:p>
    <w:p w:rsidR="00A03E63" w:rsidRPr="0089600A" w:rsidRDefault="00A03E63" w:rsidP="00A03E63">
      <w:pPr>
        <w:pStyle w:val="PlainText"/>
        <w:tabs>
          <w:tab w:val="left" w:pos="360"/>
          <w:tab w:val="left" w:pos="720"/>
        </w:tabs>
        <w:ind w:firstLine="0"/>
        <w:rPr>
          <w:rFonts w:ascii="Calibri Light" w:eastAsia="Times New Roman" w:hAnsi="Calibri Light" w:cs="Times New Roman"/>
          <w:lang w:bidi="en-US"/>
        </w:rPr>
      </w:pPr>
      <w:r w:rsidRPr="0089600A">
        <w:rPr>
          <w:rFonts w:ascii="Calibri Light" w:eastAsia="Times New Roman" w:hAnsi="Calibri Light" w:cs="Times New Roman"/>
          <w:lang w:bidi="en-US"/>
        </w:rPr>
        <w:t>(See Appendix A for the reporting language).</w:t>
      </w:r>
    </w:p>
    <w:p w:rsidR="00A03E63" w:rsidRPr="0089600A" w:rsidRDefault="00A03E63" w:rsidP="00A03E63">
      <w:pPr>
        <w:rPr>
          <w:rFonts w:ascii="Calibri Light" w:hAnsi="Calibri Light"/>
        </w:rPr>
      </w:pPr>
    </w:p>
    <w:p w:rsidR="00A03E63" w:rsidRPr="0089600A" w:rsidRDefault="00A03E63" w:rsidP="0074508B">
      <w:pPr>
        <w:rPr>
          <w:rFonts w:ascii="Calibri Light" w:hAnsi="Calibri Light"/>
        </w:rPr>
      </w:pPr>
    </w:p>
    <w:p w:rsidR="00EE0842" w:rsidRPr="0089600A" w:rsidRDefault="00EE0842" w:rsidP="00BA0D24">
      <w:pPr>
        <w:pStyle w:val="ListParagraph"/>
        <w:ind w:left="0" w:firstLine="0"/>
        <w:contextualSpacing w:val="0"/>
        <w:rPr>
          <w:rFonts w:ascii="Calibri Light" w:hAnsi="Calibri Light"/>
        </w:rPr>
      </w:pPr>
    </w:p>
    <w:p w:rsidR="005654B6" w:rsidRPr="00F725C0" w:rsidRDefault="005654B6" w:rsidP="00702DF4">
      <w:pPr>
        <w:pStyle w:val="Title"/>
        <w:rPr>
          <w:rFonts w:ascii="Calibri Light" w:hAnsi="Calibri Light"/>
          <w:b/>
          <w:color w:val="auto"/>
          <w:sz w:val="28"/>
          <w:szCs w:val="28"/>
        </w:rPr>
      </w:pPr>
      <w:r w:rsidRPr="00F725C0">
        <w:rPr>
          <w:rFonts w:ascii="Calibri Light" w:hAnsi="Calibri Light"/>
          <w:b/>
          <w:color w:val="auto"/>
          <w:sz w:val="28"/>
          <w:szCs w:val="28"/>
        </w:rPr>
        <w:t>Mission</w:t>
      </w:r>
      <w:r w:rsidR="00392DC5" w:rsidRPr="00F725C0">
        <w:rPr>
          <w:rFonts w:ascii="Calibri Light" w:hAnsi="Calibri Light"/>
          <w:b/>
          <w:color w:val="auto"/>
          <w:sz w:val="28"/>
          <w:szCs w:val="28"/>
        </w:rPr>
        <w:t xml:space="preserve"> of Department</w:t>
      </w:r>
      <w:r w:rsidRPr="00F725C0">
        <w:rPr>
          <w:rFonts w:ascii="Calibri Light" w:hAnsi="Calibri Light"/>
          <w:b/>
          <w:color w:val="auto"/>
          <w:sz w:val="28"/>
          <w:szCs w:val="28"/>
        </w:rPr>
        <w:t>:</w:t>
      </w:r>
    </w:p>
    <w:p w:rsidR="00DA6C96" w:rsidRPr="0089600A" w:rsidRDefault="00DA6C96" w:rsidP="00DA6C96">
      <w:pPr>
        <w:rPr>
          <w:rFonts w:ascii="Calibri Light" w:hAnsi="Calibri Light"/>
        </w:rPr>
      </w:pPr>
    </w:p>
    <w:p w:rsidR="00E47628" w:rsidRPr="00206941" w:rsidRDefault="00DA6C96" w:rsidP="00206941">
      <w:pPr>
        <w:ind w:firstLine="0"/>
        <w:rPr>
          <w:rFonts w:ascii="Calibri Light" w:hAnsi="Calibri Light"/>
        </w:rPr>
      </w:pPr>
      <w:r w:rsidRPr="00206941">
        <w:rPr>
          <w:rFonts w:ascii="Calibri Light" w:hAnsi="Calibri Light"/>
        </w:rPr>
        <w:t xml:space="preserve">The Department of Early Education and Care was established </w:t>
      </w:r>
      <w:r w:rsidR="00E47628" w:rsidRPr="00206941">
        <w:rPr>
          <w:rFonts w:ascii="Calibri Light" w:hAnsi="Calibri Light"/>
        </w:rPr>
        <w:t xml:space="preserve">in 2005 </w:t>
      </w:r>
      <w:r w:rsidRPr="00206941">
        <w:rPr>
          <w:rFonts w:ascii="Calibri Light" w:hAnsi="Calibri Light"/>
        </w:rPr>
        <w:t>with a mission to provide "</w:t>
      </w:r>
      <w:r w:rsidRPr="00206941">
        <w:rPr>
          <w:rFonts w:ascii="Calibri Light" w:hAnsi="Calibri Light"/>
          <w:b/>
          <w:i/>
        </w:rPr>
        <w:t>the foundation that supports all children in their development as lifelong learners and contributing members of the community, and supports families in their essential work as parents and caregivers</w:t>
      </w:r>
      <w:r w:rsidRPr="00206941">
        <w:rPr>
          <w:rFonts w:ascii="Calibri Light" w:hAnsi="Calibri Light"/>
        </w:rPr>
        <w:t xml:space="preserve">."  </w:t>
      </w:r>
    </w:p>
    <w:p w:rsidR="00E47628" w:rsidRPr="00206941" w:rsidRDefault="00E47628" w:rsidP="00206941">
      <w:pPr>
        <w:ind w:firstLine="0"/>
        <w:rPr>
          <w:rFonts w:ascii="Calibri Light" w:hAnsi="Calibri Light"/>
        </w:rPr>
      </w:pPr>
    </w:p>
    <w:p w:rsidR="00E47628" w:rsidRPr="00206941" w:rsidRDefault="00E47628" w:rsidP="00BD7D7C">
      <w:pPr>
        <w:autoSpaceDE w:val="0"/>
        <w:autoSpaceDN w:val="0"/>
        <w:adjustRightInd w:val="0"/>
        <w:ind w:right="-20" w:firstLine="0"/>
        <w:rPr>
          <w:rFonts w:ascii="Calibri Light" w:hAnsi="Calibri Light"/>
        </w:rPr>
      </w:pPr>
      <w:r w:rsidRPr="00206941">
        <w:rPr>
          <w:rFonts w:ascii="Calibri Light" w:eastAsiaTheme="minorHAnsi" w:hAnsi="Calibri Light"/>
          <w:spacing w:val="1"/>
          <w:lang w:bidi="ar-SA"/>
        </w:rPr>
        <w:t>W</w:t>
      </w:r>
      <w:r w:rsidRPr="00206941">
        <w:rPr>
          <w:rFonts w:ascii="Calibri Light" w:eastAsiaTheme="minorHAnsi" w:hAnsi="Calibri Light"/>
          <w:lang w:bidi="ar-SA"/>
        </w:rPr>
        <w:t>e</w:t>
      </w:r>
      <w:r w:rsidRPr="00206941">
        <w:rPr>
          <w:rFonts w:ascii="Calibri Light" w:eastAsiaTheme="minorHAnsi" w:hAnsi="Calibri Light"/>
          <w:spacing w:val="-1"/>
          <w:lang w:bidi="ar-SA"/>
        </w:rPr>
        <w:t xml:space="preserve"> </w:t>
      </w:r>
      <w:r w:rsidRPr="00206941">
        <w:rPr>
          <w:rFonts w:ascii="Calibri Light" w:eastAsiaTheme="minorHAnsi" w:hAnsi="Calibri Light"/>
          <w:lang w:bidi="ar-SA"/>
        </w:rPr>
        <w:t>support th</w:t>
      </w:r>
      <w:r w:rsidRPr="00206941">
        <w:rPr>
          <w:rFonts w:ascii="Calibri Light" w:eastAsiaTheme="minorHAnsi" w:hAnsi="Calibri Light"/>
          <w:spacing w:val="1"/>
          <w:lang w:bidi="ar-SA"/>
        </w:rPr>
        <w:t>i</w:t>
      </w:r>
      <w:r w:rsidRPr="00206941">
        <w:rPr>
          <w:rFonts w:ascii="Calibri Light" w:eastAsiaTheme="minorHAnsi" w:hAnsi="Calibri Light"/>
          <w:lang w:bidi="ar-SA"/>
        </w:rPr>
        <w:t>s m</w:t>
      </w:r>
      <w:r w:rsidRPr="00206941">
        <w:rPr>
          <w:rFonts w:ascii="Calibri Light" w:eastAsiaTheme="minorHAnsi" w:hAnsi="Calibri Light"/>
          <w:spacing w:val="1"/>
          <w:lang w:bidi="ar-SA"/>
        </w:rPr>
        <w:t>i</w:t>
      </w:r>
      <w:r w:rsidRPr="00206941">
        <w:rPr>
          <w:rFonts w:ascii="Calibri Light" w:eastAsiaTheme="minorHAnsi" w:hAnsi="Calibri Light"/>
          <w:lang w:bidi="ar-SA"/>
        </w:rPr>
        <w:t>ss</w:t>
      </w:r>
      <w:r w:rsidRPr="00206941">
        <w:rPr>
          <w:rFonts w:ascii="Calibri Light" w:eastAsiaTheme="minorHAnsi" w:hAnsi="Calibri Light"/>
          <w:spacing w:val="1"/>
          <w:lang w:bidi="ar-SA"/>
        </w:rPr>
        <w:t>i</w:t>
      </w:r>
      <w:r w:rsidRPr="00206941">
        <w:rPr>
          <w:rFonts w:ascii="Calibri Light" w:eastAsiaTheme="minorHAnsi" w:hAnsi="Calibri Light"/>
          <w:lang w:bidi="ar-SA"/>
        </w:rPr>
        <w:t>on</w:t>
      </w:r>
      <w:r w:rsidRPr="00206941">
        <w:rPr>
          <w:rFonts w:ascii="Calibri Light" w:eastAsiaTheme="minorHAnsi" w:hAnsi="Calibri Light"/>
          <w:spacing w:val="-2"/>
          <w:lang w:bidi="ar-SA"/>
        </w:rPr>
        <w:t xml:space="preserve"> i</w:t>
      </w:r>
      <w:r w:rsidRPr="00206941">
        <w:rPr>
          <w:rFonts w:ascii="Calibri Light" w:eastAsiaTheme="minorHAnsi" w:hAnsi="Calibri Light"/>
          <w:lang w:bidi="ar-SA"/>
        </w:rPr>
        <w:t>n p</w:t>
      </w:r>
      <w:r w:rsidRPr="00206941">
        <w:rPr>
          <w:rFonts w:ascii="Calibri Light" w:eastAsiaTheme="minorHAnsi" w:hAnsi="Calibri Light"/>
          <w:spacing w:val="-1"/>
          <w:lang w:bidi="ar-SA"/>
        </w:rPr>
        <w:t>a</w:t>
      </w:r>
      <w:r w:rsidRPr="00206941">
        <w:rPr>
          <w:rFonts w:ascii="Calibri Light" w:eastAsiaTheme="minorHAnsi" w:hAnsi="Calibri Light"/>
          <w:lang w:bidi="ar-SA"/>
        </w:rPr>
        <w:t>rtn</w:t>
      </w:r>
      <w:r w:rsidRPr="00206941">
        <w:rPr>
          <w:rFonts w:ascii="Calibri Light" w:eastAsiaTheme="minorHAnsi" w:hAnsi="Calibri Light"/>
          <w:spacing w:val="-1"/>
          <w:lang w:bidi="ar-SA"/>
        </w:rPr>
        <w:t>e</w:t>
      </w:r>
      <w:r w:rsidRPr="00206941">
        <w:rPr>
          <w:rFonts w:ascii="Calibri Light" w:eastAsiaTheme="minorHAnsi" w:hAnsi="Calibri Light"/>
          <w:lang w:bidi="ar-SA"/>
        </w:rPr>
        <w:t xml:space="preserve">rship with </w:t>
      </w:r>
      <w:r w:rsidRPr="00206941">
        <w:rPr>
          <w:rFonts w:ascii="Calibri Light" w:eastAsiaTheme="minorHAnsi" w:hAnsi="Calibri Light"/>
          <w:spacing w:val="1"/>
          <w:lang w:bidi="ar-SA"/>
        </w:rPr>
        <w:t>t</w:t>
      </w:r>
      <w:r w:rsidRPr="00206941">
        <w:rPr>
          <w:rFonts w:ascii="Calibri Light" w:eastAsiaTheme="minorHAnsi" w:hAnsi="Calibri Light"/>
          <w:lang w:bidi="ar-SA"/>
        </w:rPr>
        <w:t>he</w:t>
      </w:r>
      <w:r w:rsidRPr="00206941">
        <w:rPr>
          <w:rFonts w:ascii="Calibri Light" w:eastAsiaTheme="minorHAnsi" w:hAnsi="Calibri Light"/>
          <w:spacing w:val="-1"/>
          <w:lang w:bidi="ar-SA"/>
        </w:rPr>
        <w:t xml:space="preserve"> a</w:t>
      </w:r>
      <w:r w:rsidRPr="00206941">
        <w:rPr>
          <w:rFonts w:ascii="Calibri Light" w:eastAsiaTheme="minorHAnsi" w:hAnsi="Calibri Light"/>
          <w:spacing w:val="2"/>
          <w:lang w:bidi="ar-SA"/>
        </w:rPr>
        <w:t>p</w:t>
      </w:r>
      <w:r w:rsidRPr="00206941">
        <w:rPr>
          <w:rFonts w:ascii="Calibri Light" w:eastAsiaTheme="minorHAnsi" w:hAnsi="Calibri Light"/>
          <w:lang w:bidi="ar-SA"/>
        </w:rPr>
        <w:t>p</w:t>
      </w:r>
      <w:r w:rsidRPr="00206941">
        <w:rPr>
          <w:rFonts w:ascii="Calibri Light" w:eastAsiaTheme="minorHAnsi" w:hAnsi="Calibri Light"/>
          <w:spacing w:val="-1"/>
          <w:lang w:bidi="ar-SA"/>
        </w:rPr>
        <w:t>r</w:t>
      </w:r>
      <w:r w:rsidRPr="00206941">
        <w:rPr>
          <w:rFonts w:ascii="Calibri Light" w:eastAsiaTheme="minorHAnsi" w:hAnsi="Calibri Light"/>
          <w:lang w:bidi="ar-SA"/>
        </w:rPr>
        <w:t>o</w:t>
      </w:r>
      <w:r w:rsidRPr="00206941">
        <w:rPr>
          <w:rFonts w:ascii="Calibri Light" w:eastAsiaTheme="minorHAnsi" w:hAnsi="Calibri Light"/>
          <w:spacing w:val="2"/>
          <w:lang w:bidi="ar-SA"/>
        </w:rPr>
        <w:t>x</w:t>
      </w:r>
      <w:r w:rsidRPr="00206941">
        <w:rPr>
          <w:rFonts w:ascii="Calibri Light" w:eastAsiaTheme="minorHAnsi" w:hAnsi="Calibri Light"/>
          <w:lang w:bidi="ar-SA"/>
        </w:rPr>
        <w:t>i</w:t>
      </w:r>
      <w:r w:rsidRPr="00206941">
        <w:rPr>
          <w:rFonts w:ascii="Calibri Light" w:eastAsiaTheme="minorHAnsi" w:hAnsi="Calibri Light"/>
          <w:spacing w:val="1"/>
          <w:lang w:bidi="ar-SA"/>
        </w:rPr>
        <w:t>m</w:t>
      </w:r>
      <w:r w:rsidRPr="00206941">
        <w:rPr>
          <w:rFonts w:ascii="Calibri Light" w:eastAsiaTheme="minorHAnsi" w:hAnsi="Calibri Light"/>
          <w:spacing w:val="-1"/>
          <w:lang w:bidi="ar-SA"/>
        </w:rPr>
        <w:t>a</w:t>
      </w:r>
      <w:r w:rsidRPr="00206941">
        <w:rPr>
          <w:rFonts w:ascii="Calibri Light" w:eastAsiaTheme="minorHAnsi" w:hAnsi="Calibri Light"/>
          <w:lang w:bidi="ar-SA"/>
        </w:rPr>
        <w:t>te</w:t>
      </w:r>
      <w:r w:rsidRPr="00206941">
        <w:rPr>
          <w:rFonts w:ascii="Calibri Light" w:eastAsiaTheme="minorHAnsi" w:hAnsi="Calibri Light"/>
          <w:spacing w:val="2"/>
          <w:lang w:bidi="ar-SA"/>
        </w:rPr>
        <w:t>l</w:t>
      </w:r>
      <w:r w:rsidRPr="00206941">
        <w:rPr>
          <w:rFonts w:ascii="Calibri Light" w:eastAsiaTheme="minorHAnsi" w:hAnsi="Calibri Light"/>
          <w:lang w:bidi="ar-SA"/>
        </w:rPr>
        <w:t>y</w:t>
      </w:r>
      <w:r w:rsidRPr="00206941">
        <w:rPr>
          <w:rFonts w:ascii="Calibri Light" w:eastAsiaTheme="minorHAnsi" w:hAnsi="Calibri Light"/>
          <w:spacing w:val="-7"/>
          <w:lang w:bidi="ar-SA"/>
        </w:rPr>
        <w:t xml:space="preserve"> </w:t>
      </w:r>
      <w:r w:rsidR="00676B91" w:rsidRPr="00206941">
        <w:rPr>
          <w:rFonts w:ascii="Calibri Light" w:eastAsiaTheme="minorHAnsi" w:hAnsi="Calibri Light"/>
          <w:spacing w:val="-7"/>
          <w:lang w:bidi="ar-SA"/>
        </w:rPr>
        <w:t>10</w:t>
      </w:r>
      <w:r w:rsidRPr="00206941">
        <w:rPr>
          <w:rFonts w:ascii="Calibri Light" w:eastAsiaTheme="minorHAnsi" w:hAnsi="Calibri Light"/>
          <w:lang w:bidi="ar-SA"/>
        </w:rPr>
        <w:t>,000</w:t>
      </w:r>
      <w:r w:rsidRPr="00206941">
        <w:rPr>
          <w:rFonts w:ascii="Calibri Light" w:eastAsiaTheme="minorHAnsi" w:hAnsi="Calibri Light"/>
          <w:spacing w:val="2"/>
          <w:lang w:bidi="ar-SA"/>
        </w:rPr>
        <w:t xml:space="preserve"> </w:t>
      </w:r>
      <w:r w:rsidR="00676B91" w:rsidRPr="00206941">
        <w:rPr>
          <w:rFonts w:ascii="Calibri Light" w:eastAsiaTheme="minorHAnsi" w:hAnsi="Calibri Light"/>
          <w:lang w:bidi="ar-SA"/>
        </w:rPr>
        <w:t xml:space="preserve">programs </w:t>
      </w:r>
      <w:r w:rsidRPr="00206941">
        <w:rPr>
          <w:rFonts w:ascii="Calibri Light" w:eastAsiaTheme="minorHAnsi" w:hAnsi="Calibri Light"/>
          <w:lang w:bidi="ar-SA"/>
        </w:rPr>
        <w:t>li</w:t>
      </w:r>
      <w:r w:rsidRPr="00206941">
        <w:rPr>
          <w:rFonts w:ascii="Calibri Light" w:eastAsiaTheme="minorHAnsi" w:hAnsi="Calibri Light"/>
          <w:spacing w:val="-1"/>
          <w:lang w:bidi="ar-SA"/>
        </w:rPr>
        <w:t>ce</w:t>
      </w:r>
      <w:r w:rsidRPr="00206941">
        <w:rPr>
          <w:rFonts w:ascii="Calibri Light" w:eastAsiaTheme="minorHAnsi" w:hAnsi="Calibri Light"/>
          <w:lang w:bidi="ar-SA"/>
        </w:rPr>
        <w:t>nsed</w:t>
      </w:r>
      <w:r w:rsidRPr="00206941">
        <w:rPr>
          <w:rFonts w:ascii="Calibri Light" w:eastAsiaTheme="minorHAnsi" w:hAnsi="Calibri Light"/>
          <w:spacing w:val="-1"/>
          <w:lang w:bidi="ar-SA"/>
        </w:rPr>
        <w:t xml:space="preserve"> </w:t>
      </w:r>
      <w:r w:rsidRPr="00206941">
        <w:rPr>
          <w:rFonts w:ascii="Calibri Light" w:eastAsiaTheme="minorHAnsi" w:hAnsi="Calibri Light"/>
          <w:spacing w:val="5"/>
          <w:lang w:bidi="ar-SA"/>
        </w:rPr>
        <w:t>b</w:t>
      </w:r>
      <w:r w:rsidRPr="00206941">
        <w:rPr>
          <w:rFonts w:ascii="Calibri Light" w:eastAsiaTheme="minorHAnsi" w:hAnsi="Calibri Light"/>
          <w:lang w:bidi="ar-SA"/>
        </w:rPr>
        <w:t>y</w:t>
      </w:r>
      <w:r w:rsidRPr="00206941">
        <w:rPr>
          <w:rFonts w:ascii="Calibri Light" w:eastAsiaTheme="minorHAnsi" w:hAnsi="Calibri Light"/>
          <w:spacing w:val="-5"/>
          <w:lang w:bidi="ar-SA"/>
        </w:rPr>
        <w:t xml:space="preserve"> </w:t>
      </w:r>
      <w:r w:rsidRPr="00206941">
        <w:rPr>
          <w:rFonts w:ascii="Calibri Light" w:eastAsiaTheme="minorHAnsi" w:hAnsi="Calibri Light"/>
          <w:lang w:bidi="ar-SA"/>
        </w:rPr>
        <w:t>the Commonw</w:t>
      </w:r>
      <w:r w:rsidRPr="00206941">
        <w:rPr>
          <w:rFonts w:ascii="Calibri Light" w:eastAsiaTheme="minorHAnsi" w:hAnsi="Calibri Light"/>
          <w:spacing w:val="-1"/>
          <w:lang w:bidi="ar-SA"/>
        </w:rPr>
        <w:t>ea</w:t>
      </w:r>
      <w:r w:rsidRPr="00206941">
        <w:rPr>
          <w:rFonts w:ascii="Calibri Light" w:eastAsiaTheme="minorHAnsi" w:hAnsi="Calibri Light"/>
          <w:lang w:bidi="ar-SA"/>
        </w:rPr>
        <w:t>l</w:t>
      </w:r>
      <w:r w:rsidRPr="00206941">
        <w:rPr>
          <w:rFonts w:ascii="Calibri Light" w:eastAsiaTheme="minorHAnsi" w:hAnsi="Calibri Light"/>
          <w:spacing w:val="1"/>
          <w:lang w:bidi="ar-SA"/>
        </w:rPr>
        <w:t>t</w:t>
      </w:r>
      <w:r w:rsidRPr="00206941">
        <w:rPr>
          <w:rFonts w:ascii="Calibri Light" w:eastAsiaTheme="minorHAnsi" w:hAnsi="Calibri Light"/>
          <w:lang w:bidi="ar-SA"/>
        </w:rPr>
        <w:t>h throu</w:t>
      </w:r>
      <w:r w:rsidRPr="00206941">
        <w:rPr>
          <w:rFonts w:ascii="Calibri Light" w:eastAsiaTheme="minorHAnsi" w:hAnsi="Calibri Light"/>
          <w:spacing w:val="-3"/>
          <w:lang w:bidi="ar-SA"/>
        </w:rPr>
        <w:t>g</w:t>
      </w:r>
      <w:r w:rsidRPr="00206941">
        <w:rPr>
          <w:rFonts w:ascii="Calibri Light" w:eastAsiaTheme="minorHAnsi" w:hAnsi="Calibri Light"/>
          <w:lang w:bidi="ar-SA"/>
        </w:rPr>
        <w:t>h o</w:t>
      </w:r>
      <w:r w:rsidRPr="00206941">
        <w:rPr>
          <w:rFonts w:ascii="Calibri Light" w:eastAsiaTheme="minorHAnsi" w:hAnsi="Calibri Light"/>
          <w:spacing w:val="2"/>
          <w:lang w:bidi="ar-SA"/>
        </w:rPr>
        <w:t>u</w:t>
      </w:r>
      <w:r w:rsidRPr="00206941">
        <w:rPr>
          <w:rFonts w:ascii="Calibri Light" w:eastAsiaTheme="minorHAnsi" w:hAnsi="Calibri Light"/>
          <w:lang w:bidi="ar-SA"/>
        </w:rPr>
        <w:t xml:space="preserve">r </w:t>
      </w:r>
      <w:r w:rsidR="00676B91" w:rsidRPr="00206941">
        <w:rPr>
          <w:rFonts w:ascii="Calibri Light" w:eastAsiaTheme="minorHAnsi" w:hAnsi="Calibri Light"/>
          <w:lang w:bidi="ar-SA"/>
        </w:rPr>
        <w:t>agency</w:t>
      </w:r>
      <w:r w:rsidRPr="00206941">
        <w:rPr>
          <w:rFonts w:ascii="Calibri Light" w:eastAsiaTheme="minorHAnsi" w:hAnsi="Calibri Light"/>
          <w:lang w:bidi="ar-SA"/>
        </w:rPr>
        <w:t xml:space="preserve">. </w:t>
      </w:r>
      <w:r w:rsidRPr="00206941">
        <w:rPr>
          <w:rFonts w:ascii="Calibri Light" w:eastAsiaTheme="minorHAnsi" w:hAnsi="Calibri Light"/>
          <w:spacing w:val="5"/>
          <w:lang w:bidi="ar-SA"/>
        </w:rPr>
        <w:t xml:space="preserve"> </w:t>
      </w:r>
      <w:r w:rsidRPr="00206941">
        <w:rPr>
          <w:rFonts w:ascii="Calibri Light" w:eastAsia="Calibri" w:hAnsi="Calibri Light"/>
          <w:color w:val="000000"/>
        </w:rPr>
        <w:t>The Department</w:t>
      </w:r>
      <w:r w:rsidR="00206941">
        <w:rPr>
          <w:rFonts w:ascii="Calibri Light" w:eastAsia="Calibri" w:hAnsi="Calibri Light"/>
          <w:color w:val="000000"/>
        </w:rPr>
        <w:t xml:space="preserve"> of Early Education and Care</w:t>
      </w:r>
      <w:r w:rsidRPr="00206941">
        <w:rPr>
          <w:rFonts w:ascii="Calibri Light" w:eastAsia="Calibri" w:hAnsi="Calibri Light"/>
          <w:color w:val="000000"/>
        </w:rPr>
        <w:t xml:space="preserve"> serves as the entry point of Massachusetts' birth to 21 education pipeline.  "Early education and care" includes formal programs for infants, toddlers, preschoolers, and school age children during out-of-school time; group homes; foster care and adoption placement agencies; and residential schools for children with special needs; as well as programs in informal settings such as home visiting and community-based family engagement networks that provide literacy and other developmental activities for children and parents in libraries and adult education centers.  We also administer financial support for children from families that are low-income or who have been referred by the Department of Children and Families or the Department of Transitional Assistance, to attend a high-quality early education and care program.  </w:t>
      </w:r>
    </w:p>
    <w:p w:rsidR="00E47628" w:rsidRPr="00206941" w:rsidRDefault="00E47628" w:rsidP="00206941">
      <w:pPr>
        <w:autoSpaceDE w:val="0"/>
        <w:autoSpaceDN w:val="0"/>
        <w:adjustRightInd w:val="0"/>
        <w:ind w:left="-360"/>
        <w:rPr>
          <w:rFonts w:ascii="Calibri Light" w:eastAsia="Calibri" w:hAnsi="Calibri Light"/>
          <w:color w:val="000000"/>
        </w:rPr>
      </w:pPr>
    </w:p>
    <w:p w:rsidR="00E47628" w:rsidRPr="00206941" w:rsidRDefault="00206941" w:rsidP="00206941">
      <w:pPr>
        <w:autoSpaceDE w:val="0"/>
        <w:autoSpaceDN w:val="0"/>
        <w:adjustRightInd w:val="0"/>
        <w:ind w:firstLine="0"/>
        <w:rPr>
          <w:rFonts w:ascii="Calibri Light" w:hAnsi="Calibri Light"/>
        </w:rPr>
      </w:pPr>
      <w:r w:rsidRPr="00206941">
        <w:rPr>
          <w:rFonts w:ascii="Calibri Light" w:eastAsia="Calibri" w:hAnsi="Calibri Light"/>
          <w:color w:val="000000"/>
        </w:rPr>
        <w:t>The Department of Early Education and Care</w:t>
      </w:r>
      <w:r w:rsidR="00E47628" w:rsidRPr="00206941">
        <w:rPr>
          <w:rFonts w:ascii="Calibri Light" w:eastAsia="Calibri" w:hAnsi="Calibri Light"/>
          <w:color w:val="000000"/>
        </w:rPr>
        <w:t xml:space="preserve"> endeavors to deliver the most effective high-quality, comprehensive early learning and development system in the nation.  This requires ensuring that programs meet safety and best practice standards through regulatory review, technical assistance, and monitoring, and are supported in advancing to higher levels of quality through a system of standards and support.  At the heart of a high-quality and comprehensive early education and care system are its educators, and </w:t>
      </w:r>
      <w:r>
        <w:rPr>
          <w:rFonts w:ascii="Calibri Light" w:eastAsia="Calibri" w:hAnsi="Calibri Light"/>
          <w:color w:val="000000"/>
        </w:rPr>
        <w:t>to this end the Department works to</w:t>
      </w:r>
      <w:r w:rsidR="00E47628" w:rsidRPr="00206941">
        <w:rPr>
          <w:rFonts w:ascii="Calibri Light" w:eastAsia="Calibri" w:hAnsi="Calibri Light"/>
          <w:color w:val="000000"/>
        </w:rPr>
        <w:t xml:space="preserve"> build the knowledge, competencies and career pathways of the </w:t>
      </w:r>
      <w:r w:rsidR="00E171B3">
        <w:rPr>
          <w:rFonts w:ascii="Calibri Light" w:eastAsia="Calibri" w:hAnsi="Calibri Light"/>
          <w:color w:val="000000"/>
        </w:rPr>
        <w:t>10</w:t>
      </w:r>
      <w:r w:rsidR="00E47628" w:rsidRPr="00206941">
        <w:rPr>
          <w:rFonts w:ascii="Calibri Light" w:eastAsia="Calibri" w:hAnsi="Calibri Light"/>
          <w:color w:val="000000"/>
        </w:rPr>
        <w:t>0,000 educators who comprise our workforce and are key to closing the early achievement gap and ensuring that all of our children enter school ready to succeed.</w:t>
      </w:r>
    </w:p>
    <w:p w:rsidR="00E47628" w:rsidRPr="00206941" w:rsidRDefault="00E47628" w:rsidP="00206941">
      <w:pPr>
        <w:autoSpaceDE w:val="0"/>
        <w:autoSpaceDN w:val="0"/>
        <w:adjustRightInd w:val="0"/>
        <w:ind w:left="-360"/>
        <w:rPr>
          <w:rFonts w:ascii="Calibri Light" w:hAnsi="Calibri Light"/>
        </w:rPr>
      </w:pPr>
    </w:p>
    <w:p w:rsidR="00BA0D24" w:rsidRPr="0089600A" w:rsidRDefault="00BA0D24" w:rsidP="00206941">
      <w:pPr>
        <w:ind w:firstLine="0"/>
        <w:rPr>
          <w:rFonts w:ascii="Calibri Light" w:hAnsi="Calibri Light"/>
          <w:u w:val="single"/>
        </w:rPr>
      </w:pPr>
      <w:r w:rsidRPr="0089600A">
        <w:rPr>
          <w:rFonts w:ascii="Calibri Light" w:hAnsi="Calibri Light"/>
          <w:u w:val="single"/>
        </w:rPr>
        <w:br w:type="page"/>
      </w:r>
    </w:p>
    <w:p w:rsidR="003F675C" w:rsidRPr="00F725C0" w:rsidRDefault="003F675C" w:rsidP="00702DF4">
      <w:pPr>
        <w:pStyle w:val="Title"/>
        <w:rPr>
          <w:rFonts w:ascii="Calibri Light" w:hAnsi="Calibri Light"/>
          <w:b/>
          <w:color w:val="auto"/>
          <w:sz w:val="28"/>
          <w:szCs w:val="28"/>
        </w:rPr>
      </w:pPr>
      <w:r w:rsidRPr="00F725C0">
        <w:rPr>
          <w:rFonts w:ascii="Calibri Light" w:hAnsi="Calibri Light"/>
          <w:b/>
          <w:color w:val="auto"/>
          <w:sz w:val="28"/>
          <w:szCs w:val="28"/>
        </w:rPr>
        <w:lastRenderedPageBreak/>
        <w:t>Governance:</w:t>
      </w:r>
    </w:p>
    <w:p w:rsidR="003F675C" w:rsidRPr="0089600A" w:rsidRDefault="003F675C" w:rsidP="004A6757">
      <w:pPr>
        <w:ind w:firstLine="0"/>
        <w:rPr>
          <w:rFonts w:ascii="Calibri Light" w:eastAsia="Calibri" w:hAnsi="Calibri Light"/>
          <w:lang w:bidi="ar-SA"/>
        </w:rPr>
      </w:pPr>
    </w:p>
    <w:p w:rsidR="008F4FFE" w:rsidRPr="0089600A" w:rsidRDefault="00A06CDE" w:rsidP="004A6757">
      <w:pPr>
        <w:ind w:firstLine="0"/>
        <w:rPr>
          <w:rFonts w:ascii="Calibri Light" w:eastAsia="Calibri" w:hAnsi="Calibri Light"/>
          <w:lang w:bidi="ar-SA"/>
        </w:rPr>
      </w:pPr>
      <w:r w:rsidRPr="0089600A">
        <w:rPr>
          <w:rFonts w:ascii="Calibri Light" w:eastAsia="Calibri" w:hAnsi="Calibri Light"/>
          <w:lang w:bidi="ar-SA"/>
        </w:rPr>
        <w:t xml:space="preserve">The Department of Early Education and Care </w:t>
      </w:r>
      <w:r w:rsidR="00182A1D" w:rsidRPr="0089600A">
        <w:rPr>
          <w:rFonts w:ascii="Calibri Light" w:eastAsia="Calibri" w:hAnsi="Calibri Light"/>
          <w:lang w:bidi="ar-SA"/>
        </w:rPr>
        <w:t xml:space="preserve">(EEC) </w:t>
      </w:r>
      <w:r w:rsidR="00B96837" w:rsidRPr="0089600A">
        <w:rPr>
          <w:rFonts w:ascii="Calibri Light" w:eastAsia="Calibri" w:hAnsi="Calibri Light"/>
          <w:lang w:bidi="ar-SA"/>
        </w:rPr>
        <w:t>is part of the Executive Office of Education, one of eight Executive Offices under Governor Charlie Baker.  Education</w:t>
      </w:r>
      <w:r w:rsidR="008F4FFE" w:rsidRPr="0089600A">
        <w:rPr>
          <w:rFonts w:ascii="Calibri Light" w:eastAsia="Calibri" w:hAnsi="Calibri Light"/>
          <w:lang w:bidi="ar-SA"/>
        </w:rPr>
        <w:t xml:space="preserve"> Secretary </w:t>
      </w:r>
      <w:r w:rsidR="00B96837" w:rsidRPr="0089600A">
        <w:rPr>
          <w:rFonts w:ascii="Calibri Light" w:eastAsia="Calibri" w:hAnsi="Calibri Light"/>
          <w:lang w:bidi="ar-SA"/>
        </w:rPr>
        <w:t xml:space="preserve">James A. </w:t>
      </w:r>
      <w:proofErr w:type="spellStart"/>
      <w:r w:rsidR="00B96837" w:rsidRPr="0089600A">
        <w:rPr>
          <w:rFonts w:ascii="Calibri Light" w:eastAsia="Calibri" w:hAnsi="Calibri Light"/>
          <w:lang w:bidi="ar-SA"/>
        </w:rPr>
        <w:t>Peyser</w:t>
      </w:r>
      <w:proofErr w:type="spellEnd"/>
      <w:r w:rsidR="008F4FFE" w:rsidRPr="0089600A">
        <w:rPr>
          <w:rFonts w:ascii="Calibri Light" w:eastAsia="Calibri" w:hAnsi="Calibri Light"/>
          <w:lang w:bidi="ar-SA"/>
        </w:rPr>
        <w:t xml:space="preserve"> oversees the Executive Office of Education and is Governor Baker's top advisor on education.</w:t>
      </w:r>
      <w:r w:rsidR="00DB7471" w:rsidRPr="0089600A">
        <w:rPr>
          <w:rFonts w:ascii="Calibri Light" w:eastAsia="Calibri" w:hAnsi="Calibri Light"/>
          <w:lang w:bidi="ar-SA"/>
        </w:rPr>
        <w:t xml:space="preserve">  The Commissioner of Early Education and Care, Thomas L. Weber, manages the Department of Early Education and Care.</w:t>
      </w:r>
    </w:p>
    <w:p w:rsidR="008F4FFE" w:rsidRPr="0089600A" w:rsidRDefault="008F4FFE" w:rsidP="004A6757">
      <w:pPr>
        <w:ind w:firstLine="0"/>
        <w:rPr>
          <w:rFonts w:ascii="Calibri Light" w:eastAsia="Calibri" w:hAnsi="Calibri Light"/>
          <w:lang w:bidi="ar-SA"/>
        </w:rPr>
      </w:pPr>
    </w:p>
    <w:p w:rsidR="008F4FFE" w:rsidRPr="0089600A" w:rsidRDefault="008F4FFE" w:rsidP="00A06CDE">
      <w:pPr>
        <w:ind w:firstLine="0"/>
        <w:rPr>
          <w:rFonts w:ascii="Calibri Light" w:hAnsi="Calibri Light"/>
        </w:rPr>
      </w:pPr>
      <w:r w:rsidRPr="0089600A">
        <w:rPr>
          <w:rFonts w:ascii="Calibri Light" w:hAnsi="Calibri Light"/>
        </w:rPr>
        <w:t xml:space="preserve">An eleven member Board of Early Education and Care sets policies and regulations related to early education and care programs and services in the Commonwealth of Massachusetts.  Education Secretary </w:t>
      </w:r>
      <w:proofErr w:type="spellStart"/>
      <w:r w:rsidRPr="0089600A">
        <w:rPr>
          <w:rFonts w:ascii="Calibri Light" w:hAnsi="Calibri Light"/>
        </w:rPr>
        <w:t>Peyser</w:t>
      </w:r>
      <w:proofErr w:type="spellEnd"/>
      <w:r w:rsidRPr="0089600A">
        <w:rPr>
          <w:rFonts w:ascii="Calibri Light" w:hAnsi="Calibri Light"/>
        </w:rPr>
        <w:t xml:space="preserve"> and the Secretary of Health and Human Services are ex-officio members of the Board of Early Education and Care; the other nine members are appointed by the Governor.  Commissioner Weber is the Secretary to the Board.  </w:t>
      </w:r>
      <w:r w:rsidR="0029582D" w:rsidRPr="0089600A">
        <w:rPr>
          <w:rFonts w:ascii="Calibri Light" w:hAnsi="Calibri Light"/>
        </w:rPr>
        <w:t>The members of the Board of Early Education and Care are:</w:t>
      </w:r>
    </w:p>
    <w:p w:rsidR="005309F9" w:rsidRPr="0089600A" w:rsidRDefault="005309F9" w:rsidP="00A06CDE">
      <w:pPr>
        <w:ind w:firstLine="0"/>
        <w:rPr>
          <w:rFonts w:ascii="Calibri Light" w:hAnsi="Calibri Light"/>
        </w:rPr>
      </w:pPr>
    </w:p>
    <w:p w:rsidR="00A06CDE" w:rsidRPr="0089600A" w:rsidRDefault="004A2708" w:rsidP="00A06CDE">
      <w:pPr>
        <w:rPr>
          <w:rStyle w:val="Strong"/>
          <w:rFonts w:ascii="Calibri Light" w:hAnsi="Calibri Light"/>
          <w:b w:val="0"/>
        </w:rPr>
      </w:pPr>
      <w:r w:rsidRPr="0089600A">
        <w:rPr>
          <w:rStyle w:val="Strong"/>
          <w:rFonts w:ascii="Calibri Light" w:hAnsi="Calibri Light"/>
        </w:rPr>
        <w:t xml:space="preserve">Nonie </w:t>
      </w:r>
      <w:proofErr w:type="spellStart"/>
      <w:r w:rsidRPr="0089600A">
        <w:rPr>
          <w:rStyle w:val="Strong"/>
          <w:rFonts w:ascii="Calibri Light" w:hAnsi="Calibri Light"/>
        </w:rPr>
        <w:t>Lesaux</w:t>
      </w:r>
      <w:proofErr w:type="spellEnd"/>
      <w:r w:rsidRPr="0089600A">
        <w:rPr>
          <w:rStyle w:val="Strong"/>
          <w:rFonts w:ascii="Calibri Light" w:hAnsi="Calibri Light"/>
        </w:rPr>
        <w:t xml:space="preserve">, </w:t>
      </w:r>
      <w:proofErr w:type="spellStart"/>
      <w:r w:rsidRPr="0089600A">
        <w:rPr>
          <w:rStyle w:val="Strong"/>
          <w:rFonts w:ascii="Calibri Light" w:hAnsi="Calibri Light"/>
        </w:rPr>
        <w:t>Ph.D</w:t>
      </w:r>
      <w:proofErr w:type="spellEnd"/>
      <w:r w:rsidR="00A06CDE" w:rsidRPr="0089600A">
        <w:rPr>
          <w:rStyle w:val="Strong"/>
          <w:rFonts w:ascii="Calibri Light" w:hAnsi="Calibri Light"/>
        </w:rPr>
        <w:t>, Chair</w:t>
      </w:r>
    </w:p>
    <w:p w:rsidR="004A2708" w:rsidRPr="0089600A" w:rsidRDefault="004A2708" w:rsidP="004A2708">
      <w:pPr>
        <w:ind w:left="360" w:firstLine="0"/>
        <w:rPr>
          <w:rStyle w:val="Strong"/>
          <w:rFonts w:ascii="Calibri Light" w:hAnsi="Calibri Light"/>
          <w:b w:val="0"/>
        </w:rPr>
      </w:pPr>
      <w:r w:rsidRPr="0089600A">
        <w:rPr>
          <w:rFonts w:ascii="Calibri Light" w:hAnsi="Calibri Light"/>
          <w:b/>
          <w:shd w:val="clear" w:color="auto" w:fill="FFFFFF"/>
        </w:rPr>
        <w:t xml:space="preserve">Juliana W. and William Foss Thompson Professor of Education and Society, Harvard </w:t>
      </w:r>
      <w:r w:rsidR="003F4A46" w:rsidRPr="0089600A">
        <w:rPr>
          <w:rFonts w:ascii="Calibri Light" w:hAnsi="Calibri Light"/>
          <w:b/>
          <w:shd w:val="clear" w:color="auto" w:fill="FFFFFF"/>
        </w:rPr>
        <w:t>University</w:t>
      </w:r>
    </w:p>
    <w:p w:rsidR="003F4A46" w:rsidRPr="0089600A" w:rsidRDefault="00A06CDE" w:rsidP="00A06CDE">
      <w:pPr>
        <w:rPr>
          <w:rStyle w:val="Strong"/>
          <w:rFonts w:ascii="Calibri Light" w:hAnsi="Calibri Light"/>
        </w:rPr>
      </w:pPr>
      <w:r w:rsidRPr="0089600A">
        <w:rPr>
          <w:rStyle w:val="Strong"/>
          <w:rFonts w:ascii="Calibri Light" w:hAnsi="Calibri Light"/>
        </w:rPr>
        <w:t>At-large Representative</w:t>
      </w:r>
    </w:p>
    <w:p w:rsidR="00A06CDE" w:rsidRPr="007E2EA2" w:rsidRDefault="00A06CDE" w:rsidP="00A06CDE">
      <w:pPr>
        <w:rPr>
          <w:rFonts w:ascii="Calibri Light" w:hAnsi="Calibri Light"/>
          <w:sz w:val="20"/>
          <w:szCs w:val="20"/>
        </w:rPr>
      </w:pPr>
    </w:p>
    <w:p w:rsidR="00A06CDE" w:rsidRPr="0089600A" w:rsidRDefault="00A06CDE" w:rsidP="00A06CDE">
      <w:pPr>
        <w:rPr>
          <w:rFonts w:ascii="Calibri Light" w:hAnsi="Calibri Light"/>
        </w:rPr>
      </w:pPr>
      <w:r w:rsidRPr="0089600A">
        <w:rPr>
          <w:rFonts w:ascii="Calibri Light" w:hAnsi="Calibri Light"/>
        </w:rPr>
        <w:t xml:space="preserve">James A. </w:t>
      </w:r>
      <w:proofErr w:type="spellStart"/>
      <w:r w:rsidRPr="0089600A">
        <w:rPr>
          <w:rFonts w:ascii="Calibri Light" w:hAnsi="Calibri Light"/>
        </w:rPr>
        <w:t>Peyser</w:t>
      </w:r>
      <w:proofErr w:type="spellEnd"/>
      <w:r w:rsidRPr="0089600A">
        <w:rPr>
          <w:rFonts w:ascii="Calibri Light" w:hAnsi="Calibri Light"/>
        </w:rPr>
        <w:t xml:space="preserve"> </w:t>
      </w:r>
      <w:r w:rsidR="00BD7D7C">
        <w:rPr>
          <w:rFonts w:ascii="Calibri Light" w:hAnsi="Calibri Light"/>
        </w:rPr>
        <w:t xml:space="preserve">- </w:t>
      </w:r>
      <w:r w:rsidRPr="0089600A">
        <w:rPr>
          <w:rFonts w:ascii="Calibri Light" w:hAnsi="Calibri Light"/>
        </w:rPr>
        <w:t xml:space="preserve">Secretary, Executive Office of Education </w:t>
      </w:r>
    </w:p>
    <w:p w:rsidR="00A06CDE" w:rsidRPr="007E2EA2" w:rsidRDefault="00A06CDE" w:rsidP="00A06CDE">
      <w:pPr>
        <w:rPr>
          <w:rFonts w:ascii="Calibri Light" w:hAnsi="Calibri Light"/>
          <w:sz w:val="20"/>
          <w:szCs w:val="20"/>
        </w:rPr>
      </w:pPr>
    </w:p>
    <w:p w:rsidR="004A2708" w:rsidRPr="0089600A" w:rsidRDefault="00A06CDE" w:rsidP="00A06CDE">
      <w:pPr>
        <w:rPr>
          <w:rFonts w:ascii="Calibri Light" w:hAnsi="Calibri Light"/>
        </w:rPr>
      </w:pPr>
      <w:r w:rsidRPr="0089600A">
        <w:rPr>
          <w:rFonts w:ascii="Calibri Light" w:hAnsi="Calibri Light"/>
        </w:rPr>
        <w:t xml:space="preserve">Marylou </w:t>
      </w:r>
      <w:proofErr w:type="spellStart"/>
      <w:r w:rsidRPr="0089600A">
        <w:rPr>
          <w:rFonts w:ascii="Calibri Light" w:hAnsi="Calibri Light"/>
        </w:rPr>
        <w:t>Sudders</w:t>
      </w:r>
      <w:proofErr w:type="spellEnd"/>
      <w:r w:rsidRPr="0089600A">
        <w:rPr>
          <w:rFonts w:ascii="Calibri Light" w:hAnsi="Calibri Light"/>
        </w:rPr>
        <w:t xml:space="preserve"> </w:t>
      </w:r>
      <w:r w:rsidR="00BD7D7C">
        <w:rPr>
          <w:rFonts w:ascii="Calibri Light" w:hAnsi="Calibri Light"/>
        </w:rPr>
        <w:t xml:space="preserve">- </w:t>
      </w:r>
      <w:r w:rsidRPr="0089600A">
        <w:rPr>
          <w:rFonts w:ascii="Calibri Light" w:hAnsi="Calibri Light"/>
        </w:rPr>
        <w:t>Secretary, Executive Office of Health and Human Services</w:t>
      </w:r>
    </w:p>
    <w:p w:rsidR="00A06CDE" w:rsidRPr="007E2EA2" w:rsidRDefault="00A06CDE" w:rsidP="00A06CDE">
      <w:pPr>
        <w:rPr>
          <w:rFonts w:ascii="Calibri Light" w:hAnsi="Calibri Light"/>
          <w:sz w:val="20"/>
          <w:szCs w:val="20"/>
        </w:rPr>
      </w:pPr>
    </w:p>
    <w:p w:rsidR="00A06CDE" w:rsidRPr="0089600A" w:rsidRDefault="00A06CDE" w:rsidP="00A06CDE">
      <w:pPr>
        <w:rPr>
          <w:rFonts w:ascii="Calibri Light" w:hAnsi="Calibri Light"/>
        </w:rPr>
      </w:pPr>
      <w:r w:rsidRPr="0089600A">
        <w:rPr>
          <w:rFonts w:ascii="Calibri Light" w:hAnsi="Calibri Light"/>
        </w:rPr>
        <w:t xml:space="preserve">Mary </w:t>
      </w:r>
      <w:proofErr w:type="spellStart"/>
      <w:r w:rsidRPr="0089600A">
        <w:rPr>
          <w:rFonts w:ascii="Calibri Light" w:hAnsi="Calibri Light"/>
        </w:rPr>
        <w:t>Walachy</w:t>
      </w:r>
      <w:proofErr w:type="spellEnd"/>
      <w:r w:rsidRPr="0089600A">
        <w:rPr>
          <w:rFonts w:ascii="Calibri Light" w:hAnsi="Calibri Light"/>
        </w:rPr>
        <w:t>, Vice Chairperson</w:t>
      </w:r>
      <w:r w:rsidR="00054DA5" w:rsidRPr="0089600A">
        <w:rPr>
          <w:rFonts w:ascii="Calibri Light" w:hAnsi="Calibri Light"/>
        </w:rPr>
        <w:t xml:space="preserve"> - </w:t>
      </w:r>
      <w:r w:rsidRPr="0089600A">
        <w:rPr>
          <w:rFonts w:ascii="Calibri Light" w:hAnsi="Calibri Light"/>
        </w:rPr>
        <w:t xml:space="preserve">Executive Director of the Irene E. &amp; George A. Davis Foundation </w:t>
      </w:r>
    </w:p>
    <w:p w:rsidR="00A06CDE" w:rsidRPr="0089600A" w:rsidRDefault="00A06CDE" w:rsidP="00A06CDE">
      <w:pPr>
        <w:rPr>
          <w:rFonts w:ascii="Calibri Light" w:hAnsi="Calibri Light"/>
        </w:rPr>
      </w:pPr>
      <w:r w:rsidRPr="0089600A">
        <w:rPr>
          <w:rFonts w:ascii="Calibri Light" w:hAnsi="Calibri Light"/>
        </w:rPr>
        <w:t>At-large Representative</w:t>
      </w:r>
    </w:p>
    <w:p w:rsidR="00A06CDE" w:rsidRDefault="00A06CDE" w:rsidP="00A06CDE">
      <w:pPr>
        <w:rPr>
          <w:rFonts w:ascii="Calibri Light" w:hAnsi="Calibri Light"/>
          <w:sz w:val="20"/>
          <w:szCs w:val="20"/>
        </w:rPr>
      </w:pPr>
    </w:p>
    <w:p w:rsidR="00BD7D7C" w:rsidRPr="0089600A" w:rsidRDefault="00BD7D7C" w:rsidP="00BD7D7C">
      <w:pPr>
        <w:rPr>
          <w:rFonts w:ascii="Calibri Light" w:hAnsi="Calibri Light"/>
        </w:rPr>
      </w:pPr>
      <w:r>
        <w:rPr>
          <w:rFonts w:ascii="Calibri Light" w:hAnsi="Calibri Light"/>
        </w:rPr>
        <w:t xml:space="preserve">Sheila </w:t>
      </w:r>
      <w:proofErr w:type="spellStart"/>
      <w:r>
        <w:rPr>
          <w:rFonts w:ascii="Calibri Light" w:hAnsi="Calibri Light"/>
        </w:rPr>
        <w:t>Balboni</w:t>
      </w:r>
      <w:proofErr w:type="spellEnd"/>
      <w:r w:rsidRPr="0089600A">
        <w:rPr>
          <w:rFonts w:ascii="Calibri Light" w:hAnsi="Calibri Light"/>
        </w:rPr>
        <w:t xml:space="preserve"> - Executive </w:t>
      </w:r>
      <w:r>
        <w:rPr>
          <w:rFonts w:ascii="Calibri Light" w:hAnsi="Calibri Light"/>
        </w:rPr>
        <w:t>Director, The Community Group</w:t>
      </w:r>
    </w:p>
    <w:p w:rsidR="00BD7D7C" w:rsidRPr="0089600A" w:rsidRDefault="00BD7D7C" w:rsidP="00BD7D7C">
      <w:pPr>
        <w:rPr>
          <w:rFonts w:ascii="Calibri Light" w:hAnsi="Calibri Light"/>
        </w:rPr>
      </w:pPr>
      <w:r w:rsidRPr="0089600A">
        <w:rPr>
          <w:rFonts w:ascii="Calibri Light" w:hAnsi="Calibri Light"/>
        </w:rPr>
        <w:t>Appointed as early education and care provider with management and administrative experience</w:t>
      </w:r>
    </w:p>
    <w:p w:rsidR="00BD7D7C" w:rsidRPr="007E2EA2" w:rsidRDefault="00BD7D7C" w:rsidP="00A06CDE">
      <w:pPr>
        <w:rPr>
          <w:rFonts w:ascii="Calibri Light" w:hAnsi="Calibri Light"/>
          <w:sz w:val="20"/>
          <w:szCs w:val="20"/>
        </w:rPr>
      </w:pPr>
    </w:p>
    <w:p w:rsidR="00A06CDE" w:rsidRPr="0089600A" w:rsidRDefault="00A06CDE" w:rsidP="00A06CDE">
      <w:pPr>
        <w:rPr>
          <w:rFonts w:ascii="Calibri Light" w:hAnsi="Calibri Light"/>
        </w:rPr>
      </w:pPr>
      <w:r w:rsidRPr="0089600A">
        <w:rPr>
          <w:rFonts w:ascii="Calibri Light" w:hAnsi="Calibri Light"/>
        </w:rPr>
        <w:t>Joni Block</w:t>
      </w:r>
      <w:r w:rsidR="00054DA5" w:rsidRPr="0089600A">
        <w:rPr>
          <w:rFonts w:ascii="Calibri Light" w:hAnsi="Calibri Light"/>
        </w:rPr>
        <w:t xml:space="preserve"> - </w:t>
      </w:r>
      <w:r w:rsidRPr="0089600A">
        <w:rPr>
          <w:rFonts w:ascii="Calibri Light" w:hAnsi="Calibri Light"/>
        </w:rPr>
        <w:t>Grant Specialist, Brockton Public Schools</w:t>
      </w:r>
    </w:p>
    <w:p w:rsidR="00A06CDE" w:rsidRPr="0089600A" w:rsidRDefault="00A06CDE" w:rsidP="00A06CDE">
      <w:pPr>
        <w:rPr>
          <w:rFonts w:ascii="Calibri Light" w:hAnsi="Calibri Light"/>
        </w:rPr>
      </w:pPr>
      <w:r w:rsidRPr="0089600A">
        <w:rPr>
          <w:rFonts w:ascii="Calibri Light" w:hAnsi="Calibri Light"/>
        </w:rPr>
        <w:t>Appointed as an early education and care teacher</w:t>
      </w:r>
    </w:p>
    <w:p w:rsidR="00A06CDE" w:rsidRPr="007E2EA2" w:rsidRDefault="00A06CDE" w:rsidP="00A06CDE">
      <w:pPr>
        <w:rPr>
          <w:rFonts w:ascii="Calibri Light" w:hAnsi="Calibri Light"/>
          <w:sz w:val="20"/>
          <w:szCs w:val="20"/>
        </w:rPr>
      </w:pPr>
    </w:p>
    <w:p w:rsidR="00A06CDE" w:rsidRPr="0089600A" w:rsidRDefault="00A06CDE" w:rsidP="00A06CDE">
      <w:pPr>
        <w:rPr>
          <w:rFonts w:ascii="Calibri Light" w:hAnsi="Calibri Light"/>
        </w:rPr>
      </w:pPr>
      <w:proofErr w:type="spellStart"/>
      <w:r w:rsidRPr="0089600A">
        <w:rPr>
          <w:rFonts w:ascii="Calibri Light" w:hAnsi="Calibri Light"/>
        </w:rPr>
        <w:t>Jondavid</w:t>
      </w:r>
      <w:proofErr w:type="spellEnd"/>
      <w:r w:rsidRPr="0089600A">
        <w:rPr>
          <w:rFonts w:ascii="Calibri Light" w:hAnsi="Calibri Light"/>
        </w:rPr>
        <w:t xml:space="preserve"> “J.D.” </w:t>
      </w:r>
      <w:proofErr w:type="spellStart"/>
      <w:r w:rsidRPr="0089600A">
        <w:rPr>
          <w:rFonts w:ascii="Calibri Light" w:hAnsi="Calibri Light"/>
        </w:rPr>
        <w:t>Chesloff</w:t>
      </w:r>
      <w:proofErr w:type="spellEnd"/>
      <w:r w:rsidR="00054DA5" w:rsidRPr="0089600A">
        <w:rPr>
          <w:rFonts w:ascii="Calibri Light" w:hAnsi="Calibri Light"/>
        </w:rPr>
        <w:t xml:space="preserve"> - </w:t>
      </w:r>
      <w:r w:rsidRPr="0089600A">
        <w:rPr>
          <w:rFonts w:ascii="Calibri Light" w:hAnsi="Calibri Light"/>
        </w:rPr>
        <w:t>Executive Director, Massachusetts Business Roundtable</w:t>
      </w:r>
    </w:p>
    <w:p w:rsidR="00A06CDE" w:rsidRPr="0089600A" w:rsidRDefault="00A06CDE" w:rsidP="00A06CDE">
      <w:pPr>
        <w:rPr>
          <w:rFonts w:ascii="Calibri Light" w:hAnsi="Calibri Light"/>
        </w:rPr>
      </w:pPr>
      <w:r w:rsidRPr="0089600A">
        <w:rPr>
          <w:rFonts w:ascii="Calibri Light" w:hAnsi="Calibri Light"/>
        </w:rPr>
        <w:t>Appointed as business representative with demonstrated commitment in education</w:t>
      </w:r>
    </w:p>
    <w:p w:rsidR="00A06CDE" w:rsidRDefault="00A06CDE" w:rsidP="00A06CDE">
      <w:pPr>
        <w:rPr>
          <w:rFonts w:ascii="Calibri Light" w:hAnsi="Calibri Light"/>
          <w:sz w:val="20"/>
          <w:szCs w:val="20"/>
        </w:rPr>
      </w:pPr>
    </w:p>
    <w:p w:rsidR="00BD7D7C" w:rsidRPr="0089600A" w:rsidRDefault="00BD7D7C" w:rsidP="00BD7D7C">
      <w:pPr>
        <w:rPr>
          <w:rFonts w:ascii="Calibri Light" w:hAnsi="Calibri Light"/>
        </w:rPr>
      </w:pPr>
      <w:r w:rsidRPr="0089600A">
        <w:rPr>
          <w:rFonts w:ascii="Calibri Light" w:hAnsi="Calibri Light"/>
        </w:rPr>
        <w:t xml:space="preserve">Kathleen C. Joyce </w:t>
      </w:r>
      <w:r w:rsidR="0066628F">
        <w:rPr>
          <w:rFonts w:ascii="Calibri Light" w:hAnsi="Calibri Light"/>
        </w:rPr>
        <w:t>–</w:t>
      </w:r>
      <w:r w:rsidRPr="0089600A">
        <w:rPr>
          <w:rFonts w:ascii="Calibri Light" w:hAnsi="Calibri Light"/>
        </w:rPr>
        <w:t xml:space="preserve"> </w:t>
      </w:r>
      <w:r w:rsidR="0066628F">
        <w:rPr>
          <w:rFonts w:ascii="Calibri Light" w:hAnsi="Calibri Light"/>
        </w:rPr>
        <w:t xml:space="preserve">Head of US Corporate </w:t>
      </w:r>
      <w:r w:rsidRPr="0089600A">
        <w:rPr>
          <w:rFonts w:ascii="Calibri Light" w:hAnsi="Calibri Light"/>
        </w:rPr>
        <w:t xml:space="preserve">Affairs and </w:t>
      </w:r>
      <w:r w:rsidR="0066628F">
        <w:rPr>
          <w:rFonts w:ascii="Calibri Light" w:hAnsi="Calibri Light"/>
        </w:rPr>
        <w:t xml:space="preserve">Media </w:t>
      </w:r>
      <w:r w:rsidRPr="0089600A">
        <w:rPr>
          <w:rFonts w:ascii="Calibri Light" w:hAnsi="Calibri Light"/>
        </w:rPr>
        <w:t xml:space="preserve">Relations, Shire </w:t>
      </w:r>
    </w:p>
    <w:p w:rsidR="00BD7D7C" w:rsidRPr="0089600A" w:rsidRDefault="00BD7D7C" w:rsidP="00BD7D7C">
      <w:pPr>
        <w:rPr>
          <w:rFonts w:ascii="Calibri Light" w:hAnsi="Calibri Light"/>
        </w:rPr>
      </w:pPr>
      <w:r w:rsidRPr="0089600A">
        <w:rPr>
          <w:rFonts w:ascii="Calibri Light" w:hAnsi="Calibri Light"/>
        </w:rPr>
        <w:t>Appointed as a parent of a child receiving early education and care services</w:t>
      </w:r>
    </w:p>
    <w:p w:rsidR="00BD7D7C" w:rsidRDefault="00BD7D7C" w:rsidP="00A06CDE">
      <w:pPr>
        <w:rPr>
          <w:rFonts w:ascii="Calibri Light" w:hAnsi="Calibri Light"/>
          <w:sz w:val="20"/>
          <w:szCs w:val="20"/>
        </w:rPr>
      </w:pPr>
    </w:p>
    <w:p w:rsidR="00BD7D7C" w:rsidRPr="002666C9" w:rsidRDefault="00BD7D7C" w:rsidP="00BD7D7C">
      <w:pPr>
        <w:ind w:left="360" w:firstLine="0"/>
        <w:rPr>
          <w:rFonts w:ascii="Calibri Light" w:hAnsi="Calibri Light"/>
        </w:rPr>
      </w:pPr>
      <w:r w:rsidRPr="002666C9">
        <w:rPr>
          <w:rFonts w:ascii="Calibri Light" w:hAnsi="Calibri Light"/>
        </w:rPr>
        <w:t xml:space="preserve">Alison </w:t>
      </w:r>
      <w:proofErr w:type="spellStart"/>
      <w:r w:rsidRPr="002666C9">
        <w:rPr>
          <w:rFonts w:ascii="Calibri Light" w:hAnsi="Calibri Light"/>
        </w:rPr>
        <w:t>Schonwald</w:t>
      </w:r>
      <w:proofErr w:type="spellEnd"/>
      <w:r w:rsidRPr="002666C9">
        <w:rPr>
          <w:rFonts w:ascii="Calibri Light" w:hAnsi="Calibri Light"/>
        </w:rPr>
        <w:t>, MD - Pediatrician; Medical Director, Developmental Behavioral Outreach, Boston Children’s Hospital</w:t>
      </w:r>
    </w:p>
    <w:p w:rsidR="00BD7D7C" w:rsidRPr="00BD7D7C" w:rsidRDefault="00BD7D7C" w:rsidP="00BD7D7C">
      <w:pPr>
        <w:rPr>
          <w:rFonts w:ascii="Calibri Light" w:hAnsi="Calibri Light"/>
          <w:strike/>
        </w:rPr>
      </w:pPr>
      <w:r w:rsidRPr="002666C9">
        <w:rPr>
          <w:rFonts w:ascii="Calibri Light" w:hAnsi="Calibri Light"/>
        </w:rPr>
        <w:t xml:space="preserve">Appointed as </w:t>
      </w:r>
      <w:r w:rsidR="009D12A0" w:rsidRPr="002666C9">
        <w:rPr>
          <w:rFonts w:ascii="Calibri Light" w:hAnsi="Calibri Light"/>
        </w:rPr>
        <w:t>pediatrician with a focus on child development</w:t>
      </w:r>
    </w:p>
    <w:p w:rsidR="00BD7D7C" w:rsidRPr="007E2EA2" w:rsidRDefault="00BD7D7C" w:rsidP="00A06CDE">
      <w:pPr>
        <w:rPr>
          <w:rFonts w:ascii="Calibri Light" w:hAnsi="Calibri Light"/>
          <w:sz w:val="20"/>
          <w:szCs w:val="20"/>
        </w:rPr>
      </w:pPr>
    </w:p>
    <w:p w:rsidR="00A06CDE" w:rsidRPr="0089600A" w:rsidRDefault="00A06CDE" w:rsidP="00A06CDE">
      <w:pPr>
        <w:rPr>
          <w:rFonts w:ascii="Calibri Light" w:hAnsi="Calibri Light"/>
        </w:rPr>
      </w:pPr>
      <w:r w:rsidRPr="0089600A">
        <w:rPr>
          <w:rFonts w:ascii="Calibri Light" w:hAnsi="Calibri Light"/>
        </w:rPr>
        <w:t>Eleonora Villegas-</w:t>
      </w:r>
      <w:proofErr w:type="spellStart"/>
      <w:r w:rsidRPr="0089600A">
        <w:rPr>
          <w:rFonts w:ascii="Calibri Light" w:hAnsi="Calibri Light"/>
        </w:rPr>
        <w:t>Reimers</w:t>
      </w:r>
      <w:proofErr w:type="spellEnd"/>
      <w:r w:rsidRPr="0089600A">
        <w:rPr>
          <w:rFonts w:ascii="Calibri Light" w:hAnsi="Calibri Light"/>
        </w:rPr>
        <w:t xml:space="preserve">, </w:t>
      </w:r>
      <w:proofErr w:type="spellStart"/>
      <w:r w:rsidRPr="0089600A">
        <w:rPr>
          <w:rFonts w:ascii="Calibri Light" w:hAnsi="Calibri Light"/>
        </w:rPr>
        <w:t>Ed.D</w:t>
      </w:r>
      <w:proofErr w:type="spellEnd"/>
      <w:r w:rsidRPr="0089600A">
        <w:rPr>
          <w:rFonts w:ascii="Calibri Light" w:hAnsi="Calibri Light"/>
        </w:rPr>
        <w:t>.</w:t>
      </w:r>
      <w:r w:rsidR="00054DA5" w:rsidRPr="0089600A">
        <w:rPr>
          <w:rFonts w:ascii="Calibri Light" w:hAnsi="Calibri Light"/>
        </w:rPr>
        <w:t xml:space="preserve"> - </w:t>
      </w:r>
      <w:r w:rsidRPr="0089600A">
        <w:rPr>
          <w:rFonts w:ascii="Calibri Light" w:hAnsi="Calibri Light"/>
        </w:rPr>
        <w:t>Associate Professor at Wheelock College</w:t>
      </w:r>
    </w:p>
    <w:p w:rsidR="00A06CDE" w:rsidRPr="0089600A" w:rsidRDefault="00A06CDE" w:rsidP="00A06CDE">
      <w:pPr>
        <w:rPr>
          <w:rFonts w:ascii="Calibri Light" w:hAnsi="Calibri Light"/>
          <w:i/>
        </w:rPr>
      </w:pPr>
      <w:r w:rsidRPr="0089600A">
        <w:rPr>
          <w:rFonts w:ascii="Calibri Light" w:hAnsi="Calibri Light"/>
        </w:rPr>
        <w:t>Appointed as an expert in evaluation and assessment of pre-schools</w:t>
      </w:r>
    </w:p>
    <w:p w:rsidR="00A06CDE" w:rsidRDefault="00A06CDE" w:rsidP="00A06CDE">
      <w:pPr>
        <w:rPr>
          <w:rFonts w:ascii="Calibri Light" w:hAnsi="Calibri Light"/>
          <w:i/>
          <w:sz w:val="20"/>
          <w:szCs w:val="20"/>
        </w:rPr>
      </w:pPr>
    </w:p>
    <w:p w:rsidR="00BD7D7C" w:rsidRPr="0089600A" w:rsidRDefault="00BD7D7C" w:rsidP="00BD7D7C">
      <w:pPr>
        <w:rPr>
          <w:rFonts w:ascii="Calibri Light" w:hAnsi="Calibri Light"/>
        </w:rPr>
      </w:pPr>
      <w:r w:rsidRPr="0089600A">
        <w:rPr>
          <w:rFonts w:ascii="Calibri Light" w:hAnsi="Calibri Light"/>
        </w:rPr>
        <w:t xml:space="preserve">Joan Wasser Gish, Esq. - Director of Strategic Initiatives, Boston College </w:t>
      </w:r>
    </w:p>
    <w:p w:rsidR="00BD7D7C" w:rsidRPr="0089600A" w:rsidRDefault="00BD7D7C" w:rsidP="00BD7D7C">
      <w:pPr>
        <w:rPr>
          <w:rFonts w:ascii="Calibri Light" w:hAnsi="Calibri Light"/>
        </w:rPr>
      </w:pPr>
      <w:r w:rsidRPr="0089600A">
        <w:rPr>
          <w:rFonts w:ascii="Calibri Light" w:hAnsi="Calibri Light"/>
        </w:rPr>
        <w:t>At-large Representative</w:t>
      </w:r>
    </w:p>
    <w:p w:rsidR="00A06CDE" w:rsidRDefault="00A06CDE" w:rsidP="00A06CDE">
      <w:pPr>
        <w:autoSpaceDE w:val="0"/>
        <w:autoSpaceDN w:val="0"/>
        <w:adjustRightInd w:val="0"/>
        <w:ind w:firstLine="0"/>
        <w:rPr>
          <w:rFonts w:ascii="Calibri Light" w:eastAsiaTheme="minorHAnsi" w:hAnsi="Calibri Light"/>
          <w:lang w:bidi="ar-SA"/>
        </w:rPr>
      </w:pPr>
    </w:p>
    <w:p w:rsidR="004A1CB1" w:rsidRPr="00F31E2E" w:rsidRDefault="004A1CB1" w:rsidP="004A1CB1">
      <w:pPr>
        <w:ind w:firstLine="0"/>
        <w:rPr>
          <w:rFonts w:ascii="Calibri Light" w:hAnsi="Calibri Light"/>
        </w:rPr>
      </w:pPr>
      <w:r w:rsidRPr="00F31E2E">
        <w:rPr>
          <w:rFonts w:ascii="Calibri Light" w:hAnsi="Calibri Light"/>
        </w:rPr>
        <w:lastRenderedPageBreak/>
        <w:t xml:space="preserve">On </w:t>
      </w:r>
      <w:r w:rsidR="001946CA">
        <w:rPr>
          <w:rFonts w:ascii="Calibri Light" w:hAnsi="Calibri Light"/>
        </w:rPr>
        <w:t>August 1, 2016</w:t>
      </w:r>
      <w:r w:rsidRPr="00F31E2E">
        <w:rPr>
          <w:rFonts w:ascii="Calibri Light" w:hAnsi="Calibri Light"/>
        </w:rPr>
        <w:t xml:space="preserve">, Marylou </w:t>
      </w:r>
      <w:proofErr w:type="spellStart"/>
      <w:r w:rsidRPr="00F31E2E">
        <w:rPr>
          <w:rFonts w:ascii="Calibri Light" w:hAnsi="Calibri Light"/>
        </w:rPr>
        <w:t>Sudders</w:t>
      </w:r>
      <w:proofErr w:type="spellEnd"/>
      <w:r w:rsidRPr="00F31E2E">
        <w:rPr>
          <w:rFonts w:ascii="Calibri Light" w:hAnsi="Calibri Light"/>
        </w:rPr>
        <w:t xml:space="preserve">, Secretary of Health and Human Services, designated Patricia </w:t>
      </w:r>
      <w:proofErr w:type="spellStart"/>
      <w:r w:rsidRPr="00F31E2E">
        <w:rPr>
          <w:rFonts w:ascii="Calibri Light" w:hAnsi="Calibri Light"/>
        </w:rPr>
        <w:t>Mackin</w:t>
      </w:r>
      <w:proofErr w:type="spellEnd"/>
      <w:r w:rsidRPr="00F31E2E">
        <w:rPr>
          <w:rFonts w:ascii="Calibri Light" w:hAnsi="Calibri Light"/>
        </w:rPr>
        <w:t xml:space="preserve"> to perform her duties as a member of the Board of Early Education and Care</w:t>
      </w:r>
      <w:r w:rsidRPr="00DD5967">
        <w:rPr>
          <w:rFonts w:ascii="Calibri Light" w:hAnsi="Calibri Light"/>
        </w:rPr>
        <w:t>.</w:t>
      </w:r>
    </w:p>
    <w:p w:rsidR="004A1CB1" w:rsidRPr="00F31E2E" w:rsidRDefault="004A1CB1" w:rsidP="004A1CB1">
      <w:pPr>
        <w:ind w:firstLine="0"/>
        <w:rPr>
          <w:rFonts w:ascii="Calibri Light" w:hAnsi="Calibri Light"/>
        </w:rPr>
      </w:pPr>
    </w:p>
    <w:p w:rsidR="001F0FAF" w:rsidRPr="00F31E2E" w:rsidRDefault="001F0FAF" w:rsidP="001F0FAF">
      <w:pPr>
        <w:ind w:firstLine="0"/>
        <w:rPr>
          <w:rFonts w:ascii="Calibri Light" w:hAnsi="Calibri Light"/>
        </w:rPr>
      </w:pPr>
      <w:r w:rsidRPr="00F31E2E">
        <w:rPr>
          <w:rFonts w:ascii="Calibri Light" w:hAnsi="Calibri Light"/>
        </w:rPr>
        <w:t xml:space="preserve">On August 31, 2016, Governor Baker appointed Sheila </w:t>
      </w:r>
      <w:proofErr w:type="spellStart"/>
      <w:r w:rsidRPr="00F31E2E">
        <w:rPr>
          <w:rFonts w:ascii="Calibri Light" w:hAnsi="Calibri Light"/>
        </w:rPr>
        <w:t>Balboni</w:t>
      </w:r>
      <w:proofErr w:type="spellEnd"/>
      <w:r w:rsidRPr="00F31E2E">
        <w:rPr>
          <w:rFonts w:ascii="Calibri Light" w:hAnsi="Calibri Light"/>
        </w:rPr>
        <w:t xml:space="preserve"> to the Board of Early Education and Care, </w:t>
      </w:r>
      <w:r w:rsidR="00DD5967" w:rsidRPr="0089600A">
        <w:rPr>
          <w:rFonts w:ascii="Calibri Light" w:hAnsi="Calibri Light"/>
        </w:rPr>
        <w:t>as</w:t>
      </w:r>
      <w:r w:rsidR="00921759">
        <w:rPr>
          <w:rFonts w:ascii="Calibri Light" w:hAnsi="Calibri Light"/>
        </w:rPr>
        <w:t xml:space="preserve"> an</w:t>
      </w:r>
      <w:r w:rsidR="00DD5967" w:rsidRPr="0089600A">
        <w:rPr>
          <w:rFonts w:ascii="Calibri Light" w:hAnsi="Calibri Light"/>
        </w:rPr>
        <w:t xml:space="preserve"> early education and care provider with management and administrative experience</w:t>
      </w:r>
      <w:r w:rsidR="00DD5967">
        <w:rPr>
          <w:rFonts w:ascii="Calibri Light" w:hAnsi="Calibri Light"/>
        </w:rPr>
        <w:t>.</w:t>
      </w:r>
    </w:p>
    <w:p w:rsidR="001F0FAF" w:rsidRPr="00F31E2E" w:rsidRDefault="001F0FAF" w:rsidP="00A06CDE">
      <w:pPr>
        <w:autoSpaceDE w:val="0"/>
        <w:autoSpaceDN w:val="0"/>
        <w:adjustRightInd w:val="0"/>
        <w:ind w:firstLine="0"/>
        <w:rPr>
          <w:rFonts w:ascii="Calibri Light" w:eastAsiaTheme="minorHAnsi" w:hAnsi="Calibri Light"/>
          <w:lang w:bidi="ar-SA"/>
        </w:rPr>
      </w:pPr>
    </w:p>
    <w:p w:rsidR="00486A2A" w:rsidRPr="00F31E2E" w:rsidRDefault="00486A2A" w:rsidP="00486A2A">
      <w:pPr>
        <w:ind w:firstLine="0"/>
        <w:rPr>
          <w:rFonts w:ascii="Calibri Light" w:hAnsi="Calibri Light"/>
        </w:rPr>
      </w:pPr>
      <w:r w:rsidRPr="00F31E2E">
        <w:rPr>
          <w:rFonts w:ascii="Calibri Light" w:hAnsi="Calibri Light"/>
        </w:rPr>
        <w:t xml:space="preserve">On September 9, 2016, Governor Baker reappointed Mary </w:t>
      </w:r>
      <w:proofErr w:type="spellStart"/>
      <w:r w:rsidRPr="00F31E2E">
        <w:rPr>
          <w:rFonts w:ascii="Calibri Light" w:hAnsi="Calibri Light"/>
        </w:rPr>
        <w:t>Walachy</w:t>
      </w:r>
      <w:proofErr w:type="spellEnd"/>
      <w:r w:rsidRPr="00F31E2E">
        <w:rPr>
          <w:rFonts w:ascii="Calibri Light" w:hAnsi="Calibri Light"/>
        </w:rPr>
        <w:t xml:space="preserve"> to the Board of Early Education and Care.</w:t>
      </w:r>
    </w:p>
    <w:p w:rsidR="00B401D7" w:rsidRDefault="00B401D7" w:rsidP="00A06CDE">
      <w:pPr>
        <w:autoSpaceDE w:val="0"/>
        <w:autoSpaceDN w:val="0"/>
        <w:adjustRightInd w:val="0"/>
        <w:ind w:firstLine="0"/>
        <w:rPr>
          <w:rFonts w:ascii="Calibri Light" w:eastAsiaTheme="minorHAnsi" w:hAnsi="Calibri Light"/>
          <w:lang w:bidi="ar-SA"/>
        </w:rPr>
      </w:pPr>
    </w:p>
    <w:p w:rsidR="00BD7D7C" w:rsidRPr="00F31E2E" w:rsidRDefault="00BD7D7C" w:rsidP="00BD7D7C">
      <w:pPr>
        <w:ind w:firstLine="0"/>
        <w:rPr>
          <w:rFonts w:ascii="Calibri Light" w:hAnsi="Calibri Light"/>
        </w:rPr>
      </w:pPr>
      <w:r w:rsidRPr="00F31E2E">
        <w:rPr>
          <w:rFonts w:ascii="Calibri Light" w:hAnsi="Calibri Light"/>
        </w:rPr>
        <w:t xml:space="preserve">On </w:t>
      </w:r>
      <w:r w:rsidR="005A7A4C">
        <w:rPr>
          <w:rFonts w:ascii="Calibri Light" w:hAnsi="Calibri Light"/>
        </w:rPr>
        <w:t>January 13, 2017</w:t>
      </w:r>
      <w:r w:rsidRPr="00F31E2E">
        <w:rPr>
          <w:rFonts w:ascii="Calibri Light" w:hAnsi="Calibri Light"/>
        </w:rPr>
        <w:t xml:space="preserve">, Governor Baker appointed </w:t>
      </w:r>
      <w:r>
        <w:rPr>
          <w:rFonts w:ascii="Calibri Light" w:hAnsi="Calibri Light"/>
        </w:rPr>
        <w:t xml:space="preserve">Alison </w:t>
      </w:r>
      <w:proofErr w:type="spellStart"/>
      <w:r>
        <w:rPr>
          <w:rFonts w:ascii="Calibri Light" w:hAnsi="Calibri Light"/>
        </w:rPr>
        <w:t>Schonwald</w:t>
      </w:r>
      <w:proofErr w:type="spellEnd"/>
      <w:r w:rsidR="005A7A4C">
        <w:rPr>
          <w:rFonts w:ascii="Calibri Light" w:hAnsi="Calibri Light"/>
        </w:rPr>
        <w:t>, MD</w:t>
      </w:r>
      <w:r w:rsidRPr="00F31E2E">
        <w:rPr>
          <w:rFonts w:ascii="Calibri Light" w:hAnsi="Calibri Light"/>
        </w:rPr>
        <w:t xml:space="preserve"> to the Board of Early Education and Care,</w:t>
      </w:r>
      <w:r w:rsidR="005B773A">
        <w:rPr>
          <w:rFonts w:ascii="Calibri Light" w:hAnsi="Calibri Light"/>
        </w:rPr>
        <w:t xml:space="preserve"> </w:t>
      </w:r>
      <w:r w:rsidR="005B773A" w:rsidRPr="002666C9">
        <w:rPr>
          <w:rFonts w:ascii="Calibri Light" w:hAnsi="Calibri Light"/>
        </w:rPr>
        <w:t xml:space="preserve">as </w:t>
      </w:r>
      <w:r w:rsidR="005B773A">
        <w:rPr>
          <w:rFonts w:ascii="Calibri Light" w:hAnsi="Calibri Light"/>
        </w:rPr>
        <w:t xml:space="preserve">a </w:t>
      </w:r>
      <w:r w:rsidR="005B773A" w:rsidRPr="002666C9">
        <w:rPr>
          <w:rFonts w:ascii="Calibri Light" w:hAnsi="Calibri Light"/>
        </w:rPr>
        <w:t>pediatrician with a focus on child development</w:t>
      </w:r>
      <w:r w:rsidRPr="00F31E2E">
        <w:rPr>
          <w:rFonts w:ascii="Calibri Light" w:hAnsi="Calibri Light"/>
        </w:rPr>
        <w:t>.</w:t>
      </w:r>
    </w:p>
    <w:p w:rsidR="00BD7D7C" w:rsidRDefault="00BD7D7C" w:rsidP="00A06CDE">
      <w:pPr>
        <w:autoSpaceDE w:val="0"/>
        <w:autoSpaceDN w:val="0"/>
        <w:adjustRightInd w:val="0"/>
        <w:ind w:firstLine="0"/>
        <w:rPr>
          <w:rFonts w:ascii="Calibri Light" w:eastAsiaTheme="minorHAnsi" w:hAnsi="Calibri Light"/>
          <w:lang w:bidi="ar-SA"/>
        </w:rPr>
      </w:pPr>
    </w:p>
    <w:p w:rsidR="00A06CDE" w:rsidRPr="0089600A" w:rsidRDefault="00A06CDE" w:rsidP="00A06CDE">
      <w:pPr>
        <w:ind w:right="-270" w:firstLine="0"/>
        <w:rPr>
          <w:rFonts w:ascii="Calibri Light" w:hAnsi="Calibri Light"/>
          <w:strike/>
        </w:rPr>
      </w:pPr>
      <w:r w:rsidRPr="0089600A">
        <w:rPr>
          <w:rFonts w:ascii="Calibri Light" w:hAnsi="Calibri Light"/>
        </w:rPr>
        <w:t>The Board</w:t>
      </w:r>
      <w:r w:rsidR="0029582D" w:rsidRPr="0089600A">
        <w:rPr>
          <w:rFonts w:ascii="Calibri Light" w:hAnsi="Calibri Light"/>
        </w:rPr>
        <w:t xml:space="preserve"> of Early Education and Care</w:t>
      </w:r>
      <w:r w:rsidR="00BF4A30" w:rsidRPr="0089600A">
        <w:rPr>
          <w:rFonts w:ascii="Calibri Light" w:hAnsi="Calibri Light"/>
        </w:rPr>
        <w:t xml:space="preserve"> </w:t>
      </w:r>
      <w:r w:rsidR="0001083E">
        <w:rPr>
          <w:rFonts w:ascii="Calibri Light" w:hAnsi="Calibri Light"/>
        </w:rPr>
        <w:t xml:space="preserve">(EEC Board) </w:t>
      </w:r>
      <w:r w:rsidR="00BF4A30" w:rsidRPr="0089600A">
        <w:rPr>
          <w:rFonts w:ascii="Calibri Light" w:hAnsi="Calibri Light"/>
        </w:rPr>
        <w:t>meets monthly from September to June each year</w:t>
      </w:r>
      <w:r w:rsidRPr="0089600A">
        <w:rPr>
          <w:rFonts w:ascii="Calibri Light" w:hAnsi="Calibri Light"/>
        </w:rPr>
        <w:t xml:space="preserve">.  The meetings are open to the public and </w:t>
      </w:r>
      <w:r w:rsidR="00BA0D24" w:rsidRPr="0089600A">
        <w:rPr>
          <w:rFonts w:ascii="Calibri Light" w:hAnsi="Calibri Light"/>
        </w:rPr>
        <w:t xml:space="preserve">include </w:t>
      </w:r>
      <w:r w:rsidRPr="0089600A">
        <w:rPr>
          <w:rFonts w:ascii="Calibri Light" w:hAnsi="Calibri Light"/>
        </w:rPr>
        <w:t xml:space="preserve">30 minutes for public testimony. </w:t>
      </w:r>
      <w:r w:rsidR="00BA0D24" w:rsidRPr="0089600A">
        <w:rPr>
          <w:rFonts w:ascii="Calibri Light" w:hAnsi="Calibri Light"/>
        </w:rPr>
        <w:t xml:space="preserve"> </w:t>
      </w:r>
      <w:r w:rsidRPr="0089600A">
        <w:rPr>
          <w:rFonts w:ascii="Calibri Light" w:hAnsi="Calibri Light"/>
        </w:rPr>
        <w:t xml:space="preserve">The Board holds most meetings in the EEC Boston office, however </w:t>
      </w:r>
      <w:r w:rsidR="001967FA" w:rsidRPr="0089600A">
        <w:rPr>
          <w:rFonts w:ascii="Calibri Light" w:hAnsi="Calibri Light"/>
        </w:rPr>
        <w:t>in 201</w:t>
      </w:r>
      <w:r w:rsidR="00BA2DEE">
        <w:rPr>
          <w:rFonts w:ascii="Calibri Light" w:hAnsi="Calibri Light"/>
        </w:rPr>
        <w:t>6</w:t>
      </w:r>
      <w:r w:rsidRPr="0089600A">
        <w:rPr>
          <w:rFonts w:ascii="Calibri Light" w:hAnsi="Calibri Light"/>
        </w:rPr>
        <w:t xml:space="preserve"> the Board also held meetings in</w:t>
      </w:r>
      <w:r w:rsidR="00F31E2E">
        <w:rPr>
          <w:rFonts w:ascii="Calibri Light" w:hAnsi="Calibri Light"/>
        </w:rPr>
        <w:t xml:space="preserve"> Holyoke</w:t>
      </w:r>
      <w:r w:rsidR="00DA47F4" w:rsidRPr="0089600A">
        <w:rPr>
          <w:rFonts w:ascii="Calibri Light" w:hAnsi="Calibri Light"/>
        </w:rPr>
        <w:t xml:space="preserve"> </w:t>
      </w:r>
      <w:r w:rsidRPr="0089600A">
        <w:rPr>
          <w:rFonts w:ascii="Calibri Light" w:hAnsi="Calibri Light"/>
        </w:rPr>
        <w:t>(Ma</w:t>
      </w:r>
      <w:r w:rsidR="00F31E2E">
        <w:rPr>
          <w:rFonts w:ascii="Calibri Light" w:hAnsi="Calibri Light"/>
        </w:rPr>
        <w:t>rch</w:t>
      </w:r>
      <w:r w:rsidRPr="0089600A">
        <w:rPr>
          <w:rFonts w:ascii="Calibri Light" w:hAnsi="Calibri Light"/>
        </w:rPr>
        <w:t xml:space="preserve"> </w:t>
      </w:r>
      <w:r w:rsidR="00F31E2E">
        <w:rPr>
          <w:rFonts w:ascii="Calibri Light" w:hAnsi="Calibri Light"/>
        </w:rPr>
        <w:t>8</w:t>
      </w:r>
      <w:r w:rsidRPr="0089600A">
        <w:rPr>
          <w:rFonts w:ascii="Calibri Light" w:hAnsi="Calibri Light"/>
        </w:rPr>
        <w:t>, 201</w:t>
      </w:r>
      <w:r w:rsidR="00F31E2E">
        <w:rPr>
          <w:rFonts w:ascii="Calibri Light" w:hAnsi="Calibri Light"/>
        </w:rPr>
        <w:t>6</w:t>
      </w:r>
      <w:r w:rsidRPr="0089600A">
        <w:rPr>
          <w:rFonts w:ascii="Calibri Light" w:hAnsi="Calibri Light"/>
        </w:rPr>
        <w:t xml:space="preserve">), </w:t>
      </w:r>
      <w:r w:rsidR="00F31E2E">
        <w:rPr>
          <w:rFonts w:ascii="Calibri Light" w:hAnsi="Calibri Light"/>
        </w:rPr>
        <w:t xml:space="preserve">Webster (June 14, </w:t>
      </w:r>
      <w:r w:rsidRPr="0089600A">
        <w:rPr>
          <w:rFonts w:ascii="Calibri Light" w:hAnsi="Calibri Light"/>
        </w:rPr>
        <w:t>201</w:t>
      </w:r>
      <w:r w:rsidR="00F31E2E">
        <w:rPr>
          <w:rFonts w:ascii="Calibri Light" w:hAnsi="Calibri Light"/>
        </w:rPr>
        <w:t>6</w:t>
      </w:r>
      <w:r w:rsidRPr="0089600A">
        <w:rPr>
          <w:rFonts w:ascii="Calibri Light" w:hAnsi="Calibri Light"/>
        </w:rPr>
        <w:t>),</w:t>
      </w:r>
      <w:r w:rsidR="00F31E2E">
        <w:rPr>
          <w:rFonts w:ascii="Calibri Light" w:hAnsi="Calibri Light"/>
        </w:rPr>
        <w:t xml:space="preserve"> and Worcester (</w:t>
      </w:r>
      <w:r w:rsidR="00BA2DEE">
        <w:rPr>
          <w:rFonts w:ascii="Calibri Light" w:hAnsi="Calibri Light"/>
        </w:rPr>
        <w:t>December 13, 201</w:t>
      </w:r>
      <w:r w:rsidR="00BA2DEE" w:rsidRPr="00BA2DEE">
        <w:rPr>
          <w:rFonts w:ascii="Calibri Light" w:hAnsi="Calibri Light"/>
        </w:rPr>
        <w:t>6)</w:t>
      </w:r>
      <w:r w:rsidRPr="00BA2DEE">
        <w:rPr>
          <w:rFonts w:ascii="Calibri Light" w:hAnsi="Calibri Light"/>
        </w:rPr>
        <w:t xml:space="preserve"> to allow for greater participation of stakeholders across the state</w:t>
      </w:r>
      <w:r w:rsidR="00DA47F4" w:rsidRPr="00BA2DEE">
        <w:rPr>
          <w:rFonts w:ascii="Calibri Light" w:hAnsi="Calibri Light"/>
        </w:rPr>
        <w:t xml:space="preserve">.  </w:t>
      </w:r>
      <w:r w:rsidR="009F4BBC" w:rsidRPr="00BA2DEE">
        <w:rPr>
          <w:rFonts w:ascii="Calibri Light" w:hAnsi="Calibri Light"/>
        </w:rPr>
        <w:t xml:space="preserve">The EEC Board held its yearly retreat on </w:t>
      </w:r>
      <w:r w:rsidR="00DA47F4" w:rsidRPr="00BA2DEE">
        <w:rPr>
          <w:rFonts w:ascii="Calibri Light" w:hAnsi="Calibri Light"/>
        </w:rPr>
        <w:t>August</w:t>
      </w:r>
      <w:r w:rsidR="009F4BBC" w:rsidRPr="00BA2DEE">
        <w:rPr>
          <w:rFonts w:ascii="Calibri Light" w:hAnsi="Calibri Light"/>
        </w:rPr>
        <w:t xml:space="preserve"> </w:t>
      </w:r>
      <w:r w:rsidR="00BA2DEE" w:rsidRPr="00BA2DEE">
        <w:rPr>
          <w:rFonts w:ascii="Calibri Light" w:hAnsi="Calibri Light"/>
        </w:rPr>
        <w:t>4</w:t>
      </w:r>
      <w:r w:rsidR="009F4BBC" w:rsidRPr="00BA2DEE">
        <w:rPr>
          <w:rFonts w:ascii="Calibri Light" w:hAnsi="Calibri Light"/>
        </w:rPr>
        <w:t>, 201</w:t>
      </w:r>
      <w:r w:rsidR="00BA2DEE" w:rsidRPr="00BA2DEE">
        <w:rPr>
          <w:rFonts w:ascii="Calibri Light" w:hAnsi="Calibri Light"/>
        </w:rPr>
        <w:t>6</w:t>
      </w:r>
      <w:r w:rsidR="009F4BBC" w:rsidRPr="00BA2DEE">
        <w:rPr>
          <w:rFonts w:ascii="Calibri Light" w:hAnsi="Calibri Light"/>
        </w:rPr>
        <w:t xml:space="preserve"> and focused the discussion on</w:t>
      </w:r>
      <w:r w:rsidR="00DA47F4" w:rsidRPr="00BA2DEE">
        <w:rPr>
          <w:rFonts w:ascii="Calibri Light" w:hAnsi="Calibri Light"/>
        </w:rPr>
        <w:t xml:space="preserve"> </w:t>
      </w:r>
      <w:r w:rsidR="00BA2DEE" w:rsidRPr="00BA2DEE">
        <w:rPr>
          <w:rFonts w:ascii="Calibri Light" w:hAnsi="Calibri Light"/>
        </w:rPr>
        <w:t>Department operations</w:t>
      </w:r>
      <w:r w:rsidR="00DA47F4" w:rsidRPr="00BA2DEE">
        <w:rPr>
          <w:rFonts w:ascii="Calibri Light" w:hAnsi="Calibri Light"/>
        </w:rPr>
        <w:t xml:space="preserve">, </w:t>
      </w:r>
      <w:r w:rsidR="00BA2DEE" w:rsidRPr="00BA2DEE">
        <w:rPr>
          <w:rFonts w:ascii="Calibri Light" w:hAnsi="Calibri Light"/>
        </w:rPr>
        <w:t xml:space="preserve">early educator workforce development and compensation, and information technology infrastructure to support the workforce.  </w:t>
      </w:r>
    </w:p>
    <w:p w:rsidR="00A06CDE" w:rsidRPr="0089600A" w:rsidRDefault="00A06CDE" w:rsidP="00A06CDE">
      <w:pPr>
        <w:ind w:right="-270" w:firstLine="0"/>
        <w:rPr>
          <w:rFonts w:ascii="Calibri Light" w:hAnsi="Calibri Light"/>
        </w:rPr>
      </w:pPr>
    </w:p>
    <w:p w:rsidR="00A06CDE" w:rsidRPr="0089600A" w:rsidRDefault="008A5143" w:rsidP="0001083E">
      <w:pPr>
        <w:ind w:firstLine="0"/>
        <w:rPr>
          <w:rFonts w:ascii="Calibri Light" w:hAnsi="Calibri Light"/>
        </w:rPr>
      </w:pPr>
      <w:r>
        <w:rPr>
          <w:rFonts w:ascii="Calibri Light" w:hAnsi="Calibri Light"/>
        </w:rPr>
        <w:t xml:space="preserve">The </w:t>
      </w:r>
      <w:r w:rsidR="009F4BBC" w:rsidRPr="0089600A">
        <w:rPr>
          <w:rFonts w:ascii="Calibri Light" w:hAnsi="Calibri Light"/>
        </w:rPr>
        <w:t xml:space="preserve">EEC </w:t>
      </w:r>
      <w:r w:rsidR="00A06CDE" w:rsidRPr="0089600A">
        <w:rPr>
          <w:rFonts w:ascii="Calibri Light" w:hAnsi="Calibri Light"/>
        </w:rPr>
        <w:t xml:space="preserve">Board </w:t>
      </w:r>
      <w:r>
        <w:rPr>
          <w:rFonts w:ascii="Calibri Light" w:hAnsi="Calibri Light"/>
        </w:rPr>
        <w:t xml:space="preserve">continued with the </w:t>
      </w:r>
      <w:r w:rsidR="009F4BBC" w:rsidRPr="0089600A">
        <w:rPr>
          <w:rFonts w:ascii="Calibri Light" w:hAnsi="Calibri Light"/>
        </w:rPr>
        <w:t xml:space="preserve">committee structure </w:t>
      </w:r>
      <w:r>
        <w:rPr>
          <w:rFonts w:ascii="Calibri Light" w:hAnsi="Calibri Light"/>
        </w:rPr>
        <w:t xml:space="preserve">consisting of </w:t>
      </w:r>
      <w:r w:rsidR="009F4BBC" w:rsidRPr="0089600A">
        <w:rPr>
          <w:rFonts w:ascii="Calibri Light" w:hAnsi="Calibri Light"/>
        </w:rPr>
        <w:t xml:space="preserve">an Oversight Committee that meets monthly, and </w:t>
      </w:r>
      <w:r w:rsidR="00CE7005" w:rsidRPr="0089600A">
        <w:rPr>
          <w:rFonts w:ascii="Calibri Light" w:hAnsi="Calibri Light"/>
          <w:i/>
        </w:rPr>
        <w:t>ad hoc</w:t>
      </w:r>
      <w:r w:rsidR="009F4BBC" w:rsidRPr="0089600A">
        <w:rPr>
          <w:rFonts w:ascii="Calibri Light" w:hAnsi="Calibri Light"/>
        </w:rPr>
        <w:t xml:space="preserve"> </w:t>
      </w:r>
      <w:r w:rsidR="00F2039F" w:rsidRPr="0089600A">
        <w:rPr>
          <w:rFonts w:ascii="Calibri Light" w:hAnsi="Calibri Light" w:cs="Cambria"/>
        </w:rPr>
        <w:t xml:space="preserve">working groups </w:t>
      </w:r>
      <w:r w:rsidR="00CE7005" w:rsidRPr="0089600A">
        <w:rPr>
          <w:rFonts w:ascii="Calibri Light" w:hAnsi="Calibri Light" w:cs="Cambria"/>
        </w:rPr>
        <w:t xml:space="preserve">that meet as needed </w:t>
      </w:r>
      <w:r w:rsidR="00F2039F" w:rsidRPr="0089600A">
        <w:rPr>
          <w:rFonts w:ascii="Calibri Light" w:hAnsi="Calibri Light" w:cs="Cambria"/>
        </w:rPr>
        <w:t xml:space="preserve">to address specific objectives that support the agency and are guided by the larger strategic goals of the </w:t>
      </w:r>
      <w:r w:rsidR="005E273D" w:rsidRPr="0089600A">
        <w:rPr>
          <w:rFonts w:ascii="Calibri Light" w:hAnsi="Calibri Light" w:cs="Cambria"/>
        </w:rPr>
        <w:t>B</w:t>
      </w:r>
      <w:r w:rsidR="00F2039F" w:rsidRPr="0089600A">
        <w:rPr>
          <w:rFonts w:ascii="Calibri Light" w:hAnsi="Calibri Light" w:cs="Cambria"/>
        </w:rPr>
        <w:t xml:space="preserve">oard.  </w:t>
      </w:r>
      <w:r w:rsidR="009F4BBC" w:rsidRPr="0089600A">
        <w:rPr>
          <w:rFonts w:ascii="Calibri Light" w:hAnsi="Calibri Light"/>
        </w:rPr>
        <w:t xml:space="preserve">The Oversight Committee </w:t>
      </w:r>
      <w:r w:rsidR="001967FA" w:rsidRPr="0089600A">
        <w:rPr>
          <w:rFonts w:ascii="Calibri Light" w:hAnsi="Calibri Light"/>
        </w:rPr>
        <w:t>reviews EEC budget-</w:t>
      </w:r>
      <w:r w:rsidR="00A06CDE" w:rsidRPr="0089600A">
        <w:rPr>
          <w:rFonts w:ascii="Calibri Light" w:hAnsi="Calibri Light"/>
        </w:rPr>
        <w:t>related activities that are brought to the Board for discussion and decision making, and supports EEC’s efforts to implement a system to improve and support quality statewide and to offer an array of high quality, comprehensive, and affordable programs designed to meet the diverse</w:t>
      </w:r>
      <w:r w:rsidR="001967FA" w:rsidRPr="0089600A">
        <w:rPr>
          <w:rFonts w:ascii="Calibri Light" w:hAnsi="Calibri Light"/>
        </w:rPr>
        <w:t xml:space="preserve"> and</w:t>
      </w:r>
      <w:r w:rsidR="00A06CDE" w:rsidRPr="0089600A">
        <w:rPr>
          <w:rFonts w:ascii="Calibri Light" w:hAnsi="Calibri Light"/>
        </w:rPr>
        <w:t xml:space="preserve"> individual needs of children and families</w:t>
      </w:r>
      <w:r w:rsidR="00A06CDE" w:rsidRPr="00921759">
        <w:rPr>
          <w:rFonts w:ascii="Calibri Light" w:hAnsi="Calibri Light"/>
        </w:rPr>
        <w:t xml:space="preserve">. </w:t>
      </w:r>
      <w:r w:rsidR="009F4BBC" w:rsidRPr="00921759">
        <w:rPr>
          <w:rFonts w:ascii="Calibri Light" w:hAnsi="Calibri Light"/>
        </w:rPr>
        <w:t xml:space="preserve"> </w:t>
      </w:r>
      <w:r w:rsidR="0001083E" w:rsidRPr="00921759">
        <w:rPr>
          <w:rFonts w:ascii="Calibri Light" w:hAnsi="Calibri Light"/>
        </w:rPr>
        <w:t>Dr. Beth Childs chaired</w:t>
      </w:r>
      <w:r w:rsidR="009F4BBC" w:rsidRPr="00921759">
        <w:rPr>
          <w:rFonts w:ascii="Calibri Light" w:hAnsi="Calibri Light"/>
        </w:rPr>
        <w:t xml:space="preserve"> the Oversight Committee</w:t>
      </w:r>
      <w:r w:rsidR="0001083E" w:rsidRPr="00921759">
        <w:rPr>
          <w:rFonts w:ascii="Calibri Light" w:hAnsi="Calibri Light"/>
        </w:rPr>
        <w:t xml:space="preserve"> in 2016; EEC Board Member J.D. </w:t>
      </w:r>
      <w:proofErr w:type="spellStart"/>
      <w:r w:rsidR="0001083E" w:rsidRPr="00921759">
        <w:rPr>
          <w:rFonts w:ascii="Calibri Light" w:hAnsi="Calibri Light"/>
        </w:rPr>
        <w:t>Chesloff</w:t>
      </w:r>
      <w:proofErr w:type="spellEnd"/>
      <w:r w:rsidR="0001083E" w:rsidRPr="00921759">
        <w:rPr>
          <w:rFonts w:ascii="Calibri Light" w:hAnsi="Calibri Light"/>
        </w:rPr>
        <w:t xml:space="preserve"> assumed chairmanship of the Oversight Committee in January 2017</w:t>
      </w:r>
      <w:r w:rsidR="009F4BBC" w:rsidRPr="00921759">
        <w:rPr>
          <w:rFonts w:ascii="Calibri Light" w:hAnsi="Calibri Light"/>
        </w:rPr>
        <w:t xml:space="preserve">.  </w:t>
      </w:r>
      <w:r w:rsidRPr="00921759">
        <w:rPr>
          <w:rFonts w:ascii="Calibri Light" w:hAnsi="Calibri Light"/>
        </w:rPr>
        <w:t xml:space="preserve">The EEC Board </w:t>
      </w:r>
      <w:r w:rsidR="0001083E" w:rsidRPr="00921759">
        <w:rPr>
          <w:rFonts w:ascii="Calibri Light" w:hAnsi="Calibri Light"/>
        </w:rPr>
        <w:t xml:space="preserve">also </w:t>
      </w:r>
      <w:r w:rsidRPr="00921759">
        <w:rPr>
          <w:rFonts w:ascii="Calibri Light" w:hAnsi="Calibri Light"/>
        </w:rPr>
        <w:t xml:space="preserve">convened a Workforce and Quality Improvement </w:t>
      </w:r>
      <w:r w:rsidRPr="00921759">
        <w:rPr>
          <w:rFonts w:ascii="Calibri Light" w:hAnsi="Calibri Light"/>
          <w:i/>
        </w:rPr>
        <w:t>ad hoc</w:t>
      </w:r>
      <w:r w:rsidRPr="00921759">
        <w:rPr>
          <w:rFonts w:ascii="Calibri Light" w:hAnsi="Calibri Light"/>
        </w:rPr>
        <w:t xml:space="preserve"> working group five times</w:t>
      </w:r>
      <w:r>
        <w:rPr>
          <w:rFonts w:ascii="Calibri Light" w:hAnsi="Calibri Light"/>
        </w:rPr>
        <w:t xml:space="preserve"> in 2016; </w:t>
      </w:r>
      <w:r w:rsidR="00A147E1">
        <w:rPr>
          <w:rFonts w:ascii="Calibri Light" w:hAnsi="Calibri Light"/>
        </w:rPr>
        <w:t xml:space="preserve">agenda </w:t>
      </w:r>
      <w:r>
        <w:rPr>
          <w:rFonts w:ascii="Calibri Light" w:hAnsi="Calibri Light"/>
        </w:rPr>
        <w:t xml:space="preserve">topics </w:t>
      </w:r>
      <w:r w:rsidR="00A147E1">
        <w:rPr>
          <w:rFonts w:ascii="Calibri Light" w:hAnsi="Calibri Light"/>
        </w:rPr>
        <w:t xml:space="preserve">covered by this working group </w:t>
      </w:r>
      <w:r>
        <w:rPr>
          <w:rFonts w:ascii="Calibri Light" w:hAnsi="Calibri Light"/>
        </w:rPr>
        <w:t xml:space="preserve">included the findings from the Massachusetts Quality Rating and Improvement System </w:t>
      </w:r>
      <w:r w:rsidR="004B279A">
        <w:rPr>
          <w:rFonts w:ascii="Calibri Light" w:hAnsi="Calibri Light"/>
        </w:rPr>
        <w:t xml:space="preserve">(QRIS) </w:t>
      </w:r>
      <w:r>
        <w:rPr>
          <w:rFonts w:ascii="Calibri Light" w:hAnsi="Calibri Light"/>
        </w:rPr>
        <w:t xml:space="preserve">validation study and an assessment of resources and needs related to the state’s early education workforce.  </w:t>
      </w:r>
    </w:p>
    <w:p w:rsidR="00A06CDE" w:rsidRPr="0089600A" w:rsidRDefault="00A06CDE" w:rsidP="00A06CDE">
      <w:pPr>
        <w:pStyle w:val="NoSpacing"/>
        <w:rPr>
          <w:rFonts w:ascii="Calibri Light" w:hAnsi="Calibri Light"/>
        </w:rPr>
      </w:pPr>
    </w:p>
    <w:p w:rsidR="0074508B" w:rsidRPr="0089600A" w:rsidRDefault="009F4BBC" w:rsidP="0001083E">
      <w:pPr>
        <w:ind w:firstLine="0"/>
        <w:rPr>
          <w:rFonts w:ascii="Calibri Light" w:hAnsi="Calibri Light"/>
        </w:rPr>
      </w:pPr>
      <w:r w:rsidRPr="0089600A">
        <w:rPr>
          <w:rFonts w:ascii="Calibri Light" w:hAnsi="Calibri Light"/>
        </w:rPr>
        <w:t xml:space="preserve">In accordance with M.G.L. c. 15D, §3A there is also an Advisory Council on </w:t>
      </w:r>
      <w:r w:rsidR="002C3632">
        <w:rPr>
          <w:rFonts w:ascii="Calibri Light" w:hAnsi="Calibri Light"/>
        </w:rPr>
        <w:t>E</w:t>
      </w:r>
      <w:r w:rsidRPr="0089600A">
        <w:rPr>
          <w:rFonts w:ascii="Calibri Light" w:hAnsi="Calibri Light"/>
        </w:rPr>
        <w:t xml:space="preserve">arly </w:t>
      </w:r>
      <w:r w:rsidR="002C3632">
        <w:rPr>
          <w:rFonts w:ascii="Calibri Light" w:hAnsi="Calibri Light"/>
        </w:rPr>
        <w:t>E</w:t>
      </w:r>
      <w:r w:rsidRPr="0089600A">
        <w:rPr>
          <w:rFonts w:ascii="Calibri Light" w:hAnsi="Calibri Light"/>
        </w:rPr>
        <w:t xml:space="preserve">ducation and </w:t>
      </w:r>
      <w:r w:rsidR="002C3632">
        <w:rPr>
          <w:rFonts w:ascii="Calibri Light" w:hAnsi="Calibri Light"/>
        </w:rPr>
        <w:t>C</w:t>
      </w:r>
      <w:r w:rsidRPr="0089600A">
        <w:rPr>
          <w:rFonts w:ascii="Calibri Light" w:hAnsi="Calibri Light"/>
        </w:rPr>
        <w:t>are</w:t>
      </w:r>
      <w:r w:rsidR="002C3632">
        <w:rPr>
          <w:rFonts w:ascii="Calibri Light" w:hAnsi="Calibri Light"/>
        </w:rPr>
        <w:t xml:space="preserve"> (EEC Advisory Council)</w:t>
      </w:r>
      <w:r w:rsidRPr="0089600A">
        <w:rPr>
          <w:rFonts w:ascii="Calibri Light" w:hAnsi="Calibri Light"/>
        </w:rPr>
        <w:t xml:space="preserve">.  </w:t>
      </w:r>
      <w:r w:rsidR="001967FA" w:rsidRPr="0089600A">
        <w:rPr>
          <w:rFonts w:ascii="Calibri Light" w:hAnsi="Calibri Light"/>
        </w:rPr>
        <w:t xml:space="preserve">The EEC Advisory Council is comprised of representatives from the early childhood, K-12, and higher education sectors; civic, labor, and business communities; social service agencies; health care providers; and parent organizations.  </w:t>
      </w:r>
      <w:r w:rsidRPr="0089600A">
        <w:rPr>
          <w:rFonts w:ascii="Calibri Light" w:hAnsi="Calibri Light"/>
        </w:rPr>
        <w:t xml:space="preserve">EEC's Advisory Council members represent a geographic balance </w:t>
      </w:r>
      <w:r w:rsidR="001967FA" w:rsidRPr="0089600A">
        <w:rPr>
          <w:rFonts w:ascii="Calibri Light" w:hAnsi="Calibri Light"/>
        </w:rPr>
        <w:t xml:space="preserve">of the state </w:t>
      </w:r>
      <w:r w:rsidRPr="0089600A">
        <w:rPr>
          <w:rFonts w:ascii="Calibri Light" w:hAnsi="Calibri Light"/>
        </w:rPr>
        <w:t xml:space="preserve">and reflect the diversity of the Commonwealth in race, ethnicity, gender and sexual orientation. </w:t>
      </w:r>
      <w:r w:rsidR="005E273D" w:rsidRPr="0089600A">
        <w:rPr>
          <w:rFonts w:ascii="Calibri Light" w:hAnsi="Calibri Light"/>
        </w:rPr>
        <w:t xml:space="preserve"> </w:t>
      </w:r>
      <w:r w:rsidRPr="0089600A">
        <w:rPr>
          <w:rFonts w:ascii="Calibri Light" w:hAnsi="Calibri Light"/>
        </w:rPr>
        <w:t>All appointees have a special expertise or interest in high-quality early childhood education and care</w:t>
      </w:r>
      <w:r w:rsidR="001967FA" w:rsidRPr="0089600A">
        <w:rPr>
          <w:rFonts w:ascii="Calibri Light" w:hAnsi="Calibri Light"/>
        </w:rPr>
        <w:t xml:space="preserve">.  </w:t>
      </w:r>
      <w:r w:rsidRPr="0089600A">
        <w:rPr>
          <w:rFonts w:ascii="Calibri Light" w:hAnsi="Calibri Light"/>
        </w:rPr>
        <w:t xml:space="preserve">The Advisory Council may review and offer comments on any rules or regulations before promulgation by </w:t>
      </w:r>
      <w:r w:rsidR="005309F9" w:rsidRPr="0089600A">
        <w:rPr>
          <w:rFonts w:ascii="Calibri Light" w:hAnsi="Calibri Light"/>
        </w:rPr>
        <w:t>the Board of Early Education and Care</w:t>
      </w:r>
      <w:r w:rsidRPr="0089600A">
        <w:rPr>
          <w:rFonts w:ascii="Calibri Light" w:hAnsi="Calibri Light"/>
        </w:rPr>
        <w:t>, and may, from time to time, make recommendations to the Board that it considers appropriate for changes and improvements in early education and care programs and services.</w:t>
      </w:r>
      <w:r w:rsidR="005E273D" w:rsidRPr="0089600A">
        <w:rPr>
          <w:rFonts w:ascii="Calibri Light" w:hAnsi="Calibri Light"/>
        </w:rPr>
        <w:t xml:space="preserve">  </w:t>
      </w:r>
      <w:r w:rsidR="00B7599D" w:rsidRPr="0089600A">
        <w:rPr>
          <w:rFonts w:ascii="Calibri Light" w:hAnsi="Calibri Light"/>
        </w:rPr>
        <w:t>The EEC Advisory Council met four times in 2016 and reviewed the following topics: the Child Care and Development Fund State Plan (March 18, 2016); EEC’s workforce landscape (May 20, 2016); the QRIS Validation Study (September 30, 2016) and EEC’s workforce development and QRIS strategies (December 16, 2016).</w:t>
      </w:r>
      <w:r w:rsidR="0001083E">
        <w:rPr>
          <w:rFonts w:ascii="Calibri Light" w:hAnsi="Calibri Light"/>
        </w:rPr>
        <w:t xml:space="preserve"> </w:t>
      </w:r>
      <w:r w:rsidR="0074508B" w:rsidRPr="0089600A">
        <w:rPr>
          <w:rFonts w:ascii="Calibri Light" w:hAnsi="Calibri Light"/>
        </w:rPr>
        <w:br w:type="page"/>
      </w:r>
    </w:p>
    <w:p w:rsidR="004B6DC5" w:rsidRPr="00F725C0" w:rsidRDefault="00152D5B" w:rsidP="00702DF4">
      <w:pPr>
        <w:pStyle w:val="Title"/>
        <w:rPr>
          <w:rFonts w:ascii="Calibri Light" w:hAnsi="Calibri Light"/>
          <w:b/>
          <w:color w:val="auto"/>
          <w:sz w:val="28"/>
          <w:szCs w:val="28"/>
        </w:rPr>
      </w:pPr>
      <w:r w:rsidRPr="00F725C0">
        <w:rPr>
          <w:rFonts w:ascii="Calibri Light" w:hAnsi="Calibri Light"/>
          <w:b/>
          <w:color w:val="auto"/>
          <w:sz w:val="28"/>
          <w:szCs w:val="28"/>
        </w:rPr>
        <w:lastRenderedPageBreak/>
        <w:t>Statutory Responsibilities</w:t>
      </w:r>
      <w:r w:rsidR="006C33C1" w:rsidRPr="00F725C0">
        <w:rPr>
          <w:rFonts w:ascii="Calibri Light" w:hAnsi="Calibri Light"/>
          <w:b/>
          <w:color w:val="auto"/>
          <w:sz w:val="28"/>
          <w:szCs w:val="28"/>
        </w:rPr>
        <w:t xml:space="preserve"> and Strategic Directions</w:t>
      </w:r>
      <w:r w:rsidR="004B6DC5" w:rsidRPr="00F725C0">
        <w:rPr>
          <w:rFonts w:ascii="Calibri Light" w:hAnsi="Calibri Light"/>
          <w:b/>
          <w:color w:val="auto"/>
          <w:sz w:val="28"/>
          <w:szCs w:val="28"/>
        </w:rPr>
        <w:t>:</w:t>
      </w:r>
    </w:p>
    <w:p w:rsidR="004B6DC5" w:rsidRPr="0089600A" w:rsidRDefault="004B6DC5" w:rsidP="004B6DC5">
      <w:pPr>
        <w:rPr>
          <w:rFonts w:ascii="Calibri Light" w:eastAsia="Calibri" w:hAnsi="Calibri Light"/>
          <w:lang w:bidi="ar-SA"/>
        </w:rPr>
      </w:pPr>
    </w:p>
    <w:p w:rsidR="006C33C1" w:rsidRPr="0089600A" w:rsidRDefault="006C33C1" w:rsidP="00BB5A93">
      <w:pPr>
        <w:autoSpaceDE w:val="0"/>
        <w:autoSpaceDN w:val="0"/>
        <w:adjustRightInd w:val="0"/>
        <w:ind w:firstLine="0"/>
        <w:rPr>
          <w:rFonts w:ascii="Calibri Light" w:hAnsi="Calibri Light"/>
        </w:rPr>
      </w:pPr>
      <w:r w:rsidRPr="0089600A">
        <w:rPr>
          <w:rFonts w:ascii="Calibri Light" w:hAnsi="Calibri Light"/>
        </w:rPr>
        <w:t xml:space="preserve">The Department </w:t>
      </w:r>
      <w:r w:rsidR="00D40374" w:rsidRPr="0089600A">
        <w:rPr>
          <w:rFonts w:ascii="Calibri Light" w:hAnsi="Calibri Light"/>
        </w:rPr>
        <w:t xml:space="preserve">of Early Education and Care </w:t>
      </w:r>
      <w:r w:rsidR="00BB5A93" w:rsidRPr="0089600A">
        <w:rPr>
          <w:rFonts w:ascii="Calibri Light" w:hAnsi="Calibri Light"/>
        </w:rPr>
        <w:t xml:space="preserve">(EEC) </w:t>
      </w:r>
      <w:r w:rsidRPr="0089600A">
        <w:rPr>
          <w:rFonts w:ascii="Calibri Light" w:hAnsi="Calibri Light"/>
        </w:rPr>
        <w:t>is the lead agency for all early education and care services and funding in the Commonwealth</w:t>
      </w:r>
      <w:r w:rsidR="00BB5A93" w:rsidRPr="0089600A">
        <w:rPr>
          <w:rFonts w:ascii="Calibri Light" w:hAnsi="Calibri Light"/>
        </w:rPr>
        <w:t xml:space="preserve">.  EEC is the </w:t>
      </w:r>
      <w:r w:rsidR="00BB5A93" w:rsidRPr="0089600A">
        <w:rPr>
          <w:rFonts w:ascii="Calibri Light" w:eastAsiaTheme="minorHAnsi" w:hAnsi="Calibri Light"/>
          <w:lang w:bidi="ar-SA"/>
        </w:rPr>
        <w:t xml:space="preserve">state education agency for the purposes of early education and care services under federal law and is responsible for compliance with early education and care services under the federal Personal Responsibility and Work Opportunity Reconciliation Act of 1996 (Pub. L. 104-193).  </w:t>
      </w:r>
      <w:r w:rsidR="00E44DEA" w:rsidRPr="0089600A">
        <w:rPr>
          <w:rFonts w:ascii="Calibri Light" w:hAnsi="Calibri Light"/>
        </w:rPr>
        <w:t xml:space="preserve">EEC's </w:t>
      </w:r>
      <w:r w:rsidRPr="0089600A">
        <w:rPr>
          <w:rFonts w:ascii="Calibri Light" w:hAnsi="Calibri Light"/>
        </w:rPr>
        <w:t xml:space="preserve">statutory obligations </w:t>
      </w:r>
      <w:r w:rsidR="00E44DEA" w:rsidRPr="0089600A">
        <w:rPr>
          <w:rFonts w:ascii="Calibri Light" w:hAnsi="Calibri Light"/>
        </w:rPr>
        <w:t>include</w:t>
      </w:r>
      <w:r w:rsidRPr="0089600A">
        <w:rPr>
          <w:rFonts w:ascii="Calibri Light" w:hAnsi="Calibri Light"/>
        </w:rPr>
        <w:t xml:space="preserve">: </w:t>
      </w:r>
    </w:p>
    <w:p w:rsidR="00507839" w:rsidRPr="0089600A" w:rsidRDefault="00507839" w:rsidP="00507839">
      <w:pPr>
        <w:pStyle w:val="ListParagraph"/>
        <w:numPr>
          <w:ilvl w:val="0"/>
          <w:numId w:val="2"/>
        </w:numPr>
        <w:spacing w:before="120"/>
        <w:ind w:left="634" w:hanging="274"/>
        <w:contextualSpacing w:val="0"/>
        <w:rPr>
          <w:rFonts w:ascii="Calibri Light" w:hAnsi="Calibri Light"/>
        </w:rPr>
      </w:pPr>
      <w:r w:rsidRPr="0089600A">
        <w:rPr>
          <w:rFonts w:ascii="Calibri Light" w:eastAsiaTheme="minorHAnsi" w:hAnsi="Calibri Light"/>
          <w:lang w:bidi="ar-SA"/>
        </w:rPr>
        <w:t>Seeking federal funds for early education and care services;</w:t>
      </w:r>
    </w:p>
    <w:p w:rsidR="006C33C1" w:rsidRPr="0089600A" w:rsidRDefault="006C33C1" w:rsidP="00507839">
      <w:pPr>
        <w:pStyle w:val="ListParagraph"/>
        <w:numPr>
          <w:ilvl w:val="0"/>
          <w:numId w:val="2"/>
        </w:numPr>
        <w:spacing w:before="120"/>
        <w:ind w:left="634" w:hanging="274"/>
        <w:contextualSpacing w:val="0"/>
        <w:rPr>
          <w:rFonts w:ascii="Calibri Light" w:hAnsi="Calibri Light"/>
        </w:rPr>
      </w:pPr>
      <w:r w:rsidRPr="0089600A">
        <w:rPr>
          <w:rFonts w:ascii="Calibri Light" w:hAnsi="Calibri Light"/>
        </w:rPr>
        <w:t>Licensing or approval of early education and care programs, group care facilities, adoption and placement agencies, school-aged child care programs, and temporary shelter facilities;</w:t>
      </w:r>
    </w:p>
    <w:p w:rsidR="006C33C1" w:rsidRPr="0089600A" w:rsidRDefault="00BB5A93" w:rsidP="00507839">
      <w:pPr>
        <w:pStyle w:val="ListParagraph"/>
        <w:numPr>
          <w:ilvl w:val="0"/>
          <w:numId w:val="2"/>
        </w:numPr>
        <w:spacing w:before="120"/>
        <w:ind w:left="634" w:hanging="274"/>
        <w:contextualSpacing w:val="0"/>
        <w:rPr>
          <w:rFonts w:ascii="Calibri Light" w:hAnsi="Calibri Light"/>
        </w:rPr>
      </w:pPr>
      <w:r w:rsidRPr="0089600A">
        <w:rPr>
          <w:rFonts w:ascii="Calibri Light" w:hAnsi="Calibri Light"/>
        </w:rPr>
        <w:t>Establishing</w:t>
      </w:r>
      <w:r w:rsidR="006C33C1" w:rsidRPr="0089600A">
        <w:rPr>
          <w:rFonts w:ascii="Calibri Light" w:hAnsi="Calibri Light"/>
        </w:rPr>
        <w:t xml:space="preserve"> provider rates and participant fees for EEC</w:t>
      </w:r>
      <w:r w:rsidR="00882352" w:rsidRPr="0089600A">
        <w:rPr>
          <w:rFonts w:ascii="Calibri Light" w:hAnsi="Calibri Light"/>
        </w:rPr>
        <w:t>-</w:t>
      </w:r>
      <w:r w:rsidR="006C33C1" w:rsidRPr="0089600A">
        <w:rPr>
          <w:rFonts w:ascii="Calibri Light" w:hAnsi="Calibri Light"/>
        </w:rPr>
        <w:t>licensed programs;</w:t>
      </w:r>
    </w:p>
    <w:p w:rsidR="006C33C1" w:rsidRPr="0089600A" w:rsidRDefault="006C33C1" w:rsidP="00507839">
      <w:pPr>
        <w:pStyle w:val="ListParagraph"/>
        <w:numPr>
          <w:ilvl w:val="0"/>
          <w:numId w:val="2"/>
        </w:numPr>
        <w:spacing w:before="120"/>
        <w:ind w:left="634" w:hanging="274"/>
        <w:contextualSpacing w:val="0"/>
        <w:rPr>
          <w:rFonts w:ascii="Calibri Light" w:hAnsi="Calibri Light"/>
        </w:rPr>
      </w:pPr>
      <w:r w:rsidRPr="0089600A">
        <w:rPr>
          <w:rFonts w:ascii="Calibri Light" w:hAnsi="Calibri Light"/>
        </w:rPr>
        <w:t>Implement</w:t>
      </w:r>
      <w:r w:rsidR="00BB5A93" w:rsidRPr="0089600A">
        <w:rPr>
          <w:rFonts w:ascii="Calibri Light" w:hAnsi="Calibri Light"/>
        </w:rPr>
        <w:t>ing</w:t>
      </w:r>
      <w:r w:rsidRPr="0089600A">
        <w:rPr>
          <w:rFonts w:ascii="Calibri Light" w:hAnsi="Calibri Light"/>
        </w:rPr>
        <w:t xml:space="preserve"> a number of programs and administ</w:t>
      </w:r>
      <w:r w:rsidR="00882352" w:rsidRPr="0089600A">
        <w:rPr>
          <w:rFonts w:ascii="Calibri Light" w:hAnsi="Calibri Light"/>
        </w:rPr>
        <w:t>ering</w:t>
      </w:r>
      <w:r w:rsidRPr="0089600A">
        <w:rPr>
          <w:rFonts w:ascii="Calibri Light" w:hAnsi="Calibri Light"/>
        </w:rPr>
        <w:t xml:space="preserve"> any related grant awards;</w:t>
      </w:r>
    </w:p>
    <w:p w:rsidR="006C33C1" w:rsidRPr="0089600A" w:rsidRDefault="006C33C1" w:rsidP="00507839">
      <w:pPr>
        <w:pStyle w:val="ListParagraph"/>
        <w:numPr>
          <w:ilvl w:val="0"/>
          <w:numId w:val="2"/>
        </w:numPr>
        <w:spacing w:before="120"/>
        <w:ind w:left="634" w:hanging="274"/>
        <w:contextualSpacing w:val="0"/>
        <w:rPr>
          <w:rFonts w:ascii="Calibri Light" w:hAnsi="Calibri Light"/>
        </w:rPr>
      </w:pPr>
      <w:r w:rsidRPr="0089600A">
        <w:rPr>
          <w:rFonts w:ascii="Calibri Light" w:hAnsi="Calibri Light"/>
        </w:rPr>
        <w:t>Providing ongoing program monitoring to ensure quality as well as adherence to regulations and standards;</w:t>
      </w:r>
    </w:p>
    <w:p w:rsidR="006C33C1" w:rsidRPr="0089600A" w:rsidRDefault="006C33C1" w:rsidP="00507839">
      <w:pPr>
        <w:numPr>
          <w:ilvl w:val="0"/>
          <w:numId w:val="2"/>
        </w:numPr>
        <w:spacing w:before="120"/>
        <w:ind w:left="634" w:hanging="274"/>
        <w:rPr>
          <w:rFonts w:ascii="Calibri Light" w:hAnsi="Calibri Light"/>
        </w:rPr>
      </w:pPr>
      <w:r w:rsidRPr="0089600A">
        <w:rPr>
          <w:rFonts w:ascii="Calibri Light" w:hAnsi="Calibri Light"/>
        </w:rPr>
        <w:t>Providing Technical Assistance to providers and potential providers;</w:t>
      </w:r>
    </w:p>
    <w:p w:rsidR="006C33C1" w:rsidRPr="0089600A" w:rsidRDefault="006C33C1" w:rsidP="00507839">
      <w:pPr>
        <w:numPr>
          <w:ilvl w:val="0"/>
          <w:numId w:val="2"/>
        </w:numPr>
        <w:spacing w:before="120"/>
        <w:ind w:left="634" w:hanging="274"/>
        <w:rPr>
          <w:rFonts w:ascii="Calibri Light" w:hAnsi="Calibri Light"/>
        </w:rPr>
      </w:pPr>
      <w:r w:rsidRPr="0089600A">
        <w:rPr>
          <w:rFonts w:ascii="Calibri Light" w:hAnsi="Calibri Light"/>
        </w:rPr>
        <w:t xml:space="preserve">Facilitating </w:t>
      </w:r>
      <w:r w:rsidR="00882352" w:rsidRPr="0089600A">
        <w:rPr>
          <w:rFonts w:ascii="Calibri Light" w:hAnsi="Calibri Light"/>
        </w:rPr>
        <w:t xml:space="preserve">the </w:t>
      </w:r>
      <w:r w:rsidRPr="0089600A">
        <w:rPr>
          <w:rFonts w:ascii="Calibri Light" w:hAnsi="Calibri Light"/>
        </w:rPr>
        <w:t>development of the EEC workforc</w:t>
      </w:r>
      <w:r w:rsidR="006953E3" w:rsidRPr="0089600A">
        <w:rPr>
          <w:rFonts w:ascii="Calibri Light" w:hAnsi="Calibri Light"/>
        </w:rPr>
        <w:t>e and, when appropriate, providing</w:t>
      </w:r>
      <w:r w:rsidRPr="0089600A">
        <w:rPr>
          <w:rFonts w:ascii="Calibri Light" w:hAnsi="Calibri Light"/>
        </w:rPr>
        <w:t xml:space="preserve"> training and Professional Development;</w:t>
      </w:r>
    </w:p>
    <w:p w:rsidR="006C33C1" w:rsidRPr="0089600A" w:rsidRDefault="006C33C1" w:rsidP="00507839">
      <w:pPr>
        <w:numPr>
          <w:ilvl w:val="0"/>
          <w:numId w:val="2"/>
        </w:numPr>
        <w:spacing w:before="120"/>
        <w:ind w:left="634" w:hanging="274"/>
        <w:rPr>
          <w:rFonts w:ascii="Calibri Light" w:hAnsi="Calibri Light"/>
        </w:rPr>
      </w:pPr>
      <w:r w:rsidRPr="0089600A">
        <w:rPr>
          <w:rFonts w:ascii="Calibri Light" w:hAnsi="Calibri Light"/>
        </w:rPr>
        <w:t>Maintaining an educator database and comprehensive waitlist of children expressing interest in services;</w:t>
      </w:r>
    </w:p>
    <w:p w:rsidR="006C33C1" w:rsidRPr="0089600A" w:rsidRDefault="006C33C1" w:rsidP="00507839">
      <w:pPr>
        <w:numPr>
          <w:ilvl w:val="0"/>
          <w:numId w:val="2"/>
        </w:numPr>
        <w:spacing w:before="120"/>
        <w:ind w:left="634" w:hanging="274"/>
        <w:rPr>
          <w:rFonts w:ascii="Calibri Light" w:hAnsi="Calibri Light"/>
        </w:rPr>
      </w:pPr>
      <w:r w:rsidRPr="0089600A">
        <w:rPr>
          <w:rFonts w:ascii="Calibri Light" w:hAnsi="Calibri Light"/>
        </w:rPr>
        <w:t>Providing family education in English and other, commonly spoken languages when available and;</w:t>
      </w:r>
    </w:p>
    <w:p w:rsidR="006C33C1" w:rsidRPr="0089600A" w:rsidRDefault="006C33C1" w:rsidP="00507839">
      <w:pPr>
        <w:numPr>
          <w:ilvl w:val="0"/>
          <w:numId w:val="2"/>
        </w:numPr>
        <w:spacing w:before="120"/>
        <w:ind w:left="634" w:hanging="274"/>
        <w:rPr>
          <w:rFonts w:ascii="Calibri Light" w:hAnsi="Calibri Light"/>
        </w:rPr>
      </w:pPr>
      <w:r w:rsidRPr="0089600A">
        <w:rPr>
          <w:rFonts w:ascii="Calibri Light" w:hAnsi="Calibri Light"/>
        </w:rPr>
        <w:t>Addressing infant and toddler needs, including parent education, early literacy services, and informal developmental opportunities.</w:t>
      </w:r>
    </w:p>
    <w:p w:rsidR="006C33C1" w:rsidRPr="0089600A" w:rsidRDefault="006C33C1" w:rsidP="006C33C1">
      <w:pPr>
        <w:rPr>
          <w:rFonts w:ascii="Calibri Light" w:hAnsi="Calibri Light"/>
        </w:rPr>
      </w:pPr>
    </w:p>
    <w:p w:rsidR="00634453" w:rsidRPr="0089600A" w:rsidRDefault="00A35E4D" w:rsidP="00507839">
      <w:pPr>
        <w:ind w:right="-180" w:firstLine="0"/>
        <w:rPr>
          <w:rFonts w:ascii="Calibri Light" w:eastAsia="Calibri" w:hAnsi="Calibri Light"/>
          <w:lang w:bidi="ar-SA"/>
        </w:rPr>
      </w:pPr>
      <w:r w:rsidRPr="0089600A">
        <w:rPr>
          <w:rFonts w:ascii="Calibri Light" w:eastAsia="Calibri" w:hAnsi="Calibri Light"/>
          <w:lang w:bidi="ar-SA"/>
        </w:rPr>
        <w:t xml:space="preserve">The EEC Board's </w:t>
      </w:r>
      <w:r w:rsidR="00634453" w:rsidRPr="0089600A">
        <w:rPr>
          <w:rFonts w:ascii="Calibri Light" w:eastAsia="Calibri" w:hAnsi="Calibri Light"/>
          <w:lang w:bidi="ar-SA"/>
        </w:rPr>
        <w:t>Strategic Plan</w:t>
      </w:r>
      <w:r w:rsidRPr="0089600A">
        <w:rPr>
          <w:rStyle w:val="FootnoteReference"/>
          <w:rFonts w:ascii="Calibri Light" w:eastAsia="Calibri" w:hAnsi="Calibri Light"/>
          <w:lang w:bidi="ar-SA"/>
        </w:rPr>
        <w:footnoteReference w:id="1"/>
      </w:r>
      <w:r w:rsidR="00634453" w:rsidRPr="0089600A">
        <w:rPr>
          <w:rFonts w:ascii="Calibri Light" w:eastAsia="Calibri" w:hAnsi="Calibri Light"/>
          <w:lang w:bidi="ar-SA"/>
        </w:rPr>
        <w:t xml:space="preserve"> for the Department</w:t>
      </w:r>
      <w:r w:rsidRPr="0089600A">
        <w:rPr>
          <w:rFonts w:ascii="Calibri Light" w:eastAsia="Calibri" w:hAnsi="Calibri Light"/>
          <w:lang w:bidi="ar-SA"/>
        </w:rPr>
        <w:t xml:space="preserve"> of Early Education and Care </w:t>
      </w:r>
      <w:r w:rsidR="00507839" w:rsidRPr="0089600A">
        <w:rPr>
          <w:rFonts w:ascii="Calibri Light" w:eastAsia="Calibri" w:hAnsi="Calibri Light"/>
          <w:lang w:bidi="ar-SA"/>
        </w:rPr>
        <w:t>focuses on four key areas:</w:t>
      </w:r>
    </w:p>
    <w:p w:rsidR="00A3633F" w:rsidRPr="0089600A" w:rsidRDefault="005B1352" w:rsidP="004134A0">
      <w:pPr>
        <w:numPr>
          <w:ilvl w:val="0"/>
          <w:numId w:val="4"/>
        </w:numPr>
        <w:spacing w:before="160"/>
        <w:rPr>
          <w:rFonts w:ascii="Calibri Light" w:hAnsi="Calibri Light"/>
        </w:rPr>
      </w:pPr>
      <w:r w:rsidRPr="0089600A">
        <w:rPr>
          <w:rFonts w:ascii="Calibri Light" w:hAnsi="Calibri Light"/>
          <w:u w:val="single"/>
        </w:rPr>
        <w:t>All young children</w:t>
      </w:r>
      <w:r w:rsidRPr="0089600A">
        <w:rPr>
          <w:rFonts w:ascii="Calibri Light" w:hAnsi="Calibri Light"/>
        </w:rPr>
        <w:t xml:space="preserve"> in the Commonwealth will be ready to enter the K-12 education system and be successful, and </w:t>
      </w:r>
      <w:r w:rsidRPr="0089600A">
        <w:rPr>
          <w:rFonts w:ascii="Calibri Light" w:hAnsi="Calibri Light"/>
          <w:u w:val="single"/>
        </w:rPr>
        <w:t>their families</w:t>
      </w:r>
      <w:r w:rsidRPr="0089600A">
        <w:rPr>
          <w:rFonts w:ascii="Calibri Light" w:hAnsi="Calibri Light"/>
        </w:rPr>
        <w:t xml:space="preserve"> will be provided with opportunities to support their children’s cognitive, socio-emotional, language, and physical development.</w:t>
      </w:r>
    </w:p>
    <w:p w:rsidR="00A3633F" w:rsidRPr="0089600A" w:rsidRDefault="005B1352" w:rsidP="004134A0">
      <w:pPr>
        <w:numPr>
          <w:ilvl w:val="0"/>
          <w:numId w:val="4"/>
        </w:numPr>
        <w:spacing w:before="160"/>
        <w:rPr>
          <w:rFonts w:ascii="Calibri Light" w:hAnsi="Calibri Light"/>
        </w:rPr>
      </w:pPr>
      <w:r w:rsidRPr="0089600A">
        <w:rPr>
          <w:rFonts w:ascii="Calibri Light" w:hAnsi="Calibri Light"/>
          <w:u w:val="single"/>
        </w:rPr>
        <w:t>Programs</w:t>
      </w:r>
      <w:r w:rsidRPr="006D024D">
        <w:rPr>
          <w:rFonts w:ascii="Calibri Light" w:hAnsi="Calibri Light"/>
        </w:rPr>
        <w:t xml:space="preserve"> </w:t>
      </w:r>
      <w:r w:rsidRPr="0089600A">
        <w:rPr>
          <w:rFonts w:ascii="Calibri Light" w:hAnsi="Calibri Light"/>
        </w:rPr>
        <w:t>offered in early childhood</w:t>
      </w:r>
      <w:r w:rsidR="00882352" w:rsidRPr="0089600A">
        <w:rPr>
          <w:rFonts w:ascii="Calibri Light" w:hAnsi="Calibri Light"/>
        </w:rPr>
        <w:t xml:space="preserve"> and</w:t>
      </w:r>
      <w:r w:rsidRPr="0089600A">
        <w:rPr>
          <w:rFonts w:ascii="Calibri Light" w:hAnsi="Calibri Light"/>
        </w:rPr>
        <w:t xml:space="preserve"> out of school ti</w:t>
      </w:r>
      <w:r w:rsidR="00882352" w:rsidRPr="0089600A">
        <w:rPr>
          <w:rFonts w:ascii="Calibri Light" w:hAnsi="Calibri Light"/>
        </w:rPr>
        <w:t>me settings licensed or license-</w:t>
      </w:r>
      <w:r w:rsidRPr="0089600A">
        <w:rPr>
          <w:rFonts w:ascii="Calibri Light" w:hAnsi="Calibri Light"/>
        </w:rPr>
        <w:t xml:space="preserve">exempt by the EEC will promote and support the high quality education and healthy development of children that enables all children to be successful as school members and citizens. </w:t>
      </w:r>
    </w:p>
    <w:p w:rsidR="00A3633F" w:rsidRPr="0089600A" w:rsidRDefault="005B1352" w:rsidP="004134A0">
      <w:pPr>
        <w:numPr>
          <w:ilvl w:val="0"/>
          <w:numId w:val="4"/>
        </w:numPr>
        <w:spacing w:before="160"/>
        <w:rPr>
          <w:rFonts w:ascii="Calibri Light" w:hAnsi="Calibri Light"/>
        </w:rPr>
      </w:pPr>
      <w:r w:rsidRPr="0089600A">
        <w:rPr>
          <w:rFonts w:ascii="Calibri Light" w:hAnsi="Calibri Light"/>
          <w:u w:val="single"/>
        </w:rPr>
        <w:t>The early childhood and out-of-school time workforce</w:t>
      </w:r>
      <w:r w:rsidRPr="0089600A">
        <w:rPr>
          <w:rFonts w:ascii="Calibri Light" w:hAnsi="Calibri Light"/>
        </w:rPr>
        <w:t xml:space="preserve"> who works with children and families in the Commonwealth is professionally prepared, adequately compensated, and diverse.</w:t>
      </w:r>
    </w:p>
    <w:p w:rsidR="005B1352" w:rsidRPr="0089600A" w:rsidRDefault="005B1352" w:rsidP="004134A0">
      <w:pPr>
        <w:numPr>
          <w:ilvl w:val="0"/>
          <w:numId w:val="4"/>
        </w:numPr>
        <w:spacing w:before="160"/>
        <w:rPr>
          <w:rFonts w:ascii="Calibri Light" w:hAnsi="Calibri Light"/>
        </w:rPr>
      </w:pPr>
      <w:r w:rsidRPr="0089600A">
        <w:rPr>
          <w:rFonts w:ascii="Calibri Light" w:hAnsi="Calibri Light"/>
          <w:u w:val="single"/>
        </w:rPr>
        <w:t>The Department and Board of Early Education and Care</w:t>
      </w:r>
      <w:r w:rsidRPr="0089600A">
        <w:rPr>
          <w:rFonts w:ascii="Calibri Light" w:hAnsi="Calibri Light"/>
        </w:rPr>
        <w:t xml:space="preserve"> will provide leadership, direction and resources to meet the mission of the agency with utmost integrity, transparency and accountability to the people of the Commonwealth</w:t>
      </w:r>
      <w:r w:rsidR="00BB5A93" w:rsidRPr="0089600A">
        <w:rPr>
          <w:rFonts w:ascii="Calibri Light" w:hAnsi="Calibri Light"/>
        </w:rPr>
        <w:t>.</w:t>
      </w:r>
    </w:p>
    <w:p w:rsidR="006C33C1" w:rsidRPr="0089600A" w:rsidRDefault="006C33C1" w:rsidP="0074508B">
      <w:pPr>
        <w:ind w:firstLine="0"/>
        <w:rPr>
          <w:rFonts w:ascii="Calibri Light" w:hAnsi="Calibri Light"/>
        </w:rPr>
      </w:pPr>
      <w:r w:rsidRPr="0089600A">
        <w:rPr>
          <w:rFonts w:ascii="Calibri Light" w:hAnsi="Calibri Light"/>
        </w:rPr>
        <w:br w:type="page"/>
      </w:r>
    </w:p>
    <w:p w:rsidR="00616F22" w:rsidRPr="00F725C0" w:rsidRDefault="00BB5A93" w:rsidP="00702DF4">
      <w:pPr>
        <w:pStyle w:val="Title"/>
        <w:rPr>
          <w:rFonts w:ascii="Calibri Light" w:hAnsi="Calibri Light"/>
          <w:b/>
          <w:color w:val="auto"/>
          <w:sz w:val="28"/>
          <w:szCs w:val="28"/>
        </w:rPr>
      </w:pPr>
      <w:r w:rsidRPr="00F725C0">
        <w:rPr>
          <w:rFonts w:ascii="Calibri Light" w:hAnsi="Calibri Light"/>
          <w:b/>
          <w:color w:val="auto"/>
          <w:sz w:val="28"/>
          <w:szCs w:val="28"/>
        </w:rPr>
        <w:lastRenderedPageBreak/>
        <w:t>Progress</w:t>
      </w:r>
      <w:r w:rsidR="00634453" w:rsidRPr="00F725C0">
        <w:rPr>
          <w:rFonts w:ascii="Calibri Light" w:hAnsi="Calibri Light"/>
          <w:b/>
          <w:color w:val="auto"/>
          <w:sz w:val="28"/>
          <w:szCs w:val="28"/>
        </w:rPr>
        <w:t xml:space="preserve"> in 201</w:t>
      </w:r>
      <w:r w:rsidR="005253AD" w:rsidRPr="00F725C0">
        <w:rPr>
          <w:rFonts w:ascii="Calibri Light" w:hAnsi="Calibri Light"/>
          <w:b/>
          <w:color w:val="auto"/>
          <w:sz w:val="28"/>
          <w:szCs w:val="28"/>
        </w:rPr>
        <w:t>6</w:t>
      </w:r>
      <w:r w:rsidR="00616F22" w:rsidRPr="00F725C0">
        <w:rPr>
          <w:rFonts w:ascii="Calibri Light" w:hAnsi="Calibri Light"/>
          <w:b/>
          <w:color w:val="auto"/>
          <w:sz w:val="28"/>
          <w:szCs w:val="28"/>
        </w:rPr>
        <w:t>:</w:t>
      </w:r>
    </w:p>
    <w:p w:rsidR="00BB5A93" w:rsidRPr="008448E8" w:rsidRDefault="00BB5A93" w:rsidP="0024765E">
      <w:pPr>
        <w:ind w:firstLine="0"/>
        <w:rPr>
          <w:rFonts w:ascii="Calibri Light" w:hAnsi="Calibri Light"/>
        </w:rPr>
      </w:pPr>
    </w:p>
    <w:p w:rsidR="006C33C1" w:rsidRPr="008448E8" w:rsidRDefault="008448E8" w:rsidP="0024765E">
      <w:pPr>
        <w:ind w:firstLine="0"/>
        <w:rPr>
          <w:rFonts w:ascii="Calibri Light" w:hAnsi="Calibri Light" w:cs="Arial"/>
        </w:rPr>
      </w:pPr>
      <w:r w:rsidRPr="008448E8">
        <w:rPr>
          <w:rFonts w:ascii="Calibri Light" w:eastAsia="Calibri" w:hAnsi="Calibri Light" w:cs="Arial"/>
          <w:color w:val="000000"/>
        </w:rPr>
        <w:t xml:space="preserve">EEC endeavors to deliver the most effective high-quality, comprehensive early learning and development system in the nation.  </w:t>
      </w:r>
      <w:r>
        <w:rPr>
          <w:rFonts w:ascii="Calibri Light" w:eastAsia="Calibri" w:hAnsi="Calibri Light" w:cs="Arial"/>
          <w:color w:val="000000"/>
        </w:rPr>
        <w:t>To this end, the Department of Early Education and Care has worked to ensure</w:t>
      </w:r>
      <w:r w:rsidRPr="008448E8">
        <w:rPr>
          <w:rFonts w:ascii="Calibri Light" w:eastAsia="Calibri" w:hAnsi="Calibri Light" w:cs="Arial"/>
          <w:color w:val="000000"/>
        </w:rPr>
        <w:t xml:space="preserve"> that programs meet safety and best practice standards through regulatory review, technical assistance, and monitoring, and are supported in advancing to higher levels of quality through a system of standards and support.  At the heart of a high-quality and comprehensive early education and care system are its educators, and we </w:t>
      </w:r>
      <w:r>
        <w:rPr>
          <w:rFonts w:ascii="Calibri Light" w:eastAsia="Calibri" w:hAnsi="Calibri Light" w:cs="Arial"/>
          <w:color w:val="000000"/>
        </w:rPr>
        <w:t xml:space="preserve">are committed to </w:t>
      </w:r>
      <w:r w:rsidRPr="008448E8">
        <w:rPr>
          <w:rFonts w:ascii="Calibri Light" w:eastAsia="Calibri" w:hAnsi="Calibri Light" w:cs="Arial"/>
          <w:color w:val="000000"/>
        </w:rPr>
        <w:t>build</w:t>
      </w:r>
      <w:r>
        <w:rPr>
          <w:rFonts w:ascii="Calibri Light" w:eastAsia="Calibri" w:hAnsi="Calibri Light" w:cs="Arial"/>
          <w:color w:val="000000"/>
        </w:rPr>
        <w:t>ing</w:t>
      </w:r>
      <w:r w:rsidRPr="008448E8">
        <w:rPr>
          <w:rFonts w:ascii="Calibri Light" w:eastAsia="Calibri" w:hAnsi="Calibri Light" w:cs="Arial"/>
          <w:color w:val="000000"/>
        </w:rPr>
        <w:t xml:space="preserve"> the knowledge, competencies and career pathways of the </w:t>
      </w:r>
      <w:r w:rsidR="00E171B3">
        <w:rPr>
          <w:rFonts w:ascii="Calibri Light" w:eastAsia="Calibri" w:hAnsi="Calibri Light" w:cs="Arial"/>
          <w:color w:val="000000"/>
        </w:rPr>
        <w:t>10</w:t>
      </w:r>
      <w:r w:rsidRPr="008448E8">
        <w:rPr>
          <w:rFonts w:ascii="Calibri Light" w:eastAsia="Calibri" w:hAnsi="Calibri Light" w:cs="Arial"/>
          <w:color w:val="000000"/>
        </w:rPr>
        <w:t xml:space="preserve">0,000 educators who comprise our workforce and are key to closing the early achievement gap and ensuring that all of our children enter school ready to succeed.  </w:t>
      </w:r>
      <w:r w:rsidRPr="008448E8">
        <w:rPr>
          <w:rFonts w:ascii="Calibri Light" w:hAnsi="Calibri Light" w:cs="Arial"/>
        </w:rPr>
        <w:t>The Legislature's continued commitment to education has helped EEC make significant progress in 2016 in advancing the quality of early education programs in Massachusetts and in increasing access to these programs for children and families in need.</w:t>
      </w:r>
    </w:p>
    <w:p w:rsidR="008448E8" w:rsidRPr="008448E8" w:rsidRDefault="008448E8" w:rsidP="0024765E">
      <w:pPr>
        <w:ind w:firstLine="0"/>
        <w:rPr>
          <w:rFonts w:ascii="Calibri Light" w:hAnsi="Calibri Light"/>
        </w:rPr>
      </w:pPr>
    </w:p>
    <w:p w:rsidR="00427879" w:rsidRPr="00995A3C" w:rsidRDefault="008448E8" w:rsidP="0024765E">
      <w:pPr>
        <w:ind w:firstLine="0"/>
        <w:rPr>
          <w:rFonts w:ascii="Calibri Light" w:hAnsi="Calibri Light"/>
        </w:rPr>
      </w:pPr>
      <w:r w:rsidRPr="00995A3C">
        <w:rPr>
          <w:rFonts w:ascii="Calibri Light" w:hAnsi="Calibri Light"/>
        </w:rPr>
        <w:t>The 2016 year included a focus on several major federally-sponsored initiatives and requirements, including the completion of the Race to the Top – Early Learning Challenge Grant</w:t>
      </w:r>
      <w:r w:rsidR="00995A3C">
        <w:rPr>
          <w:rFonts w:ascii="Calibri Light" w:hAnsi="Calibri Light"/>
        </w:rPr>
        <w:t xml:space="preserve"> (RTTT-ELC)</w:t>
      </w:r>
      <w:r w:rsidRPr="00995A3C">
        <w:rPr>
          <w:rFonts w:ascii="Calibri Light" w:hAnsi="Calibri Light"/>
        </w:rPr>
        <w:t>, the reauthorization of the Child Care Development Block Grant</w:t>
      </w:r>
      <w:r w:rsidR="00995A3C">
        <w:rPr>
          <w:rFonts w:ascii="Calibri Light" w:hAnsi="Calibri Light"/>
        </w:rPr>
        <w:t xml:space="preserve"> (CCDBG)</w:t>
      </w:r>
      <w:r w:rsidRPr="00995A3C">
        <w:rPr>
          <w:rFonts w:ascii="Calibri Light" w:hAnsi="Calibri Light"/>
        </w:rPr>
        <w:t xml:space="preserve">, and the </w:t>
      </w:r>
      <w:r w:rsidR="00995A3C">
        <w:rPr>
          <w:rFonts w:ascii="Calibri Light" w:hAnsi="Calibri Light"/>
        </w:rPr>
        <w:t xml:space="preserve">implementation of the </w:t>
      </w:r>
      <w:r w:rsidRPr="00995A3C">
        <w:rPr>
          <w:rFonts w:ascii="Calibri Light" w:hAnsi="Calibri Light"/>
        </w:rPr>
        <w:t xml:space="preserve">Preschool Expansion Grant program.  Highlights of the RTTT-ELC grant and CCDBG </w:t>
      </w:r>
      <w:r w:rsidR="00995A3C" w:rsidRPr="00995A3C">
        <w:rPr>
          <w:rFonts w:ascii="Calibri Light" w:hAnsi="Calibri Light"/>
        </w:rPr>
        <w:t>are provided below; the Preschool Expansion Grant activities are included under the progress on the Department’s Strategic Directions section of this report</w:t>
      </w:r>
      <w:r w:rsidR="00995A3C">
        <w:rPr>
          <w:rFonts w:ascii="Calibri Light" w:hAnsi="Calibri Light"/>
        </w:rPr>
        <w:t xml:space="preserve"> (</w:t>
      </w:r>
      <w:r w:rsidR="00120237">
        <w:rPr>
          <w:rFonts w:ascii="Calibri Light" w:hAnsi="Calibri Light"/>
        </w:rPr>
        <w:t xml:space="preserve">which begins on </w:t>
      </w:r>
      <w:r w:rsidR="00995A3C">
        <w:rPr>
          <w:rFonts w:ascii="Calibri Light" w:hAnsi="Calibri Light"/>
        </w:rPr>
        <w:t xml:space="preserve">page </w:t>
      </w:r>
      <w:r w:rsidR="00120237">
        <w:rPr>
          <w:rFonts w:ascii="Calibri Light" w:hAnsi="Calibri Light"/>
        </w:rPr>
        <w:t>14.</w:t>
      </w:r>
      <w:r w:rsidR="00995A3C">
        <w:rPr>
          <w:rFonts w:ascii="Calibri Light" w:hAnsi="Calibri Light"/>
        </w:rPr>
        <w:t>)</w:t>
      </w:r>
      <w:r w:rsidR="00995A3C" w:rsidRPr="00995A3C">
        <w:rPr>
          <w:rFonts w:ascii="Calibri Light" w:hAnsi="Calibri Light"/>
        </w:rPr>
        <w:t xml:space="preserve">  </w:t>
      </w:r>
    </w:p>
    <w:p w:rsidR="00427879" w:rsidRPr="008448E8" w:rsidRDefault="00427879" w:rsidP="0024765E">
      <w:pPr>
        <w:ind w:firstLine="0"/>
        <w:rPr>
          <w:rFonts w:ascii="Calibri Light" w:hAnsi="Calibri Light"/>
        </w:rPr>
      </w:pPr>
    </w:p>
    <w:p w:rsidR="008448E8" w:rsidRPr="008448E8" w:rsidRDefault="008448E8" w:rsidP="008448E8">
      <w:pPr>
        <w:ind w:firstLine="0"/>
        <w:rPr>
          <w:rFonts w:ascii="Calibri Light" w:hAnsi="Calibri Light" w:cs="Arial"/>
          <w:b/>
          <w:i/>
        </w:rPr>
      </w:pPr>
      <w:r w:rsidRPr="008448E8">
        <w:rPr>
          <w:rFonts w:ascii="Calibri Light" w:hAnsi="Calibri Light" w:cs="Arial"/>
          <w:b/>
          <w:i/>
        </w:rPr>
        <w:t xml:space="preserve">New Child Care Development Block Grant Requirements: </w:t>
      </w:r>
    </w:p>
    <w:p w:rsidR="008448E8" w:rsidRPr="008448E8" w:rsidRDefault="008448E8" w:rsidP="008448E8">
      <w:pPr>
        <w:ind w:firstLine="0"/>
        <w:rPr>
          <w:rFonts w:ascii="Calibri Light" w:hAnsi="Calibri Light"/>
        </w:rPr>
      </w:pPr>
      <w:r w:rsidRPr="008448E8">
        <w:rPr>
          <w:rFonts w:ascii="Calibri Light" w:hAnsi="Calibri Light" w:cs="Arial"/>
        </w:rPr>
        <w:t xml:space="preserve">The 2014 re-authorization of the Child Care Development Block Grant </w:t>
      </w:r>
      <w:r w:rsidR="000331A0">
        <w:rPr>
          <w:rFonts w:ascii="Calibri Light" w:hAnsi="Calibri Light" w:cs="Arial"/>
        </w:rPr>
        <w:t xml:space="preserve">(CCDBG) </w:t>
      </w:r>
      <w:r w:rsidRPr="008448E8">
        <w:rPr>
          <w:rFonts w:ascii="Calibri Light" w:hAnsi="Calibri Light" w:cs="Arial"/>
        </w:rPr>
        <w:t>program brought new mandates that the Department spent considerable focus on in 2016 in order to ensure that we remain eligible for nearly $500</w:t>
      </w:r>
      <w:r w:rsidR="006D024D">
        <w:rPr>
          <w:rFonts w:ascii="Calibri Light" w:hAnsi="Calibri Light" w:cs="Arial"/>
        </w:rPr>
        <w:t xml:space="preserve"> million</w:t>
      </w:r>
      <w:r w:rsidRPr="008448E8">
        <w:rPr>
          <w:rFonts w:ascii="Calibri Light" w:hAnsi="Calibri Light" w:cs="Arial"/>
        </w:rPr>
        <w:t xml:space="preserve"> in federal reimbursement claims annually.  The CCDBG reauthorization requires states to conduct annual, unannounced compliance monitoring visits for both licensed and license-exempt child care providers; post licensing studies, monitoring reports, and major investigation findings online; and conduct additional levels of educator background record checks.  The Department has been actively innovating our practice to more effectively utilize resources to support the programs that we oversee</w:t>
      </w:r>
      <w:r w:rsidR="000331A0">
        <w:rPr>
          <w:rFonts w:ascii="Calibri Light" w:hAnsi="Calibri Light" w:cs="Arial"/>
        </w:rPr>
        <w:t xml:space="preserve">, including developing </w:t>
      </w:r>
      <w:r w:rsidRPr="008448E8">
        <w:rPr>
          <w:rFonts w:ascii="Calibri Light" w:hAnsi="Calibri Light" w:cs="Arial"/>
        </w:rPr>
        <w:t xml:space="preserve">a differential licensing model that utilizes targeted indicators to assess programs' risk of non-compliance and level of needed monitoring.  </w:t>
      </w:r>
    </w:p>
    <w:p w:rsidR="00427879" w:rsidRPr="008448E8" w:rsidRDefault="00427879" w:rsidP="0024765E">
      <w:pPr>
        <w:ind w:firstLine="0"/>
        <w:rPr>
          <w:rFonts w:ascii="Calibri Light" w:hAnsi="Calibri Light"/>
        </w:rPr>
      </w:pPr>
    </w:p>
    <w:p w:rsidR="00C32A4D" w:rsidRPr="008448E8" w:rsidRDefault="00C32A4D" w:rsidP="00C32A4D">
      <w:pPr>
        <w:ind w:firstLine="0"/>
        <w:rPr>
          <w:rFonts w:ascii="Calibri Light" w:hAnsi="Calibri Light"/>
          <w:b/>
          <w:i/>
        </w:rPr>
      </w:pPr>
      <w:r w:rsidRPr="008448E8">
        <w:rPr>
          <w:rFonts w:ascii="Calibri Light" w:hAnsi="Calibri Light"/>
          <w:b/>
          <w:i/>
        </w:rPr>
        <w:t>Completion of the Race to the Top – Early Learning Challenge Grant</w:t>
      </w:r>
      <w:r w:rsidR="008448E8">
        <w:rPr>
          <w:rFonts w:ascii="Calibri Light" w:hAnsi="Calibri Light"/>
          <w:b/>
          <w:i/>
        </w:rPr>
        <w:t>:</w:t>
      </w:r>
    </w:p>
    <w:p w:rsidR="00C32A4D" w:rsidRPr="00846372" w:rsidRDefault="000331A0" w:rsidP="00C32A4D">
      <w:pPr>
        <w:ind w:firstLine="0"/>
        <w:rPr>
          <w:rFonts w:ascii="Calibri Light" w:hAnsi="Calibri Light"/>
        </w:rPr>
      </w:pPr>
      <w:r w:rsidRPr="00194879">
        <w:rPr>
          <w:rFonts w:ascii="Calibri Light" w:hAnsi="Calibri Light"/>
        </w:rPr>
        <w:t xml:space="preserve">In 2016, EEC completed final work under the federally-funded Race to the Top – Early Learning Challenge </w:t>
      </w:r>
      <w:r w:rsidR="00DF7A94">
        <w:rPr>
          <w:rFonts w:ascii="Calibri Light" w:hAnsi="Calibri Light"/>
        </w:rPr>
        <w:t>(RTT-ELC) grant</w:t>
      </w:r>
      <w:r w:rsidRPr="00194879">
        <w:rPr>
          <w:rFonts w:ascii="Calibri Light" w:hAnsi="Calibri Light"/>
        </w:rPr>
        <w:t xml:space="preserve">.  EEC had received a no-cost extension to provide additional time </w:t>
      </w:r>
      <w:r w:rsidR="00DF7A94">
        <w:rPr>
          <w:rFonts w:ascii="Calibri Light" w:hAnsi="Calibri Light"/>
        </w:rPr>
        <w:t xml:space="preserve">in 2016 </w:t>
      </w:r>
      <w:r w:rsidRPr="00194879">
        <w:rPr>
          <w:rFonts w:ascii="Calibri Light" w:hAnsi="Calibri Light"/>
        </w:rPr>
        <w:t xml:space="preserve">to </w:t>
      </w:r>
      <w:r w:rsidR="002672B4">
        <w:rPr>
          <w:rFonts w:ascii="Calibri Light" w:hAnsi="Calibri Light"/>
        </w:rPr>
        <w:t xml:space="preserve">complete work on </w:t>
      </w:r>
      <w:r w:rsidRPr="00194879">
        <w:rPr>
          <w:rFonts w:ascii="Calibri Light" w:hAnsi="Calibri Light"/>
        </w:rPr>
        <w:t xml:space="preserve">the Early Childhood Information System (ECIS) </w:t>
      </w:r>
      <w:r>
        <w:rPr>
          <w:rFonts w:ascii="Calibri Light" w:hAnsi="Calibri Light"/>
        </w:rPr>
        <w:t xml:space="preserve">which supports the development of a data-driven IT </w:t>
      </w:r>
      <w:r w:rsidRPr="00194879">
        <w:rPr>
          <w:rFonts w:ascii="Calibri Light" w:hAnsi="Calibri Light"/>
        </w:rPr>
        <w:t xml:space="preserve">system that is fully inter-operable with </w:t>
      </w:r>
      <w:r>
        <w:rPr>
          <w:rFonts w:ascii="Calibri Light" w:hAnsi="Calibri Light"/>
        </w:rPr>
        <w:t xml:space="preserve">the K-12 </w:t>
      </w:r>
      <w:r w:rsidRPr="00194879">
        <w:rPr>
          <w:rFonts w:ascii="Calibri Light" w:hAnsi="Calibri Light"/>
        </w:rPr>
        <w:t xml:space="preserve">Statewide Longitudinal Data System and can be made interoperable with other data systems from </w:t>
      </w:r>
      <w:r>
        <w:rPr>
          <w:rFonts w:ascii="Calibri Light" w:hAnsi="Calibri Light"/>
        </w:rPr>
        <w:t xml:space="preserve">the </w:t>
      </w:r>
      <w:r w:rsidRPr="00194879">
        <w:rPr>
          <w:rFonts w:ascii="Calibri Light" w:hAnsi="Calibri Light"/>
        </w:rPr>
        <w:t>health and child welfare</w:t>
      </w:r>
      <w:r>
        <w:rPr>
          <w:rFonts w:ascii="Calibri Light" w:hAnsi="Calibri Light"/>
        </w:rPr>
        <w:t xml:space="preserve"> sectors</w:t>
      </w:r>
      <w:r w:rsidRPr="00194879">
        <w:rPr>
          <w:rFonts w:ascii="Calibri Light" w:hAnsi="Calibri Light"/>
        </w:rPr>
        <w:t>.</w:t>
      </w:r>
      <w:r>
        <w:rPr>
          <w:rFonts w:ascii="Calibri Light" w:hAnsi="Calibri Light"/>
        </w:rPr>
        <w:t xml:space="preserve">  </w:t>
      </w:r>
      <w:r w:rsidR="00DF7A94">
        <w:rPr>
          <w:rFonts w:ascii="Calibri Light" w:hAnsi="Calibri Light"/>
        </w:rPr>
        <w:t xml:space="preserve">The overarching goal of the RTT-ELC grant initiative was to promote and support high quality early education across the states.  In Massachusetts we realized this goal, as we saw more programs participate in our Quality Rating and </w:t>
      </w:r>
      <w:r w:rsidR="00DF7A94" w:rsidRPr="00846372">
        <w:rPr>
          <w:rFonts w:ascii="Calibri Light" w:hAnsi="Calibri Light"/>
        </w:rPr>
        <w:t xml:space="preserve">Improvement System (QRIS) and reach higher levels of quality; with the support of the Program Quality Specialists team by 2016 53% of eligible programs were participating in the QRIS and there were 265 programs </w:t>
      </w:r>
      <w:r w:rsidR="00846372" w:rsidRPr="00846372">
        <w:rPr>
          <w:rFonts w:ascii="Calibri Light" w:hAnsi="Calibri Light"/>
        </w:rPr>
        <w:t xml:space="preserve">at </w:t>
      </w:r>
      <w:r w:rsidR="00DF7A94" w:rsidRPr="00846372">
        <w:rPr>
          <w:rFonts w:ascii="Calibri Light" w:hAnsi="Calibri Light"/>
        </w:rPr>
        <w:t xml:space="preserve">the higher </w:t>
      </w:r>
      <w:r w:rsidR="00846372" w:rsidRPr="00846372">
        <w:rPr>
          <w:rFonts w:ascii="Calibri Light" w:hAnsi="Calibri Light"/>
        </w:rPr>
        <w:t xml:space="preserve">QRIS </w:t>
      </w:r>
      <w:r w:rsidR="00DF7A94" w:rsidRPr="00846372">
        <w:rPr>
          <w:rFonts w:ascii="Calibri Light" w:hAnsi="Calibri Light"/>
        </w:rPr>
        <w:t xml:space="preserve">levels (as compared to only four programs in 2013).  </w:t>
      </w:r>
      <w:r w:rsidR="002672B4" w:rsidRPr="00846372">
        <w:rPr>
          <w:rFonts w:ascii="Calibri Light" w:hAnsi="Calibri Light"/>
        </w:rPr>
        <w:t xml:space="preserve">Overall, the funding from the </w:t>
      </w:r>
      <w:r w:rsidR="00DF7A94" w:rsidRPr="00846372">
        <w:rPr>
          <w:rFonts w:ascii="Calibri Light" w:hAnsi="Calibri Light"/>
        </w:rPr>
        <w:t xml:space="preserve">RTT-ELC </w:t>
      </w:r>
      <w:r w:rsidR="002672B4" w:rsidRPr="00846372">
        <w:rPr>
          <w:rFonts w:ascii="Calibri Light" w:hAnsi="Calibri Light"/>
        </w:rPr>
        <w:t>grant provided EEC with critical resources to support the early education and care field through new initiatives, collaborations with key stakeholders, and enhanced infrastructure, that in turn helped to strengthen the early education landscape in Massachusetts</w:t>
      </w:r>
      <w:r w:rsidR="00DF7A94" w:rsidRPr="00846372">
        <w:rPr>
          <w:rFonts w:ascii="Calibri Light" w:hAnsi="Calibri Light"/>
        </w:rPr>
        <w:t xml:space="preserve">. </w:t>
      </w:r>
      <w:r w:rsidR="00C32A4D" w:rsidRPr="00846372">
        <w:rPr>
          <w:rFonts w:ascii="Calibri Light" w:hAnsi="Calibri Light"/>
        </w:rPr>
        <w:t xml:space="preserve"> </w:t>
      </w:r>
    </w:p>
    <w:p w:rsidR="00C32A4D" w:rsidRPr="0089600A" w:rsidRDefault="008448E8" w:rsidP="00C32A4D">
      <w:pPr>
        <w:ind w:firstLine="0"/>
        <w:rPr>
          <w:rFonts w:ascii="Calibri Light" w:hAnsi="Calibri Light"/>
        </w:rPr>
      </w:pPr>
      <w:r>
        <w:rPr>
          <w:rFonts w:ascii="Calibri Light" w:hAnsi="Calibri Light"/>
        </w:rPr>
        <w:lastRenderedPageBreak/>
        <w:t>The remainder of this</w:t>
      </w:r>
      <w:r w:rsidR="00C32A4D" w:rsidRPr="0089600A">
        <w:rPr>
          <w:rFonts w:ascii="Calibri Light" w:hAnsi="Calibri Light"/>
        </w:rPr>
        <w:t xml:space="preserve"> report summarizes EEC's activities in 2016 as required by law, and progress in each of the four Strategic Directions for the Department.  </w:t>
      </w:r>
    </w:p>
    <w:p w:rsidR="00C32A4D" w:rsidRDefault="00C32A4D" w:rsidP="0024765E">
      <w:pPr>
        <w:ind w:firstLine="0"/>
        <w:rPr>
          <w:rFonts w:ascii="Calibri Light" w:hAnsi="Calibri Light"/>
        </w:rPr>
      </w:pPr>
    </w:p>
    <w:p w:rsidR="006A35DA" w:rsidRPr="0089600A" w:rsidRDefault="006A35DA" w:rsidP="0024765E">
      <w:pPr>
        <w:ind w:firstLine="0"/>
        <w:rPr>
          <w:rFonts w:ascii="Calibri Light" w:hAnsi="Calibri Light"/>
        </w:rPr>
      </w:pPr>
    </w:p>
    <w:p w:rsidR="006C33C1" w:rsidRPr="00F725C0" w:rsidRDefault="006C33C1" w:rsidP="00F46218">
      <w:pPr>
        <w:jc w:val="center"/>
        <w:rPr>
          <w:rFonts w:ascii="Calibri Light" w:hAnsi="Calibri Light"/>
          <w:b/>
          <w:sz w:val="24"/>
          <w:szCs w:val="24"/>
        </w:rPr>
      </w:pPr>
      <w:r w:rsidRPr="00F725C0">
        <w:rPr>
          <w:rFonts w:ascii="Calibri Light" w:hAnsi="Calibri Light"/>
          <w:b/>
          <w:sz w:val="24"/>
          <w:szCs w:val="24"/>
        </w:rPr>
        <w:t>STRATEGIC DIRECTIONS / FIVE-YEAR GOALS</w:t>
      </w:r>
    </w:p>
    <w:p w:rsidR="00F46218" w:rsidRPr="0089600A" w:rsidRDefault="00F46218" w:rsidP="00F46218">
      <w:pPr>
        <w:pStyle w:val="ListParagraph"/>
        <w:ind w:left="0" w:firstLine="0"/>
        <w:contextualSpacing w:val="0"/>
        <w:rPr>
          <w:rFonts w:ascii="Calibri Light" w:hAnsi="Calibri Light"/>
          <w: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0"/>
      </w:tblGrid>
      <w:tr w:rsidR="001C4743" w:rsidRPr="0089600A" w:rsidTr="001C4743">
        <w:tc>
          <w:tcPr>
            <w:tcW w:w="9350" w:type="dxa"/>
            <w:shd w:val="clear" w:color="auto" w:fill="BFBFBF" w:themeFill="background1" w:themeFillShade="BF"/>
          </w:tcPr>
          <w:p w:rsidR="001C4743" w:rsidRPr="0089600A" w:rsidRDefault="001C4743" w:rsidP="001C4743">
            <w:pPr>
              <w:ind w:firstLine="0"/>
              <w:rPr>
                <w:rFonts w:ascii="Calibri Light" w:hAnsi="Calibri Light"/>
                <w:i/>
                <w:u w:val="single"/>
              </w:rPr>
            </w:pPr>
            <w:r w:rsidRPr="0089600A">
              <w:rPr>
                <w:rFonts w:ascii="Calibri Light" w:hAnsi="Calibri Light"/>
                <w:b/>
                <w:u w:val="single"/>
              </w:rPr>
              <w:t>Strategic Direction #1</w:t>
            </w:r>
            <w:r w:rsidRPr="0089600A">
              <w:rPr>
                <w:rFonts w:ascii="Calibri Light" w:hAnsi="Calibri Light"/>
                <w:b/>
              </w:rPr>
              <w:t>:  All young children in the Commonwealth will be ready to enter the K-12 education system and be successful, and their families will be provided with opportunities to support their children’s cognitive, socio-emotional, language, and physical development.</w:t>
            </w:r>
          </w:p>
        </w:tc>
      </w:tr>
    </w:tbl>
    <w:p w:rsidR="0049253B" w:rsidRPr="0089600A" w:rsidRDefault="0049253B" w:rsidP="00F46218">
      <w:pPr>
        <w:pStyle w:val="ListParagraph"/>
        <w:ind w:left="0" w:firstLine="0"/>
        <w:contextualSpacing w:val="0"/>
        <w:rPr>
          <w:rFonts w:ascii="Calibri Light" w:hAnsi="Calibri Light"/>
          <w:i/>
          <w:u w:val="single"/>
        </w:rPr>
      </w:pPr>
    </w:p>
    <w:p w:rsidR="00F46218" w:rsidRPr="0089600A" w:rsidRDefault="00F46218" w:rsidP="00F46218">
      <w:pPr>
        <w:pStyle w:val="ListParagraph"/>
        <w:ind w:left="0" w:firstLine="0"/>
        <w:contextualSpacing w:val="0"/>
        <w:rPr>
          <w:rFonts w:ascii="Calibri Light" w:hAnsi="Calibri Light"/>
          <w:i/>
        </w:rPr>
      </w:pPr>
      <w:r w:rsidRPr="0089600A">
        <w:rPr>
          <w:rFonts w:ascii="Calibri Light" w:hAnsi="Calibri Light"/>
          <w:i/>
          <w:u w:val="single"/>
        </w:rPr>
        <w:t>Child Care Financial Assistance</w:t>
      </w:r>
      <w:r w:rsidRPr="0089600A">
        <w:rPr>
          <w:rFonts w:ascii="Calibri Light" w:hAnsi="Calibri Light"/>
          <w:i/>
        </w:rPr>
        <w:t xml:space="preserve"> </w:t>
      </w:r>
    </w:p>
    <w:p w:rsidR="001F56B1" w:rsidRPr="0089600A" w:rsidRDefault="0070166B" w:rsidP="001F56B1">
      <w:pPr>
        <w:ind w:firstLine="0"/>
        <w:rPr>
          <w:rFonts w:ascii="Calibri Light" w:hAnsi="Calibri Light"/>
        </w:rPr>
      </w:pPr>
      <w:r w:rsidRPr="0089600A">
        <w:rPr>
          <w:rFonts w:ascii="Calibri Light" w:hAnsi="Calibri Light"/>
        </w:rPr>
        <w:t xml:space="preserve">The Department of Early Education and Care </w:t>
      </w:r>
      <w:r w:rsidR="00425037">
        <w:rPr>
          <w:rFonts w:ascii="Calibri Light" w:hAnsi="Calibri Light"/>
        </w:rPr>
        <w:t xml:space="preserve">(EEC) </w:t>
      </w:r>
      <w:r w:rsidRPr="0089600A">
        <w:rPr>
          <w:rFonts w:ascii="Calibri Light" w:hAnsi="Calibri Light"/>
        </w:rPr>
        <w:t xml:space="preserve">provides financial assistance for children from eligible families to attend high quality early education and care programs.  EEC subsidizes approximately </w:t>
      </w:r>
      <w:r w:rsidRPr="00EB018F">
        <w:rPr>
          <w:rFonts w:ascii="Calibri Light" w:hAnsi="Calibri Light"/>
        </w:rPr>
        <w:t>56,000</w:t>
      </w:r>
      <w:r w:rsidRPr="0089600A">
        <w:rPr>
          <w:rFonts w:ascii="Calibri Light" w:hAnsi="Calibri Light"/>
        </w:rPr>
        <w:t xml:space="preserve"> children from birth to age 14 (up to age 16 for children with a special need) in settings across EEC's mixed delivery system of care, which includes center-based programs, family child care homes, public preschool programs, and Head Start/Early Head Start classrooms.  </w:t>
      </w:r>
      <w:r w:rsidR="00672DD6" w:rsidRPr="0089600A">
        <w:rPr>
          <w:rFonts w:ascii="Calibri Light" w:hAnsi="Calibri Light"/>
        </w:rPr>
        <w:t>Together these programs ha</w:t>
      </w:r>
      <w:r w:rsidR="00EB018F">
        <w:rPr>
          <w:rFonts w:ascii="Calibri Light" w:hAnsi="Calibri Light"/>
        </w:rPr>
        <w:t>ve the capacity to serve over 23</w:t>
      </w:r>
      <w:r w:rsidR="00672DD6" w:rsidRPr="0089600A">
        <w:rPr>
          <w:rFonts w:ascii="Calibri Light" w:hAnsi="Calibri Light"/>
        </w:rPr>
        <w:t>0,000 children.</w:t>
      </w:r>
    </w:p>
    <w:p w:rsidR="001F56B1" w:rsidRPr="0089600A" w:rsidRDefault="001F56B1" w:rsidP="001F56B1">
      <w:pPr>
        <w:ind w:firstLine="0"/>
        <w:rPr>
          <w:rFonts w:ascii="Calibri Light" w:hAnsi="Calibri Light"/>
        </w:rPr>
      </w:pPr>
    </w:p>
    <w:p w:rsidR="00BD3054" w:rsidRPr="002560CB" w:rsidRDefault="001F56B1" w:rsidP="00C32A4D">
      <w:pPr>
        <w:ind w:firstLine="0"/>
        <w:rPr>
          <w:rFonts w:ascii="Calibri Light" w:hAnsi="Calibri Light"/>
        </w:rPr>
      </w:pPr>
      <w:r w:rsidRPr="0089600A">
        <w:rPr>
          <w:rFonts w:ascii="Calibri Light" w:hAnsi="Calibri Light"/>
        </w:rPr>
        <w:t xml:space="preserve">The three major state funding programs for child care financial assistance that EEC administers are Income Eligible Child Care, Supportive Child Care, and Transitional Child Care.  The Income Eligible </w:t>
      </w:r>
      <w:r w:rsidR="00F16FA7" w:rsidRPr="0089600A">
        <w:rPr>
          <w:rFonts w:ascii="Calibri Light" w:hAnsi="Calibri Light"/>
        </w:rPr>
        <w:t xml:space="preserve">Child Care program provides child care financial assistance for low-income families with a service need, on a first come/first served basis.  The Supportive Child Care Program provides child care placements for families who are receiving or at risk of receiving, protective services through the Department of Children and Families (DCF).  Protective services include foster care; a physical, mental, emotional or medical condition; or participation in a drug treatment or rehabilitation program.  The Transitional Child Care Program provides child care vouchers for families receiving Transitional Aid to Families with Dependent Children (TAFDC) cash assistance and participating in the Employment Services Program, or who are in the 12 month period after close of their TAFDC benefits. </w:t>
      </w:r>
      <w:r w:rsidR="00425037">
        <w:rPr>
          <w:rFonts w:ascii="Calibri Light" w:hAnsi="Calibri Light"/>
        </w:rPr>
        <w:t xml:space="preserve"> </w:t>
      </w:r>
      <w:r w:rsidR="00F16FA7" w:rsidRPr="002560CB">
        <w:rPr>
          <w:rFonts w:ascii="Calibri Light" w:hAnsi="Calibri Light"/>
        </w:rPr>
        <w:t xml:space="preserve">The Income Eligible Child Care Program also funds two specific types of care: Teen Parent Child Care and Homeless </w:t>
      </w:r>
      <w:r w:rsidR="006953E3" w:rsidRPr="002560CB">
        <w:rPr>
          <w:rFonts w:ascii="Calibri Light" w:hAnsi="Calibri Light"/>
        </w:rPr>
        <w:t>C</w:t>
      </w:r>
      <w:r w:rsidR="00F16FA7" w:rsidRPr="002560CB">
        <w:rPr>
          <w:rFonts w:ascii="Calibri Light" w:hAnsi="Calibri Light"/>
        </w:rPr>
        <w:t xml:space="preserve">hild </w:t>
      </w:r>
      <w:r w:rsidR="006953E3" w:rsidRPr="002560CB">
        <w:rPr>
          <w:rFonts w:ascii="Calibri Light" w:hAnsi="Calibri Light"/>
        </w:rPr>
        <w:t>C</w:t>
      </w:r>
      <w:r w:rsidR="00F16FA7" w:rsidRPr="002560CB">
        <w:rPr>
          <w:rFonts w:ascii="Calibri Light" w:hAnsi="Calibri Light"/>
        </w:rPr>
        <w:t>are f</w:t>
      </w:r>
      <w:r w:rsidRPr="002560CB">
        <w:rPr>
          <w:rFonts w:ascii="Calibri Light" w:hAnsi="Calibri Light"/>
        </w:rPr>
        <w:t>or families residing in homeless shelters affiliated with the Department of Housing and Community Development (DHCD); or domestic violence shelters and substance abuse shelters affiliated with DCF.</w:t>
      </w:r>
      <w:r w:rsidR="00F16FA7" w:rsidRPr="002560CB">
        <w:rPr>
          <w:rFonts w:ascii="Calibri Light" w:hAnsi="Calibri Light"/>
        </w:rPr>
        <w:t xml:space="preserve">  </w:t>
      </w:r>
      <w:r w:rsidR="00094F7D" w:rsidRPr="002560CB">
        <w:rPr>
          <w:rFonts w:ascii="Calibri Light" w:hAnsi="Calibri Light"/>
        </w:rPr>
        <w:t>On average per month i</w:t>
      </w:r>
      <w:r w:rsidR="004F1CC5" w:rsidRPr="002560CB">
        <w:rPr>
          <w:rFonts w:ascii="Calibri Light" w:hAnsi="Calibri Light"/>
        </w:rPr>
        <w:t>n 201</w:t>
      </w:r>
      <w:r w:rsidR="00A7117F" w:rsidRPr="002560CB">
        <w:rPr>
          <w:rFonts w:ascii="Calibri Light" w:hAnsi="Calibri Light"/>
        </w:rPr>
        <w:t>6</w:t>
      </w:r>
      <w:r w:rsidR="004F1CC5" w:rsidRPr="002560CB">
        <w:rPr>
          <w:rFonts w:ascii="Calibri Light" w:hAnsi="Calibri Light"/>
        </w:rPr>
        <w:t>,</w:t>
      </w:r>
      <w:r w:rsidR="00094F7D" w:rsidRPr="002560CB">
        <w:rPr>
          <w:rFonts w:ascii="Calibri Light" w:hAnsi="Calibri Light"/>
        </w:rPr>
        <w:t xml:space="preserve"> </w:t>
      </w:r>
      <w:r w:rsidR="00E40094" w:rsidRPr="002560CB">
        <w:rPr>
          <w:rFonts w:ascii="Calibri Light" w:hAnsi="Calibri Light"/>
        </w:rPr>
        <w:t>6</w:t>
      </w:r>
      <w:r w:rsidR="00EB018F" w:rsidRPr="002560CB">
        <w:rPr>
          <w:rFonts w:ascii="Calibri Light" w:hAnsi="Calibri Light"/>
        </w:rPr>
        <w:t>0</w:t>
      </w:r>
      <w:r w:rsidR="00F618DE">
        <w:rPr>
          <w:rFonts w:ascii="Calibri Light" w:hAnsi="Calibri Light"/>
        </w:rPr>
        <w:t>8</w:t>
      </w:r>
      <w:r w:rsidR="004F1CC5" w:rsidRPr="002560CB">
        <w:rPr>
          <w:rFonts w:ascii="Calibri Light" w:hAnsi="Calibri Light"/>
        </w:rPr>
        <w:t xml:space="preserve"> children residing in shelters and/or hotels </w:t>
      </w:r>
      <w:r w:rsidR="00EB018F" w:rsidRPr="002560CB">
        <w:rPr>
          <w:rFonts w:ascii="Calibri Light" w:hAnsi="Calibri Light"/>
        </w:rPr>
        <w:t>and 31</w:t>
      </w:r>
      <w:r w:rsidR="00F618DE">
        <w:rPr>
          <w:rFonts w:ascii="Calibri Light" w:hAnsi="Calibri Light"/>
        </w:rPr>
        <w:t>8</w:t>
      </w:r>
      <w:r w:rsidR="00EB018F" w:rsidRPr="002560CB">
        <w:rPr>
          <w:rFonts w:ascii="Calibri Light" w:hAnsi="Calibri Light"/>
        </w:rPr>
        <w:t xml:space="preserve"> children of teen parents </w:t>
      </w:r>
      <w:r w:rsidR="004F1CC5" w:rsidRPr="002560CB">
        <w:rPr>
          <w:rFonts w:ascii="Calibri Light" w:hAnsi="Calibri Light"/>
        </w:rPr>
        <w:t>were enroll</w:t>
      </w:r>
      <w:r w:rsidR="00094F7D" w:rsidRPr="002560CB">
        <w:rPr>
          <w:rFonts w:ascii="Calibri Light" w:hAnsi="Calibri Light"/>
        </w:rPr>
        <w:t>ed</w:t>
      </w:r>
      <w:r w:rsidR="004F1CC5" w:rsidRPr="002560CB">
        <w:rPr>
          <w:rFonts w:ascii="Calibri Light" w:hAnsi="Calibri Light"/>
        </w:rPr>
        <w:t xml:space="preserve"> in an EEC-contracted early education and care program.  </w:t>
      </w:r>
      <w:r w:rsidR="00ED29A5" w:rsidRPr="002560CB">
        <w:rPr>
          <w:rFonts w:ascii="Calibri Light" w:hAnsi="Calibri Light"/>
        </w:rPr>
        <w:t xml:space="preserve">(See Appendix C for </w:t>
      </w:r>
      <w:r w:rsidR="00425037" w:rsidRPr="002560CB">
        <w:rPr>
          <w:rFonts w:ascii="Calibri Light" w:hAnsi="Calibri Light"/>
        </w:rPr>
        <w:t xml:space="preserve">the number of children served through </w:t>
      </w:r>
      <w:r w:rsidR="00425037">
        <w:rPr>
          <w:rFonts w:ascii="Calibri Light" w:hAnsi="Calibri Light"/>
        </w:rPr>
        <w:t xml:space="preserve">EEC’s </w:t>
      </w:r>
      <w:r w:rsidR="00425037" w:rsidRPr="002560CB">
        <w:rPr>
          <w:rFonts w:ascii="Calibri Light" w:hAnsi="Calibri Light"/>
        </w:rPr>
        <w:t>child care financial assistance programs</w:t>
      </w:r>
      <w:r w:rsidR="00ED29A5" w:rsidRPr="002560CB">
        <w:rPr>
          <w:rFonts w:ascii="Calibri Light" w:hAnsi="Calibri Light"/>
        </w:rPr>
        <w:t>.)</w:t>
      </w:r>
      <w:r w:rsidR="00A7117F" w:rsidRPr="002560CB">
        <w:rPr>
          <w:rFonts w:ascii="Calibri Light" w:hAnsi="Calibri Light"/>
        </w:rPr>
        <w:t xml:space="preserve">  </w:t>
      </w:r>
    </w:p>
    <w:p w:rsidR="00094F7D" w:rsidRPr="002560CB" w:rsidRDefault="00094F7D" w:rsidP="00F46218">
      <w:pPr>
        <w:ind w:firstLine="0"/>
        <w:rPr>
          <w:rFonts w:ascii="Calibri Light" w:hAnsi="Calibri Light"/>
        </w:rPr>
      </w:pPr>
    </w:p>
    <w:p w:rsidR="006C33C1" w:rsidRPr="002560CB" w:rsidRDefault="006C33C1" w:rsidP="00F46218">
      <w:pPr>
        <w:ind w:firstLine="0"/>
        <w:rPr>
          <w:rFonts w:ascii="Calibri Light" w:hAnsi="Calibri Light"/>
          <w:i/>
        </w:rPr>
      </w:pPr>
      <w:r w:rsidRPr="002560CB">
        <w:rPr>
          <w:rFonts w:ascii="Calibri Light" w:hAnsi="Calibri Light"/>
          <w:bCs/>
          <w:i/>
          <w:iCs/>
          <w:u w:val="single"/>
          <w:lang w:bidi="ar-SA"/>
        </w:rPr>
        <w:t>Waitlist Remediation</w:t>
      </w:r>
      <w:r w:rsidRPr="002560CB">
        <w:rPr>
          <w:rFonts w:ascii="Calibri Light" w:hAnsi="Calibri Light"/>
          <w:bCs/>
          <w:i/>
          <w:iCs/>
          <w:lang w:bidi="ar-SA"/>
        </w:rPr>
        <w:t xml:space="preserve"> </w:t>
      </w:r>
    </w:p>
    <w:p w:rsidR="00464ADC" w:rsidRPr="0089600A" w:rsidRDefault="00A7117F" w:rsidP="00C53932">
      <w:pPr>
        <w:ind w:firstLine="0"/>
        <w:rPr>
          <w:rFonts w:ascii="Calibri Light" w:hAnsi="Calibri Light" w:cstheme="minorHAnsi"/>
        </w:rPr>
      </w:pPr>
      <w:r w:rsidRPr="002560CB">
        <w:rPr>
          <w:rFonts w:ascii="Calibri Light" w:hAnsi="Calibri Light"/>
        </w:rPr>
        <w:t>In FY16 t</w:t>
      </w:r>
      <w:r w:rsidR="003A1B71" w:rsidRPr="002560CB">
        <w:rPr>
          <w:rFonts w:ascii="Calibri Light" w:hAnsi="Calibri Light"/>
        </w:rPr>
        <w:t xml:space="preserve">he Department </w:t>
      </w:r>
      <w:r w:rsidR="00425037">
        <w:rPr>
          <w:rFonts w:ascii="Calibri Light" w:hAnsi="Calibri Light"/>
        </w:rPr>
        <w:t xml:space="preserve">of Early Education and Care </w:t>
      </w:r>
      <w:r w:rsidR="003A1B71" w:rsidRPr="002560CB">
        <w:rPr>
          <w:rFonts w:ascii="Calibri Light" w:hAnsi="Calibri Light"/>
        </w:rPr>
        <w:t>receive</w:t>
      </w:r>
      <w:r w:rsidR="004F1CC5" w:rsidRPr="002560CB">
        <w:rPr>
          <w:rFonts w:ascii="Calibri Light" w:hAnsi="Calibri Light"/>
        </w:rPr>
        <w:t>d a third straight year of</w:t>
      </w:r>
      <w:r w:rsidR="003A1B71" w:rsidRPr="002560CB">
        <w:rPr>
          <w:rFonts w:ascii="Calibri Light" w:hAnsi="Calibri Light"/>
        </w:rPr>
        <w:t xml:space="preserve"> funding </w:t>
      </w:r>
      <w:r w:rsidR="004F1CC5" w:rsidRPr="002560CB">
        <w:rPr>
          <w:rFonts w:ascii="Calibri Light" w:hAnsi="Calibri Light"/>
        </w:rPr>
        <w:t xml:space="preserve">to remediate the waitlist for </w:t>
      </w:r>
      <w:r w:rsidR="0049253B" w:rsidRPr="002560CB">
        <w:rPr>
          <w:rFonts w:ascii="Calibri Light" w:hAnsi="Calibri Light"/>
        </w:rPr>
        <w:t>c</w:t>
      </w:r>
      <w:r w:rsidR="004F1CC5" w:rsidRPr="002560CB">
        <w:rPr>
          <w:rFonts w:ascii="Calibri Light" w:hAnsi="Calibri Light"/>
        </w:rPr>
        <w:t xml:space="preserve">hild </w:t>
      </w:r>
      <w:r w:rsidR="0049253B" w:rsidRPr="002560CB">
        <w:rPr>
          <w:rFonts w:ascii="Calibri Light" w:hAnsi="Calibri Light"/>
        </w:rPr>
        <w:t>c</w:t>
      </w:r>
      <w:r w:rsidR="004F1CC5" w:rsidRPr="002560CB">
        <w:rPr>
          <w:rFonts w:ascii="Calibri Light" w:hAnsi="Calibri Light"/>
        </w:rPr>
        <w:t xml:space="preserve">are </w:t>
      </w:r>
      <w:r w:rsidR="003A1B71" w:rsidRPr="002560CB">
        <w:rPr>
          <w:rFonts w:ascii="Calibri Light" w:hAnsi="Calibri Light"/>
        </w:rPr>
        <w:t>through a $12</w:t>
      </w:r>
      <w:r w:rsidR="00425037">
        <w:rPr>
          <w:rFonts w:ascii="Calibri Light" w:hAnsi="Calibri Light"/>
        </w:rPr>
        <w:t xml:space="preserve"> million</w:t>
      </w:r>
      <w:r w:rsidR="003A1B71" w:rsidRPr="002560CB">
        <w:rPr>
          <w:rFonts w:ascii="Calibri Light" w:hAnsi="Calibri Light"/>
        </w:rPr>
        <w:t xml:space="preserve"> appropriation</w:t>
      </w:r>
      <w:r w:rsidRPr="002560CB">
        <w:rPr>
          <w:rFonts w:ascii="Calibri Light" w:hAnsi="Calibri Light"/>
        </w:rPr>
        <w:t xml:space="preserve"> that supported the enrollment of </w:t>
      </w:r>
      <w:r w:rsidR="006953E3" w:rsidRPr="002560CB">
        <w:rPr>
          <w:rFonts w:ascii="Calibri Light" w:hAnsi="Calibri Light"/>
        </w:rPr>
        <w:t>1,7</w:t>
      </w:r>
      <w:r w:rsidR="00843D8C" w:rsidRPr="002560CB">
        <w:rPr>
          <w:rFonts w:ascii="Calibri Light" w:hAnsi="Calibri Light"/>
        </w:rPr>
        <w:t>68</w:t>
      </w:r>
      <w:r w:rsidR="00844E16" w:rsidRPr="002560CB">
        <w:rPr>
          <w:rFonts w:ascii="Calibri Light" w:hAnsi="Calibri Light"/>
        </w:rPr>
        <w:t xml:space="preserve"> children </w:t>
      </w:r>
      <w:r w:rsidR="0049253B" w:rsidRPr="002560CB">
        <w:rPr>
          <w:rFonts w:ascii="Calibri Light" w:hAnsi="Calibri Light"/>
        </w:rPr>
        <w:t>on the Income Eligible Child Care waitlist</w:t>
      </w:r>
      <w:r w:rsidRPr="002560CB">
        <w:rPr>
          <w:rFonts w:ascii="Calibri Light" w:hAnsi="Calibri Light"/>
        </w:rPr>
        <w:t xml:space="preserve"> (including </w:t>
      </w:r>
      <w:r w:rsidR="00EB018F" w:rsidRPr="002560CB">
        <w:rPr>
          <w:rFonts w:ascii="Calibri Light" w:hAnsi="Calibri Light"/>
        </w:rPr>
        <w:t>over 400 children</w:t>
      </w:r>
      <w:r w:rsidRPr="002560CB">
        <w:rPr>
          <w:rFonts w:ascii="Calibri Light" w:hAnsi="Calibri Light"/>
        </w:rPr>
        <w:t xml:space="preserve"> from homeless families)</w:t>
      </w:r>
      <w:r w:rsidR="0049253B" w:rsidRPr="002560CB">
        <w:rPr>
          <w:rFonts w:ascii="Calibri Light" w:hAnsi="Calibri Light"/>
        </w:rPr>
        <w:t xml:space="preserve">, and 600 children on the DCF Supportive Child Care waitlist, </w:t>
      </w:r>
      <w:r w:rsidR="00844E16" w:rsidRPr="002560CB">
        <w:rPr>
          <w:rFonts w:ascii="Calibri Light" w:hAnsi="Calibri Light"/>
        </w:rPr>
        <w:t>in an early education and care program</w:t>
      </w:r>
      <w:r w:rsidR="003A1B71" w:rsidRPr="002560CB">
        <w:rPr>
          <w:rFonts w:ascii="Calibri Light" w:hAnsi="Calibri Light"/>
        </w:rPr>
        <w:t xml:space="preserve">.  </w:t>
      </w:r>
      <w:r w:rsidR="00ED29A5" w:rsidRPr="002560CB">
        <w:rPr>
          <w:rFonts w:ascii="Calibri Light" w:hAnsi="Calibri Light"/>
        </w:rPr>
        <w:t>(See Appendix D</w:t>
      </w:r>
      <w:r w:rsidR="00ED29A5" w:rsidRPr="0089600A">
        <w:rPr>
          <w:rFonts w:ascii="Calibri Light" w:hAnsi="Calibri Light"/>
        </w:rPr>
        <w:t xml:space="preserve"> for waitlist data</w:t>
      </w:r>
      <w:r w:rsidR="00ED29A5" w:rsidRPr="00921759">
        <w:rPr>
          <w:rFonts w:ascii="Calibri Light" w:hAnsi="Calibri Light"/>
        </w:rPr>
        <w:t>.)</w:t>
      </w:r>
      <w:r w:rsidR="00843D8C" w:rsidRPr="00921759">
        <w:rPr>
          <w:rFonts w:ascii="Calibri Light" w:hAnsi="Calibri Light"/>
        </w:rPr>
        <w:t xml:space="preserve">  Waitlist remediation funding was not included in the Department’s FY17 budget.  </w:t>
      </w:r>
      <w:r w:rsidR="00843D8C" w:rsidRPr="00921759">
        <w:rPr>
          <w:rFonts w:ascii="Calibri Light" w:hAnsi="Calibri Light" w:cstheme="minorHAnsi"/>
        </w:rPr>
        <w:t>In 2016 the t</w:t>
      </w:r>
      <w:r w:rsidR="00464ADC" w:rsidRPr="00921759">
        <w:rPr>
          <w:rFonts w:ascii="Calibri Light" w:hAnsi="Calibri Light" w:cstheme="minorHAnsi"/>
        </w:rPr>
        <w:t xml:space="preserve">otal number of children on the </w:t>
      </w:r>
      <w:r w:rsidR="00EB018F" w:rsidRPr="00921759">
        <w:rPr>
          <w:rFonts w:ascii="Calibri Light" w:hAnsi="Calibri Light" w:cstheme="minorHAnsi"/>
        </w:rPr>
        <w:t xml:space="preserve">Income Eligible </w:t>
      </w:r>
      <w:r w:rsidR="00464ADC" w:rsidRPr="00921759">
        <w:rPr>
          <w:rFonts w:ascii="Calibri Light" w:hAnsi="Calibri Light" w:cstheme="minorHAnsi"/>
        </w:rPr>
        <w:t>waitlist continue</w:t>
      </w:r>
      <w:r w:rsidR="00843D8C" w:rsidRPr="00921759">
        <w:rPr>
          <w:rFonts w:ascii="Calibri Light" w:hAnsi="Calibri Light" w:cstheme="minorHAnsi"/>
        </w:rPr>
        <w:t>d</w:t>
      </w:r>
      <w:r w:rsidR="00464ADC" w:rsidRPr="00921759">
        <w:rPr>
          <w:rFonts w:ascii="Calibri Light" w:hAnsi="Calibri Light" w:cstheme="minorHAnsi"/>
        </w:rPr>
        <w:t xml:space="preserve"> to remain steady.  </w:t>
      </w:r>
      <w:r w:rsidR="00EB018F" w:rsidRPr="00921759">
        <w:rPr>
          <w:rFonts w:ascii="Calibri Light" w:hAnsi="Calibri Light" w:cstheme="minorHAnsi"/>
        </w:rPr>
        <w:t>Access to Income Eligible child care contracted</w:t>
      </w:r>
      <w:r w:rsidR="00EB018F">
        <w:rPr>
          <w:rFonts w:ascii="Calibri Light" w:hAnsi="Calibri Light" w:cstheme="minorHAnsi"/>
        </w:rPr>
        <w:t xml:space="preserve"> slots was open in </w:t>
      </w:r>
      <w:r w:rsidR="00EE4B88">
        <w:rPr>
          <w:rFonts w:ascii="Calibri Light" w:hAnsi="Calibri Light" w:cstheme="minorHAnsi"/>
        </w:rPr>
        <w:t xml:space="preserve">FY16 and remains open in FY17, along with </w:t>
      </w:r>
      <w:r w:rsidR="00EB018F">
        <w:rPr>
          <w:rFonts w:ascii="Calibri Light" w:hAnsi="Calibri Light" w:cstheme="minorHAnsi"/>
        </w:rPr>
        <w:t>Income Eligible child care v</w:t>
      </w:r>
      <w:r w:rsidR="00464ADC" w:rsidRPr="0089600A">
        <w:rPr>
          <w:rFonts w:ascii="Calibri Light" w:hAnsi="Calibri Light" w:cstheme="minorHAnsi"/>
        </w:rPr>
        <w:t>oucher</w:t>
      </w:r>
      <w:r w:rsidR="00EB018F">
        <w:rPr>
          <w:rFonts w:ascii="Calibri Light" w:hAnsi="Calibri Light" w:cstheme="minorHAnsi"/>
        </w:rPr>
        <w:t>s</w:t>
      </w:r>
      <w:r w:rsidR="00464ADC" w:rsidRPr="0089600A">
        <w:rPr>
          <w:rFonts w:ascii="Calibri Light" w:hAnsi="Calibri Light" w:cstheme="minorHAnsi"/>
        </w:rPr>
        <w:t xml:space="preserve"> </w:t>
      </w:r>
      <w:r w:rsidR="00843D8C" w:rsidRPr="0089600A">
        <w:rPr>
          <w:rFonts w:ascii="Calibri Light" w:hAnsi="Calibri Light" w:cstheme="minorHAnsi"/>
        </w:rPr>
        <w:t xml:space="preserve">for </w:t>
      </w:r>
      <w:r w:rsidR="00464ADC" w:rsidRPr="0089600A">
        <w:rPr>
          <w:rFonts w:ascii="Calibri Light" w:hAnsi="Calibri Light" w:cstheme="minorHAnsi"/>
        </w:rPr>
        <w:t>continuity of care, sibling</w:t>
      </w:r>
      <w:r w:rsidR="00843D8C" w:rsidRPr="0089600A">
        <w:rPr>
          <w:rFonts w:ascii="Calibri Light" w:hAnsi="Calibri Light" w:cstheme="minorHAnsi"/>
        </w:rPr>
        <w:t>s</w:t>
      </w:r>
      <w:r w:rsidR="00464ADC" w:rsidRPr="0089600A">
        <w:rPr>
          <w:rFonts w:ascii="Calibri Light" w:hAnsi="Calibri Light" w:cstheme="minorHAnsi"/>
        </w:rPr>
        <w:t xml:space="preserve">, and </w:t>
      </w:r>
      <w:r w:rsidR="00843D8C" w:rsidRPr="0089600A">
        <w:rPr>
          <w:rFonts w:ascii="Calibri Light" w:hAnsi="Calibri Light" w:cstheme="minorHAnsi"/>
        </w:rPr>
        <w:t xml:space="preserve">children of </w:t>
      </w:r>
      <w:r w:rsidR="00464ADC" w:rsidRPr="0089600A">
        <w:rPr>
          <w:rFonts w:ascii="Calibri Light" w:hAnsi="Calibri Light" w:cstheme="minorHAnsi"/>
        </w:rPr>
        <w:t>military</w:t>
      </w:r>
      <w:r w:rsidR="00EB018F">
        <w:rPr>
          <w:rFonts w:ascii="Calibri Light" w:hAnsi="Calibri Light" w:cstheme="minorHAnsi"/>
        </w:rPr>
        <w:t xml:space="preserve"> families</w:t>
      </w:r>
      <w:r w:rsidR="00464ADC" w:rsidRPr="0089600A">
        <w:rPr>
          <w:rFonts w:ascii="Calibri Light" w:hAnsi="Calibri Light" w:cstheme="minorHAnsi"/>
        </w:rPr>
        <w:t xml:space="preserve">.  </w:t>
      </w:r>
      <w:r w:rsidR="00843D8C" w:rsidRPr="0089600A">
        <w:rPr>
          <w:rFonts w:ascii="Calibri Light" w:hAnsi="Calibri Light" w:cstheme="minorHAnsi"/>
        </w:rPr>
        <w:t xml:space="preserve">The Department </w:t>
      </w:r>
      <w:r w:rsidR="00464ADC" w:rsidRPr="0089600A">
        <w:rPr>
          <w:rFonts w:ascii="Calibri Light" w:hAnsi="Calibri Light" w:cstheme="minorHAnsi"/>
        </w:rPr>
        <w:t>continues to evaluate waitlist policies and procedures to ensure that the waitlist remains clean and well maintained while not harming the families in need of care.</w:t>
      </w:r>
    </w:p>
    <w:p w:rsidR="00464ADC" w:rsidRPr="0089600A" w:rsidRDefault="00464ADC" w:rsidP="00C53932">
      <w:pPr>
        <w:ind w:firstLine="0"/>
        <w:rPr>
          <w:rFonts w:ascii="Calibri Light" w:hAnsi="Calibri Light"/>
        </w:rPr>
      </w:pPr>
    </w:p>
    <w:p w:rsidR="00BD4D72" w:rsidRPr="0089600A" w:rsidRDefault="006C33C1" w:rsidP="00BD4D72">
      <w:pPr>
        <w:ind w:firstLine="0"/>
        <w:rPr>
          <w:rFonts w:ascii="Calibri Light" w:hAnsi="Calibri Light"/>
          <w:bCs/>
          <w:i/>
          <w:iCs/>
          <w:lang w:bidi="ar-SA"/>
        </w:rPr>
      </w:pPr>
      <w:r w:rsidRPr="0089600A">
        <w:rPr>
          <w:rFonts w:ascii="Calibri Light" w:hAnsi="Calibri Light"/>
          <w:bCs/>
          <w:i/>
          <w:iCs/>
          <w:u w:val="single"/>
          <w:lang w:bidi="ar-SA"/>
        </w:rPr>
        <w:lastRenderedPageBreak/>
        <w:t>Preschool Expansion Grant</w:t>
      </w:r>
      <w:r w:rsidRPr="0089600A">
        <w:rPr>
          <w:rFonts w:ascii="Calibri Light" w:hAnsi="Calibri Light"/>
          <w:bCs/>
          <w:i/>
          <w:iCs/>
          <w:lang w:bidi="ar-SA"/>
        </w:rPr>
        <w:t xml:space="preserve"> </w:t>
      </w:r>
    </w:p>
    <w:p w:rsidR="00DF26DC" w:rsidRPr="0089600A" w:rsidRDefault="00DF26DC" w:rsidP="00C32A4D">
      <w:pPr>
        <w:ind w:firstLine="0"/>
        <w:rPr>
          <w:rFonts w:ascii="Calibri Light" w:hAnsi="Calibri Light" w:cs="Arial"/>
        </w:rPr>
      </w:pPr>
      <w:r w:rsidRPr="0089600A">
        <w:rPr>
          <w:rFonts w:ascii="Calibri Light" w:hAnsi="Calibri Light"/>
        </w:rPr>
        <w:t>In November 2016, t</w:t>
      </w:r>
      <w:r w:rsidR="00BD4D72" w:rsidRPr="0089600A">
        <w:rPr>
          <w:rFonts w:ascii="Calibri Light" w:hAnsi="Calibri Light"/>
        </w:rPr>
        <w:t xml:space="preserve">he Department of Early Education and Care received a </w:t>
      </w:r>
      <w:r w:rsidRPr="0089600A">
        <w:rPr>
          <w:rFonts w:ascii="Calibri Light" w:hAnsi="Calibri Light"/>
        </w:rPr>
        <w:t xml:space="preserve">third year of funding from the </w:t>
      </w:r>
      <w:r w:rsidR="00BD4D72" w:rsidRPr="0089600A">
        <w:rPr>
          <w:rFonts w:ascii="Calibri Light" w:hAnsi="Calibri Light"/>
        </w:rPr>
        <w:t xml:space="preserve">federal </w:t>
      </w:r>
      <w:r w:rsidR="006A35DA">
        <w:rPr>
          <w:rFonts w:ascii="Calibri Light" w:hAnsi="Calibri Light"/>
        </w:rPr>
        <w:t>“</w:t>
      </w:r>
      <w:r w:rsidR="00BD4D72" w:rsidRPr="006A35DA">
        <w:rPr>
          <w:rFonts w:ascii="Calibri Light" w:hAnsi="Calibri Light"/>
        </w:rPr>
        <w:t>Preschool Expansion Grant</w:t>
      </w:r>
      <w:r w:rsidR="006A35DA">
        <w:rPr>
          <w:rFonts w:ascii="Calibri Light" w:hAnsi="Calibri Light"/>
        </w:rPr>
        <w:t>”</w:t>
      </w:r>
      <w:r w:rsidR="00BD4D72" w:rsidRPr="0089600A">
        <w:rPr>
          <w:rFonts w:ascii="Calibri Light" w:hAnsi="Calibri Light"/>
        </w:rPr>
        <w:t xml:space="preserve"> </w:t>
      </w:r>
      <w:r w:rsidRPr="0089600A">
        <w:rPr>
          <w:rFonts w:ascii="Calibri Light" w:hAnsi="Calibri Light"/>
        </w:rPr>
        <w:t xml:space="preserve">program, in the amount of $15 million.  </w:t>
      </w:r>
      <w:r w:rsidRPr="0089600A">
        <w:rPr>
          <w:rFonts w:ascii="Calibri Light" w:hAnsi="Calibri Light" w:cs="Arial"/>
        </w:rPr>
        <w:t xml:space="preserve">This award brings the total funding that Massachusetts has received from the </w:t>
      </w:r>
      <w:r w:rsidR="006A35DA" w:rsidRPr="006A35DA">
        <w:rPr>
          <w:rFonts w:ascii="Calibri Light" w:hAnsi="Calibri Light" w:cs="Arial"/>
        </w:rPr>
        <w:t>“</w:t>
      </w:r>
      <w:r w:rsidRPr="006A35DA">
        <w:rPr>
          <w:rFonts w:ascii="Calibri Light" w:hAnsi="Calibri Light" w:cs="Arial"/>
        </w:rPr>
        <w:t>Preschool Expansion Grant</w:t>
      </w:r>
      <w:r w:rsidR="006A35DA" w:rsidRPr="006A35DA">
        <w:rPr>
          <w:rFonts w:ascii="Calibri Light" w:hAnsi="Calibri Light" w:cs="Arial"/>
        </w:rPr>
        <w:t>”</w:t>
      </w:r>
      <w:r w:rsidRPr="0089600A">
        <w:rPr>
          <w:rFonts w:ascii="Calibri Light" w:hAnsi="Calibri Light" w:cs="Arial"/>
        </w:rPr>
        <w:t xml:space="preserve"> program to $45 million over three years.  The </w:t>
      </w:r>
      <w:r w:rsidR="006A35DA">
        <w:rPr>
          <w:rFonts w:ascii="Calibri Light" w:hAnsi="Calibri Light" w:cs="Arial"/>
        </w:rPr>
        <w:t>“</w:t>
      </w:r>
      <w:r w:rsidRPr="006A35DA">
        <w:rPr>
          <w:rFonts w:ascii="Calibri Light" w:hAnsi="Calibri Light" w:cs="Arial"/>
        </w:rPr>
        <w:t>Preschool Expansion Grant</w:t>
      </w:r>
      <w:r w:rsidR="006A35DA">
        <w:rPr>
          <w:rFonts w:ascii="Calibri Light" w:hAnsi="Calibri Light" w:cs="Arial"/>
        </w:rPr>
        <w:t>”</w:t>
      </w:r>
      <w:r w:rsidRPr="0089600A">
        <w:rPr>
          <w:rFonts w:ascii="Calibri Light" w:hAnsi="Calibri Light" w:cs="Arial"/>
        </w:rPr>
        <w:t xml:space="preserve"> program provides a year of free, high-quality preschool to four-year-old children from low-income families who otherwise would not have access to preschool before entering Kindergarten, in five communities: </w:t>
      </w:r>
      <w:r w:rsidRPr="0089600A">
        <w:rPr>
          <w:rFonts w:ascii="Calibri Light" w:hAnsi="Calibri Light"/>
        </w:rPr>
        <w:t>Springfield, Holyoke, Boston, Lawrence and Lowell</w:t>
      </w:r>
      <w:r w:rsidRPr="0089600A">
        <w:rPr>
          <w:rFonts w:ascii="Calibri Light" w:hAnsi="Calibri Light" w:cs="Arial"/>
        </w:rPr>
        <w:t xml:space="preserve">.  Through the grant funding, 48 new preschool classrooms were opened in fall 2015 </w:t>
      </w:r>
      <w:r w:rsidR="003A3079" w:rsidRPr="0089600A">
        <w:rPr>
          <w:rFonts w:ascii="Calibri Light" w:hAnsi="Calibri Light" w:cs="Arial"/>
        </w:rPr>
        <w:t>with space for</w:t>
      </w:r>
      <w:r w:rsidRPr="0089600A">
        <w:rPr>
          <w:rFonts w:ascii="Calibri Light" w:hAnsi="Calibri Light" w:cs="Arial"/>
        </w:rPr>
        <w:t xml:space="preserve"> approximately 850 children in each year of the grant.  The first cohort of students attended preschool in the 2015-2016 school year and the second cohort is attending preschool in the current 2016-2017 school year.  The third funding award will allow another class of 850 students in Boston, Holyoke, Lawrence, Lowell and Springfield to attend a year of free, high-quality preschool in the 2017-2018 school year.  Massachusetts is eligible to receive a fourth year of funding for the 2018-2019 school year, subject to budget appropriation.</w:t>
      </w:r>
      <w:r w:rsidR="00AE5A5D" w:rsidRPr="0089600A">
        <w:rPr>
          <w:rFonts w:ascii="Calibri Light" w:hAnsi="Calibri Light" w:cs="Arial"/>
        </w:rPr>
        <w:t xml:space="preserve">  </w:t>
      </w:r>
      <w:r w:rsidRPr="0089600A">
        <w:rPr>
          <w:rFonts w:ascii="Calibri Light" w:hAnsi="Calibri Light" w:cs="Arial"/>
        </w:rPr>
        <w:t xml:space="preserve">The 48 </w:t>
      </w:r>
      <w:r w:rsidR="006A35DA" w:rsidRPr="006A35DA">
        <w:rPr>
          <w:rFonts w:ascii="Calibri Light" w:hAnsi="Calibri Light" w:cs="Arial"/>
        </w:rPr>
        <w:t>“</w:t>
      </w:r>
      <w:r w:rsidRPr="006A35DA">
        <w:rPr>
          <w:rFonts w:ascii="Calibri Light" w:hAnsi="Calibri Light" w:cs="Arial"/>
        </w:rPr>
        <w:t>Preschool Expansion Grant</w:t>
      </w:r>
      <w:r w:rsidR="006A35DA" w:rsidRPr="006A35DA">
        <w:rPr>
          <w:rFonts w:ascii="Calibri Light" w:hAnsi="Calibri Light" w:cs="Arial"/>
        </w:rPr>
        <w:t>”</w:t>
      </w:r>
      <w:r w:rsidRPr="0089600A">
        <w:rPr>
          <w:rFonts w:ascii="Calibri Light" w:hAnsi="Calibri Light" w:cs="Arial"/>
        </w:rPr>
        <w:t xml:space="preserve"> program site locations are listed below.</w:t>
      </w:r>
    </w:p>
    <w:p w:rsidR="00DF26DC" w:rsidRPr="0089600A" w:rsidRDefault="00DF26DC" w:rsidP="00AD0BD8">
      <w:pPr>
        <w:rPr>
          <w:rFonts w:ascii="Calibri Light" w:hAnsi="Calibri Light" w:cs="Arial"/>
          <w:b/>
          <w:u w:val="single"/>
        </w:rPr>
      </w:pPr>
    </w:p>
    <w:tbl>
      <w:tblPr>
        <w:tblW w:w="9450" w:type="dxa"/>
        <w:tblLayout w:type="fixed"/>
        <w:tblLook w:val="04A0" w:firstRow="1" w:lastRow="0" w:firstColumn="1" w:lastColumn="0" w:noHBand="0" w:noVBand="1"/>
      </w:tblPr>
      <w:tblGrid>
        <w:gridCol w:w="3420"/>
        <w:gridCol w:w="2970"/>
        <w:gridCol w:w="3060"/>
      </w:tblGrid>
      <w:tr w:rsidR="00C32A4D" w:rsidRPr="0089600A" w:rsidTr="00C32A4D">
        <w:tc>
          <w:tcPr>
            <w:tcW w:w="3420" w:type="dxa"/>
            <w:shd w:val="clear" w:color="auto" w:fill="auto"/>
          </w:tcPr>
          <w:p w:rsidR="00C32A4D" w:rsidRPr="0089600A" w:rsidRDefault="00C32A4D" w:rsidP="00AD0BD8">
            <w:pPr>
              <w:ind w:firstLine="0"/>
              <w:rPr>
                <w:rFonts w:ascii="Calibri Light" w:hAnsi="Calibri Light"/>
                <w:b/>
                <w:i/>
              </w:rPr>
            </w:pPr>
            <w:r w:rsidRPr="0089600A">
              <w:rPr>
                <w:rFonts w:ascii="Calibri Light" w:hAnsi="Calibri Light"/>
                <w:b/>
                <w:i/>
              </w:rPr>
              <w:t>Boston (15 Classrooms)</w:t>
            </w:r>
          </w:p>
          <w:p w:rsidR="00C32A4D" w:rsidRPr="00C32A4D" w:rsidRDefault="00C32A4D" w:rsidP="00AD0BD8">
            <w:pPr>
              <w:ind w:firstLine="0"/>
              <w:rPr>
                <w:rFonts w:ascii="Calibri Light" w:hAnsi="Calibri Light"/>
                <w:sz w:val="16"/>
                <w:szCs w:val="16"/>
              </w:rPr>
            </w:pPr>
          </w:p>
          <w:p w:rsidR="00C32A4D" w:rsidRPr="0089600A" w:rsidRDefault="00C32A4D" w:rsidP="00AD0BD8">
            <w:pPr>
              <w:ind w:firstLine="0"/>
              <w:rPr>
                <w:rFonts w:ascii="Calibri Light" w:hAnsi="Calibri Light"/>
              </w:rPr>
            </w:pPr>
            <w:r w:rsidRPr="0089600A">
              <w:rPr>
                <w:rFonts w:ascii="Calibri Light" w:hAnsi="Calibri Light"/>
              </w:rPr>
              <w:t xml:space="preserve">Roxbury YMCA </w:t>
            </w:r>
          </w:p>
          <w:p w:rsidR="00C32A4D" w:rsidRPr="0089600A" w:rsidRDefault="00C32A4D" w:rsidP="00AD0BD8">
            <w:pPr>
              <w:ind w:firstLine="0"/>
              <w:rPr>
                <w:rFonts w:ascii="Calibri Light" w:hAnsi="Calibri Light"/>
              </w:rPr>
            </w:pPr>
            <w:r w:rsidRPr="0089600A">
              <w:rPr>
                <w:rFonts w:ascii="Calibri Light" w:hAnsi="Calibri Light"/>
              </w:rPr>
              <w:t>285 Martin Luther King Boulevard</w:t>
            </w:r>
          </w:p>
          <w:p w:rsidR="00C32A4D" w:rsidRPr="00C32A4D" w:rsidRDefault="00C32A4D" w:rsidP="00AD0BD8">
            <w:pPr>
              <w:ind w:firstLine="0"/>
              <w:rPr>
                <w:rFonts w:ascii="Calibri Light" w:hAnsi="Calibri Light"/>
                <w:sz w:val="20"/>
                <w:szCs w:val="20"/>
              </w:rPr>
            </w:pPr>
          </w:p>
          <w:p w:rsidR="00C32A4D" w:rsidRPr="0089600A" w:rsidRDefault="00C32A4D" w:rsidP="00AD0BD8">
            <w:pPr>
              <w:ind w:firstLine="0"/>
              <w:rPr>
                <w:rFonts w:ascii="Calibri Light" w:hAnsi="Calibri Light"/>
              </w:rPr>
            </w:pPr>
            <w:r w:rsidRPr="0089600A">
              <w:rPr>
                <w:rFonts w:ascii="Calibri Light" w:hAnsi="Calibri Light"/>
              </w:rPr>
              <w:t>East Boston YMCA</w:t>
            </w:r>
          </w:p>
          <w:p w:rsidR="00C32A4D" w:rsidRPr="0089600A" w:rsidRDefault="00C32A4D" w:rsidP="00AD0BD8">
            <w:pPr>
              <w:ind w:firstLine="0"/>
              <w:rPr>
                <w:rFonts w:ascii="Calibri Light" w:hAnsi="Calibri Light"/>
              </w:rPr>
            </w:pPr>
            <w:r w:rsidRPr="0089600A">
              <w:rPr>
                <w:rFonts w:ascii="Calibri Light" w:hAnsi="Calibri Light"/>
              </w:rPr>
              <w:t>215 Bremen Street</w:t>
            </w:r>
          </w:p>
          <w:p w:rsidR="00C32A4D" w:rsidRPr="00C32A4D" w:rsidRDefault="00C32A4D" w:rsidP="00AD0BD8">
            <w:pPr>
              <w:ind w:firstLine="0"/>
              <w:rPr>
                <w:rFonts w:ascii="Calibri Light" w:hAnsi="Calibri Light"/>
                <w:sz w:val="20"/>
                <w:szCs w:val="20"/>
              </w:rPr>
            </w:pPr>
          </w:p>
          <w:p w:rsidR="00C32A4D" w:rsidRPr="0089600A" w:rsidRDefault="00C32A4D" w:rsidP="00AD0BD8">
            <w:pPr>
              <w:pStyle w:val="Normal1"/>
              <w:spacing w:before="0" w:beforeAutospacing="0" w:after="0" w:afterAutospacing="0"/>
              <w:rPr>
                <w:rFonts w:ascii="Calibri Light" w:hAnsi="Calibri Light" w:cs="Arial"/>
                <w:sz w:val="22"/>
                <w:szCs w:val="22"/>
              </w:rPr>
            </w:pPr>
            <w:r w:rsidRPr="0089600A">
              <w:rPr>
                <w:rFonts w:ascii="Calibri Light" w:hAnsi="Calibri Light" w:cs="Arial"/>
                <w:sz w:val="22"/>
                <w:szCs w:val="22"/>
              </w:rPr>
              <w:t>Walnut Grove Head Start (ABCD)</w:t>
            </w:r>
          </w:p>
          <w:p w:rsidR="00C32A4D" w:rsidRPr="0089600A" w:rsidRDefault="00C32A4D" w:rsidP="00C32A4D">
            <w:pPr>
              <w:pStyle w:val="Normal1"/>
              <w:spacing w:before="0" w:beforeAutospacing="0" w:after="0" w:afterAutospacing="0"/>
              <w:rPr>
                <w:rFonts w:ascii="Calibri Light" w:hAnsi="Calibri Light" w:cs="Arial"/>
              </w:rPr>
            </w:pPr>
            <w:r w:rsidRPr="0089600A">
              <w:rPr>
                <w:rFonts w:ascii="Calibri Light" w:hAnsi="Calibri Light" w:cs="Arial"/>
                <w:sz w:val="22"/>
                <w:szCs w:val="22"/>
              </w:rPr>
              <w:t>22 Elm Hill Ave</w:t>
            </w:r>
            <w:r>
              <w:rPr>
                <w:rFonts w:ascii="Calibri Light" w:hAnsi="Calibri Light" w:cs="Arial"/>
                <w:sz w:val="22"/>
                <w:szCs w:val="22"/>
              </w:rPr>
              <w:t xml:space="preserve">, </w:t>
            </w:r>
            <w:r w:rsidRPr="0089600A">
              <w:rPr>
                <w:rFonts w:ascii="Calibri Light" w:hAnsi="Calibri Light" w:cs="Arial"/>
              </w:rPr>
              <w:t>Boston</w:t>
            </w:r>
          </w:p>
          <w:p w:rsidR="00C32A4D" w:rsidRPr="00C32A4D" w:rsidRDefault="00C32A4D" w:rsidP="00AD0BD8">
            <w:pPr>
              <w:ind w:firstLine="0"/>
              <w:rPr>
                <w:rFonts w:ascii="Calibri Light" w:hAnsi="Calibri Light"/>
                <w:sz w:val="20"/>
                <w:szCs w:val="20"/>
              </w:rPr>
            </w:pPr>
          </w:p>
          <w:p w:rsidR="00C32A4D" w:rsidRPr="0089600A" w:rsidRDefault="00C32A4D" w:rsidP="00AD0BD8">
            <w:pPr>
              <w:ind w:firstLine="0"/>
              <w:rPr>
                <w:rFonts w:ascii="Calibri Light" w:hAnsi="Calibri Light"/>
              </w:rPr>
            </w:pPr>
            <w:proofErr w:type="spellStart"/>
            <w:r w:rsidRPr="0089600A">
              <w:rPr>
                <w:rFonts w:ascii="Calibri Light" w:hAnsi="Calibri Light"/>
              </w:rPr>
              <w:t>Nurtury</w:t>
            </w:r>
            <w:proofErr w:type="spellEnd"/>
          </w:p>
          <w:p w:rsidR="00C32A4D" w:rsidRPr="0089600A" w:rsidRDefault="00C32A4D" w:rsidP="00AD0BD8">
            <w:pPr>
              <w:ind w:firstLine="0"/>
              <w:rPr>
                <w:rFonts w:ascii="Calibri Light" w:hAnsi="Calibri Light"/>
              </w:rPr>
            </w:pPr>
            <w:r w:rsidRPr="0089600A">
              <w:rPr>
                <w:rFonts w:ascii="Calibri Light" w:hAnsi="Calibri Light"/>
              </w:rPr>
              <w:t xml:space="preserve">38 </w:t>
            </w:r>
            <w:proofErr w:type="spellStart"/>
            <w:r w:rsidRPr="0089600A">
              <w:rPr>
                <w:rFonts w:ascii="Calibri Light" w:hAnsi="Calibri Light"/>
              </w:rPr>
              <w:t>Horadan</w:t>
            </w:r>
            <w:proofErr w:type="spellEnd"/>
            <w:r w:rsidRPr="0089600A">
              <w:rPr>
                <w:rFonts w:ascii="Calibri Light" w:hAnsi="Calibri Light"/>
              </w:rPr>
              <w:t xml:space="preserve"> Way (</w:t>
            </w:r>
            <w:proofErr w:type="spellStart"/>
            <w:r w:rsidRPr="0089600A">
              <w:rPr>
                <w:rFonts w:ascii="Calibri Light" w:hAnsi="Calibri Light"/>
              </w:rPr>
              <w:t>Ruggles</w:t>
            </w:r>
            <w:proofErr w:type="spellEnd"/>
            <w:r w:rsidRPr="0089600A">
              <w:rPr>
                <w:rFonts w:ascii="Calibri Light" w:hAnsi="Calibri Light"/>
              </w:rPr>
              <w:t>)</w:t>
            </w:r>
            <w:r>
              <w:rPr>
                <w:rFonts w:ascii="Calibri Light" w:hAnsi="Calibri Light"/>
              </w:rPr>
              <w:t xml:space="preserve">, </w:t>
            </w:r>
            <w:r w:rsidRPr="0089600A">
              <w:rPr>
                <w:rFonts w:ascii="Calibri Light" w:hAnsi="Calibri Light"/>
              </w:rPr>
              <w:t>Roxbury</w:t>
            </w:r>
          </w:p>
          <w:p w:rsidR="00C32A4D" w:rsidRPr="0089600A" w:rsidRDefault="00C32A4D" w:rsidP="00AD0BD8">
            <w:pPr>
              <w:ind w:firstLine="0"/>
              <w:rPr>
                <w:rFonts w:ascii="Calibri Light" w:hAnsi="Calibri Light"/>
              </w:rPr>
            </w:pPr>
            <w:r>
              <w:rPr>
                <w:rFonts w:ascii="Calibri Light" w:hAnsi="Calibri Light"/>
              </w:rPr>
              <w:t xml:space="preserve">33 Bickford St, </w:t>
            </w:r>
            <w:r w:rsidRPr="0089600A">
              <w:rPr>
                <w:rFonts w:ascii="Calibri Light" w:hAnsi="Calibri Light"/>
              </w:rPr>
              <w:t>Jamaica Plain</w:t>
            </w:r>
          </w:p>
          <w:p w:rsidR="00C32A4D" w:rsidRPr="0089600A" w:rsidRDefault="00C32A4D" w:rsidP="00AD0BD8">
            <w:pPr>
              <w:ind w:firstLine="0"/>
              <w:rPr>
                <w:rFonts w:ascii="Calibri Light" w:hAnsi="Calibri Light"/>
              </w:rPr>
            </w:pPr>
            <w:r w:rsidRPr="0089600A">
              <w:rPr>
                <w:rFonts w:ascii="Calibri Light" w:hAnsi="Calibri Light"/>
              </w:rPr>
              <w:t>436 Tremont St</w:t>
            </w:r>
            <w:r>
              <w:rPr>
                <w:rFonts w:ascii="Calibri Light" w:hAnsi="Calibri Light"/>
              </w:rPr>
              <w:t>, Boston</w:t>
            </w:r>
          </w:p>
          <w:p w:rsidR="00C32A4D" w:rsidRPr="00C32A4D" w:rsidRDefault="00C32A4D" w:rsidP="00AD0BD8">
            <w:pPr>
              <w:ind w:firstLine="0"/>
              <w:rPr>
                <w:rFonts w:ascii="Calibri Light" w:hAnsi="Calibri Light"/>
                <w:sz w:val="20"/>
                <w:szCs w:val="20"/>
              </w:rPr>
            </w:pPr>
          </w:p>
          <w:p w:rsidR="00C32A4D" w:rsidRPr="0089600A" w:rsidRDefault="00C32A4D" w:rsidP="00AD0BD8">
            <w:pPr>
              <w:ind w:firstLine="0"/>
              <w:rPr>
                <w:rFonts w:ascii="Calibri Light" w:hAnsi="Calibri Light"/>
              </w:rPr>
            </w:pPr>
            <w:r w:rsidRPr="0089600A">
              <w:rPr>
                <w:rFonts w:ascii="Calibri Light" w:hAnsi="Calibri Light"/>
              </w:rPr>
              <w:t>Wesley Education Center</w:t>
            </w:r>
          </w:p>
          <w:p w:rsidR="00C32A4D" w:rsidRPr="0089600A" w:rsidRDefault="00C32A4D" w:rsidP="00AD0BD8">
            <w:pPr>
              <w:ind w:firstLine="0"/>
              <w:rPr>
                <w:rFonts w:ascii="Calibri Light" w:hAnsi="Calibri Light"/>
              </w:rPr>
            </w:pPr>
            <w:r w:rsidRPr="0089600A">
              <w:rPr>
                <w:rFonts w:ascii="Calibri Light" w:hAnsi="Calibri Light"/>
              </w:rPr>
              <w:t>29 Sta</w:t>
            </w:r>
            <w:r>
              <w:rPr>
                <w:rFonts w:ascii="Calibri Light" w:hAnsi="Calibri Light"/>
              </w:rPr>
              <w:t>nton St., Dorchester</w:t>
            </w:r>
          </w:p>
          <w:p w:rsidR="00C32A4D" w:rsidRPr="00C32A4D" w:rsidRDefault="00C32A4D" w:rsidP="00AD0BD8">
            <w:pPr>
              <w:ind w:firstLine="0"/>
              <w:rPr>
                <w:rFonts w:ascii="Calibri Light" w:hAnsi="Calibri Light"/>
                <w:sz w:val="20"/>
                <w:szCs w:val="20"/>
              </w:rPr>
            </w:pPr>
          </w:p>
          <w:p w:rsidR="00C32A4D" w:rsidRPr="0089600A" w:rsidRDefault="00C32A4D" w:rsidP="00AD0BD8">
            <w:pPr>
              <w:ind w:firstLine="0"/>
              <w:rPr>
                <w:rFonts w:ascii="Calibri Light" w:hAnsi="Calibri Light"/>
              </w:rPr>
            </w:pPr>
            <w:r w:rsidRPr="0089600A">
              <w:rPr>
                <w:rFonts w:ascii="Calibri Light" w:hAnsi="Calibri Light"/>
              </w:rPr>
              <w:t xml:space="preserve">Ellis Memorial </w:t>
            </w:r>
          </w:p>
          <w:p w:rsidR="00C32A4D" w:rsidRPr="0089600A" w:rsidRDefault="00C32A4D" w:rsidP="00AD0BD8">
            <w:pPr>
              <w:ind w:firstLine="0"/>
              <w:rPr>
                <w:rFonts w:ascii="Calibri Light" w:hAnsi="Calibri Light"/>
              </w:rPr>
            </w:pPr>
            <w:r w:rsidRPr="0089600A">
              <w:rPr>
                <w:rFonts w:ascii="Calibri Light" w:hAnsi="Calibri Light"/>
              </w:rPr>
              <w:t>58 Berkeley St.</w:t>
            </w:r>
            <w:r>
              <w:rPr>
                <w:rFonts w:ascii="Calibri Light" w:hAnsi="Calibri Light"/>
              </w:rPr>
              <w:t xml:space="preserve">, </w:t>
            </w:r>
            <w:r w:rsidRPr="0089600A">
              <w:rPr>
                <w:rFonts w:ascii="Calibri Light" w:hAnsi="Calibri Light"/>
              </w:rPr>
              <w:t>Boston</w:t>
            </w:r>
          </w:p>
          <w:p w:rsidR="00C32A4D" w:rsidRPr="00C32A4D" w:rsidRDefault="00C32A4D" w:rsidP="00AD0BD8">
            <w:pPr>
              <w:ind w:firstLine="0"/>
              <w:rPr>
                <w:rFonts w:ascii="Calibri Light" w:hAnsi="Calibri Light"/>
                <w:sz w:val="20"/>
                <w:szCs w:val="20"/>
              </w:rPr>
            </w:pPr>
          </w:p>
          <w:p w:rsidR="00C32A4D" w:rsidRPr="0089600A" w:rsidRDefault="00C32A4D" w:rsidP="00AD0BD8">
            <w:pPr>
              <w:ind w:firstLine="0"/>
              <w:rPr>
                <w:rFonts w:ascii="Calibri Light" w:hAnsi="Calibri Light"/>
              </w:rPr>
            </w:pPr>
            <w:r w:rsidRPr="0089600A">
              <w:rPr>
                <w:rFonts w:ascii="Calibri Light" w:hAnsi="Calibri Light"/>
              </w:rPr>
              <w:t>Boys and Girls Club of Dorchester</w:t>
            </w:r>
          </w:p>
          <w:p w:rsidR="00C32A4D" w:rsidRPr="0089600A" w:rsidRDefault="00C32A4D" w:rsidP="00AD0BD8">
            <w:pPr>
              <w:ind w:firstLine="0"/>
              <w:rPr>
                <w:rFonts w:ascii="Calibri Light" w:hAnsi="Calibri Light"/>
              </w:rPr>
            </w:pPr>
            <w:r>
              <w:rPr>
                <w:rFonts w:ascii="Calibri Light" w:hAnsi="Calibri Light"/>
              </w:rPr>
              <w:t>1135 Dorchester Ave</w:t>
            </w:r>
          </w:p>
          <w:p w:rsidR="00C32A4D" w:rsidRPr="00C32A4D" w:rsidRDefault="00C32A4D" w:rsidP="00AD0BD8">
            <w:pPr>
              <w:ind w:firstLine="0"/>
              <w:rPr>
                <w:rFonts w:ascii="Calibri Light" w:hAnsi="Calibri Light"/>
                <w:sz w:val="20"/>
                <w:szCs w:val="20"/>
              </w:rPr>
            </w:pPr>
          </w:p>
          <w:p w:rsidR="00C32A4D" w:rsidRPr="0089600A" w:rsidRDefault="00C32A4D" w:rsidP="00AD0BD8">
            <w:pPr>
              <w:ind w:firstLine="0"/>
              <w:rPr>
                <w:rFonts w:ascii="Calibri Light" w:hAnsi="Calibri Light"/>
              </w:rPr>
            </w:pPr>
            <w:r w:rsidRPr="0089600A">
              <w:rPr>
                <w:rFonts w:ascii="Calibri Light" w:hAnsi="Calibri Light"/>
              </w:rPr>
              <w:t>Paige Academy, Inc.</w:t>
            </w:r>
          </w:p>
          <w:p w:rsidR="00C32A4D" w:rsidRPr="0089600A" w:rsidRDefault="00C32A4D" w:rsidP="00AD0BD8">
            <w:pPr>
              <w:ind w:firstLine="0"/>
              <w:rPr>
                <w:rFonts w:ascii="Calibri Light" w:hAnsi="Calibri Light"/>
              </w:rPr>
            </w:pPr>
            <w:r>
              <w:rPr>
                <w:rFonts w:ascii="Calibri Light" w:hAnsi="Calibri Light"/>
              </w:rPr>
              <w:t xml:space="preserve">40 Highland Ave, </w:t>
            </w:r>
            <w:r w:rsidRPr="0089600A">
              <w:rPr>
                <w:rFonts w:ascii="Calibri Light" w:hAnsi="Calibri Light"/>
              </w:rPr>
              <w:t>Roxbury</w:t>
            </w:r>
          </w:p>
          <w:p w:rsidR="00C32A4D" w:rsidRPr="00C32A4D" w:rsidRDefault="00C32A4D" w:rsidP="00AD0BD8">
            <w:pPr>
              <w:ind w:firstLine="0"/>
              <w:rPr>
                <w:rFonts w:ascii="Calibri Light" w:hAnsi="Calibri Light"/>
                <w:sz w:val="20"/>
                <w:szCs w:val="20"/>
              </w:rPr>
            </w:pPr>
          </w:p>
          <w:p w:rsidR="00C32A4D" w:rsidRPr="0089600A" w:rsidRDefault="00C32A4D" w:rsidP="00AD0BD8">
            <w:pPr>
              <w:ind w:firstLine="0"/>
              <w:rPr>
                <w:rFonts w:ascii="Calibri Light" w:hAnsi="Calibri Light"/>
              </w:rPr>
            </w:pPr>
            <w:r w:rsidRPr="0089600A">
              <w:rPr>
                <w:rFonts w:ascii="Calibri Light" w:hAnsi="Calibri Light"/>
              </w:rPr>
              <w:t>Catholic Charities (Nazareth)</w:t>
            </w:r>
          </w:p>
          <w:p w:rsidR="00C32A4D" w:rsidRPr="0089600A" w:rsidRDefault="00C32A4D" w:rsidP="00AD0BD8">
            <w:pPr>
              <w:ind w:firstLine="0"/>
              <w:rPr>
                <w:rFonts w:ascii="Calibri Light" w:hAnsi="Calibri Light"/>
              </w:rPr>
            </w:pPr>
            <w:r w:rsidRPr="0089600A">
              <w:rPr>
                <w:rFonts w:ascii="Calibri Light" w:hAnsi="Calibri Light"/>
              </w:rPr>
              <w:t>19 St. Joseph St.</w:t>
            </w:r>
            <w:r>
              <w:rPr>
                <w:rFonts w:ascii="Calibri Light" w:hAnsi="Calibri Light"/>
              </w:rPr>
              <w:t xml:space="preserve">, </w:t>
            </w:r>
            <w:r w:rsidRPr="0089600A">
              <w:rPr>
                <w:rFonts w:ascii="Calibri Light" w:hAnsi="Calibri Light"/>
              </w:rPr>
              <w:t>Jamaica Plain</w:t>
            </w:r>
          </w:p>
          <w:p w:rsidR="00C32A4D" w:rsidRPr="00C32A4D" w:rsidRDefault="00C32A4D" w:rsidP="00AD0BD8">
            <w:pPr>
              <w:ind w:firstLine="0"/>
              <w:rPr>
                <w:rFonts w:ascii="Calibri Light" w:hAnsi="Calibri Light"/>
                <w:sz w:val="20"/>
                <w:szCs w:val="20"/>
              </w:rPr>
            </w:pPr>
          </w:p>
          <w:p w:rsidR="00C32A4D" w:rsidRPr="0089600A" w:rsidRDefault="00C32A4D" w:rsidP="00AD0BD8">
            <w:pPr>
              <w:ind w:firstLine="0"/>
              <w:rPr>
                <w:rFonts w:ascii="Calibri Light" w:hAnsi="Calibri Light"/>
              </w:rPr>
            </w:pPr>
            <w:r w:rsidRPr="0089600A">
              <w:rPr>
                <w:rFonts w:ascii="Calibri Light" w:hAnsi="Calibri Light"/>
              </w:rPr>
              <w:t>Catholic Charities (</w:t>
            </w:r>
            <w:proofErr w:type="spellStart"/>
            <w:r w:rsidRPr="0089600A">
              <w:rPr>
                <w:rFonts w:ascii="Calibri Light" w:hAnsi="Calibri Light"/>
              </w:rPr>
              <w:t>Konbit</w:t>
            </w:r>
            <w:proofErr w:type="spellEnd"/>
            <w:r w:rsidRPr="0089600A">
              <w:rPr>
                <w:rFonts w:ascii="Calibri Light" w:hAnsi="Calibri Light"/>
              </w:rPr>
              <w:t>-Kreyol)</w:t>
            </w:r>
          </w:p>
          <w:p w:rsidR="00C32A4D" w:rsidRPr="0089600A" w:rsidRDefault="00C32A4D" w:rsidP="00C32A4D">
            <w:pPr>
              <w:ind w:firstLine="0"/>
              <w:rPr>
                <w:rFonts w:ascii="Calibri Light" w:hAnsi="Calibri Light" w:cs="Arial"/>
              </w:rPr>
            </w:pPr>
            <w:r w:rsidRPr="0089600A">
              <w:rPr>
                <w:rFonts w:ascii="Calibri Light" w:hAnsi="Calibri Light"/>
              </w:rPr>
              <w:t>185 Columbia St.</w:t>
            </w:r>
            <w:r>
              <w:rPr>
                <w:rFonts w:ascii="Calibri Light" w:hAnsi="Calibri Light"/>
              </w:rPr>
              <w:t>, Dorchester</w:t>
            </w:r>
          </w:p>
        </w:tc>
        <w:tc>
          <w:tcPr>
            <w:tcW w:w="2970" w:type="dxa"/>
            <w:shd w:val="clear" w:color="auto" w:fill="auto"/>
          </w:tcPr>
          <w:p w:rsidR="00C32A4D" w:rsidRPr="0089600A" w:rsidRDefault="00C32A4D" w:rsidP="00AD0BD8">
            <w:pPr>
              <w:ind w:firstLine="0"/>
              <w:rPr>
                <w:rFonts w:ascii="Calibri Light" w:hAnsi="Calibri Light"/>
                <w:b/>
                <w:i/>
              </w:rPr>
            </w:pPr>
            <w:r w:rsidRPr="0089600A">
              <w:rPr>
                <w:rFonts w:ascii="Calibri Light" w:hAnsi="Calibri Light"/>
                <w:b/>
                <w:i/>
              </w:rPr>
              <w:t>Holyoke (4 Classrooms)</w:t>
            </w:r>
          </w:p>
          <w:p w:rsidR="00C32A4D" w:rsidRPr="00C32A4D" w:rsidRDefault="00C32A4D" w:rsidP="00AD0BD8">
            <w:pPr>
              <w:ind w:firstLine="0"/>
              <w:rPr>
                <w:rFonts w:ascii="Calibri Light" w:hAnsi="Calibri Light"/>
                <w:sz w:val="16"/>
                <w:szCs w:val="16"/>
              </w:rPr>
            </w:pPr>
          </w:p>
          <w:p w:rsidR="00C32A4D" w:rsidRPr="0089600A" w:rsidRDefault="00C32A4D" w:rsidP="00AD0BD8">
            <w:pPr>
              <w:ind w:firstLine="0"/>
              <w:rPr>
                <w:rFonts w:ascii="Calibri Light" w:hAnsi="Calibri Light"/>
              </w:rPr>
            </w:pPr>
            <w:r w:rsidRPr="0089600A">
              <w:rPr>
                <w:rFonts w:ascii="Calibri Light" w:hAnsi="Calibri Light"/>
              </w:rPr>
              <w:t>Kelly Full Service School (Holyoke Chicopee Springfield Head Start)</w:t>
            </w:r>
          </w:p>
          <w:p w:rsidR="00C32A4D" w:rsidRPr="0089600A" w:rsidRDefault="00C32A4D" w:rsidP="00AD0BD8">
            <w:pPr>
              <w:ind w:firstLine="0"/>
              <w:rPr>
                <w:rFonts w:ascii="Calibri Light" w:hAnsi="Calibri Light"/>
              </w:rPr>
            </w:pPr>
            <w:r w:rsidRPr="0089600A">
              <w:rPr>
                <w:rFonts w:ascii="Calibri Light" w:hAnsi="Calibri Light"/>
              </w:rPr>
              <w:t>216 West Street</w:t>
            </w:r>
          </w:p>
          <w:p w:rsidR="00C32A4D" w:rsidRPr="00623583" w:rsidRDefault="00C32A4D" w:rsidP="00AD0BD8">
            <w:pPr>
              <w:ind w:firstLine="0"/>
              <w:rPr>
                <w:rFonts w:ascii="Calibri Light" w:hAnsi="Calibri Light"/>
                <w:sz w:val="16"/>
                <w:szCs w:val="16"/>
              </w:rPr>
            </w:pPr>
          </w:p>
          <w:p w:rsidR="00C32A4D" w:rsidRPr="0089600A" w:rsidRDefault="00C32A4D" w:rsidP="00AD0BD8">
            <w:pPr>
              <w:ind w:firstLine="0"/>
              <w:rPr>
                <w:rFonts w:ascii="Calibri Light" w:hAnsi="Calibri Light"/>
              </w:rPr>
            </w:pPr>
            <w:r w:rsidRPr="0089600A">
              <w:rPr>
                <w:rFonts w:ascii="Calibri Light" w:hAnsi="Calibri Light"/>
              </w:rPr>
              <w:t>Lawrence Full Service Community School (Holyoke Chicopee Springfield Head Start)</w:t>
            </w:r>
          </w:p>
          <w:p w:rsidR="00C32A4D" w:rsidRPr="0089600A" w:rsidRDefault="00C32A4D" w:rsidP="00AD0BD8">
            <w:pPr>
              <w:ind w:firstLine="0"/>
              <w:rPr>
                <w:rFonts w:ascii="Calibri Light" w:hAnsi="Calibri Light"/>
              </w:rPr>
            </w:pPr>
            <w:r w:rsidRPr="0089600A">
              <w:rPr>
                <w:rFonts w:ascii="Calibri Light" w:hAnsi="Calibri Light"/>
              </w:rPr>
              <w:t>156 Cabot Street</w:t>
            </w:r>
          </w:p>
          <w:p w:rsidR="00C32A4D" w:rsidRPr="00623583" w:rsidRDefault="00C32A4D" w:rsidP="00AD0BD8">
            <w:pPr>
              <w:ind w:firstLine="0"/>
              <w:rPr>
                <w:rFonts w:ascii="Calibri Light" w:hAnsi="Calibri Light"/>
                <w:sz w:val="16"/>
                <w:szCs w:val="16"/>
              </w:rPr>
            </w:pPr>
          </w:p>
          <w:p w:rsidR="00C32A4D" w:rsidRPr="0089600A" w:rsidRDefault="00C32A4D" w:rsidP="00AD0BD8">
            <w:pPr>
              <w:ind w:firstLine="0"/>
              <w:rPr>
                <w:rFonts w:ascii="Calibri Light" w:hAnsi="Calibri Light"/>
              </w:rPr>
            </w:pPr>
            <w:r w:rsidRPr="0089600A">
              <w:rPr>
                <w:rFonts w:ascii="Calibri Light" w:hAnsi="Calibri Light"/>
              </w:rPr>
              <w:t>Sullivan School (Valley Opportunity Council)</w:t>
            </w:r>
          </w:p>
          <w:p w:rsidR="00C32A4D" w:rsidRPr="0089600A" w:rsidRDefault="00C32A4D" w:rsidP="00AD0BD8">
            <w:pPr>
              <w:ind w:firstLine="0"/>
              <w:rPr>
                <w:rFonts w:ascii="Calibri Light" w:hAnsi="Calibri Light"/>
              </w:rPr>
            </w:pPr>
            <w:r w:rsidRPr="0089600A">
              <w:rPr>
                <w:rFonts w:ascii="Calibri Light" w:hAnsi="Calibri Light"/>
              </w:rPr>
              <w:t>400 Jarvis Avenue</w:t>
            </w:r>
          </w:p>
          <w:p w:rsidR="00C32A4D" w:rsidRPr="00623583" w:rsidRDefault="00C32A4D" w:rsidP="00AD0BD8">
            <w:pPr>
              <w:ind w:firstLine="0"/>
              <w:rPr>
                <w:rFonts w:ascii="Calibri Light" w:hAnsi="Calibri Light"/>
                <w:sz w:val="16"/>
                <w:szCs w:val="16"/>
              </w:rPr>
            </w:pPr>
          </w:p>
          <w:p w:rsidR="00C32A4D" w:rsidRPr="0089600A" w:rsidRDefault="00C32A4D" w:rsidP="00AD0BD8">
            <w:pPr>
              <w:ind w:firstLine="0"/>
              <w:rPr>
                <w:rFonts w:ascii="Calibri Light" w:hAnsi="Calibri Light"/>
              </w:rPr>
            </w:pPr>
            <w:r w:rsidRPr="0089600A">
              <w:rPr>
                <w:rFonts w:ascii="Calibri Light" w:hAnsi="Calibri Light"/>
              </w:rPr>
              <w:t>Morgan Full Service Community School (Valley Opportunity Council)</w:t>
            </w:r>
          </w:p>
          <w:p w:rsidR="00C32A4D" w:rsidRPr="0089600A" w:rsidRDefault="00C32A4D" w:rsidP="00AD0BD8">
            <w:pPr>
              <w:ind w:firstLine="0"/>
              <w:rPr>
                <w:rFonts w:ascii="Calibri Light" w:hAnsi="Calibri Light"/>
              </w:rPr>
            </w:pPr>
            <w:r w:rsidRPr="0089600A">
              <w:rPr>
                <w:rFonts w:ascii="Calibri Light" w:hAnsi="Calibri Light"/>
              </w:rPr>
              <w:t>596 South Bridge Street</w:t>
            </w:r>
          </w:p>
          <w:p w:rsidR="00C32A4D" w:rsidRPr="0089600A" w:rsidRDefault="00C32A4D" w:rsidP="00AD0BD8">
            <w:pPr>
              <w:ind w:firstLine="0"/>
              <w:rPr>
                <w:rFonts w:ascii="Calibri Light" w:hAnsi="Calibri Light"/>
              </w:rPr>
            </w:pPr>
          </w:p>
          <w:p w:rsidR="00C32A4D" w:rsidRPr="0089600A" w:rsidRDefault="00C32A4D" w:rsidP="00AD0BD8">
            <w:pPr>
              <w:ind w:firstLine="0"/>
              <w:rPr>
                <w:rFonts w:ascii="Calibri Light" w:hAnsi="Calibri Light"/>
                <w:b/>
                <w:i/>
              </w:rPr>
            </w:pPr>
            <w:r w:rsidRPr="0089600A">
              <w:rPr>
                <w:rFonts w:ascii="Calibri Light" w:hAnsi="Calibri Light"/>
                <w:b/>
                <w:i/>
              </w:rPr>
              <w:t>Lawrence (10 Classrooms)</w:t>
            </w:r>
          </w:p>
          <w:p w:rsidR="00C32A4D" w:rsidRPr="00623583" w:rsidRDefault="00C32A4D" w:rsidP="00AD0BD8">
            <w:pPr>
              <w:ind w:firstLine="0"/>
              <w:rPr>
                <w:rFonts w:ascii="Calibri Light" w:hAnsi="Calibri Light"/>
                <w:i/>
                <w:sz w:val="16"/>
                <w:szCs w:val="16"/>
              </w:rPr>
            </w:pPr>
          </w:p>
          <w:p w:rsidR="00C32A4D" w:rsidRPr="0089600A" w:rsidRDefault="00C32A4D" w:rsidP="00AD0BD8">
            <w:pPr>
              <w:ind w:firstLine="0"/>
              <w:rPr>
                <w:rFonts w:ascii="Calibri Light" w:hAnsi="Calibri Light" w:cs="Arial"/>
              </w:rPr>
            </w:pPr>
            <w:r w:rsidRPr="0089600A">
              <w:rPr>
                <w:rFonts w:ascii="Calibri Light" w:hAnsi="Calibri Light" w:cs="Arial"/>
              </w:rPr>
              <w:t>Lawrence Early Achievement Partnership at Head Start (GLCAC Inc., Head Start)</w:t>
            </w:r>
          </w:p>
          <w:p w:rsidR="00C32A4D" w:rsidRPr="0089600A" w:rsidRDefault="00C32A4D" w:rsidP="00AD0BD8">
            <w:pPr>
              <w:ind w:firstLine="0"/>
              <w:rPr>
                <w:rFonts w:ascii="Calibri Light" w:hAnsi="Calibri Light"/>
              </w:rPr>
            </w:pPr>
            <w:r w:rsidRPr="0089600A">
              <w:rPr>
                <w:rFonts w:ascii="Calibri Light" w:hAnsi="Calibri Light"/>
              </w:rPr>
              <w:t>96 East Haverhill Street</w:t>
            </w:r>
          </w:p>
          <w:p w:rsidR="00C32A4D" w:rsidRPr="0089600A" w:rsidRDefault="00C32A4D" w:rsidP="00AD0BD8">
            <w:pPr>
              <w:ind w:firstLine="0"/>
              <w:rPr>
                <w:rFonts w:ascii="Calibri Light" w:hAnsi="Calibri Light"/>
              </w:rPr>
            </w:pPr>
          </w:p>
          <w:p w:rsidR="00C32A4D" w:rsidRPr="0089600A" w:rsidRDefault="00C32A4D" w:rsidP="00AD0BD8">
            <w:pPr>
              <w:ind w:firstLine="0"/>
              <w:rPr>
                <w:rFonts w:ascii="Calibri Light" w:hAnsi="Calibri Light" w:cs="Arial"/>
              </w:rPr>
            </w:pPr>
            <w:r w:rsidRPr="0089600A">
              <w:rPr>
                <w:rFonts w:ascii="Calibri Light" w:hAnsi="Calibri Light" w:cs="Arial"/>
              </w:rPr>
              <w:t>Lawrence Early Achievement Partnership at The Community Group (The Community Group)</w:t>
            </w:r>
          </w:p>
          <w:p w:rsidR="00C32A4D" w:rsidRPr="0089600A" w:rsidRDefault="00C32A4D" w:rsidP="00C32A4D">
            <w:pPr>
              <w:ind w:firstLine="0"/>
              <w:rPr>
                <w:rFonts w:ascii="Calibri Light" w:hAnsi="Calibri Light" w:cs="Arial"/>
              </w:rPr>
            </w:pPr>
            <w:r w:rsidRPr="0089600A">
              <w:rPr>
                <w:rFonts w:ascii="Calibri Light" w:hAnsi="Calibri Light"/>
              </w:rPr>
              <w:t>404 Haverhill Street</w:t>
            </w:r>
          </w:p>
        </w:tc>
        <w:tc>
          <w:tcPr>
            <w:tcW w:w="3060" w:type="dxa"/>
          </w:tcPr>
          <w:p w:rsidR="00C32A4D" w:rsidRPr="0089600A" w:rsidRDefault="00C32A4D" w:rsidP="00C32A4D">
            <w:pPr>
              <w:ind w:firstLine="0"/>
              <w:rPr>
                <w:rFonts w:ascii="Calibri Light" w:hAnsi="Calibri Light"/>
                <w:b/>
                <w:i/>
              </w:rPr>
            </w:pPr>
            <w:r w:rsidRPr="0089600A">
              <w:rPr>
                <w:rFonts w:ascii="Calibri Light" w:hAnsi="Calibri Light"/>
                <w:b/>
                <w:i/>
              </w:rPr>
              <w:t>Lowell (8 Classrooms)</w:t>
            </w:r>
          </w:p>
          <w:p w:rsidR="00C32A4D" w:rsidRPr="00C32A4D" w:rsidRDefault="00C32A4D" w:rsidP="00C32A4D">
            <w:pPr>
              <w:ind w:firstLine="0"/>
              <w:rPr>
                <w:rFonts w:ascii="Calibri Light" w:hAnsi="Calibri Light"/>
                <w:i/>
                <w:sz w:val="16"/>
                <w:szCs w:val="16"/>
              </w:rPr>
            </w:pPr>
          </w:p>
          <w:p w:rsidR="00C32A4D" w:rsidRPr="0089600A" w:rsidRDefault="00C32A4D" w:rsidP="00C32A4D">
            <w:pPr>
              <w:ind w:firstLine="0"/>
              <w:rPr>
                <w:rFonts w:ascii="Calibri Light" w:hAnsi="Calibri Light"/>
              </w:rPr>
            </w:pPr>
            <w:r w:rsidRPr="0089600A">
              <w:rPr>
                <w:rFonts w:ascii="Calibri Light" w:hAnsi="Calibri Light"/>
              </w:rPr>
              <w:t>Lowell Collaborative Preschool Academy (Community Teamwork/CTI and Little Sprouts)</w:t>
            </w:r>
          </w:p>
          <w:p w:rsidR="00C32A4D" w:rsidRPr="0089600A" w:rsidRDefault="00C32A4D" w:rsidP="00C32A4D">
            <w:pPr>
              <w:ind w:firstLine="0"/>
              <w:rPr>
                <w:rFonts w:ascii="Calibri Light" w:hAnsi="Calibri Light"/>
              </w:rPr>
            </w:pPr>
            <w:r w:rsidRPr="0089600A">
              <w:rPr>
                <w:rFonts w:ascii="Calibri Light" w:hAnsi="Calibri Light"/>
              </w:rPr>
              <w:t>554 Pawtucket Street</w:t>
            </w:r>
          </w:p>
          <w:p w:rsidR="00C32A4D" w:rsidRPr="0089600A" w:rsidRDefault="00C32A4D" w:rsidP="00C32A4D">
            <w:pPr>
              <w:ind w:firstLine="0"/>
              <w:rPr>
                <w:rFonts w:ascii="Calibri Light" w:hAnsi="Calibri Light" w:cs="Arial"/>
              </w:rPr>
            </w:pPr>
          </w:p>
          <w:p w:rsidR="00C32A4D" w:rsidRPr="0089600A" w:rsidRDefault="00C32A4D" w:rsidP="00C32A4D">
            <w:pPr>
              <w:ind w:firstLine="0"/>
              <w:rPr>
                <w:rFonts w:ascii="Calibri Light" w:hAnsi="Calibri Light" w:cs="Arial"/>
                <w:b/>
                <w:i/>
              </w:rPr>
            </w:pPr>
            <w:r w:rsidRPr="0089600A">
              <w:rPr>
                <w:rFonts w:ascii="Calibri Light" w:hAnsi="Calibri Light" w:cs="Arial"/>
                <w:b/>
                <w:i/>
              </w:rPr>
              <w:t>Springfield (11 Classrooms)</w:t>
            </w:r>
          </w:p>
          <w:p w:rsidR="00C32A4D" w:rsidRPr="0089600A" w:rsidRDefault="00C32A4D" w:rsidP="00C32A4D">
            <w:pPr>
              <w:ind w:firstLine="0"/>
              <w:rPr>
                <w:rFonts w:ascii="Calibri Light" w:hAnsi="Calibri Light" w:cs="Arial"/>
              </w:rPr>
            </w:pPr>
          </w:p>
          <w:p w:rsidR="00C32A4D" w:rsidRPr="0089600A" w:rsidRDefault="00C32A4D" w:rsidP="00C32A4D">
            <w:pPr>
              <w:ind w:firstLine="0"/>
              <w:rPr>
                <w:rFonts w:ascii="Calibri Light" w:hAnsi="Calibri Light"/>
              </w:rPr>
            </w:pPr>
            <w:r w:rsidRPr="0089600A">
              <w:rPr>
                <w:rFonts w:ascii="Calibri Light" w:hAnsi="Calibri Light"/>
              </w:rPr>
              <w:t>Square One, Holyoke Chicopee Springfield Head Start, YMCA of Greater Springfield</w:t>
            </w:r>
          </w:p>
          <w:p w:rsidR="00C32A4D" w:rsidRPr="0089600A" w:rsidRDefault="00C32A4D" w:rsidP="00C32A4D">
            <w:pPr>
              <w:ind w:firstLine="0"/>
              <w:rPr>
                <w:rFonts w:ascii="Calibri Light" w:hAnsi="Calibri Light" w:cs="Arial"/>
              </w:rPr>
            </w:pPr>
            <w:r w:rsidRPr="0089600A">
              <w:rPr>
                <w:rFonts w:ascii="Calibri Light" w:hAnsi="Calibri Light" w:cs="Arial"/>
              </w:rPr>
              <w:t>15 Catherine Street</w:t>
            </w:r>
          </w:p>
          <w:p w:rsidR="00C32A4D" w:rsidRPr="0089600A" w:rsidRDefault="00C32A4D" w:rsidP="00C32A4D">
            <w:pPr>
              <w:ind w:firstLine="0"/>
              <w:rPr>
                <w:rFonts w:ascii="Calibri Light" w:hAnsi="Calibri Light" w:cs="Arial"/>
              </w:rPr>
            </w:pPr>
          </w:p>
          <w:p w:rsidR="00C32A4D" w:rsidRPr="0089600A" w:rsidRDefault="00C32A4D" w:rsidP="00C32A4D">
            <w:pPr>
              <w:ind w:firstLine="0"/>
              <w:rPr>
                <w:rFonts w:ascii="Calibri Light" w:hAnsi="Calibri Light" w:cs="Arial"/>
              </w:rPr>
            </w:pPr>
            <w:r w:rsidRPr="0089600A">
              <w:rPr>
                <w:rFonts w:ascii="Calibri Light" w:hAnsi="Calibri Light" w:cs="Arial"/>
              </w:rPr>
              <w:t>Family Square @ Square One</w:t>
            </w:r>
          </w:p>
          <w:p w:rsidR="00C32A4D" w:rsidRPr="0089600A" w:rsidRDefault="00C32A4D" w:rsidP="00C32A4D">
            <w:pPr>
              <w:ind w:firstLine="0"/>
              <w:rPr>
                <w:rFonts w:ascii="Calibri Light" w:hAnsi="Calibri Light"/>
              </w:rPr>
            </w:pPr>
            <w:r w:rsidRPr="0089600A">
              <w:rPr>
                <w:rFonts w:ascii="Calibri Light" w:hAnsi="Calibri Light"/>
              </w:rPr>
              <w:t>1095 Main Street</w:t>
            </w:r>
          </w:p>
          <w:p w:rsidR="00C32A4D" w:rsidRPr="0089600A" w:rsidRDefault="00C32A4D" w:rsidP="00C32A4D">
            <w:pPr>
              <w:ind w:firstLine="0"/>
              <w:rPr>
                <w:rFonts w:ascii="Calibri Light" w:hAnsi="Calibri Light"/>
              </w:rPr>
            </w:pPr>
          </w:p>
          <w:p w:rsidR="00C32A4D" w:rsidRPr="0089600A" w:rsidRDefault="00C32A4D" w:rsidP="00C32A4D">
            <w:pPr>
              <w:ind w:firstLine="0"/>
              <w:rPr>
                <w:rFonts w:ascii="Calibri Light" w:hAnsi="Calibri Light"/>
              </w:rPr>
            </w:pPr>
            <w:r w:rsidRPr="0089600A">
              <w:rPr>
                <w:rFonts w:ascii="Calibri Light" w:hAnsi="Calibri Light"/>
              </w:rPr>
              <w:t>Learning Center @ YMCA of Greater Springfield</w:t>
            </w:r>
          </w:p>
          <w:p w:rsidR="00C32A4D" w:rsidRPr="0089600A" w:rsidRDefault="00C32A4D" w:rsidP="00C32A4D">
            <w:pPr>
              <w:ind w:firstLine="0"/>
              <w:rPr>
                <w:rFonts w:ascii="Calibri Light" w:hAnsi="Calibri Light"/>
              </w:rPr>
            </w:pPr>
            <w:r w:rsidRPr="0089600A">
              <w:rPr>
                <w:rFonts w:ascii="Calibri Light" w:hAnsi="Calibri Light"/>
              </w:rPr>
              <w:t>275 Chestnut Street</w:t>
            </w:r>
          </w:p>
          <w:p w:rsidR="00C32A4D" w:rsidRPr="0089600A" w:rsidRDefault="00C32A4D" w:rsidP="00C32A4D">
            <w:pPr>
              <w:ind w:firstLine="0"/>
              <w:rPr>
                <w:rFonts w:ascii="Calibri Light" w:hAnsi="Calibri Light"/>
              </w:rPr>
            </w:pPr>
          </w:p>
          <w:p w:rsidR="00C32A4D" w:rsidRPr="0089600A" w:rsidRDefault="00C32A4D" w:rsidP="00C32A4D">
            <w:pPr>
              <w:ind w:firstLine="0"/>
              <w:rPr>
                <w:rFonts w:ascii="Calibri Light" w:hAnsi="Calibri Light"/>
              </w:rPr>
            </w:pPr>
            <w:r w:rsidRPr="0089600A">
              <w:rPr>
                <w:rFonts w:ascii="Calibri Light" w:hAnsi="Calibri Light"/>
              </w:rPr>
              <w:t xml:space="preserve">Holyoke Chicopee Springfield Head Start </w:t>
            </w:r>
          </w:p>
          <w:p w:rsidR="00C32A4D" w:rsidRPr="0089600A" w:rsidRDefault="00C32A4D" w:rsidP="00C32A4D">
            <w:pPr>
              <w:ind w:firstLine="0"/>
              <w:rPr>
                <w:rFonts w:ascii="Calibri Light" w:hAnsi="Calibri Light"/>
                <w:b/>
                <w:i/>
              </w:rPr>
            </w:pPr>
            <w:r w:rsidRPr="0089600A">
              <w:rPr>
                <w:rFonts w:ascii="Calibri Light" w:hAnsi="Calibri Light"/>
              </w:rPr>
              <w:t>33 Wilbraham Road</w:t>
            </w:r>
            <w:r>
              <w:rPr>
                <w:rFonts w:ascii="Calibri Light" w:hAnsi="Calibri Light"/>
              </w:rPr>
              <w:t xml:space="preserve"> (Mason Square)</w:t>
            </w:r>
          </w:p>
        </w:tc>
      </w:tr>
    </w:tbl>
    <w:p w:rsidR="00161FE8" w:rsidRPr="0089600A" w:rsidRDefault="00BD4D72" w:rsidP="003E3498">
      <w:pPr>
        <w:shd w:val="clear" w:color="auto" w:fill="FFFFFF"/>
        <w:spacing w:line="120" w:lineRule="atLeast"/>
        <w:ind w:right="-180" w:firstLine="0"/>
        <w:rPr>
          <w:rFonts w:ascii="Calibri Light" w:hAnsi="Calibri Light"/>
        </w:rPr>
      </w:pPr>
      <w:r w:rsidRPr="0089600A">
        <w:rPr>
          <w:rFonts w:ascii="Calibri Light" w:hAnsi="Calibri Light"/>
        </w:rPr>
        <w:lastRenderedPageBreak/>
        <w:t xml:space="preserve">The </w:t>
      </w:r>
      <w:r w:rsidR="006A35DA" w:rsidRPr="006A35DA">
        <w:rPr>
          <w:rFonts w:ascii="Calibri Light" w:hAnsi="Calibri Light"/>
        </w:rPr>
        <w:t>“</w:t>
      </w:r>
      <w:r w:rsidRPr="006A35DA">
        <w:rPr>
          <w:rFonts w:ascii="Calibri Light" w:hAnsi="Calibri Light"/>
        </w:rPr>
        <w:t>Preschool Expansion Grant</w:t>
      </w:r>
      <w:r w:rsidR="006A35DA" w:rsidRPr="006A35DA">
        <w:rPr>
          <w:rFonts w:ascii="Calibri Light" w:hAnsi="Calibri Light"/>
        </w:rPr>
        <w:t>”</w:t>
      </w:r>
      <w:r w:rsidRPr="0089600A">
        <w:rPr>
          <w:rFonts w:ascii="Calibri Light" w:hAnsi="Calibri Light"/>
        </w:rPr>
        <w:t xml:space="preserve"> funds support high quality program offerings through required design elements such as inclusive full-day and full-year programming with low child-to-teacher ratios (10:1 or less); workforce development supports for educators, including individualized growth plans, joint professional development between the school district and community early education programs, and coaching and mentoring; and use of highly credentialed educators who are compensated at a rate comparable to public school district salaries.  The classes provide programming for the children from 8 to 10 hours per day.  </w:t>
      </w:r>
    </w:p>
    <w:p w:rsidR="00161FE8" w:rsidRPr="0089600A" w:rsidRDefault="00161FE8" w:rsidP="00F46218">
      <w:pPr>
        <w:ind w:firstLine="0"/>
        <w:rPr>
          <w:rFonts w:ascii="Calibri Light" w:hAnsi="Calibri Light"/>
          <w:bCs/>
          <w:i/>
          <w:iCs/>
          <w:lang w:bidi="ar-SA"/>
        </w:rPr>
      </w:pPr>
    </w:p>
    <w:p w:rsidR="00402AE8" w:rsidRPr="0089600A" w:rsidRDefault="00BD4D72" w:rsidP="00402AE8">
      <w:pPr>
        <w:ind w:firstLine="0"/>
        <w:rPr>
          <w:rFonts w:ascii="Calibri Light" w:hAnsi="Calibri Light" w:cs="Calibri"/>
        </w:rPr>
      </w:pPr>
      <w:r w:rsidRPr="0089600A">
        <w:rPr>
          <w:rFonts w:ascii="Calibri Light" w:hAnsi="Calibri Light"/>
          <w:bCs/>
          <w:iCs/>
          <w:lang w:bidi="ar-SA"/>
        </w:rPr>
        <w:t xml:space="preserve">The Department of Early Education and Care </w:t>
      </w:r>
      <w:r w:rsidR="00050C71" w:rsidRPr="0089600A">
        <w:rPr>
          <w:rFonts w:ascii="Calibri Light" w:hAnsi="Calibri Light"/>
          <w:bCs/>
          <w:iCs/>
          <w:lang w:bidi="ar-SA"/>
        </w:rPr>
        <w:t xml:space="preserve">is contracting with </w:t>
      </w:r>
      <w:proofErr w:type="spellStart"/>
      <w:r w:rsidR="00050C71" w:rsidRPr="0089600A">
        <w:rPr>
          <w:rFonts w:ascii="Calibri Light" w:hAnsi="Calibri Light"/>
          <w:bCs/>
          <w:iCs/>
          <w:lang w:bidi="ar-SA"/>
        </w:rPr>
        <w:t>Abt</w:t>
      </w:r>
      <w:proofErr w:type="spellEnd"/>
      <w:r w:rsidR="00050C71" w:rsidRPr="0089600A">
        <w:rPr>
          <w:rFonts w:ascii="Calibri Light" w:hAnsi="Calibri Light"/>
          <w:bCs/>
          <w:iCs/>
          <w:lang w:bidi="ar-SA"/>
        </w:rPr>
        <w:t xml:space="preserve"> Associates to conduct a longitudinal evaluation of the programs funded by the </w:t>
      </w:r>
      <w:r w:rsidR="006A35DA">
        <w:rPr>
          <w:rFonts w:ascii="Calibri Light" w:hAnsi="Calibri Light"/>
          <w:bCs/>
          <w:iCs/>
          <w:lang w:bidi="ar-SA"/>
        </w:rPr>
        <w:t>“</w:t>
      </w:r>
      <w:r w:rsidR="00050C71" w:rsidRPr="006A35DA">
        <w:rPr>
          <w:rFonts w:ascii="Calibri Light" w:hAnsi="Calibri Light"/>
          <w:bCs/>
          <w:iCs/>
          <w:lang w:bidi="ar-SA"/>
        </w:rPr>
        <w:t>Preschool Expansion Grant</w:t>
      </w:r>
      <w:r w:rsidR="00050C71" w:rsidRPr="0089600A">
        <w:rPr>
          <w:rFonts w:ascii="Calibri Light" w:hAnsi="Calibri Light"/>
          <w:bCs/>
          <w:iCs/>
          <w:lang w:bidi="ar-SA"/>
        </w:rPr>
        <w:t>.</w:t>
      </w:r>
      <w:r w:rsidR="006A35DA">
        <w:rPr>
          <w:rFonts w:ascii="Calibri Light" w:hAnsi="Calibri Light"/>
          <w:bCs/>
          <w:iCs/>
          <w:lang w:bidi="ar-SA"/>
        </w:rPr>
        <w:t>”</w:t>
      </w:r>
      <w:r w:rsidR="00050C71" w:rsidRPr="0089600A">
        <w:rPr>
          <w:rFonts w:ascii="Calibri Light" w:hAnsi="Calibri Light"/>
          <w:bCs/>
          <w:iCs/>
          <w:lang w:bidi="ar-SA"/>
        </w:rPr>
        <w:t xml:space="preserve">  </w:t>
      </w:r>
      <w:r w:rsidR="00AE5A5D" w:rsidRPr="0089600A">
        <w:rPr>
          <w:rFonts w:ascii="Calibri Light" w:hAnsi="Calibri Light" w:cs="Arial"/>
        </w:rPr>
        <w:t xml:space="preserve">In December 2016, the Department and </w:t>
      </w:r>
      <w:proofErr w:type="spellStart"/>
      <w:r w:rsidR="00AE5A5D" w:rsidRPr="0089600A">
        <w:rPr>
          <w:rFonts w:ascii="Calibri Light" w:hAnsi="Calibri Light" w:cs="Arial"/>
        </w:rPr>
        <w:t>Abt</w:t>
      </w:r>
      <w:proofErr w:type="spellEnd"/>
      <w:r w:rsidR="00AE5A5D" w:rsidRPr="0089600A">
        <w:rPr>
          <w:rFonts w:ascii="Calibri Light" w:hAnsi="Calibri Light" w:cs="Arial"/>
        </w:rPr>
        <w:t xml:space="preserve"> Associates released a report of findings from the first cohort of students who attended preschool in the 2015-2016 school year.  The evaluation found that the classrooms in all five communities provided high-quality learning environments and the participating children showed positive developmental results after the first year. </w:t>
      </w:r>
      <w:r w:rsidR="00402AE8" w:rsidRPr="0089600A">
        <w:rPr>
          <w:rFonts w:ascii="Calibri Light" w:hAnsi="Calibri Light" w:cs="Arial"/>
        </w:rPr>
        <w:t xml:space="preserve"> </w:t>
      </w:r>
      <w:r w:rsidR="00402AE8" w:rsidRPr="0089600A">
        <w:rPr>
          <w:rFonts w:ascii="Calibri Light" w:hAnsi="Calibri Light" w:cs="Calibri"/>
        </w:rPr>
        <w:t xml:space="preserve">The first year of the </w:t>
      </w:r>
      <w:r w:rsidR="006A35DA" w:rsidRPr="006A35DA">
        <w:rPr>
          <w:rFonts w:ascii="Calibri Light" w:hAnsi="Calibri Light" w:cs="Calibri"/>
        </w:rPr>
        <w:t>“</w:t>
      </w:r>
      <w:r w:rsidR="00402AE8" w:rsidRPr="006A35DA">
        <w:rPr>
          <w:rFonts w:ascii="Calibri Light" w:hAnsi="Calibri Light" w:cs="Calibri"/>
        </w:rPr>
        <w:t>Preschool Expansion Grant</w:t>
      </w:r>
      <w:r w:rsidR="006A35DA" w:rsidRPr="006A35DA">
        <w:rPr>
          <w:rFonts w:ascii="Calibri Light" w:hAnsi="Calibri Light" w:cs="Calibri"/>
        </w:rPr>
        <w:t>”</w:t>
      </w:r>
      <w:r w:rsidR="00402AE8" w:rsidRPr="0089600A">
        <w:rPr>
          <w:rFonts w:ascii="Calibri Light" w:hAnsi="Calibri Light" w:cs="Calibri"/>
        </w:rPr>
        <w:t xml:space="preserve"> program showed that collaborations between public school districts and licensed early education providers can be effective at designing an</w:t>
      </w:r>
      <w:r w:rsidR="009D1987">
        <w:rPr>
          <w:rFonts w:ascii="Calibri Light" w:hAnsi="Calibri Light" w:cs="Calibri"/>
        </w:rPr>
        <w:t>d implementing high-quality pre-K</w:t>
      </w:r>
      <w:r w:rsidR="00402AE8" w:rsidRPr="0089600A">
        <w:rPr>
          <w:rFonts w:ascii="Calibri Light" w:hAnsi="Calibri Light" w:cs="Calibri"/>
        </w:rPr>
        <w:t>indergarten programs in a relatively short period of time.  Major findings from the evaluation included:</w:t>
      </w:r>
    </w:p>
    <w:p w:rsidR="00402AE8" w:rsidRPr="0089600A" w:rsidRDefault="00402AE8" w:rsidP="004134A0">
      <w:pPr>
        <w:pStyle w:val="ListParagraph"/>
        <w:numPr>
          <w:ilvl w:val="0"/>
          <w:numId w:val="17"/>
        </w:numPr>
        <w:spacing w:before="120"/>
        <w:contextualSpacing w:val="0"/>
        <w:rPr>
          <w:rFonts w:ascii="Calibri Light" w:hAnsi="Calibri Light" w:cs="Calibri"/>
        </w:rPr>
      </w:pPr>
      <w:r w:rsidRPr="0089600A">
        <w:rPr>
          <w:rFonts w:ascii="Calibri Light" w:hAnsi="Calibri Light" w:cs="Calibri"/>
        </w:rPr>
        <w:t xml:space="preserve">At the end of their year in the </w:t>
      </w:r>
      <w:r w:rsidR="006A35DA">
        <w:rPr>
          <w:rFonts w:ascii="Calibri Light" w:hAnsi="Calibri Light" w:cs="Calibri"/>
        </w:rPr>
        <w:t>“</w:t>
      </w:r>
      <w:r w:rsidRPr="006A35DA">
        <w:rPr>
          <w:rFonts w:ascii="Calibri Light" w:hAnsi="Calibri Light" w:cs="Calibri"/>
        </w:rPr>
        <w:t>Preschool Expansion Grant</w:t>
      </w:r>
      <w:r w:rsidR="006A35DA">
        <w:rPr>
          <w:rFonts w:ascii="Calibri Light" w:hAnsi="Calibri Light" w:cs="Calibri"/>
        </w:rPr>
        <w:t>”</w:t>
      </w:r>
      <w:r w:rsidRPr="0089600A">
        <w:rPr>
          <w:rFonts w:ascii="Calibri Light" w:hAnsi="Calibri Light" w:cs="Calibri"/>
        </w:rPr>
        <w:t xml:space="preserve"> program, the children demonstrated age-appropriate skills in math, letter-word recognition, self-regulation and the ability to develop positive relationships;</w:t>
      </w:r>
    </w:p>
    <w:p w:rsidR="00402AE8" w:rsidRPr="0089600A" w:rsidRDefault="00402AE8" w:rsidP="004134A0">
      <w:pPr>
        <w:pStyle w:val="ListParagraph"/>
        <w:numPr>
          <w:ilvl w:val="0"/>
          <w:numId w:val="17"/>
        </w:numPr>
        <w:spacing w:before="120"/>
        <w:contextualSpacing w:val="0"/>
        <w:rPr>
          <w:rFonts w:ascii="Calibri Light" w:hAnsi="Calibri Light" w:cs="Calibri"/>
        </w:rPr>
      </w:pPr>
      <w:r w:rsidRPr="0089600A">
        <w:rPr>
          <w:rFonts w:ascii="Calibri Light" w:hAnsi="Calibri Light" w:cs="Calibri"/>
        </w:rPr>
        <w:t xml:space="preserve">Teachers were well compensated, well-educated and generally satisfied with their positions; </w:t>
      </w:r>
    </w:p>
    <w:p w:rsidR="00402AE8" w:rsidRPr="0089600A" w:rsidRDefault="00402AE8" w:rsidP="004134A0">
      <w:pPr>
        <w:pStyle w:val="ListParagraph"/>
        <w:numPr>
          <w:ilvl w:val="0"/>
          <w:numId w:val="17"/>
        </w:numPr>
        <w:spacing w:before="120"/>
        <w:contextualSpacing w:val="0"/>
        <w:rPr>
          <w:rFonts w:ascii="Calibri Light" w:hAnsi="Calibri Light" w:cs="Calibri"/>
        </w:rPr>
      </w:pPr>
      <w:r w:rsidRPr="0089600A">
        <w:rPr>
          <w:rFonts w:ascii="Calibri Light" w:hAnsi="Calibri Light" w:cs="Calibri"/>
        </w:rPr>
        <w:t xml:space="preserve">The classroom observations conducted six months after opening found moderate to high levels of quality across three different measures of important dimensions of classroom quality; and </w:t>
      </w:r>
    </w:p>
    <w:p w:rsidR="00402AE8" w:rsidRPr="0089600A" w:rsidRDefault="00402AE8" w:rsidP="004134A0">
      <w:pPr>
        <w:pStyle w:val="ListParagraph"/>
        <w:numPr>
          <w:ilvl w:val="0"/>
          <w:numId w:val="17"/>
        </w:numPr>
        <w:spacing w:before="120"/>
        <w:contextualSpacing w:val="0"/>
        <w:rPr>
          <w:rFonts w:ascii="Calibri Light" w:hAnsi="Calibri Light" w:cs="Calibri"/>
        </w:rPr>
      </w:pPr>
      <w:r w:rsidRPr="0089600A">
        <w:rPr>
          <w:rFonts w:ascii="Calibri Light" w:hAnsi="Calibri Light" w:cs="Calibri"/>
        </w:rPr>
        <w:t>The majority of families surveyed reported feeling well informed and connected to the program and confident in their ability to communicate with their child's teacher.</w:t>
      </w:r>
    </w:p>
    <w:p w:rsidR="00402AE8" w:rsidRPr="0089600A" w:rsidRDefault="00402AE8" w:rsidP="00402AE8">
      <w:pPr>
        <w:rPr>
          <w:rFonts w:ascii="Calibri Light" w:hAnsi="Calibri Light" w:cs="Calibri"/>
        </w:rPr>
      </w:pPr>
    </w:p>
    <w:p w:rsidR="00050C71" w:rsidRPr="0089600A" w:rsidRDefault="00402AE8" w:rsidP="00050C71">
      <w:pPr>
        <w:ind w:firstLine="0"/>
        <w:rPr>
          <w:rFonts w:ascii="Calibri Light" w:hAnsi="Calibri Light"/>
          <w:bCs/>
          <w:iCs/>
          <w:lang w:bidi="ar-SA"/>
        </w:rPr>
      </w:pPr>
      <w:r w:rsidRPr="0089600A">
        <w:rPr>
          <w:rFonts w:ascii="Calibri Light" w:hAnsi="Calibri Light" w:cs="Calibri"/>
        </w:rPr>
        <w:t xml:space="preserve">Based on the results of the evaluation, the </w:t>
      </w:r>
      <w:r w:rsidR="006A35DA" w:rsidRPr="006A35DA">
        <w:rPr>
          <w:rFonts w:ascii="Calibri Light" w:hAnsi="Calibri Light" w:cs="Calibri"/>
        </w:rPr>
        <w:t>“</w:t>
      </w:r>
      <w:r w:rsidRPr="006A35DA">
        <w:rPr>
          <w:rFonts w:ascii="Calibri Light" w:hAnsi="Calibri Light" w:cs="Calibri"/>
        </w:rPr>
        <w:t>Preschool Expansion Grant</w:t>
      </w:r>
      <w:r w:rsidR="006A35DA" w:rsidRPr="006A35DA">
        <w:rPr>
          <w:rFonts w:ascii="Calibri Light" w:hAnsi="Calibri Light" w:cs="Calibri"/>
        </w:rPr>
        <w:t>”</w:t>
      </w:r>
      <w:r w:rsidRPr="0089600A">
        <w:rPr>
          <w:rFonts w:ascii="Calibri Light" w:hAnsi="Calibri Light" w:cs="Calibri"/>
        </w:rPr>
        <w:t xml:space="preserve"> program is providing additional focus on several areas in order to achieve higher levels of quality, including: alignment of professional development supports for educators, collaboration for inclusive programming, more consistent provision of comprehensive services to children and families, and capacity-building at all levels.  </w:t>
      </w:r>
      <w:r w:rsidRPr="0089600A">
        <w:rPr>
          <w:rFonts w:ascii="Calibri Light" w:hAnsi="Calibri Light"/>
          <w:bCs/>
          <w:iCs/>
          <w:lang w:bidi="ar-SA"/>
        </w:rPr>
        <w:t xml:space="preserve">In the 2016-2017 year of the </w:t>
      </w:r>
      <w:r w:rsidR="006A35DA" w:rsidRPr="006A35DA">
        <w:rPr>
          <w:rFonts w:ascii="Calibri Light" w:hAnsi="Calibri Light"/>
          <w:bCs/>
          <w:iCs/>
          <w:lang w:bidi="ar-SA"/>
        </w:rPr>
        <w:t>“</w:t>
      </w:r>
      <w:r w:rsidRPr="006A35DA">
        <w:rPr>
          <w:rFonts w:ascii="Calibri Light" w:hAnsi="Calibri Light"/>
          <w:bCs/>
          <w:iCs/>
          <w:lang w:bidi="ar-SA"/>
        </w:rPr>
        <w:t>Preschool Expansion Grant</w:t>
      </w:r>
      <w:r w:rsidR="006A35DA" w:rsidRPr="006A35DA">
        <w:rPr>
          <w:rFonts w:ascii="Calibri Light" w:hAnsi="Calibri Light"/>
          <w:bCs/>
          <w:iCs/>
          <w:lang w:bidi="ar-SA"/>
        </w:rPr>
        <w:t>”</w:t>
      </w:r>
      <w:r w:rsidRPr="0089600A">
        <w:rPr>
          <w:rFonts w:ascii="Calibri Light" w:hAnsi="Calibri Light"/>
          <w:bCs/>
          <w:iCs/>
          <w:lang w:bidi="ar-SA"/>
        </w:rPr>
        <w:t xml:space="preserve"> program, </w:t>
      </w:r>
      <w:proofErr w:type="spellStart"/>
      <w:r w:rsidRPr="0089600A">
        <w:rPr>
          <w:rFonts w:ascii="Calibri Light" w:hAnsi="Calibri Light"/>
          <w:bCs/>
          <w:iCs/>
          <w:lang w:bidi="ar-SA"/>
        </w:rPr>
        <w:t>Abt</w:t>
      </w:r>
      <w:proofErr w:type="spellEnd"/>
      <w:r w:rsidRPr="0089600A">
        <w:rPr>
          <w:rFonts w:ascii="Calibri Light" w:hAnsi="Calibri Light"/>
          <w:bCs/>
          <w:iCs/>
          <w:lang w:bidi="ar-SA"/>
        </w:rPr>
        <w:t xml:space="preserve"> Associates began an </w:t>
      </w:r>
      <w:r w:rsidR="00050C71" w:rsidRPr="0089600A">
        <w:rPr>
          <w:rFonts w:ascii="Calibri Light" w:hAnsi="Calibri Light"/>
          <w:bCs/>
          <w:iCs/>
          <w:lang w:bidi="ar-SA"/>
        </w:rPr>
        <w:t xml:space="preserve">impact evaluation </w:t>
      </w:r>
      <w:r w:rsidRPr="0089600A">
        <w:rPr>
          <w:rFonts w:ascii="Calibri Light" w:hAnsi="Calibri Light"/>
          <w:bCs/>
          <w:iCs/>
          <w:lang w:bidi="ar-SA"/>
        </w:rPr>
        <w:t xml:space="preserve">that will provide </w:t>
      </w:r>
      <w:r w:rsidR="00050C71" w:rsidRPr="0089600A">
        <w:rPr>
          <w:rFonts w:ascii="Calibri Light" w:hAnsi="Calibri Light"/>
          <w:bCs/>
          <w:iCs/>
          <w:lang w:bidi="ar-SA"/>
        </w:rPr>
        <w:t xml:space="preserve">causal estimates of the effects of </w:t>
      </w:r>
      <w:r w:rsidR="00324AB1" w:rsidRPr="0089600A">
        <w:rPr>
          <w:rFonts w:ascii="Calibri Light" w:hAnsi="Calibri Light"/>
          <w:bCs/>
          <w:iCs/>
          <w:lang w:bidi="ar-SA"/>
        </w:rPr>
        <w:t>grant</w:t>
      </w:r>
      <w:r w:rsidR="00050C71" w:rsidRPr="0089600A">
        <w:rPr>
          <w:rFonts w:ascii="Calibri Light" w:hAnsi="Calibri Light"/>
          <w:bCs/>
          <w:iCs/>
          <w:lang w:bidi="ar-SA"/>
        </w:rPr>
        <w:t xml:space="preserve">-funded programs at the end of </w:t>
      </w:r>
      <w:r w:rsidR="003E3498" w:rsidRPr="0089600A">
        <w:rPr>
          <w:rFonts w:ascii="Calibri Light" w:hAnsi="Calibri Light"/>
          <w:bCs/>
          <w:iCs/>
          <w:lang w:bidi="ar-SA"/>
        </w:rPr>
        <w:t>the preschool year</w:t>
      </w:r>
      <w:r w:rsidRPr="0089600A">
        <w:rPr>
          <w:rFonts w:ascii="Calibri Light" w:hAnsi="Calibri Light"/>
          <w:bCs/>
          <w:iCs/>
          <w:lang w:bidi="ar-SA"/>
        </w:rPr>
        <w:t>,</w:t>
      </w:r>
      <w:r w:rsidR="003E3498" w:rsidRPr="0089600A">
        <w:rPr>
          <w:rFonts w:ascii="Calibri Light" w:hAnsi="Calibri Light"/>
          <w:bCs/>
          <w:iCs/>
          <w:lang w:bidi="ar-SA"/>
        </w:rPr>
        <w:t xml:space="preserve"> </w:t>
      </w:r>
      <w:r w:rsidRPr="0089600A">
        <w:rPr>
          <w:rFonts w:ascii="Calibri Light" w:hAnsi="Calibri Light"/>
          <w:bCs/>
          <w:iCs/>
          <w:lang w:bidi="ar-SA"/>
        </w:rPr>
        <w:t xml:space="preserve">the end of </w:t>
      </w:r>
      <w:r w:rsidR="005D4F44" w:rsidRPr="0089600A">
        <w:rPr>
          <w:rFonts w:ascii="Calibri Light" w:hAnsi="Calibri Light"/>
          <w:bCs/>
          <w:iCs/>
          <w:lang w:bidi="ar-SA"/>
        </w:rPr>
        <w:t>K</w:t>
      </w:r>
      <w:r w:rsidR="00050C71" w:rsidRPr="0089600A">
        <w:rPr>
          <w:rFonts w:ascii="Calibri Light" w:hAnsi="Calibri Light"/>
          <w:bCs/>
          <w:iCs/>
          <w:lang w:bidi="ar-SA"/>
        </w:rPr>
        <w:t>indergarten</w:t>
      </w:r>
      <w:r w:rsidRPr="0089600A">
        <w:rPr>
          <w:rFonts w:ascii="Calibri Light" w:hAnsi="Calibri Light"/>
          <w:bCs/>
          <w:iCs/>
          <w:lang w:bidi="ar-SA"/>
        </w:rPr>
        <w:t xml:space="preserve">, </w:t>
      </w:r>
      <w:r w:rsidR="00050C71" w:rsidRPr="0089600A">
        <w:rPr>
          <w:rFonts w:ascii="Calibri Light" w:hAnsi="Calibri Light"/>
          <w:bCs/>
          <w:iCs/>
          <w:lang w:bidi="ar-SA"/>
        </w:rPr>
        <w:t xml:space="preserve">and </w:t>
      </w:r>
      <w:r w:rsidRPr="0089600A">
        <w:rPr>
          <w:rFonts w:ascii="Calibri Light" w:hAnsi="Calibri Light"/>
          <w:bCs/>
          <w:iCs/>
          <w:lang w:bidi="ar-SA"/>
        </w:rPr>
        <w:t xml:space="preserve">the end of </w:t>
      </w:r>
      <w:r w:rsidR="006A35DA">
        <w:rPr>
          <w:rFonts w:ascii="Calibri Light" w:hAnsi="Calibri Light"/>
          <w:bCs/>
          <w:iCs/>
          <w:lang w:bidi="ar-SA"/>
        </w:rPr>
        <w:t>1</w:t>
      </w:r>
      <w:r w:rsidR="006A35DA" w:rsidRPr="006A35DA">
        <w:rPr>
          <w:rFonts w:ascii="Calibri Light" w:hAnsi="Calibri Light"/>
          <w:bCs/>
          <w:iCs/>
          <w:vertAlign w:val="superscript"/>
          <w:lang w:bidi="ar-SA"/>
        </w:rPr>
        <w:t>st</w:t>
      </w:r>
      <w:r w:rsidR="006A35DA">
        <w:rPr>
          <w:rFonts w:ascii="Calibri Light" w:hAnsi="Calibri Light"/>
          <w:bCs/>
          <w:iCs/>
          <w:lang w:bidi="ar-SA"/>
        </w:rPr>
        <w:t xml:space="preserve"> </w:t>
      </w:r>
      <w:r w:rsidR="005D4F44" w:rsidRPr="0089600A">
        <w:rPr>
          <w:rFonts w:ascii="Calibri Light" w:hAnsi="Calibri Light"/>
          <w:bCs/>
          <w:iCs/>
          <w:lang w:bidi="ar-SA"/>
        </w:rPr>
        <w:t>G</w:t>
      </w:r>
      <w:r w:rsidR="00050C71" w:rsidRPr="0089600A">
        <w:rPr>
          <w:rFonts w:ascii="Calibri Light" w:hAnsi="Calibri Light"/>
          <w:bCs/>
          <w:iCs/>
          <w:lang w:bidi="ar-SA"/>
        </w:rPr>
        <w:t xml:space="preserve">rade.  </w:t>
      </w:r>
    </w:p>
    <w:p w:rsidR="005253AD" w:rsidRPr="0089600A" w:rsidRDefault="005253AD" w:rsidP="00050C71">
      <w:pPr>
        <w:ind w:firstLine="0"/>
        <w:rPr>
          <w:rFonts w:ascii="Calibri Light" w:hAnsi="Calibri Light"/>
          <w:bCs/>
          <w:iCs/>
          <w:lang w:bidi="ar-SA"/>
        </w:rPr>
      </w:pPr>
    </w:p>
    <w:p w:rsidR="006C33C1" w:rsidRPr="0089600A" w:rsidRDefault="009234D2" w:rsidP="00F46218">
      <w:pPr>
        <w:ind w:firstLine="0"/>
        <w:rPr>
          <w:rFonts w:ascii="Calibri Light" w:hAnsi="Calibri Light"/>
          <w:bCs/>
          <w:i/>
          <w:iCs/>
          <w:lang w:bidi="ar-SA"/>
        </w:rPr>
      </w:pPr>
      <w:r w:rsidRPr="0089600A">
        <w:rPr>
          <w:rFonts w:ascii="Calibri Light" w:hAnsi="Calibri Light"/>
          <w:bCs/>
          <w:i/>
          <w:iCs/>
          <w:u w:val="single"/>
          <w:lang w:bidi="ar-SA"/>
        </w:rPr>
        <w:t xml:space="preserve">Commonwealth Preschool Partnership Initiative </w:t>
      </w:r>
      <w:r w:rsidR="00F46218" w:rsidRPr="0089600A">
        <w:rPr>
          <w:rFonts w:ascii="Calibri Light" w:hAnsi="Calibri Light"/>
          <w:bCs/>
          <w:i/>
          <w:iCs/>
          <w:u w:val="single"/>
          <w:lang w:bidi="ar-SA"/>
        </w:rPr>
        <w:t>-</w:t>
      </w:r>
      <w:r w:rsidR="006C33C1" w:rsidRPr="0089600A">
        <w:rPr>
          <w:rFonts w:ascii="Calibri Light" w:hAnsi="Calibri Light"/>
          <w:bCs/>
          <w:i/>
          <w:iCs/>
          <w:u w:val="single"/>
          <w:lang w:bidi="ar-SA"/>
        </w:rPr>
        <w:t xml:space="preserve"> State Planning Grant </w:t>
      </w:r>
      <w:r w:rsidR="006C33C1" w:rsidRPr="0089600A">
        <w:rPr>
          <w:rFonts w:ascii="Calibri Light" w:hAnsi="Calibri Light"/>
          <w:bCs/>
          <w:i/>
          <w:iCs/>
          <w:lang w:bidi="ar-SA"/>
        </w:rPr>
        <w:t xml:space="preserve"> </w:t>
      </w:r>
    </w:p>
    <w:p w:rsidR="000330F0" w:rsidRPr="0089600A" w:rsidRDefault="00ED79A2" w:rsidP="00ED79A2">
      <w:pPr>
        <w:ind w:firstLine="0"/>
        <w:rPr>
          <w:rStyle w:val="no0020spacingchar"/>
          <w:rFonts w:ascii="Calibri Light" w:hAnsi="Calibri Light"/>
        </w:rPr>
      </w:pPr>
      <w:r w:rsidRPr="0089600A">
        <w:rPr>
          <w:rFonts w:ascii="Calibri Light" w:hAnsi="Calibri Light" w:cs="Arial"/>
        </w:rPr>
        <w:t>In January 2016, the Departme</w:t>
      </w:r>
      <w:r w:rsidR="006A35DA">
        <w:rPr>
          <w:rFonts w:ascii="Calibri Light" w:hAnsi="Calibri Light" w:cs="Arial"/>
        </w:rPr>
        <w:t>nt of Early Education and Care</w:t>
      </w:r>
      <w:r w:rsidRPr="0089600A">
        <w:rPr>
          <w:rFonts w:ascii="Calibri Light" w:hAnsi="Calibri Light" w:cs="Arial"/>
        </w:rPr>
        <w:t xml:space="preserve"> awarded $500,000 in </w:t>
      </w:r>
      <w:r w:rsidRPr="0089600A">
        <w:rPr>
          <w:rStyle w:val="normalchar"/>
          <w:rFonts w:ascii="Calibri Light" w:hAnsi="Calibri Light"/>
        </w:rPr>
        <w:t xml:space="preserve">"Commonwealth Preschool Partnership Initiative" </w:t>
      </w:r>
      <w:r w:rsidRPr="0089600A">
        <w:rPr>
          <w:rFonts w:ascii="Calibri Light" w:hAnsi="Calibri Light" w:cs="Arial"/>
        </w:rPr>
        <w:t xml:space="preserve">grants to 13 </w:t>
      </w:r>
      <w:r w:rsidR="006A35DA">
        <w:rPr>
          <w:rFonts w:ascii="Calibri Light" w:hAnsi="Calibri Light" w:cs="Arial"/>
        </w:rPr>
        <w:t>communities</w:t>
      </w:r>
      <w:r w:rsidRPr="0089600A">
        <w:rPr>
          <w:rFonts w:ascii="Calibri Light" w:hAnsi="Calibri Light" w:cs="Arial"/>
        </w:rPr>
        <w:t xml:space="preserve"> </w:t>
      </w:r>
      <w:r w:rsidRPr="0089600A">
        <w:rPr>
          <w:rStyle w:val="normalchar"/>
          <w:rFonts w:ascii="Calibri Light" w:hAnsi="Calibri Light"/>
        </w:rPr>
        <w:t xml:space="preserve">-- </w:t>
      </w:r>
      <w:r w:rsidRPr="0089600A">
        <w:rPr>
          <w:rStyle w:val="no0020spacingchar"/>
          <w:rFonts w:ascii="Calibri Light" w:hAnsi="Calibri Light"/>
        </w:rPr>
        <w:t>Athol, Brockton, Cape Cod, Fall River, Holyoke, Lawrence, Lowell, New Bedford, North Adams, Pittsfield, Somerville, Springfield and Worcester --</w:t>
      </w:r>
      <w:r w:rsidRPr="0089600A">
        <w:rPr>
          <w:rStyle w:val="normalchar"/>
          <w:rFonts w:ascii="Calibri Light" w:hAnsi="Calibri Light"/>
        </w:rPr>
        <w:t xml:space="preserve"> </w:t>
      </w:r>
      <w:r w:rsidRPr="0089600A">
        <w:rPr>
          <w:rFonts w:ascii="Calibri Light" w:hAnsi="Calibri Light" w:cs="Arial"/>
        </w:rPr>
        <w:t xml:space="preserve">to develop strategic plans for expanding access to </w:t>
      </w:r>
      <w:r w:rsidRPr="0089600A">
        <w:rPr>
          <w:rStyle w:val="normalchar"/>
          <w:rFonts w:ascii="Calibri Light" w:hAnsi="Calibri Light"/>
        </w:rPr>
        <w:t>high-quality preschool for 3 to 5 year old children in their community through public-private partnerships.</w:t>
      </w:r>
      <w:r w:rsidRPr="0089600A">
        <w:rPr>
          <w:rStyle w:val="no0020spacingchar"/>
          <w:rFonts w:ascii="Calibri Light" w:hAnsi="Calibri Light"/>
        </w:rPr>
        <w:t xml:space="preserve">  </w:t>
      </w:r>
      <w:r w:rsidR="000330F0" w:rsidRPr="0089600A">
        <w:rPr>
          <w:rFonts w:ascii="Calibri Light" w:hAnsi="Calibri Light" w:cs="Arial"/>
        </w:rPr>
        <w:t xml:space="preserve">Each community received a </w:t>
      </w:r>
      <w:r w:rsidR="000330F0" w:rsidRPr="0089600A">
        <w:rPr>
          <w:rStyle w:val="normalchar"/>
          <w:rFonts w:ascii="Calibri Light" w:hAnsi="Calibri Light"/>
        </w:rPr>
        <w:t xml:space="preserve">grant award </w:t>
      </w:r>
      <w:r w:rsidR="000330F0" w:rsidRPr="0089600A">
        <w:rPr>
          <w:rFonts w:ascii="Calibri Light" w:hAnsi="Calibri Light"/>
        </w:rPr>
        <w:t xml:space="preserve">of up to $40,000 to increase community-level readiness for preschool expansion by establishing shared visions among public school districts, EEC-licensed programs and other local stakeholders; conducting needs assessments; setting priorities; and identifying available resources.  </w:t>
      </w:r>
    </w:p>
    <w:p w:rsidR="000330F0" w:rsidRPr="0089600A" w:rsidRDefault="000330F0" w:rsidP="00ED79A2">
      <w:pPr>
        <w:ind w:firstLine="0"/>
        <w:rPr>
          <w:rStyle w:val="no0020spacingchar"/>
          <w:rFonts w:ascii="Calibri Light" w:hAnsi="Calibri Light"/>
        </w:rPr>
      </w:pPr>
    </w:p>
    <w:p w:rsidR="000330F0" w:rsidRPr="0089600A" w:rsidRDefault="00391490" w:rsidP="000330F0">
      <w:pPr>
        <w:ind w:firstLine="0"/>
        <w:rPr>
          <w:rFonts w:ascii="Calibri Light" w:hAnsi="Calibri Light" w:cs="Arial"/>
        </w:rPr>
      </w:pPr>
      <w:r w:rsidRPr="00921759">
        <w:rPr>
          <w:rStyle w:val="no0020spacingchar"/>
          <w:rFonts w:ascii="Calibri Light" w:hAnsi="Calibri Light"/>
        </w:rPr>
        <w:t xml:space="preserve">In </w:t>
      </w:r>
      <w:r w:rsidR="00120237" w:rsidRPr="00921759">
        <w:rPr>
          <w:rStyle w:val="no0020spacingchar"/>
          <w:rFonts w:ascii="Calibri Light" w:hAnsi="Calibri Light"/>
        </w:rPr>
        <w:t>January</w:t>
      </w:r>
      <w:r w:rsidRPr="00921759">
        <w:rPr>
          <w:rStyle w:val="no0020spacingchar"/>
          <w:rFonts w:ascii="Calibri Light" w:hAnsi="Calibri Light"/>
        </w:rPr>
        <w:t xml:space="preserve"> 201</w:t>
      </w:r>
      <w:r w:rsidR="00120237" w:rsidRPr="00921759">
        <w:rPr>
          <w:rStyle w:val="no0020spacingchar"/>
          <w:rFonts w:ascii="Calibri Light" w:hAnsi="Calibri Light"/>
        </w:rPr>
        <w:t>7</w:t>
      </w:r>
      <w:r w:rsidRPr="00921759">
        <w:rPr>
          <w:rStyle w:val="no0020spacingchar"/>
          <w:rFonts w:ascii="Calibri Light" w:hAnsi="Calibri Light"/>
        </w:rPr>
        <w:t>, the</w:t>
      </w:r>
      <w:r w:rsidRPr="0089600A">
        <w:rPr>
          <w:rStyle w:val="no0020spacingchar"/>
          <w:rFonts w:ascii="Calibri Light" w:hAnsi="Calibri Light"/>
        </w:rPr>
        <w:t xml:space="preserve"> Department released a report of findings from the </w:t>
      </w:r>
      <w:r w:rsidRPr="0089600A">
        <w:rPr>
          <w:rStyle w:val="normalchar"/>
          <w:rFonts w:ascii="Calibri Light" w:hAnsi="Calibri Light"/>
        </w:rPr>
        <w:t>"Commonwealth Preschool Partnership Initiative" program</w:t>
      </w:r>
      <w:r w:rsidRPr="0089600A">
        <w:rPr>
          <w:rStyle w:val="no0020spacingchar"/>
          <w:rFonts w:ascii="Calibri Light" w:hAnsi="Calibri Light"/>
        </w:rPr>
        <w:t xml:space="preserve"> </w:t>
      </w:r>
      <w:r w:rsidRPr="0089600A">
        <w:rPr>
          <w:rFonts w:ascii="Calibri Light" w:hAnsi="Calibri Light" w:cs="Arial"/>
        </w:rPr>
        <w:t xml:space="preserve">which showed </w:t>
      </w:r>
      <w:r w:rsidR="00EE4B88">
        <w:rPr>
          <w:rFonts w:ascii="Calibri Light" w:hAnsi="Calibri Light" w:cs="Arial"/>
        </w:rPr>
        <w:t xml:space="preserve">the </w:t>
      </w:r>
      <w:r w:rsidRPr="0089600A">
        <w:rPr>
          <w:rFonts w:ascii="Calibri Light" w:hAnsi="Calibri Light" w:cs="Arial"/>
          <w:bCs/>
        </w:rPr>
        <w:t xml:space="preserve">need for preschool expansion in all of these </w:t>
      </w:r>
      <w:r w:rsidRPr="0089600A">
        <w:rPr>
          <w:rFonts w:ascii="Calibri Light" w:hAnsi="Calibri Light" w:cs="Arial"/>
          <w:bCs/>
        </w:rPr>
        <w:lastRenderedPageBreak/>
        <w:t>communities.</w:t>
      </w:r>
      <w:r w:rsidR="000330F0" w:rsidRPr="0089600A">
        <w:rPr>
          <w:rFonts w:ascii="Calibri Light" w:hAnsi="Calibri Light" w:cs="Arial"/>
          <w:bCs/>
        </w:rPr>
        <w:t xml:space="preserve">  </w:t>
      </w:r>
      <w:r w:rsidRPr="0089600A">
        <w:rPr>
          <w:rStyle w:val="no0020spacingchar"/>
          <w:rFonts w:ascii="Calibri Light" w:hAnsi="Calibri Light"/>
        </w:rPr>
        <w:t xml:space="preserve">In their </w:t>
      </w:r>
      <w:r w:rsidR="000330F0" w:rsidRPr="0089600A">
        <w:rPr>
          <w:rStyle w:val="no0020spacingchar"/>
          <w:rFonts w:ascii="Calibri Light" w:hAnsi="Calibri Light"/>
        </w:rPr>
        <w:t xml:space="preserve">individual </w:t>
      </w:r>
      <w:r w:rsidRPr="0089600A">
        <w:rPr>
          <w:rStyle w:val="no0020spacingchar"/>
          <w:rFonts w:ascii="Calibri Light" w:hAnsi="Calibri Light"/>
        </w:rPr>
        <w:t>strategic plans</w:t>
      </w:r>
      <w:r w:rsidR="000330F0" w:rsidRPr="0089600A">
        <w:rPr>
          <w:rStyle w:val="no0020spacingchar"/>
          <w:rFonts w:ascii="Calibri Light" w:hAnsi="Calibri Light"/>
        </w:rPr>
        <w:t>,</w:t>
      </w:r>
      <w:r w:rsidRPr="0089600A">
        <w:rPr>
          <w:rStyle w:val="no0020spacingchar"/>
          <w:rFonts w:ascii="Calibri Light" w:hAnsi="Calibri Light"/>
        </w:rPr>
        <w:t xml:space="preserve"> all 13 participating </w:t>
      </w:r>
      <w:r w:rsidR="00ED79A2" w:rsidRPr="0089600A">
        <w:rPr>
          <w:rStyle w:val="no0020spacingchar"/>
          <w:rFonts w:ascii="Calibri Light" w:hAnsi="Calibri Light"/>
        </w:rPr>
        <w:t>communities propose</w:t>
      </w:r>
      <w:r w:rsidRPr="0089600A">
        <w:rPr>
          <w:rStyle w:val="no0020spacingchar"/>
          <w:rFonts w:ascii="Calibri Light" w:hAnsi="Calibri Light"/>
        </w:rPr>
        <w:t xml:space="preserve">d that they could implement a pilot that collectively would </w:t>
      </w:r>
      <w:r w:rsidRPr="0089600A">
        <w:rPr>
          <w:rFonts w:ascii="Calibri Light" w:hAnsi="Calibri Light"/>
        </w:rPr>
        <w:t xml:space="preserve">provide </w:t>
      </w:r>
      <w:r w:rsidRPr="00EE2092">
        <w:rPr>
          <w:rFonts w:ascii="Calibri Light" w:hAnsi="Calibri Light"/>
        </w:rPr>
        <w:t>1,000 children</w:t>
      </w:r>
      <w:r w:rsidRPr="0089600A">
        <w:rPr>
          <w:rFonts w:ascii="Calibri Light" w:hAnsi="Calibri Light"/>
        </w:rPr>
        <w:t xml:space="preserve"> with access to preschool in the first year, through </w:t>
      </w:r>
      <w:r w:rsidRPr="0089600A">
        <w:rPr>
          <w:rStyle w:val="no0020spacingchar"/>
          <w:rFonts w:ascii="Calibri Light" w:hAnsi="Calibri Light"/>
        </w:rPr>
        <w:t>collaborations between public school districts and community-based early education programs</w:t>
      </w:r>
      <w:r w:rsidR="00A01DD8">
        <w:rPr>
          <w:rStyle w:val="no0020spacingchar"/>
          <w:rFonts w:ascii="Calibri Light" w:hAnsi="Calibri Light"/>
        </w:rPr>
        <w:t>, pending available funding</w:t>
      </w:r>
      <w:r w:rsidR="00ED79A2" w:rsidRPr="0089600A">
        <w:rPr>
          <w:rFonts w:ascii="Calibri Light" w:hAnsi="Calibri Light"/>
        </w:rPr>
        <w:t xml:space="preserve">.  </w:t>
      </w:r>
      <w:r w:rsidR="006A35DA">
        <w:rPr>
          <w:rFonts w:ascii="Calibri Light" w:hAnsi="Calibri Light"/>
        </w:rPr>
        <w:t>Themes in the k</w:t>
      </w:r>
      <w:r w:rsidR="000330F0" w:rsidRPr="0089600A">
        <w:rPr>
          <w:rFonts w:ascii="Calibri Light" w:hAnsi="Calibri Light"/>
        </w:rPr>
        <w:t xml:space="preserve">ey findings and recommendations from the participating communities' strategic plans </w:t>
      </w:r>
      <w:r w:rsidR="000330F0" w:rsidRPr="0089600A">
        <w:rPr>
          <w:rStyle w:val="normalchar"/>
          <w:rFonts w:ascii="Calibri Light" w:hAnsi="Calibri Light"/>
        </w:rPr>
        <w:t>included the following:</w:t>
      </w:r>
    </w:p>
    <w:p w:rsidR="000330F0" w:rsidRPr="0089600A" w:rsidRDefault="000330F0" w:rsidP="00E545F1">
      <w:pPr>
        <w:pStyle w:val="NoSpacing"/>
        <w:numPr>
          <w:ilvl w:val="0"/>
          <w:numId w:val="18"/>
        </w:numPr>
        <w:spacing w:before="120"/>
        <w:rPr>
          <w:rFonts w:ascii="Calibri Light" w:hAnsi="Calibri Light"/>
        </w:rPr>
      </w:pPr>
      <w:r w:rsidRPr="0089600A">
        <w:rPr>
          <w:rFonts w:ascii="Calibri Light" w:hAnsi="Calibri Light"/>
          <w:b/>
          <w:i/>
        </w:rPr>
        <w:t>Lack of preschool experience</w:t>
      </w:r>
      <w:r w:rsidRPr="0089600A">
        <w:rPr>
          <w:rFonts w:ascii="Calibri Light" w:hAnsi="Calibri Light"/>
        </w:rPr>
        <w:t xml:space="preserve">: There is a high demand for full-day, full-year preschool programs across all communities.  The needs assessments highlighted that many children enter </w:t>
      </w:r>
      <w:r w:rsidR="009D1987">
        <w:rPr>
          <w:rFonts w:ascii="Calibri Light" w:hAnsi="Calibri Light"/>
        </w:rPr>
        <w:t>K</w:t>
      </w:r>
      <w:r w:rsidRPr="0089600A">
        <w:rPr>
          <w:rFonts w:ascii="Calibri Light" w:hAnsi="Calibri Light"/>
        </w:rPr>
        <w:t xml:space="preserve">indergarten without prior early education experiences.  For example, in Lowell and Fall River, approximately 50% of children enter </w:t>
      </w:r>
      <w:r w:rsidR="009D1987">
        <w:rPr>
          <w:rFonts w:ascii="Calibri Light" w:hAnsi="Calibri Light"/>
        </w:rPr>
        <w:t>K</w:t>
      </w:r>
      <w:r w:rsidRPr="0089600A">
        <w:rPr>
          <w:rFonts w:ascii="Calibri Light" w:hAnsi="Calibri Light"/>
        </w:rPr>
        <w:t xml:space="preserve">indergarten without any formal preschool experience. Most communities would prioritize children who have no previous early education experience. </w:t>
      </w:r>
    </w:p>
    <w:p w:rsidR="000330F0" w:rsidRPr="0089600A" w:rsidRDefault="000330F0" w:rsidP="00E545F1">
      <w:pPr>
        <w:pStyle w:val="NoSpacing"/>
        <w:numPr>
          <w:ilvl w:val="0"/>
          <w:numId w:val="18"/>
        </w:numPr>
        <w:spacing w:before="120"/>
        <w:rPr>
          <w:rFonts w:ascii="Calibri Light" w:hAnsi="Calibri Light"/>
        </w:rPr>
      </w:pPr>
      <w:r w:rsidRPr="0089600A">
        <w:rPr>
          <w:rFonts w:ascii="Calibri Light" w:hAnsi="Calibri Light"/>
          <w:b/>
          <w:i/>
        </w:rPr>
        <w:t xml:space="preserve">Need among economically disadvantaged families: </w:t>
      </w:r>
      <w:r w:rsidRPr="0089600A">
        <w:rPr>
          <w:rFonts w:ascii="Calibri Light" w:hAnsi="Calibri Light"/>
        </w:rPr>
        <w:t>Families with an income of just over 200% of the Federal Poverty Line, and working families in poverty who do not qualify for other financial assistance, are noted as demonstrating a particular need for free pre</w:t>
      </w:r>
      <w:r w:rsidR="009D1987">
        <w:rPr>
          <w:rFonts w:ascii="Calibri Light" w:hAnsi="Calibri Light"/>
        </w:rPr>
        <w:t>-K</w:t>
      </w:r>
      <w:r w:rsidRPr="0089600A">
        <w:rPr>
          <w:rFonts w:ascii="Calibri Light" w:hAnsi="Calibri Light"/>
        </w:rPr>
        <w:t xml:space="preserve">indergarten.  Each of the communities recommend </w:t>
      </w:r>
      <w:r w:rsidR="00EE4B88">
        <w:rPr>
          <w:rFonts w:ascii="Calibri Light" w:hAnsi="Calibri Light"/>
        </w:rPr>
        <w:t>that any</w:t>
      </w:r>
      <w:r w:rsidRPr="0089600A">
        <w:rPr>
          <w:rFonts w:ascii="Calibri Light" w:hAnsi="Calibri Light"/>
        </w:rPr>
        <w:t xml:space="preserve"> new preschool slots be available for working and low</w:t>
      </w:r>
      <w:r w:rsidR="009D1987">
        <w:rPr>
          <w:rFonts w:ascii="Calibri Light" w:hAnsi="Calibri Light"/>
        </w:rPr>
        <w:t>-</w:t>
      </w:r>
      <w:r w:rsidRPr="0089600A">
        <w:rPr>
          <w:rFonts w:ascii="Calibri Light" w:hAnsi="Calibri Light"/>
        </w:rPr>
        <w:t xml:space="preserve">income families.  </w:t>
      </w:r>
    </w:p>
    <w:p w:rsidR="000330F0" w:rsidRPr="0089600A" w:rsidRDefault="000330F0" w:rsidP="00E545F1">
      <w:pPr>
        <w:pStyle w:val="NoSpacing"/>
        <w:numPr>
          <w:ilvl w:val="0"/>
          <w:numId w:val="18"/>
        </w:numPr>
        <w:spacing w:before="120"/>
        <w:rPr>
          <w:rFonts w:ascii="Calibri Light" w:hAnsi="Calibri Light"/>
        </w:rPr>
      </w:pPr>
      <w:r w:rsidRPr="0089600A">
        <w:rPr>
          <w:rFonts w:ascii="Calibri Light" w:hAnsi="Calibri Light"/>
          <w:b/>
          <w:i/>
        </w:rPr>
        <w:t xml:space="preserve">Program </w:t>
      </w:r>
      <w:r w:rsidR="006A35DA">
        <w:rPr>
          <w:rFonts w:ascii="Calibri Light" w:hAnsi="Calibri Light"/>
          <w:b/>
          <w:i/>
        </w:rPr>
        <w:t>q</w:t>
      </w:r>
      <w:r w:rsidRPr="0089600A">
        <w:rPr>
          <w:rFonts w:ascii="Calibri Light" w:hAnsi="Calibri Light"/>
          <w:b/>
          <w:i/>
        </w:rPr>
        <w:t xml:space="preserve">uality: </w:t>
      </w:r>
      <w:r w:rsidRPr="0089600A">
        <w:rPr>
          <w:rFonts w:ascii="Calibri Light" w:hAnsi="Calibri Light"/>
        </w:rPr>
        <w:t xml:space="preserve">All communities' plans included attention to continuous quality improvement through a variety of educator and program supports.  Implementation of an </w:t>
      </w:r>
      <w:r w:rsidR="009D1987">
        <w:rPr>
          <w:rFonts w:ascii="Calibri Light" w:hAnsi="Calibri Light"/>
        </w:rPr>
        <w:t>evidence-based, developmentally-</w:t>
      </w:r>
      <w:r w:rsidRPr="0089600A">
        <w:rPr>
          <w:rFonts w:ascii="Calibri Light" w:hAnsi="Calibri Light"/>
        </w:rPr>
        <w:t xml:space="preserve">appropriate curriculum aligned with K-12 programs and/or </w:t>
      </w:r>
      <w:r w:rsidR="009D1987">
        <w:rPr>
          <w:rFonts w:ascii="Calibri Light" w:hAnsi="Calibri Light"/>
        </w:rPr>
        <w:t>K</w:t>
      </w:r>
      <w:r w:rsidRPr="0089600A">
        <w:rPr>
          <w:rFonts w:ascii="Calibri Light" w:hAnsi="Calibri Light"/>
        </w:rPr>
        <w:t xml:space="preserve">indergarten readiness indicators are components of each plan. </w:t>
      </w:r>
    </w:p>
    <w:p w:rsidR="000330F0" w:rsidRPr="0089600A" w:rsidRDefault="000330F0" w:rsidP="00E545F1">
      <w:pPr>
        <w:pStyle w:val="NoSpacing"/>
        <w:numPr>
          <w:ilvl w:val="0"/>
          <w:numId w:val="18"/>
        </w:numPr>
        <w:spacing w:before="120"/>
        <w:ind w:right="-90"/>
        <w:rPr>
          <w:rFonts w:ascii="Calibri Light" w:hAnsi="Calibri Light"/>
        </w:rPr>
      </w:pPr>
      <w:r w:rsidRPr="0089600A">
        <w:rPr>
          <w:rFonts w:ascii="Calibri Light" w:hAnsi="Calibri Light"/>
          <w:b/>
          <w:i/>
        </w:rPr>
        <w:t xml:space="preserve">Educator </w:t>
      </w:r>
      <w:r w:rsidR="006A35DA">
        <w:rPr>
          <w:rFonts w:ascii="Calibri Light" w:hAnsi="Calibri Light"/>
          <w:b/>
          <w:i/>
        </w:rPr>
        <w:t>q</w:t>
      </w:r>
      <w:r w:rsidRPr="0089600A">
        <w:rPr>
          <w:rFonts w:ascii="Calibri Light" w:hAnsi="Calibri Light"/>
          <w:b/>
          <w:i/>
        </w:rPr>
        <w:t xml:space="preserve">ualifications and </w:t>
      </w:r>
      <w:r w:rsidR="006A35DA">
        <w:rPr>
          <w:rFonts w:ascii="Calibri Light" w:hAnsi="Calibri Light"/>
          <w:b/>
          <w:i/>
        </w:rPr>
        <w:t>s</w:t>
      </w:r>
      <w:r w:rsidRPr="0089600A">
        <w:rPr>
          <w:rFonts w:ascii="Calibri Light" w:hAnsi="Calibri Light"/>
          <w:b/>
          <w:i/>
        </w:rPr>
        <w:t xml:space="preserve">upports: </w:t>
      </w:r>
      <w:r w:rsidRPr="0089600A">
        <w:rPr>
          <w:rFonts w:ascii="Calibri Light" w:hAnsi="Calibri Light"/>
        </w:rPr>
        <w:t>Plans addressed the need to offer coaching, support for degree attainment</w:t>
      </w:r>
      <w:r w:rsidR="009D1987">
        <w:rPr>
          <w:rFonts w:ascii="Calibri Light" w:hAnsi="Calibri Light"/>
        </w:rPr>
        <w:t>,</w:t>
      </w:r>
      <w:r w:rsidRPr="0089600A">
        <w:rPr>
          <w:rFonts w:ascii="Calibri Light" w:hAnsi="Calibri Light"/>
        </w:rPr>
        <w:t xml:space="preserve"> and increased compensation for educators in order to attract, retain and support highly qualified staff.</w:t>
      </w:r>
    </w:p>
    <w:p w:rsidR="000330F0" w:rsidRPr="0089600A" w:rsidRDefault="000330F0" w:rsidP="00E545F1">
      <w:pPr>
        <w:pStyle w:val="ListParagraph"/>
        <w:numPr>
          <w:ilvl w:val="0"/>
          <w:numId w:val="18"/>
        </w:numPr>
        <w:spacing w:before="120"/>
        <w:contextualSpacing w:val="0"/>
        <w:rPr>
          <w:rFonts w:ascii="Calibri Light" w:hAnsi="Calibri Light" w:cs="Arial"/>
        </w:rPr>
      </w:pPr>
      <w:r w:rsidRPr="0089600A">
        <w:rPr>
          <w:rFonts w:ascii="Calibri Light" w:hAnsi="Calibri Light"/>
          <w:b/>
          <w:i/>
        </w:rPr>
        <w:t xml:space="preserve">Capacity:  </w:t>
      </w:r>
      <w:r w:rsidRPr="0089600A">
        <w:rPr>
          <w:rFonts w:ascii="Calibri Light" w:hAnsi="Calibri Light"/>
        </w:rPr>
        <w:t>Some communities report they would need to identify, renovate</w:t>
      </w:r>
      <w:r w:rsidR="009D1987">
        <w:rPr>
          <w:rFonts w:ascii="Calibri Light" w:hAnsi="Calibri Light"/>
        </w:rPr>
        <w:t xml:space="preserve">, </w:t>
      </w:r>
      <w:r w:rsidRPr="0089600A">
        <w:rPr>
          <w:rFonts w:ascii="Calibri Light" w:hAnsi="Calibri Light"/>
        </w:rPr>
        <w:t xml:space="preserve">repurpose, or purchase additional space in order to implement preschool expansion plans.  Communities developed plans to open preschool classrooms in phases over a span of one to two years through opening new classrooms or enhancing existing programs through extended day or extended year options for families.  </w:t>
      </w:r>
    </w:p>
    <w:p w:rsidR="000330F0" w:rsidRPr="0089600A" w:rsidRDefault="000330F0" w:rsidP="00E545F1">
      <w:pPr>
        <w:pStyle w:val="ListParagraph"/>
        <w:numPr>
          <w:ilvl w:val="0"/>
          <w:numId w:val="18"/>
        </w:numPr>
        <w:spacing w:before="120"/>
        <w:contextualSpacing w:val="0"/>
        <w:rPr>
          <w:rFonts w:ascii="Calibri Light" w:hAnsi="Calibri Light" w:cs="Arial"/>
        </w:rPr>
      </w:pPr>
      <w:r w:rsidRPr="0089600A">
        <w:rPr>
          <w:rFonts w:ascii="Calibri Light" w:hAnsi="Calibri Light"/>
          <w:b/>
          <w:i/>
        </w:rPr>
        <w:t>Financing</w:t>
      </w:r>
      <w:r w:rsidRPr="0089600A">
        <w:rPr>
          <w:rFonts w:ascii="Calibri Light" w:hAnsi="Calibri Light"/>
        </w:rPr>
        <w:t>: Although all plans rely mostly on a request for implementation funding from the state, some plans mention the potential for investment from local, philanthropic and private sources</w:t>
      </w:r>
      <w:r w:rsidR="00EE4B88">
        <w:rPr>
          <w:rFonts w:ascii="Calibri Light" w:hAnsi="Calibri Light"/>
        </w:rPr>
        <w:t>.</w:t>
      </w:r>
      <w:r w:rsidRPr="0089600A">
        <w:rPr>
          <w:rFonts w:ascii="Calibri Light" w:hAnsi="Calibri Light"/>
        </w:rPr>
        <w:t xml:space="preserve">  </w:t>
      </w:r>
    </w:p>
    <w:p w:rsidR="000330F0" w:rsidRPr="0089600A" w:rsidRDefault="000330F0" w:rsidP="00F46218">
      <w:pPr>
        <w:pStyle w:val="NormalWeb"/>
        <w:shd w:val="clear" w:color="auto" w:fill="FFFFFF"/>
        <w:spacing w:before="0" w:beforeAutospacing="0" w:after="0" w:afterAutospacing="0"/>
        <w:rPr>
          <w:rFonts w:ascii="Calibri Light" w:hAnsi="Calibri Light"/>
          <w:bCs/>
          <w:i/>
          <w:iCs/>
          <w:sz w:val="22"/>
          <w:szCs w:val="22"/>
        </w:rPr>
      </w:pPr>
    </w:p>
    <w:p w:rsidR="00F46218" w:rsidRPr="0089600A" w:rsidRDefault="00AD299A" w:rsidP="00F46218">
      <w:pPr>
        <w:pStyle w:val="NormalWeb"/>
        <w:shd w:val="clear" w:color="auto" w:fill="FFFFFF"/>
        <w:spacing w:before="0" w:beforeAutospacing="0" w:after="0" w:afterAutospacing="0"/>
        <w:rPr>
          <w:rFonts w:ascii="Calibri Light" w:hAnsi="Calibri Light"/>
          <w:bCs/>
          <w:i/>
          <w:iCs/>
          <w:sz w:val="22"/>
          <w:szCs w:val="22"/>
        </w:rPr>
      </w:pPr>
      <w:r w:rsidRPr="0089600A">
        <w:rPr>
          <w:rFonts w:ascii="Calibri Light" w:hAnsi="Calibri Light"/>
          <w:bCs/>
          <w:i/>
          <w:iCs/>
          <w:sz w:val="22"/>
          <w:szCs w:val="22"/>
          <w:u w:val="single"/>
        </w:rPr>
        <w:t>Early Childhood Special Education</w:t>
      </w:r>
      <w:r w:rsidR="003F7588" w:rsidRPr="0089600A">
        <w:rPr>
          <w:rFonts w:ascii="Calibri Light" w:hAnsi="Calibri Light"/>
          <w:bCs/>
          <w:i/>
          <w:iCs/>
          <w:sz w:val="22"/>
          <w:szCs w:val="22"/>
          <w:u w:val="single"/>
        </w:rPr>
        <w:t>/Supports for Young Children with Disabilities</w:t>
      </w:r>
    </w:p>
    <w:p w:rsidR="00952068" w:rsidRPr="0089600A" w:rsidRDefault="00952068" w:rsidP="00952068">
      <w:pPr>
        <w:pStyle w:val="NormalWeb"/>
        <w:shd w:val="clear" w:color="auto" w:fill="FFFFFF"/>
        <w:spacing w:before="0" w:beforeAutospacing="0" w:after="0" w:afterAutospacing="0"/>
        <w:rPr>
          <w:rFonts w:ascii="Calibri Light" w:hAnsi="Calibri Light" w:cstheme="minorHAnsi"/>
          <w:bCs/>
          <w:iCs/>
          <w:sz w:val="22"/>
          <w:szCs w:val="22"/>
        </w:rPr>
      </w:pPr>
      <w:r w:rsidRPr="0089600A">
        <w:rPr>
          <w:rFonts w:ascii="Calibri Light" w:hAnsi="Calibri Light" w:cstheme="minorHAnsi"/>
          <w:sz w:val="22"/>
          <w:szCs w:val="22"/>
        </w:rPr>
        <w:t>The Departme</w:t>
      </w:r>
      <w:r w:rsidR="009D1987">
        <w:rPr>
          <w:rFonts w:ascii="Calibri Light" w:hAnsi="Calibri Light" w:cstheme="minorHAnsi"/>
          <w:sz w:val="22"/>
          <w:szCs w:val="22"/>
        </w:rPr>
        <w:t>nt of Early Education and Care</w:t>
      </w:r>
      <w:r w:rsidRPr="0089600A">
        <w:rPr>
          <w:rFonts w:ascii="Calibri Light" w:hAnsi="Calibri Light" w:cstheme="minorHAnsi"/>
          <w:sz w:val="22"/>
          <w:szCs w:val="22"/>
        </w:rPr>
        <w:t xml:space="preserve"> is engaged in several interagency efforts that support inclusive and high-quality education for young children with disabilities.  EEC partners with the Department of Elementary and Secondary Education (ESE) </w:t>
      </w:r>
      <w:r w:rsidR="009D1987">
        <w:rPr>
          <w:rFonts w:ascii="Calibri Light" w:hAnsi="Calibri Light" w:cstheme="minorHAnsi"/>
          <w:sz w:val="22"/>
          <w:szCs w:val="22"/>
        </w:rPr>
        <w:t xml:space="preserve">in providing joint </w:t>
      </w:r>
      <w:r w:rsidRPr="0089600A">
        <w:rPr>
          <w:rFonts w:ascii="Calibri Light" w:hAnsi="Calibri Light" w:cstheme="minorHAnsi"/>
          <w:sz w:val="22"/>
          <w:szCs w:val="22"/>
        </w:rPr>
        <w:t xml:space="preserve">professional development and technical assistance </w:t>
      </w:r>
      <w:r w:rsidR="009D1987">
        <w:rPr>
          <w:rFonts w:ascii="Calibri Light" w:hAnsi="Calibri Light" w:cstheme="minorHAnsi"/>
          <w:sz w:val="22"/>
          <w:szCs w:val="22"/>
        </w:rPr>
        <w:t xml:space="preserve">opportunities and supports </w:t>
      </w:r>
      <w:r w:rsidRPr="0089600A">
        <w:rPr>
          <w:rFonts w:ascii="Calibri Light" w:hAnsi="Calibri Light" w:cstheme="minorHAnsi"/>
          <w:sz w:val="22"/>
          <w:szCs w:val="22"/>
        </w:rPr>
        <w:t>for school districts and early childhood programs.  In 2016, EEC’s and ESE’s early childhood special education strategic areas of focus included: children's healthy social emotional development, family supports, transitions, early literacy</w:t>
      </w:r>
      <w:r w:rsidR="009D1987">
        <w:rPr>
          <w:rFonts w:ascii="Calibri Light" w:hAnsi="Calibri Light" w:cstheme="minorHAnsi"/>
          <w:sz w:val="22"/>
          <w:szCs w:val="22"/>
        </w:rPr>
        <w:t>,</w:t>
      </w:r>
      <w:r w:rsidRPr="0089600A">
        <w:rPr>
          <w:rFonts w:ascii="Calibri Light" w:hAnsi="Calibri Light" w:cstheme="minorHAnsi"/>
          <w:sz w:val="22"/>
          <w:szCs w:val="22"/>
        </w:rPr>
        <w:t xml:space="preserve"> and educational outcomes.  The Departments are jointly offering professional development and coaching on early literacy and language development that </w:t>
      </w:r>
      <w:r w:rsidRPr="0089600A">
        <w:rPr>
          <w:rFonts w:ascii="Calibri Light" w:eastAsiaTheme="minorHAnsi" w:hAnsi="Calibri Light" w:cstheme="minorHAnsi"/>
          <w:sz w:val="22"/>
          <w:szCs w:val="22"/>
        </w:rPr>
        <w:t xml:space="preserve">includes a two-session series </w:t>
      </w:r>
      <w:r w:rsidRPr="0089600A">
        <w:rPr>
          <w:rFonts w:ascii="Calibri Light" w:hAnsi="Calibri Light" w:cstheme="minorHAnsi"/>
          <w:sz w:val="22"/>
          <w:szCs w:val="22"/>
        </w:rPr>
        <w:t xml:space="preserve">which covers the topics of Promoting Vocabulary to Build Knowledge in Early Childhood Contexts, and Using Data about Early Readers for Improved Teaching and Learning.  </w:t>
      </w:r>
      <w:r w:rsidRPr="0089600A">
        <w:rPr>
          <w:rFonts w:ascii="Calibri Light" w:hAnsi="Calibri Light" w:cstheme="minorHAnsi"/>
          <w:bCs/>
          <w:iCs/>
          <w:sz w:val="22"/>
          <w:szCs w:val="22"/>
        </w:rPr>
        <w:t xml:space="preserve">EEC participates in the state’s Special Education Advisory Council coordinated by ESE.  EEC is also part of the Massachusetts Interagency Coordinating Council (ICC) that advises the Department of Public Health on the Early Intervention program for children birth to age three.  </w:t>
      </w:r>
      <w:r w:rsidRPr="0089600A">
        <w:rPr>
          <w:rFonts w:ascii="Calibri Light" w:hAnsi="Calibri Light" w:cstheme="minorHAnsi"/>
          <w:bCs/>
          <w:iCs/>
          <w:sz w:val="22"/>
          <w:szCs w:val="22"/>
        </w:rPr>
        <w:lastRenderedPageBreak/>
        <w:t xml:space="preserve">In </w:t>
      </w:r>
      <w:r w:rsidR="009D1987">
        <w:rPr>
          <w:rFonts w:ascii="Calibri Light" w:hAnsi="Calibri Light" w:cstheme="minorHAnsi"/>
          <w:bCs/>
          <w:iCs/>
          <w:sz w:val="22"/>
          <w:szCs w:val="22"/>
        </w:rPr>
        <w:t xml:space="preserve">FY17 </w:t>
      </w:r>
      <w:r w:rsidRPr="0089600A">
        <w:rPr>
          <w:rFonts w:ascii="Calibri Light" w:hAnsi="Calibri Light" w:cstheme="minorHAnsi"/>
          <w:bCs/>
          <w:iCs/>
          <w:sz w:val="22"/>
          <w:szCs w:val="22"/>
        </w:rPr>
        <w:t xml:space="preserve">EEC is co-chairing the ICC along with a parent of a child who participated in the Early Intervention program.  </w:t>
      </w:r>
    </w:p>
    <w:p w:rsidR="00952068" w:rsidRPr="0089600A" w:rsidRDefault="00952068" w:rsidP="00A93A6C">
      <w:pPr>
        <w:ind w:firstLine="0"/>
        <w:rPr>
          <w:rFonts w:ascii="Calibri Light" w:hAnsi="Calibri Light"/>
        </w:rPr>
      </w:pPr>
    </w:p>
    <w:p w:rsidR="0010242A" w:rsidRPr="0089600A" w:rsidRDefault="00952068" w:rsidP="00A93A6C">
      <w:pPr>
        <w:ind w:firstLine="0"/>
        <w:rPr>
          <w:rFonts w:ascii="Calibri Light" w:hAnsi="Calibri Light"/>
          <w:bCs/>
          <w:i/>
          <w:iCs/>
        </w:rPr>
      </w:pPr>
      <w:r w:rsidRPr="0089600A">
        <w:rPr>
          <w:rFonts w:ascii="Calibri Light" w:hAnsi="Calibri Light"/>
        </w:rPr>
        <w:t xml:space="preserve">EEC also supports inclusive learning environments for preschool children with disabilities through the </w:t>
      </w:r>
      <w:r w:rsidR="0010242A" w:rsidRPr="0089600A">
        <w:rPr>
          <w:rFonts w:ascii="Calibri Light" w:hAnsi="Calibri Light"/>
        </w:rPr>
        <w:t>Inclusive Prescho</w:t>
      </w:r>
      <w:r w:rsidR="00C61441" w:rsidRPr="0089600A">
        <w:rPr>
          <w:rFonts w:ascii="Calibri Light" w:hAnsi="Calibri Light"/>
        </w:rPr>
        <w:t xml:space="preserve">ol Learning Environments </w:t>
      </w:r>
      <w:r w:rsidRPr="0089600A">
        <w:rPr>
          <w:rFonts w:ascii="Calibri Light" w:hAnsi="Calibri Light"/>
        </w:rPr>
        <w:t>G</w:t>
      </w:r>
      <w:r w:rsidR="00C61441" w:rsidRPr="0089600A">
        <w:rPr>
          <w:rFonts w:ascii="Calibri Light" w:hAnsi="Calibri Light"/>
        </w:rPr>
        <w:t>rant</w:t>
      </w:r>
      <w:r w:rsidRPr="0089600A">
        <w:rPr>
          <w:rFonts w:ascii="Calibri Light" w:hAnsi="Calibri Light"/>
        </w:rPr>
        <w:t xml:space="preserve"> program.  </w:t>
      </w:r>
      <w:r w:rsidR="00FD149A" w:rsidRPr="0089600A">
        <w:rPr>
          <w:rFonts w:ascii="Calibri Light" w:hAnsi="Calibri Light"/>
        </w:rPr>
        <w:t xml:space="preserve">This grant provides funding to EEC-licensed center-based preschool programs and public school preschool programs to provide </w:t>
      </w:r>
      <w:r w:rsidR="0010242A" w:rsidRPr="0089600A">
        <w:rPr>
          <w:rFonts w:ascii="Calibri Light" w:hAnsi="Calibri Light"/>
          <w:bCs/>
        </w:rPr>
        <w:t xml:space="preserve">preschool </w:t>
      </w:r>
      <w:r w:rsidR="00FD149A" w:rsidRPr="0089600A">
        <w:rPr>
          <w:rFonts w:ascii="Calibri Light" w:hAnsi="Calibri Light"/>
          <w:bCs/>
        </w:rPr>
        <w:t xml:space="preserve">classrooms </w:t>
      </w:r>
      <w:r w:rsidR="00FD149A" w:rsidRPr="0089600A">
        <w:rPr>
          <w:rFonts w:ascii="Calibri Light" w:hAnsi="Calibri Light"/>
        </w:rPr>
        <w:t xml:space="preserve">that serve children with and without disabilities together in an inclusive setting.  </w:t>
      </w:r>
      <w:r w:rsidR="00A93A6C" w:rsidRPr="0089600A">
        <w:rPr>
          <w:rFonts w:ascii="Calibri Light" w:hAnsi="Calibri Light"/>
        </w:rPr>
        <w:t>In FY1</w:t>
      </w:r>
      <w:r w:rsidR="00F0526C" w:rsidRPr="0089600A">
        <w:rPr>
          <w:rFonts w:ascii="Calibri Light" w:hAnsi="Calibri Light"/>
        </w:rPr>
        <w:t>6</w:t>
      </w:r>
      <w:r w:rsidR="00A93A6C" w:rsidRPr="0089600A">
        <w:rPr>
          <w:rFonts w:ascii="Calibri Light" w:hAnsi="Calibri Light"/>
        </w:rPr>
        <w:t>, EEC awarded 92 grants totaling $</w:t>
      </w:r>
      <w:r w:rsidR="00F0526C" w:rsidRPr="0089600A">
        <w:rPr>
          <w:rFonts w:ascii="Calibri Light" w:hAnsi="Calibri Light"/>
        </w:rPr>
        <w:t>8.98</w:t>
      </w:r>
      <w:r w:rsidR="00651CA9">
        <w:rPr>
          <w:rFonts w:ascii="Calibri Light" w:hAnsi="Calibri Light"/>
        </w:rPr>
        <w:t xml:space="preserve"> million</w:t>
      </w:r>
      <w:r w:rsidR="00A93A6C" w:rsidRPr="0089600A">
        <w:rPr>
          <w:rFonts w:ascii="Calibri Light" w:hAnsi="Calibri Light"/>
        </w:rPr>
        <w:t xml:space="preserve"> for programs to provide </w:t>
      </w:r>
      <w:r w:rsidR="0010242A" w:rsidRPr="0089600A">
        <w:rPr>
          <w:rFonts w:ascii="Calibri Light" w:hAnsi="Calibri Light"/>
        </w:rPr>
        <w:t xml:space="preserve">inclusive preschool learning environments </w:t>
      </w:r>
      <w:r w:rsidR="00385BAD" w:rsidRPr="0089600A">
        <w:rPr>
          <w:rFonts w:ascii="Calibri Light" w:hAnsi="Calibri Light"/>
        </w:rPr>
        <w:t>for 5,758</w:t>
      </w:r>
      <w:r w:rsidR="00A93A6C" w:rsidRPr="0089600A">
        <w:rPr>
          <w:rFonts w:ascii="Calibri Light" w:hAnsi="Calibri Light"/>
        </w:rPr>
        <w:t xml:space="preserve"> children </w:t>
      </w:r>
      <w:r w:rsidR="00385BAD" w:rsidRPr="0089600A">
        <w:rPr>
          <w:rFonts w:ascii="Calibri Light" w:hAnsi="Calibri Light"/>
        </w:rPr>
        <w:t xml:space="preserve">in 184 communities across </w:t>
      </w:r>
      <w:r w:rsidR="0010242A" w:rsidRPr="0089600A">
        <w:rPr>
          <w:rFonts w:ascii="Calibri Light" w:hAnsi="Calibri Light"/>
        </w:rPr>
        <w:t>the Commonwealth</w:t>
      </w:r>
      <w:r w:rsidR="00A93A6C" w:rsidRPr="0089600A">
        <w:rPr>
          <w:rFonts w:ascii="Calibri Light" w:hAnsi="Calibri Light"/>
        </w:rPr>
        <w:t xml:space="preserve"> (</w:t>
      </w:r>
      <w:r w:rsidR="00385BAD" w:rsidRPr="0089600A">
        <w:rPr>
          <w:rFonts w:ascii="Calibri Light" w:hAnsi="Calibri Light"/>
        </w:rPr>
        <w:t>1,882</w:t>
      </w:r>
      <w:r w:rsidR="00A93A6C" w:rsidRPr="0089600A">
        <w:rPr>
          <w:rFonts w:ascii="Calibri Light" w:hAnsi="Calibri Light"/>
        </w:rPr>
        <w:t xml:space="preserve"> children with disabilities and </w:t>
      </w:r>
      <w:r w:rsidR="00385BAD" w:rsidRPr="0089600A">
        <w:rPr>
          <w:rFonts w:ascii="Calibri Light" w:hAnsi="Calibri Light"/>
        </w:rPr>
        <w:t>3,876</w:t>
      </w:r>
      <w:r w:rsidR="00A93A6C" w:rsidRPr="0089600A">
        <w:rPr>
          <w:rFonts w:ascii="Calibri Light" w:hAnsi="Calibri Light"/>
        </w:rPr>
        <w:t xml:space="preserve"> children without disabilities</w:t>
      </w:r>
      <w:r w:rsidR="0010242A" w:rsidRPr="0089600A">
        <w:rPr>
          <w:rFonts w:ascii="Calibri Light" w:hAnsi="Calibri Light"/>
        </w:rPr>
        <w:t>.</w:t>
      </w:r>
      <w:r w:rsidR="00A93A6C" w:rsidRPr="0089600A">
        <w:rPr>
          <w:rFonts w:ascii="Calibri Light" w:hAnsi="Calibri Light"/>
        </w:rPr>
        <w:t>)</w:t>
      </w:r>
      <w:r w:rsidR="0010242A" w:rsidRPr="0089600A">
        <w:rPr>
          <w:rFonts w:ascii="Calibri Light" w:hAnsi="Calibri Light"/>
        </w:rPr>
        <w:t xml:space="preserve"> </w:t>
      </w:r>
      <w:r w:rsidR="00F0526C" w:rsidRPr="0089600A">
        <w:rPr>
          <w:rFonts w:ascii="Calibri Light" w:hAnsi="Calibri Light"/>
        </w:rPr>
        <w:t xml:space="preserve"> In FY17, EEC awarded 79 grants totaling $8.43</w:t>
      </w:r>
      <w:r w:rsidR="00651CA9">
        <w:rPr>
          <w:rFonts w:ascii="Calibri Light" w:hAnsi="Calibri Light"/>
        </w:rPr>
        <w:t xml:space="preserve"> million</w:t>
      </w:r>
      <w:r w:rsidR="00F0526C" w:rsidRPr="0089600A">
        <w:rPr>
          <w:rFonts w:ascii="Calibri Light" w:hAnsi="Calibri Light"/>
        </w:rPr>
        <w:t xml:space="preserve"> for programs to provide inclusive preschool learning environments </w:t>
      </w:r>
      <w:r w:rsidR="00385BAD" w:rsidRPr="0089600A">
        <w:rPr>
          <w:rFonts w:ascii="Calibri Light" w:hAnsi="Calibri Light"/>
        </w:rPr>
        <w:t xml:space="preserve">for 5,519 </w:t>
      </w:r>
      <w:r w:rsidR="00826C56" w:rsidRPr="0089600A">
        <w:rPr>
          <w:rFonts w:ascii="Calibri Light" w:hAnsi="Calibri Light"/>
        </w:rPr>
        <w:t xml:space="preserve">children in </w:t>
      </w:r>
      <w:r w:rsidR="001640EB" w:rsidRPr="0089600A">
        <w:rPr>
          <w:rFonts w:ascii="Calibri Light" w:hAnsi="Calibri Light"/>
        </w:rPr>
        <w:t>157</w:t>
      </w:r>
      <w:r w:rsidR="00F0526C" w:rsidRPr="0089600A">
        <w:rPr>
          <w:rFonts w:ascii="Calibri Light" w:hAnsi="Calibri Light"/>
        </w:rPr>
        <w:t xml:space="preserve"> </w:t>
      </w:r>
      <w:r w:rsidR="00385BAD" w:rsidRPr="0089600A">
        <w:rPr>
          <w:rFonts w:ascii="Calibri Light" w:hAnsi="Calibri Light"/>
        </w:rPr>
        <w:t xml:space="preserve">communities across </w:t>
      </w:r>
      <w:r w:rsidR="00F0526C" w:rsidRPr="0089600A">
        <w:rPr>
          <w:rFonts w:ascii="Calibri Light" w:hAnsi="Calibri Light"/>
        </w:rPr>
        <w:t>the Commonwealth (</w:t>
      </w:r>
      <w:r w:rsidR="008B2D04" w:rsidRPr="0089600A">
        <w:rPr>
          <w:rFonts w:ascii="Calibri Light" w:hAnsi="Calibri Light"/>
        </w:rPr>
        <w:t>2,125</w:t>
      </w:r>
      <w:r w:rsidR="00F0526C" w:rsidRPr="0089600A">
        <w:rPr>
          <w:rFonts w:ascii="Calibri Light" w:hAnsi="Calibri Light"/>
        </w:rPr>
        <w:t xml:space="preserve"> children with disabilities and </w:t>
      </w:r>
      <w:r w:rsidR="008B2D04" w:rsidRPr="0089600A">
        <w:rPr>
          <w:rFonts w:ascii="Calibri Light" w:hAnsi="Calibri Light"/>
        </w:rPr>
        <w:t>3,394</w:t>
      </w:r>
      <w:r w:rsidR="00F0526C" w:rsidRPr="0089600A">
        <w:rPr>
          <w:rFonts w:ascii="Calibri Light" w:hAnsi="Calibri Light"/>
        </w:rPr>
        <w:t xml:space="preserve"> children without disabilities.)  </w:t>
      </w:r>
      <w:r w:rsidR="0010242A" w:rsidRPr="0089600A">
        <w:rPr>
          <w:rFonts w:ascii="Calibri Light" w:hAnsi="Calibri Light"/>
        </w:rPr>
        <w:t xml:space="preserve">The majority of these grantees were public school preschool programs. </w:t>
      </w:r>
      <w:r w:rsidR="00A93A6C" w:rsidRPr="0089600A">
        <w:rPr>
          <w:rFonts w:ascii="Calibri Light" w:hAnsi="Calibri Light"/>
        </w:rPr>
        <w:t xml:space="preserve"> </w:t>
      </w:r>
    </w:p>
    <w:p w:rsidR="00F33AEF" w:rsidRPr="0089600A" w:rsidRDefault="00F33AEF" w:rsidP="00F46218">
      <w:pPr>
        <w:pStyle w:val="NormalWeb"/>
        <w:shd w:val="clear" w:color="auto" w:fill="FFFFFF"/>
        <w:spacing w:before="0" w:beforeAutospacing="0" w:after="0" w:afterAutospacing="0"/>
        <w:rPr>
          <w:rFonts w:ascii="Calibri Light" w:hAnsi="Calibri Light"/>
          <w:bCs/>
          <w:i/>
          <w:iCs/>
          <w:sz w:val="22"/>
          <w:szCs w:val="22"/>
        </w:rPr>
      </w:pPr>
    </w:p>
    <w:p w:rsidR="00A92E82" w:rsidRPr="0089600A" w:rsidRDefault="00D03A4F" w:rsidP="00A92E82">
      <w:pPr>
        <w:pStyle w:val="NormalWeb"/>
        <w:shd w:val="clear" w:color="auto" w:fill="FFFFFF"/>
        <w:spacing w:before="0" w:beforeAutospacing="0" w:after="0" w:afterAutospacing="0"/>
        <w:rPr>
          <w:rFonts w:ascii="Calibri Light" w:hAnsi="Calibri Light"/>
          <w:bCs/>
          <w:i/>
          <w:iCs/>
          <w:sz w:val="22"/>
          <w:szCs w:val="22"/>
        </w:rPr>
      </w:pPr>
      <w:r w:rsidRPr="0089600A">
        <w:rPr>
          <w:rFonts w:ascii="Calibri Light" w:hAnsi="Calibri Light"/>
          <w:bCs/>
          <w:i/>
          <w:iCs/>
          <w:sz w:val="22"/>
          <w:szCs w:val="22"/>
          <w:u w:val="single"/>
        </w:rPr>
        <w:t>Head Start</w:t>
      </w:r>
    </w:p>
    <w:p w:rsidR="00A92E82" w:rsidRPr="0089600A" w:rsidRDefault="000B7F0B" w:rsidP="00A92E82">
      <w:pPr>
        <w:pStyle w:val="NormalWeb"/>
        <w:shd w:val="clear" w:color="auto" w:fill="FFFFFF"/>
        <w:spacing w:before="0" w:beforeAutospacing="0" w:after="0" w:afterAutospacing="0"/>
        <w:rPr>
          <w:rFonts w:ascii="Calibri Light" w:hAnsi="Calibri Light" w:cstheme="minorHAnsi"/>
          <w:sz w:val="22"/>
          <w:szCs w:val="22"/>
        </w:rPr>
      </w:pPr>
      <w:r w:rsidRPr="0089600A">
        <w:rPr>
          <w:rFonts w:ascii="Calibri Light" w:hAnsi="Calibri Light" w:cstheme="minorHAnsi"/>
          <w:sz w:val="22"/>
          <w:szCs w:val="22"/>
        </w:rPr>
        <w:t>Massachusetts received a five</w:t>
      </w:r>
      <w:r w:rsidR="00EE4B88">
        <w:rPr>
          <w:rFonts w:ascii="Calibri Light" w:hAnsi="Calibri Light" w:cstheme="minorHAnsi"/>
          <w:sz w:val="22"/>
          <w:szCs w:val="22"/>
        </w:rPr>
        <w:t>-</w:t>
      </w:r>
      <w:r w:rsidRPr="0089600A">
        <w:rPr>
          <w:rFonts w:ascii="Calibri Light" w:hAnsi="Calibri Light" w:cstheme="minorHAnsi"/>
          <w:sz w:val="22"/>
          <w:szCs w:val="22"/>
        </w:rPr>
        <w:t>year $875,000 federal grant award that funds the continuation of the Head Start State Collaboration Office (HSSCO) at the Department of Early Education and Care from 2016 to 2021.  The HSSCO f</w:t>
      </w:r>
      <w:r w:rsidRPr="0089600A">
        <w:rPr>
          <w:rFonts w:ascii="Calibri Light" w:hAnsi="Calibri Light" w:cstheme="minorHAnsi"/>
          <w:color w:val="333333"/>
          <w:sz w:val="22"/>
          <w:szCs w:val="22"/>
          <w:shd w:val="clear" w:color="auto" w:fill="FFFFFF"/>
        </w:rPr>
        <w:t xml:space="preserve">acilitates partnerships between the 30 local Head Start agencies in Massachusetts and other state entities that </w:t>
      </w:r>
      <w:r w:rsidR="009D1987">
        <w:rPr>
          <w:rFonts w:ascii="Calibri Light" w:hAnsi="Calibri Light" w:cstheme="minorHAnsi"/>
          <w:color w:val="333333"/>
          <w:sz w:val="22"/>
          <w:szCs w:val="22"/>
          <w:shd w:val="clear" w:color="auto" w:fill="FFFFFF"/>
        </w:rPr>
        <w:t>provide services to benefit low-</w:t>
      </w:r>
      <w:r w:rsidRPr="0089600A">
        <w:rPr>
          <w:rFonts w:ascii="Calibri Light" w:hAnsi="Calibri Light" w:cstheme="minorHAnsi"/>
          <w:color w:val="333333"/>
          <w:sz w:val="22"/>
          <w:szCs w:val="22"/>
          <w:shd w:val="clear" w:color="auto" w:fill="FFFFFF"/>
        </w:rPr>
        <w:t xml:space="preserve">income children and their families.  </w:t>
      </w:r>
      <w:r w:rsidRPr="0089600A">
        <w:rPr>
          <w:rFonts w:ascii="Calibri Light" w:hAnsi="Calibri Light" w:cstheme="minorHAnsi"/>
          <w:sz w:val="22"/>
          <w:szCs w:val="22"/>
        </w:rPr>
        <w:t>Head Start is a federally-funded grant program through the U.S. Department of Health and Human Services' Administra</w:t>
      </w:r>
      <w:r w:rsidR="00FB0C53">
        <w:rPr>
          <w:rFonts w:ascii="Calibri Light" w:hAnsi="Calibri Light" w:cstheme="minorHAnsi"/>
          <w:sz w:val="22"/>
          <w:szCs w:val="22"/>
        </w:rPr>
        <w:t>tion for Children and Families</w:t>
      </w:r>
      <w:r w:rsidRPr="0089600A">
        <w:rPr>
          <w:rFonts w:ascii="Calibri Light" w:hAnsi="Calibri Light" w:cstheme="minorHAnsi"/>
          <w:sz w:val="22"/>
          <w:szCs w:val="22"/>
        </w:rPr>
        <w:t xml:space="preserve"> that provides early education and care programs for children from l</w:t>
      </w:r>
      <w:r w:rsidR="009D1987">
        <w:rPr>
          <w:rFonts w:ascii="Calibri Light" w:hAnsi="Calibri Light" w:cstheme="minorHAnsi"/>
          <w:sz w:val="22"/>
          <w:szCs w:val="22"/>
        </w:rPr>
        <w:t>ow-</w:t>
      </w:r>
      <w:r w:rsidRPr="0089600A">
        <w:rPr>
          <w:rFonts w:ascii="Calibri Light" w:hAnsi="Calibri Light" w:cstheme="minorHAnsi"/>
          <w:sz w:val="22"/>
          <w:szCs w:val="22"/>
        </w:rPr>
        <w:t xml:space="preserve">income families to support their readiness for school at Kindergarten entry.  Head Start programs serve children from three to five years of age, and Early Head Start programs serve children from birth up to age three.  </w:t>
      </w:r>
      <w:r w:rsidR="00A92E82" w:rsidRPr="0089600A">
        <w:rPr>
          <w:rFonts w:ascii="Calibri Light" w:hAnsi="Calibri Light" w:cstheme="minorHAnsi"/>
          <w:sz w:val="22"/>
          <w:szCs w:val="22"/>
        </w:rPr>
        <w:t>The Department and the Massachusetts Head Start State Collaboration Office together developed a new five year strategic plan for 2016 to 2021</w:t>
      </w:r>
      <w:r w:rsidR="00EC55F6" w:rsidRPr="0089600A">
        <w:rPr>
          <w:rFonts w:ascii="Calibri Light" w:hAnsi="Calibri Light" w:cstheme="minorHAnsi"/>
          <w:sz w:val="22"/>
          <w:szCs w:val="22"/>
        </w:rPr>
        <w:t xml:space="preserve"> that set the following six</w:t>
      </w:r>
      <w:r w:rsidR="00A92E82" w:rsidRPr="0089600A">
        <w:rPr>
          <w:rFonts w:ascii="Calibri Light" w:hAnsi="Calibri Light" w:cstheme="minorHAnsi"/>
          <w:sz w:val="22"/>
          <w:szCs w:val="22"/>
        </w:rPr>
        <w:t xml:space="preserve"> priorities:</w:t>
      </w:r>
    </w:p>
    <w:p w:rsidR="00A92E82" w:rsidRPr="0089600A" w:rsidRDefault="00CC585B" w:rsidP="004134A0">
      <w:pPr>
        <w:pStyle w:val="NormalWeb"/>
        <w:numPr>
          <w:ilvl w:val="0"/>
          <w:numId w:val="19"/>
        </w:numPr>
        <w:shd w:val="clear" w:color="auto" w:fill="FFFFFF"/>
        <w:spacing w:before="120" w:beforeAutospacing="0" w:after="0" w:afterAutospacing="0"/>
        <w:rPr>
          <w:rFonts w:ascii="Calibri Light" w:hAnsi="Calibri Light" w:cstheme="minorHAnsi"/>
          <w:sz w:val="22"/>
          <w:szCs w:val="22"/>
        </w:rPr>
      </w:pPr>
      <w:r w:rsidRPr="0089600A">
        <w:rPr>
          <w:rFonts w:ascii="Calibri Light" w:hAnsi="Calibri Light" w:cstheme="minorHAnsi"/>
          <w:bCs/>
          <w:sz w:val="22"/>
          <w:szCs w:val="22"/>
        </w:rPr>
        <w:t xml:space="preserve">Partner with </w:t>
      </w:r>
      <w:r w:rsidR="000154E5">
        <w:rPr>
          <w:rFonts w:ascii="Calibri Light" w:hAnsi="Calibri Light" w:cstheme="minorHAnsi"/>
          <w:bCs/>
          <w:sz w:val="22"/>
          <w:szCs w:val="22"/>
        </w:rPr>
        <w:t>s</w:t>
      </w:r>
      <w:r w:rsidRPr="0089600A">
        <w:rPr>
          <w:rFonts w:ascii="Calibri Light" w:hAnsi="Calibri Light" w:cstheme="minorHAnsi"/>
          <w:bCs/>
          <w:sz w:val="22"/>
          <w:szCs w:val="22"/>
        </w:rPr>
        <w:t>tate child care systems, emphasizin</w:t>
      </w:r>
      <w:r w:rsidR="00FB0C53">
        <w:rPr>
          <w:rFonts w:ascii="Calibri Light" w:hAnsi="Calibri Light" w:cstheme="minorHAnsi"/>
          <w:bCs/>
          <w:sz w:val="22"/>
          <w:szCs w:val="22"/>
        </w:rPr>
        <w:t>g Early Head Start-Child Care</w:t>
      </w:r>
      <w:r w:rsidRPr="0089600A">
        <w:rPr>
          <w:rFonts w:ascii="Calibri Light" w:hAnsi="Calibri Light" w:cstheme="minorHAnsi"/>
          <w:bCs/>
          <w:sz w:val="22"/>
          <w:szCs w:val="22"/>
        </w:rPr>
        <w:t xml:space="preserve"> Partnerships</w:t>
      </w:r>
      <w:r w:rsidR="00A92E82" w:rsidRPr="0089600A">
        <w:rPr>
          <w:rFonts w:ascii="Calibri Light" w:hAnsi="Calibri Light" w:cstheme="minorHAnsi"/>
          <w:sz w:val="22"/>
          <w:szCs w:val="22"/>
        </w:rPr>
        <w:t xml:space="preserve">; </w:t>
      </w:r>
    </w:p>
    <w:p w:rsidR="00A92E82" w:rsidRPr="0089600A" w:rsidRDefault="00EC55F6" w:rsidP="004134A0">
      <w:pPr>
        <w:pStyle w:val="NormalWeb"/>
        <w:numPr>
          <w:ilvl w:val="0"/>
          <w:numId w:val="19"/>
        </w:numPr>
        <w:shd w:val="clear" w:color="auto" w:fill="FFFFFF"/>
        <w:spacing w:before="120" w:beforeAutospacing="0" w:after="0" w:afterAutospacing="0"/>
        <w:rPr>
          <w:rFonts w:ascii="Calibri Light" w:hAnsi="Calibri Light" w:cstheme="minorHAnsi"/>
          <w:sz w:val="22"/>
          <w:szCs w:val="22"/>
        </w:rPr>
      </w:pPr>
      <w:r w:rsidRPr="0089600A">
        <w:rPr>
          <w:rFonts w:ascii="Calibri Light" w:hAnsi="Calibri Light" w:cstheme="minorHAnsi"/>
          <w:bCs/>
          <w:sz w:val="22"/>
          <w:szCs w:val="22"/>
        </w:rPr>
        <w:t xml:space="preserve">Work with </w:t>
      </w:r>
      <w:r w:rsidR="000154E5">
        <w:rPr>
          <w:rFonts w:ascii="Calibri Light" w:hAnsi="Calibri Light" w:cstheme="minorHAnsi"/>
          <w:bCs/>
          <w:sz w:val="22"/>
          <w:szCs w:val="22"/>
        </w:rPr>
        <w:t>s</w:t>
      </w:r>
      <w:r w:rsidRPr="0089600A">
        <w:rPr>
          <w:rFonts w:ascii="Calibri Light" w:hAnsi="Calibri Light" w:cstheme="minorHAnsi"/>
          <w:bCs/>
          <w:sz w:val="22"/>
          <w:szCs w:val="22"/>
        </w:rPr>
        <w:t xml:space="preserve">tate </w:t>
      </w:r>
      <w:r w:rsidR="000154E5">
        <w:rPr>
          <w:rFonts w:ascii="Calibri Light" w:hAnsi="Calibri Light" w:cstheme="minorHAnsi"/>
          <w:bCs/>
          <w:sz w:val="22"/>
          <w:szCs w:val="22"/>
        </w:rPr>
        <w:t>e</w:t>
      </w:r>
      <w:r w:rsidRPr="0089600A">
        <w:rPr>
          <w:rFonts w:ascii="Calibri Light" w:hAnsi="Calibri Light" w:cstheme="minorHAnsi"/>
          <w:bCs/>
          <w:sz w:val="22"/>
          <w:szCs w:val="22"/>
        </w:rPr>
        <w:t xml:space="preserve">fforts to </w:t>
      </w:r>
      <w:r w:rsidR="000154E5">
        <w:rPr>
          <w:rFonts w:ascii="Calibri Light" w:hAnsi="Calibri Light" w:cstheme="minorHAnsi"/>
          <w:bCs/>
          <w:sz w:val="22"/>
          <w:szCs w:val="22"/>
        </w:rPr>
        <w:t>c</w:t>
      </w:r>
      <w:r w:rsidRPr="0089600A">
        <w:rPr>
          <w:rFonts w:ascii="Calibri Light" w:hAnsi="Calibri Light" w:cstheme="minorHAnsi"/>
          <w:bCs/>
          <w:sz w:val="22"/>
          <w:szCs w:val="22"/>
        </w:rPr>
        <w:t xml:space="preserve">ollect </w:t>
      </w:r>
      <w:r w:rsidR="000154E5">
        <w:rPr>
          <w:rFonts w:ascii="Calibri Light" w:hAnsi="Calibri Light" w:cstheme="minorHAnsi"/>
          <w:bCs/>
          <w:sz w:val="22"/>
          <w:szCs w:val="22"/>
        </w:rPr>
        <w:t>d</w:t>
      </w:r>
      <w:r w:rsidRPr="0089600A">
        <w:rPr>
          <w:rFonts w:ascii="Calibri Light" w:hAnsi="Calibri Light" w:cstheme="minorHAnsi"/>
          <w:bCs/>
          <w:sz w:val="22"/>
          <w:szCs w:val="22"/>
        </w:rPr>
        <w:t xml:space="preserve">ata </w:t>
      </w:r>
      <w:r w:rsidR="000154E5">
        <w:rPr>
          <w:rFonts w:ascii="Calibri Light" w:hAnsi="Calibri Light" w:cstheme="minorHAnsi"/>
          <w:bCs/>
          <w:sz w:val="22"/>
          <w:szCs w:val="22"/>
        </w:rPr>
        <w:t>r</w:t>
      </w:r>
      <w:r w:rsidRPr="0089600A">
        <w:rPr>
          <w:rFonts w:ascii="Calibri Light" w:hAnsi="Calibri Light" w:cstheme="minorHAnsi"/>
          <w:bCs/>
          <w:sz w:val="22"/>
          <w:szCs w:val="22"/>
        </w:rPr>
        <w:t xml:space="preserve">egarding </w:t>
      </w:r>
      <w:r w:rsidR="000154E5">
        <w:rPr>
          <w:rFonts w:ascii="Calibri Light" w:hAnsi="Calibri Light" w:cstheme="minorHAnsi"/>
          <w:bCs/>
          <w:sz w:val="22"/>
          <w:szCs w:val="22"/>
        </w:rPr>
        <w:t>e</w:t>
      </w:r>
      <w:r w:rsidRPr="0089600A">
        <w:rPr>
          <w:rFonts w:ascii="Calibri Light" w:hAnsi="Calibri Light" w:cstheme="minorHAnsi"/>
          <w:bCs/>
          <w:sz w:val="22"/>
          <w:szCs w:val="22"/>
        </w:rPr>
        <w:t xml:space="preserve">arly </w:t>
      </w:r>
      <w:r w:rsidR="000154E5">
        <w:rPr>
          <w:rFonts w:ascii="Calibri Light" w:hAnsi="Calibri Light" w:cstheme="minorHAnsi"/>
          <w:bCs/>
          <w:sz w:val="22"/>
          <w:szCs w:val="22"/>
        </w:rPr>
        <w:t>c</w:t>
      </w:r>
      <w:r w:rsidRPr="0089600A">
        <w:rPr>
          <w:rFonts w:ascii="Calibri Light" w:hAnsi="Calibri Light" w:cstheme="minorHAnsi"/>
          <w:bCs/>
          <w:sz w:val="22"/>
          <w:szCs w:val="22"/>
        </w:rPr>
        <w:t xml:space="preserve">hildhood </w:t>
      </w:r>
      <w:r w:rsidR="000154E5">
        <w:rPr>
          <w:rFonts w:ascii="Calibri Light" w:hAnsi="Calibri Light" w:cstheme="minorHAnsi"/>
          <w:bCs/>
          <w:sz w:val="22"/>
          <w:szCs w:val="22"/>
        </w:rPr>
        <w:t>p</w:t>
      </w:r>
      <w:r w:rsidRPr="0089600A">
        <w:rPr>
          <w:rFonts w:ascii="Calibri Light" w:hAnsi="Calibri Light" w:cstheme="minorHAnsi"/>
          <w:bCs/>
          <w:sz w:val="22"/>
          <w:szCs w:val="22"/>
        </w:rPr>
        <w:t xml:space="preserve">rograms and </w:t>
      </w:r>
      <w:r w:rsidR="000154E5">
        <w:rPr>
          <w:rFonts w:ascii="Calibri Light" w:hAnsi="Calibri Light" w:cstheme="minorHAnsi"/>
          <w:bCs/>
          <w:sz w:val="22"/>
          <w:szCs w:val="22"/>
        </w:rPr>
        <w:t>c</w:t>
      </w:r>
      <w:r w:rsidRPr="0089600A">
        <w:rPr>
          <w:rFonts w:ascii="Calibri Light" w:hAnsi="Calibri Light" w:cstheme="minorHAnsi"/>
          <w:bCs/>
          <w:sz w:val="22"/>
          <w:szCs w:val="22"/>
        </w:rPr>
        <w:t xml:space="preserve">hild </w:t>
      </w:r>
      <w:r w:rsidR="000154E5">
        <w:rPr>
          <w:rFonts w:ascii="Calibri Light" w:hAnsi="Calibri Light" w:cstheme="minorHAnsi"/>
          <w:bCs/>
          <w:sz w:val="22"/>
          <w:szCs w:val="22"/>
        </w:rPr>
        <w:t>o</w:t>
      </w:r>
      <w:r w:rsidRPr="0089600A">
        <w:rPr>
          <w:rFonts w:ascii="Calibri Light" w:hAnsi="Calibri Light" w:cstheme="minorHAnsi"/>
          <w:bCs/>
          <w:sz w:val="22"/>
          <w:szCs w:val="22"/>
        </w:rPr>
        <w:t>utcomes</w:t>
      </w:r>
      <w:r w:rsidR="00A92E82" w:rsidRPr="0089600A">
        <w:rPr>
          <w:rFonts w:ascii="Calibri Light" w:hAnsi="Calibri Light" w:cstheme="minorHAnsi"/>
          <w:sz w:val="22"/>
          <w:szCs w:val="22"/>
        </w:rPr>
        <w:t xml:space="preserve">; </w:t>
      </w:r>
    </w:p>
    <w:p w:rsidR="00A92E82" w:rsidRPr="0089600A" w:rsidRDefault="00EC55F6" w:rsidP="004134A0">
      <w:pPr>
        <w:pStyle w:val="NormalWeb"/>
        <w:numPr>
          <w:ilvl w:val="0"/>
          <w:numId w:val="19"/>
        </w:numPr>
        <w:shd w:val="clear" w:color="auto" w:fill="FFFFFF"/>
        <w:spacing w:before="120" w:beforeAutospacing="0" w:after="0" w:afterAutospacing="0"/>
        <w:rPr>
          <w:rFonts w:ascii="Calibri Light" w:hAnsi="Calibri Light" w:cstheme="minorHAnsi"/>
          <w:sz w:val="22"/>
          <w:szCs w:val="22"/>
        </w:rPr>
      </w:pPr>
      <w:r w:rsidRPr="0089600A">
        <w:rPr>
          <w:rFonts w:ascii="Calibri Light" w:hAnsi="Calibri Light" w:cstheme="minorHAnsi"/>
          <w:bCs/>
          <w:sz w:val="22"/>
          <w:szCs w:val="22"/>
        </w:rPr>
        <w:t xml:space="preserve">Support the </w:t>
      </w:r>
      <w:r w:rsidR="000154E5">
        <w:rPr>
          <w:rFonts w:ascii="Calibri Light" w:hAnsi="Calibri Light" w:cstheme="minorHAnsi"/>
          <w:bCs/>
          <w:sz w:val="22"/>
          <w:szCs w:val="22"/>
        </w:rPr>
        <w:t>e</w:t>
      </w:r>
      <w:r w:rsidRPr="0089600A">
        <w:rPr>
          <w:rFonts w:ascii="Calibri Light" w:hAnsi="Calibri Light" w:cstheme="minorHAnsi"/>
          <w:bCs/>
          <w:sz w:val="22"/>
          <w:szCs w:val="22"/>
        </w:rPr>
        <w:t xml:space="preserve">xpansion and </w:t>
      </w:r>
      <w:r w:rsidR="000154E5">
        <w:rPr>
          <w:rFonts w:ascii="Calibri Light" w:hAnsi="Calibri Light" w:cstheme="minorHAnsi"/>
          <w:bCs/>
          <w:sz w:val="22"/>
          <w:szCs w:val="22"/>
        </w:rPr>
        <w:t>a</w:t>
      </w:r>
      <w:r w:rsidRPr="0089600A">
        <w:rPr>
          <w:rFonts w:ascii="Calibri Light" w:hAnsi="Calibri Light" w:cstheme="minorHAnsi"/>
          <w:bCs/>
          <w:sz w:val="22"/>
          <w:szCs w:val="22"/>
        </w:rPr>
        <w:t xml:space="preserve">ccess of </w:t>
      </w:r>
      <w:r w:rsidR="000154E5">
        <w:rPr>
          <w:rFonts w:ascii="Calibri Light" w:hAnsi="Calibri Light" w:cstheme="minorHAnsi"/>
          <w:bCs/>
          <w:sz w:val="22"/>
          <w:szCs w:val="22"/>
        </w:rPr>
        <w:t>h</w:t>
      </w:r>
      <w:r w:rsidRPr="0089600A">
        <w:rPr>
          <w:rFonts w:ascii="Calibri Light" w:hAnsi="Calibri Light" w:cstheme="minorHAnsi"/>
          <w:bCs/>
          <w:sz w:val="22"/>
          <w:szCs w:val="22"/>
        </w:rPr>
        <w:t xml:space="preserve">igh </w:t>
      </w:r>
      <w:r w:rsidR="000154E5">
        <w:rPr>
          <w:rFonts w:ascii="Calibri Light" w:hAnsi="Calibri Light" w:cstheme="minorHAnsi"/>
          <w:bCs/>
          <w:sz w:val="22"/>
          <w:szCs w:val="22"/>
        </w:rPr>
        <w:t>q</w:t>
      </w:r>
      <w:r w:rsidRPr="0089600A">
        <w:rPr>
          <w:rFonts w:ascii="Calibri Light" w:hAnsi="Calibri Light" w:cstheme="minorHAnsi"/>
          <w:bCs/>
          <w:sz w:val="22"/>
          <w:szCs w:val="22"/>
        </w:rPr>
        <w:t xml:space="preserve">uality </w:t>
      </w:r>
      <w:r w:rsidR="000154E5">
        <w:rPr>
          <w:rFonts w:ascii="Calibri Light" w:hAnsi="Calibri Light" w:cstheme="minorHAnsi"/>
          <w:bCs/>
          <w:sz w:val="22"/>
          <w:szCs w:val="22"/>
        </w:rPr>
        <w:t>w</w:t>
      </w:r>
      <w:r w:rsidRPr="0089600A">
        <w:rPr>
          <w:rFonts w:ascii="Calibri Light" w:hAnsi="Calibri Light" w:cstheme="minorHAnsi"/>
          <w:bCs/>
          <w:sz w:val="22"/>
          <w:szCs w:val="22"/>
        </w:rPr>
        <w:t xml:space="preserve">orkforce and </w:t>
      </w:r>
      <w:r w:rsidR="000154E5">
        <w:rPr>
          <w:rFonts w:ascii="Calibri Light" w:hAnsi="Calibri Light" w:cstheme="minorHAnsi"/>
          <w:bCs/>
          <w:sz w:val="22"/>
          <w:szCs w:val="22"/>
        </w:rPr>
        <w:t>c</w:t>
      </w:r>
      <w:r w:rsidRPr="0089600A">
        <w:rPr>
          <w:rFonts w:ascii="Calibri Light" w:hAnsi="Calibri Light" w:cstheme="minorHAnsi"/>
          <w:bCs/>
          <w:sz w:val="22"/>
          <w:szCs w:val="22"/>
        </w:rPr>
        <w:t xml:space="preserve">areer </w:t>
      </w:r>
      <w:r w:rsidR="000154E5">
        <w:rPr>
          <w:rFonts w:ascii="Calibri Light" w:hAnsi="Calibri Light" w:cstheme="minorHAnsi"/>
          <w:bCs/>
          <w:sz w:val="22"/>
          <w:szCs w:val="22"/>
        </w:rPr>
        <w:t>d</w:t>
      </w:r>
      <w:r w:rsidRPr="0089600A">
        <w:rPr>
          <w:rFonts w:ascii="Calibri Light" w:hAnsi="Calibri Light" w:cstheme="minorHAnsi"/>
          <w:bCs/>
          <w:sz w:val="22"/>
          <w:szCs w:val="22"/>
        </w:rPr>
        <w:t xml:space="preserve">evelopment </w:t>
      </w:r>
      <w:r w:rsidR="000154E5">
        <w:rPr>
          <w:rFonts w:ascii="Calibri Light" w:hAnsi="Calibri Light" w:cstheme="minorHAnsi"/>
          <w:bCs/>
          <w:sz w:val="22"/>
          <w:szCs w:val="22"/>
        </w:rPr>
        <w:t>o</w:t>
      </w:r>
      <w:r w:rsidRPr="0089600A">
        <w:rPr>
          <w:rFonts w:ascii="Calibri Light" w:hAnsi="Calibri Light" w:cstheme="minorHAnsi"/>
          <w:bCs/>
          <w:sz w:val="22"/>
          <w:szCs w:val="22"/>
        </w:rPr>
        <w:t xml:space="preserve">pportunities for </w:t>
      </w:r>
      <w:r w:rsidR="000154E5">
        <w:rPr>
          <w:rFonts w:ascii="Calibri Light" w:hAnsi="Calibri Light" w:cstheme="minorHAnsi"/>
          <w:bCs/>
          <w:sz w:val="22"/>
          <w:szCs w:val="22"/>
        </w:rPr>
        <w:t>s</w:t>
      </w:r>
      <w:r w:rsidRPr="0089600A">
        <w:rPr>
          <w:rFonts w:ascii="Calibri Light" w:hAnsi="Calibri Light" w:cstheme="minorHAnsi"/>
          <w:bCs/>
          <w:sz w:val="22"/>
          <w:szCs w:val="22"/>
        </w:rPr>
        <w:t>taff</w:t>
      </w:r>
      <w:r w:rsidR="00A92E82" w:rsidRPr="0089600A">
        <w:rPr>
          <w:rFonts w:ascii="Calibri Light" w:hAnsi="Calibri Light" w:cstheme="minorHAnsi"/>
          <w:sz w:val="22"/>
          <w:szCs w:val="22"/>
        </w:rPr>
        <w:t xml:space="preserve">; </w:t>
      </w:r>
    </w:p>
    <w:p w:rsidR="00A92E82" w:rsidRPr="0089600A" w:rsidRDefault="00EC55F6" w:rsidP="004134A0">
      <w:pPr>
        <w:pStyle w:val="NormalWeb"/>
        <w:numPr>
          <w:ilvl w:val="0"/>
          <w:numId w:val="19"/>
        </w:numPr>
        <w:shd w:val="clear" w:color="auto" w:fill="FFFFFF"/>
        <w:spacing w:before="120" w:beforeAutospacing="0" w:after="0" w:afterAutospacing="0"/>
        <w:rPr>
          <w:rFonts w:ascii="Calibri Light" w:hAnsi="Calibri Light" w:cstheme="minorHAnsi"/>
          <w:sz w:val="22"/>
          <w:szCs w:val="22"/>
        </w:rPr>
      </w:pPr>
      <w:r w:rsidRPr="0089600A">
        <w:rPr>
          <w:rFonts w:ascii="Calibri Light" w:hAnsi="Calibri Light" w:cstheme="minorHAnsi"/>
          <w:bCs/>
          <w:sz w:val="22"/>
          <w:szCs w:val="22"/>
        </w:rPr>
        <w:t xml:space="preserve">Collaborate with </w:t>
      </w:r>
      <w:r w:rsidR="00FB0C53">
        <w:rPr>
          <w:rFonts w:ascii="Calibri Light" w:hAnsi="Calibri Light" w:cstheme="minorHAnsi"/>
          <w:bCs/>
          <w:sz w:val="22"/>
          <w:szCs w:val="22"/>
        </w:rPr>
        <w:t xml:space="preserve">the Massachusetts </w:t>
      </w:r>
      <w:r w:rsidRPr="0089600A">
        <w:rPr>
          <w:rFonts w:ascii="Calibri Light" w:hAnsi="Calibri Light" w:cstheme="minorHAnsi"/>
          <w:bCs/>
          <w:sz w:val="22"/>
          <w:szCs w:val="22"/>
        </w:rPr>
        <w:t>Quality Rating Improvement System (QRIS)</w:t>
      </w:r>
      <w:r w:rsidR="00A92E82" w:rsidRPr="0089600A">
        <w:rPr>
          <w:rFonts w:ascii="Calibri Light" w:hAnsi="Calibri Light" w:cstheme="minorHAnsi"/>
          <w:sz w:val="22"/>
          <w:szCs w:val="22"/>
        </w:rPr>
        <w:t xml:space="preserve">; </w:t>
      </w:r>
    </w:p>
    <w:p w:rsidR="00A92E82" w:rsidRPr="0089600A" w:rsidRDefault="00EC55F6" w:rsidP="004134A0">
      <w:pPr>
        <w:pStyle w:val="NormalWeb"/>
        <w:numPr>
          <w:ilvl w:val="0"/>
          <w:numId w:val="19"/>
        </w:numPr>
        <w:shd w:val="clear" w:color="auto" w:fill="FFFFFF"/>
        <w:spacing w:before="120" w:beforeAutospacing="0" w:after="0" w:afterAutospacing="0"/>
        <w:rPr>
          <w:rFonts w:ascii="Calibri Light" w:hAnsi="Calibri Light" w:cstheme="minorHAnsi"/>
          <w:sz w:val="22"/>
          <w:szCs w:val="22"/>
        </w:rPr>
      </w:pPr>
      <w:r w:rsidRPr="0089600A">
        <w:rPr>
          <w:rFonts w:ascii="Calibri Light" w:hAnsi="Calibri Light" w:cstheme="minorHAnsi"/>
          <w:bCs/>
          <w:sz w:val="22"/>
          <w:szCs w:val="22"/>
        </w:rPr>
        <w:t xml:space="preserve">Work with the </w:t>
      </w:r>
      <w:r w:rsidR="000154E5">
        <w:rPr>
          <w:rFonts w:ascii="Calibri Light" w:hAnsi="Calibri Light" w:cstheme="minorHAnsi"/>
          <w:bCs/>
          <w:sz w:val="22"/>
          <w:szCs w:val="22"/>
        </w:rPr>
        <w:t>s</w:t>
      </w:r>
      <w:r w:rsidRPr="0089600A">
        <w:rPr>
          <w:rFonts w:ascii="Calibri Light" w:hAnsi="Calibri Light" w:cstheme="minorHAnsi"/>
          <w:bCs/>
          <w:sz w:val="22"/>
          <w:szCs w:val="22"/>
        </w:rPr>
        <w:t xml:space="preserve">tate </w:t>
      </w:r>
      <w:r w:rsidR="000154E5">
        <w:rPr>
          <w:rFonts w:ascii="Calibri Light" w:hAnsi="Calibri Light" w:cstheme="minorHAnsi"/>
          <w:bCs/>
          <w:sz w:val="22"/>
          <w:szCs w:val="22"/>
        </w:rPr>
        <w:t>s</w:t>
      </w:r>
      <w:r w:rsidRPr="0089600A">
        <w:rPr>
          <w:rFonts w:ascii="Calibri Light" w:hAnsi="Calibri Light" w:cstheme="minorHAnsi"/>
          <w:bCs/>
          <w:sz w:val="22"/>
          <w:szCs w:val="22"/>
        </w:rPr>
        <w:t xml:space="preserve">chool </w:t>
      </w:r>
      <w:r w:rsidR="000154E5">
        <w:rPr>
          <w:rFonts w:ascii="Calibri Light" w:hAnsi="Calibri Light" w:cstheme="minorHAnsi"/>
          <w:bCs/>
          <w:sz w:val="22"/>
          <w:szCs w:val="22"/>
        </w:rPr>
        <w:t>s</w:t>
      </w:r>
      <w:r w:rsidRPr="0089600A">
        <w:rPr>
          <w:rFonts w:ascii="Calibri Light" w:hAnsi="Calibri Light" w:cstheme="minorHAnsi"/>
          <w:bCs/>
          <w:sz w:val="22"/>
          <w:szCs w:val="22"/>
        </w:rPr>
        <w:t xml:space="preserve">ystems to </w:t>
      </w:r>
      <w:r w:rsidR="000154E5">
        <w:rPr>
          <w:rFonts w:ascii="Calibri Light" w:hAnsi="Calibri Light" w:cstheme="minorHAnsi"/>
          <w:bCs/>
          <w:sz w:val="22"/>
          <w:szCs w:val="22"/>
        </w:rPr>
        <w:t>e</w:t>
      </w:r>
      <w:r w:rsidRPr="0089600A">
        <w:rPr>
          <w:rFonts w:ascii="Calibri Light" w:hAnsi="Calibri Light" w:cstheme="minorHAnsi"/>
          <w:bCs/>
          <w:sz w:val="22"/>
          <w:szCs w:val="22"/>
        </w:rPr>
        <w:t xml:space="preserve">nsure </w:t>
      </w:r>
      <w:r w:rsidR="000154E5">
        <w:rPr>
          <w:rFonts w:ascii="Calibri Light" w:hAnsi="Calibri Light" w:cstheme="minorHAnsi"/>
          <w:bCs/>
          <w:sz w:val="22"/>
          <w:szCs w:val="22"/>
        </w:rPr>
        <w:t>c</w:t>
      </w:r>
      <w:r w:rsidRPr="0089600A">
        <w:rPr>
          <w:rFonts w:ascii="Calibri Light" w:hAnsi="Calibri Light" w:cstheme="minorHAnsi"/>
          <w:bCs/>
          <w:sz w:val="22"/>
          <w:szCs w:val="22"/>
        </w:rPr>
        <w:t xml:space="preserve">ontinuity between </w:t>
      </w:r>
      <w:r w:rsidR="00812181">
        <w:rPr>
          <w:rFonts w:ascii="Calibri Light" w:hAnsi="Calibri Light" w:cstheme="minorHAnsi"/>
          <w:bCs/>
          <w:sz w:val="22"/>
          <w:szCs w:val="22"/>
        </w:rPr>
        <w:t>Head Start</w:t>
      </w:r>
      <w:r w:rsidRPr="0089600A">
        <w:rPr>
          <w:rFonts w:ascii="Calibri Light" w:hAnsi="Calibri Light" w:cstheme="minorHAnsi"/>
          <w:bCs/>
          <w:sz w:val="22"/>
          <w:szCs w:val="22"/>
        </w:rPr>
        <w:t xml:space="preserve"> and Kindergarten </w:t>
      </w:r>
      <w:r w:rsidR="000154E5">
        <w:rPr>
          <w:rFonts w:ascii="Calibri Light" w:hAnsi="Calibri Light" w:cstheme="minorHAnsi"/>
          <w:bCs/>
          <w:sz w:val="22"/>
          <w:szCs w:val="22"/>
        </w:rPr>
        <w:t>e</w:t>
      </w:r>
      <w:r w:rsidRPr="0089600A">
        <w:rPr>
          <w:rFonts w:ascii="Calibri Light" w:hAnsi="Calibri Light" w:cstheme="minorHAnsi"/>
          <w:bCs/>
          <w:sz w:val="22"/>
          <w:szCs w:val="22"/>
        </w:rPr>
        <w:t xml:space="preserve">ntrance; </w:t>
      </w:r>
      <w:r w:rsidR="00273B39" w:rsidRPr="0089600A">
        <w:rPr>
          <w:rFonts w:ascii="Calibri Light" w:hAnsi="Calibri Light" w:cstheme="minorHAnsi"/>
          <w:bCs/>
          <w:sz w:val="22"/>
          <w:szCs w:val="22"/>
        </w:rPr>
        <w:t>and</w:t>
      </w:r>
    </w:p>
    <w:p w:rsidR="00A92E82" w:rsidRPr="0089600A" w:rsidRDefault="00EC55F6" w:rsidP="004134A0">
      <w:pPr>
        <w:pStyle w:val="NormalWeb"/>
        <w:numPr>
          <w:ilvl w:val="0"/>
          <w:numId w:val="19"/>
        </w:numPr>
        <w:shd w:val="clear" w:color="auto" w:fill="FFFFFF"/>
        <w:spacing w:before="120" w:beforeAutospacing="0" w:after="0" w:afterAutospacing="0"/>
        <w:rPr>
          <w:rFonts w:ascii="Calibri Light" w:hAnsi="Calibri Light" w:cstheme="minorHAnsi"/>
          <w:sz w:val="22"/>
          <w:szCs w:val="22"/>
        </w:rPr>
      </w:pPr>
      <w:r w:rsidRPr="0089600A">
        <w:rPr>
          <w:rFonts w:ascii="Calibri Light" w:hAnsi="Calibri Light" w:cstheme="minorHAnsi"/>
          <w:sz w:val="22"/>
          <w:szCs w:val="22"/>
        </w:rPr>
        <w:t xml:space="preserve">Support </w:t>
      </w:r>
      <w:r w:rsidR="000154E5">
        <w:rPr>
          <w:rFonts w:ascii="Calibri Light" w:hAnsi="Calibri Light" w:cstheme="minorHAnsi"/>
          <w:sz w:val="22"/>
          <w:szCs w:val="22"/>
        </w:rPr>
        <w:t>r</w:t>
      </w:r>
      <w:r w:rsidR="00812181">
        <w:rPr>
          <w:rFonts w:ascii="Calibri Light" w:hAnsi="Calibri Light" w:cstheme="minorHAnsi"/>
          <w:sz w:val="22"/>
          <w:szCs w:val="22"/>
        </w:rPr>
        <w:t xml:space="preserve">egional and/or </w:t>
      </w:r>
      <w:r w:rsidR="000154E5">
        <w:rPr>
          <w:rFonts w:ascii="Calibri Light" w:hAnsi="Calibri Light" w:cstheme="minorHAnsi"/>
          <w:sz w:val="22"/>
          <w:szCs w:val="22"/>
        </w:rPr>
        <w:t>s</w:t>
      </w:r>
      <w:r w:rsidR="00812181">
        <w:rPr>
          <w:rFonts w:ascii="Calibri Light" w:hAnsi="Calibri Light" w:cstheme="minorHAnsi"/>
          <w:sz w:val="22"/>
          <w:szCs w:val="22"/>
        </w:rPr>
        <w:t xml:space="preserve">tate </w:t>
      </w:r>
      <w:r w:rsidR="000154E5">
        <w:rPr>
          <w:rFonts w:ascii="Calibri Light" w:hAnsi="Calibri Light" w:cstheme="minorHAnsi"/>
          <w:sz w:val="22"/>
          <w:szCs w:val="22"/>
        </w:rPr>
        <w:t>p</w:t>
      </w:r>
      <w:r w:rsidR="00812181">
        <w:rPr>
          <w:rFonts w:ascii="Calibri Light" w:hAnsi="Calibri Light" w:cstheme="minorHAnsi"/>
          <w:sz w:val="22"/>
          <w:szCs w:val="22"/>
        </w:rPr>
        <w:t xml:space="preserve">riorities </w:t>
      </w:r>
      <w:r w:rsidRPr="0089600A">
        <w:rPr>
          <w:rFonts w:ascii="Calibri Light" w:hAnsi="Calibri Light" w:cstheme="minorHAnsi"/>
          <w:sz w:val="22"/>
          <w:szCs w:val="22"/>
        </w:rPr>
        <w:t xml:space="preserve">that include </w:t>
      </w:r>
      <w:r w:rsidRPr="0089600A">
        <w:rPr>
          <w:rFonts w:ascii="Calibri Light" w:hAnsi="Calibri Light" w:cstheme="minorHAnsi"/>
          <w:bCs/>
          <w:sz w:val="22"/>
          <w:szCs w:val="22"/>
        </w:rPr>
        <w:t xml:space="preserve">addressing service gaps and needs of high-risk families and children in Massachusetts (including early childhood mental health and </w:t>
      </w:r>
      <w:r w:rsidRPr="0089600A">
        <w:rPr>
          <w:rFonts w:ascii="Calibri Light" w:hAnsi="Calibri Light" w:cstheme="minorHAnsi"/>
          <w:sz w:val="22"/>
          <w:szCs w:val="22"/>
        </w:rPr>
        <w:t>services</w:t>
      </w:r>
      <w:r w:rsidR="00812181">
        <w:rPr>
          <w:rFonts w:ascii="Calibri Light" w:hAnsi="Calibri Light" w:cstheme="minorHAnsi"/>
          <w:sz w:val="22"/>
          <w:szCs w:val="22"/>
        </w:rPr>
        <w:t xml:space="preserve">, </w:t>
      </w:r>
      <w:r w:rsidR="00812181" w:rsidRPr="0089600A">
        <w:rPr>
          <w:rFonts w:ascii="Calibri Light" w:hAnsi="Calibri Light" w:cstheme="minorHAnsi"/>
          <w:sz w:val="22"/>
          <w:szCs w:val="22"/>
        </w:rPr>
        <w:t>homeless families and their children</w:t>
      </w:r>
      <w:r w:rsidR="00812181">
        <w:rPr>
          <w:rFonts w:ascii="Calibri Light" w:hAnsi="Calibri Light" w:cstheme="minorHAnsi"/>
          <w:sz w:val="22"/>
          <w:szCs w:val="22"/>
        </w:rPr>
        <w:t>,</w:t>
      </w:r>
      <w:r w:rsidRPr="0089600A">
        <w:rPr>
          <w:rFonts w:ascii="Calibri Light" w:hAnsi="Calibri Light" w:cstheme="minorHAnsi"/>
          <w:sz w:val="22"/>
          <w:szCs w:val="22"/>
        </w:rPr>
        <w:t xml:space="preserve"> and the impacts of the </w:t>
      </w:r>
      <w:r w:rsidR="00812181">
        <w:rPr>
          <w:rFonts w:ascii="Calibri Light" w:hAnsi="Calibri Light" w:cstheme="minorHAnsi"/>
          <w:sz w:val="22"/>
          <w:szCs w:val="22"/>
        </w:rPr>
        <w:t>opioid crisis</w:t>
      </w:r>
      <w:r w:rsidRPr="0089600A">
        <w:rPr>
          <w:rFonts w:ascii="Calibri Light" w:hAnsi="Calibri Light" w:cstheme="minorHAnsi"/>
          <w:sz w:val="22"/>
          <w:szCs w:val="22"/>
        </w:rPr>
        <w:t>)</w:t>
      </w:r>
      <w:r w:rsidR="00273B39" w:rsidRPr="0089600A">
        <w:rPr>
          <w:rFonts w:ascii="Calibri Light" w:hAnsi="Calibri Light" w:cstheme="minorHAnsi"/>
          <w:sz w:val="22"/>
          <w:szCs w:val="22"/>
        </w:rPr>
        <w:t>.</w:t>
      </w:r>
    </w:p>
    <w:p w:rsidR="00273B39" w:rsidRPr="0089600A" w:rsidRDefault="00273B39" w:rsidP="00822840">
      <w:pPr>
        <w:pStyle w:val="NormalWeb"/>
        <w:shd w:val="clear" w:color="auto" w:fill="FFFFFF"/>
        <w:spacing w:before="0" w:beforeAutospacing="0" w:after="0" w:afterAutospacing="0"/>
        <w:rPr>
          <w:rFonts w:ascii="Calibri Light" w:hAnsi="Calibri Light" w:cstheme="minorHAnsi"/>
          <w:sz w:val="22"/>
          <w:szCs w:val="22"/>
        </w:rPr>
      </w:pPr>
    </w:p>
    <w:p w:rsidR="00CC585B" w:rsidRDefault="00CC585B" w:rsidP="00273B39">
      <w:pPr>
        <w:pStyle w:val="NormalWeb"/>
        <w:spacing w:before="0" w:beforeAutospacing="0" w:after="0" w:afterAutospacing="0"/>
        <w:rPr>
          <w:rStyle w:val="Strong"/>
          <w:rFonts w:ascii="Calibri Light" w:hAnsi="Calibri Light" w:cstheme="minorHAnsi"/>
          <w:b w:val="0"/>
          <w:sz w:val="22"/>
          <w:szCs w:val="22"/>
        </w:rPr>
      </w:pPr>
      <w:r w:rsidRPr="0089600A">
        <w:rPr>
          <w:rStyle w:val="Strong"/>
          <w:rFonts w:ascii="Calibri Light" w:hAnsi="Calibri Light" w:cstheme="minorHAnsi"/>
          <w:b w:val="0"/>
          <w:sz w:val="22"/>
          <w:szCs w:val="22"/>
        </w:rPr>
        <w:t xml:space="preserve">The </w:t>
      </w:r>
      <w:r w:rsidR="00273B39" w:rsidRPr="0089600A">
        <w:rPr>
          <w:rStyle w:val="Strong"/>
          <w:rFonts w:ascii="Calibri Light" w:hAnsi="Calibri Light" w:cstheme="minorHAnsi"/>
          <w:b w:val="0"/>
          <w:sz w:val="22"/>
          <w:szCs w:val="22"/>
        </w:rPr>
        <w:t>Massachusetts H</w:t>
      </w:r>
      <w:r w:rsidRPr="0089600A">
        <w:rPr>
          <w:rStyle w:val="Strong"/>
          <w:rFonts w:ascii="Calibri Light" w:hAnsi="Calibri Light" w:cstheme="minorHAnsi"/>
          <w:b w:val="0"/>
          <w:sz w:val="22"/>
          <w:szCs w:val="22"/>
        </w:rPr>
        <w:t xml:space="preserve">SSCO aligns </w:t>
      </w:r>
      <w:r w:rsidR="00273B39" w:rsidRPr="0089600A">
        <w:rPr>
          <w:rStyle w:val="Strong"/>
          <w:rFonts w:ascii="Calibri Light" w:hAnsi="Calibri Light" w:cstheme="minorHAnsi"/>
          <w:b w:val="0"/>
          <w:sz w:val="22"/>
          <w:szCs w:val="22"/>
        </w:rPr>
        <w:t xml:space="preserve">the state’s </w:t>
      </w:r>
      <w:r w:rsidRPr="0089600A">
        <w:rPr>
          <w:rStyle w:val="Strong"/>
          <w:rFonts w:ascii="Calibri Light" w:hAnsi="Calibri Light" w:cstheme="minorHAnsi"/>
          <w:b w:val="0"/>
          <w:sz w:val="22"/>
          <w:szCs w:val="22"/>
        </w:rPr>
        <w:t xml:space="preserve">activities and goals with the priorities set forth by the </w:t>
      </w:r>
      <w:r w:rsidR="00273B39" w:rsidRPr="0089600A">
        <w:rPr>
          <w:rStyle w:val="Strong"/>
          <w:rFonts w:ascii="Calibri Light" w:hAnsi="Calibri Light" w:cstheme="minorHAnsi"/>
          <w:b w:val="0"/>
          <w:sz w:val="22"/>
          <w:szCs w:val="22"/>
        </w:rPr>
        <w:t xml:space="preserve">federal </w:t>
      </w:r>
      <w:r w:rsidRPr="0089600A">
        <w:rPr>
          <w:rStyle w:val="Strong"/>
          <w:rFonts w:ascii="Calibri Light" w:hAnsi="Calibri Light" w:cstheme="minorHAnsi"/>
          <w:b w:val="0"/>
          <w:sz w:val="22"/>
          <w:szCs w:val="22"/>
        </w:rPr>
        <w:t>Office of Head Start</w:t>
      </w:r>
      <w:r w:rsidR="00273B39" w:rsidRPr="0089600A">
        <w:rPr>
          <w:rStyle w:val="Strong"/>
          <w:rFonts w:ascii="Calibri Light" w:hAnsi="Calibri Light" w:cstheme="minorHAnsi"/>
          <w:b w:val="0"/>
          <w:sz w:val="22"/>
          <w:szCs w:val="22"/>
        </w:rPr>
        <w:t>; local Head Start and Early Head Start grantees across Massachusetts; the Massachusetts Head Start Association;</w:t>
      </w:r>
      <w:r w:rsidRPr="0089600A">
        <w:rPr>
          <w:rStyle w:val="Strong"/>
          <w:rFonts w:ascii="Calibri Light" w:hAnsi="Calibri Light" w:cstheme="minorHAnsi"/>
          <w:b w:val="0"/>
          <w:sz w:val="22"/>
          <w:szCs w:val="22"/>
        </w:rPr>
        <w:t xml:space="preserve"> </w:t>
      </w:r>
      <w:r w:rsidR="00273B39" w:rsidRPr="0089600A">
        <w:rPr>
          <w:rStyle w:val="Strong"/>
          <w:rFonts w:ascii="Calibri Light" w:hAnsi="Calibri Light" w:cstheme="minorHAnsi"/>
          <w:b w:val="0"/>
          <w:sz w:val="22"/>
          <w:szCs w:val="22"/>
        </w:rPr>
        <w:t xml:space="preserve">and the federally-supported </w:t>
      </w:r>
      <w:r w:rsidRPr="0089600A">
        <w:rPr>
          <w:rStyle w:val="Strong"/>
          <w:rFonts w:ascii="Calibri Light" w:hAnsi="Calibri Light" w:cstheme="minorHAnsi"/>
          <w:b w:val="0"/>
          <w:sz w:val="22"/>
          <w:szCs w:val="22"/>
        </w:rPr>
        <w:t xml:space="preserve">Early Childhood Training </w:t>
      </w:r>
      <w:r w:rsidR="00273B39" w:rsidRPr="0089600A">
        <w:rPr>
          <w:rStyle w:val="Strong"/>
          <w:rFonts w:ascii="Calibri Light" w:hAnsi="Calibri Light" w:cstheme="minorHAnsi"/>
          <w:b w:val="0"/>
          <w:sz w:val="22"/>
          <w:szCs w:val="22"/>
        </w:rPr>
        <w:t>and Technical Assistance System</w:t>
      </w:r>
      <w:r w:rsidR="000154E5">
        <w:rPr>
          <w:rStyle w:val="Strong"/>
          <w:rFonts w:ascii="Calibri Light" w:hAnsi="Calibri Light" w:cstheme="minorHAnsi"/>
          <w:b w:val="0"/>
          <w:sz w:val="22"/>
          <w:szCs w:val="22"/>
        </w:rPr>
        <w:t xml:space="preserve"> for Head Start</w:t>
      </w:r>
      <w:r w:rsidRPr="0089600A">
        <w:rPr>
          <w:rStyle w:val="Strong"/>
          <w:rFonts w:ascii="Calibri Light" w:hAnsi="Calibri Light" w:cstheme="minorHAnsi"/>
          <w:b w:val="0"/>
          <w:sz w:val="22"/>
          <w:szCs w:val="22"/>
        </w:rPr>
        <w:t xml:space="preserve">.  </w:t>
      </w:r>
    </w:p>
    <w:p w:rsidR="007E35F8" w:rsidRPr="0089600A" w:rsidRDefault="007E35F8" w:rsidP="00273B39">
      <w:pPr>
        <w:pStyle w:val="NormalWeb"/>
        <w:spacing w:before="0" w:beforeAutospacing="0" w:after="0" w:afterAutospacing="0"/>
        <w:rPr>
          <w:rStyle w:val="Strong"/>
          <w:rFonts w:ascii="Calibri Light" w:hAnsi="Calibri Light" w:cstheme="minorHAnsi"/>
          <w:b w:val="0"/>
          <w:sz w:val="22"/>
          <w:szCs w:val="22"/>
        </w:rPr>
      </w:pPr>
    </w:p>
    <w:p w:rsidR="003622D4" w:rsidRPr="0089600A" w:rsidRDefault="003622D4" w:rsidP="007545CA">
      <w:pPr>
        <w:ind w:firstLine="0"/>
        <w:rPr>
          <w:rFonts w:ascii="Calibri Light" w:hAnsi="Calibri Light" w:cstheme="minorHAnsi"/>
        </w:rPr>
      </w:pPr>
      <w:r w:rsidRPr="0089600A">
        <w:rPr>
          <w:rFonts w:ascii="Calibri Light" w:hAnsi="Calibri Light" w:cstheme="minorHAnsi"/>
        </w:rPr>
        <w:t xml:space="preserve">EEC </w:t>
      </w:r>
      <w:r w:rsidR="00B344A3" w:rsidRPr="0089600A">
        <w:rPr>
          <w:rFonts w:ascii="Calibri Light" w:hAnsi="Calibri Light" w:cstheme="minorHAnsi"/>
        </w:rPr>
        <w:t xml:space="preserve">also </w:t>
      </w:r>
      <w:r w:rsidRPr="0089600A">
        <w:rPr>
          <w:rFonts w:ascii="Calibri Light" w:hAnsi="Calibri Light" w:cstheme="minorHAnsi"/>
        </w:rPr>
        <w:t xml:space="preserve">administers the state-funded </w:t>
      </w:r>
      <w:r w:rsidR="007545CA" w:rsidRPr="0089600A">
        <w:rPr>
          <w:rFonts w:ascii="Calibri Light" w:hAnsi="Calibri Light" w:cstheme="minorHAnsi"/>
        </w:rPr>
        <w:t>Head Start State Supplemental Grant</w:t>
      </w:r>
      <w:r w:rsidRPr="0089600A">
        <w:rPr>
          <w:rFonts w:ascii="Calibri Light" w:hAnsi="Calibri Light" w:cstheme="minorHAnsi"/>
        </w:rPr>
        <w:t xml:space="preserve"> program, which provides funding to </w:t>
      </w:r>
      <w:r w:rsidR="00B344A3" w:rsidRPr="0089600A">
        <w:rPr>
          <w:rFonts w:ascii="Calibri Light" w:hAnsi="Calibri Light" w:cstheme="minorHAnsi"/>
        </w:rPr>
        <w:t xml:space="preserve">the </w:t>
      </w:r>
      <w:r w:rsidRPr="0089600A">
        <w:rPr>
          <w:rFonts w:ascii="Calibri Light" w:hAnsi="Calibri Light" w:cstheme="minorHAnsi"/>
        </w:rPr>
        <w:t xml:space="preserve">30 Head Start and Early Head Start </w:t>
      </w:r>
      <w:r w:rsidR="00D41F13" w:rsidRPr="0089600A">
        <w:rPr>
          <w:rFonts w:ascii="Calibri Light" w:hAnsi="Calibri Light" w:cstheme="minorHAnsi"/>
        </w:rPr>
        <w:t>agencies in Massachusetts</w:t>
      </w:r>
      <w:r w:rsidRPr="0089600A">
        <w:rPr>
          <w:rFonts w:ascii="Calibri Light" w:hAnsi="Calibri Light" w:cstheme="minorHAnsi"/>
        </w:rPr>
        <w:t xml:space="preserve"> </w:t>
      </w:r>
      <w:r w:rsidR="007545CA" w:rsidRPr="0089600A">
        <w:rPr>
          <w:rFonts w:ascii="Calibri Light" w:hAnsi="Calibri Light" w:cstheme="minorHAnsi"/>
        </w:rPr>
        <w:t xml:space="preserve">to </w:t>
      </w:r>
      <w:r w:rsidRPr="0089600A">
        <w:rPr>
          <w:rFonts w:ascii="Calibri Light" w:hAnsi="Calibri Light" w:cstheme="minorHAnsi"/>
        </w:rPr>
        <w:t>ensure that children and families have access to the full array of Head Start services.  The FY1</w:t>
      </w:r>
      <w:r w:rsidR="009820F1" w:rsidRPr="0089600A">
        <w:rPr>
          <w:rFonts w:ascii="Calibri Light" w:hAnsi="Calibri Light" w:cstheme="minorHAnsi"/>
        </w:rPr>
        <w:t>7</w:t>
      </w:r>
      <w:r w:rsidRPr="0089600A">
        <w:rPr>
          <w:rFonts w:ascii="Calibri Light" w:hAnsi="Calibri Light" w:cstheme="minorHAnsi"/>
        </w:rPr>
        <w:t xml:space="preserve"> budget appropriation of $9.1</w:t>
      </w:r>
      <w:r w:rsidR="00651CA9">
        <w:rPr>
          <w:rFonts w:ascii="Calibri Light" w:hAnsi="Calibri Light" w:cstheme="minorHAnsi"/>
        </w:rPr>
        <w:t xml:space="preserve"> million</w:t>
      </w:r>
      <w:r w:rsidRPr="0089600A">
        <w:rPr>
          <w:rFonts w:ascii="Calibri Light" w:hAnsi="Calibri Light" w:cstheme="minorHAnsi"/>
        </w:rPr>
        <w:t xml:space="preserve"> supports the following activities:</w:t>
      </w:r>
    </w:p>
    <w:p w:rsidR="007545CA" w:rsidRPr="0089600A" w:rsidRDefault="003622D4" w:rsidP="008E185D">
      <w:pPr>
        <w:pStyle w:val="ListParagraph"/>
        <w:numPr>
          <w:ilvl w:val="0"/>
          <w:numId w:val="12"/>
        </w:numPr>
        <w:spacing w:before="60"/>
        <w:contextualSpacing w:val="0"/>
        <w:rPr>
          <w:rFonts w:ascii="Calibri Light" w:hAnsi="Calibri Light" w:cstheme="minorHAnsi"/>
        </w:rPr>
      </w:pPr>
      <w:r w:rsidRPr="0089600A">
        <w:rPr>
          <w:rFonts w:ascii="Calibri Light" w:hAnsi="Calibri Light" w:cstheme="minorHAnsi"/>
        </w:rPr>
        <w:lastRenderedPageBreak/>
        <w:t>Enhancing</w:t>
      </w:r>
      <w:r w:rsidR="007545CA" w:rsidRPr="0089600A">
        <w:rPr>
          <w:rFonts w:ascii="Calibri Light" w:hAnsi="Calibri Light" w:cstheme="minorHAnsi"/>
        </w:rPr>
        <w:t xml:space="preserve"> </w:t>
      </w:r>
      <w:r w:rsidR="00D41F13" w:rsidRPr="0089600A">
        <w:rPr>
          <w:rFonts w:ascii="Calibri Light" w:hAnsi="Calibri Light" w:cstheme="minorHAnsi"/>
        </w:rPr>
        <w:t xml:space="preserve">the </w:t>
      </w:r>
      <w:r w:rsidR="007545CA" w:rsidRPr="0089600A">
        <w:rPr>
          <w:rFonts w:ascii="Calibri Light" w:hAnsi="Calibri Light" w:cstheme="minorHAnsi"/>
        </w:rPr>
        <w:t>program</w:t>
      </w:r>
      <w:r w:rsidR="00D41F13" w:rsidRPr="0089600A">
        <w:rPr>
          <w:rFonts w:ascii="Calibri Light" w:hAnsi="Calibri Light" w:cstheme="minorHAnsi"/>
        </w:rPr>
        <w:t>s'</w:t>
      </w:r>
      <w:r w:rsidR="007545CA" w:rsidRPr="0089600A">
        <w:rPr>
          <w:rFonts w:ascii="Calibri Light" w:hAnsi="Calibri Light" w:cstheme="minorHAnsi"/>
        </w:rPr>
        <w:t xml:space="preserve"> capacity to serve over 200 state-funded children and offer them Head Start services; </w:t>
      </w:r>
    </w:p>
    <w:p w:rsidR="007545CA" w:rsidRPr="0089600A" w:rsidRDefault="007545CA" w:rsidP="008E185D">
      <w:pPr>
        <w:pStyle w:val="ListParagraph"/>
        <w:numPr>
          <w:ilvl w:val="0"/>
          <w:numId w:val="12"/>
        </w:numPr>
        <w:spacing w:before="60"/>
        <w:contextualSpacing w:val="0"/>
        <w:rPr>
          <w:rFonts w:ascii="Calibri Light" w:hAnsi="Calibri Light" w:cstheme="minorHAnsi"/>
        </w:rPr>
      </w:pPr>
      <w:r w:rsidRPr="0089600A">
        <w:rPr>
          <w:rFonts w:ascii="Calibri Light" w:hAnsi="Calibri Light" w:cstheme="minorHAnsi"/>
        </w:rPr>
        <w:t>Increas</w:t>
      </w:r>
      <w:r w:rsidR="003622D4" w:rsidRPr="0089600A">
        <w:rPr>
          <w:rFonts w:ascii="Calibri Light" w:hAnsi="Calibri Light" w:cstheme="minorHAnsi"/>
        </w:rPr>
        <w:t>ing</w:t>
      </w:r>
      <w:r w:rsidRPr="0089600A">
        <w:rPr>
          <w:rFonts w:ascii="Calibri Light" w:hAnsi="Calibri Light" w:cstheme="minorHAnsi"/>
        </w:rPr>
        <w:t xml:space="preserve"> the professional development opportunities available to staff;</w:t>
      </w:r>
    </w:p>
    <w:p w:rsidR="007545CA" w:rsidRPr="0089600A" w:rsidRDefault="007545CA" w:rsidP="008E185D">
      <w:pPr>
        <w:pStyle w:val="ListParagraph"/>
        <w:numPr>
          <w:ilvl w:val="0"/>
          <w:numId w:val="12"/>
        </w:numPr>
        <w:spacing w:before="60"/>
        <w:contextualSpacing w:val="0"/>
        <w:rPr>
          <w:rFonts w:ascii="Calibri Light" w:hAnsi="Calibri Light" w:cstheme="minorHAnsi"/>
        </w:rPr>
      </w:pPr>
      <w:r w:rsidRPr="0089600A">
        <w:rPr>
          <w:rFonts w:ascii="Calibri Light" w:hAnsi="Calibri Light" w:cstheme="minorHAnsi"/>
        </w:rPr>
        <w:t>Us</w:t>
      </w:r>
      <w:r w:rsidR="003622D4" w:rsidRPr="0089600A">
        <w:rPr>
          <w:rFonts w:ascii="Calibri Light" w:hAnsi="Calibri Light" w:cstheme="minorHAnsi"/>
        </w:rPr>
        <w:t>ing</w:t>
      </w:r>
      <w:r w:rsidRPr="0089600A">
        <w:rPr>
          <w:rFonts w:ascii="Calibri Light" w:hAnsi="Calibri Light" w:cstheme="minorHAnsi"/>
        </w:rPr>
        <w:t xml:space="preserve"> Head Start State Supplemental funds to support staff salaries;</w:t>
      </w:r>
    </w:p>
    <w:p w:rsidR="007545CA" w:rsidRPr="0089600A" w:rsidRDefault="007545CA" w:rsidP="008E185D">
      <w:pPr>
        <w:pStyle w:val="ListParagraph"/>
        <w:numPr>
          <w:ilvl w:val="0"/>
          <w:numId w:val="12"/>
        </w:numPr>
        <w:spacing w:before="60"/>
        <w:contextualSpacing w:val="0"/>
        <w:rPr>
          <w:rFonts w:ascii="Calibri Light" w:hAnsi="Calibri Light" w:cstheme="minorHAnsi"/>
        </w:rPr>
      </w:pPr>
      <w:r w:rsidRPr="0089600A">
        <w:rPr>
          <w:rFonts w:ascii="Calibri Light" w:hAnsi="Calibri Light" w:cstheme="minorHAnsi"/>
        </w:rPr>
        <w:t>Enhanc</w:t>
      </w:r>
      <w:r w:rsidR="003622D4" w:rsidRPr="0089600A">
        <w:rPr>
          <w:rFonts w:ascii="Calibri Light" w:hAnsi="Calibri Light" w:cstheme="minorHAnsi"/>
        </w:rPr>
        <w:t>ing</w:t>
      </w:r>
      <w:r w:rsidRPr="0089600A">
        <w:rPr>
          <w:rFonts w:ascii="Calibri Light" w:hAnsi="Calibri Light" w:cstheme="minorHAnsi"/>
        </w:rPr>
        <w:t xml:space="preserve"> program quality by continuing to require 100 % participation of Head Start and Early Head Start center-based and family child care programs to participate in the QRIS; </w:t>
      </w:r>
    </w:p>
    <w:p w:rsidR="007545CA" w:rsidRPr="0089600A" w:rsidRDefault="007545CA" w:rsidP="008E185D">
      <w:pPr>
        <w:pStyle w:val="ListParagraph"/>
        <w:numPr>
          <w:ilvl w:val="0"/>
          <w:numId w:val="13"/>
        </w:numPr>
        <w:spacing w:before="60"/>
        <w:contextualSpacing w:val="0"/>
        <w:rPr>
          <w:rFonts w:ascii="Calibri Light" w:hAnsi="Calibri Light" w:cstheme="minorHAnsi"/>
        </w:rPr>
      </w:pPr>
      <w:r w:rsidRPr="0089600A">
        <w:rPr>
          <w:rFonts w:ascii="Calibri Light" w:hAnsi="Calibri Light" w:cstheme="minorHAnsi"/>
        </w:rPr>
        <w:t>Provid</w:t>
      </w:r>
      <w:r w:rsidR="003622D4" w:rsidRPr="0089600A">
        <w:rPr>
          <w:rFonts w:ascii="Calibri Light" w:hAnsi="Calibri Light" w:cstheme="minorHAnsi"/>
        </w:rPr>
        <w:t>ing</w:t>
      </w:r>
      <w:r w:rsidRPr="0089600A">
        <w:rPr>
          <w:rFonts w:ascii="Calibri Light" w:hAnsi="Calibri Light" w:cstheme="minorHAnsi"/>
        </w:rPr>
        <w:t xml:space="preserve"> non-federal matching funds for programs</w:t>
      </w:r>
      <w:r w:rsidR="00D41F13" w:rsidRPr="0089600A">
        <w:rPr>
          <w:rFonts w:ascii="Calibri Light" w:hAnsi="Calibri Light" w:cstheme="minorHAnsi"/>
        </w:rPr>
        <w:t xml:space="preserve"> (which</w:t>
      </w:r>
      <w:r w:rsidRPr="0089600A">
        <w:rPr>
          <w:rFonts w:ascii="Calibri Light" w:hAnsi="Calibri Light" w:cstheme="minorHAnsi"/>
        </w:rPr>
        <w:t xml:space="preserve"> are the only EEC funds which can be used for matching federal funds</w:t>
      </w:r>
      <w:r w:rsidR="00D41F13" w:rsidRPr="0089600A">
        <w:rPr>
          <w:rFonts w:ascii="Calibri Light" w:hAnsi="Calibri Light" w:cstheme="minorHAnsi"/>
        </w:rPr>
        <w:t>)</w:t>
      </w:r>
      <w:r w:rsidRPr="0089600A">
        <w:rPr>
          <w:rFonts w:ascii="Calibri Light" w:hAnsi="Calibri Light" w:cstheme="minorHAnsi"/>
        </w:rPr>
        <w:t>; and</w:t>
      </w:r>
    </w:p>
    <w:p w:rsidR="007545CA" w:rsidRPr="0089600A" w:rsidRDefault="007545CA" w:rsidP="008E185D">
      <w:pPr>
        <w:pStyle w:val="ListParagraph"/>
        <w:numPr>
          <w:ilvl w:val="0"/>
          <w:numId w:val="13"/>
        </w:numPr>
        <w:spacing w:before="60"/>
        <w:contextualSpacing w:val="0"/>
        <w:rPr>
          <w:rFonts w:ascii="Calibri Light" w:hAnsi="Calibri Light" w:cstheme="minorHAnsi"/>
        </w:rPr>
      </w:pPr>
      <w:r w:rsidRPr="0089600A">
        <w:rPr>
          <w:rFonts w:ascii="Calibri Light" w:hAnsi="Calibri Light" w:cstheme="minorHAnsi"/>
        </w:rPr>
        <w:t>Support</w:t>
      </w:r>
      <w:r w:rsidR="003622D4" w:rsidRPr="0089600A">
        <w:rPr>
          <w:rFonts w:ascii="Calibri Light" w:hAnsi="Calibri Light" w:cstheme="minorHAnsi"/>
        </w:rPr>
        <w:t>ing</w:t>
      </w:r>
      <w:r w:rsidRPr="0089600A">
        <w:rPr>
          <w:rFonts w:ascii="Calibri Light" w:hAnsi="Calibri Light" w:cstheme="minorHAnsi"/>
        </w:rPr>
        <w:t xml:space="preserve"> H</w:t>
      </w:r>
      <w:r w:rsidR="003622D4" w:rsidRPr="0089600A">
        <w:rPr>
          <w:rFonts w:ascii="Calibri Light" w:hAnsi="Calibri Light" w:cstheme="minorHAnsi"/>
        </w:rPr>
        <w:t xml:space="preserve">ead </w:t>
      </w:r>
      <w:r w:rsidRPr="0089600A">
        <w:rPr>
          <w:rFonts w:ascii="Calibri Light" w:hAnsi="Calibri Light" w:cstheme="minorHAnsi"/>
        </w:rPr>
        <w:t>S</w:t>
      </w:r>
      <w:r w:rsidR="003622D4" w:rsidRPr="0089600A">
        <w:rPr>
          <w:rFonts w:ascii="Calibri Light" w:hAnsi="Calibri Light" w:cstheme="minorHAnsi"/>
        </w:rPr>
        <w:t>tart</w:t>
      </w:r>
      <w:r w:rsidRPr="0089600A">
        <w:rPr>
          <w:rFonts w:ascii="Calibri Light" w:hAnsi="Calibri Light" w:cstheme="minorHAnsi"/>
        </w:rPr>
        <w:t xml:space="preserve"> and E</w:t>
      </w:r>
      <w:r w:rsidR="003622D4" w:rsidRPr="0089600A">
        <w:rPr>
          <w:rFonts w:ascii="Calibri Light" w:hAnsi="Calibri Light" w:cstheme="minorHAnsi"/>
        </w:rPr>
        <w:t xml:space="preserve">arly </w:t>
      </w:r>
      <w:r w:rsidRPr="0089600A">
        <w:rPr>
          <w:rFonts w:ascii="Calibri Light" w:hAnsi="Calibri Light" w:cstheme="minorHAnsi"/>
        </w:rPr>
        <w:t>H</w:t>
      </w:r>
      <w:r w:rsidR="003622D4" w:rsidRPr="0089600A">
        <w:rPr>
          <w:rFonts w:ascii="Calibri Light" w:hAnsi="Calibri Light" w:cstheme="minorHAnsi"/>
        </w:rPr>
        <w:t xml:space="preserve">ead </w:t>
      </w:r>
      <w:r w:rsidRPr="0089600A">
        <w:rPr>
          <w:rFonts w:ascii="Calibri Light" w:hAnsi="Calibri Light" w:cstheme="minorHAnsi"/>
        </w:rPr>
        <w:t>S</w:t>
      </w:r>
      <w:r w:rsidR="003622D4" w:rsidRPr="0089600A">
        <w:rPr>
          <w:rFonts w:ascii="Calibri Light" w:hAnsi="Calibri Light" w:cstheme="minorHAnsi"/>
        </w:rPr>
        <w:t>tart</w:t>
      </w:r>
      <w:r w:rsidRPr="0089600A">
        <w:rPr>
          <w:rFonts w:ascii="Calibri Light" w:hAnsi="Calibri Light" w:cstheme="minorHAnsi"/>
        </w:rPr>
        <w:t xml:space="preserve"> approaches to school readiness to ensure that children are ready for school, families are ready to support their children's learning, and schools are ready for children</w:t>
      </w:r>
      <w:r w:rsidR="00D41F13" w:rsidRPr="0089600A">
        <w:rPr>
          <w:rFonts w:ascii="Calibri Light" w:hAnsi="Calibri Light" w:cstheme="minorHAnsi"/>
        </w:rPr>
        <w:t>.</w:t>
      </w:r>
    </w:p>
    <w:p w:rsidR="007545CA" w:rsidRPr="0089600A" w:rsidRDefault="007545CA" w:rsidP="00F46218">
      <w:pPr>
        <w:pStyle w:val="NormalWeb"/>
        <w:shd w:val="clear" w:color="auto" w:fill="FFFFFF"/>
        <w:spacing w:before="0" w:beforeAutospacing="0" w:after="0" w:afterAutospacing="0"/>
        <w:rPr>
          <w:rFonts w:ascii="Calibri Light" w:hAnsi="Calibri Light"/>
          <w:bCs/>
          <w:i/>
          <w:iCs/>
          <w:sz w:val="22"/>
          <w:szCs w:val="22"/>
        </w:rPr>
      </w:pPr>
    </w:p>
    <w:p w:rsidR="00B85745" w:rsidRPr="0089600A" w:rsidRDefault="00B85745" w:rsidP="00B85745">
      <w:pPr>
        <w:pStyle w:val="NormalWeb"/>
        <w:shd w:val="clear" w:color="auto" w:fill="FFFFFF"/>
        <w:spacing w:before="0" w:beforeAutospacing="0" w:after="0" w:afterAutospacing="0"/>
        <w:rPr>
          <w:rFonts w:ascii="Calibri Light" w:hAnsi="Calibri Light"/>
          <w:bCs/>
          <w:i/>
          <w:iCs/>
          <w:sz w:val="22"/>
          <w:szCs w:val="22"/>
        </w:rPr>
      </w:pPr>
      <w:r w:rsidRPr="0089600A">
        <w:rPr>
          <w:rFonts w:ascii="Calibri Light" w:hAnsi="Calibri Light"/>
          <w:bCs/>
          <w:i/>
          <w:iCs/>
          <w:sz w:val="22"/>
          <w:szCs w:val="22"/>
          <w:u w:val="single"/>
        </w:rPr>
        <w:t>Early Childhood Mental Health</w:t>
      </w:r>
      <w:r w:rsidRPr="0089600A">
        <w:rPr>
          <w:rFonts w:ascii="Calibri Light" w:hAnsi="Calibri Light"/>
          <w:bCs/>
          <w:i/>
          <w:iCs/>
          <w:sz w:val="22"/>
          <w:szCs w:val="22"/>
        </w:rPr>
        <w:t xml:space="preserve"> </w:t>
      </w:r>
    </w:p>
    <w:p w:rsidR="00D141EC" w:rsidRPr="0089600A" w:rsidRDefault="0010242A" w:rsidP="00D141EC">
      <w:pPr>
        <w:pStyle w:val="NormalWeb"/>
        <w:shd w:val="clear" w:color="auto" w:fill="FFFFFF"/>
        <w:spacing w:before="0" w:beforeAutospacing="0" w:after="0" w:afterAutospacing="0"/>
        <w:rPr>
          <w:rFonts w:ascii="Calibri Light" w:hAnsi="Calibri Light"/>
        </w:rPr>
      </w:pPr>
      <w:r w:rsidRPr="0089600A">
        <w:rPr>
          <w:rFonts w:ascii="Calibri Light" w:hAnsi="Calibri Light"/>
          <w:sz w:val="22"/>
          <w:szCs w:val="22"/>
        </w:rPr>
        <w:t xml:space="preserve">The Department </w:t>
      </w:r>
      <w:r w:rsidR="009771DB" w:rsidRPr="0089600A">
        <w:rPr>
          <w:rFonts w:ascii="Calibri Light" w:hAnsi="Calibri Light"/>
          <w:sz w:val="22"/>
          <w:szCs w:val="22"/>
        </w:rPr>
        <w:t xml:space="preserve">Early Education and Care </w:t>
      </w:r>
      <w:r w:rsidRPr="0089600A">
        <w:rPr>
          <w:rFonts w:ascii="Calibri Light" w:hAnsi="Calibri Light"/>
          <w:sz w:val="22"/>
          <w:szCs w:val="22"/>
        </w:rPr>
        <w:t xml:space="preserve">has provided funding for early childhood mental health consultation services since 2008. </w:t>
      </w:r>
      <w:r w:rsidR="009771DB" w:rsidRPr="0089600A">
        <w:rPr>
          <w:rFonts w:ascii="Calibri Light" w:hAnsi="Calibri Light"/>
          <w:sz w:val="22"/>
          <w:szCs w:val="22"/>
        </w:rPr>
        <w:t xml:space="preserve"> </w:t>
      </w:r>
      <w:r w:rsidRPr="0089600A">
        <w:rPr>
          <w:rFonts w:ascii="Calibri Light" w:hAnsi="Calibri Light"/>
          <w:sz w:val="22"/>
          <w:szCs w:val="22"/>
        </w:rPr>
        <w:t xml:space="preserve">EEC awarded $1.25 </w:t>
      </w:r>
      <w:r w:rsidR="009771DB" w:rsidRPr="0089600A">
        <w:rPr>
          <w:rFonts w:ascii="Calibri Light" w:hAnsi="Calibri Light"/>
          <w:sz w:val="22"/>
          <w:szCs w:val="22"/>
        </w:rPr>
        <w:t>m</w:t>
      </w:r>
      <w:r w:rsidRPr="0089600A">
        <w:rPr>
          <w:rFonts w:ascii="Calibri Light" w:hAnsi="Calibri Light"/>
          <w:sz w:val="22"/>
          <w:szCs w:val="22"/>
        </w:rPr>
        <w:t xml:space="preserve">illion </w:t>
      </w:r>
      <w:r w:rsidR="009771DB" w:rsidRPr="0089600A">
        <w:rPr>
          <w:rFonts w:ascii="Calibri Light" w:hAnsi="Calibri Light"/>
          <w:sz w:val="22"/>
          <w:szCs w:val="22"/>
        </w:rPr>
        <w:t>in both fiscal years 201</w:t>
      </w:r>
      <w:r w:rsidR="00C2180F" w:rsidRPr="0089600A">
        <w:rPr>
          <w:rFonts w:ascii="Calibri Light" w:hAnsi="Calibri Light"/>
          <w:sz w:val="22"/>
          <w:szCs w:val="22"/>
        </w:rPr>
        <w:t>6</w:t>
      </w:r>
      <w:r w:rsidR="009771DB" w:rsidRPr="0089600A">
        <w:rPr>
          <w:rFonts w:ascii="Calibri Light" w:hAnsi="Calibri Light"/>
          <w:sz w:val="22"/>
          <w:szCs w:val="22"/>
        </w:rPr>
        <w:t xml:space="preserve"> and 201</w:t>
      </w:r>
      <w:r w:rsidR="00C2180F" w:rsidRPr="0089600A">
        <w:rPr>
          <w:rFonts w:ascii="Calibri Light" w:hAnsi="Calibri Light"/>
          <w:sz w:val="22"/>
          <w:szCs w:val="22"/>
        </w:rPr>
        <w:t>7</w:t>
      </w:r>
      <w:r w:rsidR="009771DB" w:rsidRPr="0089600A">
        <w:rPr>
          <w:rFonts w:ascii="Calibri Light" w:hAnsi="Calibri Light"/>
          <w:sz w:val="22"/>
          <w:szCs w:val="22"/>
        </w:rPr>
        <w:t xml:space="preserve"> </w:t>
      </w:r>
      <w:r w:rsidRPr="0089600A">
        <w:rPr>
          <w:rFonts w:ascii="Calibri Light" w:hAnsi="Calibri Light"/>
          <w:sz w:val="22"/>
          <w:szCs w:val="22"/>
        </w:rPr>
        <w:t>to six agencies to provide mental health consultation services across the Commonwealth through the Mental Hea</w:t>
      </w:r>
      <w:r w:rsidR="00B6271B">
        <w:rPr>
          <w:rFonts w:ascii="Calibri Light" w:hAnsi="Calibri Light"/>
          <w:sz w:val="22"/>
          <w:szCs w:val="22"/>
        </w:rPr>
        <w:t>l</w:t>
      </w:r>
      <w:r w:rsidRPr="0089600A">
        <w:rPr>
          <w:rFonts w:ascii="Calibri Light" w:hAnsi="Calibri Light"/>
          <w:sz w:val="22"/>
          <w:szCs w:val="22"/>
        </w:rPr>
        <w:t xml:space="preserve">th Consultation Grant </w:t>
      </w:r>
      <w:r w:rsidR="00D41F13" w:rsidRPr="0089600A">
        <w:rPr>
          <w:rFonts w:ascii="Calibri Light" w:hAnsi="Calibri Light"/>
          <w:sz w:val="22"/>
          <w:szCs w:val="22"/>
        </w:rPr>
        <w:t>program</w:t>
      </w:r>
      <w:r w:rsidRPr="0089600A">
        <w:rPr>
          <w:rFonts w:ascii="Calibri Light" w:hAnsi="Calibri Light"/>
          <w:sz w:val="22"/>
          <w:szCs w:val="22"/>
        </w:rPr>
        <w:t xml:space="preserve">.  The consultation services offered through this grant </w:t>
      </w:r>
      <w:r w:rsidR="00D41F13" w:rsidRPr="0089600A">
        <w:rPr>
          <w:rFonts w:ascii="Calibri Light" w:hAnsi="Calibri Light"/>
          <w:sz w:val="22"/>
          <w:szCs w:val="22"/>
        </w:rPr>
        <w:t xml:space="preserve">program </w:t>
      </w:r>
      <w:r w:rsidRPr="0089600A">
        <w:rPr>
          <w:rFonts w:ascii="Calibri Light" w:hAnsi="Calibri Light"/>
          <w:sz w:val="22"/>
          <w:szCs w:val="22"/>
        </w:rPr>
        <w:t>include mental health supports, strategies, and services that address the developmental, emotional, and behavioral challenges of infants and young children and their families</w:t>
      </w:r>
      <w:r w:rsidR="00D41F13" w:rsidRPr="0089600A">
        <w:rPr>
          <w:rFonts w:ascii="Calibri Light" w:hAnsi="Calibri Light"/>
          <w:sz w:val="22"/>
          <w:szCs w:val="22"/>
        </w:rPr>
        <w:t xml:space="preserve">, help ensure children's healthy social-emotional development, and </w:t>
      </w:r>
      <w:r w:rsidRPr="0089600A">
        <w:rPr>
          <w:rFonts w:ascii="Calibri Light" w:hAnsi="Calibri Light"/>
          <w:sz w:val="22"/>
          <w:szCs w:val="22"/>
        </w:rPr>
        <w:t xml:space="preserve">promote </w:t>
      </w:r>
      <w:r w:rsidR="00D41F13" w:rsidRPr="0089600A">
        <w:rPr>
          <w:rFonts w:ascii="Calibri Light" w:hAnsi="Calibri Light"/>
          <w:sz w:val="22"/>
          <w:szCs w:val="22"/>
        </w:rPr>
        <w:t xml:space="preserve">children's </w:t>
      </w:r>
      <w:r w:rsidRPr="0089600A">
        <w:rPr>
          <w:rFonts w:ascii="Calibri Light" w:hAnsi="Calibri Light"/>
          <w:sz w:val="22"/>
          <w:szCs w:val="22"/>
        </w:rPr>
        <w:t>success</w:t>
      </w:r>
      <w:r w:rsidR="00D41F13" w:rsidRPr="0089600A">
        <w:rPr>
          <w:rFonts w:ascii="Calibri Light" w:hAnsi="Calibri Light"/>
          <w:sz w:val="22"/>
          <w:szCs w:val="22"/>
        </w:rPr>
        <w:t xml:space="preserve"> in school.  The services provided through the grant are also intended to </w:t>
      </w:r>
      <w:r w:rsidRPr="0089600A">
        <w:rPr>
          <w:rFonts w:ascii="Calibri Light" w:hAnsi="Calibri Light"/>
          <w:sz w:val="22"/>
          <w:szCs w:val="22"/>
        </w:rPr>
        <w:t xml:space="preserve">reduce the </w:t>
      </w:r>
      <w:r w:rsidR="00D41F13" w:rsidRPr="0089600A">
        <w:rPr>
          <w:rFonts w:ascii="Calibri Light" w:hAnsi="Calibri Light"/>
          <w:sz w:val="22"/>
          <w:szCs w:val="22"/>
        </w:rPr>
        <w:t xml:space="preserve">rate of </w:t>
      </w:r>
      <w:r w:rsidRPr="0089600A">
        <w:rPr>
          <w:rFonts w:ascii="Calibri Light" w:hAnsi="Calibri Light"/>
          <w:sz w:val="22"/>
          <w:szCs w:val="22"/>
        </w:rPr>
        <w:t>suspension</w:t>
      </w:r>
      <w:r w:rsidR="00D41F13" w:rsidRPr="0089600A">
        <w:rPr>
          <w:rFonts w:ascii="Calibri Light" w:hAnsi="Calibri Light"/>
          <w:sz w:val="22"/>
          <w:szCs w:val="22"/>
        </w:rPr>
        <w:t>s</w:t>
      </w:r>
      <w:r w:rsidRPr="0089600A">
        <w:rPr>
          <w:rFonts w:ascii="Calibri Light" w:hAnsi="Calibri Light"/>
          <w:sz w:val="22"/>
          <w:szCs w:val="22"/>
        </w:rPr>
        <w:t xml:space="preserve"> and expulsion</w:t>
      </w:r>
      <w:r w:rsidR="00D41F13" w:rsidRPr="0089600A">
        <w:rPr>
          <w:rFonts w:ascii="Calibri Light" w:hAnsi="Calibri Light"/>
          <w:sz w:val="22"/>
          <w:szCs w:val="22"/>
        </w:rPr>
        <w:t>s</w:t>
      </w:r>
      <w:r w:rsidRPr="0089600A">
        <w:rPr>
          <w:rFonts w:ascii="Calibri Light" w:hAnsi="Calibri Light"/>
          <w:sz w:val="22"/>
          <w:szCs w:val="22"/>
        </w:rPr>
        <w:t xml:space="preserve"> in early education and care settings. </w:t>
      </w:r>
      <w:r w:rsidR="00D41F13" w:rsidRPr="0089600A">
        <w:rPr>
          <w:rFonts w:ascii="Calibri Light" w:hAnsi="Calibri Light"/>
          <w:sz w:val="22"/>
          <w:szCs w:val="22"/>
        </w:rPr>
        <w:t xml:space="preserve"> </w:t>
      </w:r>
      <w:r w:rsidRPr="0089600A">
        <w:rPr>
          <w:rFonts w:ascii="Calibri Light" w:hAnsi="Calibri Light"/>
          <w:sz w:val="22"/>
          <w:szCs w:val="22"/>
        </w:rPr>
        <w:t xml:space="preserve">The </w:t>
      </w:r>
      <w:r w:rsidR="00D41F13" w:rsidRPr="0089600A">
        <w:rPr>
          <w:rFonts w:ascii="Calibri Light" w:hAnsi="Calibri Light"/>
          <w:sz w:val="22"/>
          <w:szCs w:val="22"/>
        </w:rPr>
        <w:t xml:space="preserve">current </w:t>
      </w:r>
      <w:r w:rsidR="00BF7D01">
        <w:rPr>
          <w:rFonts w:ascii="Calibri Light" w:hAnsi="Calibri Light"/>
          <w:sz w:val="22"/>
          <w:szCs w:val="22"/>
        </w:rPr>
        <w:t>fiscal year 2017 (</w:t>
      </w:r>
      <w:r w:rsidR="005A4125">
        <w:rPr>
          <w:rFonts w:ascii="Calibri Light" w:hAnsi="Calibri Light"/>
          <w:sz w:val="22"/>
          <w:szCs w:val="22"/>
        </w:rPr>
        <w:t>FY</w:t>
      </w:r>
      <w:r w:rsidR="00C2180F" w:rsidRPr="0089600A">
        <w:rPr>
          <w:rFonts w:ascii="Calibri Light" w:hAnsi="Calibri Light"/>
          <w:sz w:val="22"/>
          <w:szCs w:val="22"/>
        </w:rPr>
        <w:t>17</w:t>
      </w:r>
      <w:r w:rsidR="00BF7D01">
        <w:rPr>
          <w:rFonts w:ascii="Calibri Light" w:hAnsi="Calibri Light"/>
          <w:sz w:val="22"/>
          <w:szCs w:val="22"/>
        </w:rPr>
        <w:t>)</w:t>
      </w:r>
      <w:r w:rsidR="00C2180F" w:rsidRPr="0089600A">
        <w:rPr>
          <w:rFonts w:ascii="Calibri Light" w:hAnsi="Calibri Light"/>
          <w:sz w:val="22"/>
          <w:szCs w:val="22"/>
        </w:rPr>
        <w:t xml:space="preserve"> Early Childhood </w:t>
      </w:r>
      <w:r w:rsidRPr="0089600A">
        <w:rPr>
          <w:rFonts w:ascii="Calibri Light" w:hAnsi="Calibri Light"/>
          <w:sz w:val="22"/>
          <w:szCs w:val="22"/>
        </w:rPr>
        <w:t>Mental He</w:t>
      </w:r>
      <w:r w:rsidR="006A251E" w:rsidRPr="0089600A">
        <w:rPr>
          <w:rFonts w:ascii="Calibri Light" w:hAnsi="Calibri Light"/>
          <w:sz w:val="22"/>
          <w:szCs w:val="22"/>
        </w:rPr>
        <w:t xml:space="preserve">alth Consultation </w:t>
      </w:r>
      <w:r w:rsidR="00D41F13" w:rsidRPr="0089600A">
        <w:rPr>
          <w:rFonts w:ascii="Calibri Light" w:hAnsi="Calibri Light"/>
          <w:sz w:val="22"/>
          <w:szCs w:val="22"/>
        </w:rPr>
        <w:t>g</w:t>
      </w:r>
      <w:r w:rsidR="006A251E" w:rsidRPr="0089600A">
        <w:rPr>
          <w:rFonts w:ascii="Calibri Light" w:hAnsi="Calibri Light"/>
          <w:sz w:val="22"/>
          <w:szCs w:val="22"/>
        </w:rPr>
        <w:t>rantee</w:t>
      </w:r>
      <w:r w:rsidR="00D41F13" w:rsidRPr="0089600A">
        <w:rPr>
          <w:rFonts w:ascii="Calibri Light" w:hAnsi="Calibri Light"/>
          <w:sz w:val="22"/>
          <w:szCs w:val="22"/>
        </w:rPr>
        <w:t>s</w:t>
      </w:r>
      <w:r w:rsidR="006A251E" w:rsidRPr="0089600A">
        <w:rPr>
          <w:rFonts w:ascii="Calibri Light" w:hAnsi="Calibri Light"/>
          <w:sz w:val="22"/>
          <w:szCs w:val="22"/>
        </w:rPr>
        <w:t xml:space="preserve"> are listed below.  (See Appendix </w:t>
      </w:r>
      <w:r w:rsidR="00DC7B75" w:rsidRPr="0089600A">
        <w:rPr>
          <w:rFonts w:ascii="Calibri Light" w:hAnsi="Calibri Light"/>
          <w:sz w:val="22"/>
          <w:szCs w:val="22"/>
        </w:rPr>
        <w:t>E</w:t>
      </w:r>
      <w:r w:rsidR="006A251E" w:rsidRPr="0089600A">
        <w:rPr>
          <w:rFonts w:ascii="Calibri Light" w:hAnsi="Calibri Light"/>
          <w:sz w:val="22"/>
          <w:szCs w:val="22"/>
        </w:rPr>
        <w:t xml:space="preserve"> for additional information about </w:t>
      </w:r>
      <w:r w:rsidR="00BF7D01">
        <w:rPr>
          <w:rFonts w:ascii="Calibri Light" w:hAnsi="Calibri Light"/>
          <w:sz w:val="22"/>
          <w:szCs w:val="22"/>
        </w:rPr>
        <w:t xml:space="preserve">the </w:t>
      </w:r>
      <w:r w:rsidR="006A251E" w:rsidRPr="0089600A">
        <w:rPr>
          <w:rFonts w:ascii="Calibri Light" w:hAnsi="Calibri Light"/>
          <w:sz w:val="22"/>
          <w:szCs w:val="22"/>
        </w:rPr>
        <w:t xml:space="preserve">Early </w:t>
      </w:r>
      <w:r w:rsidR="00C2180F" w:rsidRPr="0089600A">
        <w:rPr>
          <w:rFonts w:ascii="Calibri Light" w:hAnsi="Calibri Light"/>
          <w:sz w:val="22"/>
          <w:szCs w:val="22"/>
        </w:rPr>
        <w:t xml:space="preserve">Childhood </w:t>
      </w:r>
      <w:r w:rsidR="006A251E" w:rsidRPr="0089600A">
        <w:rPr>
          <w:rFonts w:ascii="Calibri Light" w:hAnsi="Calibri Light"/>
          <w:sz w:val="22"/>
          <w:szCs w:val="22"/>
        </w:rPr>
        <w:t xml:space="preserve">Mental Health Consultation </w:t>
      </w:r>
      <w:r w:rsidR="00BF7D01">
        <w:rPr>
          <w:rFonts w:ascii="Calibri Light" w:hAnsi="Calibri Light"/>
          <w:sz w:val="22"/>
          <w:szCs w:val="22"/>
        </w:rPr>
        <w:t>Grant program</w:t>
      </w:r>
      <w:r w:rsidR="006A251E" w:rsidRPr="0089600A">
        <w:rPr>
          <w:rFonts w:ascii="Calibri Light" w:hAnsi="Calibri Light"/>
          <w:sz w:val="22"/>
          <w:szCs w:val="22"/>
        </w:rPr>
        <w:t>.)</w:t>
      </w:r>
    </w:p>
    <w:tbl>
      <w:tblPr>
        <w:tblStyle w:val="TableGrid"/>
        <w:tblpPr w:leftFromText="187" w:rightFromText="187" w:vertAnchor="text" w:horzAnchor="margin" w:tblpX="-11" w:tblpY="246"/>
        <w:tblOverlap w:val="never"/>
        <w:tblW w:w="5099" w:type="pct"/>
        <w:tblLayout w:type="fixed"/>
        <w:tblLook w:val="06E0" w:firstRow="1" w:lastRow="1" w:firstColumn="1" w:lastColumn="0" w:noHBand="1" w:noVBand="1"/>
      </w:tblPr>
      <w:tblGrid>
        <w:gridCol w:w="3147"/>
        <w:gridCol w:w="1261"/>
        <w:gridCol w:w="3148"/>
        <w:gridCol w:w="1979"/>
      </w:tblGrid>
      <w:tr w:rsidR="00D141EC" w:rsidRPr="0089600A" w:rsidTr="00A46755">
        <w:trPr>
          <w:trHeight w:val="288"/>
        </w:trPr>
        <w:tc>
          <w:tcPr>
            <w:tcW w:w="1650" w:type="pct"/>
            <w:shd w:val="clear" w:color="auto" w:fill="EEECE1" w:themeFill="background2"/>
            <w:hideMark/>
          </w:tcPr>
          <w:p w:rsidR="00D141EC" w:rsidRPr="0089600A" w:rsidRDefault="00D141EC" w:rsidP="006D61FE">
            <w:pPr>
              <w:ind w:firstLine="0"/>
              <w:rPr>
                <w:rFonts w:ascii="Calibri Light" w:hAnsi="Calibri Light"/>
                <w:b/>
                <w:bCs/>
              </w:rPr>
            </w:pPr>
            <w:r>
              <w:rPr>
                <w:rFonts w:ascii="Calibri Light" w:hAnsi="Calibri Light"/>
                <w:b/>
                <w:bCs/>
              </w:rPr>
              <w:t>FY</w:t>
            </w:r>
            <w:r w:rsidRPr="0089600A">
              <w:rPr>
                <w:rFonts w:ascii="Calibri Light" w:hAnsi="Calibri Light"/>
                <w:b/>
                <w:bCs/>
              </w:rPr>
              <w:t>17 Grantees</w:t>
            </w:r>
          </w:p>
        </w:tc>
        <w:tc>
          <w:tcPr>
            <w:tcW w:w="661" w:type="pct"/>
            <w:shd w:val="clear" w:color="auto" w:fill="EEECE1" w:themeFill="background2"/>
            <w:hideMark/>
          </w:tcPr>
          <w:p w:rsidR="00D141EC" w:rsidRPr="0089600A" w:rsidRDefault="00D141EC" w:rsidP="006D61FE">
            <w:pPr>
              <w:ind w:firstLine="35"/>
              <w:jc w:val="right"/>
              <w:rPr>
                <w:rFonts w:ascii="Calibri Light" w:hAnsi="Calibri Light"/>
                <w:b/>
                <w:bCs/>
              </w:rPr>
            </w:pPr>
            <w:r w:rsidRPr="0089600A">
              <w:rPr>
                <w:rFonts w:ascii="Calibri Light" w:hAnsi="Calibri Light"/>
                <w:b/>
                <w:bCs/>
              </w:rPr>
              <w:t>Award</w:t>
            </w:r>
          </w:p>
        </w:tc>
        <w:tc>
          <w:tcPr>
            <w:tcW w:w="1651" w:type="pct"/>
            <w:shd w:val="clear" w:color="auto" w:fill="EEECE1" w:themeFill="background2"/>
          </w:tcPr>
          <w:p w:rsidR="00D141EC" w:rsidRPr="0089600A" w:rsidRDefault="00D141EC" w:rsidP="006D61FE">
            <w:pPr>
              <w:ind w:firstLine="0"/>
              <w:jc w:val="right"/>
              <w:rPr>
                <w:rFonts w:ascii="Calibri Light" w:hAnsi="Calibri Light"/>
                <w:b/>
                <w:bCs/>
              </w:rPr>
            </w:pPr>
            <w:r w:rsidRPr="0089600A">
              <w:rPr>
                <w:rFonts w:ascii="Calibri Light" w:hAnsi="Calibri Light"/>
                <w:b/>
                <w:bCs/>
              </w:rPr>
              <w:t>Region</w:t>
            </w:r>
          </w:p>
        </w:tc>
        <w:tc>
          <w:tcPr>
            <w:tcW w:w="1038" w:type="pct"/>
            <w:shd w:val="clear" w:color="auto" w:fill="EEECE1" w:themeFill="background2"/>
            <w:hideMark/>
          </w:tcPr>
          <w:p w:rsidR="00D141EC" w:rsidRPr="0089600A" w:rsidRDefault="00D141EC" w:rsidP="006D61FE">
            <w:pPr>
              <w:ind w:left="-108" w:firstLine="0"/>
              <w:jc w:val="right"/>
              <w:rPr>
                <w:rFonts w:ascii="Calibri Light" w:hAnsi="Calibri Light"/>
                <w:b/>
                <w:bCs/>
              </w:rPr>
            </w:pPr>
            <w:r>
              <w:rPr>
                <w:rFonts w:ascii="Calibri Light" w:hAnsi="Calibri Light"/>
                <w:b/>
                <w:bCs/>
              </w:rPr>
              <w:t>Cities/Towns</w:t>
            </w:r>
            <w:r w:rsidRPr="0089600A">
              <w:rPr>
                <w:rFonts w:ascii="Calibri Light" w:hAnsi="Calibri Light"/>
                <w:b/>
                <w:bCs/>
              </w:rPr>
              <w:t xml:space="preserve"> Served</w:t>
            </w:r>
          </w:p>
        </w:tc>
      </w:tr>
      <w:tr w:rsidR="00D141EC" w:rsidRPr="0089600A" w:rsidTr="00A46755">
        <w:trPr>
          <w:trHeight w:val="288"/>
        </w:trPr>
        <w:tc>
          <w:tcPr>
            <w:tcW w:w="1650" w:type="pct"/>
            <w:hideMark/>
          </w:tcPr>
          <w:p w:rsidR="00D141EC" w:rsidRPr="0089600A" w:rsidRDefault="00D141EC" w:rsidP="006D61FE">
            <w:pPr>
              <w:ind w:firstLine="0"/>
              <w:rPr>
                <w:rFonts w:ascii="Calibri Light" w:hAnsi="Calibri Light"/>
              </w:rPr>
            </w:pPr>
            <w:r w:rsidRPr="0089600A">
              <w:rPr>
                <w:rFonts w:ascii="Calibri Light" w:hAnsi="Calibri Light"/>
              </w:rPr>
              <w:t>Behavioral Health Network</w:t>
            </w:r>
          </w:p>
        </w:tc>
        <w:tc>
          <w:tcPr>
            <w:tcW w:w="661" w:type="pct"/>
            <w:hideMark/>
          </w:tcPr>
          <w:p w:rsidR="00D141EC" w:rsidRPr="0089600A" w:rsidRDefault="00D141EC" w:rsidP="006D61FE">
            <w:pPr>
              <w:ind w:firstLine="35"/>
              <w:jc w:val="right"/>
              <w:rPr>
                <w:rFonts w:ascii="Calibri Light" w:hAnsi="Calibri Light"/>
              </w:rPr>
            </w:pPr>
            <w:r w:rsidRPr="0089600A">
              <w:rPr>
                <w:rFonts w:ascii="Calibri Light" w:hAnsi="Calibri Light" w:cs="Arial"/>
                <w:bCs/>
              </w:rPr>
              <w:t>$272,643</w:t>
            </w:r>
          </w:p>
        </w:tc>
        <w:tc>
          <w:tcPr>
            <w:tcW w:w="1651" w:type="pct"/>
          </w:tcPr>
          <w:p w:rsidR="00D141EC" w:rsidRPr="0089600A" w:rsidRDefault="00D141EC" w:rsidP="006D61FE">
            <w:pPr>
              <w:ind w:firstLine="0"/>
              <w:jc w:val="right"/>
              <w:rPr>
                <w:rFonts w:ascii="Calibri Light" w:hAnsi="Calibri Light"/>
              </w:rPr>
            </w:pPr>
            <w:r w:rsidRPr="0089600A">
              <w:rPr>
                <w:rFonts w:ascii="Calibri Light" w:hAnsi="Calibri Light"/>
              </w:rPr>
              <w:t>Western</w:t>
            </w:r>
          </w:p>
        </w:tc>
        <w:tc>
          <w:tcPr>
            <w:tcW w:w="1038" w:type="pct"/>
            <w:noWrap/>
            <w:hideMark/>
          </w:tcPr>
          <w:p w:rsidR="00D141EC" w:rsidRPr="0089600A" w:rsidRDefault="00D141EC" w:rsidP="006D61FE">
            <w:pPr>
              <w:jc w:val="right"/>
              <w:rPr>
                <w:rFonts w:ascii="Calibri Light" w:hAnsi="Calibri Light"/>
              </w:rPr>
            </w:pPr>
            <w:r w:rsidRPr="0089600A">
              <w:rPr>
                <w:rFonts w:ascii="Calibri Light" w:hAnsi="Calibri Light"/>
              </w:rPr>
              <w:t>102</w:t>
            </w:r>
          </w:p>
        </w:tc>
      </w:tr>
      <w:tr w:rsidR="00D141EC" w:rsidRPr="0089600A" w:rsidTr="00A46755">
        <w:trPr>
          <w:trHeight w:val="288"/>
        </w:trPr>
        <w:tc>
          <w:tcPr>
            <w:tcW w:w="1650" w:type="pct"/>
            <w:hideMark/>
          </w:tcPr>
          <w:p w:rsidR="00D141EC" w:rsidRPr="0089600A" w:rsidRDefault="00D141EC" w:rsidP="006D61FE">
            <w:pPr>
              <w:ind w:firstLine="0"/>
              <w:rPr>
                <w:rFonts w:ascii="Calibri Light" w:hAnsi="Calibri Light"/>
              </w:rPr>
            </w:pPr>
            <w:r w:rsidRPr="0089600A">
              <w:rPr>
                <w:rFonts w:ascii="Calibri Light" w:hAnsi="Calibri Light"/>
              </w:rPr>
              <w:t xml:space="preserve">Community </w:t>
            </w:r>
            <w:proofErr w:type="spellStart"/>
            <w:r w:rsidRPr="0089600A">
              <w:rPr>
                <w:rFonts w:ascii="Calibri Light" w:hAnsi="Calibri Light"/>
              </w:rPr>
              <w:t>Healthlink</w:t>
            </w:r>
            <w:proofErr w:type="spellEnd"/>
          </w:p>
        </w:tc>
        <w:tc>
          <w:tcPr>
            <w:tcW w:w="661" w:type="pct"/>
            <w:hideMark/>
          </w:tcPr>
          <w:p w:rsidR="00D141EC" w:rsidRPr="0089600A" w:rsidRDefault="00D141EC" w:rsidP="006D61FE">
            <w:pPr>
              <w:ind w:firstLine="35"/>
              <w:jc w:val="right"/>
              <w:rPr>
                <w:rFonts w:ascii="Calibri Light" w:hAnsi="Calibri Light"/>
              </w:rPr>
            </w:pPr>
            <w:r w:rsidRPr="0089600A">
              <w:rPr>
                <w:rFonts w:ascii="Calibri Light" w:hAnsi="Calibri Light" w:cs="Arial"/>
                <w:bCs/>
              </w:rPr>
              <w:t>$181,095</w:t>
            </w:r>
          </w:p>
        </w:tc>
        <w:tc>
          <w:tcPr>
            <w:tcW w:w="1651" w:type="pct"/>
          </w:tcPr>
          <w:p w:rsidR="00D141EC" w:rsidRPr="0089600A" w:rsidRDefault="00D141EC" w:rsidP="006D61FE">
            <w:pPr>
              <w:ind w:firstLine="0"/>
              <w:jc w:val="right"/>
              <w:rPr>
                <w:rFonts w:ascii="Calibri Light" w:hAnsi="Calibri Light"/>
              </w:rPr>
            </w:pPr>
            <w:r w:rsidRPr="0089600A">
              <w:rPr>
                <w:rFonts w:ascii="Calibri Light" w:hAnsi="Calibri Light"/>
              </w:rPr>
              <w:t>Central</w:t>
            </w:r>
          </w:p>
        </w:tc>
        <w:tc>
          <w:tcPr>
            <w:tcW w:w="1038" w:type="pct"/>
            <w:noWrap/>
            <w:hideMark/>
          </w:tcPr>
          <w:p w:rsidR="00D141EC" w:rsidRPr="0089600A" w:rsidRDefault="00D141EC" w:rsidP="006D61FE">
            <w:pPr>
              <w:jc w:val="right"/>
              <w:rPr>
                <w:rFonts w:ascii="Calibri Light" w:hAnsi="Calibri Light"/>
              </w:rPr>
            </w:pPr>
            <w:r w:rsidRPr="0089600A">
              <w:rPr>
                <w:rFonts w:ascii="Calibri Light" w:hAnsi="Calibri Light"/>
              </w:rPr>
              <w:t>65</w:t>
            </w:r>
          </w:p>
        </w:tc>
      </w:tr>
      <w:tr w:rsidR="00D141EC" w:rsidRPr="0089600A" w:rsidTr="00A46755">
        <w:trPr>
          <w:trHeight w:val="288"/>
        </w:trPr>
        <w:tc>
          <w:tcPr>
            <w:tcW w:w="1650" w:type="pct"/>
            <w:hideMark/>
          </w:tcPr>
          <w:p w:rsidR="00D141EC" w:rsidRPr="0089600A" w:rsidRDefault="00D141EC" w:rsidP="006D61FE">
            <w:pPr>
              <w:ind w:firstLine="0"/>
              <w:rPr>
                <w:rFonts w:ascii="Calibri Light" w:hAnsi="Calibri Light"/>
              </w:rPr>
            </w:pPr>
            <w:r w:rsidRPr="0089600A">
              <w:rPr>
                <w:rFonts w:ascii="Calibri Light" w:hAnsi="Calibri Light"/>
              </w:rPr>
              <w:t>Enable, Inc.</w:t>
            </w:r>
          </w:p>
        </w:tc>
        <w:tc>
          <w:tcPr>
            <w:tcW w:w="661" w:type="pct"/>
            <w:hideMark/>
          </w:tcPr>
          <w:p w:rsidR="00D141EC" w:rsidRPr="0089600A" w:rsidRDefault="00D141EC" w:rsidP="006D61FE">
            <w:pPr>
              <w:ind w:firstLine="35"/>
              <w:jc w:val="right"/>
              <w:rPr>
                <w:rFonts w:ascii="Calibri Light" w:hAnsi="Calibri Light"/>
              </w:rPr>
            </w:pPr>
            <w:r w:rsidRPr="0089600A">
              <w:rPr>
                <w:rFonts w:ascii="Calibri Light" w:hAnsi="Calibri Light" w:cs="Arial"/>
                <w:bCs/>
              </w:rPr>
              <w:t>$170,079</w:t>
            </w:r>
          </w:p>
        </w:tc>
        <w:tc>
          <w:tcPr>
            <w:tcW w:w="1651" w:type="pct"/>
          </w:tcPr>
          <w:p w:rsidR="00D141EC" w:rsidRPr="0089600A" w:rsidRDefault="00D141EC" w:rsidP="006D61FE">
            <w:pPr>
              <w:ind w:left="-109" w:firstLine="0"/>
              <w:jc w:val="right"/>
              <w:rPr>
                <w:rFonts w:ascii="Calibri Light" w:hAnsi="Calibri Light"/>
              </w:rPr>
            </w:pPr>
            <w:r w:rsidRPr="0089600A">
              <w:rPr>
                <w:rFonts w:ascii="Calibri Light" w:hAnsi="Calibri Light"/>
              </w:rPr>
              <w:t xml:space="preserve">Northeast, </w:t>
            </w:r>
            <w:proofErr w:type="spellStart"/>
            <w:r w:rsidRPr="0089600A">
              <w:rPr>
                <w:rFonts w:ascii="Calibri Light" w:hAnsi="Calibri Light"/>
              </w:rPr>
              <w:t>Metrowest</w:t>
            </w:r>
            <w:proofErr w:type="spellEnd"/>
            <w:r w:rsidRPr="0089600A">
              <w:rPr>
                <w:rFonts w:ascii="Calibri Light" w:hAnsi="Calibri Light"/>
              </w:rPr>
              <w:t>, Southeast</w:t>
            </w:r>
          </w:p>
        </w:tc>
        <w:tc>
          <w:tcPr>
            <w:tcW w:w="1038" w:type="pct"/>
            <w:noWrap/>
            <w:hideMark/>
          </w:tcPr>
          <w:p w:rsidR="00D141EC" w:rsidRPr="0089600A" w:rsidRDefault="00D141EC" w:rsidP="006D61FE">
            <w:pPr>
              <w:jc w:val="right"/>
              <w:rPr>
                <w:rFonts w:ascii="Calibri Light" w:hAnsi="Calibri Light"/>
              </w:rPr>
            </w:pPr>
            <w:r w:rsidRPr="0089600A">
              <w:rPr>
                <w:rFonts w:ascii="Calibri Light" w:hAnsi="Calibri Light"/>
              </w:rPr>
              <w:t>60</w:t>
            </w:r>
          </w:p>
        </w:tc>
      </w:tr>
      <w:tr w:rsidR="00D141EC" w:rsidRPr="0089600A" w:rsidTr="00A46755">
        <w:trPr>
          <w:trHeight w:val="288"/>
        </w:trPr>
        <w:tc>
          <w:tcPr>
            <w:tcW w:w="1650" w:type="pct"/>
            <w:hideMark/>
          </w:tcPr>
          <w:p w:rsidR="00D141EC" w:rsidRPr="0089600A" w:rsidRDefault="00D141EC" w:rsidP="006D61FE">
            <w:pPr>
              <w:ind w:firstLine="0"/>
              <w:rPr>
                <w:rFonts w:ascii="Calibri Light" w:hAnsi="Calibri Light"/>
              </w:rPr>
            </w:pPr>
            <w:r w:rsidRPr="0089600A">
              <w:rPr>
                <w:rFonts w:ascii="Calibri Light" w:hAnsi="Calibri Light"/>
              </w:rPr>
              <w:t>Justice Resource Institute</w:t>
            </w:r>
          </w:p>
        </w:tc>
        <w:tc>
          <w:tcPr>
            <w:tcW w:w="661" w:type="pct"/>
            <w:hideMark/>
          </w:tcPr>
          <w:p w:rsidR="00D141EC" w:rsidRPr="0089600A" w:rsidRDefault="00D141EC" w:rsidP="006D61FE">
            <w:pPr>
              <w:ind w:firstLine="35"/>
              <w:jc w:val="right"/>
              <w:rPr>
                <w:rFonts w:ascii="Calibri Light" w:hAnsi="Calibri Light"/>
              </w:rPr>
            </w:pPr>
            <w:r w:rsidRPr="0089600A">
              <w:rPr>
                <w:rFonts w:ascii="Calibri Light" w:hAnsi="Calibri Light" w:cs="Arial"/>
                <w:bCs/>
              </w:rPr>
              <w:t>$231,793</w:t>
            </w:r>
          </w:p>
        </w:tc>
        <w:tc>
          <w:tcPr>
            <w:tcW w:w="1651" w:type="pct"/>
          </w:tcPr>
          <w:p w:rsidR="00D141EC" w:rsidRPr="0089600A" w:rsidRDefault="00D141EC" w:rsidP="006D61FE">
            <w:pPr>
              <w:ind w:firstLine="0"/>
              <w:jc w:val="right"/>
              <w:rPr>
                <w:rFonts w:ascii="Calibri Light" w:hAnsi="Calibri Light"/>
              </w:rPr>
            </w:pPr>
            <w:r w:rsidRPr="0089600A">
              <w:rPr>
                <w:rFonts w:ascii="Calibri Light" w:hAnsi="Calibri Light"/>
              </w:rPr>
              <w:t>Southeast, Cape and Islands</w:t>
            </w:r>
          </w:p>
        </w:tc>
        <w:tc>
          <w:tcPr>
            <w:tcW w:w="1038" w:type="pct"/>
            <w:noWrap/>
            <w:hideMark/>
          </w:tcPr>
          <w:p w:rsidR="00D141EC" w:rsidRPr="0089600A" w:rsidRDefault="00D141EC" w:rsidP="006D61FE">
            <w:pPr>
              <w:jc w:val="right"/>
              <w:rPr>
                <w:rFonts w:ascii="Calibri Light" w:hAnsi="Calibri Light"/>
              </w:rPr>
            </w:pPr>
            <w:r w:rsidRPr="0089600A">
              <w:rPr>
                <w:rFonts w:ascii="Calibri Light" w:hAnsi="Calibri Light"/>
              </w:rPr>
              <w:t>69</w:t>
            </w:r>
          </w:p>
        </w:tc>
      </w:tr>
      <w:tr w:rsidR="00D141EC" w:rsidRPr="0089600A" w:rsidTr="00A46755">
        <w:trPr>
          <w:trHeight w:val="288"/>
        </w:trPr>
        <w:tc>
          <w:tcPr>
            <w:tcW w:w="1650" w:type="pct"/>
            <w:hideMark/>
          </w:tcPr>
          <w:p w:rsidR="00D141EC" w:rsidRPr="0089600A" w:rsidRDefault="00D141EC" w:rsidP="006D61FE">
            <w:pPr>
              <w:ind w:right="-17" w:firstLine="0"/>
              <w:rPr>
                <w:rFonts w:ascii="Calibri Light" w:hAnsi="Calibri Light"/>
              </w:rPr>
            </w:pPr>
            <w:r w:rsidRPr="0089600A">
              <w:rPr>
                <w:rFonts w:ascii="Calibri Light" w:hAnsi="Calibri Light"/>
              </w:rPr>
              <w:t>M</w:t>
            </w:r>
            <w:r>
              <w:rPr>
                <w:rFonts w:ascii="Calibri Light" w:hAnsi="Calibri Light"/>
              </w:rPr>
              <w:t>assachusetts Society for the Prevention of Cruelty to Children</w:t>
            </w:r>
          </w:p>
        </w:tc>
        <w:tc>
          <w:tcPr>
            <w:tcW w:w="661" w:type="pct"/>
            <w:hideMark/>
          </w:tcPr>
          <w:p w:rsidR="00D141EC" w:rsidRPr="0089600A" w:rsidRDefault="00D141EC" w:rsidP="006D61FE">
            <w:pPr>
              <w:ind w:firstLine="35"/>
              <w:jc w:val="right"/>
              <w:rPr>
                <w:rFonts w:ascii="Calibri Light" w:hAnsi="Calibri Light"/>
              </w:rPr>
            </w:pPr>
            <w:r w:rsidRPr="0089600A">
              <w:rPr>
                <w:rFonts w:ascii="Calibri Light" w:hAnsi="Calibri Light" w:cs="Arial"/>
                <w:bCs/>
              </w:rPr>
              <w:t>$211,820</w:t>
            </w:r>
          </w:p>
        </w:tc>
        <w:tc>
          <w:tcPr>
            <w:tcW w:w="1651" w:type="pct"/>
          </w:tcPr>
          <w:p w:rsidR="00D141EC" w:rsidRPr="0089600A" w:rsidRDefault="00D141EC" w:rsidP="006D61FE">
            <w:pPr>
              <w:ind w:firstLine="0"/>
              <w:jc w:val="right"/>
              <w:rPr>
                <w:rFonts w:ascii="Calibri Light" w:hAnsi="Calibri Light"/>
              </w:rPr>
            </w:pPr>
            <w:r w:rsidRPr="0089600A">
              <w:rPr>
                <w:rFonts w:ascii="Calibri Light" w:hAnsi="Calibri Light"/>
              </w:rPr>
              <w:t>Northeast</w:t>
            </w:r>
          </w:p>
        </w:tc>
        <w:tc>
          <w:tcPr>
            <w:tcW w:w="1038" w:type="pct"/>
            <w:noWrap/>
            <w:hideMark/>
          </w:tcPr>
          <w:p w:rsidR="00D141EC" w:rsidRPr="0089600A" w:rsidRDefault="00D141EC" w:rsidP="006D61FE">
            <w:pPr>
              <w:jc w:val="right"/>
              <w:rPr>
                <w:rFonts w:ascii="Calibri Light" w:hAnsi="Calibri Light"/>
              </w:rPr>
            </w:pPr>
            <w:r w:rsidRPr="0089600A">
              <w:rPr>
                <w:rFonts w:ascii="Calibri Light" w:hAnsi="Calibri Light"/>
              </w:rPr>
              <w:t>47</w:t>
            </w:r>
          </w:p>
        </w:tc>
      </w:tr>
      <w:tr w:rsidR="00D141EC" w:rsidRPr="0089600A" w:rsidTr="00A46755">
        <w:trPr>
          <w:trHeight w:val="288"/>
        </w:trPr>
        <w:tc>
          <w:tcPr>
            <w:tcW w:w="1650" w:type="pct"/>
            <w:hideMark/>
          </w:tcPr>
          <w:p w:rsidR="00D141EC" w:rsidRPr="0089600A" w:rsidRDefault="00D141EC" w:rsidP="006D61FE">
            <w:pPr>
              <w:ind w:firstLine="0"/>
              <w:rPr>
                <w:rFonts w:ascii="Calibri Light" w:hAnsi="Calibri Light"/>
              </w:rPr>
            </w:pPr>
            <w:r w:rsidRPr="0089600A">
              <w:rPr>
                <w:rFonts w:ascii="Calibri Light" w:hAnsi="Calibri Light"/>
              </w:rPr>
              <w:t>The Home for Little Wanderers</w:t>
            </w:r>
          </w:p>
        </w:tc>
        <w:tc>
          <w:tcPr>
            <w:tcW w:w="661" w:type="pct"/>
            <w:hideMark/>
          </w:tcPr>
          <w:p w:rsidR="00D141EC" w:rsidRPr="0089600A" w:rsidRDefault="00D141EC" w:rsidP="006D61FE">
            <w:pPr>
              <w:ind w:firstLine="35"/>
              <w:jc w:val="right"/>
              <w:rPr>
                <w:rFonts w:ascii="Calibri Light" w:hAnsi="Calibri Light"/>
              </w:rPr>
            </w:pPr>
            <w:r w:rsidRPr="0089600A">
              <w:rPr>
                <w:rFonts w:ascii="Calibri Light" w:hAnsi="Calibri Light" w:cs="Arial"/>
                <w:bCs/>
              </w:rPr>
              <w:t>$182,570</w:t>
            </w:r>
          </w:p>
        </w:tc>
        <w:tc>
          <w:tcPr>
            <w:tcW w:w="1651" w:type="pct"/>
          </w:tcPr>
          <w:p w:rsidR="00D141EC" w:rsidRPr="0089600A" w:rsidRDefault="00D141EC" w:rsidP="006D61FE">
            <w:pPr>
              <w:ind w:firstLine="0"/>
              <w:jc w:val="right"/>
              <w:rPr>
                <w:rFonts w:ascii="Calibri Light" w:hAnsi="Calibri Light"/>
              </w:rPr>
            </w:pPr>
            <w:r w:rsidRPr="0089600A">
              <w:rPr>
                <w:rFonts w:ascii="Calibri Light" w:hAnsi="Calibri Light"/>
              </w:rPr>
              <w:t>Metro Boston</w:t>
            </w:r>
          </w:p>
        </w:tc>
        <w:tc>
          <w:tcPr>
            <w:tcW w:w="1038" w:type="pct"/>
            <w:noWrap/>
            <w:hideMark/>
          </w:tcPr>
          <w:p w:rsidR="00D141EC" w:rsidRPr="0089600A" w:rsidRDefault="00D141EC" w:rsidP="006D61FE">
            <w:pPr>
              <w:jc w:val="right"/>
              <w:rPr>
                <w:rFonts w:ascii="Calibri Light" w:hAnsi="Calibri Light"/>
              </w:rPr>
            </w:pPr>
            <w:r w:rsidRPr="0089600A">
              <w:rPr>
                <w:rFonts w:ascii="Calibri Light" w:hAnsi="Calibri Light"/>
              </w:rPr>
              <w:t>8</w:t>
            </w:r>
          </w:p>
        </w:tc>
      </w:tr>
      <w:tr w:rsidR="00D141EC" w:rsidRPr="0089600A" w:rsidTr="00A46755">
        <w:trPr>
          <w:trHeight w:val="288"/>
        </w:trPr>
        <w:tc>
          <w:tcPr>
            <w:tcW w:w="1650" w:type="pct"/>
            <w:hideMark/>
          </w:tcPr>
          <w:p w:rsidR="00D141EC" w:rsidRPr="0089600A" w:rsidRDefault="00D141EC" w:rsidP="006D61FE">
            <w:pPr>
              <w:rPr>
                <w:rFonts w:ascii="Calibri Light" w:hAnsi="Calibri Light"/>
                <w:b/>
              </w:rPr>
            </w:pPr>
            <w:r w:rsidRPr="0089600A">
              <w:rPr>
                <w:rFonts w:ascii="Calibri Light" w:hAnsi="Calibri Light"/>
                <w:b/>
              </w:rPr>
              <w:t xml:space="preserve">Total </w:t>
            </w:r>
          </w:p>
        </w:tc>
        <w:tc>
          <w:tcPr>
            <w:tcW w:w="661" w:type="pct"/>
            <w:hideMark/>
          </w:tcPr>
          <w:p w:rsidR="00D141EC" w:rsidRPr="0089600A" w:rsidRDefault="00D141EC" w:rsidP="006D61FE">
            <w:pPr>
              <w:ind w:hanging="19"/>
              <w:jc w:val="right"/>
              <w:rPr>
                <w:rFonts w:ascii="Calibri Light" w:hAnsi="Calibri Light"/>
                <w:b/>
              </w:rPr>
            </w:pPr>
            <w:r w:rsidRPr="0089600A">
              <w:rPr>
                <w:rFonts w:ascii="Calibri Light" w:hAnsi="Calibri Light"/>
                <w:b/>
              </w:rPr>
              <w:t>$1,250,000</w:t>
            </w:r>
          </w:p>
        </w:tc>
        <w:tc>
          <w:tcPr>
            <w:tcW w:w="1651" w:type="pct"/>
          </w:tcPr>
          <w:p w:rsidR="00D141EC" w:rsidRPr="0089600A" w:rsidRDefault="00D141EC" w:rsidP="006D61FE">
            <w:pPr>
              <w:rPr>
                <w:rFonts w:ascii="Calibri Light" w:hAnsi="Calibri Light"/>
                <w:b/>
              </w:rPr>
            </w:pPr>
          </w:p>
        </w:tc>
        <w:tc>
          <w:tcPr>
            <w:tcW w:w="1038" w:type="pct"/>
            <w:noWrap/>
            <w:hideMark/>
          </w:tcPr>
          <w:p w:rsidR="00D141EC" w:rsidRPr="0089600A" w:rsidRDefault="00D141EC" w:rsidP="006D61FE">
            <w:pPr>
              <w:jc w:val="right"/>
              <w:rPr>
                <w:rFonts w:ascii="Calibri Light" w:hAnsi="Calibri Light"/>
                <w:b/>
              </w:rPr>
            </w:pPr>
            <w:r w:rsidRPr="0089600A">
              <w:rPr>
                <w:rFonts w:ascii="Calibri Light" w:hAnsi="Calibri Light"/>
                <w:b/>
              </w:rPr>
              <w:t>351</w:t>
            </w:r>
          </w:p>
        </w:tc>
      </w:tr>
    </w:tbl>
    <w:p w:rsidR="00D141EC" w:rsidRPr="00D141EC" w:rsidRDefault="00D141EC" w:rsidP="004B7536">
      <w:pPr>
        <w:pStyle w:val="NormalWeb"/>
        <w:shd w:val="clear" w:color="auto" w:fill="FFFFFF"/>
        <w:spacing w:before="0" w:beforeAutospacing="0" w:after="0" w:afterAutospacing="0"/>
        <w:rPr>
          <w:rFonts w:ascii="Calibri Light" w:hAnsi="Calibri Light"/>
          <w:bCs/>
          <w:iCs/>
          <w:sz w:val="22"/>
          <w:szCs w:val="22"/>
        </w:rPr>
      </w:pPr>
    </w:p>
    <w:p w:rsidR="00B85745" w:rsidRPr="0089600A" w:rsidRDefault="00167E84" w:rsidP="00B85745">
      <w:pPr>
        <w:ind w:firstLine="0"/>
        <w:rPr>
          <w:rFonts w:ascii="Calibri Light" w:hAnsi="Calibri Light"/>
          <w:bCs/>
          <w:i/>
          <w:iCs/>
        </w:rPr>
      </w:pPr>
      <w:r w:rsidRPr="0089600A">
        <w:rPr>
          <w:rFonts w:ascii="Calibri Light" w:hAnsi="Calibri Light"/>
          <w:i/>
          <w:u w:val="single"/>
        </w:rPr>
        <w:t>Coordinated Family and Community Engagement/</w:t>
      </w:r>
      <w:r w:rsidR="00B85745" w:rsidRPr="0089600A">
        <w:rPr>
          <w:rFonts w:ascii="Calibri Light" w:hAnsi="Calibri Light"/>
          <w:i/>
          <w:u w:val="single"/>
        </w:rPr>
        <w:t>Parent Child Home Program</w:t>
      </w:r>
      <w:r w:rsidR="00B85745" w:rsidRPr="0089600A">
        <w:rPr>
          <w:rFonts w:ascii="Calibri Light" w:hAnsi="Calibri Light"/>
          <w:i/>
        </w:rPr>
        <w:t xml:space="preserve"> </w:t>
      </w:r>
    </w:p>
    <w:p w:rsidR="00167E84" w:rsidRPr="0089600A" w:rsidRDefault="00167E84" w:rsidP="00167E84">
      <w:pPr>
        <w:ind w:firstLine="0"/>
        <w:rPr>
          <w:rFonts w:ascii="Calibri Light" w:hAnsi="Calibri Light"/>
          <w:bCs/>
        </w:rPr>
      </w:pPr>
      <w:r w:rsidRPr="0089600A">
        <w:rPr>
          <w:rFonts w:ascii="Calibri Light" w:hAnsi="Calibri Light"/>
        </w:rPr>
        <w:t xml:space="preserve">Since its inception in </w:t>
      </w:r>
      <w:r w:rsidR="00BF7D01">
        <w:rPr>
          <w:rFonts w:ascii="Calibri Light" w:hAnsi="Calibri Light"/>
        </w:rPr>
        <w:t>fiscal year 2010</w:t>
      </w:r>
      <w:r w:rsidRPr="0089600A">
        <w:rPr>
          <w:rFonts w:ascii="Calibri Light" w:hAnsi="Calibri Light"/>
        </w:rPr>
        <w:t xml:space="preserve">, the primary role of the Coordinated Family and Community Engagement (CFCE) grant has been to identify, engage and support high needs families not involved in the formal mixed delivery system of early education and care.  By linking these families to educational opportunities and comprehensive services in their communities, they will be better equipped to support their child's development and readiness for school.  There are </w:t>
      </w:r>
      <w:r w:rsidR="00AA5B2A" w:rsidRPr="0089600A">
        <w:rPr>
          <w:rFonts w:ascii="Calibri Light" w:hAnsi="Calibri Light"/>
        </w:rPr>
        <w:t xml:space="preserve">currently </w:t>
      </w:r>
      <w:r w:rsidRPr="0089600A">
        <w:rPr>
          <w:rFonts w:ascii="Calibri Light" w:hAnsi="Calibri Light"/>
        </w:rPr>
        <w:t xml:space="preserve">89 CFCE grantees </w:t>
      </w:r>
      <w:r w:rsidR="008409BA">
        <w:rPr>
          <w:rFonts w:ascii="Calibri Light" w:hAnsi="Calibri Light"/>
        </w:rPr>
        <w:t>that</w:t>
      </w:r>
      <w:r w:rsidRPr="0089600A">
        <w:rPr>
          <w:rFonts w:ascii="Calibri Light" w:hAnsi="Calibri Light"/>
        </w:rPr>
        <w:t xml:space="preserve"> serve 348 cities and towns across the Commonwealth</w:t>
      </w:r>
      <w:r w:rsidR="008409BA">
        <w:rPr>
          <w:rFonts w:ascii="Calibri Light" w:hAnsi="Calibri Light"/>
        </w:rPr>
        <w:t xml:space="preserve">, acting as </w:t>
      </w:r>
      <w:r w:rsidRPr="0089600A">
        <w:rPr>
          <w:rFonts w:ascii="Calibri Light" w:hAnsi="Calibri Light"/>
          <w:bCs/>
        </w:rPr>
        <w:t>community-based information and resource hub</w:t>
      </w:r>
      <w:r w:rsidR="008409BA">
        <w:rPr>
          <w:rFonts w:ascii="Calibri Light" w:hAnsi="Calibri Light"/>
          <w:bCs/>
        </w:rPr>
        <w:t>s</w:t>
      </w:r>
      <w:r w:rsidRPr="0089600A">
        <w:rPr>
          <w:rFonts w:ascii="Calibri Light" w:hAnsi="Calibri Light"/>
          <w:bCs/>
        </w:rPr>
        <w:t xml:space="preserve"> for families with </w:t>
      </w:r>
      <w:r w:rsidR="00AA5B2A" w:rsidRPr="0089600A">
        <w:rPr>
          <w:rFonts w:ascii="Calibri Light" w:hAnsi="Calibri Light"/>
          <w:bCs/>
        </w:rPr>
        <w:t xml:space="preserve">young </w:t>
      </w:r>
      <w:r w:rsidRPr="0089600A">
        <w:rPr>
          <w:rFonts w:ascii="Calibri Light" w:hAnsi="Calibri Light"/>
          <w:bCs/>
        </w:rPr>
        <w:t xml:space="preserve">children, especially those with multiple risk factors and/or </w:t>
      </w:r>
      <w:r w:rsidR="00F72A80" w:rsidRPr="0089600A">
        <w:rPr>
          <w:rFonts w:ascii="Calibri Light" w:hAnsi="Calibri Light"/>
          <w:bCs/>
        </w:rPr>
        <w:t xml:space="preserve">are </w:t>
      </w:r>
      <w:r w:rsidRPr="0089600A">
        <w:rPr>
          <w:rFonts w:ascii="Calibri Light" w:hAnsi="Calibri Light"/>
          <w:bCs/>
        </w:rPr>
        <w:t>hard to reach</w:t>
      </w:r>
      <w:r w:rsidR="00AA5B2A" w:rsidRPr="0089600A">
        <w:rPr>
          <w:rFonts w:ascii="Calibri Light" w:hAnsi="Calibri Light"/>
          <w:bCs/>
        </w:rPr>
        <w:t>,</w:t>
      </w:r>
      <w:r w:rsidRPr="0089600A">
        <w:rPr>
          <w:rFonts w:ascii="Calibri Light" w:hAnsi="Calibri Light"/>
          <w:bCs/>
        </w:rPr>
        <w:t xml:space="preserve"> in order to increase </w:t>
      </w:r>
      <w:r w:rsidR="00F72A80" w:rsidRPr="0089600A">
        <w:rPr>
          <w:rFonts w:ascii="Calibri Light" w:hAnsi="Calibri Light"/>
          <w:bCs/>
        </w:rPr>
        <w:t xml:space="preserve">their </w:t>
      </w:r>
      <w:r w:rsidRPr="0089600A">
        <w:rPr>
          <w:rFonts w:ascii="Calibri Light" w:hAnsi="Calibri Light"/>
          <w:bCs/>
        </w:rPr>
        <w:t>knowledge of</w:t>
      </w:r>
      <w:r w:rsidR="00BF7D01">
        <w:rPr>
          <w:rFonts w:ascii="Calibri Light" w:hAnsi="Calibri Light"/>
          <w:bCs/>
        </w:rPr>
        <w:t>,</w:t>
      </w:r>
      <w:r w:rsidRPr="0089600A">
        <w:rPr>
          <w:rFonts w:ascii="Calibri Light" w:hAnsi="Calibri Light"/>
          <w:bCs/>
        </w:rPr>
        <w:t xml:space="preserve"> and accessibility to</w:t>
      </w:r>
      <w:r w:rsidR="00BF7D01">
        <w:rPr>
          <w:rFonts w:ascii="Calibri Light" w:hAnsi="Calibri Light"/>
          <w:bCs/>
        </w:rPr>
        <w:t>,</w:t>
      </w:r>
      <w:r w:rsidRPr="0089600A">
        <w:rPr>
          <w:rFonts w:ascii="Calibri Light" w:hAnsi="Calibri Light"/>
          <w:bCs/>
        </w:rPr>
        <w:t xml:space="preserve"> high-quality early education and care programs and services.  </w:t>
      </w:r>
      <w:r w:rsidR="00AA5B2A" w:rsidRPr="0089600A">
        <w:rPr>
          <w:rFonts w:ascii="Calibri Light" w:hAnsi="Calibri Light"/>
          <w:bCs/>
        </w:rPr>
        <w:t>The priorities of the CFCE g</w:t>
      </w:r>
      <w:r w:rsidRPr="0089600A">
        <w:rPr>
          <w:rFonts w:ascii="Calibri Light" w:hAnsi="Calibri Light"/>
          <w:bCs/>
        </w:rPr>
        <w:t>rant include: 1) universal and targeted outreach</w:t>
      </w:r>
      <w:r w:rsidR="00AA5B2A" w:rsidRPr="0089600A">
        <w:rPr>
          <w:rFonts w:ascii="Calibri Light" w:hAnsi="Calibri Light"/>
          <w:bCs/>
        </w:rPr>
        <w:t xml:space="preserve"> to families</w:t>
      </w:r>
      <w:r w:rsidRPr="0089600A">
        <w:rPr>
          <w:rFonts w:ascii="Calibri Light" w:hAnsi="Calibri Light"/>
          <w:bCs/>
        </w:rPr>
        <w:t xml:space="preserve">; 2) </w:t>
      </w:r>
      <w:r w:rsidRPr="0089600A">
        <w:rPr>
          <w:rFonts w:ascii="Calibri Light" w:hAnsi="Calibri Light"/>
          <w:bCs/>
        </w:rPr>
        <w:lastRenderedPageBreak/>
        <w:t>linkages for families to comprehensive services that support family well-being and children's optimal development; 3) educational opportunities about child development and parent-child activities that promote language and literacy skills, and 4) coordination of activities and community-based resources that promote successful birth to eight transitions, with a specific focus on Kindergarten.  In addition, the CFCE grant supports program quality by provi</w:t>
      </w:r>
      <w:r w:rsidR="00BF7D01">
        <w:rPr>
          <w:rFonts w:ascii="Calibri Light" w:hAnsi="Calibri Light"/>
          <w:bCs/>
        </w:rPr>
        <w:t>ding early education and out-of</w:t>
      </w:r>
      <w:r w:rsidRPr="0089600A">
        <w:rPr>
          <w:rFonts w:ascii="Calibri Light" w:hAnsi="Calibri Light"/>
          <w:bCs/>
        </w:rPr>
        <w:t xml:space="preserve">-school time programs with referrals to a range of </w:t>
      </w:r>
      <w:r w:rsidR="00AA5B2A" w:rsidRPr="0089600A">
        <w:rPr>
          <w:rFonts w:ascii="Calibri Light" w:hAnsi="Calibri Light"/>
          <w:bCs/>
        </w:rPr>
        <w:t xml:space="preserve">local </w:t>
      </w:r>
      <w:r w:rsidRPr="0089600A">
        <w:rPr>
          <w:rFonts w:ascii="Calibri Light" w:hAnsi="Calibri Light"/>
          <w:bCs/>
        </w:rPr>
        <w:t xml:space="preserve">resources that meet the needs of children and families.  </w:t>
      </w:r>
      <w:r w:rsidR="00AA5B2A" w:rsidRPr="0089600A">
        <w:rPr>
          <w:rFonts w:ascii="Calibri Light" w:hAnsi="Calibri Light"/>
          <w:bCs/>
        </w:rPr>
        <w:t xml:space="preserve">The </w:t>
      </w:r>
      <w:r w:rsidRPr="0089600A">
        <w:rPr>
          <w:rFonts w:ascii="Calibri Light" w:hAnsi="Calibri Light"/>
          <w:bCs/>
        </w:rPr>
        <w:t xml:space="preserve">CFCE </w:t>
      </w:r>
      <w:r w:rsidR="00AA5B2A" w:rsidRPr="0089600A">
        <w:rPr>
          <w:rFonts w:ascii="Calibri Light" w:hAnsi="Calibri Light"/>
          <w:bCs/>
        </w:rPr>
        <w:t xml:space="preserve">networks </w:t>
      </w:r>
      <w:r w:rsidRPr="0089600A">
        <w:rPr>
          <w:rFonts w:ascii="Calibri Light" w:hAnsi="Calibri Light"/>
          <w:bCs/>
        </w:rPr>
        <w:t xml:space="preserve">create linkages between educators and providers on the local level to professional development supports and opportunities available through EEC’s statewide system of educator and provider support.  </w:t>
      </w:r>
    </w:p>
    <w:p w:rsidR="00B51E3C" w:rsidRPr="0089600A" w:rsidRDefault="00B51E3C" w:rsidP="00B51E3C">
      <w:pPr>
        <w:pStyle w:val="NormalWeb"/>
        <w:shd w:val="clear" w:color="auto" w:fill="FFFFFF"/>
        <w:spacing w:before="0" w:beforeAutospacing="0" w:after="0" w:afterAutospacing="0"/>
        <w:rPr>
          <w:rFonts w:ascii="Calibri Light" w:hAnsi="Calibri Light"/>
          <w:bCs/>
          <w:i/>
          <w:iCs/>
          <w:sz w:val="22"/>
          <w:szCs w:val="22"/>
        </w:rPr>
      </w:pPr>
    </w:p>
    <w:p w:rsidR="003A18AE" w:rsidRPr="0089600A" w:rsidRDefault="003A18AE" w:rsidP="00B51E3C">
      <w:pPr>
        <w:pStyle w:val="NormalWeb"/>
        <w:shd w:val="clear" w:color="auto" w:fill="FFFFFF"/>
        <w:spacing w:before="0" w:beforeAutospacing="0" w:after="0" w:afterAutospacing="0"/>
        <w:rPr>
          <w:rFonts w:ascii="Calibri Light" w:hAnsi="Calibri Light"/>
          <w:spacing w:val="-3"/>
          <w:sz w:val="22"/>
          <w:szCs w:val="22"/>
        </w:rPr>
      </w:pPr>
      <w:r w:rsidRPr="0089600A">
        <w:rPr>
          <w:rFonts w:ascii="Calibri Light" w:hAnsi="Calibri Light"/>
          <w:bCs/>
          <w:sz w:val="22"/>
          <w:szCs w:val="22"/>
        </w:rPr>
        <w:t>Thirty of the CFCE grantees provide Parent-Child Home Program (PCHP) services.  PCHP i</w:t>
      </w:r>
      <w:r w:rsidRPr="0089600A">
        <w:rPr>
          <w:rFonts w:ascii="Calibri Light" w:hAnsi="Calibri Light"/>
          <w:spacing w:val="-3"/>
          <w:sz w:val="22"/>
          <w:szCs w:val="22"/>
        </w:rPr>
        <w:t>s a parenting, early literacy, and school readiness program designed to help strengthen families through verbal interaction and educational play between parents and their young children.  Services are delivered to high need families through intensive home visits.  Community-based early literacy specialists visit each family twice a week for two program cycles over a two-year period (typically two school calendar years), starting when a child is between 18 months and 30 months, and ending when the child enters the pre-</w:t>
      </w:r>
      <w:r w:rsidR="009D1987">
        <w:rPr>
          <w:rFonts w:ascii="Calibri Light" w:hAnsi="Calibri Light"/>
          <w:spacing w:val="-3"/>
          <w:sz w:val="22"/>
          <w:szCs w:val="22"/>
        </w:rPr>
        <w:t>K</w:t>
      </w:r>
      <w:r w:rsidRPr="0089600A">
        <w:rPr>
          <w:rFonts w:ascii="Calibri Light" w:hAnsi="Calibri Light"/>
          <w:spacing w:val="-3"/>
          <w:sz w:val="22"/>
          <w:szCs w:val="22"/>
        </w:rPr>
        <w:t>indergarten year.  Over the course of the program, every family receives at least 24 books and 22 educational toys</w:t>
      </w:r>
      <w:r w:rsidR="00BF7D01">
        <w:rPr>
          <w:rFonts w:ascii="Calibri Light" w:hAnsi="Calibri Light"/>
          <w:spacing w:val="-3"/>
          <w:sz w:val="22"/>
          <w:szCs w:val="22"/>
        </w:rPr>
        <w:t xml:space="preserve"> or </w:t>
      </w:r>
      <w:r w:rsidRPr="0089600A">
        <w:rPr>
          <w:rFonts w:ascii="Calibri Light" w:hAnsi="Calibri Light"/>
          <w:spacing w:val="-3"/>
          <w:sz w:val="22"/>
          <w:szCs w:val="22"/>
        </w:rPr>
        <w:t xml:space="preserve">materials. </w:t>
      </w:r>
      <w:r w:rsidR="008409BA">
        <w:rPr>
          <w:rFonts w:ascii="Calibri Light" w:hAnsi="Calibri Light"/>
          <w:spacing w:val="-3"/>
          <w:sz w:val="22"/>
          <w:szCs w:val="22"/>
        </w:rPr>
        <w:t xml:space="preserve"> </w:t>
      </w:r>
      <w:r w:rsidRPr="008409BA">
        <w:rPr>
          <w:rFonts w:ascii="Calibri Light" w:hAnsi="Calibri Light"/>
          <w:spacing w:val="-3"/>
          <w:sz w:val="22"/>
          <w:szCs w:val="22"/>
        </w:rPr>
        <w:t>EEC served approximately 700 children and families with PCHP in 201</w:t>
      </w:r>
      <w:r w:rsidR="008409BA" w:rsidRPr="008409BA">
        <w:rPr>
          <w:rFonts w:ascii="Calibri Light" w:hAnsi="Calibri Light"/>
          <w:spacing w:val="-3"/>
          <w:sz w:val="22"/>
          <w:szCs w:val="22"/>
        </w:rPr>
        <w:t>6</w:t>
      </w:r>
      <w:r w:rsidRPr="008409BA">
        <w:rPr>
          <w:rFonts w:ascii="Calibri Light" w:hAnsi="Calibri Light"/>
          <w:spacing w:val="-3"/>
          <w:sz w:val="22"/>
          <w:szCs w:val="22"/>
        </w:rPr>
        <w:t>.</w:t>
      </w:r>
    </w:p>
    <w:p w:rsidR="003A18AE" w:rsidRPr="0089600A" w:rsidRDefault="003A18AE" w:rsidP="00B51E3C">
      <w:pPr>
        <w:pStyle w:val="NormalWeb"/>
        <w:shd w:val="clear" w:color="auto" w:fill="FFFFFF"/>
        <w:spacing w:before="0" w:beforeAutospacing="0" w:after="0" w:afterAutospacing="0"/>
        <w:rPr>
          <w:rFonts w:ascii="Calibri Light" w:hAnsi="Calibri Light"/>
          <w:bCs/>
          <w:i/>
          <w:iCs/>
          <w:sz w:val="22"/>
          <w:szCs w:val="22"/>
        </w:rPr>
      </w:pPr>
    </w:p>
    <w:p w:rsidR="007545CA" w:rsidRPr="008409BA" w:rsidRDefault="007545CA" w:rsidP="00906962">
      <w:pPr>
        <w:pStyle w:val="NoSpacing"/>
        <w:rPr>
          <w:rFonts w:ascii="Calibri Light" w:hAnsi="Calibri Light"/>
          <w:color w:val="1F497D"/>
        </w:rPr>
      </w:pPr>
      <w:r w:rsidRPr="0089600A">
        <w:rPr>
          <w:rFonts w:ascii="Calibri Light" w:hAnsi="Calibri Light"/>
        </w:rPr>
        <w:t xml:space="preserve">In support of finding new ways to identify children who could benefit from additional resources to succeed, the CFCE </w:t>
      </w:r>
      <w:r w:rsidR="00706798" w:rsidRPr="0089600A">
        <w:rPr>
          <w:rFonts w:ascii="Calibri Light" w:hAnsi="Calibri Light"/>
        </w:rPr>
        <w:t>networks</w:t>
      </w:r>
      <w:r w:rsidRPr="0089600A">
        <w:rPr>
          <w:rFonts w:ascii="Calibri Light" w:hAnsi="Calibri Light"/>
        </w:rPr>
        <w:t xml:space="preserve"> </w:t>
      </w:r>
      <w:r w:rsidR="00706798" w:rsidRPr="0089600A">
        <w:rPr>
          <w:rFonts w:ascii="Calibri Light" w:hAnsi="Calibri Light"/>
        </w:rPr>
        <w:t xml:space="preserve">utilize </w:t>
      </w:r>
      <w:r w:rsidRPr="0089600A">
        <w:rPr>
          <w:rFonts w:ascii="Calibri Light" w:hAnsi="Calibri Light"/>
        </w:rPr>
        <w:t>the Ages and Stages Questionnaire (ASQ) developmental screening tool</w:t>
      </w:r>
      <w:r w:rsidR="00CF50A3" w:rsidRPr="0089600A">
        <w:rPr>
          <w:rFonts w:ascii="Calibri Light" w:hAnsi="Calibri Light"/>
        </w:rPr>
        <w:t xml:space="preserve"> to provide </w:t>
      </w:r>
      <w:r w:rsidRPr="0089600A">
        <w:rPr>
          <w:rFonts w:ascii="Calibri Light" w:hAnsi="Calibri Light"/>
        </w:rPr>
        <w:t xml:space="preserve">parents and families </w:t>
      </w:r>
      <w:r w:rsidR="00CF50A3" w:rsidRPr="0089600A">
        <w:rPr>
          <w:rFonts w:ascii="Calibri Light" w:hAnsi="Calibri Light"/>
        </w:rPr>
        <w:t xml:space="preserve">with </w:t>
      </w:r>
      <w:r w:rsidR="00CF50A3" w:rsidRPr="008409BA">
        <w:rPr>
          <w:rFonts w:ascii="Calibri Light" w:hAnsi="Calibri Light"/>
        </w:rPr>
        <w:t xml:space="preserve">information </w:t>
      </w:r>
      <w:r w:rsidRPr="008409BA">
        <w:rPr>
          <w:rFonts w:ascii="Calibri Light" w:hAnsi="Calibri Light"/>
        </w:rPr>
        <w:t xml:space="preserve">about their child's progress across five developmental domains. </w:t>
      </w:r>
      <w:r w:rsidR="00CF50A3" w:rsidRPr="008409BA">
        <w:rPr>
          <w:rFonts w:ascii="Calibri Light" w:hAnsi="Calibri Light"/>
        </w:rPr>
        <w:t xml:space="preserve"> </w:t>
      </w:r>
      <w:r w:rsidRPr="008409BA">
        <w:rPr>
          <w:rFonts w:ascii="Calibri Light" w:hAnsi="Calibri Light"/>
        </w:rPr>
        <w:t xml:space="preserve">If the child's ASQ scores are below </w:t>
      </w:r>
      <w:r w:rsidR="00CF50A3" w:rsidRPr="008409BA">
        <w:rPr>
          <w:rFonts w:ascii="Calibri Light" w:hAnsi="Calibri Light"/>
        </w:rPr>
        <w:t xml:space="preserve">a specified </w:t>
      </w:r>
      <w:r w:rsidRPr="008409BA">
        <w:rPr>
          <w:rFonts w:ascii="Calibri Light" w:hAnsi="Calibri Light"/>
        </w:rPr>
        <w:t xml:space="preserve">cutoff, CFCE staff provide the family with referrals to other supports, such as Early Intervention </w:t>
      </w:r>
      <w:r w:rsidR="00A04A1F" w:rsidRPr="008409BA">
        <w:rPr>
          <w:rFonts w:ascii="Calibri Light" w:hAnsi="Calibri Light"/>
        </w:rPr>
        <w:t xml:space="preserve">and </w:t>
      </w:r>
      <w:r w:rsidRPr="008409BA">
        <w:rPr>
          <w:rFonts w:ascii="Calibri Light" w:hAnsi="Calibri Light"/>
        </w:rPr>
        <w:t>pub</w:t>
      </w:r>
      <w:r w:rsidR="00A04A1F" w:rsidRPr="008409BA">
        <w:rPr>
          <w:rFonts w:ascii="Calibri Light" w:hAnsi="Calibri Light"/>
        </w:rPr>
        <w:t>lic preschool special education</w:t>
      </w:r>
      <w:r w:rsidR="00CF50A3" w:rsidRPr="008409BA">
        <w:rPr>
          <w:rFonts w:ascii="Calibri Light" w:hAnsi="Calibri Light"/>
        </w:rPr>
        <w:t xml:space="preserve">, as well as information on </w:t>
      </w:r>
      <w:r w:rsidRPr="008409BA">
        <w:rPr>
          <w:rFonts w:ascii="Calibri Light" w:hAnsi="Calibri Light"/>
        </w:rPr>
        <w:t xml:space="preserve">activities that </w:t>
      </w:r>
      <w:r w:rsidR="00CF50A3" w:rsidRPr="008409BA">
        <w:rPr>
          <w:rFonts w:ascii="Calibri Light" w:hAnsi="Calibri Light"/>
        </w:rPr>
        <w:t xml:space="preserve">may help </w:t>
      </w:r>
      <w:r w:rsidRPr="008409BA">
        <w:rPr>
          <w:rFonts w:ascii="Calibri Light" w:hAnsi="Calibri Light"/>
        </w:rPr>
        <w:t xml:space="preserve">support their child's </w:t>
      </w:r>
      <w:r w:rsidR="00CF50A3" w:rsidRPr="00234D8D">
        <w:rPr>
          <w:rFonts w:ascii="Calibri Light" w:hAnsi="Calibri Light"/>
        </w:rPr>
        <w:t>development</w:t>
      </w:r>
      <w:r w:rsidRPr="00234D8D">
        <w:rPr>
          <w:rFonts w:ascii="Calibri Light" w:hAnsi="Calibri Light"/>
        </w:rPr>
        <w:t>.</w:t>
      </w:r>
      <w:r w:rsidR="00094F60" w:rsidRPr="00234D8D">
        <w:rPr>
          <w:rFonts w:ascii="Calibri Light" w:hAnsi="Calibri Light"/>
        </w:rPr>
        <w:t xml:space="preserve">  </w:t>
      </w:r>
      <w:r w:rsidR="007E35F8" w:rsidRPr="00234D8D">
        <w:rPr>
          <w:rFonts w:ascii="Calibri Light" w:hAnsi="Calibri Light"/>
        </w:rPr>
        <w:t xml:space="preserve">In </w:t>
      </w:r>
      <w:r w:rsidR="008409BA" w:rsidRPr="00234D8D">
        <w:rPr>
          <w:rFonts w:ascii="Calibri Light" w:hAnsi="Calibri Light"/>
        </w:rPr>
        <w:t xml:space="preserve">2016, </w:t>
      </w:r>
      <w:r w:rsidR="007E35F8" w:rsidRPr="00234D8D">
        <w:rPr>
          <w:rFonts w:ascii="Calibri Light" w:hAnsi="Calibri Light"/>
        </w:rPr>
        <w:t xml:space="preserve">the CFCE networks completed </w:t>
      </w:r>
      <w:r w:rsidR="00E66D2B" w:rsidRPr="00234D8D">
        <w:rPr>
          <w:rFonts w:ascii="Calibri Light" w:hAnsi="Calibri Light"/>
        </w:rPr>
        <w:t>3,000</w:t>
      </w:r>
      <w:r w:rsidR="008409BA" w:rsidRPr="00234D8D">
        <w:rPr>
          <w:rFonts w:ascii="Calibri Light" w:hAnsi="Calibri Light"/>
        </w:rPr>
        <w:t xml:space="preserve"> ASQ screenings</w:t>
      </w:r>
      <w:r w:rsidR="00AF7E73" w:rsidRPr="00234D8D">
        <w:rPr>
          <w:rFonts w:ascii="Calibri Light" w:hAnsi="Calibri Light"/>
        </w:rPr>
        <w:t xml:space="preserve">.  </w:t>
      </w:r>
    </w:p>
    <w:p w:rsidR="00E66D2B" w:rsidRPr="008409BA" w:rsidRDefault="00E66D2B" w:rsidP="007545CA">
      <w:pPr>
        <w:pStyle w:val="NoSpacing"/>
        <w:rPr>
          <w:rFonts w:ascii="Calibri Light" w:hAnsi="Calibri Light"/>
          <w:color w:val="1F497D"/>
        </w:rPr>
      </w:pPr>
    </w:p>
    <w:p w:rsidR="008409BA" w:rsidRPr="008409BA" w:rsidRDefault="00486B5E" w:rsidP="008409BA">
      <w:pPr>
        <w:ind w:firstLine="0"/>
        <w:rPr>
          <w:rFonts w:ascii="Calibri Light" w:hAnsi="Calibri Light"/>
          <w:lang w:bidi="ar-SA"/>
        </w:rPr>
      </w:pPr>
      <w:r w:rsidRPr="008409BA">
        <w:rPr>
          <w:rFonts w:ascii="Calibri Light" w:hAnsi="Calibri Light"/>
          <w:bCs/>
        </w:rPr>
        <w:t xml:space="preserve">The CFCE networks met collectively with EEC staff four times in 2016 to discuss progress on grant priorities, on the following dates: </w:t>
      </w:r>
      <w:r w:rsidRPr="008409BA">
        <w:rPr>
          <w:rFonts w:ascii="Calibri Light" w:hAnsi="Calibri Light"/>
        </w:rPr>
        <w:t>March 4, 2016, May 24, 2016, September 15, 2016, and December 15, 2016.</w:t>
      </w:r>
      <w:r>
        <w:rPr>
          <w:rFonts w:ascii="Calibri Light" w:hAnsi="Calibri Light"/>
        </w:rPr>
        <w:t xml:space="preserve">  </w:t>
      </w:r>
      <w:r w:rsidR="008409BA" w:rsidRPr="008409BA">
        <w:rPr>
          <w:rFonts w:ascii="Calibri Light" w:hAnsi="Calibri Light"/>
        </w:rPr>
        <w:t xml:space="preserve">In the latter half of 2016, EEC instituted a broader community approach to providing technical assistance and monitoring of CFCE grantees. Family and Community Quality Specialists conducted site visits with CFCE grantees, along with early childhood special education grantees and PCHP program coordinators in the same communities to identify best practices around transition, inclusion, and overall communication and collaboration between agencies. </w:t>
      </w:r>
      <w:r w:rsidR="00BF7D01">
        <w:rPr>
          <w:rFonts w:ascii="Calibri Light" w:hAnsi="Calibri Light"/>
        </w:rPr>
        <w:t xml:space="preserve"> </w:t>
      </w:r>
      <w:r w:rsidR="008409BA" w:rsidRPr="008409BA">
        <w:rPr>
          <w:rFonts w:ascii="Calibri Light" w:hAnsi="Calibri Light"/>
        </w:rPr>
        <w:t xml:space="preserve">Specialists provided technical assistance, as needed, to strengthen these services and partnerships on behalf of children and families.  </w:t>
      </w:r>
    </w:p>
    <w:p w:rsidR="008409BA" w:rsidRPr="008409BA" w:rsidRDefault="008409BA" w:rsidP="007545CA">
      <w:pPr>
        <w:pStyle w:val="NoSpacing"/>
        <w:rPr>
          <w:rFonts w:ascii="Calibri Light" w:hAnsi="Calibri Light"/>
        </w:rPr>
      </w:pPr>
    </w:p>
    <w:p w:rsidR="00B85745" w:rsidRPr="0089600A" w:rsidRDefault="00A11A4E" w:rsidP="00B85745">
      <w:pPr>
        <w:pStyle w:val="NoSpacing"/>
        <w:rPr>
          <w:rFonts w:ascii="Calibri Light" w:hAnsi="Calibri Light"/>
          <w:i/>
        </w:rPr>
      </w:pPr>
      <w:r w:rsidRPr="0089600A">
        <w:rPr>
          <w:rFonts w:ascii="Calibri Light" w:hAnsi="Calibri Light"/>
          <w:i/>
          <w:u w:val="single"/>
        </w:rPr>
        <w:t>M</w:t>
      </w:r>
      <w:r w:rsidR="00120237">
        <w:rPr>
          <w:rFonts w:ascii="Calibri Light" w:hAnsi="Calibri Light"/>
          <w:i/>
          <w:u w:val="single"/>
        </w:rPr>
        <w:t xml:space="preserve">assachusetts </w:t>
      </w:r>
      <w:r w:rsidRPr="0089600A">
        <w:rPr>
          <w:rFonts w:ascii="Calibri Light" w:hAnsi="Calibri Light"/>
          <w:i/>
          <w:u w:val="single"/>
        </w:rPr>
        <w:t>K</w:t>
      </w:r>
      <w:r w:rsidR="00120237">
        <w:rPr>
          <w:rFonts w:ascii="Calibri Light" w:hAnsi="Calibri Light"/>
          <w:i/>
          <w:u w:val="single"/>
        </w:rPr>
        <w:t xml:space="preserve">indergarten </w:t>
      </w:r>
      <w:r w:rsidRPr="0089600A">
        <w:rPr>
          <w:rFonts w:ascii="Calibri Light" w:hAnsi="Calibri Light"/>
          <w:i/>
          <w:u w:val="single"/>
        </w:rPr>
        <w:t>E</w:t>
      </w:r>
      <w:r w:rsidR="00120237">
        <w:rPr>
          <w:rFonts w:ascii="Calibri Light" w:hAnsi="Calibri Light"/>
          <w:i/>
          <w:u w:val="single"/>
        </w:rPr>
        <w:t xml:space="preserve">ntry </w:t>
      </w:r>
      <w:r w:rsidRPr="0089600A">
        <w:rPr>
          <w:rFonts w:ascii="Calibri Light" w:hAnsi="Calibri Light"/>
          <w:i/>
          <w:u w:val="single"/>
        </w:rPr>
        <w:t>A</w:t>
      </w:r>
      <w:r w:rsidR="00120237">
        <w:rPr>
          <w:rFonts w:ascii="Calibri Light" w:hAnsi="Calibri Light"/>
          <w:i/>
          <w:u w:val="single"/>
        </w:rPr>
        <w:t>ssessment (MKEA) and Screening</w:t>
      </w:r>
    </w:p>
    <w:p w:rsidR="007A188A" w:rsidRPr="0089600A" w:rsidRDefault="00B7599D" w:rsidP="00B7599D">
      <w:pPr>
        <w:pStyle w:val="NoSpacing"/>
        <w:rPr>
          <w:rFonts w:ascii="Calibri Light" w:hAnsi="Calibri Light"/>
        </w:rPr>
      </w:pPr>
      <w:r w:rsidRPr="0089600A">
        <w:rPr>
          <w:rFonts w:ascii="Calibri Light" w:hAnsi="Calibri Light"/>
        </w:rPr>
        <w:t xml:space="preserve">The Massachusetts Kindergarten Entry Assessment (MKEA), a four-year </w:t>
      </w:r>
      <w:r w:rsidR="00C56336">
        <w:rPr>
          <w:rFonts w:ascii="Calibri Light" w:hAnsi="Calibri Light"/>
        </w:rPr>
        <w:t xml:space="preserve">initiative funded through the </w:t>
      </w:r>
      <w:r w:rsidRPr="0089600A">
        <w:rPr>
          <w:rFonts w:ascii="Calibri Light" w:hAnsi="Calibri Light"/>
        </w:rPr>
        <w:t>Race to the Top-</w:t>
      </w:r>
      <w:r w:rsidR="00C56336">
        <w:rPr>
          <w:rFonts w:ascii="Calibri Light" w:hAnsi="Calibri Light"/>
        </w:rPr>
        <w:t>Early Learning Challenge grant</w:t>
      </w:r>
      <w:r w:rsidRPr="0089600A">
        <w:rPr>
          <w:rFonts w:ascii="Calibri Light" w:hAnsi="Calibri Light"/>
        </w:rPr>
        <w:t xml:space="preserve">, concluded </w:t>
      </w:r>
      <w:r w:rsidR="00BF530B" w:rsidRPr="0089600A">
        <w:rPr>
          <w:rFonts w:ascii="Calibri Light" w:hAnsi="Calibri Light"/>
        </w:rPr>
        <w:t xml:space="preserve">in June 2016 </w:t>
      </w:r>
      <w:r w:rsidRPr="0089600A">
        <w:rPr>
          <w:rFonts w:ascii="Calibri Light" w:hAnsi="Calibri Light"/>
        </w:rPr>
        <w:t>at the end of the 2015</w:t>
      </w:r>
      <w:r w:rsidR="00BF530B" w:rsidRPr="0089600A">
        <w:rPr>
          <w:rFonts w:ascii="Calibri Light" w:hAnsi="Calibri Light"/>
        </w:rPr>
        <w:t>-2016 school year</w:t>
      </w:r>
      <w:r w:rsidRPr="0089600A">
        <w:rPr>
          <w:rFonts w:ascii="Calibri Light" w:hAnsi="Calibri Light"/>
        </w:rPr>
        <w:t>.</w:t>
      </w:r>
      <w:r w:rsidR="00FC2873">
        <w:rPr>
          <w:rFonts w:ascii="Calibri Light" w:hAnsi="Calibri Light"/>
        </w:rPr>
        <w:t xml:space="preserve"> </w:t>
      </w:r>
      <w:r w:rsidRPr="0089600A">
        <w:rPr>
          <w:rFonts w:ascii="Calibri Light" w:hAnsi="Calibri Light"/>
        </w:rPr>
        <w:t xml:space="preserve"> The MKEA promoted alignment between early </w:t>
      </w:r>
      <w:r w:rsidR="007F5847" w:rsidRPr="0089600A">
        <w:rPr>
          <w:rFonts w:ascii="Calibri Light" w:hAnsi="Calibri Light"/>
        </w:rPr>
        <w:t xml:space="preserve">education and care </w:t>
      </w:r>
      <w:r w:rsidRPr="0089600A">
        <w:rPr>
          <w:rFonts w:ascii="Calibri Light" w:hAnsi="Calibri Light"/>
        </w:rPr>
        <w:t xml:space="preserve">and elementary education </w:t>
      </w:r>
      <w:r w:rsidR="00A11A4E" w:rsidRPr="0089600A">
        <w:rPr>
          <w:rFonts w:ascii="Calibri Light" w:hAnsi="Calibri Light"/>
        </w:rPr>
        <w:t xml:space="preserve">by </w:t>
      </w:r>
      <w:r w:rsidRPr="0089600A">
        <w:rPr>
          <w:rFonts w:ascii="Calibri Light" w:hAnsi="Calibri Light"/>
        </w:rPr>
        <w:t xml:space="preserve">providing trainings and supports to public preschool and </w:t>
      </w:r>
      <w:r w:rsidR="009D1987">
        <w:rPr>
          <w:rFonts w:ascii="Calibri Light" w:hAnsi="Calibri Light"/>
        </w:rPr>
        <w:t>K</w:t>
      </w:r>
      <w:r w:rsidRPr="0089600A">
        <w:rPr>
          <w:rFonts w:ascii="Calibri Light" w:hAnsi="Calibri Light"/>
        </w:rPr>
        <w:t xml:space="preserve">indergarten educators to successfully use observational formative assessment in their classrooms. </w:t>
      </w:r>
      <w:r w:rsidR="00D539A5" w:rsidRPr="0089600A">
        <w:rPr>
          <w:rFonts w:ascii="Calibri Light" w:hAnsi="Calibri Light"/>
        </w:rPr>
        <w:t xml:space="preserve"> </w:t>
      </w:r>
      <w:r w:rsidR="007A188A" w:rsidRPr="0089600A">
        <w:rPr>
          <w:rFonts w:ascii="Calibri Light" w:hAnsi="Calibri Light"/>
        </w:rPr>
        <w:t>A</w:t>
      </w:r>
      <w:r w:rsidRPr="0089600A">
        <w:rPr>
          <w:rFonts w:ascii="Calibri Light" w:hAnsi="Calibri Light"/>
        </w:rPr>
        <w:t xml:space="preserve"> total of 168 public school districts participated in the MKEA initiative.  Of these districts, 146 used </w:t>
      </w:r>
      <w:r w:rsidRPr="0089600A">
        <w:rPr>
          <w:rFonts w:ascii="Calibri Light" w:hAnsi="Calibri Light"/>
          <w:i/>
        </w:rPr>
        <w:t>GOLD</w:t>
      </w:r>
      <w:r w:rsidRPr="0089600A">
        <w:rPr>
          <w:rFonts w:ascii="Calibri Light" w:hAnsi="Calibri Light"/>
        </w:rPr>
        <w:t xml:space="preserve">® by Teaching Strategies; four used Work Sampling System®; and eighteen implemented an alternate observational tool/framework that, at a minimum, addressed children’s social-emotional and cognitive development domains. </w:t>
      </w:r>
      <w:r w:rsidR="00BF530B" w:rsidRPr="0089600A">
        <w:rPr>
          <w:rFonts w:ascii="Calibri Light" w:hAnsi="Calibri Light"/>
        </w:rPr>
        <w:t xml:space="preserve"> </w:t>
      </w:r>
      <w:r w:rsidRPr="0089600A">
        <w:rPr>
          <w:rFonts w:ascii="Calibri Light" w:hAnsi="Calibri Light"/>
        </w:rPr>
        <w:t xml:space="preserve">Together the public school districts assessed approximately 44,000 </w:t>
      </w:r>
      <w:r w:rsidR="009D1987">
        <w:rPr>
          <w:rFonts w:ascii="Calibri Light" w:hAnsi="Calibri Light"/>
        </w:rPr>
        <w:t>K</w:t>
      </w:r>
      <w:r w:rsidRPr="0089600A">
        <w:rPr>
          <w:rFonts w:ascii="Calibri Light" w:hAnsi="Calibri Light"/>
        </w:rPr>
        <w:t xml:space="preserve">indergarten </w:t>
      </w:r>
      <w:r w:rsidR="00C56336">
        <w:rPr>
          <w:rFonts w:ascii="Calibri Light" w:hAnsi="Calibri Light"/>
        </w:rPr>
        <w:t xml:space="preserve">children in </w:t>
      </w:r>
      <w:r w:rsidRPr="0089600A">
        <w:rPr>
          <w:rFonts w:ascii="Calibri Light" w:hAnsi="Calibri Light"/>
        </w:rPr>
        <w:t>spring 2016.</w:t>
      </w:r>
      <w:r w:rsidR="007A188A" w:rsidRPr="0089600A">
        <w:rPr>
          <w:rFonts w:ascii="Calibri Light" w:hAnsi="Calibri Light"/>
        </w:rPr>
        <w:t xml:space="preserve">  In both FY16 and FY17, the Department of Early Education and Care awarded a $400,000 grant to </w:t>
      </w:r>
      <w:r w:rsidR="00A11A4E" w:rsidRPr="0089600A">
        <w:rPr>
          <w:rFonts w:ascii="Calibri Light" w:hAnsi="Calibri Light"/>
        </w:rPr>
        <w:t>the Collabor</w:t>
      </w:r>
      <w:r w:rsidR="00C56336">
        <w:rPr>
          <w:rFonts w:ascii="Calibri Light" w:hAnsi="Calibri Light"/>
        </w:rPr>
        <w:t xml:space="preserve">ative for Educational Services </w:t>
      </w:r>
      <w:r w:rsidR="007A188A" w:rsidRPr="0089600A">
        <w:rPr>
          <w:rFonts w:ascii="Calibri Light" w:hAnsi="Calibri Light"/>
        </w:rPr>
        <w:t xml:space="preserve">to provide professional development to early educators across the state on </w:t>
      </w:r>
      <w:r w:rsidR="007A188A" w:rsidRPr="0089600A">
        <w:rPr>
          <w:rFonts w:ascii="Calibri Light" w:hAnsi="Calibri Light"/>
        </w:rPr>
        <w:lastRenderedPageBreak/>
        <w:t>implementing child screening and formative assessment and using assessment results to inform and improve teaching practices.  Access to the training is available to early education and care programs across the mixed delivery system</w:t>
      </w:r>
      <w:r w:rsidR="00C56336">
        <w:rPr>
          <w:rFonts w:ascii="Calibri Light" w:hAnsi="Calibri Light"/>
        </w:rPr>
        <w:t>, and the p</w:t>
      </w:r>
      <w:r w:rsidR="007A188A" w:rsidRPr="0089600A">
        <w:rPr>
          <w:rFonts w:ascii="Calibri Light" w:hAnsi="Calibri Light"/>
        </w:rPr>
        <w:t xml:space="preserve">articipants receive </w:t>
      </w:r>
      <w:r w:rsidR="00C56336">
        <w:rPr>
          <w:rFonts w:ascii="Calibri Light" w:hAnsi="Calibri Light"/>
        </w:rPr>
        <w:t xml:space="preserve">both </w:t>
      </w:r>
      <w:r w:rsidR="007A188A" w:rsidRPr="0089600A">
        <w:rPr>
          <w:rFonts w:ascii="Calibri Light" w:hAnsi="Calibri Light"/>
        </w:rPr>
        <w:t xml:space="preserve">training and a software license for </w:t>
      </w:r>
      <w:r w:rsidR="007A188A" w:rsidRPr="0089600A">
        <w:rPr>
          <w:rFonts w:ascii="Calibri Light" w:hAnsi="Calibri Light"/>
          <w:i/>
        </w:rPr>
        <w:t>GOLD</w:t>
      </w:r>
      <w:r w:rsidR="007A188A" w:rsidRPr="0089600A">
        <w:rPr>
          <w:rFonts w:ascii="Calibri Light" w:hAnsi="Calibri Light"/>
        </w:rPr>
        <w:t>® by Teaching Strategies.</w:t>
      </w:r>
    </w:p>
    <w:p w:rsidR="00C56336" w:rsidRPr="0089600A" w:rsidRDefault="00C56336" w:rsidP="003E25BE">
      <w:pPr>
        <w:ind w:firstLine="0"/>
        <w:rPr>
          <w:rFonts w:ascii="Calibri Light" w:hAnsi="Calibri Light"/>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0"/>
      </w:tblGrid>
      <w:tr w:rsidR="001C4743" w:rsidRPr="0089600A" w:rsidTr="001C4743">
        <w:tc>
          <w:tcPr>
            <w:tcW w:w="9350" w:type="dxa"/>
            <w:shd w:val="clear" w:color="auto" w:fill="BFBFBF" w:themeFill="background1" w:themeFillShade="BF"/>
          </w:tcPr>
          <w:p w:rsidR="001C4743" w:rsidRPr="0089600A" w:rsidRDefault="001C4743" w:rsidP="001C4743">
            <w:pPr>
              <w:ind w:firstLine="0"/>
              <w:rPr>
                <w:rFonts w:ascii="Calibri Light" w:hAnsi="Calibri Light"/>
                <w:i/>
              </w:rPr>
            </w:pPr>
            <w:r w:rsidRPr="0089600A">
              <w:rPr>
                <w:rFonts w:ascii="Calibri Light" w:hAnsi="Calibri Light"/>
                <w:b/>
                <w:u w:val="single"/>
              </w:rPr>
              <w:t>Strategic Direction #2</w:t>
            </w:r>
            <w:r w:rsidRPr="0089600A">
              <w:rPr>
                <w:rFonts w:ascii="Calibri Light" w:hAnsi="Calibri Light"/>
                <w:b/>
              </w:rPr>
              <w:t xml:space="preserve">:  Programs offered in early childhood and out of school time settings licensed or license-exempt by the EEC will promote and support the high quality education and healthy development of children that enables all children to be successful as school members and citizens. </w:t>
            </w:r>
          </w:p>
        </w:tc>
      </w:tr>
    </w:tbl>
    <w:p w:rsidR="002F01F6" w:rsidRPr="0089600A" w:rsidRDefault="002F01F6" w:rsidP="002F01F6">
      <w:pPr>
        <w:pStyle w:val="ListParagraph"/>
        <w:ind w:left="0" w:firstLine="0"/>
        <w:rPr>
          <w:rFonts w:ascii="Calibri Light" w:hAnsi="Calibri Light"/>
          <w:lang w:bidi="ar-SA"/>
        </w:rPr>
      </w:pPr>
    </w:p>
    <w:p w:rsidR="00635E7C" w:rsidRPr="0089600A" w:rsidRDefault="00635E7C" w:rsidP="00635E7C">
      <w:pPr>
        <w:pStyle w:val="ListParagraph"/>
        <w:ind w:left="0" w:firstLine="0"/>
        <w:contextualSpacing w:val="0"/>
        <w:rPr>
          <w:rFonts w:ascii="Calibri Light" w:hAnsi="Calibri Light"/>
          <w:i/>
        </w:rPr>
      </w:pPr>
      <w:r w:rsidRPr="0089600A">
        <w:rPr>
          <w:rFonts w:ascii="Calibri Light" w:hAnsi="Calibri Light"/>
          <w:i/>
          <w:u w:val="single"/>
        </w:rPr>
        <w:t>Differential Licensing</w:t>
      </w:r>
      <w:r w:rsidR="00D95F6D" w:rsidRPr="0089600A">
        <w:rPr>
          <w:rFonts w:ascii="Calibri Light" w:hAnsi="Calibri Light"/>
          <w:i/>
          <w:u w:val="single"/>
        </w:rPr>
        <w:t xml:space="preserve"> and LEAD</w:t>
      </w:r>
      <w:r w:rsidRPr="0089600A">
        <w:rPr>
          <w:rFonts w:ascii="Calibri Light" w:hAnsi="Calibri Light"/>
          <w:i/>
        </w:rPr>
        <w:t xml:space="preserve"> </w:t>
      </w:r>
    </w:p>
    <w:p w:rsidR="003A1B71" w:rsidRPr="0089600A" w:rsidRDefault="00435592" w:rsidP="005753FB">
      <w:pPr>
        <w:ind w:right="-90" w:firstLine="0"/>
        <w:rPr>
          <w:rFonts w:ascii="Calibri Light" w:hAnsi="Calibri Light"/>
          <w:lang w:bidi="ar-SA"/>
        </w:rPr>
      </w:pPr>
      <w:r w:rsidRPr="0089600A">
        <w:rPr>
          <w:rFonts w:ascii="Calibri Light" w:hAnsi="Calibri Light"/>
          <w:lang w:bidi="ar-SA"/>
        </w:rPr>
        <w:t>In 2016 t</w:t>
      </w:r>
      <w:r w:rsidR="00635E7C" w:rsidRPr="0089600A">
        <w:rPr>
          <w:rFonts w:ascii="Calibri Light" w:hAnsi="Calibri Light"/>
          <w:lang w:bidi="ar-SA"/>
        </w:rPr>
        <w:t xml:space="preserve">he Department </w:t>
      </w:r>
      <w:r w:rsidR="00E545F1">
        <w:rPr>
          <w:rFonts w:ascii="Calibri Light" w:hAnsi="Calibri Light"/>
          <w:lang w:bidi="ar-SA"/>
        </w:rPr>
        <w:t xml:space="preserve">of Early Education and Care </w:t>
      </w:r>
      <w:r w:rsidRPr="0089600A">
        <w:rPr>
          <w:rFonts w:ascii="Calibri Light" w:hAnsi="Calibri Light"/>
          <w:lang w:bidi="ar-SA"/>
        </w:rPr>
        <w:t xml:space="preserve">continued planning to </w:t>
      </w:r>
      <w:r w:rsidR="009D5BF1" w:rsidRPr="0089600A">
        <w:rPr>
          <w:rFonts w:ascii="Calibri Light" w:hAnsi="Calibri Light"/>
          <w:lang w:bidi="ar-SA"/>
        </w:rPr>
        <w:t xml:space="preserve">implement a </w:t>
      </w:r>
      <w:r w:rsidR="00260B2E" w:rsidRPr="0089600A">
        <w:rPr>
          <w:rFonts w:ascii="Calibri Light" w:hAnsi="Calibri Light"/>
          <w:lang w:bidi="ar-SA"/>
        </w:rPr>
        <w:t>D</w:t>
      </w:r>
      <w:r w:rsidR="00635E7C" w:rsidRPr="0089600A">
        <w:rPr>
          <w:rFonts w:ascii="Calibri Light" w:hAnsi="Calibri Light"/>
          <w:lang w:bidi="ar-SA"/>
        </w:rPr>
        <w:t xml:space="preserve">ifferential </w:t>
      </w:r>
      <w:r w:rsidR="00260B2E" w:rsidRPr="0089600A">
        <w:rPr>
          <w:rFonts w:ascii="Calibri Light" w:hAnsi="Calibri Light"/>
          <w:lang w:bidi="ar-SA"/>
        </w:rPr>
        <w:t>L</w:t>
      </w:r>
      <w:r w:rsidR="00635E7C" w:rsidRPr="0089600A">
        <w:rPr>
          <w:rFonts w:ascii="Calibri Light" w:hAnsi="Calibri Light"/>
          <w:lang w:bidi="ar-SA"/>
        </w:rPr>
        <w:t xml:space="preserve">icensing </w:t>
      </w:r>
      <w:r w:rsidR="009D5BF1" w:rsidRPr="0089600A">
        <w:rPr>
          <w:rFonts w:ascii="Calibri Light" w:hAnsi="Calibri Light"/>
          <w:lang w:bidi="ar-SA"/>
        </w:rPr>
        <w:t xml:space="preserve">model for all program license types.  </w:t>
      </w:r>
      <w:r w:rsidR="00D95F6D" w:rsidRPr="0089600A">
        <w:rPr>
          <w:rFonts w:ascii="Calibri Light" w:hAnsi="Calibri Light"/>
        </w:rPr>
        <w:t xml:space="preserve">Differential Licensing is an emerging best practice which conducts monitoring based directly on licensed providers’ history of compliance with state regulations.  </w:t>
      </w:r>
      <w:r w:rsidRPr="0089600A">
        <w:rPr>
          <w:rFonts w:ascii="Calibri Light" w:hAnsi="Calibri Light"/>
        </w:rPr>
        <w:t>In a Differential Licensing model, e</w:t>
      </w:r>
      <w:r w:rsidR="00D95F6D" w:rsidRPr="0089600A">
        <w:rPr>
          <w:rFonts w:ascii="Calibri Light" w:hAnsi="Calibri Light"/>
        </w:rPr>
        <w:t xml:space="preserve">ach licensee’s level of compliance is used to determine the level of health and safety risks to children, and licensors use this to determine the frequency and/or depth of monitoring needed for each respective provider.  Differential Licensing </w:t>
      </w:r>
      <w:r w:rsidRPr="0089600A">
        <w:rPr>
          <w:rFonts w:ascii="Calibri Light" w:hAnsi="Calibri Light"/>
        </w:rPr>
        <w:t>will allow</w:t>
      </w:r>
      <w:r w:rsidR="00D95F6D" w:rsidRPr="0089600A">
        <w:rPr>
          <w:rFonts w:ascii="Calibri Light" w:hAnsi="Calibri Light"/>
        </w:rPr>
        <w:t xml:space="preserve"> the Department to identify and increase monitoring of high risk programs, as well as tailor technical assistance for licensed providers in need of improvement.  Differential Licensing uses key indicators in its monitoring tools, which are the regulations that would pose the highest probability of harm to children if found to be in non-compliance. </w:t>
      </w:r>
      <w:r w:rsidRPr="0089600A">
        <w:rPr>
          <w:rFonts w:ascii="Calibri Light" w:hAnsi="Calibri Light"/>
        </w:rPr>
        <w:t xml:space="preserve"> </w:t>
      </w:r>
      <w:r w:rsidR="00D95F6D" w:rsidRPr="0089600A">
        <w:rPr>
          <w:rFonts w:ascii="Calibri Light" w:hAnsi="Calibri Light"/>
        </w:rPr>
        <w:t>These include adequate staffing, functional communication logs, and evi</w:t>
      </w:r>
      <w:r w:rsidR="00E545F1">
        <w:rPr>
          <w:rFonts w:ascii="Calibri Light" w:hAnsi="Calibri Light"/>
        </w:rPr>
        <w:t>dence of emergency preparedness</w:t>
      </w:r>
      <w:r w:rsidR="00D95F6D" w:rsidRPr="0089600A">
        <w:rPr>
          <w:rFonts w:ascii="Calibri Light" w:hAnsi="Calibri Light"/>
        </w:rPr>
        <w:t xml:space="preserve">.  </w:t>
      </w:r>
      <w:r w:rsidRPr="0089600A">
        <w:rPr>
          <w:rFonts w:ascii="Calibri Light" w:hAnsi="Calibri Light"/>
        </w:rPr>
        <w:t xml:space="preserve">EEC expects to fully implement Differential Licensing in early 2017.  In preparation for the transition to </w:t>
      </w:r>
      <w:r w:rsidR="00D95F6D" w:rsidRPr="0089600A">
        <w:rPr>
          <w:rFonts w:ascii="Calibri Light" w:hAnsi="Calibri Light"/>
        </w:rPr>
        <w:t>Differential Licensing</w:t>
      </w:r>
      <w:r w:rsidRPr="0089600A">
        <w:rPr>
          <w:rFonts w:ascii="Calibri Light" w:hAnsi="Calibri Light"/>
        </w:rPr>
        <w:t>, EEC has begun using</w:t>
      </w:r>
      <w:r w:rsidR="00D95F6D" w:rsidRPr="0089600A">
        <w:rPr>
          <w:rFonts w:ascii="Calibri Light" w:hAnsi="Calibri Light"/>
        </w:rPr>
        <w:t xml:space="preserve"> the cloud-based </w:t>
      </w:r>
      <w:r w:rsidR="00E545F1" w:rsidRPr="0089600A">
        <w:rPr>
          <w:rFonts w:ascii="Calibri Light" w:hAnsi="Calibri Light"/>
        </w:rPr>
        <w:t xml:space="preserve">Licensing Education Analytic Database </w:t>
      </w:r>
      <w:r w:rsidR="00E545F1">
        <w:rPr>
          <w:rFonts w:ascii="Calibri Light" w:hAnsi="Calibri Light"/>
        </w:rPr>
        <w:t>(</w:t>
      </w:r>
      <w:r w:rsidR="00D95F6D" w:rsidRPr="0089600A">
        <w:rPr>
          <w:rFonts w:ascii="Calibri Light" w:hAnsi="Calibri Light"/>
        </w:rPr>
        <w:t>LEAD</w:t>
      </w:r>
      <w:r w:rsidR="00E545F1">
        <w:rPr>
          <w:rFonts w:ascii="Calibri Light" w:hAnsi="Calibri Light"/>
        </w:rPr>
        <w:t>)</w:t>
      </w:r>
      <w:r w:rsidR="00D95F6D" w:rsidRPr="0089600A">
        <w:rPr>
          <w:rFonts w:ascii="Calibri Light" w:hAnsi="Calibri Light"/>
        </w:rPr>
        <w:t xml:space="preserve"> </w:t>
      </w:r>
      <w:r w:rsidR="006F001B">
        <w:rPr>
          <w:rFonts w:ascii="Calibri Light" w:hAnsi="Calibri Light"/>
        </w:rPr>
        <w:t>system</w:t>
      </w:r>
      <w:r w:rsidR="00D95F6D" w:rsidRPr="0089600A">
        <w:rPr>
          <w:rFonts w:ascii="Calibri Light" w:hAnsi="Calibri Light"/>
        </w:rPr>
        <w:t xml:space="preserve"> to conduct licensing visits and store relevant data.  </w:t>
      </w:r>
      <w:r w:rsidR="003A1B71" w:rsidRPr="0089600A">
        <w:rPr>
          <w:rFonts w:ascii="Calibri Light" w:hAnsi="Calibri Light"/>
          <w:lang w:bidi="ar-SA"/>
        </w:rPr>
        <w:t>LEAD</w:t>
      </w:r>
      <w:r w:rsidR="00D95F6D" w:rsidRPr="0089600A">
        <w:rPr>
          <w:rFonts w:ascii="Calibri Light" w:hAnsi="Calibri Light"/>
          <w:lang w:bidi="ar-SA"/>
        </w:rPr>
        <w:t xml:space="preserve"> is </w:t>
      </w:r>
      <w:r w:rsidR="00635E7C" w:rsidRPr="0089600A">
        <w:rPr>
          <w:rFonts w:ascii="Calibri Light" w:hAnsi="Calibri Light"/>
          <w:lang w:bidi="ar-SA"/>
        </w:rPr>
        <w:t xml:space="preserve">a single system for licensing and investigation information, </w:t>
      </w:r>
      <w:r w:rsidR="00D95F6D" w:rsidRPr="0089600A">
        <w:rPr>
          <w:rFonts w:ascii="Calibri Light" w:hAnsi="Calibri Light"/>
          <w:lang w:bidi="ar-SA"/>
        </w:rPr>
        <w:t>and replaces</w:t>
      </w:r>
      <w:r w:rsidR="00635E7C" w:rsidRPr="0089600A">
        <w:rPr>
          <w:rFonts w:ascii="Calibri Light" w:hAnsi="Calibri Light"/>
          <w:lang w:bidi="ar-SA"/>
        </w:rPr>
        <w:t xml:space="preserve"> the two existing </w:t>
      </w:r>
      <w:r w:rsidR="00806B27" w:rsidRPr="0089600A">
        <w:rPr>
          <w:rFonts w:ascii="Calibri Light" w:hAnsi="Calibri Light"/>
          <w:lang w:bidi="ar-SA"/>
        </w:rPr>
        <w:t xml:space="preserve">licensing data </w:t>
      </w:r>
      <w:r w:rsidR="00635E7C" w:rsidRPr="0089600A">
        <w:rPr>
          <w:rFonts w:ascii="Calibri Light" w:hAnsi="Calibri Light"/>
          <w:lang w:bidi="ar-SA"/>
        </w:rPr>
        <w:t>systems</w:t>
      </w:r>
      <w:r w:rsidR="001A7FCC" w:rsidRPr="0089600A">
        <w:rPr>
          <w:rFonts w:ascii="Calibri Light" w:hAnsi="Calibri Light"/>
          <w:lang w:bidi="ar-SA"/>
        </w:rPr>
        <w:t>:</w:t>
      </w:r>
      <w:r w:rsidR="00635E7C" w:rsidRPr="0089600A">
        <w:rPr>
          <w:rFonts w:ascii="Calibri Light" w:hAnsi="Calibri Light"/>
          <w:lang w:bidi="ar-SA"/>
        </w:rPr>
        <w:t xml:space="preserve"> Licensing Manager and Complaint Tracking System.  </w:t>
      </w:r>
      <w:r w:rsidR="00D95F6D" w:rsidRPr="0089600A">
        <w:rPr>
          <w:rFonts w:ascii="Calibri Light" w:hAnsi="Calibri Light"/>
          <w:lang w:bidi="ar-SA"/>
        </w:rPr>
        <w:t>LEAD</w:t>
      </w:r>
      <w:r w:rsidR="003A1B71" w:rsidRPr="0089600A">
        <w:rPr>
          <w:rFonts w:ascii="Calibri Light" w:hAnsi="Calibri Light"/>
          <w:lang w:bidi="ar-SA"/>
        </w:rPr>
        <w:t xml:space="preserve"> follows the licensing process from beginning to end and houses all information related to the licensing process.  </w:t>
      </w:r>
      <w:r w:rsidR="00635E7C" w:rsidRPr="0089600A">
        <w:rPr>
          <w:rFonts w:ascii="Calibri Light" w:hAnsi="Calibri Light"/>
          <w:lang w:bidi="ar-SA"/>
        </w:rPr>
        <w:t xml:space="preserve">Phase </w:t>
      </w:r>
      <w:r w:rsidR="00806B27" w:rsidRPr="0089600A">
        <w:rPr>
          <w:rFonts w:ascii="Calibri Light" w:hAnsi="Calibri Light"/>
          <w:lang w:bidi="ar-SA"/>
        </w:rPr>
        <w:t>o</w:t>
      </w:r>
      <w:r w:rsidR="00635E7C" w:rsidRPr="0089600A">
        <w:rPr>
          <w:rFonts w:ascii="Calibri Light" w:hAnsi="Calibri Light"/>
          <w:lang w:bidi="ar-SA"/>
        </w:rPr>
        <w:t xml:space="preserve">ne </w:t>
      </w:r>
      <w:r w:rsidR="00806B27" w:rsidRPr="0089600A">
        <w:rPr>
          <w:rFonts w:ascii="Calibri Light" w:hAnsi="Calibri Light"/>
          <w:lang w:bidi="ar-SA"/>
        </w:rPr>
        <w:t xml:space="preserve">of the </w:t>
      </w:r>
      <w:r w:rsidR="00635E7C" w:rsidRPr="0089600A">
        <w:rPr>
          <w:rFonts w:ascii="Calibri Light" w:hAnsi="Calibri Light"/>
          <w:lang w:bidi="ar-SA"/>
        </w:rPr>
        <w:t xml:space="preserve">LEAD </w:t>
      </w:r>
      <w:r w:rsidR="00806B27" w:rsidRPr="0089600A">
        <w:rPr>
          <w:rFonts w:ascii="Calibri Light" w:hAnsi="Calibri Light"/>
          <w:lang w:bidi="ar-SA"/>
        </w:rPr>
        <w:t xml:space="preserve">roll out </w:t>
      </w:r>
      <w:r w:rsidR="00635E7C" w:rsidRPr="0089600A">
        <w:rPr>
          <w:rFonts w:ascii="Calibri Light" w:hAnsi="Calibri Light"/>
          <w:lang w:bidi="ar-SA"/>
        </w:rPr>
        <w:t xml:space="preserve">began in </w:t>
      </w:r>
      <w:r w:rsidR="003A1B71" w:rsidRPr="0089600A">
        <w:rPr>
          <w:rFonts w:ascii="Calibri Light" w:hAnsi="Calibri Light"/>
          <w:lang w:bidi="ar-SA"/>
        </w:rPr>
        <w:t>January 2016</w:t>
      </w:r>
      <w:r w:rsidR="00806B27" w:rsidRPr="0089600A">
        <w:rPr>
          <w:rFonts w:ascii="Calibri Light" w:hAnsi="Calibri Light"/>
          <w:lang w:bidi="ar-SA"/>
        </w:rPr>
        <w:t xml:space="preserve"> and included</w:t>
      </w:r>
      <w:r w:rsidR="003A1B71" w:rsidRPr="0089600A">
        <w:rPr>
          <w:rFonts w:ascii="Calibri Light" w:hAnsi="Calibri Light"/>
          <w:lang w:bidi="ar-SA"/>
        </w:rPr>
        <w:t xml:space="preserve"> licensing investigations, mobile licensing visits and limited provider portal functionality. </w:t>
      </w:r>
      <w:r w:rsidR="00635E7C" w:rsidRPr="0089600A">
        <w:rPr>
          <w:rFonts w:ascii="Calibri Light" w:hAnsi="Calibri Light"/>
          <w:lang w:bidi="ar-SA"/>
        </w:rPr>
        <w:t xml:space="preserve"> </w:t>
      </w:r>
    </w:p>
    <w:p w:rsidR="003A1B71" w:rsidRPr="0089600A" w:rsidRDefault="003A1B71" w:rsidP="003A1B71">
      <w:pPr>
        <w:ind w:firstLine="0"/>
        <w:rPr>
          <w:rFonts w:ascii="Calibri Light" w:hAnsi="Calibri Light"/>
          <w:lang w:bidi="ar-SA"/>
        </w:rPr>
      </w:pPr>
    </w:p>
    <w:p w:rsidR="00B9049B" w:rsidRPr="00B9049B" w:rsidRDefault="00B9049B" w:rsidP="007A4F24">
      <w:pPr>
        <w:ind w:firstLine="0"/>
        <w:rPr>
          <w:rFonts w:ascii="Calibri Light" w:hAnsi="Calibri Light"/>
          <w:i/>
          <w:u w:val="single"/>
        </w:rPr>
      </w:pPr>
      <w:r w:rsidRPr="00B9049B">
        <w:rPr>
          <w:rFonts w:ascii="Calibri Light" w:hAnsi="Calibri Light"/>
          <w:i/>
          <w:u w:val="single"/>
        </w:rPr>
        <w:t>Investigations</w:t>
      </w:r>
    </w:p>
    <w:p w:rsidR="008E185D" w:rsidRDefault="00522DD6" w:rsidP="00B907D9">
      <w:pPr>
        <w:ind w:firstLine="0"/>
        <w:rPr>
          <w:rFonts w:ascii="Calibri Light" w:hAnsi="Calibri Light" w:cs="Calibri"/>
        </w:rPr>
      </w:pPr>
      <w:r w:rsidRPr="00522DD6">
        <w:rPr>
          <w:rFonts w:ascii="Calibri Light" w:hAnsi="Calibri Light" w:cs="Calibri"/>
        </w:rPr>
        <w:t xml:space="preserve">EEC continued to conduct investigations as needed to ensure the health and safety of children in care, in response to allegations of serious injuries, neglect or abuse.  EEC investigates allegations of non-compliance with EEC licensing regulations, and also conducts investigations in response to any 51A reports (i.e., reports filed with the Department of Children and Families/DCF </w:t>
      </w:r>
      <w:r w:rsidRPr="00522DD6">
        <w:rPr>
          <w:rFonts w:ascii="Calibri Light" w:hAnsi="Calibri Light"/>
          <w:iCs/>
        </w:rPr>
        <w:t xml:space="preserve">pursuant to M.G.L. c. 119, sec. 51A, </w:t>
      </w:r>
      <w:r w:rsidRPr="00522DD6">
        <w:rPr>
          <w:rFonts w:ascii="Calibri Light" w:hAnsi="Calibri Light" w:cs="Calibri"/>
        </w:rPr>
        <w:t xml:space="preserve">alleging abuse or neglect of children) that are filed against EEC-licensed or approved programs, </w:t>
      </w:r>
      <w:r w:rsidRPr="00B907D9">
        <w:rPr>
          <w:rFonts w:ascii="Calibri Light" w:hAnsi="Calibri Light" w:cs="Calibri"/>
        </w:rPr>
        <w:t xml:space="preserve">whether they are screened in for investigation by DCF or not.  </w:t>
      </w:r>
      <w:r w:rsidRPr="00B907D9">
        <w:rPr>
          <w:rFonts w:ascii="Calibri Light" w:hAnsi="Calibri Light"/>
          <w:iCs/>
        </w:rPr>
        <w:t>From January 1, 2016 to December 31, 2016, EEC received 1,598 51A reports alleging abuse or neglect of children</w:t>
      </w:r>
      <w:r w:rsidR="00E545F1">
        <w:rPr>
          <w:rFonts w:ascii="Calibri Light" w:hAnsi="Calibri Light"/>
          <w:iCs/>
        </w:rPr>
        <w:t xml:space="preserve"> involving an EEC program</w:t>
      </w:r>
      <w:r w:rsidRPr="00B907D9">
        <w:rPr>
          <w:rFonts w:ascii="Calibri Light" w:hAnsi="Calibri Light"/>
          <w:iCs/>
        </w:rPr>
        <w:t>.  (Please note that this number may include multiple reports filed on the same allegation/incident.)</w:t>
      </w:r>
      <w:r w:rsidRPr="00B907D9">
        <w:rPr>
          <w:rFonts w:ascii="Calibri Light" w:hAnsi="Calibri Light"/>
          <w:i/>
          <w:iCs/>
        </w:rPr>
        <w:t xml:space="preserve">  </w:t>
      </w:r>
      <w:r w:rsidRPr="00B907D9">
        <w:rPr>
          <w:rFonts w:ascii="Calibri Light" w:hAnsi="Calibri Light" w:cs="Calibri"/>
        </w:rPr>
        <w:t xml:space="preserve">These investigations are often of a complex nature addressing serious risk to the health and safety of children.  EEC </w:t>
      </w:r>
      <w:r w:rsidR="00E545F1">
        <w:rPr>
          <w:rFonts w:ascii="Calibri Light" w:hAnsi="Calibri Light" w:cs="Calibri"/>
        </w:rPr>
        <w:t>i</w:t>
      </w:r>
      <w:r w:rsidRPr="00B907D9">
        <w:rPr>
          <w:rFonts w:ascii="Calibri Light" w:hAnsi="Calibri Light" w:cs="Calibri"/>
        </w:rPr>
        <w:t xml:space="preserve">nvestigators detail their findings in written investigation reports which may recommend enforcement action up to and including emergency suspension or revocation of a program's license or approval to care for children.  Very often, EEC </w:t>
      </w:r>
      <w:r w:rsidR="00E545F1">
        <w:rPr>
          <w:rFonts w:ascii="Calibri Light" w:hAnsi="Calibri Light" w:cs="Calibri"/>
        </w:rPr>
        <w:t>i</w:t>
      </w:r>
      <w:r w:rsidRPr="00B907D9">
        <w:rPr>
          <w:rFonts w:ascii="Calibri Light" w:hAnsi="Calibri Light" w:cs="Calibri"/>
        </w:rPr>
        <w:t xml:space="preserve">nvestigators coordinate their investigations with members of the Special Investigations Unit from the Department of Children and Families (DCF) as well as representatives from local and state law enforcement agencies.  Investigators also testify on behalf of the agency before the Division of Administrative Law Appeals and in the Massachusetts </w:t>
      </w:r>
      <w:r w:rsidR="00E545F1">
        <w:rPr>
          <w:rFonts w:ascii="Calibri Light" w:hAnsi="Calibri Light" w:cs="Calibri"/>
        </w:rPr>
        <w:t>D</w:t>
      </w:r>
      <w:r w:rsidRPr="00B907D9">
        <w:rPr>
          <w:rFonts w:ascii="Calibri Light" w:hAnsi="Calibri Light" w:cs="Calibri"/>
        </w:rPr>
        <w:t xml:space="preserve">istrict and </w:t>
      </w:r>
      <w:r w:rsidR="00E545F1">
        <w:rPr>
          <w:rFonts w:ascii="Calibri Light" w:hAnsi="Calibri Light" w:cs="Calibri"/>
        </w:rPr>
        <w:t>S</w:t>
      </w:r>
      <w:r w:rsidRPr="00B907D9">
        <w:rPr>
          <w:rFonts w:ascii="Calibri Light" w:hAnsi="Calibri Light" w:cs="Calibri"/>
        </w:rPr>
        <w:t xml:space="preserve">uperior courts. </w:t>
      </w:r>
      <w:r w:rsidR="001656F4" w:rsidRPr="00B907D9">
        <w:rPr>
          <w:rFonts w:ascii="Calibri Light" w:hAnsi="Calibri Light" w:cs="Calibri"/>
        </w:rPr>
        <w:t xml:space="preserve"> Depending on the nature of the complaint allegations, a licensor may conduct the investigation, as part of their duties for ensuring that programs are following EEC regulations and policies.</w:t>
      </w:r>
      <w:r w:rsidR="003F7CA4" w:rsidRPr="00B907D9">
        <w:rPr>
          <w:rFonts w:ascii="Calibri Light" w:hAnsi="Calibri Light" w:cs="Calibri"/>
        </w:rPr>
        <w:t xml:space="preserve">  </w:t>
      </w:r>
    </w:p>
    <w:p w:rsidR="00522DD6" w:rsidRPr="00B907D9" w:rsidRDefault="008E185D" w:rsidP="00B907D9">
      <w:pPr>
        <w:ind w:firstLine="0"/>
        <w:rPr>
          <w:rFonts w:ascii="Calibri Light" w:hAnsi="Calibri Light"/>
          <w:lang w:bidi="ar-SA"/>
        </w:rPr>
      </w:pPr>
      <w:r w:rsidRPr="008E185D">
        <w:rPr>
          <w:rFonts w:ascii="Calibri Light" w:hAnsi="Calibri Light"/>
        </w:rPr>
        <w:lastRenderedPageBreak/>
        <w:t>EEC’s investigation activities in 2016 included an investigation into the Eagleton School, a private residential special education program in Great Barrington approved by the Department of Elementary and Secondary Education (ESE), with residencies licensed by EEC.  Due to their failure to comply with state regulations and licensing/approval requirements, EEC revoked the licenses and ESE withdrew their approval of the Eagleton School.</w:t>
      </w:r>
      <w:r>
        <w:rPr>
          <w:rFonts w:ascii="Calibri Light" w:hAnsi="Calibri Light"/>
        </w:rPr>
        <w:t xml:space="preserve">  Also in </w:t>
      </w:r>
      <w:r w:rsidR="003F7CA4" w:rsidRPr="00B907D9">
        <w:rPr>
          <w:rFonts w:ascii="Calibri Light" w:hAnsi="Calibri Light" w:cs="Calibri"/>
        </w:rPr>
        <w:t xml:space="preserve">2016, EEC developed an investigation brochure for programs and also presented to the Massachusetts District Attorneys Association on the EEC investigation process.  </w:t>
      </w:r>
    </w:p>
    <w:p w:rsidR="00A93353" w:rsidRDefault="00A93353" w:rsidP="007A4F24">
      <w:pPr>
        <w:ind w:firstLine="0"/>
        <w:rPr>
          <w:rFonts w:ascii="Calibri Light" w:hAnsi="Calibri Light"/>
        </w:rPr>
      </w:pPr>
    </w:p>
    <w:p w:rsidR="00B907D9" w:rsidRPr="0089600A" w:rsidRDefault="00B907D9" w:rsidP="00B907D9">
      <w:pPr>
        <w:pStyle w:val="ListParagraph"/>
        <w:ind w:left="0" w:firstLine="0"/>
        <w:contextualSpacing w:val="0"/>
        <w:rPr>
          <w:rFonts w:ascii="Calibri Light" w:hAnsi="Calibri Light"/>
          <w:i/>
        </w:rPr>
      </w:pPr>
      <w:r w:rsidRPr="0089600A">
        <w:rPr>
          <w:rFonts w:ascii="Calibri Light" w:hAnsi="Calibri Light"/>
          <w:i/>
          <w:u w:val="single"/>
        </w:rPr>
        <w:t>Background Records Checks</w:t>
      </w:r>
      <w:r w:rsidRPr="0089600A">
        <w:rPr>
          <w:rFonts w:ascii="Calibri Light" w:hAnsi="Calibri Light"/>
          <w:i/>
        </w:rPr>
        <w:t xml:space="preserve"> </w:t>
      </w:r>
    </w:p>
    <w:p w:rsidR="00E545F1" w:rsidRDefault="00B907D9" w:rsidP="00B907D9">
      <w:pPr>
        <w:ind w:firstLine="0"/>
        <w:rPr>
          <w:rFonts w:ascii="Calibri Light" w:hAnsi="Calibri Light"/>
        </w:rPr>
      </w:pPr>
      <w:r w:rsidRPr="0089600A">
        <w:rPr>
          <w:rFonts w:ascii="Calibri Light" w:hAnsi="Calibri Light"/>
        </w:rPr>
        <w:t xml:space="preserve">EEC's background records check process includes four checks: a Criminal Offender Record Information (CORI) check, a Sex Offender Record Information (SORI) check, a check of the Department of Children and Families' (DCF) Registry of Alleged Perpetrators, and a fingerprint-based check of the national and state criminal history databases.  </w:t>
      </w:r>
      <w:r w:rsidR="005E1AB0" w:rsidRPr="005E1AB0">
        <w:rPr>
          <w:rFonts w:ascii="Calibri Light" w:hAnsi="Calibri Light"/>
        </w:rPr>
        <w:t xml:space="preserve">For three of the mandatory background checks -- CORI, SORI, and DCF Registry of Alleged Perpetrators – EEC </w:t>
      </w:r>
      <w:r w:rsidR="005E1AB0">
        <w:rPr>
          <w:rFonts w:ascii="Calibri Light" w:hAnsi="Calibri Light"/>
        </w:rPr>
        <w:t xml:space="preserve">processed approximately 80,000 individual applications and ran </w:t>
      </w:r>
      <w:r w:rsidR="005E1AB0" w:rsidRPr="005E1AB0">
        <w:rPr>
          <w:rFonts w:ascii="Calibri Light" w:hAnsi="Calibri Light"/>
        </w:rPr>
        <w:t>an estimated 350,000 checks of these systems in 2016</w:t>
      </w:r>
      <w:r w:rsidR="005E1AB0">
        <w:rPr>
          <w:rFonts w:ascii="Calibri Light" w:hAnsi="Calibri Light"/>
        </w:rPr>
        <w:t xml:space="preserve">, as a separate </w:t>
      </w:r>
      <w:r w:rsidR="0068742C">
        <w:rPr>
          <w:rFonts w:ascii="Calibri Light" w:hAnsi="Calibri Light"/>
        </w:rPr>
        <w:t xml:space="preserve">query </w:t>
      </w:r>
      <w:r w:rsidR="005E1AB0">
        <w:rPr>
          <w:rFonts w:ascii="Calibri Light" w:hAnsi="Calibri Light"/>
        </w:rPr>
        <w:t xml:space="preserve">must be </w:t>
      </w:r>
      <w:r w:rsidR="0068742C">
        <w:rPr>
          <w:rFonts w:ascii="Calibri Light" w:hAnsi="Calibri Light"/>
        </w:rPr>
        <w:t xml:space="preserve">completed for each name (e.g., </w:t>
      </w:r>
      <w:r w:rsidR="00FC3C8C" w:rsidRPr="00FC3C8C">
        <w:rPr>
          <w:rFonts w:ascii="Calibri Light" w:hAnsi="Calibri Light"/>
        </w:rPr>
        <w:t>maiden</w:t>
      </w:r>
      <w:r w:rsidR="0068742C">
        <w:rPr>
          <w:rFonts w:ascii="Calibri Light" w:hAnsi="Calibri Light"/>
        </w:rPr>
        <w:t xml:space="preserve"> name, former name, alias) </w:t>
      </w:r>
      <w:r w:rsidR="005E1AB0">
        <w:rPr>
          <w:rFonts w:ascii="Calibri Light" w:hAnsi="Calibri Light"/>
        </w:rPr>
        <w:t xml:space="preserve">listed </w:t>
      </w:r>
      <w:r w:rsidR="0068742C">
        <w:rPr>
          <w:rFonts w:ascii="Calibri Light" w:hAnsi="Calibri Light"/>
        </w:rPr>
        <w:t>on an application</w:t>
      </w:r>
      <w:r w:rsidR="00FC3C8C" w:rsidRPr="00FC3C8C">
        <w:rPr>
          <w:rFonts w:ascii="Calibri Light" w:hAnsi="Calibri Light"/>
        </w:rPr>
        <w:t xml:space="preserve">.  </w:t>
      </w:r>
      <w:r w:rsidR="00CF2F7D">
        <w:rPr>
          <w:rFonts w:ascii="Calibri Light" w:hAnsi="Calibri Light"/>
        </w:rPr>
        <w:t xml:space="preserve">For the </w:t>
      </w:r>
      <w:r w:rsidR="005E1AB0" w:rsidRPr="005E1AB0">
        <w:rPr>
          <w:rFonts w:ascii="Calibri Light" w:hAnsi="Calibri Light"/>
        </w:rPr>
        <w:t>fingerprint-based checks of the national and state criminal history databases</w:t>
      </w:r>
      <w:r w:rsidR="00CF2F7D">
        <w:rPr>
          <w:rFonts w:ascii="Calibri Light" w:hAnsi="Calibri Light"/>
        </w:rPr>
        <w:t xml:space="preserve">, in 2016 </w:t>
      </w:r>
      <w:r w:rsidR="00CF2F7D" w:rsidRPr="005E1AB0">
        <w:rPr>
          <w:rFonts w:ascii="Calibri Light" w:hAnsi="Calibri Light"/>
        </w:rPr>
        <w:t>EEC received and reviewed the results of</w:t>
      </w:r>
      <w:r w:rsidR="005E1AB0" w:rsidRPr="005E1AB0">
        <w:rPr>
          <w:rFonts w:ascii="Calibri Light" w:hAnsi="Calibri Light"/>
        </w:rPr>
        <w:t xml:space="preserve"> over 30,000 individual applicants.</w:t>
      </w:r>
      <w:r w:rsidR="005E1AB0">
        <w:rPr>
          <w:rFonts w:ascii="Calibri Light" w:hAnsi="Calibri Light"/>
        </w:rPr>
        <w:t xml:space="preserve">  </w:t>
      </w:r>
      <w:r w:rsidRPr="0089600A">
        <w:rPr>
          <w:rFonts w:ascii="Calibri Light" w:hAnsi="Calibri Light"/>
          <w:lang w:bidi="ar-SA"/>
        </w:rPr>
        <w:t>In addition, the Department</w:t>
      </w:r>
      <w:r w:rsidR="00E545F1">
        <w:rPr>
          <w:rFonts w:ascii="Calibri Light" w:hAnsi="Calibri Light"/>
          <w:lang w:bidi="ar-SA"/>
        </w:rPr>
        <w:t xml:space="preserve"> of Early Education and Care</w:t>
      </w:r>
      <w:r w:rsidRPr="0089600A">
        <w:rPr>
          <w:rFonts w:ascii="Calibri Light" w:hAnsi="Calibri Light"/>
          <w:lang w:bidi="ar-SA"/>
        </w:rPr>
        <w:t xml:space="preserve"> </w:t>
      </w:r>
      <w:r w:rsidRPr="00B9049B">
        <w:rPr>
          <w:rFonts w:ascii="Calibri Light" w:hAnsi="Calibri Light"/>
          <w:lang w:bidi="ar-SA"/>
        </w:rPr>
        <w:t>conduct</w:t>
      </w:r>
      <w:r w:rsidR="00CF2F7D">
        <w:rPr>
          <w:rFonts w:ascii="Calibri Light" w:hAnsi="Calibri Light"/>
          <w:lang w:bidi="ar-SA"/>
        </w:rPr>
        <w:t>ed</w:t>
      </w:r>
      <w:r w:rsidRPr="00B9049B">
        <w:rPr>
          <w:rFonts w:ascii="Calibri Light" w:hAnsi="Calibri Light"/>
          <w:lang w:bidi="ar-SA"/>
        </w:rPr>
        <w:t xml:space="preserve"> weekly </w:t>
      </w:r>
      <w:r w:rsidRPr="0089600A">
        <w:rPr>
          <w:rFonts w:ascii="Calibri Light" w:hAnsi="Calibri Light"/>
          <w:lang w:bidi="ar-SA"/>
        </w:rPr>
        <w:t>cross-</w:t>
      </w:r>
      <w:r w:rsidR="00CF2F7D">
        <w:rPr>
          <w:rFonts w:ascii="Calibri Light" w:hAnsi="Calibri Light"/>
          <w:lang w:bidi="ar-SA"/>
        </w:rPr>
        <w:t>checks</w:t>
      </w:r>
      <w:r w:rsidRPr="0089600A">
        <w:rPr>
          <w:rFonts w:ascii="Calibri Light" w:hAnsi="Calibri Light"/>
          <w:lang w:bidi="ar-SA"/>
        </w:rPr>
        <w:t xml:space="preserve"> of the addresses of EEC's licensed child care facilities with the addresses of registered sex offenders maintained by the Sex Offender Registry Board</w:t>
      </w:r>
      <w:r>
        <w:rPr>
          <w:rFonts w:ascii="Calibri Light" w:hAnsi="Calibri Light"/>
          <w:lang w:bidi="ar-SA"/>
        </w:rPr>
        <w:t xml:space="preserve"> (SORB)</w:t>
      </w:r>
      <w:r w:rsidRPr="0089600A">
        <w:rPr>
          <w:rFonts w:ascii="Calibri Light" w:hAnsi="Calibri Light"/>
          <w:lang w:bidi="ar-SA"/>
        </w:rPr>
        <w:t>.  When the analysis of the databases results in a match, the Department investigates the address to ensure that a registered sex offender is not located at an address where early education services are being provided</w:t>
      </w:r>
      <w:r w:rsidRPr="00F83680">
        <w:rPr>
          <w:rFonts w:ascii="Calibri Light" w:hAnsi="Calibri Light"/>
          <w:lang w:bidi="ar-SA"/>
        </w:rPr>
        <w:t>.</w:t>
      </w:r>
      <w:r w:rsidR="00F569DD">
        <w:rPr>
          <w:rFonts w:ascii="Calibri Light" w:hAnsi="Calibri Light"/>
          <w:lang w:bidi="ar-SA"/>
        </w:rPr>
        <w:t xml:space="preserve"> </w:t>
      </w:r>
      <w:r w:rsidRPr="00F83680">
        <w:rPr>
          <w:rFonts w:ascii="Calibri Light" w:hAnsi="Calibri Light"/>
          <w:lang w:bidi="ar-SA"/>
        </w:rPr>
        <w:t xml:space="preserve"> </w:t>
      </w:r>
      <w:r w:rsidRPr="00F569DD">
        <w:rPr>
          <w:rFonts w:ascii="Calibri Light" w:hAnsi="Calibri Light"/>
        </w:rPr>
        <w:t>In 2016 a new data sharing process was implemented that has significantly reduced the manual effort involved in conducting the cross-checks and thus decreased the turnaround time for completing the reviews.  EEC and SORB are also in the process of moving from using an individual level interchange account to establishing a dedicated interchange account between EEC and SORB for providing the data needed to conduct the address cross-check.</w:t>
      </w:r>
      <w:r w:rsidR="00FC2873">
        <w:rPr>
          <w:rFonts w:ascii="Calibri Light" w:hAnsi="Calibri Light"/>
        </w:rPr>
        <w:t xml:space="preserve">  </w:t>
      </w:r>
    </w:p>
    <w:p w:rsidR="00E545F1" w:rsidRDefault="00E545F1" w:rsidP="00B907D9">
      <w:pPr>
        <w:ind w:firstLine="0"/>
        <w:rPr>
          <w:rFonts w:ascii="Calibri Light" w:hAnsi="Calibri Light"/>
        </w:rPr>
      </w:pPr>
    </w:p>
    <w:p w:rsidR="00B907D9" w:rsidRPr="0089600A" w:rsidRDefault="00B907D9" w:rsidP="00B907D9">
      <w:pPr>
        <w:ind w:firstLine="0"/>
        <w:rPr>
          <w:rFonts w:ascii="Calibri Light" w:hAnsi="Calibri Light"/>
        </w:rPr>
      </w:pPr>
      <w:r w:rsidRPr="0089600A">
        <w:rPr>
          <w:rFonts w:ascii="Calibri Light" w:hAnsi="Calibri Light"/>
        </w:rPr>
        <w:t>In October 2014, the federal Child Care Development Block Grant (CCDBG) reauthorization was passed requiring EEC to complete four additional checks by September 2017.  The additional checks include:  National Criminal Information Center check, a check of the criminal database in all states where applicants resided in the previous five years, a child welfare check in all states where an applicant resided in the previous five years, and National Sex Offender Registry check.</w:t>
      </w:r>
    </w:p>
    <w:p w:rsidR="00B656C2" w:rsidRPr="0089600A" w:rsidRDefault="00B656C2" w:rsidP="007A4F24">
      <w:pPr>
        <w:ind w:firstLine="0"/>
        <w:rPr>
          <w:rFonts w:ascii="Calibri Light" w:hAnsi="Calibri Light"/>
        </w:rPr>
      </w:pPr>
    </w:p>
    <w:p w:rsidR="0074508B" w:rsidRPr="0089600A" w:rsidRDefault="0074508B" w:rsidP="0074508B">
      <w:pPr>
        <w:pStyle w:val="NoSpacing"/>
        <w:rPr>
          <w:rFonts w:ascii="Calibri Light" w:hAnsi="Calibri Light"/>
          <w:i/>
        </w:rPr>
      </w:pPr>
      <w:r w:rsidRPr="0089600A">
        <w:rPr>
          <w:rFonts w:ascii="Calibri Light" w:hAnsi="Calibri Light"/>
          <w:i/>
          <w:u w:val="single"/>
        </w:rPr>
        <w:t>Quality Rating and Improvement System (QRIS)</w:t>
      </w:r>
      <w:r w:rsidRPr="0089600A">
        <w:rPr>
          <w:rFonts w:ascii="Calibri Light" w:hAnsi="Calibri Light"/>
          <w:i/>
        </w:rPr>
        <w:t xml:space="preserve"> </w:t>
      </w:r>
    </w:p>
    <w:p w:rsidR="006D66F0" w:rsidRPr="003A53F7" w:rsidRDefault="006D66F0" w:rsidP="006D66F0">
      <w:pPr>
        <w:ind w:firstLine="0"/>
        <w:rPr>
          <w:rFonts w:ascii="Calibri Light" w:hAnsi="Calibri Light"/>
        </w:rPr>
      </w:pPr>
      <w:r w:rsidRPr="0089600A">
        <w:rPr>
          <w:rFonts w:ascii="Calibri Light" w:hAnsi="Calibri Light"/>
        </w:rPr>
        <w:t xml:space="preserve">EEC </w:t>
      </w:r>
      <w:r w:rsidR="006B4CAD" w:rsidRPr="0089600A">
        <w:rPr>
          <w:rFonts w:ascii="Calibri Light" w:hAnsi="Calibri Light"/>
        </w:rPr>
        <w:t xml:space="preserve">has </w:t>
      </w:r>
      <w:r w:rsidRPr="0089600A">
        <w:rPr>
          <w:rFonts w:ascii="Calibri Light" w:hAnsi="Calibri Light"/>
        </w:rPr>
        <w:t>developed a Quality Rating and Improvement System (QRIS) to support educators, programs, and systems across the Commonwealth to engage in a process of continuous quality improvement, in order to enhance outcomes for all children in Massachusetts, especially those populations most at risk.</w:t>
      </w:r>
      <w:r w:rsidR="0074508B" w:rsidRPr="0089600A">
        <w:rPr>
          <w:rFonts w:ascii="Calibri Light" w:hAnsi="Calibri Light"/>
        </w:rPr>
        <w:t xml:space="preserve">  </w:t>
      </w:r>
      <w:r w:rsidR="006B4CAD" w:rsidRPr="0089600A">
        <w:rPr>
          <w:rFonts w:ascii="Calibri Light" w:hAnsi="Calibri Light"/>
        </w:rPr>
        <w:t>In the QRIS, p</w:t>
      </w:r>
      <w:r w:rsidRPr="0089600A">
        <w:rPr>
          <w:rFonts w:ascii="Calibri Light" w:hAnsi="Calibri Light"/>
        </w:rPr>
        <w:t>rogram quality is measured across five areas</w:t>
      </w:r>
      <w:r w:rsidR="006B4CAD" w:rsidRPr="0089600A">
        <w:rPr>
          <w:rFonts w:ascii="Calibri Light" w:hAnsi="Calibri Light"/>
        </w:rPr>
        <w:t xml:space="preserve"> of standards</w:t>
      </w:r>
      <w:r w:rsidRPr="0089600A">
        <w:rPr>
          <w:rFonts w:ascii="Calibri Light" w:hAnsi="Calibri Light"/>
        </w:rPr>
        <w:t xml:space="preserve">: </w:t>
      </w:r>
      <w:r w:rsidR="0074508B" w:rsidRPr="0089600A">
        <w:rPr>
          <w:rFonts w:ascii="Calibri Light" w:hAnsi="Calibri Light"/>
        </w:rPr>
        <w:t>Curriculum and Learning</w:t>
      </w:r>
      <w:r w:rsidRPr="0089600A">
        <w:rPr>
          <w:rFonts w:ascii="Calibri Light" w:hAnsi="Calibri Light"/>
        </w:rPr>
        <w:t xml:space="preserve">; </w:t>
      </w:r>
      <w:r w:rsidR="0074508B" w:rsidRPr="0089600A">
        <w:rPr>
          <w:rFonts w:ascii="Calibri Light" w:hAnsi="Calibri Light"/>
        </w:rPr>
        <w:t>Safe, Healthy Indoor and Outdoor Environments</w:t>
      </w:r>
      <w:r w:rsidRPr="0089600A">
        <w:rPr>
          <w:rFonts w:ascii="Calibri Light" w:hAnsi="Calibri Light"/>
        </w:rPr>
        <w:t xml:space="preserve">; </w:t>
      </w:r>
      <w:r w:rsidR="0074508B" w:rsidRPr="0089600A">
        <w:rPr>
          <w:rFonts w:ascii="Calibri Light" w:hAnsi="Calibri Light"/>
        </w:rPr>
        <w:t>Workforce Qualifications and Professional Development</w:t>
      </w:r>
      <w:r w:rsidRPr="0089600A">
        <w:rPr>
          <w:rFonts w:ascii="Calibri Light" w:hAnsi="Calibri Light"/>
        </w:rPr>
        <w:t xml:space="preserve">; Family and Community Engagement; and </w:t>
      </w:r>
      <w:r w:rsidR="0074508B" w:rsidRPr="0089600A">
        <w:rPr>
          <w:rFonts w:ascii="Calibri Light" w:hAnsi="Calibri Light"/>
        </w:rPr>
        <w:t>Leadership, Management and Administration</w:t>
      </w:r>
      <w:r w:rsidRPr="0089600A">
        <w:rPr>
          <w:rFonts w:ascii="Calibri Light" w:hAnsi="Calibri Light"/>
        </w:rPr>
        <w:t xml:space="preserve">.  Quality is rated across four levels, with four being the highest level of quality.  </w:t>
      </w:r>
      <w:r w:rsidR="009103E6" w:rsidRPr="003A53F7">
        <w:rPr>
          <w:rFonts w:ascii="Calibri Light" w:hAnsi="Calibri Light"/>
        </w:rPr>
        <w:t>At the end of 2016</w:t>
      </w:r>
      <w:r w:rsidR="00BE1735" w:rsidRPr="003A53F7">
        <w:rPr>
          <w:rFonts w:ascii="Calibri Light" w:hAnsi="Calibri Light"/>
        </w:rPr>
        <w:t xml:space="preserve">, </w:t>
      </w:r>
      <w:r w:rsidR="00576BD2" w:rsidRPr="003A53F7">
        <w:rPr>
          <w:rFonts w:ascii="Calibri Light" w:hAnsi="Calibri Light"/>
        </w:rPr>
        <w:t>5,313</w:t>
      </w:r>
      <w:r w:rsidR="00BE1735" w:rsidRPr="003A53F7">
        <w:rPr>
          <w:rFonts w:ascii="Calibri Light" w:hAnsi="Calibri Light"/>
        </w:rPr>
        <w:t xml:space="preserve"> programs were participating in the QRIS</w:t>
      </w:r>
      <w:r w:rsidR="00576BD2" w:rsidRPr="003A53F7">
        <w:rPr>
          <w:rFonts w:ascii="Calibri Light" w:hAnsi="Calibri Light"/>
        </w:rPr>
        <w:t xml:space="preserve"> with either an application in review or rating level granted by EEC</w:t>
      </w:r>
      <w:r w:rsidR="00BE1735" w:rsidRPr="003A53F7">
        <w:rPr>
          <w:rFonts w:ascii="Calibri Light" w:hAnsi="Calibri Light"/>
        </w:rPr>
        <w:t>.  Of these programs, 5,2</w:t>
      </w:r>
      <w:r w:rsidR="003A53F7" w:rsidRPr="003A53F7">
        <w:rPr>
          <w:rFonts w:ascii="Calibri Light" w:hAnsi="Calibri Light"/>
        </w:rPr>
        <w:t>39</w:t>
      </w:r>
      <w:r w:rsidR="00BE1735" w:rsidRPr="003A53F7">
        <w:rPr>
          <w:rFonts w:ascii="Calibri Light" w:hAnsi="Calibri Light"/>
        </w:rPr>
        <w:t xml:space="preserve"> had a QRIS rating level confirmed by EEC, as follows:</w:t>
      </w:r>
    </w:p>
    <w:p w:rsidR="006D66F0" w:rsidRPr="003A53F7" w:rsidRDefault="006D66F0" w:rsidP="008E185D">
      <w:pPr>
        <w:spacing w:before="40"/>
        <w:ind w:left="446" w:firstLine="0"/>
        <w:rPr>
          <w:rFonts w:ascii="Calibri Light" w:hAnsi="Calibri Light"/>
        </w:rPr>
      </w:pPr>
      <w:r w:rsidRPr="003A53F7">
        <w:rPr>
          <w:rFonts w:ascii="Calibri Light" w:hAnsi="Calibri Light"/>
          <w:b/>
        </w:rPr>
        <w:t>QRIS Level 1</w:t>
      </w:r>
      <w:r w:rsidRPr="003A53F7">
        <w:rPr>
          <w:rFonts w:ascii="Calibri Light" w:hAnsi="Calibri Light"/>
        </w:rPr>
        <w:t>: 3,</w:t>
      </w:r>
      <w:r w:rsidR="003A53F7" w:rsidRPr="003A53F7">
        <w:rPr>
          <w:rFonts w:ascii="Calibri Light" w:hAnsi="Calibri Light"/>
        </w:rPr>
        <w:t>508</w:t>
      </w:r>
      <w:r w:rsidRPr="003A53F7">
        <w:rPr>
          <w:rFonts w:ascii="Calibri Light" w:hAnsi="Calibri Light"/>
        </w:rPr>
        <w:t xml:space="preserve"> programs </w:t>
      </w:r>
    </w:p>
    <w:p w:rsidR="006D66F0" w:rsidRPr="003A53F7" w:rsidRDefault="006D66F0" w:rsidP="008E185D">
      <w:pPr>
        <w:spacing w:before="40"/>
        <w:ind w:left="446" w:firstLine="0"/>
        <w:rPr>
          <w:rFonts w:ascii="Calibri Light" w:hAnsi="Calibri Light"/>
        </w:rPr>
      </w:pPr>
      <w:r w:rsidRPr="003A53F7">
        <w:rPr>
          <w:rFonts w:ascii="Calibri Light" w:hAnsi="Calibri Light"/>
          <w:b/>
        </w:rPr>
        <w:t>QRIS Level 2</w:t>
      </w:r>
      <w:r w:rsidRPr="003A53F7">
        <w:rPr>
          <w:rFonts w:ascii="Calibri Light" w:hAnsi="Calibri Light"/>
        </w:rPr>
        <w:t>: 1,5</w:t>
      </w:r>
      <w:r w:rsidR="003A53F7" w:rsidRPr="003A53F7">
        <w:rPr>
          <w:rFonts w:ascii="Calibri Light" w:hAnsi="Calibri Light"/>
        </w:rPr>
        <w:t>01</w:t>
      </w:r>
      <w:r w:rsidRPr="003A53F7">
        <w:rPr>
          <w:rFonts w:ascii="Calibri Light" w:hAnsi="Calibri Light"/>
        </w:rPr>
        <w:t xml:space="preserve"> </w:t>
      </w:r>
      <w:r w:rsidR="006B4CAD" w:rsidRPr="003A53F7">
        <w:rPr>
          <w:rFonts w:ascii="Calibri Light" w:hAnsi="Calibri Light"/>
        </w:rPr>
        <w:t>programs</w:t>
      </w:r>
    </w:p>
    <w:p w:rsidR="006D66F0" w:rsidRPr="003A53F7" w:rsidRDefault="006D66F0" w:rsidP="008E185D">
      <w:pPr>
        <w:spacing w:before="40"/>
        <w:ind w:left="446" w:firstLine="0"/>
        <w:rPr>
          <w:rFonts w:ascii="Calibri Light" w:hAnsi="Calibri Light"/>
        </w:rPr>
      </w:pPr>
      <w:r w:rsidRPr="003A53F7">
        <w:rPr>
          <w:rFonts w:ascii="Calibri Light" w:hAnsi="Calibri Light"/>
          <w:b/>
        </w:rPr>
        <w:t>QRIS Level 3</w:t>
      </w:r>
      <w:r w:rsidR="003A53F7" w:rsidRPr="003A53F7">
        <w:rPr>
          <w:rFonts w:ascii="Calibri Light" w:hAnsi="Calibri Light"/>
        </w:rPr>
        <w:t>: 207</w:t>
      </w:r>
      <w:r w:rsidRPr="003A53F7">
        <w:rPr>
          <w:rFonts w:ascii="Calibri Light" w:hAnsi="Calibri Light"/>
        </w:rPr>
        <w:t xml:space="preserve"> </w:t>
      </w:r>
      <w:r w:rsidR="006B4CAD" w:rsidRPr="003A53F7">
        <w:rPr>
          <w:rFonts w:ascii="Calibri Light" w:hAnsi="Calibri Light"/>
        </w:rPr>
        <w:t>programs</w:t>
      </w:r>
    </w:p>
    <w:p w:rsidR="00E545F1" w:rsidRDefault="006D66F0" w:rsidP="008E185D">
      <w:pPr>
        <w:spacing w:before="40"/>
        <w:ind w:left="446" w:firstLine="0"/>
        <w:rPr>
          <w:rFonts w:ascii="Calibri Light" w:hAnsi="Calibri Light"/>
        </w:rPr>
      </w:pPr>
      <w:r w:rsidRPr="003A53F7">
        <w:rPr>
          <w:rFonts w:ascii="Calibri Light" w:hAnsi="Calibri Light"/>
          <w:b/>
        </w:rPr>
        <w:t>QRIS Level 4</w:t>
      </w:r>
      <w:r w:rsidR="003A53F7" w:rsidRPr="003A53F7">
        <w:rPr>
          <w:rFonts w:ascii="Calibri Light" w:hAnsi="Calibri Light"/>
        </w:rPr>
        <w:t>: 23</w:t>
      </w:r>
      <w:r w:rsidRPr="003A53F7">
        <w:rPr>
          <w:rFonts w:ascii="Calibri Light" w:hAnsi="Calibri Light"/>
        </w:rPr>
        <w:t xml:space="preserve"> </w:t>
      </w:r>
      <w:r w:rsidR="006B4CAD" w:rsidRPr="003A53F7">
        <w:rPr>
          <w:rFonts w:ascii="Calibri Light" w:hAnsi="Calibri Light"/>
        </w:rPr>
        <w:t>programs</w:t>
      </w:r>
      <w:r w:rsidR="00E545F1">
        <w:rPr>
          <w:rFonts w:ascii="Calibri Light" w:hAnsi="Calibri Light"/>
        </w:rPr>
        <w:br w:type="page"/>
      </w:r>
    </w:p>
    <w:p w:rsidR="00C8015D" w:rsidRDefault="00C8015D" w:rsidP="009103E6">
      <w:pPr>
        <w:ind w:firstLine="0"/>
        <w:outlineLvl w:val="0"/>
        <w:rPr>
          <w:rFonts w:ascii="Calibri Light" w:hAnsi="Calibri Light" w:cstheme="minorHAnsi"/>
        </w:rPr>
      </w:pPr>
    </w:p>
    <w:p w:rsidR="009103E6" w:rsidRPr="00E545F1" w:rsidRDefault="009103E6" w:rsidP="009103E6">
      <w:pPr>
        <w:ind w:firstLine="0"/>
        <w:outlineLvl w:val="0"/>
        <w:rPr>
          <w:rFonts w:ascii="Calibri Light" w:hAnsi="Calibri Light" w:cstheme="minorHAnsi"/>
        </w:rPr>
      </w:pPr>
      <w:r w:rsidRPr="003A53F7">
        <w:rPr>
          <w:rFonts w:ascii="Calibri Light" w:hAnsi="Calibri Light" w:cstheme="minorHAnsi"/>
        </w:rPr>
        <w:t xml:space="preserve">In </w:t>
      </w:r>
      <w:r w:rsidR="00A9642D" w:rsidRPr="003A53F7">
        <w:rPr>
          <w:rFonts w:ascii="Calibri Light" w:hAnsi="Calibri Light" w:cstheme="minorHAnsi"/>
        </w:rPr>
        <w:t xml:space="preserve">both </w:t>
      </w:r>
      <w:r w:rsidRPr="003A53F7">
        <w:rPr>
          <w:rFonts w:ascii="Calibri Light" w:hAnsi="Calibri Light" w:cstheme="minorHAnsi"/>
        </w:rPr>
        <w:t>FY16</w:t>
      </w:r>
      <w:r w:rsidR="00A9642D" w:rsidRPr="003A53F7">
        <w:rPr>
          <w:rFonts w:ascii="Calibri Light" w:hAnsi="Calibri Light" w:cstheme="minorHAnsi"/>
        </w:rPr>
        <w:t xml:space="preserve"> and FY17</w:t>
      </w:r>
      <w:r w:rsidRPr="003A53F7">
        <w:rPr>
          <w:rFonts w:ascii="Calibri Light" w:hAnsi="Calibri Light" w:cstheme="minorHAnsi"/>
        </w:rPr>
        <w:t xml:space="preserve">, EEC awarded </w:t>
      </w:r>
      <w:r w:rsidR="00A9642D" w:rsidRPr="003A53F7">
        <w:rPr>
          <w:rFonts w:ascii="Calibri Light" w:hAnsi="Calibri Light" w:cstheme="minorHAnsi"/>
        </w:rPr>
        <w:t xml:space="preserve">a </w:t>
      </w:r>
      <w:r w:rsidRPr="003A53F7">
        <w:rPr>
          <w:rFonts w:ascii="Calibri Light" w:hAnsi="Calibri Light" w:cstheme="minorHAnsi"/>
        </w:rPr>
        <w:t>$</w:t>
      </w:r>
      <w:r w:rsidR="00A9642D" w:rsidRPr="003A53F7">
        <w:rPr>
          <w:rFonts w:ascii="Calibri Light" w:hAnsi="Calibri Light" w:cstheme="minorHAnsi"/>
        </w:rPr>
        <w:t>250,000</w:t>
      </w:r>
      <w:r w:rsidRPr="003A53F7">
        <w:rPr>
          <w:rFonts w:ascii="Calibri Light" w:hAnsi="Calibri Light" w:cstheme="minorHAnsi"/>
        </w:rPr>
        <w:t xml:space="preserve"> grant</w:t>
      </w:r>
      <w:r w:rsidR="00A9642D" w:rsidRPr="003A53F7">
        <w:rPr>
          <w:rFonts w:ascii="Calibri Light" w:hAnsi="Calibri Light" w:cstheme="minorHAnsi"/>
        </w:rPr>
        <w:t xml:space="preserve"> to Collaborative for Educational Services</w:t>
      </w:r>
      <w:r w:rsidRPr="003A53F7">
        <w:rPr>
          <w:rFonts w:ascii="Calibri Light" w:hAnsi="Calibri Light" w:cstheme="minorHAnsi"/>
        </w:rPr>
        <w:t xml:space="preserve"> to </w:t>
      </w:r>
      <w:r w:rsidR="00A9642D" w:rsidRPr="003A53F7">
        <w:rPr>
          <w:rFonts w:ascii="Calibri Light" w:hAnsi="Calibri Light" w:cstheme="minorHAnsi"/>
        </w:rPr>
        <w:t xml:space="preserve">provide training to </w:t>
      </w:r>
      <w:r w:rsidRPr="003A53F7">
        <w:rPr>
          <w:rFonts w:ascii="Calibri Light" w:hAnsi="Calibri Light" w:cstheme="minorHAnsi"/>
        </w:rPr>
        <w:t xml:space="preserve">programs at </w:t>
      </w:r>
      <w:r w:rsidR="003A53F7" w:rsidRPr="003A53F7">
        <w:rPr>
          <w:rFonts w:ascii="Calibri Light" w:hAnsi="Calibri Light" w:cstheme="minorHAnsi"/>
        </w:rPr>
        <w:t>QRIS L</w:t>
      </w:r>
      <w:r w:rsidRPr="003A53F7">
        <w:rPr>
          <w:rFonts w:ascii="Calibri Light" w:hAnsi="Calibri Light" w:cstheme="minorHAnsi"/>
        </w:rPr>
        <w:t xml:space="preserve">evels </w:t>
      </w:r>
      <w:r w:rsidR="003A53F7" w:rsidRPr="003A53F7">
        <w:rPr>
          <w:rFonts w:ascii="Calibri Light" w:hAnsi="Calibri Light" w:cstheme="minorHAnsi"/>
        </w:rPr>
        <w:t>2</w:t>
      </w:r>
      <w:r w:rsidRPr="003A53F7">
        <w:rPr>
          <w:rFonts w:ascii="Calibri Light" w:hAnsi="Calibri Light" w:cstheme="minorHAnsi"/>
        </w:rPr>
        <w:t xml:space="preserve"> through </w:t>
      </w:r>
      <w:r w:rsidR="003A53F7" w:rsidRPr="003A53F7">
        <w:rPr>
          <w:rFonts w:ascii="Calibri Light" w:hAnsi="Calibri Light" w:cstheme="minorHAnsi"/>
        </w:rPr>
        <w:t>4</w:t>
      </w:r>
      <w:r w:rsidRPr="003A53F7">
        <w:rPr>
          <w:rFonts w:ascii="Calibri Light" w:hAnsi="Calibri Light" w:cstheme="minorHAnsi"/>
        </w:rPr>
        <w:t xml:space="preserve"> in the use of standardized tools for effectively measuring structural and process quality indicators as part of their self-assessment process.  </w:t>
      </w:r>
      <w:r w:rsidR="003A53F7" w:rsidRPr="003A53F7">
        <w:rPr>
          <w:rFonts w:ascii="Calibri Light" w:hAnsi="Calibri Light"/>
        </w:rPr>
        <w:t xml:space="preserve">EEC also </w:t>
      </w:r>
      <w:r w:rsidR="00E545F1">
        <w:rPr>
          <w:rFonts w:ascii="Calibri Light" w:hAnsi="Calibri Light"/>
        </w:rPr>
        <w:t xml:space="preserve">provided an </w:t>
      </w:r>
      <w:r w:rsidR="003A53F7" w:rsidRPr="0089600A">
        <w:rPr>
          <w:rFonts w:ascii="Calibri Light" w:hAnsi="Calibri Light"/>
        </w:rPr>
        <w:t>Early Childhood Program Quality Conference in fall 2016 that provided strategies and best practices for educators and programs on continuous quality improvement</w:t>
      </w:r>
      <w:r w:rsidR="003A53F7" w:rsidRPr="00E545F1">
        <w:rPr>
          <w:rFonts w:ascii="Calibri Light" w:hAnsi="Calibri Light"/>
        </w:rPr>
        <w:t xml:space="preserve">.  </w:t>
      </w:r>
    </w:p>
    <w:p w:rsidR="009103E6" w:rsidRPr="0089600A" w:rsidRDefault="009103E6" w:rsidP="006D66F0">
      <w:pPr>
        <w:pStyle w:val="NoSpacing"/>
        <w:rPr>
          <w:rFonts w:ascii="Calibri Light" w:hAnsi="Calibri Light"/>
        </w:rPr>
      </w:pPr>
    </w:p>
    <w:p w:rsidR="00380D7F" w:rsidRPr="00260A99" w:rsidRDefault="000A61C4" w:rsidP="004755AC">
      <w:pPr>
        <w:ind w:firstLine="0"/>
        <w:rPr>
          <w:rFonts w:ascii="Calibri Light" w:hAnsi="Calibri Light" w:cstheme="minorHAnsi"/>
        </w:rPr>
      </w:pPr>
      <w:r>
        <w:rPr>
          <w:rFonts w:ascii="Calibri Light" w:hAnsi="Calibri Light"/>
        </w:rPr>
        <w:t xml:space="preserve">In order to validate whether </w:t>
      </w:r>
      <w:r w:rsidRPr="0089600A">
        <w:rPr>
          <w:rFonts w:ascii="Calibri Light" w:hAnsi="Calibri Light"/>
        </w:rPr>
        <w:t>the QRIS tiers accurately reflect differential levels of program quality</w:t>
      </w:r>
      <w:r>
        <w:rPr>
          <w:rFonts w:ascii="Calibri Light" w:hAnsi="Calibri Light"/>
        </w:rPr>
        <w:t>,</w:t>
      </w:r>
      <w:r w:rsidRPr="0089600A">
        <w:rPr>
          <w:rFonts w:ascii="Calibri Light" w:hAnsi="Calibri Light"/>
        </w:rPr>
        <w:t xml:space="preserve"> </w:t>
      </w:r>
      <w:r w:rsidR="00EB2268" w:rsidRPr="0089600A">
        <w:rPr>
          <w:rFonts w:ascii="Calibri Light" w:hAnsi="Calibri Light"/>
        </w:rPr>
        <w:t xml:space="preserve">EEC hired the University of Massachusetts Donahue Institute to conduct a study of the QRIS and assess the extent to which quality ratings are related to </w:t>
      </w:r>
      <w:r w:rsidR="00F81E5F" w:rsidRPr="0089600A">
        <w:rPr>
          <w:rFonts w:ascii="Calibri Light" w:hAnsi="Calibri Light"/>
        </w:rPr>
        <w:t xml:space="preserve">children's </w:t>
      </w:r>
      <w:r w:rsidR="00EB2268" w:rsidRPr="0089600A">
        <w:rPr>
          <w:rFonts w:ascii="Calibri Light" w:hAnsi="Calibri Light"/>
        </w:rPr>
        <w:t>progress in learning, development, and school readiness</w:t>
      </w:r>
      <w:r w:rsidR="004755AC" w:rsidRPr="0089600A">
        <w:rPr>
          <w:rFonts w:ascii="Calibri Light" w:hAnsi="Calibri Light"/>
        </w:rPr>
        <w:t xml:space="preserve">.  </w:t>
      </w:r>
      <w:r w:rsidRPr="007A074D">
        <w:rPr>
          <w:rFonts w:ascii="Calibri Light" w:eastAsiaTheme="minorHAnsi" w:hAnsi="Calibri Light" w:cs="Calibri"/>
        </w:rPr>
        <w:t>In 2016, researchers from Wellesley College and UMass Donahue Institute finalized the QRIS Validation Study</w:t>
      </w:r>
      <w:r>
        <w:rPr>
          <w:rFonts w:ascii="Calibri Light" w:eastAsiaTheme="minorHAnsi" w:hAnsi="Calibri Light" w:cs="Calibri"/>
        </w:rPr>
        <w:t xml:space="preserve"> and made </w:t>
      </w:r>
      <w:r w:rsidR="007412B0" w:rsidRPr="007A074D">
        <w:rPr>
          <w:rFonts w:ascii="Calibri Light" w:hAnsi="Calibri Light"/>
        </w:rPr>
        <w:t>recommendations for t</w:t>
      </w:r>
      <w:r w:rsidR="003A53F7">
        <w:rPr>
          <w:rFonts w:ascii="Calibri Light" w:hAnsi="Calibri Light"/>
        </w:rPr>
        <w:t>he next generation of the QRIS, including</w:t>
      </w:r>
      <w:r w:rsidR="007412B0" w:rsidRPr="007A074D">
        <w:rPr>
          <w:rFonts w:ascii="Calibri Light" w:hAnsi="Calibri Light"/>
        </w:rPr>
        <w:t xml:space="preserve">: revising the criteria and verification requirements; allowing </w:t>
      </w:r>
      <w:r w:rsidR="00E545F1">
        <w:rPr>
          <w:rFonts w:ascii="Calibri Light" w:hAnsi="Calibri Light"/>
        </w:rPr>
        <w:t>programs accredited by the National Association for the Education of Young Children (</w:t>
      </w:r>
      <w:r w:rsidR="007412B0" w:rsidRPr="007A074D">
        <w:rPr>
          <w:rFonts w:ascii="Calibri Light" w:hAnsi="Calibri Light"/>
        </w:rPr>
        <w:t>NAEYC</w:t>
      </w:r>
      <w:r w:rsidR="00E545F1">
        <w:rPr>
          <w:rFonts w:ascii="Calibri Light" w:hAnsi="Calibri Light"/>
        </w:rPr>
        <w:t>)</w:t>
      </w:r>
      <w:r w:rsidR="007412B0" w:rsidRPr="007A074D">
        <w:rPr>
          <w:rFonts w:ascii="Calibri Light" w:hAnsi="Calibri Light"/>
        </w:rPr>
        <w:t xml:space="preserve"> and Head Start programs to enter the QRIS as Level 2 programs; reducing </w:t>
      </w:r>
      <w:r w:rsidR="00E545F1">
        <w:rPr>
          <w:rFonts w:ascii="Calibri Light" w:hAnsi="Calibri Light"/>
        </w:rPr>
        <w:t>L</w:t>
      </w:r>
      <w:r w:rsidR="007412B0" w:rsidRPr="007A074D">
        <w:rPr>
          <w:rFonts w:ascii="Calibri Light" w:hAnsi="Calibri Light"/>
        </w:rPr>
        <w:t xml:space="preserve">ead </w:t>
      </w:r>
      <w:r w:rsidR="00E545F1">
        <w:rPr>
          <w:rFonts w:ascii="Calibri Light" w:hAnsi="Calibri Light"/>
        </w:rPr>
        <w:t>T</w:t>
      </w:r>
      <w:r w:rsidR="007412B0" w:rsidRPr="007A074D">
        <w:rPr>
          <w:rFonts w:ascii="Calibri Light" w:hAnsi="Calibri Light"/>
        </w:rPr>
        <w:t>eacher qualification</w:t>
      </w:r>
      <w:r w:rsidR="00E545F1">
        <w:rPr>
          <w:rFonts w:ascii="Calibri Light" w:hAnsi="Calibri Light"/>
        </w:rPr>
        <w:t xml:space="preserve"> requirements</w:t>
      </w:r>
      <w:r w:rsidR="007412B0" w:rsidRPr="007A074D">
        <w:rPr>
          <w:rFonts w:ascii="Calibri Light" w:hAnsi="Calibri Light"/>
        </w:rPr>
        <w:t xml:space="preserve">; establishing a re-verification of programs at Levels 3 and 4 every </w:t>
      </w:r>
      <w:r w:rsidR="005C02F6">
        <w:rPr>
          <w:rFonts w:ascii="Calibri Light" w:hAnsi="Calibri Light"/>
        </w:rPr>
        <w:t>three</w:t>
      </w:r>
      <w:r w:rsidR="007412B0" w:rsidRPr="007A074D">
        <w:rPr>
          <w:rFonts w:ascii="Calibri Light" w:hAnsi="Calibri Light"/>
        </w:rPr>
        <w:t xml:space="preserve"> years; strengthening the self-assessment process at Level 2; and considering the use of a hybrid QRIS system with blocks at the lower 3 levels and points at the higher 2 levels.</w:t>
      </w:r>
      <w:r>
        <w:rPr>
          <w:rFonts w:ascii="Calibri Light" w:hAnsi="Calibri Light"/>
        </w:rPr>
        <w:t xml:space="preserve">  </w:t>
      </w:r>
      <w:r w:rsidR="007412B0" w:rsidRPr="007A074D">
        <w:rPr>
          <w:rFonts w:ascii="Calibri Light" w:hAnsi="Calibri Light" w:cstheme="minorHAnsi"/>
        </w:rPr>
        <w:t xml:space="preserve">In November 2016, the </w:t>
      </w:r>
      <w:r w:rsidR="005C02F6">
        <w:rPr>
          <w:rFonts w:ascii="Calibri Light" w:hAnsi="Calibri Light" w:cstheme="minorHAnsi"/>
        </w:rPr>
        <w:t xml:space="preserve">study </w:t>
      </w:r>
      <w:r w:rsidR="007412B0" w:rsidRPr="007A074D">
        <w:rPr>
          <w:rFonts w:ascii="Calibri Light" w:hAnsi="Calibri Light" w:cstheme="minorHAnsi"/>
        </w:rPr>
        <w:t xml:space="preserve">researchers and </w:t>
      </w:r>
      <w:r w:rsidR="005C02F6">
        <w:rPr>
          <w:rFonts w:ascii="Calibri Light" w:hAnsi="Calibri Light" w:cstheme="minorHAnsi"/>
        </w:rPr>
        <w:t xml:space="preserve">EEC </w:t>
      </w:r>
      <w:r w:rsidR="007412B0" w:rsidRPr="007A074D">
        <w:rPr>
          <w:rFonts w:ascii="Calibri Light" w:hAnsi="Calibri Light" w:cstheme="minorHAnsi"/>
        </w:rPr>
        <w:t xml:space="preserve">Program Quality staff held public comment stakeholder meetings to discuss </w:t>
      </w:r>
      <w:r w:rsidR="003A53F7">
        <w:rPr>
          <w:rFonts w:ascii="Calibri Light" w:hAnsi="Calibri Light" w:cstheme="minorHAnsi"/>
        </w:rPr>
        <w:t xml:space="preserve">the </w:t>
      </w:r>
      <w:r w:rsidR="007412B0" w:rsidRPr="007A074D">
        <w:rPr>
          <w:rFonts w:ascii="Calibri Light" w:hAnsi="Calibri Light" w:cstheme="minorHAnsi"/>
        </w:rPr>
        <w:t xml:space="preserve">validation study results, present researcher recommendations, and solicit field input </w:t>
      </w:r>
      <w:r w:rsidR="005C02F6">
        <w:rPr>
          <w:rFonts w:ascii="Calibri Light" w:hAnsi="Calibri Light" w:cstheme="minorHAnsi"/>
        </w:rPr>
        <w:t xml:space="preserve">for </w:t>
      </w:r>
      <w:r w:rsidR="007412B0" w:rsidRPr="007A074D">
        <w:rPr>
          <w:rFonts w:ascii="Calibri Light" w:hAnsi="Calibri Light" w:cstheme="minorHAnsi"/>
        </w:rPr>
        <w:t xml:space="preserve">the next iteration of the QRIS.  </w:t>
      </w:r>
      <w:r w:rsidR="005C02F6">
        <w:rPr>
          <w:rFonts w:ascii="Calibri Light" w:hAnsi="Calibri Light" w:cstheme="minorHAnsi"/>
        </w:rPr>
        <w:t xml:space="preserve">EEC </w:t>
      </w:r>
      <w:r w:rsidR="007412B0" w:rsidRPr="007A074D">
        <w:rPr>
          <w:rFonts w:ascii="Calibri Light" w:hAnsi="Calibri Light" w:cstheme="minorHAnsi"/>
        </w:rPr>
        <w:t xml:space="preserve">plans to use feedback from these meetings in conjunction with </w:t>
      </w:r>
      <w:r w:rsidR="005C02F6">
        <w:rPr>
          <w:rFonts w:ascii="Calibri Light" w:hAnsi="Calibri Light" w:cstheme="minorHAnsi"/>
        </w:rPr>
        <w:t xml:space="preserve">the </w:t>
      </w:r>
      <w:r w:rsidR="007412B0" w:rsidRPr="007A074D">
        <w:rPr>
          <w:rFonts w:ascii="Calibri Light" w:hAnsi="Calibri Light" w:cstheme="minorHAnsi"/>
        </w:rPr>
        <w:t>researchers’ recommendations to frame the QRIS in 2017 and beyond.</w:t>
      </w:r>
      <w:r w:rsidR="007A074D" w:rsidRPr="007A074D">
        <w:rPr>
          <w:rFonts w:ascii="Calibri Light" w:hAnsi="Calibri Light" w:cstheme="minorHAnsi"/>
        </w:rPr>
        <w:t xml:space="preserve">  </w:t>
      </w:r>
    </w:p>
    <w:p w:rsidR="004755AC" w:rsidRDefault="004755AC" w:rsidP="006D66F0">
      <w:pPr>
        <w:pStyle w:val="NoSpacing"/>
        <w:rPr>
          <w:rFonts w:ascii="Calibri Light" w:hAnsi="Calibri Light" w:cstheme="minorHAnsi"/>
        </w:rPr>
      </w:pPr>
    </w:p>
    <w:p w:rsidR="00054D03" w:rsidRPr="0089600A" w:rsidRDefault="00054D03" w:rsidP="00054D03">
      <w:pPr>
        <w:ind w:firstLine="0"/>
        <w:rPr>
          <w:rFonts w:ascii="Calibri Light" w:hAnsi="Calibri Light"/>
          <w:i/>
        </w:rPr>
      </w:pPr>
      <w:r w:rsidRPr="0089600A">
        <w:rPr>
          <w:rFonts w:ascii="Calibri Light" w:hAnsi="Calibri Light"/>
          <w:i/>
          <w:u w:val="single"/>
        </w:rPr>
        <w:t>Universal Pre-Kindergarten Classroom Quality (UPK) Grant</w:t>
      </w:r>
      <w:r w:rsidRPr="0089600A">
        <w:rPr>
          <w:rFonts w:ascii="Calibri Light" w:hAnsi="Calibri Light"/>
          <w:i/>
        </w:rPr>
        <w:t xml:space="preserve"> </w:t>
      </w:r>
    </w:p>
    <w:p w:rsidR="00054D03" w:rsidRPr="0089600A" w:rsidRDefault="00054D03" w:rsidP="00054D03">
      <w:pPr>
        <w:ind w:firstLine="0"/>
        <w:rPr>
          <w:rFonts w:ascii="Calibri Light" w:hAnsi="Calibri Light"/>
        </w:rPr>
      </w:pPr>
      <w:r w:rsidRPr="0089600A">
        <w:rPr>
          <w:rFonts w:ascii="Calibri Light" w:hAnsi="Calibri Light"/>
        </w:rPr>
        <w:t>One of the grant programs that the Department of Early Education and Care uses to improve the quality of programming for children in the Commonwealth is the Universal Pre</w:t>
      </w:r>
      <w:r w:rsidR="009D1987">
        <w:rPr>
          <w:rFonts w:ascii="Calibri Light" w:hAnsi="Calibri Light"/>
        </w:rPr>
        <w:t>-</w:t>
      </w:r>
      <w:r w:rsidRPr="0089600A">
        <w:rPr>
          <w:rFonts w:ascii="Calibri Light" w:hAnsi="Calibri Light"/>
        </w:rPr>
        <w:t xml:space="preserve">Kindergarten Classroom Quality (UPK) Grant.  The UPK grant is awarded to programs across the mixed-delivery system of early education and care and aids in the state's efforts to improve the quality of child care programs in all communities.  This grant program supports the ability of preschool programs to: </w:t>
      </w:r>
    </w:p>
    <w:p w:rsidR="00054D03" w:rsidRPr="0089600A" w:rsidRDefault="00054D03" w:rsidP="00054D03">
      <w:pPr>
        <w:pStyle w:val="PlainText"/>
        <w:numPr>
          <w:ilvl w:val="0"/>
          <w:numId w:val="3"/>
        </w:numPr>
        <w:spacing w:before="120"/>
        <w:rPr>
          <w:rFonts w:ascii="Calibri Light" w:hAnsi="Calibri Light"/>
        </w:rPr>
      </w:pPr>
      <w:r w:rsidRPr="0089600A">
        <w:rPr>
          <w:rFonts w:ascii="Calibri Light" w:hAnsi="Calibri Light"/>
        </w:rPr>
        <w:t>Promote the early learning guidelines to support school readiness and positive outcomes for children participating in UPK classrooms and homes;</w:t>
      </w:r>
    </w:p>
    <w:p w:rsidR="00054D03" w:rsidRPr="0089600A" w:rsidRDefault="00054D03" w:rsidP="00054D03">
      <w:pPr>
        <w:pStyle w:val="PlainText"/>
        <w:numPr>
          <w:ilvl w:val="0"/>
          <w:numId w:val="3"/>
        </w:numPr>
        <w:spacing w:before="120"/>
        <w:rPr>
          <w:rFonts w:ascii="Calibri Light" w:hAnsi="Calibri Light"/>
        </w:rPr>
      </w:pPr>
      <w:r w:rsidRPr="0089600A">
        <w:rPr>
          <w:rFonts w:ascii="Calibri Light" w:hAnsi="Calibri Light"/>
        </w:rPr>
        <w:t>Enhance the quality of services for children in UPK classrooms and family child care homes,  especially for high needs children and/or children living in underperforming school districts;</w:t>
      </w:r>
    </w:p>
    <w:p w:rsidR="00054D03" w:rsidRPr="0089600A" w:rsidRDefault="00054D03" w:rsidP="00054D03">
      <w:pPr>
        <w:pStyle w:val="PlainText"/>
        <w:numPr>
          <w:ilvl w:val="0"/>
          <w:numId w:val="3"/>
        </w:numPr>
        <w:spacing w:before="120"/>
        <w:rPr>
          <w:rFonts w:ascii="Calibri Light" w:hAnsi="Calibri Light"/>
        </w:rPr>
      </w:pPr>
      <w:r w:rsidRPr="0089600A">
        <w:rPr>
          <w:rFonts w:ascii="Calibri Light" w:hAnsi="Calibri Light"/>
        </w:rPr>
        <w:t>Maximize parent choice by ensuring participation from all program types within a mixed public and private service delivery system;</w:t>
      </w:r>
    </w:p>
    <w:p w:rsidR="00054D03" w:rsidRPr="0089600A" w:rsidRDefault="00054D03" w:rsidP="00054D03">
      <w:pPr>
        <w:pStyle w:val="PlainText"/>
        <w:numPr>
          <w:ilvl w:val="0"/>
          <w:numId w:val="3"/>
        </w:numPr>
        <w:spacing w:before="120"/>
        <w:rPr>
          <w:rFonts w:ascii="Calibri Light" w:hAnsi="Calibri Light"/>
        </w:rPr>
      </w:pPr>
      <w:r w:rsidRPr="0089600A">
        <w:rPr>
          <w:rFonts w:ascii="Calibri Light" w:hAnsi="Calibri Light"/>
        </w:rPr>
        <w:t>Use child evidence-based formative assessment systems/tools to ensure that programs are effectively measuring children’s progress across all developmental domains and using this information to inform practice through individualized teaching; and</w:t>
      </w:r>
    </w:p>
    <w:p w:rsidR="00054D03" w:rsidRPr="0089600A" w:rsidRDefault="00054D03" w:rsidP="00054D03">
      <w:pPr>
        <w:pStyle w:val="PlainText"/>
        <w:numPr>
          <w:ilvl w:val="0"/>
          <w:numId w:val="3"/>
        </w:numPr>
        <w:spacing w:before="120"/>
        <w:rPr>
          <w:rFonts w:ascii="Calibri Light" w:hAnsi="Calibri Light"/>
        </w:rPr>
      </w:pPr>
      <w:r w:rsidRPr="0089600A">
        <w:rPr>
          <w:rFonts w:ascii="Calibri Light" w:hAnsi="Calibri Light"/>
          <w:bCs/>
        </w:rPr>
        <w:t>Serve as models of excellence</w:t>
      </w:r>
      <w:r w:rsidRPr="0089600A">
        <w:rPr>
          <w:rFonts w:ascii="Calibri Light" w:hAnsi="Calibri Light"/>
        </w:rPr>
        <w:t>, engage in communities of practice, and support the process of continuous quality improvement across the Commonwealth.</w:t>
      </w:r>
    </w:p>
    <w:p w:rsidR="00054D03" w:rsidRPr="0089600A" w:rsidRDefault="00054D03" w:rsidP="00054D03">
      <w:pPr>
        <w:pStyle w:val="NoSpacing"/>
        <w:rPr>
          <w:rFonts w:ascii="Calibri Light" w:hAnsi="Calibri Light"/>
          <w:i/>
          <w:u w:val="single"/>
        </w:rPr>
      </w:pPr>
    </w:p>
    <w:p w:rsidR="00054D03" w:rsidRPr="0089600A" w:rsidRDefault="00054D03" w:rsidP="00054D03">
      <w:pPr>
        <w:ind w:firstLine="0"/>
        <w:rPr>
          <w:rFonts w:ascii="Calibri Light" w:hAnsi="Calibri Light"/>
        </w:rPr>
      </w:pPr>
      <w:r w:rsidRPr="0089600A">
        <w:rPr>
          <w:rFonts w:ascii="Calibri Light" w:hAnsi="Calibri Light"/>
        </w:rPr>
        <w:t>In FY 2017, EEC awarded approximately $6 million in UPK Grants through a renewal process to 165 preschool programs and a total of 505 classrooms serving 7,928 children (of which 5,548 are "high needs" children).  These 165 preschool programs consist of 95 center-based programs, 10 public school programs; and 60 system-affiliated family child care providers.</w:t>
      </w:r>
    </w:p>
    <w:p w:rsidR="00054D03" w:rsidRDefault="00054D03" w:rsidP="00054D03">
      <w:pPr>
        <w:pStyle w:val="NoSpacing"/>
        <w:rPr>
          <w:rFonts w:ascii="Calibri Light" w:hAnsi="Calibri Light"/>
          <w:i/>
          <w:u w:val="single"/>
        </w:rPr>
      </w:pPr>
    </w:p>
    <w:p w:rsidR="00054D03" w:rsidRPr="0089600A" w:rsidRDefault="00054D03" w:rsidP="00054D03">
      <w:pPr>
        <w:shd w:val="clear" w:color="auto" w:fill="FFFFFF"/>
        <w:ind w:firstLine="0"/>
        <w:rPr>
          <w:rFonts w:ascii="Calibri Light" w:hAnsi="Calibri Light"/>
          <w:i/>
        </w:rPr>
      </w:pPr>
      <w:r w:rsidRPr="0089600A">
        <w:rPr>
          <w:rFonts w:ascii="Calibri Light" w:hAnsi="Calibri Light"/>
          <w:i/>
          <w:u w:val="single"/>
        </w:rPr>
        <w:lastRenderedPageBreak/>
        <w:t>Early Education and Care and Out-of-School Time (EEOST) Capital Fund Grants</w:t>
      </w:r>
      <w:r w:rsidRPr="0089600A">
        <w:rPr>
          <w:rFonts w:ascii="Calibri Light" w:hAnsi="Calibri Light"/>
          <w:i/>
        </w:rPr>
        <w:t xml:space="preserve"> </w:t>
      </w:r>
    </w:p>
    <w:p w:rsidR="00054D03" w:rsidRPr="0089600A" w:rsidRDefault="00054D03" w:rsidP="00054D03">
      <w:pPr>
        <w:pStyle w:val="Default"/>
        <w:rPr>
          <w:rFonts w:ascii="Calibri Light" w:hAnsi="Calibri Light" w:cstheme="minorHAnsi"/>
          <w:color w:val="auto"/>
          <w:sz w:val="22"/>
          <w:szCs w:val="22"/>
        </w:rPr>
      </w:pPr>
      <w:r w:rsidRPr="0089600A">
        <w:rPr>
          <w:rStyle w:val="apple-style-span"/>
          <w:rFonts w:ascii="Calibri Light" w:hAnsi="Calibri Light" w:cstheme="minorHAnsi"/>
          <w:color w:val="auto"/>
          <w:sz w:val="22"/>
          <w:szCs w:val="22"/>
        </w:rPr>
        <w:t xml:space="preserve">In June 2016 </w:t>
      </w:r>
      <w:r w:rsidR="00C8015D">
        <w:rPr>
          <w:rStyle w:val="apple-style-span"/>
          <w:rFonts w:ascii="Calibri Light" w:hAnsi="Calibri Light" w:cstheme="minorHAnsi"/>
          <w:color w:val="auto"/>
          <w:sz w:val="22"/>
          <w:szCs w:val="22"/>
        </w:rPr>
        <w:t xml:space="preserve">EEC </w:t>
      </w:r>
      <w:r w:rsidRPr="0089600A">
        <w:rPr>
          <w:rStyle w:val="apple-style-span"/>
          <w:rFonts w:ascii="Calibri Light" w:hAnsi="Calibri Light" w:cstheme="minorHAnsi"/>
          <w:color w:val="auto"/>
          <w:sz w:val="22"/>
          <w:szCs w:val="22"/>
        </w:rPr>
        <w:t>awarded a second round of Early Education and Care and Out-of-School Time</w:t>
      </w:r>
      <w:r>
        <w:rPr>
          <w:rStyle w:val="apple-style-span"/>
          <w:rFonts w:ascii="Calibri Light" w:hAnsi="Calibri Light" w:cstheme="minorHAnsi"/>
          <w:color w:val="auto"/>
          <w:sz w:val="22"/>
          <w:szCs w:val="22"/>
        </w:rPr>
        <w:t xml:space="preserve"> (EEOST)</w:t>
      </w:r>
      <w:r w:rsidRPr="0089600A">
        <w:rPr>
          <w:rStyle w:val="apple-style-span"/>
          <w:rFonts w:ascii="Calibri Light" w:hAnsi="Calibri Light" w:cstheme="minorHAnsi"/>
          <w:color w:val="auto"/>
          <w:sz w:val="22"/>
          <w:szCs w:val="22"/>
        </w:rPr>
        <w:t xml:space="preserve"> Capital Fund grants </w:t>
      </w:r>
      <w:r>
        <w:rPr>
          <w:rStyle w:val="apple-style-span"/>
          <w:rFonts w:ascii="Calibri Light" w:hAnsi="Calibri Light" w:cstheme="minorHAnsi"/>
          <w:color w:val="auto"/>
          <w:sz w:val="22"/>
          <w:szCs w:val="22"/>
        </w:rPr>
        <w:t>to</w:t>
      </w:r>
      <w:r w:rsidRPr="0089600A">
        <w:rPr>
          <w:rStyle w:val="apple-style-span"/>
          <w:rFonts w:ascii="Calibri Light" w:hAnsi="Calibri Light" w:cstheme="minorHAnsi"/>
          <w:color w:val="auto"/>
          <w:sz w:val="22"/>
          <w:szCs w:val="22"/>
        </w:rPr>
        <w:t xml:space="preserve"> support facility improvem</w:t>
      </w:r>
      <w:r w:rsidR="009D1987">
        <w:rPr>
          <w:rStyle w:val="apple-style-span"/>
          <w:rFonts w:ascii="Calibri Light" w:hAnsi="Calibri Light" w:cstheme="minorHAnsi"/>
          <w:color w:val="auto"/>
          <w:sz w:val="22"/>
          <w:szCs w:val="22"/>
        </w:rPr>
        <w:t>ents at programs that serve low-</w:t>
      </w:r>
      <w:r w:rsidRPr="0089600A">
        <w:rPr>
          <w:rStyle w:val="apple-style-span"/>
          <w:rFonts w:ascii="Calibri Light" w:hAnsi="Calibri Light" w:cstheme="minorHAnsi"/>
          <w:color w:val="auto"/>
          <w:sz w:val="22"/>
          <w:szCs w:val="22"/>
        </w:rPr>
        <w:t xml:space="preserve">income children.  Six agencies received a total of $3.6 million dollars to renovate existing facilities or purchase new buildings.  The </w:t>
      </w:r>
      <w:r w:rsidRPr="0089600A">
        <w:rPr>
          <w:rFonts w:ascii="Calibri Light" w:hAnsi="Calibri Light" w:cstheme="minorHAnsi"/>
          <w:color w:val="auto"/>
          <w:sz w:val="22"/>
          <w:szCs w:val="22"/>
        </w:rPr>
        <w:t xml:space="preserve">FY16 grant awards will improve the quality of existing settings for approximately 500 children in programs licensed by </w:t>
      </w:r>
      <w:r w:rsidR="00C8015D">
        <w:rPr>
          <w:rFonts w:ascii="Calibri Light" w:hAnsi="Calibri Light" w:cstheme="minorHAnsi"/>
          <w:color w:val="auto"/>
          <w:sz w:val="22"/>
          <w:szCs w:val="22"/>
        </w:rPr>
        <w:t>EEC</w:t>
      </w:r>
      <w:r w:rsidRPr="0089600A">
        <w:rPr>
          <w:rFonts w:ascii="Calibri Light" w:hAnsi="Calibri Light" w:cstheme="minorHAnsi"/>
          <w:color w:val="auto"/>
          <w:sz w:val="22"/>
          <w:szCs w:val="22"/>
        </w:rPr>
        <w:t xml:space="preserve">, will increase the capacity of these programs to serve an additional 119 children in higher quality settings, and will support the creation of 179 jobs during the grant period.  The Early Education and Care and Out of School Time grants are financed through the state's capital budget and provide matching funds that leverage private investment.  </w:t>
      </w:r>
      <w:r w:rsidRPr="0089600A">
        <w:rPr>
          <w:rFonts w:ascii="Calibri Light" w:hAnsi="Calibri Light" w:cstheme="minorHAnsi"/>
          <w:sz w:val="22"/>
          <w:szCs w:val="22"/>
        </w:rPr>
        <w:t xml:space="preserve">The Department of Early Education and Care partnered with </w:t>
      </w:r>
      <w:r w:rsidR="00C8015D">
        <w:rPr>
          <w:rFonts w:ascii="Calibri Light" w:hAnsi="Calibri Light" w:cstheme="minorHAnsi"/>
          <w:sz w:val="22"/>
          <w:szCs w:val="22"/>
        </w:rPr>
        <w:t xml:space="preserve">the Community Economic Development Assistance Corporation and their </w:t>
      </w:r>
      <w:r w:rsidRPr="0089600A">
        <w:rPr>
          <w:rFonts w:ascii="Calibri Light" w:hAnsi="Calibri Light" w:cstheme="minorHAnsi"/>
          <w:sz w:val="22"/>
          <w:szCs w:val="22"/>
        </w:rPr>
        <w:t xml:space="preserve">affiliate, the Children's Investment Fund, to administer the grant awards.  </w:t>
      </w:r>
      <w:r w:rsidRPr="0089600A">
        <w:rPr>
          <w:rFonts w:ascii="Calibri Light" w:hAnsi="Calibri Light" w:cstheme="minorHAnsi"/>
          <w:color w:val="auto"/>
          <w:sz w:val="22"/>
          <w:szCs w:val="22"/>
        </w:rPr>
        <w:t xml:space="preserve">The 2016 EEOST grantees and their award amounts are listed below: </w:t>
      </w:r>
    </w:p>
    <w:p w:rsidR="00054D03" w:rsidRPr="0089600A" w:rsidRDefault="00054D03" w:rsidP="00054D03">
      <w:pPr>
        <w:ind w:firstLine="0"/>
        <w:rPr>
          <w:rFonts w:ascii="Calibri Light" w:hAnsi="Calibri Light" w:cstheme="minorHAnsi"/>
        </w:rPr>
      </w:pPr>
    </w:p>
    <w:tbl>
      <w:tblPr>
        <w:tblW w:w="7935" w:type="dxa"/>
        <w:tblInd w:w="93" w:type="dxa"/>
        <w:tblCellMar>
          <w:left w:w="0" w:type="dxa"/>
          <w:right w:w="0" w:type="dxa"/>
        </w:tblCellMar>
        <w:tblLook w:val="04A0" w:firstRow="1" w:lastRow="0" w:firstColumn="1" w:lastColumn="0" w:noHBand="0" w:noVBand="1"/>
      </w:tblPr>
      <w:tblGrid>
        <w:gridCol w:w="3975"/>
        <w:gridCol w:w="2070"/>
        <w:gridCol w:w="1890"/>
      </w:tblGrid>
      <w:tr w:rsidR="00054D03" w:rsidRPr="0089600A" w:rsidTr="00FE5FA4">
        <w:trPr>
          <w:trHeight w:val="288"/>
        </w:trPr>
        <w:tc>
          <w:tcPr>
            <w:tcW w:w="3975" w:type="dxa"/>
            <w:tcMar>
              <w:top w:w="0" w:type="dxa"/>
              <w:left w:w="108" w:type="dxa"/>
              <w:bottom w:w="0" w:type="dxa"/>
              <w:right w:w="108" w:type="dxa"/>
            </w:tcMar>
            <w:vAlign w:val="center"/>
            <w:hideMark/>
          </w:tcPr>
          <w:p w:rsidR="00054D03" w:rsidRPr="0089600A" w:rsidRDefault="00054D03" w:rsidP="00FE5FA4">
            <w:pPr>
              <w:ind w:hanging="28"/>
              <w:rPr>
                <w:rFonts w:ascii="Calibri Light" w:hAnsi="Calibri Light" w:cstheme="minorHAnsi"/>
                <w:b/>
                <w:bCs/>
                <w:color w:val="000000"/>
              </w:rPr>
            </w:pPr>
            <w:r w:rsidRPr="0089600A">
              <w:rPr>
                <w:rFonts w:ascii="Calibri Light" w:hAnsi="Calibri Light" w:cstheme="minorHAnsi"/>
                <w:b/>
                <w:bCs/>
                <w:color w:val="000000"/>
              </w:rPr>
              <w:t>Lead Agency</w:t>
            </w:r>
          </w:p>
        </w:tc>
        <w:tc>
          <w:tcPr>
            <w:tcW w:w="2070" w:type="dxa"/>
            <w:tcMar>
              <w:top w:w="0" w:type="dxa"/>
              <w:left w:w="108" w:type="dxa"/>
              <w:bottom w:w="0" w:type="dxa"/>
              <w:right w:w="108" w:type="dxa"/>
            </w:tcMar>
            <w:vAlign w:val="center"/>
            <w:hideMark/>
          </w:tcPr>
          <w:p w:rsidR="00054D03" w:rsidRPr="0089600A" w:rsidRDefault="00054D03" w:rsidP="00FE5FA4">
            <w:pPr>
              <w:ind w:hanging="43"/>
              <w:rPr>
                <w:rFonts w:ascii="Calibri Light" w:hAnsi="Calibri Light" w:cstheme="minorHAnsi"/>
                <w:b/>
                <w:bCs/>
              </w:rPr>
            </w:pPr>
            <w:r w:rsidRPr="0089600A">
              <w:rPr>
                <w:rFonts w:ascii="Calibri Light" w:hAnsi="Calibri Light" w:cstheme="minorHAnsi"/>
                <w:b/>
                <w:bCs/>
              </w:rPr>
              <w:t>Service Area</w:t>
            </w:r>
          </w:p>
        </w:tc>
        <w:tc>
          <w:tcPr>
            <w:tcW w:w="1890" w:type="dxa"/>
            <w:tcMar>
              <w:top w:w="0" w:type="dxa"/>
              <w:left w:w="108" w:type="dxa"/>
              <w:bottom w:w="0" w:type="dxa"/>
              <w:right w:w="108" w:type="dxa"/>
            </w:tcMar>
            <w:vAlign w:val="bottom"/>
            <w:hideMark/>
          </w:tcPr>
          <w:p w:rsidR="00054D03" w:rsidRPr="0089600A" w:rsidRDefault="00054D03" w:rsidP="00FE5FA4">
            <w:pPr>
              <w:ind w:hanging="43"/>
              <w:rPr>
                <w:rFonts w:ascii="Calibri Light" w:hAnsi="Calibri Light" w:cstheme="minorHAnsi"/>
                <w:b/>
                <w:bCs/>
                <w:color w:val="000000"/>
              </w:rPr>
            </w:pPr>
            <w:r w:rsidRPr="0089600A">
              <w:rPr>
                <w:rFonts w:ascii="Calibri Light" w:hAnsi="Calibri Light" w:cstheme="minorHAnsi"/>
                <w:b/>
                <w:bCs/>
                <w:color w:val="000000"/>
              </w:rPr>
              <w:t>Award</w:t>
            </w:r>
          </w:p>
        </w:tc>
      </w:tr>
      <w:tr w:rsidR="00054D03" w:rsidRPr="0089600A" w:rsidTr="00FE5FA4">
        <w:trPr>
          <w:trHeight w:val="288"/>
        </w:trPr>
        <w:tc>
          <w:tcPr>
            <w:tcW w:w="3975" w:type="dxa"/>
            <w:tcMar>
              <w:top w:w="0" w:type="dxa"/>
              <w:left w:w="108" w:type="dxa"/>
              <w:bottom w:w="0" w:type="dxa"/>
              <w:right w:w="108" w:type="dxa"/>
            </w:tcMar>
            <w:vAlign w:val="center"/>
            <w:hideMark/>
          </w:tcPr>
          <w:p w:rsidR="00054D03" w:rsidRPr="0089600A" w:rsidRDefault="00054D03" w:rsidP="00FE5FA4">
            <w:pPr>
              <w:ind w:hanging="28"/>
              <w:rPr>
                <w:rFonts w:ascii="Calibri Light" w:hAnsi="Calibri Light" w:cstheme="minorHAnsi"/>
                <w:b/>
                <w:bCs/>
                <w:color w:val="000000"/>
              </w:rPr>
            </w:pPr>
            <w:r w:rsidRPr="0089600A">
              <w:rPr>
                <w:rFonts w:ascii="Calibri Light" w:hAnsi="Calibri Light" w:cstheme="minorHAnsi"/>
              </w:rPr>
              <w:t>Aspire Developmental Services</w:t>
            </w:r>
          </w:p>
        </w:tc>
        <w:tc>
          <w:tcPr>
            <w:tcW w:w="2070" w:type="dxa"/>
            <w:tcMar>
              <w:top w:w="0" w:type="dxa"/>
              <w:left w:w="108" w:type="dxa"/>
              <w:bottom w:w="0" w:type="dxa"/>
              <w:right w:w="108" w:type="dxa"/>
            </w:tcMar>
            <w:vAlign w:val="bottom"/>
            <w:hideMark/>
          </w:tcPr>
          <w:p w:rsidR="00054D03" w:rsidRPr="0089600A" w:rsidRDefault="00054D03" w:rsidP="00FE5FA4">
            <w:pPr>
              <w:ind w:hanging="43"/>
              <w:rPr>
                <w:rFonts w:ascii="Calibri Light" w:hAnsi="Calibri Light" w:cstheme="minorHAnsi"/>
                <w:b/>
                <w:bCs/>
                <w:color w:val="000000"/>
              </w:rPr>
            </w:pPr>
            <w:r w:rsidRPr="0089600A">
              <w:rPr>
                <w:rFonts w:ascii="Calibri Light" w:hAnsi="Calibri Light" w:cstheme="minorHAnsi"/>
              </w:rPr>
              <w:t>Lynn</w:t>
            </w:r>
          </w:p>
        </w:tc>
        <w:tc>
          <w:tcPr>
            <w:tcW w:w="1890" w:type="dxa"/>
            <w:tcMar>
              <w:top w:w="0" w:type="dxa"/>
              <w:left w:w="108" w:type="dxa"/>
              <w:bottom w:w="0" w:type="dxa"/>
              <w:right w:w="108" w:type="dxa"/>
            </w:tcMar>
            <w:vAlign w:val="center"/>
            <w:hideMark/>
          </w:tcPr>
          <w:p w:rsidR="00054D03" w:rsidRPr="0089600A" w:rsidRDefault="00054D03" w:rsidP="00FE5FA4">
            <w:pPr>
              <w:ind w:hanging="43"/>
              <w:rPr>
                <w:rFonts w:ascii="Calibri Light" w:hAnsi="Calibri Light" w:cstheme="minorHAnsi"/>
                <w:b/>
                <w:bCs/>
              </w:rPr>
            </w:pPr>
            <w:r w:rsidRPr="0089600A">
              <w:rPr>
                <w:rFonts w:ascii="Calibri Light" w:hAnsi="Calibri Light" w:cstheme="minorHAnsi"/>
              </w:rPr>
              <w:t>$1,000,000</w:t>
            </w:r>
          </w:p>
        </w:tc>
      </w:tr>
      <w:tr w:rsidR="00054D03" w:rsidRPr="0089600A" w:rsidTr="00FE5FA4">
        <w:trPr>
          <w:trHeight w:val="288"/>
        </w:trPr>
        <w:tc>
          <w:tcPr>
            <w:tcW w:w="3975" w:type="dxa"/>
            <w:tcMar>
              <w:top w:w="0" w:type="dxa"/>
              <w:left w:w="108" w:type="dxa"/>
              <w:bottom w:w="0" w:type="dxa"/>
              <w:right w:w="108" w:type="dxa"/>
            </w:tcMar>
            <w:vAlign w:val="center"/>
            <w:hideMark/>
          </w:tcPr>
          <w:p w:rsidR="00054D03" w:rsidRPr="0089600A" w:rsidRDefault="00054D03" w:rsidP="00FE5FA4">
            <w:pPr>
              <w:ind w:hanging="28"/>
              <w:rPr>
                <w:rFonts w:ascii="Calibri Light" w:hAnsi="Calibri Light" w:cstheme="minorHAnsi"/>
              </w:rPr>
            </w:pPr>
            <w:proofErr w:type="spellStart"/>
            <w:r w:rsidRPr="0089600A">
              <w:rPr>
                <w:rFonts w:ascii="Calibri Light" w:hAnsi="Calibri Light" w:cstheme="minorHAnsi"/>
              </w:rPr>
              <w:t>Brookview</w:t>
            </w:r>
            <w:proofErr w:type="spellEnd"/>
            <w:r w:rsidRPr="0089600A">
              <w:rPr>
                <w:rFonts w:ascii="Calibri Light" w:hAnsi="Calibri Light" w:cstheme="minorHAnsi"/>
              </w:rPr>
              <w:t xml:space="preserve"> House, </w:t>
            </w:r>
            <w:proofErr w:type="spellStart"/>
            <w:r w:rsidRPr="0089600A">
              <w:rPr>
                <w:rFonts w:ascii="Calibri Light" w:hAnsi="Calibri Light" w:cstheme="minorHAnsi"/>
              </w:rPr>
              <w:t>Inc</w:t>
            </w:r>
            <w:proofErr w:type="spellEnd"/>
          </w:p>
        </w:tc>
        <w:tc>
          <w:tcPr>
            <w:tcW w:w="2070" w:type="dxa"/>
            <w:tcMar>
              <w:top w:w="0" w:type="dxa"/>
              <w:left w:w="108" w:type="dxa"/>
              <w:bottom w:w="0" w:type="dxa"/>
              <w:right w:w="108" w:type="dxa"/>
            </w:tcMar>
            <w:vAlign w:val="bottom"/>
            <w:hideMark/>
          </w:tcPr>
          <w:p w:rsidR="00054D03" w:rsidRPr="0089600A" w:rsidRDefault="00054D03" w:rsidP="00FE5FA4">
            <w:pPr>
              <w:ind w:hanging="43"/>
              <w:rPr>
                <w:rFonts w:ascii="Calibri Light" w:hAnsi="Calibri Light" w:cstheme="minorHAnsi"/>
              </w:rPr>
            </w:pPr>
            <w:r w:rsidRPr="0089600A">
              <w:rPr>
                <w:rFonts w:ascii="Calibri Light" w:hAnsi="Calibri Light" w:cstheme="minorHAnsi"/>
              </w:rPr>
              <w:t>Boston</w:t>
            </w:r>
          </w:p>
        </w:tc>
        <w:tc>
          <w:tcPr>
            <w:tcW w:w="1890" w:type="dxa"/>
            <w:tcMar>
              <w:top w:w="0" w:type="dxa"/>
              <w:left w:w="108" w:type="dxa"/>
              <w:bottom w:w="0" w:type="dxa"/>
              <w:right w:w="108" w:type="dxa"/>
            </w:tcMar>
            <w:vAlign w:val="center"/>
            <w:hideMark/>
          </w:tcPr>
          <w:p w:rsidR="00054D03" w:rsidRPr="0089600A" w:rsidRDefault="00054D03" w:rsidP="00FE5FA4">
            <w:pPr>
              <w:ind w:hanging="43"/>
              <w:rPr>
                <w:rFonts w:ascii="Calibri Light" w:hAnsi="Calibri Light" w:cstheme="minorHAnsi"/>
              </w:rPr>
            </w:pPr>
            <w:r w:rsidRPr="0089600A">
              <w:rPr>
                <w:rFonts w:ascii="Calibri Light" w:hAnsi="Calibri Light" w:cstheme="minorHAnsi"/>
              </w:rPr>
              <w:t>$450,000</w:t>
            </w:r>
          </w:p>
        </w:tc>
      </w:tr>
      <w:tr w:rsidR="00054D03" w:rsidRPr="0089600A" w:rsidTr="00FE5FA4">
        <w:trPr>
          <w:trHeight w:val="288"/>
        </w:trPr>
        <w:tc>
          <w:tcPr>
            <w:tcW w:w="3975" w:type="dxa"/>
            <w:tcMar>
              <w:top w:w="0" w:type="dxa"/>
              <w:left w:w="108" w:type="dxa"/>
              <w:bottom w:w="0" w:type="dxa"/>
              <w:right w:w="108" w:type="dxa"/>
            </w:tcMar>
            <w:vAlign w:val="center"/>
            <w:hideMark/>
          </w:tcPr>
          <w:p w:rsidR="00054D03" w:rsidRPr="0089600A" w:rsidRDefault="00054D03" w:rsidP="00FE5FA4">
            <w:pPr>
              <w:ind w:hanging="28"/>
              <w:rPr>
                <w:rFonts w:ascii="Calibri Light" w:hAnsi="Calibri Light" w:cstheme="minorHAnsi"/>
              </w:rPr>
            </w:pPr>
            <w:r w:rsidRPr="0089600A">
              <w:rPr>
                <w:rFonts w:ascii="Calibri Light" w:hAnsi="Calibri Light" w:cstheme="minorHAnsi"/>
              </w:rPr>
              <w:t>Community Art Center</w:t>
            </w:r>
          </w:p>
        </w:tc>
        <w:tc>
          <w:tcPr>
            <w:tcW w:w="2070" w:type="dxa"/>
            <w:tcMar>
              <w:top w:w="0" w:type="dxa"/>
              <w:left w:w="108" w:type="dxa"/>
              <w:bottom w:w="0" w:type="dxa"/>
              <w:right w:w="108" w:type="dxa"/>
            </w:tcMar>
            <w:vAlign w:val="bottom"/>
            <w:hideMark/>
          </w:tcPr>
          <w:p w:rsidR="00054D03" w:rsidRPr="0089600A" w:rsidRDefault="00054D03" w:rsidP="00FE5FA4">
            <w:pPr>
              <w:ind w:hanging="43"/>
              <w:rPr>
                <w:rFonts w:ascii="Calibri Light" w:hAnsi="Calibri Light" w:cstheme="minorHAnsi"/>
              </w:rPr>
            </w:pPr>
            <w:r w:rsidRPr="0089600A">
              <w:rPr>
                <w:rFonts w:ascii="Calibri Light" w:hAnsi="Calibri Light" w:cstheme="minorHAnsi"/>
              </w:rPr>
              <w:t>Cambridge</w:t>
            </w:r>
          </w:p>
        </w:tc>
        <w:tc>
          <w:tcPr>
            <w:tcW w:w="1890" w:type="dxa"/>
            <w:tcMar>
              <w:top w:w="0" w:type="dxa"/>
              <w:left w:w="108" w:type="dxa"/>
              <w:bottom w:w="0" w:type="dxa"/>
              <w:right w:w="108" w:type="dxa"/>
            </w:tcMar>
            <w:vAlign w:val="center"/>
            <w:hideMark/>
          </w:tcPr>
          <w:p w:rsidR="00054D03" w:rsidRPr="0089600A" w:rsidRDefault="00054D03" w:rsidP="00FE5FA4">
            <w:pPr>
              <w:ind w:hanging="43"/>
              <w:rPr>
                <w:rFonts w:ascii="Calibri Light" w:hAnsi="Calibri Light" w:cstheme="minorHAnsi"/>
              </w:rPr>
            </w:pPr>
            <w:r w:rsidRPr="0089600A">
              <w:rPr>
                <w:rFonts w:ascii="Calibri Light" w:hAnsi="Calibri Light" w:cstheme="minorHAnsi"/>
              </w:rPr>
              <w:t>$750,000</w:t>
            </w:r>
          </w:p>
        </w:tc>
      </w:tr>
      <w:tr w:rsidR="00054D03" w:rsidRPr="0089600A" w:rsidTr="00FE5FA4">
        <w:trPr>
          <w:trHeight w:val="288"/>
        </w:trPr>
        <w:tc>
          <w:tcPr>
            <w:tcW w:w="3975" w:type="dxa"/>
            <w:tcMar>
              <w:top w:w="0" w:type="dxa"/>
              <w:left w:w="108" w:type="dxa"/>
              <w:bottom w:w="0" w:type="dxa"/>
              <w:right w:w="108" w:type="dxa"/>
            </w:tcMar>
            <w:vAlign w:val="center"/>
            <w:hideMark/>
          </w:tcPr>
          <w:p w:rsidR="00054D03" w:rsidRPr="0089600A" w:rsidRDefault="00054D03" w:rsidP="00FE5FA4">
            <w:pPr>
              <w:ind w:hanging="28"/>
              <w:rPr>
                <w:rFonts w:ascii="Calibri Light" w:hAnsi="Calibri Light" w:cstheme="minorHAnsi"/>
              </w:rPr>
            </w:pPr>
            <w:r w:rsidRPr="0089600A">
              <w:rPr>
                <w:rFonts w:ascii="Calibri Light" w:hAnsi="Calibri Light" w:cstheme="minorHAnsi"/>
              </w:rPr>
              <w:t>Epiphany School</w:t>
            </w:r>
          </w:p>
        </w:tc>
        <w:tc>
          <w:tcPr>
            <w:tcW w:w="2070" w:type="dxa"/>
            <w:tcMar>
              <w:top w:w="0" w:type="dxa"/>
              <w:left w:w="108" w:type="dxa"/>
              <w:bottom w:w="0" w:type="dxa"/>
              <w:right w:w="108" w:type="dxa"/>
            </w:tcMar>
            <w:vAlign w:val="bottom"/>
            <w:hideMark/>
          </w:tcPr>
          <w:p w:rsidR="00054D03" w:rsidRPr="0089600A" w:rsidRDefault="00054D03" w:rsidP="00FE5FA4">
            <w:pPr>
              <w:ind w:hanging="43"/>
              <w:rPr>
                <w:rFonts w:ascii="Calibri Light" w:hAnsi="Calibri Light" w:cstheme="minorHAnsi"/>
              </w:rPr>
            </w:pPr>
            <w:r w:rsidRPr="0089600A">
              <w:rPr>
                <w:rFonts w:ascii="Calibri Light" w:hAnsi="Calibri Light" w:cstheme="minorHAnsi"/>
              </w:rPr>
              <w:t>Boston</w:t>
            </w:r>
          </w:p>
        </w:tc>
        <w:tc>
          <w:tcPr>
            <w:tcW w:w="1890" w:type="dxa"/>
            <w:tcMar>
              <w:top w:w="0" w:type="dxa"/>
              <w:left w:w="108" w:type="dxa"/>
              <w:bottom w:w="0" w:type="dxa"/>
              <w:right w:w="108" w:type="dxa"/>
            </w:tcMar>
            <w:vAlign w:val="center"/>
            <w:hideMark/>
          </w:tcPr>
          <w:p w:rsidR="00054D03" w:rsidRPr="0089600A" w:rsidRDefault="00054D03" w:rsidP="00FE5FA4">
            <w:pPr>
              <w:ind w:hanging="43"/>
              <w:rPr>
                <w:rFonts w:ascii="Calibri Light" w:hAnsi="Calibri Light" w:cstheme="minorHAnsi"/>
              </w:rPr>
            </w:pPr>
            <w:r w:rsidRPr="0089600A">
              <w:rPr>
                <w:rFonts w:ascii="Calibri Light" w:hAnsi="Calibri Light" w:cstheme="minorHAnsi"/>
              </w:rPr>
              <w:t>$500,000</w:t>
            </w:r>
          </w:p>
        </w:tc>
      </w:tr>
      <w:tr w:rsidR="00054D03" w:rsidRPr="0089600A" w:rsidTr="00FE5FA4">
        <w:trPr>
          <w:trHeight w:val="288"/>
        </w:trPr>
        <w:tc>
          <w:tcPr>
            <w:tcW w:w="3975" w:type="dxa"/>
            <w:tcMar>
              <w:top w:w="0" w:type="dxa"/>
              <w:left w:w="108" w:type="dxa"/>
              <w:bottom w:w="0" w:type="dxa"/>
              <w:right w:w="108" w:type="dxa"/>
            </w:tcMar>
            <w:vAlign w:val="center"/>
            <w:hideMark/>
          </w:tcPr>
          <w:p w:rsidR="00054D03" w:rsidRPr="0089600A" w:rsidRDefault="00054D03" w:rsidP="00FE5FA4">
            <w:pPr>
              <w:ind w:hanging="28"/>
              <w:rPr>
                <w:rFonts w:ascii="Calibri Light" w:hAnsi="Calibri Light" w:cstheme="minorHAnsi"/>
              </w:rPr>
            </w:pPr>
            <w:r w:rsidRPr="0089600A">
              <w:rPr>
                <w:rFonts w:ascii="Calibri Light" w:hAnsi="Calibri Light" w:cstheme="minorHAnsi"/>
              </w:rPr>
              <w:t>Guild of St. Agnes</w:t>
            </w:r>
          </w:p>
        </w:tc>
        <w:tc>
          <w:tcPr>
            <w:tcW w:w="2070" w:type="dxa"/>
            <w:tcMar>
              <w:top w:w="0" w:type="dxa"/>
              <w:left w:w="108" w:type="dxa"/>
              <w:bottom w:w="0" w:type="dxa"/>
              <w:right w:w="108" w:type="dxa"/>
            </w:tcMar>
            <w:vAlign w:val="bottom"/>
            <w:hideMark/>
          </w:tcPr>
          <w:p w:rsidR="00054D03" w:rsidRPr="0089600A" w:rsidRDefault="00054D03" w:rsidP="00FE5FA4">
            <w:pPr>
              <w:ind w:hanging="43"/>
              <w:rPr>
                <w:rFonts w:ascii="Calibri Light" w:hAnsi="Calibri Light" w:cstheme="minorHAnsi"/>
              </w:rPr>
            </w:pPr>
            <w:r w:rsidRPr="0089600A">
              <w:rPr>
                <w:rFonts w:ascii="Calibri Light" w:hAnsi="Calibri Light" w:cstheme="minorHAnsi"/>
              </w:rPr>
              <w:t>Webster</w:t>
            </w:r>
          </w:p>
        </w:tc>
        <w:tc>
          <w:tcPr>
            <w:tcW w:w="1890" w:type="dxa"/>
            <w:tcMar>
              <w:top w:w="0" w:type="dxa"/>
              <w:left w:w="108" w:type="dxa"/>
              <w:bottom w:w="0" w:type="dxa"/>
              <w:right w:w="108" w:type="dxa"/>
            </w:tcMar>
            <w:vAlign w:val="center"/>
            <w:hideMark/>
          </w:tcPr>
          <w:p w:rsidR="00054D03" w:rsidRPr="0089600A" w:rsidRDefault="00054D03" w:rsidP="00FE5FA4">
            <w:pPr>
              <w:ind w:hanging="43"/>
              <w:rPr>
                <w:rFonts w:ascii="Calibri Light" w:hAnsi="Calibri Light" w:cstheme="minorHAnsi"/>
              </w:rPr>
            </w:pPr>
            <w:r w:rsidRPr="0089600A">
              <w:rPr>
                <w:rFonts w:ascii="Calibri Light" w:hAnsi="Calibri Light" w:cstheme="minorHAnsi"/>
              </w:rPr>
              <w:t>$700,000</w:t>
            </w:r>
          </w:p>
        </w:tc>
      </w:tr>
      <w:tr w:rsidR="00054D03" w:rsidRPr="0089600A" w:rsidTr="00FE5FA4">
        <w:trPr>
          <w:trHeight w:val="288"/>
        </w:trPr>
        <w:tc>
          <w:tcPr>
            <w:tcW w:w="3975" w:type="dxa"/>
            <w:tcMar>
              <w:top w:w="0" w:type="dxa"/>
              <w:left w:w="108" w:type="dxa"/>
              <w:bottom w:w="0" w:type="dxa"/>
              <w:right w:w="108" w:type="dxa"/>
            </w:tcMar>
            <w:vAlign w:val="center"/>
            <w:hideMark/>
          </w:tcPr>
          <w:p w:rsidR="00054D03" w:rsidRPr="0089600A" w:rsidRDefault="00054D03" w:rsidP="00FE5FA4">
            <w:pPr>
              <w:ind w:hanging="28"/>
              <w:rPr>
                <w:rFonts w:ascii="Calibri Light" w:hAnsi="Calibri Light" w:cstheme="minorHAnsi"/>
              </w:rPr>
            </w:pPr>
            <w:r w:rsidRPr="0089600A">
              <w:rPr>
                <w:rFonts w:ascii="Calibri Light" w:hAnsi="Calibri Light" w:cstheme="minorHAnsi"/>
              </w:rPr>
              <w:t>Rainbow Child Development Center</w:t>
            </w:r>
          </w:p>
        </w:tc>
        <w:tc>
          <w:tcPr>
            <w:tcW w:w="2070" w:type="dxa"/>
            <w:tcMar>
              <w:top w:w="0" w:type="dxa"/>
              <w:left w:w="108" w:type="dxa"/>
              <w:bottom w:w="0" w:type="dxa"/>
              <w:right w:w="108" w:type="dxa"/>
            </w:tcMar>
            <w:vAlign w:val="bottom"/>
            <w:hideMark/>
          </w:tcPr>
          <w:p w:rsidR="00054D03" w:rsidRPr="0089600A" w:rsidRDefault="00054D03" w:rsidP="00FE5FA4">
            <w:pPr>
              <w:ind w:hanging="43"/>
              <w:rPr>
                <w:rFonts w:ascii="Calibri Light" w:hAnsi="Calibri Light" w:cstheme="minorHAnsi"/>
              </w:rPr>
            </w:pPr>
            <w:r w:rsidRPr="0089600A">
              <w:rPr>
                <w:rFonts w:ascii="Calibri Light" w:hAnsi="Calibri Light" w:cstheme="minorHAnsi"/>
              </w:rPr>
              <w:t>Worcester</w:t>
            </w:r>
          </w:p>
        </w:tc>
        <w:tc>
          <w:tcPr>
            <w:tcW w:w="1890" w:type="dxa"/>
            <w:tcMar>
              <w:top w:w="0" w:type="dxa"/>
              <w:left w:w="108" w:type="dxa"/>
              <w:bottom w:w="0" w:type="dxa"/>
              <w:right w:w="108" w:type="dxa"/>
            </w:tcMar>
            <w:vAlign w:val="center"/>
            <w:hideMark/>
          </w:tcPr>
          <w:p w:rsidR="00054D03" w:rsidRPr="0089600A" w:rsidRDefault="00054D03" w:rsidP="00FE5FA4">
            <w:pPr>
              <w:ind w:hanging="43"/>
              <w:rPr>
                <w:rFonts w:ascii="Calibri Light" w:hAnsi="Calibri Light" w:cstheme="minorHAnsi"/>
              </w:rPr>
            </w:pPr>
            <w:r w:rsidRPr="0089600A">
              <w:rPr>
                <w:rFonts w:ascii="Calibri Light" w:hAnsi="Calibri Light" w:cstheme="minorHAnsi"/>
              </w:rPr>
              <w:t>$200,000</w:t>
            </w:r>
          </w:p>
        </w:tc>
      </w:tr>
    </w:tbl>
    <w:p w:rsidR="00054D03" w:rsidRPr="0089600A" w:rsidRDefault="00054D03" w:rsidP="00054D03">
      <w:pPr>
        <w:ind w:firstLine="0"/>
        <w:rPr>
          <w:rFonts w:ascii="Calibri Light" w:hAnsi="Calibri Light"/>
        </w:rPr>
      </w:pPr>
    </w:p>
    <w:p w:rsidR="0074508B" w:rsidRPr="0089600A" w:rsidRDefault="0074508B" w:rsidP="0074508B">
      <w:pPr>
        <w:ind w:firstLine="0"/>
        <w:rPr>
          <w:rFonts w:ascii="Calibri Light" w:hAnsi="Calibri Light"/>
          <w:i/>
        </w:rPr>
      </w:pPr>
      <w:r w:rsidRPr="0089600A">
        <w:rPr>
          <w:rFonts w:ascii="Calibri Light" w:hAnsi="Calibri Light"/>
          <w:i/>
          <w:u w:val="single"/>
        </w:rPr>
        <w:t>Standards Development in the Domains of Social-Emotional Development and Approaches to Learning</w:t>
      </w:r>
      <w:r w:rsidRPr="0089600A">
        <w:rPr>
          <w:rFonts w:ascii="Calibri Light" w:hAnsi="Calibri Light"/>
          <w:i/>
        </w:rPr>
        <w:t xml:space="preserve">  </w:t>
      </w:r>
    </w:p>
    <w:p w:rsidR="00632CD6" w:rsidRPr="00632CD6" w:rsidRDefault="00FE5B86" w:rsidP="007F623D">
      <w:pPr>
        <w:ind w:firstLine="0"/>
        <w:rPr>
          <w:rFonts w:ascii="Calibri Light" w:hAnsi="Calibri Light"/>
        </w:rPr>
      </w:pPr>
      <w:r w:rsidRPr="0089600A">
        <w:rPr>
          <w:rFonts w:ascii="Calibri Light" w:hAnsi="Calibri Light"/>
        </w:rPr>
        <w:t>T</w:t>
      </w:r>
      <w:r w:rsidR="007545CA" w:rsidRPr="0089600A">
        <w:rPr>
          <w:rFonts w:ascii="Calibri Light" w:hAnsi="Calibri Light"/>
        </w:rPr>
        <w:t>he Department of Early Educa</w:t>
      </w:r>
      <w:r w:rsidRPr="0089600A">
        <w:rPr>
          <w:rFonts w:ascii="Calibri Light" w:hAnsi="Calibri Light"/>
        </w:rPr>
        <w:t xml:space="preserve">tion and Care partnered with the Department of Elementary and Secondary Education to develop </w:t>
      </w:r>
      <w:r w:rsidR="007545CA" w:rsidRPr="0089600A">
        <w:rPr>
          <w:rFonts w:ascii="Calibri Light" w:hAnsi="Calibri Light"/>
          <w:i/>
        </w:rPr>
        <w:t>Standards for Preschool and Kindergarten in the Domains of Social and Emotional Learning, and Approaches to Play and Learning</w:t>
      </w:r>
      <w:r w:rsidR="00552CF8" w:rsidRPr="0089600A">
        <w:rPr>
          <w:rFonts w:ascii="Calibri Light" w:hAnsi="Calibri Light"/>
          <w:i/>
        </w:rPr>
        <w:t xml:space="preserve">, </w:t>
      </w:r>
      <w:r w:rsidR="00552CF8" w:rsidRPr="0089600A">
        <w:rPr>
          <w:rFonts w:ascii="Calibri Light" w:hAnsi="Calibri Light"/>
        </w:rPr>
        <w:t>that support competency development in young children that is essential for success in school and in relationships throughout life</w:t>
      </w:r>
      <w:r w:rsidR="007545CA" w:rsidRPr="0089600A">
        <w:rPr>
          <w:rFonts w:ascii="Calibri Light" w:hAnsi="Calibri Light"/>
        </w:rPr>
        <w:t>.</w:t>
      </w:r>
      <w:r w:rsidRPr="0089600A">
        <w:rPr>
          <w:rFonts w:ascii="Calibri Light" w:hAnsi="Calibri Light"/>
        </w:rPr>
        <w:t xml:space="preserve">  </w:t>
      </w:r>
      <w:r w:rsidR="007545CA" w:rsidRPr="0089600A">
        <w:rPr>
          <w:rFonts w:ascii="Calibri Light" w:hAnsi="Calibri Light"/>
        </w:rPr>
        <w:t xml:space="preserve">The </w:t>
      </w:r>
      <w:r w:rsidR="00552CF8" w:rsidRPr="0089600A">
        <w:rPr>
          <w:rFonts w:ascii="Calibri Light" w:hAnsi="Calibri Light"/>
        </w:rPr>
        <w:t xml:space="preserve">Social and Emotional Learning Domains focus on Self-Knowledge, Self-Management, Social Knowledge, Relationship Skills, and Responsible Decision-Making.  The Approaches to Play and Learning Domains focus on Initiative, Curiosity, Engagement/Persistence, Creativity, Cooperative Play and Learning, Problem Solving, Organizational Skills, and Memory.  </w:t>
      </w:r>
      <w:r w:rsidR="00632CD6" w:rsidRPr="00632CD6">
        <w:rPr>
          <w:rFonts w:ascii="Calibri Light" w:hAnsi="Calibri Light"/>
        </w:rPr>
        <w:t>The goals for the Standards are to support all children to</w:t>
      </w:r>
      <w:r w:rsidR="007F623D">
        <w:rPr>
          <w:rFonts w:ascii="Calibri Light" w:hAnsi="Calibri Light"/>
        </w:rPr>
        <w:t xml:space="preserve"> </w:t>
      </w:r>
      <w:r w:rsidR="00632CD6" w:rsidRPr="00632CD6">
        <w:rPr>
          <w:rFonts w:ascii="Calibri Light" w:hAnsi="Calibri Light"/>
        </w:rPr>
        <w:t>develop and maintain trusting, healthy, and positive interactions and relationships with both adults and peers; develop a positive sense of self; express a healthy range of emotions in socially and culturally appropriate ways; and</w:t>
      </w:r>
      <w:r w:rsidR="007F623D">
        <w:rPr>
          <w:rFonts w:ascii="Calibri Light" w:hAnsi="Calibri Light"/>
        </w:rPr>
        <w:t xml:space="preserve"> </w:t>
      </w:r>
      <w:r w:rsidR="00632CD6" w:rsidRPr="00632CD6">
        <w:rPr>
          <w:rFonts w:ascii="Calibri Light" w:hAnsi="Calibri Light"/>
        </w:rPr>
        <w:t>develop the skills needed to regulate attention, impulses, and behavior.</w:t>
      </w:r>
      <w:r w:rsidR="007F623D">
        <w:rPr>
          <w:rFonts w:ascii="Calibri Light" w:hAnsi="Calibri Light"/>
        </w:rPr>
        <w:t xml:space="preserve">  </w:t>
      </w:r>
      <w:r w:rsidR="00632CD6" w:rsidRPr="00632CD6">
        <w:rPr>
          <w:rFonts w:ascii="Calibri Light" w:hAnsi="Calibri Light"/>
        </w:rPr>
        <w:t xml:space="preserve">The state provided professional development on both set of standards </w:t>
      </w:r>
      <w:r w:rsidR="000E7F49">
        <w:rPr>
          <w:rFonts w:ascii="Calibri Light" w:hAnsi="Calibri Light"/>
        </w:rPr>
        <w:t xml:space="preserve">to </w:t>
      </w:r>
      <w:r w:rsidR="00632CD6">
        <w:rPr>
          <w:rFonts w:ascii="Calibri Light" w:hAnsi="Calibri Light"/>
        </w:rPr>
        <w:t>trainer</w:t>
      </w:r>
      <w:r w:rsidR="000E7F49">
        <w:rPr>
          <w:rFonts w:ascii="Calibri Light" w:hAnsi="Calibri Light"/>
        </w:rPr>
        <w:t>s</w:t>
      </w:r>
      <w:r w:rsidR="00632CD6">
        <w:rPr>
          <w:rFonts w:ascii="Calibri Light" w:hAnsi="Calibri Light"/>
        </w:rPr>
        <w:t xml:space="preserve"> </w:t>
      </w:r>
      <w:r w:rsidR="000E7F49">
        <w:rPr>
          <w:rFonts w:ascii="Calibri Light" w:hAnsi="Calibri Light"/>
        </w:rPr>
        <w:t xml:space="preserve">who </w:t>
      </w:r>
      <w:r w:rsidR="00632CD6" w:rsidRPr="00632CD6">
        <w:rPr>
          <w:rFonts w:ascii="Calibri Light" w:hAnsi="Calibri Light"/>
        </w:rPr>
        <w:t>provide</w:t>
      </w:r>
      <w:r w:rsidR="000E7F49">
        <w:rPr>
          <w:rFonts w:ascii="Calibri Light" w:hAnsi="Calibri Light"/>
        </w:rPr>
        <w:t>d</w:t>
      </w:r>
      <w:r w:rsidR="00632CD6" w:rsidRPr="00632CD6">
        <w:rPr>
          <w:rFonts w:ascii="Calibri Light" w:hAnsi="Calibri Light"/>
        </w:rPr>
        <w:t xml:space="preserve"> free community trainings on the standards to educators and administrators across the s</w:t>
      </w:r>
      <w:r w:rsidR="000E7F49">
        <w:rPr>
          <w:rFonts w:ascii="Calibri Light" w:hAnsi="Calibri Light"/>
        </w:rPr>
        <w:t>tate, and also developed a</w:t>
      </w:r>
      <w:r w:rsidR="007F623D">
        <w:rPr>
          <w:rFonts w:ascii="Calibri Light" w:hAnsi="Calibri Light"/>
        </w:rPr>
        <w:t xml:space="preserve">n online </w:t>
      </w:r>
      <w:r w:rsidR="000E7F49">
        <w:rPr>
          <w:rFonts w:ascii="Calibri Light" w:hAnsi="Calibri Light"/>
        </w:rPr>
        <w:t xml:space="preserve">training </w:t>
      </w:r>
      <w:r w:rsidR="007F623D">
        <w:rPr>
          <w:rFonts w:ascii="Calibri Light" w:hAnsi="Calibri Light"/>
        </w:rPr>
        <w:t xml:space="preserve">course on the </w:t>
      </w:r>
      <w:r w:rsidR="00632CD6" w:rsidRPr="00632CD6">
        <w:rPr>
          <w:rFonts w:ascii="Calibri Light" w:hAnsi="Calibri Light"/>
        </w:rPr>
        <w:t xml:space="preserve">Standards in </w:t>
      </w:r>
      <w:r w:rsidR="000E7F49">
        <w:rPr>
          <w:rFonts w:ascii="Calibri Light" w:hAnsi="Calibri Light"/>
        </w:rPr>
        <w:t xml:space="preserve">both </w:t>
      </w:r>
      <w:r w:rsidR="00632CD6" w:rsidRPr="00632CD6">
        <w:rPr>
          <w:rFonts w:ascii="Calibri Light" w:hAnsi="Calibri Light"/>
        </w:rPr>
        <w:t xml:space="preserve">English and Spanish.  </w:t>
      </w:r>
    </w:p>
    <w:p w:rsidR="00632CD6" w:rsidRPr="00632CD6" w:rsidRDefault="00632CD6" w:rsidP="00632CD6">
      <w:pPr>
        <w:pStyle w:val="NoSpacing"/>
        <w:rPr>
          <w:rFonts w:ascii="Calibri Light" w:hAnsi="Calibri Light"/>
        </w:rPr>
      </w:pPr>
    </w:p>
    <w:p w:rsidR="0074508B" w:rsidRPr="0089600A" w:rsidRDefault="0074508B" w:rsidP="0074508B">
      <w:pPr>
        <w:pStyle w:val="NoSpacing"/>
        <w:rPr>
          <w:rFonts w:ascii="Calibri Light" w:hAnsi="Calibri Light"/>
          <w:i/>
        </w:rPr>
      </w:pPr>
      <w:r w:rsidRPr="0089600A">
        <w:rPr>
          <w:rFonts w:ascii="Calibri Light" w:hAnsi="Calibri Light"/>
          <w:i/>
          <w:u w:val="single"/>
        </w:rPr>
        <w:t>Birth to Grade Three Strategy Development</w:t>
      </w:r>
      <w:r w:rsidRPr="0089600A">
        <w:rPr>
          <w:rFonts w:ascii="Calibri Light" w:hAnsi="Calibri Light"/>
          <w:i/>
        </w:rPr>
        <w:t xml:space="preserve"> </w:t>
      </w:r>
    </w:p>
    <w:p w:rsidR="0089600A" w:rsidRPr="0089600A" w:rsidRDefault="0089600A" w:rsidP="0089600A">
      <w:pPr>
        <w:ind w:firstLine="0"/>
        <w:rPr>
          <w:rFonts w:ascii="Calibri Light" w:hAnsi="Calibri Light"/>
        </w:rPr>
      </w:pPr>
      <w:r w:rsidRPr="0089600A">
        <w:rPr>
          <w:rFonts w:ascii="Calibri Light" w:hAnsi="Calibri Light"/>
        </w:rPr>
        <w:t xml:space="preserve">Massachusetts has embraced Birth to Grade Three (B-3) alignment as a comprehensive strategy that seeks to improve young children’s access to high quality birth to grade three programs, and strengthens the capacity of schools to sustain student learning gains in the early elementary years.  </w:t>
      </w:r>
      <w:r w:rsidR="00FC1FA6">
        <w:rPr>
          <w:rFonts w:ascii="Calibri Light" w:hAnsi="Calibri Light"/>
        </w:rPr>
        <w:t>In 2016, t</w:t>
      </w:r>
      <w:r w:rsidR="00FC1FA6" w:rsidRPr="003E5B53">
        <w:rPr>
          <w:rFonts w:ascii="Calibri Light" w:hAnsi="Calibri Light"/>
        </w:rPr>
        <w:t>he B-3 Advisory Group</w:t>
      </w:r>
      <w:r w:rsidR="00FC1FA6" w:rsidRPr="0089600A">
        <w:rPr>
          <w:rFonts w:ascii="Calibri Light" w:hAnsi="Calibri Light"/>
        </w:rPr>
        <w:t xml:space="preserve"> (consisting of representatives from EEC, the Departments of Elementary Secondary Education, Higher Education, and Public Health, as well as Strategies for Children, and two institutions of higher education)</w:t>
      </w:r>
      <w:r w:rsidR="00FC1FA6">
        <w:rPr>
          <w:rFonts w:ascii="Calibri Light" w:hAnsi="Calibri Light"/>
        </w:rPr>
        <w:t xml:space="preserve"> focused on examining comprehensive early childhood assessment systems, in coordination with the Early Literacy Expert Panel.  As part of this work, EEC and ESE </w:t>
      </w:r>
      <w:r w:rsidR="00FC1FA6" w:rsidRPr="003E5B53">
        <w:rPr>
          <w:rFonts w:ascii="Calibri Light" w:hAnsi="Calibri Light"/>
        </w:rPr>
        <w:t xml:space="preserve">conducted a joint survey of </w:t>
      </w:r>
      <w:r w:rsidRPr="0089600A">
        <w:rPr>
          <w:rFonts w:ascii="Calibri Light" w:hAnsi="Calibri Light"/>
        </w:rPr>
        <w:t>4,143 EEC</w:t>
      </w:r>
      <w:r w:rsidR="005B2743">
        <w:rPr>
          <w:rFonts w:ascii="Calibri Light" w:hAnsi="Calibri Light"/>
        </w:rPr>
        <w:t>-</w:t>
      </w:r>
      <w:r w:rsidRPr="0089600A">
        <w:rPr>
          <w:rFonts w:ascii="Calibri Light" w:hAnsi="Calibri Light"/>
        </w:rPr>
        <w:t xml:space="preserve">licensed programs and 321 ESE public school districts on screening practices.  The survey data revealed the following trends: </w:t>
      </w:r>
    </w:p>
    <w:p w:rsidR="0089600A" w:rsidRPr="00054D03" w:rsidRDefault="00054D03" w:rsidP="00FE5FA4">
      <w:pPr>
        <w:pStyle w:val="ListParagraph"/>
        <w:numPr>
          <w:ilvl w:val="0"/>
          <w:numId w:val="25"/>
        </w:numPr>
        <w:spacing w:before="120"/>
        <w:ind w:left="547" w:hanging="187"/>
        <w:contextualSpacing w:val="0"/>
        <w:rPr>
          <w:rFonts w:ascii="Calibri Light" w:hAnsi="Calibri Light"/>
        </w:rPr>
      </w:pPr>
      <w:r w:rsidRPr="00054D03">
        <w:rPr>
          <w:rFonts w:ascii="Calibri Light" w:hAnsi="Calibri Light"/>
        </w:rPr>
        <w:lastRenderedPageBreak/>
        <w:t>The Ages and Stages Questionnaire (</w:t>
      </w:r>
      <w:r w:rsidR="0089600A" w:rsidRPr="00054D03">
        <w:rPr>
          <w:rFonts w:ascii="Calibri Light" w:hAnsi="Calibri Light"/>
        </w:rPr>
        <w:t>ASQ</w:t>
      </w:r>
      <w:r w:rsidRPr="00054D03">
        <w:rPr>
          <w:rFonts w:ascii="Calibri Light" w:hAnsi="Calibri Light"/>
        </w:rPr>
        <w:t>)</w:t>
      </w:r>
      <w:r w:rsidR="0089600A" w:rsidRPr="00054D03">
        <w:rPr>
          <w:rFonts w:ascii="Calibri Light" w:hAnsi="Calibri Light"/>
        </w:rPr>
        <w:t xml:space="preserve"> is the predominant tool used by EEC programs</w:t>
      </w:r>
      <w:r w:rsidRPr="00054D03">
        <w:rPr>
          <w:rFonts w:ascii="Calibri Light" w:hAnsi="Calibri Light"/>
        </w:rPr>
        <w:t>, but s</w:t>
      </w:r>
      <w:r w:rsidR="0089600A" w:rsidRPr="00054D03">
        <w:rPr>
          <w:rFonts w:ascii="Calibri Light" w:hAnsi="Calibri Light"/>
        </w:rPr>
        <w:t>chool districts use a variety of tools (</w:t>
      </w:r>
      <w:r>
        <w:rPr>
          <w:rFonts w:ascii="Calibri Light" w:hAnsi="Calibri Light"/>
        </w:rPr>
        <w:t>p</w:t>
      </w:r>
      <w:r w:rsidR="0089600A" w:rsidRPr="00054D03">
        <w:rPr>
          <w:rFonts w:ascii="Calibri Light" w:hAnsi="Calibri Light"/>
        </w:rPr>
        <w:t>redominant tools include PLS-5, DIAL and ESI).</w:t>
      </w:r>
    </w:p>
    <w:p w:rsidR="0089600A" w:rsidRPr="0089600A" w:rsidRDefault="0089600A" w:rsidP="00054D03">
      <w:pPr>
        <w:pStyle w:val="ListParagraph"/>
        <w:numPr>
          <w:ilvl w:val="0"/>
          <w:numId w:val="25"/>
        </w:numPr>
        <w:spacing w:before="120"/>
        <w:ind w:left="547" w:right="-360" w:hanging="187"/>
        <w:contextualSpacing w:val="0"/>
        <w:rPr>
          <w:rFonts w:ascii="Calibri Light" w:hAnsi="Calibri Light"/>
        </w:rPr>
      </w:pPr>
      <w:r w:rsidRPr="0089600A">
        <w:rPr>
          <w:rFonts w:ascii="Calibri Light" w:hAnsi="Calibri Light"/>
        </w:rPr>
        <w:t xml:space="preserve">There is </w:t>
      </w:r>
      <w:r w:rsidR="00054D03">
        <w:rPr>
          <w:rFonts w:ascii="Calibri Light" w:hAnsi="Calibri Light"/>
        </w:rPr>
        <w:t xml:space="preserve">not uniform </w:t>
      </w:r>
      <w:r w:rsidRPr="0089600A">
        <w:rPr>
          <w:rFonts w:ascii="Calibri Light" w:hAnsi="Calibri Light"/>
        </w:rPr>
        <w:t>understanding on what is screening and what scre</w:t>
      </w:r>
      <w:r w:rsidR="00FC2873">
        <w:rPr>
          <w:rFonts w:ascii="Calibri Light" w:hAnsi="Calibri Light"/>
        </w:rPr>
        <w:t>ening tools are designed to do.</w:t>
      </w:r>
    </w:p>
    <w:p w:rsidR="0089600A" w:rsidRPr="0089600A" w:rsidRDefault="0089600A" w:rsidP="00054D03">
      <w:pPr>
        <w:pStyle w:val="ListParagraph"/>
        <w:numPr>
          <w:ilvl w:val="0"/>
          <w:numId w:val="25"/>
        </w:numPr>
        <w:spacing w:before="120"/>
        <w:ind w:left="547" w:hanging="187"/>
        <w:contextualSpacing w:val="0"/>
        <w:rPr>
          <w:rFonts w:ascii="Calibri Light" w:hAnsi="Calibri Light"/>
        </w:rPr>
      </w:pPr>
      <w:r w:rsidRPr="0089600A">
        <w:rPr>
          <w:rFonts w:ascii="Calibri Light" w:hAnsi="Calibri Light"/>
        </w:rPr>
        <w:t>There are trends from the survey responses that suggest a need for more professional development on screening, how to effectively and efficiently administer screening tools as part of developmentally appropriate practices in all early education and care settings.</w:t>
      </w:r>
    </w:p>
    <w:p w:rsidR="0089600A" w:rsidRPr="0089600A" w:rsidRDefault="0089600A" w:rsidP="0089600A">
      <w:pPr>
        <w:rPr>
          <w:rFonts w:ascii="Calibri Light" w:hAnsi="Calibri Light"/>
        </w:rPr>
      </w:pPr>
    </w:p>
    <w:p w:rsidR="00FC1FA6" w:rsidRPr="003E5B53" w:rsidRDefault="0089600A" w:rsidP="00FC1FA6">
      <w:pPr>
        <w:ind w:firstLine="0"/>
        <w:rPr>
          <w:rFonts w:ascii="Calibri Light" w:hAnsi="Calibri Light"/>
        </w:rPr>
      </w:pPr>
      <w:r w:rsidRPr="0089600A">
        <w:rPr>
          <w:rFonts w:ascii="Calibri Light" w:hAnsi="Calibri Light"/>
        </w:rPr>
        <w:t xml:space="preserve">The B-3 Advisory </w:t>
      </w:r>
      <w:r w:rsidR="00FC1FA6">
        <w:rPr>
          <w:rFonts w:ascii="Calibri Light" w:hAnsi="Calibri Light"/>
        </w:rPr>
        <w:t xml:space="preserve">will continue to </w:t>
      </w:r>
      <w:r w:rsidR="00FC1FA6" w:rsidRPr="003E5B53">
        <w:rPr>
          <w:rFonts w:ascii="Calibri Light" w:hAnsi="Calibri Light"/>
        </w:rPr>
        <w:t xml:space="preserve">collaborate with the Early Literacy Expert Panel in 2017 to put forth policy guidance on </w:t>
      </w:r>
      <w:r w:rsidR="00FC1FA6">
        <w:rPr>
          <w:rFonts w:ascii="Calibri Light" w:hAnsi="Calibri Light"/>
        </w:rPr>
        <w:t>effective observation-based early childhood assessment and screening</w:t>
      </w:r>
      <w:r w:rsidR="00FC1FA6" w:rsidRPr="003E5B53">
        <w:rPr>
          <w:rFonts w:ascii="Calibri Light" w:hAnsi="Calibri Light"/>
        </w:rPr>
        <w:t xml:space="preserve">, including recommendations for a screening tool.  </w:t>
      </w:r>
    </w:p>
    <w:p w:rsidR="00FC1FA6" w:rsidRPr="0089600A" w:rsidRDefault="00FC1FA6" w:rsidP="003677D1">
      <w:pPr>
        <w:shd w:val="clear" w:color="auto" w:fill="FFFFFF"/>
        <w:ind w:firstLine="0"/>
        <w:rPr>
          <w:rFonts w:ascii="Calibri Light" w:hAnsi="Calibri Light"/>
          <w:i/>
        </w:rPr>
      </w:pPr>
    </w:p>
    <w:p w:rsidR="008969C8" w:rsidRPr="0089600A" w:rsidRDefault="008969C8" w:rsidP="008969C8">
      <w:pPr>
        <w:ind w:firstLine="0"/>
        <w:rPr>
          <w:rFonts w:ascii="Calibri Light" w:hAnsi="Calibri Light"/>
          <w:i/>
        </w:rPr>
      </w:pPr>
      <w:proofErr w:type="spellStart"/>
      <w:r w:rsidRPr="0089600A">
        <w:rPr>
          <w:rFonts w:ascii="Calibri Light" w:hAnsi="Calibri Light"/>
          <w:i/>
          <w:u w:val="single"/>
        </w:rPr>
        <w:t>AfterSchool</w:t>
      </w:r>
      <w:proofErr w:type="spellEnd"/>
      <w:r w:rsidRPr="0089600A">
        <w:rPr>
          <w:rFonts w:ascii="Calibri Light" w:hAnsi="Calibri Light"/>
          <w:i/>
          <w:u w:val="single"/>
        </w:rPr>
        <w:t xml:space="preserve"> and Out-of-School Time (ASOST)</w:t>
      </w:r>
      <w:r w:rsidRPr="0089600A">
        <w:rPr>
          <w:rFonts w:ascii="Calibri Light" w:hAnsi="Calibri Light"/>
          <w:i/>
        </w:rPr>
        <w:t xml:space="preserve"> </w:t>
      </w:r>
    </w:p>
    <w:p w:rsidR="005B2743" w:rsidRDefault="00CB7911" w:rsidP="008969C8">
      <w:pPr>
        <w:pStyle w:val="NoSpacing"/>
        <w:rPr>
          <w:rFonts w:ascii="Calibri Light" w:hAnsi="Calibri Light"/>
          <w:iCs/>
        </w:rPr>
      </w:pPr>
      <w:r>
        <w:rPr>
          <w:rFonts w:ascii="Calibri Light" w:hAnsi="Calibri Light"/>
          <w:iCs/>
        </w:rPr>
        <w:t xml:space="preserve">In 2016, the Department of Early Education and Care (EEC) and the Department of Elementary and Secondary Education (ESE) </w:t>
      </w:r>
      <w:r w:rsidRPr="0089600A">
        <w:rPr>
          <w:rFonts w:ascii="Calibri Light" w:hAnsi="Calibri Light"/>
          <w:iCs/>
        </w:rPr>
        <w:t xml:space="preserve">initiated a process to create a common set of quality indicators for all </w:t>
      </w:r>
      <w:proofErr w:type="spellStart"/>
      <w:r w:rsidRPr="00CB7911">
        <w:rPr>
          <w:rFonts w:ascii="Calibri Light" w:hAnsi="Calibri Light"/>
        </w:rPr>
        <w:t>AfterSchool</w:t>
      </w:r>
      <w:proofErr w:type="spellEnd"/>
      <w:r w:rsidRPr="00CB7911">
        <w:rPr>
          <w:rFonts w:ascii="Calibri Light" w:hAnsi="Calibri Light"/>
        </w:rPr>
        <w:t xml:space="preserve"> and Out-of-School Time (</w:t>
      </w:r>
      <w:r w:rsidRPr="00CB7911">
        <w:rPr>
          <w:rFonts w:ascii="Calibri Light" w:hAnsi="Calibri Light"/>
          <w:iCs/>
        </w:rPr>
        <w:t>ASOST)</w:t>
      </w:r>
      <w:r w:rsidRPr="0089600A">
        <w:rPr>
          <w:rFonts w:ascii="Calibri Light" w:hAnsi="Calibri Light"/>
          <w:iCs/>
        </w:rPr>
        <w:t xml:space="preserve"> programs.</w:t>
      </w:r>
      <w:r>
        <w:rPr>
          <w:rFonts w:ascii="Calibri Light" w:hAnsi="Calibri Light"/>
          <w:iCs/>
        </w:rPr>
        <w:t xml:space="preserve"> </w:t>
      </w:r>
      <w:r w:rsidRPr="0089600A">
        <w:rPr>
          <w:rFonts w:ascii="Calibri Light" w:hAnsi="Calibri Light"/>
          <w:iCs/>
        </w:rPr>
        <w:t xml:space="preserve"> As a first step, EEC and ESE contracted with the Education Development Center, Inc. (EDC) to conduct an alignment study of ASOST quality indicators in Massachusetts. </w:t>
      </w:r>
      <w:r>
        <w:rPr>
          <w:rFonts w:ascii="Calibri Light" w:hAnsi="Calibri Light"/>
          <w:iCs/>
        </w:rPr>
        <w:t xml:space="preserve"> </w:t>
      </w:r>
      <w:r w:rsidRPr="0089600A">
        <w:rPr>
          <w:rFonts w:ascii="Calibri Light" w:hAnsi="Calibri Light"/>
          <w:iCs/>
        </w:rPr>
        <w:t xml:space="preserve">Between April and June 2016, a team of researchers at EDC, in collaboration with representatives from EEC and ESE, began with a close analysis of the following initiatives: (1) EEC’s </w:t>
      </w:r>
      <w:r>
        <w:rPr>
          <w:rFonts w:ascii="Calibri Light" w:hAnsi="Calibri Light"/>
          <w:iCs/>
        </w:rPr>
        <w:t xml:space="preserve">QRIS Standards for </w:t>
      </w:r>
      <w:r w:rsidRPr="0089600A">
        <w:rPr>
          <w:rFonts w:ascii="Calibri Light" w:hAnsi="Calibri Light"/>
          <w:iCs/>
        </w:rPr>
        <w:t xml:space="preserve">ASOST </w:t>
      </w:r>
      <w:r>
        <w:rPr>
          <w:rFonts w:ascii="Calibri Light" w:hAnsi="Calibri Light"/>
          <w:iCs/>
        </w:rPr>
        <w:t>programs</w:t>
      </w:r>
      <w:r w:rsidRPr="0089600A">
        <w:rPr>
          <w:rFonts w:ascii="Calibri Light" w:hAnsi="Calibri Light"/>
          <w:iCs/>
        </w:rPr>
        <w:t xml:space="preserve">; (2) ESE’s Quality Standards Public School Operated School Aged Child Care Programs; (3) </w:t>
      </w:r>
      <w:r>
        <w:rPr>
          <w:rFonts w:ascii="Calibri Light" w:hAnsi="Calibri Light"/>
          <w:iCs/>
        </w:rPr>
        <w:t xml:space="preserve">ESE’s </w:t>
      </w:r>
      <w:r w:rsidRPr="0089600A">
        <w:rPr>
          <w:rFonts w:ascii="Calibri Light" w:hAnsi="Calibri Light"/>
          <w:iCs/>
        </w:rPr>
        <w:t>ASOST-Quality Grant</w:t>
      </w:r>
      <w:r>
        <w:rPr>
          <w:rFonts w:ascii="Calibri Light" w:hAnsi="Calibri Light"/>
          <w:iCs/>
        </w:rPr>
        <w:t xml:space="preserve"> Program</w:t>
      </w:r>
      <w:r w:rsidRPr="0089600A">
        <w:rPr>
          <w:rFonts w:ascii="Calibri Light" w:hAnsi="Calibri Light"/>
          <w:iCs/>
        </w:rPr>
        <w:t>; (4) the 21st Cent</w:t>
      </w:r>
      <w:r>
        <w:rPr>
          <w:rFonts w:ascii="Calibri Light" w:hAnsi="Calibri Light"/>
          <w:iCs/>
        </w:rPr>
        <w:t>ury Community Learning Centers federal grant program administered by ESE</w:t>
      </w:r>
      <w:r w:rsidRPr="0089600A">
        <w:rPr>
          <w:rFonts w:ascii="Calibri Light" w:hAnsi="Calibri Light"/>
          <w:iCs/>
        </w:rPr>
        <w:t>; and (5) the Council on Accreditation (COA)</w:t>
      </w:r>
      <w:r>
        <w:rPr>
          <w:rFonts w:ascii="Calibri Light" w:hAnsi="Calibri Light"/>
          <w:iCs/>
        </w:rPr>
        <w:t xml:space="preserve"> for ASOST programs</w:t>
      </w:r>
      <w:r w:rsidRPr="0089600A">
        <w:rPr>
          <w:rFonts w:ascii="Calibri Light" w:hAnsi="Calibri Light"/>
          <w:iCs/>
        </w:rPr>
        <w:t xml:space="preserve">. </w:t>
      </w:r>
      <w:r>
        <w:rPr>
          <w:rFonts w:ascii="Calibri Light" w:hAnsi="Calibri Light"/>
          <w:iCs/>
        </w:rPr>
        <w:t xml:space="preserve"> </w:t>
      </w:r>
      <w:r w:rsidRPr="0089600A">
        <w:rPr>
          <w:rFonts w:ascii="Calibri Light" w:hAnsi="Calibri Light"/>
          <w:iCs/>
        </w:rPr>
        <w:t xml:space="preserve">Each of these initiatives has the goal of improving the quality of afterschool programs but approach the goal with different indicators and methods. </w:t>
      </w:r>
      <w:r>
        <w:rPr>
          <w:rFonts w:ascii="Calibri Light" w:hAnsi="Calibri Light"/>
          <w:iCs/>
        </w:rPr>
        <w:t xml:space="preserve"> </w:t>
      </w:r>
      <w:r w:rsidRPr="0089600A">
        <w:rPr>
          <w:rFonts w:ascii="Calibri Light" w:hAnsi="Calibri Light"/>
          <w:iCs/>
        </w:rPr>
        <w:t>EDC created a database of the initiatives’ indicators, criteria, measurement methods, and verification protocols</w:t>
      </w:r>
      <w:r>
        <w:rPr>
          <w:rFonts w:ascii="Calibri Light" w:hAnsi="Calibri Light"/>
          <w:iCs/>
        </w:rPr>
        <w:t xml:space="preserve">, and </w:t>
      </w:r>
      <w:r w:rsidRPr="0089600A">
        <w:rPr>
          <w:rFonts w:ascii="Calibri Light" w:hAnsi="Calibri Light"/>
          <w:iCs/>
        </w:rPr>
        <w:t xml:space="preserve">also gathered input about quality indicators from ASOST program administrators and state and national ASOST experts through interviews, focus groups, and surveys. </w:t>
      </w:r>
      <w:r>
        <w:rPr>
          <w:rFonts w:ascii="Calibri Light" w:hAnsi="Calibri Light"/>
          <w:iCs/>
        </w:rPr>
        <w:t xml:space="preserve"> </w:t>
      </w:r>
      <w:r w:rsidRPr="0089600A">
        <w:rPr>
          <w:rFonts w:ascii="Calibri Light" w:hAnsi="Calibri Light"/>
          <w:iCs/>
        </w:rPr>
        <w:t>EDC provided the following recommendations: (1) ensure state-level systems and structures are in place to support ongoing coordination between EEC and ESE to support alignment of ASOST quality initiatives; (2) engage ASOST stakeholders in articulating a common vision of high-quality ASOST services and associated definitions and terms; (3) develop and deliver messages about the importance of quality in ASOST and the need for alignment; (4) engage in a process to create a single set of ASOST quality indicators through a phased approach; (5) address barriers to participation in EEC and ESE initiatives; and (6) support additional research.</w:t>
      </w:r>
    </w:p>
    <w:p w:rsidR="00CB7911" w:rsidRDefault="00CB7911" w:rsidP="008969C8">
      <w:pPr>
        <w:pStyle w:val="NoSpacing"/>
        <w:rPr>
          <w:rFonts w:ascii="Calibri Light" w:hAnsi="Calibri Light"/>
          <w:i/>
          <w:iCs/>
        </w:rPr>
      </w:pPr>
    </w:p>
    <w:p w:rsidR="008969C8" w:rsidRPr="0089600A" w:rsidRDefault="00CB7911" w:rsidP="008969C8">
      <w:pPr>
        <w:pStyle w:val="NoSpacing"/>
        <w:rPr>
          <w:rFonts w:ascii="Calibri Light" w:hAnsi="Calibri Light"/>
        </w:rPr>
      </w:pPr>
      <w:r w:rsidRPr="00CB7911">
        <w:rPr>
          <w:rFonts w:ascii="Calibri Light" w:hAnsi="Calibri Light"/>
          <w:iCs/>
        </w:rPr>
        <w:t xml:space="preserve">EEC also participated in the ASOST Coordinating Council </w:t>
      </w:r>
      <w:r w:rsidR="008969C8" w:rsidRPr="0089600A">
        <w:rPr>
          <w:rFonts w:ascii="Calibri Light" w:hAnsi="Calibri Light"/>
        </w:rPr>
        <w:t>co-chaired by Senator Thomas McGee and Representative Jennifer Benson</w:t>
      </w:r>
      <w:r>
        <w:rPr>
          <w:rFonts w:ascii="Calibri Light" w:hAnsi="Calibri Light"/>
        </w:rPr>
        <w:t xml:space="preserve">.  The ASOST Coordinating Council is </w:t>
      </w:r>
      <w:r w:rsidR="005B2743">
        <w:rPr>
          <w:rFonts w:ascii="Calibri Light" w:hAnsi="Calibri Light"/>
        </w:rPr>
        <w:t xml:space="preserve">charged with </w:t>
      </w:r>
      <w:r w:rsidR="005B2743" w:rsidRPr="0089600A">
        <w:rPr>
          <w:rFonts w:ascii="Calibri Light" w:hAnsi="Calibri Light"/>
        </w:rPr>
        <w:t>align</w:t>
      </w:r>
      <w:r>
        <w:rPr>
          <w:rFonts w:ascii="Calibri Light" w:hAnsi="Calibri Light"/>
        </w:rPr>
        <w:t>ing</w:t>
      </w:r>
      <w:r w:rsidR="005B2743" w:rsidRPr="0089600A">
        <w:rPr>
          <w:rFonts w:ascii="Calibri Light" w:hAnsi="Calibri Light"/>
        </w:rPr>
        <w:t xml:space="preserve"> </w:t>
      </w:r>
      <w:r>
        <w:rPr>
          <w:rFonts w:ascii="Calibri Light" w:hAnsi="Calibri Light"/>
        </w:rPr>
        <w:t xml:space="preserve">ASOST </w:t>
      </w:r>
      <w:r w:rsidR="005B2743" w:rsidRPr="0089600A">
        <w:rPr>
          <w:rFonts w:ascii="Calibri Light" w:hAnsi="Calibri Light"/>
        </w:rPr>
        <w:t xml:space="preserve">efforts </w:t>
      </w:r>
      <w:r>
        <w:rPr>
          <w:rFonts w:ascii="Calibri Light" w:hAnsi="Calibri Light"/>
        </w:rPr>
        <w:t xml:space="preserve">and initiatives </w:t>
      </w:r>
      <w:r w:rsidR="005B2743" w:rsidRPr="0089600A">
        <w:rPr>
          <w:rFonts w:ascii="Calibri Light" w:hAnsi="Calibri Light"/>
        </w:rPr>
        <w:t>of the Department of Elementary and Secondary Education and the Department of Early Education and Care</w:t>
      </w:r>
      <w:r>
        <w:rPr>
          <w:rFonts w:ascii="Calibri Light" w:hAnsi="Calibri Light"/>
        </w:rPr>
        <w:t>, and promoting</w:t>
      </w:r>
      <w:r w:rsidR="005B2743" w:rsidRPr="0089600A">
        <w:rPr>
          <w:rFonts w:ascii="Calibri Light" w:hAnsi="Calibri Light"/>
        </w:rPr>
        <w:t xml:space="preserve"> coordination between public school district</w:t>
      </w:r>
      <w:r>
        <w:rPr>
          <w:rFonts w:ascii="Calibri Light" w:hAnsi="Calibri Light"/>
        </w:rPr>
        <w:t>s</w:t>
      </w:r>
      <w:r w:rsidR="005B2743" w:rsidRPr="0089600A">
        <w:rPr>
          <w:rFonts w:ascii="Calibri Light" w:hAnsi="Calibri Light"/>
        </w:rPr>
        <w:t xml:space="preserve"> an</w:t>
      </w:r>
      <w:r>
        <w:rPr>
          <w:rFonts w:ascii="Calibri Light" w:hAnsi="Calibri Light"/>
        </w:rPr>
        <w:t xml:space="preserve">d community-based organizations in the area of ASOST program quality and access.  Two </w:t>
      </w:r>
      <w:r w:rsidR="008969C8" w:rsidRPr="0089600A">
        <w:rPr>
          <w:rFonts w:ascii="Calibri Light" w:hAnsi="Calibri Light"/>
        </w:rPr>
        <w:t xml:space="preserve">EEC </w:t>
      </w:r>
      <w:r>
        <w:rPr>
          <w:rFonts w:ascii="Calibri Light" w:hAnsi="Calibri Light"/>
        </w:rPr>
        <w:t>staff</w:t>
      </w:r>
      <w:r w:rsidR="008969C8" w:rsidRPr="0089600A">
        <w:rPr>
          <w:rFonts w:ascii="Calibri Light" w:hAnsi="Calibri Light"/>
        </w:rPr>
        <w:t xml:space="preserve"> </w:t>
      </w:r>
      <w:r>
        <w:rPr>
          <w:rFonts w:ascii="Calibri Light" w:hAnsi="Calibri Light"/>
        </w:rPr>
        <w:t xml:space="preserve">attended </w:t>
      </w:r>
      <w:r w:rsidR="008969C8" w:rsidRPr="0089600A">
        <w:rPr>
          <w:rFonts w:ascii="Calibri Light" w:hAnsi="Calibri Light"/>
        </w:rPr>
        <w:t>the Council’s meetings</w:t>
      </w:r>
      <w:r>
        <w:rPr>
          <w:rFonts w:ascii="Calibri Light" w:hAnsi="Calibri Light"/>
        </w:rPr>
        <w:t xml:space="preserve"> on </w:t>
      </w:r>
      <w:r w:rsidRPr="0089600A">
        <w:rPr>
          <w:rFonts w:ascii="Calibri Light" w:hAnsi="Calibri Light"/>
        </w:rPr>
        <w:t>April 12, 2016 and November 29, 2016</w:t>
      </w:r>
      <w:r w:rsidR="008969C8" w:rsidRPr="0089600A">
        <w:rPr>
          <w:rFonts w:ascii="Calibri Light" w:hAnsi="Calibri Light"/>
        </w:rPr>
        <w:t>. The</w:t>
      </w:r>
      <w:r>
        <w:rPr>
          <w:rFonts w:ascii="Calibri Light" w:hAnsi="Calibri Light"/>
        </w:rPr>
        <w:t xml:space="preserve"> focus of these meetings was</w:t>
      </w:r>
      <w:r w:rsidR="005E0CAA">
        <w:rPr>
          <w:rFonts w:ascii="Calibri Light" w:hAnsi="Calibri Light"/>
        </w:rPr>
        <w:t xml:space="preserve"> developing </w:t>
      </w:r>
      <w:r w:rsidR="008969C8" w:rsidRPr="0089600A">
        <w:rPr>
          <w:rFonts w:ascii="Calibri Light" w:hAnsi="Calibri Light"/>
        </w:rPr>
        <w:t>recommendation</w:t>
      </w:r>
      <w:r w:rsidR="005E0CAA">
        <w:rPr>
          <w:rFonts w:ascii="Calibri Light" w:hAnsi="Calibri Light"/>
        </w:rPr>
        <w:t xml:space="preserve">s </w:t>
      </w:r>
      <w:r w:rsidR="008969C8" w:rsidRPr="0089600A">
        <w:rPr>
          <w:rFonts w:ascii="Calibri Light" w:hAnsi="Calibri Light"/>
        </w:rPr>
        <w:t xml:space="preserve">for </w:t>
      </w:r>
      <w:r w:rsidR="005E0CAA">
        <w:rPr>
          <w:rFonts w:ascii="Calibri Light" w:hAnsi="Calibri Light"/>
        </w:rPr>
        <w:t xml:space="preserve">implementing </w:t>
      </w:r>
      <w:r w:rsidR="008969C8" w:rsidRPr="0089600A">
        <w:rPr>
          <w:rFonts w:ascii="Calibri Light" w:hAnsi="Calibri Light"/>
        </w:rPr>
        <w:t xml:space="preserve">a pilot project that would allow afterschool programs to share identifiable student data with public school districts.  </w:t>
      </w:r>
    </w:p>
    <w:p w:rsidR="0074508B" w:rsidRPr="0089600A" w:rsidRDefault="0074508B" w:rsidP="00FC2873">
      <w:pPr>
        <w:pStyle w:val="NoSpacing"/>
        <w:rPr>
          <w:rFonts w:ascii="Calibri Light" w:hAnsi="Calibri Light"/>
          <w:i/>
        </w:rPr>
      </w:pPr>
      <w:r w:rsidRPr="0089600A">
        <w:rPr>
          <w:rFonts w:ascii="Calibri Light" w:hAnsi="Calibri Light"/>
          <w: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0"/>
      </w:tblGrid>
      <w:tr w:rsidR="00DA3D3B" w:rsidRPr="0089600A" w:rsidTr="00DA3D3B">
        <w:tc>
          <w:tcPr>
            <w:tcW w:w="9350" w:type="dxa"/>
            <w:shd w:val="clear" w:color="auto" w:fill="BFBFBF" w:themeFill="background1" w:themeFillShade="BF"/>
          </w:tcPr>
          <w:p w:rsidR="00DA3D3B" w:rsidRPr="0089600A" w:rsidRDefault="00DA3D3B" w:rsidP="00A51B1C">
            <w:pPr>
              <w:pStyle w:val="NoSpacing"/>
              <w:rPr>
                <w:rFonts w:ascii="Calibri Light" w:hAnsi="Calibri Light"/>
              </w:rPr>
            </w:pPr>
            <w:r w:rsidRPr="0089600A">
              <w:rPr>
                <w:rFonts w:ascii="Calibri Light" w:hAnsi="Calibri Light"/>
                <w:b/>
                <w:u w:val="single"/>
              </w:rPr>
              <w:lastRenderedPageBreak/>
              <w:t>Strategic Direction #3</w:t>
            </w:r>
            <w:r w:rsidRPr="0089600A">
              <w:rPr>
                <w:rFonts w:ascii="Calibri Light" w:hAnsi="Calibri Light"/>
                <w:b/>
              </w:rPr>
              <w:t>: The early childhood and out-of-school time workforce who works with children and families in the Commonwealth is professionally prepared, adequately compensated, and diverse.</w:t>
            </w:r>
          </w:p>
        </w:tc>
      </w:tr>
    </w:tbl>
    <w:p w:rsidR="00DA3D3B" w:rsidRPr="0089600A" w:rsidRDefault="00DA3D3B" w:rsidP="00DA3D3B">
      <w:pPr>
        <w:pStyle w:val="NoSpacing"/>
        <w:rPr>
          <w:rFonts w:ascii="Calibri Light" w:hAnsi="Calibri Light"/>
        </w:rPr>
      </w:pPr>
    </w:p>
    <w:p w:rsidR="001636DD" w:rsidRPr="001636DD" w:rsidRDefault="001636DD" w:rsidP="00EA4C2E">
      <w:pPr>
        <w:pStyle w:val="NoSpacing"/>
        <w:rPr>
          <w:rFonts w:ascii="Calibri Light" w:hAnsi="Calibri Light"/>
          <w:i/>
          <w:u w:val="single"/>
        </w:rPr>
      </w:pPr>
      <w:r w:rsidRPr="001636DD">
        <w:rPr>
          <w:rFonts w:ascii="Calibri Light" w:hAnsi="Calibri Light"/>
          <w:i/>
          <w:u w:val="single"/>
        </w:rPr>
        <w:t>Teacher Qualifications</w:t>
      </w:r>
    </w:p>
    <w:p w:rsidR="001636DD" w:rsidRPr="001636DD" w:rsidRDefault="001636DD" w:rsidP="001636DD">
      <w:pPr>
        <w:ind w:firstLine="0"/>
        <w:rPr>
          <w:rFonts w:ascii="Calibri Light" w:hAnsi="Calibri Light"/>
          <w:lang w:bidi="ar-SA"/>
        </w:rPr>
      </w:pPr>
      <w:r>
        <w:rPr>
          <w:rFonts w:ascii="Calibri Light" w:hAnsi="Calibri Light"/>
        </w:rPr>
        <w:t>The Department</w:t>
      </w:r>
      <w:r w:rsidR="00CA1E10">
        <w:rPr>
          <w:rFonts w:ascii="Calibri Light" w:hAnsi="Calibri Light"/>
        </w:rPr>
        <w:t xml:space="preserve"> of Early Education and Care</w:t>
      </w:r>
      <w:r>
        <w:rPr>
          <w:rFonts w:ascii="Calibri Light" w:hAnsi="Calibri Light"/>
        </w:rPr>
        <w:t xml:space="preserve">’s Teacher Qualifications Unit oversees the issuance of certifications to educators in licensed early education and care programs, by reviewing </w:t>
      </w:r>
      <w:r w:rsidR="00CA1E10">
        <w:rPr>
          <w:rFonts w:ascii="Calibri Light" w:hAnsi="Calibri Light"/>
        </w:rPr>
        <w:t xml:space="preserve">applicants’ </w:t>
      </w:r>
      <w:r>
        <w:rPr>
          <w:rFonts w:ascii="Calibri Light" w:hAnsi="Calibri Light"/>
        </w:rPr>
        <w:t xml:space="preserve">education and experience to ensure that </w:t>
      </w:r>
      <w:r w:rsidR="00CA1E10">
        <w:rPr>
          <w:rFonts w:ascii="Calibri Light" w:hAnsi="Calibri Light"/>
        </w:rPr>
        <w:t>they</w:t>
      </w:r>
      <w:r>
        <w:rPr>
          <w:rFonts w:ascii="Calibri Light" w:hAnsi="Calibri Light"/>
        </w:rPr>
        <w:t xml:space="preserve"> possess the qualifications necessary for employment in specified positions. </w:t>
      </w:r>
      <w:r w:rsidR="005E4EA1">
        <w:rPr>
          <w:rFonts w:ascii="Calibri Light" w:hAnsi="Calibri Light"/>
        </w:rPr>
        <w:t xml:space="preserve"> </w:t>
      </w:r>
      <w:r w:rsidR="005E4EA1" w:rsidRPr="001636DD">
        <w:rPr>
          <w:rFonts w:ascii="Calibri Light" w:hAnsi="Calibri Light"/>
        </w:rPr>
        <w:t>In 2016 the Teacher Qualifications Unit received a total of 12,784 applications and</w:t>
      </w:r>
      <w:r w:rsidR="005E4EA1">
        <w:rPr>
          <w:rFonts w:ascii="Calibri Light" w:hAnsi="Calibri Light"/>
        </w:rPr>
        <w:t xml:space="preserve"> processed 12,408 applications. </w:t>
      </w:r>
      <w:r w:rsidR="005E4EA1" w:rsidRPr="001636DD">
        <w:rPr>
          <w:rFonts w:ascii="Calibri Light" w:hAnsi="Calibri Light"/>
        </w:rPr>
        <w:t xml:space="preserve"> </w:t>
      </w:r>
      <w:r w:rsidR="005E4EA1">
        <w:rPr>
          <w:rFonts w:ascii="Calibri Light" w:hAnsi="Calibri Light"/>
        </w:rPr>
        <w:t>(</w:t>
      </w:r>
      <w:r w:rsidR="005E4EA1" w:rsidRPr="001636DD">
        <w:rPr>
          <w:rFonts w:ascii="Calibri Light" w:hAnsi="Calibri Light"/>
        </w:rPr>
        <w:t>Th</w:t>
      </w:r>
      <w:r w:rsidR="005E4EA1">
        <w:rPr>
          <w:rFonts w:ascii="Calibri Light" w:hAnsi="Calibri Light"/>
        </w:rPr>
        <w:t>ese numbers represent an increase of</w:t>
      </w:r>
      <w:r w:rsidR="005E4EA1" w:rsidRPr="001636DD">
        <w:rPr>
          <w:rFonts w:ascii="Calibri Light" w:hAnsi="Calibri Light"/>
        </w:rPr>
        <w:t xml:space="preserve"> 13% and 16%</w:t>
      </w:r>
      <w:r w:rsidR="005E4EA1">
        <w:rPr>
          <w:rFonts w:ascii="Calibri Light" w:hAnsi="Calibri Light"/>
        </w:rPr>
        <w:t>,</w:t>
      </w:r>
      <w:r w:rsidR="005E4EA1" w:rsidRPr="001636DD">
        <w:rPr>
          <w:rFonts w:ascii="Calibri Light" w:hAnsi="Calibri Light"/>
        </w:rPr>
        <w:t xml:space="preserve"> </w:t>
      </w:r>
      <w:r w:rsidR="005E4EA1">
        <w:rPr>
          <w:rFonts w:ascii="Calibri Light" w:hAnsi="Calibri Light"/>
        </w:rPr>
        <w:t xml:space="preserve">respectively, </w:t>
      </w:r>
      <w:r w:rsidR="005E4EA1" w:rsidRPr="001636DD">
        <w:rPr>
          <w:rFonts w:ascii="Calibri Light" w:hAnsi="Calibri Light"/>
        </w:rPr>
        <w:t>from calendar year 2015.</w:t>
      </w:r>
      <w:r w:rsidR="005E4EA1">
        <w:rPr>
          <w:rFonts w:ascii="Calibri Light" w:hAnsi="Calibri Light"/>
        </w:rPr>
        <w:t xml:space="preserve">)  In 2015, two full time staff members in the Teacher Qualifications retired under the Early Retirement Incentive Program, reducing the number of Teacher Qualifications Specialists to one full-time staff member.  In 2016, the Department was able to add a </w:t>
      </w:r>
      <w:r w:rsidRPr="001636DD">
        <w:rPr>
          <w:rFonts w:ascii="Calibri Light" w:hAnsi="Calibri Light"/>
        </w:rPr>
        <w:t xml:space="preserve">1.0 </w:t>
      </w:r>
      <w:r w:rsidR="005E4EA1">
        <w:rPr>
          <w:rFonts w:ascii="Calibri Light" w:hAnsi="Calibri Light"/>
        </w:rPr>
        <w:t>Full Time Equivalent (</w:t>
      </w:r>
      <w:r w:rsidRPr="001636DD">
        <w:rPr>
          <w:rFonts w:ascii="Calibri Light" w:hAnsi="Calibri Light"/>
        </w:rPr>
        <w:t>FTE</w:t>
      </w:r>
      <w:r w:rsidR="005E4EA1">
        <w:rPr>
          <w:rFonts w:ascii="Calibri Light" w:hAnsi="Calibri Light"/>
        </w:rPr>
        <w:t>) staff member</w:t>
      </w:r>
      <w:r w:rsidRPr="001636DD">
        <w:rPr>
          <w:rFonts w:ascii="Calibri Light" w:hAnsi="Calibri Light"/>
        </w:rPr>
        <w:t xml:space="preserve"> to support the current 1.0 FTE.</w:t>
      </w:r>
      <w:r>
        <w:rPr>
          <w:rFonts w:ascii="Calibri Light" w:hAnsi="Calibri Light"/>
        </w:rPr>
        <w:t xml:space="preserve"> </w:t>
      </w:r>
      <w:r w:rsidRPr="001636DD">
        <w:rPr>
          <w:rFonts w:ascii="Calibri Light" w:hAnsi="Calibri Light"/>
        </w:rPr>
        <w:t xml:space="preserve"> Additionally, the </w:t>
      </w:r>
      <w:r w:rsidR="00136489">
        <w:rPr>
          <w:rFonts w:ascii="Calibri Light" w:hAnsi="Calibri Light"/>
        </w:rPr>
        <w:t xml:space="preserve">Teacher Qualifications </w:t>
      </w:r>
      <w:r w:rsidRPr="001636DD">
        <w:rPr>
          <w:rFonts w:ascii="Calibri Light" w:hAnsi="Calibri Light"/>
        </w:rPr>
        <w:t>Unit was able to obtain three temporary interns hired through the Massachusetts Rehabilitation Commission (MRC) to assist in application processing and a number of projects related to teacher qualification</w:t>
      </w:r>
      <w:r w:rsidR="00136489">
        <w:rPr>
          <w:rFonts w:ascii="Calibri Light" w:hAnsi="Calibri Light"/>
        </w:rPr>
        <w:t>s</w:t>
      </w:r>
      <w:r w:rsidRPr="001636DD">
        <w:rPr>
          <w:rFonts w:ascii="Calibri Light" w:hAnsi="Calibri Light"/>
        </w:rPr>
        <w:t>.</w:t>
      </w:r>
      <w:r>
        <w:rPr>
          <w:rFonts w:ascii="Calibri Light" w:hAnsi="Calibri Light"/>
        </w:rPr>
        <w:t xml:space="preserve"> </w:t>
      </w:r>
      <w:r w:rsidRPr="001636DD">
        <w:rPr>
          <w:rFonts w:ascii="Calibri Light" w:hAnsi="Calibri Light"/>
        </w:rPr>
        <w:t xml:space="preserve"> Two separate MRC interns were </w:t>
      </w:r>
      <w:r w:rsidR="00136489">
        <w:rPr>
          <w:rFonts w:ascii="Calibri Light" w:hAnsi="Calibri Light"/>
        </w:rPr>
        <w:t xml:space="preserve">also </w:t>
      </w:r>
      <w:r w:rsidRPr="001636DD">
        <w:rPr>
          <w:rFonts w:ascii="Calibri Light" w:hAnsi="Calibri Light"/>
        </w:rPr>
        <w:t xml:space="preserve">brought on to </w:t>
      </w:r>
      <w:r w:rsidR="00136489">
        <w:rPr>
          <w:rFonts w:ascii="Calibri Light" w:hAnsi="Calibri Light"/>
        </w:rPr>
        <w:t xml:space="preserve">help respond to inquiries from applicants </w:t>
      </w:r>
      <w:r w:rsidRPr="001636DD">
        <w:rPr>
          <w:rFonts w:ascii="Calibri Light" w:hAnsi="Calibri Light"/>
        </w:rPr>
        <w:t xml:space="preserve">and </w:t>
      </w:r>
      <w:r w:rsidR="00136489">
        <w:rPr>
          <w:rFonts w:ascii="Calibri Light" w:hAnsi="Calibri Light"/>
        </w:rPr>
        <w:t xml:space="preserve">to intake applications. </w:t>
      </w:r>
      <w:r w:rsidRPr="001636DD">
        <w:rPr>
          <w:rFonts w:ascii="Calibri Light" w:hAnsi="Calibri Light"/>
        </w:rPr>
        <w:t xml:space="preserve"> These internships allowed for the individuals to gain professional experience, mentorship, and recommendations for full time, permanent employment.</w:t>
      </w:r>
      <w:r w:rsidR="00136489">
        <w:rPr>
          <w:rFonts w:ascii="Calibri Light" w:hAnsi="Calibri Light"/>
        </w:rPr>
        <w:t xml:space="preserve">  EEC was recognized </w:t>
      </w:r>
      <w:r w:rsidRPr="001636DD">
        <w:rPr>
          <w:rFonts w:ascii="Calibri Light" w:hAnsi="Calibri Light"/>
        </w:rPr>
        <w:t>on October 6, 2016, as an Employee Partner at the 5</w:t>
      </w:r>
      <w:r w:rsidRPr="001636DD">
        <w:rPr>
          <w:rFonts w:ascii="Calibri Light" w:hAnsi="Calibri Light"/>
          <w:vertAlign w:val="superscript"/>
        </w:rPr>
        <w:t>th</w:t>
      </w:r>
      <w:r w:rsidRPr="001636DD">
        <w:rPr>
          <w:rFonts w:ascii="Calibri Light" w:hAnsi="Calibri Light"/>
        </w:rPr>
        <w:t xml:space="preserve"> Annual Disability Mentoring Day hosted by the City of Boston’s Mayor’s Commission for Persons with Disabiliti</w:t>
      </w:r>
      <w:r w:rsidR="00136489">
        <w:rPr>
          <w:rFonts w:ascii="Calibri Light" w:hAnsi="Calibri Light"/>
        </w:rPr>
        <w:t>es.</w:t>
      </w:r>
    </w:p>
    <w:p w:rsidR="001636DD" w:rsidRDefault="001636DD" w:rsidP="00EA4C2E">
      <w:pPr>
        <w:pStyle w:val="NoSpacing"/>
        <w:rPr>
          <w:rFonts w:ascii="Calibri Light" w:hAnsi="Calibri Light"/>
        </w:rPr>
      </w:pPr>
    </w:p>
    <w:p w:rsidR="002E700E" w:rsidRPr="0089600A" w:rsidRDefault="002E700E" w:rsidP="002E700E">
      <w:pPr>
        <w:pStyle w:val="NoSpacing"/>
        <w:rPr>
          <w:rFonts w:ascii="Calibri Light" w:hAnsi="Calibri Light"/>
          <w:i/>
        </w:rPr>
      </w:pPr>
      <w:r w:rsidRPr="0089600A">
        <w:rPr>
          <w:rFonts w:ascii="Calibri Light" w:hAnsi="Calibri Light"/>
          <w:i/>
          <w:u w:val="single"/>
        </w:rPr>
        <w:t>Early Childhood Educator Scholarships</w:t>
      </w:r>
      <w:r w:rsidRPr="0089600A">
        <w:rPr>
          <w:rFonts w:ascii="Calibri Light" w:hAnsi="Calibri Light"/>
          <w:i/>
        </w:rPr>
        <w:t xml:space="preserve"> </w:t>
      </w:r>
    </w:p>
    <w:p w:rsidR="002E700E" w:rsidRPr="0089600A" w:rsidRDefault="002E700E" w:rsidP="002E700E">
      <w:pPr>
        <w:ind w:right="-90" w:firstLine="0"/>
        <w:rPr>
          <w:rFonts w:ascii="Calibri Light" w:hAnsi="Calibri Light"/>
          <w:lang w:bidi="ar-SA"/>
        </w:rPr>
      </w:pPr>
      <w:r w:rsidRPr="0089600A">
        <w:rPr>
          <w:rFonts w:ascii="Calibri Light" w:hAnsi="Calibri Light"/>
        </w:rPr>
        <w:t xml:space="preserve">The state's Early Childhood Educator (ECE) Scholarship Program was established to increase early educators' access to higher education and to support them in attaining college degrees.  The ECE Scholarship Program provides financial assistance to early education and care out-of-school time providers working in EEC-licensed or licensed-exempt programs who are pursuing </w:t>
      </w:r>
      <w:r w:rsidR="00CA1E10">
        <w:rPr>
          <w:rFonts w:ascii="Calibri Light" w:hAnsi="Calibri Light"/>
        </w:rPr>
        <w:t>A</w:t>
      </w:r>
      <w:r w:rsidRPr="0089600A">
        <w:rPr>
          <w:rFonts w:ascii="Calibri Light" w:hAnsi="Calibri Light"/>
        </w:rPr>
        <w:t xml:space="preserve">ssociate's or </w:t>
      </w:r>
      <w:r w:rsidR="00CA1E10">
        <w:rPr>
          <w:rFonts w:ascii="Calibri Light" w:hAnsi="Calibri Light"/>
        </w:rPr>
        <w:t>B</w:t>
      </w:r>
      <w:r w:rsidRPr="0089600A">
        <w:rPr>
          <w:rFonts w:ascii="Calibri Light" w:hAnsi="Calibri Light"/>
        </w:rPr>
        <w:t>achelor's degrees in early childhood education or a related field at 50 colleges and universities in</w:t>
      </w:r>
      <w:r w:rsidRPr="0089600A">
        <w:rPr>
          <w:rFonts w:ascii="Calibri Light" w:hAnsi="Calibri Light"/>
          <w:color w:val="C00000"/>
        </w:rPr>
        <w:t xml:space="preserve"> </w:t>
      </w:r>
      <w:r w:rsidRPr="0089600A">
        <w:rPr>
          <w:rFonts w:ascii="Calibri Light" w:hAnsi="Calibri Light"/>
        </w:rPr>
        <w:t xml:space="preserve">Massachusetts.  The ECE Scholarship is jointly administered by the Department of Early Education and Care and the Department of Higher Education's Office of Student Financial Assistance (OSFA).  The application period for the 2016-2017 ECE Scholarship Program opened in April 2016 and EEC released an </w:t>
      </w:r>
      <w:hyperlink r:id="rId14" w:history="1">
        <w:r w:rsidRPr="0089600A">
          <w:rPr>
            <w:rStyle w:val="Hyperlink"/>
            <w:rFonts w:ascii="Calibri Light" w:hAnsi="Calibri Light"/>
          </w:rPr>
          <w:t>informational video on how to apply for the scholarship</w:t>
        </w:r>
      </w:hyperlink>
      <w:r w:rsidRPr="0089600A">
        <w:rPr>
          <w:rFonts w:ascii="Calibri Light" w:hAnsi="Calibri Light"/>
        </w:rPr>
        <w:t xml:space="preserve">.  In total, 743 educators were approved for a scholarship that will fund the cost of up to six credits in the Fall 2016 term and up to six credits in the Spring 2017 term. </w:t>
      </w:r>
    </w:p>
    <w:p w:rsidR="002E700E" w:rsidRPr="0089600A" w:rsidRDefault="002E700E" w:rsidP="00EA4C2E">
      <w:pPr>
        <w:pStyle w:val="NoSpacing"/>
        <w:rPr>
          <w:rFonts w:ascii="Calibri Light" w:hAnsi="Calibri Light"/>
        </w:rPr>
      </w:pPr>
    </w:p>
    <w:p w:rsidR="00EA4C2E" w:rsidRPr="0089600A" w:rsidRDefault="00EA4C2E" w:rsidP="00EA4C2E">
      <w:pPr>
        <w:pStyle w:val="NoSpacing"/>
        <w:rPr>
          <w:rFonts w:ascii="Calibri Light" w:hAnsi="Calibri Light"/>
          <w:i/>
        </w:rPr>
      </w:pPr>
      <w:r w:rsidRPr="0089600A">
        <w:rPr>
          <w:rFonts w:ascii="Calibri Light" w:hAnsi="Calibri Light"/>
          <w:i/>
          <w:u w:val="single"/>
        </w:rPr>
        <w:t xml:space="preserve">Educator and Provider Support (EPS) </w:t>
      </w:r>
      <w:r w:rsidR="004E206A">
        <w:rPr>
          <w:rFonts w:ascii="Calibri Light" w:hAnsi="Calibri Light"/>
          <w:i/>
          <w:u w:val="single"/>
        </w:rPr>
        <w:t>Networks</w:t>
      </w:r>
      <w:r w:rsidRPr="0089600A">
        <w:rPr>
          <w:rFonts w:ascii="Calibri Light" w:hAnsi="Calibri Light"/>
          <w:i/>
        </w:rPr>
        <w:t xml:space="preserve"> </w:t>
      </w:r>
    </w:p>
    <w:p w:rsidR="003F40BB" w:rsidRPr="0089600A" w:rsidRDefault="00CA1E10" w:rsidP="004C08DF">
      <w:pPr>
        <w:pStyle w:val="NoSpacing"/>
        <w:rPr>
          <w:rFonts w:ascii="Calibri Light" w:hAnsi="Calibri Light"/>
        </w:rPr>
      </w:pPr>
      <w:r>
        <w:rPr>
          <w:rFonts w:ascii="Calibri Light" w:hAnsi="Calibri Light"/>
        </w:rPr>
        <w:t xml:space="preserve">EEC </w:t>
      </w:r>
      <w:r w:rsidR="004C08DF" w:rsidRPr="0089600A">
        <w:rPr>
          <w:rFonts w:ascii="Calibri Light" w:hAnsi="Calibri Light"/>
        </w:rPr>
        <w:t xml:space="preserve">has </w:t>
      </w:r>
      <w:r w:rsidR="00EB733B" w:rsidRPr="0089600A">
        <w:rPr>
          <w:rFonts w:ascii="Calibri Light" w:hAnsi="Calibri Light"/>
        </w:rPr>
        <w:t xml:space="preserve">established </w:t>
      </w:r>
      <w:r w:rsidR="00826DFA" w:rsidRPr="0089600A">
        <w:rPr>
          <w:rFonts w:ascii="Calibri Light" w:hAnsi="Calibri Light"/>
        </w:rPr>
        <w:t xml:space="preserve">Educator and Provider Support (EPS) </w:t>
      </w:r>
      <w:r w:rsidR="004C08DF" w:rsidRPr="0089600A">
        <w:rPr>
          <w:rFonts w:ascii="Calibri Light" w:hAnsi="Calibri Light"/>
        </w:rPr>
        <w:t xml:space="preserve">Networks across the state </w:t>
      </w:r>
      <w:r w:rsidR="00080FD7" w:rsidRPr="0089600A">
        <w:rPr>
          <w:rFonts w:ascii="Calibri Light" w:hAnsi="Calibri Light"/>
        </w:rPr>
        <w:t xml:space="preserve">that </w:t>
      </w:r>
      <w:r w:rsidR="00EB733B" w:rsidRPr="0089600A">
        <w:rPr>
          <w:rFonts w:ascii="Calibri Light" w:hAnsi="Calibri Light"/>
        </w:rPr>
        <w:t xml:space="preserve">provide a </w:t>
      </w:r>
      <w:r w:rsidR="00080FD7" w:rsidRPr="0089600A">
        <w:rPr>
          <w:rFonts w:ascii="Calibri Light" w:hAnsi="Calibri Light"/>
        </w:rPr>
        <w:t xml:space="preserve">statewide comprehensive system of professional development for early education and out of school time educators in Massachusetts.  </w:t>
      </w:r>
      <w:r w:rsidR="004C08DF" w:rsidRPr="0089600A">
        <w:rPr>
          <w:rFonts w:ascii="Calibri Light" w:hAnsi="Calibri Light"/>
        </w:rPr>
        <w:t xml:space="preserve">The EPS networks </w:t>
      </w:r>
      <w:r w:rsidR="003C1E3B" w:rsidRPr="0089600A">
        <w:rPr>
          <w:rFonts w:ascii="Calibri Light" w:hAnsi="Calibri Light"/>
        </w:rPr>
        <w:t xml:space="preserve">provide </w:t>
      </w:r>
      <w:r>
        <w:rPr>
          <w:rFonts w:ascii="Calibri Light" w:hAnsi="Calibri Light"/>
        </w:rPr>
        <w:t xml:space="preserve">degree and </w:t>
      </w:r>
      <w:r w:rsidR="004C08DF" w:rsidRPr="0089600A">
        <w:rPr>
          <w:rFonts w:ascii="Calibri Light" w:hAnsi="Calibri Light"/>
        </w:rPr>
        <w:t>career pathway supports such as</w:t>
      </w:r>
      <w:r w:rsidR="003C1E3B" w:rsidRPr="0089600A">
        <w:rPr>
          <w:rFonts w:ascii="Calibri Light" w:hAnsi="Calibri Light"/>
        </w:rPr>
        <w:t xml:space="preserve"> </w:t>
      </w:r>
      <w:r w:rsidR="004C08DF" w:rsidRPr="0089600A">
        <w:rPr>
          <w:rFonts w:ascii="Calibri Light" w:hAnsi="Calibri Light"/>
        </w:rPr>
        <w:t>coaching, mentoring, planning</w:t>
      </w:r>
      <w:r w:rsidR="003C1E3B" w:rsidRPr="0089600A">
        <w:rPr>
          <w:rFonts w:ascii="Calibri Light" w:hAnsi="Calibri Light"/>
        </w:rPr>
        <w:t xml:space="preserve">, and access to </w:t>
      </w:r>
      <w:r w:rsidR="003F40BB" w:rsidRPr="0089600A">
        <w:rPr>
          <w:rFonts w:ascii="Calibri Light" w:hAnsi="Calibri Light"/>
        </w:rPr>
        <w:t xml:space="preserve">evidence-based </w:t>
      </w:r>
      <w:r w:rsidR="003C1E3B" w:rsidRPr="0089600A">
        <w:rPr>
          <w:rFonts w:ascii="Calibri Light" w:hAnsi="Calibri Light"/>
        </w:rPr>
        <w:t>professional development that aligns with EEC licensing regulations, EEC core competencies</w:t>
      </w:r>
      <w:r w:rsidR="003F40BB" w:rsidRPr="0089600A">
        <w:rPr>
          <w:rFonts w:ascii="Calibri Light" w:hAnsi="Calibri Light"/>
        </w:rPr>
        <w:t xml:space="preserve"> for early educators</w:t>
      </w:r>
      <w:r w:rsidR="003C1E3B" w:rsidRPr="0089600A">
        <w:rPr>
          <w:rFonts w:ascii="Calibri Light" w:hAnsi="Calibri Light"/>
        </w:rPr>
        <w:t>,</w:t>
      </w:r>
      <w:r w:rsidR="003F40BB" w:rsidRPr="0089600A">
        <w:rPr>
          <w:rFonts w:ascii="Calibri Light" w:hAnsi="Calibri Light"/>
        </w:rPr>
        <w:t xml:space="preserve"> Massachusetts' early learning guidelines,</w:t>
      </w:r>
      <w:r w:rsidR="003C1E3B" w:rsidRPr="0089600A">
        <w:rPr>
          <w:rFonts w:ascii="Calibri Light" w:hAnsi="Calibri Light"/>
        </w:rPr>
        <w:t xml:space="preserve"> and the </w:t>
      </w:r>
      <w:r w:rsidR="003F40BB" w:rsidRPr="0089600A">
        <w:rPr>
          <w:rFonts w:ascii="Calibri Light" w:hAnsi="Calibri Light"/>
        </w:rPr>
        <w:t xml:space="preserve">state's </w:t>
      </w:r>
      <w:r w:rsidR="003C1E3B" w:rsidRPr="0089600A">
        <w:rPr>
          <w:rFonts w:ascii="Calibri Light" w:hAnsi="Calibri Light"/>
        </w:rPr>
        <w:t>Quality Rating and Improvement System (QRIS) Standards.</w:t>
      </w:r>
      <w:r w:rsidR="004C08DF" w:rsidRPr="0089600A">
        <w:rPr>
          <w:rFonts w:ascii="Calibri Light" w:hAnsi="Calibri Light"/>
        </w:rPr>
        <w:t xml:space="preserve">  </w:t>
      </w:r>
      <w:r w:rsidR="003F40BB" w:rsidRPr="0089600A">
        <w:rPr>
          <w:rFonts w:ascii="Calibri Light" w:hAnsi="Calibri Light"/>
        </w:rPr>
        <w:t>There are five EPS networks supported through $3.3 million in EEC grant funds</w:t>
      </w:r>
      <w:r w:rsidR="00300F08" w:rsidRPr="0089600A">
        <w:rPr>
          <w:rFonts w:ascii="Calibri Light" w:hAnsi="Calibri Light"/>
        </w:rPr>
        <w:t>, as follows</w:t>
      </w:r>
      <w:r w:rsidR="003F40BB" w:rsidRPr="0089600A">
        <w:rPr>
          <w:rFonts w:ascii="Calibri Light" w:hAnsi="Calibri Light"/>
        </w:rPr>
        <w:t>:</w:t>
      </w:r>
    </w:p>
    <w:p w:rsidR="00826DFA" w:rsidRPr="0089600A" w:rsidRDefault="00826DFA" w:rsidP="00CA1E10">
      <w:pPr>
        <w:pStyle w:val="NoSpacing"/>
        <w:numPr>
          <w:ilvl w:val="0"/>
          <w:numId w:val="9"/>
        </w:numPr>
        <w:spacing w:before="80"/>
        <w:rPr>
          <w:rFonts w:ascii="Calibri Light" w:hAnsi="Calibri Light"/>
          <w:lang w:bidi="ar-SA"/>
        </w:rPr>
      </w:pPr>
      <w:r w:rsidRPr="0089600A">
        <w:rPr>
          <w:rFonts w:ascii="Calibri Light" w:hAnsi="Calibri Light"/>
          <w:lang w:bidi="ar-SA"/>
        </w:rPr>
        <w:t>Preschool Enrichment Team, Inc</w:t>
      </w:r>
      <w:r w:rsidR="00FC2873">
        <w:rPr>
          <w:rFonts w:ascii="Calibri Light" w:hAnsi="Calibri Light"/>
          <w:lang w:bidi="ar-SA"/>
        </w:rPr>
        <w:t>.</w:t>
      </w:r>
      <w:r w:rsidRPr="0089600A">
        <w:rPr>
          <w:rFonts w:ascii="Calibri Light" w:hAnsi="Calibri Light"/>
          <w:lang w:bidi="ar-SA"/>
        </w:rPr>
        <w:t>/ Valley</w:t>
      </w:r>
      <w:r w:rsidR="00CA1E10">
        <w:rPr>
          <w:rFonts w:ascii="Calibri Light" w:hAnsi="Calibri Light"/>
          <w:lang w:bidi="ar-SA"/>
        </w:rPr>
        <w:t xml:space="preserve"> Opportunity Council (Western Region</w:t>
      </w:r>
      <w:r w:rsidRPr="0089600A">
        <w:rPr>
          <w:rFonts w:ascii="Calibri Light" w:hAnsi="Calibri Light"/>
          <w:lang w:bidi="ar-SA"/>
        </w:rPr>
        <w:t>)</w:t>
      </w:r>
    </w:p>
    <w:p w:rsidR="00826DFA" w:rsidRPr="0089600A" w:rsidRDefault="00826DFA" w:rsidP="00CA1E10">
      <w:pPr>
        <w:pStyle w:val="NoSpacing"/>
        <w:numPr>
          <w:ilvl w:val="0"/>
          <w:numId w:val="9"/>
        </w:numPr>
        <w:spacing w:before="80"/>
        <w:rPr>
          <w:rFonts w:ascii="Calibri Light" w:hAnsi="Calibri Light"/>
          <w:lang w:bidi="ar-SA"/>
        </w:rPr>
      </w:pPr>
      <w:r w:rsidRPr="0089600A">
        <w:rPr>
          <w:rFonts w:ascii="Calibri Light" w:hAnsi="Calibri Light"/>
          <w:lang w:bidi="ar-SA"/>
        </w:rPr>
        <w:t>Family Se</w:t>
      </w:r>
      <w:r w:rsidR="00CA1E10">
        <w:rPr>
          <w:rFonts w:ascii="Calibri Light" w:hAnsi="Calibri Light"/>
          <w:lang w:bidi="ar-SA"/>
        </w:rPr>
        <w:t>rvices of Central MA (Central Region</w:t>
      </w:r>
      <w:r w:rsidRPr="0089600A">
        <w:rPr>
          <w:rFonts w:ascii="Calibri Light" w:hAnsi="Calibri Light"/>
          <w:lang w:bidi="ar-SA"/>
        </w:rPr>
        <w:t>)</w:t>
      </w:r>
    </w:p>
    <w:p w:rsidR="00826DFA" w:rsidRPr="0089600A" w:rsidRDefault="00826DFA" w:rsidP="00CA1E10">
      <w:pPr>
        <w:pStyle w:val="NoSpacing"/>
        <w:numPr>
          <w:ilvl w:val="0"/>
          <w:numId w:val="9"/>
        </w:numPr>
        <w:spacing w:before="80"/>
        <w:rPr>
          <w:rFonts w:ascii="Calibri Light" w:hAnsi="Calibri Light"/>
          <w:lang w:bidi="ar-SA"/>
        </w:rPr>
      </w:pPr>
      <w:r w:rsidRPr="0089600A">
        <w:rPr>
          <w:rFonts w:ascii="Calibri Light" w:hAnsi="Calibri Light"/>
          <w:lang w:bidi="ar-SA"/>
        </w:rPr>
        <w:t xml:space="preserve">North Shore Community College (Northeast </w:t>
      </w:r>
      <w:r w:rsidR="00CA1E10">
        <w:rPr>
          <w:rFonts w:ascii="Calibri Light" w:hAnsi="Calibri Light"/>
          <w:lang w:bidi="ar-SA"/>
        </w:rPr>
        <w:t>Region</w:t>
      </w:r>
      <w:r w:rsidRPr="0089600A">
        <w:rPr>
          <w:rFonts w:ascii="Calibri Light" w:hAnsi="Calibri Light"/>
          <w:lang w:bidi="ar-SA"/>
        </w:rPr>
        <w:t>)</w:t>
      </w:r>
    </w:p>
    <w:p w:rsidR="00826DFA" w:rsidRPr="0089600A" w:rsidRDefault="00826DFA" w:rsidP="00CA1E10">
      <w:pPr>
        <w:pStyle w:val="NoSpacing"/>
        <w:numPr>
          <w:ilvl w:val="0"/>
          <w:numId w:val="9"/>
        </w:numPr>
        <w:spacing w:before="80"/>
        <w:rPr>
          <w:rFonts w:ascii="Calibri Light" w:hAnsi="Calibri Light"/>
          <w:lang w:bidi="ar-SA"/>
        </w:rPr>
      </w:pPr>
      <w:r w:rsidRPr="0089600A">
        <w:rPr>
          <w:rFonts w:ascii="Calibri Light" w:hAnsi="Calibri Light"/>
          <w:lang w:bidi="ar-SA"/>
        </w:rPr>
        <w:t>Child Development and Education, Inc</w:t>
      </w:r>
      <w:r w:rsidR="00FC2873">
        <w:rPr>
          <w:rFonts w:ascii="Calibri Light" w:hAnsi="Calibri Light"/>
          <w:lang w:bidi="ar-SA"/>
        </w:rPr>
        <w:t>.</w:t>
      </w:r>
      <w:r w:rsidR="00CA1E10">
        <w:rPr>
          <w:rFonts w:ascii="Calibri Light" w:hAnsi="Calibri Light"/>
          <w:lang w:bidi="ar-SA"/>
        </w:rPr>
        <w:t xml:space="preserve"> (Southeast</w:t>
      </w:r>
      <w:r w:rsidRPr="0089600A">
        <w:rPr>
          <w:rFonts w:ascii="Calibri Light" w:hAnsi="Calibri Light"/>
          <w:lang w:bidi="ar-SA"/>
        </w:rPr>
        <w:t>, Cape and Islands</w:t>
      </w:r>
      <w:r w:rsidR="00CA1E10">
        <w:rPr>
          <w:rFonts w:ascii="Calibri Light" w:hAnsi="Calibri Light"/>
          <w:lang w:bidi="ar-SA"/>
        </w:rPr>
        <w:t xml:space="preserve"> Region</w:t>
      </w:r>
      <w:r w:rsidRPr="0089600A">
        <w:rPr>
          <w:rFonts w:ascii="Calibri Light" w:hAnsi="Calibri Light"/>
          <w:lang w:bidi="ar-SA"/>
        </w:rPr>
        <w:t>)</w:t>
      </w:r>
    </w:p>
    <w:p w:rsidR="00826DFA" w:rsidRPr="0089600A" w:rsidRDefault="00826DFA" w:rsidP="00CA1E10">
      <w:pPr>
        <w:pStyle w:val="NoSpacing"/>
        <w:numPr>
          <w:ilvl w:val="0"/>
          <w:numId w:val="9"/>
        </w:numPr>
        <w:spacing w:before="80"/>
        <w:rPr>
          <w:rFonts w:ascii="Calibri Light" w:hAnsi="Calibri Light"/>
          <w:lang w:bidi="ar-SA"/>
        </w:rPr>
      </w:pPr>
      <w:r w:rsidRPr="0089600A">
        <w:rPr>
          <w:rFonts w:ascii="Calibri Light" w:hAnsi="Calibri Light"/>
          <w:lang w:bidi="ar-SA"/>
        </w:rPr>
        <w:t>Action for Boston Community Development, Inc</w:t>
      </w:r>
      <w:r w:rsidR="00FC2873">
        <w:rPr>
          <w:rFonts w:ascii="Calibri Light" w:hAnsi="Calibri Light"/>
          <w:lang w:bidi="ar-SA"/>
        </w:rPr>
        <w:t>.</w:t>
      </w:r>
      <w:r w:rsidRPr="0089600A">
        <w:rPr>
          <w:rFonts w:ascii="Calibri Light" w:hAnsi="Calibri Light"/>
          <w:lang w:bidi="ar-SA"/>
        </w:rPr>
        <w:t xml:space="preserve"> (Metro Boston</w:t>
      </w:r>
      <w:r w:rsidR="00CA1E10">
        <w:rPr>
          <w:rFonts w:ascii="Calibri Light" w:hAnsi="Calibri Light"/>
          <w:lang w:bidi="ar-SA"/>
        </w:rPr>
        <w:t xml:space="preserve"> Region</w:t>
      </w:r>
      <w:r w:rsidRPr="0089600A">
        <w:rPr>
          <w:rFonts w:ascii="Calibri Light" w:hAnsi="Calibri Light"/>
          <w:lang w:bidi="ar-SA"/>
        </w:rPr>
        <w:t>)</w:t>
      </w:r>
    </w:p>
    <w:p w:rsidR="00DC08E3" w:rsidRPr="002E700E" w:rsidRDefault="00354BFE" w:rsidP="002E700E">
      <w:pPr>
        <w:pStyle w:val="NoSpacing"/>
        <w:ind w:right="-180"/>
        <w:rPr>
          <w:rFonts w:ascii="Calibri Light" w:hAnsi="Calibri Light"/>
        </w:rPr>
      </w:pPr>
      <w:r w:rsidRPr="0089600A">
        <w:rPr>
          <w:rFonts w:ascii="Calibri Light" w:hAnsi="Calibri Light"/>
        </w:rPr>
        <w:lastRenderedPageBreak/>
        <w:t xml:space="preserve">Professional development through the EPS Networks includes courses and trainings that </w:t>
      </w:r>
      <w:r w:rsidR="00826DFA" w:rsidRPr="0089600A">
        <w:rPr>
          <w:rFonts w:ascii="Calibri Light" w:hAnsi="Calibri Light"/>
        </w:rPr>
        <w:t>address young children with disabilities</w:t>
      </w:r>
      <w:r w:rsidRPr="0089600A">
        <w:rPr>
          <w:rFonts w:ascii="Calibri Light" w:hAnsi="Calibri Light"/>
        </w:rPr>
        <w:t>,</w:t>
      </w:r>
      <w:r w:rsidR="00826DFA" w:rsidRPr="0089600A">
        <w:rPr>
          <w:rFonts w:ascii="Calibri Light" w:hAnsi="Calibri Light"/>
        </w:rPr>
        <w:t xml:space="preserve"> diverse learners</w:t>
      </w:r>
      <w:r w:rsidRPr="0089600A">
        <w:rPr>
          <w:rFonts w:ascii="Calibri Light" w:hAnsi="Calibri Light"/>
        </w:rPr>
        <w:t>,</w:t>
      </w:r>
      <w:r w:rsidR="00826DFA" w:rsidRPr="0089600A">
        <w:rPr>
          <w:rFonts w:ascii="Calibri Light" w:hAnsi="Calibri Light"/>
        </w:rPr>
        <w:t xml:space="preserve"> English language learners, children </w:t>
      </w:r>
      <w:r w:rsidRPr="0089600A">
        <w:rPr>
          <w:rFonts w:ascii="Calibri Light" w:hAnsi="Calibri Light"/>
        </w:rPr>
        <w:t>at risk of</w:t>
      </w:r>
      <w:r w:rsidR="00300F08" w:rsidRPr="0089600A">
        <w:rPr>
          <w:rFonts w:ascii="Calibri Light" w:hAnsi="Calibri Light"/>
        </w:rPr>
        <w:t xml:space="preserve"> developmental </w:t>
      </w:r>
      <w:r w:rsidRPr="0089600A">
        <w:rPr>
          <w:rFonts w:ascii="Calibri Light" w:hAnsi="Calibri Light"/>
        </w:rPr>
        <w:t xml:space="preserve">delay, and children </w:t>
      </w:r>
      <w:r w:rsidR="00826DFA" w:rsidRPr="0089600A">
        <w:rPr>
          <w:rFonts w:ascii="Calibri Light" w:hAnsi="Calibri Light"/>
        </w:rPr>
        <w:t xml:space="preserve">with high needs. </w:t>
      </w:r>
      <w:r w:rsidRPr="0089600A">
        <w:rPr>
          <w:rFonts w:ascii="Calibri Light" w:hAnsi="Calibri Light"/>
        </w:rPr>
        <w:t xml:space="preserve"> The EPS networks also support EEC-licensed and license-exempt programs in attaining and maintaining national accreditation and upward movement in the </w:t>
      </w:r>
      <w:r w:rsidRPr="002E700E">
        <w:rPr>
          <w:rFonts w:ascii="Calibri Light" w:hAnsi="Calibri Light"/>
        </w:rPr>
        <w:t xml:space="preserve">QRIS.  </w:t>
      </w:r>
      <w:r w:rsidR="00DC08E3" w:rsidRPr="002E700E">
        <w:rPr>
          <w:rFonts w:ascii="Calibri Light" w:hAnsi="Calibri Light"/>
        </w:rPr>
        <w:t>In 2016, the EPS networks provided a range of supports and resources to early edu</w:t>
      </w:r>
      <w:r w:rsidR="00AA2A52">
        <w:rPr>
          <w:rFonts w:ascii="Calibri Light" w:hAnsi="Calibri Light"/>
        </w:rPr>
        <w:t>cators and programs, including</w:t>
      </w:r>
      <w:r w:rsidR="00DC08E3" w:rsidRPr="002E700E">
        <w:rPr>
          <w:rFonts w:ascii="Calibri Light" w:hAnsi="Calibri Light"/>
        </w:rPr>
        <w:t>:</w:t>
      </w:r>
    </w:p>
    <w:p w:rsidR="00DC08E3" w:rsidRPr="002E700E" w:rsidRDefault="00DC08E3" w:rsidP="00FC2873">
      <w:pPr>
        <w:pStyle w:val="NoSpacing"/>
        <w:numPr>
          <w:ilvl w:val="0"/>
          <w:numId w:val="10"/>
        </w:numPr>
        <w:spacing w:before="120"/>
        <w:rPr>
          <w:rFonts w:ascii="Calibri Light" w:hAnsi="Calibri Light"/>
        </w:rPr>
      </w:pPr>
      <w:r w:rsidRPr="002E700E">
        <w:rPr>
          <w:rFonts w:ascii="Calibri Light" w:hAnsi="Calibri Light"/>
        </w:rPr>
        <w:t xml:space="preserve">Support to more than </w:t>
      </w:r>
      <w:r w:rsidR="00AA2A52">
        <w:rPr>
          <w:rFonts w:ascii="Calibri Light" w:hAnsi="Calibri Light"/>
        </w:rPr>
        <w:t>3</w:t>
      </w:r>
      <w:r w:rsidRPr="002E700E">
        <w:rPr>
          <w:rFonts w:ascii="Calibri Light" w:hAnsi="Calibri Light"/>
        </w:rPr>
        <w:t>,</w:t>
      </w:r>
      <w:r w:rsidR="00AA2A52">
        <w:rPr>
          <w:rFonts w:ascii="Calibri Light" w:hAnsi="Calibri Light"/>
        </w:rPr>
        <w:t>7</w:t>
      </w:r>
      <w:r w:rsidRPr="002E700E">
        <w:rPr>
          <w:rFonts w:ascii="Calibri Light" w:hAnsi="Calibri Light"/>
        </w:rPr>
        <w:t>00 early education and out</w:t>
      </w:r>
      <w:r w:rsidR="003A1321">
        <w:rPr>
          <w:rFonts w:ascii="Calibri Light" w:hAnsi="Calibri Light"/>
        </w:rPr>
        <w:t>-</w:t>
      </w:r>
      <w:r w:rsidRPr="002E700E">
        <w:rPr>
          <w:rFonts w:ascii="Calibri Light" w:hAnsi="Calibri Light"/>
        </w:rPr>
        <w:t>of</w:t>
      </w:r>
      <w:r w:rsidR="003A1321">
        <w:rPr>
          <w:rFonts w:ascii="Calibri Light" w:hAnsi="Calibri Light"/>
        </w:rPr>
        <w:t>-</w:t>
      </w:r>
      <w:r w:rsidRPr="002E700E">
        <w:rPr>
          <w:rFonts w:ascii="Calibri Light" w:hAnsi="Calibri Light"/>
        </w:rPr>
        <w:t>school time educators to create an individualized</w:t>
      </w:r>
      <w:r w:rsidR="003A1321">
        <w:rPr>
          <w:rFonts w:ascii="Calibri Light" w:hAnsi="Calibri Light"/>
        </w:rPr>
        <w:t xml:space="preserve"> professional development plan</w:t>
      </w:r>
      <w:r w:rsidRPr="002E700E">
        <w:rPr>
          <w:rFonts w:ascii="Calibri Light" w:hAnsi="Calibri Light"/>
        </w:rPr>
        <w:t xml:space="preserve"> that reflected the individual educators’ professional goals (</w:t>
      </w:r>
      <w:r w:rsidR="00AA2A52">
        <w:rPr>
          <w:rFonts w:ascii="Calibri Light" w:hAnsi="Calibri Light"/>
        </w:rPr>
        <w:t>1,9</w:t>
      </w:r>
      <w:r w:rsidRPr="002E700E">
        <w:rPr>
          <w:rFonts w:ascii="Calibri Light" w:hAnsi="Calibri Light"/>
        </w:rPr>
        <w:t xml:space="preserve">00 educators identified EEC certification as their professional goal, and </w:t>
      </w:r>
      <w:r w:rsidR="00AA2A52">
        <w:rPr>
          <w:rFonts w:ascii="Calibri Light" w:hAnsi="Calibri Light"/>
        </w:rPr>
        <w:t>over 1,3</w:t>
      </w:r>
      <w:r w:rsidRPr="002E700E">
        <w:rPr>
          <w:rFonts w:ascii="Calibri Light" w:hAnsi="Calibri Light"/>
        </w:rPr>
        <w:t xml:space="preserve">00 educators identified a degree in higher education as their professional goal); </w:t>
      </w:r>
    </w:p>
    <w:p w:rsidR="00DC08E3" w:rsidRPr="002E700E" w:rsidRDefault="00DC08E3" w:rsidP="00FC2873">
      <w:pPr>
        <w:pStyle w:val="NoSpacing"/>
        <w:numPr>
          <w:ilvl w:val="0"/>
          <w:numId w:val="10"/>
        </w:numPr>
        <w:spacing w:before="120"/>
        <w:rPr>
          <w:rFonts w:ascii="Calibri Light" w:hAnsi="Calibri Light"/>
        </w:rPr>
      </w:pPr>
      <w:r w:rsidRPr="002E700E">
        <w:rPr>
          <w:rFonts w:ascii="Calibri Light" w:hAnsi="Calibri Light"/>
        </w:rPr>
        <w:t xml:space="preserve">Funding for </w:t>
      </w:r>
      <w:r w:rsidR="00AA2A52">
        <w:rPr>
          <w:rFonts w:ascii="Calibri Light" w:hAnsi="Calibri Light"/>
        </w:rPr>
        <w:t>120</w:t>
      </w:r>
      <w:r w:rsidRPr="002E700E">
        <w:rPr>
          <w:rFonts w:ascii="Calibri Light" w:hAnsi="Calibri Light"/>
        </w:rPr>
        <w:t xml:space="preserve"> college courses in early childhood education in colleges across the Commonwealth, serving 1,9</w:t>
      </w:r>
      <w:r w:rsidR="00AA2A52">
        <w:rPr>
          <w:rFonts w:ascii="Calibri Light" w:hAnsi="Calibri Light"/>
        </w:rPr>
        <w:t>39</w:t>
      </w:r>
      <w:r w:rsidRPr="002E700E">
        <w:rPr>
          <w:rFonts w:ascii="Calibri Light" w:hAnsi="Calibri Light"/>
        </w:rPr>
        <w:t xml:space="preserve"> early education and out of school time educators;</w:t>
      </w:r>
    </w:p>
    <w:p w:rsidR="00DC08E3" w:rsidRPr="002E700E" w:rsidRDefault="00DC08E3" w:rsidP="00AA2A52">
      <w:pPr>
        <w:pStyle w:val="NoSpacing"/>
        <w:numPr>
          <w:ilvl w:val="0"/>
          <w:numId w:val="10"/>
        </w:numPr>
        <w:spacing w:before="120"/>
        <w:ind w:right="-90"/>
        <w:rPr>
          <w:rFonts w:ascii="Calibri Light" w:hAnsi="Calibri Light"/>
        </w:rPr>
      </w:pPr>
      <w:r w:rsidRPr="002E700E">
        <w:rPr>
          <w:rFonts w:ascii="Calibri Light" w:hAnsi="Calibri Light"/>
        </w:rPr>
        <w:t>Funding for 1</w:t>
      </w:r>
      <w:r w:rsidR="00AA2A52">
        <w:rPr>
          <w:rFonts w:ascii="Calibri Light" w:hAnsi="Calibri Light"/>
        </w:rPr>
        <w:t>95</w:t>
      </w:r>
      <w:r w:rsidRPr="002E700E">
        <w:rPr>
          <w:rFonts w:ascii="Calibri Light" w:hAnsi="Calibri Light"/>
        </w:rPr>
        <w:t xml:space="preserve"> continuing education opportunities to support the professional development needs of the workforce including meeting EEC licensing hours, EEC certification requirements, and requirements related to the QRIS; </w:t>
      </w:r>
      <w:r w:rsidR="00AA2A52">
        <w:rPr>
          <w:rFonts w:ascii="Calibri Light" w:hAnsi="Calibri Light"/>
        </w:rPr>
        <w:t>just over 4</w:t>
      </w:r>
      <w:r w:rsidR="002E700E" w:rsidRPr="002E700E">
        <w:rPr>
          <w:rFonts w:ascii="Calibri Light" w:hAnsi="Calibri Light"/>
        </w:rPr>
        <w:t>,</w:t>
      </w:r>
      <w:r w:rsidR="00AA2A52">
        <w:rPr>
          <w:rFonts w:ascii="Calibri Light" w:hAnsi="Calibri Light"/>
        </w:rPr>
        <w:t>5</w:t>
      </w:r>
      <w:r w:rsidR="002E700E" w:rsidRPr="002E700E">
        <w:rPr>
          <w:rFonts w:ascii="Calibri Light" w:hAnsi="Calibri Light"/>
        </w:rPr>
        <w:t>00</w:t>
      </w:r>
      <w:r w:rsidRPr="002E700E">
        <w:rPr>
          <w:rFonts w:ascii="Calibri Light" w:hAnsi="Calibri Light"/>
        </w:rPr>
        <w:t xml:space="preserve"> educators participated</w:t>
      </w:r>
      <w:r w:rsidR="002E700E" w:rsidRPr="002E700E">
        <w:rPr>
          <w:rFonts w:ascii="Calibri Light" w:hAnsi="Calibri Light"/>
        </w:rPr>
        <w:t xml:space="preserve"> in these opportunities;</w:t>
      </w:r>
      <w:r w:rsidRPr="002E700E">
        <w:rPr>
          <w:rFonts w:ascii="Calibri Light" w:hAnsi="Calibri Light"/>
        </w:rPr>
        <w:t xml:space="preserve"> </w:t>
      </w:r>
    </w:p>
    <w:p w:rsidR="00DC08E3" w:rsidRPr="002E700E" w:rsidRDefault="002E700E" w:rsidP="00FC2873">
      <w:pPr>
        <w:pStyle w:val="NoSpacing"/>
        <w:numPr>
          <w:ilvl w:val="0"/>
          <w:numId w:val="10"/>
        </w:numPr>
        <w:spacing w:before="120"/>
        <w:rPr>
          <w:rFonts w:ascii="Calibri Light" w:hAnsi="Calibri Light"/>
        </w:rPr>
      </w:pPr>
      <w:r w:rsidRPr="002E700E">
        <w:rPr>
          <w:rFonts w:ascii="Calibri Light" w:hAnsi="Calibri Light"/>
        </w:rPr>
        <w:t>C</w:t>
      </w:r>
      <w:r w:rsidR="00DC08E3" w:rsidRPr="002E700E">
        <w:rPr>
          <w:rFonts w:ascii="Calibri Light" w:hAnsi="Calibri Light"/>
        </w:rPr>
        <w:t xml:space="preserve">oaching and mentoring, academic advising and career counseling to </w:t>
      </w:r>
      <w:r w:rsidR="00AA2A52">
        <w:rPr>
          <w:rFonts w:ascii="Calibri Light" w:hAnsi="Calibri Light"/>
        </w:rPr>
        <w:t>over</w:t>
      </w:r>
      <w:r w:rsidR="00DC08E3" w:rsidRPr="002E700E">
        <w:rPr>
          <w:rFonts w:ascii="Calibri Light" w:hAnsi="Calibri Light"/>
        </w:rPr>
        <w:t xml:space="preserve"> </w:t>
      </w:r>
      <w:r w:rsidR="00AA2A52">
        <w:rPr>
          <w:rFonts w:ascii="Calibri Light" w:hAnsi="Calibri Light"/>
        </w:rPr>
        <w:t>4</w:t>
      </w:r>
      <w:r w:rsidR="00DC08E3" w:rsidRPr="002E700E">
        <w:rPr>
          <w:rFonts w:ascii="Calibri Light" w:hAnsi="Calibri Light"/>
        </w:rPr>
        <w:t>,000 educators</w:t>
      </w:r>
      <w:r w:rsidRPr="002E700E">
        <w:rPr>
          <w:rFonts w:ascii="Calibri Light" w:hAnsi="Calibri Light"/>
        </w:rPr>
        <w:t xml:space="preserve"> and </w:t>
      </w:r>
      <w:r w:rsidR="00AA2A52">
        <w:rPr>
          <w:rFonts w:ascii="Calibri Light" w:hAnsi="Calibri Light"/>
        </w:rPr>
        <w:t xml:space="preserve">just over </w:t>
      </w:r>
      <w:r w:rsidRPr="002E700E">
        <w:rPr>
          <w:rFonts w:ascii="Calibri Light" w:hAnsi="Calibri Light"/>
        </w:rPr>
        <w:t>1,</w:t>
      </w:r>
      <w:r w:rsidR="00AA2A52">
        <w:rPr>
          <w:rFonts w:ascii="Calibri Light" w:hAnsi="Calibri Light"/>
        </w:rPr>
        <w:t>6</w:t>
      </w:r>
      <w:r w:rsidRPr="002E700E">
        <w:rPr>
          <w:rFonts w:ascii="Calibri Light" w:hAnsi="Calibri Light"/>
        </w:rPr>
        <w:t>00 programs;</w:t>
      </w:r>
      <w:r w:rsidR="00DC08E3" w:rsidRPr="002E700E">
        <w:rPr>
          <w:rFonts w:ascii="Calibri Light" w:hAnsi="Calibri Light"/>
        </w:rPr>
        <w:t xml:space="preserve"> </w:t>
      </w:r>
      <w:r w:rsidRPr="002E700E">
        <w:rPr>
          <w:rFonts w:ascii="Calibri Light" w:hAnsi="Calibri Light"/>
        </w:rPr>
        <w:t>and</w:t>
      </w:r>
    </w:p>
    <w:p w:rsidR="00DC08E3" w:rsidRPr="002E700E" w:rsidRDefault="00DC08E3" w:rsidP="00FC2873">
      <w:pPr>
        <w:pStyle w:val="NoSpacing"/>
        <w:numPr>
          <w:ilvl w:val="0"/>
          <w:numId w:val="10"/>
        </w:numPr>
        <w:spacing w:before="120"/>
        <w:rPr>
          <w:rFonts w:ascii="Calibri Light" w:hAnsi="Calibri Light"/>
        </w:rPr>
      </w:pPr>
      <w:r w:rsidRPr="002E700E">
        <w:rPr>
          <w:rFonts w:ascii="Calibri Light" w:hAnsi="Calibri Light"/>
        </w:rPr>
        <w:t>Support</w:t>
      </w:r>
      <w:r w:rsidR="002E700E" w:rsidRPr="002E700E">
        <w:rPr>
          <w:rFonts w:ascii="Calibri Light" w:hAnsi="Calibri Light"/>
        </w:rPr>
        <w:t xml:space="preserve"> for</w:t>
      </w:r>
      <w:r w:rsidRPr="002E700E">
        <w:rPr>
          <w:rFonts w:ascii="Calibri Light" w:hAnsi="Calibri Light"/>
        </w:rPr>
        <w:t xml:space="preserve"> more than </w:t>
      </w:r>
      <w:r w:rsidR="00AA2A52">
        <w:rPr>
          <w:rFonts w:ascii="Calibri Light" w:hAnsi="Calibri Light"/>
        </w:rPr>
        <w:t>6</w:t>
      </w:r>
      <w:r w:rsidRPr="002E700E">
        <w:rPr>
          <w:rFonts w:ascii="Calibri Light" w:hAnsi="Calibri Light"/>
        </w:rPr>
        <w:t>00 programs in revising or completing a professional development plan or continuous quality improvement plan</w:t>
      </w:r>
      <w:r w:rsidR="002E700E" w:rsidRPr="002E700E">
        <w:rPr>
          <w:rFonts w:ascii="Calibri Light" w:hAnsi="Calibri Light"/>
        </w:rPr>
        <w:t xml:space="preserve"> (the majority of programs identified</w:t>
      </w:r>
      <w:r w:rsidRPr="002E700E">
        <w:rPr>
          <w:rFonts w:ascii="Calibri Light" w:hAnsi="Calibri Light"/>
        </w:rPr>
        <w:t xml:space="preserve"> upward movement in QRIS as their goal.</w:t>
      </w:r>
      <w:r w:rsidR="002E700E" w:rsidRPr="002E700E">
        <w:rPr>
          <w:rFonts w:ascii="Calibri Light" w:hAnsi="Calibri Light"/>
        </w:rPr>
        <w:t>)</w:t>
      </w:r>
      <w:r w:rsidRPr="002E700E">
        <w:rPr>
          <w:rFonts w:ascii="Calibri Light" w:hAnsi="Calibri Light"/>
        </w:rPr>
        <w:t xml:space="preserve"> </w:t>
      </w:r>
    </w:p>
    <w:p w:rsidR="00DC08E3" w:rsidRDefault="00DC08E3" w:rsidP="00EA4C2E">
      <w:pPr>
        <w:pStyle w:val="NoSpacing"/>
        <w:rPr>
          <w:rFonts w:ascii="Calibri Light" w:hAnsi="Calibri Light"/>
          <w:i/>
        </w:rPr>
      </w:pPr>
    </w:p>
    <w:p w:rsidR="004E206A" w:rsidRPr="004E206A" w:rsidRDefault="004E206A" w:rsidP="004E206A">
      <w:pPr>
        <w:ind w:firstLine="0"/>
        <w:rPr>
          <w:rFonts w:ascii="Calibri Light" w:hAnsi="Calibri Light"/>
          <w:i/>
          <w:u w:val="single"/>
        </w:rPr>
      </w:pPr>
      <w:r w:rsidRPr="004E206A">
        <w:rPr>
          <w:rFonts w:ascii="Calibri Light" w:hAnsi="Calibri Light"/>
          <w:i/>
          <w:u w:val="single"/>
        </w:rPr>
        <w:t xml:space="preserve">Early English Language Development </w:t>
      </w:r>
      <w:r>
        <w:rPr>
          <w:rFonts w:ascii="Calibri Light" w:hAnsi="Calibri Light"/>
          <w:i/>
          <w:u w:val="single"/>
        </w:rPr>
        <w:t>(E-ELD) Standards</w:t>
      </w:r>
    </w:p>
    <w:p w:rsidR="004E206A" w:rsidRPr="004E206A" w:rsidRDefault="004E206A" w:rsidP="004E206A">
      <w:pPr>
        <w:pStyle w:val="NoSpacing"/>
        <w:ind w:right="-180"/>
        <w:rPr>
          <w:rFonts w:ascii="Calibri Light" w:hAnsi="Calibri Light"/>
          <w:i/>
        </w:rPr>
      </w:pPr>
      <w:r w:rsidRPr="004E206A">
        <w:rPr>
          <w:rFonts w:ascii="Calibri Light" w:hAnsi="Calibri Light"/>
        </w:rPr>
        <w:t xml:space="preserve">The Department of Early Education and Care developed an Early English Language Development (E-ELD) Standards framework to support the development and school readiness of young dual language learners’ ages 2.5 to 5.5 years.  In 2016, the Department and its partner, WIDA, focused on continuing to implement training for the early education and care workforce, higher education, and families with a focus on developing knowledge, programmatic, and instructional skills and strategies related to language development for young dual language learners.  To this end, the Department and WIDA published a resource guide, </w:t>
      </w:r>
      <w:r w:rsidRPr="004E206A">
        <w:rPr>
          <w:rFonts w:ascii="Calibri Light" w:hAnsi="Calibri Light"/>
          <w:i/>
        </w:rPr>
        <w:t>Promoting Early Language Development For Dual Language Learners: A Resource For Massachusetts Educators</w:t>
      </w:r>
      <w:r w:rsidRPr="004E206A">
        <w:rPr>
          <w:rFonts w:ascii="Calibri Light" w:hAnsi="Calibri Light"/>
        </w:rPr>
        <w:t xml:space="preserve"> to help educators access skills and strategies to support dual language learners and their families.  The Department also held two E-ELD Framework Institutes </w:t>
      </w:r>
      <w:r w:rsidR="00B156CE">
        <w:rPr>
          <w:rFonts w:ascii="Calibri Light" w:hAnsi="Calibri Light"/>
        </w:rPr>
        <w:t>for educators in May and June 2016,</w:t>
      </w:r>
      <w:r w:rsidRPr="004E206A">
        <w:rPr>
          <w:rFonts w:ascii="Calibri Light" w:hAnsi="Calibri Light"/>
        </w:rPr>
        <w:t xml:space="preserve"> and offered 28 professional development opportunities on the E-ELD standards to the EPS networks in 2016.  The Department has developed three modules on the E-ELD standards that will be offered to EPS grantees in </w:t>
      </w:r>
      <w:r w:rsidR="00B156CE">
        <w:rPr>
          <w:rFonts w:ascii="Calibri Light" w:hAnsi="Calibri Light"/>
        </w:rPr>
        <w:t>FY17</w:t>
      </w:r>
      <w:r w:rsidRPr="004E206A">
        <w:rPr>
          <w:rFonts w:ascii="Calibri Light" w:hAnsi="Calibri Light"/>
        </w:rPr>
        <w:t xml:space="preserve">; the first of the modules, </w:t>
      </w:r>
      <w:r w:rsidRPr="004E206A">
        <w:rPr>
          <w:rFonts w:ascii="Calibri Light" w:hAnsi="Calibri Light"/>
          <w:i/>
        </w:rPr>
        <w:t>Introduction to the Early English Language Development Standards (E-ELD) for children 2.5 to 5.5 years old,</w:t>
      </w:r>
      <w:r w:rsidRPr="004E206A">
        <w:rPr>
          <w:rFonts w:ascii="Calibri Light" w:hAnsi="Calibri Light"/>
        </w:rPr>
        <w:t xml:space="preserve"> was offered seven times in 2016.</w:t>
      </w:r>
    </w:p>
    <w:p w:rsidR="004E206A" w:rsidRPr="0089600A" w:rsidRDefault="004E206A" w:rsidP="00EA4C2E">
      <w:pPr>
        <w:pStyle w:val="NoSpacing"/>
        <w:rPr>
          <w:rFonts w:ascii="Calibri Light" w:hAnsi="Calibri Light"/>
          <w:i/>
        </w:rPr>
      </w:pPr>
    </w:p>
    <w:p w:rsidR="009E3A87" w:rsidRPr="009E3A87" w:rsidRDefault="009E3A87" w:rsidP="009E3A87">
      <w:pPr>
        <w:pStyle w:val="NoSpacing"/>
        <w:rPr>
          <w:rFonts w:ascii="Calibri Light" w:hAnsi="Calibri Light"/>
          <w:i/>
          <w:iCs/>
        </w:rPr>
      </w:pPr>
      <w:r w:rsidRPr="009E3A87">
        <w:rPr>
          <w:rFonts w:ascii="Calibri Light" w:hAnsi="Calibri Light"/>
          <w:i/>
          <w:iCs/>
          <w:u w:val="single"/>
        </w:rPr>
        <w:t>Post Master's Certificate Program</w:t>
      </w:r>
    </w:p>
    <w:p w:rsidR="009E3A87" w:rsidRPr="009E3A87" w:rsidRDefault="009E3A87" w:rsidP="009E3A87">
      <w:pPr>
        <w:pStyle w:val="NoSpacing"/>
        <w:rPr>
          <w:rFonts w:ascii="Calibri Light" w:hAnsi="Calibri Light" w:cstheme="minorBidi"/>
        </w:rPr>
      </w:pPr>
      <w:r w:rsidRPr="009E3A87">
        <w:rPr>
          <w:rFonts w:ascii="Calibri Light" w:hAnsi="Calibri Light"/>
        </w:rPr>
        <w:t xml:space="preserve">The Department of Early Education and Care, through its Race to the Top - Early Learning Challenge grant award, funded the University of Massachusetts Boston to design and deliver an innovative 12-credit post </w:t>
      </w:r>
      <w:r w:rsidR="00B156CE">
        <w:rPr>
          <w:rFonts w:ascii="Calibri Light" w:hAnsi="Calibri Light"/>
        </w:rPr>
        <w:t>M</w:t>
      </w:r>
      <w:r w:rsidRPr="009E3A87">
        <w:rPr>
          <w:rFonts w:ascii="Calibri Light" w:hAnsi="Calibri Light"/>
        </w:rPr>
        <w:t xml:space="preserve">aster’s certificate program that advances research, policy, leadership, and data-driven practice in early education and care.  This </w:t>
      </w:r>
      <w:r w:rsidR="00B156CE">
        <w:rPr>
          <w:rFonts w:ascii="Calibri Light" w:hAnsi="Calibri Light"/>
        </w:rPr>
        <w:t>“</w:t>
      </w:r>
      <w:r w:rsidRPr="009E3A87">
        <w:rPr>
          <w:rFonts w:ascii="Calibri Light" w:hAnsi="Calibri Light"/>
        </w:rPr>
        <w:t>Post Master’s Certificate in Early Education Re</w:t>
      </w:r>
      <w:r w:rsidR="00B156CE">
        <w:rPr>
          <w:rFonts w:ascii="Calibri Light" w:hAnsi="Calibri Light"/>
        </w:rPr>
        <w:t>search, Policy, and Leadership”</w:t>
      </w:r>
      <w:r w:rsidRPr="009E3A87">
        <w:rPr>
          <w:rFonts w:ascii="Calibri Light" w:hAnsi="Calibri Light"/>
        </w:rPr>
        <w:t xml:space="preserve"> was designed to improve the knowledge, skills, and abilities of early educators through a one-year program of four three-credit courses that align with EEC’s Core Competency Areas, QRIS Standards, and the National Association for the Education of Young Children's (NAEYC) Professional Preparation Standards.  </w:t>
      </w:r>
      <w:r w:rsidRPr="009E3A87">
        <w:rPr>
          <w:rFonts w:ascii="Calibri Light" w:hAnsi="Calibri Light" w:cstheme="minorBidi"/>
        </w:rPr>
        <w:t xml:space="preserve">This program is unique not only in the Commonwealth but nationwide. </w:t>
      </w:r>
      <w:r w:rsidRPr="009E3A87">
        <w:rPr>
          <w:rFonts w:ascii="Calibri Light" w:hAnsi="Calibri Light"/>
        </w:rPr>
        <w:t xml:space="preserve"> </w:t>
      </w:r>
      <w:r w:rsidRPr="009E3A87">
        <w:rPr>
          <w:rFonts w:ascii="Calibri Light" w:hAnsi="Calibri Light" w:cstheme="minorBidi"/>
        </w:rPr>
        <w:t xml:space="preserve">It is a program that creates a leadership pathway for early educators; serves as a pipeline to doctoral programs in early </w:t>
      </w:r>
      <w:r w:rsidRPr="009E3A87">
        <w:rPr>
          <w:rFonts w:ascii="Calibri Light" w:hAnsi="Calibri Light" w:cstheme="minorBidi"/>
        </w:rPr>
        <w:lastRenderedPageBreak/>
        <w:t xml:space="preserve">education; and advances leadership for improvement and innovation from within the field.  The program enhances educators’ capacity to be change agents in ways </w:t>
      </w:r>
      <w:r w:rsidR="00B156CE">
        <w:rPr>
          <w:rFonts w:ascii="Calibri Light" w:hAnsi="Calibri Light" w:cstheme="minorBidi"/>
        </w:rPr>
        <w:t>which</w:t>
      </w:r>
      <w:r w:rsidRPr="009E3A87">
        <w:rPr>
          <w:rFonts w:ascii="Calibri Light" w:hAnsi="Calibri Light" w:cstheme="minorBidi"/>
        </w:rPr>
        <w:t xml:space="preserve"> ensure that all young children and their families thrive. </w:t>
      </w:r>
      <w:r w:rsidRPr="009E3A87">
        <w:rPr>
          <w:rFonts w:ascii="Calibri Light" w:hAnsi="Calibri Light"/>
        </w:rPr>
        <w:t xml:space="preserve"> </w:t>
      </w:r>
      <w:r w:rsidRPr="000B17EA">
        <w:rPr>
          <w:rFonts w:ascii="Calibri Light" w:hAnsi="Calibri Light" w:cstheme="minorBidi"/>
        </w:rPr>
        <w:t xml:space="preserve">As of spring 2016, </w:t>
      </w:r>
      <w:r w:rsidR="00B156CE" w:rsidRPr="000B17EA">
        <w:rPr>
          <w:rFonts w:ascii="Calibri Light" w:hAnsi="Calibri Light" w:cstheme="minorBidi"/>
        </w:rPr>
        <w:t xml:space="preserve">a total of </w:t>
      </w:r>
      <w:r w:rsidRPr="000B17EA">
        <w:rPr>
          <w:rFonts w:ascii="Calibri Light" w:hAnsi="Calibri Light" w:cstheme="minorBidi"/>
        </w:rPr>
        <w:t xml:space="preserve">43 educators </w:t>
      </w:r>
      <w:r w:rsidR="00B156CE" w:rsidRPr="000B17EA">
        <w:rPr>
          <w:rFonts w:ascii="Calibri Light" w:hAnsi="Calibri Light" w:cstheme="minorBidi"/>
        </w:rPr>
        <w:t xml:space="preserve">from three cohorts </w:t>
      </w:r>
      <w:r w:rsidRPr="000B17EA">
        <w:rPr>
          <w:rFonts w:ascii="Calibri Light" w:hAnsi="Calibri Light" w:cstheme="minorBidi"/>
        </w:rPr>
        <w:t xml:space="preserve">have completed the program and learned how to use data and research to drive improvements and innovation in practice and policy. </w:t>
      </w:r>
      <w:r w:rsidRPr="000B17EA">
        <w:rPr>
          <w:rFonts w:ascii="Calibri Light" w:hAnsi="Calibri Light"/>
        </w:rPr>
        <w:t xml:space="preserve"> </w:t>
      </w:r>
      <w:r w:rsidR="00FC2873" w:rsidRPr="000B17EA">
        <w:rPr>
          <w:rFonts w:ascii="Calibri Light" w:hAnsi="Calibri Light" w:cstheme="minorBidi"/>
        </w:rPr>
        <w:t>The Department</w:t>
      </w:r>
      <w:r w:rsidRPr="000B17EA">
        <w:rPr>
          <w:rFonts w:ascii="Calibri Light" w:hAnsi="Calibri Light" w:cstheme="minorBidi"/>
        </w:rPr>
        <w:t xml:space="preserve"> was able to fund a fourth cohort of students through June 2016 through an extension of Race to the Top Funds</w:t>
      </w:r>
      <w:r w:rsidR="000B17EA" w:rsidRPr="000B17EA">
        <w:rPr>
          <w:rFonts w:ascii="Calibri Light" w:hAnsi="Calibri Light" w:cstheme="minorBidi"/>
        </w:rPr>
        <w:t xml:space="preserve">; </w:t>
      </w:r>
      <w:r w:rsidR="00E66D2B">
        <w:rPr>
          <w:rFonts w:ascii="Calibri Light" w:hAnsi="Calibri Light" w:cstheme="minorBidi"/>
        </w:rPr>
        <w:t xml:space="preserve">the nine students in </w:t>
      </w:r>
      <w:r w:rsidR="000B17EA" w:rsidRPr="000B17EA">
        <w:rPr>
          <w:rFonts w:ascii="Calibri Light" w:hAnsi="Calibri Light" w:cstheme="minorBidi"/>
        </w:rPr>
        <w:t>the fourth cohort will graduate in May 2017</w:t>
      </w:r>
      <w:r w:rsidRPr="000B17EA">
        <w:rPr>
          <w:rFonts w:ascii="Calibri Light" w:hAnsi="Calibri Light" w:cstheme="minorBidi"/>
        </w:rPr>
        <w:t>.</w:t>
      </w:r>
      <w:r w:rsidRPr="009E3A87">
        <w:rPr>
          <w:rFonts w:ascii="Calibri Light" w:hAnsi="Calibri Light" w:cstheme="minorBidi"/>
        </w:rPr>
        <w:t xml:space="preserve"> </w:t>
      </w:r>
      <w:r w:rsidR="00B156CE">
        <w:rPr>
          <w:rFonts w:ascii="Calibri Light" w:hAnsi="Calibri Light" w:cstheme="minorBidi"/>
        </w:rPr>
        <w:t xml:space="preserve"> </w:t>
      </w:r>
    </w:p>
    <w:p w:rsidR="009E3A87" w:rsidRDefault="009E3A87" w:rsidP="00EA4C2E">
      <w:pPr>
        <w:pStyle w:val="NoSpacing"/>
        <w:rPr>
          <w:rFonts w:ascii="Calibri Light" w:hAnsi="Calibri Light"/>
          <w:i/>
        </w:rPr>
      </w:pPr>
    </w:p>
    <w:p w:rsidR="004E206A" w:rsidRPr="0089600A" w:rsidRDefault="004E206A" w:rsidP="004E206A">
      <w:pPr>
        <w:ind w:firstLine="0"/>
        <w:rPr>
          <w:rFonts w:ascii="Calibri Light" w:hAnsi="Calibri Light"/>
          <w:i/>
        </w:rPr>
      </w:pPr>
      <w:r w:rsidRPr="0089600A">
        <w:rPr>
          <w:rFonts w:ascii="Calibri Light" w:hAnsi="Calibri Light"/>
          <w:i/>
          <w:u w:val="single"/>
        </w:rPr>
        <w:t>Peer Assistance and Coaching</w:t>
      </w:r>
      <w:r w:rsidRPr="0089600A">
        <w:rPr>
          <w:rFonts w:ascii="Calibri Light" w:hAnsi="Calibri Light"/>
          <w:i/>
        </w:rPr>
        <w:t xml:space="preserve"> </w:t>
      </w:r>
    </w:p>
    <w:p w:rsidR="004E206A" w:rsidRPr="0089600A" w:rsidRDefault="004E206A" w:rsidP="004E206A">
      <w:pPr>
        <w:pStyle w:val="NoSpacing"/>
        <w:ind w:right="-180"/>
        <w:rPr>
          <w:rFonts w:ascii="Calibri Light" w:hAnsi="Calibri Light"/>
          <w:i/>
        </w:rPr>
      </w:pPr>
      <w:r w:rsidRPr="0089600A">
        <w:rPr>
          <w:rFonts w:ascii="Calibri Light" w:hAnsi="Calibri Light"/>
        </w:rPr>
        <w:t xml:space="preserve">In 2016, the Department continued the Peer Assistance and Coaching </w:t>
      </w:r>
      <w:r w:rsidR="008A5945">
        <w:rPr>
          <w:rFonts w:ascii="Calibri Light" w:hAnsi="Calibri Light"/>
        </w:rPr>
        <w:t xml:space="preserve">(PAC) </w:t>
      </w:r>
      <w:r w:rsidRPr="0089600A">
        <w:rPr>
          <w:rFonts w:ascii="Calibri Light" w:hAnsi="Calibri Light"/>
        </w:rPr>
        <w:t>project, which uses peer</w:t>
      </w:r>
      <w:r w:rsidR="008A5945">
        <w:rPr>
          <w:rFonts w:ascii="Calibri Light" w:hAnsi="Calibri Light"/>
        </w:rPr>
        <w:t>-</w:t>
      </w:r>
      <w:r w:rsidRPr="0089600A">
        <w:rPr>
          <w:rFonts w:ascii="Calibri Light" w:hAnsi="Calibri Light"/>
        </w:rPr>
        <w:t>to</w:t>
      </w:r>
      <w:r w:rsidR="008A5945">
        <w:rPr>
          <w:rFonts w:ascii="Calibri Light" w:hAnsi="Calibri Light"/>
        </w:rPr>
        <w:t>-</w:t>
      </w:r>
      <w:r w:rsidRPr="0089600A">
        <w:rPr>
          <w:rFonts w:ascii="Calibri Light" w:hAnsi="Calibri Light"/>
        </w:rPr>
        <w:t>peer coaching to support educators’ growth and change.  This type of peer coaching combines the promise of coaching as an effective strategy to improve quality and the reality that the existing early childhood teachers and directors may be well-equipped to support one another’s practices.  EEC contracted with Early Childhood Associates to conduct additional training of trainers on the PAC model and to design and deliver training to EEC Technical Assistance Specialists with the goal of embedding the model and its lessons learned into practice in the current professional development delivery and consultant coaching structure and into the Massachusetts Quality Rating and Improvement System.</w:t>
      </w:r>
    </w:p>
    <w:p w:rsidR="004E206A" w:rsidRDefault="004E206A" w:rsidP="004E206A">
      <w:pPr>
        <w:pStyle w:val="NoSpacing"/>
        <w:rPr>
          <w:rFonts w:ascii="Calibri Light" w:hAnsi="Calibri Light"/>
          <w:i/>
        </w:rPr>
      </w:pPr>
    </w:p>
    <w:p w:rsidR="00FC2873" w:rsidRPr="0089600A" w:rsidRDefault="00FC2873" w:rsidP="00FC2873">
      <w:pPr>
        <w:pStyle w:val="NoSpacing"/>
        <w:rPr>
          <w:rFonts w:ascii="Calibri Light" w:hAnsi="Calibri Light"/>
          <w:i/>
        </w:rPr>
      </w:pPr>
      <w:r w:rsidRPr="0089600A">
        <w:rPr>
          <w:rFonts w:ascii="Calibri Light" w:hAnsi="Calibri Light"/>
          <w:i/>
          <w:u w:val="single"/>
        </w:rPr>
        <w:t xml:space="preserve">Professional Development Conference for Early Educators: </w:t>
      </w:r>
      <w:proofErr w:type="spellStart"/>
      <w:r w:rsidRPr="0089600A">
        <w:rPr>
          <w:rFonts w:ascii="Calibri Light" w:hAnsi="Calibri Light"/>
          <w:i/>
          <w:u w:val="single"/>
        </w:rPr>
        <w:t>EarlyEdCon</w:t>
      </w:r>
      <w:proofErr w:type="spellEnd"/>
      <w:r w:rsidRPr="0089600A">
        <w:rPr>
          <w:rFonts w:ascii="Calibri Light" w:hAnsi="Calibri Light"/>
        </w:rPr>
        <w:t xml:space="preserve"> </w:t>
      </w:r>
    </w:p>
    <w:p w:rsidR="00FC2873" w:rsidRPr="0089600A" w:rsidRDefault="00FC2873" w:rsidP="00FC2873">
      <w:pPr>
        <w:pStyle w:val="NormalWeb"/>
        <w:spacing w:before="0" w:beforeAutospacing="0" w:after="0" w:afterAutospacing="0"/>
        <w:rPr>
          <w:rFonts w:ascii="Calibri Light" w:hAnsi="Calibri Light" w:cs="Tahoma"/>
          <w:color w:val="000000"/>
          <w:sz w:val="22"/>
          <w:szCs w:val="22"/>
        </w:rPr>
      </w:pPr>
      <w:r w:rsidRPr="0089600A">
        <w:rPr>
          <w:rFonts w:ascii="Calibri Light" w:hAnsi="Calibri Light"/>
          <w:sz w:val="22"/>
          <w:szCs w:val="22"/>
        </w:rPr>
        <w:t xml:space="preserve">For the second year in a row, the Department partnered with the Educator and Provider Support grantee for Region 3 at North Shore Community College, the Northeast Regional Readiness Center at Salem State University, and Burlington Public Schools, to offer </w:t>
      </w:r>
      <w:proofErr w:type="spellStart"/>
      <w:r w:rsidRPr="0089600A">
        <w:rPr>
          <w:rFonts w:ascii="Calibri Light" w:hAnsi="Calibri Light"/>
          <w:sz w:val="22"/>
          <w:szCs w:val="22"/>
        </w:rPr>
        <w:t>EarlyEdCon</w:t>
      </w:r>
      <w:proofErr w:type="spellEnd"/>
      <w:r w:rsidRPr="0089600A">
        <w:rPr>
          <w:rFonts w:ascii="Calibri Light" w:hAnsi="Calibri Light"/>
          <w:sz w:val="22"/>
          <w:szCs w:val="22"/>
        </w:rPr>
        <w:t xml:space="preserve"> -- a professional development conference for early educators.  </w:t>
      </w:r>
      <w:proofErr w:type="spellStart"/>
      <w:r w:rsidRPr="0089600A">
        <w:rPr>
          <w:rFonts w:ascii="Calibri Light" w:hAnsi="Calibri Light"/>
          <w:sz w:val="22"/>
          <w:szCs w:val="22"/>
        </w:rPr>
        <w:t>EarlyEdCon</w:t>
      </w:r>
      <w:proofErr w:type="spellEnd"/>
      <w:r w:rsidRPr="0089600A">
        <w:rPr>
          <w:rFonts w:ascii="Calibri Light" w:hAnsi="Calibri Light"/>
          <w:sz w:val="22"/>
          <w:szCs w:val="22"/>
        </w:rPr>
        <w:t xml:space="preserve"> was held on Saturday, October 15, 2016 and was </w:t>
      </w:r>
      <w:r w:rsidR="008A5945">
        <w:rPr>
          <w:rFonts w:ascii="Calibri Light" w:hAnsi="Calibri Light"/>
          <w:sz w:val="22"/>
          <w:szCs w:val="22"/>
        </w:rPr>
        <w:t>open to early education and out-</w:t>
      </w:r>
      <w:r w:rsidRPr="0089600A">
        <w:rPr>
          <w:rFonts w:ascii="Calibri Light" w:hAnsi="Calibri Light"/>
          <w:sz w:val="22"/>
          <w:szCs w:val="22"/>
        </w:rPr>
        <w:t>of</w:t>
      </w:r>
      <w:r w:rsidR="008A5945">
        <w:rPr>
          <w:rFonts w:ascii="Calibri Light" w:hAnsi="Calibri Light"/>
          <w:sz w:val="22"/>
          <w:szCs w:val="22"/>
        </w:rPr>
        <w:t>-</w:t>
      </w:r>
      <w:r w:rsidRPr="0089600A">
        <w:rPr>
          <w:rFonts w:ascii="Calibri Light" w:hAnsi="Calibri Light"/>
          <w:sz w:val="22"/>
          <w:szCs w:val="22"/>
        </w:rPr>
        <w:t>school time providers across the Commonwealth.  The conference topics included language and literacy skill development</w:t>
      </w:r>
      <w:r w:rsidR="008A5945">
        <w:rPr>
          <w:rFonts w:ascii="Calibri Light" w:hAnsi="Calibri Light"/>
          <w:sz w:val="22"/>
          <w:szCs w:val="22"/>
        </w:rPr>
        <w:t>;</w:t>
      </w:r>
      <w:r w:rsidRPr="0089600A">
        <w:rPr>
          <w:rFonts w:ascii="Calibri Light" w:hAnsi="Calibri Light"/>
          <w:sz w:val="22"/>
          <w:szCs w:val="22"/>
        </w:rPr>
        <w:t xml:space="preserve"> preschool </w:t>
      </w:r>
      <w:r w:rsidR="008A5945">
        <w:rPr>
          <w:rFonts w:ascii="Calibri Light" w:hAnsi="Calibri Light"/>
          <w:sz w:val="22"/>
          <w:szCs w:val="22"/>
        </w:rPr>
        <w:t>Science, Technology, Engineering and Mathematics (</w:t>
      </w:r>
      <w:r w:rsidRPr="0089600A">
        <w:rPr>
          <w:rFonts w:ascii="Calibri Light" w:hAnsi="Calibri Light"/>
          <w:sz w:val="22"/>
          <w:szCs w:val="22"/>
        </w:rPr>
        <w:t>STEM</w:t>
      </w:r>
      <w:r w:rsidR="008A5945">
        <w:rPr>
          <w:rFonts w:ascii="Calibri Light" w:hAnsi="Calibri Light"/>
          <w:sz w:val="22"/>
          <w:szCs w:val="22"/>
        </w:rPr>
        <w:t>)</w:t>
      </w:r>
      <w:r w:rsidRPr="0089600A">
        <w:rPr>
          <w:rFonts w:ascii="Calibri Light" w:hAnsi="Calibri Light"/>
          <w:sz w:val="22"/>
          <w:szCs w:val="22"/>
        </w:rPr>
        <w:t xml:space="preserve"> education</w:t>
      </w:r>
      <w:r w:rsidR="008A5945">
        <w:rPr>
          <w:rFonts w:ascii="Calibri Light" w:hAnsi="Calibri Light"/>
          <w:sz w:val="22"/>
          <w:szCs w:val="22"/>
        </w:rPr>
        <w:t>;</w:t>
      </w:r>
      <w:r w:rsidRPr="0089600A">
        <w:rPr>
          <w:rFonts w:ascii="Calibri Light" w:hAnsi="Calibri Light"/>
          <w:sz w:val="22"/>
          <w:szCs w:val="22"/>
        </w:rPr>
        <w:t xml:space="preserve"> and children’s social and emotional development.  </w:t>
      </w:r>
      <w:r w:rsidRPr="0089600A">
        <w:rPr>
          <w:rFonts w:ascii="Calibri Light" w:hAnsi="Calibri Light" w:cs="Tahoma"/>
          <w:color w:val="000000"/>
          <w:sz w:val="22"/>
          <w:szCs w:val="22"/>
        </w:rPr>
        <w:t xml:space="preserve">EEC expects to offer an </w:t>
      </w:r>
      <w:proofErr w:type="spellStart"/>
      <w:r w:rsidRPr="0089600A">
        <w:rPr>
          <w:rFonts w:ascii="Calibri Light" w:hAnsi="Calibri Light" w:cs="Tahoma"/>
          <w:color w:val="000000"/>
          <w:sz w:val="22"/>
          <w:szCs w:val="22"/>
        </w:rPr>
        <w:t>EarlyEdCon</w:t>
      </w:r>
      <w:proofErr w:type="spellEnd"/>
      <w:r w:rsidRPr="0089600A">
        <w:rPr>
          <w:rFonts w:ascii="Calibri Light" w:hAnsi="Calibri Light" w:cs="Tahoma"/>
          <w:color w:val="000000"/>
          <w:sz w:val="22"/>
          <w:szCs w:val="22"/>
        </w:rPr>
        <w:t xml:space="preserve"> in the western part of the state in Spring 2017.</w:t>
      </w:r>
    </w:p>
    <w:p w:rsidR="00FC2873" w:rsidRPr="0089600A" w:rsidRDefault="00FC2873" w:rsidP="004E206A">
      <w:pPr>
        <w:pStyle w:val="NoSpacing"/>
        <w:rPr>
          <w:rFonts w:ascii="Calibri Light" w:hAnsi="Calibri Light"/>
          <w:i/>
        </w:rPr>
      </w:pPr>
    </w:p>
    <w:p w:rsidR="008621B5" w:rsidRPr="0089600A" w:rsidRDefault="008621B5" w:rsidP="008621B5">
      <w:pPr>
        <w:ind w:firstLine="0"/>
        <w:rPr>
          <w:rFonts w:ascii="Calibri Light" w:hAnsi="Calibri Light"/>
          <w:i/>
        </w:rPr>
      </w:pPr>
      <w:r w:rsidRPr="0089600A">
        <w:rPr>
          <w:rFonts w:ascii="Calibri Light" w:hAnsi="Calibri Light"/>
          <w:i/>
          <w:u w:val="single"/>
        </w:rPr>
        <w:t>Professional Qualifications Registry</w:t>
      </w:r>
      <w:r w:rsidRPr="0089600A">
        <w:rPr>
          <w:rFonts w:ascii="Calibri Light" w:hAnsi="Calibri Light"/>
          <w:i/>
        </w:rPr>
        <w:t xml:space="preserve">  </w:t>
      </w:r>
    </w:p>
    <w:p w:rsidR="008621B5" w:rsidRPr="0089600A" w:rsidRDefault="008621B5" w:rsidP="008621B5">
      <w:pPr>
        <w:ind w:firstLine="0"/>
        <w:rPr>
          <w:rFonts w:ascii="Calibri Light" w:hAnsi="Calibri Light" w:cstheme="minorHAnsi"/>
        </w:rPr>
      </w:pPr>
      <w:r w:rsidRPr="0089600A">
        <w:rPr>
          <w:rFonts w:ascii="Calibri Light" w:hAnsi="Calibri Light" w:cstheme="minorHAnsi"/>
          <w:bCs/>
        </w:rPr>
        <w:t>Educators working in EEC-licensed programs serving children from birth through school age, regardless of setting, must create an individual educator profile in EEC’s Professional Qualifications Registry (PQR) and update it annually.</w:t>
      </w:r>
      <w:r w:rsidR="00D86DA7">
        <w:rPr>
          <w:rFonts w:ascii="Calibri Light" w:hAnsi="Calibri Light" w:cstheme="minorHAnsi"/>
          <w:bCs/>
        </w:rPr>
        <w:t xml:space="preserve"> </w:t>
      </w:r>
      <w:r w:rsidRPr="0089600A">
        <w:rPr>
          <w:rFonts w:ascii="Calibri Light" w:hAnsi="Calibri Light" w:cstheme="minorHAnsi"/>
          <w:bCs/>
        </w:rPr>
        <w:t xml:space="preserve"> EEC requires educators who work in programs that are not subject to EEC licensure, including those who work in public preschools, to register if they would like to participate in trainings funded by EEC or are </w:t>
      </w:r>
      <w:r w:rsidR="00D86DA7">
        <w:rPr>
          <w:rFonts w:ascii="Calibri Light" w:hAnsi="Calibri Light" w:cstheme="minorHAnsi"/>
          <w:bCs/>
        </w:rPr>
        <w:t xml:space="preserve">working </w:t>
      </w:r>
      <w:r w:rsidRPr="0089600A">
        <w:rPr>
          <w:rFonts w:ascii="Calibri Light" w:hAnsi="Calibri Light" w:cstheme="minorHAnsi"/>
          <w:bCs/>
        </w:rPr>
        <w:t xml:space="preserve">in programs </w:t>
      </w:r>
      <w:r w:rsidR="00D86DA7">
        <w:rPr>
          <w:rFonts w:ascii="Calibri Light" w:hAnsi="Calibri Light" w:cstheme="minorHAnsi"/>
          <w:bCs/>
        </w:rPr>
        <w:t xml:space="preserve">that are </w:t>
      </w:r>
      <w:r w:rsidRPr="0089600A">
        <w:rPr>
          <w:rFonts w:ascii="Calibri Light" w:hAnsi="Calibri Light" w:cstheme="minorHAnsi"/>
          <w:bCs/>
        </w:rPr>
        <w:t>participating in EEC's Qua</w:t>
      </w:r>
      <w:r w:rsidR="00D86DA7">
        <w:rPr>
          <w:rFonts w:ascii="Calibri Light" w:hAnsi="Calibri Light" w:cstheme="minorHAnsi"/>
          <w:bCs/>
        </w:rPr>
        <w:t xml:space="preserve">lity Rating Improvement </w:t>
      </w:r>
      <w:r w:rsidR="00D86DA7" w:rsidRPr="00E171B3">
        <w:rPr>
          <w:rFonts w:ascii="Calibri Light" w:hAnsi="Calibri Light" w:cstheme="minorHAnsi"/>
          <w:bCs/>
        </w:rPr>
        <w:t>System</w:t>
      </w:r>
      <w:r w:rsidRPr="00E171B3">
        <w:rPr>
          <w:rFonts w:ascii="Calibri Light" w:hAnsi="Calibri Light" w:cstheme="minorHAnsi"/>
          <w:bCs/>
        </w:rPr>
        <w:t xml:space="preserve">.  </w:t>
      </w:r>
      <w:r w:rsidRPr="00E171B3">
        <w:rPr>
          <w:rFonts w:ascii="Calibri Light" w:hAnsi="Calibri Light" w:cstheme="minorHAnsi"/>
        </w:rPr>
        <w:t>A</w:t>
      </w:r>
      <w:r w:rsidR="00E171B3" w:rsidRPr="00E171B3">
        <w:rPr>
          <w:rFonts w:ascii="Calibri Light" w:hAnsi="Calibri Light" w:cstheme="minorHAnsi"/>
        </w:rPr>
        <w:t>t the end of</w:t>
      </w:r>
      <w:r w:rsidRPr="00E171B3">
        <w:rPr>
          <w:rFonts w:ascii="Calibri Light" w:hAnsi="Calibri Light" w:cstheme="minorHAnsi"/>
        </w:rPr>
        <w:t xml:space="preserve"> 2016, there were </w:t>
      </w:r>
      <w:r w:rsidR="00E171B3" w:rsidRPr="00E171B3">
        <w:rPr>
          <w:rFonts w:ascii="Calibri Light" w:hAnsi="Calibri Light" w:cstheme="minorHAnsi"/>
        </w:rPr>
        <w:t>about 125,000</w:t>
      </w:r>
      <w:r w:rsidR="00495A59" w:rsidRPr="00E171B3">
        <w:rPr>
          <w:rFonts w:ascii="Calibri Light" w:hAnsi="Calibri Light" w:cstheme="minorHAnsi"/>
        </w:rPr>
        <w:t xml:space="preserve"> total records in the PQR, of which </w:t>
      </w:r>
      <w:r w:rsidR="00E171B3" w:rsidRPr="00E171B3">
        <w:rPr>
          <w:rFonts w:ascii="Calibri Light" w:hAnsi="Calibri Light" w:cstheme="minorHAnsi"/>
        </w:rPr>
        <w:t>approximately 100,000</w:t>
      </w:r>
      <w:r w:rsidRPr="00E171B3">
        <w:rPr>
          <w:rFonts w:ascii="Calibri Light" w:hAnsi="Calibri Light" w:cstheme="minorHAnsi"/>
        </w:rPr>
        <w:t xml:space="preserve"> are likely valid</w:t>
      </w:r>
      <w:r w:rsidR="00495A59" w:rsidRPr="00E171B3">
        <w:rPr>
          <w:rFonts w:ascii="Calibri Light" w:hAnsi="Calibri Light" w:cstheme="minorHAnsi"/>
        </w:rPr>
        <w:t xml:space="preserve"> records</w:t>
      </w:r>
      <w:r w:rsidRPr="00E171B3">
        <w:rPr>
          <w:rFonts w:ascii="Calibri Light" w:hAnsi="Calibri Light" w:cstheme="minorHAnsi"/>
        </w:rPr>
        <w:t xml:space="preserve">, as the pending categories often </w:t>
      </w:r>
      <w:r w:rsidR="00495A59" w:rsidRPr="00E171B3">
        <w:rPr>
          <w:rFonts w:ascii="Calibri Light" w:hAnsi="Calibri Light" w:cstheme="minorHAnsi"/>
        </w:rPr>
        <w:t xml:space="preserve">include </w:t>
      </w:r>
      <w:r w:rsidRPr="00E171B3">
        <w:rPr>
          <w:rFonts w:ascii="Calibri Light" w:hAnsi="Calibri Light" w:cstheme="minorHAnsi"/>
        </w:rPr>
        <w:t>duplicate records.  The PQR is</w:t>
      </w:r>
      <w:r w:rsidRPr="0089600A">
        <w:rPr>
          <w:rFonts w:ascii="Calibri Light" w:hAnsi="Calibri Light" w:cstheme="minorHAnsi"/>
        </w:rPr>
        <w:t xml:space="preserve"> connected to the Teacher Qualifications (TQ) System and the Online Professional Development Calendar.  </w:t>
      </w:r>
    </w:p>
    <w:p w:rsidR="008621B5" w:rsidRPr="0089600A" w:rsidRDefault="008621B5" w:rsidP="008621B5">
      <w:pPr>
        <w:pStyle w:val="NoSpacing"/>
        <w:rPr>
          <w:rFonts w:ascii="Calibri Light" w:hAnsi="Calibri Light"/>
          <w:i/>
        </w:rPr>
      </w:pPr>
    </w:p>
    <w:p w:rsidR="008621B5" w:rsidRPr="0089600A" w:rsidRDefault="008621B5" w:rsidP="008621B5">
      <w:pPr>
        <w:ind w:firstLine="0"/>
        <w:rPr>
          <w:rFonts w:ascii="Calibri Light" w:hAnsi="Calibri Light"/>
          <w:i/>
        </w:rPr>
      </w:pPr>
      <w:r w:rsidRPr="0089600A">
        <w:rPr>
          <w:rFonts w:ascii="Calibri Light" w:hAnsi="Calibri Light"/>
          <w:i/>
          <w:u w:val="single"/>
        </w:rPr>
        <w:t>Professional Development Calendar</w:t>
      </w:r>
      <w:r w:rsidRPr="0089600A">
        <w:rPr>
          <w:rFonts w:ascii="Calibri Light" w:hAnsi="Calibri Light"/>
          <w:i/>
        </w:rPr>
        <w:t xml:space="preserve"> </w:t>
      </w:r>
    </w:p>
    <w:p w:rsidR="008621B5" w:rsidRPr="0089600A" w:rsidRDefault="008621B5" w:rsidP="008621B5">
      <w:pPr>
        <w:tabs>
          <w:tab w:val="left" w:pos="900"/>
        </w:tabs>
        <w:ind w:firstLine="0"/>
        <w:outlineLvl w:val="3"/>
        <w:rPr>
          <w:rFonts w:ascii="Calibri Light" w:hAnsi="Calibri Light"/>
        </w:rPr>
      </w:pPr>
      <w:r w:rsidRPr="0089600A">
        <w:rPr>
          <w:rFonts w:ascii="Calibri Light" w:hAnsi="Calibri Light"/>
        </w:rPr>
        <w:t>EEC’s online Professional Development Calendar allows educators to search for trainings by geography, training category, credit type, age group, type of setting, position level, level of experience</w:t>
      </w:r>
      <w:r w:rsidR="00403024">
        <w:rPr>
          <w:rFonts w:ascii="Calibri Light" w:hAnsi="Calibri Light"/>
        </w:rPr>
        <w:t>,</w:t>
      </w:r>
      <w:r w:rsidRPr="0089600A">
        <w:rPr>
          <w:rFonts w:ascii="Calibri Light" w:hAnsi="Calibri Light"/>
        </w:rPr>
        <w:t xml:space="preserve"> and education</w:t>
      </w:r>
      <w:r w:rsidR="00403024">
        <w:rPr>
          <w:rFonts w:ascii="Calibri Light" w:hAnsi="Calibri Light"/>
        </w:rPr>
        <w:t xml:space="preserve"> level</w:t>
      </w:r>
      <w:r w:rsidRPr="0089600A">
        <w:rPr>
          <w:rFonts w:ascii="Calibri Light" w:hAnsi="Calibri Light"/>
        </w:rPr>
        <w:t xml:space="preserve">.  All entities receiving professional development funds from EEC must list their professional development opportunities on the calendar.  Educators participating in training listed on the calendar by EEC Grantees have that training verified and placed </w:t>
      </w:r>
      <w:r w:rsidR="00403024">
        <w:rPr>
          <w:rFonts w:ascii="Calibri Light" w:hAnsi="Calibri Light"/>
        </w:rPr>
        <w:t>into</w:t>
      </w:r>
      <w:r w:rsidRPr="0089600A">
        <w:rPr>
          <w:rFonts w:ascii="Calibri Light" w:hAnsi="Calibri Light"/>
        </w:rPr>
        <w:t xml:space="preserve"> their Professional Qualifications Registry records after completing the training.  The </w:t>
      </w:r>
      <w:r w:rsidR="00403024">
        <w:rPr>
          <w:rFonts w:ascii="Calibri Light" w:hAnsi="Calibri Light"/>
        </w:rPr>
        <w:t>Professional Development C</w:t>
      </w:r>
      <w:r w:rsidRPr="0089600A">
        <w:rPr>
          <w:rFonts w:ascii="Calibri Light" w:hAnsi="Calibri Light"/>
        </w:rPr>
        <w:t>alendar collects data on opportunities offered throughout the state, allowing EEC to identify and respond to gaps in professional development as well as</w:t>
      </w:r>
      <w:r w:rsidR="00403024">
        <w:rPr>
          <w:rFonts w:ascii="Calibri Light" w:hAnsi="Calibri Light"/>
        </w:rPr>
        <w:t xml:space="preserve"> to collect</w:t>
      </w:r>
      <w:r w:rsidRPr="0089600A">
        <w:rPr>
          <w:rFonts w:ascii="Calibri Light" w:hAnsi="Calibri Light"/>
        </w:rPr>
        <w:t xml:space="preserve"> demographics on the educators accessing </w:t>
      </w:r>
      <w:r w:rsidR="00403024">
        <w:rPr>
          <w:rFonts w:ascii="Calibri Light" w:hAnsi="Calibri Light"/>
        </w:rPr>
        <w:t xml:space="preserve">the </w:t>
      </w:r>
      <w:r w:rsidRPr="0089600A">
        <w:rPr>
          <w:rFonts w:ascii="Calibri Light" w:hAnsi="Calibri Light"/>
        </w:rPr>
        <w:t>professional development</w:t>
      </w:r>
      <w:r w:rsidR="00403024">
        <w:rPr>
          <w:rFonts w:ascii="Calibri Light" w:hAnsi="Calibri Light"/>
        </w:rPr>
        <w:t xml:space="preserve"> offerings</w:t>
      </w:r>
      <w:r w:rsidRPr="0089600A">
        <w:rPr>
          <w:rFonts w:ascii="Calibri Light" w:hAnsi="Calibri Light"/>
        </w:rPr>
        <w:t xml:space="preserve">. </w:t>
      </w:r>
    </w:p>
    <w:p w:rsidR="008621B5" w:rsidRDefault="008621B5" w:rsidP="008621B5">
      <w:pPr>
        <w:ind w:firstLine="0"/>
        <w:rPr>
          <w:rFonts w:ascii="Calibri Light" w:hAnsi="Calibri Light"/>
        </w:rPr>
      </w:pPr>
    </w:p>
    <w:p w:rsidR="004E206A" w:rsidRPr="0089600A" w:rsidRDefault="004E206A" w:rsidP="004E206A">
      <w:pPr>
        <w:ind w:firstLine="0"/>
        <w:rPr>
          <w:rFonts w:ascii="Calibri Light" w:hAnsi="Calibri Light"/>
          <w:i/>
        </w:rPr>
      </w:pPr>
      <w:r w:rsidRPr="0089600A">
        <w:rPr>
          <w:rFonts w:ascii="Calibri Light" w:hAnsi="Calibri Light"/>
          <w:i/>
          <w:u w:val="single"/>
        </w:rPr>
        <w:lastRenderedPageBreak/>
        <w:t>Professional Qualifications Categories of Study Course Identification Project</w:t>
      </w:r>
      <w:r w:rsidRPr="0089600A">
        <w:rPr>
          <w:rFonts w:ascii="Calibri Light" w:hAnsi="Calibri Light"/>
          <w:i/>
        </w:rPr>
        <w:t xml:space="preserve"> </w:t>
      </w:r>
    </w:p>
    <w:p w:rsidR="004E206A" w:rsidRPr="0089600A" w:rsidRDefault="004E206A" w:rsidP="004E206A">
      <w:pPr>
        <w:ind w:firstLine="0"/>
        <w:rPr>
          <w:rFonts w:ascii="Calibri Light" w:hAnsi="Calibri Light" w:cstheme="minorHAnsi"/>
        </w:rPr>
      </w:pPr>
      <w:r w:rsidRPr="0089600A">
        <w:rPr>
          <w:rFonts w:ascii="Calibri Light" w:hAnsi="Calibri Light" w:cstheme="minorHAnsi"/>
        </w:rPr>
        <w:t>EEC contracted wi</w:t>
      </w:r>
      <w:r w:rsidR="006A45D6">
        <w:rPr>
          <w:rFonts w:ascii="Calibri Light" w:hAnsi="Calibri Light" w:cstheme="minorHAnsi"/>
        </w:rPr>
        <w:t>th the University of Massachusetts Donahue Institute</w:t>
      </w:r>
      <w:r w:rsidRPr="0089600A">
        <w:rPr>
          <w:rFonts w:ascii="Calibri Light" w:hAnsi="Calibri Light" w:cstheme="minorHAnsi"/>
        </w:rPr>
        <w:t xml:space="preserve"> to review and align the QRIS professional development requirements and the EEC Educator Core Competencies with the EEC</w:t>
      </w:r>
      <w:r w:rsidR="006A45D6">
        <w:rPr>
          <w:rFonts w:ascii="Calibri Light" w:hAnsi="Calibri Light" w:cstheme="minorHAnsi"/>
        </w:rPr>
        <w:t xml:space="preserve"> Licensing Categories of Study,</w:t>
      </w:r>
      <w:r w:rsidRPr="0089600A">
        <w:rPr>
          <w:rFonts w:ascii="Calibri Light" w:hAnsi="Calibri Light" w:cstheme="minorHAnsi"/>
        </w:rPr>
        <w:t xml:space="preserve"> and to conduct a review and examination of the Teacher Qualifications system</w:t>
      </w:r>
      <w:r w:rsidR="006A45D6">
        <w:rPr>
          <w:rFonts w:ascii="Calibri Light" w:hAnsi="Calibri Light" w:cstheme="minorHAnsi"/>
        </w:rPr>
        <w:t>,</w:t>
      </w:r>
      <w:r w:rsidRPr="0089600A">
        <w:rPr>
          <w:rFonts w:ascii="Calibri Light" w:hAnsi="Calibri Light" w:cstheme="minorHAnsi"/>
        </w:rPr>
        <w:t xml:space="preserve"> with the goal of</w:t>
      </w:r>
      <w:r w:rsidR="006A45D6">
        <w:rPr>
          <w:rFonts w:ascii="Calibri Light" w:hAnsi="Calibri Light" w:cstheme="minorHAnsi"/>
        </w:rPr>
        <w:t xml:space="preserve"> developing</w:t>
      </w:r>
      <w:r w:rsidRPr="0089600A">
        <w:rPr>
          <w:rFonts w:ascii="Calibri Light" w:hAnsi="Calibri Light" w:cstheme="minorHAnsi"/>
        </w:rPr>
        <w:t xml:space="preserve"> recommendations to revise, align, and revamp the system to respond to the progressing needs of EEC and its workforce.  This </w:t>
      </w:r>
      <w:r w:rsidR="006A45D6">
        <w:rPr>
          <w:rFonts w:ascii="Calibri Light" w:hAnsi="Calibri Light" w:cstheme="minorHAnsi"/>
        </w:rPr>
        <w:t xml:space="preserve">project </w:t>
      </w:r>
      <w:r w:rsidRPr="0089600A">
        <w:rPr>
          <w:rFonts w:ascii="Calibri Light" w:hAnsi="Calibri Light" w:cstheme="minorHAnsi"/>
        </w:rPr>
        <w:t xml:space="preserve">includes an economic impact study to assess the potential costs of increasing </w:t>
      </w:r>
      <w:r w:rsidR="006A45D6">
        <w:rPr>
          <w:rFonts w:ascii="Calibri Light" w:hAnsi="Calibri Light" w:cstheme="minorHAnsi"/>
        </w:rPr>
        <w:t xml:space="preserve">early education and care </w:t>
      </w:r>
      <w:r w:rsidRPr="0089600A">
        <w:rPr>
          <w:rFonts w:ascii="Calibri Light" w:hAnsi="Calibri Light" w:cstheme="minorHAnsi"/>
        </w:rPr>
        <w:t xml:space="preserve">workers’ educational requirements.  The key findings to date include: </w:t>
      </w:r>
    </w:p>
    <w:p w:rsidR="004E206A" w:rsidRPr="0089600A" w:rsidRDefault="00385D1E" w:rsidP="004E206A">
      <w:pPr>
        <w:numPr>
          <w:ilvl w:val="0"/>
          <w:numId w:val="20"/>
        </w:numPr>
        <w:spacing w:before="120"/>
        <w:ind w:left="720"/>
        <w:rPr>
          <w:rFonts w:ascii="Calibri Light" w:hAnsi="Calibri Light" w:cstheme="minorHAnsi"/>
        </w:rPr>
      </w:pPr>
      <w:r>
        <w:rPr>
          <w:rFonts w:ascii="Calibri Light" w:hAnsi="Calibri Light" w:cstheme="minorHAnsi"/>
        </w:rPr>
        <w:t>EEC’s</w:t>
      </w:r>
      <w:r w:rsidR="006A45D6">
        <w:rPr>
          <w:rFonts w:ascii="Calibri Light" w:hAnsi="Calibri Light" w:cstheme="minorHAnsi"/>
        </w:rPr>
        <w:t xml:space="preserve"> </w:t>
      </w:r>
      <w:r w:rsidR="004E206A" w:rsidRPr="0089600A">
        <w:rPr>
          <w:rFonts w:ascii="Calibri Light" w:hAnsi="Calibri Light" w:cstheme="minorHAnsi"/>
        </w:rPr>
        <w:t xml:space="preserve">Categories of Study </w:t>
      </w:r>
      <w:r w:rsidR="006A45D6">
        <w:rPr>
          <w:rFonts w:ascii="Calibri Light" w:hAnsi="Calibri Light" w:cstheme="minorHAnsi"/>
        </w:rPr>
        <w:t xml:space="preserve">are </w:t>
      </w:r>
      <w:r w:rsidR="004E206A" w:rsidRPr="0089600A">
        <w:rPr>
          <w:rFonts w:ascii="Calibri Light" w:hAnsi="Calibri Light" w:cstheme="minorHAnsi"/>
          <w:bCs/>
        </w:rPr>
        <w:t>lack</w:t>
      </w:r>
      <w:r w:rsidR="006A45D6">
        <w:rPr>
          <w:rFonts w:ascii="Calibri Light" w:hAnsi="Calibri Light" w:cstheme="minorHAnsi"/>
          <w:bCs/>
        </w:rPr>
        <w:t>ing in the areas of</w:t>
      </w:r>
      <w:r w:rsidR="004E206A" w:rsidRPr="0089600A">
        <w:rPr>
          <w:rFonts w:ascii="Calibri Light" w:hAnsi="Calibri Light" w:cstheme="minorHAnsi"/>
          <w:bCs/>
        </w:rPr>
        <w:t xml:space="preserve"> Language and Literacy </w:t>
      </w:r>
      <w:r w:rsidR="004E206A" w:rsidRPr="0089600A">
        <w:rPr>
          <w:rFonts w:ascii="Calibri Light" w:hAnsi="Calibri Light" w:cstheme="minorHAnsi"/>
        </w:rPr>
        <w:t>despite research to support its inclusion in the training of educators.  The state should add Language and Literacy as an additional category of study.</w:t>
      </w:r>
    </w:p>
    <w:p w:rsidR="004E206A" w:rsidRPr="0089600A" w:rsidRDefault="004E206A" w:rsidP="004E206A">
      <w:pPr>
        <w:numPr>
          <w:ilvl w:val="0"/>
          <w:numId w:val="20"/>
        </w:numPr>
        <w:spacing w:before="120"/>
        <w:ind w:left="720"/>
        <w:rPr>
          <w:rFonts w:ascii="Calibri Light" w:hAnsi="Calibri Light" w:cstheme="minorHAnsi"/>
        </w:rPr>
      </w:pPr>
      <w:r w:rsidRPr="0089600A">
        <w:rPr>
          <w:rFonts w:ascii="Calibri Light" w:hAnsi="Calibri Light" w:cstheme="minorHAnsi"/>
        </w:rPr>
        <w:t xml:space="preserve">Educators are taking professional development that meets </w:t>
      </w:r>
      <w:r w:rsidR="00385D1E">
        <w:rPr>
          <w:rFonts w:ascii="Calibri Light" w:hAnsi="Calibri Light" w:cstheme="minorHAnsi"/>
        </w:rPr>
        <w:t>EEC’s</w:t>
      </w:r>
      <w:r w:rsidRPr="0089600A">
        <w:rPr>
          <w:rFonts w:ascii="Calibri Light" w:hAnsi="Calibri Light" w:cstheme="minorHAnsi"/>
        </w:rPr>
        <w:t xml:space="preserve"> Categories of Study requirements but they </w:t>
      </w:r>
      <w:r w:rsidRPr="0089600A">
        <w:rPr>
          <w:rFonts w:ascii="Calibri Light" w:hAnsi="Calibri Light" w:cstheme="minorHAnsi"/>
          <w:bCs/>
        </w:rPr>
        <w:t>are not credit-bearing toward a formal degree</w:t>
      </w:r>
      <w:r w:rsidRPr="0089600A">
        <w:rPr>
          <w:rFonts w:ascii="Calibri Light" w:hAnsi="Calibri Light" w:cstheme="minorHAnsi"/>
        </w:rPr>
        <w:t>.</w:t>
      </w:r>
    </w:p>
    <w:p w:rsidR="004E206A" w:rsidRPr="0089600A" w:rsidRDefault="004E206A" w:rsidP="004E206A">
      <w:pPr>
        <w:numPr>
          <w:ilvl w:val="0"/>
          <w:numId w:val="20"/>
        </w:numPr>
        <w:spacing w:before="120"/>
        <w:ind w:left="720"/>
        <w:rPr>
          <w:rFonts w:ascii="Calibri Light" w:hAnsi="Calibri Light" w:cstheme="minorHAnsi"/>
        </w:rPr>
      </w:pPr>
      <w:r w:rsidRPr="0089600A">
        <w:rPr>
          <w:rFonts w:ascii="Calibri Light" w:hAnsi="Calibri Light" w:cstheme="minorHAnsi"/>
        </w:rPr>
        <w:t xml:space="preserve">Two-year institutions of higher education are more focused </w:t>
      </w:r>
      <w:r w:rsidRPr="0089600A">
        <w:rPr>
          <w:rFonts w:ascii="Calibri Light" w:hAnsi="Calibri Light" w:cstheme="minorHAnsi"/>
          <w:bCs/>
        </w:rPr>
        <w:t xml:space="preserve">on EEC credentials </w:t>
      </w:r>
      <w:r w:rsidRPr="0089600A">
        <w:rPr>
          <w:rFonts w:ascii="Calibri Light" w:hAnsi="Calibri Light" w:cstheme="minorHAnsi"/>
        </w:rPr>
        <w:t xml:space="preserve">while four-year institutions of higher education are more focused </w:t>
      </w:r>
      <w:r w:rsidRPr="0089600A">
        <w:rPr>
          <w:rFonts w:ascii="Calibri Light" w:hAnsi="Calibri Light" w:cstheme="minorHAnsi"/>
          <w:bCs/>
        </w:rPr>
        <w:t>on ESE licensure</w:t>
      </w:r>
      <w:r w:rsidRPr="0089600A">
        <w:rPr>
          <w:rFonts w:ascii="Calibri Light" w:hAnsi="Calibri Light" w:cstheme="minorHAnsi"/>
        </w:rPr>
        <w:t>.</w:t>
      </w:r>
    </w:p>
    <w:p w:rsidR="004E206A" w:rsidRPr="0089600A" w:rsidRDefault="004E206A" w:rsidP="004E206A">
      <w:pPr>
        <w:numPr>
          <w:ilvl w:val="0"/>
          <w:numId w:val="20"/>
        </w:numPr>
        <w:spacing w:before="120"/>
        <w:ind w:left="720"/>
        <w:rPr>
          <w:rFonts w:ascii="Calibri Light" w:hAnsi="Calibri Light" w:cstheme="minorHAnsi"/>
        </w:rPr>
      </w:pPr>
      <w:r w:rsidRPr="0089600A">
        <w:rPr>
          <w:rFonts w:ascii="Calibri Light" w:hAnsi="Calibri Light" w:cstheme="minorHAnsi"/>
        </w:rPr>
        <w:t xml:space="preserve">There is </w:t>
      </w:r>
      <w:r w:rsidRPr="0089600A">
        <w:rPr>
          <w:rFonts w:ascii="Calibri Light" w:hAnsi="Calibri Light" w:cstheme="minorHAnsi"/>
          <w:bCs/>
        </w:rPr>
        <w:t>no single, unified, stackable early education pathway</w:t>
      </w:r>
      <w:r w:rsidRPr="0089600A">
        <w:rPr>
          <w:rFonts w:ascii="Calibri Light" w:hAnsi="Calibri Light" w:cstheme="minorHAnsi"/>
        </w:rPr>
        <w:t xml:space="preserve">: the system is split between preparing educators for center-based </w:t>
      </w:r>
      <w:r w:rsidR="00385D1E">
        <w:rPr>
          <w:rFonts w:ascii="Calibri Light" w:hAnsi="Calibri Light" w:cstheme="minorHAnsi"/>
        </w:rPr>
        <w:t xml:space="preserve">child </w:t>
      </w:r>
      <w:r w:rsidRPr="0089600A">
        <w:rPr>
          <w:rFonts w:ascii="Calibri Light" w:hAnsi="Calibri Light" w:cstheme="minorHAnsi"/>
        </w:rPr>
        <w:t xml:space="preserve">care settings versus public school settings. There is no pathway for </w:t>
      </w:r>
      <w:proofErr w:type="spellStart"/>
      <w:r w:rsidRPr="0089600A">
        <w:rPr>
          <w:rFonts w:ascii="Calibri Light" w:hAnsi="Calibri Light" w:cstheme="minorHAnsi"/>
        </w:rPr>
        <w:t>AfterSchool</w:t>
      </w:r>
      <w:proofErr w:type="spellEnd"/>
      <w:r w:rsidRPr="0089600A">
        <w:rPr>
          <w:rFonts w:ascii="Calibri Light" w:hAnsi="Calibri Light" w:cstheme="minorHAnsi"/>
        </w:rPr>
        <w:t xml:space="preserve"> and Out-of-School Time educators. The Child Development Associate (CDA) serves as the beginning of a pathway for </w:t>
      </w:r>
      <w:r w:rsidR="00385D1E">
        <w:rPr>
          <w:rFonts w:ascii="Calibri Light" w:hAnsi="Calibri Light" w:cstheme="minorHAnsi"/>
        </w:rPr>
        <w:t>Family Child Care</w:t>
      </w:r>
      <w:r w:rsidRPr="0089600A">
        <w:rPr>
          <w:rFonts w:ascii="Calibri Light" w:hAnsi="Calibri Light" w:cstheme="minorHAnsi"/>
        </w:rPr>
        <w:t xml:space="preserve"> educators.</w:t>
      </w:r>
    </w:p>
    <w:p w:rsidR="004E206A" w:rsidRPr="0089600A" w:rsidRDefault="004E206A" w:rsidP="004E206A">
      <w:pPr>
        <w:numPr>
          <w:ilvl w:val="0"/>
          <w:numId w:val="20"/>
        </w:numPr>
        <w:spacing w:before="120"/>
        <w:ind w:left="720"/>
        <w:rPr>
          <w:rFonts w:ascii="Calibri Light" w:hAnsi="Calibri Light" w:cstheme="minorHAnsi"/>
        </w:rPr>
      </w:pPr>
      <w:r w:rsidRPr="0089600A">
        <w:rPr>
          <w:rFonts w:ascii="Calibri Light" w:hAnsi="Calibri Light" w:cstheme="minorHAnsi"/>
        </w:rPr>
        <w:t xml:space="preserve">There is content knowledge required within </w:t>
      </w:r>
      <w:r w:rsidR="00385D1E">
        <w:rPr>
          <w:rFonts w:ascii="Calibri Light" w:hAnsi="Calibri Light" w:cstheme="minorHAnsi"/>
        </w:rPr>
        <w:t>EEC’s</w:t>
      </w:r>
      <w:r w:rsidRPr="0089600A">
        <w:rPr>
          <w:rFonts w:ascii="Calibri Light" w:hAnsi="Calibri Light" w:cstheme="minorHAnsi"/>
        </w:rPr>
        <w:t xml:space="preserve"> Categories of Study that is only offered by a few institutions. </w:t>
      </w:r>
    </w:p>
    <w:p w:rsidR="004E206A" w:rsidRPr="0089600A" w:rsidRDefault="004E206A" w:rsidP="004E206A">
      <w:pPr>
        <w:numPr>
          <w:ilvl w:val="0"/>
          <w:numId w:val="20"/>
        </w:numPr>
        <w:spacing w:before="120"/>
        <w:ind w:left="720"/>
        <w:rPr>
          <w:rFonts w:ascii="Calibri Light" w:hAnsi="Calibri Light" w:cstheme="minorHAnsi"/>
        </w:rPr>
      </w:pPr>
      <w:r w:rsidRPr="0089600A">
        <w:rPr>
          <w:rFonts w:ascii="Calibri Light" w:hAnsi="Calibri Light" w:cstheme="minorHAnsi"/>
          <w:bCs/>
        </w:rPr>
        <w:t xml:space="preserve">There is a need for experiential learning opportunities </w:t>
      </w:r>
      <w:r w:rsidRPr="0089600A">
        <w:rPr>
          <w:rFonts w:ascii="Calibri Light" w:hAnsi="Calibri Light" w:cstheme="minorHAnsi"/>
        </w:rPr>
        <w:t>for those whose do not have a practicum.</w:t>
      </w:r>
    </w:p>
    <w:p w:rsidR="004E206A" w:rsidRPr="0089600A" w:rsidRDefault="004E206A" w:rsidP="008621B5">
      <w:pPr>
        <w:ind w:firstLine="0"/>
        <w:rPr>
          <w:rFonts w:ascii="Calibri Light" w:hAnsi="Calibri Light"/>
        </w:rPr>
      </w:pPr>
    </w:p>
    <w:p w:rsidR="0065058F" w:rsidRPr="0089600A" w:rsidRDefault="0065058F">
      <w:pPr>
        <w:spacing w:after="200" w:line="276" w:lineRule="auto"/>
        <w:ind w:firstLine="0"/>
        <w:rPr>
          <w:rFonts w:ascii="Calibri Light" w:hAnsi="Calibri Light"/>
        </w:rPr>
      </w:pPr>
      <w:r w:rsidRPr="0089600A">
        <w:rPr>
          <w:rFonts w:ascii="Calibri Light" w:hAnsi="Calibri Light"/>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350"/>
      </w:tblGrid>
      <w:tr w:rsidR="00147D8B" w:rsidRPr="0089600A" w:rsidTr="00147D8B">
        <w:tc>
          <w:tcPr>
            <w:tcW w:w="9350" w:type="dxa"/>
            <w:shd w:val="clear" w:color="auto" w:fill="BFBFBF" w:themeFill="background1" w:themeFillShade="BF"/>
          </w:tcPr>
          <w:p w:rsidR="00147D8B" w:rsidRPr="0089600A" w:rsidRDefault="00147D8B" w:rsidP="00147D8B">
            <w:pPr>
              <w:ind w:firstLine="0"/>
              <w:rPr>
                <w:rFonts w:ascii="Calibri Light" w:hAnsi="Calibri Light"/>
                <w:b/>
              </w:rPr>
            </w:pPr>
            <w:r w:rsidRPr="0089600A">
              <w:rPr>
                <w:rFonts w:ascii="Calibri Light" w:hAnsi="Calibri Light"/>
                <w:b/>
                <w:u w:val="single"/>
              </w:rPr>
              <w:lastRenderedPageBreak/>
              <w:t>Strategic Direction #4</w:t>
            </w:r>
            <w:r w:rsidRPr="0089600A">
              <w:rPr>
                <w:rFonts w:ascii="Calibri Light" w:hAnsi="Calibri Light"/>
                <w:b/>
              </w:rPr>
              <w:t>: The Department and Board of Early Education and Care will provide leadership, direction and resources to meet the mission of the agency with utmost integrity, transparency and accountability to the people of the Commonwealth.</w:t>
            </w:r>
          </w:p>
        </w:tc>
      </w:tr>
    </w:tbl>
    <w:p w:rsidR="00147D8B" w:rsidRPr="0089600A" w:rsidRDefault="00147D8B" w:rsidP="00147D8B">
      <w:pPr>
        <w:ind w:firstLine="0"/>
        <w:rPr>
          <w:rFonts w:ascii="Calibri Light" w:hAnsi="Calibri Light"/>
        </w:rPr>
      </w:pPr>
    </w:p>
    <w:p w:rsidR="00461175" w:rsidRPr="0089600A" w:rsidRDefault="00461175" w:rsidP="00461175">
      <w:pPr>
        <w:ind w:firstLine="0"/>
        <w:rPr>
          <w:rFonts w:ascii="Calibri Light" w:hAnsi="Calibri Light"/>
          <w:i/>
        </w:rPr>
      </w:pPr>
      <w:r w:rsidRPr="0089600A">
        <w:rPr>
          <w:rFonts w:ascii="Calibri Light" w:hAnsi="Calibri Light"/>
          <w:i/>
          <w:u w:val="single"/>
        </w:rPr>
        <w:t>FY1</w:t>
      </w:r>
      <w:r w:rsidR="00BA55C8" w:rsidRPr="0089600A">
        <w:rPr>
          <w:rFonts w:ascii="Calibri Light" w:hAnsi="Calibri Light"/>
          <w:i/>
          <w:u w:val="single"/>
        </w:rPr>
        <w:t>7</w:t>
      </w:r>
      <w:r w:rsidRPr="0089600A">
        <w:rPr>
          <w:rFonts w:ascii="Calibri Light" w:hAnsi="Calibri Light"/>
          <w:i/>
          <w:u w:val="single"/>
        </w:rPr>
        <w:t xml:space="preserve"> Budget</w:t>
      </w:r>
      <w:r w:rsidRPr="0089600A">
        <w:rPr>
          <w:rFonts w:ascii="Calibri Light" w:hAnsi="Calibri Light"/>
          <w:i/>
        </w:rPr>
        <w:t xml:space="preserve"> </w:t>
      </w:r>
    </w:p>
    <w:p w:rsidR="00461175" w:rsidRPr="0089600A" w:rsidRDefault="00461175" w:rsidP="00461175">
      <w:pPr>
        <w:ind w:firstLine="0"/>
        <w:rPr>
          <w:rFonts w:ascii="Calibri Light" w:hAnsi="Calibri Light"/>
          <w:i/>
        </w:rPr>
      </w:pPr>
    </w:p>
    <w:p w:rsidR="00461175" w:rsidRPr="0089600A" w:rsidRDefault="00BA55C8" w:rsidP="00461175">
      <w:pPr>
        <w:pStyle w:val="NoSpacing"/>
        <w:rPr>
          <w:rFonts w:ascii="Calibri Light" w:hAnsi="Calibri Light"/>
        </w:rPr>
      </w:pPr>
      <w:r w:rsidRPr="0089600A">
        <w:rPr>
          <w:rFonts w:ascii="Calibri Light" w:hAnsi="Calibri Light"/>
        </w:rPr>
        <w:t>The FY17</w:t>
      </w:r>
      <w:r w:rsidR="00461175" w:rsidRPr="0089600A">
        <w:rPr>
          <w:rFonts w:ascii="Calibri Light" w:hAnsi="Calibri Light"/>
        </w:rPr>
        <w:t xml:space="preserve"> </w:t>
      </w:r>
      <w:r w:rsidR="00F23C73" w:rsidRPr="0089600A">
        <w:rPr>
          <w:rFonts w:ascii="Calibri Light" w:hAnsi="Calibri Light"/>
        </w:rPr>
        <w:t>General Appropriation Act (</w:t>
      </w:r>
      <w:r w:rsidR="00461175" w:rsidRPr="0089600A">
        <w:rPr>
          <w:rFonts w:ascii="Calibri Light" w:hAnsi="Calibri Light"/>
        </w:rPr>
        <w:t>GAA</w:t>
      </w:r>
      <w:r w:rsidR="00F23C73" w:rsidRPr="0089600A">
        <w:rPr>
          <w:rFonts w:ascii="Calibri Light" w:hAnsi="Calibri Light"/>
        </w:rPr>
        <w:t>)</w:t>
      </w:r>
      <w:r w:rsidR="00461175" w:rsidRPr="0089600A">
        <w:rPr>
          <w:rFonts w:ascii="Calibri Light" w:hAnsi="Calibri Light"/>
        </w:rPr>
        <w:t xml:space="preserve"> </w:t>
      </w:r>
      <w:r w:rsidR="007007FD" w:rsidRPr="0089600A">
        <w:rPr>
          <w:rFonts w:ascii="Calibri Light" w:hAnsi="Calibri Light"/>
        </w:rPr>
        <w:t>provided</w:t>
      </w:r>
      <w:r w:rsidR="00461175" w:rsidRPr="0089600A">
        <w:rPr>
          <w:rFonts w:ascii="Calibri Light" w:hAnsi="Calibri Light"/>
        </w:rPr>
        <w:t xml:space="preserve"> $</w:t>
      </w:r>
      <w:r w:rsidRPr="0089600A">
        <w:rPr>
          <w:rFonts w:ascii="Calibri Light" w:hAnsi="Calibri Light"/>
        </w:rPr>
        <w:t>5</w:t>
      </w:r>
      <w:r w:rsidR="00C91BA3" w:rsidRPr="0089600A">
        <w:rPr>
          <w:rFonts w:ascii="Calibri Light" w:hAnsi="Calibri Light"/>
        </w:rPr>
        <w:t>53.1</w:t>
      </w:r>
      <w:r w:rsidR="00651CA9">
        <w:rPr>
          <w:rFonts w:ascii="Calibri Light" w:hAnsi="Calibri Light"/>
        </w:rPr>
        <w:t xml:space="preserve"> million</w:t>
      </w:r>
      <w:r w:rsidRPr="0089600A">
        <w:rPr>
          <w:rFonts w:ascii="Calibri Light" w:hAnsi="Calibri Light"/>
        </w:rPr>
        <w:t xml:space="preserve"> </w:t>
      </w:r>
      <w:r w:rsidR="00EE4B88">
        <w:rPr>
          <w:rFonts w:ascii="Calibri Light" w:hAnsi="Calibri Light"/>
        </w:rPr>
        <w:t xml:space="preserve">in funding </w:t>
      </w:r>
      <w:r w:rsidR="007007FD" w:rsidRPr="0089600A">
        <w:rPr>
          <w:rFonts w:ascii="Calibri Light" w:hAnsi="Calibri Light"/>
        </w:rPr>
        <w:t xml:space="preserve">for EEC's </w:t>
      </w:r>
      <w:r w:rsidR="00EE4B88">
        <w:rPr>
          <w:rFonts w:ascii="Calibri Light" w:hAnsi="Calibri Light"/>
        </w:rPr>
        <w:t xml:space="preserve">total </w:t>
      </w:r>
      <w:r w:rsidR="007007FD" w:rsidRPr="0089600A">
        <w:rPr>
          <w:rFonts w:ascii="Calibri Light" w:hAnsi="Calibri Light"/>
        </w:rPr>
        <w:t>budget</w:t>
      </w:r>
      <w:r w:rsidR="00C91BA3" w:rsidRPr="00921759">
        <w:rPr>
          <w:rFonts w:ascii="Calibri Light" w:hAnsi="Calibri Light"/>
        </w:rPr>
        <w:t xml:space="preserve">.  </w:t>
      </w:r>
      <w:r w:rsidR="00461175" w:rsidRPr="0089600A">
        <w:rPr>
          <w:rFonts w:ascii="Calibri Light" w:hAnsi="Calibri Light"/>
        </w:rPr>
        <w:t>Be</w:t>
      </w:r>
      <w:r w:rsidR="007007FD" w:rsidRPr="0089600A">
        <w:rPr>
          <w:rFonts w:ascii="Calibri Light" w:hAnsi="Calibri Light"/>
        </w:rPr>
        <w:t>low is a brief summary of EEC's FY1</w:t>
      </w:r>
      <w:r w:rsidRPr="0089600A">
        <w:rPr>
          <w:rFonts w:ascii="Calibri Light" w:hAnsi="Calibri Light"/>
        </w:rPr>
        <w:t>7</w:t>
      </w:r>
      <w:r w:rsidR="007007FD" w:rsidRPr="0089600A">
        <w:rPr>
          <w:rFonts w:ascii="Calibri Light" w:hAnsi="Calibri Light"/>
        </w:rPr>
        <w:t xml:space="preserve"> budget accounts</w:t>
      </w:r>
      <w:r w:rsidR="00461175" w:rsidRPr="0089600A">
        <w:rPr>
          <w:rFonts w:ascii="Calibri Light" w:hAnsi="Calibri Light"/>
        </w:rPr>
        <w:t>:</w:t>
      </w:r>
    </w:p>
    <w:p w:rsidR="00461175" w:rsidRPr="0089600A" w:rsidRDefault="00461175" w:rsidP="00461175">
      <w:pPr>
        <w:pStyle w:val="NoSpacing"/>
        <w:rPr>
          <w:rFonts w:ascii="Calibri Light" w:hAnsi="Calibri Light"/>
        </w:rPr>
      </w:pPr>
    </w:p>
    <w:p w:rsidR="00461175" w:rsidRPr="0089600A" w:rsidRDefault="00461175" w:rsidP="00461175">
      <w:pPr>
        <w:pStyle w:val="NoSpacing"/>
        <w:ind w:left="720"/>
        <w:rPr>
          <w:rFonts w:ascii="Calibri Light" w:hAnsi="Calibri Light"/>
          <w:b/>
          <w:bCs/>
          <w:u w:val="single"/>
        </w:rPr>
      </w:pPr>
      <w:r w:rsidRPr="00921759">
        <w:rPr>
          <w:rFonts w:ascii="Calibri Light" w:hAnsi="Calibri Light"/>
          <w:b/>
          <w:bCs/>
          <w:u w:val="single"/>
        </w:rPr>
        <w:t>3000-1000 / Administration</w:t>
      </w:r>
      <w:r w:rsidRPr="00921759">
        <w:rPr>
          <w:rFonts w:ascii="Calibri Light" w:hAnsi="Calibri Light"/>
        </w:rPr>
        <w:t xml:space="preserve">: </w:t>
      </w:r>
      <w:r w:rsidR="00864056" w:rsidRPr="00921759">
        <w:rPr>
          <w:rFonts w:ascii="Calibri Light" w:hAnsi="Calibri Light"/>
        </w:rPr>
        <w:t xml:space="preserve"> The FY17 appropriation totals $5.6</w:t>
      </w:r>
      <w:r w:rsidR="00651CA9" w:rsidRPr="00921759">
        <w:rPr>
          <w:rFonts w:ascii="Calibri Light" w:hAnsi="Calibri Light"/>
        </w:rPr>
        <w:t xml:space="preserve"> million</w:t>
      </w:r>
      <w:r w:rsidR="00864056" w:rsidRPr="00921759">
        <w:rPr>
          <w:rFonts w:ascii="Calibri Light" w:hAnsi="Calibri Light"/>
        </w:rPr>
        <w:t>.  Roughly $6.7</w:t>
      </w:r>
      <w:r w:rsidR="00651CA9" w:rsidRPr="00921759">
        <w:rPr>
          <w:rFonts w:ascii="Calibri Light" w:hAnsi="Calibri Light"/>
        </w:rPr>
        <w:t xml:space="preserve"> million</w:t>
      </w:r>
      <w:r w:rsidR="00864056" w:rsidRPr="00921759">
        <w:rPr>
          <w:rFonts w:ascii="Calibri Light" w:hAnsi="Calibri Light"/>
        </w:rPr>
        <w:t xml:space="preserve"> in quality-related salaries paid from this account</w:t>
      </w:r>
      <w:r w:rsidR="00921759" w:rsidRPr="00921759">
        <w:rPr>
          <w:rFonts w:ascii="Calibri Light" w:hAnsi="Calibri Light"/>
        </w:rPr>
        <w:t xml:space="preserve"> in FY16</w:t>
      </w:r>
      <w:r w:rsidR="00864056" w:rsidRPr="00921759">
        <w:rPr>
          <w:rFonts w:ascii="Calibri Light" w:hAnsi="Calibri Light"/>
        </w:rPr>
        <w:t xml:space="preserve"> was transferred to the new Quality Supports account (3000-1020)</w:t>
      </w:r>
      <w:r w:rsidR="00921759" w:rsidRPr="00921759">
        <w:rPr>
          <w:rFonts w:ascii="Calibri Light" w:hAnsi="Calibri Light"/>
        </w:rPr>
        <w:t>, below</w:t>
      </w:r>
      <w:r w:rsidR="00864056" w:rsidRPr="00921759">
        <w:rPr>
          <w:rFonts w:ascii="Calibri Light" w:hAnsi="Calibri Light"/>
        </w:rPr>
        <w:t>.</w:t>
      </w:r>
    </w:p>
    <w:p w:rsidR="00461175" w:rsidRPr="0089600A" w:rsidRDefault="00461175" w:rsidP="00461175">
      <w:pPr>
        <w:pStyle w:val="NoSpacing"/>
        <w:ind w:left="720"/>
        <w:rPr>
          <w:rFonts w:ascii="Calibri Light" w:hAnsi="Calibri Light"/>
        </w:rPr>
      </w:pPr>
    </w:p>
    <w:p w:rsidR="00EE4B88" w:rsidRDefault="00BD25AF" w:rsidP="00EE4B88">
      <w:pPr>
        <w:ind w:left="720" w:firstLine="0"/>
        <w:rPr>
          <w:rFonts w:ascii="Calibri Light" w:hAnsi="Calibri Light" w:cs="Calibri"/>
        </w:rPr>
      </w:pPr>
      <w:r w:rsidRPr="0089600A">
        <w:rPr>
          <w:rFonts w:ascii="Calibri Light" w:hAnsi="Calibri Light"/>
          <w:b/>
          <w:u w:val="single"/>
        </w:rPr>
        <w:t>3000-1020 / Quality Supports</w:t>
      </w:r>
      <w:r w:rsidRPr="0089600A">
        <w:rPr>
          <w:rFonts w:ascii="Calibri Light" w:hAnsi="Calibri Light"/>
          <w:b/>
        </w:rPr>
        <w:t>:</w:t>
      </w:r>
      <w:r w:rsidRPr="0089600A">
        <w:rPr>
          <w:rFonts w:ascii="Calibri Light" w:hAnsi="Calibri Light"/>
        </w:rPr>
        <w:t xml:space="preserve">  </w:t>
      </w:r>
      <w:r w:rsidRPr="0089600A">
        <w:rPr>
          <w:rFonts w:ascii="Calibri Light" w:hAnsi="Calibri Light" w:cs="Calibri"/>
        </w:rPr>
        <w:t>This account, funded at $32,397,638, represents a line item consolidation of most quality activities that EEC performs</w:t>
      </w:r>
      <w:r w:rsidR="00C721B7" w:rsidRPr="0089600A">
        <w:rPr>
          <w:rFonts w:ascii="Calibri Light" w:hAnsi="Calibri Light" w:cs="Calibri"/>
        </w:rPr>
        <w:t>, including</w:t>
      </w:r>
      <w:r w:rsidR="00132000">
        <w:rPr>
          <w:rFonts w:ascii="Calibri Light" w:hAnsi="Calibri Light" w:cs="Calibri"/>
        </w:rPr>
        <w:t xml:space="preserve"> Universal </w:t>
      </w:r>
      <w:proofErr w:type="spellStart"/>
      <w:r w:rsidR="00132000">
        <w:rPr>
          <w:rFonts w:ascii="Calibri Light" w:hAnsi="Calibri Light" w:cs="Calibri"/>
        </w:rPr>
        <w:t>PreKindergarten</w:t>
      </w:r>
      <w:proofErr w:type="spellEnd"/>
      <w:r w:rsidR="00132000">
        <w:rPr>
          <w:rFonts w:ascii="Calibri Light" w:hAnsi="Calibri Light" w:cs="Calibri"/>
        </w:rPr>
        <w:t xml:space="preserve"> (</w:t>
      </w:r>
      <w:r w:rsidR="00C721B7" w:rsidRPr="00132000">
        <w:rPr>
          <w:rFonts w:ascii="Calibri Light" w:hAnsi="Calibri Light" w:cs="Calibri"/>
        </w:rPr>
        <w:t>UPK</w:t>
      </w:r>
      <w:r w:rsidR="00132000" w:rsidRPr="00132000">
        <w:rPr>
          <w:rFonts w:ascii="Calibri Light" w:hAnsi="Calibri Light" w:cs="Calibri"/>
        </w:rPr>
        <w:t>)</w:t>
      </w:r>
      <w:r w:rsidR="00C721B7" w:rsidRPr="0089600A">
        <w:rPr>
          <w:rFonts w:ascii="Calibri Light" w:hAnsi="Calibri Light" w:cs="Calibri"/>
        </w:rPr>
        <w:t xml:space="preserve"> grants</w:t>
      </w:r>
      <w:r w:rsidR="00012B2E" w:rsidRPr="0089600A">
        <w:rPr>
          <w:rFonts w:ascii="Calibri Light" w:hAnsi="Calibri Light" w:cs="Calibri"/>
        </w:rPr>
        <w:t xml:space="preserve"> (formerly line item 3000-5075)</w:t>
      </w:r>
      <w:r w:rsidR="00C721B7" w:rsidRPr="0089600A">
        <w:rPr>
          <w:rFonts w:ascii="Calibri Light" w:hAnsi="Calibri Light" w:cs="Calibri"/>
        </w:rPr>
        <w:t>, Early Childhood Mental Health Consultation</w:t>
      </w:r>
      <w:r w:rsidR="00012B2E" w:rsidRPr="0089600A">
        <w:rPr>
          <w:rFonts w:ascii="Calibri Light" w:hAnsi="Calibri Light" w:cs="Calibri"/>
        </w:rPr>
        <w:t xml:space="preserve"> (formerly line item 3000-6075)</w:t>
      </w:r>
      <w:r w:rsidR="00C721B7" w:rsidRPr="0089600A">
        <w:rPr>
          <w:rFonts w:ascii="Calibri Light" w:hAnsi="Calibri Light" w:cs="Calibri"/>
        </w:rPr>
        <w:t>, and Services for Infants and Parents</w:t>
      </w:r>
      <w:r w:rsidR="00132000">
        <w:rPr>
          <w:rFonts w:ascii="Calibri Light" w:hAnsi="Calibri Light" w:cs="Calibri"/>
        </w:rPr>
        <w:t xml:space="preserve"> (see line item 3000-7050 below</w:t>
      </w:r>
      <w:r w:rsidR="00C721B7" w:rsidRPr="0089600A">
        <w:rPr>
          <w:rFonts w:ascii="Calibri Light" w:hAnsi="Calibri Light" w:cs="Calibri"/>
        </w:rPr>
        <w:t>.</w:t>
      </w:r>
      <w:r w:rsidR="00132000">
        <w:rPr>
          <w:rFonts w:ascii="Calibri Light" w:hAnsi="Calibri Light" w:cs="Calibri"/>
        </w:rPr>
        <w:t>)</w:t>
      </w:r>
      <w:r w:rsidR="00C721B7" w:rsidRPr="0089600A">
        <w:rPr>
          <w:rFonts w:ascii="Calibri Light" w:hAnsi="Calibri Light" w:cs="Calibri"/>
        </w:rPr>
        <w:t xml:space="preserve">  </w:t>
      </w:r>
      <w:r w:rsidR="001413BD" w:rsidRPr="0089600A">
        <w:rPr>
          <w:rFonts w:ascii="Calibri Light" w:hAnsi="Calibri Light"/>
        </w:rPr>
        <w:t>Appropriation 3000-1020 has within it earmark language as follows:  “</w:t>
      </w:r>
      <w:r w:rsidR="001413BD" w:rsidRPr="0089600A">
        <w:rPr>
          <w:rFonts w:ascii="Calibri Light" w:hAnsi="Calibri Light"/>
          <w:i/>
          <w:color w:val="000000"/>
        </w:rPr>
        <w:t>For quality investments in early education and care, including not less than $4,000,000 to be expended for training, research, and grants related to the development of the Massachusetts Quality Rating and Improvement System (QRIS), of which not less than $2,000,000 shall be expended for direct grants to early education and school age programs participating in the Massachusetts QRIS that are actively engaged in efforts to achieve Level 3 and Level 4 in order to improve quality in early education and school age system of care</w:t>
      </w:r>
      <w:r w:rsidR="001413BD" w:rsidRPr="0089600A">
        <w:rPr>
          <w:rFonts w:ascii="Calibri Light" w:hAnsi="Calibri Light"/>
          <w:color w:val="000000"/>
        </w:rPr>
        <w:t>.”</w:t>
      </w:r>
      <w:r w:rsidR="00EE4B88">
        <w:rPr>
          <w:rFonts w:ascii="Calibri Light" w:hAnsi="Calibri Light"/>
          <w:color w:val="000000"/>
        </w:rPr>
        <w:t xml:space="preserve">  </w:t>
      </w:r>
      <w:r w:rsidR="00EE4B88">
        <w:rPr>
          <w:rFonts w:ascii="Calibri Light" w:hAnsi="Calibri Light" w:cs="Calibri"/>
        </w:rPr>
        <w:t>The $32.4 million in the new Quality Supports line item was consolidated from six accounts, including the line-items listed in the following table:</w:t>
      </w:r>
    </w:p>
    <w:p w:rsidR="00EE4B88" w:rsidRDefault="00EE4B88" w:rsidP="00EE4B88">
      <w:pPr>
        <w:pStyle w:val="ListParagraph"/>
        <w:ind w:left="0" w:firstLine="0"/>
        <w:rPr>
          <w:rFonts w:ascii="Calibri Light" w:hAnsi="Calibri Light" w:cs="Calibri"/>
        </w:rPr>
      </w:pPr>
    </w:p>
    <w:tbl>
      <w:tblPr>
        <w:tblW w:w="8645" w:type="dxa"/>
        <w:tblInd w:w="715" w:type="dxa"/>
        <w:tblCellMar>
          <w:left w:w="0" w:type="dxa"/>
          <w:right w:w="0" w:type="dxa"/>
        </w:tblCellMar>
        <w:tblLook w:val="04A0" w:firstRow="1" w:lastRow="0" w:firstColumn="1" w:lastColumn="0" w:noHBand="0" w:noVBand="1"/>
      </w:tblPr>
      <w:tblGrid>
        <w:gridCol w:w="1260"/>
        <w:gridCol w:w="5940"/>
        <w:gridCol w:w="1445"/>
      </w:tblGrid>
      <w:tr w:rsidR="00EE4B88" w:rsidRPr="001716A6" w:rsidTr="00EE4B88">
        <w:trPr>
          <w:trHeight w:val="313"/>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rPr>
                <w:rFonts w:ascii="Calibri Light" w:hAnsi="Calibri Light"/>
              </w:rPr>
            </w:pPr>
            <w:r w:rsidRPr="001716A6">
              <w:rPr>
                <w:rFonts w:ascii="Calibri Light" w:hAnsi="Calibri Light"/>
                <w:b/>
                <w:bCs/>
              </w:rPr>
              <w:t>Line item</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rPr>
                <w:rFonts w:ascii="Calibri Light" w:hAnsi="Calibri Light"/>
              </w:rPr>
            </w:pPr>
            <w:r w:rsidRPr="001716A6">
              <w:rPr>
                <w:rFonts w:ascii="Calibri Light" w:hAnsi="Calibri Light"/>
                <w:b/>
                <w:bCs/>
              </w:rPr>
              <w:t>Account name- specific transfers</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jc w:val="right"/>
              <w:rPr>
                <w:rFonts w:ascii="Calibri Light" w:hAnsi="Calibri Light"/>
              </w:rPr>
            </w:pPr>
            <w:r w:rsidRPr="001716A6">
              <w:rPr>
                <w:rFonts w:ascii="Calibri Light" w:hAnsi="Calibri Light"/>
                <w:b/>
                <w:bCs/>
              </w:rPr>
              <w:t xml:space="preserve">Transfers to Quality Account </w:t>
            </w:r>
          </w:p>
        </w:tc>
      </w:tr>
      <w:tr w:rsidR="00EE4B88" w:rsidRPr="001716A6" w:rsidTr="00EE4B88">
        <w:trPr>
          <w:trHeight w:val="232"/>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rPr>
                <w:rFonts w:ascii="Calibri Light" w:hAnsi="Calibri Light"/>
              </w:rPr>
            </w:pPr>
            <w:r w:rsidRPr="001716A6">
              <w:rPr>
                <w:rFonts w:ascii="Calibri Light" w:hAnsi="Calibri Light"/>
              </w:rPr>
              <w:t>3000-1000</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rPr>
                <w:rFonts w:ascii="Calibri Light" w:hAnsi="Calibri Light"/>
              </w:rPr>
            </w:pPr>
            <w:r w:rsidRPr="001716A6">
              <w:rPr>
                <w:rFonts w:ascii="Calibri Light" w:hAnsi="Calibri Light"/>
              </w:rPr>
              <w:t>EEC Admin- Licensor salaries, travel, fringe</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jc w:val="right"/>
              <w:rPr>
                <w:rFonts w:ascii="Calibri Light" w:hAnsi="Calibri Light"/>
              </w:rPr>
            </w:pPr>
            <w:r w:rsidRPr="001716A6">
              <w:rPr>
                <w:rFonts w:ascii="Calibri Light" w:hAnsi="Calibri Light"/>
              </w:rPr>
              <w:t>(6,754,471)</w:t>
            </w:r>
          </w:p>
        </w:tc>
      </w:tr>
      <w:tr w:rsidR="00EE4B88" w:rsidRPr="001716A6" w:rsidTr="00EE4B88">
        <w:trPr>
          <w:trHeight w:val="277"/>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rPr>
                <w:rFonts w:ascii="Calibri Light" w:hAnsi="Calibri Light"/>
              </w:rPr>
            </w:pPr>
            <w:r w:rsidRPr="001716A6">
              <w:rPr>
                <w:rFonts w:ascii="Calibri Light" w:hAnsi="Calibri Light"/>
              </w:rPr>
              <w:t>3000-7050</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rPr>
                <w:rFonts w:ascii="Calibri Light" w:hAnsi="Calibri Light"/>
              </w:rPr>
            </w:pPr>
            <w:r w:rsidRPr="001716A6">
              <w:rPr>
                <w:rFonts w:ascii="Calibri Light" w:hAnsi="Calibri Light"/>
              </w:rPr>
              <w:t xml:space="preserve">Community </w:t>
            </w:r>
            <w:r>
              <w:rPr>
                <w:rFonts w:ascii="Calibri Light" w:hAnsi="Calibri Light"/>
              </w:rPr>
              <w:t>&amp;</w:t>
            </w:r>
            <w:r w:rsidRPr="001716A6">
              <w:rPr>
                <w:rFonts w:ascii="Calibri Light" w:hAnsi="Calibri Light"/>
              </w:rPr>
              <w:t xml:space="preserve"> Family Supports- Staff, QRIS, EPS grants, misc.</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jc w:val="right"/>
              <w:rPr>
                <w:rFonts w:ascii="Calibri Light" w:hAnsi="Calibri Light"/>
              </w:rPr>
            </w:pPr>
            <w:r w:rsidRPr="001716A6">
              <w:rPr>
                <w:rFonts w:ascii="Calibri Light" w:hAnsi="Calibri Light"/>
              </w:rPr>
              <w:t>(7,872,890)</w:t>
            </w:r>
          </w:p>
        </w:tc>
      </w:tr>
      <w:tr w:rsidR="00EE4B88" w:rsidRPr="001716A6" w:rsidTr="00EE4B88">
        <w:trPr>
          <w:trHeight w:val="250"/>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rPr>
                <w:rFonts w:ascii="Calibri Light" w:hAnsi="Calibri Light"/>
              </w:rPr>
            </w:pPr>
            <w:r w:rsidRPr="001716A6">
              <w:rPr>
                <w:rFonts w:ascii="Calibri Light" w:hAnsi="Calibri Light"/>
              </w:rPr>
              <w:t>3000-5075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rPr>
                <w:rFonts w:ascii="Calibri Light" w:hAnsi="Calibri Light"/>
              </w:rPr>
            </w:pPr>
            <w:r w:rsidRPr="001716A6">
              <w:rPr>
                <w:rFonts w:ascii="Calibri Light" w:hAnsi="Calibri Light"/>
              </w:rPr>
              <w:t>Universal Pre-Kindergarten- all funding</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jc w:val="right"/>
              <w:rPr>
                <w:rFonts w:ascii="Calibri Light" w:hAnsi="Calibri Light"/>
              </w:rPr>
            </w:pPr>
            <w:r w:rsidRPr="001716A6">
              <w:rPr>
                <w:rFonts w:ascii="Calibri Light" w:hAnsi="Calibri Light"/>
              </w:rPr>
              <w:t>(7,400,000)</w:t>
            </w:r>
          </w:p>
        </w:tc>
      </w:tr>
      <w:tr w:rsidR="00EE4B88" w:rsidRPr="001716A6" w:rsidTr="00EE4B88">
        <w:trPr>
          <w:trHeight w:val="232"/>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rPr>
                <w:rFonts w:ascii="Calibri Light" w:hAnsi="Calibri Light"/>
              </w:rPr>
            </w:pPr>
            <w:r w:rsidRPr="001716A6">
              <w:rPr>
                <w:rFonts w:ascii="Calibri Light" w:hAnsi="Calibri Light"/>
              </w:rPr>
              <w:t>3000-6075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rPr>
                <w:rFonts w:ascii="Calibri Light" w:hAnsi="Calibri Light"/>
              </w:rPr>
            </w:pPr>
            <w:r w:rsidRPr="001716A6">
              <w:rPr>
                <w:rFonts w:ascii="Calibri Light" w:hAnsi="Calibri Light"/>
              </w:rPr>
              <w:t>Early Childhood Mental Health Consultation- all funding</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jc w:val="right"/>
              <w:rPr>
                <w:rFonts w:ascii="Calibri Light" w:hAnsi="Calibri Light"/>
              </w:rPr>
            </w:pPr>
            <w:r w:rsidRPr="001716A6">
              <w:rPr>
                <w:rFonts w:ascii="Calibri Light" w:hAnsi="Calibri Light"/>
              </w:rPr>
              <w:t>(750,000)</w:t>
            </w:r>
          </w:p>
        </w:tc>
      </w:tr>
      <w:tr w:rsidR="00EE4B88" w:rsidRPr="001716A6" w:rsidTr="00EE4B88">
        <w:trPr>
          <w:trHeight w:val="205"/>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rPr>
                <w:rFonts w:ascii="Calibri Light" w:hAnsi="Calibri Light"/>
              </w:rPr>
            </w:pPr>
            <w:r w:rsidRPr="001716A6">
              <w:rPr>
                <w:rFonts w:ascii="Calibri Light" w:hAnsi="Calibri Light"/>
              </w:rPr>
              <w:t>3000-3060</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rsidR="00EE4B88" w:rsidRPr="001716A6" w:rsidRDefault="00EE4B88" w:rsidP="00EE4B88">
            <w:pPr>
              <w:ind w:firstLine="0"/>
              <w:rPr>
                <w:rFonts w:ascii="Calibri Light" w:hAnsi="Calibri Light"/>
              </w:rPr>
            </w:pPr>
            <w:r w:rsidRPr="001716A6">
              <w:rPr>
                <w:rFonts w:ascii="Calibri Light" w:hAnsi="Calibri Light"/>
              </w:rPr>
              <w:t>Supportive/DTA- Mental Health Grants</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jc w:val="right"/>
              <w:rPr>
                <w:rFonts w:ascii="Calibri Light" w:hAnsi="Calibri Light"/>
              </w:rPr>
            </w:pPr>
            <w:r w:rsidRPr="001716A6">
              <w:rPr>
                <w:rFonts w:ascii="Calibri Light" w:hAnsi="Calibri Light"/>
              </w:rPr>
              <w:t>(600,000)</w:t>
            </w:r>
          </w:p>
        </w:tc>
      </w:tr>
      <w:tr w:rsidR="00EE4B88" w:rsidRPr="001716A6" w:rsidTr="00EE4B88">
        <w:trPr>
          <w:trHeight w:val="277"/>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rsidR="00EE4B88" w:rsidRPr="001716A6" w:rsidRDefault="00EE4B88" w:rsidP="00EE4B88">
            <w:pPr>
              <w:ind w:firstLine="0"/>
              <w:rPr>
                <w:rFonts w:ascii="Calibri Light" w:hAnsi="Calibri Light"/>
              </w:rPr>
            </w:pPr>
            <w:r w:rsidRPr="001716A6">
              <w:rPr>
                <w:rFonts w:ascii="Calibri Light" w:hAnsi="Calibri Light"/>
              </w:rPr>
              <w:t>3000-4060</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rsidR="00EE4B88" w:rsidRPr="001716A6" w:rsidRDefault="00EE4B88" w:rsidP="00EE4B88">
            <w:pPr>
              <w:ind w:firstLine="0"/>
              <w:rPr>
                <w:rFonts w:ascii="Calibri Light" w:hAnsi="Calibri Light"/>
              </w:rPr>
            </w:pPr>
            <w:r w:rsidRPr="001716A6">
              <w:rPr>
                <w:rFonts w:ascii="Calibri Light" w:hAnsi="Calibri Light"/>
              </w:rPr>
              <w:t>Income Eligible- IPLE Grants</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hideMark/>
          </w:tcPr>
          <w:p w:rsidR="00EE4B88" w:rsidRPr="001716A6" w:rsidRDefault="00EE4B88" w:rsidP="00EE4B88">
            <w:pPr>
              <w:ind w:firstLine="0"/>
              <w:jc w:val="right"/>
              <w:rPr>
                <w:rFonts w:ascii="Calibri Light" w:hAnsi="Calibri Light"/>
              </w:rPr>
            </w:pPr>
            <w:r w:rsidRPr="001716A6">
              <w:rPr>
                <w:rFonts w:ascii="Calibri Light" w:hAnsi="Calibri Light"/>
              </w:rPr>
              <w:t>(9,019,276)</w:t>
            </w:r>
          </w:p>
        </w:tc>
      </w:tr>
      <w:tr w:rsidR="00EE4B88" w:rsidRPr="001716A6" w:rsidTr="00EE4B88">
        <w:trPr>
          <w:trHeight w:val="250"/>
        </w:trPr>
        <w:tc>
          <w:tcPr>
            <w:tcW w:w="1260" w:type="dxa"/>
            <w:tcBorders>
              <w:top w:val="single" w:sz="4" w:space="0" w:color="000000"/>
              <w:left w:val="single" w:sz="4" w:space="0" w:color="000000"/>
              <w:bottom w:val="single" w:sz="4" w:space="0" w:color="000000"/>
              <w:right w:val="single" w:sz="4" w:space="0" w:color="000000"/>
            </w:tcBorders>
            <w:shd w:val="clear" w:color="auto" w:fill="EEECE1"/>
            <w:tcMar>
              <w:top w:w="10" w:type="dxa"/>
              <w:left w:w="10" w:type="dxa"/>
              <w:bottom w:w="0" w:type="dxa"/>
              <w:right w:w="10" w:type="dxa"/>
            </w:tcMar>
            <w:hideMark/>
          </w:tcPr>
          <w:p w:rsidR="00EE4B88" w:rsidRPr="001716A6" w:rsidRDefault="00EE4B88" w:rsidP="00EE4B88">
            <w:pPr>
              <w:ind w:firstLine="0"/>
              <w:rPr>
                <w:rFonts w:ascii="Calibri Light" w:hAnsi="Calibri Light"/>
              </w:rPr>
            </w:pPr>
            <w:r w:rsidRPr="001716A6">
              <w:rPr>
                <w:rFonts w:ascii="Calibri Light" w:hAnsi="Calibri Light"/>
              </w:rPr>
              <w:t xml:space="preserve">3000-1020 </w:t>
            </w:r>
          </w:p>
        </w:tc>
        <w:tc>
          <w:tcPr>
            <w:tcW w:w="5940" w:type="dxa"/>
            <w:tcBorders>
              <w:top w:val="single" w:sz="4" w:space="0" w:color="000000"/>
              <w:left w:val="single" w:sz="4" w:space="0" w:color="000000"/>
              <w:bottom w:val="single" w:sz="4" w:space="0" w:color="000000"/>
              <w:right w:val="single" w:sz="4" w:space="0" w:color="000000"/>
            </w:tcBorders>
            <w:shd w:val="clear" w:color="auto" w:fill="EEECE1"/>
            <w:tcMar>
              <w:top w:w="10" w:type="dxa"/>
              <w:left w:w="10" w:type="dxa"/>
              <w:bottom w:w="0" w:type="dxa"/>
              <w:right w:w="10" w:type="dxa"/>
            </w:tcMar>
            <w:vAlign w:val="bottom"/>
            <w:hideMark/>
          </w:tcPr>
          <w:p w:rsidR="00EE4B88" w:rsidRPr="001716A6" w:rsidRDefault="00EE4B88" w:rsidP="00EE4B88">
            <w:pPr>
              <w:ind w:firstLine="0"/>
              <w:rPr>
                <w:rFonts w:ascii="Calibri Light" w:hAnsi="Calibri Light"/>
              </w:rPr>
            </w:pPr>
            <w:r w:rsidRPr="001716A6">
              <w:rPr>
                <w:rFonts w:ascii="Calibri Light" w:hAnsi="Calibri Light"/>
              </w:rPr>
              <w:t>Early Education and Care Quality Supports</w:t>
            </w:r>
          </w:p>
        </w:tc>
        <w:tc>
          <w:tcPr>
            <w:tcW w:w="1445" w:type="dxa"/>
            <w:tcBorders>
              <w:top w:val="single" w:sz="4" w:space="0" w:color="000000"/>
              <w:left w:val="single" w:sz="4" w:space="0" w:color="000000"/>
              <w:bottom w:val="single" w:sz="8" w:space="0" w:color="000000"/>
              <w:right w:val="single" w:sz="4" w:space="0" w:color="000000"/>
            </w:tcBorders>
            <w:shd w:val="clear" w:color="auto" w:fill="EEECE1"/>
            <w:tcMar>
              <w:top w:w="10" w:type="dxa"/>
              <w:left w:w="10" w:type="dxa"/>
              <w:bottom w:w="0" w:type="dxa"/>
              <w:right w:w="10" w:type="dxa"/>
            </w:tcMar>
            <w:hideMark/>
          </w:tcPr>
          <w:p w:rsidR="00EE4B88" w:rsidRPr="001716A6" w:rsidRDefault="00EE4B88" w:rsidP="00EE4B88">
            <w:pPr>
              <w:ind w:firstLine="0"/>
              <w:jc w:val="right"/>
              <w:rPr>
                <w:rFonts w:ascii="Calibri Light" w:hAnsi="Calibri Light"/>
              </w:rPr>
            </w:pPr>
            <w:r w:rsidRPr="001716A6">
              <w:rPr>
                <w:rFonts w:ascii="Calibri Light" w:hAnsi="Calibri Light"/>
              </w:rPr>
              <w:t xml:space="preserve">32,396,637 </w:t>
            </w:r>
          </w:p>
        </w:tc>
      </w:tr>
    </w:tbl>
    <w:p w:rsidR="00EE4B88" w:rsidRPr="0089600A" w:rsidRDefault="00EE4B88" w:rsidP="00BD25AF">
      <w:pPr>
        <w:ind w:left="720" w:firstLine="0"/>
        <w:rPr>
          <w:rFonts w:ascii="Calibri Light" w:hAnsi="Calibri Light" w:cs="Calibri"/>
        </w:rPr>
      </w:pPr>
    </w:p>
    <w:p w:rsidR="001413BD" w:rsidRPr="0089600A" w:rsidRDefault="00461175" w:rsidP="00461175">
      <w:pPr>
        <w:pStyle w:val="NoSpacing"/>
        <w:ind w:left="720"/>
        <w:rPr>
          <w:rFonts w:ascii="Calibri Light" w:hAnsi="Calibri Light"/>
        </w:rPr>
      </w:pPr>
      <w:r w:rsidRPr="0089600A">
        <w:rPr>
          <w:rFonts w:ascii="Calibri Light" w:hAnsi="Calibri Light"/>
          <w:b/>
          <w:bCs/>
          <w:u w:val="single"/>
        </w:rPr>
        <w:t>3000-2000 / Access Management</w:t>
      </w:r>
      <w:r w:rsidRPr="0089600A">
        <w:rPr>
          <w:rFonts w:ascii="Calibri Light" w:hAnsi="Calibri Light"/>
        </w:rPr>
        <w:t xml:space="preserve">: </w:t>
      </w:r>
      <w:r w:rsidR="00C721B7" w:rsidRPr="0089600A">
        <w:rPr>
          <w:rFonts w:ascii="Calibri Light" w:hAnsi="Calibri Light"/>
        </w:rPr>
        <w:t xml:space="preserve"> </w:t>
      </w:r>
      <w:r w:rsidR="001413BD" w:rsidRPr="0089600A">
        <w:rPr>
          <w:rFonts w:ascii="Calibri Light" w:hAnsi="Calibri Light"/>
        </w:rPr>
        <w:t>This account is for the regional administration and coordination of services provided by Child Care Resource and Referral (CCRR) agencies.  The FY17 appropriation of $</w:t>
      </w:r>
      <w:r w:rsidR="00BF4DCD">
        <w:rPr>
          <w:rFonts w:ascii="Calibri Light" w:hAnsi="Calibri Light"/>
        </w:rPr>
        <w:t xml:space="preserve">6,675,311 is the same level as </w:t>
      </w:r>
      <w:r w:rsidR="001413BD" w:rsidRPr="0089600A">
        <w:rPr>
          <w:rFonts w:ascii="Calibri Light" w:hAnsi="Calibri Light"/>
        </w:rPr>
        <w:t>FY16.</w:t>
      </w:r>
    </w:p>
    <w:p w:rsidR="001413BD" w:rsidRPr="0089600A" w:rsidRDefault="001413BD" w:rsidP="00461175">
      <w:pPr>
        <w:pStyle w:val="NoSpacing"/>
        <w:ind w:left="720"/>
        <w:rPr>
          <w:rFonts w:ascii="Calibri Light" w:hAnsi="Calibri Light"/>
        </w:rPr>
      </w:pPr>
    </w:p>
    <w:p w:rsidR="00145446" w:rsidRPr="0089600A" w:rsidRDefault="0010242A" w:rsidP="0010242A">
      <w:pPr>
        <w:pStyle w:val="NoSpacing"/>
        <w:ind w:left="720"/>
        <w:rPr>
          <w:rFonts w:ascii="Calibri Light" w:hAnsi="Calibri Light"/>
        </w:rPr>
      </w:pPr>
      <w:r w:rsidRPr="0089600A">
        <w:rPr>
          <w:rFonts w:ascii="Calibri Light" w:hAnsi="Calibri Light"/>
          <w:b/>
          <w:bCs/>
          <w:u w:val="single"/>
        </w:rPr>
        <w:t>3000-3060 / Supportive-DTA</w:t>
      </w:r>
      <w:r w:rsidRPr="0089600A">
        <w:rPr>
          <w:rFonts w:ascii="Calibri Light" w:hAnsi="Calibri Light"/>
        </w:rPr>
        <w:t xml:space="preserve">: </w:t>
      </w:r>
      <w:r w:rsidR="00145446" w:rsidRPr="0089600A">
        <w:rPr>
          <w:rFonts w:ascii="Calibri Light" w:hAnsi="Calibri Light"/>
        </w:rPr>
        <w:t xml:space="preserve"> This account provides early education and care and afterschool services for children referred by the Department of Children and Families (DCF) and by the Department of Transitional Assistance (DTA).  Legislative language requires this account to provide immediate access to all eligible families referred by DCF and DTA.  The GAA maintains transferability from 3000-4060 to this account, but no funds are allowed to be transferred out of 3000-3060.</w:t>
      </w:r>
      <w:r w:rsidR="00BF4DCD">
        <w:rPr>
          <w:rFonts w:ascii="Calibri Light" w:hAnsi="Calibri Light"/>
        </w:rPr>
        <w:t xml:space="preserve">  The account was funded at $219,416,837 in FY17.</w:t>
      </w:r>
    </w:p>
    <w:p w:rsidR="00145446" w:rsidRPr="0089600A" w:rsidRDefault="00145446" w:rsidP="0010242A">
      <w:pPr>
        <w:pStyle w:val="NoSpacing"/>
        <w:ind w:left="720"/>
        <w:rPr>
          <w:rFonts w:ascii="Calibri Light" w:hAnsi="Calibri Light"/>
        </w:rPr>
      </w:pPr>
    </w:p>
    <w:p w:rsidR="00461175" w:rsidRPr="0089600A" w:rsidRDefault="00461175" w:rsidP="00461175">
      <w:pPr>
        <w:pStyle w:val="NoSpacing"/>
        <w:ind w:left="720"/>
        <w:rPr>
          <w:rFonts w:ascii="Calibri Light" w:hAnsi="Calibri Light"/>
          <w:b/>
          <w:bCs/>
          <w:u w:val="single"/>
        </w:rPr>
      </w:pPr>
      <w:r w:rsidRPr="0089600A">
        <w:rPr>
          <w:rFonts w:ascii="Calibri Light" w:hAnsi="Calibri Light"/>
          <w:b/>
          <w:bCs/>
          <w:u w:val="single"/>
        </w:rPr>
        <w:lastRenderedPageBreak/>
        <w:t>3000-4060 / Income Eligible</w:t>
      </w:r>
      <w:r w:rsidR="00605CBE" w:rsidRPr="0089600A">
        <w:rPr>
          <w:rFonts w:ascii="Calibri Light" w:hAnsi="Calibri Light"/>
        </w:rPr>
        <w:t xml:space="preserve">: </w:t>
      </w:r>
      <w:r w:rsidR="00EA59F0" w:rsidRPr="0089600A">
        <w:rPr>
          <w:rFonts w:ascii="Calibri Light" w:hAnsi="Calibri Light"/>
        </w:rPr>
        <w:t xml:space="preserve"> The FY17</w:t>
      </w:r>
      <w:r w:rsidRPr="0089600A">
        <w:rPr>
          <w:rFonts w:ascii="Calibri Light" w:hAnsi="Calibri Light"/>
        </w:rPr>
        <w:t xml:space="preserve"> budget includes $252,</w:t>
      </w:r>
      <w:r w:rsidR="00EA7C53" w:rsidRPr="0089600A">
        <w:rPr>
          <w:rFonts w:ascii="Calibri Light" w:hAnsi="Calibri Light"/>
        </w:rPr>
        <w:t>453</w:t>
      </w:r>
      <w:r w:rsidRPr="0089600A">
        <w:rPr>
          <w:rFonts w:ascii="Calibri Light" w:hAnsi="Calibri Light"/>
        </w:rPr>
        <w:t>,</w:t>
      </w:r>
      <w:r w:rsidR="00EA7C53" w:rsidRPr="0089600A">
        <w:rPr>
          <w:rFonts w:ascii="Calibri Light" w:hAnsi="Calibri Light"/>
        </w:rPr>
        <w:t>572</w:t>
      </w:r>
      <w:r w:rsidRPr="0089600A">
        <w:rPr>
          <w:rFonts w:ascii="Calibri Light" w:hAnsi="Calibri Light"/>
        </w:rPr>
        <w:t xml:space="preserve"> for Income Eligible</w:t>
      </w:r>
      <w:r w:rsidR="00EA7C53" w:rsidRPr="0089600A">
        <w:rPr>
          <w:rFonts w:ascii="Calibri Light" w:hAnsi="Calibri Light"/>
        </w:rPr>
        <w:t xml:space="preserve"> Child Care</w:t>
      </w:r>
      <w:r w:rsidRPr="0089600A">
        <w:rPr>
          <w:rFonts w:ascii="Calibri Light" w:hAnsi="Calibri Light"/>
        </w:rPr>
        <w:t xml:space="preserve">, </w:t>
      </w:r>
      <w:r w:rsidR="00EA7C53" w:rsidRPr="0089600A">
        <w:rPr>
          <w:rFonts w:ascii="Calibri Light" w:hAnsi="Calibri Light"/>
        </w:rPr>
        <w:t xml:space="preserve">which provides child care, early education, and afterschool financial assistance for children from low-income and at-risk families through vouchers and contracts.  </w:t>
      </w:r>
    </w:p>
    <w:p w:rsidR="0010242A" w:rsidRPr="0089600A" w:rsidRDefault="0010242A" w:rsidP="00461175">
      <w:pPr>
        <w:pStyle w:val="NoSpacing"/>
        <w:ind w:left="1440"/>
        <w:rPr>
          <w:rFonts w:ascii="Calibri Light" w:hAnsi="Calibri Light"/>
        </w:rPr>
      </w:pPr>
    </w:p>
    <w:p w:rsidR="00EA7C53" w:rsidRPr="0089600A" w:rsidRDefault="00461175" w:rsidP="00461175">
      <w:pPr>
        <w:pStyle w:val="NoSpacing"/>
        <w:ind w:left="720"/>
        <w:rPr>
          <w:rFonts w:ascii="Calibri Light" w:hAnsi="Calibri Light"/>
          <w:b/>
          <w:bCs/>
        </w:rPr>
      </w:pPr>
      <w:r w:rsidRPr="0089600A">
        <w:rPr>
          <w:rFonts w:ascii="Calibri Light" w:hAnsi="Calibri Light"/>
          <w:b/>
          <w:bCs/>
          <w:u w:val="single"/>
        </w:rPr>
        <w:t>3000-5000 / Head Start</w:t>
      </w:r>
      <w:r w:rsidRPr="0089600A">
        <w:rPr>
          <w:rFonts w:ascii="Calibri Light" w:hAnsi="Calibri Light"/>
        </w:rPr>
        <w:t xml:space="preserve">: </w:t>
      </w:r>
      <w:r w:rsidR="00EA7C53" w:rsidRPr="0089600A">
        <w:rPr>
          <w:rFonts w:ascii="Calibri Light" w:hAnsi="Calibri Light"/>
        </w:rPr>
        <w:t xml:space="preserve"> The FY17 budget provided $9.1</w:t>
      </w:r>
      <w:r w:rsidR="005E7AAD">
        <w:rPr>
          <w:rFonts w:ascii="Calibri Light" w:hAnsi="Calibri Light"/>
        </w:rPr>
        <w:t xml:space="preserve"> million</w:t>
      </w:r>
      <w:r w:rsidR="00EA7C53" w:rsidRPr="0089600A">
        <w:rPr>
          <w:rFonts w:ascii="Calibri Light" w:hAnsi="Calibri Light"/>
        </w:rPr>
        <w:t xml:space="preserve"> for supplemental salary grants for 30 federally funded Head Start and Early Head Start agencies to support their programs. </w:t>
      </w:r>
    </w:p>
    <w:p w:rsidR="00EA7C53" w:rsidRPr="0089600A" w:rsidRDefault="00EA7C53" w:rsidP="00461175">
      <w:pPr>
        <w:pStyle w:val="NoSpacing"/>
        <w:ind w:left="720"/>
        <w:rPr>
          <w:rFonts w:ascii="Calibri Light" w:hAnsi="Calibri Light"/>
          <w:b/>
          <w:bCs/>
        </w:rPr>
      </w:pPr>
    </w:p>
    <w:p w:rsidR="005B7ABC" w:rsidRPr="0089600A" w:rsidRDefault="00EA7C53" w:rsidP="00461175">
      <w:pPr>
        <w:pStyle w:val="NoSpacing"/>
        <w:ind w:left="720"/>
        <w:rPr>
          <w:rFonts w:ascii="Calibri Light" w:hAnsi="Calibri Light"/>
          <w:b/>
          <w:bCs/>
        </w:rPr>
      </w:pPr>
      <w:r w:rsidRPr="0089600A">
        <w:rPr>
          <w:rFonts w:ascii="Calibri Light" w:hAnsi="Calibri Light"/>
          <w:b/>
          <w:bCs/>
          <w:u w:val="single"/>
        </w:rPr>
        <w:t>3000-6025 / Commonwealth Preschool Partnership Initiative</w:t>
      </w:r>
      <w:r w:rsidRPr="0089600A">
        <w:rPr>
          <w:rFonts w:ascii="Calibri Light" w:hAnsi="Calibri Light"/>
        </w:rPr>
        <w:t xml:space="preserve">:  </w:t>
      </w:r>
      <w:r w:rsidR="005B7ABC" w:rsidRPr="0089600A">
        <w:rPr>
          <w:rFonts w:ascii="Calibri Light" w:hAnsi="Calibri Light"/>
        </w:rPr>
        <w:t>This account was included in the FY17 budget and funded at $200</w:t>
      </w:r>
      <w:r w:rsidR="005E7AAD">
        <w:rPr>
          <w:rFonts w:ascii="Calibri Light" w:hAnsi="Calibri Light"/>
        </w:rPr>
        <w:t>,000</w:t>
      </w:r>
      <w:r w:rsidR="005B7ABC" w:rsidRPr="0089600A">
        <w:rPr>
          <w:rFonts w:ascii="Calibri Light" w:hAnsi="Calibri Light"/>
        </w:rPr>
        <w:t xml:space="preserve"> to provide grants to communities to conduct research to determine their capacity to expand pre</w:t>
      </w:r>
      <w:r w:rsidR="009D1987">
        <w:rPr>
          <w:rFonts w:ascii="Calibri Light" w:hAnsi="Calibri Light"/>
        </w:rPr>
        <w:t>-K</w:t>
      </w:r>
      <w:r w:rsidR="005B7ABC" w:rsidRPr="0089600A">
        <w:rPr>
          <w:rFonts w:ascii="Calibri Light" w:hAnsi="Calibri Light"/>
        </w:rPr>
        <w:t xml:space="preserve">indergarten opportunities on a voluntary basis to children ages 2 years and 9 months to 3 years and 11 months old or, for communities already awarded planning grants and/ or participating in the federal </w:t>
      </w:r>
      <w:r w:rsidR="000169DE">
        <w:rPr>
          <w:rFonts w:ascii="Calibri Light" w:hAnsi="Calibri Light"/>
        </w:rPr>
        <w:t>P</w:t>
      </w:r>
      <w:r w:rsidR="005B7ABC" w:rsidRPr="0089600A">
        <w:rPr>
          <w:rFonts w:ascii="Calibri Light" w:hAnsi="Calibri Light"/>
        </w:rPr>
        <w:t xml:space="preserve">reschool </w:t>
      </w:r>
      <w:r w:rsidR="000169DE">
        <w:rPr>
          <w:rFonts w:ascii="Calibri Light" w:hAnsi="Calibri Light"/>
        </w:rPr>
        <w:t>E</w:t>
      </w:r>
      <w:r w:rsidR="005B7ABC" w:rsidRPr="0089600A">
        <w:rPr>
          <w:rFonts w:ascii="Calibri Light" w:hAnsi="Calibri Light"/>
        </w:rPr>
        <w:t xml:space="preserve">xpansion </w:t>
      </w:r>
      <w:r w:rsidR="000169DE">
        <w:rPr>
          <w:rFonts w:ascii="Calibri Light" w:hAnsi="Calibri Light"/>
        </w:rPr>
        <w:t>G</w:t>
      </w:r>
      <w:r w:rsidR="005B7ABC" w:rsidRPr="0089600A">
        <w:rPr>
          <w:rFonts w:ascii="Calibri Light" w:hAnsi="Calibri Light"/>
        </w:rPr>
        <w:t>rant program, to i</w:t>
      </w:r>
      <w:r w:rsidR="009D1987">
        <w:rPr>
          <w:rFonts w:ascii="Calibri Light" w:hAnsi="Calibri Light"/>
        </w:rPr>
        <w:t>mplement plans for expanded pre-K</w:t>
      </w:r>
      <w:r w:rsidR="005B7ABC" w:rsidRPr="0089600A">
        <w:rPr>
          <w:rFonts w:ascii="Calibri Light" w:hAnsi="Calibri Light"/>
        </w:rPr>
        <w:t>indergarten or preschool opportunities.</w:t>
      </w:r>
    </w:p>
    <w:p w:rsidR="00EA7C53" w:rsidRPr="0089600A" w:rsidRDefault="00EA7C53" w:rsidP="00461175">
      <w:pPr>
        <w:pStyle w:val="NoSpacing"/>
        <w:ind w:left="720"/>
        <w:rPr>
          <w:rFonts w:ascii="Calibri Light" w:hAnsi="Calibri Light"/>
          <w:b/>
          <w:bCs/>
        </w:rPr>
      </w:pPr>
    </w:p>
    <w:p w:rsidR="00461175" w:rsidRPr="0089600A" w:rsidRDefault="00461175" w:rsidP="00461175">
      <w:pPr>
        <w:pStyle w:val="NoSpacing"/>
        <w:ind w:left="720"/>
        <w:rPr>
          <w:rFonts w:ascii="Calibri Light" w:hAnsi="Calibri Light"/>
          <w:b/>
          <w:bCs/>
          <w:u w:val="single"/>
        </w:rPr>
      </w:pPr>
      <w:r w:rsidRPr="0089600A">
        <w:rPr>
          <w:rFonts w:ascii="Calibri Light" w:hAnsi="Calibri Light"/>
          <w:b/>
          <w:bCs/>
          <w:u w:val="single"/>
        </w:rPr>
        <w:t>3000-7050 Services for Infants and Parents</w:t>
      </w:r>
      <w:r w:rsidR="00C308C5" w:rsidRPr="0089600A">
        <w:rPr>
          <w:rFonts w:ascii="Calibri Light" w:hAnsi="Calibri Light"/>
        </w:rPr>
        <w:t xml:space="preserve">: </w:t>
      </w:r>
      <w:r w:rsidRPr="0089600A">
        <w:rPr>
          <w:rFonts w:ascii="Calibri Light" w:hAnsi="Calibri Light"/>
        </w:rPr>
        <w:t xml:space="preserve"> </w:t>
      </w:r>
      <w:r w:rsidR="00EE4B88" w:rsidRPr="0089600A">
        <w:rPr>
          <w:rFonts w:ascii="Calibri Light" w:hAnsi="Calibri Light"/>
        </w:rPr>
        <w:t xml:space="preserve">As part of the larger quality consolidation, </w:t>
      </w:r>
      <w:r w:rsidR="00EE4B88">
        <w:rPr>
          <w:rFonts w:ascii="Calibri Light" w:hAnsi="Calibri Light"/>
        </w:rPr>
        <w:t xml:space="preserve">$7,872,290 was transferred out of this account to the 3000-1020 Quality Supports appropriation, representing staff and grant funding that is related to improving quality in child care programs. </w:t>
      </w:r>
      <w:r w:rsidR="00EE4B88" w:rsidRPr="0089600A">
        <w:rPr>
          <w:rFonts w:ascii="Calibri Light" w:hAnsi="Calibri Light"/>
        </w:rPr>
        <w:t xml:space="preserve"> </w:t>
      </w:r>
      <w:r w:rsidR="00EE4B88">
        <w:rPr>
          <w:rFonts w:ascii="Calibri Light" w:hAnsi="Calibri Light"/>
        </w:rPr>
        <w:t xml:space="preserve">Activities related to providing services to parents through the </w:t>
      </w:r>
      <w:r w:rsidR="00EE4B88" w:rsidRPr="0089600A">
        <w:rPr>
          <w:rFonts w:ascii="Calibri Light" w:hAnsi="Calibri Light"/>
        </w:rPr>
        <w:t xml:space="preserve">Coordinated Family and Community Engagement (CFCE) </w:t>
      </w:r>
      <w:r w:rsidR="00EE4B88">
        <w:rPr>
          <w:rFonts w:ascii="Calibri Light" w:hAnsi="Calibri Light"/>
        </w:rPr>
        <w:t xml:space="preserve">grant program </w:t>
      </w:r>
      <w:r w:rsidR="00EE4B88" w:rsidRPr="0089600A">
        <w:rPr>
          <w:rFonts w:ascii="Calibri Light" w:hAnsi="Calibri Light"/>
        </w:rPr>
        <w:t xml:space="preserve">and the Early Childhood Resource Centers programs </w:t>
      </w:r>
      <w:r w:rsidR="00EE4B88">
        <w:rPr>
          <w:rFonts w:ascii="Calibri Light" w:hAnsi="Calibri Light"/>
        </w:rPr>
        <w:t xml:space="preserve">remained in this account, and were funded at </w:t>
      </w:r>
      <w:r w:rsidR="00EE4B88" w:rsidRPr="0089600A">
        <w:rPr>
          <w:rFonts w:ascii="Calibri Light" w:hAnsi="Calibri Light"/>
        </w:rPr>
        <w:t xml:space="preserve">$13,441,999.  </w:t>
      </w:r>
    </w:p>
    <w:p w:rsidR="00461175" w:rsidRPr="0089600A" w:rsidRDefault="00461175" w:rsidP="00461175">
      <w:pPr>
        <w:pStyle w:val="NoSpacing"/>
        <w:ind w:left="720"/>
        <w:rPr>
          <w:rFonts w:ascii="Calibri Light" w:hAnsi="Calibri Light"/>
        </w:rPr>
      </w:pPr>
    </w:p>
    <w:p w:rsidR="00461175" w:rsidRPr="0089600A" w:rsidRDefault="00461175" w:rsidP="00461175">
      <w:pPr>
        <w:pStyle w:val="NoSpacing"/>
        <w:ind w:left="720"/>
        <w:rPr>
          <w:rFonts w:ascii="Calibri Light" w:hAnsi="Calibri Light"/>
        </w:rPr>
      </w:pPr>
      <w:r w:rsidRPr="008155E1">
        <w:rPr>
          <w:rFonts w:ascii="Calibri Light" w:hAnsi="Calibri Light"/>
          <w:b/>
          <w:bCs/>
          <w:u w:val="single"/>
        </w:rPr>
        <w:t>3000-7070 Reach Out and Read</w:t>
      </w:r>
      <w:r w:rsidRPr="008155E1">
        <w:rPr>
          <w:rFonts w:ascii="Calibri Light" w:hAnsi="Calibri Light"/>
        </w:rPr>
        <w:t xml:space="preserve">: This account </w:t>
      </w:r>
      <w:r w:rsidR="00EA7C53" w:rsidRPr="008155E1">
        <w:rPr>
          <w:rFonts w:ascii="Calibri Light" w:hAnsi="Calibri Light"/>
        </w:rPr>
        <w:t xml:space="preserve">was </w:t>
      </w:r>
      <w:r w:rsidRPr="008155E1">
        <w:rPr>
          <w:rFonts w:ascii="Calibri Light" w:hAnsi="Calibri Light"/>
        </w:rPr>
        <w:t>funded at $1</w:t>
      </w:r>
      <w:r w:rsidR="005E7AAD" w:rsidRPr="008155E1">
        <w:rPr>
          <w:rFonts w:ascii="Calibri Light" w:hAnsi="Calibri Light"/>
        </w:rPr>
        <w:t xml:space="preserve"> million</w:t>
      </w:r>
      <w:r w:rsidR="00EA7C53" w:rsidRPr="008155E1">
        <w:rPr>
          <w:rFonts w:ascii="Calibri Light" w:hAnsi="Calibri Light"/>
        </w:rPr>
        <w:t xml:space="preserve"> in the FY17 GAA.  Due to mid-year revenue forecasts the line item </w:t>
      </w:r>
      <w:r w:rsidR="008155E1" w:rsidRPr="008155E1">
        <w:rPr>
          <w:rFonts w:ascii="Calibri Light" w:hAnsi="Calibri Light"/>
        </w:rPr>
        <w:t xml:space="preserve">was </w:t>
      </w:r>
      <w:r w:rsidR="00EA7C53" w:rsidRPr="008155E1">
        <w:rPr>
          <w:rFonts w:ascii="Calibri Light" w:hAnsi="Calibri Light"/>
        </w:rPr>
        <w:t>reduced</w:t>
      </w:r>
      <w:r w:rsidRPr="008155E1">
        <w:rPr>
          <w:rFonts w:ascii="Calibri Light" w:hAnsi="Calibri Light"/>
        </w:rPr>
        <w:t>.</w:t>
      </w:r>
    </w:p>
    <w:p w:rsidR="00461175" w:rsidRPr="0089600A" w:rsidRDefault="00461175" w:rsidP="00461175">
      <w:pPr>
        <w:pStyle w:val="NoSpacing"/>
        <w:ind w:left="720"/>
        <w:rPr>
          <w:rFonts w:ascii="Calibri Light" w:hAnsi="Calibri Light"/>
          <w:b/>
          <w:bCs/>
          <w:u w:val="single"/>
        </w:rPr>
      </w:pPr>
    </w:p>
    <w:p w:rsidR="002746CB" w:rsidRPr="0089600A" w:rsidRDefault="002746CB" w:rsidP="002746CB">
      <w:pPr>
        <w:ind w:left="720" w:firstLine="0"/>
        <w:rPr>
          <w:rFonts w:ascii="Calibri Light" w:hAnsi="Calibri Light"/>
          <w:b/>
          <w:bCs/>
          <w:u w:val="single"/>
        </w:rPr>
      </w:pPr>
      <w:r w:rsidRPr="0089600A">
        <w:rPr>
          <w:rFonts w:ascii="Calibri Light" w:hAnsi="Calibri Light"/>
          <w:b/>
          <w:u w:val="single"/>
        </w:rPr>
        <w:t>1599-0042 Center Based Rate Reserve</w:t>
      </w:r>
      <w:r w:rsidRPr="0089600A">
        <w:rPr>
          <w:rFonts w:ascii="Calibri Light" w:hAnsi="Calibri Light"/>
        </w:rPr>
        <w:t>:  The FY17 budget included $12.5</w:t>
      </w:r>
      <w:r w:rsidR="005E7AAD">
        <w:rPr>
          <w:rFonts w:ascii="Calibri Light" w:hAnsi="Calibri Light"/>
        </w:rPr>
        <w:t xml:space="preserve"> million</w:t>
      </w:r>
      <w:r w:rsidRPr="0089600A">
        <w:rPr>
          <w:rFonts w:ascii="Calibri Light" w:hAnsi="Calibri Light"/>
        </w:rPr>
        <w:t xml:space="preserve"> to support a</w:t>
      </w:r>
      <w:r w:rsidRPr="0089600A">
        <w:rPr>
          <w:rFonts w:ascii="Calibri Light" w:hAnsi="Calibri Light"/>
          <w:b/>
        </w:rPr>
        <w:t xml:space="preserve"> </w:t>
      </w:r>
      <w:r w:rsidRPr="00921759">
        <w:rPr>
          <w:rFonts w:ascii="Calibri Light" w:hAnsi="Calibri Light"/>
        </w:rPr>
        <w:t>3.</w:t>
      </w:r>
      <w:r w:rsidR="00DD5967" w:rsidRPr="00921759">
        <w:rPr>
          <w:rFonts w:ascii="Calibri Light" w:hAnsi="Calibri Light"/>
        </w:rPr>
        <w:t>6</w:t>
      </w:r>
      <w:r w:rsidRPr="00921759">
        <w:rPr>
          <w:rFonts w:ascii="Calibri Light" w:hAnsi="Calibri Light"/>
        </w:rPr>
        <w:t>% rate increase</w:t>
      </w:r>
      <w:r w:rsidRPr="0089600A">
        <w:rPr>
          <w:rFonts w:ascii="Calibri Light" w:hAnsi="Calibri Light"/>
        </w:rPr>
        <w:t xml:space="preserve"> for all Center Based Providers and for the FCC System admin fee.  </w:t>
      </w:r>
    </w:p>
    <w:p w:rsidR="007B099D" w:rsidRPr="0089600A" w:rsidRDefault="007B099D" w:rsidP="00461175">
      <w:pPr>
        <w:pStyle w:val="ListParagraph"/>
        <w:ind w:left="0" w:firstLine="0"/>
        <w:rPr>
          <w:rFonts w:ascii="Calibri Light" w:hAnsi="Calibri Light"/>
        </w:rPr>
      </w:pPr>
    </w:p>
    <w:p w:rsidR="00461175" w:rsidRPr="0089600A" w:rsidRDefault="00461175" w:rsidP="00461175">
      <w:pPr>
        <w:pStyle w:val="ListParagraph"/>
        <w:ind w:left="0" w:firstLine="0"/>
        <w:contextualSpacing w:val="0"/>
        <w:rPr>
          <w:rFonts w:ascii="Calibri Light" w:hAnsi="Calibri Light"/>
          <w:i/>
        </w:rPr>
      </w:pPr>
      <w:r w:rsidRPr="0089600A">
        <w:rPr>
          <w:rFonts w:ascii="Calibri Light" w:hAnsi="Calibri Light"/>
          <w:i/>
          <w:u w:val="single"/>
        </w:rPr>
        <w:t>Grants Administration</w:t>
      </w:r>
      <w:r w:rsidRPr="0089600A">
        <w:rPr>
          <w:rFonts w:ascii="Calibri Light" w:hAnsi="Calibri Light"/>
          <w:i/>
        </w:rPr>
        <w:t xml:space="preserve"> </w:t>
      </w:r>
    </w:p>
    <w:p w:rsidR="00DF3E13" w:rsidRPr="0089600A" w:rsidRDefault="00DF3E13" w:rsidP="00DF3E13">
      <w:pPr>
        <w:ind w:firstLine="0"/>
        <w:rPr>
          <w:rFonts w:ascii="Calibri Light" w:hAnsi="Calibri Light"/>
          <w:lang w:bidi="ar-SA"/>
        </w:rPr>
      </w:pPr>
      <w:r w:rsidRPr="0089600A">
        <w:rPr>
          <w:rFonts w:ascii="Calibri Light" w:hAnsi="Calibri Light"/>
        </w:rPr>
        <w:t xml:space="preserve">EEC continues to use </w:t>
      </w:r>
      <w:r w:rsidR="000169DE">
        <w:rPr>
          <w:rFonts w:ascii="Calibri Light" w:hAnsi="Calibri Light"/>
        </w:rPr>
        <w:t>an</w:t>
      </w:r>
      <w:r w:rsidRPr="0089600A">
        <w:rPr>
          <w:rFonts w:ascii="Calibri Light" w:hAnsi="Calibri Light"/>
        </w:rPr>
        <w:t xml:space="preserve"> </w:t>
      </w:r>
      <w:r w:rsidR="000169DE">
        <w:rPr>
          <w:rFonts w:ascii="Calibri Light" w:hAnsi="Calibri Light"/>
        </w:rPr>
        <w:t>o</w:t>
      </w:r>
      <w:r w:rsidRPr="0089600A">
        <w:rPr>
          <w:rFonts w:ascii="Calibri Light" w:hAnsi="Calibri Light"/>
        </w:rPr>
        <w:t xml:space="preserve">nline </w:t>
      </w:r>
      <w:r w:rsidR="000169DE">
        <w:rPr>
          <w:rFonts w:ascii="Calibri Light" w:hAnsi="Calibri Light"/>
        </w:rPr>
        <w:t>a</w:t>
      </w:r>
      <w:r w:rsidRPr="0089600A">
        <w:rPr>
          <w:rFonts w:ascii="Calibri Light" w:hAnsi="Calibri Light"/>
        </w:rPr>
        <w:t xml:space="preserve">pplication for </w:t>
      </w:r>
      <w:r w:rsidR="000169DE">
        <w:rPr>
          <w:rFonts w:ascii="Calibri Light" w:hAnsi="Calibri Light"/>
        </w:rPr>
        <w:t xml:space="preserve">most grants, including the following grants awarded in </w:t>
      </w:r>
      <w:r w:rsidRPr="0089600A">
        <w:rPr>
          <w:rFonts w:ascii="Calibri Light" w:hAnsi="Calibri Light"/>
        </w:rPr>
        <w:t>FY17</w:t>
      </w:r>
      <w:r w:rsidR="000169DE">
        <w:rPr>
          <w:rFonts w:ascii="Calibri Light" w:hAnsi="Calibri Light"/>
        </w:rPr>
        <w:t xml:space="preserve">: </w:t>
      </w:r>
      <w:r w:rsidRPr="0089600A">
        <w:rPr>
          <w:rFonts w:ascii="Calibri Light" w:hAnsi="Calibri Light"/>
        </w:rPr>
        <w:t xml:space="preserve">the Head Start State Supplemental Grant, the Coordinated Family and Community Engagement grant, the Inclusive Preschool grant, the Early Childhood Mental Health Consultation Services grant, the Educator and Provider Support grant, the Universal Pre-Kindergarten grant, and the Early Childhood Special Education grant.  </w:t>
      </w:r>
      <w:r w:rsidR="002B3A7C">
        <w:rPr>
          <w:rFonts w:ascii="Calibri Light" w:hAnsi="Calibri Light"/>
        </w:rPr>
        <w:t xml:space="preserve">In 2016, EEC added </w:t>
      </w:r>
      <w:r w:rsidRPr="0089600A">
        <w:rPr>
          <w:rFonts w:ascii="Calibri Light" w:hAnsi="Calibri Light"/>
        </w:rPr>
        <w:t>the FY17 Final Financial Report</w:t>
      </w:r>
      <w:r w:rsidR="00042087">
        <w:rPr>
          <w:rFonts w:ascii="Calibri Light" w:hAnsi="Calibri Light"/>
        </w:rPr>
        <w:t>ing form</w:t>
      </w:r>
      <w:r w:rsidRPr="0089600A">
        <w:rPr>
          <w:rFonts w:ascii="Calibri Light" w:hAnsi="Calibri Light"/>
        </w:rPr>
        <w:t>s to the online system in additi</w:t>
      </w:r>
      <w:r w:rsidR="00042087">
        <w:rPr>
          <w:rFonts w:ascii="Calibri Light" w:hAnsi="Calibri Light"/>
        </w:rPr>
        <w:t>on to the FY17 Budget Amendment forms</w:t>
      </w:r>
      <w:r w:rsidRPr="0089600A">
        <w:rPr>
          <w:rFonts w:ascii="Calibri Light" w:hAnsi="Calibri Light"/>
        </w:rPr>
        <w:t>.</w:t>
      </w:r>
    </w:p>
    <w:p w:rsidR="00DF3E13" w:rsidRPr="0089600A" w:rsidRDefault="00DF3E13" w:rsidP="00461175">
      <w:pPr>
        <w:pStyle w:val="ListParagraph"/>
        <w:ind w:left="0" w:firstLine="0"/>
        <w:rPr>
          <w:rFonts w:ascii="Calibri Light" w:hAnsi="Calibri Light"/>
        </w:rPr>
      </w:pPr>
    </w:p>
    <w:p w:rsidR="0065058F" w:rsidRPr="0089600A" w:rsidRDefault="0065058F" w:rsidP="00821FC7">
      <w:pPr>
        <w:ind w:firstLine="0"/>
        <w:rPr>
          <w:rFonts w:ascii="Calibri Light" w:hAnsi="Calibri Light"/>
          <w:i/>
        </w:rPr>
      </w:pPr>
      <w:r w:rsidRPr="0089600A">
        <w:rPr>
          <w:rFonts w:ascii="Calibri Light" w:hAnsi="Calibri Light"/>
          <w:i/>
          <w:u w:val="single"/>
        </w:rPr>
        <w:t>Child Care Financial Assistance System (CCFA)</w:t>
      </w:r>
      <w:r w:rsidRPr="0089600A">
        <w:rPr>
          <w:rFonts w:ascii="Calibri Light" w:hAnsi="Calibri Light"/>
          <w:i/>
        </w:rPr>
        <w:t xml:space="preserve"> </w:t>
      </w:r>
    </w:p>
    <w:p w:rsidR="0071309C" w:rsidRPr="0089600A" w:rsidRDefault="00EE4B88" w:rsidP="00067A17">
      <w:pPr>
        <w:ind w:firstLine="0"/>
        <w:rPr>
          <w:rFonts w:ascii="Calibri Light" w:hAnsi="Calibri Light"/>
        </w:rPr>
      </w:pPr>
      <w:r w:rsidRPr="0089600A">
        <w:rPr>
          <w:rFonts w:ascii="Calibri Light" w:hAnsi="Calibri Light" w:cstheme="minorHAnsi"/>
        </w:rPr>
        <w:t xml:space="preserve">In July 2016, EEC rolled out the billing module in the Child Care Financial Assistance system (CCFA), which is the platform for managing approximately </w:t>
      </w:r>
      <w:r w:rsidRPr="0089600A">
        <w:rPr>
          <w:rFonts w:ascii="Calibri Light" w:hAnsi="Calibri Light" w:cstheme="minorHAnsi"/>
          <w:bCs/>
        </w:rPr>
        <w:t>$500 million annually in child care subsidies.  All s</w:t>
      </w:r>
      <w:r w:rsidRPr="0089600A">
        <w:rPr>
          <w:rFonts w:ascii="Calibri Light" w:hAnsi="Calibri Light"/>
        </w:rPr>
        <w:t xml:space="preserve">ubsidized child care providers </w:t>
      </w:r>
      <w:r>
        <w:rPr>
          <w:rFonts w:ascii="Calibri Light" w:hAnsi="Calibri Light"/>
        </w:rPr>
        <w:t>now</w:t>
      </w:r>
      <w:r w:rsidRPr="0089600A">
        <w:rPr>
          <w:rFonts w:ascii="Calibri Light" w:hAnsi="Calibri Light"/>
        </w:rPr>
        <w:t xml:space="preserve"> use CCFA </w:t>
      </w:r>
      <w:r>
        <w:rPr>
          <w:rFonts w:ascii="Calibri Light" w:hAnsi="Calibri Light"/>
        </w:rPr>
        <w:t xml:space="preserve">as an end-to-end system for managing child care subsidies, including eligibility authorization, placement, daily attendance, billing, and reporting. </w:t>
      </w:r>
      <w:r w:rsidR="00B86D5A">
        <w:rPr>
          <w:rFonts w:ascii="Calibri Light" w:hAnsi="Calibri Light"/>
        </w:rPr>
        <w:t xml:space="preserve"> </w:t>
      </w:r>
      <w:r w:rsidRPr="0089600A">
        <w:rPr>
          <w:rFonts w:ascii="Calibri Light" w:hAnsi="Calibri Light"/>
        </w:rPr>
        <w:t>EEC pay</w:t>
      </w:r>
      <w:r>
        <w:rPr>
          <w:rFonts w:ascii="Calibri Light" w:hAnsi="Calibri Light"/>
        </w:rPr>
        <w:t>s</w:t>
      </w:r>
      <w:r w:rsidRPr="0089600A">
        <w:rPr>
          <w:rFonts w:ascii="Calibri Light" w:hAnsi="Calibri Light"/>
        </w:rPr>
        <w:t xml:space="preserve"> </w:t>
      </w:r>
      <w:r>
        <w:rPr>
          <w:rFonts w:ascii="Calibri Light" w:hAnsi="Calibri Light"/>
        </w:rPr>
        <w:t xml:space="preserve">providers </w:t>
      </w:r>
      <w:r w:rsidRPr="0089600A">
        <w:rPr>
          <w:rFonts w:ascii="Calibri Light" w:hAnsi="Calibri Light"/>
        </w:rPr>
        <w:t xml:space="preserve">based on the attendance and placement data </w:t>
      </w:r>
      <w:r>
        <w:rPr>
          <w:rFonts w:ascii="Calibri Light" w:hAnsi="Calibri Light"/>
        </w:rPr>
        <w:t>submitted via</w:t>
      </w:r>
      <w:r w:rsidRPr="0089600A">
        <w:rPr>
          <w:rFonts w:ascii="Calibri Light" w:hAnsi="Calibri Light"/>
        </w:rPr>
        <w:t xml:space="preserve"> CCFA.  </w:t>
      </w:r>
      <w:r>
        <w:rPr>
          <w:rFonts w:ascii="Calibri Light" w:hAnsi="Calibri Light"/>
        </w:rPr>
        <w:t>In FY16, providers billed</w:t>
      </w:r>
      <w:r w:rsidRPr="0089600A">
        <w:rPr>
          <w:rFonts w:ascii="Calibri Light" w:hAnsi="Calibri Light"/>
        </w:rPr>
        <w:t xml:space="preserve"> EEC outside of CCFA</w:t>
      </w:r>
      <w:r>
        <w:rPr>
          <w:rFonts w:ascii="Calibri Light" w:hAnsi="Calibri Light"/>
        </w:rPr>
        <w:t xml:space="preserve"> based on an estimated invoice,</w:t>
      </w:r>
      <w:r w:rsidRPr="0089600A">
        <w:rPr>
          <w:rFonts w:ascii="Calibri Light" w:hAnsi="Calibri Light"/>
        </w:rPr>
        <w:t xml:space="preserve"> and EEC paid the estimated invoice amount.  EEC is now in the process of reconciling the</w:t>
      </w:r>
      <w:r>
        <w:rPr>
          <w:rFonts w:ascii="Calibri Light" w:hAnsi="Calibri Light"/>
        </w:rPr>
        <w:t xml:space="preserve"> FY16</w:t>
      </w:r>
      <w:r w:rsidRPr="0089600A">
        <w:rPr>
          <w:rFonts w:ascii="Calibri Light" w:hAnsi="Calibri Light"/>
        </w:rPr>
        <w:t xml:space="preserve"> payments with the FY16 data </w:t>
      </w:r>
      <w:r>
        <w:rPr>
          <w:rFonts w:ascii="Calibri Light" w:hAnsi="Calibri Light"/>
        </w:rPr>
        <w:t xml:space="preserve">subsequently submitted </w:t>
      </w:r>
      <w:r w:rsidRPr="0089600A">
        <w:rPr>
          <w:rFonts w:ascii="Calibri Light" w:hAnsi="Calibri Light"/>
        </w:rPr>
        <w:t xml:space="preserve">in CCFA, and is repaying and recouping any differences between what was billed through CCFA and what was paid by EEC through FY16 estimated billing.  Repayment to providers that are owed money by EEC was paid the first month of the reconciliation, in November 2016.  Recoupment from providers that owe EEC money is collected over a longer period depending on the balance due.  </w:t>
      </w:r>
      <w:r w:rsidR="0071309C" w:rsidRPr="0089600A">
        <w:rPr>
          <w:rFonts w:ascii="Calibri Light" w:hAnsi="Calibri Light"/>
        </w:rPr>
        <w:br w:type="page"/>
      </w:r>
    </w:p>
    <w:p w:rsidR="00992EDA" w:rsidRPr="0089600A" w:rsidRDefault="00992EDA" w:rsidP="00BF599B">
      <w:pPr>
        <w:pStyle w:val="Title"/>
        <w:rPr>
          <w:rFonts w:ascii="Calibri Light" w:hAnsi="Calibri Light"/>
          <w:sz w:val="22"/>
          <w:szCs w:val="22"/>
        </w:rPr>
      </w:pPr>
      <w:r w:rsidRPr="0089600A">
        <w:rPr>
          <w:rFonts w:ascii="Calibri Light" w:hAnsi="Calibri Light"/>
          <w:sz w:val="22"/>
          <w:szCs w:val="22"/>
        </w:rPr>
        <w:lastRenderedPageBreak/>
        <w:t>APPENDICES</w:t>
      </w:r>
    </w:p>
    <w:p w:rsidR="00992EDA" w:rsidRPr="0089600A" w:rsidRDefault="00992EDA" w:rsidP="00992EDA">
      <w:pPr>
        <w:pStyle w:val="Heading2"/>
        <w:numPr>
          <w:ilvl w:val="0"/>
          <w:numId w:val="0"/>
        </w:numPr>
        <w:rPr>
          <w:rFonts w:ascii="Calibri Light" w:hAnsi="Calibri Light"/>
          <w:sz w:val="22"/>
          <w:szCs w:val="22"/>
        </w:rPr>
      </w:pPr>
      <w:bookmarkStart w:id="10" w:name="_Toc251931903"/>
      <w:bookmarkStart w:id="11" w:name="_Toc437612419"/>
      <w:bookmarkStart w:id="12" w:name="_Toc437612524"/>
      <w:bookmarkStart w:id="13" w:name="_Toc437612580"/>
      <w:bookmarkStart w:id="14" w:name="_Toc437612692"/>
      <w:bookmarkStart w:id="15" w:name="_Toc437612737"/>
      <w:r w:rsidRPr="0089600A">
        <w:rPr>
          <w:rFonts w:ascii="Calibri Light" w:hAnsi="Calibri Light"/>
          <w:sz w:val="22"/>
          <w:szCs w:val="22"/>
        </w:rPr>
        <w:t xml:space="preserve">Appendix A: </w:t>
      </w:r>
      <w:r w:rsidR="00370185">
        <w:rPr>
          <w:rFonts w:ascii="Calibri Light" w:hAnsi="Calibri Light"/>
          <w:sz w:val="22"/>
          <w:szCs w:val="22"/>
        </w:rPr>
        <w:t xml:space="preserve">Annual </w:t>
      </w:r>
      <w:r w:rsidRPr="0089600A">
        <w:rPr>
          <w:rFonts w:ascii="Calibri Light" w:hAnsi="Calibri Light"/>
          <w:sz w:val="22"/>
          <w:szCs w:val="22"/>
        </w:rPr>
        <w:t>Reporting Requirements</w:t>
      </w:r>
      <w:bookmarkEnd w:id="10"/>
      <w:bookmarkEnd w:id="11"/>
      <w:bookmarkEnd w:id="12"/>
      <w:bookmarkEnd w:id="13"/>
      <w:bookmarkEnd w:id="14"/>
      <w:bookmarkEnd w:id="15"/>
      <w:r w:rsidRPr="0089600A">
        <w:rPr>
          <w:rFonts w:ascii="Calibri Light" w:hAnsi="Calibri Light"/>
          <w:sz w:val="22"/>
          <w:szCs w:val="22"/>
        </w:rPr>
        <w:t xml:space="preserve">  </w:t>
      </w:r>
    </w:p>
    <w:p w:rsidR="00C6664E" w:rsidRPr="00CF4061" w:rsidRDefault="00C6664E" w:rsidP="00B00A15">
      <w:pPr>
        <w:ind w:firstLine="0"/>
        <w:rPr>
          <w:rFonts w:ascii="Calibri Light" w:hAnsi="Calibri Light"/>
          <w:sz w:val="21"/>
          <w:szCs w:val="21"/>
        </w:rPr>
      </w:pPr>
    </w:p>
    <w:p w:rsidR="00B00A15" w:rsidRPr="00CF4061" w:rsidRDefault="00C6664E" w:rsidP="00B00A15">
      <w:pPr>
        <w:ind w:firstLine="0"/>
        <w:rPr>
          <w:rFonts w:ascii="Calibri Light" w:hAnsi="Calibri Light"/>
          <w:b/>
          <w:sz w:val="21"/>
          <w:szCs w:val="21"/>
        </w:rPr>
      </w:pPr>
      <w:r w:rsidRPr="00CF4061">
        <w:rPr>
          <w:rFonts w:ascii="Calibri Light" w:hAnsi="Calibri Light"/>
          <w:b/>
          <w:sz w:val="21"/>
          <w:szCs w:val="21"/>
        </w:rPr>
        <w:t>M.</w:t>
      </w:r>
      <w:r w:rsidR="00B00A15" w:rsidRPr="00CF4061">
        <w:rPr>
          <w:rFonts w:ascii="Calibri Light" w:hAnsi="Calibri Light"/>
          <w:b/>
          <w:sz w:val="21"/>
          <w:szCs w:val="21"/>
        </w:rPr>
        <w:t>G.L.</w:t>
      </w:r>
      <w:r w:rsidRPr="00CF4061">
        <w:rPr>
          <w:rFonts w:ascii="Calibri Light" w:hAnsi="Calibri Light"/>
          <w:b/>
          <w:sz w:val="21"/>
          <w:szCs w:val="21"/>
        </w:rPr>
        <w:t xml:space="preserve"> </w:t>
      </w:r>
      <w:r w:rsidR="00B00A15" w:rsidRPr="00CF4061">
        <w:rPr>
          <w:rFonts w:ascii="Calibri Light" w:hAnsi="Calibri Light"/>
          <w:b/>
          <w:sz w:val="21"/>
          <w:szCs w:val="21"/>
        </w:rPr>
        <w:t>c. 15D, Sec. 3:</w:t>
      </w:r>
    </w:p>
    <w:p w:rsidR="00096403" w:rsidRPr="00CF4061" w:rsidRDefault="00992EDA" w:rsidP="004E1CF6">
      <w:pPr>
        <w:ind w:firstLine="0"/>
        <w:rPr>
          <w:rFonts w:ascii="Calibri Light" w:hAnsi="Calibri Light"/>
          <w:sz w:val="21"/>
          <w:szCs w:val="21"/>
        </w:rPr>
      </w:pPr>
      <w:r w:rsidRPr="00CF4061">
        <w:rPr>
          <w:rFonts w:ascii="Calibri Light" w:hAnsi="Calibri Light"/>
          <w:sz w:val="21"/>
          <w:szCs w:val="21"/>
        </w:rPr>
        <w:t>(g) The board shall submit an annual report to the secretary of education, the secretary of administration and finance, and the clerks of the House of Representatives and senate, who shall forward the same to the joint committee on education, describing its progress in achieving the goals and implementing the programs authorized in this chapter. The report shall evaluate the progress made toward universal early education and care for preschool-aged children and toward reducing expulsion rates through developmentally appropriate prevention and intervention services.</w:t>
      </w:r>
      <w:r w:rsidR="00BF599B" w:rsidRPr="00CF4061">
        <w:rPr>
          <w:rFonts w:ascii="Calibri Light" w:hAnsi="Calibri Light"/>
          <w:sz w:val="21"/>
          <w:szCs w:val="21"/>
        </w:rPr>
        <w:t xml:space="preserve">  </w:t>
      </w:r>
    </w:p>
    <w:p w:rsidR="00096403" w:rsidRPr="00CF4061" w:rsidRDefault="00992EDA" w:rsidP="00BF599B">
      <w:pPr>
        <w:ind w:right="-270" w:firstLine="0"/>
        <w:rPr>
          <w:rFonts w:ascii="Calibri Light" w:hAnsi="Calibri Light"/>
          <w:sz w:val="21"/>
          <w:szCs w:val="21"/>
        </w:rPr>
      </w:pPr>
      <w:r w:rsidRPr="00CF4061">
        <w:rPr>
          <w:rFonts w:ascii="Calibri Light" w:hAnsi="Calibri Light"/>
          <w:sz w:val="21"/>
          <w:szCs w:val="21"/>
        </w:rPr>
        <w:t>The department shall include an annual report on behavioral health indicators that includes estimates of the annual rates of preschool suspensions and expulsions, the types and prevalence of behavioral health needs of children served by the department, the racial and ethnic background of the children with identified behavioral health needs, the existing capacity to provide behavioral health services, and an analysis of the best intervention and prevention practices, including strategies to improve the delivery of comprehensive services and to improve collaboration between and among early education and care and human services providers. The report and any recommendations for legislative or regulatory changes shall be submitted by February 15th to the secretary of health and human services, the secretary of administration and finance, the children's behavioral health advisory council, the child advocate, and the general court by filing it with the house committee on ways and means, the senate committee on ways and means, the joint committee on education, the joint committee on mental health and substance abuse, the joint committee on children, families and persons with disabilities, the clerk of the house and the clerk of the senate.</w:t>
      </w:r>
    </w:p>
    <w:p w:rsidR="00C6664E" w:rsidRPr="00CF4061" w:rsidRDefault="00C6664E" w:rsidP="00B00A15">
      <w:pPr>
        <w:ind w:firstLine="0"/>
        <w:rPr>
          <w:rFonts w:ascii="Calibri Light" w:hAnsi="Calibri Light"/>
          <w:sz w:val="21"/>
          <w:szCs w:val="21"/>
        </w:rPr>
      </w:pPr>
    </w:p>
    <w:p w:rsidR="00B00A15" w:rsidRPr="00CF4061" w:rsidRDefault="00C6664E" w:rsidP="00B00A15">
      <w:pPr>
        <w:ind w:firstLine="0"/>
        <w:rPr>
          <w:rFonts w:ascii="Calibri Light" w:hAnsi="Calibri Light"/>
          <w:b/>
          <w:sz w:val="21"/>
          <w:szCs w:val="21"/>
        </w:rPr>
      </w:pPr>
      <w:r w:rsidRPr="00CF4061">
        <w:rPr>
          <w:rFonts w:ascii="Calibri Light" w:hAnsi="Calibri Light"/>
          <w:b/>
          <w:sz w:val="21"/>
          <w:szCs w:val="21"/>
        </w:rPr>
        <w:t>M.</w:t>
      </w:r>
      <w:r w:rsidR="00B00A15" w:rsidRPr="00CF4061">
        <w:rPr>
          <w:rFonts w:ascii="Calibri Light" w:hAnsi="Calibri Light"/>
          <w:b/>
          <w:sz w:val="21"/>
          <w:szCs w:val="21"/>
        </w:rPr>
        <w:t>G.L.</w:t>
      </w:r>
      <w:r w:rsidRPr="00CF4061">
        <w:rPr>
          <w:rFonts w:ascii="Calibri Light" w:hAnsi="Calibri Light"/>
          <w:b/>
          <w:sz w:val="21"/>
          <w:szCs w:val="21"/>
        </w:rPr>
        <w:t xml:space="preserve"> </w:t>
      </w:r>
      <w:r w:rsidR="00B00A15" w:rsidRPr="00CF4061">
        <w:rPr>
          <w:rFonts w:ascii="Calibri Light" w:hAnsi="Calibri Light"/>
          <w:b/>
          <w:sz w:val="21"/>
          <w:szCs w:val="21"/>
        </w:rPr>
        <w:t>c. 15D, Sec. 5:</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The board shall develop and annually update an implementation plan for a workforce development system designed to support the education, training and compensation of the early education and care workforce, including all center, FCC, infant, toddler, preschool and school-age providers. The board shall solicit input from organizations and agencies that represent a diverse spectrum of expertise, knowledge and understanding of broader workforce development issues and of the professional development needs of the early childhood and care workforce. In order to inform the plan, the board shall conduct:</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(1) an inventory and assessment of the current resources and strategies available for workforce and professional development in the commonwealth, including but not limited to Head Start trainings, community-based trainings, higher education programs, child care resource and referral agency trainings, state and federally funded workforce development trainings/programs, public school system trainings/credentialing, and other trainings that address the needs of those who work with children and make recommendations for coordinating the use of those existing resources and strategies;</w:t>
      </w:r>
    </w:p>
    <w:p w:rsidR="00B00A15" w:rsidRPr="00CF4061" w:rsidRDefault="00B00A15" w:rsidP="00BF599B">
      <w:pPr>
        <w:autoSpaceDE w:val="0"/>
        <w:autoSpaceDN w:val="0"/>
        <w:adjustRightInd w:val="0"/>
        <w:ind w:right="-180" w:firstLine="0"/>
        <w:rPr>
          <w:rFonts w:ascii="Calibri Light" w:hAnsi="Calibri Light"/>
          <w:sz w:val="21"/>
          <w:szCs w:val="21"/>
        </w:rPr>
      </w:pPr>
      <w:r w:rsidRPr="00CF4061">
        <w:rPr>
          <w:rFonts w:ascii="Calibri Light" w:hAnsi="Calibri Light"/>
          <w:sz w:val="21"/>
          <w:szCs w:val="21"/>
        </w:rPr>
        <w:t>(2) analyses using current data on the status of the early education and care workforce, including work experience, certifications, education, training opportunities, salaries, benefits and workplace standards; and</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(3) an assessment of the workforce capacity necessary to meet the state's early education and care needs in the future.</w:t>
      </w:r>
    </w:p>
    <w:p w:rsidR="00B00A15" w:rsidRPr="00CF4061" w:rsidRDefault="00B00A15" w:rsidP="00B00A15">
      <w:pPr>
        <w:autoSpaceDE w:val="0"/>
        <w:autoSpaceDN w:val="0"/>
        <w:adjustRightInd w:val="0"/>
        <w:rPr>
          <w:rFonts w:ascii="Calibri Light" w:hAnsi="Calibri Light"/>
          <w:sz w:val="21"/>
          <w:szCs w:val="21"/>
        </w:rPr>
      </w:pP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In the development of the plan, the board shall consider:</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(1) core competencies, a common and shared body of knowledge, for all those working in the early education and care fields;</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 xml:space="preserve">(2) streamlined and coordinated state certification, credentialing, and licensing within the early education and care fields including teacher and provider certification and licensing, the child development associate, public </w:t>
      </w:r>
      <w:r w:rsidRPr="00CF4061">
        <w:rPr>
          <w:rFonts w:ascii="Calibri Light" w:hAnsi="Calibri Light"/>
          <w:sz w:val="21"/>
          <w:szCs w:val="21"/>
        </w:rPr>
        <w:lastRenderedPageBreak/>
        <w:t>school teacher certification, and other program standards as appropriate for director, teacher and provider credentialing requirements;</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(3) a mandatory and regularly updated professional development and qualification registry;</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(4) agreements among IHEs for an articulated system of education, training, and professional development in early education and care;</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(5) approval of early education and care training programs and academic coursework, incentives for associates and bachelors programs to meet best practices and to modify curricula to reflect current child development research, and certification of trainers and teachers;</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(6) coordination of existing workforce resources among public agencies, including establishing regional workforce support resources in coordination with child care resource and referral agencies;</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(7) a range of professional development and educational opportunities that provide appropriate coursework and degree pathways for FCC as well as center-based providers at all levels of the career ladder that are available in locations, days, and times that are accessible;</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(8) credit for prior learning experiences, development of equivalencies to 2 and 4 year degrees, and the inclusion of strategies for multiple pathways for entry into the field of early education and care;</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(9) recruitment and retention of individuals into the early education and care workforce who reflect the ethnic, racial, linguistic, and cultural diversity of Massachusetts families based on the current census data;</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(10) incentives and supports for early education and care professionals to seek additional training and education, such as scholarships, stipends, loan forgiveness connected to a term of service in the field, career counseling and mentoring, release time and substitutes;</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(11) guidelines for a career ladder or career lattice representing salaries and benefits that suitably compensate professionals for increases in educational attainment and with incentives for advancement, including a salary enhancement program;</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(12) public and private resources to support the workforce development system;</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(13) a data collection and evaluation system to determine whether the workforce and professional development activities established pursuant to this chapter are achieving recruitment, retention and quality of the workforce goals;</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(14) ways to recognize and honor advancement in educational attainment among early educational and care professionals;</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(15) professional development opportunities that are provided in languages other than English, and incorporation of these opportunities into any broader, articulated system that is developed; and</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(16) alignment of the core competencies, course offerings and other professional development opportunities, where appropriate, with the program quality standards established under section 11.</w:t>
      </w:r>
    </w:p>
    <w:p w:rsidR="00B00A15" w:rsidRPr="00CF4061" w:rsidRDefault="00B00A15" w:rsidP="00B00A15">
      <w:pPr>
        <w:autoSpaceDE w:val="0"/>
        <w:autoSpaceDN w:val="0"/>
        <w:adjustRightInd w:val="0"/>
        <w:ind w:firstLine="0"/>
        <w:rPr>
          <w:rFonts w:ascii="Calibri Light" w:hAnsi="Calibri Light"/>
          <w:sz w:val="21"/>
          <w:szCs w:val="21"/>
        </w:rPr>
      </w:pPr>
      <w:r w:rsidRPr="00CF4061">
        <w:rPr>
          <w:rFonts w:ascii="Calibri Light" w:hAnsi="Calibri Light"/>
          <w:sz w:val="21"/>
          <w:szCs w:val="21"/>
        </w:rPr>
        <w:t>(17) training to identify and address infant toddler and early childhood behavioral health needs.</w:t>
      </w:r>
    </w:p>
    <w:p w:rsidR="00B00A15" w:rsidRPr="00CF4061" w:rsidRDefault="00B00A15" w:rsidP="00992EDA">
      <w:pPr>
        <w:ind w:firstLine="0"/>
        <w:rPr>
          <w:rFonts w:ascii="Calibri Light" w:hAnsi="Calibri Light"/>
          <w:sz w:val="21"/>
          <w:szCs w:val="21"/>
        </w:rPr>
      </w:pPr>
    </w:p>
    <w:p w:rsidR="00992EDA" w:rsidRPr="00CF4061" w:rsidRDefault="00C6664E" w:rsidP="00992EDA">
      <w:pPr>
        <w:ind w:firstLine="0"/>
        <w:rPr>
          <w:rFonts w:ascii="Calibri Light" w:hAnsi="Calibri Light"/>
          <w:b/>
          <w:sz w:val="21"/>
          <w:szCs w:val="21"/>
        </w:rPr>
      </w:pPr>
      <w:r w:rsidRPr="00CF4061">
        <w:rPr>
          <w:rFonts w:ascii="Calibri Light" w:hAnsi="Calibri Light"/>
          <w:b/>
          <w:sz w:val="21"/>
          <w:szCs w:val="21"/>
        </w:rPr>
        <w:t>M.</w:t>
      </w:r>
      <w:r w:rsidR="00992EDA" w:rsidRPr="00CF4061">
        <w:rPr>
          <w:rFonts w:ascii="Calibri Light" w:hAnsi="Calibri Light"/>
          <w:b/>
          <w:sz w:val="21"/>
          <w:szCs w:val="21"/>
        </w:rPr>
        <w:t>G.L.</w:t>
      </w:r>
      <w:r w:rsidRPr="00CF4061">
        <w:rPr>
          <w:rFonts w:ascii="Calibri Light" w:hAnsi="Calibri Light"/>
          <w:b/>
          <w:sz w:val="21"/>
          <w:szCs w:val="21"/>
        </w:rPr>
        <w:t xml:space="preserve"> </w:t>
      </w:r>
      <w:r w:rsidR="00992EDA" w:rsidRPr="00CF4061">
        <w:rPr>
          <w:rFonts w:ascii="Calibri Light" w:hAnsi="Calibri Light"/>
          <w:b/>
          <w:sz w:val="21"/>
          <w:szCs w:val="21"/>
        </w:rPr>
        <w:t>c. 15D, Sec. 10:</w:t>
      </w:r>
    </w:p>
    <w:p w:rsidR="00096403" w:rsidRPr="00CF4061" w:rsidRDefault="00992EDA" w:rsidP="004E1CF6">
      <w:pPr>
        <w:ind w:firstLine="0"/>
        <w:rPr>
          <w:rFonts w:ascii="Calibri Light" w:hAnsi="Calibri Light"/>
          <w:sz w:val="21"/>
          <w:szCs w:val="21"/>
        </w:rPr>
      </w:pPr>
      <w:r w:rsidRPr="00CF4061">
        <w:rPr>
          <w:rFonts w:ascii="Calibri Light" w:hAnsi="Calibri Light"/>
          <w:sz w:val="21"/>
          <w:szCs w:val="21"/>
        </w:rPr>
        <w:t>The board shall include in its annual report rules and regulations promulgated by the board relative to the use of civil fines and sanctions, the types of sanctions, and the amount of those fines.</w:t>
      </w:r>
    </w:p>
    <w:p w:rsidR="00C6664E" w:rsidRPr="00CF4061" w:rsidRDefault="00C6664E" w:rsidP="00992EDA">
      <w:pPr>
        <w:ind w:firstLine="0"/>
        <w:rPr>
          <w:rFonts w:ascii="Calibri Light" w:hAnsi="Calibri Light"/>
          <w:sz w:val="21"/>
          <w:szCs w:val="21"/>
        </w:rPr>
      </w:pPr>
    </w:p>
    <w:p w:rsidR="00992EDA" w:rsidRPr="00CF4061" w:rsidRDefault="00C6664E" w:rsidP="00992EDA">
      <w:pPr>
        <w:ind w:firstLine="0"/>
        <w:rPr>
          <w:rFonts w:ascii="Calibri Light" w:hAnsi="Calibri Light"/>
          <w:b/>
          <w:sz w:val="21"/>
          <w:szCs w:val="21"/>
        </w:rPr>
      </w:pPr>
      <w:r w:rsidRPr="00CF4061">
        <w:rPr>
          <w:rFonts w:ascii="Calibri Light" w:hAnsi="Calibri Light"/>
          <w:b/>
          <w:sz w:val="21"/>
          <w:szCs w:val="21"/>
        </w:rPr>
        <w:t>M.</w:t>
      </w:r>
      <w:r w:rsidR="00992EDA" w:rsidRPr="00CF4061">
        <w:rPr>
          <w:rFonts w:ascii="Calibri Light" w:hAnsi="Calibri Light"/>
          <w:b/>
          <w:sz w:val="21"/>
          <w:szCs w:val="21"/>
        </w:rPr>
        <w:t>G.L.</w:t>
      </w:r>
      <w:r w:rsidRPr="00CF4061">
        <w:rPr>
          <w:rFonts w:ascii="Calibri Light" w:hAnsi="Calibri Light"/>
          <w:b/>
          <w:sz w:val="21"/>
          <w:szCs w:val="21"/>
        </w:rPr>
        <w:t xml:space="preserve"> </w:t>
      </w:r>
      <w:r w:rsidR="00992EDA" w:rsidRPr="00CF4061">
        <w:rPr>
          <w:rFonts w:ascii="Calibri Light" w:hAnsi="Calibri Light"/>
          <w:b/>
          <w:sz w:val="21"/>
          <w:szCs w:val="21"/>
        </w:rPr>
        <w:t>c. 15D, Sec. 13(d):</w:t>
      </w:r>
    </w:p>
    <w:p w:rsidR="00096403" w:rsidRPr="00CF4061" w:rsidRDefault="00992EDA" w:rsidP="004E1CF6">
      <w:pPr>
        <w:ind w:firstLine="0"/>
        <w:rPr>
          <w:rFonts w:ascii="Calibri Light" w:hAnsi="Calibri Light"/>
          <w:sz w:val="21"/>
          <w:szCs w:val="21"/>
        </w:rPr>
      </w:pPr>
      <w:r w:rsidRPr="00CF4061">
        <w:rPr>
          <w:rFonts w:ascii="Calibri Light" w:hAnsi="Calibri Light"/>
          <w:sz w:val="21"/>
          <w:szCs w:val="21"/>
        </w:rPr>
        <w:t xml:space="preserve">The department of early education and care, with the approval of the board and in consultation with the state advisory committee on early education and care established in </w:t>
      </w:r>
      <w:hyperlink r:id="rId15" w:tgtFrame="_top" w:history="1">
        <w:r w:rsidRPr="00CF4061">
          <w:rPr>
            <w:rStyle w:val="Hyperlink"/>
            <w:rFonts w:ascii="Calibri Light" w:hAnsi="Calibri Light"/>
            <w:color w:val="auto"/>
            <w:sz w:val="21"/>
            <w:szCs w:val="21"/>
          </w:rPr>
          <w:t>section 3A</w:t>
        </w:r>
      </w:hyperlink>
      <w:r w:rsidRPr="00CF4061">
        <w:rPr>
          <w:rFonts w:ascii="Calibri Light" w:hAnsi="Calibri Light"/>
          <w:sz w:val="21"/>
          <w:szCs w:val="21"/>
        </w:rPr>
        <w:t>, shall study and present any additional recommendations on the programmatic, financing, and phase-in options for the development and universal implementation of the Massachusetts universal</w:t>
      </w:r>
      <w:r w:rsidR="009D1987">
        <w:rPr>
          <w:rFonts w:ascii="Calibri Light" w:hAnsi="Calibri Light"/>
          <w:sz w:val="21"/>
          <w:szCs w:val="21"/>
        </w:rPr>
        <w:t xml:space="preserve"> pre-K</w:t>
      </w:r>
      <w:r w:rsidRPr="00CF4061">
        <w:rPr>
          <w:rFonts w:ascii="Calibri Light" w:hAnsi="Calibri Light"/>
          <w:sz w:val="21"/>
          <w:szCs w:val="21"/>
        </w:rPr>
        <w:t xml:space="preserve">indergarten program. This study shall include an estimate of the need for full-day, full-year care that meets the needs of parents who work full-time and shall include the number of pre-school aged children in the commonwealth who may be at risk due to family poverty, TAFDC status, special needs, or other risk factors. </w:t>
      </w:r>
      <w:r w:rsidR="00F725C0" w:rsidRPr="00CF4061">
        <w:rPr>
          <w:rFonts w:ascii="Calibri Light" w:hAnsi="Calibri Light"/>
          <w:sz w:val="21"/>
          <w:szCs w:val="21"/>
        </w:rPr>
        <w:t xml:space="preserve"> </w:t>
      </w:r>
      <w:r w:rsidRPr="00CF4061">
        <w:rPr>
          <w:rFonts w:ascii="Calibri Light" w:hAnsi="Calibri Light"/>
          <w:sz w:val="21"/>
          <w:szCs w:val="21"/>
        </w:rPr>
        <w:t>The department shall include its findings and recommendations, and any updates of its findings, in the annual report required under section 3.</w:t>
      </w:r>
    </w:p>
    <w:p w:rsidR="00992EDA" w:rsidRPr="00A46755" w:rsidRDefault="00992EDA" w:rsidP="00992EDA">
      <w:pPr>
        <w:ind w:firstLine="0"/>
        <w:rPr>
          <w:rFonts w:ascii="Calibri Light" w:hAnsi="Calibri Light"/>
        </w:rPr>
      </w:pPr>
      <w:r w:rsidRPr="0089600A">
        <w:rPr>
          <w:rFonts w:ascii="Calibri Light" w:hAnsi="Calibri Light"/>
          <w:color w:val="FF0000"/>
        </w:rPr>
        <w:br w:type="page"/>
      </w:r>
    </w:p>
    <w:p w:rsidR="002D69BE" w:rsidRPr="0089600A" w:rsidRDefault="002D69BE" w:rsidP="002D69BE">
      <w:pPr>
        <w:pStyle w:val="Heading2"/>
        <w:numPr>
          <w:ilvl w:val="0"/>
          <w:numId w:val="0"/>
        </w:numPr>
        <w:rPr>
          <w:rFonts w:ascii="Calibri Light" w:hAnsi="Calibri Light"/>
          <w:color w:val="auto"/>
          <w:sz w:val="22"/>
          <w:szCs w:val="22"/>
        </w:rPr>
      </w:pPr>
      <w:r w:rsidRPr="0089600A">
        <w:rPr>
          <w:rFonts w:ascii="Calibri Light" w:hAnsi="Calibri Light"/>
          <w:sz w:val="22"/>
          <w:szCs w:val="22"/>
        </w:rPr>
        <w:lastRenderedPageBreak/>
        <w:br/>
      </w:r>
      <w:bookmarkStart w:id="16" w:name="_Toc437612420"/>
      <w:bookmarkStart w:id="17" w:name="_Toc437612525"/>
      <w:bookmarkStart w:id="18" w:name="_Toc437612581"/>
      <w:bookmarkStart w:id="19" w:name="_Toc437612693"/>
      <w:bookmarkStart w:id="20" w:name="_Toc437612738"/>
      <w:r w:rsidR="00326241" w:rsidRPr="0089600A">
        <w:rPr>
          <w:rFonts w:ascii="Calibri Light" w:hAnsi="Calibri Light"/>
          <w:sz w:val="22"/>
          <w:szCs w:val="22"/>
        </w:rPr>
        <w:t xml:space="preserve">Appendix B: Licensing </w:t>
      </w:r>
      <w:r w:rsidR="00B513FE" w:rsidRPr="0089600A">
        <w:rPr>
          <w:rFonts w:ascii="Calibri Light" w:hAnsi="Calibri Light"/>
          <w:sz w:val="22"/>
          <w:szCs w:val="22"/>
        </w:rPr>
        <w:t>Data</w:t>
      </w:r>
      <w:r w:rsidR="00326241" w:rsidRPr="0089600A">
        <w:rPr>
          <w:rFonts w:ascii="Calibri Light" w:hAnsi="Calibri Light"/>
          <w:sz w:val="22"/>
          <w:szCs w:val="22"/>
        </w:rPr>
        <w:t xml:space="preserve"> </w:t>
      </w:r>
      <w:bookmarkEnd w:id="16"/>
      <w:bookmarkEnd w:id="17"/>
      <w:bookmarkEnd w:id="18"/>
      <w:bookmarkEnd w:id="19"/>
      <w:bookmarkEnd w:id="20"/>
    </w:p>
    <w:p w:rsidR="00302DB9" w:rsidRPr="0089600A" w:rsidRDefault="00302DB9">
      <w:pPr>
        <w:rPr>
          <w:rFonts w:ascii="Calibri Light" w:hAnsi="Calibri Light"/>
        </w:rPr>
      </w:pPr>
    </w:p>
    <w:p w:rsidR="00302DB9" w:rsidRPr="0089600A" w:rsidRDefault="00302DB9">
      <w:pPr>
        <w:rPr>
          <w:rFonts w:ascii="Calibri Light" w:hAnsi="Calibri Light"/>
        </w:rPr>
      </w:pPr>
    </w:p>
    <w:tbl>
      <w:tblPr>
        <w:tblW w:w="0" w:type="auto"/>
        <w:jc w:val="center"/>
        <w:tblLook w:val="0000" w:firstRow="0" w:lastRow="0" w:firstColumn="0" w:lastColumn="0" w:noHBand="0" w:noVBand="0"/>
      </w:tblPr>
      <w:tblGrid>
        <w:gridCol w:w="3402"/>
        <w:gridCol w:w="663"/>
        <w:gridCol w:w="663"/>
        <w:gridCol w:w="663"/>
        <w:gridCol w:w="663"/>
        <w:gridCol w:w="961"/>
        <w:gridCol w:w="990"/>
        <w:gridCol w:w="900"/>
      </w:tblGrid>
      <w:tr w:rsidR="000A182F" w:rsidRPr="0089600A" w:rsidTr="00483847">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AEEF3"/>
          </w:tcPr>
          <w:p w:rsidR="000A182F" w:rsidRPr="0089600A" w:rsidRDefault="000A182F" w:rsidP="002D69BE">
            <w:pPr>
              <w:snapToGrid w:val="0"/>
              <w:ind w:firstLine="0"/>
              <w:rPr>
                <w:rFonts w:ascii="Calibri Light" w:hAnsi="Calibri Light"/>
                <w:b/>
              </w:rPr>
            </w:pPr>
            <w:r w:rsidRPr="0089600A">
              <w:rPr>
                <w:rFonts w:ascii="Calibri Light" w:hAnsi="Calibri Light"/>
                <w:b/>
              </w:rPr>
              <w:t>New Licensing Enforcement Actions</w:t>
            </w:r>
          </w:p>
        </w:tc>
        <w:tc>
          <w:tcPr>
            <w:tcW w:w="66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A182F" w:rsidRPr="0089600A" w:rsidRDefault="000A182F" w:rsidP="00F73578">
            <w:pPr>
              <w:snapToGrid w:val="0"/>
              <w:ind w:right="-18" w:firstLine="0"/>
              <w:jc w:val="right"/>
              <w:rPr>
                <w:rFonts w:ascii="Calibri Light" w:hAnsi="Calibri Light"/>
              </w:rPr>
            </w:pPr>
            <w:r w:rsidRPr="0089600A">
              <w:rPr>
                <w:rFonts w:ascii="Calibri Light" w:hAnsi="Calibri Light"/>
              </w:rPr>
              <w:t># in 2010</w:t>
            </w:r>
          </w:p>
        </w:tc>
        <w:tc>
          <w:tcPr>
            <w:tcW w:w="66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A182F" w:rsidRPr="0089600A" w:rsidRDefault="000A182F" w:rsidP="00483847">
            <w:pPr>
              <w:snapToGrid w:val="0"/>
              <w:ind w:firstLine="0"/>
              <w:jc w:val="right"/>
              <w:rPr>
                <w:rFonts w:ascii="Calibri Light" w:hAnsi="Calibri Light"/>
              </w:rPr>
            </w:pPr>
            <w:r w:rsidRPr="0089600A">
              <w:rPr>
                <w:rFonts w:ascii="Calibri Light" w:hAnsi="Calibri Light"/>
              </w:rPr>
              <w:t># in 2011</w:t>
            </w:r>
          </w:p>
        </w:tc>
        <w:tc>
          <w:tcPr>
            <w:tcW w:w="66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A182F" w:rsidRPr="0089600A" w:rsidRDefault="000A182F" w:rsidP="00483847">
            <w:pPr>
              <w:snapToGrid w:val="0"/>
              <w:ind w:firstLine="0"/>
              <w:jc w:val="right"/>
              <w:rPr>
                <w:rFonts w:ascii="Calibri Light" w:hAnsi="Calibri Light"/>
              </w:rPr>
            </w:pPr>
            <w:r w:rsidRPr="0089600A">
              <w:rPr>
                <w:rFonts w:ascii="Calibri Light" w:hAnsi="Calibri Light"/>
              </w:rPr>
              <w:t># in 2012</w:t>
            </w:r>
          </w:p>
        </w:tc>
        <w:tc>
          <w:tcPr>
            <w:tcW w:w="66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A182F" w:rsidRPr="0089600A" w:rsidRDefault="000A182F" w:rsidP="00483847">
            <w:pPr>
              <w:snapToGrid w:val="0"/>
              <w:ind w:firstLine="0"/>
              <w:jc w:val="right"/>
              <w:rPr>
                <w:rFonts w:ascii="Calibri Light" w:hAnsi="Calibri Light"/>
              </w:rPr>
            </w:pPr>
            <w:r w:rsidRPr="0089600A">
              <w:rPr>
                <w:rFonts w:ascii="Calibri Light" w:hAnsi="Calibri Light"/>
              </w:rPr>
              <w:t># in 2013</w:t>
            </w:r>
          </w:p>
        </w:tc>
        <w:tc>
          <w:tcPr>
            <w:tcW w:w="961" w:type="dxa"/>
            <w:tcBorders>
              <w:top w:val="single" w:sz="4" w:space="0" w:color="000000"/>
              <w:left w:val="single" w:sz="4" w:space="0" w:color="000000"/>
              <w:bottom w:val="single" w:sz="4" w:space="0" w:color="000000"/>
              <w:right w:val="single" w:sz="4" w:space="0" w:color="000000"/>
            </w:tcBorders>
            <w:shd w:val="clear" w:color="auto" w:fill="DAEEF3"/>
          </w:tcPr>
          <w:p w:rsidR="000A182F" w:rsidRPr="0089600A" w:rsidRDefault="000A182F" w:rsidP="00483847">
            <w:pPr>
              <w:snapToGrid w:val="0"/>
              <w:ind w:firstLine="0"/>
              <w:jc w:val="right"/>
              <w:rPr>
                <w:rFonts w:ascii="Calibri Light" w:hAnsi="Calibri Light"/>
              </w:rPr>
            </w:pPr>
            <w:r w:rsidRPr="0089600A">
              <w:rPr>
                <w:rFonts w:ascii="Calibri Light" w:hAnsi="Calibri Light"/>
              </w:rPr>
              <w:t># in 2014</w:t>
            </w:r>
          </w:p>
        </w:tc>
        <w:tc>
          <w:tcPr>
            <w:tcW w:w="990" w:type="dxa"/>
            <w:tcBorders>
              <w:top w:val="single" w:sz="4" w:space="0" w:color="000000"/>
              <w:left w:val="single" w:sz="4" w:space="0" w:color="000000"/>
              <w:bottom w:val="single" w:sz="4" w:space="0" w:color="000000"/>
              <w:right w:val="single" w:sz="4" w:space="0" w:color="000000"/>
            </w:tcBorders>
            <w:shd w:val="clear" w:color="auto" w:fill="DAEEF3"/>
          </w:tcPr>
          <w:p w:rsidR="000A182F" w:rsidRPr="0089600A" w:rsidRDefault="000A182F" w:rsidP="00483847">
            <w:pPr>
              <w:snapToGrid w:val="0"/>
              <w:ind w:firstLine="0"/>
              <w:jc w:val="right"/>
              <w:rPr>
                <w:rFonts w:ascii="Calibri Light" w:hAnsi="Calibri Light"/>
              </w:rPr>
            </w:pPr>
            <w:r w:rsidRPr="0089600A">
              <w:rPr>
                <w:rFonts w:ascii="Calibri Light" w:hAnsi="Calibri Light"/>
              </w:rPr>
              <w:t># in 2015</w:t>
            </w:r>
          </w:p>
        </w:tc>
        <w:tc>
          <w:tcPr>
            <w:tcW w:w="900" w:type="dxa"/>
            <w:tcBorders>
              <w:top w:val="single" w:sz="4" w:space="0" w:color="000000"/>
              <w:left w:val="single" w:sz="4" w:space="0" w:color="000000"/>
              <w:bottom w:val="single" w:sz="4" w:space="0" w:color="000000"/>
              <w:right w:val="single" w:sz="4" w:space="0" w:color="000000"/>
            </w:tcBorders>
            <w:shd w:val="clear" w:color="auto" w:fill="DAEEF3"/>
          </w:tcPr>
          <w:p w:rsidR="000A182F" w:rsidRPr="0089600A" w:rsidRDefault="000A182F" w:rsidP="00483847">
            <w:pPr>
              <w:snapToGrid w:val="0"/>
              <w:ind w:firstLine="0"/>
              <w:jc w:val="right"/>
              <w:rPr>
                <w:rFonts w:ascii="Calibri Light" w:hAnsi="Calibri Light"/>
              </w:rPr>
            </w:pPr>
            <w:r w:rsidRPr="0089600A">
              <w:rPr>
                <w:rFonts w:ascii="Calibri Light" w:hAnsi="Calibri Light"/>
              </w:rPr>
              <w:t># in 2016</w:t>
            </w:r>
          </w:p>
        </w:tc>
      </w:tr>
      <w:tr w:rsidR="000A182F" w:rsidRPr="0089600A" w:rsidTr="00483847">
        <w:trPr>
          <w:trHeight w:val="144"/>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2D69BE">
            <w:pPr>
              <w:snapToGrid w:val="0"/>
              <w:ind w:firstLine="0"/>
              <w:rPr>
                <w:rFonts w:ascii="Calibri Light" w:hAnsi="Calibri Light"/>
              </w:rPr>
            </w:pPr>
            <w:r w:rsidRPr="0089600A">
              <w:rPr>
                <w:rFonts w:ascii="Calibri Light" w:hAnsi="Calibri Light"/>
              </w:rPr>
              <w:t>Sanctions</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F73578">
            <w:pPr>
              <w:snapToGrid w:val="0"/>
              <w:ind w:right="-18" w:firstLine="0"/>
              <w:jc w:val="right"/>
              <w:rPr>
                <w:rFonts w:ascii="Calibri Light" w:hAnsi="Calibri Light"/>
              </w:rPr>
            </w:pPr>
            <w:r w:rsidRPr="0089600A">
              <w:rPr>
                <w:rFonts w:ascii="Calibri Light" w:hAnsi="Calibri Light"/>
              </w:rPr>
              <w:t>6</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firstLine="0"/>
              <w:jc w:val="right"/>
              <w:rPr>
                <w:rFonts w:ascii="Calibri Light" w:hAnsi="Calibri Light"/>
              </w:rPr>
            </w:pPr>
            <w:r w:rsidRPr="0089600A">
              <w:rPr>
                <w:rFonts w:ascii="Calibri Light" w:hAnsi="Calibri Light"/>
              </w:rPr>
              <w:t>10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5</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17</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ind w:hanging="6"/>
              <w:jc w:val="right"/>
              <w:rPr>
                <w:rFonts w:ascii="Calibri Light" w:hAnsi="Calibri Light"/>
              </w:rPr>
            </w:pPr>
            <w:r w:rsidRPr="0089600A">
              <w:rPr>
                <w:rFonts w:ascii="Calibri Light" w:hAnsi="Calibri Light"/>
              </w:rPr>
              <w:t>22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spacing w:line="276" w:lineRule="auto"/>
              <w:ind w:hanging="6"/>
              <w:jc w:val="right"/>
              <w:rPr>
                <w:rFonts w:ascii="Calibri Light" w:eastAsiaTheme="minorHAnsi" w:hAnsi="Calibri Light"/>
              </w:rPr>
            </w:pPr>
            <w:r w:rsidRPr="0089600A">
              <w:rPr>
                <w:rFonts w:ascii="Calibri Light" w:hAnsi="Calibri Light"/>
              </w:rPr>
              <w:t>19</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9F6650" w:rsidP="00483847">
            <w:pPr>
              <w:snapToGrid w:val="0"/>
              <w:spacing w:line="276" w:lineRule="auto"/>
              <w:ind w:hanging="6"/>
              <w:jc w:val="right"/>
              <w:rPr>
                <w:rFonts w:ascii="Calibri Light" w:hAnsi="Calibri Light"/>
              </w:rPr>
            </w:pPr>
            <w:r>
              <w:rPr>
                <w:rFonts w:ascii="Calibri Light" w:hAnsi="Calibri Light"/>
              </w:rPr>
              <w:t>25</w:t>
            </w:r>
          </w:p>
        </w:tc>
      </w:tr>
      <w:tr w:rsidR="000A182F" w:rsidRPr="0089600A" w:rsidTr="00483847">
        <w:trPr>
          <w:trHeight w:val="144"/>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F73578">
            <w:pPr>
              <w:snapToGrid w:val="0"/>
              <w:ind w:firstLine="0"/>
              <w:rPr>
                <w:rFonts w:ascii="Calibri Light" w:hAnsi="Calibri Light"/>
              </w:rPr>
            </w:pPr>
            <w:r w:rsidRPr="0089600A">
              <w:rPr>
                <w:rFonts w:ascii="Calibri Light" w:hAnsi="Calibri Light"/>
              </w:rPr>
              <w:t>Acknowledgment of Vol. Surrender</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F73578">
            <w:pPr>
              <w:snapToGrid w:val="0"/>
              <w:ind w:right="-18" w:firstLine="0"/>
              <w:jc w:val="right"/>
              <w:rPr>
                <w:rFonts w:ascii="Calibri Light" w:hAnsi="Calibri Light"/>
              </w:rPr>
            </w:pPr>
            <w:r w:rsidRPr="0089600A">
              <w:rPr>
                <w:rFonts w:ascii="Calibri Light" w:hAnsi="Calibri Light"/>
              </w:rPr>
              <w:t>3</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18"/>
              <w:jc w:val="right"/>
              <w:rPr>
                <w:rFonts w:ascii="Calibri Light" w:hAnsi="Calibri Light"/>
              </w:rPr>
            </w:pPr>
            <w:r w:rsidRPr="0089600A">
              <w:rPr>
                <w:rFonts w:ascii="Calibri Light" w:hAnsi="Calibri Light"/>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13</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31</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ind w:hanging="6"/>
              <w:jc w:val="right"/>
              <w:rPr>
                <w:rFonts w:ascii="Calibri Light" w:hAnsi="Calibri Light"/>
              </w:rPr>
            </w:pPr>
            <w:r w:rsidRPr="0089600A">
              <w:rPr>
                <w:rFonts w:ascii="Calibri Light" w:hAnsi="Calibri Light"/>
              </w:rPr>
              <w:t>17</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spacing w:line="276" w:lineRule="auto"/>
              <w:ind w:hanging="6"/>
              <w:jc w:val="right"/>
              <w:rPr>
                <w:rFonts w:ascii="Calibri Light" w:eastAsiaTheme="minorHAnsi" w:hAnsi="Calibri Light"/>
              </w:rPr>
            </w:pPr>
            <w:r w:rsidRPr="0089600A">
              <w:rPr>
                <w:rFonts w:ascii="Calibri Light" w:hAnsi="Calibri Light"/>
              </w:rPr>
              <w:t>27</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9F6650" w:rsidP="00483847">
            <w:pPr>
              <w:snapToGrid w:val="0"/>
              <w:spacing w:line="276" w:lineRule="auto"/>
              <w:ind w:hanging="6"/>
              <w:jc w:val="right"/>
              <w:rPr>
                <w:rFonts w:ascii="Calibri Light" w:hAnsi="Calibri Light"/>
              </w:rPr>
            </w:pPr>
            <w:r>
              <w:rPr>
                <w:rFonts w:ascii="Calibri Light" w:hAnsi="Calibri Light"/>
              </w:rPr>
              <w:t>14</w:t>
            </w:r>
          </w:p>
        </w:tc>
      </w:tr>
      <w:tr w:rsidR="000A182F" w:rsidRPr="0089600A" w:rsidTr="00483847">
        <w:trPr>
          <w:trHeight w:val="144"/>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2D69BE">
            <w:pPr>
              <w:snapToGrid w:val="0"/>
              <w:ind w:firstLine="0"/>
              <w:rPr>
                <w:rFonts w:ascii="Calibri Light" w:hAnsi="Calibri Light"/>
              </w:rPr>
            </w:pPr>
            <w:r w:rsidRPr="0089600A">
              <w:rPr>
                <w:rFonts w:ascii="Calibri Light" w:hAnsi="Calibri Light"/>
              </w:rPr>
              <w:t>Revocation (license and TQ)</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F73578">
            <w:pPr>
              <w:snapToGrid w:val="0"/>
              <w:ind w:right="-18" w:firstLine="0"/>
              <w:jc w:val="right"/>
              <w:rPr>
                <w:rFonts w:ascii="Calibri Light" w:hAnsi="Calibri Light"/>
              </w:rPr>
            </w:pPr>
            <w:r w:rsidRPr="0089600A">
              <w:rPr>
                <w:rFonts w:ascii="Calibri Light" w:hAnsi="Calibri Light"/>
              </w:rPr>
              <w:t>5</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18"/>
              <w:jc w:val="right"/>
              <w:rPr>
                <w:rFonts w:ascii="Calibri Light" w:hAnsi="Calibri Light"/>
              </w:rPr>
            </w:pPr>
            <w:r w:rsidRPr="0089600A">
              <w:rPr>
                <w:rFonts w:ascii="Calibri Light" w:hAnsi="Calibri Light"/>
              </w:rPr>
              <w:t>9</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17</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6</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ind w:hanging="6"/>
              <w:jc w:val="right"/>
              <w:rPr>
                <w:rFonts w:ascii="Calibri Light" w:hAnsi="Calibri Light"/>
              </w:rPr>
            </w:pPr>
            <w:r w:rsidRPr="0089600A">
              <w:rPr>
                <w:rFonts w:ascii="Calibri Light" w:hAnsi="Calibri Light"/>
              </w:rPr>
              <w:t>17</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spacing w:line="276" w:lineRule="auto"/>
              <w:ind w:hanging="6"/>
              <w:jc w:val="right"/>
              <w:rPr>
                <w:rFonts w:ascii="Calibri Light" w:eastAsiaTheme="minorHAnsi" w:hAnsi="Calibri Light"/>
              </w:rPr>
            </w:pPr>
            <w:r w:rsidRPr="0089600A">
              <w:rPr>
                <w:rFonts w:ascii="Calibri Light" w:hAnsi="Calibri Light"/>
              </w:rPr>
              <w:t>15</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9F6650" w:rsidP="00483847">
            <w:pPr>
              <w:snapToGrid w:val="0"/>
              <w:spacing w:line="276" w:lineRule="auto"/>
              <w:ind w:hanging="6"/>
              <w:jc w:val="right"/>
              <w:rPr>
                <w:rFonts w:ascii="Calibri Light" w:hAnsi="Calibri Light"/>
              </w:rPr>
            </w:pPr>
            <w:r>
              <w:rPr>
                <w:rFonts w:ascii="Calibri Light" w:hAnsi="Calibri Light"/>
              </w:rPr>
              <w:t>26</w:t>
            </w:r>
          </w:p>
        </w:tc>
      </w:tr>
      <w:tr w:rsidR="000A182F" w:rsidRPr="0089600A" w:rsidTr="00483847">
        <w:trPr>
          <w:trHeight w:val="144"/>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2D69BE">
            <w:pPr>
              <w:snapToGrid w:val="0"/>
              <w:ind w:firstLine="0"/>
              <w:rPr>
                <w:rFonts w:ascii="Calibri Light" w:hAnsi="Calibri Light"/>
              </w:rPr>
            </w:pPr>
            <w:r w:rsidRPr="0089600A">
              <w:rPr>
                <w:rFonts w:ascii="Calibri Light" w:hAnsi="Calibri Light"/>
              </w:rPr>
              <w:t>Cease and Desist</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F73578">
            <w:pPr>
              <w:snapToGrid w:val="0"/>
              <w:ind w:right="-18" w:firstLine="0"/>
              <w:jc w:val="right"/>
              <w:rPr>
                <w:rFonts w:ascii="Calibri Light" w:hAnsi="Calibri Light"/>
              </w:rPr>
            </w:pPr>
            <w:r w:rsidRPr="0089600A">
              <w:rPr>
                <w:rFonts w:ascii="Calibri Light" w:hAnsi="Calibri Light"/>
              </w:rPr>
              <w:t>8</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18"/>
              <w:jc w:val="right"/>
              <w:rPr>
                <w:rFonts w:ascii="Calibri Light" w:hAnsi="Calibri Light"/>
              </w:rPr>
            </w:pPr>
            <w:r w:rsidRPr="0089600A">
              <w:rPr>
                <w:rFonts w:ascii="Calibri Light" w:hAnsi="Calibri Light"/>
              </w:rPr>
              <w:t>12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9</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24</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ind w:hanging="6"/>
              <w:jc w:val="right"/>
              <w:rPr>
                <w:rFonts w:ascii="Calibri Light" w:hAnsi="Calibri Light"/>
              </w:rPr>
            </w:pPr>
            <w:r w:rsidRPr="0089600A">
              <w:rPr>
                <w:rFonts w:ascii="Calibri Light" w:hAnsi="Calibri Light"/>
              </w:rPr>
              <w:t>28</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spacing w:line="276" w:lineRule="auto"/>
              <w:ind w:hanging="6"/>
              <w:jc w:val="right"/>
              <w:rPr>
                <w:rFonts w:ascii="Calibri Light" w:eastAsiaTheme="minorHAnsi" w:hAnsi="Calibri Light"/>
              </w:rPr>
            </w:pPr>
            <w:r w:rsidRPr="0089600A">
              <w:rPr>
                <w:rFonts w:ascii="Calibri Light" w:hAnsi="Calibri Light"/>
              </w:rPr>
              <w:t>12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9F6650" w:rsidP="00483847">
            <w:pPr>
              <w:snapToGrid w:val="0"/>
              <w:spacing w:line="276" w:lineRule="auto"/>
              <w:ind w:hanging="6"/>
              <w:jc w:val="right"/>
              <w:rPr>
                <w:rFonts w:ascii="Calibri Light" w:hAnsi="Calibri Light"/>
              </w:rPr>
            </w:pPr>
            <w:r>
              <w:rPr>
                <w:rFonts w:ascii="Calibri Light" w:hAnsi="Calibri Light"/>
              </w:rPr>
              <w:t>30</w:t>
            </w:r>
          </w:p>
        </w:tc>
      </w:tr>
      <w:tr w:rsidR="000A182F" w:rsidRPr="0089600A" w:rsidTr="00483847">
        <w:trPr>
          <w:trHeight w:val="144"/>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2D69BE">
            <w:pPr>
              <w:snapToGrid w:val="0"/>
              <w:ind w:firstLine="0"/>
              <w:rPr>
                <w:rFonts w:ascii="Calibri Light" w:hAnsi="Calibri Light"/>
              </w:rPr>
            </w:pPr>
            <w:r w:rsidRPr="0089600A">
              <w:rPr>
                <w:rFonts w:ascii="Calibri Light" w:hAnsi="Calibri Light"/>
              </w:rPr>
              <w:t xml:space="preserve">C&amp;D w/ Civ. </w:t>
            </w:r>
            <w:proofErr w:type="spellStart"/>
            <w:r w:rsidRPr="0089600A">
              <w:rPr>
                <w:rFonts w:ascii="Calibri Light" w:hAnsi="Calibri Light"/>
              </w:rPr>
              <w:t>Injunc</w:t>
            </w:r>
            <w:proofErr w:type="spellEnd"/>
            <w:r w:rsidRPr="0089600A">
              <w:rPr>
                <w:rFonts w:ascii="Calibri Light" w:hAnsi="Calibri Light"/>
              </w:rPr>
              <w:t>.</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F73578">
            <w:pPr>
              <w:snapToGrid w:val="0"/>
              <w:ind w:right="-18" w:firstLine="0"/>
              <w:jc w:val="right"/>
              <w:rPr>
                <w:rFonts w:ascii="Calibri Light" w:hAnsi="Calibri Light"/>
              </w:rPr>
            </w:pPr>
            <w:r w:rsidRPr="0089600A">
              <w:rPr>
                <w:rFonts w:ascii="Calibri Light" w:hAnsi="Calibri Light"/>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18"/>
              <w:jc w:val="right"/>
              <w:rPr>
                <w:rFonts w:ascii="Calibri Light" w:hAnsi="Calibri Light"/>
              </w:rPr>
            </w:pPr>
            <w:r w:rsidRPr="0089600A">
              <w:rPr>
                <w:rFonts w:ascii="Calibri Light" w:hAnsi="Calibri Light"/>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1</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ind w:hanging="6"/>
              <w:jc w:val="right"/>
              <w:rPr>
                <w:rFonts w:ascii="Calibri Light" w:hAnsi="Calibri Light"/>
              </w:rPr>
            </w:pPr>
            <w:r w:rsidRPr="0089600A">
              <w:rPr>
                <w:rFonts w:ascii="Calibri Light" w:hAnsi="Calibri Light"/>
              </w:rPr>
              <w:t>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spacing w:line="276" w:lineRule="auto"/>
              <w:ind w:hanging="6"/>
              <w:jc w:val="right"/>
              <w:rPr>
                <w:rFonts w:ascii="Calibri Light" w:eastAsiaTheme="minorHAnsi" w:hAnsi="Calibri Light"/>
              </w:rPr>
            </w:pPr>
            <w:r w:rsidRPr="0089600A">
              <w:rPr>
                <w:rFonts w:ascii="Calibri Light" w:hAnsi="Calibri Light"/>
              </w:rPr>
              <w:t>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9F6650" w:rsidP="00483847">
            <w:pPr>
              <w:snapToGrid w:val="0"/>
              <w:spacing w:line="276" w:lineRule="auto"/>
              <w:ind w:hanging="6"/>
              <w:jc w:val="right"/>
              <w:rPr>
                <w:rFonts w:ascii="Calibri Light" w:hAnsi="Calibri Light"/>
              </w:rPr>
            </w:pPr>
            <w:r>
              <w:rPr>
                <w:rFonts w:ascii="Calibri Light" w:hAnsi="Calibri Light"/>
              </w:rPr>
              <w:t>0</w:t>
            </w:r>
          </w:p>
        </w:tc>
      </w:tr>
      <w:tr w:rsidR="000A182F" w:rsidRPr="0089600A" w:rsidTr="00483847">
        <w:trPr>
          <w:trHeight w:val="144"/>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2D69BE">
            <w:pPr>
              <w:snapToGrid w:val="0"/>
              <w:ind w:firstLine="0"/>
              <w:rPr>
                <w:rFonts w:ascii="Calibri Light" w:hAnsi="Calibri Light"/>
              </w:rPr>
            </w:pPr>
            <w:r w:rsidRPr="0089600A">
              <w:rPr>
                <w:rFonts w:ascii="Calibri Light" w:hAnsi="Calibri Light"/>
              </w:rPr>
              <w:t>C&amp;D w/ Crim. Pen.</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F73578">
            <w:pPr>
              <w:snapToGrid w:val="0"/>
              <w:ind w:right="-18" w:firstLine="0"/>
              <w:jc w:val="right"/>
              <w:rPr>
                <w:rFonts w:ascii="Calibri Light" w:hAnsi="Calibri Light"/>
              </w:rPr>
            </w:pPr>
            <w:r w:rsidRPr="0089600A">
              <w:rPr>
                <w:rFonts w:ascii="Calibri Light" w:hAnsi="Calibri Light"/>
              </w:rPr>
              <w:t>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firstLine="0"/>
              <w:jc w:val="right"/>
              <w:rPr>
                <w:rFonts w:ascii="Calibri Light" w:hAnsi="Calibri Light"/>
              </w:rPr>
            </w:pPr>
            <w:r w:rsidRPr="0089600A">
              <w:rPr>
                <w:rFonts w:ascii="Calibri Light" w:hAnsi="Calibri Light"/>
              </w:rPr>
              <w:t>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ind w:hanging="6"/>
              <w:jc w:val="right"/>
              <w:rPr>
                <w:rFonts w:ascii="Calibri Light" w:hAnsi="Calibri Light"/>
              </w:rPr>
            </w:pPr>
            <w:r w:rsidRPr="0089600A">
              <w:rPr>
                <w:rFonts w:ascii="Calibri Light" w:hAnsi="Calibri Light"/>
              </w:rPr>
              <w:t>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spacing w:line="276" w:lineRule="auto"/>
              <w:ind w:hanging="6"/>
              <w:jc w:val="right"/>
              <w:rPr>
                <w:rFonts w:ascii="Calibri Light" w:eastAsiaTheme="minorHAnsi" w:hAnsi="Calibri Light"/>
              </w:rPr>
            </w:pPr>
            <w:r w:rsidRPr="0089600A">
              <w:rPr>
                <w:rFonts w:ascii="Calibri Light" w:hAnsi="Calibri Light"/>
              </w:rPr>
              <w:t>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9F6650" w:rsidP="00483847">
            <w:pPr>
              <w:snapToGrid w:val="0"/>
              <w:spacing w:line="276" w:lineRule="auto"/>
              <w:ind w:hanging="6"/>
              <w:jc w:val="right"/>
              <w:rPr>
                <w:rFonts w:ascii="Calibri Light" w:hAnsi="Calibri Light"/>
              </w:rPr>
            </w:pPr>
            <w:r>
              <w:rPr>
                <w:rFonts w:ascii="Calibri Light" w:hAnsi="Calibri Light"/>
              </w:rPr>
              <w:t>0</w:t>
            </w:r>
          </w:p>
        </w:tc>
      </w:tr>
      <w:tr w:rsidR="000A182F" w:rsidRPr="0089600A" w:rsidTr="00483847">
        <w:trPr>
          <w:trHeight w:val="144"/>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2D69BE">
            <w:pPr>
              <w:snapToGrid w:val="0"/>
              <w:ind w:firstLine="0"/>
              <w:rPr>
                <w:rFonts w:ascii="Calibri Light" w:hAnsi="Calibri Light"/>
              </w:rPr>
            </w:pPr>
            <w:r w:rsidRPr="0089600A">
              <w:rPr>
                <w:rFonts w:ascii="Calibri Light" w:hAnsi="Calibri Light"/>
              </w:rPr>
              <w:t>Refusal to Renew/Issue</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F73578">
            <w:pPr>
              <w:snapToGrid w:val="0"/>
              <w:ind w:right="-18" w:firstLine="0"/>
              <w:jc w:val="right"/>
              <w:rPr>
                <w:rFonts w:ascii="Calibri Light" w:hAnsi="Calibri Light"/>
              </w:rPr>
            </w:pPr>
            <w:r w:rsidRPr="0089600A">
              <w:rPr>
                <w:rFonts w:ascii="Calibri Light" w:hAnsi="Calibri Light"/>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firstLine="0"/>
              <w:jc w:val="right"/>
              <w:rPr>
                <w:rFonts w:ascii="Calibri Light" w:hAnsi="Calibri Light"/>
              </w:rPr>
            </w:pPr>
            <w:r w:rsidRPr="0089600A">
              <w:rPr>
                <w:rFonts w:ascii="Calibri Light" w:hAnsi="Calibri Light"/>
              </w:rPr>
              <w:t>5</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3</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4</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ind w:hanging="6"/>
              <w:jc w:val="right"/>
              <w:rPr>
                <w:rFonts w:ascii="Calibri Light" w:hAnsi="Calibri Light"/>
              </w:rPr>
            </w:pPr>
            <w:r w:rsidRPr="0089600A">
              <w:rPr>
                <w:rFonts w:ascii="Calibri Light" w:hAnsi="Calibri Light"/>
              </w:rPr>
              <w:t>6</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spacing w:line="276" w:lineRule="auto"/>
              <w:ind w:hanging="6"/>
              <w:jc w:val="right"/>
              <w:rPr>
                <w:rFonts w:ascii="Calibri Light" w:eastAsiaTheme="minorHAnsi" w:hAnsi="Calibri Light"/>
              </w:rPr>
            </w:pPr>
            <w:r w:rsidRPr="0089600A">
              <w:rPr>
                <w:rFonts w:ascii="Calibri Light" w:hAnsi="Calibri Light"/>
              </w:rPr>
              <w:t>6</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9F6650" w:rsidP="00483847">
            <w:pPr>
              <w:snapToGrid w:val="0"/>
              <w:spacing w:line="276" w:lineRule="auto"/>
              <w:ind w:hanging="6"/>
              <w:jc w:val="right"/>
              <w:rPr>
                <w:rFonts w:ascii="Calibri Light" w:hAnsi="Calibri Light"/>
              </w:rPr>
            </w:pPr>
            <w:r>
              <w:rPr>
                <w:rFonts w:ascii="Calibri Light" w:hAnsi="Calibri Light"/>
              </w:rPr>
              <w:t>5</w:t>
            </w:r>
          </w:p>
        </w:tc>
      </w:tr>
      <w:tr w:rsidR="000A182F" w:rsidRPr="0089600A" w:rsidTr="00483847">
        <w:trPr>
          <w:trHeight w:val="144"/>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2D69BE">
            <w:pPr>
              <w:snapToGrid w:val="0"/>
              <w:ind w:firstLine="0"/>
              <w:rPr>
                <w:rFonts w:ascii="Calibri Light" w:hAnsi="Calibri Light"/>
              </w:rPr>
            </w:pPr>
            <w:r w:rsidRPr="0089600A">
              <w:rPr>
                <w:rFonts w:ascii="Calibri Light" w:hAnsi="Calibri Light"/>
              </w:rPr>
              <w:t>Emergency Suspension</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F73578">
            <w:pPr>
              <w:snapToGrid w:val="0"/>
              <w:ind w:right="-18" w:firstLine="0"/>
              <w:jc w:val="right"/>
              <w:rPr>
                <w:rFonts w:ascii="Calibri Light" w:hAnsi="Calibri Light"/>
              </w:rPr>
            </w:pPr>
            <w:r w:rsidRPr="0089600A">
              <w:rPr>
                <w:rFonts w:ascii="Calibri Light" w:hAnsi="Calibri Light"/>
              </w:rPr>
              <w:t>3</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firstLine="0"/>
              <w:jc w:val="right"/>
              <w:rPr>
                <w:rFonts w:ascii="Calibri Light" w:hAnsi="Calibri Light"/>
              </w:rPr>
            </w:pPr>
            <w:r w:rsidRPr="0089600A">
              <w:rPr>
                <w:rFonts w:ascii="Calibri Light" w:hAnsi="Calibri Light"/>
              </w:rPr>
              <w:t>7</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8</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4</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ind w:hanging="6"/>
              <w:jc w:val="right"/>
              <w:rPr>
                <w:rFonts w:ascii="Calibri Light" w:hAnsi="Calibri Light"/>
              </w:rPr>
            </w:pPr>
            <w:r w:rsidRPr="0089600A">
              <w:rPr>
                <w:rFonts w:ascii="Calibri Light" w:hAnsi="Calibri Light"/>
              </w:rPr>
              <w:t>10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spacing w:line="276" w:lineRule="auto"/>
              <w:ind w:hanging="6"/>
              <w:jc w:val="right"/>
              <w:rPr>
                <w:rFonts w:ascii="Calibri Light" w:eastAsiaTheme="minorHAnsi" w:hAnsi="Calibri Light"/>
              </w:rPr>
            </w:pPr>
            <w:r w:rsidRPr="0089600A">
              <w:rPr>
                <w:rFonts w:ascii="Calibri Light" w:hAnsi="Calibri Light"/>
              </w:rPr>
              <w:t>19</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9F6650" w:rsidP="00483847">
            <w:pPr>
              <w:snapToGrid w:val="0"/>
              <w:spacing w:line="276" w:lineRule="auto"/>
              <w:ind w:hanging="6"/>
              <w:jc w:val="right"/>
              <w:rPr>
                <w:rFonts w:ascii="Calibri Light" w:hAnsi="Calibri Light"/>
              </w:rPr>
            </w:pPr>
            <w:r>
              <w:rPr>
                <w:rFonts w:ascii="Calibri Light" w:hAnsi="Calibri Light"/>
              </w:rPr>
              <w:t>12</w:t>
            </w:r>
          </w:p>
        </w:tc>
      </w:tr>
      <w:tr w:rsidR="000A182F" w:rsidRPr="0089600A" w:rsidTr="00483847">
        <w:trPr>
          <w:trHeight w:val="144"/>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2D69BE">
            <w:pPr>
              <w:snapToGrid w:val="0"/>
              <w:ind w:firstLine="0"/>
              <w:rPr>
                <w:rFonts w:ascii="Calibri Light" w:hAnsi="Calibri Light"/>
              </w:rPr>
            </w:pPr>
            <w:r w:rsidRPr="0089600A">
              <w:rPr>
                <w:rFonts w:ascii="Calibri Light" w:hAnsi="Calibri Light"/>
              </w:rPr>
              <w:t>Legal Agreement</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F73578">
            <w:pPr>
              <w:snapToGrid w:val="0"/>
              <w:ind w:right="-18" w:firstLine="0"/>
              <w:jc w:val="right"/>
              <w:rPr>
                <w:rFonts w:ascii="Calibri Light" w:hAnsi="Calibri Light"/>
              </w:rPr>
            </w:pPr>
            <w:r w:rsidRPr="0089600A">
              <w:rPr>
                <w:rFonts w:ascii="Calibri Light" w:hAnsi="Calibri Light"/>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firstLine="0"/>
              <w:jc w:val="right"/>
              <w:rPr>
                <w:rFonts w:ascii="Calibri Light" w:hAnsi="Calibri Light"/>
              </w:rPr>
            </w:pPr>
            <w:r w:rsidRPr="0089600A">
              <w:rPr>
                <w:rFonts w:ascii="Calibri Light" w:hAnsi="Calibri Light"/>
              </w:rPr>
              <w:t>3</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4</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1</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ind w:hanging="6"/>
              <w:jc w:val="right"/>
              <w:rPr>
                <w:rFonts w:ascii="Calibri Light" w:hAnsi="Calibri Light"/>
              </w:rPr>
            </w:pPr>
            <w:r w:rsidRPr="0089600A">
              <w:rPr>
                <w:rFonts w:ascii="Calibri Light" w:hAnsi="Calibri Light"/>
              </w:rPr>
              <w:t>8</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spacing w:line="276" w:lineRule="auto"/>
              <w:ind w:hanging="6"/>
              <w:jc w:val="right"/>
              <w:rPr>
                <w:rFonts w:ascii="Calibri Light" w:eastAsiaTheme="minorHAnsi" w:hAnsi="Calibri Light"/>
              </w:rPr>
            </w:pPr>
            <w:r w:rsidRPr="0089600A">
              <w:rPr>
                <w:rFonts w:ascii="Calibri Light" w:hAnsi="Calibri Light"/>
              </w:rPr>
              <w:t>16</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9F6650" w:rsidP="00483847">
            <w:pPr>
              <w:snapToGrid w:val="0"/>
              <w:spacing w:line="276" w:lineRule="auto"/>
              <w:ind w:hanging="6"/>
              <w:jc w:val="right"/>
              <w:rPr>
                <w:rFonts w:ascii="Calibri Light" w:hAnsi="Calibri Light"/>
              </w:rPr>
            </w:pPr>
            <w:r>
              <w:rPr>
                <w:rFonts w:ascii="Calibri Light" w:hAnsi="Calibri Light"/>
              </w:rPr>
              <w:t>5</w:t>
            </w:r>
          </w:p>
        </w:tc>
      </w:tr>
      <w:tr w:rsidR="000A182F" w:rsidRPr="0089600A" w:rsidTr="00483847">
        <w:trPr>
          <w:trHeight w:val="144"/>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2D69BE">
            <w:pPr>
              <w:snapToGrid w:val="0"/>
              <w:ind w:firstLine="0"/>
              <w:rPr>
                <w:rFonts w:ascii="Calibri Light" w:hAnsi="Calibri Light"/>
              </w:rPr>
            </w:pPr>
            <w:r w:rsidRPr="0089600A">
              <w:rPr>
                <w:rFonts w:ascii="Calibri Light" w:hAnsi="Calibri Light"/>
              </w:rPr>
              <w:t>Legal Consult</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F73578">
            <w:pPr>
              <w:snapToGrid w:val="0"/>
              <w:ind w:right="-18" w:firstLine="0"/>
              <w:jc w:val="right"/>
              <w:rPr>
                <w:rFonts w:ascii="Calibri Light" w:hAnsi="Calibri Light"/>
              </w:rPr>
            </w:pPr>
            <w:r w:rsidRPr="0089600A">
              <w:rPr>
                <w:rFonts w:ascii="Calibri Light" w:hAnsi="Calibri Light"/>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firstLine="0"/>
              <w:jc w:val="right"/>
              <w:rPr>
                <w:rFonts w:ascii="Calibri Light" w:hAnsi="Calibri Light"/>
              </w:rPr>
            </w:pPr>
            <w:r w:rsidRPr="0089600A">
              <w:rPr>
                <w:rFonts w:ascii="Calibri Light" w:hAnsi="Calibri Light"/>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4</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ind w:hanging="6"/>
              <w:jc w:val="right"/>
              <w:rPr>
                <w:rFonts w:ascii="Calibri Light" w:hAnsi="Calibri Light"/>
              </w:rPr>
            </w:pPr>
            <w:r w:rsidRPr="0089600A">
              <w:rPr>
                <w:rFonts w:ascii="Calibri Light" w:hAnsi="Calibri Light"/>
              </w:rPr>
              <w:t>2</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spacing w:line="276" w:lineRule="auto"/>
              <w:ind w:hanging="6"/>
              <w:jc w:val="right"/>
              <w:rPr>
                <w:rFonts w:ascii="Calibri Light" w:eastAsiaTheme="minorHAnsi" w:hAnsi="Calibri Light"/>
              </w:rPr>
            </w:pPr>
            <w:r w:rsidRPr="0089600A">
              <w:rPr>
                <w:rFonts w:ascii="Calibri Light" w:hAnsi="Calibri Light"/>
              </w:rPr>
              <w:t>11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9F6650" w:rsidP="00483847">
            <w:pPr>
              <w:snapToGrid w:val="0"/>
              <w:spacing w:line="276" w:lineRule="auto"/>
              <w:ind w:hanging="6"/>
              <w:jc w:val="right"/>
              <w:rPr>
                <w:rFonts w:ascii="Calibri Light" w:hAnsi="Calibri Light"/>
              </w:rPr>
            </w:pPr>
            <w:r>
              <w:rPr>
                <w:rFonts w:ascii="Calibri Light" w:hAnsi="Calibri Light"/>
              </w:rPr>
              <w:t>12</w:t>
            </w:r>
          </w:p>
        </w:tc>
      </w:tr>
      <w:tr w:rsidR="000A182F" w:rsidRPr="0089600A" w:rsidTr="00483847">
        <w:trPr>
          <w:trHeight w:val="144"/>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2D69BE">
            <w:pPr>
              <w:snapToGrid w:val="0"/>
              <w:ind w:firstLine="0"/>
              <w:rPr>
                <w:rFonts w:ascii="Calibri Light" w:hAnsi="Calibri Light"/>
              </w:rPr>
            </w:pPr>
            <w:r w:rsidRPr="0089600A">
              <w:rPr>
                <w:rFonts w:ascii="Calibri Light" w:hAnsi="Calibri Light"/>
              </w:rPr>
              <w:t>Appeal of CORI/DCF denial</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F73578">
            <w:pPr>
              <w:snapToGrid w:val="0"/>
              <w:ind w:right="-18" w:firstLine="0"/>
              <w:jc w:val="right"/>
              <w:rPr>
                <w:rFonts w:ascii="Calibri Light" w:hAnsi="Calibri Light"/>
              </w:rPr>
            </w:pPr>
            <w:r w:rsidRPr="0089600A">
              <w:rPr>
                <w:rFonts w:ascii="Calibri Light" w:hAnsi="Calibri Light"/>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firstLine="0"/>
              <w:jc w:val="right"/>
              <w:rPr>
                <w:rFonts w:ascii="Calibri Light" w:hAnsi="Calibri Light"/>
              </w:rPr>
            </w:pPr>
            <w:r w:rsidRPr="0089600A">
              <w:rPr>
                <w:rFonts w:ascii="Calibri Light" w:hAnsi="Calibri Light"/>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4</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ind w:hanging="6"/>
              <w:jc w:val="right"/>
              <w:rPr>
                <w:rFonts w:ascii="Calibri Light" w:hAnsi="Calibri Light"/>
              </w:rPr>
            </w:pPr>
            <w:r w:rsidRPr="0089600A">
              <w:rPr>
                <w:rFonts w:ascii="Calibri Light" w:hAnsi="Calibri Light"/>
              </w:rPr>
              <w:t>11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spacing w:line="276" w:lineRule="auto"/>
              <w:ind w:hanging="6"/>
              <w:jc w:val="right"/>
              <w:rPr>
                <w:rFonts w:ascii="Calibri Light" w:eastAsiaTheme="minorHAnsi" w:hAnsi="Calibri Light"/>
              </w:rPr>
            </w:pPr>
            <w:r w:rsidRPr="0089600A">
              <w:rPr>
                <w:rFonts w:ascii="Calibri Light" w:hAnsi="Calibri Light"/>
              </w:rPr>
              <w:t>16</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9F6650" w:rsidP="00483847">
            <w:pPr>
              <w:snapToGrid w:val="0"/>
              <w:spacing w:line="276" w:lineRule="auto"/>
              <w:ind w:hanging="6"/>
              <w:jc w:val="right"/>
              <w:rPr>
                <w:rFonts w:ascii="Calibri Light" w:hAnsi="Calibri Light"/>
              </w:rPr>
            </w:pPr>
            <w:r>
              <w:rPr>
                <w:rFonts w:ascii="Calibri Light" w:hAnsi="Calibri Light"/>
              </w:rPr>
              <w:t>6</w:t>
            </w:r>
          </w:p>
        </w:tc>
      </w:tr>
      <w:tr w:rsidR="000A182F" w:rsidRPr="0089600A" w:rsidTr="00483847">
        <w:trPr>
          <w:trHeight w:val="144"/>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2D69BE">
            <w:pPr>
              <w:snapToGrid w:val="0"/>
              <w:ind w:firstLine="0"/>
              <w:rPr>
                <w:rFonts w:ascii="Calibri Light" w:hAnsi="Calibri Light"/>
              </w:rPr>
            </w:pPr>
            <w:r w:rsidRPr="0089600A">
              <w:rPr>
                <w:rFonts w:ascii="Calibri Light" w:hAnsi="Calibri Light"/>
              </w:rPr>
              <w:t>Enforcement Mtg.</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F73578">
            <w:pPr>
              <w:snapToGrid w:val="0"/>
              <w:ind w:right="-18" w:firstLine="0"/>
              <w:jc w:val="right"/>
              <w:rPr>
                <w:rFonts w:ascii="Calibri Light" w:hAnsi="Calibri Light"/>
              </w:rPr>
            </w:pPr>
            <w:r w:rsidRPr="0089600A">
              <w:rPr>
                <w:rFonts w:ascii="Calibri Light" w:hAnsi="Calibri Light"/>
              </w:rPr>
              <w:t>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firstLine="0"/>
              <w:jc w:val="right"/>
              <w:rPr>
                <w:rFonts w:ascii="Calibri Light" w:hAnsi="Calibri Light"/>
              </w:rPr>
            </w:pPr>
            <w:r w:rsidRPr="0089600A">
              <w:rPr>
                <w:rFonts w:ascii="Calibri Light" w:hAnsi="Calibri Light"/>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3</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ind w:hanging="6"/>
              <w:jc w:val="right"/>
              <w:rPr>
                <w:rFonts w:ascii="Calibri Light" w:hAnsi="Calibri Light"/>
              </w:rPr>
            </w:pPr>
            <w:r w:rsidRPr="0089600A">
              <w:rPr>
                <w:rFonts w:ascii="Calibri Light" w:hAnsi="Calibri Light"/>
              </w:rPr>
              <w:t>1</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spacing w:line="276" w:lineRule="auto"/>
              <w:ind w:hanging="6"/>
              <w:jc w:val="right"/>
              <w:rPr>
                <w:rFonts w:ascii="Calibri Light" w:eastAsiaTheme="minorHAnsi" w:hAnsi="Calibri Light"/>
              </w:rPr>
            </w:pPr>
            <w:r w:rsidRPr="0089600A">
              <w:rPr>
                <w:rFonts w:ascii="Calibri Light" w:hAnsi="Calibri Light"/>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9F6650" w:rsidP="00483847">
            <w:pPr>
              <w:snapToGrid w:val="0"/>
              <w:spacing w:line="276" w:lineRule="auto"/>
              <w:ind w:hanging="6"/>
              <w:jc w:val="right"/>
              <w:rPr>
                <w:rFonts w:ascii="Calibri Light" w:hAnsi="Calibri Light"/>
              </w:rPr>
            </w:pPr>
            <w:r>
              <w:rPr>
                <w:rFonts w:ascii="Calibri Light" w:hAnsi="Calibri Light"/>
              </w:rPr>
              <w:t>3</w:t>
            </w:r>
          </w:p>
        </w:tc>
      </w:tr>
      <w:tr w:rsidR="000A182F" w:rsidRPr="0089600A" w:rsidTr="00483847">
        <w:trPr>
          <w:trHeight w:val="144"/>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2D69BE">
            <w:pPr>
              <w:snapToGrid w:val="0"/>
              <w:ind w:firstLine="0"/>
              <w:rPr>
                <w:rFonts w:ascii="Calibri Light" w:hAnsi="Calibri Light"/>
              </w:rPr>
            </w:pPr>
            <w:r w:rsidRPr="0089600A">
              <w:rPr>
                <w:rFonts w:ascii="Calibri Light" w:hAnsi="Calibri Light"/>
              </w:rPr>
              <w:t>Fine</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F73578">
            <w:pPr>
              <w:snapToGrid w:val="0"/>
              <w:ind w:right="-18" w:firstLine="0"/>
              <w:jc w:val="right"/>
              <w:rPr>
                <w:rFonts w:ascii="Calibri Light" w:hAnsi="Calibri Light"/>
              </w:rPr>
            </w:pPr>
            <w:r w:rsidRPr="0089600A">
              <w:rPr>
                <w:rFonts w:ascii="Calibri Light" w:hAnsi="Calibri Light"/>
              </w:rPr>
              <w:t>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firstLine="0"/>
              <w:jc w:val="right"/>
              <w:rPr>
                <w:rFonts w:ascii="Calibri Light" w:hAnsi="Calibri Light"/>
              </w:rPr>
            </w:pPr>
            <w:r w:rsidRPr="0089600A">
              <w:rPr>
                <w:rFonts w:ascii="Calibri Light" w:hAnsi="Calibri Light"/>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1</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1</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ind w:hanging="6"/>
              <w:jc w:val="right"/>
              <w:rPr>
                <w:rFonts w:ascii="Calibri Light" w:hAnsi="Calibri Light"/>
              </w:rPr>
            </w:pPr>
            <w:r w:rsidRPr="0089600A">
              <w:rPr>
                <w:rFonts w:ascii="Calibri Light" w:hAnsi="Calibri Light"/>
              </w:rPr>
              <w:t>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spacing w:line="276" w:lineRule="auto"/>
              <w:ind w:hanging="6"/>
              <w:jc w:val="right"/>
              <w:rPr>
                <w:rFonts w:ascii="Calibri Light" w:eastAsiaTheme="minorHAnsi" w:hAnsi="Calibri Light"/>
              </w:rPr>
            </w:pPr>
            <w:r w:rsidRPr="0089600A">
              <w:rPr>
                <w:rFonts w:ascii="Calibri Light" w:hAnsi="Calibri Light"/>
              </w:rPr>
              <w:t>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9F6650" w:rsidP="00483847">
            <w:pPr>
              <w:snapToGrid w:val="0"/>
              <w:spacing w:line="276" w:lineRule="auto"/>
              <w:ind w:hanging="6"/>
              <w:jc w:val="right"/>
              <w:rPr>
                <w:rFonts w:ascii="Calibri Light" w:hAnsi="Calibri Light"/>
              </w:rPr>
            </w:pPr>
            <w:r>
              <w:rPr>
                <w:rFonts w:ascii="Calibri Light" w:hAnsi="Calibri Light"/>
              </w:rPr>
              <w:t>1</w:t>
            </w:r>
          </w:p>
        </w:tc>
      </w:tr>
      <w:tr w:rsidR="000A182F" w:rsidRPr="0089600A" w:rsidTr="00483847">
        <w:trPr>
          <w:trHeight w:val="144"/>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2D69BE">
            <w:pPr>
              <w:snapToGrid w:val="0"/>
              <w:ind w:firstLine="0"/>
              <w:rPr>
                <w:rFonts w:ascii="Calibri Light" w:hAnsi="Calibri Light"/>
              </w:rPr>
            </w:pPr>
            <w:r w:rsidRPr="0089600A">
              <w:rPr>
                <w:rFonts w:ascii="Calibri Light" w:hAnsi="Calibri Light"/>
              </w:rPr>
              <w:t>Correction Order</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F73578">
            <w:pPr>
              <w:snapToGrid w:val="0"/>
              <w:ind w:right="-18" w:firstLine="0"/>
              <w:jc w:val="right"/>
              <w:rPr>
                <w:rFonts w:ascii="Calibri Light" w:hAnsi="Calibri Light"/>
              </w:rPr>
            </w:pPr>
            <w:r w:rsidRPr="0089600A">
              <w:rPr>
                <w:rFonts w:ascii="Calibri Light" w:hAnsi="Calibri Light"/>
              </w:rPr>
              <w:t>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firstLine="0"/>
              <w:jc w:val="right"/>
              <w:rPr>
                <w:rFonts w:ascii="Calibri Light" w:hAnsi="Calibri Light"/>
              </w:rPr>
            </w:pPr>
            <w:r w:rsidRPr="0089600A">
              <w:rPr>
                <w:rFonts w:ascii="Calibri Light" w:hAnsi="Calibri Light"/>
              </w:rPr>
              <w:t>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0</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rPr>
            </w:pPr>
            <w:r w:rsidRPr="0089600A">
              <w:rPr>
                <w:rFonts w:ascii="Calibri Light" w:hAnsi="Calibri Light"/>
              </w:rPr>
              <w:t>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ind w:hanging="6"/>
              <w:jc w:val="right"/>
              <w:rPr>
                <w:rFonts w:ascii="Calibri Light" w:hAnsi="Calibri Light"/>
              </w:rPr>
            </w:pPr>
            <w:r w:rsidRPr="0089600A">
              <w:rPr>
                <w:rFonts w:ascii="Calibri Light" w:hAnsi="Calibri Light"/>
              </w:rPr>
              <w:t>0</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spacing w:line="276" w:lineRule="auto"/>
              <w:ind w:hanging="6"/>
              <w:jc w:val="right"/>
              <w:rPr>
                <w:rFonts w:ascii="Calibri Light" w:eastAsiaTheme="minorHAnsi" w:hAnsi="Calibri Light"/>
              </w:rPr>
            </w:pPr>
            <w:r w:rsidRPr="0089600A">
              <w:rPr>
                <w:rFonts w:ascii="Calibri Light" w:hAnsi="Calibri Light"/>
              </w:rPr>
              <w:t>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9F6650" w:rsidP="00483847">
            <w:pPr>
              <w:snapToGrid w:val="0"/>
              <w:spacing w:line="276" w:lineRule="auto"/>
              <w:ind w:hanging="6"/>
              <w:jc w:val="right"/>
              <w:rPr>
                <w:rFonts w:ascii="Calibri Light" w:hAnsi="Calibri Light"/>
              </w:rPr>
            </w:pPr>
            <w:r>
              <w:rPr>
                <w:rFonts w:ascii="Calibri Light" w:hAnsi="Calibri Light"/>
              </w:rPr>
              <w:t>0</w:t>
            </w:r>
          </w:p>
        </w:tc>
      </w:tr>
      <w:tr w:rsidR="000A182F" w:rsidRPr="0089600A" w:rsidTr="00483847">
        <w:trPr>
          <w:trHeight w:val="144"/>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2D69BE">
            <w:pPr>
              <w:snapToGrid w:val="0"/>
              <w:jc w:val="right"/>
              <w:rPr>
                <w:rFonts w:ascii="Calibri Light" w:hAnsi="Calibri Light"/>
                <w:b/>
              </w:rPr>
            </w:pPr>
            <w:r w:rsidRPr="0089600A">
              <w:rPr>
                <w:rFonts w:ascii="Calibri Light" w:hAnsi="Calibri Light"/>
                <w:b/>
              </w:rPr>
              <w:t>TOTAL:</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F73578">
            <w:pPr>
              <w:snapToGrid w:val="0"/>
              <w:ind w:right="-18" w:firstLine="0"/>
              <w:jc w:val="right"/>
              <w:rPr>
                <w:rFonts w:ascii="Calibri Light" w:hAnsi="Calibri Light"/>
                <w:b/>
              </w:rPr>
            </w:pPr>
            <w:r w:rsidRPr="0089600A">
              <w:rPr>
                <w:rFonts w:ascii="Calibri Light" w:hAnsi="Calibri Light"/>
                <w:b/>
              </w:rPr>
              <w:t>32</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firstLine="0"/>
              <w:jc w:val="right"/>
              <w:rPr>
                <w:rFonts w:ascii="Calibri Light" w:hAnsi="Calibri Light"/>
                <w:b/>
              </w:rPr>
            </w:pPr>
            <w:r w:rsidRPr="0089600A">
              <w:rPr>
                <w:rFonts w:ascii="Calibri Light" w:hAnsi="Calibri Light"/>
                <w:b/>
              </w:rPr>
              <w:t>56</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b/>
              </w:rPr>
            </w:pPr>
            <w:r w:rsidRPr="0089600A">
              <w:rPr>
                <w:rFonts w:ascii="Calibri Light" w:hAnsi="Calibri Light"/>
                <w:b/>
              </w:rPr>
              <w:t>65</w:t>
            </w:r>
          </w:p>
        </w:tc>
        <w:tc>
          <w:tcPr>
            <w:tcW w:w="6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182F" w:rsidRPr="0089600A" w:rsidRDefault="000A182F" w:rsidP="00483847">
            <w:pPr>
              <w:snapToGrid w:val="0"/>
              <w:ind w:hanging="6"/>
              <w:jc w:val="right"/>
              <w:rPr>
                <w:rFonts w:ascii="Calibri Light" w:hAnsi="Calibri Light"/>
                <w:b/>
              </w:rPr>
            </w:pPr>
            <w:r w:rsidRPr="0089600A">
              <w:rPr>
                <w:rFonts w:ascii="Calibri Light" w:hAnsi="Calibri Light"/>
                <w:b/>
              </w:rPr>
              <w:t>97</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ind w:hanging="6"/>
              <w:jc w:val="right"/>
              <w:rPr>
                <w:rFonts w:ascii="Calibri Light" w:hAnsi="Calibri Light"/>
                <w:b/>
              </w:rPr>
            </w:pPr>
            <w:r w:rsidRPr="0089600A">
              <w:rPr>
                <w:rFonts w:ascii="Calibri Light" w:hAnsi="Calibri Light"/>
                <w:b/>
              </w:rPr>
              <w:t>107</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0A182F" w:rsidP="00483847">
            <w:pPr>
              <w:snapToGrid w:val="0"/>
              <w:spacing w:line="276" w:lineRule="auto"/>
              <w:ind w:hanging="6"/>
              <w:jc w:val="right"/>
              <w:rPr>
                <w:rFonts w:ascii="Calibri Light" w:eastAsiaTheme="minorHAnsi" w:hAnsi="Calibri Light"/>
                <w:b/>
                <w:bCs/>
              </w:rPr>
            </w:pPr>
            <w:r w:rsidRPr="0089600A">
              <w:rPr>
                <w:rFonts w:ascii="Calibri Light" w:hAnsi="Calibri Light"/>
                <w:b/>
                <w:bCs/>
              </w:rPr>
              <w:t>142</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0A182F" w:rsidRPr="0089600A" w:rsidRDefault="009F6650" w:rsidP="00483847">
            <w:pPr>
              <w:snapToGrid w:val="0"/>
              <w:spacing w:line="276" w:lineRule="auto"/>
              <w:ind w:hanging="6"/>
              <w:jc w:val="right"/>
              <w:rPr>
                <w:rFonts w:ascii="Calibri Light" w:hAnsi="Calibri Light"/>
                <w:b/>
                <w:bCs/>
              </w:rPr>
            </w:pPr>
            <w:r>
              <w:rPr>
                <w:rFonts w:ascii="Calibri Light" w:hAnsi="Calibri Light"/>
                <w:b/>
                <w:bCs/>
              </w:rPr>
              <w:t>139</w:t>
            </w:r>
          </w:p>
        </w:tc>
      </w:tr>
    </w:tbl>
    <w:p w:rsidR="00F73578" w:rsidRDefault="00F73578" w:rsidP="00F73578">
      <w:pPr>
        <w:ind w:left="270" w:right="-540" w:firstLine="0"/>
        <w:rPr>
          <w:rFonts w:ascii="Calibri Light" w:hAnsi="Calibri Light"/>
          <w:i/>
        </w:rPr>
      </w:pPr>
    </w:p>
    <w:p w:rsidR="002D69BE" w:rsidRPr="0089600A" w:rsidRDefault="00326241" w:rsidP="00F73578">
      <w:pPr>
        <w:ind w:left="270" w:right="-540" w:firstLine="0"/>
        <w:rPr>
          <w:rFonts w:ascii="Calibri Light" w:hAnsi="Calibri Light"/>
          <w:i/>
        </w:rPr>
      </w:pPr>
      <w:r w:rsidRPr="0089600A">
        <w:rPr>
          <w:rFonts w:ascii="Calibri Light" w:hAnsi="Calibri Light"/>
          <w:i/>
        </w:rPr>
        <w:t>NOTE:  Many licensing legal referrals require multiple actions (i.e. emergency suspension/revocation, sanctions and fine, etc.)</w:t>
      </w:r>
    </w:p>
    <w:p w:rsidR="00C40538" w:rsidRPr="0089600A" w:rsidRDefault="00C40538">
      <w:pPr>
        <w:spacing w:after="200" w:line="276" w:lineRule="auto"/>
        <w:ind w:firstLine="0"/>
        <w:rPr>
          <w:rFonts w:ascii="Calibri Light" w:hAnsi="Calibri Light"/>
        </w:rPr>
      </w:pPr>
      <w:r w:rsidRPr="0089600A">
        <w:rPr>
          <w:rFonts w:ascii="Calibri Light" w:hAnsi="Calibri Light"/>
        </w:rPr>
        <w:br w:type="page"/>
      </w:r>
    </w:p>
    <w:p w:rsidR="00C40538" w:rsidRPr="0089600A" w:rsidRDefault="00C40538" w:rsidP="00C40538">
      <w:pPr>
        <w:pStyle w:val="Heading2"/>
        <w:numPr>
          <w:ilvl w:val="0"/>
          <w:numId w:val="0"/>
        </w:numPr>
        <w:rPr>
          <w:rFonts w:ascii="Calibri Light" w:hAnsi="Calibri Light"/>
          <w:color w:val="auto"/>
          <w:sz w:val="22"/>
          <w:szCs w:val="22"/>
        </w:rPr>
      </w:pPr>
      <w:r w:rsidRPr="0089600A">
        <w:rPr>
          <w:rFonts w:ascii="Calibri Light" w:hAnsi="Calibri Light"/>
          <w:sz w:val="22"/>
          <w:szCs w:val="22"/>
        </w:rPr>
        <w:lastRenderedPageBreak/>
        <w:t xml:space="preserve">Appendix B: Licensing Data (CONTINUED) </w:t>
      </w:r>
    </w:p>
    <w:p w:rsidR="00C40538" w:rsidRPr="0089600A" w:rsidRDefault="00C40538" w:rsidP="005711BB">
      <w:pPr>
        <w:ind w:firstLine="0"/>
        <w:rPr>
          <w:rFonts w:ascii="Calibri Light" w:hAnsi="Calibri Light"/>
        </w:rPr>
      </w:pPr>
    </w:p>
    <w:tbl>
      <w:tblPr>
        <w:tblW w:w="5874" w:type="pct"/>
        <w:tblInd w:w="-702" w:type="dxa"/>
        <w:tblLayout w:type="fixed"/>
        <w:tblLook w:val="04A0" w:firstRow="1" w:lastRow="0" w:firstColumn="1" w:lastColumn="0" w:noHBand="0" w:noVBand="1"/>
      </w:tblPr>
      <w:tblGrid>
        <w:gridCol w:w="1868"/>
        <w:gridCol w:w="719"/>
        <w:gridCol w:w="682"/>
        <w:gridCol w:w="793"/>
        <w:gridCol w:w="791"/>
        <w:gridCol w:w="727"/>
        <w:gridCol w:w="775"/>
        <w:gridCol w:w="775"/>
        <w:gridCol w:w="775"/>
        <w:gridCol w:w="775"/>
        <w:gridCol w:w="775"/>
        <w:gridCol w:w="775"/>
        <w:gridCol w:w="754"/>
      </w:tblGrid>
      <w:tr w:rsidR="00C40538" w:rsidRPr="000854C4" w:rsidTr="00151EE1">
        <w:trPr>
          <w:trHeight w:val="450"/>
        </w:trPr>
        <w:tc>
          <w:tcPr>
            <w:tcW w:w="850" w:type="pct"/>
            <w:tcBorders>
              <w:top w:val="single" w:sz="4" w:space="0" w:color="D3D3D3"/>
              <w:left w:val="single" w:sz="4" w:space="0" w:color="D3D3D3"/>
              <w:bottom w:val="single" w:sz="4" w:space="0" w:color="D3D3D3"/>
              <w:right w:val="single" w:sz="4" w:space="0" w:color="D3D3D3"/>
            </w:tcBorders>
            <w:shd w:val="clear" w:color="4169E1" w:fill="4169E1"/>
            <w:hideMark/>
          </w:tcPr>
          <w:p w:rsidR="00C40538" w:rsidRPr="000854C4" w:rsidRDefault="00DA2558" w:rsidP="00FF1721">
            <w:pPr>
              <w:ind w:left="-41" w:firstLine="0"/>
              <w:rPr>
                <w:rFonts w:ascii="Calibri Light" w:hAnsi="Calibri Light"/>
                <w:b/>
                <w:bCs/>
                <w:color w:val="FFFFFF"/>
                <w:sz w:val="16"/>
                <w:szCs w:val="16"/>
                <w:lang w:bidi="ar-SA"/>
              </w:rPr>
            </w:pPr>
            <w:r w:rsidRPr="000854C4">
              <w:rPr>
                <w:rFonts w:ascii="Calibri Light" w:hAnsi="Calibri Light"/>
                <w:b/>
                <w:bCs/>
                <w:color w:val="FFFFFF"/>
                <w:sz w:val="16"/>
                <w:szCs w:val="16"/>
                <w:lang w:bidi="ar-SA"/>
              </w:rPr>
              <w:t xml:space="preserve">LICENSED </w:t>
            </w:r>
            <w:r w:rsidR="00C40538" w:rsidRPr="000854C4">
              <w:rPr>
                <w:rFonts w:ascii="Calibri Light" w:hAnsi="Calibri Light"/>
                <w:b/>
                <w:bCs/>
                <w:color w:val="FFFFFF"/>
                <w:sz w:val="16"/>
                <w:szCs w:val="16"/>
                <w:lang w:bidi="ar-SA"/>
              </w:rPr>
              <w:t>PROGRAMS</w:t>
            </w:r>
          </w:p>
        </w:tc>
        <w:tc>
          <w:tcPr>
            <w:tcW w:w="327" w:type="pct"/>
            <w:tcBorders>
              <w:top w:val="single" w:sz="4" w:space="0" w:color="D3D3D3"/>
              <w:left w:val="nil"/>
              <w:bottom w:val="single" w:sz="4" w:space="0" w:color="D3D3D3"/>
              <w:right w:val="single" w:sz="4" w:space="0" w:color="D3D3D3"/>
            </w:tcBorders>
            <w:shd w:val="clear" w:color="4169E1" w:fill="4169E1"/>
            <w:hideMark/>
          </w:tcPr>
          <w:p w:rsidR="00C40538" w:rsidRPr="000854C4" w:rsidRDefault="00C40538"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Jan</w:t>
            </w:r>
            <w:r w:rsidRPr="000854C4">
              <w:rPr>
                <w:rFonts w:ascii="Calibri Light" w:hAnsi="Calibri Light"/>
                <w:b/>
                <w:bCs/>
                <w:color w:val="FFFFFF"/>
                <w:sz w:val="16"/>
                <w:szCs w:val="16"/>
                <w:lang w:bidi="ar-SA"/>
              </w:rPr>
              <w:br/>
              <w:t>(201</w:t>
            </w:r>
            <w:r w:rsidR="00873AD1" w:rsidRPr="000854C4">
              <w:rPr>
                <w:rFonts w:ascii="Calibri Light" w:hAnsi="Calibri Light"/>
                <w:b/>
                <w:bCs/>
                <w:color w:val="FFFFFF"/>
                <w:sz w:val="16"/>
                <w:szCs w:val="16"/>
                <w:lang w:bidi="ar-SA"/>
              </w:rPr>
              <w:t>6</w:t>
            </w:r>
            <w:r w:rsidRPr="000854C4">
              <w:rPr>
                <w:rFonts w:ascii="Calibri Light" w:hAnsi="Calibri Light"/>
                <w:b/>
                <w:bCs/>
                <w:color w:val="FFFFFF"/>
                <w:sz w:val="16"/>
                <w:szCs w:val="16"/>
                <w:lang w:bidi="ar-SA"/>
              </w:rPr>
              <w:t>)</w:t>
            </w:r>
          </w:p>
        </w:tc>
        <w:tc>
          <w:tcPr>
            <w:tcW w:w="310" w:type="pct"/>
            <w:tcBorders>
              <w:top w:val="single" w:sz="4" w:space="0" w:color="D3D3D3"/>
              <w:left w:val="nil"/>
              <w:bottom w:val="single" w:sz="4" w:space="0" w:color="D3D3D3"/>
              <w:right w:val="single" w:sz="4" w:space="0" w:color="D3D3D3"/>
            </w:tcBorders>
            <w:shd w:val="clear" w:color="4169E1" w:fill="4169E1"/>
            <w:hideMark/>
          </w:tcPr>
          <w:p w:rsidR="00C40538" w:rsidRPr="000854C4" w:rsidRDefault="00C40538"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Feb</w:t>
            </w:r>
            <w:r w:rsidRPr="000854C4">
              <w:rPr>
                <w:rFonts w:ascii="Calibri Light" w:hAnsi="Calibri Light"/>
                <w:b/>
                <w:bCs/>
                <w:color w:val="FFFFFF"/>
                <w:sz w:val="16"/>
                <w:szCs w:val="16"/>
                <w:lang w:bidi="ar-SA"/>
              </w:rPr>
              <w:br/>
              <w:t>(201</w:t>
            </w:r>
            <w:r w:rsidR="00873AD1" w:rsidRPr="000854C4">
              <w:rPr>
                <w:rFonts w:ascii="Calibri Light" w:hAnsi="Calibri Light"/>
                <w:b/>
                <w:bCs/>
                <w:color w:val="FFFFFF"/>
                <w:sz w:val="16"/>
                <w:szCs w:val="16"/>
                <w:lang w:bidi="ar-SA"/>
              </w:rPr>
              <w:t>6</w:t>
            </w:r>
            <w:r w:rsidRPr="000854C4">
              <w:rPr>
                <w:rFonts w:ascii="Calibri Light" w:hAnsi="Calibri Light"/>
                <w:b/>
                <w:bCs/>
                <w:color w:val="FFFFFF"/>
                <w:sz w:val="16"/>
                <w:szCs w:val="16"/>
                <w:lang w:bidi="ar-SA"/>
              </w:rPr>
              <w:t>)</w:t>
            </w:r>
          </w:p>
        </w:tc>
        <w:tc>
          <w:tcPr>
            <w:tcW w:w="361" w:type="pct"/>
            <w:tcBorders>
              <w:top w:val="single" w:sz="4" w:space="0" w:color="D3D3D3"/>
              <w:left w:val="nil"/>
              <w:bottom w:val="single" w:sz="4" w:space="0" w:color="D3D3D3"/>
              <w:right w:val="single" w:sz="4" w:space="0" w:color="D3D3D3"/>
            </w:tcBorders>
            <w:shd w:val="clear" w:color="4169E1" w:fill="4169E1"/>
            <w:hideMark/>
          </w:tcPr>
          <w:p w:rsidR="00C40538" w:rsidRPr="000854C4" w:rsidRDefault="00C40538"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Mar</w:t>
            </w:r>
            <w:r w:rsidRPr="000854C4">
              <w:rPr>
                <w:rFonts w:ascii="Calibri Light" w:hAnsi="Calibri Light"/>
                <w:b/>
                <w:bCs/>
                <w:color w:val="FFFFFF"/>
                <w:sz w:val="16"/>
                <w:szCs w:val="16"/>
                <w:lang w:bidi="ar-SA"/>
              </w:rPr>
              <w:br/>
              <w:t>(201</w:t>
            </w:r>
            <w:r w:rsidR="00873AD1" w:rsidRPr="000854C4">
              <w:rPr>
                <w:rFonts w:ascii="Calibri Light" w:hAnsi="Calibri Light"/>
                <w:b/>
                <w:bCs/>
                <w:color w:val="FFFFFF"/>
                <w:sz w:val="16"/>
                <w:szCs w:val="16"/>
                <w:lang w:bidi="ar-SA"/>
              </w:rPr>
              <w:t>6</w:t>
            </w:r>
            <w:r w:rsidRPr="000854C4">
              <w:rPr>
                <w:rFonts w:ascii="Calibri Light" w:hAnsi="Calibri Light"/>
                <w:b/>
                <w:bCs/>
                <w:color w:val="FFFFFF"/>
                <w:sz w:val="16"/>
                <w:szCs w:val="16"/>
                <w:lang w:bidi="ar-SA"/>
              </w:rPr>
              <w:t>)</w:t>
            </w:r>
          </w:p>
        </w:tc>
        <w:tc>
          <w:tcPr>
            <w:tcW w:w="360" w:type="pct"/>
            <w:tcBorders>
              <w:top w:val="single" w:sz="4" w:space="0" w:color="D3D3D3"/>
              <w:left w:val="nil"/>
              <w:bottom w:val="single" w:sz="4" w:space="0" w:color="D3D3D3"/>
              <w:right w:val="single" w:sz="4" w:space="0" w:color="D3D3D3"/>
            </w:tcBorders>
            <w:shd w:val="clear" w:color="4169E1" w:fill="4169E1"/>
            <w:hideMark/>
          </w:tcPr>
          <w:p w:rsidR="00C40538" w:rsidRPr="000854C4" w:rsidRDefault="00C40538"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Apr</w:t>
            </w:r>
            <w:r w:rsidRPr="000854C4">
              <w:rPr>
                <w:rFonts w:ascii="Calibri Light" w:hAnsi="Calibri Light"/>
                <w:b/>
                <w:bCs/>
                <w:color w:val="FFFFFF"/>
                <w:sz w:val="16"/>
                <w:szCs w:val="16"/>
                <w:lang w:bidi="ar-SA"/>
              </w:rPr>
              <w:br/>
              <w:t>(201</w:t>
            </w:r>
            <w:r w:rsidR="00873AD1" w:rsidRPr="000854C4">
              <w:rPr>
                <w:rFonts w:ascii="Calibri Light" w:hAnsi="Calibri Light"/>
                <w:b/>
                <w:bCs/>
                <w:color w:val="FFFFFF"/>
                <w:sz w:val="16"/>
                <w:szCs w:val="16"/>
                <w:lang w:bidi="ar-SA"/>
              </w:rPr>
              <w:t>6</w:t>
            </w:r>
            <w:r w:rsidRPr="000854C4">
              <w:rPr>
                <w:rFonts w:ascii="Calibri Light" w:hAnsi="Calibri Light"/>
                <w:b/>
                <w:bCs/>
                <w:color w:val="FFFFFF"/>
                <w:sz w:val="16"/>
                <w:szCs w:val="16"/>
                <w:lang w:bidi="ar-SA"/>
              </w:rPr>
              <w:t>)</w:t>
            </w:r>
          </w:p>
        </w:tc>
        <w:tc>
          <w:tcPr>
            <w:tcW w:w="331" w:type="pct"/>
            <w:tcBorders>
              <w:top w:val="single" w:sz="4" w:space="0" w:color="D3D3D3"/>
              <w:left w:val="nil"/>
              <w:bottom w:val="single" w:sz="4" w:space="0" w:color="D3D3D3"/>
              <w:right w:val="single" w:sz="4" w:space="0" w:color="D3D3D3"/>
            </w:tcBorders>
            <w:shd w:val="clear" w:color="4169E1" w:fill="4169E1"/>
            <w:hideMark/>
          </w:tcPr>
          <w:p w:rsidR="00C40538" w:rsidRPr="000854C4" w:rsidRDefault="00C40538"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May</w:t>
            </w:r>
            <w:r w:rsidRPr="000854C4">
              <w:rPr>
                <w:rFonts w:ascii="Calibri Light" w:hAnsi="Calibri Light"/>
                <w:b/>
                <w:bCs/>
                <w:color w:val="FFFFFF"/>
                <w:sz w:val="16"/>
                <w:szCs w:val="16"/>
                <w:lang w:bidi="ar-SA"/>
              </w:rPr>
              <w:br/>
              <w:t>(201</w:t>
            </w:r>
            <w:r w:rsidR="00873AD1" w:rsidRPr="000854C4">
              <w:rPr>
                <w:rFonts w:ascii="Calibri Light" w:hAnsi="Calibri Light"/>
                <w:b/>
                <w:bCs/>
                <w:color w:val="FFFFFF"/>
                <w:sz w:val="16"/>
                <w:szCs w:val="16"/>
                <w:lang w:bidi="ar-SA"/>
              </w:rPr>
              <w:t>6</w:t>
            </w:r>
            <w:r w:rsidRPr="000854C4">
              <w:rPr>
                <w:rFonts w:ascii="Calibri Light" w:hAnsi="Calibri Light"/>
                <w:b/>
                <w:bCs/>
                <w:color w:val="FFFFFF"/>
                <w:sz w:val="16"/>
                <w:szCs w:val="16"/>
                <w:lang w:bidi="ar-SA"/>
              </w:rPr>
              <w:t>)</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0854C4" w:rsidRDefault="00C40538"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June</w:t>
            </w:r>
            <w:r w:rsidRPr="000854C4">
              <w:rPr>
                <w:rFonts w:ascii="Calibri Light" w:hAnsi="Calibri Light"/>
                <w:b/>
                <w:bCs/>
                <w:color w:val="FFFFFF"/>
                <w:sz w:val="16"/>
                <w:szCs w:val="16"/>
                <w:lang w:bidi="ar-SA"/>
              </w:rPr>
              <w:br/>
              <w:t>(201</w:t>
            </w:r>
            <w:r w:rsidR="00873AD1" w:rsidRPr="000854C4">
              <w:rPr>
                <w:rFonts w:ascii="Calibri Light" w:hAnsi="Calibri Light"/>
                <w:b/>
                <w:bCs/>
                <w:color w:val="FFFFFF"/>
                <w:sz w:val="16"/>
                <w:szCs w:val="16"/>
                <w:lang w:bidi="ar-SA"/>
              </w:rPr>
              <w:t>6</w:t>
            </w:r>
            <w:r w:rsidRPr="000854C4">
              <w:rPr>
                <w:rFonts w:ascii="Calibri Light" w:hAnsi="Calibri Light"/>
                <w:b/>
                <w:bCs/>
                <w:color w:val="FFFFFF"/>
                <w:sz w:val="16"/>
                <w:szCs w:val="16"/>
                <w:lang w:bidi="ar-SA"/>
              </w:rPr>
              <w:t>)</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0854C4" w:rsidRDefault="00C40538"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July</w:t>
            </w:r>
            <w:r w:rsidRPr="000854C4">
              <w:rPr>
                <w:rFonts w:ascii="Calibri Light" w:hAnsi="Calibri Light"/>
                <w:b/>
                <w:bCs/>
                <w:color w:val="FFFFFF"/>
                <w:sz w:val="16"/>
                <w:szCs w:val="16"/>
                <w:lang w:bidi="ar-SA"/>
              </w:rPr>
              <w:br/>
              <w:t>(201</w:t>
            </w:r>
            <w:r w:rsidR="00873AD1" w:rsidRPr="000854C4">
              <w:rPr>
                <w:rFonts w:ascii="Calibri Light" w:hAnsi="Calibri Light"/>
                <w:b/>
                <w:bCs/>
                <w:color w:val="FFFFFF"/>
                <w:sz w:val="16"/>
                <w:szCs w:val="16"/>
                <w:lang w:bidi="ar-SA"/>
              </w:rPr>
              <w:t>6</w:t>
            </w:r>
            <w:r w:rsidRPr="000854C4">
              <w:rPr>
                <w:rFonts w:ascii="Calibri Light" w:hAnsi="Calibri Light"/>
                <w:b/>
                <w:bCs/>
                <w:color w:val="FFFFFF"/>
                <w:sz w:val="16"/>
                <w:szCs w:val="16"/>
                <w:lang w:bidi="ar-SA"/>
              </w:rPr>
              <w:t>)</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0854C4" w:rsidRDefault="00C40538"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August</w:t>
            </w:r>
            <w:r w:rsidRPr="000854C4">
              <w:rPr>
                <w:rFonts w:ascii="Calibri Light" w:hAnsi="Calibri Light"/>
                <w:b/>
                <w:bCs/>
                <w:color w:val="FFFFFF"/>
                <w:sz w:val="16"/>
                <w:szCs w:val="16"/>
                <w:lang w:bidi="ar-SA"/>
              </w:rPr>
              <w:br/>
              <w:t>(201</w:t>
            </w:r>
            <w:r w:rsidR="00873AD1" w:rsidRPr="000854C4">
              <w:rPr>
                <w:rFonts w:ascii="Calibri Light" w:hAnsi="Calibri Light"/>
                <w:b/>
                <w:bCs/>
                <w:color w:val="FFFFFF"/>
                <w:sz w:val="16"/>
                <w:szCs w:val="16"/>
                <w:lang w:bidi="ar-SA"/>
              </w:rPr>
              <w:t>6</w:t>
            </w:r>
            <w:r w:rsidRPr="000854C4">
              <w:rPr>
                <w:rFonts w:ascii="Calibri Light" w:hAnsi="Calibri Light"/>
                <w:b/>
                <w:bCs/>
                <w:color w:val="FFFFFF"/>
                <w:sz w:val="16"/>
                <w:szCs w:val="16"/>
                <w:lang w:bidi="ar-SA"/>
              </w:rPr>
              <w:t>)</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0854C4" w:rsidRDefault="00C40538"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Sept</w:t>
            </w:r>
            <w:r w:rsidRPr="000854C4">
              <w:rPr>
                <w:rFonts w:ascii="Calibri Light" w:hAnsi="Calibri Light"/>
                <w:b/>
                <w:bCs/>
                <w:color w:val="FFFFFF"/>
                <w:sz w:val="16"/>
                <w:szCs w:val="16"/>
                <w:lang w:bidi="ar-SA"/>
              </w:rPr>
              <w:br/>
              <w:t>(201</w:t>
            </w:r>
            <w:r w:rsidR="00873AD1" w:rsidRPr="000854C4">
              <w:rPr>
                <w:rFonts w:ascii="Calibri Light" w:hAnsi="Calibri Light"/>
                <w:b/>
                <w:bCs/>
                <w:color w:val="FFFFFF"/>
                <w:sz w:val="16"/>
                <w:szCs w:val="16"/>
                <w:lang w:bidi="ar-SA"/>
              </w:rPr>
              <w:t>6</w:t>
            </w:r>
            <w:r w:rsidRPr="000854C4">
              <w:rPr>
                <w:rFonts w:ascii="Calibri Light" w:hAnsi="Calibri Light"/>
                <w:b/>
                <w:bCs/>
                <w:color w:val="FFFFFF"/>
                <w:sz w:val="16"/>
                <w:szCs w:val="16"/>
                <w:lang w:bidi="ar-SA"/>
              </w:rPr>
              <w:t>)</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0854C4" w:rsidRDefault="00C40538"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Oct</w:t>
            </w:r>
            <w:r w:rsidRPr="000854C4">
              <w:rPr>
                <w:rFonts w:ascii="Calibri Light" w:hAnsi="Calibri Light"/>
                <w:b/>
                <w:bCs/>
                <w:color w:val="FFFFFF"/>
                <w:sz w:val="16"/>
                <w:szCs w:val="16"/>
                <w:lang w:bidi="ar-SA"/>
              </w:rPr>
              <w:br/>
              <w:t>(201</w:t>
            </w:r>
            <w:r w:rsidR="00873AD1" w:rsidRPr="000854C4">
              <w:rPr>
                <w:rFonts w:ascii="Calibri Light" w:hAnsi="Calibri Light"/>
                <w:b/>
                <w:bCs/>
                <w:color w:val="FFFFFF"/>
                <w:sz w:val="16"/>
                <w:szCs w:val="16"/>
                <w:lang w:bidi="ar-SA"/>
              </w:rPr>
              <w:t>6</w:t>
            </w:r>
            <w:r w:rsidRPr="000854C4">
              <w:rPr>
                <w:rFonts w:ascii="Calibri Light" w:hAnsi="Calibri Light"/>
                <w:b/>
                <w:bCs/>
                <w:color w:val="FFFFFF"/>
                <w:sz w:val="16"/>
                <w:szCs w:val="16"/>
                <w:lang w:bidi="ar-SA"/>
              </w:rPr>
              <w:t>)</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0854C4" w:rsidRDefault="00C40538"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Nov</w:t>
            </w:r>
            <w:r w:rsidRPr="000854C4">
              <w:rPr>
                <w:rFonts w:ascii="Calibri Light" w:hAnsi="Calibri Light"/>
                <w:b/>
                <w:bCs/>
                <w:color w:val="FFFFFF"/>
                <w:sz w:val="16"/>
                <w:szCs w:val="16"/>
                <w:lang w:bidi="ar-SA"/>
              </w:rPr>
              <w:br/>
              <w:t>(201</w:t>
            </w:r>
            <w:r w:rsidR="00873AD1" w:rsidRPr="000854C4">
              <w:rPr>
                <w:rFonts w:ascii="Calibri Light" w:hAnsi="Calibri Light"/>
                <w:b/>
                <w:bCs/>
                <w:color w:val="FFFFFF"/>
                <w:sz w:val="16"/>
                <w:szCs w:val="16"/>
                <w:lang w:bidi="ar-SA"/>
              </w:rPr>
              <w:t>6</w:t>
            </w:r>
            <w:r w:rsidRPr="000854C4">
              <w:rPr>
                <w:rFonts w:ascii="Calibri Light" w:hAnsi="Calibri Light"/>
                <w:b/>
                <w:bCs/>
                <w:color w:val="FFFFFF"/>
                <w:sz w:val="16"/>
                <w:szCs w:val="16"/>
                <w:lang w:bidi="ar-SA"/>
              </w:rPr>
              <w:t>)</w:t>
            </w:r>
          </w:p>
        </w:tc>
        <w:tc>
          <w:tcPr>
            <w:tcW w:w="343" w:type="pct"/>
            <w:tcBorders>
              <w:top w:val="single" w:sz="4" w:space="0" w:color="D3D3D3"/>
              <w:left w:val="nil"/>
              <w:bottom w:val="single" w:sz="4" w:space="0" w:color="D3D3D3"/>
              <w:right w:val="single" w:sz="4" w:space="0" w:color="D3D3D3"/>
            </w:tcBorders>
            <w:shd w:val="clear" w:color="4169E1" w:fill="4169E1"/>
            <w:hideMark/>
          </w:tcPr>
          <w:p w:rsidR="00C40538" w:rsidRPr="000854C4" w:rsidRDefault="00C40538"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Dec</w:t>
            </w:r>
            <w:r w:rsidRPr="000854C4">
              <w:rPr>
                <w:rFonts w:ascii="Calibri Light" w:hAnsi="Calibri Light"/>
                <w:b/>
                <w:bCs/>
                <w:color w:val="FFFFFF"/>
                <w:sz w:val="16"/>
                <w:szCs w:val="16"/>
                <w:lang w:bidi="ar-SA"/>
              </w:rPr>
              <w:br/>
              <w:t>(201</w:t>
            </w:r>
            <w:r w:rsidR="00873AD1" w:rsidRPr="000854C4">
              <w:rPr>
                <w:rFonts w:ascii="Calibri Light" w:hAnsi="Calibri Light"/>
                <w:b/>
                <w:bCs/>
                <w:color w:val="FFFFFF"/>
                <w:sz w:val="16"/>
                <w:szCs w:val="16"/>
                <w:lang w:bidi="ar-SA"/>
              </w:rPr>
              <w:t>6</w:t>
            </w:r>
            <w:r w:rsidRPr="000854C4">
              <w:rPr>
                <w:rFonts w:ascii="Calibri Light" w:hAnsi="Calibri Light"/>
                <w:b/>
                <w:bCs/>
                <w:color w:val="FFFFFF"/>
                <w:sz w:val="16"/>
                <w:szCs w:val="16"/>
                <w:lang w:bidi="ar-SA"/>
              </w:rPr>
              <w:t>)</w:t>
            </w:r>
          </w:p>
        </w:tc>
      </w:tr>
      <w:tr w:rsidR="002703D5" w:rsidRPr="000854C4" w:rsidTr="00151EE1">
        <w:trPr>
          <w:trHeight w:val="240"/>
        </w:trPr>
        <w:tc>
          <w:tcPr>
            <w:tcW w:w="850" w:type="pct"/>
            <w:tcBorders>
              <w:top w:val="nil"/>
              <w:left w:val="single" w:sz="4" w:space="0" w:color="D3D3D3"/>
              <w:bottom w:val="single" w:sz="4" w:space="0" w:color="D3D3D3"/>
              <w:right w:val="single" w:sz="4" w:space="0" w:color="D3D3D3"/>
            </w:tcBorders>
            <w:shd w:val="clear" w:color="FFFFFF" w:fill="FFFFFF"/>
            <w:hideMark/>
          </w:tcPr>
          <w:p w:rsidR="002703D5" w:rsidRPr="000854C4" w:rsidRDefault="002703D5"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Central MA</w:t>
            </w:r>
          </w:p>
        </w:tc>
        <w:tc>
          <w:tcPr>
            <w:tcW w:w="327"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lang w:bidi="ar-SA"/>
              </w:rPr>
            </w:pPr>
            <w:r w:rsidRPr="000854C4">
              <w:rPr>
                <w:rFonts w:ascii="Calibri Light" w:hAnsi="Calibri Light" w:cs="Arial"/>
                <w:color w:val="000000"/>
                <w:sz w:val="16"/>
                <w:szCs w:val="16"/>
              </w:rPr>
              <w:t>1,819</w:t>
            </w:r>
          </w:p>
        </w:tc>
        <w:tc>
          <w:tcPr>
            <w:tcW w:w="31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1,817</w:t>
            </w:r>
          </w:p>
        </w:tc>
        <w:tc>
          <w:tcPr>
            <w:tcW w:w="361"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1,810</w:t>
            </w:r>
          </w:p>
        </w:tc>
        <w:tc>
          <w:tcPr>
            <w:tcW w:w="36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1,803</w:t>
            </w:r>
          </w:p>
        </w:tc>
        <w:tc>
          <w:tcPr>
            <w:tcW w:w="331" w:type="pct"/>
            <w:tcBorders>
              <w:top w:val="nil"/>
              <w:left w:val="nil"/>
              <w:bottom w:val="single" w:sz="4" w:space="0" w:color="D3D3D3"/>
              <w:right w:val="nil"/>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1,801</w:t>
            </w:r>
          </w:p>
        </w:tc>
        <w:tc>
          <w:tcPr>
            <w:tcW w:w="353" w:type="pct"/>
            <w:tcBorders>
              <w:top w:val="nil"/>
              <w:left w:val="single" w:sz="4" w:space="0" w:color="D3D3D3"/>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1,792</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lang w:bidi="ar-SA"/>
              </w:rPr>
            </w:pPr>
            <w:r w:rsidRPr="000854C4">
              <w:rPr>
                <w:rFonts w:ascii="Calibri Light" w:hAnsi="Calibri Light" w:cs="Arial"/>
                <w:color w:val="000000"/>
                <w:sz w:val="16"/>
                <w:szCs w:val="16"/>
              </w:rPr>
              <w:t>1,776</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1,768</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1,774</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1,778</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1,782</w:t>
            </w:r>
          </w:p>
        </w:tc>
        <w:tc>
          <w:tcPr>
            <w:tcW w:w="343" w:type="pct"/>
            <w:tcBorders>
              <w:top w:val="nil"/>
              <w:left w:val="nil"/>
              <w:bottom w:val="single" w:sz="4" w:space="0" w:color="D3D3D3"/>
              <w:right w:val="single" w:sz="4" w:space="0" w:color="D3D3D3"/>
            </w:tcBorders>
            <w:shd w:val="clear" w:color="FFFFFF" w:fill="FFFFFF"/>
          </w:tcPr>
          <w:p w:rsidR="002703D5" w:rsidRPr="000854C4" w:rsidRDefault="000938D3" w:rsidP="00FF1721">
            <w:pPr>
              <w:ind w:left="-109" w:firstLine="0"/>
              <w:jc w:val="right"/>
              <w:rPr>
                <w:rFonts w:ascii="Calibri Light" w:hAnsi="Calibri Light" w:cs="Arial"/>
                <w:color w:val="000000"/>
                <w:sz w:val="16"/>
                <w:szCs w:val="16"/>
                <w:lang w:bidi="ar-SA"/>
              </w:rPr>
            </w:pPr>
            <w:r>
              <w:rPr>
                <w:rFonts w:ascii="Calibri Light" w:hAnsi="Calibri Light" w:cs="Arial"/>
                <w:color w:val="000000"/>
                <w:sz w:val="16"/>
                <w:szCs w:val="16"/>
                <w:lang w:bidi="ar-SA"/>
              </w:rPr>
              <w:t>1,791</w:t>
            </w:r>
          </w:p>
        </w:tc>
      </w:tr>
      <w:tr w:rsidR="002703D5" w:rsidRPr="000854C4" w:rsidTr="00151EE1">
        <w:trPr>
          <w:trHeight w:val="225"/>
        </w:trPr>
        <w:tc>
          <w:tcPr>
            <w:tcW w:w="850" w:type="pct"/>
            <w:tcBorders>
              <w:top w:val="nil"/>
              <w:left w:val="single" w:sz="4" w:space="0" w:color="D3D3D3"/>
              <w:bottom w:val="single" w:sz="4" w:space="0" w:color="D3D3D3"/>
              <w:right w:val="single" w:sz="4" w:space="0" w:color="D3D3D3"/>
            </w:tcBorders>
            <w:shd w:val="clear" w:color="FFFFFF" w:fill="FFFFFF"/>
            <w:hideMark/>
          </w:tcPr>
          <w:p w:rsidR="002703D5" w:rsidRPr="000854C4" w:rsidRDefault="002703D5"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Metro Boston</w:t>
            </w:r>
          </w:p>
        </w:tc>
        <w:tc>
          <w:tcPr>
            <w:tcW w:w="327"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2,118</w:t>
            </w:r>
          </w:p>
        </w:tc>
        <w:tc>
          <w:tcPr>
            <w:tcW w:w="31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2,107</w:t>
            </w:r>
          </w:p>
        </w:tc>
        <w:tc>
          <w:tcPr>
            <w:tcW w:w="361"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2,105</w:t>
            </w:r>
          </w:p>
        </w:tc>
        <w:tc>
          <w:tcPr>
            <w:tcW w:w="36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2,107</w:t>
            </w:r>
          </w:p>
        </w:tc>
        <w:tc>
          <w:tcPr>
            <w:tcW w:w="331" w:type="pct"/>
            <w:tcBorders>
              <w:top w:val="nil"/>
              <w:left w:val="nil"/>
              <w:bottom w:val="single" w:sz="4" w:space="0" w:color="D3D3D3"/>
              <w:right w:val="nil"/>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2,105</w:t>
            </w:r>
          </w:p>
        </w:tc>
        <w:tc>
          <w:tcPr>
            <w:tcW w:w="353" w:type="pct"/>
            <w:tcBorders>
              <w:top w:val="nil"/>
              <w:left w:val="single" w:sz="4" w:space="0" w:color="D3D3D3"/>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2,096</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2,086</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2,083</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2,075</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2,073</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2,059</w:t>
            </w:r>
          </w:p>
        </w:tc>
        <w:tc>
          <w:tcPr>
            <w:tcW w:w="343" w:type="pct"/>
            <w:tcBorders>
              <w:top w:val="nil"/>
              <w:left w:val="nil"/>
              <w:bottom w:val="single" w:sz="4" w:space="0" w:color="D3D3D3"/>
              <w:right w:val="single" w:sz="4" w:space="0" w:color="D3D3D3"/>
            </w:tcBorders>
            <w:shd w:val="clear" w:color="FFFFFF" w:fill="FFFFFF"/>
          </w:tcPr>
          <w:p w:rsidR="002703D5" w:rsidRPr="000854C4" w:rsidRDefault="000938D3" w:rsidP="00FF1721">
            <w:pPr>
              <w:ind w:left="-109" w:firstLine="0"/>
              <w:jc w:val="right"/>
              <w:rPr>
                <w:rFonts w:ascii="Calibri Light" w:hAnsi="Calibri Light" w:cs="Arial"/>
                <w:color w:val="000000"/>
                <w:sz w:val="16"/>
                <w:szCs w:val="16"/>
                <w:lang w:bidi="ar-SA"/>
              </w:rPr>
            </w:pPr>
            <w:r>
              <w:rPr>
                <w:rFonts w:ascii="Calibri Light" w:hAnsi="Calibri Light" w:cs="Arial"/>
                <w:color w:val="000000"/>
                <w:sz w:val="16"/>
                <w:szCs w:val="16"/>
                <w:lang w:bidi="ar-SA"/>
              </w:rPr>
              <w:t>2,046</w:t>
            </w:r>
          </w:p>
        </w:tc>
      </w:tr>
      <w:tr w:rsidR="002703D5" w:rsidRPr="000854C4" w:rsidTr="00151EE1">
        <w:trPr>
          <w:trHeight w:val="240"/>
        </w:trPr>
        <w:tc>
          <w:tcPr>
            <w:tcW w:w="850" w:type="pct"/>
            <w:tcBorders>
              <w:top w:val="nil"/>
              <w:left w:val="single" w:sz="4" w:space="0" w:color="D3D3D3"/>
              <w:bottom w:val="single" w:sz="4" w:space="0" w:color="D3D3D3"/>
              <w:right w:val="single" w:sz="4" w:space="0" w:color="D3D3D3"/>
            </w:tcBorders>
            <w:shd w:val="clear" w:color="FFFFFF" w:fill="FFFFFF"/>
            <w:hideMark/>
          </w:tcPr>
          <w:p w:rsidR="002703D5" w:rsidRPr="000854C4" w:rsidRDefault="002703D5"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Northeast</w:t>
            </w:r>
          </w:p>
        </w:tc>
        <w:tc>
          <w:tcPr>
            <w:tcW w:w="327"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2,192</w:t>
            </w:r>
          </w:p>
        </w:tc>
        <w:tc>
          <w:tcPr>
            <w:tcW w:w="31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2,179</w:t>
            </w:r>
          </w:p>
        </w:tc>
        <w:tc>
          <w:tcPr>
            <w:tcW w:w="361"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2,170</w:t>
            </w:r>
          </w:p>
        </w:tc>
        <w:tc>
          <w:tcPr>
            <w:tcW w:w="36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2,171</w:t>
            </w:r>
          </w:p>
        </w:tc>
        <w:tc>
          <w:tcPr>
            <w:tcW w:w="331" w:type="pct"/>
            <w:tcBorders>
              <w:top w:val="nil"/>
              <w:left w:val="nil"/>
              <w:bottom w:val="single" w:sz="4" w:space="0" w:color="D3D3D3"/>
              <w:right w:val="nil"/>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2,172</w:t>
            </w:r>
          </w:p>
        </w:tc>
        <w:tc>
          <w:tcPr>
            <w:tcW w:w="353" w:type="pct"/>
            <w:tcBorders>
              <w:top w:val="nil"/>
              <w:left w:val="single" w:sz="4" w:space="0" w:color="D3D3D3"/>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2,183</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2,171</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2,175</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2,184</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2,170</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2,164</w:t>
            </w:r>
          </w:p>
        </w:tc>
        <w:tc>
          <w:tcPr>
            <w:tcW w:w="343" w:type="pct"/>
            <w:tcBorders>
              <w:top w:val="nil"/>
              <w:left w:val="nil"/>
              <w:bottom w:val="single" w:sz="4" w:space="0" w:color="D3D3D3"/>
              <w:right w:val="single" w:sz="4" w:space="0" w:color="D3D3D3"/>
            </w:tcBorders>
            <w:shd w:val="clear" w:color="FFFFFF" w:fill="FFFFFF"/>
          </w:tcPr>
          <w:p w:rsidR="002703D5" w:rsidRPr="000854C4" w:rsidRDefault="000938D3" w:rsidP="00FF1721">
            <w:pPr>
              <w:ind w:left="-109" w:firstLine="0"/>
              <w:jc w:val="right"/>
              <w:rPr>
                <w:rFonts w:ascii="Calibri Light" w:hAnsi="Calibri Light" w:cs="Arial"/>
                <w:color w:val="000000"/>
                <w:sz w:val="16"/>
                <w:szCs w:val="16"/>
                <w:lang w:bidi="ar-SA"/>
              </w:rPr>
            </w:pPr>
            <w:r>
              <w:rPr>
                <w:rFonts w:ascii="Calibri Light" w:hAnsi="Calibri Light" w:cs="Arial"/>
                <w:color w:val="000000"/>
                <w:sz w:val="16"/>
                <w:szCs w:val="16"/>
                <w:lang w:bidi="ar-SA"/>
              </w:rPr>
              <w:t>2,167</w:t>
            </w:r>
          </w:p>
        </w:tc>
      </w:tr>
      <w:tr w:rsidR="002703D5" w:rsidRPr="000854C4" w:rsidTr="00151EE1">
        <w:trPr>
          <w:trHeight w:val="240"/>
        </w:trPr>
        <w:tc>
          <w:tcPr>
            <w:tcW w:w="850" w:type="pct"/>
            <w:tcBorders>
              <w:top w:val="nil"/>
              <w:left w:val="single" w:sz="4" w:space="0" w:color="D3D3D3"/>
              <w:bottom w:val="single" w:sz="4" w:space="0" w:color="D3D3D3"/>
              <w:right w:val="single" w:sz="4" w:space="0" w:color="D3D3D3"/>
            </w:tcBorders>
            <w:shd w:val="clear" w:color="FFFFFF" w:fill="FFFFFF"/>
            <w:hideMark/>
          </w:tcPr>
          <w:p w:rsidR="002703D5" w:rsidRPr="000854C4" w:rsidRDefault="002703D5"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Southeast &amp; Cape</w:t>
            </w:r>
          </w:p>
        </w:tc>
        <w:tc>
          <w:tcPr>
            <w:tcW w:w="327"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1,789</w:t>
            </w:r>
          </w:p>
        </w:tc>
        <w:tc>
          <w:tcPr>
            <w:tcW w:w="31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1,784</w:t>
            </w:r>
          </w:p>
        </w:tc>
        <w:tc>
          <w:tcPr>
            <w:tcW w:w="361"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1,780</w:t>
            </w:r>
          </w:p>
        </w:tc>
        <w:tc>
          <w:tcPr>
            <w:tcW w:w="36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1,773</w:t>
            </w:r>
          </w:p>
        </w:tc>
        <w:tc>
          <w:tcPr>
            <w:tcW w:w="331" w:type="pct"/>
            <w:tcBorders>
              <w:top w:val="nil"/>
              <w:left w:val="nil"/>
              <w:bottom w:val="single" w:sz="4" w:space="0" w:color="D3D3D3"/>
              <w:right w:val="nil"/>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1,772</w:t>
            </w:r>
          </w:p>
        </w:tc>
        <w:tc>
          <w:tcPr>
            <w:tcW w:w="353" w:type="pct"/>
            <w:tcBorders>
              <w:top w:val="nil"/>
              <w:left w:val="single" w:sz="4" w:space="0" w:color="D3D3D3"/>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1,761</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1,747</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1,750</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1,754</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1,746</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1,756</w:t>
            </w:r>
          </w:p>
        </w:tc>
        <w:tc>
          <w:tcPr>
            <w:tcW w:w="343" w:type="pct"/>
            <w:tcBorders>
              <w:top w:val="nil"/>
              <w:left w:val="nil"/>
              <w:bottom w:val="single" w:sz="4" w:space="0" w:color="D3D3D3"/>
              <w:right w:val="single" w:sz="4" w:space="0" w:color="D3D3D3"/>
            </w:tcBorders>
            <w:shd w:val="clear" w:color="FFFFFF" w:fill="FFFFFF"/>
          </w:tcPr>
          <w:p w:rsidR="002703D5" w:rsidRPr="000854C4" w:rsidRDefault="000938D3" w:rsidP="00FF1721">
            <w:pPr>
              <w:ind w:left="-109" w:firstLine="0"/>
              <w:jc w:val="right"/>
              <w:rPr>
                <w:rFonts w:ascii="Calibri Light" w:hAnsi="Calibri Light" w:cs="Arial"/>
                <w:color w:val="000000"/>
                <w:sz w:val="16"/>
                <w:szCs w:val="16"/>
                <w:lang w:bidi="ar-SA"/>
              </w:rPr>
            </w:pPr>
            <w:r>
              <w:rPr>
                <w:rFonts w:ascii="Calibri Light" w:hAnsi="Calibri Light" w:cs="Arial"/>
                <w:color w:val="000000"/>
                <w:sz w:val="16"/>
                <w:szCs w:val="16"/>
                <w:lang w:bidi="ar-SA"/>
              </w:rPr>
              <w:t>1,751</w:t>
            </w:r>
          </w:p>
        </w:tc>
      </w:tr>
      <w:tr w:rsidR="002703D5" w:rsidRPr="000854C4" w:rsidTr="00151EE1">
        <w:trPr>
          <w:trHeight w:val="255"/>
        </w:trPr>
        <w:tc>
          <w:tcPr>
            <w:tcW w:w="850" w:type="pct"/>
            <w:tcBorders>
              <w:top w:val="nil"/>
              <w:left w:val="single" w:sz="4" w:space="0" w:color="D3D3D3"/>
              <w:bottom w:val="single" w:sz="4" w:space="0" w:color="D3D3D3"/>
              <w:right w:val="single" w:sz="4" w:space="0" w:color="D3D3D3"/>
            </w:tcBorders>
            <w:shd w:val="clear" w:color="FFFFFF" w:fill="FFFFFF"/>
            <w:hideMark/>
          </w:tcPr>
          <w:p w:rsidR="002703D5" w:rsidRPr="000854C4" w:rsidRDefault="002703D5"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Western</w:t>
            </w:r>
          </w:p>
        </w:tc>
        <w:tc>
          <w:tcPr>
            <w:tcW w:w="327"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1,620</w:t>
            </w:r>
          </w:p>
        </w:tc>
        <w:tc>
          <w:tcPr>
            <w:tcW w:w="31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1,615</w:t>
            </w:r>
          </w:p>
        </w:tc>
        <w:tc>
          <w:tcPr>
            <w:tcW w:w="361"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1,615</w:t>
            </w:r>
          </w:p>
        </w:tc>
        <w:tc>
          <w:tcPr>
            <w:tcW w:w="36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1,607</w:t>
            </w:r>
          </w:p>
        </w:tc>
        <w:tc>
          <w:tcPr>
            <w:tcW w:w="331" w:type="pct"/>
            <w:tcBorders>
              <w:top w:val="nil"/>
              <w:left w:val="nil"/>
              <w:bottom w:val="single" w:sz="4" w:space="0" w:color="D3D3D3"/>
              <w:right w:val="nil"/>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1,610</w:t>
            </w:r>
          </w:p>
        </w:tc>
        <w:tc>
          <w:tcPr>
            <w:tcW w:w="353" w:type="pct"/>
            <w:tcBorders>
              <w:top w:val="nil"/>
              <w:left w:val="single" w:sz="4" w:space="0" w:color="D3D3D3"/>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1,600</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1,591</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1,601</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1,596</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1,582</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1,582</w:t>
            </w:r>
          </w:p>
        </w:tc>
        <w:tc>
          <w:tcPr>
            <w:tcW w:w="343" w:type="pct"/>
            <w:tcBorders>
              <w:top w:val="nil"/>
              <w:left w:val="nil"/>
              <w:bottom w:val="single" w:sz="4" w:space="0" w:color="D3D3D3"/>
              <w:right w:val="single" w:sz="4" w:space="0" w:color="D3D3D3"/>
            </w:tcBorders>
            <w:shd w:val="clear" w:color="FFFFFF" w:fill="FFFFFF"/>
          </w:tcPr>
          <w:p w:rsidR="002703D5" w:rsidRPr="000854C4" w:rsidRDefault="000938D3" w:rsidP="00FF1721">
            <w:pPr>
              <w:ind w:left="-109" w:firstLine="0"/>
              <w:jc w:val="right"/>
              <w:rPr>
                <w:rFonts w:ascii="Calibri Light" w:hAnsi="Calibri Light" w:cs="Arial"/>
                <w:color w:val="000000"/>
                <w:sz w:val="16"/>
                <w:szCs w:val="16"/>
                <w:lang w:bidi="ar-SA"/>
              </w:rPr>
            </w:pPr>
            <w:r>
              <w:rPr>
                <w:rFonts w:ascii="Calibri Light" w:hAnsi="Calibri Light" w:cs="Arial"/>
                <w:color w:val="000000"/>
                <w:sz w:val="16"/>
                <w:szCs w:val="16"/>
                <w:lang w:bidi="ar-SA"/>
              </w:rPr>
              <w:t>1,569</w:t>
            </w:r>
          </w:p>
        </w:tc>
      </w:tr>
      <w:tr w:rsidR="002703D5" w:rsidRPr="000854C4" w:rsidTr="00151EE1">
        <w:trPr>
          <w:trHeight w:val="170"/>
        </w:trPr>
        <w:tc>
          <w:tcPr>
            <w:tcW w:w="850" w:type="pct"/>
            <w:tcBorders>
              <w:top w:val="nil"/>
              <w:left w:val="single" w:sz="4" w:space="0" w:color="D3D3D3"/>
              <w:bottom w:val="single" w:sz="4" w:space="0" w:color="D3D3D3"/>
              <w:right w:val="single" w:sz="4" w:space="0" w:color="D3D3D3"/>
            </w:tcBorders>
            <w:shd w:val="clear" w:color="C0C0C0" w:fill="C0C0C0"/>
            <w:hideMark/>
          </w:tcPr>
          <w:p w:rsidR="002703D5" w:rsidRPr="000854C4" w:rsidRDefault="002703D5" w:rsidP="00FF1721">
            <w:pPr>
              <w:ind w:left="-41" w:firstLine="0"/>
              <w:rPr>
                <w:rFonts w:ascii="Calibri Light" w:hAnsi="Calibri Light" w:cs="Arial"/>
                <w:b/>
                <w:bCs/>
                <w:color w:val="000000"/>
                <w:sz w:val="16"/>
                <w:szCs w:val="16"/>
                <w:lang w:bidi="ar-SA"/>
              </w:rPr>
            </w:pPr>
            <w:r w:rsidRPr="000854C4">
              <w:rPr>
                <w:rFonts w:ascii="Calibri Light" w:hAnsi="Calibri Light" w:cs="Arial"/>
                <w:b/>
                <w:bCs/>
                <w:color w:val="000000"/>
                <w:sz w:val="16"/>
                <w:szCs w:val="16"/>
                <w:lang w:bidi="ar-SA"/>
              </w:rPr>
              <w:t>Total # Programs</w:t>
            </w:r>
          </w:p>
        </w:tc>
        <w:tc>
          <w:tcPr>
            <w:tcW w:w="327"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9,538</w:t>
            </w:r>
          </w:p>
        </w:tc>
        <w:tc>
          <w:tcPr>
            <w:tcW w:w="310"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9,502</w:t>
            </w:r>
          </w:p>
        </w:tc>
        <w:tc>
          <w:tcPr>
            <w:tcW w:w="361"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9,480</w:t>
            </w:r>
          </w:p>
        </w:tc>
        <w:tc>
          <w:tcPr>
            <w:tcW w:w="360"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9,461</w:t>
            </w:r>
          </w:p>
        </w:tc>
        <w:tc>
          <w:tcPr>
            <w:tcW w:w="331" w:type="pct"/>
            <w:tcBorders>
              <w:top w:val="nil"/>
              <w:left w:val="nil"/>
              <w:bottom w:val="single" w:sz="4" w:space="0" w:color="D3D3D3"/>
              <w:right w:val="nil"/>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9,460</w:t>
            </w:r>
          </w:p>
        </w:tc>
        <w:tc>
          <w:tcPr>
            <w:tcW w:w="353" w:type="pct"/>
            <w:tcBorders>
              <w:top w:val="nil"/>
              <w:left w:val="single" w:sz="4" w:space="0" w:color="D3D3D3"/>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9,432</w:t>
            </w:r>
          </w:p>
        </w:tc>
        <w:tc>
          <w:tcPr>
            <w:tcW w:w="353"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9,371</w:t>
            </w:r>
          </w:p>
        </w:tc>
        <w:tc>
          <w:tcPr>
            <w:tcW w:w="353"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9,377</w:t>
            </w:r>
          </w:p>
        </w:tc>
        <w:tc>
          <w:tcPr>
            <w:tcW w:w="353"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9,383</w:t>
            </w:r>
          </w:p>
        </w:tc>
        <w:tc>
          <w:tcPr>
            <w:tcW w:w="353"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9,349</w:t>
            </w:r>
          </w:p>
        </w:tc>
        <w:tc>
          <w:tcPr>
            <w:tcW w:w="353"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9,343</w:t>
            </w:r>
          </w:p>
        </w:tc>
        <w:tc>
          <w:tcPr>
            <w:tcW w:w="343" w:type="pct"/>
            <w:tcBorders>
              <w:top w:val="nil"/>
              <w:left w:val="nil"/>
              <w:bottom w:val="single" w:sz="4" w:space="0" w:color="D3D3D3"/>
              <w:right w:val="single" w:sz="4" w:space="0" w:color="D3D3D3"/>
            </w:tcBorders>
            <w:shd w:val="clear" w:color="C0C0C0" w:fill="C0C0C0"/>
          </w:tcPr>
          <w:p w:rsidR="002703D5" w:rsidRPr="000854C4" w:rsidRDefault="000938D3" w:rsidP="00FF1721">
            <w:pPr>
              <w:ind w:left="-109" w:firstLine="0"/>
              <w:jc w:val="right"/>
              <w:rPr>
                <w:rFonts w:ascii="Calibri Light" w:hAnsi="Calibri Light" w:cs="Arial"/>
                <w:color w:val="000000"/>
                <w:sz w:val="16"/>
                <w:szCs w:val="16"/>
                <w:lang w:bidi="ar-SA"/>
              </w:rPr>
            </w:pPr>
            <w:r>
              <w:rPr>
                <w:rFonts w:ascii="Calibri Light" w:hAnsi="Calibri Light" w:cs="Arial"/>
                <w:color w:val="000000"/>
                <w:sz w:val="16"/>
                <w:szCs w:val="16"/>
                <w:lang w:bidi="ar-SA"/>
              </w:rPr>
              <w:t>9,324</w:t>
            </w:r>
          </w:p>
        </w:tc>
      </w:tr>
      <w:tr w:rsidR="00873AD1" w:rsidRPr="000854C4" w:rsidTr="00151EE1">
        <w:trPr>
          <w:trHeight w:val="450"/>
        </w:trPr>
        <w:tc>
          <w:tcPr>
            <w:tcW w:w="850" w:type="pct"/>
            <w:tcBorders>
              <w:top w:val="single" w:sz="4" w:space="0" w:color="D3D3D3"/>
              <w:left w:val="single" w:sz="4" w:space="0" w:color="D3D3D3"/>
              <w:bottom w:val="single" w:sz="4" w:space="0" w:color="D3D3D3"/>
              <w:right w:val="single" w:sz="4" w:space="0" w:color="D3D3D3"/>
            </w:tcBorders>
            <w:shd w:val="clear" w:color="4169E1" w:fill="4169E1"/>
            <w:hideMark/>
          </w:tcPr>
          <w:p w:rsidR="00873AD1" w:rsidRPr="000854C4" w:rsidRDefault="00873AD1" w:rsidP="00FF1721">
            <w:pPr>
              <w:ind w:left="-41" w:firstLine="0"/>
              <w:rPr>
                <w:rFonts w:ascii="Calibri Light" w:hAnsi="Calibri Light"/>
                <w:b/>
                <w:bCs/>
                <w:color w:val="FFFFFF"/>
                <w:sz w:val="16"/>
                <w:szCs w:val="16"/>
                <w:lang w:bidi="ar-SA"/>
              </w:rPr>
            </w:pPr>
            <w:r w:rsidRPr="000854C4">
              <w:rPr>
                <w:rFonts w:ascii="Calibri Light" w:hAnsi="Calibri Light"/>
                <w:b/>
                <w:bCs/>
                <w:color w:val="FFFFFF"/>
                <w:sz w:val="16"/>
                <w:szCs w:val="16"/>
                <w:lang w:bidi="ar-SA"/>
              </w:rPr>
              <w:t>LICENSED CAPACITY</w:t>
            </w:r>
          </w:p>
        </w:tc>
        <w:tc>
          <w:tcPr>
            <w:tcW w:w="327"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Jan</w:t>
            </w:r>
            <w:r w:rsidRPr="000854C4">
              <w:rPr>
                <w:rFonts w:ascii="Calibri Light" w:hAnsi="Calibri Light"/>
                <w:b/>
                <w:bCs/>
                <w:color w:val="FFFFFF"/>
                <w:sz w:val="16"/>
                <w:szCs w:val="16"/>
                <w:lang w:bidi="ar-SA"/>
              </w:rPr>
              <w:br/>
              <w:t>(2016)</w:t>
            </w:r>
          </w:p>
        </w:tc>
        <w:tc>
          <w:tcPr>
            <w:tcW w:w="310"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Feb</w:t>
            </w:r>
            <w:r w:rsidRPr="000854C4">
              <w:rPr>
                <w:rFonts w:ascii="Calibri Light" w:hAnsi="Calibri Light"/>
                <w:b/>
                <w:bCs/>
                <w:color w:val="FFFFFF"/>
                <w:sz w:val="16"/>
                <w:szCs w:val="16"/>
                <w:lang w:bidi="ar-SA"/>
              </w:rPr>
              <w:br/>
              <w:t>(2016)</w:t>
            </w:r>
          </w:p>
        </w:tc>
        <w:tc>
          <w:tcPr>
            <w:tcW w:w="361"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Mar</w:t>
            </w:r>
            <w:r w:rsidRPr="000854C4">
              <w:rPr>
                <w:rFonts w:ascii="Calibri Light" w:hAnsi="Calibri Light"/>
                <w:b/>
                <w:bCs/>
                <w:color w:val="FFFFFF"/>
                <w:sz w:val="16"/>
                <w:szCs w:val="16"/>
                <w:lang w:bidi="ar-SA"/>
              </w:rPr>
              <w:br/>
              <w:t>(2016)</w:t>
            </w:r>
          </w:p>
        </w:tc>
        <w:tc>
          <w:tcPr>
            <w:tcW w:w="360"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Apr</w:t>
            </w:r>
            <w:r w:rsidRPr="000854C4">
              <w:rPr>
                <w:rFonts w:ascii="Calibri Light" w:hAnsi="Calibri Light"/>
                <w:b/>
                <w:bCs/>
                <w:color w:val="FFFFFF"/>
                <w:sz w:val="16"/>
                <w:szCs w:val="16"/>
                <w:lang w:bidi="ar-SA"/>
              </w:rPr>
              <w:br/>
              <w:t>(2016)</w:t>
            </w:r>
          </w:p>
        </w:tc>
        <w:tc>
          <w:tcPr>
            <w:tcW w:w="331"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May</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June</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July</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August</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Sept</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Oct</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Nov</w:t>
            </w:r>
            <w:r w:rsidRPr="000854C4">
              <w:rPr>
                <w:rFonts w:ascii="Calibri Light" w:hAnsi="Calibri Light"/>
                <w:b/>
                <w:bCs/>
                <w:color w:val="FFFFFF"/>
                <w:sz w:val="16"/>
                <w:szCs w:val="16"/>
                <w:lang w:bidi="ar-SA"/>
              </w:rPr>
              <w:br/>
              <w:t>(2016)</w:t>
            </w:r>
          </w:p>
        </w:tc>
        <w:tc>
          <w:tcPr>
            <w:tcW w:w="34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Dec</w:t>
            </w:r>
            <w:r w:rsidRPr="000854C4">
              <w:rPr>
                <w:rFonts w:ascii="Calibri Light" w:hAnsi="Calibri Light"/>
                <w:b/>
                <w:bCs/>
                <w:color w:val="FFFFFF"/>
                <w:sz w:val="16"/>
                <w:szCs w:val="16"/>
                <w:lang w:bidi="ar-SA"/>
              </w:rPr>
              <w:br/>
              <w:t>(2016)</w:t>
            </w:r>
          </w:p>
        </w:tc>
      </w:tr>
      <w:tr w:rsidR="002703D5" w:rsidRPr="000854C4" w:rsidTr="00151EE1">
        <w:trPr>
          <w:trHeight w:val="170"/>
        </w:trPr>
        <w:tc>
          <w:tcPr>
            <w:tcW w:w="850" w:type="pct"/>
            <w:tcBorders>
              <w:top w:val="nil"/>
              <w:left w:val="single" w:sz="4" w:space="0" w:color="D3D3D3"/>
              <w:bottom w:val="single" w:sz="4" w:space="0" w:color="D3D3D3"/>
              <w:right w:val="single" w:sz="4" w:space="0" w:color="D3D3D3"/>
            </w:tcBorders>
            <w:shd w:val="clear" w:color="FFFFFF" w:fill="FFFFFF"/>
            <w:hideMark/>
          </w:tcPr>
          <w:p w:rsidR="002703D5" w:rsidRPr="000854C4" w:rsidRDefault="002703D5"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Family Child Care</w:t>
            </w:r>
          </w:p>
        </w:tc>
        <w:tc>
          <w:tcPr>
            <w:tcW w:w="327"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lang w:bidi="ar-SA"/>
              </w:rPr>
            </w:pPr>
            <w:r w:rsidRPr="000854C4">
              <w:rPr>
                <w:rFonts w:ascii="Calibri Light" w:hAnsi="Calibri Light" w:cs="Arial"/>
                <w:color w:val="000000"/>
                <w:sz w:val="16"/>
                <w:szCs w:val="16"/>
              </w:rPr>
              <w:t>47,718</w:t>
            </w:r>
          </w:p>
        </w:tc>
        <w:tc>
          <w:tcPr>
            <w:tcW w:w="31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47,498</w:t>
            </w:r>
          </w:p>
        </w:tc>
        <w:tc>
          <w:tcPr>
            <w:tcW w:w="361"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47,357</w:t>
            </w:r>
          </w:p>
        </w:tc>
        <w:tc>
          <w:tcPr>
            <w:tcW w:w="36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47,202</w:t>
            </w:r>
          </w:p>
        </w:tc>
        <w:tc>
          <w:tcPr>
            <w:tcW w:w="331" w:type="pct"/>
            <w:tcBorders>
              <w:top w:val="nil"/>
              <w:left w:val="nil"/>
              <w:bottom w:val="single" w:sz="4" w:space="0" w:color="D3D3D3"/>
              <w:right w:val="nil"/>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47,187</w:t>
            </w:r>
          </w:p>
        </w:tc>
        <w:tc>
          <w:tcPr>
            <w:tcW w:w="353" w:type="pct"/>
            <w:tcBorders>
              <w:top w:val="nil"/>
              <w:left w:val="single" w:sz="4" w:space="0" w:color="D3D3D3"/>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47,183</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lang w:bidi="ar-SA"/>
              </w:rPr>
            </w:pPr>
            <w:r w:rsidRPr="000854C4">
              <w:rPr>
                <w:rFonts w:ascii="Calibri Light" w:hAnsi="Calibri Light" w:cs="Arial"/>
                <w:color w:val="000000"/>
                <w:sz w:val="16"/>
                <w:szCs w:val="16"/>
              </w:rPr>
              <w:t>46,858</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46,785</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46,710</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46,535</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46,460</w:t>
            </w:r>
          </w:p>
        </w:tc>
        <w:tc>
          <w:tcPr>
            <w:tcW w:w="343" w:type="pct"/>
            <w:tcBorders>
              <w:top w:val="nil"/>
              <w:left w:val="nil"/>
              <w:bottom w:val="single" w:sz="4" w:space="0" w:color="D3D3D3"/>
              <w:right w:val="single" w:sz="4" w:space="0" w:color="D3D3D3"/>
            </w:tcBorders>
            <w:shd w:val="clear" w:color="FFFFFF" w:fill="FFFFFF"/>
          </w:tcPr>
          <w:p w:rsidR="002703D5" w:rsidRPr="000854C4" w:rsidRDefault="000938D3" w:rsidP="00FF1721">
            <w:pPr>
              <w:ind w:left="-109" w:firstLine="0"/>
              <w:jc w:val="right"/>
              <w:rPr>
                <w:rFonts w:ascii="Calibri Light" w:hAnsi="Calibri Light" w:cs="Arial"/>
                <w:color w:val="000000"/>
                <w:sz w:val="16"/>
                <w:szCs w:val="16"/>
                <w:lang w:bidi="ar-SA"/>
              </w:rPr>
            </w:pPr>
            <w:r>
              <w:rPr>
                <w:rFonts w:ascii="Calibri Light" w:hAnsi="Calibri Light" w:cs="Arial"/>
                <w:color w:val="000000"/>
                <w:sz w:val="16"/>
                <w:szCs w:val="16"/>
                <w:lang w:bidi="ar-SA"/>
              </w:rPr>
              <w:t>46,291</w:t>
            </w:r>
          </w:p>
        </w:tc>
      </w:tr>
      <w:tr w:rsidR="002703D5" w:rsidRPr="000854C4" w:rsidTr="00151EE1">
        <w:trPr>
          <w:trHeight w:val="233"/>
        </w:trPr>
        <w:tc>
          <w:tcPr>
            <w:tcW w:w="850" w:type="pct"/>
            <w:tcBorders>
              <w:top w:val="nil"/>
              <w:left w:val="single" w:sz="4" w:space="0" w:color="D3D3D3"/>
              <w:bottom w:val="single" w:sz="4" w:space="0" w:color="D3D3D3"/>
              <w:right w:val="single" w:sz="4" w:space="0" w:color="D3D3D3"/>
            </w:tcBorders>
            <w:shd w:val="clear" w:color="FFFFFF" w:fill="FFFFFF"/>
            <w:hideMark/>
          </w:tcPr>
          <w:p w:rsidR="002703D5" w:rsidRPr="000854C4" w:rsidRDefault="002703D5"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Small Group/School Age</w:t>
            </w:r>
          </w:p>
        </w:tc>
        <w:tc>
          <w:tcPr>
            <w:tcW w:w="327"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267</w:t>
            </w:r>
          </w:p>
        </w:tc>
        <w:tc>
          <w:tcPr>
            <w:tcW w:w="31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247</w:t>
            </w:r>
          </w:p>
        </w:tc>
        <w:tc>
          <w:tcPr>
            <w:tcW w:w="361"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227</w:t>
            </w:r>
          </w:p>
        </w:tc>
        <w:tc>
          <w:tcPr>
            <w:tcW w:w="36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232</w:t>
            </w:r>
          </w:p>
        </w:tc>
        <w:tc>
          <w:tcPr>
            <w:tcW w:w="331" w:type="pct"/>
            <w:tcBorders>
              <w:top w:val="nil"/>
              <w:left w:val="nil"/>
              <w:bottom w:val="single" w:sz="4" w:space="0" w:color="D3D3D3"/>
              <w:right w:val="nil"/>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247</w:t>
            </w:r>
          </w:p>
        </w:tc>
        <w:tc>
          <w:tcPr>
            <w:tcW w:w="353" w:type="pct"/>
            <w:tcBorders>
              <w:top w:val="nil"/>
              <w:left w:val="single" w:sz="4" w:space="0" w:color="D3D3D3"/>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357</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347</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356</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355</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372</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252</w:t>
            </w:r>
          </w:p>
        </w:tc>
        <w:tc>
          <w:tcPr>
            <w:tcW w:w="343" w:type="pct"/>
            <w:tcBorders>
              <w:top w:val="nil"/>
              <w:left w:val="nil"/>
              <w:bottom w:val="single" w:sz="4" w:space="0" w:color="D3D3D3"/>
              <w:right w:val="single" w:sz="4" w:space="0" w:color="D3D3D3"/>
            </w:tcBorders>
            <w:shd w:val="clear" w:color="FFFFFF" w:fill="FFFFFF"/>
          </w:tcPr>
          <w:p w:rsidR="002703D5" w:rsidRPr="000854C4" w:rsidRDefault="000938D3" w:rsidP="00FF1721">
            <w:pPr>
              <w:ind w:left="-109" w:firstLine="0"/>
              <w:jc w:val="right"/>
              <w:rPr>
                <w:rFonts w:ascii="Calibri Light" w:hAnsi="Calibri Light" w:cs="Arial"/>
                <w:color w:val="000000"/>
                <w:sz w:val="16"/>
                <w:szCs w:val="16"/>
                <w:lang w:bidi="ar-SA"/>
              </w:rPr>
            </w:pPr>
            <w:r>
              <w:rPr>
                <w:rFonts w:ascii="Calibri Light" w:hAnsi="Calibri Light" w:cs="Arial"/>
                <w:color w:val="000000"/>
                <w:sz w:val="16"/>
                <w:szCs w:val="16"/>
                <w:lang w:bidi="ar-SA"/>
              </w:rPr>
              <w:t>295</w:t>
            </w:r>
          </w:p>
        </w:tc>
      </w:tr>
      <w:tr w:rsidR="002703D5" w:rsidRPr="000854C4" w:rsidTr="00151EE1">
        <w:trPr>
          <w:trHeight w:val="255"/>
        </w:trPr>
        <w:tc>
          <w:tcPr>
            <w:tcW w:w="850" w:type="pct"/>
            <w:tcBorders>
              <w:top w:val="nil"/>
              <w:left w:val="single" w:sz="4" w:space="0" w:color="D3D3D3"/>
              <w:bottom w:val="single" w:sz="4" w:space="0" w:color="D3D3D3"/>
              <w:right w:val="single" w:sz="4" w:space="0" w:color="D3D3D3"/>
            </w:tcBorders>
            <w:shd w:val="clear" w:color="FFFFFF" w:fill="FFFFFF"/>
            <w:hideMark/>
          </w:tcPr>
          <w:p w:rsidR="002703D5" w:rsidRPr="000854C4" w:rsidRDefault="002703D5"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Large Group/School Age</w:t>
            </w:r>
          </w:p>
        </w:tc>
        <w:tc>
          <w:tcPr>
            <w:tcW w:w="327"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175,611</w:t>
            </w:r>
          </w:p>
        </w:tc>
        <w:tc>
          <w:tcPr>
            <w:tcW w:w="31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175,713</w:t>
            </w:r>
          </w:p>
        </w:tc>
        <w:tc>
          <w:tcPr>
            <w:tcW w:w="361"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176,065</w:t>
            </w:r>
          </w:p>
        </w:tc>
        <w:tc>
          <w:tcPr>
            <w:tcW w:w="36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176,575</w:t>
            </w:r>
          </w:p>
        </w:tc>
        <w:tc>
          <w:tcPr>
            <w:tcW w:w="331" w:type="pct"/>
            <w:tcBorders>
              <w:top w:val="nil"/>
              <w:left w:val="nil"/>
              <w:bottom w:val="single" w:sz="4" w:space="0" w:color="D3D3D3"/>
              <w:right w:val="nil"/>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176,674</w:t>
            </w:r>
          </w:p>
        </w:tc>
        <w:tc>
          <w:tcPr>
            <w:tcW w:w="353" w:type="pct"/>
            <w:tcBorders>
              <w:top w:val="nil"/>
              <w:left w:val="single" w:sz="4" w:space="0" w:color="D3D3D3"/>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176,532</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176,172</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177,187</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178,579</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178,591</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178,880</w:t>
            </w:r>
          </w:p>
        </w:tc>
        <w:tc>
          <w:tcPr>
            <w:tcW w:w="343" w:type="pct"/>
            <w:tcBorders>
              <w:top w:val="nil"/>
              <w:left w:val="nil"/>
              <w:bottom w:val="single" w:sz="4" w:space="0" w:color="D3D3D3"/>
              <w:right w:val="single" w:sz="4" w:space="0" w:color="D3D3D3"/>
            </w:tcBorders>
            <w:shd w:val="clear" w:color="FFFFFF" w:fill="FFFFFF"/>
          </w:tcPr>
          <w:p w:rsidR="002703D5" w:rsidRPr="000854C4" w:rsidRDefault="000938D3" w:rsidP="00FF1721">
            <w:pPr>
              <w:ind w:left="-109" w:firstLine="0"/>
              <w:jc w:val="right"/>
              <w:rPr>
                <w:rFonts w:ascii="Calibri Light" w:hAnsi="Calibri Light" w:cs="Arial"/>
                <w:color w:val="000000"/>
                <w:sz w:val="16"/>
                <w:szCs w:val="16"/>
                <w:lang w:bidi="ar-SA"/>
              </w:rPr>
            </w:pPr>
            <w:r>
              <w:rPr>
                <w:rFonts w:ascii="Calibri Light" w:hAnsi="Calibri Light" w:cs="Arial"/>
                <w:color w:val="000000"/>
                <w:sz w:val="16"/>
                <w:szCs w:val="16"/>
                <w:lang w:bidi="ar-SA"/>
              </w:rPr>
              <w:t>178,709</w:t>
            </w:r>
          </w:p>
        </w:tc>
      </w:tr>
      <w:tr w:rsidR="002703D5" w:rsidRPr="000854C4" w:rsidTr="00151EE1">
        <w:trPr>
          <w:trHeight w:val="240"/>
        </w:trPr>
        <w:tc>
          <w:tcPr>
            <w:tcW w:w="850" w:type="pct"/>
            <w:tcBorders>
              <w:top w:val="nil"/>
              <w:left w:val="single" w:sz="4" w:space="0" w:color="D3D3D3"/>
              <w:bottom w:val="single" w:sz="4" w:space="0" w:color="D3D3D3"/>
              <w:right w:val="single" w:sz="4" w:space="0" w:color="D3D3D3"/>
            </w:tcBorders>
            <w:shd w:val="clear" w:color="FFFFFF" w:fill="FFFFFF"/>
            <w:hideMark/>
          </w:tcPr>
          <w:p w:rsidR="002703D5" w:rsidRPr="000854C4" w:rsidRDefault="002703D5"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Residential &amp; Placement</w:t>
            </w:r>
          </w:p>
        </w:tc>
        <w:tc>
          <w:tcPr>
            <w:tcW w:w="327"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6,767</w:t>
            </w:r>
          </w:p>
        </w:tc>
        <w:tc>
          <w:tcPr>
            <w:tcW w:w="31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6,783</w:t>
            </w:r>
          </w:p>
        </w:tc>
        <w:tc>
          <w:tcPr>
            <w:tcW w:w="361"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6,783</w:t>
            </w:r>
          </w:p>
        </w:tc>
        <w:tc>
          <w:tcPr>
            <w:tcW w:w="360"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6,821</w:t>
            </w:r>
          </w:p>
        </w:tc>
        <w:tc>
          <w:tcPr>
            <w:tcW w:w="331" w:type="pct"/>
            <w:tcBorders>
              <w:top w:val="nil"/>
              <w:left w:val="nil"/>
              <w:bottom w:val="single" w:sz="4" w:space="0" w:color="D3D3D3"/>
              <w:right w:val="nil"/>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6,754</w:t>
            </w:r>
          </w:p>
        </w:tc>
        <w:tc>
          <w:tcPr>
            <w:tcW w:w="353" w:type="pct"/>
            <w:tcBorders>
              <w:top w:val="nil"/>
              <w:left w:val="single" w:sz="4" w:space="0" w:color="D3D3D3"/>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6,698</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6,728</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6,755</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6,746</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6,716</w:t>
            </w:r>
          </w:p>
        </w:tc>
        <w:tc>
          <w:tcPr>
            <w:tcW w:w="353" w:type="pct"/>
            <w:tcBorders>
              <w:top w:val="nil"/>
              <w:left w:val="nil"/>
              <w:bottom w:val="single" w:sz="4" w:space="0" w:color="D3D3D3"/>
              <w:right w:val="single" w:sz="4" w:space="0" w:color="D3D3D3"/>
            </w:tcBorders>
            <w:shd w:val="clear" w:color="FFFFFF" w:fill="FFFFFF"/>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6,718</w:t>
            </w:r>
          </w:p>
        </w:tc>
        <w:tc>
          <w:tcPr>
            <w:tcW w:w="343" w:type="pct"/>
            <w:tcBorders>
              <w:top w:val="nil"/>
              <w:left w:val="nil"/>
              <w:bottom w:val="single" w:sz="4" w:space="0" w:color="D3D3D3"/>
              <w:right w:val="single" w:sz="4" w:space="0" w:color="D3D3D3"/>
            </w:tcBorders>
            <w:shd w:val="clear" w:color="FFFFFF" w:fill="FFFFFF"/>
          </w:tcPr>
          <w:p w:rsidR="002703D5" w:rsidRPr="000854C4" w:rsidRDefault="000938D3" w:rsidP="00FF1721">
            <w:pPr>
              <w:ind w:left="-109" w:firstLine="0"/>
              <w:jc w:val="right"/>
              <w:rPr>
                <w:rFonts w:ascii="Calibri Light" w:hAnsi="Calibri Light" w:cs="Arial"/>
                <w:color w:val="000000"/>
                <w:sz w:val="16"/>
                <w:szCs w:val="16"/>
                <w:lang w:bidi="ar-SA"/>
              </w:rPr>
            </w:pPr>
            <w:r>
              <w:rPr>
                <w:rFonts w:ascii="Calibri Light" w:hAnsi="Calibri Light" w:cs="Arial"/>
                <w:color w:val="000000"/>
                <w:sz w:val="16"/>
                <w:szCs w:val="16"/>
                <w:lang w:bidi="ar-SA"/>
              </w:rPr>
              <w:t>6,711</w:t>
            </w:r>
          </w:p>
        </w:tc>
      </w:tr>
      <w:tr w:rsidR="002703D5" w:rsidRPr="000854C4" w:rsidTr="00151EE1">
        <w:trPr>
          <w:trHeight w:val="270"/>
        </w:trPr>
        <w:tc>
          <w:tcPr>
            <w:tcW w:w="850" w:type="pct"/>
            <w:tcBorders>
              <w:top w:val="nil"/>
              <w:left w:val="single" w:sz="4" w:space="0" w:color="D3D3D3"/>
              <w:bottom w:val="single" w:sz="4" w:space="0" w:color="D3D3D3"/>
              <w:right w:val="single" w:sz="4" w:space="0" w:color="D3D3D3"/>
            </w:tcBorders>
            <w:shd w:val="clear" w:color="C0C0C0" w:fill="C0C0C0"/>
            <w:hideMark/>
          </w:tcPr>
          <w:p w:rsidR="002703D5" w:rsidRPr="000854C4" w:rsidRDefault="002703D5" w:rsidP="00FF1721">
            <w:pPr>
              <w:ind w:left="-41" w:firstLine="0"/>
              <w:rPr>
                <w:rFonts w:ascii="Calibri Light" w:hAnsi="Calibri Light" w:cs="Arial"/>
                <w:b/>
                <w:bCs/>
                <w:color w:val="000000"/>
                <w:sz w:val="16"/>
                <w:szCs w:val="16"/>
                <w:lang w:bidi="ar-SA"/>
              </w:rPr>
            </w:pPr>
            <w:r w:rsidRPr="000854C4">
              <w:rPr>
                <w:rFonts w:ascii="Calibri Light" w:hAnsi="Calibri Light" w:cs="Arial"/>
                <w:b/>
                <w:bCs/>
                <w:color w:val="000000"/>
                <w:sz w:val="16"/>
                <w:szCs w:val="16"/>
                <w:lang w:bidi="ar-SA"/>
              </w:rPr>
              <w:t>Total Licensed Capacity</w:t>
            </w:r>
          </w:p>
        </w:tc>
        <w:tc>
          <w:tcPr>
            <w:tcW w:w="327"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230,363</w:t>
            </w:r>
          </w:p>
        </w:tc>
        <w:tc>
          <w:tcPr>
            <w:tcW w:w="310"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230,241</w:t>
            </w:r>
          </w:p>
        </w:tc>
        <w:tc>
          <w:tcPr>
            <w:tcW w:w="361"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230,432</w:t>
            </w:r>
          </w:p>
        </w:tc>
        <w:tc>
          <w:tcPr>
            <w:tcW w:w="360"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230,830</w:t>
            </w:r>
          </w:p>
        </w:tc>
        <w:tc>
          <w:tcPr>
            <w:tcW w:w="331" w:type="pct"/>
            <w:tcBorders>
              <w:top w:val="nil"/>
              <w:left w:val="nil"/>
              <w:bottom w:val="single" w:sz="4" w:space="0" w:color="D3D3D3"/>
              <w:right w:val="nil"/>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230,862</w:t>
            </w:r>
          </w:p>
        </w:tc>
        <w:tc>
          <w:tcPr>
            <w:tcW w:w="353" w:type="pct"/>
            <w:tcBorders>
              <w:top w:val="nil"/>
              <w:left w:val="single" w:sz="4" w:space="0" w:color="D3D3D3"/>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230,770</w:t>
            </w:r>
          </w:p>
        </w:tc>
        <w:tc>
          <w:tcPr>
            <w:tcW w:w="353"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230,105</w:t>
            </w:r>
          </w:p>
        </w:tc>
        <w:tc>
          <w:tcPr>
            <w:tcW w:w="353"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231,083</w:t>
            </w:r>
          </w:p>
        </w:tc>
        <w:tc>
          <w:tcPr>
            <w:tcW w:w="353"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232,390</w:t>
            </w:r>
          </w:p>
        </w:tc>
        <w:tc>
          <w:tcPr>
            <w:tcW w:w="353"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232,214</w:t>
            </w:r>
          </w:p>
        </w:tc>
        <w:tc>
          <w:tcPr>
            <w:tcW w:w="353" w:type="pct"/>
            <w:tcBorders>
              <w:top w:val="nil"/>
              <w:left w:val="nil"/>
              <w:bottom w:val="single" w:sz="4" w:space="0" w:color="D3D3D3"/>
              <w:right w:val="single" w:sz="4" w:space="0" w:color="D3D3D3"/>
            </w:tcBorders>
            <w:shd w:val="clear" w:color="C0C0C0" w:fill="C0C0C0"/>
          </w:tcPr>
          <w:p w:rsidR="002703D5" w:rsidRPr="000854C4" w:rsidRDefault="002703D5"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232,310</w:t>
            </w:r>
          </w:p>
        </w:tc>
        <w:tc>
          <w:tcPr>
            <w:tcW w:w="343" w:type="pct"/>
            <w:tcBorders>
              <w:top w:val="nil"/>
              <w:left w:val="nil"/>
              <w:bottom w:val="single" w:sz="4" w:space="0" w:color="D3D3D3"/>
              <w:right w:val="single" w:sz="4" w:space="0" w:color="D3D3D3"/>
            </w:tcBorders>
            <w:shd w:val="clear" w:color="C0C0C0" w:fill="C0C0C0"/>
          </w:tcPr>
          <w:p w:rsidR="002703D5" w:rsidRPr="000854C4" w:rsidRDefault="000938D3" w:rsidP="00FF1721">
            <w:pPr>
              <w:ind w:left="-109" w:firstLine="0"/>
              <w:jc w:val="right"/>
              <w:rPr>
                <w:rFonts w:ascii="Calibri Light" w:hAnsi="Calibri Light" w:cs="Arial"/>
                <w:color w:val="000000"/>
                <w:sz w:val="16"/>
                <w:szCs w:val="16"/>
                <w:lang w:bidi="ar-SA"/>
              </w:rPr>
            </w:pPr>
            <w:r>
              <w:rPr>
                <w:rFonts w:ascii="Calibri Light" w:hAnsi="Calibri Light" w:cs="Arial"/>
                <w:color w:val="000000"/>
                <w:sz w:val="16"/>
                <w:szCs w:val="16"/>
                <w:lang w:bidi="ar-SA"/>
              </w:rPr>
              <w:t>232,006</w:t>
            </w:r>
          </w:p>
        </w:tc>
      </w:tr>
      <w:tr w:rsidR="00873AD1" w:rsidRPr="000854C4" w:rsidTr="00151EE1">
        <w:trPr>
          <w:trHeight w:val="395"/>
        </w:trPr>
        <w:tc>
          <w:tcPr>
            <w:tcW w:w="850" w:type="pct"/>
            <w:tcBorders>
              <w:top w:val="single" w:sz="4" w:space="0" w:color="D3D3D3"/>
              <w:left w:val="single" w:sz="4" w:space="0" w:color="D3D3D3"/>
              <w:bottom w:val="single" w:sz="4" w:space="0" w:color="D3D3D3"/>
              <w:right w:val="single" w:sz="4" w:space="0" w:color="D3D3D3"/>
            </w:tcBorders>
            <w:shd w:val="clear" w:color="4169E1" w:fill="4169E1"/>
            <w:hideMark/>
          </w:tcPr>
          <w:p w:rsidR="00873AD1" w:rsidRPr="000854C4" w:rsidRDefault="00873AD1" w:rsidP="00FF1721">
            <w:pPr>
              <w:ind w:left="-41" w:firstLine="0"/>
              <w:rPr>
                <w:rFonts w:ascii="Calibri Light" w:hAnsi="Calibri Light"/>
                <w:b/>
                <w:bCs/>
                <w:color w:val="FFFFFF"/>
                <w:sz w:val="16"/>
                <w:szCs w:val="16"/>
                <w:lang w:bidi="ar-SA"/>
              </w:rPr>
            </w:pPr>
            <w:r w:rsidRPr="000854C4">
              <w:rPr>
                <w:rFonts w:ascii="Calibri Light" w:hAnsi="Calibri Light"/>
                <w:b/>
                <w:bCs/>
                <w:color w:val="FFFFFF"/>
                <w:sz w:val="16"/>
                <w:szCs w:val="16"/>
                <w:lang w:bidi="ar-SA"/>
              </w:rPr>
              <w:t>LICENSE ACTIVITY</w:t>
            </w:r>
          </w:p>
        </w:tc>
        <w:tc>
          <w:tcPr>
            <w:tcW w:w="327"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Jan</w:t>
            </w:r>
            <w:r w:rsidRPr="000854C4">
              <w:rPr>
                <w:rFonts w:ascii="Calibri Light" w:hAnsi="Calibri Light"/>
                <w:b/>
                <w:bCs/>
                <w:color w:val="FFFFFF"/>
                <w:sz w:val="16"/>
                <w:szCs w:val="16"/>
                <w:lang w:bidi="ar-SA"/>
              </w:rPr>
              <w:br/>
              <w:t>(2016)</w:t>
            </w:r>
          </w:p>
        </w:tc>
        <w:tc>
          <w:tcPr>
            <w:tcW w:w="310"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Feb</w:t>
            </w:r>
            <w:r w:rsidRPr="000854C4">
              <w:rPr>
                <w:rFonts w:ascii="Calibri Light" w:hAnsi="Calibri Light"/>
                <w:b/>
                <w:bCs/>
                <w:color w:val="FFFFFF"/>
                <w:sz w:val="16"/>
                <w:szCs w:val="16"/>
                <w:lang w:bidi="ar-SA"/>
              </w:rPr>
              <w:br/>
              <w:t>(2016)</w:t>
            </w:r>
          </w:p>
        </w:tc>
        <w:tc>
          <w:tcPr>
            <w:tcW w:w="361"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Mar</w:t>
            </w:r>
            <w:r w:rsidRPr="000854C4">
              <w:rPr>
                <w:rFonts w:ascii="Calibri Light" w:hAnsi="Calibri Light"/>
                <w:b/>
                <w:bCs/>
                <w:color w:val="FFFFFF"/>
                <w:sz w:val="16"/>
                <w:szCs w:val="16"/>
                <w:lang w:bidi="ar-SA"/>
              </w:rPr>
              <w:br/>
              <w:t>(2016)</w:t>
            </w:r>
          </w:p>
        </w:tc>
        <w:tc>
          <w:tcPr>
            <w:tcW w:w="360"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Apr</w:t>
            </w:r>
            <w:r w:rsidRPr="000854C4">
              <w:rPr>
                <w:rFonts w:ascii="Calibri Light" w:hAnsi="Calibri Light"/>
                <w:b/>
                <w:bCs/>
                <w:color w:val="FFFFFF"/>
                <w:sz w:val="16"/>
                <w:szCs w:val="16"/>
                <w:lang w:bidi="ar-SA"/>
              </w:rPr>
              <w:br/>
              <w:t>(2016)</w:t>
            </w:r>
          </w:p>
        </w:tc>
        <w:tc>
          <w:tcPr>
            <w:tcW w:w="331"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May</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June</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July</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August</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Sept</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Oct</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Nov</w:t>
            </w:r>
            <w:r w:rsidRPr="000854C4">
              <w:rPr>
                <w:rFonts w:ascii="Calibri Light" w:hAnsi="Calibri Light"/>
                <w:b/>
                <w:bCs/>
                <w:color w:val="FFFFFF"/>
                <w:sz w:val="16"/>
                <w:szCs w:val="16"/>
                <w:lang w:bidi="ar-SA"/>
              </w:rPr>
              <w:br/>
              <w:t>(2016)</w:t>
            </w:r>
          </w:p>
        </w:tc>
        <w:tc>
          <w:tcPr>
            <w:tcW w:w="34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Dec</w:t>
            </w:r>
            <w:r w:rsidRPr="000854C4">
              <w:rPr>
                <w:rFonts w:ascii="Calibri Light" w:hAnsi="Calibri Light"/>
                <w:b/>
                <w:bCs/>
                <w:color w:val="FFFFFF"/>
                <w:sz w:val="16"/>
                <w:szCs w:val="16"/>
                <w:lang w:bidi="ar-SA"/>
              </w:rPr>
              <w:br/>
              <w:t>(2016)</w:t>
            </w:r>
          </w:p>
        </w:tc>
      </w:tr>
      <w:tr w:rsidR="002703D5" w:rsidRPr="000854C4" w:rsidTr="00135E67">
        <w:trPr>
          <w:trHeight w:val="215"/>
        </w:trPr>
        <w:tc>
          <w:tcPr>
            <w:tcW w:w="850" w:type="pct"/>
            <w:tcBorders>
              <w:top w:val="nil"/>
              <w:left w:val="single" w:sz="4" w:space="0" w:color="D3D3D3"/>
              <w:bottom w:val="single" w:sz="4" w:space="0" w:color="D3D3D3"/>
              <w:right w:val="single" w:sz="4" w:space="0" w:color="D3D3D3"/>
            </w:tcBorders>
            <w:shd w:val="clear" w:color="FFFFFF" w:fill="FFFFFF"/>
            <w:hideMark/>
          </w:tcPr>
          <w:p w:rsidR="002703D5" w:rsidRPr="000854C4" w:rsidRDefault="002703D5"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New</w:t>
            </w:r>
          </w:p>
        </w:tc>
        <w:tc>
          <w:tcPr>
            <w:tcW w:w="327"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lang w:bidi="ar-SA"/>
              </w:rPr>
            </w:pPr>
            <w:r w:rsidRPr="000854C4">
              <w:rPr>
                <w:rFonts w:ascii="Calibri Light" w:hAnsi="Calibri Light" w:cs="Arial"/>
                <w:sz w:val="16"/>
                <w:szCs w:val="16"/>
              </w:rPr>
              <w:t>31</w:t>
            </w:r>
          </w:p>
        </w:tc>
        <w:tc>
          <w:tcPr>
            <w:tcW w:w="310" w:type="pct"/>
            <w:tcBorders>
              <w:top w:val="nil"/>
              <w:left w:val="nil"/>
              <w:bottom w:val="single" w:sz="4" w:space="0" w:color="D3D3D3"/>
              <w:right w:val="nil"/>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37</w:t>
            </w:r>
          </w:p>
        </w:tc>
        <w:tc>
          <w:tcPr>
            <w:tcW w:w="361" w:type="pct"/>
            <w:tcBorders>
              <w:top w:val="nil"/>
              <w:left w:val="single" w:sz="4" w:space="0" w:color="D3D3D3"/>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51</w:t>
            </w:r>
          </w:p>
        </w:tc>
        <w:tc>
          <w:tcPr>
            <w:tcW w:w="360"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24</w:t>
            </w:r>
          </w:p>
        </w:tc>
        <w:tc>
          <w:tcPr>
            <w:tcW w:w="331"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49</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34</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lang w:bidi="ar-SA"/>
              </w:rPr>
            </w:pPr>
            <w:r w:rsidRPr="000854C4">
              <w:rPr>
                <w:rFonts w:ascii="Calibri Light" w:hAnsi="Calibri Light" w:cs="Arial"/>
                <w:sz w:val="16"/>
                <w:szCs w:val="16"/>
              </w:rPr>
              <w:t>17</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77</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70</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45</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48</w:t>
            </w:r>
          </w:p>
        </w:tc>
        <w:tc>
          <w:tcPr>
            <w:tcW w:w="343" w:type="pct"/>
            <w:tcBorders>
              <w:top w:val="nil"/>
              <w:left w:val="nil"/>
              <w:bottom w:val="single" w:sz="4" w:space="0" w:color="D3D3D3"/>
              <w:right w:val="single" w:sz="4" w:space="0" w:color="D3D3D3"/>
            </w:tcBorders>
            <w:shd w:val="clear" w:color="FFFFFF" w:fill="FFFFFF"/>
            <w:vAlign w:val="center"/>
          </w:tcPr>
          <w:p w:rsidR="002703D5" w:rsidRPr="000854C4" w:rsidRDefault="000938D3" w:rsidP="00FF1721">
            <w:pPr>
              <w:ind w:left="-109" w:firstLine="0"/>
              <w:jc w:val="right"/>
              <w:rPr>
                <w:rFonts w:ascii="Calibri Light" w:hAnsi="Calibri Light" w:cs="Arial"/>
                <w:color w:val="000000"/>
                <w:sz w:val="16"/>
                <w:szCs w:val="16"/>
                <w:lang w:bidi="ar-SA"/>
              </w:rPr>
            </w:pPr>
            <w:r>
              <w:rPr>
                <w:rFonts w:ascii="Calibri Light" w:hAnsi="Calibri Light" w:cs="Arial"/>
                <w:color w:val="000000"/>
                <w:sz w:val="16"/>
                <w:szCs w:val="16"/>
                <w:lang w:bidi="ar-SA"/>
              </w:rPr>
              <w:t>58</w:t>
            </w:r>
          </w:p>
        </w:tc>
      </w:tr>
      <w:tr w:rsidR="002703D5" w:rsidRPr="000854C4" w:rsidTr="00135E67">
        <w:trPr>
          <w:trHeight w:val="170"/>
        </w:trPr>
        <w:tc>
          <w:tcPr>
            <w:tcW w:w="850" w:type="pct"/>
            <w:tcBorders>
              <w:top w:val="nil"/>
              <w:left w:val="single" w:sz="4" w:space="0" w:color="D3D3D3"/>
              <w:bottom w:val="single" w:sz="4" w:space="0" w:color="D3D3D3"/>
              <w:right w:val="single" w:sz="4" w:space="0" w:color="D3D3D3"/>
            </w:tcBorders>
            <w:shd w:val="clear" w:color="FFFFFF" w:fill="FFFFFF"/>
            <w:hideMark/>
          </w:tcPr>
          <w:p w:rsidR="002703D5" w:rsidRPr="000854C4" w:rsidRDefault="002703D5"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Renewal</w:t>
            </w:r>
          </w:p>
        </w:tc>
        <w:tc>
          <w:tcPr>
            <w:tcW w:w="327"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220</w:t>
            </w:r>
          </w:p>
        </w:tc>
        <w:tc>
          <w:tcPr>
            <w:tcW w:w="310" w:type="pct"/>
            <w:tcBorders>
              <w:top w:val="nil"/>
              <w:left w:val="nil"/>
              <w:bottom w:val="single" w:sz="4" w:space="0" w:color="D3D3D3"/>
              <w:right w:val="nil"/>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263</w:t>
            </w:r>
          </w:p>
        </w:tc>
        <w:tc>
          <w:tcPr>
            <w:tcW w:w="361" w:type="pct"/>
            <w:tcBorders>
              <w:top w:val="nil"/>
              <w:left w:val="single" w:sz="4" w:space="0" w:color="D3D3D3"/>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263</w:t>
            </w:r>
          </w:p>
        </w:tc>
        <w:tc>
          <w:tcPr>
            <w:tcW w:w="360"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285</w:t>
            </w:r>
          </w:p>
        </w:tc>
        <w:tc>
          <w:tcPr>
            <w:tcW w:w="331"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296</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334</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206</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241</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242</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201</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231</w:t>
            </w:r>
          </w:p>
        </w:tc>
        <w:tc>
          <w:tcPr>
            <w:tcW w:w="343" w:type="pct"/>
            <w:tcBorders>
              <w:top w:val="nil"/>
              <w:left w:val="nil"/>
              <w:bottom w:val="single" w:sz="4" w:space="0" w:color="D3D3D3"/>
              <w:right w:val="single" w:sz="4" w:space="0" w:color="D3D3D3"/>
            </w:tcBorders>
            <w:shd w:val="clear" w:color="FFFFFF" w:fill="FFFFFF"/>
            <w:vAlign w:val="center"/>
          </w:tcPr>
          <w:p w:rsidR="002703D5" w:rsidRPr="000854C4" w:rsidRDefault="000938D3" w:rsidP="00FF1721">
            <w:pPr>
              <w:ind w:left="-109" w:firstLine="0"/>
              <w:jc w:val="right"/>
              <w:rPr>
                <w:rFonts w:ascii="Calibri Light" w:hAnsi="Calibri Light" w:cs="Arial"/>
                <w:color w:val="000000"/>
                <w:sz w:val="16"/>
                <w:szCs w:val="16"/>
                <w:lang w:bidi="ar-SA"/>
              </w:rPr>
            </w:pPr>
            <w:r>
              <w:rPr>
                <w:rFonts w:ascii="Calibri Light" w:hAnsi="Calibri Light" w:cs="Arial"/>
                <w:color w:val="000000"/>
                <w:sz w:val="16"/>
                <w:szCs w:val="16"/>
                <w:lang w:bidi="ar-SA"/>
              </w:rPr>
              <w:t>264</w:t>
            </w:r>
          </w:p>
        </w:tc>
      </w:tr>
      <w:tr w:rsidR="002703D5" w:rsidRPr="000854C4" w:rsidTr="00135E67">
        <w:trPr>
          <w:trHeight w:val="233"/>
        </w:trPr>
        <w:tc>
          <w:tcPr>
            <w:tcW w:w="850" w:type="pct"/>
            <w:tcBorders>
              <w:top w:val="nil"/>
              <w:left w:val="single" w:sz="4" w:space="0" w:color="D3D3D3"/>
              <w:bottom w:val="single" w:sz="4" w:space="0" w:color="D3D3D3"/>
              <w:right w:val="single" w:sz="4" w:space="0" w:color="D3D3D3"/>
            </w:tcBorders>
            <w:shd w:val="clear" w:color="FFFFFF" w:fill="FFFFFF"/>
            <w:hideMark/>
          </w:tcPr>
          <w:p w:rsidR="002703D5" w:rsidRPr="000854C4" w:rsidRDefault="002703D5"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Reopen</w:t>
            </w:r>
          </w:p>
        </w:tc>
        <w:tc>
          <w:tcPr>
            <w:tcW w:w="327"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8</w:t>
            </w:r>
          </w:p>
        </w:tc>
        <w:tc>
          <w:tcPr>
            <w:tcW w:w="310" w:type="pct"/>
            <w:tcBorders>
              <w:top w:val="nil"/>
              <w:left w:val="nil"/>
              <w:bottom w:val="single" w:sz="4" w:space="0" w:color="D3D3D3"/>
              <w:right w:val="nil"/>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9</w:t>
            </w:r>
          </w:p>
        </w:tc>
        <w:tc>
          <w:tcPr>
            <w:tcW w:w="361" w:type="pct"/>
            <w:tcBorders>
              <w:top w:val="nil"/>
              <w:left w:val="single" w:sz="4" w:space="0" w:color="D3D3D3"/>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4</w:t>
            </w:r>
          </w:p>
        </w:tc>
        <w:tc>
          <w:tcPr>
            <w:tcW w:w="360"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2</w:t>
            </w:r>
          </w:p>
        </w:tc>
        <w:tc>
          <w:tcPr>
            <w:tcW w:w="331"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3</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8</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1</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10</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16</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8</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9</w:t>
            </w:r>
          </w:p>
        </w:tc>
        <w:tc>
          <w:tcPr>
            <w:tcW w:w="343" w:type="pct"/>
            <w:tcBorders>
              <w:top w:val="nil"/>
              <w:left w:val="nil"/>
              <w:bottom w:val="single" w:sz="4" w:space="0" w:color="D3D3D3"/>
              <w:right w:val="single" w:sz="4" w:space="0" w:color="D3D3D3"/>
            </w:tcBorders>
            <w:shd w:val="clear" w:color="FFFFFF" w:fill="FFFFFF"/>
            <w:vAlign w:val="center"/>
          </w:tcPr>
          <w:p w:rsidR="002703D5" w:rsidRPr="000854C4" w:rsidRDefault="000938D3" w:rsidP="00FF1721">
            <w:pPr>
              <w:ind w:left="-109" w:firstLine="0"/>
              <w:jc w:val="right"/>
              <w:rPr>
                <w:rFonts w:ascii="Calibri Light" w:hAnsi="Calibri Light" w:cs="Arial"/>
                <w:color w:val="000000"/>
                <w:sz w:val="16"/>
                <w:szCs w:val="16"/>
                <w:lang w:bidi="ar-SA"/>
              </w:rPr>
            </w:pPr>
            <w:r>
              <w:rPr>
                <w:rFonts w:ascii="Calibri Light" w:hAnsi="Calibri Light" w:cs="Arial"/>
                <w:color w:val="000000"/>
                <w:sz w:val="16"/>
                <w:szCs w:val="16"/>
                <w:lang w:bidi="ar-SA"/>
              </w:rPr>
              <w:t>1</w:t>
            </w:r>
          </w:p>
        </w:tc>
      </w:tr>
      <w:tr w:rsidR="002703D5" w:rsidRPr="000854C4" w:rsidTr="00135E67">
        <w:trPr>
          <w:trHeight w:val="170"/>
        </w:trPr>
        <w:tc>
          <w:tcPr>
            <w:tcW w:w="850" w:type="pct"/>
            <w:tcBorders>
              <w:top w:val="nil"/>
              <w:left w:val="single" w:sz="4" w:space="0" w:color="D3D3D3"/>
              <w:bottom w:val="single" w:sz="4" w:space="0" w:color="D3D3D3"/>
              <w:right w:val="single" w:sz="4" w:space="0" w:color="D3D3D3"/>
            </w:tcBorders>
            <w:shd w:val="clear" w:color="FFFFFF" w:fill="FFFFFF"/>
            <w:hideMark/>
          </w:tcPr>
          <w:p w:rsidR="002703D5" w:rsidRPr="000854C4" w:rsidRDefault="002703D5"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Moves</w:t>
            </w:r>
          </w:p>
        </w:tc>
        <w:tc>
          <w:tcPr>
            <w:tcW w:w="327"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26</w:t>
            </w:r>
          </w:p>
        </w:tc>
        <w:tc>
          <w:tcPr>
            <w:tcW w:w="310" w:type="pct"/>
            <w:tcBorders>
              <w:top w:val="nil"/>
              <w:left w:val="nil"/>
              <w:bottom w:val="single" w:sz="4" w:space="0" w:color="D3D3D3"/>
              <w:right w:val="nil"/>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10</w:t>
            </w:r>
          </w:p>
        </w:tc>
        <w:tc>
          <w:tcPr>
            <w:tcW w:w="361" w:type="pct"/>
            <w:tcBorders>
              <w:top w:val="nil"/>
              <w:left w:val="single" w:sz="4" w:space="0" w:color="D3D3D3"/>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25</w:t>
            </w:r>
          </w:p>
        </w:tc>
        <w:tc>
          <w:tcPr>
            <w:tcW w:w="360"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17</w:t>
            </w:r>
          </w:p>
        </w:tc>
        <w:tc>
          <w:tcPr>
            <w:tcW w:w="331"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19</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21</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21</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31</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30</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17</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22</w:t>
            </w:r>
          </w:p>
        </w:tc>
        <w:tc>
          <w:tcPr>
            <w:tcW w:w="343" w:type="pct"/>
            <w:tcBorders>
              <w:top w:val="nil"/>
              <w:left w:val="nil"/>
              <w:bottom w:val="single" w:sz="4" w:space="0" w:color="D3D3D3"/>
              <w:right w:val="single" w:sz="4" w:space="0" w:color="D3D3D3"/>
            </w:tcBorders>
            <w:shd w:val="clear" w:color="FFFFFF" w:fill="FFFFFF"/>
            <w:vAlign w:val="center"/>
          </w:tcPr>
          <w:p w:rsidR="002703D5" w:rsidRPr="000854C4" w:rsidRDefault="000938D3" w:rsidP="00FF1721">
            <w:pPr>
              <w:ind w:left="-109" w:firstLine="0"/>
              <w:jc w:val="right"/>
              <w:rPr>
                <w:rFonts w:ascii="Calibri Light" w:hAnsi="Calibri Light" w:cs="Arial"/>
                <w:color w:val="000000"/>
                <w:sz w:val="16"/>
                <w:szCs w:val="16"/>
                <w:lang w:bidi="ar-SA"/>
              </w:rPr>
            </w:pPr>
            <w:r>
              <w:rPr>
                <w:rFonts w:ascii="Calibri Light" w:hAnsi="Calibri Light" w:cs="Arial"/>
                <w:color w:val="000000"/>
                <w:sz w:val="16"/>
                <w:szCs w:val="16"/>
                <w:lang w:bidi="ar-SA"/>
              </w:rPr>
              <w:t>19</w:t>
            </w:r>
          </w:p>
        </w:tc>
      </w:tr>
      <w:tr w:rsidR="002703D5" w:rsidRPr="000854C4" w:rsidTr="00135E67">
        <w:trPr>
          <w:trHeight w:val="233"/>
        </w:trPr>
        <w:tc>
          <w:tcPr>
            <w:tcW w:w="850" w:type="pct"/>
            <w:tcBorders>
              <w:top w:val="nil"/>
              <w:left w:val="single" w:sz="4" w:space="0" w:color="D3D3D3"/>
              <w:bottom w:val="single" w:sz="4" w:space="0" w:color="D3D3D3"/>
              <w:right w:val="single" w:sz="4" w:space="0" w:color="D3D3D3"/>
            </w:tcBorders>
            <w:shd w:val="clear" w:color="FFFFFF" w:fill="FFFFFF"/>
            <w:hideMark/>
          </w:tcPr>
          <w:p w:rsidR="002703D5" w:rsidRPr="000938D3" w:rsidRDefault="002703D5" w:rsidP="00FF1721">
            <w:pPr>
              <w:ind w:left="-41" w:firstLine="0"/>
              <w:rPr>
                <w:rFonts w:ascii="Calibri Light" w:hAnsi="Calibri Light" w:cs="Arial"/>
                <w:bCs/>
                <w:color w:val="000000"/>
                <w:sz w:val="16"/>
                <w:szCs w:val="16"/>
                <w:lang w:bidi="ar-SA"/>
              </w:rPr>
            </w:pPr>
            <w:r w:rsidRPr="000938D3">
              <w:rPr>
                <w:rFonts w:ascii="Calibri Light" w:hAnsi="Calibri Light" w:cs="Arial"/>
                <w:bCs/>
                <w:color w:val="000000"/>
                <w:sz w:val="16"/>
                <w:szCs w:val="16"/>
                <w:lang w:bidi="ar-SA"/>
              </w:rPr>
              <w:t>Closed Programs</w:t>
            </w:r>
          </w:p>
        </w:tc>
        <w:tc>
          <w:tcPr>
            <w:tcW w:w="327"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64</w:t>
            </w:r>
          </w:p>
        </w:tc>
        <w:tc>
          <w:tcPr>
            <w:tcW w:w="310" w:type="pct"/>
            <w:tcBorders>
              <w:top w:val="nil"/>
              <w:left w:val="nil"/>
              <w:bottom w:val="single" w:sz="4" w:space="0" w:color="D3D3D3"/>
              <w:right w:val="nil"/>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85</w:t>
            </w:r>
          </w:p>
        </w:tc>
        <w:tc>
          <w:tcPr>
            <w:tcW w:w="361" w:type="pct"/>
            <w:tcBorders>
              <w:top w:val="nil"/>
              <w:left w:val="single" w:sz="4" w:space="0" w:color="D3D3D3"/>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81</w:t>
            </w:r>
          </w:p>
        </w:tc>
        <w:tc>
          <w:tcPr>
            <w:tcW w:w="360"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50</w:t>
            </w:r>
          </w:p>
        </w:tc>
        <w:tc>
          <w:tcPr>
            <w:tcW w:w="331"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71</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84</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79</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77</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71</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85</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66</w:t>
            </w:r>
          </w:p>
        </w:tc>
        <w:tc>
          <w:tcPr>
            <w:tcW w:w="343" w:type="pct"/>
            <w:tcBorders>
              <w:top w:val="nil"/>
              <w:left w:val="nil"/>
              <w:bottom w:val="single" w:sz="4" w:space="0" w:color="D3D3D3"/>
              <w:right w:val="single" w:sz="4" w:space="0" w:color="D3D3D3"/>
            </w:tcBorders>
            <w:shd w:val="clear" w:color="FFFFFF" w:fill="FFFFFF"/>
            <w:vAlign w:val="center"/>
          </w:tcPr>
          <w:p w:rsidR="002703D5" w:rsidRPr="000938D3" w:rsidRDefault="000938D3" w:rsidP="00FF1721">
            <w:pPr>
              <w:ind w:left="-109" w:firstLine="0"/>
              <w:jc w:val="right"/>
              <w:rPr>
                <w:rFonts w:ascii="Calibri Light" w:hAnsi="Calibri Light" w:cs="Arial"/>
                <w:bCs/>
                <w:color w:val="000000"/>
                <w:sz w:val="16"/>
                <w:szCs w:val="16"/>
                <w:lang w:bidi="ar-SA"/>
              </w:rPr>
            </w:pPr>
            <w:r w:rsidRPr="000938D3">
              <w:rPr>
                <w:rFonts w:ascii="Calibri Light" w:hAnsi="Calibri Light" w:cs="Arial"/>
                <w:bCs/>
                <w:color w:val="000000"/>
                <w:sz w:val="16"/>
                <w:szCs w:val="16"/>
                <w:lang w:bidi="ar-SA"/>
              </w:rPr>
              <w:t>74</w:t>
            </w:r>
          </w:p>
        </w:tc>
      </w:tr>
      <w:tr w:rsidR="002703D5" w:rsidRPr="000854C4" w:rsidTr="00151EE1">
        <w:trPr>
          <w:trHeight w:val="288"/>
        </w:trPr>
        <w:tc>
          <w:tcPr>
            <w:tcW w:w="850" w:type="pct"/>
            <w:tcBorders>
              <w:top w:val="nil"/>
              <w:left w:val="single" w:sz="4" w:space="0" w:color="D3D3D3"/>
              <w:bottom w:val="single" w:sz="4" w:space="0" w:color="D3D3D3"/>
              <w:right w:val="single" w:sz="4" w:space="0" w:color="D3D3D3"/>
            </w:tcBorders>
            <w:shd w:val="clear" w:color="FFFFFF" w:fill="FFFFFF"/>
            <w:hideMark/>
          </w:tcPr>
          <w:p w:rsidR="002703D5" w:rsidRPr="000938D3" w:rsidRDefault="002703D5" w:rsidP="00FF1721">
            <w:pPr>
              <w:ind w:left="-41" w:firstLine="0"/>
              <w:rPr>
                <w:rFonts w:ascii="Calibri Light" w:hAnsi="Calibri Light" w:cs="Arial"/>
                <w:bCs/>
                <w:color w:val="000000"/>
                <w:sz w:val="16"/>
                <w:szCs w:val="16"/>
                <w:lang w:bidi="ar-SA"/>
              </w:rPr>
            </w:pPr>
            <w:r w:rsidRPr="000938D3">
              <w:rPr>
                <w:rFonts w:ascii="Calibri Light" w:hAnsi="Calibri Light" w:cs="Arial"/>
                <w:bCs/>
                <w:color w:val="000000"/>
                <w:sz w:val="16"/>
                <w:szCs w:val="16"/>
                <w:lang w:bidi="ar-SA"/>
              </w:rPr>
              <w:t>New Applications Received</w:t>
            </w:r>
          </w:p>
        </w:tc>
        <w:tc>
          <w:tcPr>
            <w:tcW w:w="327"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69</w:t>
            </w:r>
          </w:p>
        </w:tc>
        <w:tc>
          <w:tcPr>
            <w:tcW w:w="310" w:type="pct"/>
            <w:tcBorders>
              <w:top w:val="nil"/>
              <w:left w:val="nil"/>
              <w:bottom w:val="single" w:sz="4" w:space="0" w:color="D3D3D3"/>
              <w:right w:val="nil"/>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51</w:t>
            </w:r>
          </w:p>
        </w:tc>
        <w:tc>
          <w:tcPr>
            <w:tcW w:w="361" w:type="pct"/>
            <w:tcBorders>
              <w:top w:val="nil"/>
              <w:left w:val="single" w:sz="4" w:space="0" w:color="D3D3D3"/>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70</w:t>
            </w:r>
          </w:p>
        </w:tc>
        <w:tc>
          <w:tcPr>
            <w:tcW w:w="360"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46</w:t>
            </w:r>
          </w:p>
        </w:tc>
        <w:tc>
          <w:tcPr>
            <w:tcW w:w="331"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71</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67</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64</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114</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92</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54</w:t>
            </w:r>
          </w:p>
        </w:tc>
        <w:tc>
          <w:tcPr>
            <w:tcW w:w="353" w:type="pct"/>
            <w:tcBorders>
              <w:top w:val="nil"/>
              <w:left w:val="nil"/>
              <w:bottom w:val="single" w:sz="4" w:space="0" w:color="D3D3D3"/>
              <w:right w:val="single" w:sz="4" w:space="0" w:color="D3D3D3"/>
            </w:tcBorders>
            <w:shd w:val="clear" w:color="FFFFFF" w:fill="FFFFFF"/>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58</w:t>
            </w:r>
          </w:p>
        </w:tc>
        <w:tc>
          <w:tcPr>
            <w:tcW w:w="343" w:type="pct"/>
            <w:tcBorders>
              <w:top w:val="nil"/>
              <w:left w:val="nil"/>
              <w:bottom w:val="single" w:sz="4" w:space="0" w:color="D3D3D3"/>
              <w:right w:val="single" w:sz="4" w:space="0" w:color="D3D3D3"/>
            </w:tcBorders>
            <w:shd w:val="clear" w:color="FFFFFF" w:fill="FFFFFF"/>
            <w:vAlign w:val="center"/>
          </w:tcPr>
          <w:p w:rsidR="002703D5" w:rsidRPr="000938D3" w:rsidRDefault="000938D3" w:rsidP="00FF1721">
            <w:pPr>
              <w:ind w:left="-109" w:firstLine="0"/>
              <w:jc w:val="right"/>
              <w:rPr>
                <w:rFonts w:ascii="Calibri Light" w:hAnsi="Calibri Light" w:cs="Arial"/>
                <w:bCs/>
                <w:color w:val="000000"/>
                <w:sz w:val="16"/>
                <w:szCs w:val="16"/>
                <w:lang w:bidi="ar-SA"/>
              </w:rPr>
            </w:pPr>
            <w:r w:rsidRPr="000938D3">
              <w:rPr>
                <w:rFonts w:ascii="Calibri Light" w:hAnsi="Calibri Light" w:cs="Arial"/>
                <w:bCs/>
                <w:color w:val="000000"/>
                <w:sz w:val="16"/>
                <w:szCs w:val="16"/>
                <w:lang w:bidi="ar-SA"/>
              </w:rPr>
              <w:t>63</w:t>
            </w:r>
          </w:p>
        </w:tc>
      </w:tr>
      <w:tr w:rsidR="002703D5" w:rsidRPr="000854C4" w:rsidTr="00945C00">
        <w:trPr>
          <w:trHeight w:val="215"/>
        </w:trPr>
        <w:tc>
          <w:tcPr>
            <w:tcW w:w="850" w:type="pct"/>
            <w:tcBorders>
              <w:top w:val="nil"/>
              <w:left w:val="single" w:sz="4" w:space="0" w:color="D3D3D3"/>
              <w:bottom w:val="single" w:sz="4" w:space="0" w:color="D3D3D3"/>
              <w:right w:val="single" w:sz="4" w:space="0" w:color="D3D3D3"/>
            </w:tcBorders>
            <w:shd w:val="clear" w:color="C0C0C0" w:fill="C0C0C0"/>
            <w:hideMark/>
          </w:tcPr>
          <w:p w:rsidR="002703D5" w:rsidRPr="000854C4" w:rsidRDefault="002703D5" w:rsidP="00FF1721">
            <w:pPr>
              <w:ind w:left="-41" w:firstLine="0"/>
              <w:rPr>
                <w:rFonts w:ascii="Calibri Light" w:hAnsi="Calibri Light" w:cs="Arial"/>
                <w:b/>
                <w:bCs/>
                <w:color w:val="000000"/>
                <w:sz w:val="16"/>
                <w:szCs w:val="16"/>
                <w:lang w:bidi="ar-SA"/>
              </w:rPr>
            </w:pPr>
            <w:r w:rsidRPr="000854C4">
              <w:rPr>
                <w:rFonts w:ascii="Calibri Light" w:hAnsi="Calibri Light" w:cs="Arial"/>
                <w:b/>
                <w:bCs/>
                <w:color w:val="000000"/>
                <w:sz w:val="16"/>
                <w:szCs w:val="16"/>
                <w:lang w:bidi="ar-SA"/>
              </w:rPr>
              <w:t>Total Licenses Issued</w:t>
            </w:r>
          </w:p>
        </w:tc>
        <w:tc>
          <w:tcPr>
            <w:tcW w:w="327" w:type="pct"/>
            <w:tcBorders>
              <w:top w:val="nil"/>
              <w:left w:val="nil"/>
              <w:bottom w:val="single" w:sz="4" w:space="0" w:color="D3D3D3"/>
              <w:right w:val="single" w:sz="4" w:space="0" w:color="D3D3D3"/>
            </w:tcBorders>
            <w:shd w:val="clear" w:color="C0C0C0" w:fill="C0C0C0"/>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285</w:t>
            </w:r>
          </w:p>
        </w:tc>
        <w:tc>
          <w:tcPr>
            <w:tcW w:w="310" w:type="pct"/>
            <w:tcBorders>
              <w:top w:val="nil"/>
              <w:left w:val="nil"/>
              <w:bottom w:val="single" w:sz="4" w:space="0" w:color="D3D3D3"/>
              <w:right w:val="nil"/>
            </w:tcBorders>
            <w:shd w:val="clear" w:color="C0C0C0" w:fill="C0C0C0"/>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319</w:t>
            </w:r>
          </w:p>
        </w:tc>
        <w:tc>
          <w:tcPr>
            <w:tcW w:w="361" w:type="pct"/>
            <w:tcBorders>
              <w:top w:val="nil"/>
              <w:left w:val="single" w:sz="4" w:space="0" w:color="D3D3D3"/>
              <w:bottom w:val="single" w:sz="4" w:space="0" w:color="D3D3D3"/>
              <w:right w:val="single" w:sz="4" w:space="0" w:color="D3D3D3"/>
            </w:tcBorders>
            <w:shd w:val="clear" w:color="C0C0C0" w:fill="C0C0C0"/>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343</w:t>
            </w:r>
          </w:p>
        </w:tc>
        <w:tc>
          <w:tcPr>
            <w:tcW w:w="360" w:type="pct"/>
            <w:tcBorders>
              <w:top w:val="nil"/>
              <w:left w:val="nil"/>
              <w:bottom w:val="single" w:sz="4" w:space="0" w:color="D3D3D3"/>
              <w:right w:val="single" w:sz="4" w:space="0" w:color="D3D3D3"/>
            </w:tcBorders>
            <w:shd w:val="clear" w:color="C0C0C0" w:fill="C0C0C0"/>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328</w:t>
            </w:r>
          </w:p>
        </w:tc>
        <w:tc>
          <w:tcPr>
            <w:tcW w:w="331" w:type="pct"/>
            <w:tcBorders>
              <w:top w:val="nil"/>
              <w:left w:val="nil"/>
              <w:bottom w:val="single" w:sz="4" w:space="0" w:color="D3D3D3"/>
              <w:right w:val="single" w:sz="4" w:space="0" w:color="D3D3D3"/>
            </w:tcBorders>
            <w:shd w:val="clear" w:color="C0C0C0" w:fill="C0C0C0"/>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367</w:t>
            </w:r>
          </w:p>
        </w:tc>
        <w:tc>
          <w:tcPr>
            <w:tcW w:w="353" w:type="pct"/>
            <w:tcBorders>
              <w:top w:val="nil"/>
              <w:left w:val="nil"/>
              <w:bottom w:val="single" w:sz="4" w:space="0" w:color="D3D3D3"/>
              <w:right w:val="single" w:sz="4" w:space="0" w:color="D3D3D3"/>
            </w:tcBorders>
            <w:shd w:val="clear" w:color="C0C0C0" w:fill="C0C0C0"/>
            <w:vAlign w:val="center"/>
          </w:tcPr>
          <w:p w:rsidR="002703D5" w:rsidRPr="000854C4" w:rsidRDefault="002703D5" w:rsidP="00FF1721">
            <w:pPr>
              <w:ind w:left="-109" w:firstLine="0"/>
              <w:jc w:val="right"/>
              <w:rPr>
                <w:rFonts w:ascii="Calibri Light" w:hAnsi="Calibri Light" w:cs="Arial"/>
                <w:sz w:val="16"/>
                <w:szCs w:val="16"/>
              </w:rPr>
            </w:pPr>
            <w:r w:rsidRPr="000854C4">
              <w:rPr>
                <w:rFonts w:ascii="Calibri Light" w:hAnsi="Calibri Light" w:cs="Arial"/>
                <w:sz w:val="16"/>
                <w:szCs w:val="16"/>
              </w:rPr>
              <w:t>397</w:t>
            </w:r>
          </w:p>
        </w:tc>
        <w:tc>
          <w:tcPr>
            <w:tcW w:w="353" w:type="pct"/>
            <w:tcBorders>
              <w:top w:val="nil"/>
              <w:left w:val="nil"/>
              <w:bottom w:val="single" w:sz="4" w:space="0" w:color="D3D3D3"/>
              <w:right w:val="single" w:sz="4" w:space="0" w:color="D3D3D3"/>
            </w:tcBorders>
            <w:shd w:val="clear" w:color="C0C0C0" w:fill="C0C0C0"/>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245</w:t>
            </w:r>
          </w:p>
        </w:tc>
        <w:tc>
          <w:tcPr>
            <w:tcW w:w="353" w:type="pct"/>
            <w:tcBorders>
              <w:top w:val="nil"/>
              <w:left w:val="nil"/>
              <w:bottom w:val="single" w:sz="4" w:space="0" w:color="D3D3D3"/>
              <w:right w:val="single" w:sz="4" w:space="0" w:color="D3D3D3"/>
            </w:tcBorders>
            <w:shd w:val="clear" w:color="C0C0C0" w:fill="C0C0C0"/>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359</w:t>
            </w:r>
          </w:p>
        </w:tc>
        <w:tc>
          <w:tcPr>
            <w:tcW w:w="353" w:type="pct"/>
            <w:tcBorders>
              <w:top w:val="nil"/>
              <w:left w:val="nil"/>
              <w:bottom w:val="single" w:sz="4" w:space="0" w:color="D3D3D3"/>
              <w:right w:val="single" w:sz="4" w:space="0" w:color="D3D3D3"/>
            </w:tcBorders>
            <w:shd w:val="clear" w:color="C0C0C0" w:fill="C0C0C0"/>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358</w:t>
            </w:r>
          </w:p>
        </w:tc>
        <w:tc>
          <w:tcPr>
            <w:tcW w:w="353" w:type="pct"/>
            <w:tcBorders>
              <w:top w:val="nil"/>
              <w:left w:val="nil"/>
              <w:bottom w:val="single" w:sz="4" w:space="0" w:color="D3D3D3"/>
              <w:right w:val="single" w:sz="4" w:space="0" w:color="D3D3D3"/>
            </w:tcBorders>
            <w:shd w:val="clear" w:color="C0C0C0" w:fill="C0C0C0"/>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271</w:t>
            </w:r>
          </w:p>
        </w:tc>
        <w:tc>
          <w:tcPr>
            <w:tcW w:w="353" w:type="pct"/>
            <w:tcBorders>
              <w:top w:val="nil"/>
              <w:left w:val="nil"/>
              <w:bottom w:val="single" w:sz="4" w:space="0" w:color="D3D3D3"/>
              <w:right w:val="single" w:sz="4" w:space="0" w:color="D3D3D3"/>
            </w:tcBorders>
            <w:shd w:val="clear" w:color="C0C0C0" w:fill="C0C0C0"/>
            <w:vAlign w:val="center"/>
          </w:tcPr>
          <w:p w:rsidR="002703D5" w:rsidRPr="000854C4" w:rsidRDefault="002703D5" w:rsidP="00FF1721">
            <w:pPr>
              <w:ind w:left="-109"/>
              <w:jc w:val="right"/>
              <w:rPr>
                <w:rFonts w:ascii="Calibri Light" w:hAnsi="Calibri Light" w:cs="Arial"/>
                <w:sz w:val="16"/>
                <w:szCs w:val="16"/>
              </w:rPr>
            </w:pPr>
            <w:r w:rsidRPr="000854C4">
              <w:rPr>
                <w:rFonts w:ascii="Calibri Light" w:hAnsi="Calibri Light" w:cs="Arial"/>
                <w:sz w:val="16"/>
                <w:szCs w:val="16"/>
              </w:rPr>
              <w:t>310</w:t>
            </w:r>
          </w:p>
        </w:tc>
        <w:tc>
          <w:tcPr>
            <w:tcW w:w="343" w:type="pct"/>
            <w:tcBorders>
              <w:top w:val="nil"/>
              <w:left w:val="nil"/>
              <w:bottom w:val="single" w:sz="4" w:space="0" w:color="D3D3D3"/>
              <w:right w:val="single" w:sz="4" w:space="0" w:color="D3D3D3"/>
            </w:tcBorders>
            <w:shd w:val="clear" w:color="C0C0C0" w:fill="C0C0C0"/>
            <w:vAlign w:val="center"/>
          </w:tcPr>
          <w:p w:rsidR="002703D5" w:rsidRPr="000938D3" w:rsidRDefault="000938D3" w:rsidP="00FF1721">
            <w:pPr>
              <w:ind w:left="-109" w:firstLine="0"/>
              <w:jc w:val="right"/>
              <w:rPr>
                <w:rFonts w:ascii="Calibri Light" w:hAnsi="Calibri Light" w:cs="Arial"/>
                <w:bCs/>
                <w:color w:val="000000"/>
                <w:sz w:val="16"/>
                <w:szCs w:val="16"/>
                <w:lang w:bidi="ar-SA"/>
              </w:rPr>
            </w:pPr>
            <w:r w:rsidRPr="000938D3">
              <w:rPr>
                <w:rFonts w:ascii="Calibri Light" w:hAnsi="Calibri Light" w:cs="Arial"/>
                <w:bCs/>
                <w:color w:val="000000"/>
                <w:sz w:val="16"/>
                <w:szCs w:val="16"/>
                <w:lang w:bidi="ar-SA"/>
              </w:rPr>
              <w:t>342</w:t>
            </w:r>
          </w:p>
        </w:tc>
      </w:tr>
      <w:tr w:rsidR="00873AD1" w:rsidRPr="000854C4" w:rsidTr="00151EE1">
        <w:trPr>
          <w:trHeight w:val="450"/>
        </w:trPr>
        <w:tc>
          <w:tcPr>
            <w:tcW w:w="850" w:type="pct"/>
            <w:tcBorders>
              <w:top w:val="single" w:sz="4" w:space="0" w:color="D3D3D3"/>
              <w:left w:val="single" w:sz="4" w:space="0" w:color="D3D3D3"/>
              <w:bottom w:val="single" w:sz="4" w:space="0" w:color="D3D3D3"/>
              <w:right w:val="single" w:sz="4" w:space="0" w:color="D3D3D3"/>
            </w:tcBorders>
            <w:shd w:val="clear" w:color="4169E1" w:fill="4169E1"/>
            <w:hideMark/>
          </w:tcPr>
          <w:p w:rsidR="00873AD1" w:rsidRPr="000854C4" w:rsidRDefault="00873AD1" w:rsidP="00FF1721">
            <w:pPr>
              <w:ind w:left="-41" w:firstLine="0"/>
              <w:rPr>
                <w:rFonts w:ascii="Calibri Light" w:hAnsi="Calibri Light"/>
                <w:b/>
                <w:bCs/>
                <w:color w:val="FFFFFF"/>
                <w:sz w:val="16"/>
                <w:szCs w:val="16"/>
                <w:lang w:bidi="ar-SA"/>
              </w:rPr>
            </w:pPr>
            <w:r w:rsidRPr="000854C4">
              <w:rPr>
                <w:rFonts w:ascii="Calibri Light" w:hAnsi="Calibri Light"/>
                <w:b/>
                <w:bCs/>
                <w:color w:val="FFFFFF"/>
                <w:sz w:val="16"/>
                <w:szCs w:val="16"/>
                <w:lang w:bidi="ar-SA"/>
              </w:rPr>
              <w:t>COMPLAINTS</w:t>
            </w:r>
          </w:p>
        </w:tc>
        <w:tc>
          <w:tcPr>
            <w:tcW w:w="327"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Jan</w:t>
            </w:r>
            <w:r w:rsidRPr="000854C4">
              <w:rPr>
                <w:rFonts w:ascii="Calibri Light" w:hAnsi="Calibri Light"/>
                <w:b/>
                <w:bCs/>
                <w:color w:val="FFFFFF"/>
                <w:sz w:val="16"/>
                <w:szCs w:val="16"/>
                <w:lang w:bidi="ar-SA"/>
              </w:rPr>
              <w:br/>
              <w:t>(2016)</w:t>
            </w:r>
          </w:p>
        </w:tc>
        <w:tc>
          <w:tcPr>
            <w:tcW w:w="310"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Feb</w:t>
            </w:r>
            <w:r w:rsidRPr="000854C4">
              <w:rPr>
                <w:rFonts w:ascii="Calibri Light" w:hAnsi="Calibri Light"/>
                <w:b/>
                <w:bCs/>
                <w:color w:val="FFFFFF"/>
                <w:sz w:val="16"/>
                <w:szCs w:val="16"/>
                <w:lang w:bidi="ar-SA"/>
              </w:rPr>
              <w:br/>
              <w:t>(2016)</w:t>
            </w:r>
          </w:p>
        </w:tc>
        <w:tc>
          <w:tcPr>
            <w:tcW w:w="361"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Mar</w:t>
            </w:r>
            <w:r w:rsidRPr="000854C4">
              <w:rPr>
                <w:rFonts w:ascii="Calibri Light" w:hAnsi="Calibri Light"/>
                <w:b/>
                <w:bCs/>
                <w:color w:val="FFFFFF"/>
                <w:sz w:val="16"/>
                <w:szCs w:val="16"/>
                <w:lang w:bidi="ar-SA"/>
              </w:rPr>
              <w:br/>
              <w:t>(2016)</w:t>
            </w:r>
          </w:p>
        </w:tc>
        <w:tc>
          <w:tcPr>
            <w:tcW w:w="360"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Apr</w:t>
            </w:r>
            <w:r w:rsidRPr="000854C4">
              <w:rPr>
                <w:rFonts w:ascii="Calibri Light" w:hAnsi="Calibri Light"/>
                <w:b/>
                <w:bCs/>
                <w:color w:val="FFFFFF"/>
                <w:sz w:val="16"/>
                <w:szCs w:val="16"/>
                <w:lang w:bidi="ar-SA"/>
              </w:rPr>
              <w:br/>
              <w:t>(2016)</w:t>
            </w:r>
          </w:p>
        </w:tc>
        <w:tc>
          <w:tcPr>
            <w:tcW w:w="331"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May</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June</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July</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August</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Sept</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Oct</w:t>
            </w:r>
            <w:r w:rsidRPr="000854C4">
              <w:rPr>
                <w:rFonts w:ascii="Calibri Light" w:hAnsi="Calibri Light"/>
                <w:b/>
                <w:bCs/>
                <w:color w:val="FFFFFF"/>
                <w:sz w:val="16"/>
                <w:szCs w:val="16"/>
                <w:lang w:bidi="ar-SA"/>
              </w:rPr>
              <w:br/>
              <w:t>(2016)</w:t>
            </w:r>
          </w:p>
        </w:tc>
        <w:tc>
          <w:tcPr>
            <w:tcW w:w="35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Nov</w:t>
            </w:r>
            <w:r w:rsidRPr="000854C4">
              <w:rPr>
                <w:rFonts w:ascii="Calibri Light" w:hAnsi="Calibri Light"/>
                <w:b/>
                <w:bCs/>
                <w:color w:val="FFFFFF"/>
                <w:sz w:val="16"/>
                <w:szCs w:val="16"/>
                <w:lang w:bidi="ar-SA"/>
              </w:rPr>
              <w:br/>
              <w:t>(2016)</w:t>
            </w:r>
          </w:p>
        </w:tc>
        <w:tc>
          <w:tcPr>
            <w:tcW w:w="343" w:type="pct"/>
            <w:tcBorders>
              <w:top w:val="single" w:sz="4" w:space="0" w:color="D3D3D3"/>
              <w:left w:val="nil"/>
              <w:bottom w:val="single" w:sz="4" w:space="0" w:color="D3D3D3"/>
              <w:right w:val="single" w:sz="4" w:space="0" w:color="D3D3D3"/>
            </w:tcBorders>
            <w:shd w:val="clear" w:color="4169E1" w:fill="4169E1"/>
            <w:hideMark/>
          </w:tcPr>
          <w:p w:rsidR="00873AD1" w:rsidRPr="000854C4" w:rsidRDefault="00873AD1" w:rsidP="00FF1721">
            <w:pPr>
              <w:ind w:left="-109" w:firstLine="0"/>
              <w:jc w:val="center"/>
              <w:rPr>
                <w:rFonts w:ascii="Calibri Light" w:hAnsi="Calibri Light"/>
                <w:b/>
                <w:bCs/>
                <w:color w:val="FFFFFF"/>
                <w:sz w:val="16"/>
                <w:szCs w:val="16"/>
                <w:lang w:bidi="ar-SA"/>
              </w:rPr>
            </w:pPr>
            <w:r w:rsidRPr="000854C4">
              <w:rPr>
                <w:rFonts w:ascii="Calibri Light" w:hAnsi="Calibri Light"/>
                <w:b/>
                <w:bCs/>
                <w:color w:val="FFFFFF"/>
                <w:sz w:val="16"/>
                <w:szCs w:val="16"/>
                <w:lang w:bidi="ar-SA"/>
              </w:rPr>
              <w:t>Dec</w:t>
            </w:r>
            <w:r w:rsidRPr="000854C4">
              <w:rPr>
                <w:rFonts w:ascii="Calibri Light" w:hAnsi="Calibri Light"/>
                <w:b/>
                <w:bCs/>
                <w:color w:val="FFFFFF"/>
                <w:sz w:val="16"/>
                <w:szCs w:val="16"/>
                <w:lang w:bidi="ar-SA"/>
              </w:rPr>
              <w:br/>
              <w:t>(2016)</w:t>
            </w:r>
          </w:p>
        </w:tc>
      </w:tr>
      <w:tr w:rsidR="00C86BF7" w:rsidRPr="000854C4" w:rsidTr="00151EE1">
        <w:trPr>
          <w:trHeight w:val="377"/>
        </w:trPr>
        <w:tc>
          <w:tcPr>
            <w:tcW w:w="850" w:type="pct"/>
            <w:tcBorders>
              <w:top w:val="nil"/>
              <w:left w:val="single" w:sz="4" w:space="0" w:color="D3D3D3"/>
              <w:bottom w:val="single" w:sz="4" w:space="0" w:color="D3D3D3"/>
              <w:right w:val="single" w:sz="4" w:space="0" w:color="D3D3D3"/>
            </w:tcBorders>
            <w:shd w:val="clear" w:color="FFFFFF" w:fill="FFFFFF"/>
            <w:hideMark/>
          </w:tcPr>
          <w:p w:rsidR="00C86BF7" w:rsidRPr="000854C4" w:rsidRDefault="00C86BF7"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 of closed complaints during the month</w:t>
            </w:r>
          </w:p>
        </w:tc>
        <w:tc>
          <w:tcPr>
            <w:tcW w:w="327"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lang w:bidi="ar-SA"/>
              </w:rPr>
            </w:pPr>
            <w:r w:rsidRPr="000854C4">
              <w:rPr>
                <w:rFonts w:ascii="Calibri Light" w:hAnsi="Calibri Light" w:cs="Arial"/>
                <w:color w:val="000000"/>
                <w:sz w:val="16"/>
                <w:szCs w:val="16"/>
              </w:rPr>
              <w:t>155</w:t>
            </w:r>
          </w:p>
        </w:tc>
        <w:tc>
          <w:tcPr>
            <w:tcW w:w="310"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208</w:t>
            </w:r>
          </w:p>
        </w:tc>
        <w:tc>
          <w:tcPr>
            <w:tcW w:w="361"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262</w:t>
            </w:r>
          </w:p>
        </w:tc>
        <w:tc>
          <w:tcPr>
            <w:tcW w:w="360"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203</w:t>
            </w:r>
          </w:p>
        </w:tc>
        <w:tc>
          <w:tcPr>
            <w:tcW w:w="331"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244</w:t>
            </w:r>
          </w:p>
        </w:tc>
        <w:tc>
          <w:tcPr>
            <w:tcW w:w="353" w:type="pct"/>
            <w:tcBorders>
              <w:top w:val="nil"/>
              <w:left w:val="nil"/>
              <w:bottom w:val="single" w:sz="4" w:space="0" w:color="D3D3D3"/>
              <w:right w:val="single" w:sz="4" w:space="0" w:color="D3D3D3"/>
            </w:tcBorders>
            <w:shd w:val="clear" w:color="FFFFFF" w:fill="FFFFFF"/>
            <w:vAlign w:val="center"/>
          </w:tcPr>
          <w:p w:rsidR="00C86BF7" w:rsidRPr="00E96D90" w:rsidRDefault="00E970D2" w:rsidP="00FF1721">
            <w:pPr>
              <w:ind w:left="-109" w:firstLine="0"/>
              <w:jc w:val="right"/>
              <w:rPr>
                <w:rFonts w:ascii="Calibri Light" w:hAnsi="Calibri Light" w:cs="Arial"/>
                <w:sz w:val="16"/>
                <w:szCs w:val="16"/>
              </w:rPr>
            </w:pPr>
            <w:r w:rsidRPr="00E96D90">
              <w:rPr>
                <w:rFonts w:ascii="Calibri Light" w:hAnsi="Calibri Light" w:cs="Arial"/>
                <w:sz w:val="16"/>
                <w:szCs w:val="16"/>
              </w:rPr>
              <w:t>299</w:t>
            </w:r>
          </w:p>
        </w:tc>
        <w:tc>
          <w:tcPr>
            <w:tcW w:w="353" w:type="pct"/>
            <w:tcBorders>
              <w:top w:val="nil"/>
              <w:left w:val="nil"/>
              <w:bottom w:val="single" w:sz="4" w:space="0" w:color="D3D3D3"/>
              <w:right w:val="single" w:sz="4" w:space="0" w:color="D3D3D3"/>
            </w:tcBorders>
            <w:shd w:val="clear" w:color="FFFFFF" w:fill="FFFFFF"/>
            <w:vAlign w:val="center"/>
          </w:tcPr>
          <w:p w:rsidR="00C86BF7" w:rsidRPr="00E96D90" w:rsidRDefault="00E970D2" w:rsidP="00FF1721">
            <w:pPr>
              <w:ind w:left="-109" w:firstLine="0"/>
              <w:jc w:val="right"/>
              <w:rPr>
                <w:rFonts w:ascii="Calibri Light" w:hAnsi="Calibri Light" w:cs="Arial"/>
                <w:sz w:val="16"/>
                <w:szCs w:val="16"/>
                <w:lang w:bidi="ar-SA"/>
              </w:rPr>
            </w:pPr>
            <w:r w:rsidRPr="00E96D90">
              <w:rPr>
                <w:rFonts w:ascii="Calibri Light" w:hAnsi="Calibri Light" w:cs="Arial"/>
                <w:sz w:val="16"/>
                <w:szCs w:val="16"/>
                <w:lang w:bidi="ar-SA"/>
              </w:rPr>
              <w:t>225</w:t>
            </w:r>
          </w:p>
        </w:tc>
        <w:tc>
          <w:tcPr>
            <w:tcW w:w="353" w:type="pct"/>
            <w:tcBorders>
              <w:top w:val="nil"/>
              <w:left w:val="nil"/>
              <w:bottom w:val="single" w:sz="4" w:space="0" w:color="D3D3D3"/>
              <w:right w:val="single" w:sz="4" w:space="0" w:color="D3D3D3"/>
            </w:tcBorders>
            <w:shd w:val="clear" w:color="FFFFFF" w:fill="FFFFFF"/>
            <w:vAlign w:val="center"/>
          </w:tcPr>
          <w:p w:rsidR="00C86BF7" w:rsidRPr="00E96D90" w:rsidRDefault="00E970D2" w:rsidP="00E970D2">
            <w:pPr>
              <w:ind w:left="-109" w:firstLine="48"/>
              <w:jc w:val="right"/>
              <w:rPr>
                <w:rFonts w:ascii="Calibri Light" w:hAnsi="Calibri Light" w:cs="Arial"/>
                <w:sz w:val="16"/>
                <w:szCs w:val="16"/>
              </w:rPr>
            </w:pPr>
            <w:r w:rsidRPr="00E96D90">
              <w:rPr>
                <w:rFonts w:ascii="Calibri Light" w:hAnsi="Calibri Light" w:cs="Arial"/>
                <w:sz w:val="16"/>
                <w:szCs w:val="16"/>
              </w:rPr>
              <w:t>266</w:t>
            </w:r>
          </w:p>
        </w:tc>
        <w:tc>
          <w:tcPr>
            <w:tcW w:w="35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173"/>
              <w:jc w:val="right"/>
              <w:rPr>
                <w:rFonts w:ascii="Calibri Light" w:hAnsi="Calibri Light" w:cs="Arial"/>
                <w:color w:val="000000"/>
                <w:sz w:val="16"/>
                <w:szCs w:val="16"/>
              </w:rPr>
            </w:pPr>
            <w:r w:rsidRPr="00347E1F">
              <w:rPr>
                <w:rFonts w:ascii="Calibri Light" w:hAnsi="Calibri Light" w:cs="Arial"/>
                <w:color w:val="000000"/>
                <w:sz w:val="16"/>
                <w:szCs w:val="16"/>
              </w:rPr>
              <w:t>184</w:t>
            </w:r>
          </w:p>
        </w:tc>
        <w:tc>
          <w:tcPr>
            <w:tcW w:w="35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28"/>
              <w:jc w:val="right"/>
              <w:rPr>
                <w:rFonts w:ascii="Calibri Light" w:hAnsi="Calibri Light" w:cs="Arial"/>
                <w:color w:val="000000"/>
                <w:sz w:val="16"/>
                <w:szCs w:val="16"/>
              </w:rPr>
            </w:pPr>
            <w:r w:rsidRPr="00347E1F">
              <w:rPr>
                <w:rFonts w:ascii="Calibri Light" w:hAnsi="Calibri Light" w:cs="Arial"/>
                <w:color w:val="000000"/>
                <w:sz w:val="16"/>
                <w:szCs w:val="16"/>
              </w:rPr>
              <w:t>227</w:t>
            </w:r>
          </w:p>
        </w:tc>
        <w:tc>
          <w:tcPr>
            <w:tcW w:w="35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173"/>
              <w:jc w:val="right"/>
              <w:rPr>
                <w:rFonts w:ascii="Calibri Light" w:hAnsi="Calibri Light" w:cs="Arial"/>
                <w:color w:val="000000"/>
                <w:sz w:val="16"/>
                <w:szCs w:val="16"/>
              </w:rPr>
            </w:pPr>
            <w:r w:rsidRPr="00347E1F">
              <w:rPr>
                <w:rFonts w:ascii="Calibri Light" w:hAnsi="Calibri Light" w:cs="Arial"/>
                <w:color w:val="000000"/>
                <w:sz w:val="16"/>
                <w:szCs w:val="16"/>
              </w:rPr>
              <w:t>254</w:t>
            </w:r>
          </w:p>
        </w:tc>
        <w:tc>
          <w:tcPr>
            <w:tcW w:w="34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173"/>
              <w:jc w:val="right"/>
              <w:rPr>
                <w:rFonts w:ascii="Calibri Light" w:hAnsi="Calibri Light" w:cs="Arial"/>
                <w:color w:val="000000"/>
                <w:sz w:val="16"/>
                <w:szCs w:val="16"/>
                <w:lang w:bidi="ar-SA"/>
              </w:rPr>
            </w:pPr>
            <w:r w:rsidRPr="00347E1F">
              <w:rPr>
                <w:rFonts w:ascii="Calibri Light" w:hAnsi="Calibri Light" w:cs="Arial"/>
                <w:color w:val="000000"/>
                <w:sz w:val="16"/>
                <w:szCs w:val="16"/>
                <w:lang w:bidi="ar-SA"/>
              </w:rPr>
              <w:t>312</w:t>
            </w:r>
          </w:p>
        </w:tc>
      </w:tr>
      <w:tr w:rsidR="00C86BF7" w:rsidRPr="000854C4" w:rsidTr="00151EE1">
        <w:trPr>
          <w:trHeight w:val="350"/>
        </w:trPr>
        <w:tc>
          <w:tcPr>
            <w:tcW w:w="850" w:type="pct"/>
            <w:tcBorders>
              <w:top w:val="nil"/>
              <w:left w:val="single" w:sz="4" w:space="0" w:color="D3D3D3"/>
              <w:bottom w:val="single" w:sz="4" w:space="0" w:color="D3D3D3"/>
              <w:right w:val="single" w:sz="4" w:space="0" w:color="D3D3D3"/>
            </w:tcBorders>
            <w:shd w:val="clear" w:color="FFFFFF" w:fill="FFFFFF"/>
            <w:hideMark/>
          </w:tcPr>
          <w:p w:rsidR="00C86BF7" w:rsidRPr="000854C4" w:rsidRDefault="00C86BF7"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 of new complaints received during month</w:t>
            </w:r>
          </w:p>
        </w:tc>
        <w:tc>
          <w:tcPr>
            <w:tcW w:w="327"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194</w:t>
            </w:r>
          </w:p>
        </w:tc>
        <w:tc>
          <w:tcPr>
            <w:tcW w:w="310"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230</w:t>
            </w:r>
          </w:p>
        </w:tc>
        <w:tc>
          <w:tcPr>
            <w:tcW w:w="361"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272</w:t>
            </w:r>
          </w:p>
        </w:tc>
        <w:tc>
          <w:tcPr>
            <w:tcW w:w="360"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249</w:t>
            </w:r>
          </w:p>
        </w:tc>
        <w:tc>
          <w:tcPr>
            <w:tcW w:w="331"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254</w:t>
            </w:r>
          </w:p>
        </w:tc>
        <w:tc>
          <w:tcPr>
            <w:tcW w:w="353" w:type="pct"/>
            <w:tcBorders>
              <w:top w:val="nil"/>
              <w:left w:val="nil"/>
              <w:bottom w:val="single" w:sz="4" w:space="0" w:color="D3D3D3"/>
              <w:right w:val="single" w:sz="4" w:space="0" w:color="D3D3D3"/>
            </w:tcBorders>
            <w:shd w:val="clear" w:color="FFFFFF" w:fill="FFFFFF"/>
            <w:vAlign w:val="center"/>
          </w:tcPr>
          <w:p w:rsidR="00C86BF7" w:rsidRPr="00945C00" w:rsidRDefault="00945C00" w:rsidP="00FF1721">
            <w:pPr>
              <w:ind w:left="-109" w:firstLine="0"/>
              <w:jc w:val="right"/>
              <w:rPr>
                <w:rFonts w:ascii="Calibri Light" w:hAnsi="Calibri Light" w:cs="Arial"/>
                <w:sz w:val="16"/>
                <w:szCs w:val="16"/>
              </w:rPr>
            </w:pPr>
            <w:r w:rsidRPr="00945C00">
              <w:rPr>
                <w:rFonts w:ascii="Calibri Light" w:hAnsi="Calibri Light" w:cs="Arial"/>
                <w:sz w:val="16"/>
                <w:szCs w:val="16"/>
              </w:rPr>
              <w:t>183</w:t>
            </w:r>
          </w:p>
        </w:tc>
        <w:tc>
          <w:tcPr>
            <w:tcW w:w="35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193"/>
              <w:jc w:val="right"/>
              <w:rPr>
                <w:rFonts w:ascii="Calibri Light" w:hAnsi="Calibri Light" w:cs="Arial"/>
                <w:color w:val="000000"/>
                <w:sz w:val="16"/>
                <w:szCs w:val="16"/>
              </w:rPr>
            </w:pPr>
            <w:r w:rsidRPr="00347E1F">
              <w:rPr>
                <w:rFonts w:ascii="Calibri Light" w:hAnsi="Calibri Light" w:cs="Arial"/>
                <w:color w:val="000000"/>
                <w:sz w:val="16"/>
                <w:szCs w:val="16"/>
              </w:rPr>
              <w:t>257</w:t>
            </w:r>
          </w:p>
        </w:tc>
        <w:tc>
          <w:tcPr>
            <w:tcW w:w="35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48"/>
              <w:jc w:val="right"/>
              <w:rPr>
                <w:rFonts w:ascii="Calibri Light" w:hAnsi="Calibri Light" w:cs="Arial"/>
                <w:color w:val="000000"/>
                <w:sz w:val="16"/>
                <w:szCs w:val="16"/>
              </w:rPr>
            </w:pPr>
            <w:r w:rsidRPr="00347E1F">
              <w:rPr>
                <w:rFonts w:ascii="Calibri Light" w:hAnsi="Calibri Light" w:cs="Arial"/>
                <w:color w:val="000000"/>
                <w:sz w:val="16"/>
                <w:szCs w:val="16"/>
              </w:rPr>
              <w:t>269</w:t>
            </w:r>
          </w:p>
        </w:tc>
        <w:tc>
          <w:tcPr>
            <w:tcW w:w="35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173"/>
              <w:jc w:val="right"/>
              <w:rPr>
                <w:rFonts w:ascii="Calibri Light" w:hAnsi="Calibri Light" w:cs="Arial"/>
                <w:color w:val="000000"/>
                <w:sz w:val="16"/>
                <w:szCs w:val="16"/>
              </w:rPr>
            </w:pPr>
            <w:r w:rsidRPr="00347E1F">
              <w:rPr>
                <w:rFonts w:ascii="Calibri Light" w:hAnsi="Calibri Light" w:cs="Arial"/>
                <w:color w:val="000000"/>
                <w:sz w:val="16"/>
                <w:szCs w:val="16"/>
              </w:rPr>
              <w:t>278</w:t>
            </w:r>
          </w:p>
        </w:tc>
        <w:tc>
          <w:tcPr>
            <w:tcW w:w="35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28"/>
              <w:jc w:val="right"/>
              <w:rPr>
                <w:rFonts w:ascii="Calibri Light" w:hAnsi="Calibri Light" w:cs="Arial"/>
                <w:color w:val="000000"/>
                <w:sz w:val="16"/>
                <w:szCs w:val="16"/>
              </w:rPr>
            </w:pPr>
            <w:r w:rsidRPr="00347E1F">
              <w:rPr>
                <w:rFonts w:ascii="Calibri Light" w:hAnsi="Calibri Light" w:cs="Arial"/>
                <w:color w:val="000000"/>
                <w:sz w:val="16"/>
                <w:szCs w:val="16"/>
              </w:rPr>
              <w:t>274</w:t>
            </w:r>
          </w:p>
        </w:tc>
        <w:tc>
          <w:tcPr>
            <w:tcW w:w="35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173"/>
              <w:jc w:val="right"/>
              <w:rPr>
                <w:rFonts w:ascii="Calibri Light" w:hAnsi="Calibri Light" w:cs="Arial"/>
                <w:color w:val="000000"/>
                <w:sz w:val="16"/>
                <w:szCs w:val="16"/>
              </w:rPr>
            </w:pPr>
            <w:r w:rsidRPr="00347E1F">
              <w:rPr>
                <w:rFonts w:ascii="Calibri Light" w:hAnsi="Calibri Light" w:cs="Arial"/>
                <w:color w:val="000000"/>
                <w:sz w:val="16"/>
                <w:szCs w:val="16"/>
              </w:rPr>
              <w:t>304</w:t>
            </w:r>
          </w:p>
        </w:tc>
        <w:tc>
          <w:tcPr>
            <w:tcW w:w="34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173"/>
              <w:jc w:val="right"/>
              <w:rPr>
                <w:rFonts w:ascii="Calibri Light" w:hAnsi="Calibri Light" w:cs="Arial"/>
                <w:color w:val="000000"/>
                <w:sz w:val="16"/>
                <w:szCs w:val="16"/>
                <w:lang w:bidi="ar-SA"/>
              </w:rPr>
            </w:pPr>
            <w:r w:rsidRPr="00347E1F">
              <w:rPr>
                <w:rFonts w:ascii="Calibri Light" w:hAnsi="Calibri Light" w:cs="Arial"/>
                <w:color w:val="000000"/>
                <w:sz w:val="16"/>
                <w:szCs w:val="16"/>
                <w:lang w:bidi="ar-SA"/>
              </w:rPr>
              <w:t>239</w:t>
            </w:r>
          </w:p>
        </w:tc>
      </w:tr>
      <w:tr w:rsidR="00C86BF7" w:rsidRPr="000854C4" w:rsidTr="00151EE1">
        <w:trPr>
          <w:trHeight w:val="332"/>
        </w:trPr>
        <w:tc>
          <w:tcPr>
            <w:tcW w:w="850" w:type="pct"/>
            <w:tcBorders>
              <w:top w:val="nil"/>
              <w:left w:val="single" w:sz="4" w:space="0" w:color="D3D3D3"/>
              <w:bottom w:val="single" w:sz="4" w:space="0" w:color="D3D3D3"/>
              <w:right w:val="single" w:sz="4" w:space="0" w:color="D3D3D3"/>
            </w:tcBorders>
            <w:shd w:val="clear" w:color="FFFFFF" w:fill="FFFFFF"/>
            <w:hideMark/>
          </w:tcPr>
          <w:p w:rsidR="00C86BF7" w:rsidRPr="000854C4" w:rsidRDefault="00C86BF7"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 of open complaints on 1st day of month</w:t>
            </w:r>
          </w:p>
        </w:tc>
        <w:tc>
          <w:tcPr>
            <w:tcW w:w="327"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415</w:t>
            </w:r>
          </w:p>
        </w:tc>
        <w:tc>
          <w:tcPr>
            <w:tcW w:w="310"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447</w:t>
            </w:r>
          </w:p>
        </w:tc>
        <w:tc>
          <w:tcPr>
            <w:tcW w:w="361"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456</w:t>
            </w:r>
          </w:p>
        </w:tc>
        <w:tc>
          <w:tcPr>
            <w:tcW w:w="360"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465</w:t>
            </w:r>
          </w:p>
        </w:tc>
        <w:tc>
          <w:tcPr>
            <w:tcW w:w="331"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503</w:t>
            </w:r>
          </w:p>
        </w:tc>
        <w:tc>
          <w:tcPr>
            <w:tcW w:w="353" w:type="pct"/>
            <w:tcBorders>
              <w:top w:val="nil"/>
              <w:left w:val="nil"/>
              <w:bottom w:val="single" w:sz="4" w:space="0" w:color="D3D3D3"/>
              <w:right w:val="single" w:sz="4" w:space="0" w:color="D3D3D3"/>
            </w:tcBorders>
            <w:shd w:val="clear" w:color="FFFFFF" w:fill="FFFFFF"/>
            <w:vAlign w:val="center"/>
          </w:tcPr>
          <w:p w:rsidR="00C86BF7" w:rsidRPr="00945C00" w:rsidRDefault="00945C00" w:rsidP="00FF1721">
            <w:pPr>
              <w:ind w:left="-109" w:firstLine="0"/>
              <w:jc w:val="right"/>
              <w:rPr>
                <w:rFonts w:ascii="Calibri Light" w:hAnsi="Calibri Light" w:cs="Arial"/>
                <w:sz w:val="16"/>
                <w:szCs w:val="16"/>
              </w:rPr>
            </w:pPr>
            <w:r w:rsidRPr="00945C00">
              <w:rPr>
                <w:rFonts w:ascii="Calibri Light" w:hAnsi="Calibri Light" w:cs="Arial"/>
                <w:sz w:val="16"/>
                <w:szCs w:val="16"/>
              </w:rPr>
              <w:t>597</w:t>
            </w:r>
          </w:p>
        </w:tc>
        <w:tc>
          <w:tcPr>
            <w:tcW w:w="35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193"/>
              <w:jc w:val="right"/>
              <w:rPr>
                <w:rFonts w:ascii="Calibri Light" w:hAnsi="Calibri Light" w:cs="Arial"/>
                <w:color w:val="000000"/>
                <w:sz w:val="16"/>
                <w:szCs w:val="16"/>
              </w:rPr>
            </w:pPr>
            <w:r w:rsidRPr="00347E1F">
              <w:rPr>
                <w:rFonts w:ascii="Calibri Light" w:hAnsi="Calibri Light" w:cs="Arial"/>
                <w:color w:val="000000"/>
                <w:sz w:val="16"/>
                <w:szCs w:val="16"/>
              </w:rPr>
              <w:t>472</w:t>
            </w:r>
          </w:p>
        </w:tc>
        <w:tc>
          <w:tcPr>
            <w:tcW w:w="35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48"/>
              <w:jc w:val="right"/>
              <w:rPr>
                <w:rFonts w:ascii="Calibri Light" w:hAnsi="Calibri Light" w:cs="Arial"/>
                <w:color w:val="000000"/>
                <w:sz w:val="16"/>
                <w:szCs w:val="16"/>
              </w:rPr>
            </w:pPr>
            <w:r w:rsidRPr="00347E1F">
              <w:rPr>
                <w:rFonts w:ascii="Calibri Light" w:hAnsi="Calibri Light" w:cs="Arial"/>
                <w:color w:val="000000"/>
                <w:sz w:val="16"/>
                <w:szCs w:val="16"/>
              </w:rPr>
              <w:t>500</w:t>
            </w:r>
          </w:p>
        </w:tc>
        <w:tc>
          <w:tcPr>
            <w:tcW w:w="35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109"/>
              <w:jc w:val="right"/>
              <w:rPr>
                <w:rFonts w:ascii="Calibri Light" w:hAnsi="Calibri Light" w:cs="Arial"/>
                <w:color w:val="000000"/>
                <w:sz w:val="16"/>
                <w:szCs w:val="16"/>
              </w:rPr>
            </w:pPr>
            <w:r w:rsidRPr="00347E1F">
              <w:rPr>
                <w:rFonts w:ascii="Calibri Light" w:hAnsi="Calibri Light" w:cs="Arial"/>
                <w:color w:val="000000"/>
                <w:sz w:val="16"/>
                <w:szCs w:val="16"/>
              </w:rPr>
              <w:t>504</w:t>
            </w:r>
          </w:p>
        </w:tc>
        <w:tc>
          <w:tcPr>
            <w:tcW w:w="35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28"/>
              <w:jc w:val="right"/>
              <w:rPr>
                <w:rFonts w:ascii="Calibri Light" w:hAnsi="Calibri Light" w:cs="Arial"/>
                <w:color w:val="000000"/>
                <w:sz w:val="16"/>
                <w:szCs w:val="16"/>
              </w:rPr>
            </w:pPr>
            <w:r w:rsidRPr="00347E1F">
              <w:rPr>
                <w:rFonts w:ascii="Calibri Light" w:hAnsi="Calibri Light" w:cs="Arial"/>
                <w:color w:val="000000"/>
                <w:sz w:val="16"/>
                <w:szCs w:val="16"/>
              </w:rPr>
              <w:t>598</w:t>
            </w:r>
          </w:p>
        </w:tc>
        <w:tc>
          <w:tcPr>
            <w:tcW w:w="35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173"/>
              <w:jc w:val="right"/>
              <w:rPr>
                <w:rFonts w:ascii="Calibri Light" w:hAnsi="Calibri Light" w:cs="Arial"/>
                <w:color w:val="000000"/>
                <w:sz w:val="16"/>
                <w:szCs w:val="16"/>
              </w:rPr>
            </w:pPr>
            <w:r w:rsidRPr="00347E1F">
              <w:rPr>
                <w:rFonts w:ascii="Calibri Light" w:hAnsi="Calibri Light" w:cs="Arial"/>
                <w:color w:val="000000"/>
                <w:sz w:val="16"/>
                <w:szCs w:val="16"/>
              </w:rPr>
              <w:t>644</w:t>
            </w:r>
          </w:p>
        </w:tc>
        <w:tc>
          <w:tcPr>
            <w:tcW w:w="343" w:type="pct"/>
            <w:tcBorders>
              <w:top w:val="nil"/>
              <w:left w:val="nil"/>
              <w:bottom w:val="single" w:sz="4" w:space="0" w:color="D3D3D3"/>
              <w:right w:val="single" w:sz="4" w:space="0" w:color="D3D3D3"/>
            </w:tcBorders>
            <w:shd w:val="clear" w:color="FFFFFF" w:fill="FFFFFF"/>
            <w:vAlign w:val="center"/>
          </w:tcPr>
          <w:p w:rsidR="00C86BF7" w:rsidRPr="00347E1F" w:rsidRDefault="00E970D2" w:rsidP="00E970D2">
            <w:pPr>
              <w:ind w:left="-109" w:firstLine="173"/>
              <w:jc w:val="right"/>
              <w:rPr>
                <w:rFonts w:ascii="Calibri Light" w:hAnsi="Calibri Light" w:cs="Arial"/>
                <w:color w:val="000000"/>
                <w:sz w:val="16"/>
                <w:szCs w:val="16"/>
                <w:lang w:bidi="ar-SA"/>
              </w:rPr>
            </w:pPr>
            <w:r w:rsidRPr="00347E1F">
              <w:rPr>
                <w:rFonts w:ascii="Calibri Light" w:hAnsi="Calibri Light" w:cs="Arial"/>
                <w:color w:val="000000"/>
                <w:sz w:val="16"/>
                <w:szCs w:val="16"/>
                <w:lang w:bidi="ar-SA"/>
              </w:rPr>
              <w:t>693</w:t>
            </w:r>
          </w:p>
        </w:tc>
      </w:tr>
      <w:tr w:rsidR="00C86BF7" w:rsidRPr="000854C4" w:rsidTr="00135E67">
        <w:trPr>
          <w:trHeight w:val="593"/>
        </w:trPr>
        <w:tc>
          <w:tcPr>
            <w:tcW w:w="850" w:type="pct"/>
            <w:tcBorders>
              <w:top w:val="nil"/>
              <w:left w:val="single" w:sz="4" w:space="0" w:color="D3D3D3"/>
              <w:bottom w:val="single" w:sz="4" w:space="0" w:color="D3D3D3"/>
              <w:right w:val="single" w:sz="4" w:space="0" w:color="D3D3D3"/>
            </w:tcBorders>
            <w:shd w:val="clear" w:color="FFFFFF" w:fill="FFFFFF"/>
            <w:hideMark/>
          </w:tcPr>
          <w:p w:rsidR="00C86BF7" w:rsidRPr="000854C4" w:rsidRDefault="00C86BF7" w:rsidP="00FF1721">
            <w:pPr>
              <w:ind w:left="-41" w:firstLine="0"/>
              <w:rPr>
                <w:rFonts w:ascii="Calibri Light" w:hAnsi="Calibri Light" w:cs="Arial"/>
                <w:color w:val="000000"/>
                <w:sz w:val="16"/>
                <w:szCs w:val="16"/>
                <w:lang w:bidi="ar-SA"/>
              </w:rPr>
            </w:pPr>
            <w:r w:rsidRPr="000854C4">
              <w:rPr>
                <w:rFonts w:ascii="Calibri Light" w:hAnsi="Calibri Light" w:cs="Arial"/>
                <w:color w:val="000000"/>
                <w:sz w:val="16"/>
                <w:szCs w:val="16"/>
                <w:lang w:bidi="ar-SA"/>
              </w:rPr>
              <w:t># of open complaints on 1st day of the month with interim report completed</w:t>
            </w:r>
          </w:p>
        </w:tc>
        <w:tc>
          <w:tcPr>
            <w:tcW w:w="327"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29</w:t>
            </w:r>
          </w:p>
        </w:tc>
        <w:tc>
          <w:tcPr>
            <w:tcW w:w="310"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30</w:t>
            </w:r>
          </w:p>
        </w:tc>
        <w:tc>
          <w:tcPr>
            <w:tcW w:w="361"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35</w:t>
            </w:r>
          </w:p>
        </w:tc>
        <w:tc>
          <w:tcPr>
            <w:tcW w:w="360"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44</w:t>
            </w:r>
          </w:p>
        </w:tc>
        <w:tc>
          <w:tcPr>
            <w:tcW w:w="331" w:type="pct"/>
            <w:tcBorders>
              <w:top w:val="nil"/>
              <w:left w:val="nil"/>
              <w:bottom w:val="single" w:sz="4" w:space="0" w:color="D3D3D3"/>
              <w:right w:val="single" w:sz="4" w:space="0" w:color="D3D3D3"/>
            </w:tcBorders>
            <w:shd w:val="clear" w:color="FFFFFF" w:fill="FFFFFF"/>
            <w:vAlign w:val="center"/>
          </w:tcPr>
          <w:p w:rsidR="00C86BF7" w:rsidRPr="000854C4" w:rsidRDefault="00C86BF7" w:rsidP="00FF1721">
            <w:pPr>
              <w:ind w:left="-109" w:firstLine="0"/>
              <w:jc w:val="right"/>
              <w:rPr>
                <w:rFonts w:ascii="Calibri Light" w:hAnsi="Calibri Light" w:cs="Arial"/>
                <w:color w:val="000000"/>
                <w:sz w:val="16"/>
                <w:szCs w:val="16"/>
              </w:rPr>
            </w:pPr>
            <w:r w:rsidRPr="000854C4">
              <w:rPr>
                <w:rFonts w:ascii="Calibri Light" w:hAnsi="Calibri Light" w:cs="Arial"/>
                <w:color w:val="000000"/>
                <w:sz w:val="16"/>
                <w:szCs w:val="16"/>
              </w:rPr>
              <w:t>51</w:t>
            </w:r>
          </w:p>
        </w:tc>
        <w:tc>
          <w:tcPr>
            <w:tcW w:w="353" w:type="pct"/>
            <w:tcBorders>
              <w:top w:val="nil"/>
              <w:left w:val="nil"/>
              <w:bottom w:val="single" w:sz="4" w:space="0" w:color="D3D3D3"/>
              <w:right w:val="single" w:sz="4" w:space="0" w:color="D3D3D3"/>
            </w:tcBorders>
            <w:shd w:val="clear" w:color="FFFFFF" w:fill="FFFFFF"/>
            <w:vAlign w:val="center"/>
          </w:tcPr>
          <w:p w:rsidR="00C86BF7" w:rsidRPr="00135E67" w:rsidRDefault="002E56B0" w:rsidP="00901654">
            <w:pPr>
              <w:ind w:left="-109" w:firstLine="0"/>
              <w:jc w:val="right"/>
              <w:rPr>
                <w:rFonts w:ascii="Calibri Light" w:hAnsi="Calibri Light" w:cs="Arial"/>
                <w:color w:val="000000"/>
                <w:sz w:val="16"/>
                <w:szCs w:val="16"/>
              </w:rPr>
            </w:pPr>
            <w:r w:rsidRPr="00135E67">
              <w:rPr>
                <w:rFonts w:ascii="Calibri Light" w:hAnsi="Calibri Light" w:cs="Arial"/>
                <w:color w:val="000000"/>
                <w:sz w:val="16"/>
                <w:szCs w:val="16"/>
              </w:rPr>
              <w:t>56</w:t>
            </w:r>
            <w:r w:rsidR="00901654" w:rsidRPr="00135E67">
              <w:rPr>
                <w:rFonts w:ascii="Calibri Light" w:hAnsi="Calibri Light" w:cs="Arial"/>
                <w:color w:val="000000"/>
                <w:sz w:val="16"/>
                <w:szCs w:val="16"/>
              </w:rPr>
              <w:t>*</w:t>
            </w:r>
            <w:r w:rsidR="00E970D2" w:rsidRPr="00135E67">
              <w:rPr>
                <w:rFonts w:ascii="Calibri Light" w:hAnsi="Calibri Light" w:cs="Arial"/>
                <w:color w:val="000000"/>
                <w:sz w:val="16"/>
                <w:szCs w:val="16"/>
              </w:rPr>
              <w:br/>
            </w:r>
          </w:p>
        </w:tc>
        <w:tc>
          <w:tcPr>
            <w:tcW w:w="353" w:type="pct"/>
            <w:tcBorders>
              <w:top w:val="nil"/>
              <w:left w:val="nil"/>
              <w:bottom w:val="single" w:sz="4" w:space="0" w:color="D3D3D3"/>
              <w:right w:val="single" w:sz="4" w:space="0" w:color="D3D3D3"/>
            </w:tcBorders>
            <w:shd w:val="clear" w:color="FFFFFF" w:fill="FFFFFF"/>
            <w:vAlign w:val="center"/>
          </w:tcPr>
          <w:p w:rsidR="00C86BF7" w:rsidRPr="00135E67" w:rsidRDefault="00E74C7D" w:rsidP="00901654">
            <w:pPr>
              <w:ind w:left="-109" w:firstLine="193"/>
              <w:jc w:val="right"/>
              <w:rPr>
                <w:rFonts w:ascii="Calibri Light" w:hAnsi="Calibri Light" w:cs="Arial"/>
                <w:color w:val="000000"/>
                <w:sz w:val="16"/>
                <w:szCs w:val="16"/>
              </w:rPr>
            </w:pPr>
            <w:r w:rsidRPr="00135E67">
              <w:rPr>
                <w:rFonts w:ascii="Calibri Light" w:hAnsi="Calibri Light" w:cs="Arial"/>
                <w:color w:val="000000"/>
                <w:sz w:val="16"/>
                <w:szCs w:val="16"/>
              </w:rPr>
              <w:t>50</w:t>
            </w:r>
            <w:r w:rsidR="00901654" w:rsidRPr="00135E67">
              <w:rPr>
                <w:rFonts w:ascii="Calibri Light" w:hAnsi="Calibri Light" w:cs="Arial"/>
                <w:color w:val="000000"/>
                <w:sz w:val="16"/>
                <w:szCs w:val="16"/>
              </w:rPr>
              <w:t>*</w:t>
            </w:r>
            <w:r w:rsidR="00E970D2" w:rsidRPr="00135E67">
              <w:rPr>
                <w:rFonts w:ascii="Calibri Light" w:hAnsi="Calibri Light" w:cs="Arial"/>
                <w:color w:val="000000"/>
                <w:sz w:val="16"/>
                <w:szCs w:val="16"/>
              </w:rPr>
              <w:br/>
            </w:r>
          </w:p>
        </w:tc>
        <w:tc>
          <w:tcPr>
            <w:tcW w:w="353" w:type="pct"/>
            <w:tcBorders>
              <w:top w:val="nil"/>
              <w:left w:val="nil"/>
              <w:bottom w:val="single" w:sz="4" w:space="0" w:color="D3D3D3"/>
              <w:right w:val="single" w:sz="4" w:space="0" w:color="D3D3D3"/>
            </w:tcBorders>
            <w:shd w:val="clear" w:color="FFFFFF" w:fill="FFFFFF"/>
            <w:vAlign w:val="center"/>
          </w:tcPr>
          <w:p w:rsidR="00C86BF7" w:rsidRPr="00135E67" w:rsidRDefault="00E74C7D" w:rsidP="00901654">
            <w:pPr>
              <w:ind w:left="-109" w:firstLine="48"/>
              <w:jc w:val="right"/>
              <w:rPr>
                <w:rFonts w:ascii="Calibri Light" w:hAnsi="Calibri Light" w:cs="Arial"/>
                <w:color w:val="000000"/>
                <w:sz w:val="16"/>
                <w:szCs w:val="16"/>
              </w:rPr>
            </w:pPr>
            <w:r w:rsidRPr="00135E67">
              <w:rPr>
                <w:rFonts w:ascii="Calibri Light" w:hAnsi="Calibri Light" w:cs="Arial"/>
                <w:color w:val="000000"/>
                <w:sz w:val="16"/>
                <w:szCs w:val="16"/>
              </w:rPr>
              <w:t>50</w:t>
            </w:r>
            <w:r w:rsidR="00901654" w:rsidRPr="00135E67">
              <w:rPr>
                <w:rFonts w:ascii="Calibri Light" w:hAnsi="Calibri Light" w:cs="Arial"/>
                <w:color w:val="000000"/>
                <w:sz w:val="16"/>
                <w:szCs w:val="16"/>
              </w:rPr>
              <w:t>*</w:t>
            </w:r>
            <w:r w:rsidR="00E970D2" w:rsidRPr="00135E67">
              <w:rPr>
                <w:rFonts w:ascii="Calibri Light" w:hAnsi="Calibri Light" w:cs="Arial"/>
                <w:color w:val="000000"/>
                <w:sz w:val="16"/>
                <w:szCs w:val="16"/>
              </w:rPr>
              <w:br/>
            </w:r>
          </w:p>
        </w:tc>
        <w:tc>
          <w:tcPr>
            <w:tcW w:w="353" w:type="pct"/>
            <w:tcBorders>
              <w:top w:val="nil"/>
              <w:left w:val="nil"/>
              <w:bottom w:val="single" w:sz="4" w:space="0" w:color="D3D3D3"/>
              <w:right w:val="single" w:sz="4" w:space="0" w:color="D3D3D3"/>
            </w:tcBorders>
            <w:shd w:val="clear" w:color="FFFFFF" w:fill="FFFFFF"/>
            <w:vAlign w:val="center"/>
          </w:tcPr>
          <w:p w:rsidR="00C86BF7" w:rsidRPr="00135E67" w:rsidRDefault="00E74C7D" w:rsidP="00901654">
            <w:pPr>
              <w:ind w:left="-109" w:firstLine="173"/>
              <w:jc w:val="right"/>
              <w:rPr>
                <w:rFonts w:ascii="Calibri Light" w:hAnsi="Calibri Light" w:cs="Arial"/>
                <w:color w:val="000000"/>
                <w:sz w:val="16"/>
                <w:szCs w:val="16"/>
              </w:rPr>
            </w:pPr>
            <w:r w:rsidRPr="00135E67">
              <w:rPr>
                <w:rFonts w:ascii="Calibri Light" w:hAnsi="Calibri Light" w:cs="Arial"/>
                <w:color w:val="000000"/>
                <w:sz w:val="16"/>
                <w:szCs w:val="16"/>
              </w:rPr>
              <w:t>40</w:t>
            </w:r>
            <w:r w:rsidR="00901654" w:rsidRPr="00135E67">
              <w:rPr>
                <w:rFonts w:ascii="Calibri Light" w:hAnsi="Calibri Light" w:cs="Arial"/>
                <w:color w:val="000000"/>
                <w:sz w:val="16"/>
                <w:szCs w:val="16"/>
              </w:rPr>
              <w:t>*</w:t>
            </w:r>
            <w:r w:rsidR="00E970D2" w:rsidRPr="00135E67">
              <w:rPr>
                <w:rFonts w:ascii="Calibri Light" w:hAnsi="Calibri Light" w:cs="Arial"/>
                <w:color w:val="000000"/>
                <w:sz w:val="16"/>
                <w:szCs w:val="16"/>
              </w:rPr>
              <w:br/>
            </w:r>
          </w:p>
        </w:tc>
        <w:tc>
          <w:tcPr>
            <w:tcW w:w="353" w:type="pct"/>
            <w:tcBorders>
              <w:top w:val="nil"/>
              <w:left w:val="nil"/>
              <w:bottom w:val="single" w:sz="4" w:space="0" w:color="D3D3D3"/>
              <w:right w:val="single" w:sz="4" w:space="0" w:color="D3D3D3"/>
            </w:tcBorders>
            <w:shd w:val="clear" w:color="FFFFFF" w:fill="FFFFFF"/>
            <w:vAlign w:val="center"/>
          </w:tcPr>
          <w:p w:rsidR="00C86BF7" w:rsidRPr="00135E67" w:rsidRDefault="00E74C7D" w:rsidP="00901654">
            <w:pPr>
              <w:ind w:left="-109" w:firstLine="28"/>
              <w:jc w:val="right"/>
              <w:rPr>
                <w:rFonts w:ascii="Calibri Light" w:hAnsi="Calibri Light" w:cs="Arial"/>
                <w:color w:val="000000"/>
                <w:sz w:val="16"/>
                <w:szCs w:val="16"/>
              </w:rPr>
            </w:pPr>
            <w:r w:rsidRPr="00135E67">
              <w:rPr>
                <w:rFonts w:ascii="Calibri Light" w:hAnsi="Calibri Light" w:cs="Arial"/>
                <w:color w:val="000000"/>
                <w:sz w:val="16"/>
                <w:szCs w:val="16"/>
              </w:rPr>
              <w:t>27</w:t>
            </w:r>
            <w:r w:rsidR="00901654" w:rsidRPr="00135E67">
              <w:rPr>
                <w:rFonts w:ascii="Calibri Light" w:hAnsi="Calibri Light" w:cs="Arial"/>
                <w:color w:val="000000"/>
                <w:sz w:val="16"/>
                <w:szCs w:val="16"/>
              </w:rPr>
              <w:t>*</w:t>
            </w:r>
            <w:r w:rsidR="00E970D2" w:rsidRPr="00135E67">
              <w:rPr>
                <w:rFonts w:ascii="Calibri Light" w:hAnsi="Calibri Light" w:cs="Arial"/>
                <w:color w:val="000000"/>
                <w:sz w:val="16"/>
                <w:szCs w:val="16"/>
              </w:rPr>
              <w:br/>
            </w:r>
          </w:p>
        </w:tc>
        <w:tc>
          <w:tcPr>
            <w:tcW w:w="353" w:type="pct"/>
            <w:tcBorders>
              <w:top w:val="nil"/>
              <w:left w:val="nil"/>
              <w:bottom w:val="single" w:sz="4" w:space="0" w:color="D3D3D3"/>
              <w:right w:val="single" w:sz="4" w:space="0" w:color="D3D3D3"/>
            </w:tcBorders>
            <w:shd w:val="clear" w:color="FFFFFF" w:fill="FFFFFF"/>
            <w:vAlign w:val="center"/>
          </w:tcPr>
          <w:p w:rsidR="00C86BF7" w:rsidRPr="00135E67" w:rsidRDefault="00E74C7D" w:rsidP="00901654">
            <w:pPr>
              <w:ind w:left="-109" w:firstLine="173"/>
              <w:jc w:val="right"/>
              <w:rPr>
                <w:rFonts w:ascii="Calibri Light" w:hAnsi="Calibri Light" w:cs="Arial"/>
                <w:color w:val="000000"/>
                <w:sz w:val="16"/>
                <w:szCs w:val="16"/>
              </w:rPr>
            </w:pPr>
            <w:r w:rsidRPr="00135E67">
              <w:rPr>
                <w:rFonts w:ascii="Calibri Light" w:hAnsi="Calibri Light" w:cs="Arial"/>
                <w:color w:val="000000"/>
                <w:sz w:val="16"/>
                <w:szCs w:val="16"/>
              </w:rPr>
              <w:t>2</w:t>
            </w:r>
            <w:r w:rsidR="00901654" w:rsidRPr="00135E67">
              <w:rPr>
                <w:rFonts w:ascii="Calibri Light" w:hAnsi="Calibri Light" w:cs="Arial"/>
                <w:color w:val="000000"/>
                <w:sz w:val="16"/>
                <w:szCs w:val="16"/>
              </w:rPr>
              <w:t>4*</w:t>
            </w:r>
            <w:r w:rsidR="00E970D2" w:rsidRPr="00135E67">
              <w:rPr>
                <w:rFonts w:ascii="Calibri Light" w:hAnsi="Calibri Light" w:cs="Arial"/>
                <w:color w:val="000000"/>
                <w:sz w:val="16"/>
                <w:szCs w:val="16"/>
              </w:rPr>
              <w:br/>
            </w:r>
          </w:p>
        </w:tc>
        <w:tc>
          <w:tcPr>
            <w:tcW w:w="343" w:type="pct"/>
            <w:tcBorders>
              <w:top w:val="nil"/>
              <w:left w:val="nil"/>
              <w:bottom w:val="single" w:sz="4" w:space="0" w:color="D3D3D3"/>
              <w:right w:val="single" w:sz="4" w:space="0" w:color="D3D3D3"/>
            </w:tcBorders>
            <w:shd w:val="clear" w:color="FFFFFF" w:fill="FFFFFF"/>
            <w:vAlign w:val="center"/>
          </w:tcPr>
          <w:p w:rsidR="00C86BF7" w:rsidRPr="00135E67" w:rsidRDefault="00E74C7D" w:rsidP="00901654">
            <w:pPr>
              <w:ind w:left="-109" w:firstLine="173"/>
              <w:jc w:val="right"/>
              <w:rPr>
                <w:rFonts w:ascii="Calibri Light" w:hAnsi="Calibri Light" w:cs="Arial"/>
                <w:color w:val="000000"/>
                <w:sz w:val="16"/>
                <w:szCs w:val="16"/>
                <w:lang w:bidi="ar-SA"/>
              </w:rPr>
            </w:pPr>
            <w:r w:rsidRPr="00135E67">
              <w:rPr>
                <w:rFonts w:ascii="Calibri Light" w:hAnsi="Calibri Light" w:cs="Arial"/>
                <w:color w:val="000000"/>
                <w:sz w:val="16"/>
                <w:szCs w:val="16"/>
                <w:lang w:bidi="ar-SA"/>
              </w:rPr>
              <w:t>25</w:t>
            </w:r>
            <w:r w:rsidR="00901654" w:rsidRPr="00135E67">
              <w:rPr>
                <w:rFonts w:ascii="Calibri Light" w:hAnsi="Calibri Light" w:cs="Arial"/>
                <w:color w:val="000000"/>
                <w:sz w:val="16"/>
                <w:szCs w:val="16"/>
                <w:lang w:bidi="ar-SA"/>
              </w:rPr>
              <w:t>*</w:t>
            </w:r>
            <w:r w:rsidR="00E970D2" w:rsidRPr="00135E67">
              <w:rPr>
                <w:rFonts w:ascii="Calibri Light" w:hAnsi="Calibri Light" w:cs="Arial"/>
                <w:color w:val="000000"/>
                <w:sz w:val="16"/>
                <w:szCs w:val="16"/>
                <w:lang w:bidi="ar-SA"/>
              </w:rPr>
              <w:br/>
            </w:r>
          </w:p>
        </w:tc>
      </w:tr>
    </w:tbl>
    <w:p w:rsidR="00484FA0" w:rsidRDefault="00484FA0" w:rsidP="00FF1721">
      <w:pPr>
        <w:ind w:left="-720" w:right="-720" w:firstLine="0"/>
        <w:rPr>
          <w:rFonts w:ascii="Calibri Light" w:eastAsia="Arial" w:hAnsi="Calibri Light"/>
          <w:b/>
          <w:i/>
          <w:color w:val="000000"/>
          <w:sz w:val="18"/>
          <w:szCs w:val="18"/>
        </w:rPr>
      </w:pPr>
    </w:p>
    <w:p w:rsidR="00A46755" w:rsidRDefault="00A46755" w:rsidP="00FF1721">
      <w:pPr>
        <w:ind w:left="-720" w:right="-720" w:firstLine="0"/>
        <w:rPr>
          <w:rFonts w:ascii="Calibri Light" w:eastAsia="Arial" w:hAnsi="Calibri Light"/>
          <w:b/>
          <w:i/>
          <w:color w:val="000000"/>
          <w:sz w:val="18"/>
          <w:szCs w:val="18"/>
        </w:rPr>
      </w:pPr>
    </w:p>
    <w:p w:rsidR="00151EE1" w:rsidRPr="00B16545" w:rsidRDefault="00B65C40" w:rsidP="00FF1721">
      <w:pPr>
        <w:ind w:left="-720" w:right="-720" w:firstLine="0"/>
        <w:rPr>
          <w:rFonts w:ascii="Calibri Light" w:eastAsia="Arial" w:hAnsi="Calibri Light"/>
          <w:sz w:val="18"/>
          <w:szCs w:val="18"/>
        </w:rPr>
      </w:pPr>
      <w:r w:rsidRPr="000854C4">
        <w:rPr>
          <w:rFonts w:ascii="Calibri Light" w:eastAsia="Arial" w:hAnsi="Calibri Light"/>
          <w:b/>
          <w:i/>
          <w:color w:val="000000"/>
          <w:sz w:val="18"/>
          <w:szCs w:val="18"/>
        </w:rPr>
        <w:t>Note(s):</w:t>
      </w:r>
      <w:r w:rsidRPr="000854C4">
        <w:rPr>
          <w:rFonts w:ascii="Calibri Light" w:eastAsia="Arial" w:hAnsi="Calibri Light"/>
          <w:b/>
          <w:color w:val="000000"/>
          <w:sz w:val="18"/>
          <w:szCs w:val="18"/>
        </w:rPr>
        <w:t xml:space="preserve">  </w:t>
      </w:r>
      <w:r w:rsidRPr="000854C4">
        <w:rPr>
          <w:rFonts w:ascii="Calibri Light" w:eastAsia="Arial" w:hAnsi="Calibri Light"/>
          <w:color w:val="000000"/>
          <w:sz w:val="18"/>
          <w:szCs w:val="18"/>
        </w:rPr>
        <w:t xml:space="preserve"> Licensing inf</w:t>
      </w:r>
      <w:r w:rsidR="00FF1721">
        <w:rPr>
          <w:rFonts w:ascii="Calibri Light" w:eastAsia="Arial" w:hAnsi="Calibri Light"/>
          <w:color w:val="000000"/>
          <w:sz w:val="18"/>
          <w:szCs w:val="18"/>
        </w:rPr>
        <w:t>ormation includes data for open/</w:t>
      </w:r>
      <w:r w:rsidRPr="000854C4">
        <w:rPr>
          <w:rFonts w:ascii="Calibri Light" w:eastAsia="Arial" w:hAnsi="Calibri Light"/>
          <w:color w:val="000000"/>
          <w:sz w:val="18"/>
          <w:szCs w:val="18"/>
        </w:rPr>
        <w:t xml:space="preserve"> active </w:t>
      </w:r>
      <w:r w:rsidR="00F420E3" w:rsidRPr="000854C4">
        <w:rPr>
          <w:rFonts w:ascii="Calibri Light" w:eastAsia="Arial" w:hAnsi="Calibri Light"/>
          <w:color w:val="000000"/>
          <w:sz w:val="18"/>
          <w:szCs w:val="18"/>
        </w:rPr>
        <w:t>FCC, GCC, SACC and R&amp;P programs; delegated and exempt programs,</w:t>
      </w:r>
      <w:r w:rsidRPr="000854C4">
        <w:rPr>
          <w:rFonts w:ascii="Calibri Light" w:eastAsia="Arial" w:hAnsi="Calibri Light"/>
          <w:color w:val="000000"/>
          <w:sz w:val="18"/>
          <w:szCs w:val="18"/>
        </w:rPr>
        <w:t xml:space="preserve"> but excludes FCC Assistants. </w:t>
      </w:r>
      <w:r w:rsidR="00F420E3" w:rsidRPr="000854C4">
        <w:rPr>
          <w:rFonts w:ascii="Calibri Light" w:eastAsia="Arial" w:hAnsi="Calibri Light"/>
          <w:color w:val="000000"/>
          <w:sz w:val="18"/>
          <w:szCs w:val="18"/>
        </w:rPr>
        <w:t xml:space="preserve"> </w:t>
      </w:r>
      <w:r w:rsidRPr="000854C4">
        <w:rPr>
          <w:rFonts w:ascii="Calibri Light" w:eastAsia="Arial" w:hAnsi="Calibri Light"/>
          <w:color w:val="000000"/>
          <w:sz w:val="18"/>
          <w:szCs w:val="18"/>
        </w:rPr>
        <w:t xml:space="preserve">Number of programs and total capacity are calculated on the </w:t>
      </w:r>
      <w:r w:rsidR="00FF1721">
        <w:rPr>
          <w:rFonts w:ascii="Calibri Light" w:eastAsia="Arial" w:hAnsi="Calibri Light"/>
          <w:color w:val="000000"/>
          <w:sz w:val="18"/>
          <w:szCs w:val="18"/>
        </w:rPr>
        <w:t>1st</w:t>
      </w:r>
      <w:r w:rsidRPr="000854C4">
        <w:rPr>
          <w:rFonts w:ascii="Calibri Light" w:eastAsia="Arial" w:hAnsi="Calibri Light"/>
          <w:color w:val="000000"/>
          <w:sz w:val="18"/>
          <w:szCs w:val="18"/>
        </w:rPr>
        <w:t xml:space="preserve"> day of the following month. If GCC has Limited SACC, they </w:t>
      </w:r>
      <w:r w:rsidR="00F420E3" w:rsidRPr="000854C4">
        <w:rPr>
          <w:rFonts w:ascii="Calibri Light" w:eastAsia="Arial" w:hAnsi="Calibri Light"/>
          <w:color w:val="000000"/>
          <w:sz w:val="18"/>
          <w:szCs w:val="18"/>
        </w:rPr>
        <w:t xml:space="preserve">are </w:t>
      </w:r>
      <w:r w:rsidRPr="000854C4">
        <w:rPr>
          <w:rFonts w:ascii="Calibri Light" w:eastAsia="Arial" w:hAnsi="Calibri Light"/>
          <w:color w:val="000000"/>
          <w:sz w:val="18"/>
          <w:szCs w:val="18"/>
        </w:rPr>
        <w:t>counted as one program</w:t>
      </w:r>
      <w:r w:rsidR="00F420E3" w:rsidRPr="000854C4">
        <w:rPr>
          <w:rFonts w:ascii="Calibri Light" w:eastAsia="Arial" w:hAnsi="Calibri Light"/>
          <w:color w:val="000000"/>
          <w:sz w:val="18"/>
          <w:szCs w:val="18"/>
        </w:rPr>
        <w:t xml:space="preserve"> and their capacity is combined</w:t>
      </w:r>
      <w:r w:rsidRPr="000854C4">
        <w:rPr>
          <w:rFonts w:ascii="Calibri Light" w:eastAsia="Arial" w:hAnsi="Calibri Light"/>
          <w:color w:val="000000"/>
          <w:sz w:val="18"/>
          <w:szCs w:val="18"/>
        </w:rPr>
        <w:t>.</w:t>
      </w:r>
      <w:r w:rsidR="00511920" w:rsidRPr="000854C4">
        <w:rPr>
          <w:rFonts w:ascii="Calibri Light" w:eastAsia="Arial" w:hAnsi="Calibri Light"/>
          <w:color w:val="000000"/>
          <w:sz w:val="18"/>
          <w:szCs w:val="18"/>
        </w:rPr>
        <w:t xml:space="preserve">  </w:t>
      </w:r>
      <w:r w:rsidRPr="000854C4">
        <w:rPr>
          <w:rFonts w:ascii="Calibri Light" w:eastAsia="Arial" w:hAnsi="Calibri Light"/>
          <w:color w:val="000000"/>
          <w:sz w:val="18"/>
          <w:szCs w:val="18"/>
        </w:rPr>
        <w:t>Complaint information includes data for all types of intakes: Complaint, Voluntary Incident, Mandatory Incidents, Injury/Illness Review and Internal Investigation</w:t>
      </w:r>
      <w:r w:rsidRPr="00B16545">
        <w:rPr>
          <w:rFonts w:ascii="Calibri Light" w:eastAsia="Arial" w:hAnsi="Calibri Light"/>
          <w:sz w:val="18"/>
          <w:szCs w:val="18"/>
        </w:rPr>
        <w:t xml:space="preserve">. </w:t>
      </w:r>
      <w:r w:rsidR="00511920" w:rsidRPr="00B16545">
        <w:rPr>
          <w:rFonts w:ascii="Calibri Light" w:eastAsia="Arial" w:hAnsi="Calibri Light"/>
          <w:sz w:val="18"/>
          <w:szCs w:val="18"/>
        </w:rPr>
        <w:t xml:space="preserve"> </w:t>
      </w:r>
      <w:r w:rsidR="00A70165">
        <w:rPr>
          <w:rFonts w:ascii="Calibri Light" w:eastAsia="Arial" w:hAnsi="Calibri Light"/>
          <w:sz w:val="18"/>
          <w:szCs w:val="18"/>
        </w:rPr>
        <w:t>In June 2016, EEC transitioned to using a new system for recording licensing information – the Licensing Education Analytic Database (LEAD).  LEAD is more comprehensive in recording licensing visits.  EEC will report the Licensing visit data from LEAD in the 2017 Annual Report.</w:t>
      </w:r>
    </w:p>
    <w:p w:rsidR="00901654" w:rsidRPr="00B16545" w:rsidRDefault="00901654" w:rsidP="00FF1721">
      <w:pPr>
        <w:ind w:left="-720" w:right="-720" w:firstLine="0"/>
        <w:rPr>
          <w:rFonts w:ascii="Calibri Light" w:eastAsia="Arial" w:hAnsi="Calibri Light"/>
          <w:sz w:val="14"/>
          <w:szCs w:val="14"/>
        </w:rPr>
      </w:pPr>
    </w:p>
    <w:p w:rsidR="00B65C40" w:rsidRPr="000854C4" w:rsidRDefault="00B65C40" w:rsidP="00FF1721">
      <w:pPr>
        <w:ind w:left="-720" w:right="-720" w:firstLine="0"/>
        <w:rPr>
          <w:rFonts w:ascii="Calibri Light" w:hAnsi="Calibri Light"/>
          <w:sz w:val="18"/>
          <w:szCs w:val="18"/>
        </w:rPr>
      </w:pPr>
      <w:r w:rsidRPr="00B16545">
        <w:rPr>
          <w:rFonts w:ascii="Calibri Light" w:eastAsia="Arial" w:hAnsi="Calibri Light"/>
          <w:b/>
          <w:i/>
          <w:sz w:val="18"/>
          <w:szCs w:val="18"/>
        </w:rPr>
        <w:t>Data Source(s)</w:t>
      </w:r>
      <w:r w:rsidRPr="00B16545">
        <w:rPr>
          <w:rFonts w:ascii="Calibri Light" w:eastAsia="Arial" w:hAnsi="Calibri Light"/>
          <w:sz w:val="18"/>
          <w:szCs w:val="18"/>
        </w:rPr>
        <w:t>:</w:t>
      </w:r>
      <w:r w:rsidR="00151EE1" w:rsidRPr="00B16545">
        <w:rPr>
          <w:rFonts w:ascii="Calibri Light" w:eastAsia="Arial" w:hAnsi="Calibri Light"/>
          <w:sz w:val="18"/>
          <w:szCs w:val="18"/>
        </w:rPr>
        <w:t xml:space="preserve">  Licensed Programs, Licensed Capacity, and License Activity data are pulled from Licensing Manager.  Complaints are pulled from </w:t>
      </w:r>
      <w:r w:rsidR="00B16545" w:rsidRPr="00B16545">
        <w:rPr>
          <w:rFonts w:ascii="Calibri Light" w:eastAsia="Arial" w:hAnsi="Calibri Light"/>
          <w:sz w:val="18"/>
          <w:szCs w:val="18"/>
        </w:rPr>
        <w:t xml:space="preserve">EECRS, </w:t>
      </w:r>
      <w:r w:rsidR="00234D8D" w:rsidRPr="00B16545">
        <w:rPr>
          <w:rFonts w:ascii="Calibri Light" w:eastAsia="Arial" w:hAnsi="Calibri Light"/>
          <w:sz w:val="18"/>
          <w:szCs w:val="18"/>
        </w:rPr>
        <w:t>Licensing Manager</w:t>
      </w:r>
      <w:r w:rsidR="006C6820" w:rsidRPr="00B16545">
        <w:rPr>
          <w:rFonts w:ascii="Calibri Light" w:eastAsia="Arial" w:hAnsi="Calibri Light"/>
          <w:sz w:val="18"/>
          <w:szCs w:val="18"/>
        </w:rPr>
        <w:t xml:space="preserve"> and FCC Mobile</w:t>
      </w:r>
      <w:r w:rsidR="00151EE1" w:rsidRPr="00B16545">
        <w:rPr>
          <w:rFonts w:ascii="Calibri Light" w:eastAsia="Arial" w:hAnsi="Calibri Light"/>
          <w:sz w:val="18"/>
          <w:szCs w:val="18"/>
        </w:rPr>
        <w:t xml:space="preserve"> for January to </w:t>
      </w:r>
      <w:r w:rsidR="006C6820" w:rsidRPr="00B16545">
        <w:rPr>
          <w:rFonts w:ascii="Calibri Light" w:eastAsia="Arial" w:hAnsi="Calibri Light"/>
          <w:sz w:val="18"/>
          <w:szCs w:val="18"/>
        </w:rPr>
        <w:t>mid-June</w:t>
      </w:r>
      <w:r w:rsidR="00151EE1" w:rsidRPr="00B16545">
        <w:rPr>
          <w:rFonts w:ascii="Calibri Light" w:eastAsia="Arial" w:hAnsi="Calibri Light"/>
          <w:sz w:val="18"/>
          <w:szCs w:val="18"/>
        </w:rPr>
        <w:t xml:space="preserve"> 2016, and </w:t>
      </w:r>
      <w:r w:rsidR="006C6820" w:rsidRPr="00B16545">
        <w:rPr>
          <w:rFonts w:ascii="Calibri Light" w:eastAsia="Arial" w:hAnsi="Calibri Light"/>
          <w:sz w:val="18"/>
          <w:szCs w:val="18"/>
        </w:rPr>
        <w:t xml:space="preserve">also </w:t>
      </w:r>
      <w:r w:rsidR="00151EE1" w:rsidRPr="00B16545">
        <w:rPr>
          <w:rFonts w:ascii="Calibri Light" w:eastAsia="Arial" w:hAnsi="Calibri Light"/>
          <w:sz w:val="18"/>
          <w:szCs w:val="18"/>
        </w:rPr>
        <w:t xml:space="preserve">from LEAD for </w:t>
      </w:r>
      <w:r w:rsidR="006C6820" w:rsidRPr="00B16545">
        <w:rPr>
          <w:rFonts w:ascii="Calibri Light" w:eastAsia="Arial" w:hAnsi="Calibri Light"/>
          <w:sz w:val="18"/>
          <w:szCs w:val="18"/>
        </w:rPr>
        <w:t>mid-</w:t>
      </w:r>
      <w:r w:rsidR="00151EE1" w:rsidRPr="00B16545">
        <w:rPr>
          <w:rFonts w:ascii="Calibri Light" w:eastAsia="Arial" w:hAnsi="Calibri Light"/>
          <w:sz w:val="18"/>
          <w:szCs w:val="18"/>
        </w:rPr>
        <w:t>June to December 2016.</w:t>
      </w:r>
      <w:r w:rsidR="006C6820" w:rsidRPr="00B16545">
        <w:rPr>
          <w:rFonts w:ascii="Calibri Light" w:hAnsi="Calibri Light"/>
          <w:sz w:val="18"/>
          <w:szCs w:val="18"/>
        </w:rPr>
        <w:t xml:space="preserve"> </w:t>
      </w:r>
      <w:r w:rsidR="00901654" w:rsidRPr="00B16545">
        <w:rPr>
          <w:rFonts w:ascii="Calibri Light" w:eastAsia="Arial" w:hAnsi="Calibri Light"/>
          <w:sz w:val="18"/>
          <w:szCs w:val="18"/>
        </w:rPr>
        <w:t xml:space="preserve"> </w:t>
      </w:r>
      <w:r w:rsidR="006C6820" w:rsidRPr="00B16545">
        <w:rPr>
          <w:rFonts w:ascii="Calibri Light" w:eastAsia="Arial" w:hAnsi="Calibri Light"/>
          <w:sz w:val="18"/>
          <w:szCs w:val="18"/>
        </w:rPr>
        <w:br/>
      </w:r>
      <w:r w:rsidR="00901654">
        <w:rPr>
          <w:rFonts w:ascii="Calibri Light" w:eastAsia="Arial" w:hAnsi="Calibri Light"/>
          <w:b/>
          <w:i/>
          <w:color w:val="000000"/>
          <w:sz w:val="18"/>
          <w:szCs w:val="18"/>
        </w:rPr>
        <w:t>*LEAD does not contain this data.</w:t>
      </w:r>
      <w:r w:rsidR="00151EE1">
        <w:rPr>
          <w:rFonts w:ascii="Calibri Light" w:eastAsia="Arial" w:hAnsi="Calibri Light"/>
          <w:color w:val="000000"/>
          <w:sz w:val="18"/>
          <w:szCs w:val="18"/>
        </w:rPr>
        <w:t xml:space="preserve"> </w:t>
      </w:r>
      <w:r w:rsidRPr="000854C4">
        <w:rPr>
          <w:rFonts w:ascii="Calibri Light" w:hAnsi="Calibri Light"/>
          <w:sz w:val="18"/>
          <w:szCs w:val="18"/>
        </w:rPr>
        <w:br w:type="page"/>
      </w:r>
    </w:p>
    <w:p w:rsidR="00E1304D" w:rsidRPr="0089600A" w:rsidRDefault="00E1304D" w:rsidP="003F29C7">
      <w:pPr>
        <w:pStyle w:val="Heading2"/>
        <w:numPr>
          <w:ilvl w:val="0"/>
          <w:numId w:val="0"/>
        </w:numPr>
        <w:rPr>
          <w:rFonts w:ascii="Calibri Light" w:hAnsi="Calibri Light"/>
          <w:sz w:val="22"/>
          <w:szCs w:val="22"/>
        </w:rPr>
      </w:pPr>
      <w:bookmarkStart w:id="21" w:name="_Toc437612421"/>
      <w:bookmarkStart w:id="22" w:name="_Toc437612526"/>
      <w:bookmarkStart w:id="23" w:name="_Toc437612582"/>
      <w:bookmarkStart w:id="24" w:name="_Toc437612694"/>
      <w:bookmarkStart w:id="25" w:name="_Toc437612739"/>
      <w:r w:rsidRPr="0089600A">
        <w:rPr>
          <w:rFonts w:ascii="Calibri Light" w:hAnsi="Calibri Light"/>
          <w:sz w:val="22"/>
          <w:szCs w:val="22"/>
        </w:rPr>
        <w:lastRenderedPageBreak/>
        <w:t xml:space="preserve">Appendix </w:t>
      </w:r>
      <w:r w:rsidR="00050DEB" w:rsidRPr="0089600A">
        <w:rPr>
          <w:rFonts w:ascii="Calibri Light" w:hAnsi="Calibri Light"/>
          <w:sz w:val="22"/>
          <w:szCs w:val="22"/>
        </w:rPr>
        <w:t>C</w:t>
      </w:r>
      <w:r w:rsidRPr="0089600A">
        <w:rPr>
          <w:rFonts w:ascii="Calibri Light" w:hAnsi="Calibri Light"/>
          <w:sz w:val="22"/>
          <w:szCs w:val="22"/>
        </w:rPr>
        <w:t xml:space="preserve">: </w:t>
      </w:r>
      <w:r w:rsidR="004540CE" w:rsidRPr="0089600A">
        <w:rPr>
          <w:rFonts w:ascii="Calibri Light" w:hAnsi="Calibri Light"/>
          <w:sz w:val="22"/>
          <w:szCs w:val="22"/>
        </w:rPr>
        <w:t>201</w:t>
      </w:r>
      <w:r w:rsidR="00843D8C" w:rsidRPr="0089600A">
        <w:rPr>
          <w:rFonts w:ascii="Calibri Light" w:hAnsi="Calibri Light"/>
          <w:sz w:val="22"/>
          <w:szCs w:val="22"/>
        </w:rPr>
        <w:t>6</w:t>
      </w:r>
      <w:r w:rsidRPr="0089600A">
        <w:rPr>
          <w:rFonts w:ascii="Calibri Light" w:hAnsi="Calibri Light"/>
          <w:sz w:val="22"/>
          <w:szCs w:val="22"/>
        </w:rPr>
        <w:t xml:space="preserve"> Caseload </w:t>
      </w:r>
      <w:r w:rsidR="00B310FC">
        <w:rPr>
          <w:rFonts w:ascii="Calibri Light" w:hAnsi="Calibri Light"/>
          <w:sz w:val="22"/>
          <w:szCs w:val="22"/>
        </w:rPr>
        <w:t>Data and Financial Assistance</w:t>
      </w:r>
      <w:r w:rsidR="00037673" w:rsidRPr="0089600A">
        <w:rPr>
          <w:rFonts w:ascii="Calibri Light" w:hAnsi="Calibri Light"/>
          <w:sz w:val="22"/>
          <w:szCs w:val="22"/>
        </w:rPr>
        <w:t xml:space="preserve"> </w:t>
      </w:r>
      <w:bookmarkEnd w:id="21"/>
      <w:bookmarkEnd w:id="22"/>
      <w:bookmarkEnd w:id="23"/>
      <w:bookmarkEnd w:id="24"/>
      <w:bookmarkEnd w:id="25"/>
      <w:r w:rsidR="00B310FC">
        <w:rPr>
          <w:rFonts w:ascii="Calibri Light" w:hAnsi="Calibri Light"/>
          <w:sz w:val="22"/>
          <w:szCs w:val="22"/>
        </w:rPr>
        <w:t>Appeals</w:t>
      </w:r>
    </w:p>
    <w:p w:rsidR="00E1304D" w:rsidRDefault="00E1304D" w:rsidP="00E1304D">
      <w:pPr>
        <w:ind w:firstLine="0"/>
        <w:rPr>
          <w:rFonts w:ascii="Calibri Light" w:hAnsi="Calibri Light"/>
        </w:rPr>
      </w:pPr>
    </w:p>
    <w:p w:rsidR="008C7FA8" w:rsidRDefault="008C7FA8" w:rsidP="00E1304D">
      <w:pPr>
        <w:ind w:firstLine="0"/>
        <w:rPr>
          <w:rFonts w:ascii="Calibri Light" w:hAnsi="Calibri Light"/>
        </w:rPr>
      </w:pPr>
    </w:p>
    <w:p w:rsidR="00E1304D" w:rsidRPr="0089600A" w:rsidRDefault="002D1DFB" w:rsidP="00E1304D">
      <w:pPr>
        <w:ind w:firstLine="0"/>
        <w:rPr>
          <w:rFonts w:ascii="Calibri Light" w:hAnsi="Calibri Light"/>
          <w:u w:val="single"/>
        </w:rPr>
      </w:pPr>
      <w:r w:rsidRPr="0089600A">
        <w:rPr>
          <w:rFonts w:ascii="Calibri Light" w:hAnsi="Calibri Light"/>
          <w:u w:val="single"/>
        </w:rPr>
        <w:t>201</w:t>
      </w:r>
      <w:r w:rsidR="00843D8C" w:rsidRPr="0089600A">
        <w:rPr>
          <w:rFonts w:ascii="Calibri Light" w:hAnsi="Calibri Light"/>
          <w:u w:val="single"/>
        </w:rPr>
        <w:t>6</w:t>
      </w:r>
      <w:r w:rsidR="00E1304D" w:rsidRPr="0089600A">
        <w:rPr>
          <w:rFonts w:ascii="Calibri Light" w:hAnsi="Calibri Light"/>
          <w:u w:val="single"/>
        </w:rPr>
        <w:t xml:space="preserve"> Caseload by </w:t>
      </w:r>
      <w:r w:rsidR="00E73E06" w:rsidRPr="0089600A">
        <w:rPr>
          <w:rFonts w:ascii="Calibri Light" w:hAnsi="Calibri Light"/>
          <w:u w:val="single"/>
        </w:rPr>
        <w:t>Age</w:t>
      </w:r>
    </w:p>
    <w:p w:rsidR="00A76F5E" w:rsidRDefault="00A76F5E" w:rsidP="002D1DFB">
      <w:pPr>
        <w:ind w:firstLine="0"/>
        <w:rPr>
          <w:rFonts w:ascii="Calibri Light" w:hAnsi="Calibri Light"/>
          <w:sz w:val="20"/>
          <w:szCs w:val="20"/>
        </w:rPr>
      </w:pPr>
    </w:p>
    <w:tbl>
      <w:tblPr>
        <w:tblW w:w="9810" w:type="dxa"/>
        <w:tblInd w:w="-185" w:type="dxa"/>
        <w:tblLook w:val="04A0" w:firstRow="1" w:lastRow="0" w:firstColumn="1" w:lastColumn="0" w:noHBand="0" w:noVBand="1"/>
      </w:tblPr>
      <w:tblGrid>
        <w:gridCol w:w="1080"/>
        <w:gridCol w:w="720"/>
        <w:gridCol w:w="720"/>
        <w:gridCol w:w="810"/>
        <w:gridCol w:w="720"/>
        <w:gridCol w:w="720"/>
        <w:gridCol w:w="720"/>
        <w:gridCol w:w="720"/>
        <w:gridCol w:w="720"/>
        <w:gridCol w:w="717"/>
        <w:gridCol w:w="717"/>
        <w:gridCol w:w="717"/>
        <w:gridCol w:w="729"/>
      </w:tblGrid>
      <w:tr w:rsidR="00A76F5E" w:rsidRPr="00A76F5E" w:rsidTr="00A76F5E">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F5E" w:rsidRPr="00A76F5E" w:rsidRDefault="00A76F5E" w:rsidP="00A76F5E">
            <w:pPr>
              <w:ind w:firstLine="0"/>
              <w:jc w:val="center"/>
              <w:rPr>
                <w:rFonts w:ascii="Calibri Light" w:hAnsi="Calibri Light" w:cstheme="minorHAnsi"/>
                <w:b/>
                <w:bCs/>
                <w:color w:val="000000"/>
                <w:sz w:val="18"/>
                <w:szCs w:val="18"/>
                <w:lang w:bidi="ar-SA"/>
              </w:rPr>
            </w:pPr>
            <w:r w:rsidRPr="00A76F5E">
              <w:rPr>
                <w:rFonts w:ascii="Calibri Light" w:hAnsi="Calibri Light" w:cstheme="minorHAnsi"/>
                <w:b/>
                <w:bCs/>
                <w:color w:val="000000"/>
                <w:sz w:val="18"/>
                <w:szCs w:val="18"/>
                <w:lang w:bidi="ar-SA"/>
              </w:rPr>
              <w:t>Age Group</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b/>
                <w:bCs/>
                <w:color w:val="000000"/>
                <w:sz w:val="18"/>
                <w:szCs w:val="18"/>
                <w:lang w:bidi="ar-SA"/>
              </w:rPr>
            </w:pPr>
            <w:r w:rsidRPr="00A76F5E">
              <w:rPr>
                <w:rFonts w:ascii="Calibri Light" w:hAnsi="Calibri Light" w:cstheme="minorHAnsi"/>
                <w:b/>
                <w:bCs/>
                <w:color w:val="000000"/>
                <w:sz w:val="18"/>
                <w:szCs w:val="18"/>
                <w:lang w:bidi="ar-SA"/>
              </w:rPr>
              <w:t>Jan-16</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b/>
                <w:bCs/>
                <w:color w:val="000000"/>
                <w:sz w:val="18"/>
                <w:szCs w:val="18"/>
                <w:lang w:bidi="ar-SA"/>
              </w:rPr>
            </w:pPr>
            <w:r w:rsidRPr="00A76F5E">
              <w:rPr>
                <w:rFonts w:ascii="Calibri Light" w:hAnsi="Calibri Light" w:cstheme="minorHAnsi"/>
                <w:b/>
                <w:bCs/>
                <w:color w:val="000000"/>
                <w:sz w:val="18"/>
                <w:szCs w:val="18"/>
                <w:lang w:bidi="ar-SA"/>
              </w:rPr>
              <w:t>Feb-16</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b/>
                <w:bCs/>
                <w:color w:val="000000"/>
                <w:sz w:val="18"/>
                <w:szCs w:val="18"/>
                <w:lang w:bidi="ar-SA"/>
              </w:rPr>
            </w:pPr>
            <w:r w:rsidRPr="00A76F5E">
              <w:rPr>
                <w:rFonts w:ascii="Calibri Light" w:hAnsi="Calibri Light" w:cstheme="minorHAnsi"/>
                <w:b/>
                <w:bCs/>
                <w:color w:val="000000"/>
                <w:sz w:val="18"/>
                <w:szCs w:val="18"/>
                <w:lang w:bidi="ar-SA"/>
              </w:rPr>
              <w:t>Mar-16</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b/>
                <w:bCs/>
                <w:color w:val="000000"/>
                <w:sz w:val="18"/>
                <w:szCs w:val="18"/>
                <w:lang w:bidi="ar-SA"/>
              </w:rPr>
            </w:pPr>
            <w:r w:rsidRPr="00A76F5E">
              <w:rPr>
                <w:rFonts w:ascii="Calibri Light" w:hAnsi="Calibri Light" w:cstheme="minorHAnsi"/>
                <w:b/>
                <w:bCs/>
                <w:color w:val="000000"/>
                <w:sz w:val="18"/>
                <w:szCs w:val="18"/>
                <w:lang w:bidi="ar-SA"/>
              </w:rPr>
              <w:t>Apr-16</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b/>
                <w:bCs/>
                <w:color w:val="000000"/>
                <w:sz w:val="18"/>
                <w:szCs w:val="18"/>
                <w:lang w:bidi="ar-SA"/>
              </w:rPr>
            </w:pPr>
            <w:r w:rsidRPr="00A76F5E">
              <w:rPr>
                <w:rFonts w:ascii="Calibri Light" w:hAnsi="Calibri Light" w:cstheme="minorHAnsi"/>
                <w:b/>
                <w:bCs/>
                <w:color w:val="000000"/>
                <w:sz w:val="18"/>
                <w:szCs w:val="18"/>
                <w:lang w:bidi="ar-SA"/>
              </w:rPr>
              <w:t>May-16</w:t>
            </w:r>
          </w:p>
        </w:tc>
        <w:tc>
          <w:tcPr>
            <w:tcW w:w="720" w:type="dxa"/>
            <w:tcBorders>
              <w:top w:val="single" w:sz="4" w:space="0" w:color="auto"/>
              <w:left w:val="nil"/>
              <w:bottom w:val="single" w:sz="4" w:space="0" w:color="auto"/>
              <w:right w:val="nil"/>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b/>
                <w:bCs/>
                <w:color w:val="000000"/>
                <w:sz w:val="18"/>
                <w:szCs w:val="18"/>
                <w:lang w:bidi="ar-SA"/>
              </w:rPr>
            </w:pPr>
            <w:r w:rsidRPr="00A76F5E">
              <w:rPr>
                <w:rFonts w:ascii="Calibri Light" w:hAnsi="Calibri Light" w:cstheme="minorHAnsi"/>
                <w:b/>
                <w:bCs/>
                <w:color w:val="000000"/>
                <w:sz w:val="18"/>
                <w:szCs w:val="18"/>
                <w:lang w:bidi="ar-SA"/>
              </w:rPr>
              <w:t>Jun-16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b/>
                <w:bCs/>
                <w:color w:val="000000"/>
                <w:sz w:val="18"/>
                <w:szCs w:val="18"/>
                <w:lang w:bidi="ar-SA"/>
              </w:rPr>
            </w:pPr>
            <w:r w:rsidRPr="00A76F5E">
              <w:rPr>
                <w:rFonts w:ascii="Calibri Light" w:hAnsi="Calibri Light" w:cstheme="minorHAnsi"/>
                <w:b/>
                <w:bCs/>
                <w:color w:val="000000"/>
                <w:sz w:val="18"/>
                <w:szCs w:val="18"/>
                <w:lang w:bidi="ar-SA"/>
              </w:rPr>
              <w:t>Jul-16</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b/>
                <w:bCs/>
                <w:color w:val="000000"/>
                <w:sz w:val="18"/>
                <w:szCs w:val="18"/>
                <w:lang w:bidi="ar-SA"/>
              </w:rPr>
            </w:pPr>
            <w:r w:rsidRPr="00A76F5E">
              <w:rPr>
                <w:rFonts w:ascii="Calibri Light" w:hAnsi="Calibri Light" w:cstheme="minorHAnsi"/>
                <w:b/>
                <w:bCs/>
                <w:color w:val="000000"/>
                <w:sz w:val="18"/>
                <w:szCs w:val="18"/>
                <w:lang w:bidi="ar-SA"/>
              </w:rPr>
              <w:t>Aug-16</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b/>
                <w:bCs/>
                <w:color w:val="000000"/>
                <w:sz w:val="18"/>
                <w:szCs w:val="18"/>
                <w:lang w:bidi="ar-SA"/>
              </w:rPr>
            </w:pPr>
            <w:r w:rsidRPr="00A76F5E">
              <w:rPr>
                <w:rFonts w:ascii="Calibri Light" w:hAnsi="Calibri Light" w:cstheme="minorHAnsi"/>
                <w:b/>
                <w:bCs/>
                <w:color w:val="000000"/>
                <w:sz w:val="18"/>
                <w:szCs w:val="18"/>
                <w:lang w:bidi="ar-SA"/>
              </w:rPr>
              <w:t>Sep-16</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b/>
                <w:bCs/>
                <w:color w:val="000000"/>
                <w:sz w:val="18"/>
                <w:szCs w:val="18"/>
                <w:lang w:bidi="ar-SA"/>
              </w:rPr>
            </w:pPr>
            <w:r w:rsidRPr="00A76F5E">
              <w:rPr>
                <w:rFonts w:ascii="Calibri Light" w:hAnsi="Calibri Light" w:cstheme="minorHAnsi"/>
                <w:b/>
                <w:bCs/>
                <w:color w:val="000000"/>
                <w:sz w:val="18"/>
                <w:szCs w:val="18"/>
                <w:lang w:bidi="ar-SA"/>
              </w:rPr>
              <w:t>Oct-16</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b/>
                <w:bCs/>
                <w:color w:val="000000"/>
                <w:sz w:val="18"/>
                <w:szCs w:val="18"/>
                <w:lang w:bidi="ar-SA"/>
              </w:rPr>
            </w:pPr>
            <w:r w:rsidRPr="00A76F5E">
              <w:rPr>
                <w:rFonts w:ascii="Calibri Light" w:hAnsi="Calibri Light" w:cstheme="minorHAnsi"/>
                <w:b/>
                <w:bCs/>
                <w:color w:val="000000"/>
                <w:sz w:val="18"/>
                <w:szCs w:val="18"/>
                <w:lang w:bidi="ar-SA"/>
              </w:rPr>
              <w:t>Nov-16</w:t>
            </w:r>
          </w:p>
        </w:tc>
        <w:tc>
          <w:tcPr>
            <w:tcW w:w="729" w:type="dxa"/>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b/>
                <w:bCs/>
                <w:color w:val="000000"/>
                <w:sz w:val="18"/>
                <w:szCs w:val="18"/>
                <w:lang w:bidi="ar-SA"/>
              </w:rPr>
            </w:pPr>
            <w:r w:rsidRPr="00A76F5E">
              <w:rPr>
                <w:rFonts w:ascii="Calibri Light" w:hAnsi="Calibri Light" w:cstheme="minorHAnsi"/>
                <w:b/>
                <w:bCs/>
                <w:color w:val="000000"/>
                <w:sz w:val="18"/>
                <w:szCs w:val="18"/>
                <w:lang w:bidi="ar-SA"/>
              </w:rPr>
              <w:t>Dec-16</w:t>
            </w:r>
          </w:p>
        </w:tc>
      </w:tr>
      <w:tr w:rsidR="00A76F5E" w:rsidRPr="00A76F5E" w:rsidTr="00A76F5E">
        <w:trPr>
          <w:trHeight w:val="300"/>
        </w:trPr>
        <w:tc>
          <w:tcPr>
            <w:tcW w:w="1080" w:type="dxa"/>
            <w:tcBorders>
              <w:top w:val="nil"/>
              <w:left w:val="single" w:sz="4" w:space="0" w:color="auto"/>
              <w:bottom w:val="single" w:sz="4" w:space="0" w:color="auto"/>
              <w:right w:val="single" w:sz="4" w:space="0" w:color="auto"/>
            </w:tcBorders>
            <w:shd w:val="clear" w:color="auto" w:fill="auto"/>
            <w:vAlign w:val="bottom"/>
            <w:hideMark/>
          </w:tcPr>
          <w:p w:rsidR="00A76F5E" w:rsidRPr="00A76F5E" w:rsidRDefault="00A76F5E" w:rsidP="00A76F5E">
            <w:pPr>
              <w:ind w:firstLine="0"/>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Infant</w:t>
            </w:r>
          </w:p>
        </w:tc>
        <w:tc>
          <w:tcPr>
            <w:tcW w:w="720" w:type="dxa"/>
            <w:tcBorders>
              <w:top w:val="nil"/>
              <w:left w:val="nil"/>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2,841</w:t>
            </w:r>
          </w:p>
        </w:tc>
        <w:tc>
          <w:tcPr>
            <w:tcW w:w="720" w:type="dxa"/>
            <w:tcBorders>
              <w:top w:val="nil"/>
              <w:left w:val="nil"/>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2,911</w:t>
            </w:r>
          </w:p>
        </w:tc>
        <w:tc>
          <w:tcPr>
            <w:tcW w:w="810" w:type="dxa"/>
            <w:tcBorders>
              <w:top w:val="nil"/>
              <w:left w:val="nil"/>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2,967</w:t>
            </w:r>
          </w:p>
        </w:tc>
        <w:tc>
          <w:tcPr>
            <w:tcW w:w="720" w:type="dxa"/>
            <w:tcBorders>
              <w:top w:val="nil"/>
              <w:left w:val="nil"/>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2,945</w:t>
            </w:r>
          </w:p>
        </w:tc>
        <w:tc>
          <w:tcPr>
            <w:tcW w:w="720" w:type="dxa"/>
            <w:tcBorders>
              <w:top w:val="nil"/>
              <w:left w:val="nil"/>
              <w:bottom w:val="single" w:sz="4" w:space="0" w:color="auto"/>
              <w:right w:val="single" w:sz="4" w:space="0" w:color="auto"/>
            </w:tcBorders>
            <w:shd w:val="clear" w:color="auto" w:fill="auto"/>
            <w:noWrap/>
            <w:vAlign w:val="bottom"/>
            <w:hideMark/>
          </w:tcPr>
          <w:p w:rsidR="00A76F5E" w:rsidRPr="00A76F5E" w:rsidRDefault="00A76F5E" w:rsidP="006D3F00">
            <w:pPr>
              <w:ind w:left="-108" w:firstLine="0"/>
              <w:jc w:val="center"/>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2,94</w:t>
            </w:r>
            <w:r w:rsidR="006D3F00">
              <w:rPr>
                <w:rFonts w:ascii="Calibri Light" w:hAnsi="Calibri Light" w:cstheme="minorHAnsi"/>
                <w:color w:val="000000"/>
                <w:sz w:val="18"/>
                <w:szCs w:val="18"/>
                <w:lang w:bidi="ar-SA"/>
              </w:rPr>
              <w:t>1</w:t>
            </w:r>
          </w:p>
        </w:tc>
        <w:tc>
          <w:tcPr>
            <w:tcW w:w="720" w:type="dxa"/>
            <w:tcBorders>
              <w:top w:val="nil"/>
              <w:left w:val="nil"/>
              <w:bottom w:val="single" w:sz="4" w:space="0" w:color="auto"/>
              <w:right w:val="nil"/>
            </w:tcBorders>
            <w:shd w:val="clear" w:color="auto" w:fill="auto"/>
            <w:noWrap/>
            <w:vAlign w:val="bottom"/>
            <w:hideMark/>
          </w:tcPr>
          <w:p w:rsidR="00A76F5E" w:rsidRPr="00A76F5E" w:rsidRDefault="00A76F5E" w:rsidP="006D3F00">
            <w:pPr>
              <w:ind w:left="-108" w:firstLine="0"/>
              <w:jc w:val="center"/>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2,89</w:t>
            </w:r>
            <w:r w:rsidR="006D3F00">
              <w:rPr>
                <w:rFonts w:ascii="Calibri Light" w:hAnsi="Calibri Light" w:cstheme="minorHAnsi"/>
                <w:color w:val="000000"/>
                <w:sz w:val="18"/>
                <w:szCs w:val="18"/>
                <w:lang w:bidi="ar-SA"/>
              </w:rPr>
              <w:t>5</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76F5E" w:rsidRPr="00A76F5E" w:rsidRDefault="00A76F5E" w:rsidP="00A76F5E">
            <w:pPr>
              <w:ind w:left="-108" w:firstLine="0"/>
              <w:jc w:val="center"/>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2,769</w:t>
            </w:r>
          </w:p>
        </w:tc>
        <w:tc>
          <w:tcPr>
            <w:tcW w:w="720" w:type="dxa"/>
            <w:tcBorders>
              <w:top w:val="nil"/>
              <w:left w:val="nil"/>
              <w:bottom w:val="single" w:sz="4" w:space="0" w:color="auto"/>
              <w:right w:val="single" w:sz="4" w:space="0" w:color="auto"/>
            </w:tcBorders>
            <w:shd w:val="clear" w:color="auto" w:fill="auto"/>
            <w:noWrap/>
            <w:vAlign w:val="bottom"/>
            <w:hideMark/>
          </w:tcPr>
          <w:p w:rsidR="00A76F5E" w:rsidRPr="00A76F5E" w:rsidRDefault="00A76F5E" w:rsidP="006D3F00">
            <w:pPr>
              <w:ind w:left="-108" w:firstLine="0"/>
              <w:jc w:val="center"/>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2,84</w:t>
            </w:r>
            <w:r w:rsidR="006D3F00">
              <w:rPr>
                <w:rFonts w:ascii="Calibri Light" w:hAnsi="Calibri Light" w:cstheme="minorHAnsi"/>
                <w:color w:val="000000"/>
                <w:sz w:val="18"/>
                <w:szCs w:val="18"/>
                <w:lang w:bidi="ar-SA"/>
              </w:rPr>
              <w:t>4</w:t>
            </w:r>
          </w:p>
        </w:tc>
        <w:tc>
          <w:tcPr>
            <w:tcW w:w="717" w:type="dxa"/>
            <w:tcBorders>
              <w:top w:val="nil"/>
              <w:left w:val="nil"/>
              <w:bottom w:val="single" w:sz="4" w:space="0" w:color="auto"/>
              <w:right w:val="single" w:sz="4" w:space="0" w:color="auto"/>
            </w:tcBorders>
            <w:shd w:val="clear" w:color="auto" w:fill="auto"/>
            <w:noWrap/>
            <w:vAlign w:val="bottom"/>
            <w:hideMark/>
          </w:tcPr>
          <w:p w:rsidR="00A76F5E" w:rsidRPr="00A76F5E" w:rsidRDefault="00A76F5E" w:rsidP="006D3F00">
            <w:pPr>
              <w:ind w:left="-108" w:firstLine="0"/>
              <w:jc w:val="center"/>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3,07</w:t>
            </w:r>
            <w:r w:rsidR="006D3F00">
              <w:rPr>
                <w:rFonts w:ascii="Calibri Light" w:hAnsi="Calibri Light" w:cstheme="minorHAnsi"/>
                <w:color w:val="000000"/>
                <w:sz w:val="18"/>
                <w:szCs w:val="18"/>
                <w:lang w:bidi="ar-SA"/>
              </w:rPr>
              <w:t>4</w:t>
            </w:r>
          </w:p>
        </w:tc>
        <w:tc>
          <w:tcPr>
            <w:tcW w:w="717" w:type="dxa"/>
            <w:tcBorders>
              <w:top w:val="nil"/>
              <w:left w:val="nil"/>
              <w:bottom w:val="single" w:sz="4" w:space="0" w:color="auto"/>
              <w:right w:val="single" w:sz="4" w:space="0" w:color="auto"/>
            </w:tcBorders>
            <w:shd w:val="clear" w:color="auto" w:fill="auto"/>
            <w:noWrap/>
            <w:vAlign w:val="bottom"/>
            <w:hideMark/>
          </w:tcPr>
          <w:p w:rsidR="00A76F5E" w:rsidRPr="00A76F5E" w:rsidRDefault="00A76F5E" w:rsidP="006D3F00">
            <w:pPr>
              <w:ind w:left="-108" w:firstLine="0"/>
              <w:jc w:val="center"/>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3,1</w:t>
            </w:r>
            <w:r w:rsidR="006D3F00">
              <w:rPr>
                <w:rFonts w:ascii="Calibri Light" w:hAnsi="Calibri Light" w:cstheme="minorHAnsi"/>
                <w:color w:val="000000"/>
                <w:sz w:val="18"/>
                <w:szCs w:val="18"/>
                <w:lang w:bidi="ar-SA"/>
              </w:rPr>
              <w:t>23</w:t>
            </w:r>
          </w:p>
        </w:tc>
        <w:tc>
          <w:tcPr>
            <w:tcW w:w="717" w:type="dxa"/>
            <w:tcBorders>
              <w:top w:val="nil"/>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3,079</w:t>
            </w:r>
          </w:p>
        </w:tc>
        <w:tc>
          <w:tcPr>
            <w:tcW w:w="729" w:type="dxa"/>
            <w:tcBorders>
              <w:top w:val="nil"/>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2,872</w:t>
            </w:r>
          </w:p>
        </w:tc>
      </w:tr>
      <w:tr w:rsidR="00A76F5E" w:rsidRPr="00A76F5E" w:rsidTr="00A76F5E">
        <w:trPr>
          <w:trHeight w:val="300"/>
        </w:trPr>
        <w:tc>
          <w:tcPr>
            <w:tcW w:w="1080" w:type="dxa"/>
            <w:tcBorders>
              <w:top w:val="nil"/>
              <w:left w:val="single" w:sz="4" w:space="0" w:color="auto"/>
              <w:bottom w:val="single" w:sz="4" w:space="0" w:color="auto"/>
              <w:right w:val="single" w:sz="4" w:space="0" w:color="auto"/>
            </w:tcBorders>
            <w:shd w:val="clear" w:color="000000" w:fill="CCFFCC"/>
            <w:vAlign w:val="bottom"/>
            <w:hideMark/>
          </w:tcPr>
          <w:p w:rsidR="00A76F5E" w:rsidRPr="00A76F5E" w:rsidRDefault="00A76F5E" w:rsidP="00A76F5E">
            <w:pPr>
              <w:ind w:firstLine="0"/>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Toddler</w:t>
            </w:r>
          </w:p>
        </w:tc>
        <w:tc>
          <w:tcPr>
            <w:tcW w:w="720" w:type="dxa"/>
            <w:tcBorders>
              <w:top w:val="nil"/>
              <w:left w:val="nil"/>
              <w:bottom w:val="single" w:sz="4" w:space="0" w:color="auto"/>
              <w:right w:val="single" w:sz="4" w:space="0" w:color="auto"/>
            </w:tcBorders>
            <w:shd w:val="clear" w:color="000000" w:fill="CCFFCC"/>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8,965</w:t>
            </w:r>
          </w:p>
        </w:tc>
        <w:tc>
          <w:tcPr>
            <w:tcW w:w="720" w:type="dxa"/>
            <w:tcBorders>
              <w:top w:val="nil"/>
              <w:left w:val="nil"/>
              <w:bottom w:val="single" w:sz="4" w:space="0" w:color="auto"/>
              <w:right w:val="single" w:sz="4" w:space="0" w:color="auto"/>
            </w:tcBorders>
            <w:shd w:val="clear" w:color="000000" w:fill="CCFFCC"/>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9,130</w:t>
            </w:r>
          </w:p>
        </w:tc>
        <w:tc>
          <w:tcPr>
            <w:tcW w:w="810" w:type="dxa"/>
            <w:tcBorders>
              <w:top w:val="nil"/>
              <w:left w:val="nil"/>
              <w:bottom w:val="single" w:sz="4" w:space="0" w:color="auto"/>
              <w:right w:val="single" w:sz="4" w:space="0" w:color="auto"/>
            </w:tcBorders>
            <w:shd w:val="clear" w:color="000000" w:fill="CCFFCC"/>
            <w:noWrap/>
            <w:vAlign w:val="bottom"/>
            <w:hideMark/>
          </w:tcPr>
          <w:p w:rsidR="00A76F5E" w:rsidRPr="00A76F5E" w:rsidRDefault="00A76F5E" w:rsidP="00A76F5E">
            <w:pPr>
              <w:ind w:left="-108" w:firstLine="0"/>
              <w:jc w:val="center"/>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9,346</w:t>
            </w:r>
          </w:p>
        </w:tc>
        <w:tc>
          <w:tcPr>
            <w:tcW w:w="720" w:type="dxa"/>
            <w:tcBorders>
              <w:top w:val="nil"/>
              <w:left w:val="nil"/>
              <w:bottom w:val="single" w:sz="4" w:space="0" w:color="auto"/>
              <w:right w:val="single" w:sz="4" w:space="0" w:color="auto"/>
            </w:tcBorders>
            <w:shd w:val="clear" w:color="000000" w:fill="CCFFCC"/>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9,182</w:t>
            </w:r>
          </w:p>
        </w:tc>
        <w:tc>
          <w:tcPr>
            <w:tcW w:w="720" w:type="dxa"/>
            <w:tcBorders>
              <w:top w:val="nil"/>
              <w:left w:val="nil"/>
              <w:bottom w:val="single" w:sz="4" w:space="0" w:color="auto"/>
              <w:right w:val="single" w:sz="4" w:space="0" w:color="auto"/>
            </w:tcBorders>
            <w:shd w:val="clear" w:color="000000" w:fill="CCFFCC"/>
            <w:noWrap/>
            <w:vAlign w:val="bottom"/>
            <w:hideMark/>
          </w:tcPr>
          <w:p w:rsidR="00A76F5E" w:rsidRPr="00A76F5E" w:rsidRDefault="00A76F5E" w:rsidP="00A76F5E">
            <w:pPr>
              <w:ind w:left="-108" w:firstLine="0"/>
              <w:jc w:val="center"/>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9,173</w:t>
            </w:r>
          </w:p>
        </w:tc>
        <w:tc>
          <w:tcPr>
            <w:tcW w:w="720" w:type="dxa"/>
            <w:tcBorders>
              <w:top w:val="nil"/>
              <w:left w:val="nil"/>
              <w:bottom w:val="single" w:sz="4" w:space="0" w:color="auto"/>
              <w:right w:val="nil"/>
            </w:tcBorders>
            <w:shd w:val="clear" w:color="000000" w:fill="CCFFCC"/>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9,020</w:t>
            </w:r>
          </w:p>
        </w:tc>
        <w:tc>
          <w:tcPr>
            <w:tcW w:w="720" w:type="dxa"/>
            <w:tcBorders>
              <w:top w:val="nil"/>
              <w:left w:val="single" w:sz="4" w:space="0" w:color="auto"/>
              <w:bottom w:val="single" w:sz="4" w:space="0" w:color="auto"/>
              <w:right w:val="single" w:sz="4" w:space="0" w:color="auto"/>
            </w:tcBorders>
            <w:shd w:val="clear" w:color="000000" w:fill="CCFFCC"/>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8,769</w:t>
            </w:r>
          </w:p>
        </w:tc>
        <w:tc>
          <w:tcPr>
            <w:tcW w:w="720" w:type="dxa"/>
            <w:tcBorders>
              <w:top w:val="nil"/>
              <w:left w:val="nil"/>
              <w:bottom w:val="single" w:sz="4" w:space="0" w:color="auto"/>
              <w:right w:val="single" w:sz="4" w:space="0" w:color="auto"/>
            </w:tcBorders>
            <w:shd w:val="clear" w:color="000000" w:fill="CCFFCC"/>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8,781</w:t>
            </w:r>
          </w:p>
        </w:tc>
        <w:tc>
          <w:tcPr>
            <w:tcW w:w="717" w:type="dxa"/>
            <w:tcBorders>
              <w:top w:val="nil"/>
              <w:left w:val="nil"/>
              <w:bottom w:val="single" w:sz="4" w:space="0" w:color="auto"/>
              <w:right w:val="single" w:sz="4" w:space="0" w:color="auto"/>
            </w:tcBorders>
            <w:shd w:val="clear" w:color="000000" w:fill="CCFFCC"/>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9,151</w:t>
            </w:r>
          </w:p>
        </w:tc>
        <w:tc>
          <w:tcPr>
            <w:tcW w:w="717" w:type="dxa"/>
            <w:tcBorders>
              <w:top w:val="nil"/>
              <w:left w:val="nil"/>
              <w:bottom w:val="single" w:sz="4" w:space="0" w:color="auto"/>
              <w:right w:val="single" w:sz="4" w:space="0" w:color="auto"/>
            </w:tcBorders>
            <w:shd w:val="clear" w:color="000000" w:fill="CCFFCC"/>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9,339</w:t>
            </w:r>
          </w:p>
        </w:tc>
        <w:tc>
          <w:tcPr>
            <w:tcW w:w="717" w:type="dxa"/>
            <w:tcBorders>
              <w:top w:val="nil"/>
              <w:left w:val="nil"/>
              <w:bottom w:val="single" w:sz="4" w:space="0" w:color="auto"/>
              <w:right w:val="single" w:sz="4" w:space="0" w:color="auto"/>
            </w:tcBorders>
            <w:shd w:val="clear" w:color="000000" w:fill="CCFFCC"/>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9,286</w:t>
            </w:r>
          </w:p>
        </w:tc>
        <w:tc>
          <w:tcPr>
            <w:tcW w:w="729" w:type="dxa"/>
            <w:tcBorders>
              <w:top w:val="nil"/>
              <w:left w:val="nil"/>
              <w:bottom w:val="single" w:sz="4" w:space="0" w:color="auto"/>
              <w:right w:val="single" w:sz="4" w:space="0" w:color="auto"/>
            </w:tcBorders>
            <w:shd w:val="clear" w:color="000000" w:fill="CCFFCC"/>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8,907</w:t>
            </w:r>
          </w:p>
        </w:tc>
      </w:tr>
      <w:tr w:rsidR="00A76F5E" w:rsidRPr="00A76F5E" w:rsidTr="00A76F5E">
        <w:trPr>
          <w:trHeight w:val="30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76F5E" w:rsidRPr="00A76F5E" w:rsidRDefault="00A76F5E" w:rsidP="00A76F5E">
            <w:pPr>
              <w:ind w:firstLine="0"/>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Preschool</w:t>
            </w:r>
          </w:p>
        </w:tc>
        <w:tc>
          <w:tcPr>
            <w:tcW w:w="720" w:type="dxa"/>
            <w:tcBorders>
              <w:top w:val="nil"/>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18,208</w:t>
            </w:r>
          </w:p>
        </w:tc>
        <w:tc>
          <w:tcPr>
            <w:tcW w:w="720" w:type="dxa"/>
            <w:tcBorders>
              <w:top w:val="nil"/>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18,267</w:t>
            </w:r>
          </w:p>
        </w:tc>
        <w:tc>
          <w:tcPr>
            <w:tcW w:w="810" w:type="dxa"/>
            <w:tcBorders>
              <w:top w:val="nil"/>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18,509</w:t>
            </w:r>
          </w:p>
        </w:tc>
        <w:tc>
          <w:tcPr>
            <w:tcW w:w="720" w:type="dxa"/>
            <w:tcBorders>
              <w:top w:val="nil"/>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18,569</w:t>
            </w:r>
          </w:p>
        </w:tc>
        <w:tc>
          <w:tcPr>
            <w:tcW w:w="720" w:type="dxa"/>
            <w:tcBorders>
              <w:top w:val="nil"/>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18,526</w:t>
            </w:r>
          </w:p>
        </w:tc>
        <w:tc>
          <w:tcPr>
            <w:tcW w:w="720" w:type="dxa"/>
            <w:tcBorders>
              <w:top w:val="nil"/>
              <w:left w:val="nil"/>
              <w:bottom w:val="single" w:sz="4" w:space="0" w:color="auto"/>
              <w:right w:val="nil"/>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18,424</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17,957</w:t>
            </w:r>
          </w:p>
        </w:tc>
        <w:tc>
          <w:tcPr>
            <w:tcW w:w="720" w:type="dxa"/>
            <w:tcBorders>
              <w:top w:val="nil"/>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17,928</w:t>
            </w:r>
          </w:p>
        </w:tc>
        <w:tc>
          <w:tcPr>
            <w:tcW w:w="717" w:type="dxa"/>
            <w:tcBorders>
              <w:top w:val="nil"/>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18,520</w:t>
            </w:r>
          </w:p>
        </w:tc>
        <w:tc>
          <w:tcPr>
            <w:tcW w:w="717" w:type="dxa"/>
            <w:tcBorders>
              <w:top w:val="nil"/>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18,088</w:t>
            </w:r>
          </w:p>
        </w:tc>
        <w:tc>
          <w:tcPr>
            <w:tcW w:w="717" w:type="dxa"/>
            <w:tcBorders>
              <w:top w:val="nil"/>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18,154</w:t>
            </w:r>
          </w:p>
        </w:tc>
        <w:tc>
          <w:tcPr>
            <w:tcW w:w="729" w:type="dxa"/>
            <w:tcBorders>
              <w:top w:val="nil"/>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17,504</w:t>
            </w:r>
          </w:p>
        </w:tc>
      </w:tr>
      <w:tr w:rsidR="00A76F5E" w:rsidRPr="00A76F5E" w:rsidTr="00A76F5E">
        <w:trPr>
          <w:trHeight w:val="315"/>
        </w:trPr>
        <w:tc>
          <w:tcPr>
            <w:tcW w:w="1080" w:type="dxa"/>
            <w:tcBorders>
              <w:top w:val="nil"/>
              <w:left w:val="single" w:sz="4" w:space="0" w:color="auto"/>
              <w:bottom w:val="single" w:sz="4" w:space="0" w:color="auto"/>
              <w:right w:val="single" w:sz="4" w:space="0" w:color="auto"/>
            </w:tcBorders>
            <w:shd w:val="clear" w:color="000000" w:fill="CCFFCC"/>
            <w:vAlign w:val="bottom"/>
            <w:hideMark/>
          </w:tcPr>
          <w:p w:rsidR="00A76F5E" w:rsidRPr="00A76F5E" w:rsidRDefault="00A76F5E" w:rsidP="00A76F5E">
            <w:pPr>
              <w:ind w:firstLine="0"/>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School Age</w:t>
            </w:r>
          </w:p>
        </w:tc>
        <w:tc>
          <w:tcPr>
            <w:tcW w:w="720" w:type="dxa"/>
            <w:tcBorders>
              <w:top w:val="nil"/>
              <w:left w:val="nil"/>
              <w:bottom w:val="single" w:sz="4" w:space="0" w:color="auto"/>
              <w:right w:val="single" w:sz="4" w:space="0" w:color="auto"/>
            </w:tcBorders>
            <w:shd w:val="clear" w:color="000000" w:fill="CCFFCC"/>
            <w:noWrap/>
            <w:vAlign w:val="center"/>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24,700</w:t>
            </w:r>
          </w:p>
        </w:tc>
        <w:tc>
          <w:tcPr>
            <w:tcW w:w="720" w:type="dxa"/>
            <w:tcBorders>
              <w:top w:val="nil"/>
              <w:left w:val="nil"/>
              <w:bottom w:val="single" w:sz="4" w:space="0" w:color="auto"/>
              <w:right w:val="single" w:sz="4" w:space="0" w:color="auto"/>
            </w:tcBorders>
            <w:shd w:val="clear" w:color="000000" w:fill="CCFFCC"/>
            <w:noWrap/>
            <w:vAlign w:val="center"/>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25,518</w:t>
            </w:r>
          </w:p>
        </w:tc>
        <w:tc>
          <w:tcPr>
            <w:tcW w:w="810" w:type="dxa"/>
            <w:tcBorders>
              <w:top w:val="nil"/>
              <w:left w:val="nil"/>
              <w:bottom w:val="single" w:sz="4" w:space="0" w:color="auto"/>
              <w:right w:val="single" w:sz="4" w:space="0" w:color="auto"/>
            </w:tcBorders>
            <w:shd w:val="clear" w:color="000000" w:fill="CCFFCC"/>
            <w:noWrap/>
            <w:vAlign w:val="center"/>
            <w:hideMark/>
          </w:tcPr>
          <w:p w:rsidR="00A76F5E" w:rsidRPr="00A76F5E" w:rsidRDefault="00A76F5E" w:rsidP="00A76F5E">
            <w:pPr>
              <w:ind w:left="-108" w:firstLine="0"/>
              <w:jc w:val="center"/>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26,1</w:t>
            </w:r>
            <w:r w:rsidR="006D3F00">
              <w:rPr>
                <w:rFonts w:ascii="Calibri Light" w:hAnsi="Calibri Light" w:cstheme="minorHAnsi"/>
                <w:color w:val="000000"/>
                <w:sz w:val="18"/>
                <w:szCs w:val="18"/>
                <w:lang w:bidi="ar-SA"/>
              </w:rPr>
              <w:t>48</w:t>
            </w:r>
          </w:p>
        </w:tc>
        <w:tc>
          <w:tcPr>
            <w:tcW w:w="720" w:type="dxa"/>
            <w:tcBorders>
              <w:top w:val="nil"/>
              <w:left w:val="nil"/>
              <w:bottom w:val="single" w:sz="4" w:space="0" w:color="auto"/>
              <w:right w:val="single" w:sz="4" w:space="0" w:color="auto"/>
            </w:tcBorders>
            <w:shd w:val="clear" w:color="000000" w:fill="CCFFCC"/>
            <w:noWrap/>
            <w:vAlign w:val="center"/>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26,768</w:t>
            </w:r>
          </w:p>
        </w:tc>
        <w:tc>
          <w:tcPr>
            <w:tcW w:w="720" w:type="dxa"/>
            <w:tcBorders>
              <w:top w:val="nil"/>
              <w:left w:val="nil"/>
              <w:bottom w:val="single" w:sz="4" w:space="0" w:color="auto"/>
              <w:right w:val="single" w:sz="4" w:space="0" w:color="auto"/>
            </w:tcBorders>
            <w:shd w:val="clear" w:color="000000" w:fill="CCFFCC"/>
            <w:noWrap/>
            <w:vAlign w:val="center"/>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26,949</w:t>
            </w:r>
          </w:p>
        </w:tc>
        <w:tc>
          <w:tcPr>
            <w:tcW w:w="720" w:type="dxa"/>
            <w:tcBorders>
              <w:top w:val="nil"/>
              <w:left w:val="nil"/>
              <w:bottom w:val="single" w:sz="4" w:space="0" w:color="auto"/>
              <w:right w:val="nil"/>
            </w:tcBorders>
            <w:shd w:val="clear" w:color="000000" w:fill="CCFFCC"/>
            <w:noWrap/>
            <w:vAlign w:val="center"/>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29,227</w:t>
            </w:r>
          </w:p>
        </w:tc>
        <w:tc>
          <w:tcPr>
            <w:tcW w:w="720" w:type="dxa"/>
            <w:tcBorders>
              <w:top w:val="nil"/>
              <w:left w:val="single" w:sz="4" w:space="0" w:color="auto"/>
              <w:bottom w:val="single" w:sz="4" w:space="0" w:color="auto"/>
              <w:right w:val="single" w:sz="4" w:space="0" w:color="auto"/>
            </w:tcBorders>
            <w:shd w:val="clear" w:color="000000" w:fill="CCFFCC"/>
            <w:noWrap/>
            <w:vAlign w:val="center"/>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28,280</w:t>
            </w:r>
          </w:p>
        </w:tc>
        <w:tc>
          <w:tcPr>
            <w:tcW w:w="720" w:type="dxa"/>
            <w:tcBorders>
              <w:top w:val="nil"/>
              <w:left w:val="nil"/>
              <w:bottom w:val="single" w:sz="4" w:space="0" w:color="auto"/>
              <w:right w:val="single" w:sz="4" w:space="0" w:color="auto"/>
            </w:tcBorders>
            <w:shd w:val="clear" w:color="000000" w:fill="CCFFCC"/>
            <w:noWrap/>
            <w:vAlign w:val="center"/>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28,193</w:t>
            </w:r>
          </w:p>
        </w:tc>
        <w:tc>
          <w:tcPr>
            <w:tcW w:w="717" w:type="dxa"/>
            <w:tcBorders>
              <w:top w:val="nil"/>
              <w:left w:val="nil"/>
              <w:bottom w:val="single" w:sz="4" w:space="0" w:color="auto"/>
              <w:right w:val="single" w:sz="4" w:space="0" w:color="auto"/>
            </w:tcBorders>
            <w:shd w:val="clear" w:color="000000" w:fill="CCFFCC"/>
            <w:noWrap/>
            <w:vAlign w:val="center"/>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25,569</w:t>
            </w:r>
          </w:p>
        </w:tc>
        <w:tc>
          <w:tcPr>
            <w:tcW w:w="717" w:type="dxa"/>
            <w:tcBorders>
              <w:top w:val="nil"/>
              <w:left w:val="nil"/>
              <w:bottom w:val="single" w:sz="4" w:space="0" w:color="auto"/>
              <w:right w:val="single" w:sz="4" w:space="0" w:color="auto"/>
            </w:tcBorders>
            <w:shd w:val="clear" w:color="000000" w:fill="CCFFCC"/>
            <w:noWrap/>
            <w:vAlign w:val="center"/>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23,415</w:t>
            </w:r>
          </w:p>
        </w:tc>
        <w:tc>
          <w:tcPr>
            <w:tcW w:w="717" w:type="dxa"/>
            <w:tcBorders>
              <w:top w:val="nil"/>
              <w:left w:val="nil"/>
              <w:bottom w:val="single" w:sz="4" w:space="0" w:color="auto"/>
              <w:right w:val="single" w:sz="4" w:space="0" w:color="auto"/>
            </w:tcBorders>
            <w:shd w:val="clear" w:color="000000" w:fill="CCFFCC"/>
            <w:noWrap/>
            <w:vAlign w:val="center"/>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23,829</w:t>
            </w:r>
          </w:p>
        </w:tc>
        <w:tc>
          <w:tcPr>
            <w:tcW w:w="729" w:type="dxa"/>
            <w:tcBorders>
              <w:top w:val="nil"/>
              <w:left w:val="nil"/>
              <w:bottom w:val="single" w:sz="4" w:space="0" w:color="auto"/>
              <w:right w:val="single" w:sz="4" w:space="0" w:color="auto"/>
            </w:tcBorders>
            <w:shd w:val="clear" w:color="000000" w:fill="CCFFCC"/>
            <w:noWrap/>
            <w:vAlign w:val="center"/>
            <w:hideMark/>
          </w:tcPr>
          <w:p w:rsidR="00A76F5E" w:rsidRPr="00A76F5E" w:rsidRDefault="006D3F00" w:rsidP="00A76F5E">
            <w:pPr>
              <w:ind w:left="-108" w:firstLine="0"/>
              <w:jc w:val="center"/>
              <w:rPr>
                <w:rFonts w:ascii="Calibri Light" w:hAnsi="Calibri Light" w:cstheme="minorHAnsi"/>
                <w:color w:val="000000"/>
                <w:sz w:val="18"/>
                <w:szCs w:val="18"/>
                <w:lang w:bidi="ar-SA"/>
              </w:rPr>
            </w:pPr>
            <w:r>
              <w:rPr>
                <w:rFonts w:ascii="Calibri Light" w:hAnsi="Calibri Light" w:cstheme="minorHAnsi"/>
                <w:color w:val="000000"/>
                <w:sz w:val="18"/>
                <w:szCs w:val="18"/>
                <w:lang w:bidi="ar-SA"/>
              </w:rPr>
              <w:t>23,336</w:t>
            </w:r>
          </w:p>
        </w:tc>
      </w:tr>
      <w:tr w:rsidR="00A76F5E" w:rsidRPr="00A76F5E" w:rsidTr="00A76F5E">
        <w:trPr>
          <w:trHeight w:val="300"/>
        </w:trPr>
        <w:tc>
          <w:tcPr>
            <w:tcW w:w="108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A76F5E" w:rsidRPr="00A76F5E" w:rsidRDefault="00A76F5E" w:rsidP="00A76F5E">
            <w:pPr>
              <w:ind w:firstLine="0"/>
              <w:jc w:val="right"/>
              <w:rPr>
                <w:rFonts w:ascii="Calibri Light" w:hAnsi="Calibri Light" w:cstheme="minorHAnsi"/>
                <w:b/>
                <w:bCs/>
                <w:color w:val="000000"/>
                <w:sz w:val="18"/>
                <w:szCs w:val="18"/>
                <w:lang w:bidi="ar-SA"/>
              </w:rPr>
            </w:pPr>
            <w:r w:rsidRPr="00A76F5E">
              <w:rPr>
                <w:rFonts w:ascii="Calibri Light" w:hAnsi="Calibri Light" w:cstheme="minorHAnsi"/>
                <w:b/>
                <w:bCs/>
                <w:color w:val="000000"/>
                <w:sz w:val="18"/>
                <w:szCs w:val="18"/>
                <w:lang w:bidi="ar-SA"/>
              </w:rPr>
              <w:t>Total</w:t>
            </w:r>
          </w:p>
        </w:tc>
        <w:tc>
          <w:tcPr>
            <w:tcW w:w="720" w:type="dxa"/>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b/>
                <w:bCs/>
                <w:color w:val="000000"/>
                <w:sz w:val="18"/>
                <w:szCs w:val="18"/>
                <w:lang w:bidi="ar-SA"/>
              </w:rPr>
            </w:pPr>
            <w:r>
              <w:rPr>
                <w:rFonts w:ascii="Calibri Light" w:hAnsi="Calibri Light" w:cstheme="minorHAnsi"/>
                <w:b/>
                <w:bCs/>
                <w:color w:val="000000"/>
                <w:sz w:val="18"/>
                <w:szCs w:val="18"/>
                <w:lang w:bidi="ar-SA"/>
              </w:rPr>
              <w:t>54,714</w:t>
            </w:r>
          </w:p>
        </w:tc>
        <w:tc>
          <w:tcPr>
            <w:tcW w:w="720" w:type="dxa"/>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b/>
                <w:bCs/>
                <w:color w:val="000000"/>
                <w:sz w:val="18"/>
                <w:szCs w:val="18"/>
                <w:lang w:bidi="ar-SA"/>
              </w:rPr>
            </w:pPr>
            <w:r>
              <w:rPr>
                <w:rFonts w:ascii="Calibri Light" w:hAnsi="Calibri Light" w:cstheme="minorHAnsi"/>
                <w:b/>
                <w:bCs/>
                <w:color w:val="000000"/>
                <w:sz w:val="18"/>
                <w:szCs w:val="18"/>
                <w:lang w:bidi="ar-SA"/>
              </w:rPr>
              <w:t>55,826</w:t>
            </w:r>
          </w:p>
        </w:tc>
        <w:tc>
          <w:tcPr>
            <w:tcW w:w="810" w:type="dxa"/>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b/>
                <w:bCs/>
                <w:color w:val="000000"/>
                <w:sz w:val="18"/>
                <w:szCs w:val="18"/>
                <w:lang w:bidi="ar-SA"/>
              </w:rPr>
            </w:pPr>
            <w:r>
              <w:rPr>
                <w:rFonts w:ascii="Calibri Light" w:hAnsi="Calibri Light" w:cstheme="minorHAnsi"/>
                <w:b/>
                <w:bCs/>
                <w:color w:val="000000"/>
                <w:sz w:val="18"/>
                <w:szCs w:val="18"/>
                <w:lang w:bidi="ar-SA"/>
              </w:rPr>
              <w:t>56,970</w:t>
            </w:r>
          </w:p>
        </w:tc>
        <w:tc>
          <w:tcPr>
            <w:tcW w:w="720" w:type="dxa"/>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b/>
                <w:bCs/>
                <w:color w:val="000000"/>
                <w:sz w:val="18"/>
                <w:szCs w:val="18"/>
                <w:lang w:bidi="ar-SA"/>
              </w:rPr>
            </w:pPr>
            <w:r>
              <w:rPr>
                <w:rFonts w:ascii="Calibri Light" w:hAnsi="Calibri Light" w:cstheme="minorHAnsi"/>
                <w:b/>
                <w:bCs/>
                <w:color w:val="000000"/>
                <w:sz w:val="18"/>
                <w:szCs w:val="18"/>
                <w:lang w:bidi="ar-SA"/>
              </w:rPr>
              <w:t>57,464</w:t>
            </w:r>
          </w:p>
        </w:tc>
        <w:tc>
          <w:tcPr>
            <w:tcW w:w="720" w:type="dxa"/>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b/>
                <w:bCs/>
                <w:color w:val="000000"/>
                <w:sz w:val="18"/>
                <w:szCs w:val="18"/>
                <w:lang w:bidi="ar-SA"/>
              </w:rPr>
            </w:pPr>
            <w:r>
              <w:rPr>
                <w:rFonts w:ascii="Calibri Light" w:hAnsi="Calibri Light" w:cstheme="minorHAnsi"/>
                <w:b/>
                <w:bCs/>
                <w:color w:val="000000"/>
                <w:sz w:val="18"/>
                <w:szCs w:val="18"/>
                <w:lang w:bidi="ar-SA"/>
              </w:rPr>
              <w:t>57,589</w:t>
            </w:r>
          </w:p>
        </w:tc>
        <w:tc>
          <w:tcPr>
            <w:tcW w:w="720" w:type="dxa"/>
            <w:tcBorders>
              <w:top w:val="single" w:sz="8" w:space="0" w:color="auto"/>
              <w:left w:val="nil"/>
              <w:bottom w:val="single" w:sz="4" w:space="0" w:color="auto"/>
              <w:right w:val="nil"/>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b/>
                <w:bCs/>
                <w:color w:val="000000"/>
                <w:sz w:val="18"/>
                <w:szCs w:val="18"/>
                <w:lang w:bidi="ar-SA"/>
              </w:rPr>
            </w:pPr>
            <w:r>
              <w:rPr>
                <w:rFonts w:ascii="Calibri Light" w:hAnsi="Calibri Light" w:cstheme="minorHAnsi"/>
                <w:b/>
                <w:bCs/>
                <w:color w:val="000000"/>
                <w:sz w:val="18"/>
                <w:szCs w:val="18"/>
                <w:lang w:bidi="ar-SA"/>
              </w:rPr>
              <w:t>59,566</w:t>
            </w:r>
          </w:p>
        </w:tc>
        <w:tc>
          <w:tcPr>
            <w:tcW w:w="7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b/>
                <w:bCs/>
                <w:color w:val="000000"/>
                <w:sz w:val="18"/>
                <w:szCs w:val="18"/>
                <w:lang w:bidi="ar-SA"/>
              </w:rPr>
            </w:pPr>
            <w:r>
              <w:rPr>
                <w:rFonts w:ascii="Calibri Light" w:hAnsi="Calibri Light" w:cstheme="minorHAnsi"/>
                <w:b/>
                <w:bCs/>
                <w:color w:val="000000"/>
                <w:sz w:val="18"/>
                <w:szCs w:val="18"/>
                <w:lang w:bidi="ar-SA"/>
              </w:rPr>
              <w:t>57,775</w:t>
            </w:r>
          </w:p>
        </w:tc>
        <w:tc>
          <w:tcPr>
            <w:tcW w:w="720" w:type="dxa"/>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b/>
                <w:bCs/>
                <w:color w:val="000000"/>
                <w:sz w:val="18"/>
                <w:szCs w:val="18"/>
                <w:lang w:bidi="ar-SA"/>
              </w:rPr>
            </w:pPr>
            <w:r>
              <w:rPr>
                <w:rFonts w:ascii="Calibri Light" w:hAnsi="Calibri Light" w:cstheme="minorHAnsi"/>
                <w:b/>
                <w:bCs/>
                <w:color w:val="000000"/>
                <w:sz w:val="18"/>
                <w:szCs w:val="18"/>
                <w:lang w:bidi="ar-SA"/>
              </w:rPr>
              <w:t>57,746</w:t>
            </w:r>
          </w:p>
        </w:tc>
        <w:tc>
          <w:tcPr>
            <w:tcW w:w="717" w:type="dxa"/>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b/>
                <w:bCs/>
                <w:color w:val="000000"/>
                <w:sz w:val="18"/>
                <w:szCs w:val="18"/>
                <w:lang w:bidi="ar-SA"/>
              </w:rPr>
            </w:pPr>
            <w:r>
              <w:rPr>
                <w:rFonts w:ascii="Calibri Light" w:hAnsi="Calibri Light" w:cstheme="minorHAnsi"/>
                <w:b/>
                <w:bCs/>
                <w:color w:val="000000"/>
                <w:sz w:val="18"/>
                <w:szCs w:val="18"/>
                <w:lang w:bidi="ar-SA"/>
              </w:rPr>
              <w:t>56,314</w:t>
            </w:r>
          </w:p>
        </w:tc>
        <w:tc>
          <w:tcPr>
            <w:tcW w:w="717" w:type="dxa"/>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b/>
                <w:bCs/>
                <w:color w:val="000000"/>
                <w:sz w:val="18"/>
                <w:szCs w:val="18"/>
                <w:lang w:bidi="ar-SA"/>
              </w:rPr>
            </w:pPr>
            <w:r>
              <w:rPr>
                <w:rFonts w:ascii="Calibri Light" w:hAnsi="Calibri Light" w:cstheme="minorHAnsi"/>
                <w:b/>
                <w:bCs/>
                <w:color w:val="000000"/>
                <w:sz w:val="18"/>
                <w:szCs w:val="18"/>
                <w:lang w:bidi="ar-SA"/>
              </w:rPr>
              <w:t>53,965</w:t>
            </w:r>
          </w:p>
        </w:tc>
        <w:tc>
          <w:tcPr>
            <w:tcW w:w="717" w:type="dxa"/>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b/>
                <w:bCs/>
                <w:color w:val="000000"/>
                <w:sz w:val="18"/>
                <w:szCs w:val="18"/>
                <w:lang w:bidi="ar-SA"/>
              </w:rPr>
            </w:pPr>
            <w:r>
              <w:rPr>
                <w:rFonts w:ascii="Calibri Light" w:hAnsi="Calibri Light" w:cstheme="minorHAnsi"/>
                <w:b/>
                <w:bCs/>
                <w:color w:val="000000"/>
                <w:sz w:val="18"/>
                <w:szCs w:val="18"/>
                <w:lang w:bidi="ar-SA"/>
              </w:rPr>
              <w:t>54,348</w:t>
            </w:r>
          </w:p>
        </w:tc>
        <w:tc>
          <w:tcPr>
            <w:tcW w:w="729" w:type="dxa"/>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6D3F00" w:rsidP="00A76F5E">
            <w:pPr>
              <w:ind w:left="-108" w:firstLine="0"/>
              <w:jc w:val="center"/>
              <w:rPr>
                <w:rFonts w:ascii="Calibri Light" w:hAnsi="Calibri Light" w:cstheme="minorHAnsi"/>
                <w:b/>
                <w:bCs/>
                <w:color w:val="000000"/>
                <w:sz w:val="18"/>
                <w:szCs w:val="18"/>
                <w:lang w:bidi="ar-SA"/>
              </w:rPr>
            </w:pPr>
            <w:r>
              <w:rPr>
                <w:rFonts w:ascii="Calibri Light" w:hAnsi="Calibri Light" w:cstheme="minorHAnsi"/>
                <w:b/>
                <w:bCs/>
                <w:color w:val="000000"/>
                <w:sz w:val="18"/>
                <w:szCs w:val="18"/>
                <w:lang w:bidi="ar-SA"/>
              </w:rPr>
              <w:t>52,619</w:t>
            </w:r>
          </w:p>
        </w:tc>
      </w:tr>
      <w:tr w:rsidR="00A76F5E" w:rsidRPr="00A76F5E" w:rsidTr="00A76F5E">
        <w:trPr>
          <w:trHeight w:val="300"/>
        </w:trPr>
        <w:tc>
          <w:tcPr>
            <w:tcW w:w="1080" w:type="dxa"/>
            <w:tcBorders>
              <w:top w:val="nil"/>
              <w:left w:val="nil"/>
              <w:bottom w:val="nil"/>
              <w:right w:val="nil"/>
            </w:tcBorders>
            <w:shd w:val="clear" w:color="auto" w:fill="auto"/>
            <w:noWrap/>
            <w:vAlign w:val="bottom"/>
            <w:hideMark/>
          </w:tcPr>
          <w:p w:rsidR="00A76F5E" w:rsidRPr="00A76F5E" w:rsidRDefault="00A76F5E" w:rsidP="00A76F5E">
            <w:pPr>
              <w:ind w:firstLine="0"/>
              <w:jc w:val="center"/>
              <w:rPr>
                <w:rFonts w:ascii="Calibri Light" w:hAnsi="Calibri Light" w:cstheme="minorHAnsi"/>
                <w:b/>
                <w:bCs/>
                <w:color w:val="000000"/>
                <w:sz w:val="18"/>
                <w:szCs w:val="18"/>
                <w:lang w:bidi="ar-SA"/>
              </w:rPr>
            </w:pPr>
          </w:p>
        </w:tc>
        <w:tc>
          <w:tcPr>
            <w:tcW w:w="720"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20"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810"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20"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20"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20"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20"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20"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17"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17"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17"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29"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r>
      <w:tr w:rsidR="00A76F5E" w:rsidRPr="00A76F5E" w:rsidTr="00A76F5E">
        <w:trPr>
          <w:trHeight w:val="300"/>
        </w:trPr>
        <w:tc>
          <w:tcPr>
            <w:tcW w:w="3330" w:type="dxa"/>
            <w:gridSpan w:val="4"/>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color w:val="000000"/>
                <w:sz w:val="18"/>
                <w:szCs w:val="18"/>
                <w:lang w:bidi="ar-SA"/>
              </w:rPr>
            </w:pPr>
            <w:r w:rsidRPr="00A76F5E">
              <w:rPr>
                <w:rFonts w:ascii="Calibri Light" w:hAnsi="Calibri Light" w:cstheme="minorHAnsi"/>
                <w:color w:val="000000"/>
                <w:sz w:val="18"/>
                <w:szCs w:val="18"/>
                <w:lang w:bidi="ar-SA"/>
              </w:rPr>
              <w:t>* All data based on billed actuals</w:t>
            </w:r>
          </w:p>
        </w:tc>
        <w:tc>
          <w:tcPr>
            <w:tcW w:w="720"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color w:val="000000"/>
                <w:sz w:val="18"/>
                <w:szCs w:val="18"/>
                <w:lang w:bidi="ar-SA"/>
              </w:rPr>
            </w:pPr>
          </w:p>
        </w:tc>
        <w:tc>
          <w:tcPr>
            <w:tcW w:w="720"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20"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20"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20"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17"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17"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17"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c>
          <w:tcPr>
            <w:tcW w:w="729" w:type="dxa"/>
            <w:tcBorders>
              <w:top w:val="nil"/>
              <w:left w:val="nil"/>
              <w:bottom w:val="nil"/>
              <w:right w:val="nil"/>
            </w:tcBorders>
            <w:shd w:val="clear" w:color="auto" w:fill="auto"/>
            <w:noWrap/>
            <w:vAlign w:val="bottom"/>
            <w:hideMark/>
          </w:tcPr>
          <w:p w:rsidR="00A76F5E" w:rsidRPr="00A76F5E" w:rsidRDefault="00A76F5E" w:rsidP="00A76F5E">
            <w:pPr>
              <w:ind w:firstLine="0"/>
              <w:rPr>
                <w:rFonts w:ascii="Calibri Light" w:hAnsi="Calibri Light" w:cstheme="minorHAnsi"/>
                <w:sz w:val="18"/>
                <w:szCs w:val="18"/>
                <w:lang w:bidi="ar-SA"/>
              </w:rPr>
            </w:pPr>
          </w:p>
        </w:tc>
      </w:tr>
    </w:tbl>
    <w:p w:rsidR="00A76F5E" w:rsidRPr="00A76F5E" w:rsidRDefault="00A76F5E" w:rsidP="002D1DFB">
      <w:pPr>
        <w:ind w:firstLine="0"/>
        <w:rPr>
          <w:rFonts w:ascii="Calibri Light" w:hAnsi="Calibri Light"/>
          <w:sz w:val="20"/>
          <w:szCs w:val="20"/>
        </w:rPr>
      </w:pPr>
    </w:p>
    <w:p w:rsidR="00E40094" w:rsidRPr="0089600A" w:rsidRDefault="00E40094" w:rsidP="002D1DFB">
      <w:pPr>
        <w:ind w:firstLine="0"/>
        <w:rPr>
          <w:rFonts w:ascii="Calibri Light" w:hAnsi="Calibri Light"/>
        </w:rPr>
      </w:pPr>
    </w:p>
    <w:p w:rsidR="00E73E06" w:rsidRPr="0089600A" w:rsidRDefault="00E73E06" w:rsidP="00E73E06">
      <w:pPr>
        <w:ind w:firstLine="0"/>
        <w:rPr>
          <w:rFonts w:ascii="Calibri Light" w:hAnsi="Calibri Light"/>
          <w:u w:val="single"/>
        </w:rPr>
      </w:pPr>
      <w:r w:rsidRPr="0089600A">
        <w:rPr>
          <w:rFonts w:ascii="Calibri Light" w:hAnsi="Calibri Light"/>
          <w:u w:val="single"/>
        </w:rPr>
        <w:t>201</w:t>
      </w:r>
      <w:r w:rsidR="00843D8C" w:rsidRPr="0089600A">
        <w:rPr>
          <w:rFonts w:ascii="Calibri Light" w:hAnsi="Calibri Light"/>
          <w:u w:val="single"/>
        </w:rPr>
        <w:t>6</w:t>
      </w:r>
      <w:r w:rsidRPr="0089600A">
        <w:rPr>
          <w:rFonts w:ascii="Calibri Light" w:hAnsi="Calibri Light"/>
          <w:u w:val="single"/>
        </w:rPr>
        <w:t xml:space="preserve"> Caseload by Account</w:t>
      </w:r>
    </w:p>
    <w:p w:rsidR="00E73E06" w:rsidRPr="0089600A" w:rsidRDefault="00E73E06" w:rsidP="002D1DFB">
      <w:pPr>
        <w:ind w:firstLine="0"/>
        <w:rPr>
          <w:rFonts w:ascii="Calibri Light" w:hAnsi="Calibri Light"/>
        </w:rPr>
      </w:pPr>
    </w:p>
    <w:tbl>
      <w:tblPr>
        <w:tblW w:w="5246" w:type="pct"/>
        <w:tblInd w:w="-185" w:type="dxa"/>
        <w:tblLayout w:type="fixed"/>
        <w:tblLook w:val="04A0" w:firstRow="1" w:lastRow="0" w:firstColumn="1" w:lastColumn="0" w:noHBand="0" w:noVBand="1"/>
      </w:tblPr>
      <w:tblGrid>
        <w:gridCol w:w="1168"/>
        <w:gridCol w:w="748"/>
        <w:gridCol w:w="720"/>
        <w:gridCol w:w="804"/>
        <w:gridCol w:w="716"/>
        <w:gridCol w:w="718"/>
        <w:gridCol w:w="718"/>
        <w:gridCol w:w="793"/>
        <w:gridCol w:w="642"/>
        <w:gridCol w:w="799"/>
        <w:gridCol w:w="636"/>
        <w:gridCol w:w="716"/>
        <w:gridCol w:w="632"/>
      </w:tblGrid>
      <w:tr w:rsidR="00A76F5E" w:rsidRPr="00A76F5E" w:rsidTr="00F618DE">
        <w:trPr>
          <w:trHeight w:val="300"/>
        </w:trPr>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F5E" w:rsidRPr="00A76F5E" w:rsidRDefault="00A76F5E" w:rsidP="00A76F5E">
            <w:pPr>
              <w:ind w:left="-113" w:firstLine="0"/>
              <w:jc w:val="center"/>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Child Care Account</w:t>
            </w:r>
          </w:p>
        </w:tc>
        <w:tc>
          <w:tcPr>
            <w:tcW w:w="381" w:type="pct"/>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10" w:firstLine="0"/>
              <w:jc w:val="center"/>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Jan-16</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13" w:firstLine="0"/>
              <w:jc w:val="center"/>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Feb-16</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13" w:firstLine="0"/>
              <w:jc w:val="center"/>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Mar-16</w:t>
            </w:r>
          </w:p>
        </w:tc>
        <w:tc>
          <w:tcPr>
            <w:tcW w:w="365" w:type="pct"/>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13" w:firstLine="0"/>
              <w:jc w:val="center"/>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Apr-16</w:t>
            </w:r>
          </w:p>
        </w:tc>
        <w:tc>
          <w:tcPr>
            <w:tcW w:w="366" w:type="pct"/>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13" w:firstLine="0"/>
              <w:jc w:val="center"/>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May-16</w:t>
            </w:r>
          </w:p>
        </w:tc>
        <w:tc>
          <w:tcPr>
            <w:tcW w:w="366" w:type="pct"/>
            <w:tcBorders>
              <w:top w:val="single" w:sz="4" w:space="0" w:color="auto"/>
              <w:left w:val="nil"/>
              <w:bottom w:val="single" w:sz="4" w:space="0" w:color="auto"/>
              <w:right w:val="nil"/>
            </w:tcBorders>
            <w:shd w:val="clear" w:color="auto" w:fill="auto"/>
            <w:noWrap/>
            <w:vAlign w:val="bottom"/>
            <w:hideMark/>
          </w:tcPr>
          <w:p w:rsidR="00A76F5E" w:rsidRPr="00A76F5E" w:rsidRDefault="00A76F5E" w:rsidP="00A76F5E">
            <w:pPr>
              <w:ind w:left="-113" w:firstLine="0"/>
              <w:jc w:val="center"/>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Jun-16</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F5E" w:rsidRPr="00A76F5E" w:rsidRDefault="00A76F5E" w:rsidP="00A76F5E">
            <w:pPr>
              <w:ind w:left="-113" w:firstLine="0"/>
              <w:jc w:val="center"/>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Jul-16</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13" w:firstLine="0"/>
              <w:jc w:val="center"/>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Aug-16</w:t>
            </w:r>
          </w:p>
        </w:tc>
        <w:tc>
          <w:tcPr>
            <w:tcW w:w="407" w:type="pct"/>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13" w:firstLine="0"/>
              <w:jc w:val="center"/>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Sep-16</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13" w:firstLine="0"/>
              <w:jc w:val="center"/>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Oct-16</w:t>
            </w:r>
          </w:p>
        </w:tc>
        <w:tc>
          <w:tcPr>
            <w:tcW w:w="365" w:type="pct"/>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13" w:firstLine="0"/>
              <w:jc w:val="center"/>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Nov-16</w:t>
            </w:r>
          </w:p>
        </w:tc>
        <w:tc>
          <w:tcPr>
            <w:tcW w:w="321" w:type="pct"/>
            <w:tcBorders>
              <w:top w:val="single" w:sz="4" w:space="0" w:color="auto"/>
              <w:left w:val="nil"/>
              <w:bottom w:val="single" w:sz="4" w:space="0" w:color="auto"/>
              <w:right w:val="single" w:sz="4" w:space="0" w:color="auto"/>
            </w:tcBorders>
            <w:shd w:val="clear" w:color="auto" w:fill="auto"/>
            <w:noWrap/>
            <w:vAlign w:val="bottom"/>
            <w:hideMark/>
          </w:tcPr>
          <w:p w:rsidR="00A76F5E" w:rsidRPr="00A76F5E" w:rsidRDefault="00A76F5E" w:rsidP="00A76F5E">
            <w:pPr>
              <w:ind w:left="-113" w:firstLine="0"/>
              <w:jc w:val="center"/>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Dec-16</w:t>
            </w:r>
          </w:p>
        </w:tc>
      </w:tr>
      <w:tr w:rsidR="00A76F5E" w:rsidRPr="00A76F5E" w:rsidTr="00F618DE">
        <w:trPr>
          <w:trHeight w:val="300"/>
        </w:trPr>
        <w:tc>
          <w:tcPr>
            <w:tcW w:w="596" w:type="pct"/>
            <w:tcBorders>
              <w:top w:val="nil"/>
              <w:left w:val="single" w:sz="4" w:space="0" w:color="auto"/>
              <w:bottom w:val="single" w:sz="4" w:space="0" w:color="auto"/>
              <w:right w:val="single" w:sz="4" w:space="0" w:color="auto"/>
            </w:tcBorders>
            <w:shd w:val="clear" w:color="auto" w:fill="auto"/>
            <w:vAlign w:val="bottom"/>
            <w:hideMark/>
          </w:tcPr>
          <w:p w:rsidR="00A76F5E" w:rsidRPr="00A76F5E" w:rsidRDefault="00A76F5E" w:rsidP="00856C6D">
            <w:pPr>
              <w:ind w:firstLine="0"/>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Supportive</w:t>
            </w:r>
          </w:p>
        </w:tc>
        <w:tc>
          <w:tcPr>
            <w:tcW w:w="381" w:type="pct"/>
            <w:tcBorders>
              <w:top w:val="nil"/>
              <w:left w:val="nil"/>
              <w:bottom w:val="single" w:sz="4" w:space="0" w:color="auto"/>
              <w:right w:val="single" w:sz="4" w:space="0" w:color="auto"/>
            </w:tcBorders>
            <w:shd w:val="clear" w:color="auto" w:fill="auto"/>
            <w:noWrap/>
            <w:vAlign w:val="bottom"/>
            <w:hideMark/>
          </w:tcPr>
          <w:p w:rsidR="00A76F5E" w:rsidRPr="00A76F5E" w:rsidRDefault="00A76F5E" w:rsidP="00F618DE">
            <w:pPr>
              <w:ind w:left="-110"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6,998</w:t>
            </w:r>
          </w:p>
        </w:tc>
        <w:tc>
          <w:tcPr>
            <w:tcW w:w="367" w:type="pct"/>
            <w:tcBorders>
              <w:top w:val="nil"/>
              <w:left w:val="nil"/>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7,078</w:t>
            </w:r>
          </w:p>
        </w:tc>
        <w:tc>
          <w:tcPr>
            <w:tcW w:w="410" w:type="pct"/>
            <w:tcBorders>
              <w:top w:val="nil"/>
              <w:left w:val="nil"/>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7,234</w:t>
            </w:r>
          </w:p>
        </w:tc>
        <w:tc>
          <w:tcPr>
            <w:tcW w:w="365" w:type="pct"/>
            <w:tcBorders>
              <w:top w:val="nil"/>
              <w:left w:val="nil"/>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7,277</w:t>
            </w:r>
          </w:p>
        </w:tc>
        <w:tc>
          <w:tcPr>
            <w:tcW w:w="366" w:type="pct"/>
            <w:tcBorders>
              <w:top w:val="nil"/>
              <w:left w:val="nil"/>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7,511</w:t>
            </w:r>
          </w:p>
        </w:tc>
        <w:tc>
          <w:tcPr>
            <w:tcW w:w="366" w:type="pct"/>
            <w:tcBorders>
              <w:top w:val="nil"/>
              <w:left w:val="nil"/>
              <w:bottom w:val="single" w:sz="4" w:space="0" w:color="auto"/>
              <w:right w:val="nil"/>
            </w:tcBorders>
            <w:shd w:val="clear" w:color="auto" w:fill="auto"/>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7,891</w:t>
            </w:r>
          </w:p>
        </w:tc>
        <w:tc>
          <w:tcPr>
            <w:tcW w:w="404" w:type="pct"/>
            <w:tcBorders>
              <w:top w:val="nil"/>
              <w:left w:val="single" w:sz="4" w:space="0" w:color="auto"/>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7,967</w:t>
            </w:r>
          </w:p>
        </w:tc>
        <w:tc>
          <w:tcPr>
            <w:tcW w:w="327" w:type="pct"/>
            <w:tcBorders>
              <w:top w:val="nil"/>
              <w:left w:val="nil"/>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7,9</w:t>
            </w:r>
            <w:r w:rsidR="00F618DE">
              <w:rPr>
                <w:rFonts w:ascii="Calibri Light" w:hAnsi="Calibri Light" w:cs="Calibri"/>
                <w:color w:val="000000"/>
                <w:sz w:val="18"/>
                <w:szCs w:val="18"/>
                <w:lang w:bidi="ar-SA"/>
              </w:rPr>
              <w:t>65</w:t>
            </w:r>
          </w:p>
        </w:tc>
        <w:tc>
          <w:tcPr>
            <w:tcW w:w="407" w:type="pct"/>
            <w:tcBorders>
              <w:top w:val="nil"/>
              <w:left w:val="nil"/>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7</w:t>
            </w:r>
            <w:r w:rsidR="00F618DE">
              <w:rPr>
                <w:rFonts w:ascii="Calibri Light" w:hAnsi="Calibri Light" w:cs="Calibri"/>
                <w:color w:val="000000"/>
                <w:sz w:val="18"/>
                <w:szCs w:val="18"/>
                <w:lang w:bidi="ar-SA"/>
              </w:rPr>
              <w:t>,8</w:t>
            </w:r>
            <w:r w:rsidRPr="00A76F5E">
              <w:rPr>
                <w:rFonts w:ascii="Calibri Light" w:hAnsi="Calibri Light" w:cs="Calibri"/>
                <w:color w:val="000000"/>
                <w:sz w:val="18"/>
                <w:szCs w:val="18"/>
                <w:lang w:bidi="ar-SA"/>
              </w:rPr>
              <w:t>3</w:t>
            </w:r>
            <w:r w:rsidR="00F618DE">
              <w:rPr>
                <w:rFonts w:ascii="Calibri Light" w:hAnsi="Calibri Light" w:cs="Calibri"/>
                <w:color w:val="000000"/>
                <w:sz w:val="18"/>
                <w:szCs w:val="18"/>
                <w:lang w:bidi="ar-SA"/>
              </w:rPr>
              <w:t>1</w:t>
            </w:r>
          </w:p>
        </w:tc>
        <w:tc>
          <w:tcPr>
            <w:tcW w:w="324" w:type="pct"/>
            <w:tcBorders>
              <w:top w:val="nil"/>
              <w:left w:val="nil"/>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7,3</w:t>
            </w:r>
            <w:r w:rsidR="00F618DE">
              <w:rPr>
                <w:rFonts w:ascii="Calibri Light" w:hAnsi="Calibri Light" w:cs="Calibri"/>
                <w:color w:val="000000"/>
                <w:sz w:val="18"/>
                <w:szCs w:val="18"/>
                <w:lang w:bidi="ar-SA"/>
              </w:rPr>
              <w:t>4</w:t>
            </w:r>
            <w:r w:rsidRPr="00A76F5E">
              <w:rPr>
                <w:rFonts w:ascii="Calibri Light" w:hAnsi="Calibri Light" w:cs="Calibri"/>
                <w:color w:val="000000"/>
                <w:sz w:val="18"/>
                <w:szCs w:val="18"/>
                <w:lang w:bidi="ar-SA"/>
              </w:rPr>
              <w:t>7</w:t>
            </w:r>
          </w:p>
        </w:tc>
        <w:tc>
          <w:tcPr>
            <w:tcW w:w="365" w:type="pct"/>
            <w:tcBorders>
              <w:top w:val="nil"/>
              <w:left w:val="nil"/>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7,</w:t>
            </w:r>
            <w:r w:rsidR="00F618DE">
              <w:rPr>
                <w:rFonts w:ascii="Calibri Light" w:hAnsi="Calibri Light" w:cs="Calibri"/>
                <w:color w:val="000000"/>
                <w:sz w:val="18"/>
                <w:szCs w:val="18"/>
                <w:lang w:bidi="ar-SA"/>
              </w:rPr>
              <w:t>421</w:t>
            </w:r>
          </w:p>
        </w:tc>
        <w:tc>
          <w:tcPr>
            <w:tcW w:w="321" w:type="pct"/>
            <w:tcBorders>
              <w:top w:val="nil"/>
              <w:left w:val="nil"/>
              <w:bottom w:val="single" w:sz="4" w:space="0" w:color="auto"/>
              <w:right w:val="single" w:sz="4" w:space="0" w:color="auto"/>
            </w:tcBorders>
            <w:shd w:val="clear" w:color="auto" w:fill="auto"/>
            <w:noWrap/>
            <w:vAlign w:val="bottom"/>
            <w:hideMark/>
          </w:tcPr>
          <w:p w:rsidR="00A76F5E" w:rsidRPr="00A76F5E" w:rsidRDefault="00F618DE" w:rsidP="00F618DE">
            <w:pPr>
              <w:ind w:left="-113" w:firstLine="0"/>
              <w:jc w:val="right"/>
              <w:rPr>
                <w:rFonts w:ascii="Calibri Light" w:hAnsi="Calibri Light" w:cs="Calibri"/>
                <w:color w:val="000000"/>
                <w:sz w:val="18"/>
                <w:szCs w:val="18"/>
                <w:lang w:bidi="ar-SA"/>
              </w:rPr>
            </w:pPr>
            <w:r>
              <w:rPr>
                <w:rFonts w:ascii="Calibri Light" w:hAnsi="Calibri Light" w:cs="Calibri"/>
                <w:color w:val="000000"/>
                <w:sz w:val="18"/>
                <w:szCs w:val="18"/>
                <w:lang w:bidi="ar-SA"/>
              </w:rPr>
              <w:t>7,359</w:t>
            </w:r>
          </w:p>
        </w:tc>
      </w:tr>
      <w:tr w:rsidR="00A76F5E" w:rsidRPr="00A76F5E" w:rsidTr="00F618DE">
        <w:trPr>
          <w:trHeight w:val="300"/>
        </w:trPr>
        <w:tc>
          <w:tcPr>
            <w:tcW w:w="596" w:type="pct"/>
            <w:tcBorders>
              <w:top w:val="nil"/>
              <w:left w:val="single" w:sz="4" w:space="0" w:color="auto"/>
              <w:bottom w:val="single" w:sz="4" w:space="0" w:color="auto"/>
              <w:right w:val="single" w:sz="4" w:space="0" w:color="auto"/>
            </w:tcBorders>
            <w:shd w:val="clear" w:color="000000" w:fill="CCFFCC"/>
            <w:vAlign w:val="bottom"/>
            <w:hideMark/>
          </w:tcPr>
          <w:p w:rsidR="00A76F5E" w:rsidRPr="00A76F5E" w:rsidRDefault="00A76F5E" w:rsidP="00856C6D">
            <w:pPr>
              <w:ind w:firstLine="0"/>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DTA-Related Care</w:t>
            </w:r>
          </w:p>
        </w:tc>
        <w:tc>
          <w:tcPr>
            <w:tcW w:w="381" w:type="pct"/>
            <w:tcBorders>
              <w:top w:val="nil"/>
              <w:left w:val="nil"/>
              <w:bottom w:val="single" w:sz="4" w:space="0" w:color="auto"/>
              <w:right w:val="single" w:sz="4" w:space="0" w:color="auto"/>
            </w:tcBorders>
            <w:shd w:val="clear" w:color="000000" w:fill="CCFFCC"/>
            <w:noWrap/>
            <w:vAlign w:val="bottom"/>
            <w:hideMark/>
          </w:tcPr>
          <w:p w:rsidR="00A76F5E" w:rsidRPr="00A76F5E" w:rsidRDefault="00A76F5E" w:rsidP="00F618DE">
            <w:pPr>
              <w:ind w:left="-110"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13,27</w:t>
            </w:r>
            <w:r w:rsidR="00F618DE">
              <w:rPr>
                <w:rFonts w:ascii="Calibri Light" w:hAnsi="Calibri Light" w:cs="Calibri"/>
                <w:color w:val="000000"/>
                <w:sz w:val="18"/>
                <w:szCs w:val="18"/>
                <w:lang w:bidi="ar-SA"/>
              </w:rPr>
              <w:t>8</w:t>
            </w:r>
          </w:p>
        </w:tc>
        <w:tc>
          <w:tcPr>
            <w:tcW w:w="367" w:type="pct"/>
            <w:tcBorders>
              <w:top w:val="nil"/>
              <w:left w:val="nil"/>
              <w:bottom w:val="single" w:sz="4" w:space="0" w:color="auto"/>
              <w:right w:val="single" w:sz="4" w:space="0" w:color="auto"/>
            </w:tcBorders>
            <w:shd w:val="clear" w:color="000000" w:fill="CCFFCC"/>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13,28</w:t>
            </w:r>
            <w:r w:rsidR="00F618DE">
              <w:rPr>
                <w:rFonts w:ascii="Calibri Light" w:hAnsi="Calibri Light" w:cs="Calibri"/>
                <w:color w:val="000000"/>
                <w:sz w:val="18"/>
                <w:szCs w:val="18"/>
                <w:lang w:bidi="ar-SA"/>
              </w:rPr>
              <w:t>7</w:t>
            </w:r>
          </w:p>
        </w:tc>
        <w:tc>
          <w:tcPr>
            <w:tcW w:w="410" w:type="pct"/>
            <w:tcBorders>
              <w:top w:val="nil"/>
              <w:left w:val="nil"/>
              <w:bottom w:val="single" w:sz="4" w:space="0" w:color="auto"/>
              <w:right w:val="single" w:sz="4" w:space="0" w:color="auto"/>
            </w:tcBorders>
            <w:shd w:val="clear" w:color="000000" w:fill="CCFFCC"/>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13,</w:t>
            </w:r>
            <w:r w:rsidR="00F618DE">
              <w:rPr>
                <w:rFonts w:ascii="Calibri Light" w:hAnsi="Calibri Light" w:cs="Calibri"/>
                <w:color w:val="000000"/>
                <w:sz w:val="18"/>
                <w:szCs w:val="18"/>
                <w:lang w:bidi="ar-SA"/>
              </w:rPr>
              <w:t>500</w:t>
            </w:r>
          </w:p>
        </w:tc>
        <w:tc>
          <w:tcPr>
            <w:tcW w:w="365" w:type="pct"/>
            <w:tcBorders>
              <w:top w:val="nil"/>
              <w:left w:val="nil"/>
              <w:bottom w:val="single" w:sz="4" w:space="0" w:color="auto"/>
              <w:right w:val="single" w:sz="4" w:space="0" w:color="auto"/>
            </w:tcBorders>
            <w:shd w:val="clear" w:color="000000" w:fill="CCFFCC"/>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13,546</w:t>
            </w:r>
          </w:p>
        </w:tc>
        <w:tc>
          <w:tcPr>
            <w:tcW w:w="366" w:type="pct"/>
            <w:tcBorders>
              <w:top w:val="nil"/>
              <w:left w:val="nil"/>
              <w:bottom w:val="single" w:sz="4" w:space="0" w:color="auto"/>
              <w:right w:val="single" w:sz="4" w:space="0" w:color="auto"/>
            </w:tcBorders>
            <w:shd w:val="clear" w:color="000000" w:fill="CCFFCC"/>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13,577</w:t>
            </w:r>
          </w:p>
        </w:tc>
        <w:tc>
          <w:tcPr>
            <w:tcW w:w="366" w:type="pct"/>
            <w:tcBorders>
              <w:top w:val="nil"/>
              <w:left w:val="nil"/>
              <w:bottom w:val="single" w:sz="4" w:space="0" w:color="auto"/>
              <w:right w:val="nil"/>
            </w:tcBorders>
            <w:shd w:val="clear" w:color="000000" w:fill="CCFFCC"/>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13,922</w:t>
            </w:r>
          </w:p>
        </w:tc>
        <w:tc>
          <w:tcPr>
            <w:tcW w:w="404" w:type="pct"/>
            <w:tcBorders>
              <w:top w:val="nil"/>
              <w:left w:val="single" w:sz="4" w:space="0" w:color="auto"/>
              <w:bottom w:val="single" w:sz="4" w:space="0" w:color="auto"/>
              <w:right w:val="single" w:sz="4" w:space="0" w:color="auto"/>
            </w:tcBorders>
            <w:shd w:val="clear" w:color="000000" w:fill="CCFFCC"/>
            <w:noWrap/>
            <w:vAlign w:val="bottom"/>
            <w:hideMark/>
          </w:tcPr>
          <w:p w:rsidR="00A76F5E" w:rsidRPr="00A76F5E" w:rsidRDefault="00F618DE" w:rsidP="00F618DE">
            <w:pPr>
              <w:ind w:left="-113" w:firstLine="0"/>
              <w:jc w:val="right"/>
              <w:rPr>
                <w:rFonts w:ascii="Calibri Light" w:hAnsi="Calibri Light" w:cs="Calibri"/>
                <w:color w:val="000000"/>
                <w:sz w:val="18"/>
                <w:szCs w:val="18"/>
                <w:lang w:bidi="ar-SA"/>
              </w:rPr>
            </w:pPr>
            <w:r>
              <w:rPr>
                <w:rFonts w:ascii="Calibri Light" w:hAnsi="Calibri Light" w:cs="Calibri"/>
                <w:color w:val="000000"/>
                <w:sz w:val="18"/>
                <w:szCs w:val="18"/>
                <w:lang w:bidi="ar-SA"/>
              </w:rPr>
              <w:t>13,486</w:t>
            </w:r>
          </w:p>
        </w:tc>
        <w:tc>
          <w:tcPr>
            <w:tcW w:w="327" w:type="pct"/>
            <w:tcBorders>
              <w:top w:val="nil"/>
              <w:left w:val="nil"/>
              <w:bottom w:val="single" w:sz="4" w:space="0" w:color="auto"/>
              <w:right w:val="single" w:sz="4" w:space="0" w:color="auto"/>
            </w:tcBorders>
            <w:shd w:val="clear" w:color="000000" w:fill="CCFFCC"/>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13,4</w:t>
            </w:r>
            <w:r w:rsidR="00F618DE">
              <w:rPr>
                <w:rFonts w:ascii="Calibri Light" w:hAnsi="Calibri Light" w:cs="Calibri"/>
                <w:color w:val="000000"/>
                <w:sz w:val="18"/>
                <w:szCs w:val="18"/>
                <w:lang w:bidi="ar-SA"/>
              </w:rPr>
              <w:t>6</w:t>
            </w:r>
            <w:r w:rsidRPr="00A76F5E">
              <w:rPr>
                <w:rFonts w:ascii="Calibri Light" w:hAnsi="Calibri Light" w:cs="Calibri"/>
                <w:color w:val="000000"/>
                <w:sz w:val="18"/>
                <w:szCs w:val="18"/>
                <w:lang w:bidi="ar-SA"/>
              </w:rPr>
              <w:t>7</w:t>
            </w:r>
          </w:p>
        </w:tc>
        <w:tc>
          <w:tcPr>
            <w:tcW w:w="407" w:type="pct"/>
            <w:tcBorders>
              <w:top w:val="nil"/>
              <w:left w:val="nil"/>
              <w:bottom w:val="single" w:sz="4" w:space="0" w:color="auto"/>
              <w:right w:val="single" w:sz="4" w:space="0" w:color="auto"/>
            </w:tcBorders>
            <w:shd w:val="clear" w:color="000000" w:fill="CCFFCC"/>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13,1</w:t>
            </w:r>
            <w:r w:rsidR="00F618DE">
              <w:rPr>
                <w:rFonts w:ascii="Calibri Light" w:hAnsi="Calibri Light" w:cs="Calibri"/>
                <w:color w:val="000000"/>
                <w:sz w:val="18"/>
                <w:szCs w:val="18"/>
                <w:lang w:bidi="ar-SA"/>
              </w:rPr>
              <w:t>74</w:t>
            </w:r>
          </w:p>
        </w:tc>
        <w:tc>
          <w:tcPr>
            <w:tcW w:w="324" w:type="pct"/>
            <w:tcBorders>
              <w:top w:val="nil"/>
              <w:left w:val="nil"/>
              <w:bottom w:val="single" w:sz="4" w:space="0" w:color="auto"/>
              <w:right w:val="single" w:sz="4" w:space="0" w:color="auto"/>
            </w:tcBorders>
            <w:shd w:val="clear" w:color="000000" w:fill="CCFFCC"/>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12,</w:t>
            </w:r>
            <w:r w:rsidR="00F618DE">
              <w:rPr>
                <w:rFonts w:ascii="Calibri Light" w:hAnsi="Calibri Light" w:cs="Calibri"/>
                <w:color w:val="000000"/>
                <w:sz w:val="18"/>
                <w:szCs w:val="18"/>
                <w:lang w:bidi="ar-SA"/>
              </w:rPr>
              <w:t>910</w:t>
            </w:r>
          </w:p>
        </w:tc>
        <w:tc>
          <w:tcPr>
            <w:tcW w:w="365" w:type="pct"/>
            <w:tcBorders>
              <w:top w:val="nil"/>
              <w:left w:val="nil"/>
              <w:bottom w:val="single" w:sz="4" w:space="0" w:color="auto"/>
              <w:right w:val="single" w:sz="4" w:space="0" w:color="auto"/>
            </w:tcBorders>
            <w:shd w:val="clear" w:color="000000" w:fill="CCFFCC"/>
            <w:noWrap/>
            <w:vAlign w:val="bottom"/>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1</w:t>
            </w:r>
            <w:r w:rsidR="00F618DE">
              <w:rPr>
                <w:rFonts w:ascii="Calibri Light" w:hAnsi="Calibri Light" w:cs="Calibri"/>
                <w:color w:val="000000"/>
                <w:sz w:val="18"/>
                <w:szCs w:val="18"/>
                <w:lang w:bidi="ar-SA"/>
              </w:rPr>
              <w:t>3</w:t>
            </w:r>
            <w:r w:rsidRPr="00A76F5E">
              <w:rPr>
                <w:rFonts w:ascii="Calibri Light" w:hAnsi="Calibri Light" w:cs="Calibri"/>
                <w:color w:val="000000"/>
                <w:sz w:val="18"/>
                <w:szCs w:val="18"/>
                <w:lang w:bidi="ar-SA"/>
              </w:rPr>
              <w:t>,</w:t>
            </w:r>
            <w:r w:rsidR="00F618DE">
              <w:rPr>
                <w:rFonts w:ascii="Calibri Light" w:hAnsi="Calibri Light" w:cs="Calibri"/>
                <w:color w:val="000000"/>
                <w:sz w:val="18"/>
                <w:szCs w:val="18"/>
                <w:lang w:bidi="ar-SA"/>
              </w:rPr>
              <w:t>002</w:t>
            </w:r>
          </w:p>
        </w:tc>
        <w:tc>
          <w:tcPr>
            <w:tcW w:w="321" w:type="pct"/>
            <w:tcBorders>
              <w:top w:val="nil"/>
              <w:left w:val="nil"/>
              <w:bottom w:val="single" w:sz="4" w:space="0" w:color="auto"/>
              <w:right w:val="single" w:sz="4" w:space="0" w:color="auto"/>
            </w:tcBorders>
            <w:shd w:val="clear" w:color="000000" w:fill="CCFFCC"/>
            <w:noWrap/>
            <w:vAlign w:val="bottom"/>
            <w:hideMark/>
          </w:tcPr>
          <w:p w:rsidR="00A76F5E" w:rsidRPr="00A76F5E" w:rsidRDefault="00F618DE" w:rsidP="00F618DE">
            <w:pPr>
              <w:ind w:left="-113" w:firstLine="0"/>
              <w:jc w:val="right"/>
              <w:rPr>
                <w:rFonts w:ascii="Calibri Light" w:hAnsi="Calibri Light" w:cs="Calibri"/>
                <w:color w:val="000000"/>
                <w:sz w:val="18"/>
                <w:szCs w:val="18"/>
                <w:lang w:bidi="ar-SA"/>
              </w:rPr>
            </w:pPr>
            <w:r>
              <w:rPr>
                <w:rFonts w:ascii="Calibri Light" w:hAnsi="Calibri Light" w:cs="Calibri"/>
                <w:color w:val="000000"/>
                <w:sz w:val="18"/>
                <w:szCs w:val="18"/>
                <w:lang w:bidi="ar-SA"/>
              </w:rPr>
              <w:t>12,250</w:t>
            </w:r>
          </w:p>
        </w:tc>
      </w:tr>
      <w:tr w:rsidR="00F618DE" w:rsidRPr="00A76F5E" w:rsidTr="00F618DE">
        <w:trPr>
          <w:trHeight w:val="300"/>
        </w:trPr>
        <w:tc>
          <w:tcPr>
            <w:tcW w:w="596" w:type="pct"/>
            <w:tcBorders>
              <w:top w:val="nil"/>
              <w:left w:val="single" w:sz="4" w:space="0" w:color="auto"/>
              <w:bottom w:val="single" w:sz="4" w:space="0" w:color="auto"/>
              <w:right w:val="single" w:sz="4" w:space="0" w:color="auto"/>
            </w:tcBorders>
            <w:shd w:val="clear" w:color="auto" w:fill="auto"/>
            <w:noWrap/>
            <w:vAlign w:val="bottom"/>
            <w:hideMark/>
          </w:tcPr>
          <w:p w:rsidR="00F618DE" w:rsidRPr="00A76F5E" w:rsidRDefault="00F618DE" w:rsidP="00F618DE">
            <w:pPr>
              <w:ind w:firstLine="0"/>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Income Eligible</w:t>
            </w:r>
          </w:p>
        </w:tc>
        <w:tc>
          <w:tcPr>
            <w:tcW w:w="381" w:type="pct"/>
            <w:tcBorders>
              <w:top w:val="nil"/>
              <w:left w:val="nil"/>
              <w:bottom w:val="single" w:sz="4" w:space="0" w:color="auto"/>
              <w:right w:val="single" w:sz="4" w:space="0" w:color="auto"/>
            </w:tcBorders>
            <w:shd w:val="clear" w:color="auto" w:fill="auto"/>
            <w:noWrap/>
            <w:vAlign w:val="bottom"/>
            <w:hideMark/>
          </w:tcPr>
          <w:p w:rsidR="00F618DE" w:rsidRPr="00A76F5E" w:rsidRDefault="00F618DE" w:rsidP="00F618DE">
            <w:pPr>
              <w:ind w:left="-110"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34,0</w:t>
            </w:r>
            <w:r>
              <w:rPr>
                <w:rFonts w:ascii="Calibri Light" w:hAnsi="Calibri Light" w:cs="Calibri"/>
                <w:color w:val="000000"/>
                <w:sz w:val="18"/>
                <w:szCs w:val="18"/>
                <w:lang w:bidi="ar-SA"/>
              </w:rPr>
              <w:t>11</w:t>
            </w:r>
          </w:p>
        </w:tc>
        <w:tc>
          <w:tcPr>
            <w:tcW w:w="367" w:type="pct"/>
            <w:tcBorders>
              <w:top w:val="nil"/>
              <w:left w:val="nil"/>
              <w:bottom w:val="single" w:sz="4" w:space="0" w:color="auto"/>
              <w:right w:val="single" w:sz="4" w:space="0" w:color="auto"/>
            </w:tcBorders>
            <w:shd w:val="clear" w:color="auto" w:fill="auto"/>
            <w:noWrap/>
            <w:vAlign w:val="bottom"/>
            <w:hideMark/>
          </w:tcPr>
          <w:p w:rsidR="00F618DE" w:rsidRPr="00A76F5E" w:rsidRDefault="00F618D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34,3</w:t>
            </w:r>
            <w:r>
              <w:rPr>
                <w:rFonts w:ascii="Calibri Light" w:hAnsi="Calibri Light" w:cs="Calibri"/>
                <w:color w:val="000000"/>
                <w:sz w:val="18"/>
                <w:szCs w:val="18"/>
                <w:lang w:bidi="ar-SA"/>
              </w:rPr>
              <w:t>93</w:t>
            </w:r>
          </w:p>
        </w:tc>
        <w:tc>
          <w:tcPr>
            <w:tcW w:w="410" w:type="pct"/>
            <w:tcBorders>
              <w:top w:val="nil"/>
              <w:left w:val="nil"/>
              <w:bottom w:val="single" w:sz="4" w:space="0" w:color="auto"/>
              <w:right w:val="single" w:sz="4" w:space="0" w:color="auto"/>
            </w:tcBorders>
            <w:shd w:val="clear" w:color="auto" w:fill="auto"/>
            <w:noWrap/>
            <w:vAlign w:val="bottom"/>
            <w:hideMark/>
          </w:tcPr>
          <w:p w:rsidR="00F618DE" w:rsidRPr="00A76F5E" w:rsidRDefault="00F618D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34,</w:t>
            </w:r>
            <w:r>
              <w:rPr>
                <w:rFonts w:ascii="Calibri Light" w:hAnsi="Calibri Light" w:cs="Calibri"/>
                <w:color w:val="000000"/>
                <w:sz w:val="18"/>
                <w:szCs w:val="18"/>
                <w:lang w:bidi="ar-SA"/>
              </w:rPr>
              <w:t>544</w:t>
            </w:r>
          </w:p>
        </w:tc>
        <w:tc>
          <w:tcPr>
            <w:tcW w:w="365" w:type="pct"/>
            <w:tcBorders>
              <w:top w:val="nil"/>
              <w:left w:val="nil"/>
              <w:bottom w:val="single" w:sz="4" w:space="0" w:color="auto"/>
              <w:right w:val="single" w:sz="4" w:space="0" w:color="auto"/>
            </w:tcBorders>
            <w:shd w:val="clear" w:color="auto" w:fill="auto"/>
            <w:noWrap/>
            <w:vAlign w:val="bottom"/>
          </w:tcPr>
          <w:p w:rsidR="00F618DE" w:rsidRPr="00A76F5E" w:rsidRDefault="00F618D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34,</w:t>
            </w:r>
            <w:r>
              <w:rPr>
                <w:rFonts w:ascii="Calibri Light" w:hAnsi="Calibri Light" w:cs="Calibri"/>
                <w:color w:val="000000"/>
                <w:sz w:val="18"/>
                <w:szCs w:val="18"/>
                <w:lang w:bidi="ar-SA"/>
              </w:rPr>
              <w:t>799</w:t>
            </w:r>
          </w:p>
        </w:tc>
        <w:tc>
          <w:tcPr>
            <w:tcW w:w="366" w:type="pct"/>
            <w:tcBorders>
              <w:top w:val="nil"/>
              <w:left w:val="nil"/>
              <w:bottom w:val="single" w:sz="4" w:space="0" w:color="auto"/>
              <w:right w:val="single" w:sz="4" w:space="0" w:color="auto"/>
            </w:tcBorders>
            <w:shd w:val="clear" w:color="auto" w:fill="auto"/>
            <w:noWrap/>
            <w:vAlign w:val="bottom"/>
          </w:tcPr>
          <w:p w:rsidR="00F618DE" w:rsidRPr="00A76F5E" w:rsidRDefault="00F618D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3</w:t>
            </w:r>
            <w:r>
              <w:rPr>
                <w:rFonts w:ascii="Calibri Light" w:hAnsi="Calibri Light" w:cs="Calibri"/>
                <w:color w:val="000000"/>
                <w:sz w:val="18"/>
                <w:szCs w:val="18"/>
                <w:lang w:bidi="ar-SA"/>
              </w:rPr>
              <w:t>4</w:t>
            </w:r>
            <w:r w:rsidRPr="00A76F5E">
              <w:rPr>
                <w:rFonts w:ascii="Calibri Light" w:hAnsi="Calibri Light" w:cs="Calibri"/>
                <w:color w:val="000000"/>
                <w:sz w:val="18"/>
                <w:szCs w:val="18"/>
                <w:lang w:bidi="ar-SA"/>
              </w:rPr>
              <w:t>,</w:t>
            </w:r>
            <w:r>
              <w:rPr>
                <w:rFonts w:ascii="Calibri Light" w:hAnsi="Calibri Light" w:cs="Calibri"/>
                <w:color w:val="000000"/>
                <w:sz w:val="18"/>
                <w:szCs w:val="18"/>
                <w:lang w:bidi="ar-SA"/>
              </w:rPr>
              <w:t>652</w:t>
            </w:r>
          </w:p>
        </w:tc>
        <w:tc>
          <w:tcPr>
            <w:tcW w:w="366" w:type="pct"/>
            <w:tcBorders>
              <w:top w:val="nil"/>
              <w:left w:val="nil"/>
              <w:bottom w:val="single" w:sz="4" w:space="0" w:color="auto"/>
              <w:right w:val="nil"/>
            </w:tcBorders>
            <w:shd w:val="clear" w:color="auto" w:fill="auto"/>
            <w:noWrap/>
            <w:vAlign w:val="bottom"/>
          </w:tcPr>
          <w:p w:rsidR="00F618DE" w:rsidRPr="00A76F5E" w:rsidRDefault="00F618D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3</w:t>
            </w:r>
            <w:r>
              <w:rPr>
                <w:rFonts w:ascii="Calibri Light" w:hAnsi="Calibri Light" w:cs="Calibri"/>
                <w:color w:val="000000"/>
                <w:sz w:val="18"/>
                <w:szCs w:val="18"/>
                <w:lang w:bidi="ar-SA"/>
              </w:rPr>
              <w:t>5</w:t>
            </w:r>
            <w:r w:rsidRPr="00A76F5E">
              <w:rPr>
                <w:rFonts w:ascii="Calibri Light" w:hAnsi="Calibri Light" w:cs="Calibri"/>
                <w:color w:val="000000"/>
                <w:sz w:val="18"/>
                <w:szCs w:val="18"/>
                <w:lang w:bidi="ar-SA"/>
              </w:rPr>
              <w:t>,</w:t>
            </w:r>
            <w:r>
              <w:rPr>
                <w:rFonts w:ascii="Calibri Light" w:hAnsi="Calibri Light" w:cs="Calibri"/>
                <w:color w:val="000000"/>
                <w:sz w:val="18"/>
                <w:szCs w:val="18"/>
                <w:lang w:bidi="ar-SA"/>
              </w:rPr>
              <w:t>950</w:t>
            </w:r>
          </w:p>
        </w:tc>
        <w:tc>
          <w:tcPr>
            <w:tcW w:w="404" w:type="pct"/>
            <w:tcBorders>
              <w:top w:val="nil"/>
              <w:left w:val="single" w:sz="4" w:space="0" w:color="auto"/>
              <w:bottom w:val="single" w:sz="4" w:space="0" w:color="auto"/>
              <w:right w:val="single" w:sz="4" w:space="0" w:color="auto"/>
            </w:tcBorders>
            <w:shd w:val="clear" w:color="auto" w:fill="auto"/>
            <w:noWrap/>
            <w:vAlign w:val="bottom"/>
          </w:tcPr>
          <w:p w:rsidR="00F618DE" w:rsidRPr="00A76F5E" w:rsidRDefault="00F618D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36,</w:t>
            </w:r>
            <w:r>
              <w:rPr>
                <w:rFonts w:ascii="Calibri Light" w:hAnsi="Calibri Light" w:cs="Calibri"/>
                <w:color w:val="000000"/>
                <w:sz w:val="18"/>
                <w:szCs w:val="18"/>
                <w:lang w:bidi="ar-SA"/>
              </w:rPr>
              <w:t>322</w:t>
            </w:r>
          </w:p>
        </w:tc>
        <w:tc>
          <w:tcPr>
            <w:tcW w:w="327" w:type="pct"/>
            <w:tcBorders>
              <w:top w:val="nil"/>
              <w:left w:val="nil"/>
              <w:bottom w:val="single" w:sz="4" w:space="0" w:color="auto"/>
              <w:right w:val="single" w:sz="4" w:space="0" w:color="auto"/>
            </w:tcBorders>
            <w:shd w:val="clear" w:color="auto" w:fill="auto"/>
            <w:noWrap/>
            <w:vAlign w:val="bottom"/>
          </w:tcPr>
          <w:p w:rsidR="00F618DE" w:rsidRPr="00A76F5E" w:rsidRDefault="00F618D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3</w:t>
            </w:r>
            <w:r>
              <w:rPr>
                <w:rFonts w:ascii="Calibri Light" w:hAnsi="Calibri Light" w:cs="Calibri"/>
                <w:color w:val="000000"/>
                <w:sz w:val="18"/>
                <w:szCs w:val="18"/>
                <w:lang w:bidi="ar-SA"/>
              </w:rPr>
              <w:t>6</w:t>
            </w:r>
            <w:r w:rsidRPr="00A76F5E">
              <w:rPr>
                <w:rFonts w:ascii="Calibri Light" w:hAnsi="Calibri Light" w:cs="Calibri"/>
                <w:color w:val="000000"/>
                <w:sz w:val="18"/>
                <w:szCs w:val="18"/>
                <w:lang w:bidi="ar-SA"/>
              </w:rPr>
              <w:t>,</w:t>
            </w:r>
            <w:r>
              <w:rPr>
                <w:rFonts w:ascii="Calibri Light" w:hAnsi="Calibri Light" w:cs="Calibri"/>
                <w:color w:val="000000"/>
                <w:sz w:val="18"/>
                <w:szCs w:val="18"/>
                <w:lang w:bidi="ar-SA"/>
              </w:rPr>
              <w:t>314</w:t>
            </w:r>
          </w:p>
        </w:tc>
        <w:tc>
          <w:tcPr>
            <w:tcW w:w="407" w:type="pct"/>
            <w:tcBorders>
              <w:top w:val="nil"/>
              <w:left w:val="nil"/>
              <w:bottom w:val="single" w:sz="4" w:space="0" w:color="auto"/>
              <w:right w:val="single" w:sz="4" w:space="0" w:color="auto"/>
            </w:tcBorders>
            <w:shd w:val="clear" w:color="auto" w:fill="auto"/>
            <w:noWrap/>
            <w:vAlign w:val="bottom"/>
          </w:tcPr>
          <w:p w:rsidR="00F618DE" w:rsidRPr="00A76F5E" w:rsidRDefault="00F618D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3</w:t>
            </w:r>
            <w:r>
              <w:rPr>
                <w:rFonts w:ascii="Calibri Light" w:hAnsi="Calibri Light" w:cs="Calibri"/>
                <w:color w:val="000000"/>
                <w:sz w:val="18"/>
                <w:szCs w:val="18"/>
                <w:lang w:bidi="ar-SA"/>
              </w:rPr>
              <w:t>5</w:t>
            </w:r>
            <w:r w:rsidRPr="00A76F5E">
              <w:rPr>
                <w:rFonts w:ascii="Calibri Light" w:hAnsi="Calibri Light" w:cs="Calibri"/>
                <w:color w:val="000000"/>
                <w:sz w:val="18"/>
                <w:szCs w:val="18"/>
                <w:lang w:bidi="ar-SA"/>
              </w:rPr>
              <w:t>,</w:t>
            </w:r>
            <w:r>
              <w:rPr>
                <w:rFonts w:ascii="Calibri Light" w:hAnsi="Calibri Light" w:cs="Calibri"/>
                <w:color w:val="000000"/>
                <w:sz w:val="18"/>
                <w:szCs w:val="18"/>
                <w:lang w:bidi="ar-SA"/>
              </w:rPr>
              <w:t>309</w:t>
            </w:r>
          </w:p>
        </w:tc>
        <w:tc>
          <w:tcPr>
            <w:tcW w:w="324" w:type="pct"/>
            <w:tcBorders>
              <w:top w:val="nil"/>
              <w:left w:val="nil"/>
              <w:bottom w:val="single" w:sz="4" w:space="0" w:color="auto"/>
              <w:right w:val="single" w:sz="4" w:space="0" w:color="auto"/>
            </w:tcBorders>
            <w:shd w:val="clear" w:color="auto" w:fill="auto"/>
            <w:noWrap/>
            <w:vAlign w:val="bottom"/>
          </w:tcPr>
          <w:p w:rsidR="00F618DE" w:rsidRPr="00A76F5E" w:rsidRDefault="00F618D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3</w:t>
            </w:r>
            <w:r>
              <w:rPr>
                <w:rFonts w:ascii="Calibri Light" w:hAnsi="Calibri Light" w:cs="Calibri"/>
                <w:color w:val="000000"/>
                <w:sz w:val="18"/>
                <w:szCs w:val="18"/>
                <w:lang w:bidi="ar-SA"/>
              </w:rPr>
              <w:t>3,708</w:t>
            </w:r>
          </w:p>
        </w:tc>
        <w:tc>
          <w:tcPr>
            <w:tcW w:w="365" w:type="pct"/>
            <w:tcBorders>
              <w:top w:val="nil"/>
              <w:left w:val="nil"/>
              <w:bottom w:val="single" w:sz="4" w:space="0" w:color="auto"/>
              <w:right w:val="single" w:sz="4" w:space="0" w:color="auto"/>
            </w:tcBorders>
            <w:shd w:val="clear" w:color="auto" w:fill="auto"/>
            <w:noWrap/>
            <w:vAlign w:val="bottom"/>
          </w:tcPr>
          <w:p w:rsidR="00F618DE" w:rsidRPr="00A76F5E" w:rsidRDefault="00F618DE" w:rsidP="00F618DE">
            <w:pPr>
              <w:ind w:left="-113" w:firstLine="0"/>
              <w:jc w:val="right"/>
              <w:rPr>
                <w:rFonts w:ascii="Calibri Light" w:hAnsi="Calibri Light" w:cs="Calibri"/>
                <w:color w:val="000000"/>
                <w:sz w:val="18"/>
                <w:szCs w:val="18"/>
                <w:lang w:bidi="ar-SA"/>
              </w:rPr>
            </w:pPr>
            <w:r>
              <w:rPr>
                <w:rFonts w:ascii="Calibri Light" w:hAnsi="Calibri Light" w:cs="Calibri"/>
                <w:color w:val="000000"/>
                <w:sz w:val="18"/>
                <w:szCs w:val="18"/>
                <w:lang w:bidi="ar-SA"/>
              </w:rPr>
              <w:t>33,925</w:t>
            </w:r>
          </w:p>
        </w:tc>
        <w:tc>
          <w:tcPr>
            <w:tcW w:w="321" w:type="pct"/>
            <w:tcBorders>
              <w:top w:val="nil"/>
              <w:left w:val="nil"/>
              <w:bottom w:val="single" w:sz="4" w:space="0" w:color="auto"/>
              <w:right w:val="single" w:sz="4" w:space="0" w:color="auto"/>
            </w:tcBorders>
            <w:shd w:val="clear" w:color="auto" w:fill="auto"/>
            <w:noWrap/>
            <w:vAlign w:val="bottom"/>
            <w:hideMark/>
          </w:tcPr>
          <w:p w:rsidR="00F618DE" w:rsidRPr="00A76F5E" w:rsidRDefault="00F618DE" w:rsidP="00F618DE">
            <w:pPr>
              <w:ind w:left="-113" w:firstLine="0"/>
              <w:jc w:val="right"/>
              <w:rPr>
                <w:rFonts w:ascii="Calibri Light" w:hAnsi="Calibri Light" w:cs="Calibri"/>
                <w:color w:val="000000"/>
                <w:sz w:val="18"/>
                <w:szCs w:val="18"/>
                <w:lang w:bidi="ar-SA"/>
              </w:rPr>
            </w:pPr>
            <w:r>
              <w:rPr>
                <w:rFonts w:ascii="Calibri Light" w:hAnsi="Calibri Light" w:cs="Calibri"/>
                <w:color w:val="000000"/>
                <w:sz w:val="18"/>
                <w:szCs w:val="18"/>
                <w:lang w:bidi="ar-SA"/>
              </w:rPr>
              <w:t>33,010</w:t>
            </w:r>
          </w:p>
        </w:tc>
      </w:tr>
      <w:tr w:rsidR="00A76F5E" w:rsidRPr="00A76F5E" w:rsidTr="00F618DE">
        <w:trPr>
          <w:trHeight w:val="615"/>
        </w:trPr>
        <w:tc>
          <w:tcPr>
            <w:tcW w:w="596" w:type="pct"/>
            <w:tcBorders>
              <w:top w:val="nil"/>
              <w:left w:val="single" w:sz="4" w:space="0" w:color="auto"/>
              <w:bottom w:val="single" w:sz="4" w:space="0" w:color="auto"/>
              <w:right w:val="single" w:sz="4" w:space="0" w:color="auto"/>
            </w:tcBorders>
            <w:shd w:val="clear" w:color="000000" w:fill="CCFFCC"/>
            <w:vAlign w:val="bottom"/>
            <w:hideMark/>
          </w:tcPr>
          <w:p w:rsidR="00A76F5E" w:rsidRPr="00A76F5E" w:rsidRDefault="00A76F5E" w:rsidP="00856C6D">
            <w:pPr>
              <w:ind w:firstLine="0"/>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Waitlist Remediation Income Eligible</w:t>
            </w:r>
          </w:p>
        </w:tc>
        <w:tc>
          <w:tcPr>
            <w:tcW w:w="381" w:type="pct"/>
            <w:tcBorders>
              <w:top w:val="nil"/>
              <w:left w:val="nil"/>
              <w:bottom w:val="single" w:sz="4" w:space="0" w:color="auto"/>
              <w:right w:val="single" w:sz="4" w:space="0" w:color="auto"/>
            </w:tcBorders>
            <w:shd w:val="clear" w:color="000000" w:fill="CCFFCC"/>
            <w:noWrap/>
            <w:vAlign w:val="center"/>
            <w:hideMark/>
          </w:tcPr>
          <w:p w:rsidR="00A76F5E" w:rsidRPr="00A76F5E" w:rsidRDefault="00A76F5E" w:rsidP="00F618DE">
            <w:pPr>
              <w:ind w:left="-110"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427</w:t>
            </w:r>
          </w:p>
        </w:tc>
        <w:tc>
          <w:tcPr>
            <w:tcW w:w="367" w:type="pct"/>
            <w:tcBorders>
              <w:top w:val="nil"/>
              <w:left w:val="nil"/>
              <w:bottom w:val="single" w:sz="4" w:space="0" w:color="auto"/>
              <w:right w:val="single" w:sz="4" w:space="0" w:color="auto"/>
            </w:tcBorders>
            <w:shd w:val="clear" w:color="000000" w:fill="CCFFCC"/>
            <w:noWrap/>
            <w:vAlign w:val="center"/>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1,068</w:t>
            </w:r>
          </w:p>
        </w:tc>
        <w:tc>
          <w:tcPr>
            <w:tcW w:w="410" w:type="pct"/>
            <w:tcBorders>
              <w:top w:val="nil"/>
              <w:left w:val="nil"/>
              <w:bottom w:val="single" w:sz="4" w:space="0" w:color="auto"/>
              <w:right w:val="single" w:sz="4" w:space="0" w:color="auto"/>
            </w:tcBorders>
            <w:shd w:val="clear" w:color="000000" w:fill="CCFFCC"/>
            <w:noWrap/>
            <w:vAlign w:val="center"/>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1,692</w:t>
            </w:r>
          </w:p>
        </w:tc>
        <w:tc>
          <w:tcPr>
            <w:tcW w:w="365" w:type="pct"/>
            <w:tcBorders>
              <w:top w:val="nil"/>
              <w:left w:val="nil"/>
              <w:bottom w:val="single" w:sz="4" w:space="0" w:color="auto"/>
              <w:right w:val="single" w:sz="4" w:space="0" w:color="auto"/>
            </w:tcBorders>
            <w:shd w:val="clear" w:color="000000" w:fill="CCFFCC"/>
            <w:noWrap/>
            <w:vAlign w:val="center"/>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1,842</w:t>
            </w:r>
          </w:p>
        </w:tc>
        <w:tc>
          <w:tcPr>
            <w:tcW w:w="366" w:type="pct"/>
            <w:tcBorders>
              <w:top w:val="nil"/>
              <w:left w:val="nil"/>
              <w:bottom w:val="single" w:sz="4" w:space="0" w:color="auto"/>
              <w:right w:val="single" w:sz="4" w:space="0" w:color="auto"/>
            </w:tcBorders>
            <w:shd w:val="clear" w:color="000000" w:fill="CCFFCC"/>
            <w:noWrap/>
            <w:vAlign w:val="center"/>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1,849</w:t>
            </w:r>
          </w:p>
        </w:tc>
        <w:tc>
          <w:tcPr>
            <w:tcW w:w="366" w:type="pct"/>
            <w:tcBorders>
              <w:top w:val="nil"/>
              <w:left w:val="nil"/>
              <w:bottom w:val="single" w:sz="4" w:space="0" w:color="auto"/>
              <w:right w:val="nil"/>
            </w:tcBorders>
            <w:shd w:val="clear" w:color="000000" w:fill="CCFFCC"/>
            <w:noWrap/>
            <w:vAlign w:val="center"/>
            <w:hideMark/>
          </w:tcPr>
          <w:p w:rsidR="00A76F5E" w:rsidRPr="00A76F5E" w:rsidRDefault="0053135F" w:rsidP="00F618DE">
            <w:pPr>
              <w:ind w:left="-113" w:firstLine="0"/>
              <w:jc w:val="right"/>
              <w:rPr>
                <w:rFonts w:ascii="Calibri Light" w:hAnsi="Calibri Light" w:cs="Calibri"/>
                <w:color w:val="000000"/>
                <w:sz w:val="18"/>
                <w:szCs w:val="18"/>
                <w:lang w:bidi="ar-SA"/>
              </w:rPr>
            </w:pPr>
            <w:r>
              <w:rPr>
                <w:rFonts w:ascii="Calibri Light" w:hAnsi="Calibri Light" w:cs="Calibri"/>
                <w:color w:val="000000"/>
                <w:sz w:val="18"/>
                <w:szCs w:val="18"/>
                <w:lang w:bidi="ar-SA"/>
              </w:rPr>
              <w:t>1,803</w:t>
            </w:r>
          </w:p>
        </w:tc>
        <w:tc>
          <w:tcPr>
            <w:tcW w:w="404" w:type="pct"/>
            <w:tcBorders>
              <w:top w:val="nil"/>
              <w:left w:val="single" w:sz="4" w:space="0" w:color="auto"/>
              <w:bottom w:val="single" w:sz="4" w:space="0" w:color="auto"/>
              <w:right w:val="single" w:sz="4" w:space="0" w:color="auto"/>
            </w:tcBorders>
            <w:shd w:val="clear" w:color="000000" w:fill="CCFFCC"/>
            <w:noWrap/>
            <w:vAlign w:val="center"/>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0</w:t>
            </w:r>
          </w:p>
        </w:tc>
        <w:tc>
          <w:tcPr>
            <w:tcW w:w="327" w:type="pct"/>
            <w:tcBorders>
              <w:top w:val="nil"/>
              <w:left w:val="nil"/>
              <w:bottom w:val="single" w:sz="4" w:space="0" w:color="auto"/>
              <w:right w:val="single" w:sz="4" w:space="0" w:color="auto"/>
            </w:tcBorders>
            <w:shd w:val="clear" w:color="000000" w:fill="CCFFCC"/>
            <w:noWrap/>
            <w:vAlign w:val="center"/>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0</w:t>
            </w:r>
          </w:p>
        </w:tc>
        <w:tc>
          <w:tcPr>
            <w:tcW w:w="407" w:type="pct"/>
            <w:tcBorders>
              <w:top w:val="nil"/>
              <w:left w:val="nil"/>
              <w:bottom w:val="single" w:sz="4" w:space="0" w:color="auto"/>
              <w:right w:val="single" w:sz="4" w:space="0" w:color="auto"/>
            </w:tcBorders>
            <w:shd w:val="clear" w:color="000000" w:fill="CCFFCC"/>
            <w:noWrap/>
            <w:vAlign w:val="center"/>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0</w:t>
            </w:r>
          </w:p>
        </w:tc>
        <w:tc>
          <w:tcPr>
            <w:tcW w:w="324" w:type="pct"/>
            <w:tcBorders>
              <w:top w:val="nil"/>
              <w:left w:val="nil"/>
              <w:bottom w:val="single" w:sz="4" w:space="0" w:color="auto"/>
              <w:right w:val="single" w:sz="4" w:space="0" w:color="auto"/>
            </w:tcBorders>
            <w:shd w:val="clear" w:color="000000" w:fill="CCFFCC"/>
            <w:noWrap/>
            <w:vAlign w:val="center"/>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0</w:t>
            </w:r>
          </w:p>
        </w:tc>
        <w:tc>
          <w:tcPr>
            <w:tcW w:w="365" w:type="pct"/>
            <w:tcBorders>
              <w:top w:val="nil"/>
              <w:left w:val="nil"/>
              <w:bottom w:val="single" w:sz="4" w:space="0" w:color="auto"/>
              <w:right w:val="single" w:sz="4" w:space="0" w:color="auto"/>
            </w:tcBorders>
            <w:shd w:val="clear" w:color="000000" w:fill="CCFFCC"/>
            <w:noWrap/>
            <w:vAlign w:val="center"/>
            <w:hideMark/>
          </w:tcPr>
          <w:p w:rsidR="00A76F5E" w:rsidRPr="00A76F5E" w:rsidRDefault="00A76F5E" w:rsidP="00F618DE">
            <w:pPr>
              <w:ind w:left="-113" w:firstLine="0"/>
              <w:jc w:val="right"/>
              <w:rPr>
                <w:rFonts w:ascii="Calibri Light" w:hAnsi="Calibri Light" w:cs="Calibri"/>
                <w:color w:val="000000"/>
                <w:sz w:val="18"/>
                <w:szCs w:val="18"/>
                <w:lang w:bidi="ar-SA"/>
              </w:rPr>
            </w:pPr>
            <w:r w:rsidRPr="00A76F5E">
              <w:rPr>
                <w:rFonts w:ascii="Calibri Light" w:hAnsi="Calibri Light" w:cs="Calibri"/>
                <w:color w:val="000000"/>
                <w:sz w:val="18"/>
                <w:szCs w:val="18"/>
                <w:lang w:bidi="ar-SA"/>
              </w:rPr>
              <w:t>0</w:t>
            </w:r>
          </w:p>
        </w:tc>
        <w:tc>
          <w:tcPr>
            <w:tcW w:w="321" w:type="pct"/>
            <w:tcBorders>
              <w:top w:val="nil"/>
              <w:left w:val="nil"/>
              <w:bottom w:val="single" w:sz="4" w:space="0" w:color="auto"/>
              <w:right w:val="single" w:sz="4" w:space="0" w:color="auto"/>
            </w:tcBorders>
            <w:shd w:val="clear" w:color="000000" w:fill="CCFFCC"/>
            <w:noWrap/>
            <w:vAlign w:val="center"/>
            <w:hideMark/>
          </w:tcPr>
          <w:p w:rsidR="00A76F5E" w:rsidRPr="00A76F5E" w:rsidRDefault="00A76F5E" w:rsidP="00F618DE">
            <w:pPr>
              <w:ind w:left="-113" w:firstLine="0"/>
              <w:jc w:val="right"/>
              <w:rPr>
                <w:rFonts w:ascii="Calibri Light" w:hAnsi="Calibri Light" w:cs="Calibri"/>
                <w:color w:val="000000"/>
                <w:sz w:val="18"/>
                <w:szCs w:val="18"/>
                <w:lang w:bidi="ar-SA"/>
              </w:rPr>
            </w:pPr>
          </w:p>
        </w:tc>
      </w:tr>
      <w:tr w:rsidR="00A76F5E" w:rsidRPr="00A76F5E" w:rsidTr="00F618DE">
        <w:trPr>
          <w:trHeight w:val="300"/>
        </w:trPr>
        <w:tc>
          <w:tcPr>
            <w:tcW w:w="596"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A76F5E" w:rsidRPr="00A76F5E" w:rsidRDefault="00A76F5E" w:rsidP="00A76F5E">
            <w:pPr>
              <w:ind w:firstLine="0"/>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Total Children</w:t>
            </w:r>
          </w:p>
        </w:tc>
        <w:tc>
          <w:tcPr>
            <w:tcW w:w="381" w:type="pct"/>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A76F5E" w:rsidP="00F618DE">
            <w:pPr>
              <w:ind w:left="-110" w:firstLine="0"/>
              <w:jc w:val="right"/>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54,7</w:t>
            </w:r>
            <w:r w:rsidR="00F618DE">
              <w:rPr>
                <w:rFonts w:ascii="Calibri Light" w:hAnsi="Calibri Light" w:cs="Calibri"/>
                <w:b/>
                <w:bCs/>
                <w:color w:val="000000"/>
                <w:sz w:val="18"/>
                <w:szCs w:val="18"/>
                <w:lang w:bidi="ar-SA"/>
              </w:rPr>
              <w:t>1</w:t>
            </w:r>
            <w:r w:rsidRPr="00A76F5E">
              <w:rPr>
                <w:rFonts w:ascii="Calibri Light" w:hAnsi="Calibri Light" w:cs="Calibri"/>
                <w:b/>
                <w:bCs/>
                <w:color w:val="000000"/>
                <w:sz w:val="18"/>
                <w:szCs w:val="18"/>
                <w:lang w:bidi="ar-SA"/>
              </w:rPr>
              <w:t>4</w:t>
            </w:r>
          </w:p>
        </w:tc>
        <w:tc>
          <w:tcPr>
            <w:tcW w:w="367" w:type="pct"/>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55,8</w:t>
            </w:r>
            <w:r w:rsidR="00F618DE">
              <w:rPr>
                <w:rFonts w:ascii="Calibri Light" w:hAnsi="Calibri Light" w:cs="Calibri"/>
                <w:b/>
                <w:bCs/>
                <w:color w:val="000000"/>
                <w:sz w:val="18"/>
                <w:szCs w:val="18"/>
                <w:lang w:bidi="ar-SA"/>
              </w:rPr>
              <w:t>26</w:t>
            </w:r>
          </w:p>
        </w:tc>
        <w:tc>
          <w:tcPr>
            <w:tcW w:w="410" w:type="pct"/>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56,9</w:t>
            </w:r>
            <w:r w:rsidR="00F618DE">
              <w:rPr>
                <w:rFonts w:ascii="Calibri Light" w:hAnsi="Calibri Light" w:cs="Calibri"/>
                <w:b/>
                <w:bCs/>
                <w:color w:val="000000"/>
                <w:sz w:val="18"/>
                <w:szCs w:val="18"/>
                <w:lang w:bidi="ar-SA"/>
              </w:rPr>
              <w:t>70</w:t>
            </w:r>
          </w:p>
        </w:tc>
        <w:tc>
          <w:tcPr>
            <w:tcW w:w="365" w:type="pct"/>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57,4</w:t>
            </w:r>
            <w:r w:rsidR="00F618DE">
              <w:rPr>
                <w:rFonts w:ascii="Calibri Light" w:hAnsi="Calibri Light" w:cs="Calibri"/>
                <w:b/>
                <w:bCs/>
                <w:color w:val="000000"/>
                <w:sz w:val="18"/>
                <w:szCs w:val="18"/>
                <w:lang w:bidi="ar-SA"/>
              </w:rPr>
              <w:t>64</w:t>
            </w:r>
          </w:p>
        </w:tc>
        <w:tc>
          <w:tcPr>
            <w:tcW w:w="366" w:type="pct"/>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57,58</w:t>
            </w:r>
            <w:r w:rsidR="00F618DE">
              <w:rPr>
                <w:rFonts w:ascii="Calibri Light" w:hAnsi="Calibri Light" w:cs="Calibri"/>
                <w:b/>
                <w:bCs/>
                <w:color w:val="000000"/>
                <w:sz w:val="18"/>
                <w:szCs w:val="18"/>
                <w:lang w:bidi="ar-SA"/>
              </w:rPr>
              <w:t>9</w:t>
            </w:r>
          </w:p>
        </w:tc>
        <w:tc>
          <w:tcPr>
            <w:tcW w:w="366" w:type="pct"/>
            <w:tcBorders>
              <w:top w:val="single" w:sz="8" w:space="0" w:color="auto"/>
              <w:left w:val="nil"/>
              <w:bottom w:val="single" w:sz="4" w:space="0" w:color="auto"/>
              <w:right w:val="nil"/>
            </w:tcBorders>
            <w:shd w:val="clear" w:color="auto" w:fill="auto"/>
            <w:noWrap/>
            <w:vAlign w:val="bottom"/>
            <w:hideMark/>
          </w:tcPr>
          <w:p w:rsidR="00A76F5E" w:rsidRPr="00A76F5E" w:rsidRDefault="00A76F5E" w:rsidP="00F618DE">
            <w:pPr>
              <w:ind w:left="-113" w:firstLine="0"/>
              <w:jc w:val="right"/>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59,5</w:t>
            </w:r>
            <w:r w:rsidR="00F618DE">
              <w:rPr>
                <w:rFonts w:ascii="Calibri Light" w:hAnsi="Calibri Light" w:cs="Calibri"/>
                <w:b/>
                <w:bCs/>
                <w:color w:val="000000"/>
                <w:sz w:val="18"/>
                <w:szCs w:val="18"/>
                <w:lang w:bidi="ar-SA"/>
              </w:rPr>
              <w:t>66</w:t>
            </w:r>
          </w:p>
        </w:tc>
        <w:tc>
          <w:tcPr>
            <w:tcW w:w="404"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57,7</w:t>
            </w:r>
            <w:r w:rsidR="00F618DE">
              <w:rPr>
                <w:rFonts w:ascii="Calibri Light" w:hAnsi="Calibri Light" w:cs="Calibri"/>
                <w:b/>
                <w:bCs/>
                <w:color w:val="000000"/>
                <w:sz w:val="18"/>
                <w:szCs w:val="18"/>
                <w:lang w:bidi="ar-SA"/>
              </w:rPr>
              <w:t>75</w:t>
            </w:r>
          </w:p>
        </w:tc>
        <w:tc>
          <w:tcPr>
            <w:tcW w:w="327" w:type="pct"/>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57,</w:t>
            </w:r>
            <w:r w:rsidR="00F618DE">
              <w:rPr>
                <w:rFonts w:ascii="Calibri Light" w:hAnsi="Calibri Light" w:cs="Calibri"/>
                <w:b/>
                <w:bCs/>
                <w:color w:val="000000"/>
                <w:sz w:val="18"/>
                <w:szCs w:val="18"/>
                <w:lang w:bidi="ar-SA"/>
              </w:rPr>
              <w:t>746</w:t>
            </w:r>
          </w:p>
        </w:tc>
        <w:tc>
          <w:tcPr>
            <w:tcW w:w="407" w:type="pct"/>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56,</w:t>
            </w:r>
            <w:r w:rsidR="00F618DE">
              <w:rPr>
                <w:rFonts w:ascii="Calibri Light" w:hAnsi="Calibri Light" w:cs="Calibri"/>
                <w:b/>
                <w:bCs/>
                <w:color w:val="000000"/>
                <w:sz w:val="18"/>
                <w:szCs w:val="18"/>
                <w:lang w:bidi="ar-SA"/>
              </w:rPr>
              <w:t>314</w:t>
            </w:r>
          </w:p>
        </w:tc>
        <w:tc>
          <w:tcPr>
            <w:tcW w:w="324" w:type="pct"/>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A76F5E" w:rsidP="00F618DE">
            <w:pPr>
              <w:ind w:left="-113" w:firstLine="0"/>
              <w:jc w:val="right"/>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53,</w:t>
            </w:r>
            <w:r w:rsidR="00F618DE">
              <w:rPr>
                <w:rFonts w:ascii="Calibri Light" w:hAnsi="Calibri Light" w:cs="Calibri"/>
                <w:b/>
                <w:bCs/>
                <w:color w:val="000000"/>
                <w:sz w:val="18"/>
                <w:szCs w:val="18"/>
                <w:lang w:bidi="ar-SA"/>
              </w:rPr>
              <w:t>96</w:t>
            </w:r>
            <w:r w:rsidRPr="00A76F5E">
              <w:rPr>
                <w:rFonts w:ascii="Calibri Light" w:hAnsi="Calibri Light" w:cs="Calibri"/>
                <w:b/>
                <w:bCs/>
                <w:color w:val="000000"/>
                <w:sz w:val="18"/>
                <w:szCs w:val="18"/>
                <w:lang w:bidi="ar-SA"/>
              </w:rPr>
              <w:t>5</w:t>
            </w:r>
          </w:p>
        </w:tc>
        <w:tc>
          <w:tcPr>
            <w:tcW w:w="365" w:type="pct"/>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A76F5E" w:rsidP="0053135F">
            <w:pPr>
              <w:ind w:left="-113" w:firstLine="0"/>
              <w:jc w:val="right"/>
              <w:rPr>
                <w:rFonts w:ascii="Calibri Light" w:hAnsi="Calibri Light" w:cs="Calibri"/>
                <w:b/>
                <w:bCs/>
                <w:color w:val="000000"/>
                <w:sz w:val="18"/>
                <w:szCs w:val="18"/>
                <w:lang w:bidi="ar-SA"/>
              </w:rPr>
            </w:pPr>
            <w:r w:rsidRPr="00A76F5E">
              <w:rPr>
                <w:rFonts w:ascii="Calibri Light" w:hAnsi="Calibri Light" w:cs="Calibri"/>
                <w:b/>
                <w:bCs/>
                <w:color w:val="000000"/>
                <w:sz w:val="18"/>
                <w:szCs w:val="18"/>
                <w:lang w:bidi="ar-SA"/>
              </w:rPr>
              <w:t>5</w:t>
            </w:r>
            <w:r w:rsidR="0053135F">
              <w:rPr>
                <w:rFonts w:ascii="Calibri Light" w:hAnsi="Calibri Light" w:cs="Calibri"/>
                <w:b/>
                <w:bCs/>
                <w:color w:val="000000"/>
                <w:sz w:val="18"/>
                <w:szCs w:val="18"/>
                <w:lang w:bidi="ar-SA"/>
              </w:rPr>
              <w:t>4</w:t>
            </w:r>
            <w:r w:rsidRPr="00A76F5E">
              <w:rPr>
                <w:rFonts w:ascii="Calibri Light" w:hAnsi="Calibri Light" w:cs="Calibri"/>
                <w:b/>
                <w:bCs/>
                <w:color w:val="000000"/>
                <w:sz w:val="18"/>
                <w:szCs w:val="18"/>
                <w:lang w:bidi="ar-SA"/>
              </w:rPr>
              <w:t>,</w:t>
            </w:r>
            <w:r w:rsidR="0053135F">
              <w:rPr>
                <w:rFonts w:ascii="Calibri Light" w:hAnsi="Calibri Light" w:cs="Calibri"/>
                <w:b/>
                <w:bCs/>
                <w:color w:val="000000"/>
                <w:sz w:val="18"/>
                <w:szCs w:val="18"/>
                <w:lang w:bidi="ar-SA"/>
              </w:rPr>
              <w:t>348</w:t>
            </w:r>
          </w:p>
        </w:tc>
        <w:tc>
          <w:tcPr>
            <w:tcW w:w="321" w:type="pct"/>
            <w:tcBorders>
              <w:top w:val="single" w:sz="8" w:space="0" w:color="auto"/>
              <w:left w:val="nil"/>
              <w:bottom w:val="single" w:sz="4" w:space="0" w:color="auto"/>
              <w:right w:val="single" w:sz="4" w:space="0" w:color="auto"/>
            </w:tcBorders>
            <w:shd w:val="clear" w:color="auto" w:fill="auto"/>
            <w:noWrap/>
            <w:vAlign w:val="bottom"/>
            <w:hideMark/>
          </w:tcPr>
          <w:p w:rsidR="00A76F5E" w:rsidRPr="00A76F5E" w:rsidRDefault="0053135F" w:rsidP="00F618DE">
            <w:pPr>
              <w:ind w:left="-113" w:firstLine="0"/>
              <w:jc w:val="right"/>
              <w:rPr>
                <w:rFonts w:ascii="Calibri Light" w:hAnsi="Calibri Light" w:cs="Calibri"/>
                <w:b/>
                <w:bCs/>
                <w:color w:val="000000"/>
                <w:sz w:val="18"/>
                <w:szCs w:val="18"/>
                <w:lang w:bidi="ar-SA"/>
              </w:rPr>
            </w:pPr>
            <w:r>
              <w:rPr>
                <w:rFonts w:ascii="Calibri Light" w:hAnsi="Calibri Light" w:cs="Calibri"/>
                <w:b/>
                <w:bCs/>
                <w:color w:val="000000"/>
                <w:sz w:val="18"/>
                <w:szCs w:val="18"/>
                <w:lang w:bidi="ar-SA"/>
              </w:rPr>
              <w:t>52,619</w:t>
            </w:r>
          </w:p>
        </w:tc>
      </w:tr>
      <w:tr w:rsidR="00A76F5E" w:rsidRPr="00A76F5E" w:rsidTr="00F618DE">
        <w:trPr>
          <w:trHeight w:val="300"/>
        </w:trPr>
        <w:tc>
          <w:tcPr>
            <w:tcW w:w="596" w:type="pct"/>
            <w:tcBorders>
              <w:top w:val="nil"/>
              <w:left w:val="nil"/>
              <w:bottom w:val="nil"/>
              <w:right w:val="nil"/>
            </w:tcBorders>
            <w:shd w:val="clear" w:color="auto" w:fill="auto"/>
            <w:noWrap/>
            <w:vAlign w:val="bottom"/>
            <w:hideMark/>
          </w:tcPr>
          <w:p w:rsidR="00A76F5E" w:rsidRPr="00A76F5E" w:rsidRDefault="00A76F5E" w:rsidP="00856C6D">
            <w:pPr>
              <w:ind w:firstLine="0"/>
              <w:jc w:val="center"/>
              <w:rPr>
                <w:rFonts w:ascii="Calibri Light" w:hAnsi="Calibri Light" w:cs="Calibri"/>
                <w:b/>
                <w:bCs/>
                <w:color w:val="000000"/>
                <w:sz w:val="18"/>
                <w:szCs w:val="18"/>
                <w:lang w:bidi="ar-SA"/>
              </w:rPr>
            </w:pPr>
          </w:p>
        </w:tc>
        <w:tc>
          <w:tcPr>
            <w:tcW w:w="381" w:type="pct"/>
            <w:tcBorders>
              <w:top w:val="nil"/>
              <w:left w:val="nil"/>
              <w:bottom w:val="nil"/>
              <w:right w:val="nil"/>
            </w:tcBorders>
            <w:shd w:val="clear" w:color="auto" w:fill="auto"/>
            <w:noWrap/>
            <w:vAlign w:val="bottom"/>
            <w:hideMark/>
          </w:tcPr>
          <w:p w:rsidR="00A76F5E" w:rsidRPr="00A76F5E" w:rsidRDefault="00A76F5E" w:rsidP="00856C6D">
            <w:pPr>
              <w:ind w:firstLine="0"/>
              <w:rPr>
                <w:rFonts w:ascii="Calibri Light" w:hAnsi="Calibri Light"/>
                <w:sz w:val="18"/>
                <w:szCs w:val="18"/>
                <w:lang w:bidi="ar-SA"/>
              </w:rPr>
            </w:pPr>
          </w:p>
        </w:tc>
        <w:tc>
          <w:tcPr>
            <w:tcW w:w="367" w:type="pct"/>
            <w:tcBorders>
              <w:top w:val="nil"/>
              <w:left w:val="nil"/>
              <w:bottom w:val="nil"/>
              <w:right w:val="nil"/>
            </w:tcBorders>
            <w:shd w:val="clear" w:color="auto" w:fill="auto"/>
            <w:noWrap/>
            <w:vAlign w:val="bottom"/>
            <w:hideMark/>
          </w:tcPr>
          <w:p w:rsidR="00A76F5E" w:rsidRPr="00A76F5E" w:rsidRDefault="00A76F5E" w:rsidP="00856C6D">
            <w:pPr>
              <w:ind w:firstLine="0"/>
              <w:rPr>
                <w:rFonts w:ascii="Calibri Light" w:hAnsi="Calibri Light"/>
                <w:sz w:val="18"/>
                <w:szCs w:val="18"/>
                <w:lang w:bidi="ar-SA"/>
              </w:rPr>
            </w:pPr>
          </w:p>
        </w:tc>
        <w:tc>
          <w:tcPr>
            <w:tcW w:w="410" w:type="pct"/>
            <w:tcBorders>
              <w:top w:val="nil"/>
              <w:left w:val="nil"/>
              <w:bottom w:val="nil"/>
              <w:right w:val="nil"/>
            </w:tcBorders>
            <w:shd w:val="clear" w:color="auto" w:fill="auto"/>
            <w:noWrap/>
            <w:vAlign w:val="bottom"/>
            <w:hideMark/>
          </w:tcPr>
          <w:p w:rsidR="00A76F5E" w:rsidRPr="00A76F5E" w:rsidRDefault="00A76F5E" w:rsidP="00856C6D">
            <w:pPr>
              <w:ind w:firstLine="0"/>
              <w:rPr>
                <w:rFonts w:ascii="Calibri Light" w:hAnsi="Calibri Light"/>
                <w:sz w:val="18"/>
                <w:szCs w:val="18"/>
                <w:lang w:bidi="ar-SA"/>
              </w:rPr>
            </w:pPr>
          </w:p>
        </w:tc>
        <w:tc>
          <w:tcPr>
            <w:tcW w:w="365" w:type="pct"/>
            <w:tcBorders>
              <w:top w:val="nil"/>
              <w:left w:val="nil"/>
              <w:bottom w:val="nil"/>
              <w:right w:val="nil"/>
            </w:tcBorders>
            <w:shd w:val="clear" w:color="auto" w:fill="auto"/>
            <w:noWrap/>
            <w:vAlign w:val="bottom"/>
            <w:hideMark/>
          </w:tcPr>
          <w:p w:rsidR="00A76F5E" w:rsidRPr="00A76F5E" w:rsidRDefault="00A76F5E" w:rsidP="00856C6D">
            <w:pPr>
              <w:ind w:firstLine="0"/>
              <w:rPr>
                <w:rFonts w:ascii="Calibri Light" w:hAnsi="Calibri Light"/>
                <w:sz w:val="18"/>
                <w:szCs w:val="18"/>
                <w:lang w:bidi="ar-SA"/>
              </w:rPr>
            </w:pPr>
          </w:p>
        </w:tc>
        <w:tc>
          <w:tcPr>
            <w:tcW w:w="366" w:type="pct"/>
            <w:tcBorders>
              <w:top w:val="nil"/>
              <w:left w:val="nil"/>
              <w:bottom w:val="nil"/>
              <w:right w:val="nil"/>
            </w:tcBorders>
            <w:shd w:val="clear" w:color="auto" w:fill="auto"/>
            <w:noWrap/>
            <w:vAlign w:val="bottom"/>
            <w:hideMark/>
          </w:tcPr>
          <w:p w:rsidR="00A76F5E" w:rsidRPr="00A76F5E" w:rsidRDefault="00A76F5E" w:rsidP="00856C6D">
            <w:pPr>
              <w:ind w:firstLine="0"/>
              <w:rPr>
                <w:rFonts w:ascii="Calibri Light" w:hAnsi="Calibri Light"/>
                <w:sz w:val="18"/>
                <w:szCs w:val="18"/>
                <w:lang w:bidi="ar-SA"/>
              </w:rPr>
            </w:pPr>
          </w:p>
        </w:tc>
        <w:tc>
          <w:tcPr>
            <w:tcW w:w="366" w:type="pct"/>
            <w:tcBorders>
              <w:top w:val="nil"/>
              <w:left w:val="nil"/>
              <w:bottom w:val="nil"/>
              <w:right w:val="nil"/>
            </w:tcBorders>
            <w:shd w:val="clear" w:color="auto" w:fill="auto"/>
            <w:noWrap/>
            <w:vAlign w:val="bottom"/>
            <w:hideMark/>
          </w:tcPr>
          <w:p w:rsidR="00A76F5E" w:rsidRPr="00A76F5E" w:rsidRDefault="00A76F5E" w:rsidP="00856C6D">
            <w:pPr>
              <w:ind w:firstLine="0"/>
              <w:rPr>
                <w:rFonts w:ascii="Calibri Light" w:hAnsi="Calibri Light"/>
                <w:sz w:val="18"/>
                <w:szCs w:val="18"/>
                <w:lang w:bidi="ar-SA"/>
              </w:rPr>
            </w:pPr>
          </w:p>
        </w:tc>
        <w:tc>
          <w:tcPr>
            <w:tcW w:w="404" w:type="pct"/>
            <w:tcBorders>
              <w:top w:val="nil"/>
              <w:left w:val="nil"/>
              <w:bottom w:val="nil"/>
              <w:right w:val="nil"/>
            </w:tcBorders>
            <w:shd w:val="clear" w:color="auto" w:fill="auto"/>
            <w:noWrap/>
            <w:vAlign w:val="bottom"/>
            <w:hideMark/>
          </w:tcPr>
          <w:p w:rsidR="00A76F5E" w:rsidRPr="00A76F5E" w:rsidRDefault="00A76F5E" w:rsidP="00856C6D">
            <w:pPr>
              <w:ind w:firstLine="0"/>
              <w:rPr>
                <w:rFonts w:ascii="Calibri Light" w:hAnsi="Calibri Light"/>
                <w:sz w:val="18"/>
                <w:szCs w:val="18"/>
                <w:lang w:bidi="ar-SA"/>
              </w:rPr>
            </w:pPr>
          </w:p>
        </w:tc>
        <w:tc>
          <w:tcPr>
            <w:tcW w:w="327" w:type="pct"/>
            <w:tcBorders>
              <w:top w:val="nil"/>
              <w:left w:val="nil"/>
              <w:bottom w:val="nil"/>
              <w:right w:val="nil"/>
            </w:tcBorders>
            <w:shd w:val="clear" w:color="auto" w:fill="auto"/>
            <w:noWrap/>
            <w:vAlign w:val="bottom"/>
            <w:hideMark/>
          </w:tcPr>
          <w:p w:rsidR="00A76F5E" w:rsidRPr="00A76F5E" w:rsidRDefault="00A76F5E" w:rsidP="00856C6D">
            <w:pPr>
              <w:ind w:firstLine="0"/>
              <w:rPr>
                <w:rFonts w:ascii="Calibri Light" w:hAnsi="Calibri Light"/>
                <w:sz w:val="18"/>
                <w:szCs w:val="18"/>
                <w:lang w:bidi="ar-SA"/>
              </w:rPr>
            </w:pPr>
          </w:p>
        </w:tc>
        <w:tc>
          <w:tcPr>
            <w:tcW w:w="407" w:type="pct"/>
            <w:tcBorders>
              <w:top w:val="nil"/>
              <w:left w:val="nil"/>
              <w:bottom w:val="nil"/>
              <w:right w:val="nil"/>
            </w:tcBorders>
            <w:shd w:val="clear" w:color="auto" w:fill="auto"/>
            <w:noWrap/>
            <w:vAlign w:val="bottom"/>
            <w:hideMark/>
          </w:tcPr>
          <w:p w:rsidR="00A76F5E" w:rsidRPr="00A76F5E" w:rsidRDefault="00A76F5E" w:rsidP="00856C6D">
            <w:pPr>
              <w:ind w:firstLine="0"/>
              <w:rPr>
                <w:rFonts w:ascii="Calibri Light" w:hAnsi="Calibri Light"/>
                <w:sz w:val="18"/>
                <w:szCs w:val="18"/>
                <w:lang w:bidi="ar-SA"/>
              </w:rPr>
            </w:pPr>
          </w:p>
        </w:tc>
        <w:tc>
          <w:tcPr>
            <w:tcW w:w="324" w:type="pct"/>
            <w:tcBorders>
              <w:top w:val="nil"/>
              <w:left w:val="nil"/>
              <w:bottom w:val="nil"/>
              <w:right w:val="nil"/>
            </w:tcBorders>
            <w:shd w:val="clear" w:color="auto" w:fill="auto"/>
            <w:noWrap/>
            <w:vAlign w:val="bottom"/>
            <w:hideMark/>
          </w:tcPr>
          <w:p w:rsidR="00A76F5E" w:rsidRPr="00A76F5E" w:rsidRDefault="00A76F5E" w:rsidP="00856C6D">
            <w:pPr>
              <w:ind w:firstLine="0"/>
              <w:rPr>
                <w:rFonts w:ascii="Calibri Light" w:hAnsi="Calibri Light"/>
                <w:sz w:val="18"/>
                <w:szCs w:val="18"/>
                <w:lang w:bidi="ar-SA"/>
              </w:rPr>
            </w:pPr>
          </w:p>
        </w:tc>
        <w:tc>
          <w:tcPr>
            <w:tcW w:w="365" w:type="pct"/>
            <w:tcBorders>
              <w:top w:val="nil"/>
              <w:left w:val="nil"/>
              <w:bottom w:val="nil"/>
              <w:right w:val="nil"/>
            </w:tcBorders>
            <w:shd w:val="clear" w:color="auto" w:fill="auto"/>
            <w:noWrap/>
            <w:vAlign w:val="bottom"/>
            <w:hideMark/>
          </w:tcPr>
          <w:p w:rsidR="00A76F5E" w:rsidRPr="00A76F5E" w:rsidRDefault="00A76F5E" w:rsidP="00856C6D">
            <w:pPr>
              <w:ind w:firstLine="0"/>
              <w:rPr>
                <w:rFonts w:ascii="Calibri Light" w:hAnsi="Calibri Light"/>
                <w:sz w:val="18"/>
                <w:szCs w:val="18"/>
                <w:lang w:bidi="ar-SA"/>
              </w:rPr>
            </w:pPr>
          </w:p>
        </w:tc>
        <w:tc>
          <w:tcPr>
            <w:tcW w:w="321" w:type="pct"/>
            <w:tcBorders>
              <w:top w:val="nil"/>
              <w:left w:val="nil"/>
              <w:bottom w:val="nil"/>
              <w:right w:val="nil"/>
            </w:tcBorders>
            <w:shd w:val="clear" w:color="auto" w:fill="auto"/>
            <w:noWrap/>
            <w:vAlign w:val="bottom"/>
            <w:hideMark/>
          </w:tcPr>
          <w:p w:rsidR="00A76F5E" w:rsidRPr="00A76F5E" w:rsidRDefault="00A76F5E" w:rsidP="00856C6D">
            <w:pPr>
              <w:ind w:firstLine="0"/>
              <w:rPr>
                <w:rFonts w:ascii="Calibri Light" w:hAnsi="Calibri Light"/>
                <w:sz w:val="18"/>
                <w:szCs w:val="18"/>
                <w:lang w:bidi="ar-SA"/>
              </w:rPr>
            </w:pPr>
          </w:p>
        </w:tc>
      </w:tr>
      <w:tr w:rsidR="00A76F5E" w:rsidRPr="00A76F5E" w:rsidTr="00A76F5E">
        <w:trPr>
          <w:trHeight w:val="300"/>
        </w:trPr>
        <w:tc>
          <w:tcPr>
            <w:tcW w:w="5000" w:type="pct"/>
            <w:gridSpan w:val="13"/>
            <w:tcBorders>
              <w:top w:val="nil"/>
              <w:left w:val="nil"/>
              <w:bottom w:val="nil"/>
              <w:right w:val="nil"/>
            </w:tcBorders>
            <w:shd w:val="clear" w:color="auto" w:fill="auto"/>
            <w:noWrap/>
            <w:vAlign w:val="bottom"/>
            <w:hideMark/>
          </w:tcPr>
          <w:p w:rsidR="00A76F5E" w:rsidRPr="00A76F5E" w:rsidRDefault="00A76F5E" w:rsidP="00856C6D">
            <w:pPr>
              <w:ind w:firstLine="0"/>
              <w:rPr>
                <w:rFonts w:ascii="Calibri Light" w:hAnsi="Calibri Light"/>
                <w:sz w:val="18"/>
                <w:szCs w:val="18"/>
                <w:lang w:bidi="ar-SA"/>
              </w:rPr>
            </w:pPr>
            <w:r w:rsidRPr="00A76F5E">
              <w:rPr>
                <w:rFonts w:ascii="Calibri Light" w:hAnsi="Calibri Light" w:cs="Calibri"/>
                <w:color w:val="000000"/>
                <w:sz w:val="18"/>
                <w:szCs w:val="18"/>
                <w:lang w:bidi="ar-SA"/>
              </w:rPr>
              <w:t>* All data based on billed actuals</w:t>
            </w:r>
          </w:p>
        </w:tc>
      </w:tr>
    </w:tbl>
    <w:p w:rsidR="00B310FC" w:rsidRDefault="00B310FC" w:rsidP="00B310FC">
      <w:pPr>
        <w:ind w:firstLine="0"/>
        <w:rPr>
          <w:rFonts w:ascii="Calibri Light" w:hAnsi="Calibri Light"/>
        </w:rPr>
      </w:pPr>
    </w:p>
    <w:p w:rsidR="008B4318" w:rsidRDefault="008B4318" w:rsidP="00B310FC">
      <w:pPr>
        <w:ind w:firstLine="0"/>
        <w:rPr>
          <w:rFonts w:ascii="Calibri Light" w:hAnsi="Calibri Light"/>
        </w:rPr>
      </w:pPr>
    </w:p>
    <w:p w:rsidR="00B310FC" w:rsidRPr="0089600A" w:rsidRDefault="00B310FC" w:rsidP="00B310FC">
      <w:pPr>
        <w:ind w:firstLine="0"/>
        <w:rPr>
          <w:rFonts w:ascii="Calibri Light" w:hAnsi="Calibri Light"/>
          <w:u w:val="single"/>
        </w:rPr>
      </w:pPr>
      <w:r w:rsidRPr="0089600A">
        <w:rPr>
          <w:rFonts w:ascii="Calibri Light" w:hAnsi="Calibri Light"/>
          <w:u w:val="single"/>
        </w:rPr>
        <w:t xml:space="preserve">2016 </w:t>
      </w:r>
      <w:r>
        <w:rPr>
          <w:rFonts w:ascii="Calibri Light" w:hAnsi="Calibri Light"/>
          <w:u w:val="single"/>
        </w:rPr>
        <w:t xml:space="preserve">Financial Assistance Due Process Actions </w:t>
      </w:r>
    </w:p>
    <w:p w:rsidR="00B310FC" w:rsidRPr="0089600A" w:rsidRDefault="00B310FC" w:rsidP="00B310FC">
      <w:pPr>
        <w:ind w:firstLine="0"/>
        <w:rPr>
          <w:rFonts w:ascii="Calibri Light" w:hAnsi="Calibri Light"/>
        </w:rPr>
      </w:pPr>
    </w:p>
    <w:tbl>
      <w:tblPr>
        <w:tblW w:w="9440" w:type="dxa"/>
        <w:jc w:val="center"/>
        <w:tblLayout w:type="fixed"/>
        <w:tblCellMar>
          <w:left w:w="0" w:type="dxa"/>
          <w:right w:w="0" w:type="dxa"/>
        </w:tblCellMar>
        <w:tblLook w:val="04A0" w:firstRow="1" w:lastRow="0" w:firstColumn="1" w:lastColumn="0" w:noHBand="0" w:noVBand="1"/>
      </w:tblPr>
      <w:tblGrid>
        <w:gridCol w:w="2330"/>
        <w:gridCol w:w="990"/>
        <w:gridCol w:w="1170"/>
        <w:gridCol w:w="810"/>
        <w:gridCol w:w="1069"/>
        <w:gridCol w:w="1134"/>
        <w:gridCol w:w="947"/>
        <w:gridCol w:w="990"/>
      </w:tblGrid>
      <w:tr w:rsidR="00B310FC" w:rsidRPr="0089600A" w:rsidTr="00B310FC">
        <w:trPr>
          <w:jc w:val="center"/>
        </w:trPr>
        <w:tc>
          <w:tcPr>
            <w:tcW w:w="2330" w:type="dxa"/>
            <w:tcBorders>
              <w:top w:val="single" w:sz="8" w:space="0" w:color="000000"/>
              <w:left w:val="single" w:sz="8" w:space="0" w:color="000000"/>
              <w:bottom w:val="single" w:sz="8" w:space="0" w:color="000000"/>
              <w:right w:val="single" w:sz="8" w:space="0" w:color="000000"/>
            </w:tcBorders>
            <w:shd w:val="clear" w:color="auto" w:fill="DAEEF3"/>
            <w:tcMar>
              <w:top w:w="0" w:type="dxa"/>
              <w:left w:w="108" w:type="dxa"/>
              <w:bottom w:w="0" w:type="dxa"/>
              <w:right w:w="108" w:type="dxa"/>
            </w:tcMar>
            <w:vAlign w:val="center"/>
            <w:hideMark/>
          </w:tcPr>
          <w:p w:rsidR="00B310FC" w:rsidRPr="0089600A" w:rsidRDefault="00B310FC" w:rsidP="00B656C2">
            <w:pPr>
              <w:snapToGrid w:val="0"/>
              <w:ind w:firstLine="0"/>
              <w:rPr>
                <w:rFonts w:ascii="Calibri Light" w:eastAsiaTheme="minorHAnsi" w:hAnsi="Calibri Light"/>
                <w:b/>
                <w:bCs/>
              </w:rPr>
            </w:pPr>
            <w:r w:rsidRPr="0089600A">
              <w:rPr>
                <w:rFonts w:ascii="Calibri Light" w:hAnsi="Calibri Light"/>
                <w:b/>
                <w:bCs/>
              </w:rPr>
              <w:t>Subsidy Appeals</w:t>
            </w:r>
          </w:p>
        </w:tc>
        <w:tc>
          <w:tcPr>
            <w:tcW w:w="990" w:type="dxa"/>
            <w:tcBorders>
              <w:top w:val="single" w:sz="8" w:space="0" w:color="000000"/>
              <w:left w:val="nil"/>
              <w:bottom w:val="single" w:sz="8" w:space="0" w:color="000000"/>
              <w:right w:val="single" w:sz="8" w:space="0" w:color="000000"/>
            </w:tcBorders>
            <w:shd w:val="clear" w:color="auto" w:fill="DAEEF3"/>
            <w:tcMar>
              <w:top w:w="0" w:type="dxa"/>
              <w:left w:w="108" w:type="dxa"/>
              <w:bottom w:w="0" w:type="dxa"/>
              <w:right w:w="108" w:type="dxa"/>
            </w:tcMar>
            <w:vAlign w:val="center"/>
            <w:hideMark/>
          </w:tcPr>
          <w:p w:rsidR="00B310FC" w:rsidRPr="0089600A" w:rsidRDefault="00B310FC" w:rsidP="00B656C2">
            <w:pPr>
              <w:snapToGrid w:val="0"/>
              <w:ind w:right="58" w:firstLine="0"/>
              <w:jc w:val="right"/>
              <w:rPr>
                <w:rFonts w:ascii="Calibri Light" w:eastAsiaTheme="minorHAnsi" w:hAnsi="Calibri Light"/>
                <w:b/>
                <w:bCs/>
              </w:rPr>
            </w:pPr>
            <w:r w:rsidRPr="0089600A">
              <w:rPr>
                <w:rFonts w:ascii="Calibri Light" w:hAnsi="Calibri Light"/>
                <w:b/>
                <w:bCs/>
              </w:rPr>
              <w:t>2010 Total</w:t>
            </w:r>
          </w:p>
        </w:tc>
        <w:tc>
          <w:tcPr>
            <w:tcW w:w="1170" w:type="dxa"/>
            <w:tcBorders>
              <w:top w:val="single" w:sz="8" w:space="0" w:color="000000"/>
              <w:left w:val="nil"/>
              <w:bottom w:val="single" w:sz="8" w:space="0" w:color="000000"/>
              <w:right w:val="single" w:sz="8" w:space="0" w:color="000000"/>
            </w:tcBorders>
            <w:shd w:val="clear" w:color="auto" w:fill="DAEEF3"/>
            <w:tcMar>
              <w:top w:w="0" w:type="dxa"/>
              <w:left w:w="108" w:type="dxa"/>
              <w:bottom w:w="0" w:type="dxa"/>
              <w:right w:w="108" w:type="dxa"/>
            </w:tcMar>
            <w:vAlign w:val="center"/>
            <w:hideMark/>
          </w:tcPr>
          <w:p w:rsidR="00B310FC" w:rsidRPr="0089600A" w:rsidRDefault="00B310FC" w:rsidP="00B656C2">
            <w:pPr>
              <w:snapToGrid w:val="0"/>
              <w:ind w:right="58" w:firstLine="0"/>
              <w:jc w:val="right"/>
              <w:rPr>
                <w:rFonts w:ascii="Calibri Light" w:eastAsiaTheme="minorHAnsi" w:hAnsi="Calibri Light"/>
                <w:b/>
                <w:bCs/>
              </w:rPr>
            </w:pPr>
            <w:r w:rsidRPr="0089600A">
              <w:rPr>
                <w:rFonts w:ascii="Calibri Light" w:hAnsi="Calibri Light"/>
                <w:b/>
                <w:bCs/>
              </w:rPr>
              <w:t>2011 Total</w:t>
            </w:r>
          </w:p>
        </w:tc>
        <w:tc>
          <w:tcPr>
            <w:tcW w:w="810" w:type="dxa"/>
            <w:tcBorders>
              <w:top w:val="single" w:sz="8" w:space="0" w:color="000000"/>
              <w:left w:val="nil"/>
              <w:bottom w:val="single" w:sz="8" w:space="0" w:color="000000"/>
              <w:right w:val="single" w:sz="8" w:space="0" w:color="000000"/>
            </w:tcBorders>
            <w:shd w:val="clear" w:color="auto" w:fill="DAEEF3"/>
            <w:tcMar>
              <w:top w:w="0" w:type="dxa"/>
              <w:left w:w="108" w:type="dxa"/>
              <w:bottom w:w="0" w:type="dxa"/>
              <w:right w:w="108" w:type="dxa"/>
            </w:tcMar>
            <w:vAlign w:val="center"/>
            <w:hideMark/>
          </w:tcPr>
          <w:p w:rsidR="00B310FC" w:rsidRPr="0089600A" w:rsidRDefault="00B310FC" w:rsidP="00B656C2">
            <w:pPr>
              <w:snapToGrid w:val="0"/>
              <w:ind w:right="58" w:hanging="18"/>
              <w:jc w:val="right"/>
              <w:rPr>
                <w:rFonts w:ascii="Calibri Light" w:eastAsiaTheme="minorHAnsi" w:hAnsi="Calibri Light"/>
                <w:b/>
                <w:bCs/>
              </w:rPr>
            </w:pPr>
            <w:r w:rsidRPr="0089600A">
              <w:rPr>
                <w:rFonts w:ascii="Calibri Light" w:hAnsi="Calibri Light"/>
                <w:b/>
                <w:bCs/>
              </w:rPr>
              <w:t>2012 Total</w:t>
            </w:r>
          </w:p>
        </w:tc>
        <w:tc>
          <w:tcPr>
            <w:tcW w:w="1069" w:type="dxa"/>
            <w:tcBorders>
              <w:top w:val="single" w:sz="8" w:space="0" w:color="000000"/>
              <w:left w:val="nil"/>
              <w:bottom w:val="single" w:sz="8" w:space="0" w:color="000000"/>
              <w:right w:val="single" w:sz="8" w:space="0" w:color="000000"/>
            </w:tcBorders>
            <w:shd w:val="clear" w:color="auto" w:fill="DAEEF3"/>
            <w:tcMar>
              <w:top w:w="0" w:type="dxa"/>
              <w:left w:w="108" w:type="dxa"/>
              <w:bottom w:w="0" w:type="dxa"/>
              <w:right w:w="108" w:type="dxa"/>
            </w:tcMar>
            <w:vAlign w:val="center"/>
            <w:hideMark/>
          </w:tcPr>
          <w:p w:rsidR="00B310FC" w:rsidRPr="0089600A" w:rsidRDefault="00B310FC" w:rsidP="00B656C2">
            <w:pPr>
              <w:snapToGrid w:val="0"/>
              <w:ind w:right="58" w:firstLine="0"/>
              <w:jc w:val="right"/>
              <w:rPr>
                <w:rFonts w:ascii="Calibri Light" w:eastAsiaTheme="minorHAnsi" w:hAnsi="Calibri Light"/>
                <w:b/>
                <w:bCs/>
              </w:rPr>
            </w:pPr>
            <w:r w:rsidRPr="0089600A">
              <w:rPr>
                <w:rFonts w:ascii="Calibri Light" w:hAnsi="Calibri Light"/>
                <w:b/>
                <w:bCs/>
              </w:rPr>
              <w:t>2013 Total</w:t>
            </w:r>
          </w:p>
        </w:tc>
        <w:tc>
          <w:tcPr>
            <w:tcW w:w="1134" w:type="dxa"/>
            <w:tcBorders>
              <w:top w:val="single" w:sz="8" w:space="0" w:color="000000"/>
              <w:left w:val="nil"/>
              <w:bottom w:val="single" w:sz="8" w:space="0" w:color="000000"/>
              <w:right w:val="single" w:sz="8" w:space="0" w:color="000000"/>
            </w:tcBorders>
            <w:shd w:val="clear" w:color="auto" w:fill="DAEEF3"/>
            <w:tcMar>
              <w:top w:w="0" w:type="dxa"/>
              <w:left w:w="108" w:type="dxa"/>
              <w:bottom w:w="0" w:type="dxa"/>
              <w:right w:w="108" w:type="dxa"/>
            </w:tcMar>
            <w:vAlign w:val="center"/>
            <w:hideMark/>
          </w:tcPr>
          <w:p w:rsidR="00B310FC" w:rsidRPr="0089600A" w:rsidRDefault="00B310FC" w:rsidP="00B656C2">
            <w:pPr>
              <w:snapToGrid w:val="0"/>
              <w:ind w:right="58" w:hanging="18"/>
              <w:jc w:val="right"/>
              <w:rPr>
                <w:rFonts w:ascii="Calibri Light" w:eastAsiaTheme="minorHAnsi" w:hAnsi="Calibri Light"/>
                <w:b/>
                <w:bCs/>
              </w:rPr>
            </w:pPr>
            <w:r w:rsidRPr="0089600A">
              <w:rPr>
                <w:rFonts w:ascii="Calibri Light" w:hAnsi="Calibri Light"/>
                <w:b/>
                <w:bCs/>
              </w:rPr>
              <w:t>2014 Total</w:t>
            </w:r>
          </w:p>
        </w:tc>
        <w:tc>
          <w:tcPr>
            <w:tcW w:w="947" w:type="dxa"/>
            <w:tcBorders>
              <w:top w:val="single" w:sz="8" w:space="0" w:color="000000"/>
              <w:left w:val="nil"/>
              <w:bottom w:val="single" w:sz="8" w:space="0" w:color="000000"/>
              <w:right w:val="single" w:sz="8" w:space="0" w:color="000000"/>
            </w:tcBorders>
            <w:shd w:val="clear" w:color="auto" w:fill="DAEEF3"/>
          </w:tcPr>
          <w:p w:rsidR="00B310FC" w:rsidRPr="0089600A" w:rsidRDefault="00B310FC" w:rsidP="00B656C2">
            <w:pPr>
              <w:snapToGrid w:val="0"/>
              <w:ind w:right="58" w:hanging="18"/>
              <w:jc w:val="right"/>
              <w:rPr>
                <w:rFonts w:ascii="Calibri Light" w:hAnsi="Calibri Light"/>
                <w:b/>
                <w:bCs/>
              </w:rPr>
            </w:pPr>
            <w:r w:rsidRPr="0089600A">
              <w:rPr>
                <w:rFonts w:ascii="Calibri Light" w:hAnsi="Calibri Light"/>
                <w:b/>
                <w:bCs/>
              </w:rPr>
              <w:t>2015 Total</w:t>
            </w:r>
          </w:p>
        </w:tc>
        <w:tc>
          <w:tcPr>
            <w:tcW w:w="990" w:type="dxa"/>
            <w:tcBorders>
              <w:top w:val="single" w:sz="8" w:space="0" w:color="000000"/>
              <w:left w:val="nil"/>
              <w:bottom w:val="single" w:sz="8" w:space="0" w:color="000000"/>
              <w:right w:val="single" w:sz="8" w:space="0" w:color="000000"/>
            </w:tcBorders>
            <w:shd w:val="clear" w:color="auto" w:fill="DAEEF3"/>
          </w:tcPr>
          <w:p w:rsidR="00B310FC" w:rsidRPr="0089600A" w:rsidRDefault="00B310FC" w:rsidP="00B656C2">
            <w:pPr>
              <w:snapToGrid w:val="0"/>
              <w:ind w:right="58" w:hanging="18"/>
              <w:jc w:val="right"/>
              <w:rPr>
                <w:rFonts w:ascii="Calibri Light" w:hAnsi="Calibri Light"/>
                <w:b/>
                <w:bCs/>
              </w:rPr>
            </w:pPr>
            <w:r w:rsidRPr="0089600A">
              <w:rPr>
                <w:rFonts w:ascii="Calibri Light" w:hAnsi="Calibri Light"/>
                <w:b/>
                <w:bCs/>
              </w:rPr>
              <w:t>2016 Total</w:t>
            </w:r>
          </w:p>
        </w:tc>
      </w:tr>
      <w:tr w:rsidR="00B310FC" w:rsidRPr="0089600A" w:rsidTr="00B310FC">
        <w:trPr>
          <w:trHeight w:val="233"/>
          <w:jc w:val="center"/>
        </w:trPr>
        <w:tc>
          <w:tcPr>
            <w:tcW w:w="23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656C2">
            <w:pPr>
              <w:snapToGrid w:val="0"/>
              <w:ind w:firstLine="0"/>
              <w:rPr>
                <w:rFonts w:ascii="Calibri Light" w:eastAsiaTheme="minorHAnsi" w:hAnsi="Calibri Light"/>
              </w:rPr>
            </w:pPr>
            <w:r w:rsidRPr="0089600A">
              <w:rPr>
                <w:rFonts w:ascii="Calibri Light" w:hAnsi="Calibri Light"/>
              </w:rPr>
              <w:t xml:space="preserve">Requests for </w:t>
            </w:r>
            <w:r>
              <w:rPr>
                <w:rFonts w:ascii="Calibri Light" w:hAnsi="Calibri Light"/>
              </w:rPr>
              <w:t xml:space="preserve">Financial Assistance </w:t>
            </w:r>
            <w:r w:rsidRPr="0089600A">
              <w:rPr>
                <w:rFonts w:ascii="Calibri Light" w:hAnsi="Calibri Light"/>
              </w:rPr>
              <w:t>Review</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656C2">
            <w:pPr>
              <w:snapToGrid w:val="0"/>
              <w:ind w:right="58"/>
              <w:jc w:val="right"/>
              <w:rPr>
                <w:rFonts w:ascii="Calibri Light" w:eastAsiaTheme="minorHAnsi" w:hAnsi="Calibri Light"/>
              </w:rPr>
            </w:pPr>
            <w:r w:rsidRPr="0089600A">
              <w:rPr>
                <w:rFonts w:ascii="Calibri Light" w:hAnsi="Calibri Light"/>
              </w:rPr>
              <w:t>847</w:t>
            </w:r>
          </w:p>
        </w:tc>
        <w:tc>
          <w:tcPr>
            <w:tcW w:w="1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firstLine="162"/>
              <w:jc w:val="right"/>
              <w:rPr>
                <w:rFonts w:ascii="Calibri Light" w:eastAsiaTheme="minorHAnsi" w:hAnsi="Calibri Light"/>
              </w:rPr>
            </w:pPr>
            <w:r w:rsidRPr="0089600A">
              <w:rPr>
                <w:rFonts w:ascii="Calibri Light" w:hAnsi="Calibri Light"/>
              </w:rPr>
              <w:t>1,226</w:t>
            </w:r>
          </w:p>
        </w:tc>
        <w:tc>
          <w:tcPr>
            <w:tcW w:w="8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firstLine="162"/>
              <w:jc w:val="right"/>
              <w:rPr>
                <w:rFonts w:ascii="Calibri Light" w:eastAsiaTheme="minorHAnsi" w:hAnsi="Calibri Light"/>
              </w:rPr>
            </w:pPr>
            <w:r w:rsidRPr="0089600A">
              <w:rPr>
                <w:rFonts w:ascii="Calibri Light" w:hAnsi="Calibri Light"/>
              </w:rPr>
              <w:t>928</w:t>
            </w:r>
          </w:p>
        </w:tc>
        <w:tc>
          <w:tcPr>
            <w:tcW w:w="10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firstLine="162"/>
              <w:jc w:val="right"/>
              <w:rPr>
                <w:rFonts w:ascii="Calibri Light" w:eastAsiaTheme="minorHAnsi" w:hAnsi="Calibri Light"/>
              </w:rPr>
            </w:pPr>
            <w:r w:rsidRPr="0089600A">
              <w:rPr>
                <w:rFonts w:ascii="Calibri Light" w:hAnsi="Calibri Light"/>
              </w:rPr>
              <w:t>974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firstLine="162"/>
              <w:jc w:val="right"/>
              <w:rPr>
                <w:rFonts w:ascii="Calibri Light" w:eastAsiaTheme="minorHAnsi" w:hAnsi="Calibri Light"/>
              </w:rPr>
            </w:pPr>
            <w:r w:rsidRPr="0089600A">
              <w:rPr>
                <w:rFonts w:ascii="Calibri Light" w:hAnsi="Calibri Light"/>
              </w:rPr>
              <w:t>1,073</w:t>
            </w:r>
          </w:p>
        </w:tc>
        <w:tc>
          <w:tcPr>
            <w:tcW w:w="947" w:type="dxa"/>
            <w:tcBorders>
              <w:top w:val="nil"/>
              <w:left w:val="nil"/>
              <w:bottom w:val="single" w:sz="8" w:space="0" w:color="000000"/>
              <w:right w:val="single" w:sz="8" w:space="0" w:color="000000"/>
            </w:tcBorders>
            <w:shd w:val="clear" w:color="auto" w:fill="FFFFFF"/>
            <w:vAlign w:val="center"/>
          </w:tcPr>
          <w:p w:rsidR="00B310FC" w:rsidRPr="0089600A" w:rsidRDefault="00B310FC" w:rsidP="00B310FC">
            <w:pPr>
              <w:snapToGrid w:val="0"/>
              <w:spacing w:line="276" w:lineRule="auto"/>
              <w:ind w:right="58" w:firstLine="162"/>
              <w:jc w:val="right"/>
              <w:rPr>
                <w:rFonts w:ascii="Calibri Light" w:eastAsiaTheme="minorHAnsi" w:hAnsi="Calibri Light"/>
              </w:rPr>
            </w:pPr>
            <w:r w:rsidRPr="0089600A">
              <w:rPr>
                <w:rFonts w:ascii="Calibri Light" w:hAnsi="Calibri Light"/>
              </w:rPr>
              <w:t>1,065</w:t>
            </w:r>
          </w:p>
        </w:tc>
        <w:tc>
          <w:tcPr>
            <w:tcW w:w="990" w:type="dxa"/>
            <w:tcBorders>
              <w:top w:val="nil"/>
              <w:left w:val="nil"/>
              <w:bottom w:val="single" w:sz="8" w:space="0" w:color="000000"/>
              <w:right w:val="single" w:sz="8" w:space="0" w:color="000000"/>
            </w:tcBorders>
            <w:shd w:val="clear" w:color="auto" w:fill="FFFFFF"/>
            <w:vAlign w:val="center"/>
          </w:tcPr>
          <w:p w:rsidR="00B310FC" w:rsidRPr="0089600A" w:rsidRDefault="00B310FC" w:rsidP="00B310FC">
            <w:pPr>
              <w:snapToGrid w:val="0"/>
              <w:spacing w:line="276" w:lineRule="auto"/>
              <w:ind w:right="58" w:firstLine="162"/>
              <w:jc w:val="right"/>
              <w:rPr>
                <w:rFonts w:ascii="Calibri Light" w:eastAsiaTheme="minorHAnsi" w:hAnsi="Calibri Light"/>
              </w:rPr>
            </w:pPr>
            <w:r>
              <w:rPr>
                <w:rFonts w:ascii="Calibri Light" w:eastAsiaTheme="minorHAnsi" w:hAnsi="Calibri Light"/>
              </w:rPr>
              <w:t>924</w:t>
            </w:r>
          </w:p>
        </w:tc>
      </w:tr>
      <w:tr w:rsidR="00B310FC" w:rsidRPr="0089600A" w:rsidTr="00B310FC">
        <w:trPr>
          <w:trHeight w:val="233"/>
          <w:jc w:val="center"/>
        </w:trPr>
        <w:tc>
          <w:tcPr>
            <w:tcW w:w="23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656C2">
            <w:pPr>
              <w:snapToGrid w:val="0"/>
              <w:ind w:firstLine="0"/>
              <w:rPr>
                <w:rFonts w:ascii="Calibri Light" w:eastAsiaTheme="minorHAnsi" w:hAnsi="Calibri Light"/>
              </w:rPr>
            </w:pPr>
            <w:r w:rsidRPr="0089600A">
              <w:rPr>
                <w:rFonts w:ascii="Calibri Light" w:hAnsi="Calibri Light"/>
              </w:rPr>
              <w:t>Reviews Completed</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656C2">
            <w:pPr>
              <w:snapToGrid w:val="0"/>
              <w:ind w:right="58"/>
              <w:jc w:val="right"/>
              <w:rPr>
                <w:rFonts w:ascii="Calibri Light" w:eastAsiaTheme="minorHAnsi" w:hAnsi="Calibri Light"/>
              </w:rPr>
            </w:pPr>
            <w:r w:rsidRPr="0089600A">
              <w:rPr>
                <w:rFonts w:ascii="Calibri Light" w:hAnsi="Calibri Light"/>
              </w:rPr>
              <w:t>840</w:t>
            </w:r>
          </w:p>
        </w:tc>
        <w:tc>
          <w:tcPr>
            <w:tcW w:w="1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656C2">
            <w:pPr>
              <w:snapToGrid w:val="0"/>
              <w:ind w:right="58"/>
              <w:jc w:val="right"/>
              <w:rPr>
                <w:rFonts w:ascii="Calibri Light" w:eastAsiaTheme="minorHAnsi" w:hAnsi="Calibri Light"/>
              </w:rPr>
            </w:pPr>
            <w:r w:rsidRPr="0089600A">
              <w:rPr>
                <w:rFonts w:ascii="Calibri Light" w:hAnsi="Calibri Light"/>
              </w:rPr>
              <w:t>900</w:t>
            </w:r>
          </w:p>
        </w:tc>
        <w:tc>
          <w:tcPr>
            <w:tcW w:w="8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firstLine="162"/>
              <w:jc w:val="right"/>
              <w:rPr>
                <w:rFonts w:ascii="Calibri Light" w:eastAsiaTheme="minorHAnsi" w:hAnsi="Calibri Light"/>
              </w:rPr>
            </w:pPr>
            <w:r w:rsidRPr="0089600A">
              <w:rPr>
                <w:rFonts w:ascii="Calibri Light" w:hAnsi="Calibri Light"/>
              </w:rPr>
              <w:t>864</w:t>
            </w:r>
          </w:p>
        </w:tc>
        <w:tc>
          <w:tcPr>
            <w:tcW w:w="10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firstLine="162"/>
              <w:jc w:val="right"/>
              <w:rPr>
                <w:rFonts w:ascii="Calibri Light" w:eastAsiaTheme="minorHAnsi" w:hAnsi="Calibri Light"/>
              </w:rPr>
            </w:pPr>
            <w:r w:rsidRPr="0089600A">
              <w:rPr>
                <w:rFonts w:ascii="Calibri Light" w:hAnsi="Calibri Light"/>
              </w:rPr>
              <w:t>888</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firstLine="162"/>
              <w:jc w:val="right"/>
              <w:rPr>
                <w:rFonts w:ascii="Calibri Light" w:eastAsiaTheme="minorHAnsi" w:hAnsi="Calibri Light"/>
              </w:rPr>
            </w:pPr>
            <w:r w:rsidRPr="0089600A">
              <w:rPr>
                <w:rFonts w:ascii="Calibri Light" w:hAnsi="Calibri Light"/>
              </w:rPr>
              <w:t>846</w:t>
            </w:r>
          </w:p>
        </w:tc>
        <w:tc>
          <w:tcPr>
            <w:tcW w:w="947" w:type="dxa"/>
            <w:tcBorders>
              <w:top w:val="nil"/>
              <w:left w:val="nil"/>
              <w:bottom w:val="single" w:sz="8" w:space="0" w:color="000000"/>
              <w:right w:val="single" w:sz="8" w:space="0" w:color="000000"/>
            </w:tcBorders>
            <w:shd w:val="clear" w:color="auto" w:fill="FFFFFF"/>
          </w:tcPr>
          <w:p w:rsidR="00B310FC" w:rsidRPr="0089600A" w:rsidRDefault="00B310FC" w:rsidP="00B310FC">
            <w:pPr>
              <w:snapToGrid w:val="0"/>
              <w:spacing w:line="276" w:lineRule="auto"/>
              <w:ind w:right="58" w:firstLine="162"/>
              <w:jc w:val="right"/>
              <w:rPr>
                <w:rFonts w:ascii="Calibri Light" w:eastAsiaTheme="minorHAnsi" w:hAnsi="Calibri Light"/>
              </w:rPr>
            </w:pPr>
            <w:r w:rsidRPr="0089600A">
              <w:rPr>
                <w:rFonts w:ascii="Calibri Light" w:hAnsi="Calibri Light"/>
              </w:rPr>
              <w:t>500</w:t>
            </w:r>
          </w:p>
        </w:tc>
        <w:tc>
          <w:tcPr>
            <w:tcW w:w="990" w:type="dxa"/>
            <w:tcBorders>
              <w:top w:val="nil"/>
              <w:left w:val="nil"/>
              <w:bottom w:val="single" w:sz="8" w:space="0" w:color="000000"/>
              <w:right w:val="single" w:sz="8" w:space="0" w:color="000000"/>
            </w:tcBorders>
            <w:shd w:val="clear" w:color="auto" w:fill="FFFFFF"/>
          </w:tcPr>
          <w:p w:rsidR="00B310FC" w:rsidRPr="0089600A" w:rsidRDefault="00B310FC" w:rsidP="00B310FC">
            <w:pPr>
              <w:snapToGrid w:val="0"/>
              <w:spacing w:line="276" w:lineRule="auto"/>
              <w:ind w:right="58" w:firstLine="162"/>
              <w:jc w:val="right"/>
              <w:rPr>
                <w:rFonts w:ascii="Calibri Light" w:eastAsiaTheme="minorHAnsi" w:hAnsi="Calibri Light"/>
              </w:rPr>
            </w:pPr>
            <w:r w:rsidRPr="0089600A">
              <w:rPr>
                <w:rFonts w:ascii="Calibri Light" w:hAnsi="Calibri Light"/>
              </w:rPr>
              <w:t>5</w:t>
            </w:r>
            <w:r>
              <w:rPr>
                <w:rFonts w:ascii="Calibri Light" w:hAnsi="Calibri Light"/>
              </w:rPr>
              <w:t>56</w:t>
            </w:r>
          </w:p>
        </w:tc>
      </w:tr>
      <w:tr w:rsidR="00B310FC" w:rsidRPr="0089600A" w:rsidTr="00B310FC">
        <w:trPr>
          <w:jc w:val="center"/>
        </w:trPr>
        <w:tc>
          <w:tcPr>
            <w:tcW w:w="23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firstLine="0"/>
              <w:rPr>
                <w:rFonts w:ascii="Calibri Light" w:eastAsiaTheme="minorHAnsi" w:hAnsi="Calibri Light"/>
                <w:b/>
                <w:bCs/>
              </w:rPr>
            </w:pPr>
            <w:r w:rsidRPr="0089600A">
              <w:rPr>
                <w:rFonts w:ascii="Calibri Light" w:hAnsi="Calibri Light"/>
              </w:rPr>
              <w:t xml:space="preserve">Requests for </w:t>
            </w:r>
            <w:r>
              <w:rPr>
                <w:rFonts w:ascii="Calibri Light" w:hAnsi="Calibri Light"/>
              </w:rPr>
              <w:t xml:space="preserve">Financial Assistance </w:t>
            </w:r>
            <w:r w:rsidRPr="0089600A">
              <w:rPr>
                <w:rFonts w:ascii="Calibri Light" w:hAnsi="Calibri Light"/>
              </w:rPr>
              <w:t>Hearing</w:t>
            </w:r>
            <w:r>
              <w:rPr>
                <w:rFonts w:ascii="Calibri Light" w:hAnsi="Calibri Light"/>
              </w:rPr>
              <w:t xml:space="preserve"> </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jc w:val="right"/>
              <w:rPr>
                <w:rFonts w:ascii="Calibri Light" w:eastAsiaTheme="minorHAnsi" w:hAnsi="Calibri Light"/>
              </w:rPr>
            </w:pPr>
            <w:r w:rsidRPr="0089600A">
              <w:rPr>
                <w:rFonts w:ascii="Calibri Light" w:hAnsi="Calibri Light"/>
              </w:rPr>
              <w:t>37</w:t>
            </w:r>
          </w:p>
        </w:tc>
        <w:tc>
          <w:tcPr>
            <w:tcW w:w="1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jc w:val="right"/>
              <w:rPr>
                <w:rFonts w:ascii="Calibri Light" w:eastAsiaTheme="minorHAnsi" w:hAnsi="Calibri Light"/>
              </w:rPr>
            </w:pPr>
            <w:r w:rsidRPr="0089600A">
              <w:rPr>
                <w:rFonts w:ascii="Calibri Light" w:hAnsi="Calibri Light"/>
              </w:rPr>
              <w:t>60</w:t>
            </w:r>
          </w:p>
        </w:tc>
        <w:tc>
          <w:tcPr>
            <w:tcW w:w="8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firstLine="162"/>
              <w:jc w:val="right"/>
              <w:rPr>
                <w:rFonts w:ascii="Calibri Light" w:eastAsiaTheme="minorHAnsi" w:hAnsi="Calibri Light"/>
              </w:rPr>
            </w:pPr>
            <w:r w:rsidRPr="0089600A">
              <w:rPr>
                <w:rFonts w:ascii="Calibri Light" w:hAnsi="Calibri Light"/>
              </w:rPr>
              <w:t>41</w:t>
            </w:r>
          </w:p>
        </w:tc>
        <w:tc>
          <w:tcPr>
            <w:tcW w:w="10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firstLine="162"/>
              <w:jc w:val="right"/>
              <w:rPr>
                <w:rFonts w:ascii="Calibri Light" w:eastAsiaTheme="minorHAnsi" w:hAnsi="Calibri Light"/>
              </w:rPr>
            </w:pPr>
            <w:r w:rsidRPr="0089600A">
              <w:rPr>
                <w:rFonts w:ascii="Calibri Light" w:hAnsi="Calibri Light"/>
              </w:rPr>
              <w:t>94</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firstLine="162"/>
              <w:jc w:val="right"/>
              <w:rPr>
                <w:rFonts w:ascii="Calibri Light" w:eastAsiaTheme="minorHAnsi" w:hAnsi="Calibri Light"/>
              </w:rPr>
            </w:pPr>
            <w:r w:rsidRPr="0089600A">
              <w:rPr>
                <w:rFonts w:ascii="Calibri Light" w:hAnsi="Calibri Light"/>
              </w:rPr>
              <w:t>83</w:t>
            </w:r>
          </w:p>
        </w:tc>
        <w:tc>
          <w:tcPr>
            <w:tcW w:w="947" w:type="dxa"/>
            <w:tcBorders>
              <w:top w:val="nil"/>
              <w:left w:val="nil"/>
              <w:bottom w:val="single" w:sz="8" w:space="0" w:color="000000"/>
              <w:right w:val="single" w:sz="8" w:space="0" w:color="000000"/>
            </w:tcBorders>
            <w:shd w:val="clear" w:color="auto" w:fill="FFFFFF"/>
            <w:vAlign w:val="center"/>
          </w:tcPr>
          <w:p w:rsidR="00B310FC" w:rsidRPr="0089600A" w:rsidRDefault="00B310FC" w:rsidP="00B310FC">
            <w:pPr>
              <w:snapToGrid w:val="0"/>
              <w:ind w:right="58" w:firstLine="162"/>
              <w:jc w:val="right"/>
              <w:rPr>
                <w:rFonts w:ascii="Calibri Light" w:eastAsiaTheme="minorHAnsi" w:hAnsi="Calibri Light"/>
              </w:rPr>
            </w:pPr>
            <w:r>
              <w:rPr>
                <w:rFonts w:ascii="Calibri Light" w:hAnsi="Calibri Light"/>
              </w:rPr>
              <w:t>6</w:t>
            </w:r>
            <w:r w:rsidRPr="0089600A">
              <w:rPr>
                <w:rFonts w:ascii="Calibri Light" w:hAnsi="Calibri Light"/>
              </w:rPr>
              <w:t>3</w:t>
            </w:r>
          </w:p>
        </w:tc>
        <w:tc>
          <w:tcPr>
            <w:tcW w:w="990" w:type="dxa"/>
            <w:tcBorders>
              <w:top w:val="nil"/>
              <w:left w:val="nil"/>
              <w:bottom w:val="single" w:sz="8" w:space="0" w:color="000000"/>
              <w:right w:val="single" w:sz="8" w:space="0" w:color="000000"/>
            </w:tcBorders>
            <w:shd w:val="clear" w:color="auto" w:fill="FFFFFF"/>
            <w:vAlign w:val="center"/>
          </w:tcPr>
          <w:p w:rsidR="00B310FC" w:rsidRPr="0089600A" w:rsidRDefault="00B310FC" w:rsidP="00B310FC">
            <w:pPr>
              <w:snapToGrid w:val="0"/>
              <w:ind w:right="58" w:firstLine="162"/>
              <w:jc w:val="right"/>
              <w:rPr>
                <w:rFonts w:ascii="Calibri Light" w:eastAsiaTheme="minorHAnsi" w:hAnsi="Calibri Light"/>
              </w:rPr>
            </w:pPr>
            <w:r>
              <w:rPr>
                <w:rFonts w:ascii="Calibri Light" w:eastAsiaTheme="minorHAnsi" w:hAnsi="Calibri Light"/>
              </w:rPr>
              <w:t>55</w:t>
            </w:r>
          </w:p>
        </w:tc>
      </w:tr>
      <w:tr w:rsidR="00B310FC" w:rsidRPr="0089600A" w:rsidTr="00B310FC">
        <w:trPr>
          <w:jc w:val="center"/>
        </w:trPr>
        <w:tc>
          <w:tcPr>
            <w:tcW w:w="23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firstLine="0"/>
              <w:rPr>
                <w:rFonts w:ascii="Calibri Light" w:eastAsiaTheme="minorHAnsi" w:hAnsi="Calibri Light"/>
              </w:rPr>
            </w:pPr>
            <w:r w:rsidRPr="0089600A">
              <w:rPr>
                <w:rFonts w:ascii="Calibri Light" w:hAnsi="Calibri Light"/>
              </w:rPr>
              <w:t xml:space="preserve">30A </w:t>
            </w:r>
            <w:r>
              <w:rPr>
                <w:rFonts w:ascii="Calibri Light" w:hAnsi="Calibri Light"/>
              </w:rPr>
              <w:t xml:space="preserve">Subsidy </w:t>
            </w:r>
            <w:r w:rsidRPr="0089600A">
              <w:rPr>
                <w:rFonts w:ascii="Calibri Light" w:hAnsi="Calibri Light"/>
              </w:rPr>
              <w:t>Appeals</w:t>
            </w:r>
            <w:r>
              <w:rPr>
                <w:rFonts w:ascii="Calibri Light" w:hAnsi="Calibri Light"/>
              </w:rPr>
              <w:t xml:space="preserve"> in Superior Court </w:t>
            </w:r>
          </w:p>
        </w:tc>
        <w:tc>
          <w:tcPr>
            <w:tcW w:w="9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jc w:val="right"/>
              <w:rPr>
                <w:rFonts w:ascii="Calibri Light" w:eastAsiaTheme="minorHAnsi" w:hAnsi="Calibri Light"/>
              </w:rPr>
            </w:pPr>
            <w:r w:rsidRPr="0089600A">
              <w:rPr>
                <w:rFonts w:ascii="Calibri Light" w:hAnsi="Calibri Light"/>
              </w:rPr>
              <w:t>1</w:t>
            </w:r>
          </w:p>
        </w:tc>
        <w:tc>
          <w:tcPr>
            <w:tcW w:w="1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jc w:val="right"/>
              <w:rPr>
                <w:rFonts w:ascii="Calibri Light" w:eastAsiaTheme="minorHAnsi" w:hAnsi="Calibri Light"/>
              </w:rPr>
            </w:pPr>
            <w:r w:rsidRPr="0089600A">
              <w:rPr>
                <w:rFonts w:ascii="Calibri Light" w:hAnsi="Calibri Light"/>
              </w:rPr>
              <w:t>0</w:t>
            </w:r>
          </w:p>
        </w:tc>
        <w:tc>
          <w:tcPr>
            <w:tcW w:w="8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jc w:val="right"/>
              <w:rPr>
                <w:rFonts w:ascii="Calibri Light" w:eastAsiaTheme="minorHAnsi" w:hAnsi="Calibri Light"/>
              </w:rPr>
            </w:pPr>
            <w:r w:rsidRPr="0089600A">
              <w:rPr>
                <w:rFonts w:ascii="Calibri Light" w:hAnsi="Calibri Light"/>
              </w:rPr>
              <w:t>0</w:t>
            </w:r>
          </w:p>
        </w:tc>
        <w:tc>
          <w:tcPr>
            <w:tcW w:w="10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jc w:val="right"/>
              <w:rPr>
                <w:rFonts w:ascii="Calibri Light" w:eastAsiaTheme="minorHAnsi" w:hAnsi="Calibri Light"/>
              </w:rPr>
            </w:pPr>
            <w:r w:rsidRPr="0089600A">
              <w:rPr>
                <w:rFonts w:ascii="Calibri Light" w:hAnsi="Calibri Light"/>
              </w:rPr>
              <w:t>0</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B310FC" w:rsidRPr="0089600A" w:rsidRDefault="00B310FC" w:rsidP="00B310FC">
            <w:pPr>
              <w:snapToGrid w:val="0"/>
              <w:ind w:right="58"/>
              <w:jc w:val="right"/>
              <w:rPr>
                <w:rFonts w:ascii="Calibri Light" w:eastAsiaTheme="minorHAnsi" w:hAnsi="Calibri Light"/>
              </w:rPr>
            </w:pPr>
            <w:r w:rsidRPr="0089600A">
              <w:rPr>
                <w:rFonts w:ascii="Calibri Light" w:hAnsi="Calibri Light"/>
              </w:rPr>
              <w:t>1</w:t>
            </w:r>
          </w:p>
        </w:tc>
        <w:tc>
          <w:tcPr>
            <w:tcW w:w="947" w:type="dxa"/>
            <w:tcBorders>
              <w:top w:val="nil"/>
              <w:left w:val="nil"/>
              <w:bottom w:val="single" w:sz="8" w:space="0" w:color="000000"/>
              <w:right w:val="single" w:sz="8" w:space="0" w:color="000000"/>
            </w:tcBorders>
            <w:shd w:val="clear" w:color="auto" w:fill="FFFFFF"/>
            <w:vAlign w:val="center"/>
          </w:tcPr>
          <w:p w:rsidR="00B310FC" w:rsidRPr="0089600A" w:rsidRDefault="00B310FC" w:rsidP="00B310FC">
            <w:pPr>
              <w:snapToGrid w:val="0"/>
              <w:ind w:right="58"/>
              <w:jc w:val="right"/>
              <w:rPr>
                <w:rFonts w:ascii="Calibri Light" w:eastAsiaTheme="minorHAnsi" w:hAnsi="Calibri Light"/>
              </w:rPr>
            </w:pPr>
            <w:r>
              <w:rPr>
                <w:rFonts w:ascii="Calibri Light" w:eastAsiaTheme="minorHAnsi" w:hAnsi="Calibri Light"/>
              </w:rPr>
              <w:t>3</w:t>
            </w:r>
          </w:p>
        </w:tc>
        <w:tc>
          <w:tcPr>
            <w:tcW w:w="990" w:type="dxa"/>
            <w:tcBorders>
              <w:top w:val="nil"/>
              <w:left w:val="nil"/>
              <w:bottom w:val="single" w:sz="8" w:space="0" w:color="000000"/>
              <w:right w:val="single" w:sz="8" w:space="0" w:color="000000"/>
            </w:tcBorders>
            <w:shd w:val="clear" w:color="auto" w:fill="FFFFFF"/>
            <w:vAlign w:val="center"/>
          </w:tcPr>
          <w:p w:rsidR="00B310FC" w:rsidRPr="0089600A" w:rsidRDefault="00B310FC" w:rsidP="00B310FC">
            <w:pPr>
              <w:snapToGrid w:val="0"/>
              <w:ind w:right="58"/>
              <w:jc w:val="right"/>
              <w:rPr>
                <w:rFonts w:ascii="Calibri Light" w:eastAsiaTheme="minorHAnsi" w:hAnsi="Calibri Light"/>
              </w:rPr>
            </w:pPr>
            <w:r>
              <w:rPr>
                <w:rFonts w:ascii="Calibri Light" w:eastAsiaTheme="minorHAnsi" w:hAnsi="Calibri Light"/>
              </w:rPr>
              <w:t>2</w:t>
            </w:r>
          </w:p>
        </w:tc>
      </w:tr>
    </w:tbl>
    <w:p w:rsidR="00E76CDF" w:rsidRPr="0089600A" w:rsidRDefault="00E76CDF">
      <w:pPr>
        <w:spacing w:after="200" w:line="276" w:lineRule="auto"/>
        <w:ind w:firstLine="0"/>
        <w:rPr>
          <w:rFonts w:ascii="Calibri Light" w:hAnsi="Calibri Light"/>
        </w:rPr>
      </w:pPr>
      <w:r w:rsidRPr="0089600A">
        <w:rPr>
          <w:rFonts w:ascii="Calibri Light" w:hAnsi="Calibri Light"/>
        </w:rPr>
        <w:br w:type="page"/>
      </w:r>
    </w:p>
    <w:p w:rsidR="00E6163D" w:rsidRPr="0089600A" w:rsidRDefault="00FF0802" w:rsidP="003E25BE">
      <w:pPr>
        <w:pStyle w:val="Heading2"/>
        <w:numPr>
          <w:ilvl w:val="0"/>
          <w:numId w:val="0"/>
        </w:numPr>
        <w:spacing w:before="0" w:after="0"/>
        <w:rPr>
          <w:rFonts w:ascii="Calibri Light" w:hAnsi="Calibri Light"/>
          <w:sz w:val="22"/>
          <w:szCs w:val="22"/>
        </w:rPr>
      </w:pPr>
      <w:bookmarkStart w:id="26" w:name="_Toc437612423"/>
      <w:bookmarkStart w:id="27" w:name="_Toc437612528"/>
      <w:bookmarkStart w:id="28" w:name="_Toc437612584"/>
      <w:bookmarkStart w:id="29" w:name="_Toc437612696"/>
      <w:bookmarkStart w:id="30" w:name="_Toc437612741"/>
      <w:r w:rsidRPr="0089600A">
        <w:rPr>
          <w:rFonts w:ascii="Calibri Light" w:hAnsi="Calibri Light"/>
          <w:sz w:val="22"/>
          <w:szCs w:val="22"/>
        </w:rPr>
        <w:lastRenderedPageBreak/>
        <w:t xml:space="preserve">Appendix </w:t>
      </w:r>
      <w:r w:rsidR="00050DEB" w:rsidRPr="0089600A">
        <w:rPr>
          <w:rFonts w:ascii="Calibri Light" w:hAnsi="Calibri Light"/>
          <w:sz w:val="22"/>
          <w:szCs w:val="22"/>
        </w:rPr>
        <w:t>D</w:t>
      </w:r>
      <w:r w:rsidRPr="0089600A">
        <w:rPr>
          <w:rFonts w:ascii="Calibri Light" w:hAnsi="Calibri Light"/>
          <w:sz w:val="22"/>
          <w:szCs w:val="22"/>
        </w:rPr>
        <w:t xml:space="preserve">: Income Eligible Waitlist </w:t>
      </w:r>
      <w:r w:rsidR="00781CFF">
        <w:rPr>
          <w:rFonts w:ascii="Calibri Light" w:hAnsi="Calibri Light"/>
          <w:sz w:val="22"/>
          <w:szCs w:val="22"/>
        </w:rPr>
        <w:t>Data</w:t>
      </w:r>
      <w:r w:rsidR="00037673" w:rsidRPr="0089600A">
        <w:rPr>
          <w:rFonts w:ascii="Calibri Light" w:hAnsi="Calibri Light"/>
          <w:sz w:val="22"/>
          <w:szCs w:val="22"/>
        </w:rPr>
        <w:t xml:space="preserve">  </w:t>
      </w:r>
      <w:bookmarkEnd w:id="26"/>
      <w:bookmarkEnd w:id="27"/>
      <w:bookmarkEnd w:id="28"/>
      <w:bookmarkEnd w:id="29"/>
      <w:bookmarkEnd w:id="30"/>
    </w:p>
    <w:p w:rsidR="00FF0802" w:rsidRPr="0089600A" w:rsidRDefault="00FF0802" w:rsidP="00FF0802">
      <w:pPr>
        <w:ind w:left="-900" w:firstLine="0"/>
        <w:rPr>
          <w:rFonts w:ascii="Calibri Light" w:hAnsi="Calibri Light"/>
        </w:rPr>
      </w:pPr>
    </w:p>
    <w:p w:rsidR="005E578A" w:rsidRPr="0089600A" w:rsidRDefault="00FF0802" w:rsidP="003E25BE">
      <w:pPr>
        <w:ind w:firstLine="0"/>
        <w:rPr>
          <w:rFonts w:ascii="Calibri Light" w:hAnsi="Calibri Light" w:cs="Arial"/>
        </w:rPr>
      </w:pPr>
      <w:r w:rsidRPr="0089600A">
        <w:rPr>
          <w:rFonts w:ascii="Calibri Light" w:hAnsi="Calibri Light"/>
        </w:rPr>
        <w:t>EEC maintains a waitlist of Income Eligible families who are seeking child care financial assistance</w:t>
      </w:r>
      <w:r w:rsidR="00781CFF">
        <w:rPr>
          <w:rFonts w:ascii="Calibri Light" w:hAnsi="Calibri Light"/>
        </w:rPr>
        <w:t>, using</w:t>
      </w:r>
      <w:r w:rsidR="005E578A" w:rsidRPr="0089600A">
        <w:rPr>
          <w:rFonts w:ascii="Calibri Light" w:hAnsi="Calibri Light"/>
        </w:rPr>
        <w:t xml:space="preserve"> </w:t>
      </w:r>
      <w:r w:rsidR="00781CFF">
        <w:rPr>
          <w:rFonts w:ascii="Calibri Light" w:hAnsi="Calibri Light"/>
        </w:rPr>
        <w:t xml:space="preserve">the </w:t>
      </w:r>
      <w:r w:rsidR="005E578A" w:rsidRPr="0089600A">
        <w:rPr>
          <w:rFonts w:ascii="Calibri Light" w:hAnsi="Calibri Light" w:cs="Arial"/>
        </w:rPr>
        <w:t>online self-serve waitlist program (</w:t>
      </w:r>
      <w:proofErr w:type="spellStart"/>
      <w:r w:rsidR="005E578A" w:rsidRPr="0089600A">
        <w:rPr>
          <w:rFonts w:ascii="Calibri Light" w:hAnsi="Calibri Light" w:cs="Arial"/>
        </w:rPr>
        <w:t>KinderWait</w:t>
      </w:r>
      <w:proofErr w:type="spellEnd"/>
      <w:r w:rsidR="005E578A" w:rsidRPr="0089600A">
        <w:rPr>
          <w:rFonts w:ascii="Calibri Light" w:hAnsi="Calibri Light" w:cs="Arial"/>
        </w:rPr>
        <w:t xml:space="preserve">).  EEC’s financial assistance procedures provide that “inactive” records (i.e., 12 or more months of no applicant activity) are to be removed and archived from the waitlist; </w:t>
      </w:r>
      <w:r w:rsidR="008450AD" w:rsidRPr="0089600A">
        <w:rPr>
          <w:rFonts w:ascii="Calibri Light" w:hAnsi="Calibri Light" w:cs="Arial"/>
        </w:rPr>
        <w:t>t</w:t>
      </w:r>
      <w:r w:rsidR="005E578A" w:rsidRPr="0089600A">
        <w:rPr>
          <w:rFonts w:ascii="Calibri Light" w:hAnsi="Calibri Light" w:cs="Arial"/>
        </w:rPr>
        <w:t xml:space="preserve">his procedure is utilized in order to keep the waitlist current. </w:t>
      </w:r>
    </w:p>
    <w:p w:rsidR="005E578A" w:rsidRPr="0089600A" w:rsidRDefault="005E578A" w:rsidP="00FF0802">
      <w:pPr>
        <w:ind w:firstLine="0"/>
        <w:rPr>
          <w:rFonts w:ascii="Calibri Light" w:hAnsi="Calibri Light"/>
        </w:rPr>
      </w:pPr>
    </w:p>
    <w:p w:rsidR="00FF0802" w:rsidRPr="0089600A" w:rsidRDefault="00FF0802" w:rsidP="005E5081">
      <w:pPr>
        <w:ind w:left="-90" w:firstLine="0"/>
        <w:rPr>
          <w:rFonts w:ascii="Calibri Light" w:hAnsi="Calibri Light"/>
          <w:u w:val="single"/>
        </w:rPr>
      </w:pPr>
      <w:r w:rsidRPr="0089600A">
        <w:rPr>
          <w:rFonts w:ascii="Calibri Light" w:hAnsi="Calibri Light"/>
          <w:u w:val="single"/>
        </w:rPr>
        <w:t>Waitlist by Age Group (over time)</w:t>
      </w:r>
      <w:r w:rsidRPr="0089600A">
        <w:rPr>
          <w:rFonts w:ascii="Calibri Light" w:hAnsi="Calibri Light"/>
        </w:rPr>
        <w:t>:</w:t>
      </w:r>
    </w:p>
    <w:tbl>
      <w:tblPr>
        <w:tblW w:w="10410" w:type="dxa"/>
        <w:tblInd w:w="-275" w:type="dxa"/>
        <w:tblLook w:val="04A0" w:firstRow="1" w:lastRow="0" w:firstColumn="1" w:lastColumn="0" w:noHBand="0" w:noVBand="1"/>
      </w:tblPr>
      <w:tblGrid>
        <w:gridCol w:w="1103"/>
        <w:gridCol w:w="778"/>
        <w:gridCol w:w="773"/>
        <w:gridCol w:w="773"/>
        <w:gridCol w:w="773"/>
        <w:gridCol w:w="773"/>
        <w:gridCol w:w="773"/>
        <w:gridCol w:w="773"/>
        <w:gridCol w:w="773"/>
        <w:gridCol w:w="773"/>
        <w:gridCol w:w="773"/>
        <w:gridCol w:w="773"/>
        <w:gridCol w:w="799"/>
      </w:tblGrid>
      <w:tr w:rsidR="005E5081" w:rsidRPr="005E5081" w:rsidTr="005E5081">
        <w:trPr>
          <w:trHeight w:val="300"/>
        </w:trPr>
        <w:tc>
          <w:tcPr>
            <w:tcW w:w="1103"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5E5081" w:rsidRPr="005E5081" w:rsidRDefault="005E5081" w:rsidP="005E5081">
            <w:pPr>
              <w:ind w:left="-23" w:firstLine="0"/>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2016</w:t>
            </w:r>
          </w:p>
        </w:tc>
        <w:tc>
          <w:tcPr>
            <w:tcW w:w="778" w:type="dxa"/>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Jan</w:t>
            </w:r>
          </w:p>
        </w:tc>
        <w:tc>
          <w:tcPr>
            <w:tcW w:w="773" w:type="dxa"/>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Feb</w:t>
            </w:r>
          </w:p>
        </w:tc>
        <w:tc>
          <w:tcPr>
            <w:tcW w:w="773" w:type="dxa"/>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Mar</w:t>
            </w:r>
          </w:p>
        </w:tc>
        <w:tc>
          <w:tcPr>
            <w:tcW w:w="773" w:type="dxa"/>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Apr</w:t>
            </w:r>
          </w:p>
        </w:tc>
        <w:tc>
          <w:tcPr>
            <w:tcW w:w="773" w:type="dxa"/>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May</w:t>
            </w:r>
          </w:p>
        </w:tc>
        <w:tc>
          <w:tcPr>
            <w:tcW w:w="773" w:type="dxa"/>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Jun</w:t>
            </w:r>
          </w:p>
        </w:tc>
        <w:tc>
          <w:tcPr>
            <w:tcW w:w="773" w:type="dxa"/>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Jul</w:t>
            </w:r>
          </w:p>
        </w:tc>
        <w:tc>
          <w:tcPr>
            <w:tcW w:w="773" w:type="dxa"/>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Aug</w:t>
            </w:r>
          </w:p>
        </w:tc>
        <w:tc>
          <w:tcPr>
            <w:tcW w:w="773" w:type="dxa"/>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Sep</w:t>
            </w:r>
          </w:p>
        </w:tc>
        <w:tc>
          <w:tcPr>
            <w:tcW w:w="773" w:type="dxa"/>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Oct</w:t>
            </w:r>
          </w:p>
        </w:tc>
        <w:tc>
          <w:tcPr>
            <w:tcW w:w="773" w:type="dxa"/>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Nov</w:t>
            </w:r>
          </w:p>
        </w:tc>
        <w:tc>
          <w:tcPr>
            <w:tcW w:w="799" w:type="dxa"/>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Dec</w:t>
            </w:r>
          </w:p>
        </w:tc>
      </w:tr>
      <w:tr w:rsidR="005E5081" w:rsidRPr="005E5081" w:rsidTr="005E5081">
        <w:trPr>
          <w:trHeight w:val="300"/>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rsidR="005E5081" w:rsidRPr="005E5081" w:rsidRDefault="005E5081" w:rsidP="005E5081">
            <w:pPr>
              <w:ind w:left="-23" w:firstLine="0"/>
              <w:rPr>
                <w:rFonts w:ascii="Calibri Light" w:hAnsi="Calibri Light" w:cs="Calibri"/>
                <w:color w:val="000000"/>
                <w:sz w:val="20"/>
                <w:szCs w:val="20"/>
                <w:lang w:bidi="ar-SA"/>
              </w:rPr>
            </w:pPr>
            <w:r w:rsidRPr="005E5081">
              <w:rPr>
                <w:rFonts w:ascii="Calibri Light" w:hAnsi="Calibri Light" w:cs="Calibri"/>
                <w:color w:val="000000"/>
                <w:sz w:val="20"/>
                <w:szCs w:val="20"/>
                <w:lang w:bidi="ar-SA"/>
              </w:rPr>
              <w:t>Infants</w:t>
            </w:r>
          </w:p>
        </w:tc>
        <w:tc>
          <w:tcPr>
            <w:tcW w:w="778"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4,098</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3,957</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3,940</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4,036</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4,204</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4,209</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4,214</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4,322</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4,344</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4,269</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4,133</w:t>
            </w:r>
          </w:p>
        </w:tc>
        <w:tc>
          <w:tcPr>
            <w:tcW w:w="799"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4,023</w:t>
            </w:r>
          </w:p>
        </w:tc>
      </w:tr>
      <w:tr w:rsidR="005E5081" w:rsidRPr="005E5081" w:rsidTr="005E5081">
        <w:trPr>
          <w:trHeight w:val="300"/>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rsidR="005E5081" w:rsidRPr="005E5081" w:rsidRDefault="005E5081" w:rsidP="005E5081">
            <w:pPr>
              <w:ind w:left="-23" w:firstLine="0"/>
              <w:rPr>
                <w:rFonts w:ascii="Calibri Light" w:hAnsi="Calibri Light" w:cs="Calibri"/>
                <w:color w:val="000000"/>
                <w:sz w:val="20"/>
                <w:szCs w:val="20"/>
                <w:lang w:bidi="ar-SA"/>
              </w:rPr>
            </w:pPr>
            <w:r w:rsidRPr="005E5081">
              <w:rPr>
                <w:rFonts w:ascii="Calibri Light" w:hAnsi="Calibri Light" w:cs="Calibri"/>
                <w:color w:val="000000"/>
                <w:sz w:val="20"/>
                <w:szCs w:val="20"/>
                <w:lang w:bidi="ar-SA"/>
              </w:rPr>
              <w:t>Toddlers</w:t>
            </w:r>
          </w:p>
        </w:tc>
        <w:tc>
          <w:tcPr>
            <w:tcW w:w="778"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5,339</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5,030</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4,978</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5,082</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5,248</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5,444</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5,460</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5,756</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5,670</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5,580</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5,332</w:t>
            </w:r>
          </w:p>
        </w:tc>
        <w:tc>
          <w:tcPr>
            <w:tcW w:w="799"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5,121</w:t>
            </w:r>
          </w:p>
        </w:tc>
      </w:tr>
      <w:tr w:rsidR="005E5081" w:rsidRPr="005E5081" w:rsidTr="005E5081">
        <w:trPr>
          <w:trHeight w:val="300"/>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rsidR="005E5081" w:rsidRPr="005E5081" w:rsidRDefault="005E5081" w:rsidP="005E5081">
            <w:pPr>
              <w:ind w:left="-23" w:firstLine="0"/>
              <w:rPr>
                <w:rFonts w:ascii="Calibri Light" w:hAnsi="Calibri Light" w:cs="Calibri"/>
                <w:color w:val="000000"/>
                <w:sz w:val="20"/>
                <w:szCs w:val="20"/>
                <w:lang w:bidi="ar-SA"/>
              </w:rPr>
            </w:pPr>
            <w:r w:rsidRPr="005E5081">
              <w:rPr>
                <w:rFonts w:ascii="Calibri Light" w:hAnsi="Calibri Light" w:cs="Calibri"/>
                <w:color w:val="000000"/>
                <w:sz w:val="20"/>
                <w:szCs w:val="20"/>
                <w:lang w:bidi="ar-SA"/>
              </w:rPr>
              <w:t>Preschool</w:t>
            </w:r>
          </w:p>
        </w:tc>
        <w:tc>
          <w:tcPr>
            <w:tcW w:w="778"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5,334</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5,384</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5,215</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5,668</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6,048</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6,329</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6,220</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6,130</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5,597</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5,197</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4,832</w:t>
            </w:r>
          </w:p>
        </w:tc>
        <w:tc>
          <w:tcPr>
            <w:tcW w:w="799"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4,563</w:t>
            </w:r>
          </w:p>
        </w:tc>
      </w:tr>
      <w:tr w:rsidR="005E5081" w:rsidRPr="005E5081" w:rsidTr="005E5081">
        <w:trPr>
          <w:trHeight w:val="300"/>
        </w:trPr>
        <w:tc>
          <w:tcPr>
            <w:tcW w:w="1103" w:type="dxa"/>
            <w:tcBorders>
              <w:top w:val="nil"/>
              <w:left w:val="single" w:sz="4" w:space="0" w:color="auto"/>
              <w:bottom w:val="single" w:sz="4" w:space="0" w:color="auto"/>
              <w:right w:val="single" w:sz="4" w:space="0" w:color="auto"/>
            </w:tcBorders>
            <w:shd w:val="clear" w:color="auto" w:fill="auto"/>
            <w:noWrap/>
            <w:vAlign w:val="bottom"/>
            <w:hideMark/>
          </w:tcPr>
          <w:p w:rsidR="005E5081" w:rsidRPr="005E5081" w:rsidRDefault="005E5081" w:rsidP="005E5081">
            <w:pPr>
              <w:ind w:left="-23" w:firstLine="0"/>
              <w:rPr>
                <w:rFonts w:ascii="Calibri Light" w:hAnsi="Calibri Light" w:cs="Calibri"/>
                <w:color w:val="000000"/>
                <w:sz w:val="20"/>
                <w:szCs w:val="20"/>
                <w:lang w:bidi="ar-SA"/>
              </w:rPr>
            </w:pPr>
            <w:r w:rsidRPr="005E5081">
              <w:rPr>
                <w:rFonts w:ascii="Calibri Light" w:hAnsi="Calibri Light" w:cs="Calibri"/>
                <w:color w:val="000000"/>
                <w:sz w:val="20"/>
                <w:szCs w:val="20"/>
                <w:lang w:bidi="ar-SA"/>
              </w:rPr>
              <w:t>School Age</w:t>
            </w:r>
          </w:p>
        </w:tc>
        <w:tc>
          <w:tcPr>
            <w:tcW w:w="778"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10,290</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9,872</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9,692</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10,054</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11,058</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10,837</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9,997</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10,427</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10,569</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10,613</w:t>
            </w:r>
          </w:p>
        </w:tc>
        <w:tc>
          <w:tcPr>
            <w:tcW w:w="773"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10,023</w:t>
            </w:r>
          </w:p>
        </w:tc>
        <w:tc>
          <w:tcPr>
            <w:tcW w:w="799" w:type="dxa"/>
            <w:tcBorders>
              <w:top w:val="nil"/>
              <w:left w:val="nil"/>
              <w:bottom w:val="single" w:sz="4" w:space="0" w:color="auto"/>
              <w:right w:val="single" w:sz="4" w:space="0" w:color="auto"/>
            </w:tcBorders>
            <w:shd w:val="clear" w:color="auto" w:fill="auto"/>
            <w:noWrap/>
            <w:vAlign w:val="bottom"/>
            <w:hideMark/>
          </w:tcPr>
          <w:p w:rsidR="005E5081" w:rsidRPr="005E5081" w:rsidRDefault="005E5081" w:rsidP="005E5081">
            <w:pPr>
              <w:ind w:firstLine="0"/>
              <w:jc w:val="center"/>
              <w:rPr>
                <w:rFonts w:ascii="Calibri Light" w:hAnsi="Calibri Light" w:cs="Calibri"/>
                <w:sz w:val="20"/>
                <w:szCs w:val="20"/>
                <w:lang w:bidi="ar-SA"/>
              </w:rPr>
            </w:pPr>
            <w:r w:rsidRPr="005E5081">
              <w:rPr>
                <w:rFonts w:ascii="Calibri Light" w:hAnsi="Calibri Light" w:cs="Calibri"/>
                <w:sz w:val="20"/>
                <w:szCs w:val="20"/>
                <w:lang w:bidi="ar-SA"/>
              </w:rPr>
              <w:t>9,855</w:t>
            </w:r>
          </w:p>
        </w:tc>
      </w:tr>
      <w:tr w:rsidR="005E5081" w:rsidRPr="005E5081" w:rsidTr="005E5081">
        <w:trPr>
          <w:trHeight w:val="300"/>
        </w:trPr>
        <w:tc>
          <w:tcPr>
            <w:tcW w:w="1103" w:type="dxa"/>
            <w:tcBorders>
              <w:top w:val="nil"/>
              <w:left w:val="single" w:sz="4" w:space="0" w:color="auto"/>
              <w:bottom w:val="single" w:sz="4" w:space="0" w:color="auto"/>
              <w:right w:val="single" w:sz="4" w:space="0" w:color="auto"/>
            </w:tcBorders>
            <w:shd w:val="clear" w:color="000000" w:fill="9BC2E6"/>
            <w:noWrap/>
            <w:vAlign w:val="bottom"/>
            <w:hideMark/>
          </w:tcPr>
          <w:p w:rsidR="005E5081" w:rsidRPr="005E5081" w:rsidRDefault="005E5081" w:rsidP="005E5081">
            <w:pPr>
              <w:ind w:left="-23" w:firstLine="0"/>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Total I/T/P</w:t>
            </w:r>
          </w:p>
        </w:tc>
        <w:tc>
          <w:tcPr>
            <w:tcW w:w="778" w:type="dxa"/>
            <w:tcBorders>
              <w:top w:val="nil"/>
              <w:left w:val="nil"/>
              <w:bottom w:val="single" w:sz="4" w:space="0" w:color="auto"/>
              <w:right w:val="single" w:sz="4" w:space="0" w:color="auto"/>
            </w:tcBorders>
            <w:shd w:val="clear" w:color="000000" w:fill="9BC2E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14,771</w:t>
            </w:r>
          </w:p>
        </w:tc>
        <w:tc>
          <w:tcPr>
            <w:tcW w:w="773" w:type="dxa"/>
            <w:tcBorders>
              <w:top w:val="nil"/>
              <w:left w:val="nil"/>
              <w:bottom w:val="single" w:sz="4" w:space="0" w:color="auto"/>
              <w:right w:val="single" w:sz="4" w:space="0" w:color="auto"/>
            </w:tcBorders>
            <w:shd w:val="clear" w:color="000000" w:fill="9BC2E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14,371</w:t>
            </w:r>
          </w:p>
        </w:tc>
        <w:tc>
          <w:tcPr>
            <w:tcW w:w="773" w:type="dxa"/>
            <w:tcBorders>
              <w:top w:val="nil"/>
              <w:left w:val="nil"/>
              <w:bottom w:val="single" w:sz="4" w:space="0" w:color="auto"/>
              <w:right w:val="single" w:sz="4" w:space="0" w:color="auto"/>
            </w:tcBorders>
            <w:shd w:val="clear" w:color="000000" w:fill="9BC2E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14,133</w:t>
            </w:r>
          </w:p>
        </w:tc>
        <w:tc>
          <w:tcPr>
            <w:tcW w:w="773" w:type="dxa"/>
            <w:tcBorders>
              <w:top w:val="nil"/>
              <w:left w:val="nil"/>
              <w:bottom w:val="single" w:sz="4" w:space="0" w:color="auto"/>
              <w:right w:val="single" w:sz="4" w:space="0" w:color="auto"/>
            </w:tcBorders>
            <w:shd w:val="clear" w:color="000000" w:fill="9BC2E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14,786</w:t>
            </w:r>
          </w:p>
        </w:tc>
        <w:tc>
          <w:tcPr>
            <w:tcW w:w="773" w:type="dxa"/>
            <w:tcBorders>
              <w:top w:val="nil"/>
              <w:left w:val="nil"/>
              <w:bottom w:val="single" w:sz="4" w:space="0" w:color="auto"/>
              <w:right w:val="single" w:sz="4" w:space="0" w:color="auto"/>
            </w:tcBorders>
            <w:shd w:val="clear" w:color="000000" w:fill="9BC2E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15,500</w:t>
            </w:r>
          </w:p>
        </w:tc>
        <w:tc>
          <w:tcPr>
            <w:tcW w:w="773" w:type="dxa"/>
            <w:tcBorders>
              <w:top w:val="nil"/>
              <w:left w:val="nil"/>
              <w:bottom w:val="single" w:sz="4" w:space="0" w:color="auto"/>
              <w:right w:val="single" w:sz="4" w:space="0" w:color="auto"/>
            </w:tcBorders>
            <w:shd w:val="clear" w:color="000000" w:fill="9BC2E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15,982</w:t>
            </w:r>
          </w:p>
        </w:tc>
        <w:tc>
          <w:tcPr>
            <w:tcW w:w="773" w:type="dxa"/>
            <w:tcBorders>
              <w:top w:val="nil"/>
              <w:left w:val="nil"/>
              <w:bottom w:val="single" w:sz="4" w:space="0" w:color="auto"/>
              <w:right w:val="single" w:sz="4" w:space="0" w:color="auto"/>
            </w:tcBorders>
            <w:shd w:val="clear" w:color="000000" w:fill="9BC2E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15,894</w:t>
            </w:r>
          </w:p>
        </w:tc>
        <w:tc>
          <w:tcPr>
            <w:tcW w:w="773" w:type="dxa"/>
            <w:tcBorders>
              <w:top w:val="nil"/>
              <w:left w:val="nil"/>
              <w:bottom w:val="single" w:sz="4" w:space="0" w:color="auto"/>
              <w:right w:val="single" w:sz="4" w:space="0" w:color="auto"/>
            </w:tcBorders>
            <w:shd w:val="clear" w:color="000000" w:fill="9BC2E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16,208</w:t>
            </w:r>
          </w:p>
        </w:tc>
        <w:tc>
          <w:tcPr>
            <w:tcW w:w="773" w:type="dxa"/>
            <w:tcBorders>
              <w:top w:val="nil"/>
              <w:left w:val="nil"/>
              <w:bottom w:val="single" w:sz="4" w:space="0" w:color="auto"/>
              <w:right w:val="single" w:sz="4" w:space="0" w:color="auto"/>
            </w:tcBorders>
            <w:shd w:val="clear" w:color="000000" w:fill="9BC2E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15,611</w:t>
            </w:r>
          </w:p>
        </w:tc>
        <w:tc>
          <w:tcPr>
            <w:tcW w:w="773" w:type="dxa"/>
            <w:tcBorders>
              <w:top w:val="nil"/>
              <w:left w:val="nil"/>
              <w:bottom w:val="single" w:sz="4" w:space="0" w:color="auto"/>
              <w:right w:val="single" w:sz="4" w:space="0" w:color="auto"/>
            </w:tcBorders>
            <w:shd w:val="clear" w:color="000000" w:fill="9BC2E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15,046</w:t>
            </w:r>
          </w:p>
        </w:tc>
        <w:tc>
          <w:tcPr>
            <w:tcW w:w="773" w:type="dxa"/>
            <w:tcBorders>
              <w:top w:val="nil"/>
              <w:left w:val="nil"/>
              <w:bottom w:val="single" w:sz="4" w:space="0" w:color="auto"/>
              <w:right w:val="single" w:sz="4" w:space="0" w:color="auto"/>
            </w:tcBorders>
            <w:shd w:val="clear" w:color="000000" w:fill="9BC2E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14,297</w:t>
            </w:r>
          </w:p>
        </w:tc>
        <w:tc>
          <w:tcPr>
            <w:tcW w:w="799" w:type="dxa"/>
            <w:tcBorders>
              <w:top w:val="nil"/>
              <w:left w:val="nil"/>
              <w:bottom w:val="single" w:sz="4" w:space="0" w:color="auto"/>
              <w:right w:val="single" w:sz="4" w:space="0" w:color="auto"/>
            </w:tcBorders>
            <w:shd w:val="clear" w:color="000000" w:fill="9BC2E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13,707</w:t>
            </w:r>
          </w:p>
        </w:tc>
      </w:tr>
      <w:tr w:rsidR="005E5081" w:rsidRPr="005E5081" w:rsidTr="005E5081">
        <w:trPr>
          <w:trHeight w:val="300"/>
        </w:trPr>
        <w:tc>
          <w:tcPr>
            <w:tcW w:w="1103" w:type="dxa"/>
            <w:tcBorders>
              <w:top w:val="nil"/>
              <w:left w:val="single" w:sz="4" w:space="0" w:color="auto"/>
              <w:bottom w:val="single" w:sz="4" w:space="0" w:color="auto"/>
              <w:right w:val="single" w:sz="4" w:space="0" w:color="auto"/>
            </w:tcBorders>
            <w:shd w:val="clear" w:color="000000" w:fill="A6A6A6"/>
            <w:noWrap/>
            <w:vAlign w:val="bottom"/>
            <w:hideMark/>
          </w:tcPr>
          <w:p w:rsidR="005E5081" w:rsidRPr="005E5081" w:rsidRDefault="005E5081" w:rsidP="005E5081">
            <w:pPr>
              <w:ind w:left="-23" w:firstLine="0"/>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Total</w:t>
            </w:r>
          </w:p>
        </w:tc>
        <w:tc>
          <w:tcPr>
            <w:tcW w:w="778" w:type="dxa"/>
            <w:tcBorders>
              <w:top w:val="nil"/>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25,061</w:t>
            </w:r>
          </w:p>
        </w:tc>
        <w:tc>
          <w:tcPr>
            <w:tcW w:w="773" w:type="dxa"/>
            <w:tcBorders>
              <w:top w:val="nil"/>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24,243</w:t>
            </w:r>
          </w:p>
        </w:tc>
        <w:tc>
          <w:tcPr>
            <w:tcW w:w="773" w:type="dxa"/>
            <w:tcBorders>
              <w:top w:val="nil"/>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23,825</w:t>
            </w:r>
          </w:p>
        </w:tc>
        <w:tc>
          <w:tcPr>
            <w:tcW w:w="773" w:type="dxa"/>
            <w:tcBorders>
              <w:top w:val="nil"/>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24,840</w:t>
            </w:r>
          </w:p>
        </w:tc>
        <w:tc>
          <w:tcPr>
            <w:tcW w:w="773" w:type="dxa"/>
            <w:tcBorders>
              <w:top w:val="nil"/>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26,558</w:t>
            </w:r>
          </w:p>
        </w:tc>
        <w:tc>
          <w:tcPr>
            <w:tcW w:w="773" w:type="dxa"/>
            <w:tcBorders>
              <w:top w:val="nil"/>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26,819</w:t>
            </w:r>
          </w:p>
        </w:tc>
        <w:tc>
          <w:tcPr>
            <w:tcW w:w="773" w:type="dxa"/>
            <w:tcBorders>
              <w:top w:val="nil"/>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25,891</w:t>
            </w:r>
          </w:p>
        </w:tc>
        <w:tc>
          <w:tcPr>
            <w:tcW w:w="773" w:type="dxa"/>
            <w:tcBorders>
              <w:top w:val="nil"/>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26,635</w:t>
            </w:r>
          </w:p>
        </w:tc>
        <w:tc>
          <w:tcPr>
            <w:tcW w:w="773" w:type="dxa"/>
            <w:tcBorders>
              <w:top w:val="nil"/>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26,180</w:t>
            </w:r>
          </w:p>
        </w:tc>
        <w:tc>
          <w:tcPr>
            <w:tcW w:w="773" w:type="dxa"/>
            <w:tcBorders>
              <w:top w:val="nil"/>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25,659</w:t>
            </w:r>
          </w:p>
        </w:tc>
        <w:tc>
          <w:tcPr>
            <w:tcW w:w="773" w:type="dxa"/>
            <w:tcBorders>
              <w:top w:val="nil"/>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24,320</w:t>
            </w:r>
          </w:p>
        </w:tc>
        <w:tc>
          <w:tcPr>
            <w:tcW w:w="799" w:type="dxa"/>
            <w:tcBorders>
              <w:top w:val="nil"/>
              <w:left w:val="nil"/>
              <w:bottom w:val="single" w:sz="4" w:space="0" w:color="auto"/>
              <w:right w:val="single" w:sz="4" w:space="0" w:color="auto"/>
            </w:tcBorders>
            <w:shd w:val="clear" w:color="000000" w:fill="A6A6A6"/>
            <w:noWrap/>
            <w:vAlign w:val="bottom"/>
            <w:hideMark/>
          </w:tcPr>
          <w:p w:rsidR="005E5081" w:rsidRPr="005E5081" w:rsidRDefault="005E5081" w:rsidP="005E5081">
            <w:pPr>
              <w:ind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23,562</w:t>
            </w:r>
          </w:p>
        </w:tc>
      </w:tr>
    </w:tbl>
    <w:p w:rsidR="005E5081" w:rsidRDefault="005E5081" w:rsidP="00FF0802">
      <w:pPr>
        <w:ind w:left="-900" w:firstLine="0"/>
        <w:rPr>
          <w:rFonts w:ascii="Calibri Light" w:hAnsi="Calibri Light"/>
        </w:rPr>
      </w:pPr>
    </w:p>
    <w:p w:rsidR="008450AD" w:rsidRPr="0089600A" w:rsidRDefault="008450AD" w:rsidP="005E5081">
      <w:pPr>
        <w:ind w:left="-90" w:firstLine="0"/>
        <w:rPr>
          <w:rFonts w:ascii="Calibri Light" w:hAnsi="Calibri Light"/>
          <w:u w:val="single"/>
        </w:rPr>
      </w:pPr>
      <w:r w:rsidRPr="005E5081">
        <w:rPr>
          <w:rFonts w:ascii="Calibri Light" w:hAnsi="Calibri Light"/>
          <w:u w:val="single"/>
        </w:rPr>
        <w:t>Waitlist</w:t>
      </w:r>
      <w:r w:rsidRPr="0089600A">
        <w:rPr>
          <w:rFonts w:ascii="Calibri Light" w:hAnsi="Calibri Light"/>
          <w:u w:val="single"/>
        </w:rPr>
        <w:t xml:space="preserve"> </w:t>
      </w:r>
      <w:r w:rsidR="00460D40" w:rsidRPr="0089600A">
        <w:rPr>
          <w:rFonts w:ascii="Calibri Light" w:hAnsi="Calibri Light"/>
          <w:u w:val="single"/>
        </w:rPr>
        <w:t>Activity</w:t>
      </w:r>
      <w:r w:rsidRPr="0089600A">
        <w:rPr>
          <w:rFonts w:ascii="Calibri Light" w:hAnsi="Calibri Light"/>
        </w:rPr>
        <w:t>:</w:t>
      </w:r>
    </w:p>
    <w:tbl>
      <w:tblPr>
        <w:tblW w:w="5631" w:type="pct"/>
        <w:tblInd w:w="-365" w:type="dxa"/>
        <w:tblLayout w:type="fixed"/>
        <w:tblLook w:val="04A0" w:firstRow="1" w:lastRow="0" w:firstColumn="1" w:lastColumn="0" w:noHBand="0" w:noVBand="1"/>
      </w:tblPr>
      <w:tblGrid>
        <w:gridCol w:w="1174"/>
        <w:gridCol w:w="720"/>
        <w:gridCol w:w="809"/>
        <w:gridCol w:w="720"/>
        <w:gridCol w:w="811"/>
        <w:gridCol w:w="718"/>
        <w:gridCol w:w="807"/>
        <w:gridCol w:w="731"/>
        <w:gridCol w:w="811"/>
        <w:gridCol w:w="811"/>
        <w:gridCol w:w="811"/>
        <w:gridCol w:w="811"/>
        <w:gridCol w:w="796"/>
      </w:tblGrid>
      <w:tr w:rsidR="005E5081" w:rsidRPr="005E5081" w:rsidTr="007013FA">
        <w:trPr>
          <w:trHeight w:val="300"/>
        </w:trPr>
        <w:tc>
          <w:tcPr>
            <w:tcW w:w="557"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5E5081" w:rsidRPr="005E5081" w:rsidRDefault="005E5081" w:rsidP="005E5081">
            <w:pPr>
              <w:ind w:left="-18" w:firstLine="0"/>
              <w:rPr>
                <w:rFonts w:ascii="Calibri Light" w:hAnsi="Calibri Light" w:cs="Calibri"/>
                <w:b/>
                <w:bCs/>
                <w:sz w:val="20"/>
                <w:szCs w:val="20"/>
                <w:lang w:bidi="ar-SA"/>
              </w:rPr>
            </w:pPr>
            <w:r w:rsidRPr="005E5081">
              <w:rPr>
                <w:rFonts w:ascii="Calibri Light" w:hAnsi="Calibri Light" w:cs="Calibri"/>
                <w:b/>
                <w:bCs/>
                <w:sz w:val="20"/>
                <w:szCs w:val="20"/>
                <w:lang w:bidi="ar-SA"/>
              </w:rPr>
              <w:t>2016</w:t>
            </w:r>
          </w:p>
        </w:tc>
        <w:tc>
          <w:tcPr>
            <w:tcW w:w="342" w:type="pct"/>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7013FA">
            <w:pPr>
              <w:ind w:left="-22" w:right="-107"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Jan</w:t>
            </w:r>
          </w:p>
        </w:tc>
        <w:tc>
          <w:tcPr>
            <w:tcW w:w="384" w:type="pct"/>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7013FA">
            <w:pPr>
              <w:ind w:left="-90"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Feb</w:t>
            </w:r>
          </w:p>
        </w:tc>
        <w:tc>
          <w:tcPr>
            <w:tcW w:w="342" w:type="pct"/>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7013FA">
            <w:pPr>
              <w:ind w:left="-90"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Mar</w:t>
            </w:r>
          </w:p>
        </w:tc>
        <w:tc>
          <w:tcPr>
            <w:tcW w:w="385" w:type="pct"/>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7013FA">
            <w:pPr>
              <w:ind w:left="-90"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Apr</w:t>
            </w:r>
          </w:p>
        </w:tc>
        <w:tc>
          <w:tcPr>
            <w:tcW w:w="341" w:type="pct"/>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7013FA">
            <w:pPr>
              <w:ind w:left="-90"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May</w:t>
            </w:r>
          </w:p>
        </w:tc>
        <w:tc>
          <w:tcPr>
            <w:tcW w:w="383" w:type="pct"/>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7013FA">
            <w:pPr>
              <w:ind w:left="-90"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Jun</w:t>
            </w:r>
          </w:p>
        </w:tc>
        <w:tc>
          <w:tcPr>
            <w:tcW w:w="347" w:type="pct"/>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7013FA">
            <w:pPr>
              <w:ind w:left="-90"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Jul</w:t>
            </w:r>
          </w:p>
        </w:tc>
        <w:tc>
          <w:tcPr>
            <w:tcW w:w="385" w:type="pct"/>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7013FA">
            <w:pPr>
              <w:ind w:left="-90"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Aug</w:t>
            </w:r>
          </w:p>
        </w:tc>
        <w:tc>
          <w:tcPr>
            <w:tcW w:w="385" w:type="pct"/>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7013FA">
            <w:pPr>
              <w:ind w:left="-90"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Sep</w:t>
            </w:r>
          </w:p>
        </w:tc>
        <w:tc>
          <w:tcPr>
            <w:tcW w:w="385" w:type="pct"/>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7013FA">
            <w:pPr>
              <w:ind w:left="-90"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Oct</w:t>
            </w:r>
          </w:p>
        </w:tc>
        <w:tc>
          <w:tcPr>
            <w:tcW w:w="385" w:type="pct"/>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7013FA">
            <w:pPr>
              <w:ind w:left="-90"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Nov</w:t>
            </w:r>
          </w:p>
        </w:tc>
        <w:tc>
          <w:tcPr>
            <w:tcW w:w="378" w:type="pct"/>
            <w:tcBorders>
              <w:top w:val="single" w:sz="4" w:space="0" w:color="auto"/>
              <w:left w:val="nil"/>
              <w:bottom w:val="single" w:sz="4" w:space="0" w:color="auto"/>
              <w:right w:val="single" w:sz="4" w:space="0" w:color="auto"/>
            </w:tcBorders>
            <w:shd w:val="clear" w:color="000000" w:fill="A6A6A6"/>
            <w:noWrap/>
            <w:vAlign w:val="bottom"/>
            <w:hideMark/>
          </w:tcPr>
          <w:p w:rsidR="005E5081" w:rsidRPr="005E5081" w:rsidRDefault="005E5081" w:rsidP="007013FA">
            <w:pPr>
              <w:ind w:left="-90" w:firstLine="0"/>
              <w:jc w:val="center"/>
              <w:rPr>
                <w:rFonts w:ascii="Calibri Light" w:hAnsi="Calibri Light" w:cs="Calibri"/>
                <w:b/>
                <w:bCs/>
                <w:color w:val="000000"/>
                <w:sz w:val="20"/>
                <w:szCs w:val="20"/>
                <w:lang w:bidi="ar-SA"/>
              </w:rPr>
            </w:pPr>
            <w:r w:rsidRPr="005E5081">
              <w:rPr>
                <w:rFonts w:ascii="Calibri Light" w:hAnsi="Calibri Light" w:cs="Calibri"/>
                <w:b/>
                <w:bCs/>
                <w:color w:val="000000"/>
                <w:sz w:val="20"/>
                <w:szCs w:val="20"/>
                <w:lang w:bidi="ar-SA"/>
              </w:rPr>
              <w:t>Dec</w:t>
            </w:r>
          </w:p>
        </w:tc>
      </w:tr>
      <w:tr w:rsidR="005E5081" w:rsidRPr="005E5081" w:rsidTr="007013FA">
        <w:trPr>
          <w:trHeight w:val="300"/>
        </w:trPr>
        <w:tc>
          <w:tcPr>
            <w:tcW w:w="557" w:type="pct"/>
            <w:tcBorders>
              <w:top w:val="nil"/>
              <w:left w:val="single" w:sz="4" w:space="0" w:color="auto"/>
              <w:bottom w:val="single" w:sz="4" w:space="0" w:color="auto"/>
              <w:right w:val="single" w:sz="4" w:space="0" w:color="auto"/>
            </w:tcBorders>
            <w:shd w:val="clear" w:color="auto" w:fill="auto"/>
            <w:noWrap/>
            <w:vAlign w:val="bottom"/>
            <w:hideMark/>
          </w:tcPr>
          <w:p w:rsidR="005E5081" w:rsidRPr="005E5081" w:rsidRDefault="005E5081" w:rsidP="005E5081">
            <w:pPr>
              <w:ind w:left="-18" w:firstLine="0"/>
              <w:rPr>
                <w:rFonts w:ascii="Calibri Light" w:hAnsi="Calibri Light" w:cs="Calibri"/>
                <w:b/>
                <w:bCs/>
                <w:sz w:val="18"/>
                <w:szCs w:val="18"/>
                <w:lang w:bidi="ar-SA"/>
              </w:rPr>
            </w:pPr>
            <w:r w:rsidRPr="005E5081">
              <w:rPr>
                <w:rFonts w:ascii="Calibri Light" w:hAnsi="Calibri Light" w:cs="Calibri"/>
                <w:b/>
                <w:bCs/>
                <w:sz w:val="18"/>
                <w:szCs w:val="18"/>
                <w:lang w:bidi="ar-SA"/>
              </w:rPr>
              <w:t>Total WL</w:t>
            </w:r>
          </w:p>
        </w:tc>
        <w:tc>
          <w:tcPr>
            <w:tcW w:w="342"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22" w:right="-107" w:firstLine="0"/>
              <w:jc w:val="center"/>
              <w:rPr>
                <w:rFonts w:ascii="Calibri Light" w:hAnsi="Calibri Light" w:cs="Calibri"/>
                <w:b/>
                <w:bCs/>
                <w:sz w:val="20"/>
                <w:szCs w:val="20"/>
                <w:lang w:bidi="ar-SA"/>
              </w:rPr>
            </w:pPr>
            <w:r w:rsidRPr="005E5081">
              <w:rPr>
                <w:rFonts w:ascii="Calibri Light" w:hAnsi="Calibri Light" w:cs="Calibri"/>
                <w:b/>
                <w:bCs/>
                <w:sz w:val="20"/>
                <w:szCs w:val="20"/>
                <w:lang w:bidi="ar-SA"/>
              </w:rPr>
              <w:t>25,061</w:t>
            </w:r>
          </w:p>
        </w:tc>
        <w:tc>
          <w:tcPr>
            <w:tcW w:w="384"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b/>
                <w:bCs/>
                <w:sz w:val="20"/>
                <w:szCs w:val="20"/>
                <w:lang w:bidi="ar-SA"/>
              </w:rPr>
            </w:pPr>
            <w:r w:rsidRPr="005E5081">
              <w:rPr>
                <w:rFonts w:ascii="Calibri Light" w:hAnsi="Calibri Light" w:cs="Calibri"/>
                <w:b/>
                <w:bCs/>
                <w:sz w:val="20"/>
                <w:szCs w:val="20"/>
                <w:lang w:bidi="ar-SA"/>
              </w:rPr>
              <w:t>24,243</w:t>
            </w:r>
          </w:p>
        </w:tc>
        <w:tc>
          <w:tcPr>
            <w:tcW w:w="342"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b/>
                <w:bCs/>
                <w:sz w:val="20"/>
                <w:szCs w:val="20"/>
                <w:lang w:bidi="ar-SA"/>
              </w:rPr>
            </w:pPr>
            <w:r w:rsidRPr="005E5081">
              <w:rPr>
                <w:rFonts w:ascii="Calibri Light" w:hAnsi="Calibri Light" w:cs="Calibri"/>
                <w:b/>
                <w:bCs/>
                <w:sz w:val="20"/>
                <w:szCs w:val="20"/>
                <w:lang w:bidi="ar-SA"/>
              </w:rPr>
              <w:t>23,825</w:t>
            </w:r>
          </w:p>
        </w:tc>
        <w:tc>
          <w:tcPr>
            <w:tcW w:w="385"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b/>
                <w:bCs/>
                <w:sz w:val="20"/>
                <w:szCs w:val="20"/>
                <w:lang w:bidi="ar-SA"/>
              </w:rPr>
            </w:pPr>
            <w:r w:rsidRPr="005E5081">
              <w:rPr>
                <w:rFonts w:ascii="Calibri Light" w:hAnsi="Calibri Light" w:cs="Calibri"/>
                <w:b/>
                <w:bCs/>
                <w:sz w:val="20"/>
                <w:szCs w:val="20"/>
                <w:lang w:bidi="ar-SA"/>
              </w:rPr>
              <w:t>24,840</w:t>
            </w:r>
          </w:p>
        </w:tc>
        <w:tc>
          <w:tcPr>
            <w:tcW w:w="341"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b/>
                <w:bCs/>
                <w:sz w:val="20"/>
                <w:szCs w:val="20"/>
                <w:lang w:bidi="ar-SA"/>
              </w:rPr>
            </w:pPr>
            <w:r w:rsidRPr="005E5081">
              <w:rPr>
                <w:rFonts w:ascii="Calibri Light" w:hAnsi="Calibri Light" w:cs="Calibri"/>
                <w:b/>
                <w:bCs/>
                <w:sz w:val="20"/>
                <w:szCs w:val="20"/>
                <w:lang w:bidi="ar-SA"/>
              </w:rPr>
              <w:t>26,558</w:t>
            </w:r>
          </w:p>
        </w:tc>
        <w:tc>
          <w:tcPr>
            <w:tcW w:w="383"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b/>
                <w:bCs/>
                <w:sz w:val="20"/>
                <w:szCs w:val="20"/>
                <w:lang w:bidi="ar-SA"/>
              </w:rPr>
            </w:pPr>
            <w:r w:rsidRPr="005E5081">
              <w:rPr>
                <w:rFonts w:ascii="Calibri Light" w:hAnsi="Calibri Light" w:cs="Calibri"/>
                <w:b/>
                <w:bCs/>
                <w:sz w:val="20"/>
                <w:szCs w:val="20"/>
                <w:lang w:bidi="ar-SA"/>
              </w:rPr>
              <w:t>26,819</w:t>
            </w:r>
          </w:p>
        </w:tc>
        <w:tc>
          <w:tcPr>
            <w:tcW w:w="347"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b/>
                <w:bCs/>
                <w:sz w:val="20"/>
                <w:szCs w:val="20"/>
                <w:lang w:bidi="ar-SA"/>
              </w:rPr>
            </w:pPr>
            <w:r w:rsidRPr="005E5081">
              <w:rPr>
                <w:rFonts w:ascii="Calibri Light" w:hAnsi="Calibri Light" w:cs="Calibri"/>
                <w:b/>
                <w:bCs/>
                <w:sz w:val="20"/>
                <w:szCs w:val="20"/>
                <w:lang w:bidi="ar-SA"/>
              </w:rPr>
              <w:t>25,891</w:t>
            </w:r>
          </w:p>
        </w:tc>
        <w:tc>
          <w:tcPr>
            <w:tcW w:w="385"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b/>
                <w:bCs/>
                <w:sz w:val="20"/>
                <w:szCs w:val="20"/>
                <w:lang w:bidi="ar-SA"/>
              </w:rPr>
            </w:pPr>
            <w:r w:rsidRPr="005E5081">
              <w:rPr>
                <w:rFonts w:ascii="Calibri Light" w:hAnsi="Calibri Light" w:cs="Calibri"/>
                <w:b/>
                <w:bCs/>
                <w:sz w:val="20"/>
                <w:szCs w:val="20"/>
                <w:lang w:bidi="ar-SA"/>
              </w:rPr>
              <w:t>26,635</w:t>
            </w:r>
          </w:p>
        </w:tc>
        <w:tc>
          <w:tcPr>
            <w:tcW w:w="385"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b/>
                <w:bCs/>
                <w:sz w:val="20"/>
                <w:szCs w:val="20"/>
                <w:lang w:bidi="ar-SA"/>
              </w:rPr>
            </w:pPr>
            <w:r w:rsidRPr="005E5081">
              <w:rPr>
                <w:rFonts w:ascii="Calibri Light" w:hAnsi="Calibri Light" w:cs="Calibri"/>
                <w:b/>
                <w:bCs/>
                <w:sz w:val="20"/>
                <w:szCs w:val="20"/>
                <w:lang w:bidi="ar-SA"/>
              </w:rPr>
              <w:t>26,180</w:t>
            </w:r>
          </w:p>
        </w:tc>
        <w:tc>
          <w:tcPr>
            <w:tcW w:w="385"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b/>
                <w:bCs/>
                <w:sz w:val="20"/>
                <w:szCs w:val="20"/>
                <w:lang w:bidi="ar-SA"/>
              </w:rPr>
            </w:pPr>
            <w:r w:rsidRPr="005E5081">
              <w:rPr>
                <w:rFonts w:ascii="Calibri Light" w:hAnsi="Calibri Light" w:cs="Calibri"/>
                <w:b/>
                <w:bCs/>
                <w:sz w:val="20"/>
                <w:szCs w:val="20"/>
                <w:lang w:bidi="ar-SA"/>
              </w:rPr>
              <w:t>25,659</w:t>
            </w:r>
          </w:p>
        </w:tc>
        <w:tc>
          <w:tcPr>
            <w:tcW w:w="385"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b/>
                <w:bCs/>
                <w:sz w:val="20"/>
                <w:szCs w:val="20"/>
                <w:lang w:bidi="ar-SA"/>
              </w:rPr>
            </w:pPr>
            <w:r w:rsidRPr="005E5081">
              <w:rPr>
                <w:rFonts w:ascii="Calibri Light" w:hAnsi="Calibri Light" w:cs="Calibri"/>
                <w:b/>
                <w:bCs/>
                <w:sz w:val="20"/>
                <w:szCs w:val="20"/>
                <w:lang w:bidi="ar-SA"/>
              </w:rPr>
              <w:t>24,320</w:t>
            </w:r>
          </w:p>
        </w:tc>
        <w:tc>
          <w:tcPr>
            <w:tcW w:w="378"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b/>
                <w:bCs/>
                <w:sz w:val="20"/>
                <w:szCs w:val="20"/>
                <w:lang w:bidi="ar-SA"/>
              </w:rPr>
            </w:pPr>
            <w:r w:rsidRPr="005E5081">
              <w:rPr>
                <w:rFonts w:ascii="Calibri Light" w:hAnsi="Calibri Light" w:cs="Calibri"/>
                <w:b/>
                <w:bCs/>
                <w:sz w:val="20"/>
                <w:szCs w:val="20"/>
                <w:lang w:bidi="ar-SA"/>
              </w:rPr>
              <w:t>23,562</w:t>
            </w:r>
          </w:p>
        </w:tc>
      </w:tr>
      <w:tr w:rsidR="005E5081" w:rsidRPr="005E5081" w:rsidTr="007013FA">
        <w:trPr>
          <w:trHeight w:val="300"/>
        </w:trPr>
        <w:tc>
          <w:tcPr>
            <w:tcW w:w="557" w:type="pct"/>
            <w:tcBorders>
              <w:top w:val="nil"/>
              <w:left w:val="single" w:sz="4" w:space="0" w:color="auto"/>
              <w:bottom w:val="single" w:sz="4" w:space="0" w:color="auto"/>
              <w:right w:val="single" w:sz="4" w:space="0" w:color="auto"/>
            </w:tcBorders>
            <w:shd w:val="clear" w:color="auto" w:fill="auto"/>
            <w:noWrap/>
            <w:vAlign w:val="bottom"/>
            <w:hideMark/>
          </w:tcPr>
          <w:p w:rsidR="005E5081" w:rsidRDefault="005E5081" w:rsidP="005E5081">
            <w:pPr>
              <w:ind w:left="-18" w:firstLine="0"/>
              <w:rPr>
                <w:rFonts w:ascii="Calibri Light" w:hAnsi="Calibri Light" w:cs="Calibri"/>
                <w:sz w:val="20"/>
                <w:szCs w:val="20"/>
                <w:lang w:bidi="ar-SA"/>
              </w:rPr>
            </w:pPr>
            <w:r w:rsidRPr="005E5081">
              <w:rPr>
                <w:rFonts w:ascii="Calibri Light" w:hAnsi="Calibri Light" w:cs="Calibri"/>
                <w:sz w:val="20"/>
                <w:szCs w:val="20"/>
                <w:lang w:bidi="ar-SA"/>
              </w:rPr>
              <w:t xml:space="preserve"># </w:t>
            </w:r>
          </w:p>
          <w:p w:rsidR="005E5081" w:rsidRPr="005E5081" w:rsidRDefault="005E5081" w:rsidP="005E5081">
            <w:pPr>
              <w:ind w:left="-18" w:firstLine="0"/>
              <w:rPr>
                <w:rFonts w:ascii="Calibri Light" w:hAnsi="Calibri Light" w:cs="Calibri"/>
                <w:sz w:val="20"/>
                <w:szCs w:val="20"/>
                <w:lang w:bidi="ar-SA"/>
              </w:rPr>
            </w:pPr>
            <w:r w:rsidRPr="005E5081">
              <w:rPr>
                <w:rFonts w:ascii="Calibri Light" w:hAnsi="Calibri Light" w:cs="Calibri"/>
                <w:sz w:val="20"/>
                <w:szCs w:val="20"/>
                <w:lang w:bidi="ar-SA"/>
              </w:rPr>
              <w:t>deactivated</w:t>
            </w:r>
          </w:p>
        </w:tc>
        <w:tc>
          <w:tcPr>
            <w:tcW w:w="342"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22" w:right="-107" w:firstLine="0"/>
              <w:jc w:val="center"/>
              <w:rPr>
                <w:rFonts w:ascii="Calibri Light" w:hAnsi="Calibri Light" w:cs="Calibri"/>
                <w:sz w:val="20"/>
                <w:szCs w:val="20"/>
                <w:lang w:bidi="ar-SA"/>
              </w:rPr>
            </w:pPr>
            <w:r w:rsidRPr="005E5081">
              <w:rPr>
                <w:rFonts w:ascii="Calibri Light" w:hAnsi="Calibri Light" w:cs="Calibri"/>
                <w:sz w:val="20"/>
                <w:szCs w:val="20"/>
                <w:lang w:bidi="ar-SA"/>
              </w:rPr>
              <w:t>2,604</w:t>
            </w:r>
          </w:p>
        </w:tc>
        <w:tc>
          <w:tcPr>
            <w:tcW w:w="384"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3,500</w:t>
            </w:r>
          </w:p>
        </w:tc>
        <w:tc>
          <w:tcPr>
            <w:tcW w:w="342"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3,582</w:t>
            </w:r>
          </w:p>
        </w:tc>
        <w:tc>
          <w:tcPr>
            <w:tcW w:w="385"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1,703</w:t>
            </w:r>
          </w:p>
        </w:tc>
        <w:tc>
          <w:tcPr>
            <w:tcW w:w="341"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1,706</w:t>
            </w:r>
          </w:p>
        </w:tc>
        <w:tc>
          <w:tcPr>
            <w:tcW w:w="383"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2,662</w:t>
            </w:r>
          </w:p>
        </w:tc>
        <w:tc>
          <w:tcPr>
            <w:tcW w:w="347"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3,531</w:t>
            </w:r>
          </w:p>
        </w:tc>
        <w:tc>
          <w:tcPr>
            <w:tcW w:w="385"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2,890</w:t>
            </w:r>
          </w:p>
        </w:tc>
        <w:tc>
          <w:tcPr>
            <w:tcW w:w="385"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3,580</w:t>
            </w:r>
          </w:p>
        </w:tc>
        <w:tc>
          <w:tcPr>
            <w:tcW w:w="385"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3,502</w:t>
            </w:r>
          </w:p>
        </w:tc>
        <w:tc>
          <w:tcPr>
            <w:tcW w:w="385"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2,935</w:t>
            </w:r>
          </w:p>
        </w:tc>
        <w:tc>
          <w:tcPr>
            <w:tcW w:w="378"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3,017</w:t>
            </w:r>
          </w:p>
        </w:tc>
      </w:tr>
      <w:tr w:rsidR="005E5081" w:rsidRPr="005E5081" w:rsidTr="007013FA">
        <w:trPr>
          <w:trHeight w:val="300"/>
        </w:trPr>
        <w:tc>
          <w:tcPr>
            <w:tcW w:w="557" w:type="pct"/>
            <w:tcBorders>
              <w:top w:val="nil"/>
              <w:left w:val="single" w:sz="4" w:space="0" w:color="auto"/>
              <w:bottom w:val="single" w:sz="4" w:space="0" w:color="auto"/>
              <w:right w:val="single" w:sz="4" w:space="0" w:color="auto"/>
            </w:tcBorders>
            <w:shd w:val="clear" w:color="auto" w:fill="auto"/>
            <w:vAlign w:val="bottom"/>
            <w:hideMark/>
          </w:tcPr>
          <w:p w:rsidR="005E5081" w:rsidRDefault="005E5081" w:rsidP="005E5081">
            <w:pPr>
              <w:ind w:left="-18" w:firstLine="0"/>
              <w:rPr>
                <w:rFonts w:ascii="Calibri Light" w:hAnsi="Calibri Light" w:cs="Calibri"/>
                <w:sz w:val="20"/>
                <w:szCs w:val="20"/>
                <w:lang w:bidi="ar-SA"/>
              </w:rPr>
            </w:pPr>
            <w:r w:rsidRPr="005E5081">
              <w:rPr>
                <w:rFonts w:ascii="Calibri Light" w:hAnsi="Calibri Light" w:cs="Calibri"/>
                <w:sz w:val="20"/>
                <w:szCs w:val="20"/>
                <w:lang w:bidi="ar-SA"/>
              </w:rPr>
              <w:t xml:space="preserve"># </w:t>
            </w:r>
          </w:p>
          <w:p w:rsidR="005E5081" w:rsidRPr="005E5081" w:rsidRDefault="005E5081" w:rsidP="005E5081">
            <w:pPr>
              <w:ind w:left="-18" w:firstLine="0"/>
              <w:rPr>
                <w:rFonts w:ascii="Calibri Light" w:hAnsi="Calibri Light" w:cs="Calibri"/>
                <w:sz w:val="20"/>
                <w:szCs w:val="20"/>
                <w:lang w:bidi="ar-SA"/>
              </w:rPr>
            </w:pPr>
            <w:r w:rsidRPr="005E5081">
              <w:rPr>
                <w:rFonts w:ascii="Calibri Light" w:hAnsi="Calibri Light" w:cs="Calibri"/>
                <w:sz w:val="20"/>
                <w:szCs w:val="20"/>
                <w:lang w:bidi="ar-SA"/>
              </w:rPr>
              <w:t>reactivated</w:t>
            </w:r>
          </w:p>
        </w:tc>
        <w:tc>
          <w:tcPr>
            <w:tcW w:w="342"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22" w:right="-107" w:firstLine="0"/>
              <w:jc w:val="center"/>
              <w:rPr>
                <w:rFonts w:ascii="Calibri Light" w:hAnsi="Calibri Light" w:cs="Calibri"/>
                <w:sz w:val="20"/>
                <w:szCs w:val="20"/>
                <w:lang w:bidi="ar-SA"/>
              </w:rPr>
            </w:pPr>
            <w:r w:rsidRPr="005E5081">
              <w:rPr>
                <w:rFonts w:ascii="Calibri Light" w:hAnsi="Calibri Light" w:cs="Calibri"/>
                <w:sz w:val="20"/>
                <w:szCs w:val="20"/>
                <w:lang w:bidi="ar-SA"/>
              </w:rPr>
              <w:t>185</w:t>
            </w:r>
          </w:p>
        </w:tc>
        <w:tc>
          <w:tcPr>
            <w:tcW w:w="384"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330</w:t>
            </w:r>
          </w:p>
        </w:tc>
        <w:tc>
          <w:tcPr>
            <w:tcW w:w="342"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222</w:t>
            </w:r>
          </w:p>
        </w:tc>
        <w:tc>
          <w:tcPr>
            <w:tcW w:w="385"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173</w:t>
            </w:r>
          </w:p>
        </w:tc>
        <w:tc>
          <w:tcPr>
            <w:tcW w:w="341"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153</w:t>
            </w:r>
          </w:p>
        </w:tc>
        <w:tc>
          <w:tcPr>
            <w:tcW w:w="383"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280</w:t>
            </w:r>
          </w:p>
        </w:tc>
        <w:tc>
          <w:tcPr>
            <w:tcW w:w="347"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250</w:t>
            </w:r>
          </w:p>
        </w:tc>
        <w:tc>
          <w:tcPr>
            <w:tcW w:w="385"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303</w:t>
            </w:r>
          </w:p>
        </w:tc>
        <w:tc>
          <w:tcPr>
            <w:tcW w:w="385"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345</w:t>
            </w:r>
          </w:p>
        </w:tc>
        <w:tc>
          <w:tcPr>
            <w:tcW w:w="385"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232</w:t>
            </w:r>
          </w:p>
        </w:tc>
        <w:tc>
          <w:tcPr>
            <w:tcW w:w="385"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145</w:t>
            </w:r>
          </w:p>
        </w:tc>
        <w:tc>
          <w:tcPr>
            <w:tcW w:w="378" w:type="pct"/>
            <w:tcBorders>
              <w:top w:val="nil"/>
              <w:left w:val="nil"/>
              <w:bottom w:val="single" w:sz="4" w:space="0" w:color="auto"/>
              <w:right w:val="single" w:sz="4" w:space="0" w:color="auto"/>
            </w:tcBorders>
            <w:shd w:val="clear" w:color="auto" w:fill="auto"/>
            <w:noWrap/>
            <w:vAlign w:val="bottom"/>
            <w:hideMark/>
          </w:tcPr>
          <w:p w:rsidR="005E5081" w:rsidRPr="005E5081" w:rsidRDefault="005E5081" w:rsidP="007013FA">
            <w:pPr>
              <w:ind w:left="-90" w:firstLine="0"/>
              <w:jc w:val="center"/>
              <w:rPr>
                <w:rFonts w:ascii="Calibri Light" w:hAnsi="Calibri Light" w:cs="Calibri"/>
                <w:sz w:val="20"/>
                <w:szCs w:val="20"/>
                <w:lang w:bidi="ar-SA"/>
              </w:rPr>
            </w:pPr>
            <w:r w:rsidRPr="005E5081">
              <w:rPr>
                <w:rFonts w:ascii="Calibri Light" w:hAnsi="Calibri Light" w:cs="Calibri"/>
                <w:sz w:val="20"/>
                <w:szCs w:val="20"/>
                <w:lang w:bidi="ar-SA"/>
              </w:rPr>
              <w:t>184</w:t>
            </w:r>
          </w:p>
        </w:tc>
      </w:tr>
    </w:tbl>
    <w:p w:rsidR="005E5081" w:rsidRPr="0089600A" w:rsidRDefault="005E5081" w:rsidP="00FF0802">
      <w:pPr>
        <w:ind w:left="-900" w:firstLine="0"/>
        <w:rPr>
          <w:rFonts w:ascii="Calibri Light" w:hAnsi="Calibri Light"/>
        </w:rPr>
      </w:pPr>
    </w:p>
    <w:p w:rsidR="00781CFF" w:rsidRDefault="00781CFF" w:rsidP="00781CFF">
      <w:pPr>
        <w:ind w:firstLine="0"/>
        <w:rPr>
          <w:noProof/>
          <w:lang w:bidi="ar-SA"/>
        </w:rPr>
      </w:pPr>
    </w:p>
    <w:p w:rsidR="00781CFF" w:rsidRDefault="00781CFF" w:rsidP="00781CFF">
      <w:pPr>
        <w:ind w:firstLine="0"/>
        <w:rPr>
          <w:rFonts w:ascii="Calibri Light" w:hAnsi="Calibri Light"/>
        </w:rPr>
      </w:pPr>
      <w:r>
        <w:rPr>
          <w:noProof/>
          <w:lang w:bidi="ar-SA"/>
        </w:rPr>
        <w:drawing>
          <wp:inline distT="0" distB="0" distL="0" distR="0" wp14:anchorId="10C374B4" wp14:editId="566F73CE">
            <wp:extent cx="5943600" cy="3447415"/>
            <wp:effectExtent l="0" t="0" r="0" b="635"/>
            <wp:docPr id="9" name="Picture 9" descr="This is a Bar Chart titled &quot;New Children on the Waitlist versus Children Enrolled per Month in Calendar Year 2016&quot;.  For each of the 12 months in 2016, it shows the number of children placed on the waitlist, and the number of children enrolled from the waitlist.  The breakdown is as follows:&#10;&#10;January 2016: New Children - 1925, Children Enrolled -2339&#10;February 2016: New Children - 1883, Children Enrolled -2359&#10;March 2016: New Children - 2572, Children Enrolled -2354&#10;April 2016: New Children - 2203, Children Enrolled -1584&#10;May 2016: New Children - 2284, Children Enrolled -1655&#10;June 2016: New Children - 2233, Children Enrolled -2715&#10;July 2016: New Children - 2140, Children Enrolled -1686&#10;August 2016: New Children - 2668, Children Enrolled -1982&#10;September 2016: New Children - 2427, Children Enrolled -2356&#10;October 2016: New Children - 1962, Children Enrolled -1544&#10;November 2016: New Children - 1556, Children Enrolled -1088&#10;December 2016: New Children - 1386, Children Enrolled -1000" title="Bar Chart: New Children on the Waitlist versus Children Enrolled per Month in Calendar Yea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447415"/>
                    </a:xfrm>
                    <a:prstGeom prst="rect">
                      <a:avLst/>
                    </a:prstGeom>
                  </pic:spPr>
                </pic:pic>
              </a:graphicData>
            </a:graphic>
          </wp:inline>
        </w:drawing>
      </w:r>
    </w:p>
    <w:p w:rsidR="00B51E3C" w:rsidRPr="0089600A" w:rsidRDefault="00B51E3C">
      <w:pPr>
        <w:spacing w:after="200" w:line="276" w:lineRule="auto"/>
        <w:ind w:firstLine="0"/>
        <w:rPr>
          <w:rFonts w:ascii="Calibri Light" w:hAnsi="Calibri Light"/>
        </w:rPr>
      </w:pPr>
      <w:r w:rsidRPr="0089600A">
        <w:rPr>
          <w:rFonts w:ascii="Calibri Light" w:hAnsi="Calibri Light"/>
        </w:rPr>
        <w:br w:type="page"/>
      </w:r>
    </w:p>
    <w:p w:rsidR="006447A2" w:rsidRPr="0089600A" w:rsidRDefault="006447A2" w:rsidP="003E25BE">
      <w:pPr>
        <w:pStyle w:val="Heading2"/>
        <w:numPr>
          <w:ilvl w:val="0"/>
          <w:numId w:val="0"/>
        </w:numPr>
        <w:rPr>
          <w:rFonts w:ascii="Calibri Light" w:hAnsi="Calibri Light"/>
          <w:sz w:val="22"/>
          <w:szCs w:val="22"/>
        </w:rPr>
      </w:pPr>
      <w:bookmarkStart w:id="31" w:name="_Toc437612424"/>
      <w:bookmarkStart w:id="32" w:name="_Toc437612529"/>
      <w:bookmarkStart w:id="33" w:name="_Toc437612585"/>
      <w:bookmarkStart w:id="34" w:name="_Toc437612697"/>
      <w:bookmarkStart w:id="35" w:name="_Toc437612742"/>
      <w:r w:rsidRPr="0089600A">
        <w:rPr>
          <w:rFonts w:ascii="Calibri Light" w:hAnsi="Calibri Light"/>
          <w:sz w:val="22"/>
          <w:szCs w:val="22"/>
        </w:rPr>
        <w:lastRenderedPageBreak/>
        <w:t xml:space="preserve">Appendix </w:t>
      </w:r>
      <w:r w:rsidR="00DC7B75" w:rsidRPr="0089600A">
        <w:rPr>
          <w:rFonts w:ascii="Calibri Light" w:hAnsi="Calibri Light"/>
          <w:sz w:val="22"/>
          <w:szCs w:val="22"/>
        </w:rPr>
        <w:t>E</w:t>
      </w:r>
      <w:r w:rsidRPr="0089600A">
        <w:rPr>
          <w:rFonts w:ascii="Calibri Light" w:hAnsi="Calibri Light"/>
          <w:sz w:val="22"/>
          <w:szCs w:val="22"/>
        </w:rPr>
        <w:t>: Mental Health Consultation Grant Information</w:t>
      </w:r>
      <w:r w:rsidR="00037673" w:rsidRPr="0089600A">
        <w:rPr>
          <w:rFonts w:ascii="Calibri Light" w:hAnsi="Calibri Light"/>
          <w:sz w:val="22"/>
          <w:szCs w:val="22"/>
        </w:rPr>
        <w:t xml:space="preserve">  </w:t>
      </w:r>
      <w:bookmarkEnd w:id="31"/>
      <w:bookmarkEnd w:id="32"/>
      <w:bookmarkEnd w:id="33"/>
      <w:bookmarkEnd w:id="34"/>
      <w:bookmarkEnd w:id="35"/>
    </w:p>
    <w:p w:rsidR="00355C0A" w:rsidRPr="0089600A" w:rsidRDefault="00355C0A" w:rsidP="00372523">
      <w:pPr>
        <w:ind w:firstLine="0"/>
        <w:rPr>
          <w:rFonts w:ascii="Calibri Light" w:hAnsi="Calibri Light"/>
          <w:b/>
        </w:rPr>
      </w:pPr>
    </w:p>
    <w:p w:rsidR="00372523" w:rsidRPr="0089600A" w:rsidRDefault="00372523" w:rsidP="003E25BE">
      <w:pPr>
        <w:ind w:firstLine="0"/>
        <w:outlineLvl w:val="0"/>
        <w:rPr>
          <w:rFonts w:ascii="Calibri Light" w:hAnsi="Calibri Light"/>
          <w:b/>
          <w:u w:val="single"/>
        </w:rPr>
      </w:pPr>
      <w:bookmarkStart w:id="36" w:name="_Toc410299514"/>
      <w:r w:rsidRPr="0089600A">
        <w:rPr>
          <w:rFonts w:ascii="Calibri Light" w:hAnsi="Calibri Light"/>
          <w:b/>
          <w:u w:val="single"/>
        </w:rPr>
        <w:t xml:space="preserve">Early Childhood Mental Health Consultation Program </w:t>
      </w:r>
      <w:bookmarkEnd w:id="36"/>
    </w:p>
    <w:p w:rsidR="00F97959" w:rsidRDefault="00372523" w:rsidP="003E25BE">
      <w:pPr>
        <w:ind w:firstLine="0"/>
        <w:rPr>
          <w:rFonts w:ascii="Calibri Light" w:hAnsi="Calibri Light"/>
        </w:rPr>
      </w:pPr>
      <w:r w:rsidRPr="0089600A">
        <w:rPr>
          <w:rFonts w:ascii="Calibri Light" w:hAnsi="Calibri Light"/>
        </w:rPr>
        <w:t xml:space="preserve">EEC receives state funding to administer an Early Childhood Mental Health Consultation program, which provides </w:t>
      </w:r>
      <w:r w:rsidRPr="0089600A">
        <w:rPr>
          <w:rFonts w:ascii="Calibri Light" w:hAnsi="Calibri Light"/>
          <w:iCs/>
        </w:rPr>
        <w:t xml:space="preserve">resources to support young children and their families experiencing emotional and behavioral challenges.  The Early Childhood Mental Health Consultation program promotes school success and healthy social-emotional development, and aims to reduce the suspension and expulsion rate in early education and care settings.  </w:t>
      </w:r>
      <w:r w:rsidR="00E171B3">
        <w:rPr>
          <w:rFonts w:ascii="Calibri Light" w:hAnsi="Calibri Light"/>
          <w:iCs/>
        </w:rPr>
        <w:t>The</w:t>
      </w:r>
      <w:r w:rsidR="008C4CCA" w:rsidRPr="0089600A">
        <w:rPr>
          <w:rFonts w:ascii="Calibri Light" w:hAnsi="Calibri Light"/>
          <w:iCs/>
        </w:rPr>
        <w:t xml:space="preserve"> consultation </w:t>
      </w:r>
      <w:r w:rsidR="00E171B3">
        <w:rPr>
          <w:rFonts w:ascii="Calibri Light" w:hAnsi="Calibri Light"/>
          <w:iCs/>
        </w:rPr>
        <w:t xml:space="preserve">services </w:t>
      </w:r>
      <w:r w:rsidR="008C4CCA" w:rsidRPr="0089600A">
        <w:rPr>
          <w:rFonts w:ascii="Calibri Light" w:hAnsi="Calibri Light"/>
          <w:iCs/>
        </w:rPr>
        <w:t>inv</w:t>
      </w:r>
      <w:r w:rsidR="00E171B3">
        <w:rPr>
          <w:rFonts w:ascii="Calibri Light" w:hAnsi="Calibri Light"/>
          <w:iCs/>
        </w:rPr>
        <w:t>olve</w:t>
      </w:r>
      <w:r w:rsidR="008C4CCA" w:rsidRPr="0089600A">
        <w:rPr>
          <w:rFonts w:ascii="Calibri Light" w:hAnsi="Calibri Light"/>
          <w:iCs/>
        </w:rPr>
        <w:t xml:space="preserve"> general classroom/program and on-site child focused observations, which may include the use of evidenced based observation tools used to identify strategies for improving the learning environment and to assess children’s social-emotional and behavioral skills.  </w:t>
      </w:r>
      <w:r w:rsidR="00F97959">
        <w:rPr>
          <w:rFonts w:ascii="Calibri Light" w:hAnsi="Calibri Light"/>
          <w:iCs/>
        </w:rPr>
        <w:t>C</w:t>
      </w:r>
      <w:r w:rsidR="00F97959" w:rsidRPr="0089600A">
        <w:rPr>
          <w:rFonts w:ascii="Calibri Light" w:hAnsi="Calibri Light"/>
        </w:rPr>
        <w:t xml:space="preserve">onsultants meet with educators and families to discuss the strengths and needs of the classroom and/or the child and work together to develop classroom management plans and/or individualized behavior plans to support the needs of specific children.  </w:t>
      </w:r>
      <w:r w:rsidR="00F97959">
        <w:rPr>
          <w:rFonts w:ascii="Calibri Light" w:hAnsi="Calibri Light"/>
        </w:rPr>
        <w:t>C</w:t>
      </w:r>
      <w:r w:rsidR="00F97959" w:rsidRPr="0089600A">
        <w:rPr>
          <w:rFonts w:ascii="Calibri Light" w:hAnsi="Calibri Light"/>
        </w:rPr>
        <w:t>onsultants also provide on-site modeling/coaching to educators to provide guidance on how to provide appropriate responses to address challenging behaviors.  If the child presents with behaviors that may require more intensive services, beyond the scope of consultation, the consultants will assist programs and families in locating and accessing appropriate additional services, which may include Early Intervention, special education services and/ or behavioral health services through a community-based mental health service provider.</w:t>
      </w:r>
    </w:p>
    <w:p w:rsidR="00F97959" w:rsidRDefault="00F97959" w:rsidP="003E25BE">
      <w:pPr>
        <w:ind w:firstLine="0"/>
        <w:rPr>
          <w:rFonts w:ascii="Calibri Light" w:hAnsi="Calibri Light"/>
          <w:iCs/>
        </w:rPr>
      </w:pPr>
    </w:p>
    <w:p w:rsidR="00372523" w:rsidRPr="0089600A" w:rsidRDefault="00372523" w:rsidP="003E25BE">
      <w:pPr>
        <w:ind w:firstLine="0"/>
        <w:rPr>
          <w:rFonts w:ascii="Calibri Light" w:hAnsi="Calibri Light"/>
        </w:rPr>
      </w:pPr>
      <w:r w:rsidRPr="0089600A">
        <w:rPr>
          <w:rFonts w:ascii="Calibri Light" w:hAnsi="Calibri Light"/>
        </w:rPr>
        <w:t xml:space="preserve">In </w:t>
      </w:r>
      <w:r w:rsidR="00623933" w:rsidRPr="0089600A">
        <w:rPr>
          <w:rFonts w:ascii="Calibri Light" w:hAnsi="Calibri Light"/>
        </w:rPr>
        <w:t>FY2017</w:t>
      </w:r>
      <w:r w:rsidRPr="0089600A">
        <w:rPr>
          <w:rFonts w:ascii="Calibri Light" w:hAnsi="Calibri Light"/>
        </w:rPr>
        <w:t xml:space="preserve"> EEC</w:t>
      </w:r>
      <w:r w:rsidR="000F505D" w:rsidRPr="0089600A">
        <w:rPr>
          <w:rFonts w:ascii="Calibri Light" w:hAnsi="Calibri Light"/>
        </w:rPr>
        <w:t xml:space="preserve"> competitively</w:t>
      </w:r>
      <w:r w:rsidRPr="0089600A">
        <w:rPr>
          <w:rFonts w:ascii="Calibri Light" w:hAnsi="Calibri Light"/>
        </w:rPr>
        <w:t xml:space="preserve"> awarded </w:t>
      </w:r>
      <w:r w:rsidR="000F505D" w:rsidRPr="0089600A">
        <w:rPr>
          <w:rFonts w:ascii="Calibri Light" w:hAnsi="Calibri Light"/>
        </w:rPr>
        <w:t xml:space="preserve">the </w:t>
      </w:r>
      <w:r w:rsidRPr="0089600A">
        <w:rPr>
          <w:rFonts w:ascii="Calibri Light" w:hAnsi="Calibri Light"/>
        </w:rPr>
        <w:t xml:space="preserve">Early Childhood </w:t>
      </w:r>
      <w:r w:rsidRPr="0089600A">
        <w:rPr>
          <w:rFonts w:ascii="Calibri Light" w:hAnsi="Calibri Light"/>
          <w:bCs/>
        </w:rPr>
        <w:t xml:space="preserve">Mental Health </w:t>
      </w:r>
      <w:r w:rsidR="000F505D" w:rsidRPr="0089600A">
        <w:rPr>
          <w:rFonts w:ascii="Calibri Light" w:hAnsi="Calibri Light"/>
          <w:bCs/>
        </w:rPr>
        <w:t>grants to six agencies</w:t>
      </w:r>
      <w:r w:rsidRPr="0089600A">
        <w:rPr>
          <w:rFonts w:ascii="Calibri Light" w:hAnsi="Calibri Light"/>
          <w:bCs/>
        </w:rPr>
        <w:t>:</w:t>
      </w:r>
      <w:r w:rsidRPr="0089600A">
        <w:rPr>
          <w:rFonts w:ascii="Calibri Light" w:hAnsi="Calibri Light"/>
        </w:rPr>
        <w:t xml:space="preserve"> </w:t>
      </w:r>
    </w:p>
    <w:tbl>
      <w:tblPr>
        <w:tblStyle w:val="TableGrid"/>
        <w:tblpPr w:leftFromText="187" w:rightFromText="187" w:vertAnchor="text" w:horzAnchor="margin" w:tblpX="-11" w:tblpY="246"/>
        <w:tblOverlap w:val="never"/>
        <w:tblW w:w="5099" w:type="pct"/>
        <w:tblLayout w:type="fixed"/>
        <w:tblLook w:val="06E0" w:firstRow="1" w:lastRow="1" w:firstColumn="1" w:lastColumn="0" w:noHBand="1" w:noVBand="1"/>
      </w:tblPr>
      <w:tblGrid>
        <w:gridCol w:w="3147"/>
        <w:gridCol w:w="1261"/>
        <w:gridCol w:w="3148"/>
        <w:gridCol w:w="1979"/>
      </w:tblGrid>
      <w:tr w:rsidR="00E171B3" w:rsidRPr="0089600A" w:rsidTr="00E171B3">
        <w:trPr>
          <w:trHeight w:val="263"/>
        </w:trPr>
        <w:tc>
          <w:tcPr>
            <w:tcW w:w="1650" w:type="pct"/>
            <w:shd w:val="clear" w:color="auto" w:fill="EEECE1" w:themeFill="background2"/>
            <w:hideMark/>
          </w:tcPr>
          <w:p w:rsidR="00372523" w:rsidRPr="0089600A" w:rsidRDefault="005A4125" w:rsidP="00E171B3">
            <w:pPr>
              <w:ind w:firstLine="0"/>
              <w:rPr>
                <w:rFonts w:ascii="Calibri Light" w:hAnsi="Calibri Light"/>
                <w:b/>
                <w:bCs/>
              </w:rPr>
            </w:pPr>
            <w:r>
              <w:rPr>
                <w:rFonts w:ascii="Calibri Light" w:hAnsi="Calibri Light"/>
                <w:b/>
                <w:bCs/>
              </w:rPr>
              <w:t>FY</w:t>
            </w:r>
            <w:r w:rsidR="00372523" w:rsidRPr="0089600A">
              <w:rPr>
                <w:rFonts w:ascii="Calibri Light" w:hAnsi="Calibri Light"/>
                <w:b/>
                <w:bCs/>
              </w:rPr>
              <w:t>1</w:t>
            </w:r>
            <w:r w:rsidR="00623933" w:rsidRPr="0089600A">
              <w:rPr>
                <w:rFonts w:ascii="Calibri Light" w:hAnsi="Calibri Light"/>
                <w:b/>
                <w:bCs/>
              </w:rPr>
              <w:t>7</w:t>
            </w:r>
            <w:r w:rsidR="00372523" w:rsidRPr="0089600A">
              <w:rPr>
                <w:rFonts w:ascii="Calibri Light" w:hAnsi="Calibri Light"/>
                <w:b/>
                <w:bCs/>
              </w:rPr>
              <w:t xml:space="preserve"> Grantees</w:t>
            </w:r>
          </w:p>
        </w:tc>
        <w:tc>
          <w:tcPr>
            <w:tcW w:w="661" w:type="pct"/>
            <w:shd w:val="clear" w:color="auto" w:fill="EEECE1" w:themeFill="background2"/>
            <w:hideMark/>
          </w:tcPr>
          <w:p w:rsidR="00372523" w:rsidRPr="0089600A" w:rsidRDefault="00372523" w:rsidP="00E171B3">
            <w:pPr>
              <w:ind w:firstLine="35"/>
              <w:jc w:val="right"/>
              <w:rPr>
                <w:rFonts w:ascii="Calibri Light" w:hAnsi="Calibri Light"/>
                <w:b/>
                <w:bCs/>
              </w:rPr>
            </w:pPr>
            <w:r w:rsidRPr="0089600A">
              <w:rPr>
                <w:rFonts w:ascii="Calibri Light" w:hAnsi="Calibri Light"/>
                <w:b/>
                <w:bCs/>
              </w:rPr>
              <w:t>Award</w:t>
            </w:r>
          </w:p>
        </w:tc>
        <w:tc>
          <w:tcPr>
            <w:tcW w:w="1651" w:type="pct"/>
            <w:shd w:val="clear" w:color="auto" w:fill="EEECE1" w:themeFill="background2"/>
          </w:tcPr>
          <w:p w:rsidR="00372523" w:rsidRPr="0089600A" w:rsidRDefault="00372523" w:rsidP="00E171B3">
            <w:pPr>
              <w:ind w:firstLine="0"/>
              <w:jc w:val="right"/>
              <w:rPr>
                <w:rFonts w:ascii="Calibri Light" w:hAnsi="Calibri Light"/>
                <w:b/>
                <w:bCs/>
              </w:rPr>
            </w:pPr>
            <w:r w:rsidRPr="0089600A">
              <w:rPr>
                <w:rFonts w:ascii="Calibri Light" w:hAnsi="Calibri Light"/>
                <w:b/>
                <w:bCs/>
              </w:rPr>
              <w:t>Region</w:t>
            </w:r>
          </w:p>
        </w:tc>
        <w:tc>
          <w:tcPr>
            <w:tcW w:w="1038" w:type="pct"/>
            <w:shd w:val="clear" w:color="auto" w:fill="EEECE1" w:themeFill="background2"/>
            <w:hideMark/>
          </w:tcPr>
          <w:p w:rsidR="00372523" w:rsidRPr="0089600A" w:rsidRDefault="00E171B3" w:rsidP="00E171B3">
            <w:pPr>
              <w:ind w:left="-108" w:firstLine="0"/>
              <w:jc w:val="right"/>
              <w:rPr>
                <w:rFonts w:ascii="Calibri Light" w:hAnsi="Calibri Light"/>
                <w:b/>
                <w:bCs/>
              </w:rPr>
            </w:pPr>
            <w:r>
              <w:rPr>
                <w:rFonts w:ascii="Calibri Light" w:hAnsi="Calibri Light"/>
                <w:b/>
                <w:bCs/>
              </w:rPr>
              <w:t>Cities/Towns</w:t>
            </w:r>
            <w:r w:rsidR="00372523" w:rsidRPr="0089600A">
              <w:rPr>
                <w:rFonts w:ascii="Calibri Light" w:hAnsi="Calibri Light"/>
                <w:b/>
                <w:bCs/>
              </w:rPr>
              <w:t xml:space="preserve"> Served</w:t>
            </w:r>
          </w:p>
        </w:tc>
      </w:tr>
      <w:tr w:rsidR="00E171B3" w:rsidRPr="0089600A" w:rsidTr="00E171B3">
        <w:trPr>
          <w:trHeight w:val="315"/>
        </w:trPr>
        <w:tc>
          <w:tcPr>
            <w:tcW w:w="1650" w:type="pct"/>
            <w:hideMark/>
          </w:tcPr>
          <w:p w:rsidR="00623933" w:rsidRPr="0089600A" w:rsidRDefault="00623933" w:rsidP="00E171B3">
            <w:pPr>
              <w:ind w:firstLine="0"/>
              <w:rPr>
                <w:rFonts w:ascii="Calibri Light" w:hAnsi="Calibri Light"/>
              </w:rPr>
            </w:pPr>
            <w:r w:rsidRPr="0089600A">
              <w:rPr>
                <w:rFonts w:ascii="Calibri Light" w:hAnsi="Calibri Light"/>
              </w:rPr>
              <w:t>Behavioral Health Network</w:t>
            </w:r>
          </w:p>
        </w:tc>
        <w:tc>
          <w:tcPr>
            <w:tcW w:w="661" w:type="pct"/>
            <w:hideMark/>
          </w:tcPr>
          <w:p w:rsidR="00623933" w:rsidRPr="0089600A" w:rsidRDefault="00623933" w:rsidP="00E171B3">
            <w:pPr>
              <w:ind w:firstLine="35"/>
              <w:jc w:val="right"/>
              <w:rPr>
                <w:rFonts w:ascii="Calibri Light" w:hAnsi="Calibri Light"/>
              </w:rPr>
            </w:pPr>
            <w:r w:rsidRPr="0089600A">
              <w:rPr>
                <w:rFonts w:ascii="Calibri Light" w:hAnsi="Calibri Light" w:cs="Arial"/>
                <w:bCs/>
              </w:rPr>
              <w:t>$272,643</w:t>
            </w:r>
          </w:p>
        </w:tc>
        <w:tc>
          <w:tcPr>
            <w:tcW w:w="1651" w:type="pct"/>
          </w:tcPr>
          <w:p w:rsidR="00623933" w:rsidRPr="0089600A" w:rsidRDefault="00623933" w:rsidP="00E171B3">
            <w:pPr>
              <w:ind w:firstLine="0"/>
              <w:jc w:val="right"/>
              <w:rPr>
                <w:rFonts w:ascii="Calibri Light" w:hAnsi="Calibri Light"/>
              </w:rPr>
            </w:pPr>
            <w:r w:rsidRPr="0089600A">
              <w:rPr>
                <w:rFonts w:ascii="Calibri Light" w:hAnsi="Calibri Light"/>
              </w:rPr>
              <w:t>Western</w:t>
            </w:r>
          </w:p>
        </w:tc>
        <w:tc>
          <w:tcPr>
            <w:tcW w:w="1038" w:type="pct"/>
            <w:noWrap/>
            <w:hideMark/>
          </w:tcPr>
          <w:p w:rsidR="00623933" w:rsidRPr="0089600A" w:rsidRDefault="00623933" w:rsidP="00E171B3">
            <w:pPr>
              <w:jc w:val="right"/>
              <w:rPr>
                <w:rFonts w:ascii="Calibri Light" w:hAnsi="Calibri Light"/>
              </w:rPr>
            </w:pPr>
            <w:r w:rsidRPr="0089600A">
              <w:rPr>
                <w:rFonts w:ascii="Calibri Light" w:hAnsi="Calibri Light"/>
              </w:rPr>
              <w:t>102</w:t>
            </w:r>
          </w:p>
        </w:tc>
      </w:tr>
      <w:tr w:rsidR="00E171B3" w:rsidRPr="0089600A" w:rsidTr="00E171B3">
        <w:trPr>
          <w:trHeight w:val="315"/>
        </w:trPr>
        <w:tc>
          <w:tcPr>
            <w:tcW w:w="1650" w:type="pct"/>
            <w:hideMark/>
          </w:tcPr>
          <w:p w:rsidR="00623933" w:rsidRPr="0089600A" w:rsidRDefault="00623933" w:rsidP="00E171B3">
            <w:pPr>
              <w:ind w:firstLine="0"/>
              <w:rPr>
                <w:rFonts w:ascii="Calibri Light" w:hAnsi="Calibri Light"/>
              </w:rPr>
            </w:pPr>
            <w:r w:rsidRPr="0089600A">
              <w:rPr>
                <w:rFonts w:ascii="Calibri Light" w:hAnsi="Calibri Light"/>
              </w:rPr>
              <w:t xml:space="preserve">Community </w:t>
            </w:r>
            <w:proofErr w:type="spellStart"/>
            <w:r w:rsidRPr="0089600A">
              <w:rPr>
                <w:rFonts w:ascii="Calibri Light" w:hAnsi="Calibri Light"/>
              </w:rPr>
              <w:t>Healthlink</w:t>
            </w:r>
            <w:proofErr w:type="spellEnd"/>
          </w:p>
        </w:tc>
        <w:tc>
          <w:tcPr>
            <w:tcW w:w="661" w:type="pct"/>
            <w:hideMark/>
          </w:tcPr>
          <w:p w:rsidR="00623933" w:rsidRPr="0089600A" w:rsidRDefault="00623933" w:rsidP="00E171B3">
            <w:pPr>
              <w:ind w:firstLine="35"/>
              <w:jc w:val="right"/>
              <w:rPr>
                <w:rFonts w:ascii="Calibri Light" w:hAnsi="Calibri Light"/>
              </w:rPr>
            </w:pPr>
            <w:r w:rsidRPr="0089600A">
              <w:rPr>
                <w:rFonts w:ascii="Calibri Light" w:hAnsi="Calibri Light" w:cs="Arial"/>
                <w:bCs/>
              </w:rPr>
              <w:t>$181,095</w:t>
            </w:r>
          </w:p>
        </w:tc>
        <w:tc>
          <w:tcPr>
            <w:tcW w:w="1651" w:type="pct"/>
          </w:tcPr>
          <w:p w:rsidR="00623933" w:rsidRPr="0089600A" w:rsidRDefault="00623933" w:rsidP="00E171B3">
            <w:pPr>
              <w:ind w:firstLine="0"/>
              <w:jc w:val="right"/>
              <w:rPr>
                <w:rFonts w:ascii="Calibri Light" w:hAnsi="Calibri Light"/>
              </w:rPr>
            </w:pPr>
            <w:r w:rsidRPr="0089600A">
              <w:rPr>
                <w:rFonts w:ascii="Calibri Light" w:hAnsi="Calibri Light"/>
              </w:rPr>
              <w:t>Central</w:t>
            </w:r>
          </w:p>
        </w:tc>
        <w:tc>
          <w:tcPr>
            <w:tcW w:w="1038" w:type="pct"/>
            <w:noWrap/>
            <w:hideMark/>
          </w:tcPr>
          <w:p w:rsidR="00623933" w:rsidRPr="0089600A" w:rsidRDefault="00623933" w:rsidP="00E171B3">
            <w:pPr>
              <w:jc w:val="right"/>
              <w:rPr>
                <w:rFonts w:ascii="Calibri Light" w:hAnsi="Calibri Light"/>
              </w:rPr>
            </w:pPr>
            <w:r w:rsidRPr="0089600A">
              <w:rPr>
                <w:rFonts w:ascii="Calibri Light" w:hAnsi="Calibri Light"/>
              </w:rPr>
              <w:t>65</w:t>
            </w:r>
          </w:p>
        </w:tc>
      </w:tr>
      <w:tr w:rsidR="00E171B3" w:rsidRPr="0089600A" w:rsidTr="00E171B3">
        <w:trPr>
          <w:trHeight w:val="315"/>
        </w:trPr>
        <w:tc>
          <w:tcPr>
            <w:tcW w:w="1650" w:type="pct"/>
            <w:hideMark/>
          </w:tcPr>
          <w:p w:rsidR="00623933" w:rsidRPr="0089600A" w:rsidRDefault="00623933" w:rsidP="00E171B3">
            <w:pPr>
              <w:ind w:firstLine="0"/>
              <w:rPr>
                <w:rFonts w:ascii="Calibri Light" w:hAnsi="Calibri Light"/>
              </w:rPr>
            </w:pPr>
            <w:r w:rsidRPr="0089600A">
              <w:rPr>
                <w:rFonts w:ascii="Calibri Light" w:hAnsi="Calibri Light"/>
              </w:rPr>
              <w:t>Enable, Inc.</w:t>
            </w:r>
          </w:p>
        </w:tc>
        <w:tc>
          <w:tcPr>
            <w:tcW w:w="661" w:type="pct"/>
            <w:hideMark/>
          </w:tcPr>
          <w:p w:rsidR="00623933" w:rsidRPr="0089600A" w:rsidRDefault="00623933" w:rsidP="00E171B3">
            <w:pPr>
              <w:ind w:firstLine="35"/>
              <w:jc w:val="right"/>
              <w:rPr>
                <w:rFonts w:ascii="Calibri Light" w:hAnsi="Calibri Light"/>
              </w:rPr>
            </w:pPr>
            <w:r w:rsidRPr="0089600A">
              <w:rPr>
                <w:rFonts w:ascii="Calibri Light" w:hAnsi="Calibri Light" w:cs="Arial"/>
                <w:bCs/>
              </w:rPr>
              <w:t>$170,079</w:t>
            </w:r>
          </w:p>
        </w:tc>
        <w:tc>
          <w:tcPr>
            <w:tcW w:w="1651" w:type="pct"/>
          </w:tcPr>
          <w:p w:rsidR="00623933" w:rsidRPr="0089600A" w:rsidRDefault="00623933" w:rsidP="00E171B3">
            <w:pPr>
              <w:ind w:left="-109" w:firstLine="0"/>
              <w:jc w:val="right"/>
              <w:rPr>
                <w:rFonts w:ascii="Calibri Light" w:hAnsi="Calibri Light"/>
              </w:rPr>
            </w:pPr>
            <w:r w:rsidRPr="0089600A">
              <w:rPr>
                <w:rFonts w:ascii="Calibri Light" w:hAnsi="Calibri Light"/>
              </w:rPr>
              <w:t xml:space="preserve">Northeast, </w:t>
            </w:r>
            <w:proofErr w:type="spellStart"/>
            <w:r w:rsidRPr="0089600A">
              <w:rPr>
                <w:rFonts w:ascii="Calibri Light" w:hAnsi="Calibri Light"/>
              </w:rPr>
              <w:t>Metrowest</w:t>
            </w:r>
            <w:proofErr w:type="spellEnd"/>
            <w:r w:rsidRPr="0089600A">
              <w:rPr>
                <w:rFonts w:ascii="Calibri Light" w:hAnsi="Calibri Light"/>
              </w:rPr>
              <w:t>, Southeast</w:t>
            </w:r>
          </w:p>
        </w:tc>
        <w:tc>
          <w:tcPr>
            <w:tcW w:w="1038" w:type="pct"/>
            <w:noWrap/>
            <w:hideMark/>
          </w:tcPr>
          <w:p w:rsidR="00623933" w:rsidRPr="0089600A" w:rsidRDefault="00623933" w:rsidP="00E171B3">
            <w:pPr>
              <w:jc w:val="right"/>
              <w:rPr>
                <w:rFonts w:ascii="Calibri Light" w:hAnsi="Calibri Light"/>
              </w:rPr>
            </w:pPr>
            <w:r w:rsidRPr="0089600A">
              <w:rPr>
                <w:rFonts w:ascii="Calibri Light" w:hAnsi="Calibri Light"/>
              </w:rPr>
              <w:t>60</w:t>
            </w:r>
          </w:p>
        </w:tc>
      </w:tr>
      <w:tr w:rsidR="00E171B3" w:rsidRPr="0089600A" w:rsidTr="00E171B3">
        <w:trPr>
          <w:trHeight w:val="315"/>
        </w:trPr>
        <w:tc>
          <w:tcPr>
            <w:tcW w:w="1650" w:type="pct"/>
            <w:hideMark/>
          </w:tcPr>
          <w:p w:rsidR="00623933" w:rsidRPr="0089600A" w:rsidRDefault="00623933" w:rsidP="00E171B3">
            <w:pPr>
              <w:ind w:firstLine="0"/>
              <w:rPr>
                <w:rFonts w:ascii="Calibri Light" w:hAnsi="Calibri Light"/>
              </w:rPr>
            </w:pPr>
            <w:r w:rsidRPr="0089600A">
              <w:rPr>
                <w:rFonts w:ascii="Calibri Light" w:hAnsi="Calibri Light"/>
              </w:rPr>
              <w:t>Justice Resource Institute</w:t>
            </w:r>
          </w:p>
        </w:tc>
        <w:tc>
          <w:tcPr>
            <w:tcW w:w="661" w:type="pct"/>
            <w:hideMark/>
          </w:tcPr>
          <w:p w:rsidR="00623933" w:rsidRPr="0089600A" w:rsidRDefault="00623933" w:rsidP="00E171B3">
            <w:pPr>
              <w:ind w:firstLine="35"/>
              <w:jc w:val="right"/>
              <w:rPr>
                <w:rFonts w:ascii="Calibri Light" w:hAnsi="Calibri Light"/>
              </w:rPr>
            </w:pPr>
            <w:r w:rsidRPr="0089600A">
              <w:rPr>
                <w:rFonts w:ascii="Calibri Light" w:hAnsi="Calibri Light" w:cs="Arial"/>
                <w:bCs/>
              </w:rPr>
              <w:t>$231,793</w:t>
            </w:r>
          </w:p>
        </w:tc>
        <w:tc>
          <w:tcPr>
            <w:tcW w:w="1651" w:type="pct"/>
          </w:tcPr>
          <w:p w:rsidR="00623933" w:rsidRPr="0089600A" w:rsidRDefault="00623933" w:rsidP="00E171B3">
            <w:pPr>
              <w:ind w:firstLine="0"/>
              <w:jc w:val="right"/>
              <w:rPr>
                <w:rFonts w:ascii="Calibri Light" w:hAnsi="Calibri Light"/>
              </w:rPr>
            </w:pPr>
            <w:r w:rsidRPr="0089600A">
              <w:rPr>
                <w:rFonts w:ascii="Calibri Light" w:hAnsi="Calibri Light"/>
              </w:rPr>
              <w:t>Southeast, Cape and Islands</w:t>
            </w:r>
          </w:p>
        </w:tc>
        <w:tc>
          <w:tcPr>
            <w:tcW w:w="1038" w:type="pct"/>
            <w:noWrap/>
            <w:hideMark/>
          </w:tcPr>
          <w:p w:rsidR="00623933" w:rsidRPr="0089600A" w:rsidRDefault="00623933" w:rsidP="00E171B3">
            <w:pPr>
              <w:jc w:val="right"/>
              <w:rPr>
                <w:rFonts w:ascii="Calibri Light" w:hAnsi="Calibri Light"/>
              </w:rPr>
            </w:pPr>
            <w:r w:rsidRPr="0089600A">
              <w:rPr>
                <w:rFonts w:ascii="Calibri Light" w:hAnsi="Calibri Light"/>
              </w:rPr>
              <w:t>69</w:t>
            </w:r>
          </w:p>
        </w:tc>
      </w:tr>
      <w:tr w:rsidR="00E171B3" w:rsidRPr="0089600A" w:rsidTr="00E171B3">
        <w:trPr>
          <w:trHeight w:val="315"/>
        </w:trPr>
        <w:tc>
          <w:tcPr>
            <w:tcW w:w="1650" w:type="pct"/>
            <w:hideMark/>
          </w:tcPr>
          <w:p w:rsidR="00623933" w:rsidRPr="0089600A" w:rsidRDefault="00623933" w:rsidP="00E171B3">
            <w:pPr>
              <w:ind w:right="-17" w:firstLine="0"/>
              <w:rPr>
                <w:rFonts w:ascii="Calibri Light" w:hAnsi="Calibri Light"/>
              </w:rPr>
            </w:pPr>
            <w:r w:rsidRPr="0089600A">
              <w:rPr>
                <w:rFonts w:ascii="Calibri Light" w:hAnsi="Calibri Light"/>
              </w:rPr>
              <w:t>M</w:t>
            </w:r>
            <w:r w:rsidR="00E171B3">
              <w:rPr>
                <w:rFonts w:ascii="Calibri Light" w:hAnsi="Calibri Light"/>
              </w:rPr>
              <w:t>assachusetts Society for the Prevention of Cruelty to Children</w:t>
            </w:r>
          </w:p>
        </w:tc>
        <w:tc>
          <w:tcPr>
            <w:tcW w:w="661" w:type="pct"/>
            <w:hideMark/>
          </w:tcPr>
          <w:p w:rsidR="00623933" w:rsidRPr="0089600A" w:rsidRDefault="00623933" w:rsidP="00E171B3">
            <w:pPr>
              <w:ind w:firstLine="35"/>
              <w:jc w:val="right"/>
              <w:rPr>
                <w:rFonts w:ascii="Calibri Light" w:hAnsi="Calibri Light"/>
              </w:rPr>
            </w:pPr>
            <w:r w:rsidRPr="0089600A">
              <w:rPr>
                <w:rFonts w:ascii="Calibri Light" w:hAnsi="Calibri Light" w:cs="Arial"/>
                <w:bCs/>
              </w:rPr>
              <w:t>$211,820</w:t>
            </w:r>
          </w:p>
        </w:tc>
        <w:tc>
          <w:tcPr>
            <w:tcW w:w="1651" w:type="pct"/>
          </w:tcPr>
          <w:p w:rsidR="00623933" w:rsidRPr="0089600A" w:rsidRDefault="00623933" w:rsidP="00E171B3">
            <w:pPr>
              <w:ind w:firstLine="0"/>
              <w:jc w:val="right"/>
              <w:rPr>
                <w:rFonts w:ascii="Calibri Light" w:hAnsi="Calibri Light"/>
              </w:rPr>
            </w:pPr>
            <w:r w:rsidRPr="0089600A">
              <w:rPr>
                <w:rFonts w:ascii="Calibri Light" w:hAnsi="Calibri Light"/>
              </w:rPr>
              <w:t>Northeast</w:t>
            </w:r>
          </w:p>
        </w:tc>
        <w:tc>
          <w:tcPr>
            <w:tcW w:w="1038" w:type="pct"/>
            <w:noWrap/>
            <w:hideMark/>
          </w:tcPr>
          <w:p w:rsidR="00623933" w:rsidRPr="0089600A" w:rsidRDefault="00623933" w:rsidP="00E171B3">
            <w:pPr>
              <w:jc w:val="right"/>
              <w:rPr>
                <w:rFonts w:ascii="Calibri Light" w:hAnsi="Calibri Light"/>
              </w:rPr>
            </w:pPr>
            <w:r w:rsidRPr="0089600A">
              <w:rPr>
                <w:rFonts w:ascii="Calibri Light" w:hAnsi="Calibri Light"/>
              </w:rPr>
              <w:t>47</w:t>
            </w:r>
          </w:p>
        </w:tc>
      </w:tr>
      <w:tr w:rsidR="00E171B3" w:rsidRPr="0089600A" w:rsidTr="00E171B3">
        <w:trPr>
          <w:trHeight w:val="350"/>
        </w:trPr>
        <w:tc>
          <w:tcPr>
            <w:tcW w:w="1650" w:type="pct"/>
            <w:hideMark/>
          </w:tcPr>
          <w:p w:rsidR="00623933" w:rsidRPr="0089600A" w:rsidRDefault="00623933" w:rsidP="00E171B3">
            <w:pPr>
              <w:ind w:firstLine="0"/>
              <w:rPr>
                <w:rFonts w:ascii="Calibri Light" w:hAnsi="Calibri Light"/>
              </w:rPr>
            </w:pPr>
            <w:r w:rsidRPr="0089600A">
              <w:rPr>
                <w:rFonts w:ascii="Calibri Light" w:hAnsi="Calibri Light"/>
              </w:rPr>
              <w:t>The Home for Little Wanderers</w:t>
            </w:r>
          </w:p>
        </w:tc>
        <w:tc>
          <w:tcPr>
            <w:tcW w:w="661" w:type="pct"/>
            <w:hideMark/>
          </w:tcPr>
          <w:p w:rsidR="00623933" w:rsidRPr="0089600A" w:rsidRDefault="00623933" w:rsidP="00E171B3">
            <w:pPr>
              <w:ind w:firstLine="35"/>
              <w:jc w:val="right"/>
              <w:rPr>
                <w:rFonts w:ascii="Calibri Light" w:hAnsi="Calibri Light"/>
              </w:rPr>
            </w:pPr>
            <w:r w:rsidRPr="0089600A">
              <w:rPr>
                <w:rFonts w:ascii="Calibri Light" w:hAnsi="Calibri Light" w:cs="Arial"/>
                <w:bCs/>
              </w:rPr>
              <w:t>$182,570</w:t>
            </w:r>
          </w:p>
        </w:tc>
        <w:tc>
          <w:tcPr>
            <w:tcW w:w="1651" w:type="pct"/>
          </w:tcPr>
          <w:p w:rsidR="00623933" w:rsidRPr="0089600A" w:rsidRDefault="00623933" w:rsidP="00E171B3">
            <w:pPr>
              <w:ind w:firstLine="0"/>
              <w:jc w:val="right"/>
              <w:rPr>
                <w:rFonts w:ascii="Calibri Light" w:hAnsi="Calibri Light"/>
              </w:rPr>
            </w:pPr>
            <w:r w:rsidRPr="0089600A">
              <w:rPr>
                <w:rFonts w:ascii="Calibri Light" w:hAnsi="Calibri Light"/>
              </w:rPr>
              <w:t>Metro Boston</w:t>
            </w:r>
          </w:p>
        </w:tc>
        <w:tc>
          <w:tcPr>
            <w:tcW w:w="1038" w:type="pct"/>
            <w:noWrap/>
            <w:hideMark/>
          </w:tcPr>
          <w:p w:rsidR="00623933" w:rsidRPr="0089600A" w:rsidRDefault="00623933" w:rsidP="00E171B3">
            <w:pPr>
              <w:jc w:val="right"/>
              <w:rPr>
                <w:rFonts w:ascii="Calibri Light" w:hAnsi="Calibri Light"/>
              </w:rPr>
            </w:pPr>
            <w:r w:rsidRPr="0089600A">
              <w:rPr>
                <w:rFonts w:ascii="Calibri Light" w:hAnsi="Calibri Light"/>
              </w:rPr>
              <w:t>8</w:t>
            </w:r>
          </w:p>
        </w:tc>
      </w:tr>
      <w:tr w:rsidR="00E171B3" w:rsidRPr="0089600A" w:rsidTr="00E171B3">
        <w:trPr>
          <w:trHeight w:val="315"/>
        </w:trPr>
        <w:tc>
          <w:tcPr>
            <w:tcW w:w="1650" w:type="pct"/>
            <w:hideMark/>
          </w:tcPr>
          <w:p w:rsidR="00623933" w:rsidRPr="0089600A" w:rsidRDefault="00623933" w:rsidP="00E171B3">
            <w:pPr>
              <w:rPr>
                <w:rFonts w:ascii="Calibri Light" w:hAnsi="Calibri Light"/>
                <w:b/>
              </w:rPr>
            </w:pPr>
            <w:r w:rsidRPr="0089600A">
              <w:rPr>
                <w:rFonts w:ascii="Calibri Light" w:hAnsi="Calibri Light"/>
                <w:b/>
              </w:rPr>
              <w:t xml:space="preserve">Total </w:t>
            </w:r>
          </w:p>
        </w:tc>
        <w:tc>
          <w:tcPr>
            <w:tcW w:w="661" w:type="pct"/>
            <w:hideMark/>
          </w:tcPr>
          <w:p w:rsidR="00623933" w:rsidRPr="0089600A" w:rsidRDefault="00623933" w:rsidP="00E171B3">
            <w:pPr>
              <w:ind w:hanging="19"/>
              <w:jc w:val="right"/>
              <w:rPr>
                <w:rFonts w:ascii="Calibri Light" w:hAnsi="Calibri Light"/>
                <w:b/>
              </w:rPr>
            </w:pPr>
            <w:r w:rsidRPr="0089600A">
              <w:rPr>
                <w:rFonts w:ascii="Calibri Light" w:hAnsi="Calibri Light"/>
                <w:b/>
              </w:rPr>
              <w:t>$1,250,000</w:t>
            </w:r>
          </w:p>
        </w:tc>
        <w:tc>
          <w:tcPr>
            <w:tcW w:w="1651" w:type="pct"/>
          </w:tcPr>
          <w:p w:rsidR="00623933" w:rsidRPr="0089600A" w:rsidRDefault="00623933" w:rsidP="00E171B3">
            <w:pPr>
              <w:rPr>
                <w:rFonts w:ascii="Calibri Light" w:hAnsi="Calibri Light"/>
                <w:b/>
              </w:rPr>
            </w:pPr>
          </w:p>
        </w:tc>
        <w:tc>
          <w:tcPr>
            <w:tcW w:w="1038" w:type="pct"/>
            <w:noWrap/>
            <w:hideMark/>
          </w:tcPr>
          <w:p w:rsidR="00623933" w:rsidRPr="0089600A" w:rsidRDefault="00623933" w:rsidP="00E171B3">
            <w:pPr>
              <w:jc w:val="right"/>
              <w:rPr>
                <w:rFonts w:ascii="Calibri Light" w:hAnsi="Calibri Light"/>
                <w:b/>
              </w:rPr>
            </w:pPr>
            <w:r w:rsidRPr="0089600A">
              <w:rPr>
                <w:rFonts w:ascii="Calibri Light" w:hAnsi="Calibri Light"/>
                <w:b/>
              </w:rPr>
              <w:t>351</w:t>
            </w:r>
          </w:p>
        </w:tc>
      </w:tr>
    </w:tbl>
    <w:p w:rsidR="00372523" w:rsidRPr="0089600A" w:rsidRDefault="00372523" w:rsidP="00372523">
      <w:pPr>
        <w:rPr>
          <w:rFonts w:ascii="Calibri Light" w:hAnsi="Calibri Light"/>
        </w:rPr>
      </w:pPr>
    </w:p>
    <w:p w:rsidR="00372523" w:rsidRDefault="00372523" w:rsidP="003E25BE">
      <w:pPr>
        <w:tabs>
          <w:tab w:val="left" w:pos="900"/>
        </w:tabs>
        <w:ind w:firstLine="0"/>
        <w:rPr>
          <w:rFonts w:ascii="Calibri Light" w:hAnsi="Calibri Light"/>
        </w:rPr>
      </w:pPr>
      <w:r w:rsidRPr="0089600A">
        <w:rPr>
          <w:rFonts w:ascii="Calibri Light" w:hAnsi="Calibri Light"/>
        </w:rPr>
        <w:t xml:space="preserve">Below </w:t>
      </w:r>
      <w:r w:rsidR="00F97959">
        <w:rPr>
          <w:rFonts w:ascii="Calibri Light" w:hAnsi="Calibri Light"/>
        </w:rPr>
        <w:t>are</w:t>
      </w:r>
      <w:r w:rsidRPr="0089600A">
        <w:rPr>
          <w:rFonts w:ascii="Calibri Light" w:hAnsi="Calibri Light"/>
        </w:rPr>
        <w:t xml:space="preserve"> data on the Early Childhood Mental Health </w:t>
      </w:r>
      <w:r w:rsidR="00A62B54">
        <w:rPr>
          <w:rFonts w:ascii="Calibri Light" w:hAnsi="Calibri Light"/>
        </w:rPr>
        <w:t xml:space="preserve">(ECMH) </w:t>
      </w:r>
      <w:r w:rsidRPr="0089600A">
        <w:rPr>
          <w:rFonts w:ascii="Calibri Light" w:hAnsi="Calibri Light"/>
        </w:rPr>
        <w:t xml:space="preserve">Grant program in </w:t>
      </w:r>
      <w:r w:rsidRPr="00B2010A">
        <w:rPr>
          <w:rFonts w:ascii="Calibri Light" w:hAnsi="Calibri Light"/>
        </w:rPr>
        <w:t>201</w:t>
      </w:r>
      <w:r w:rsidR="0048452E" w:rsidRPr="00B2010A">
        <w:rPr>
          <w:rFonts w:ascii="Calibri Light" w:hAnsi="Calibri Light"/>
        </w:rPr>
        <w:t>6</w:t>
      </w:r>
      <w:r w:rsidRPr="00241554">
        <w:rPr>
          <w:rFonts w:ascii="Calibri Light" w:hAnsi="Calibri Light"/>
        </w:rPr>
        <w:t>:</w:t>
      </w:r>
      <w:r w:rsidRPr="0089600A">
        <w:rPr>
          <w:rFonts w:ascii="Calibri Light" w:hAnsi="Calibri Light"/>
        </w:rPr>
        <w:t xml:space="preserve"> </w:t>
      </w:r>
    </w:p>
    <w:p w:rsidR="00E44AC9" w:rsidRPr="0089600A" w:rsidRDefault="00E44AC9" w:rsidP="003E25BE">
      <w:pPr>
        <w:tabs>
          <w:tab w:val="left" w:pos="900"/>
        </w:tabs>
        <w:ind w:firstLine="0"/>
        <w:rPr>
          <w:rFonts w:ascii="Calibri Light" w:hAnsi="Calibri Light"/>
        </w:rPr>
      </w:pPr>
    </w:p>
    <w:tbl>
      <w:tblPr>
        <w:tblpPr w:leftFromText="180" w:rightFromText="180" w:vertAnchor="text" w:horzAnchor="margin" w:tblpX="-23" w:tblpY="98"/>
        <w:tblW w:w="9923" w:type="dxa"/>
        <w:tblLayout w:type="fixed"/>
        <w:tblLook w:val="04A0" w:firstRow="1" w:lastRow="0" w:firstColumn="1" w:lastColumn="0" w:noHBand="0" w:noVBand="1"/>
      </w:tblPr>
      <w:tblGrid>
        <w:gridCol w:w="1795"/>
        <w:gridCol w:w="1350"/>
        <w:gridCol w:w="1350"/>
        <w:gridCol w:w="1260"/>
        <w:gridCol w:w="2160"/>
        <w:gridCol w:w="2008"/>
      </w:tblGrid>
      <w:tr w:rsidR="00372523" w:rsidRPr="0089600A" w:rsidTr="00A62B54">
        <w:trPr>
          <w:trHeight w:val="257"/>
        </w:trPr>
        <w:tc>
          <w:tcPr>
            <w:tcW w:w="9923" w:type="dxa"/>
            <w:gridSpan w:val="6"/>
            <w:tcBorders>
              <w:top w:val="single" w:sz="4" w:space="0" w:color="auto"/>
              <w:left w:val="single" w:sz="4" w:space="0" w:color="auto"/>
              <w:bottom w:val="single" w:sz="4" w:space="0" w:color="auto"/>
              <w:right w:val="single" w:sz="4" w:space="0" w:color="000000"/>
            </w:tcBorders>
            <w:shd w:val="clear" w:color="auto" w:fill="EEECE1" w:themeFill="background2"/>
            <w:noWrap/>
            <w:hideMark/>
          </w:tcPr>
          <w:p w:rsidR="00372523" w:rsidRPr="0089600A" w:rsidRDefault="008F4611" w:rsidP="008F4611">
            <w:pPr>
              <w:shd w:val="clear" w:color="auto" w:fill="EEECE1" w:themeFill="background2"/>
              <w:ind w:firstLine="0"/>
              <w:rPr>
                <w:rFonts w:ascii="Calibri Light" w:hAnsi="Calibri Light"/>
                <w:b/>
                <w:i/>
              </w:rPr>
            </w:pPr>
            <w:r>
              <w:rPr>
                <w:rFonts w:ascii="Calibri Light" w:hAnsi="Calibri Light"/>
                <w:b/>
                <w:bCs/>
              </w:rPr>
              <w:t xml:space="preserve">ECMH </w:t>
            </w:r>
            <w:r w:rsidR="00372523" w:rsidRPr="0089600A">
              <w:rPr>
                <w:rFonts w:ascii="Calibri Light" w:hAnsi="Calibri Light"/>
                <w:b/>
                <w:bCs/>
              </w:rPr>
              <w:t>Services - Mid Year Comparison</w:t>
            </w:r>
            <w:r>
              <w:rPr>
                <w:rFonts w:ascii="Calibri Light" w:hAnsi="Calibri Light"/>
                <w:b/>
                <w:bCs/>
              </w:rPr>
              <w:t xml:space="preserve">: </w:t>
            </w:r>
            <w:r>
              <w:rPr>
                <w:rFonts w:ascii="Calibri Light" w:hAnsi="Calibri Light"/>
                <w:b/>
                <w:i/>
              </w:rPr>
              <w:t xml:space="preserve"> Numbers Served and Hours of Consultation Provided</w:t>
            </w:r>
          </w:p>
        </w:tc>
      </w:tr>
      <w:tr w:rsidR="00A62B54" w:rsidRPr="0089600A" w:rsidTr="00A62B54">
        <w:trPr>
          <w:trHeight w:val="288"/>
        </w:trPr>
        <w:tc>
          <w:tcPr>
            <w:tcW w:w="17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372523" w:rsidRPr="0089600A" w:rsidRDefault="00372523" w:rsidP="00A62B54">
            <w:pPr>
              <w:ind w:firstLine="0"/>
              <w:rPr>
                <w:rFonts w:ascii="Calibri Light" w:hAnsi="Calibri Light"/>
                <w:b/>
                <w:bCs/>
              </w:rPr>
            </w:pPr>
            <w:r w:rsidRPr="0089600A">
              <w:rPr>
                <w:rFonts w:ascii="Calibri Light" w:hAnsi="Calibri Light"/>
                <w:b/>
                <w:bCs/>
              </w:rPr>
              <w:t>Period</w:t>
            </w:r>
          </w:p>
        </w:tc>
        <w:tc>
          <w:tcPr>
            <w:tcW w:w="1350" w:type="dxa"/>
            <w:tcBorders>
              <w:top w:val="nil"/>
              <w:left w:val="nil"/>
              <w:bottom w:val="single" w:sz="4" w:space="0" w:color="auto"/>
              <w:right w:val="single" w:sz="4" w:space="0" w:color="auto"/>
            </w:tcBorders>
            <w:shd w:val="clear" w:color="auto" w:fill="D9D9D9" w:themeFill="background1" w:themeFillShade="D9"/>
            <w:vAlign w:val="center"/>
            <w:hideMark/>
          </w:tcPr>
          <w:p w:rsidR="00372523" w:rsidRPr="0089600A" w:rsidRDefault="00372523" w:rsidP="00A62B54">
            <w:pPr>
              <w:ind w:firstLine="0"/>
              <w:jc w:val="right"/>
              <w:rPr>
                <w:rFonts w:ascii="Calibri Light" w:hAnsi="Calibri Light"/>
                <w:b/>
                <w:bCs/>
              </w:rPr>
            </w:pPr>
            <w:r w:rsidRPr="0089600A">
              <w:rPr>
                <w:rFonts w:ascii="Calibri Light" w:hAnsi="Calibri Light"/>
                <w:b/>
                <w:bCs/>
              </w:rPr>
              <w:t xml:space="preserve">Programs </w:t>
            </w:r>
          </w:p>
        </w:tc>
        <w:tc>
          <w:tcPr>
            <w:tcW w:w="1350" w:type="dxa"/>
            <w:tcBorders>
              <w:top w:val="nil"/>
              <w:left w:val="nil"/>
              <w:bottom w:val="single" w:sz="4" w:space="0" w:color="auto"/>
              <w:right w:val="single" w:sz="4" w:space="0" w:color="auto"/>
            </w:tcBorders>
            <w:shd w:val="clear" w:color="auto" w:fill="D9D9D9" w:themeFill="background1" w:themeFillShade="D9"/>
            <w:vAlign w:val="center"/>
            <w:hideMark/>
          </w:tcPr>
          <w:p w:rsidR="00372523" w:rsidRPr="0089600A" w:rsidRDefault="00372523" w:rsidP="00A62B54">
            <w:pPr>
              <w:ind w:hanging="18"/>
              <w:jc w:val="right"/>
              <w:rPr>
                <w:rFonts w:ascii="Calibri Light" w:hAnsi="Calibri Light"/>
                <w:b/>
                <w:bCs/>
              </w:rPr>
            </w:pPr>
            <w:r w:rsidRPr="0089600A">
              <w:rPr>
                <w:rFonts w:ascii="Calibri Light" w:hAnsi="Calibri Light"/>
                <w:b/>
                <w:bCs/>
              </w:rPr>
              <w:t>Classrooms</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72523" w:rsidRPr="0089600A" w:rsidRDefault="00372523" w:rsidP="00A62B54">
            <w:pPr>
              <w:ind w:firstLine="0"/>
              <w:jc w:val="right"/>
              <w:rPr>
                <w:rFonts w:ascii="Calibri Light" w:hAnsi="Calibri Light"/>
                <w:b/>
                <w:bCs/>
              </w:rPr>
            </w:pPr>
            <w:r w:rsidRPr="0089600A">
              <w:rPr>
                <w:rFonts w:ascii="Calibri Light" w:hAnsi="Calibri Light"/>
                <w:b/>
                <w:bCs/>
              </w:rPr>
              <w:t>Educators</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72523" w:rsidRPr="0089600A" w:rsidRDefault="00372523" w:rsidP="00A62B54">
            <w:pPr>
              <w:ind w:left="-108" w:firstLine="0"/>
              <w:jc w:val="right"/>
              <w:rPr>
                <w:rFonts w:ascii="Calibri Light" w:hAnsi="Calibri Light"/>
                <w:b/>
                <w:bCs/>
              </w:rPr>
            </w:pPr>
            <w:r w:rsidRPr="0089600A">
              <w:rPr>
                <w:rFonts w:ascii="Calibri Light" w:hAnsi="Calibri Light"/>
                <w:b/>
                <w:bCs/>
              </w:rPr>
              <w:t>Hours</w:t>
            </w:r>
            <w:r w:rsidR="00A62B54">
              <w:rPr>
                <w:rFonts w:ascii="Calibri Light" w:hAnsi="Calibri Light"/>
                <w:b/>
                <w:bCs/>
              </w:rPr>
              <w:t xml:space="preserve"> of Consultation</w:t>
            </w:r>
          </w:p>
        </w:tc>
        <w:tc>
          <w:tcPr>
            <w:tcW w:w="20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72523" w:rsidRPr="0089600A" w:rsidRDefault="00A62B54" w:rsidP="00A62B54">
            <w:pPr>
              <w:ind w:firstLine="0"/>
              <w:jc w:val="right"/>
              <w:rPr>
                <w:rFonts w:ascii="Calibri Light" w:hAnsi="Calibri Light"/>
                <w:b/>
                <w:bCs/>
              </w:rPr>
            </w:pPr>
            <w:r>
              <w:rPr>
                <w:rFonts w:ascii="Calibri Light" w:hAnsi="Calibri Light"/>
                <w:b/>
                <w:bCs/>
              </w:rPr>
              <w:t># of Children Served</w:t>
            </w:r>
          </w:p>
        </w:tc>
      </w:tr>
      <w:tr w:rsidR="00A62B54" w:rsidRPr="0089600A" w:rsidTr="00A62B54">
        <w:trPr>
          <w:trHeight w:val="288"/>
        </w:trPr>
        <w:tc>
          <w:tcPr>
            <w:tcW w:w="1795" w:type="dxa"/>
            <w:tcBorders>
              <w:top w:val="nil"/>
              <w:left w:val="single" w:sz="4" w:space="0" w:color="auto"/>
              <w:bottom w:val="single" w:sz="4" w:space="0" w:color="auto"/>
              <w:right w:val="single" w:sz="4" w:space="0" w:color="auto"/>
            </w:tcBorders>
            <w:shd w:val="clear" w:color="auto" w:fill="D9D9D9" w:themeFill="background1" w:themeFillShade="D9"/>
            <w:noWrap/>
            <w:hideMark/>
          </w:tcPr>
          <w:p w:rsidR="00A62B54" w:rsidRPr="00A62B54" w:rsidRDefault="00A62B54" w:rsidP="00A62B54">
            <w:pPr>
              <w:ind w:firstLine="0"/>
              <w:rPr>
                <w:rFonts w:ascii="Calibri Light" w:hAnsi="Calibri Light"/>
                <w:b/>
                <w:bCs/>
              </w:rPr>
            </w:pPr>
            <w:r w:rsidRPr="00A62B54">
              <w:rPr>
                <w:rFonts w:ascii="Calibri Light" w:hAnsi="Calibri Light"/>
                <w:b/>
                <w:bCs/>
              </w:rPr>
              <w:t>Jan</w:t>
            </w:r>
            <w:r>
              <w:rPr>
                <w:rFonts w:ascii="Calibri Light" w:hAnsi="Calibri Light"/>
                <w:b/>
                <w:bCs/>
              </w:rPr>
              <w:t>.</w:t>
            </w:r>
            <w:r w:rsidRPr="00A62B54">
              <w:rPr>
                <w:rFonts w:ascii="Calibri Light" w:hAnsi="Calibri Light"/>
                <w:b/>
                <w:bCs/>
              </w:rPr>
              <w:t xml:space="preserve"> - June 2016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A62B54" w:rsidRPr="0041215F" w:rsidRDefault="00A62B54" w:rsidP="00A62B54">
            <w:pPr>
              <w:ind w:hanging="41"/>
              <w:jc w:val="right"/>
              <w:rPr>
                <w:rFonts w:asciiTheme="minorHAnsi" w:hAnsiTheme="minorHAnsi"/>
                <w:b/>
              </w:rPr>
            </w:pPr>
            <w:r>
              <w:rPr>
                <w:rFonts w:asciiTheme="minorHAnsi" w:hAnsiTheme="minorHAnsi"/>
                <w:b/>
              </w:rPr>
              <w:t>366</w:t>
            </w:r>
          </w:p>
        </w:tc>
        <w:tc>
          <w:tcPr>
            <w:tcW w:w="1350" w:type="dxa"/>
            <w:tcBorders>
              <w:top w:val="single" w:sz="4" w:space="0" w:color="auto"/>
              <w:left w:val="nil"/>
              <w:bottom w:val="single" w:sz="4" w:space="0" w:color="auto"/>
              <w:right w:val="single" w:sz="4" w:space="0" w:color="auto"/>
            </w:tcBorders>
            <w:shd w:val="clear" w:color="auto" w:fill="auto"/>
            <w:vAlign w:val="center"/>
          </w:tcPr>
          <w:p w:rsidR="00A62B54" w:rsidRPr="0041215F" w:rsidRDefault="00A62B54" w:rsidP="00A62B54">
            <w:pPr>
              <w:ind w:firstLine="0"/>
              <w:jc w:val="right"/>
              <w:rPr>
                <w:rFonts w:asciiTheme="minorHAnsi" w:hAnsiTheme="minorHAnsi"/>
                <w:b/>
              </w:rPr>
            </w:pPr>
            <w:r>
              <w:rPr>
                <w:rFonts w:asciiTheme="minorHAnsi" w:hAnsiTheme="minorHAnsi"/>
                <w:b/>
              </w:rPr>
              <w:t>514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62B54" w:rsidRPr="0041215F" w:rsidRDefault="00A62B54" w:rsidP="00A62B54">
            <w:pPr>
              <w:ind w:firstLine="0"/>
              <w:jc w:val="right"/>
              <w:rPr>
                <w:rFonts w:asciiTheme="minorHAnsi" w:hAnsiTheme="minorHAnsi"/>
                <w:b/>
              </w:rPr>
            </w:pPr>
            <w:r>
              <w:rPr>
                <w:rFonts w:asciiTheme="minorHAnsi" w:hAnsiTheme="minorHAnsi"/>
                <w:b/>
              </w:rPr>
              <w:t>1,822</w:t>
            </w:r>
          </w:p>
        </w:tc>
        <w:tc>
          <w:tcPr>
            <w:tcW w:w="2160" w:type="dxa"/>
            <w:tcBorders>
              <w:top w:val="single" w:sz="4" w:space="0" w:color="auto"/>
              <w:left w:val="nil"/>
              <w:bottom w:val="single" w:sz="4" w:space="0" w:color="auto"/>
              <w:right w:val="single" w:sz="4" w:space="0" w:color="auto"/>
            </w:tcBorders>
            <w:shd w:val="clear" w:color="auto" w:fill="auto"/>
            <w:vAlign w:val="center"/>
          </w:tcPr>
          <w:p w:rsidR="00A62B54" w:rsidRPr="0041215F" w:rsidRDefault="00A62B54" w:rsidP="00A62B54">
            <w:pPr>
              <w:ind w:hanging="41"/>
              <w:jc w:val="right"/>
              <w:rPr>
                <w:rFonts w:asciiTheme="minorHAnsi" w:hAnsiTheme="minorHAnsi"/>
                <w:b/>
              </w:rPr>
            </w:pPr>
            <w:r>
              <w:rPr>
                <w:rFonts w:asciiTheme="minorHAnsi" w:hAnsiTheme="minorHAnsi"/>
                <w:b/>
              </w:rPr>
              <w:t>8,044</w:t>
            </w:r>
          </w:p>
        </w:tc>
        <w:tc>
          <w:tcPr>
            <w:tcW w:w="2008" w:type="dxa"/>
            <w:tcBorders>
              <w:top w:val="single" w:sz="4" w:space="0" w:color="auto"/>
              <w:left w:val="nil"/>
              <w:bottom w:val="single" w:sz="4" w:space="0" w:color="auto"/>
              <w:right w:val="single" w:sz="4" w:space="0" w:color="auto"/>
            </w:tcBorders>
            <w:shd w:val="clear" w:color="auto" w:fill="auto"/>
            <w:vAlign w:val="center"/>
          </w:tcPr>
          <w:p w:rsidR="00A62B54" w:rsidRPr="0041215F" w:rsidRDefault="00A62B54" w:rsidP="00A62B54">
            <w:pPr>
              <w:ind w:firstLine="0"/>
              <w:jc w:val="right"/>
              <w:rPr>
                <w:rFonts w:asciiTheme="minorHAnsi" w:hAnsiTheme="minorHAnsi"/>
                <w:b/>
              </w:rPr>
            </w:pPr>
            <w:r>
              <w:rPr>
                <w:rFonts w:asciiTheme="minorHAnsi" w:hAnsiTheme="minorHAnsi"/>
                <w:b/>
              </w:rPr>
              <w:t>6,399</w:t>
            </w:r>
          </w:p>
        </w:tc>
      </w:tr>
      <w:tr w:rsidR="00A62B54" w:rsidRPr="0089600A" w:rsidTr="00A62B54">
        <w:trPr>
          <w:trHeight w:val="288"/>
        </w:trPr>
        <w:tc>
          <w:tcPr>
            <w:tcW w:w="1795" w:type="dxa"/>
            <w:tcBorders>
              <w:top w:val="nil"/>
              <w:left w:val="single" w:sz="4" w:space="0" w:color="auto"/>
              <w:bottom w:val="single" w:sz="4" w:space="0" w:color="auto"/>
              <w:right w:val="single" w:sz="4" w:space="0" w:color="auto"/>
            </w:tcBorders>
            <w:shd w:val="clear" w:color="auto" w:fill="D9D9D9" w:themeFill="background1" w:themeFillShade="D9"/>
            <w:noWrap/>
            <w:hideMark/>
          </w:tcPr>
          <w:p w:rsidR="00A62B54" w:rsidRPr="00A62B54" w:rsidRDefault="00A62B54" w:rsidP="00B2010A">
            <w:pPr>
              <w:ind w:firstLine="0"/>
              <w:rPr>
                <w:rFonts w:ascii="Calibri Light" w:hAnsi="Calibri Light"/>
                <w:b/>
                <w:bCs/>
              </w:rPr>
            </w:pPr>
            <w:r w:rsidRPr="00A62B54">
              <w:rPr>
                <w:rFonts w:ascii="Calibri Light" w:hAnsi="Calibri Light"/>
                <w:b/>
                <w:bCs/>
              </w:rPr>
              <w:t>July</w:t>
            </w:r>
            <w:r w:rsidR="00B2010A" w:rsidRPr="00A82771">
              <w:rPr>
                <w:rFonts w:ascii="Calibri Light" w:hAnsi="Calibri Light"/>
                <w:b/>
                <w:bCs/>
              </w:rPr>
              <w:t xml:space="preserve"> - </w:t>
            </w:r>
            <w:r w:rsidRPr="00A62B54">
              <w:rPr>
                <w:rFonts w:ascii="Calibri Light" w:hAnsi="Calibri Light"/>
                <w:b/>
                <w:bCs/>
              </w:rPr>
              <w:t>Dec</w:t>
            </w:r>
            <w:r>
              <w:rPr>
                <w:rFonts w:ascii="Calibri Light" w:hAnsi="Calibri Light"/>
                <w:b/>
                <w:bCs/>
              </w:rPr>
              <w:t>.</w:t>
            </w:r>
            <w:r w:rsidRPr="00A62B54">
              <w:rPr>
                <w:rFonts w:ascii="Calibri Light" w:hAnsi="Calibri Light"/>
                <w:b/>
                <w:bCs/>
              </w:rPr>
              <w:t xml:space="preserve"> 2016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A62B54" w:rsidRPr="0041215F" w:rsidRDefault="00A62B54" w:rsidP="00A62B54">
            <w:pPr>
              <w:ind w:hanging="41"/>
              <w:jc w:val="right"/>
              <w:rPr>
                <w:rFonts w:asciiTheme="minorHAnsi" w:hAnsiTheme="minorHAnsi"/>
                <w:b/>
              </w:rPr>
            </w:pPr>
            <w:r>
              <w:rPr>
                <w:rFonts w:asciiTheme="minorHAnsi" w:hAnsiTheme="minorHAnsi"/>
                <w:b/>
              </w:rPr>
              <w:t>319</w:t>
            </w:r>
          </w:p>
        </w:tc>
        <w:tc>
          <w:tcPr>
            <w:tcW w:w="1350" w:type="dxa"/>
            <w:tcBorders>
              <w:top w:val="single" w:sz="4" w:space="0" w:color="auto"/>
              <w:left w:val="nil"/>
              <w:bottom w:val="single" w:sz="4" w:space="0" w:color="auto"/>
              <w:right w:val="single" w:sz="4" w:space="0" w:color="auto"/>
            </w:tcBorders>
            <w:shd w:val="clear" w:color="auto" w:fill="auto"/>
            <w:vAlign w:val="center"/>
          </w:tcPr>
          <w:p w:rsidR="00A62B54" w:rsidRPr="0041215F" w:rsidRDefault="00A62B54" w:rsidP="00A62B54">
            <w:pPr>
              <w:ind w:hanging="41"/>
              <w:jc w:val="right"/>
              <w:rPr>
                <w:rFonts w:asciiTheme="minorHAnsi" w:hAnsiTheme="minorHAnsi"/>
                <w:b/>
              </w:rPr>
            </w:pPr>
            <w:r>
              <w:rPr>
                <w:rFonts w:asciiTheme="minorHAnsi" w:hAnsiTheme="minorHAnsi"/>
                <w:b/>
              </w:rPr>
              <w:t>531</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62B54" w:rsidRPr="0041215F" w:rsidRDefault="00A62B54" w:rsidP="00A62B54">
            <w:pPr>
              <w:ind w:hanging="41"/>
              <w:jc w:val="right"/>
              <w:rPr>
                <w:rFonts w:asciiTheme="minorHAnsi" w:hAnsiTheme="minorHAnsi"/>
                <w:b/>
              </w:rPr>
            </w:pPr>
            <w:r>
              <w:rPr>
                <w:rFonts w:asciiTheme="minorHAnsi" w:hAnsiTheme="minorHAnsi"/>
                <w:b/>
              </w:rPr>
              <w:t>1,244</w:t>
            </w:r>
          </w:p>
        </w:tc>
        <w:tc>
          <w:tcPr>
            <w:tcW w:w="2160" w:type="dxa"/>
            <w:tcBorders>
              <w:top w:val="single" w:sz="4" w:space="0" w:color="auto"/>
              <w:left w:val="nil"/>
              <w:bottom w:val="single" w:sz="4" w:space="0" w:color="auto"/>
              <w:right w:val="single" w:sz="4" w:space="0" w:color="auto"/>
            </w:tcBorders>
            <w:shd w:val="clear" w:color="auto" w:fill="auto"/>
            <w:vAlign w:val="center"/>
          </w:tcPr>
          <w:p w:rsidR="00A62B54" w:rsidRPr="0041215F" w:rsidRDefault="00A62B54" w:rsidP="00A62B54">
            <w:pPr>
              <w:ind w:hanging="41"/>
              <w:jc w:val="right"/>
              <w:rPr>
                <w:rFonts w:asciiTheme="minorHAnsi" w:hAnsiTheme="minorHAnsi"/>
                <w:b/>
              </w:rPr>
            </w:pPr>
            <w:r>
              <w:rPr>
                <w:rFonts w:asciiTheme="minorHAnsi" w:hAnsiTheme="minorHAnsi"/>
                <w:b/>
              </w:rPr>
              <w:t>3,805</w:t>
            </w:r>
          </w:p>
        </w:tc>
        <w:tc>
          <w:tcPr>
            <w:tcW w:w="2008" w:type="dxa"/>
            <w:tcBorders>
              <w:top w:val="single" w:sz="4" w:space="0" w:color="auto"/>
              <w:left w:val="nil"/>
              <w:bottom w:val="single" w:sz="4" w:space="0" w:color="auto"/>
              <w:right w:val="single" w:sz="4" w:space="0" w:color="auto"/>
            </w:tcBorders>
            <w:shd w:val="clear" w:color="auto" w:fill="auto"/>
            <w:vAlign w:val="center"/>
          </w:tcPr>
          <w:p w:rsidR="00A62B54" w:rsidRPr="0041215F" w:rsidRDefault="00A62B54" w:rsidP="00A62B54">
            <w:pPr>
              <w:ind w:hanging="41"/>
              <w:jc w:val="right"/>
              <w:rPr>
                <w:rFonts w:asciiTheme="minorHAnsi" w:hAnsiTheme="minorHAnsi"/>
                <w:b/>
              </w:rPr>
            </w:pPr>
            <w:r>
              <w:rPr>
                <w:rFonts w:asciiTheme="minorHAnsi" w:hAnsiTheme="minorHAnsi"/>
                <w:b/>
              </w:rPr>
              <w:t>6,618</w:t>
            </w:r>
          </w:p>
        </w:tc>
      </w:tr>
    </w:tbl>
    <w:p w:rsidR="00E44AC9" w:rsidRPr="00E44AC9" w:rsidRDefault="00E44AC9" w:rsidP="00E44AC9">
      <w:pPr>
        <w:rPr>
          <w:sz w:val="12"/>
          <w:szCs w:val="12"/>
        </w:rPr>
      </w:pPr>
    </w:p>
    <w:tbl>
      <w:tblPr>
        <w:tblpPr w:leftFromText="187" w:rightFromText="187" w:vertAnchor="text" w:horzAnchor="margin" w:tblpX="-5" w:tblpY="295"/>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322"/>
        <w:gridCol w:w="1620"/>
        <w:gridCol w:w="2520"/>
        <w:gridCol w:w="2818"/>
      </w:tblGrid>
      <w:tr w:rsidR="00372523" w:rsidRPr="0089600A" w:rsidTr="006D61FE">
        <w:trPr>
          <w:trHeight w:val="263"/>
        </w:trPr>
        <w:tc>
          <w:tcPr>
            <w:tcW w:w="9923" w:type="dxa"/>
            <w:gridSpan w:val="5"/>
            <w:shd w:val="clear" w:color="auto" w:fill="EEECE1" w:themeFill="background2"/>
            <w:noWrap/>
            <w:vAlign w:val="center"/>
            <w:hideMark/>
          </w:tcPr>
          <w:p w:rsidR="00372523" w:rsidRPr="0089600A" w:rsidRDefault="00E44AC9" w:rsidP="00E44AC9">
            <w:pPr>
              <w:ind w:firstLine="0"/>
              <w:rPr>
                <w:rFonts w:ascii="Calibri Light" w:hAnsi="Calibri Light"/>
                <w:b/>
                <w:bCs/>
              </w:rPr>
            </w:pPr>
            <w:r>
              <w:rPr>
                <w:rFonts w:ascii="Calibri Light" w:hAnsi="Calibri Light"/>
                <w:b/>
                <w:bCs/>
              </w:rPr>
              <w:t xml:space="preserve">ECMH </w:t>
            </w:r>
            <w:r w:rsidRPr="0089600A">
              <w:rPr>
                <w:rFonts w:ascii="Calibri Light" w:hAnsi="Calibri Light"/>
                <w:b/>
                <w:bCs/>
              </w:rPr>
              <w:t>Services - Mid Year Comparison</w:t>
            </w:r>
            <w:r>
              <w:rPr>
                <w:rFonts w:ascii="Calibri Light" w:hAnsi="Calibri Light"/>
                <w:b/>
                <w:bCs/>
              </w:rPr>
              <w:t xml:space="preserve">: </w:t>
            </w:r>
            <w:r w:rsidR="00372523" w:rsidRPr="00E44AC9">
              <w:rPr>
                <w:rFonts w:ascii="Calibri Light" w:hAnsi="Calibri Light"/>
                <w:b/>
                <w:bCs/>
                <w:i/>
              </w:rPr>
              <w:t xml:space="preserve">Child and Family-Focused </w:t>
            </w:r>
            <w:r>
              <w:rPr>
                <w:rFonts w:ascii="Calibri Light" w:hAnsi="Calibri Light"/>
                <w:b/>
                <w:bCs/>
                <w:i/>
              </w:rPr>
              <w:t xml:space="preserve">Intensive/Special </w:t>
            </w:r>
            <w:r w:rsidR="00372523" w:rsidRPr="00E44AC9">
              <w:rPr>
                <w:rFonts w:ascii="Calibri Light" w:hAnsi="Calibri Light"/>
                <w:b/>
                <w:bCs/>
                <w:i/>
              </w:rPr>
              <w:t>Services</w:t>
            </w:r>
            <w:r w:rsidR="00372523" w:rsidRPr="0089600A">
              <w:rPr>
                <w:rFonts w:ascii="Calibri Light" w:hAnsi="Calibri Light"/>
                <w:b/>
                <w:bCs/>
              </w:rPr>
              <w:t xml:space="preserve"> </w:t>
            </w:r>
          </w:p>
        </w:tc>
      </w:tr>
      <w:tr w:rsidR="00372523" w:rsidRPr="0089600A" w:rsidTr="00E44AC9">
        <w:trPr>
          <w:trHeight w:val="602"/>
        </w:trPr>
        <w:tc>
          <w:tcPr>
            <w:tcW w:w="1643" w:type="dxa"/>
            <w:shd w:val="clear" w:color="auto" w:fill="D8D8D8"/>
            <w:noWrap/>
            <w:hideMark/>
          </w:tcPr>
          <w:p w:rsidR="00372523" w:rsidRPr="0089600A" w:rsidRDefault="00372523" w:rsidP="006D61FE">
            <w:pPr>
              <w:ind w:left="-23" w:firstLine="0"/>
              <w:rPr>
                <w:rFonts w:ascii="Calibri Light" w:hAnsi="Calibri Light"/>
                <w:b/>
                <w:bCs/>
              </w:rPr>
            </w:pPr>
            <w:r w:rsidRPr="0089600A">
              <w:rPr>
                <w:rFonts w:ascii="Calibri Light" w:hAnsi="Calibri Light"/>
                <w:b/>
                <w:bCs/>
              </w:rPr>
              <w:t>Period</w:t>
            </w:r>
          </w:p>
        </w:tc>
        <w:tc>
          <w:tcPr>
            <w:tcW w:w="1322" w:type="dxa"/>
            <w:shd w:val="clear" w:color="auto" w:fill="D8D8D8"/>
            <w:hideMark/>
          </w:tcPr>
          <w:p w:rsidR="00372523" w:rsidRPr="0089600A" w:rsidRDefault="006D61FE" w:rsidP="006D61FE">
            <w:pPr>
              <w:ind w:left="-46" w:firstLine="18"/>
              <w:jc w:val="right"/>
              <w:rPr>
                <w:rFonts w:ascii="Calibri Light" w:hAnsi="Calibri Light"/>
                <w:b/>
                <w:bCs/>
              </w:rPr>
            </w:pPr>
            <w:r>
              <w:rPr>
                <w:rFonts w:ascii="Calibri Light" w:hAnsi="Calibri Light"/>
                <w:b/>
                <w:bCs/>
              </w:rPr>
              <w:t>Children Served</w:t>
            </w:r>
          </w:p>
        </w:tc>
        <w:tc>
          <w:tcPr>
            <w:tcW w:w="1620" w:type="dxa"/>
            <w:shd w:val="clear" w:color="auto" w:fill="D8D8D8"/>
          </w:tcPr>
          <w:p w:rsidR="00372523" w:rsidRPr="0089600A" w:rsidRDefault="00372523" w:rsidP="006D61FE">
            <w:pPr>
              <w:ind w:firstLine="0"/>
              <w:jc w:val="right"/>
              <w:rPr>
                <w:rFonts w:ascii="Calibri Light" w:hAnsi="Calibri Light"/>
                <w:b/>
                <w:bCs/>
              </w:rPr>
            </w:pPr>
            <w:r w:rsidRPr="0089600A">
              <w:rPr>
                <w:rFonts w:ascii="Calibri Light" w:hAnsi="Calibri Light"/>
                <w:b/>
                <w:bCs/>
              </w:rPr>
              <w:t xml:space="preserve">Hours of Consultation </w:t>
            </w:r>
          </w:p>
        </w:tc>
        <w:tc>
          <w:tcPr>
            <w:tcW w:w="2520" w:type="dxa"/>
            <w:shd w:val="clear" w:color="auto" w:fill="D8D8D8"/>
          </w:tcPr>
          <w:p w:rsidR="00372523" w:rsidRPr="0089600A" w:rsidRDefault="00372523" w:rsidP="00E44AC9">
            <w:pPr>
              <w:ind w:left="-108" w:firstLine="0"/>
              <w:jc w:val="right"/>
              <w:rPr>
                <w:rFonts w:ascii="Calibri Light" w:hAnsi="Calibri Light"/>
                <w:b/>
                <w:bCs/>
              </w:rPr>
            </w:pPr>
            <w:r w:rsidRPr="0089600A">
              <w:rPr>
                <w:rFonts w:ascii="Calibri Light" w:hAnsi="Calibri Light"/>
                <w:b/>
                <w:bCs/>
              </w:rPr>
              <w:t>Children/Families Received I</w:t>
            </w:r>
            <w:r w:rsidRPr="0089600A" w:rsidDel="005029D9">
              <w:rPr>
                <w:rFonts w:ascii="Calibri Light" w:hAnsi="Calibri Light"/>
                <w:b/>
                <w:bCs/>
              </w:rPr>
              <w:t xml:space="preserve">ntensive </w:t>
            </w:r>
            <w:r w:rsidRPr="0089600A">
              <w:rPr>
                <w:rFonts w:ascii="Calibri Light" w:hAnsi="Calibri Light"/>
                <w:b/>
                <w:bCs/>
              </w:rPr>
              <w:t>T</w:t>
            </w:r>
            <w:r w:rsidRPr="0089600A" w:rsidDel="005029D9">
              <w:rPr>
                <w:rFonts w:ascii="Calibri Light" w:hAnsi="Calibri Light"/>
                <w:b/>
                <w:bCs/>
              </w:rPr>
              <w:t>herap</w:t>
            </w:r>
            <w:r w:rsidR="00E9501A">
              <w:rPr>
                <w:rFonts w:ascii="Calibri Light" w:hAnsi="Calibri Light"/>
                <w:b/>
                <w:bCs/>
              </w:rPr>
              <w:t>y</w:t>
            </w:r>
          </w:p>
        </w:tc>
        <w:tc>
          <w:tcPr>
            <w:tcW w:w="2818" w:type="dxa"/>
            <w:shd w:val="clear" w:color="auto" w:fill="D8D8D8"/>
          </w:tcPr>
          <w:p w:rsidR="00372523" w:rsidRPr="0089600A" w:rsidRDefault="00372523" w:rsidP="00E44AC9">
            <w:pPr>
              <w:ind w:hanging="18"/>
              <w:jc w:val="right"/>
              <w:rPr>
                <w:rFonts w:ascii="Calibri Light" w:hAnsi="Calibri Light"/>
              </w:rPr>
            </w:pPr>
            <w:r w:rsidRPr="0089600A" w:rsidDel="005029D9">
              <w:rPr>
                <w:rFonts w:ascii="Calibri Light" w:hAnsi="Calibri Light"/>
                <w:b/>
                <w:bCs/>
              </w:rPr>
              <w:t xml:space="preserve">Children/Families </w:t>
            </w:r>
            <w:r w:rsidRPr="0089600A">
              <w:rPr>
                <w:rFonts w:ascii="Calibri Light" w:hAnsi="Calibri Light"/>
                <w:b/>
                <w:bCs/>
              </w:rPr>
              <w:t>R</w:t>
            </w:r>
            <w:r w:rsidR="006D61FE">
              <w:rPr>
                <w:rFonts w:ascii="Calibri Light" w:hAnsi="Calibri Light"/>
                <w:b/>
                <w:bCs/>
              </w:rPr>
              <w:t>eceived Early Intervention</w:t>
            </w:r>
            <w:r w:rsidR="00E44AC9">
              <w:rPr>
                <w:rFonts w:ascii="Calibri Light" w:hAnsi="Calibri Light"/>
                <w:b/>
                <w:bCs/>
              </w:rPr>
              <w:t>/</w:t>
            </w:r>
            <w:r w:rsidRPr="0089600A" w:rsidDel="005029D9">
              <w:rPr>
                <w:rFonts w:ascii="Calibri Light" w:hAnsi="Calibri Light"/>
                <w:b/>
                <w:bCs/>
              </w:rPr>
              <w:t xml:space="preserve">Special Ed </w:t>
            </w:r>
          </w:p>
        </w:tc>
      </w:tr>
      <w:tr w:rsidR="00E9501A" w:rsidRPr="0089600A" w:rsidTr="00E44AC9">
        <w:trPr>
          <w:trHeight w:val="353"/>
        </w:trPr>
        <w:tc>
          <w:tcPr>
            <w:tcW w:w="1643" w:type="dxa"/>
            <w:shd w:val="clear" w:color="auto" w:fill="F2F2F2"/>
            <w:noWrap/>
            <w:vAlign w:val="center"/>
            <w:hideMark/>
          </w:tcPr>
          <w:p w:rsidR="00E9501A" w:rsidRPr="00A82771" w:rsidRDefault="00E9501A" w:rsidP="00E9501A">
            <w:pPr>
              <w:ind w:left="-23" w:firstLine="0"/>
              <w:rPr>
                <w:rFonts w:ascii="Calibri Light" w:hAnsi="Calibri Light"/>
                <w:b/>
                <w:bCs/>
              </w:rPr>
            </w:pPr>
            <w:r w:rsidRPr="00A82771">
              <w:rPr>
                <w:rFonts w:ascii="Calibri Light" w:hAnsi="Calibri Light"/>
                <w:b/>
                <w:bCs/>
              </w:rPr>
              <w:t xml:space="preserve">Jan. - June 2016 </w:t>
            </w:r>
          </w:p>
        </w:tc>
        <w:tc>
          <w:tcPr>
            <w:tcW w:w="1322" w:type="dxa"/>
            <w:noWrap/>
            <w:vAlign w:val="center"/>
          </w:tcPr>
          <w:p w:rsidR="00E9501A" w:rsidRPr="0041215F" w:rsidRDefault="00E9501A" w:rsidP="00E9501A">
            <w:pPr>
              <w:ind w:right="72" w:firstLine="0"/>
              <w:jc w:val="right"/>
              <w:rPr>
                <w:rFonts w:asciiTheme="minorHAnsi" w:hAnsiTheme="minorHAnsi"/>
                <w:b/>
                <w:bCs/>
              </w:rPr>
            </w:pPr>
            <w:r>
              <w:rPr>
                <w:rFonts w:asciiTheme="minorHAnsi" w:hAnsiTheme="minorHAnsi"/>
                <w:b/>
                <w:bCs/>
              </w:rPr>
              <w:t>706</w:t>
            </w:r>
          </w:p>
        </w:tc>
        <w:tc>
          <w:tcPr>
            <w:tcW w:w="1620" w:type="dxa"/>
            <w:vAlign w:val="center"/>
          </w:tcPr>
          <w:p w:rsidR="00E9501A" w:rsidRPr="0041215F" w:rsidRDefault="00E9501A" w:rsidP="00E9501A">
            <w:pPr>
              <w:ind w:right="72" w:firstLine="0"/>
              <w:jc w:val="right"/>
              <w:rPr>
                <w:rFonts w:asciiTheme="minorHAnsi" w:hAnsiTheme="minorHAnsi"/>
                <w:b/>
              </w:rPr>
            </w:pPr>
            <w:r>
              <w:rPr>
                <w:rFonts w:asciiTheme="minorHAnsi" w:hAnsiTheme="minorHAnsi"/>
                <w:b/>
              </w:rPr>
              <w:t>6,363</w:t>
            </w:r>
          </w:p>
        </w:tc>
        <w:tc>
          <w:tcPr>
            <w:tcW w:w="2520" w:type="dxa"/>
            <w:vAlign w:val="center"/>
          </w:tcPr>
          <w:p w:rsidR="00E9501A" w:rsidRPr="003427EC" w:rsidRDefault="00E9501A" w:rsidP="00E9501A">
            <w:pPr>
              <w:ind w:right="72" w:firstLine="0"/>
              <w:jc w:val="right"/>
              <w:rPr>
                <w:rFonts w:asciiTheme="minorHAnsi" w:hAnsiTheme="minorHAnsi"/>
                <w:b/>
              </w:rPr>
            </w:pPr>
            <w:r>
              <w:rPr>
                <w:rFonts w:asciiTheme="minorHAnsi" w:hAnsiTheme="minorHAnsi"/>
                <w:b/>
              </w:rPr>
              <w:t>29%</w:t>
            </w:r>
          </w:p>
        </w:tc>
        <w:tc>
          <w:tcPr>
            <w:tcW w:w="2818" w:type="dxa"/>
            <w:vAlign w:val="center"/>
          </w:tcPr>
          <w:p w:rsidR="00E9501A" w:rsidRPr="003427EC" w:rsidRDefault="00E9501A" w:rsidP="00E9501A">
            <w:pPr>
              <w:ind w:right="72" w:firstLine="0"/>
              <w:jc w:val="right"/>
              <w:rPr>
                <w:rFonts w:asciiTheme="minorHAnsi" w:hAnsiTheme="minorHAnsi"/>
                <w:b/>
              </w:rPr>
            </w:pPr>
            <w:r>
              <w:rPr>
                <w:rFonts w:asciiTheme="minorHAnsi" w:hAnsiTheme="minorHAnsi"/>
                <w:b/>
              </w:rPr>
              <w:t>29%</w:t>
            </w:r>
          </w:p>
        </w:tc>
      </w:tr>
      <w:tr w:rsidR="00E9501A" w:rsidRPr="0089600A" w:rsidTr="00E44AC9">
        <w:trPr>
          <w:trHeight w:val="353"/>
        </w:trPr>
        <w:tc>
          <w:tcPr>
            <w:tcW w:w="1643" w:type="dxa"/>
            <w:shd w:val="clear" w:color="auto" w:fill="F2F2F2"/>
            <w:noWrap/>
            <w:vAlign w:val="center"/>
            <w:hideMark/>
          </w:tcPr>
          <w:p w:rsidR="00E9501A" w:rsidRPr="00A82771" w:rsidRDefault="00E9501A" w:rsidP="00B2010A">
            <w:pPr>
              <w:ind w:left="-23" w:firstLine="0"/>
              <w:rPr>
                <w:rFonts w:ascii="Calibri Light" w:hAnsi="Calibri Light"/>
                <w:b/>
                <w:bCs/>
              </w:rPr>
            </w:pPr>
            <w:r w:rsidRPr="00A82771">
              <w:rPr>
                <w:rFonts w:ascii="Calibri Light" w:hAnsi="Calibri Light"/>
                <w:b/>
                <w:bCs/>
              </w:rPr>
              <w:t>July</w:t>
            </w:r>
            <w:r w:rsidR="00B2010A" w:rsidRPr="00A82771">
              <w:rPr>
                <w:rFonts w:ascii="Calibri Light" w:hAnsi="Calibri Light"/>
                <w:b/>
                <w:bCs/>
              </w:rPr>
              <w:t xml:space="preserve"> - </w:t>
            </w:r>
            <w:r w:rsidRPr="00A82771">
              <w:rPr>
                <w:rFonts w:ascii="Calibri Light" w:hAnsi="Calibri Light"/>
                <w:b/>
                <w:bCs/>
              </w:rPr>
              <w:t>Dec. 2016</w:t>
            </w:r>
          </w:p>
        </w:tc>
        <w:tc>
          <w:tcPr>
            <w:tcW w:w="1322" w:type="dxa"/>
            <w:shd w:val="clear" w:color="auto" w:fill="FFFFFF" w:themeFill="background1"/>
            <w:noWrap/>
            <w:vAlign w:val="center"/>
          </w:tcPr>
          <w:p w:rsidR="00E9501A" w:rsidRPr="0041215F" w:rsidRDefault="00E9501A" w:rsidP="00E9501A">
            <w:pPr>
              <w:ind w:right="72" w:firstLine="0"/>
              <w:jc w:val="right"/>
              <w:rPr>
                <w:rFonts w:asciiTheme="minorHAnsi" w:hAnsiTheme="minorHAnsi"/>
                <w:b/>
              </w:rPr>
            </w:pPr>
            <w:r>
              <w:rPr>
                <w:rFonts w:asciiTheme="minorHAnsi" w:hAnsiTheme="minorHAnsi"/>
                <w:b/>
              </w:rPr>
              <w:t>591</w:t>
            </w:r>
          </w:p>
        </w:tc>
        <w:tc>
          <w:tcPr>
            <w:tcW w:w="1620" w:type="dxa"/>
            <w:vAlign w:val="center"/>
          </w:tcPr>
          <w:p w:rsidR="00E9501A" w:rsidRPr="0041215F" w:rsidRDefault="00E9501A" w:rsidP="00E9501A">
            <w:pPr>
              <w:ind w:right="72" w:firstLine="0"/>
              <w:jc w:val="right"/>
              <w:rPr>
                <w:rFonts w:asciiTheme="minorHAnsi" w:hAnsiTheme="minorHAnsi"/>
                <w:b/>
              </w:rPr>
            </w:pPr>
            <w:r>
              <w:rPr>
                <w:rFonts w:asciiTheme="minorHAnsi" w:hAnsiTheme="minorHAnsi"/>
                <w:b/>
              </w:rPr>
              <w:t>5,681</w:t>
            </w:r>
          </w:p>
        </w:tc>
        <w:tc>
          <w:tcPr>
            <w:tcW w:w="2520" w:type="dxa"/>
            <w:vAlign w:val="center"/>
          </w:tcPr>
          <w:p w:rsidR="00E9501A" w:rsidRPr="0041215F" w:rsidRDefault="00E9501A" w:rsidP="00E9501A">
            <w:pPr>
              <w:ind w:right="72" w:firstLine="0"/>
              <w:jc w:val="right"/>
              <w:rPr>
                <w:rFonts w:asciiTheme="minorHAnsi" w:hAnsiTheme="minorHAnsi"/>
                <w:b/>
              </w:rPr>
            </w:pPr>
            <w:r>
              <w:rPr>
                <w:rFonts w:asciiTheme="minorHAnsi" w:hAnsiTheme="minorHAnsi"/>
                <w:b/>
              </w:rPr>
              <w:t>25%</w:t>
            </w:r>
          </w:p>
        </w:tc>
        <w:tc>
          <w:tcPr>
            <w:tcW w:w="2818" w:type="dxa"/>
            <w:vAlign w:val="center"/>
          </w:tcPr>
          <w:p w:rsidR="00E9501A" w:rsidRPr="0041215F" w:rsidRDefault="00E9501A" w:rsidP="00E9501A">
            <w:pPr>
              <w:ind w:right="72" w:firstLine="0"/>
              <w:jc w:val="right"/>
              <w:rPr>
                <w:rFonts w:asciiTheme="minorHAnsi" w:hAnsiTheme="minorHAnsi"/>
                <w:b/>
              </w:rPr>
            </w:pPr>
            <w:r>
              <w:rPr>
                <w:rFonts w:asciiTheme="minorHAnsi" w:hAnsiTheme="minorHAnsi"/>
                <w:b/>
              </w:rPr>
              <w:t>11.5%</w:t>
            </w:r>
          </w:p>
        </w:tc>
      </w:tr>
    </w:tbl>
    <w:p w:rsidR="00372523" w:rsidRPr="00E44AC9" w:rsidRDefault="00372523" w:rsidP="00372523">
      <w:pPr>
        <w:tabs>
          <w:tab w:val="left" w:pos="900"/>
        </w:tabs>
        <w:rPr>
          <w:rFonts w:ascii="Calibri Light" w:hAnsi="Calibri Light"/>
          <w:sz w:val="16"/>
          <w:szCs w:val="16"/>
        </w:rPr>
      </w:pPr>
    </w:p>
    <w:p w:rsidR="00213485" w:rsidRPr="00E44AC9" w:rsidRDefault="00213485">
      <w:pPr>
        <w:rPr>
          <w:sz w:val="4"/>
          <w:szCs w:val="4"/>
        </w:rPr>
      </w:pPr>
    </w:p>
    <w:tbl>
      <w:tblPr>
        <w:tblpPr w:leftFromText="180" w:rightFromText="180" w:vertAnchor="text" w:horzAnchor="margin" w:tblpX="49" w:tblpY="31"/>
        <w:tblW w:w="9270" w:type="dxa"/>
        <w:tblLook w:val="04A0" w:firstRow="1" w:lastRow="0" w:firstColumn="1" w:lastColumn="0" w:noHBand="0" w:noVBand="1"/>
      </w:tblPr>
      <w:tblGrid>
        <w:gridCol w:w="9270"/>
      </w:tblGrid>
      <w:tr w:rsidR="00213485" w:rsidRPr="0089600A" w:rsidTr="00E6335F">
        <w:trPr>
          <w:trHeight w:val="332"/>
        </w:trPr>
        <w:tc>
          <w:tcPr>
            <w:tcW w:w="92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213485" w:rsidRPr="00213485" w:rsidRDefault="00213485" w:rsidP="00E6335F">
            <w:pPr>
              <w:ind w:left="-23" w:firstLine="0"/>
              <w:rPr>
                <w:rFonts w:ascii="Calibri Light" w:hAnsi="Calibri Light"/>
              </w:rPr>
            </w:pPr>
            <w:r w:rsidRPr="0089600A">
              <w:rPr>
                <w:rFonts w:ascii="Calibri Light" w:hAnsi="Calibri Light"/>
                <w:b/>
                <w:bCs/>
                <w:u w:val="single"/>
              </w:rPr>
              <w:lastRenderedPageBreak/>
              <w:t xml:space="preserve">Behavioral Issues </w:t>
            </w:r>
            <w:r w:rsidR="00E6335F">
              <w:rPr>
                <w:rFonts w:ascii="Calibri Light" w:hAnsi="Calibri Light"/>
                <w:b/>
                <w:bCs/>
                <w:u w:val="single"/>
              </w:rPr>
              <w:t>Identified</w:t>
            </w:r>
            <w:r w:rsidRPr="0089600A">
              <w:rPr>
                <w:rFonts w:ascii="Calibri Light" w:hAnsi="Calibri Light"/>
                <w:b/>
                <w:bCs/>
                <w:u w:val="single"/>
              </w:rPr>
              <w:t xml:space="preserve"> </w:t>
            </w:r>
            <w:r>
              <w:rPr>
                <w:rFonts w:ascii="Calibri Light" w:hAnsi="Calibri Light"/>
                <w:b/>
                <w:bCs/>
                <w:u w:val="single"/>
              </w:rPr>
              <w:t>in Children who Received Child / F</w:t>
            </w:r>
            <w:r w:rsidRPr="0089600A">
              <w:rPr>
                <w:rFonts w:ascii="Calibri Light" w:hAnsi="Calibri Light"/>
                <w:b/>
                <w:bCs/>
                <w:u w:val="single"/>
              </w:rPr>
              <w:t xml:space="preserve">amily Focused Consultation </w:t>
            </w:r>
            <w:r>
              <w:rPr>
                <w:rFonts w:ascii="Calibri Light" w:hAnsi="Calibri Light"/>
                <w:b/>
                <w:bCs/>
                <w:u w:val="single"/>
              </w:rPr>
              <w:t>(CY 2016)</w:t>
            </w:r>
          </w:p>
        </w:tc>
      </w:tr>
      <w:tr w:rsidR="00213485" w:rsidRPr="0089600A" w:rsidTr="00E6335F">
        <w:trPr>
          <w:trHeight w:val="288"/>
        </w:trPr>
        <w:tc>
          <w:tcPr>
            <w:tcW w:w="9270" w:type="dxa"/>
            <w:tcBorders>
              <w:top w:val="single" w:sz="4" w:space="0" w:color="auto"/>
              <w:left w:val="single" w:sz="4" w:space="0" w:color="auto"/>
              <w:bottom w:val="single" w:sz="4" w:space="0" w:color="auto"/>
              <w:right w:val="single" w:sz="4" w:space="0" w:color="auto"/>
            </w:tcBorders>
            <w:noWrap/>
            <w:vAlign w:val="bottom"/>
            <w:hideMark/>
          </w:tcPr>
          <w:p w:rsidR="00213485" w:rsidRPr="00213485" w:rsidRDefault="00213485" w:rsidP="00E6335F">
            <w:pPr>
              <w:ind w:left="-23" w:firstLine="41"/>
              <w:rPr>
                <w:rFonts w:ascii="Calibri Light" w:hAnsi="Calibri Light"/>
              </w:rPr>
            </w:pPr>
            <w:r w:rsidRPr="00213485">
              <w:rPr>
                <w:rFonts w:ascii="Calibri Light" w:hAnsi="Calibri Light"/>
              </w:rPr>
              <w:t>Aggression (biting, hitting, etc.--peers and adults)</w:t>
            </w:r>
          </w:p>
        </w:tc>
      </w:tr>
      <w:tr w:rsidR="00213485" w:rsidRPr="0089600A" w:rsidTr="00E6335F">
        <w:trPr>
          <w:trHeight w:val="288"/>
        </w:trPr>
        <w:tc>
          <w:tcPr>
            <w:tcW w:w="9270" w:type="dxa"/>
            <w:tcBorders>
              <w:top w:val="single" w:sz="4" w:space="0" w:color="auto"/>
              <w:left w:val="single" w:sz="4" w:space="0" w:color="auto"/>
              <w:bottom w:val="single" w:sz="4" w:space="0" w:color="auto"/>
              <w:right w:val="single" w:sz="4" w:space="0" w:color="auto"/>
            </w:tcBorders>
            <w:noWrap/>
            <w:vAlign w:val="bottom"/>
            <w:hideMark/>
          </w:tcPr>
          <w:p w:rsidR="00213485" w:rsidRPr="00213485" w:rsidRDefault="00213485" w:rsidP="00E6335F">
            <w:pPr>
              <w:ind w:hanging="23"/>
              <w:rPr>
                <w:rFonts w:ascii="Calibri Light" w:hAnsi="Calibri Light"/>
              </w:rPr>
            </w:pPr>
            <w:r w:rsidRPr="00213485">
              <w:rPr>
                <w:rFonts w:ascii="Calibri Light" w:hAnsi="Calibri Light"/>
              </w:rPr>
              <w:t>Peer relations/social skills  (difficulty taking turns, sharing, negotiating, social bullying)</w:t>
            </w:r>
          </w:p>
        </w:tc>
      </w:tr>
      <w:tr w:rsidR="00213485" w:rsidRPr="0089600A" w:rsidTr="00E6335F">
        <w:trPr>
          <w:trHeight w:val="288"/>
        </w:trPr>
        <w:tc>
          <w:tcPr>
            <w:tcW w:w="9270" w:type="dxa"/>
            <w:tcBorders>
              <w:top w:val="single" w:sz="4" w:space="0" w:color="auto"/>
              <w:left w:val="single" w:sz="4" w:space="0" w:color="auto"/>
              <w:bottom w:val="single" w:sz="4" w:space="0" w:color="auto"/>
              <w:right w:val="single" w:sz="4" w:space="0" w:color="auto"/>
            </w:tcBorders>
            <w:noWrap/>
            <w:vAlign w:val="bottom"/>
            <w:hideMark/>
          </w:tcPr>
          <w:p w:rsidR="00213485" w:rsidRPr="00213485" w:rsidRDefault="00213485" w:rsidP="00E6335F">
            <w:pPr>
              <w:ind w:left="-23" w:firstLine="41"/>
              <w:rPr>
                <w:rFonts w:ascii="Calibri Light" w:hAnsi="Calibri Light"/>
              </w:rPr>
            </w:pPr>
            <w:r w:rsidRPr="00213485">
              <w:rPr>
                <w:rFonts w:ascii="Calibri Light" w:hAnsi="Calibri Light"/>
              </w:rPr>
              <w:t>Attention (inability to focus, follow directions)</w:t>
            </w:r>
          </w:p>
        </w:tc>
      </w:tr>
      <w:tr w:rsidR="00213485" w:rsidRPr="0089600A" w:rsidTr="00E6335F">
        <w:trPr>
          <w:trHeight w:val="288"/>
        </w:trPr>
        <w:tc>
          <w:tcPr>
            <w:tcW w:w="9270" w:type="dxa"/>
            <w:tcBorders>
              <w:top w:val="single" w:sz="4" w:space="0" w:color="auto"/>
              <w:left w:val="single" w:sz="4" w:space="0" w:color="auto"/>
              <w:bottom w:val="single" w:sz="4" w:space="0" w:color="auto"/>
              <w:right w:val="single" w:sz="4" w:space="0" w:color="auto"/>
            </w:tcBorders>
            <w:noWrap/>
            <w:vAlign w:val="bottom"/>
          </w:tcPr>
          <w:p w:rsidR="00213485" w:rsidRPr="00213485" w:rsidRDefault="00213485" w:rsidP="00E6335F">
            <w:pPr>
              <w:ind w:left="-23" w:firstLine="41"/>
              <w:rPr>
                <w:rFonts w:ascii="Calibri Light" w:hAnsi="Calibri Light"/>
              </w:rPr>
            </w:pPr>
            <w:r w:rsidRPr="00213485">
              <w:rPr>
                <w:rFonts w:ascii="Calibri Light" w:hAnsi="Calibri Light"/>
              </w:rPr>
              <w:t>Oppositional (defiant, disobedient)</w:t>
            </w:r>
          </w:p>
        </w:tc>
      </w:tr>
      <w:tr w:rsidR="00213485" w:rsidRPr="0089600A" w:rsidTr="00E6335F">
        <w:trPr>
          <w:trHeight w:val="288"/>
        </w:trPr>
        <w:tc>
          <w:tcPr>
            <w:tcW w:w="9270" w:type="dxa"/>
            <w:tcBorders>
              <w:top w:val="single" w:sz="4" w:space="0" w:color="auto"/>
              <w:left w:val="single" w:sz="4" w:space="0" w:color="auto"/>
              <w:bottom w:val="single" w:sz="4" w:space="0" w:color="auto"/>
              <w:right w:val="single" w:sz="4" w:space="0" w:color="auto"/>
            </w:tcBorders>
            <w:noWrap/>
            <w:vAlign w:val="bottom"/>
            <w:hideMark/>
          </w:tcPr>
          <w:p w:rsidR="00213485" w:rsidRPr="00213485" w:rsidRDefault="00213485" w:rsidP="00E6335F">
            <w:pPr>
              <w:ind w:left="-23" w:firstLine="41"/>
              <w:rPr>
                <w:rFonts w:ascii="Calibri Light" w:hAnsi="Calibri Light"/>
              </w:rPr>
            </w:pPr>
            <w:r w:rsidRPr="00213485">
              <w:rPr>
                <w:rFonts w:ascii="Calibri Light" w:hAnsi="Calibri Light"/>
              </w:rPr>
              <w:t>Over activity/Impulsivity (restless, uncontrolled)</w:t>
            </w:r>
          </w:p>
        </w:tc>
      </w:tr>
      <w:tr w:rsidR="00213485" w:rsidRPr="0089600A" w:rsidTr="00E6335F">
        <w:trPr>
          <w:trHeight w:val="288"/>
        </w:trPr>
        <w:tc>
          <w:tcPr>
            <w:tcW w:w="9270" w:type="dxa"/>
            <w:tcBorders>
              <w:top w:val="single" w:sz="4" w:space="0" w:color="auto"/>
              <w:left w:val="single" w:sz="4" w:space="0" w:color="auto"/>
              <w:bottom w:val="single" w:sz="4" w:space="0" w:color="auto"/>
              <w:right w:val="single" w:sz="4" w:space="0" w:color="auto"/>
            </w:tcBorders>
            <w:noWrap/>
            <w:vAlign w:val="bottom"/>
            <w:hideMark/>
          </w:tcPr>
          <w:p w:rsidR="00213485" w:rsidRPr="00213485" w:rsidRDefault="00213485" w:rsidP="00E6335F">
            <w:pPr>
              <w:ind w:left="-23" w:firstLine="41"/>
              <w:rPr>
                <w:rFonts w:ascii="Calibri Light" w:hAnsi="Calibri Light"/>
              </w:rPr>
            </w:pPr>
            <w:r w:rsidRPr="00213485">
              <w:rPr>
                <w:rFonts w:ascii="Calibri Light" w:hAnsi="Calibri Light"/>
              </w:rPr>
              <w:t>History of trauma</w:t>
            </w:r>
          </w:p>
        </w:tc>
      </w:tr>
    </w:tbl>
    <w:p w:rsidR="00213485" w:rsidRDefault="00213485" w:rsidP="00372523">
      <w:pPr>
        <w:ind w:firstLine="0"/>
        <w:rPr>
          <w:rFonts w:ascii="Calibri Light" w:hAnsi="Calibri Light"/>
          <w:b/>
        </w:rPr>
      </w:pPr>
    </w:p>
    <w:p w:rsidR="00372523" w:rsidRPr="0089600A" w:rsidRDefault="002774EE" w:rsidP="00241554">
      <w:pPr>
        <w:tabs>
          <w:tab w:val="left" w:pos="900"/>
        </w:tabs>
        <w:ind w:firstLine="0"/>
        <w:jc w:val="center"/>
        <w:rPr>
          <w:rFonts w:ascii="Calibri Light" w:hAnsi="Calibri Light"/>
        </w:rPr>
      </w:pPr>
      <w:r>
        <w:rPr>
          <w:noProof/>
          <w:lang w:bidi="ar-SA"/>
        </w:rPr>
        <w:drawing>
          <wp:anchor distT="0" distB="0" distL="114300" distR="114300" simplePos="0" relativeHeight="251661312" behindDoc="1" locked="0" layoutInCell="1" allowOverlap="1" wp14:anchorId="232AF6DE" wp14:editId="424D7359">
            <wp:simplePos x="0" y="0"/>
            <wp:positionH relativeFrom="margin">
              <wp:posOffset>76200</wp:posOffset>
            </wp:positionH>
            <wp:positionV relativeFrom="paragraph">
              <wp:posOffset>311150</wp:posOffset>
            </wp:positionV>
            <wp:extent cx="6171565" cy="2495550"/>
            <wp:effectExtent l="0" t="0" r="635" b="0"/>
            <wp:wrapTight wrapText="bothSides">
              <wp:wrapPolygon edited="0">
                <wp:start x="0" y="0"/>
                <wp:lineTo x="0" y="21435"/>
                <wp:lineTo x="21536" y="21435"/>
                <wp:lineTo x="21536"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372523" w:rsidRPr="0089600A">
        <w:rPr>
          <w:rFonts w:ascii="Calibri Light" w:hAnsi="Calibri Light"/>
          <w:b/>
        </w:rPr>
        <w:t>Frequency of behavioral concerns for the children receiv</w:t>
      </w:r>
      <w:r>
        <w:rPr>
          <w:rFonts w:ascii="Calibri Light" w:hAnsi="Calibri Light"/>
          <w:b/>
        </w:rPr>
        <w:t>ing</w:t>
      </w:r>
      <w:r w:rsidR="00372523" w:rsidRPr="0089600A">
        <w:rPr>
          <w:rFonts w:ascii="Calibri Light" w:hAnsi="Calibri Light"/>
          <w:b/>
        </w:rPr>
        <w:t xml:space="preserve"> child </w:t>
      </w:r>
      <w:r w:rsidR="0036122F">
        <w:rPr>
          <w:rFonts w:ascii="Calibri Light" w:hAnsi="Calibri Light"/>
          <w:b/>
        </w:rPr>
        <w:t xml:space="preserve">/ </w:t>
      </w:r>
      <w:r w:rsidR="00372523" w:rsidRPr="0089600A">
        <w:rPr>
          <w:rFonts w:ascii="Calibri Light" w:hAnsi="Calibri Light"/>
          <w:b/>
        </w:rPr>
        <w:t>family focused consultation services.</w:t>
      </w:r>
      <w:r w:rsidR="0036122F">
        <w:rPr>
          <w:rFonts w:ascii="Calibri Light" w:hAnsi="Calibri Light"/>
          <w:b/>
        </w:rPr>
        <w:t>*</w:t>
      </w:r>
      <w:r w:rsidR="00372523" w:rsidRPr="0089600A">
        <w:rPr>
          <w:rFonts w:ascii="Calibri Light" w:hAnsi="Calibri Light"/>
          <w:b/>
        </w:rPr>
        <w:t xml:space="preserve">  </w:t>
      </w:r>
      <w:bookmarkStart w:id="37" w:name="_GoBack"/>
      <w:bookmarkEnd w:id="37"/>
    </w:p>
    <w:p w:rsidR="002774EE" w:rsidRDefault="002774EE" w:rsidP="00372523">
      <w:pPr>
        <w:tabs>
          <w:tab w:val="left" w:pos="900"/>
        </w:tabs>
        <w:ind w:firstLine="0"/>
        <w:rPr>
          <w:rFonts w:asciiTheme="minorHAnsi" w:hAnsiTheme="minorHAnsi"/>
          <w:i/>
        </w:rPr>
      </w:pPr>
      <w:r>
        <w:rPr>
          <w:rFonts w:ascii="Calibri Light" w:hAnsi="Calibri Light"/>
        </w:rPr>
        <w:t>*</w:t>
      </w:r>
      <w:r w:rsidRPr="00227C7D">
        <w:rPr>
          <w:rFonts w:asciiTheme="minorHAnsi" w:hAnsiTheme="minorHAnsi"/>
          <w:i/>
        </w:rPr>
        <w:t>Children with more than one behavioral concern were counted for each concern.</w:t>
      </w:r>
    </w:p>
    <w:p w:rsidR="002774EE" w:rsidRDefault="002774EE" w:rsidP="00372523">
      <w:pPr>
        <w:tabs>
          <w:tab w:val="left" w:pos="900"/>
        </w:tabs>
        <w:ind w:firstLine="0"/>
        <w:rPr>
          <w:rFonts w:ascii="Calibri Light" w:hAnsi="Calibri Light"/>
        </w:rPr>
      </w:pPr>
    </w:p>
    <w:p w:rsidR="00372523" w:rsidRPr="002213C9" w:rsidRDefault="006E3759" w:rsidP="00372523">
      <w:pPr>
        <w:tabs>
          <w:tab w:val="left" w:pos="900"/>
        </w:tabs>
        <w:ind w:firstLine="0"/>
        <w:rPr>
          <w:rFonts w:ascii="Calibri Light" w:hAnsi="Calibri Light"/>
        </w:rPr>
      </w:pPr>
      <w:r w:rsidRPr="006433A1">
        <w:rPr>
          <w:rFonts w:ascii="Calibri Light" w:hAnsi="Calibri Light"/>
        </w:rPr>
        <w:t>The ECMH grantees report to EEC the number of children they provided services to who were at risk of suspension or expulsion from an early education program.</w:t>
      </w:r>
      <w:r w:rsidR="00C22B14" w:rsidRPr="006433A1">
        <w:rPr>
          <w:rFonts w:ascii="Calibri Light" w:hAnsi="Calibri Light"/>
        </w:rPr>
        <w:t xml:space="preserve">  </w:t>
      </w:r>
      <w:r w:rsidR="000C2254">
        <w:rPr>
          <w:rFonts w:ascii="Calibri Light" w:hAnsi="Calibri Light"/>
        </w:rPr>
        <w:t>I</w:t>
      </w:r>
      <w:r w:rsidR="00C22B14" w:rsidRPr="002213C9">
        <w:rPr>
          <w:rFonts w:ascii="Calibri Light" w:hAnsi="Calibri Light"/>
        </w:rPr>
        <w:t>n 2016</w:t>
      </w:r>
      <w:r w:rsidR="000C2254">
        <w:rPr>
          <w:rFonts w:ascii="Calibri Light" w:hAnsi="Calibri Light"/>
        </w:rPr>
        <w:t>,</w:t>
      </w:r>
      <w:r w:rsidR="00C22B14" w:rsidRPr="002213C9">
        <w:rPr>
          <w:rFonts w:ascii="Calibri Light" w:hAnsi="Calibri Light"/>
        </w:rPr>
        <w:t xml:space="preserve"> </w:t>
      </w:r>
      <w:r w:rsidR="00C22B14" w:rsidRPr="00234D8D">
        <w:rPr>
          <w:rFonts w:ascii="Calibri Light" w:hAnsi="Calibri Light"/>
        </w:rPr>
        <w:t>3</w:t>
      </w:r>
      <w:r w:rsidR="00082D04" w:rsidRPr="00234D8D">
        <w:rPr>
          <w:rFonts w:ascii="Calibri Light" w:hAnsi="Calibri Light"/>
        </w:rPr>
        <w:t>15</w:t>
      </w:r>
      <w:r w:rsidR="00C22B14" w:rsidRPr="002213C9">
        <w:rPr>
          <w:rFonts w:ascii="Calibri Light" w:hAnsi="Calibri Light"/>
        </w:rPr>
        <w:t xml:space="preserve"> </w:t>
      </w:r>
      <w:r w:rsidR="000C2254">
        <w:rPr>
          <w:rFonts w:ascii="Calibri Light" w:hAnsi="Calibri Light"/>
        </w:rPr>
        <w:t xml:space="preserve">of the </w:t>
      </w:r>
      <w:r w:rsidR="00C22B14" w:rsidRPr="002213C9">
        <w:rPr>
          <w:rFonts w:ascii="Calibri Light" w:hAnsi="Calibri Light"/>
        </w:rPr>
        <w:t xml:space="preserve">children </w:t>
      </w:r>
      <w:r w:rsidR="000C2254">
        <w:rPr>
          <w:rFonts w:ascii="Calibri Light" w:hAnsi="Calibri Light"/>
        </w:rPr>
        <w:t xml:space="preserve">who were served </w:t>
      </w:r>
      <w:r w:rsidR="00C22B14" w:rsidRPr="002213C9">
        <w:rPr>
          <w:rFonts w:ascii="Calibri Light" w:hAnsi="Calibri Light"/>
        </w:rPr>
        <w:t>were identified as "at risk” for suspension or expulsion.</w:t>
      </w:r>
      <w:r w:rsidR="00372523" w:rsidRPr="002213C9">
        <w:rPr>
          <w:rFonts w:ascii="Calibri Light" w:hAnsi="Calibri Light"/>
        </w:rPr>
        <w:t xml:space="preserve">  </w:t>
      </w:r>
      <w:r w:rsidR="006433A1">
        <w:rPr>
          <w:rFonts w:ascii="Calibri Light" w:hAnsi="Calibri Light"/>
        </w:rPr>
        <w:t>Outcomes for</w:t>
      </w:r>
      <w:r w:rsidR="000C2254">
        <w:rPr>
          <w:rFonts w:ascii="Calibri Light" w:hAnsi="Calibri Light"/>
        </w:rPr>
        <w:t xml:space="preserve"> these children</w:t>
      </w:r>
      <w:r w:rsidR="006433A1">
        <w:rPr>
          <w:rFonts w:ascii="Calibri Light" w:hAnsi="Calibri Light"/>
        </w:rPr>
        <w:t>,</w:t>
      </w:r>
      <w:r w:rsidR="000C2254">
        <w:rPr>
          <w:rFonts w:ascii="Calibri Light" w:hAnsi="Calibri Light"/>
        </w:rPr>
        <w:t xml:space="preserve"> by age</w:t>
      </w:r>
      <w:r w:rsidR="006433A1">
        <w:rPr>
          <w:rFonts w:ascii="Calibri Light" w:hAnsi="Calibri Light"/>
        </w:rPr>
        <w:t>,</w:t>
      </w:r>
      <w:r w:rsidR="000C2254">
        <w:rPr>
          <w:rFonts w:ascii="Calibri Light" w:hAnsi="Calibri Light"/>
        </w:rPr>
        <w:t xml:space="preserve"> is below: </w:t>
      </w:r>
    </w:p>
    <w:p w:rsidR="00A15214" w:rsidRDefault="00A15214" w:rsidP="00F97959">
      <w:pPr>
        <w:tabs>
          <w:tab w:val="left" w:pos="900"/>
        </w:tabs>
        <w:ind w:firstLine="0"/>
        <w:rPr>
          <w:rFonts w:ascii="Calibri Light" w:hAnsi="Calibri Light"/>
        </w:rPr>
      </w:pPr>
    </w:p>
    <w:tbl>
      <w:tblPr>
        <w:tblW w:w="4997" w:type="pct"/>
        <w:tblInd w:w="10" w:type="dxa"/>
        <w:tblLayout w:type="fixed"/>
        <w:tblCellMar>
          <w:left w:w="0" w:type="dxa"/>
          <w:right w:w="0" w:type="dxa"/>
        </w:tblCellMar>
        <w:tblLook w:val="04A0" w:firstRow="1" w:lastRow="0" w:firstColumn="1" w:lastColumn="0" w:noHBand="0" w:noVBand="1"/>
      </w:tblPr>
      <w:tblGrid>
        <w:gridCol w:w="4125"/>
        <w:gridCol w:w="810"/>
        <w:gridCol w:w="989"/>
        <w:gridCol w:w="630"/>
        <w:gridCol w:w="1172"/>
        <w:gridCol w:w="719"/>
        <w:gridCol w:w="899"/>
      </w:tblGrid>
      <w:tr w:rsidR="00E55268" w:rsidRPr="00DF431A" w:rsidTr="00E55268">
        <w:trPr>
          <w:trHeight w:val="345"/>
        </w:trPr>
        <w:tc>
          <w:tcPr>
            <w:tcW w:w="220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E55268" w:rsidRPr="00A15214" w:rsidRDefault="00E55268" w:rsidP="00A15214">
            <w:pPr>
              <w:ind w:firstLine="0"/>
              <w:rPr>
                <w:rFonts w:ascii="Calibri Light" w:hAnsi="Calibri Light"/>
                <w:b/>
              </w:rPr>
            </w:pPr>
            <w:r w:rsidRPr="00A15214">
              <w:rPr>
                <w:rFonts w:ascii="Calibri Light" w:hAnsi="Calibri Light"/>
                <w:b/>
              </w:rPr>
              <w:t>2016 Suspension/Expulsion of Children Served by ECMH</w:t>
            </w:r>
          </w:p>
        </w:tc>
        <w:tc>
          <w:tcPr>
            <w:tcW w:w="433" w:type="pct"/>
            <w:tcBorders>
              <w:top w:val="single" w:sz="4" w:space="0" w:color="auto"/>
              <w:left w:val="single" w:sz="4" w:space="0" w:color="auto"/>
              <w:bottom w:val="single" w:sz="4" w:space="0" w:color="auto"/>
              <w:right w:val="single" w:sz="4" w:space="0" w:color="auto"/>
            </w:tcBorders>
            <w:shd w:val="clear" w:color="auto" w:fill="EDEDED"/>
            <w:noWrap/>
            <w:tcMar>
              <w:top w:w="0" w:type="dxa"/>
              <w:left w:w="108" w:type="dxa"/>
              <w:bottom w:w="0" w:type="dxa"/>
              <w:right w:w="108" w:type="dxa"/>
            </w:tcMar>
            <w:vAlign w:val="bottom"/>
            <w:hideMark/>
          </w:tcPr>
          <w:p w:rsidR="00E55268" w:rsidRPr="00A15214" w:rsidRDefault="00E55268" w:rsidP="00E55268">
            <w:pPr>
              <w:ind w:firstLine="0"/>
              <w:jc w:val="right"/>
              <w:rPr>
                <w:rFonts w:ascii="Calibri Light" w:eastAsiaTheme="minorHAnsi" w:hAnsi="Calibri Light" w:cs="Segoe UI"/>
                <w:b/>
                <w:bCs/>
              </w:rPr>
            </w:pPr>
            <w:r w:rsidRPr="00A15214">
              <w:rPr>
                <w:rFonts w:ascii="Calibri Light" w:hAnsi="Calibri Light" w:cs="Segoe UI"/>
                <w:b/>
                <w:bCs/>
              </w:rPr>
              <w:t>Infant</w:t>
            </w:r>
          </w:p>
        </w:tc>
        <w:tc>
          <w:tcPr>
            <w:tcW w:w="529" w:type="pct"/>
            <w:tcBorders>
              <w:top w:val="single" w:sz="4" w:space="0" w:color="auto"/>
              <w:left w:val="single" w:sz="4" w:space="0" w:color="auto"/>
              <w:bottom w:val="single" w:sz="4" w:space="0" w:color="auto"/>
              <w:right w:val="single" w:sz="4" w:space="0" w:color="auto"/>
            </w:tcBorders>
            <w:shd w:val="clear" w:color="auto" w:fill="EDEDED"/>
            <w:noWrap/>
            <w:tcMar>
              <w:top w:w="0" w:type="dxa"/>
              <w:left w:w="108" w:type="dxa"/>
              <w:bottom w:w="0" w:type="dxa"/>
              <w:right w:w="108" w:type="dxa"/>
            </w:tcMar>
            <w:vAlign w:val="bottom"/>
            <w:hideMark/>
          </w:tcPr>
          <w:p w:rsidR="00E55268" w:rsidRPr="00A15214" w:rsidRDefault="00E55268" w:rsidP="00E55268">
            <w:pPr>
              <w:ind w:firstLine="0"/>
              <w:jc w:val="right"/>
              <w:rPr>
                <w:rFonts w:ascii="Calibri Light" w:hAnsi="Calibri Light" w:cs="Segoe UI"/>
                <w:b/>
                <w:bCs/>
              </w:rPr>
            </w:pPr>
            <w:r w:rsidRPr="00A15214">
              <w:rPr>
                <w:rFonts w:ascii="Calibri Light" w:hAnsi="Calibri Light" w:cs="Segoe UI"/>
                <w:b/>
                <w:bCs/>
              </w:rPr>
              <w:t>Toddler</w:t>
            </w:r>
          </w:p>
        </w:tc>
        <w:tc>
          <w:tcPr>
            <w:tcW w:w="337" w:type="pct"/>
            <w:tcBorders>
              <w:top w:val="single" w:sz="4" w:space="0" w:color="auto"/>
              <w:left w:val="single" w:sz="4" w:space="0" w:color="auto"/>
              <w:bottom w:val="single" w:sz="4" w:space="0" w:color="auto"/>
              <w:right w:val="single" w:sz="4" w:space="0" w:color="auto"/>
            </w:tcBorders>
            <w:shd w:val="clear" w:color="auto" w:fill="EDEDED"/>
            <w:noWrap/>
            <w:tcMar>
              <w:top w:w="0" w:type="dxa"/>
              <w:left w:w="108" w:type="dxa"/>
              <w:bottom w:w="0" w:type="dxa"/>
              <w:right w:w="108" w:type="dxa"/>
            </w:tcMar>
            <w:vAlign w:val="bottom"/>
            <w:hideMark/>
          </w:tcPr>
          <w:p w:rsidR="00E55268" w:rsidRPr="00A15214" w:rsidRDefault="00E55268" w:rsidP="00E55268">
            <w:pPr>
              <w:ind w:firstLine="0"/>
              <w:jc w:val="right"/>
              <w:rPr>
                <w:rFonts w:ascii="Calibri Light" w:hAnsi="Calibri Light" w:cs="Segoe UI"/>
                <w:b/>
                <w:bCs/>
              </w:rPr>
            </w:pPr>
            <w:proofErr w:type="spellStart"/>
            <w:r w:rsidRPr="00A15214">
              <w:rPr>
                <w:rFonts w:ascii="Calibri Light" w:hAnsi="Calibri Light" w:cs="Segoe UI"/>
                <w:b/>
                <w:bCs/>
              </w:rPr>
              <w:t>PreK</w:t>
            </w:r>
            <w:proofErr w:type="spellEnd"/>
          </w:p>
        </w:tc>
        <w:tc>
          <w:tcPr>
            <w:tcW w:w="627" w:type="pct"/>
            <w:tcBorders>
              <w:top w:val="single" w:sz="4" w:space="0" w:color="auto"/>
              <w:left w:val="single" w:sz="4" w:space="0" w:color="auto"/>
              <w:bottom w:val="single" w:sz="4" w:space="0" w:color="auto"/>
              <w:right w:val="single" w:sz="4" w:space="0" w:color="auto"/>
            </w:tcBorders>
            <w:shd w:val="clear" w:color="auto" w:fill="EDEDED"/>
            <w:noWrap/>
            <w:tcMar>
              <w:top w:w="0" w:type="dxa"/>
              <w:left w:w="108" w:type="dxa"/>
              <w:bottom w:w="0" w:type="dxa"/>
              <w:right w:w="108" w:type="dxa"/>
            </w:tcMar>
            <w:vAlign w:val="bottom"/>
            <w:hideMark/>
          </w:tcPr>
          <w:p w:rsidR="00E55268" w:rsidRPr="00A15214" w:rsidRDefault="00E55268" w:rsidP="00E55268">
            <w:pPr>
              <w:ind w:left="-108" w:firstLine="0"/>
              <w:jc w:val="right"/>
              <w:rPr>
                <w:rFonts w:ascii="Calibri Light" w:hAnsi="Calibri Light" w:cs="Segoe UI"/>
                <w:b/>
                <w:bCs/>
              </w:rPr>
            </w:pPr>
            <w:r w:rsidRPr="00A15214">
              <w:rPr>
                <w:rFonts w:ascii="Calibri Light" w:hAnsi="Calibri Light" w:cs="Segoe UI"/>
                <w:b/>
                <w:bCs/>
              </w:rPr>
              <w:t>School-Age</w:t>
            </w:r>
          </w:p>
        </w:tc>
        <w:tc>
          <w:tcPr>
            <w:tcW w:w="385" w:type="pct"/>
            <w:tcBorders>
              <w:top w:val="single" w:sz="4" w:space="0" w:color="auto"/>
              <w:left w:val="single" w:sz="4" w:space="0" w:color="auto"/>
              <w:bottom w:val="single" w:sz="4" w:space="0" w:color="auto"/>
              <w:right w:val="single" w:sz="4" w:space="0" w:color="auto"/>
            </w:tcBorders>
            <w:shd w:val="clear" w:color="auto" w:fill="EDEDED"/>
            <w:noWrap/>
            <w:tcMar>
              <w:top w:w="0" w:type="dxa"/>
              <w:left w:w="108" w:type="dxa"/>
              <w:bottom w:w="0" w:type="dxa"/>
              <w:right w:w="108" w:type="dxa"/>
            </w:tcMar>
            <w:vAlign w:val="bottom"/>
            <w:hideMark/>
          </w:tcPr>
          <w:p w:rsidR="00E55268" w:rsidRPr="00A15214" w:rsidRDefault="00E55268" w:rsidP="00E55268">
            <w:pPr>
              <w:ind w:firstLine="0"/>
              <w:jc w:val="right"/>
              <w:rPr>
                <w:rFonts w:ascii="Calibri Light" w:hAnsi="Calibri Light" w:cs="Segoe UI"/>
                <w:b/>
                <w:bCs/>
              </w:rPr>
            </w:pPr>
            <w:r w:rsidRPr="00A15214">
              <w:rPr>
                <w:rFonts w:ascii="Calibri Light" w:hAnsi="Calibri Light" w:cs="Segoe UI"/>
                <w:b/>
                <w:bCs/>
              </w:rPr>
              <w:t>Total</w:t>
            </w:r>
          </w:p>
        </w:tc>
        <w:tc>
          <w:tcPr>
            <w:tcW w:w="48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tcPr>
          <w:p w:rsidR="00E55268" w:rsidRPr="00A15214" w:rsidRDefault="00E55268" w:rsidP="00E55268">
            <w:pPr>
              <w:ind w:firstLine="0"/>
              <w:jc w:val="right"/>
              <w:rPr>
                <w:rFonts w:ascii="Calibri Light" w:eastAsiaTheme="minorHAnsi" w:hAnsi="Calibri Light" w:cs="Segoe UI"/>
                <w:b/>
                <w:bCs/>
              </w:rPr>
            </w:pPr>
            <w:r w:rsidRPr="00A15214">
              <w:rPr>
                <w:rFonts w:ascii="Calibri Light" w:hAnsi="Calibri Light" w:cs="Segoe UI"/>
                <w:b/>
                <w:bCs/>
              </w:rPr>
              <w:t>Rate</w:t>
            </w:r>
          </w:p>
        </w:tc>
      </w:tr>
      <w:tr w:rsidR="00E55268" w:rsidRPr="00DF431A" w:rsidTr="00E55268">
        <w:trPr>
          <w:trHeight w:val="345"/>
        </w:trPr>
        <w:tc>
          <w:tcPr>
            <w:tcW w:w="2207" w:type="pct"/>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A15214">
            <w:pPr>
              <w:ind w:firstLine="0"/>
              <w:rPr>
                <w:rFonts w:ascii="Calibri Light" w:hAnsi="Calibri Light"/>
              </w:rPr>
            </w:pPr>
            <w:r w:rsidRPr="00A15214">
              <w:rPr>
                <w:rFonts w:ascii="Calibri Light" w:hAnsi="Calibri Light"/>
              </w:rPr>
              <w:t>Retained successfully in program</w:t>
            </w:r>
          </w:p>
        </w:tc>
        <w:tc>
          <w:tcPr>
            <w:tcW w:w="433"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3</w:t>
            </w:r>
          </w:p>
        </w:tc>
        <w:tc>
          <w:tcPr>
            <w:tcW w:w="529"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32</w:t>
            </w:r>
          </w:p>
        </w:tc>
        <w:tc>
          <w:tcPr>
            <w:tcW w:w="337"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hAnsi="Calibri Light" w:cs="Segoe UI"/>
                <w:b/>
                <w:bCs/>
              </w:rPr>
            </w:pPr>
            <w:r w:rsidRPr="00A15214">
              <w:rPr>
                <w:rFonts w:ascii="Calibri Light" w:hAnsi="Calibri Light" w:cs="Segoe UI"/>
                <w:b/>
                <w:bCs/>
              </w:rPr>
              <w:t>162</w:t>
            </w:r>
          </w:p>
        </w:tc>
        <w:tc>
          <w:tcPr>
            <w:tcW w:w="627"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29</w:t>
            </w:r>
          </w:p>
        </w:tc>
        <w:tc>
          <w:tcPr>
            <w:tcW w:w="385" w:type="pct"/>
            <w:tcBorders>
              <w:top w:val="single" w:sz="4" w:space="0" w:color="auto"/>
            </w:tcBorders>
            <w:shd w:val="clear" w:color="auto" w:fill="EDEDED"/>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hAnsi="Calibri Light" w:cs="Segoe UI"/>
                <w:b/>
                <w:bCs/>
              </w:rPr>
            </w:pPr>
            <w:r w:rsidRPr="00A15214">
              <w:rPr>
                <w:rFonts w:ascii="Calibri Light" w:hAnsi="Calibri Light" w:cs="Segoe UI"/>
                <w:b/>
                <w:bCs/>
              </w:rPr>
              <w:t>226</w:t>
            </w:r>
          </w:p>
        </w:tc>
        <w:tc>
          <w:tcPr>
            <w:tcW w:w="481" w:type="pct"/>
            <w:tcBorders>
              <w:top w:val="single" w:sz="4" w:space="0" w:color="auto"/>
            </w:tcBorders>
            <w:shd w:val="clear" w:color="auto" w:fill="D9D9D9" w:themeFill="background1" w:themeFillShade="D9"/>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eastAsiaTheme="minorHAnsi" w:hAnsi="Calibri Light" w:cs="Segoe UI"/>
                <w:b/>
              </w:rPr>
            </w:pPr>
            <w:r w:rsidRPr="00A15214">
              <w:rPr>
                <w:rFonts w:ascii="Calibri Light" w:hAnsi="Calibri Light" w:cs="Segoe UI"/>
                <w:b/>
              </w:rPr>
              <w:t>71.75%</w:t>
            </w:r>
          </w:p>
        </w:tc>
      </w:tr>
      <w:tr w:rsidR="00E55268" w:rsidRPr="00DF431A" w:rsidTr="00E55268">
        <w:trPr>
          <w:trHeight w:val="345"/>
        </w:trPr>
        <w:tc>
          <w:tcPr>
            <w:tcW w:w="220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6433A1">
            <w:pPr>
              <w:ind w:right="-108" w:firstLine="0"/>
              <w:rPr>
                <w:rFonts w:ascii="Calibri Light" w:hAnsi="Calibri Light"/>
              </w:rPr>
            </w:pPr>
            <w:r w:rsidRPr="00A15214">
              <w:rPr>
                <w:rFonts w:ascii="Calibri Light" w:hAnsi="Calibri Light"/>
              </w:rPr>
              <w:t xml:space="preserve">Retained but at risk </w:t>
            </w:r>
            <w:r w:rsidR="000C2254">
              <w:rPr>
                <w:rFonts w:ascii="Calibri Light" w:hAnsi="Calibri Light"/>
              </w:rPr>
              <w:t>of</w:t>
            </w:r>
            <w:r w:rsidRPr="00A15214">
              <w:rPr>
                <w:rFonts w:ascii="Calibri Light" w:hAnsi="Calibri Light"/>
              </w:rPr>
              <w:t xml:space="preserve"> </w:t>
            </w:r>
            <w:r w:rsidR="000C2254">
              <w:rPr>
                <w:rFonts w:ascii="Calibri Light" w:hAnsi="Calibri Light"/>
              </w:rPr>
              <w:t>s</w:t>
            </w:r>
            <w:r w:rsidRPr="00A15214">
              <w:rPr>
                <w:rFonts w:ascii="Calibri Light" w:hAnsi="Calibri Light"/>
              </w:rPr>
              <w:t>uspension/</w:t>
            </w:r>
            <w:r w:rsidR="000C2254">
              <w:rPr>
                <w:rFonts w:ascii="Calibri Light" w:hAnsi="Calibri Light"/>
              </w:rPr>
              <w:t>e</w:t>
            </w:r>
            <w:r w:rsidRPr="00A15214">
              <w:rPr>
                <w:rFonts w:ascii="Calibri Light" w:hAnsi="Calibri Light"/>
              </w:rPr>
              <w:t>xpulsion</w:t>
            </w:r>
          </w:p>
        </w:tc>
        <w:tc>
          <w:tcPr>
            <w:tcW w:w="43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0</w:t>
            </w:r>
          </w:p>
        </w:tc>
        <w:tc>
          <w:tcPr>
            <w:tcW w:w="52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2</w:t>
            </w:r>
          </w:p>
        </w:tc>
        <w:tc>
          <w:tcPr>
            <w:tcW w:w="33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hAnsi="Calibri Light" w:cs="Segoe UI"/>
                <w:b/>
                <w:bCs/>
              </w:rPr>
            </w:pPr>
            <w:r w:rsidRPr="00A15214">
              <w:rPr>
                <w:rFonts w:ascii="Calibri Light" w:hAnsi="Calibri Light" w:cs="Segoe UI"/>
                <w:b/>
                <w:bCs/>
              </w:rPr>
              <w:t>15</w:t>
            </w:r>
          </w:p>
        </w:tc>
        <w:tc>
          <w:tcPr>
            <w:tcW w:w="62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10</w:t>
            </w:r>
          </w:p>
        </w:tc>
        <w:tc>
          <w:tcPr>
            <w:tcW w:w="385" w:type="pct"/>
            <w:shd w:val="clear" w:color="auto" w:fill="EDEDED"/>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hAnsi="Calibri Light" w:cs="Segoe UI"/>
                <w:b/>
                <w:bCs/>
              </w:rPr>
            </w:pPr>
            <w:r w:rsidRPr="00A15214">
              <w:rPr>
                <w:rFonts w:ascii="Calibri Light" w:hAnsi="Calibri Light" w:cs="Segoe UI"/>
                <w:b/>
                <w:bCs/>
              </w:rPr>
              <w:t>27</w:t>
            </w:r>
          </w:p>
        </w:tc>
        <w:tc>
          <w:tcPr>
            <w:tcW w:w="481" w:type="pct"/>
            <w:shd w:val="clear" w:color="auto" w:fill="D9D9D9" w:themeFill="background1" w:themeFillShade="D9"/>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eastAsiaTheme="minorHAnsi" w:hAnsi="Calibri Light" w:cs="Segoe UI"/>
                <w:b/>
              </w:rPr>
            </w:pPr>
            <w:r w:rsidRPr="00A15214">
              <w:rPr>
                <w:rFonts w:ascii="Calibri Light" w:hAnsi="Calibri Light" w:cs="Segoe UI"/>
                <w:b/>
              </w:rPr>
              <w:t>8.57%</w:t>
            </w:r>
          </w:p>
        </w:tc>
      </w:tr>
      <w:tr w:rsidR="00E55268" w:rsidRPr="00DF431A" w:rsidTr="00E55268">
        <w:trPr>
          <w:trHeight w:val="345"/>
        </w:trPr>
        <w:tc>
          <w:tcPr>
            <w:tcW w:w="220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A15214">
            <w:pPr>
              <w:ind w:firstLine="0"/>
              <w:rPr>
                <w:rFonts w:ascii="Calibri Light" w:hAnsi="Calibri Light"/>
              </w:rPr>
            </w:pPr>
            <w:r w:rsidRPr="00A15214">
              <w:rPr>
                <w:rFonts w:ascii="Calibri Light" w:hAnsi="Calibri Light"/>
              </w:rPr>
              <w:t>Transitioned to new program that better addresses needs</w:t>
            </w:r>
          </w:p>
        </w:tc>
        <w:tc>
          <w:tcPr>
            <w:tcW w:w="43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0</w:t>
            </w:r>
          </w:p>
        </w:tc>
        <w:tc>
          <w:tcPr>
            <w:tcW w:w="52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1</w:t>
            </w:r>
          </w:p>
        </w:tc>
        <w:tc>
          <w:tcPr>
            <w:tcW w:w="33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E55268">
            <w:pPr>
              <w:ind w:firstLine="0"/>
              <w:jc w:val="right"/>
              <w:rPr>
                <w:rFonts w:ascii="Calibri Light" w:hAnsi="Calibri Light" w:cs="Segoe UI"/>
                <w:b/>
                <w:bCs/>
              </w:rPr>
            </w:pPr>
            <w:r w:rsidRPr="00A15214">
              <w:rPr>
                <w:rFonts w:ascii="Calibri Light" w:hAnsi="Calibri Light" w:cs="Segoe UI"/>
                <w:b/>
                <w:bCs/>
              </w:rPr>
              <w:t>16</w:t>
            </w:r>
          </w:p>
        </w:tc>
        <w:tc>
          <w:tcPr>
            <w:tcW w:w="62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0</w:t>
            </w:r>
          </w:p>
        </w:tc>
        <w:tc>
          <w:tcPr>
            <w:tcW w:w="385" w:type="pct"/>
            <w:shd w:val="clear" w:color="auto" w:fill="EDEDED"/>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hAnsi="Calibri Light" w:cs="Segoe UI"/>
                <w:b/>
                <w:bCs/>
              </w:rPr>
            </w:pPr>
            <w:r w:rsidRPr="00A15214">
              <w:rPr>
                <w:rFonts w:ascii="Calibri Light" w:hAnsi="Calibri Light" w:cs="Segoe UI"/>
                <w:b/>
                <w:bCs/>
              </w:rPr>
              <w:t>17</w:t>
            </w:r>
          </w:p>
        </w:tc>
        <w:tc>
          <w:tcPr>
            <w:tcW w:w="481" w:type="pct"/>
            <w:shd w:val="clear" w:color="auto" w:fill="D9D9D9" w:themeFill="background1" w:themeFillShade="D9"/>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eastAsiaTheme="minorHAnsi" w:hAnsi="Calibri Light" w:cs="Segoe UI"/>
                <w:b/>
              </w:rPr>
            </w:pPr>
            <w:r w:rsidRPr="00A15214">
              <w:rPr>
                <w:rFonts w:ascii="Calibri Light" w:hAnsi="Calibri Light" w:cs="Segoe UI"/>
                <w:b/>
              </w:rPr>
              <w:t>5.40%</w:t>
            </w:r>
          </w:p>
        </w:tc>
      </w:tr>
      <w:tr w:rsidR="00E55268" w:rsidRPr="00DF431A" w:rsidTr="00E55268">
        <w:trPr>
          <w:trHeight w:val="345"/>
        </w:trPr>
        <w:tc>
          <w:tcPr>
            <w:tcW w:w="220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E55268">
            <w:pPr>
              <w:ind w:firstLine="0"/>
              <w:rPr>
                <w:rFonts w:ascii="Calibri Light" w:hAnsi="Calibri Light"/>
              </w:rPr>
            </w:pPr>
            <w:r w:rsidRPr="00A15214">
              <w:rPr>
                <w:rFonts w:ascii="Calibri Light" w:hAnsi="Calibri Light"/>
              </w:rPr>
              <w:t xml:space="preserve">Suspended from program </w:t>
            </w:r>
          </w:p>
        </w:tc>
        <w:tc>
          <w:tcPr>
            <w:tcW w:w="43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0</w:t>
            </w:r>
          </w:p>
        </w:tc>
        <w:tc>
          <w:tcPr>
            <w:tcW w:w="52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0</w:t>
            </w:r>
          </w:p>
        </w:tc>
        <w:tc>
          <w:tcPr>
            <w:tcW w:w="33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1</w:t>
            </w:r>
          </w:p>
        </w:tc>
        <w:tc>
          <w:tcPr>
            <w:tcW w:w="62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0</w:t>
            </w:r>
          </w:p>
        </w:tc>
        <w:tc>
          <w:tcPr>
            <w:tcW w:w="385" w:type="pct"/>
            <w:shd w:val="clear" w:color="auto" w:fill="EDEDED"/>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1</w:t>
            </w:r>
          </w:p>
        </w:tc>
        <w:tc>
          <w:tcPr>
            <w:tcW w:w="481" w:type="pct"/>
            <w:shd w:val="clear" w:color="auto" w:fill="D9D9D9" w:themeFill="background1" w:themeFillShade="D9"/>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eastAsiaTheme="minorHAnsi" w:hAnsi="Calibri Light" w:cs="Segoe UI"/>
                <w:b/>
              </w:rPr>
            </w:pPr>
            <w:r w:rsidRPr="00A15214">
              <w:rPr>
                <w:rFonts w:ascii="Calibri Light" w:hAnsi="Calibri Light" w:cs="Segoe UI"/>
                <w:b/>
              </w:rPr>
              <w:t>0.32%</w:t>
            </w:r>
          </w:p>
        </w:tc>
      </w:tr>
      <w:tr w:rsidR="00E55268" w:rsidRPr="00DF431A" w:rsidTr="00E55268">
        <w:trPr>
          <w:trHeight w:val="345"/>
        </w:trPr>
        <w:tc>
          <w:tcPr>
            <w:tcW w:w="220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A15214">
            <w:pPr>
              <w:ind w:firstLine="0"/>
              <w:rPr>
                <w:rFonts w:ascii="Calibri Light" w:hAnsi="Calibri Light"/>
              </w:rPr>
            </w:pPr>
            <w:r w:rsidRPr="00A15214">
              <w:rPr>
                <w:rFonts w:ascii="Calibri Light" w:hAnsi="Calibri Light"/>
              </w:rPr>
              <w:t xml:space="preserve">Expelled from program; has </w:t>
            </w:r>
            <w:r w:rsidRPr="00E55268">
              <w:rPr>
                <w:rFonts w:ascii="Calibri Light" w:hAnsi="Calibri Light"/>
                <w:bCs/>
              </w:rPr>
              <w:t>new program</w:t>
            </w:r>
          </w:p>
        </w:tc>
        <w:tc>
          <w:tcPr>
            <w:tcW w:w="43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0</w:t>
            </w:r>
          </w:p>
        </w:tc>
        <w:tc>
          <w:tcPr>
            <w:tcW w:w="52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1</w:t>
            </w:r>
          </w:p>
        </w:tc>
        <w:tc>
          <w:tcPr>
            <w:tcW w:w="33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3</w:t>
            </w:r>
          </w:p>
        </w:tc>
        <w:tc>
          <w:tcPr>
            <w:tcW w:w="62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0</w:t>
            </w:r>
          </w:p>
        </w:tc>
        <w:tc>
          <w:tcPr>
            <w:tcW w:w="385" w:type="pct"/>
            <w:shd w:val="clear" w:color="auto" w:fill="EDEDED"/>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hAnsi="Calibri Light" w:cs="Segoe UI"/>
                <w:b/>
                <w:bCs/>
              </w:rPr>
            </w:pPr>
            <w:r w:rsidRPr="00A15214">
              <w:rPr>
                <w:rFonts w:ascii="Calibri Light" w:hAnsi="Calibri Light" w:cs="Segoe UI"/>
                <w:b/>
                <w:bCs/>
              </w:rPr>
              <w:t>4</w:t>
            </w:r>
          </w:p>
        </w:tc>
        <w:tc>
          <w:tcPr>
            <w:tcW w:w="481" w:type="pct"/>
            <w:shd w:val="clear" w:color="auto" w:fill="D9D9D9" w:themeFill="background1" w:themeFillShade="D9"/>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eastAsiaTheme="minorHAnsi" w:hAnsi="Calibri Light" w:cs="Segoe UI"/>
                <w:b/>
              </w:rPr>
            </w:pPr>
            <w:r w:rsidRPr="00A15214">
              <w:rPr>
                <w:rFonts w:ascii="Calibri Light" w:hAnsi="Calibri Light" w:cs="Segoe UI"/>
                <w:b/>
              </w:rPr>
              <w:t>1.27%</w:t>
            </w:r>
          </w:p>
        </w:tc>
      </w:tr>
      <w:tr w:rsidR="00E55268" w:rsidRPr="00DF431A" w:rsidTr="00E55268">
        <w:trPr>
          <w:trHeight w:val="345"/>
        </w:trPr>
        <w:tc>
          <w:tcPr>
            <w:tcW w:w="220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E55268">
            <w:pPr>
              <w:ind w:firstLine="0"/>
              <w:rPr>
                <w:rFonts w:ascii="Calibri Light" w:hAnsi="Calibri Light"/>
              </w:rPr>
            </w:pPr>
            <w:r w:rsidRPr="00A15214">
              <w:rPr>
                <w:rFonts w:ascii="Calibri Light" w:hAnsi="Calibri Light"/>
              </w:rPr>
              <w:t xml:space="preserve">Expelled from program; </w:t>
            </w:r>
            <w:r>
              <w:rPr>
                <w:rFonts w:ascii="Calibri Light" w:hAnsi="Calibri Light"/>
              </w:rPr>
              <w:t>no new program</w:t>
            </w:r>
          </w:p>
        </w:tc>
        <w:tc>
          <w:tcPr>
            <w:tcW w:w="433"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0</w:t>
            </w:r>
          </w:p>
        </w:tc>
        <w:tc>
          <w:tcPr>
            <w:tcW w:w="52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3</w:t>
            </w:r>
          </w:p>
        </w:tc>
        <w:tc>
          <w:tcPr>
            <w:tcW w:w="33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9</w:t>
            </w:r>
          </w:p>
        </w:tc>
        <w:tc>
          <w:tcPr>
            <w:tcW w:w="62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0</w:t>
            </w:r>
          </w:p>
        </w:tc>
        <w:tc>
          <w:tcPr>
            <w:tcW w:w="385" w:type="pct"/>
            <w:shd w:val="clear" w:color="auto" w:fill="EDEDED"/>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hAnsi="Calibri Light" w:cs="Segoe UI"/>
                <w:b/>
                <w:bCs/>
              </w:rPr>
            </w:pPr>
            <w:r w:rsidRPr="00A15214">
              <w:rPr>
                <w:rFonts w:ascii="Calibri Light" w:hAnsi="Calibri Light" w:cs="Segoe UI"/>
                <w:b/>
                <w:bCs/>
              </w:rPr>
              <w:t>12</w:t>
            </w:r>
          </w:p>
        </w:tc>
        <w:tc>
          <w:tcPr>
            <w:tcW w:w="481" w:type="pct"/>
            <w:shd w:val="clear" w:color="auto" w:fill="D9D9D9" w:themeFill="background1" w:themeFillShade="D9"/>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eastAsiaTheme="minorHAnsi" w:hAnsi="Calibri Light" w:cs="Segoe UI"/>
                <w:b/>
              </w:rPr>
            </w:pPr>
            <w:r w:rsidRPr="00A15214">
              <w:rPr>
                <w:rFonts w:ascii="Calibri Light" w:hAnsi="Calibri Light" w:cs="Segoe UI"/>
                <w:b/>
              </w:rPr>
              <w:t>3.81%</w:t>
            </w:r>
          </w:p>
        </w:tc>
      </w:tr>
      <w:tr w:rsidR="00E55268" w:rsidRPr="00DF431A" w:rsidTr="00E55268">
        <w:trPr>
          <w:trHeight w:val="345"/>
        </w:trPr>
        <w:tc>
          <w:tcPr>
            <w:tcW w:w="2207" w:type="pct"/>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E55268" w:rsidRPr="00A15214" w:rsidRDefault="00E55268" w:rsidP="00A15214">
            <w:pPr>
              <w:ind w:firstLine="0"/>
              <w:rPr>
                <w:rFonts w:ascii="Calibri Light" w:hAnsi="Calibri Light"/>
              </w:rPr>
            </w:pPr>
            <w:r>
              <w:rPr>
                <w:rFonts w:ascii="Calibri Light" w:hAnsi="Calibri Light"/>
              </w:rPr>
              <w:t xml:space="preserve">Aged out of </w:t>
            </w:r>
            <w:r w:rsidRPr="00A15214">
              <w:rPr>
                <w:rFonts w:ascii="Calibri Light" w:hAnsi="Calibri Light"/>
              </w:rPr>
              <w:t>program</w:t>
            </w:r>
          </w:p>
        </w:tc>
        <w:tc>
          <w:tcPr>
            <w:tcW w:w="433" w:type="pct"/>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0</w:t>
            </w:r>
          </w:p>
        </w:tc>
        <w:tc>
          <w:tcPr>
            <w:tcW w:w="529" w:type="pct"/>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0</w:t>
            </w:r>
          </w:p>
        </w:tc>
        <w:tc>
          <w:tcPr>
            <w:tcW w:w="337" w:type="pct"/>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4</w:t>
            </w:r>
          </w:p>
        </w:tc>
        <w:tc>
          <w:tcPr>
            <w:tcW w:w="627" w:type="pct"/>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0</w:t>
            </w:r>
          </w:p>
        </w:tc>
        <w:tc>
          <w:tcPr>
            <w:tcW w:w="385" w:type="pct"/>
            <w:tcBorders>
              <w:bottom w:val="single" w:sz="4" w:space="0" w:color="auto"/>
            </w:tcBorders>
            <w:shd w:val="clear" w:color="auto" w:fill="EDEDED"/>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hAnsi="Calibri Light" w:cs="Segoe UI"/>
                <w:b/>
                <w:bCs/>
              </w:rPr>
            </w:pPr>
            <w:r w:rsidRPr="00A15214">
              <w:rPr>
                <w:rFonts w:ascii="Calibri Light" w:hAnsi="Calibri Light" w:cs="Segoe UI"/>
                <w:b/>
                <w:bCs/>
              </w:rPr>
              <w:t>4</w:t>
            </w:r>
          </w:p>
        </w:tc>
        <w:tc>
          <w:tcPr>
            <w:tcW w:w="481" w:type="pct"/>
            <w:tcBorders>
              <w:bottom w:val="single" w:sz="4" w:space="0" w:color="auto"/>
            </w:tcBorders>
            <w:shd w:val="clear" w:color="auto" w:fill="D9D9D9" w:themeFill="background1" w:themeFillShade="D9"/>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eastAsiaTheme="minorHAnsi" w:hAnsi="Calibri Light" w:cs="Segoe UI"/>
                <w:b/>
              </w:rPr>
            </w:pPr>
            <w:r w:rsidRPr="00A15214">
              <w:rPr>
                <w:rFonts w:ascii="Calibri Light" w:hAnsi="Calibri Light" w:cs="Segoe UI"/>
                <w:b/>
              </w:rPr>
              <w:t>1.27%</w:t>
            </w:r>
          </w:p>
        </w:tc>
      </w:tr>
      <w:tr w:rsidR="00E55268" w:rsidRPr="00DF431A" w:rsidTr="00E55268">
        <w:trPr>
          <w:trHeight w:val="345"/>
        </w:trPr>
        <w:tc>
          <w:tcPr>
            <w:tcW w:w="220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E55268" w:rsidRPr="00A15214" w:rsidRDefault="00E55268" w:rsidP="00A15214">
            <w:pPr>
              <w:ind w:firstLine="0"/>
              <w:rPr>
                <w:rFonts w:ascii="Calibri Light" w:hAnsi="Calibri Light"/>
              </w:rPr>
            </w:pPr>
            <w:r w:rsidRPr="00A15214">
              <w:rPr>
                <w:rFonts w:ascii="Calibri Light" w:hAnsi="Calibri Light"/>
              </w:rPr>
              <w:t>Other</w:t>
            </w:r>
          </w:p>
        </w:tc>
        <w:tc>
          <w:tcPr>
            <w:tcW w:w="43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0</w:t>
            </w:r>
          </w:p>
        </w:tc>
        <w:tc>
          <w:tcPr>
            <w:tcW w:w="52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2</w:t>
            </w:r>
          </w:p>
        </w:tc>
        <w:tc>
          <w:tcPr>
            <w:tcW w:w="33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E55268" w:rsidRPr="00A15214" w:rsidRDefault="00E55268" w:rsidP="00E55268">
            <w:pPr>
              <w:ind w:firstLine="0"/>
              <w:jc w:val="right"/>
              <w:rPr>
                <w:rFonts w:ascii="Calibri Light" w:hAnsi="Calibri Light" w:cs="Segoe UI"/>
                <w:b/>
                <w:bCs/>
              </w:rPr>
            </w:pPr>
            <w:r w:rsidRPr="00A15214">
              <w:rPr>
                <w:rFonts w:ascii="Calibri Light" w:hAnsi="Calibri Light" w:cs="Segoe UI"/>
                <w:b/>
                <w:bCs/>
              </w:rPr>
              <w:t>20</w:t>
            </w:r>
          </w:p>
        </w:tc>
        <w:tc>
          <w:tcPr>
            <w:tcW w:w="6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E55268" w:rsidRPr="00A15214" w:rsidRDefault="00E55268" w:rsidP="00F618DE">
            <w:pPr>
              <w:jc w:val="right"/>
              <w:rPr>
                <w:rFonts w:ascii="Calibri Light" w:hAnsi="Calibri Light" w:cs="Segoe UI"/>
                <w:b/>
                <w:bCs/>
              </w:rPr>
            </w:pPr>
            <w:r w:rsidRPr="00A15214">
              <w:rPr>
                <w:rFonts w:ascii="Calibri Light" w:hAnsi="Calibri Light" w:cs="Segoe UI"/>
                <w:b/>
                <w:bCs/>
              </w:rPr>
              <w:t>2</w:t>
            </w:r>
          </w:p>
        </w:tc>
        <w:tc>
          <w:tcPr>
            <w:tcW w:w="385" w:type="pct"/>
            <w:tcBorders>
              <w:top w:val="single" w:sz="4" w:space="0" w:color="auto"/>
              <w:left w:val="single" w:sz="4" w:space="0" w:color="auto"/>
              <w:bottom w:val="single" w:sz="4" w:space="0" w:color="auto"/>
              <w:right w:val="single" w:sz="4" w:space="0" w:color="auto"/>
            </w:tcBorders>
            <w:shd w:val="clear" w:color="auto" w:fill="EDEDED"/>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hAnsi="Calibri Light" w:cs="Segoe UI"/>
                <w:b/>
                <w:bCs/>
              </w:rPr>
            </w:pPr>
            <w:r w:rsidRPr="00A15214">
              <w:rPr>
                <w:rFonts w:ascii="Calibri Light" w:hAnsi="Calibri Light" w:cs="Segoe UI"/>
                <w:b/>
                <w:bCs/>
              </w:rPr>
              <w:t>24</w:t>
            </w:r>
          </w:p>
        </w:tc>
        <w:tc>
          <w:tcPr>
            <w:tcW w:w="48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vAlign w:val="bottom"/>
            <w:hideMark/>
          </w:tcPr>
          <w:p w:rsidR="00E55268" w:rsidRPr="00A15214" w:rsidRDefault="00E55268" w:rsidP="00A15214">
            <w:pPr>
              <w:ind w:firstLine="0"/>
              <w:jc w:val="right"/>
              <w:rPr>
                <w:rFonts w:ascii="Calibri Light" w:eastAsiaTheme="minorHAnsi" w:hAnsi="Calibri Light" w:cs="Segoe UI"/>
                <w:b/>
              </w:rPr>
            </w:pPr>
            <w:r w:rsidRPr="00A15214">
              <w:rPr>
                <w:rFonts w:ascii="Calibri Light" w:hAnsi="Calibri Light" w:cs="Segoe UI"/>
                <w:b/>
              </w:rPr>
              <w:t>7.62%</w:t>
            </w:r>
          </w:p>
        </w:tc>
      </w:tr>
      <w:tr w:rsidR="00E55268" w:rsidRPr="00DF431A" w:rsidTr="000C2254">
        <w:trPr>
          <w:trHeight w:val="215"/>
        </w:trPr>
        <w:tc>
          <w:tcPr>
            <w:tcW w:w="220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E55268" w:rsidRPr="00A15214" w:rsidRDefault="00E55268" w:rsidP="00A15214">
            <w:pPr>
              <w:ind w:firstLine="0"/>
              <w:rPr>
                <w:rFonts w:ascii="Calibri Light" w:hAnsi="Calibri Light"/>
                <w:b/>
              </w:rPr>
            </w:pPr>
            <w:r w:rsidRPr="00A15214">
              <w:rPr>
                <w:rFonts w:ascii="Calibri Light" w:hAnsi="Calibri Light"/>
                <w:b/>
              </w:rPr>
              <w:t xml:space="preserve">TOTALS </w:t>
            </w:r>
          </w:p>
        </w:tc>
        <w:tc>
          <w:tcPr>
            <w:tcW w:w="433"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E55268" w:rsidRPr="00A15214" w:rsidRDefault="00E55268" w:rsidP="00F618DE">
            <w:pPr>
              <w:jc w:val="right"/>
              <w:rPr>
                <w:rFonts w:ascii="Calibri Light" w:hAnsi="Calibri Light"/>
                <w:b/>
              </w:rPr>
            </w:pPr>
            <w:r w:rsidRPr="00A15214">
              <w:rPr>
                <w:rFonts w:ascii="Calibri Light" w:hAnsi="Calibri Light"/>
                <w:b/>
              </w:rPr>
              <w:t>3</w:t>
            </w:r>
          </w:p>
        </w:tc>
        <w:tc>
          <w:tcPr>
            <w:tcW w:w="52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E55268" w:rsidRPr="00A15214" w:rsidRDefault="00E55268" w:rsidP="00F618DE">
            <w:pPr>
              <w:jc w:val="right"/>
              <w:rPr>
                <w:rFonts w:ascii="Calibri Light" w:hAnsi="Calibri Light"/>
                <w:b/>
              </w:rPr>
            </w:pPr>
            <w:r w:rsidRPr="00A15214">
              <w:rPr>
                <w:rFonts w:ascii="Calibri Light" w:hAnsi="Calibri Light"/>
                <w:b/>
              </w:rPr>
              <w:t>41</w:t>
            </w:r>
          </w:p>
        </w:tc>
        <w:tc>
          <w:tcPr>
            <w:tcW w:w="33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E55268" w:rsidRPr="00A15214" w:rsidRDefault="00E55268" w:rsidP="00E55268">
            <w:pPr>
              <w:ind w:firstLine="0"/>
              <w:jc w:val="right"/>
              <w:rPr>
                <w:rFonts w:ascii="Calibri Light" w:hAnsi="Calibri Light"/>
                <w:b/>
              </w:rPr>
            </w:pPr>
            <w:r w:rsidRPr="00A15214">
              <w:rPr>
                <w:rFonts w:ascii="Calibri Light" w:hAnsi="Calibri Light"/>
                <w:b/>
              </w:rPr>
              <w:t>230</w:t>
            </w:r>
          </w:p>
        </w:tc>
        <w:tc>
          <w:tcPr>
            <w:tcW w:w="62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E55268" w:rsidRPr="00A15214" w:rsidRDefault="00E55268" w:rsidP="00F618DE">
            <w:pPr>
              <w:jc w:val="right"/>
              <w:rPr>
                <w:rFonts w:ascii="Calibri Light" w:hAnsi="Calibri Light"/>
                <w:b/>
              </w:rPr>
            </w:pPr>
            <w:r w:rsidRPr="00A15214">
              <w:rPr>
                <w:rFonts w:ascii="Calibri Light" w:hAnsi="Calibri Light"/>
                <w:b/>
              </w:rPr>
              <w:t>41</w:t>
            </w:r>
          </w:p>
        </w:tc>
        <w:tc>
          <w:tcPr>
            <w:tcW w:w="385" w:type="pct"/>
            <w:tcBorders>
              <w:top w:val="single" w:sz="4" w:space="0" w:color="auto"/>
              <w:left w:val="single" w:sz="4" w:space="0" w:color="auto"/>
              <w:bottom w:val="single" w:sz="4" w:space="0" w:color="auto"/>
              <w:right w:val="single" w:sz="4" w:space="0" w:color="auto"/>
            </w:tcBorders>
            <w:shd w:val="clear" w:color="auto" w:fill="EDEDED"/>
            <w:noWrap/>
            <w:tcMar>
              <w:top w:w="0" w:type="dxa"/>
              <w:left w:w="108" w:type="dxa"/>
              <w:bottom w:w="0" w:type="dxa"/>
              <w:right w:w="108" w:type="dxa"/>
            </w:tcMar>
          </w:tcPr>
          <w:p w:rsidR="00E55268" w:rsidRPr="00A15214" w:rsidRDefault="00E55268" w:rsidP="00E55268">
            <w:pPr>
              <w:ind w:firstLine="0"/>
              <w:jc w:val="right"/>
              <w:rPr>
                <w:rFonts w:ascii="Calibri Light" w:hAnsi="Calibri Light"/>
                <w:b/>
              </w:rPr>
            </w:pPr>
            <w:r w:rsidRPr="00A15214">
              <w:rPr>
                <w:rFonts w:ascii="Calibri Light" w:hAnsi="Calibri Light"/>
                <w:b/>
              </w:rPr>
              <w:t>315</w:t>
            </w:r>
          </w:p>
        </w:tc>
        <w:tc>
          <w:tcPr>
            <w:tcW w:w="48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108" w:type="dxa"/>
              <w:bottom w:w="0" w:type="dxa"/>
              <w:right w:w="108" w:type="dxa"/>
            </w:tcMar>
          </w:tcPr>
          <w:p w:rsidR="00E55268" w:rsidRPr="00A15214" w:rsidRDefault="00E55268" w:rsidP="00F618DE">
            <w:pPr>
              <w:jc w:val="right"/>
              <w:rPr>
                <w:rFonts w:ascii="Calibri Light" w:hAnsi="Calibri Light"/>
                <w:b/>
              </w:rPr>
            </w:pPr>
          </w:p>
        </w:tc>
      </w:tr>
    </w:tbl>
    <w:p w:rsidR="00A15214" w:rsidRDefault="00A15214" w:rsidP="00F97959">
      <w:pPr>
        <w:tabs>
          <w:tab w:val="left" w:pos="900"/>
        </w:tabs>
        <w:ind w:firstLine="0"/>
        <w:rPr>
          <w:rFonts w:ascii="Calibri Light" w:hAnsi="Calibri Light"/>
        </w:rPr>
      </w:pPr>
    </w:p>
    <w:p w:rsidR="00E55268" w:rsidRPr="00E55268" w:rsidRDefault="006433A1" w:rsidP="006433A1">
      <w:pPr>
        <w:tabs>
          <w:tab w:val="left" w:pos="900"/>
        </w:tabs>
        <w:ind w:firstLine="0"/>
        <w:rPr>
          <w:rFonts w:ascii="Calibri Light" w:hAnsi="Calibri Light"/>
        </w:rPr>
      </w:pPr>
      <w:r>
        <w:rPr>
          <w:rFonts w:ascii="Calibri Light" w:hAnsi="Calibri Light"/>
        </w:rPr>
        <w:lastRenderedPageBreak/>
        <w:t xml:space="preserve">For the children who </w:t>
      </w:r>
      <w:r w:rsidR="00E55268" w:rsidRPr="00E55268">
        <w:rPr>
          <w:rFonts w:ascii="Calibri Light" w:hAnsi="Calibri Light"/>
        </w:rPr>
        <w:t>were expelled from care</w:t>
      </w:r>
      <w:r>
        <w:rPr>
          <w:rFonts w:ascii="Calibri Light" w:hAnsi="Calibri Light"/>
        </w:rPr>
        <w:t>, the ECMH consultants reported that these children often</w:t>
      </w:r>
      <w:r w:rsidR="00E55268" w:rsidRPr="00E55268">
        <w:rPr>
          <w:rFonts w:ascii="Calibri Light" w:hAnsi="Calibri Light"/>
        </w:rPr>
        <w:t xml:space="preserve"> exhibited extremely unsafe behaviors and were frequently “asked to leave the program” before strategies for retention could be implemented by the program and educators. </w:t>
      </w:r>
    </w:p>
    <w:p w:rsidR="00A15214" w:rsidRDefault="00A15214" w:rsidP="00F97959">
      <w:pPr>
        <w:tabs>
          <w:tab w:val="left" w:pos="900"/>
        </w:tabs>
        <w:ind w:firstLine="0"/>
        <w:rPr>
          <w:rFonts w:ascii="Calibri Light" w:hAnsi="Calibri Light"/>
        </w:rPr>
      </w:pPr>
    </w:p>
    <w:p w:rsidR="00F97959" w:rsidRPr="002213C9" w:rsidRDefault="00F97959" w:rsidP="00F97959">
      <w:pPr>
        <w:tabs>
          <w:tab w:val="left" w:pos="900"/>
        </w:tabs>
        <w:ind w:firstLine="0"/>
        <w:rPr>
          <w:rFonts w:ascii="Calibri Light" w:hAnsi="Calibri Light"/>
        </w:rPr>
      </w:pPr>
      <w:r w:rsidRPr="002213C9">
        <w:rPr>
          <w:rFonts w:ascii="Calibri Light" w:hAnsi="Calibri Light"/>
        </w:rPr>
        <w:t xml:space="preserve">The most frequent strategies used by the early  childhood mental health consultant to successfully prevent or reduce suspension and expulsion in early education </w:t>
      </w:r>
      <w:r w:rsidRPr="006433A1">
        <w:rPr>
          <w:rFonts w:ascii="Calibri Light" w:hAnsi="Calibri Light"/>
        </w:rPr>
        <w:t xml:space="preserve">settings in 2016 were </w:t>
      </w:r>
      <w:r w:rsidRPr="006433A1">
        <w:rPr>
          <w:rFonts w:ascii="Calibri Light" w:hAnsi="Calibri Light"/>
          <w:i/>
        </w:rPr>
        <w:t>con</w:t>
      </w:r>
      <w:r w:rsidRPr="002213C9">
        <w:rPr>
          <w:rFonts w:ascii="Calibri Light" w:hAnsi="Calibri Light"/>
          <w:i/>
        </w:rPr>
        <w:t>sultation to staff</w:t>
      </w:r>
      <w:r w:rsidRPr="002213C9">
        <w:rPr>
          <w:rFonts w:ascii="Calibri Light" w:hAnsi="Calibri Light"/>
        </w:rPr>
        <w:t xml:space="preserve">, </w:t>
      </w:r>
      <w:r w:rsidRPr="002213C9">
        <w:rPr>
          <w:rFonts w:ascii="Calibri Light" w:hAnsi="Calibri Light"/>
          <w:i/>
        </w:rPr>
        <w:t>consultation to parent,</w:t>
      </w:r>
      <w:r w:rsidRPr="002213C9">
        <w:rPr>
          <w:rFonts w:ascii="Calibri Light" w:hAnsi="Calibri Light"/>
        </w:rPr>
        <w:t xml:space="preserve"> </w:t>
      </w:r>
      <w:r w:rsidRPr="002213C9">
        <w:rPr>
          <w:rFonts w:ascii="Calibri Light" w:hAnsi="Calibri Light"/>
          <w:i/>
        </w:rPr>
        <w:t>modeling of strategies, individual behavior plans, case management supports</w:t>
      </w:r>
      <w:r w:rsidRPr="002213C9">
        <w:rPr>
          <w:rFonts w:ascii="Calibri Light" w:hAnsi="Calibri Light"/>
        </w:rPr>
        <w:t xml:space="preserve">, and </w:t>
      </w:r>
      <w:r w:rsidRPr="002213C9">
        <w:rPr>
          <w:rFonts w:ascii="Calibri Light" w:hAnsi="Calibri Light"/>
          <w:i/>
        </w:rPr>
        <w:t>programmatic modifications</w:t>
      </w:r>
      <w:r w:rsidRPr="002213C9">
        <w:rPr>
          <w:rFonts w:ascii="Calibri Light" w:hAnsi="Calibri Light"/>
        </w:rPr>
        <w:t xml:space="preserve"> (i.e. schedules/routine, suspension/expulsion policies). </w:t>
      </w:r>
    </w:p>
    <w:sectPr w:rsidR="00F97959" w:rsidRPr="002213C9" w:rsidSect="002D46B0">
      <w:pgSz w:w="12240" w:h="15840" w:code="1"/>
      <w:pgMar w:top="90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005" w:rsidRDefault="00FC5005" w:rsidP="00C50566">
      <w:r>
        <w:separator/>
      </w:r>
    </w:p>
  </w:endnote>
  <w:endnote w:type="continuationSeparator" w:id="0">
    <w:p w:rsidR="00FC5005" w:rsidRDefault="00FC5005" w:rsidP="00C5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chet Book">
    <w:altName w:val="Cachet 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dugi">
    <w:panose1 w:val="020B0502040204020203"/>
    <w:charset w:val="00"/>
    <w:family w:val="swiss"/>
    <w:pitch w:val="variable"/>
    <w:sig w:usb0="00000003" w:usb1="00000000" w:usb2="00003000" w:usb3="00000000" w:csb0="0000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983728"/>
      <w:docPartObj>
        <w:docPartGallery w:val="Page Numbers (Bottom of Page)"/>
        <w:docPartUnique/>
      </w:docPartObj>
    </w:sdtPr>
    <w:sdtEndPr>
      <w:rPr>
        <w:color w:val="7F7F7F" w:themeColor="background1" w:themeShade="7F"/>
        <w:spacing w:val="60"/>
      </w:rPr>
    </w:sdtEndPr>
    <w:sdtContent>
      <w:p w:rsidR="00FC5005" w:rsidRDefault="00FC5005">
        <w:pPr>
          <w:pStyle w:val="Footer"/>
          <w:pBdr>
            <w:top w:val="single" w:sz="4" w:space="1" w:color="D9D9D9" w:themeColor="background1" w:themeShade="D9"/>
          </w:pBdr>
          <w:jc w:val="right"/>
        </w:pPr>
        <w:r>
          <w:fldChar w:fldCharType="begin"/>
        </w:r>
        <w:r>
          <w:instrText xml:space="preserve"> PAGE   \* MERGEFORMAT </w:instrText>
        </w:r>
        <w:r>
          <w:fldChar w:fldCharType="separate"/>
        </w:r>
        <w:r w:rsidR="00815B80">
          <w:rPr>
            <w:noProof/>
          </w:rPr>
          <w:t>38</w:t>
        </w:r>
        <w:r>
          <w:rPr>
            <w:noProof/>
          </w:rPr>
          <w:fldChar w:fldCharType="end"/>
        </w:r>
        <w:r>
          <w:t xml:space="preserve"> | </w:t>
        </w:r>
        <w:r>
          <w:rPr>
            <w:color w:val="7F7F7F" w:themeColor="background1" w:themeShade="7F"/>
            <w:spacing w:val="60"/>
          </w:rPr>
          <w:t>Page</w:t>
        </w:r>
      </w:p>
    </w:sdtContent>
  </w:sdt>
  <w:p w:rsidR="00FC5005" w:rsidRPr="0089600A" w:rsidRDefault="00FC5005" w:rsidP="00BD6056">
    <w:pPr>
      <w:shd w:val="clear" w:color="auto" w:fill="FFFFFF" w:themeFill="background1"/>
      <w:autoSpaceDE w:val="0"/>
      <w:autoSpaceDN w:val="0"/>
      <w:adjustRightInd w:val="0"/>
      <w:ind w:right="-1440" w:hanging="1440"/>
      <w:jc w:val="center"/>
      <w:rPr>
        <w:rFonts w:asciiTheme="minorHAnsi" w:hAnsiTheme="minorHAnsi" w:cstheme="minorHAnsi"/>
        <w:color w:val="999999"/>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005" w:rsidRDefault="00FC5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005" w:rsidRDefault="00FC5005" w:rsidP="00C50566">
      <w:r>
        <w:separator/>
      </w:r>
    </w:p>
  </w:footnote>
  <w:footnote w:type="continuationSeparator" w:id="0">
    <w:p w:rsidR="00FC5005" w:rsidRDefault="00FC5005" w:rsidP="00C50566">
      <w:r>
        <w:continuationSeparator/>
      </w:r>
    </w:p>
  </w:footnote>
  <w:footnote w:id="1">
    <w:p w:rsidR="00FC5005" w:rsidRPr="00705463" w:rsidRDefault="00FC5005" w:rsidP="00E44DEA">
      <w:pPr>
        <w:pStyle w:val="FootnoteText"/>
        <w:ind w:left="360" w:firstLine="0"/>
        <w:rPr>
          <w:sz w:val="20"/>
          <w:szCs w:val="20"/>
        </w:rPr>
      </w:pPr>
      <w:r w:rsidRPr="00705463">
        <w:rPr>
          <w:rStyle w:val="FootnoteReference"/>
          <w:sz w:val="20"/>
          <w:szCs w:val="20"/>
        </w:rPr>
        <w:footnoteRef/>
      </w:r>
      <w:r w:rsidRPr="00705463">
        <w:rPr>
          <w:sz w:val="20"/>
          <w:szCs w:val="20"/>
        </w:rPr>
        <w:t xml:space="preserve"> EEC Strategic Plan 2014-2019.  Adopted by the Board of Early Education and Care on June 10,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Commonwealth of Massachusetts Symbol"/>
      <w:tblDescription w:val="This is an image of the Commonwealth of Massachusetts State Symbol"/>
    </w:tblPr>
    <w:tblGrid>
      <w:gridCol w:w="9360"/>
    </w:tblGrid>
    <w:tr w:rsidR="00FC5005" w:rsidRPr="007B035B" w:rsidTr="00856C6D">
      <w:tc>
        <w:tcPr>
          <w:tcW w:w="9360" w:type="dxa"/>
          <w:tcBorders>
            <w:top w:val="nil"/>
            <w:left w:val="nil"/>
            <w:bottom w:val="nil"/>
            <w:right w:val="nil"/>
          </w:tcBorders>
        </w:tcPr>
        <w:p w:rsidR="00FC5005" w:rsidRPr="007B035B" w:rsidRDefault="00FC5005" w:rsidP="002D46B0">
          <w:pPr>
            <w:tabs>
              <w:tab w:val="left" w:pos="5742"/>
            </w:tabs>
            <w:ind w:left="72" w:hanging="72"/>
          </w:pPr>
          <w:r>
            <w:rPr>
              <w:b/>
            </w:rPr>
            <w:t>2016 Annual Report to the Legislature</w:t>
          </w:r>
          <w:r>
            <w:tab/>
          </w:r>
        </w:p>
      </w:tc>
    </w:tr>
    <w:tr w:rsidR="00FC5005" w:rsidRPr="007B035B" w:rsidTr="00856C6D">
      <w:tc>
        <w:tcPr>
          <w:tcW w:w="9360" w:type="dxa"/>
          <w:tcBorders>
            <w:top w:val="nil"/>
            <w:left w:val="nil"/>
            <w:bottom w:val="single" w:sz="18" w:space="0" w:color="auto"/>
            <w:right w:val="nil"/>
          </w:tcBorders>
        </w:tcPr>
        <w:p w:rsidR="00FC5005" w:rsidRPr="007B035B" w:rsidRDefault="00FC5005" w:rsidP="002D46B0">
          <w:pPr>
            <w:tabs>
              <w:tab w:val="left" w:pos="5022"/>
            </w:tabs>
            <w:ind w:firstLine="18"/>
            <w:rPr>
              <w:rFonts w:cs="Arial"/>
              <w:b/>
            </w:rPr>
          </w:pPr>
          <w:r>
            <w:rPr>
              <w:rFonts w:cs="Arial"/>
              <w:b/>
            </w:rPr>
            <w:t>Department of Early Education and Care</w:t>
          </w:r>
          <w:r w:rsidRPr="007B035B">
            <w:rPr>
              <w:rFonts w:cs="Arial"/>
              <w:b/>
            </w:rPr>
            <w:tab/>
          </w:r>
          <w:r w:rsidRPr="007B035B">
            <w:rPr>
              <w:rFonts w:cs="Arial"/>
              <w:b/>
            </w:rPr>
            <w:tab/>
          </w:r>
        </w:p>
      </w:tc>
    </w:tr>
  </w:tbl>
  <w:p w:rsidR="00FC5005" w:rsidRDefault="00FC5005">
    <w:pPr>
      <w:pStyle w:val="Header"/>
    </w:pPr>
    <w:r w:rsidRPr="00D279A4">
      <w:rPr>
        <w:noProof/>
        <w:lang w:bidi="ar-SA"/>
      </w:rPr>
      <w:drawing>
        <wp:anchor distT="0" distB="0" distL="114300" distR="114300" simplePos="0" relativeHeight="251657216" behindDoc="1" locked="0" layoutInCell="1" allowOverlap="1" wp14:anchorId="285BD651" wp14:editId="6639B0EC">
          <wp:simplePos x="0" y="0"/>
          <wp:positionH relativeFrom="margin">
            <wp:align>right</wp:align>
          </wp:positionH>
          <wp:positionV relativeFrom="paragraph">
            <wp:posOffset>-638175</wp:posOffset>
          </wp:positionV>
          <wp:extent cx="476250" cy="605790"/>
          <wp:effectExtent l="0" t="0" r="0" b="381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50" cy="60579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005" w:rsidRPr="00B6633C" w:rsidRDefault="00FC5005" w:rsidP="00B663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1.25pt;height:11.25pt" o:bullet="t">
        <v:imagedata r:id="rId1" o:title="mso14B7"/>
      </v:shape>
    </w:pict>
  </w:numPicBullet>
  <w:abstractNum w:abstractNumId="0" w15:restartNumberingAfterBreak="0">
    <w:nsid w:val="01C92606"/>
    <w:multiLevelType w:val="hybridMultilevel"/>
    <w:tmpl w:val="CCD0E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ED0F56"/>
    <w:multiLevelType w:val="hybridMultilevel"/>
    <w:tmpl w:val="1B04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A02EE6"/>
    <w:multiLevelType w:val="hybridMultilevel"/>
    <w:tmpl w:val="AFD6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808A4"/>
    <w:multiLevelType w:val="hybridMultilevel"/>
    <w:tmpl w:val="2244EACA"/>
    <w:lvl w:ilvl="0" w:tplc="C62C2276">
      <w:start w:val="1"/>
      <w:numFmt w:val="bullet"/>
      <w:lvlText w:val=""/>
      <w:lvlJc w:val="left"/>
      <w:pPr>
        <w:tabs>
          <w:tab w:val="num" w:pos="720"/>
        </w:tabs>
        <w:ind w:left="720" w:hanging="360"/>
      </w:pPr>
      <w:rPr>
        <w:rFonts w:ascii="Wingdings" w:hAnsi="Wingdings" w:hint="default"/>
      </w:rPr>
    </w:lvl>
    <w:lvl w:ilvl="1" w:tplc="8864D562">
      <w:start w:val="1"/>
      <w:numFmt w:val="bullet"/>
      <w:lvlText w:val=""/>
      <w:lvlJc w:val="left"/>
      <w:pPr>
        <w:tabs>
          <w:tab w:val="num" w:pos="1440"/>
        </w:tabs>
        <w:ind w:left="1440" w:hanging="360"/>
      </w:pPr>
      <w:rPr>
        <w:rFonts w:ascii="Wingdings" w:hAnsi="Wingdings" w:hint="default"/>
      </w:rPr>
    </w:lvl>
    <w:lvl w:ilvl="2" w:tplc="A72E18CE">
      <w:start w:val="1"/>
      <w:numFmt w:val="bullet"/>
      <w:lvlText w:val=""/>
      <w:lvlJc w:val="left"/>
      <w:pPr>
        <w:tabs>
          <w:tab w:val="num" w:pos="2160"/>
        </w:tabs>
        <w:ind w:left="2160" w:hanging="360"/>
      </w:pPr>
      <w:rPr>
        <w:rFonts w:ascii="Wingdings" w:hAnsi="Wingdings" w:hint="default"/>
      </w:rPr>
    </w:lvl>
    <w:lvl w:ilvl="3" w:tplc="1DDA80E0" w:tentative="1">
      <w:start w:val="1"/>
      <w:numFmt w:val="bullet"/>
      <w:lvlText w:val=""/>
      <w:lvlJc w:val="left"/>
      <w:pPr>
        <w:tabs>
          <w:tab w:val="num" w:pos="2880"/>
        </w:tabs>
        <w:ind w:left="2880" w:hanging="360"/>
      </w:pPr>
      <w:rPr>
        <w:rFonts w:ascii="Wingdings" w:hAnsi="Wingdings" w:hint="default"/>
      </w:rPr>
    </w:lvl>
    <w:lvl w:ilvl="4" w:tplc="AEC2FE26" w:tentative="1">
      <w:start w:val="1"/>
      <w:numFmt w:val="bullet"/>
      <w:lvlText w:val=""/>
      <w:lvlJc w:val="left"/>
      <w:pPr>
        <w:tabs>
          <w:tab w:val="num" w:pos="3600"/>
        </w:tabs>
        <w:ind w:left="3600" w:hanging="360"/>
      </w:pPr>
      <w:rPr>
        <w:rFonts w:ascii="Wingdings" w:hAnsi="Wingdings" w:hint="default"/>
      </w:rPr>
    </w:lvl>
    <w:lvl w:ilvl="5" w:tplc="8ABA842C" w:tentative="1">
      <w:start w:val="1"/>
      <w:numFmt w:val="bullet"/>
      <w:lvlText w:val=""/>
      <w:lvlJc w:val="left"/>
      <w:pPr>
        <w:tabs>
          <w:tab w:val="num" w:pos="4320"/>
        </w:tabs>
        <w:ind w:left="4320" w:hanging="360"/>
      </w:pPr>
      <w:rPr>
        <w:rFonts w:ascii="Wingdings" w:hAnsi="Wingdings" w:hint="default"/>
      </w:rPr>
    </w:lvl>
    <w:lvl w:ilvl="6" w:tplc="1F6A871E" w:tentative="1">
      <w:start w:val="1"/>
      <w:numFmt w:val="bullet"/>
      <w:lvlText w:val=""/>
      <w:lvlJc w:val="left"/>
      <w:pPr>
        <w:tabs>
          <w:tab w:val="num" w:pos="5040"/>
        </w:tabs>
        <w:ind w:left="5040" w:hanging="360"/>
      </w:pPr>
      <w:rPr>
        <w:rFonts w:ascii="Wingdings" w:hAnsi="Wingdings" w:hint="default"/>
      </w:rPr>
    </w:lvl>
    <w:lvl w:ilvl="7" w:tplc="3488AF2C" w:tentative="1">
      <w:start w:val="1"/>
      <w:numFmt w:val="bullet"/>
      <w:lvlText w:val=""/>
      <w:lvlJc w:val="left"/>
      <w:pPr>
        <w:tabs>
          <w:tab w:val="num" w:pos="5760"/>
        </w:tabs>
        <w:ind w:left="5760" w:hanging="360"/>
      </w:pPr>
      <w:rPr>
        <w:rFonts w:ascii="Wingdings" w:hAnsi="Wingdings" w:hint="default"/>
      </w:rPr>
    </w:lvl>
    <w:lvl w:ilvl="8" w:tplc="A48C3EC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70679"/>
    <w:multiLevelType w:val="hybridMultilevel"/>
    <w:tmpl w:val="0218B38A"/>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5" w15:restartNumberingAfterBreak="0">
    <w:nsid w:val="0C7E7BD3"/>
    <w:multiLevelType w:val="hybridMultilevel"/>
    <w:tmpl w:val="1F5C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C3BFA"/>
    <w:multiLevelType w:val="hybridMultilevel"/>
    <w:tmpl w:val="32E8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22923"/>
    <w:multiLevelType w:val="hybridMultilevel"/>
    <w:tmpl w:val="BFCC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019E3"/>
    <w:multiLevelType w:val="hybridMultilevel"/>
    <w:tmpl w:val="ACA6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A4119"/>
    <w:multiLevelType w:val="hybridMultilevel"/>
    <w:tmpl w:val="5DD8A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E91D35"/>
    <w:multiLevelType w:val="hybridMultilevel"/>
    <w:tmpl w:val="20D29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84D91"/>
    <w:multiLevelType w:val="hybridMultilevel"/>
    <w:tmpl w:val="F0EC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2518C"/>
    <w:multiLevelType w:val="hybridMultilevel"/>
    <w:tmpl w:val="3EBC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D3211"/>
    <w:multiLevelType w:val="hybridMultilevel"/>
    <w:tmpl w:val="CEBE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34E37"/>
    <w:multiLevelType w:val="hybridMultilevel"/>
    <w:tmpl w:val="9A9A8BC0"/>
    <w:lvl w:ilvl="0" w:tplc="D7740D6C">
      <w:start w:val="1"/>
      <w:numFmt w:val="bullet"/>
      <w:lvlText w:val="•"/>
      <w:lvlJc w:val="left"/>
      <w:pPr>
        <w:tabs>
          <w:tab w:val="num" w:pos="720"/>
        </w:tabs>
        <w:ind w:left="720" w:hanging="360"/>
      </w:pPr>
      <w:rPr>
        <w:rFonts w:ascii="Times New Roman" w:hAnsi="Times New Roman" w:hint="default"/>
      </w:rPr>
    </w:lvl>
    <w:lvl w:ilvl="1" w:tplc="307ED7B6" w:tentative="1">
      <w:start w:val="1"/>
      <w:numFmt w:val="bullet"/>
      <w:lvlText w:val="•"/>
      <w:lvlJc w:val="left"/>
      <w:pPr>
        <w:tabs>
          <w:tab w:val="num" w:pos="1440"/>
        </w:tabs>
        <w:ind w:left="1440" w:hanging="360"/>
      </w:pPr>
      <w:rPr>
        <w:rFonts w:ascii="Times New Roman" w:hAnsi="Times New Roman" w:hint="default"/>
      </w:rPr>
    </w:lvl>
    <w:lvl w:ilvl="2" w:tplc="EBE203F8" w:tentative="1">
      <w:start w:val="1"/>
      <w:numFmt w:val="bullet"/>
      <w:lvlText w:val="•"/>
      <w:lvlJc w:val="left"/>
      <w:pPr>
        <w:tabs>
          <w:tab w:val="num" w:pos="2160"/>
        </w:tabs>
        <w:ind w:left="2160" w:hanging="360"/>
      </w:pPr>
      <w:rPr>
        <w:rFonts w:ascii="Times New Roman" w:hAnsi="Times New Roman" w:hint="default"/>
      </w:rPr>
    </w:lvl>
    <w:lvl w:ilvl="3" w:tplc="C38C5104" w:tentative="1">
      <w:start w:val="1"/>
      <w:numFmt w:val="bullet"/>
      <w:lvlText w:val="•"/>
      <w:lvlJc w:val="left"/>
      <w:pPr>
        <w:tabs>
          <w:tab w:val="num" w:pos="2880"/>
        </w:tabs>
        <w:ind w:left="2880" w:hanging="360"/>
      </w:pPr>
      <w:rPr>
        <w:rFonts w:ascii="Times New Roman" w:hAnsi="Times New Roman" w:hint="default"/>
      </w:rPr>
    </w:lvl>
    <w:lvl w:ilvl="4" w:tplc="8E6C4482" w:tentative="1">
      <w:start w:val="1"/>
      <w:numFmt w:val="bullet"/>
      <w:lvlText w:val="•"/>
      <w:lvlJc w:val="left"/>
      <w:pPr>
        <w:tabs>
          <w:tab w:val="num" w:pos="3600"/>
        </w:tabs>
        <w:ind w:left="3600" w:hanging="360"/>
      </w:pPr>
      <w:rPr>
        <w:rFonts w:ascii="Times New Roman" w:hAnsi="Times New Roman" w:hint="default"/>
      </w:rPr>
    </w:lvl>
    <w:lvl w:ilvl="5" w:tplc="A95CBD88" w:tentative="1">
      <w:start w:val="1"/>
      <w:numFmt w:val="bullet"/>
      <w:lvlText w:val="•"/>
      <w:lvlJc w:val="left"/>
      <w:pPr>
        <w:tabs>
          <w:tab w:val="num" w:pos="4320"/>
        </w:tabs>
        <w:ind w:left="4320" w:hanging="360"/>
      </w:pPr>
      <w:rPr>
        <w:rFonts w:ascii="Times New Roman" w:hAnsi="Times New Roman" w:hint="default"/>
      </w:rPr>
    </w:lvl>
    <w:lvl w:ilvl="6" w:tplc="8EA019EA" w:tentative="1">
      <w:start w:val="1"/>
      <w:numFmt w:val="bullet"/>
      <w:lvlText w:val="•"/>
      <w:lvlJc w:val="left"/>
      <w:pPr>
        <w:tabs>
          <w:tab w:val="num" w:pos="5040"/>
        </w:tabs>
        <w:ind w:left="5040" w:hanging="360"/>
      </w:pPr>
      <w:rPr>
        <w:rFonts w:ascii="Times New Roman" w:hAnsi="Times New Roman" w:hint="default"/>
      </w:rPr>
    </w:lvl>
    <w:lvl w:ilvl="7" w:tplc="8C4A6F58" w:tentative="1">
      <w:start w:val="1"/>
      <w:numFmt w:val="bullet"/>
      <w:lvlText w:val="•"/>
      <w:lvlJc w:val="left"/>
      <w:pPr>
        <w:tabs>
          <w:tab w:val="num" w:pos="5760"/>
        </w:tabs>
        <w:ind w:left="5760" w:hanging="360"/>
      </w:pPr>
      <w:rPr>
        <w:rFonts w:ascii="Times New Roman" w:hAnsi="Times New Roman" w:hint="default"/>
      </w:rPr>
    </w:lvl>
    <w:lvl w:ilvl="8" w:tplc="EE26B2A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1AA67E6"/>
    <w:multiLevelType w:val="hybridMultilevel"/>
    <w:tmpl w:val="5A5877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6B4706"/>
    <w:multiLevelType w:val="multilevel"/>
    <w:tmpl w:val="FF26EC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43B07175"/>
    <w:multiLevelType w:val="hybridMultilevel"/>
    <w:tmpl w:val="ABE4BE3E"/>
    <w:lvl w:ilvl="0" w:tplc="04090007">
      <w:start w:val="1"/>
      <w:numFmt w:val="bullet"/>
      <w:lvlText w:val=""/>
      <w:lvlPicBulletId w:val="0"/>
      <w:lvlJc w:val="left"/>
      <w:pPr>
        <w:tabs>
          <w:tab w:val="num" w:pos="720"/>
        </w:tabs>
        <w:ind w:left="720" w:hanging="360"/>
      </w:pPr>
      <w:rPr>
        <w:rFonts w:ascii="Symbol" w:hAnsi="Symbol" w:hint="default"/>
      </w:rPr>
    </w:lvl>
    <w:lvl w:ilvl="1" w:tplc="8864D562">
      <w:start w:val="1"/>
      <w:numFmt w:val="bullet"/>
      <w:lvlText w:val=""/>
      <w:lvlJc w:val="left"/>
      <w:pPr>
        <w:tabs>
          <w:tab w:val="num" w:pos="1440"/>
        </w:tabs>
        <w:ind w:left="1440" w:hanging="360"/>
      </w:pPr>
      <w:rPr>
        <w:rFonts w:ascii="Wingdings" w:hAnsi="Wingdings" w:hint="default"/>
      </w:rPr>
    </w:lvl>
    <w:lvl w:ilvl="2" w:tplc="A72E18CE">
      <w:start w:val="1"/>
      <w:numFmt w:val="bullet"/>
      <w:lvlText w:val=""/>
      <w:lvlJc w:val="left"/>
      <w:pPr>
        <w:tabs>
          <w:tab w:val="num" w:pos="2160"/>
        </w:tabs>
        <w:ind w:left="2160" w:hanging="360"/>
      </w:pPr>
      <w:rPr>
        <w:rFonts w:ascii="Wingdings" w:hAnsi="Wingdings" w:hint="default"/>
      </w:rPr>
    </w:lvl>
    <w:lvl w:ilvl="3" w:tplc="1DDA80E0" w:tentative="1">
      <w:start w:val="1"/>
      <w:numFmt w:val="bullet"/>
      <w:lvlText w:val=""/>
      <w:lvlJc w:val="left"/>
      <w:pPr>
        <w:tabs>
          <w:tab w:val="num" w:pos="2880"/>
        </w:tabs>
        <w:ind w:left="2880" w:hanging="360"/>
      </w:pPr>
      <w:rPr>
        <w:rFonts w:ascii="Wingdings" w:hAnsi="Wingdings" w:hint="default"/>
      </w:rPr>
    </w:lvl>
    <w:lvl w:ilvl="4" w:tplc="AEC2FE26" w:tentative="1">
      <w:start w:val="1"/>
      <w:numFmt w:val="bullet"/>
      <w:lvlText w:val=""/>
      <w:lvlJc w:val="left"/>
      <w:pPr>
        <w:tabs>
          <w:tab w:val="num" w:pos="3600"/>
        </w:tabs>
        <w:ind w:left="3600" w:hanging="360"/>
      </w:pPr>
      <w:rPr>
        <w:rFonts w:ascii="Wingdings" w:hAnsi="Wingdings" w:hint="default"/>
      </w:rPr>
    </w:lvl>
    <w:lvl w:ilvl="5" w:tplc="8ABA842C" w:tentative="1">
      <w:start w:val="1"/>
      <w:numFmt w:val="bullet"/>
      <w:lvlText w:val=""/>
      <w:lvlJc w:val="left"/>
      <w:pPr>
        <w:tabs>
          <w:tab w:val="num" w:pos="4320"/>
        </w:tabs>
        <w:ind w:left="4320" w:hanging="360"/>
      </w:pPr>
      <w:rPr>
        <w:rFonts w:ascii="Wingdings" w:hAnsi="Wingdings" w:hint="default"/>
      </w:rPr>
    </w:lvl>
    <w:lvl w:ilvl="6" w:tplc="1F6A871E" w:tentative="1">
      <w:start w:val="1"/>
      <w:numFmt w:val="bullet"/>
      <w:lvlText w:val=""/>
      <w:lvlJc w:val="left"/>
      <w:pPr>
        <w:tabs>
          <w:tab w:val="num" w:pos="5040"/>
        </w:tabs>
        <w:ind w:left="5040" w:hanging="360"/>
      </w:pPr>
      <w:rPr>
        <w:rFonts w:ascii="Wingdings" w:hAnsi="Wingdings" w:hint="default"/>
      </w:rPr>
    </w:lvl>
    <w:lvl w:ilvl="7" w:tplc="3488AF2C" w:tentative="1">
      <w:start w:val="1"/>
      <w:numFmt w:val="bullet"/>
      <w:lvlText w:val=""/>
      <w:lvlJc w:val="left"/>
      <w:pPr>
        <w:tabs>
          <w:tab w:val="num" w:pos="5760"/>
        </w:tabs>
        <w:ind w:left="5760" w:hanging="360"/>
      </w:pPr>
      <w:rPr>
        <w:rFonts w:ascii="Wingdings" w:hAnsi="Wingdings" w:hint="default"/>
      </w:rPr>
    </w:lvl>
    <w:lvl w:ilvl="8" w:tplc="A48C3EC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74EF7"/>
    <w:multiLevelType w:val="hybridMultilevel"/>
    <w:tmpl w:val="73EE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E0390"/>
    <w:multiLevelType w:val="hybridMultilevel"/>
    <w:tmpl w:val="F5F8E694"/>
    <w:lvl w:ilvl="0" w:tplc="04090001">
      <w:start w:val="1"/>
      <w:numFmt w:val="bullet"/>
      <w:lvlText w:val=""/>
      <w:lvlJc w:val="left"/>
      <w:pPr>
        <w:ind w:left="74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11A0D23"/>
    <w:multiLevelType w:val="hybridMultilevel"/>
    <w:tmpl w:val="3C5C1182"/>
    <w:lvl w:ilvl="0" w:tplc="EC26ED9C">
      <w:start w:val="1"/>
      <w:numFmt w:val="bullet"/>
      <w:lvlText w:val="•"/>
      <w:lvlJc w:val="left"/>
      <w:pPr>
        <w:tabs>
          <w:tab w:val="num" w:pos="720"/>
        </w:tabs>
        <w:ind w:left="720" w:hanging="360"/>
      </w:pPr>
      <w:rPr>
        <w:rFonts w:ascii="Arial" w:hAnsi="Arial" w:hint="default"/>
      </w:rPr>
    </w:lvl>
    <w:lvl w:ilvl="1" w:tplc="42FE978A">
      <w:start w:val="1"/>
      <w:numFmt w:val="bullet"/>
      <w:lvlText w:val="•"/>
      <w:lvlJc w:val="left"/>
      <w:pPr>
        <w:tabs>
          <w:tab w:val="num" w:pos="1440"/>
        </w:tabs>
        <w:ind w:left="1440" w:hanging="360"/>
      </w:pPr>
      <w:rPr>
        <w:rFonts w:ascii="Arial" w:hAnsi="Arial" w:hint="default"/>
      </w:rPr>
    </w:lvl>
    <w:lvl w:ilvl="2" w:tplc="0BB0B892" w:tentative="1">
      <w:start w:val="1"/>
      <w:numFmt w:val="bullet"/>
      <w:lvlText w:val="•"/>
      <w:lvlJc w:val="left"/>
      <w:pPr>
        <w:tabs>
          <w:tab w:val="num" w:pos="2160"/>
        </w:tabs>
        <w:ind w:left="2160" w:hanging="360"/>
      </w:pPr>
      <w:rPr>
        <w:rFonts w:ascii="Arial" w:hAnsi="Arial" w:hint="default"/>
      </w:rPr>
    </w:lvl>
    <w:lvl w:ilvl="3" w:tplc="5694D846" w:tentative="1">
      <w:start w:val="1"/>
      <w:numFmt w:val="bullet"/>
      <w:lvlText w:val="•"/>
      <w:lvlJc w:val="left"/>
      <w:pPr>
        <w:tabs>
          <w:tab w:val="num" w:pos="2880"/>
        </w:tabs>
        <w:ind w:left="2880" w:hanging="360"/>
      </w:pPr>
      <w:rPr>
        <w:rFonts w:ascii="Arial" w:hAnsi="Arial" w:hint="default"/>
      </w:rPr>
    </w:lvl>
    <w:lvl w:ilvl="4" w:tplc="7ED65376" w:tentative="1">
      <w:start w:val="1"/>
      <w:numFmt w:val="bullet"/>
      <w:lvlText w:val="•"/>
      <w:lvlJc w:val="left"/>
      <w:pPr>
        <w:tabs>
          <w:tab w:val="num" w:pos="3600"/>
        </w:tabs>
        <w:ind w:left="3600" w:hanging="360"/>
      </w:pPr>
      <w:rPr>
        <w:rFonts w:ascii="Arial" w:hAnsi="Arial" w:hint="default"/>
      </w:rPr>
    </w:lvl>
    <w:lvl w:ilvl="5" w:tplc="29728552" w:tentative="1">
      <w:start w:val="1"/>
      <w:numFmt w:val="bullet"/>
      <w:lvlText w:val="•"/>
      <w:lvlJc w:val="left"/>
      <w:pPr>
        <w:tabs>
          <w:tab w:val="num" w:pos="4320"/>
        </w:tabs>
        <w:ind w:left="4320" w:hanging="360"/>
      </w:pPr>
      <w:rPr>
        <w:rFonts w:ascii="Arial" w:hAnsi="Arial" w:hint="default"/>
      </w:rPr>
    </w:lvl>
    <w:lvl w:ilvl="6" w:tplc="02BE6DE6" w:tentative="1">
      <w:start w:val="1"/>
      <w:numFmt w:val="bullet"/>
      <w:lvlText w:val="•"/>
      <w:lvlJc w:val="left"/>
      <w:pPr>
        <w:tabs>
          <w:tab w:val="num" w:pos="5040"/>
        </w:tabs>
        <w:ind w:left="5040" w:hanging="360"/>
      </w:pPr>
      <w:rPr>
        <w:rFonts w:ascii="Arial" w:hAnsi="Arial" w:hint="default"/>
      </w:rPr>
    </w:lvl>
    <w:lvl w:ilvl="7" w:tplc="845C24C0" w:tentative="1">
      <w:start w:val="1"/>
      <w:numFmt w:val="bullet"/>
      <w:lvlText w:val="•"/>
      <w:lvlJc w:val="left"/>
      <w:pPr>
        <w:tabs>
          <w:tab w:val="num" w:pos="5760"/>
        </w:tabs>
        <w:ind w:left="5760" w:hanging="360"/>
      </w:pPr>
      <w:rPr>
        <w:rFonts w:ascii="Arial" w:hAnsi="Arial" w:hint="default"/>
      </w:rPr>
    </w:lvl>
    <w:lvl w:ilvl="8" w:tplc="24202B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8F6322"/>
    <w:multiLevelType w:val="hybridMultilevel"/>
    <w:tmpl w:val="A104A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A0793B"/>
    <w:multiLevelType w:val="hybridMultilevel"/>
    <w:tmpl w:val="F82C511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CB13C1"/>
    <w:multiLevelType w:val="hybridMultilevel"/>
    <w:tmpl w:val="266C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761E3"/>
    <w:multiLevelType w:val="hybridMultilevel"/>
    <w:tmpl w:val="080E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17D54"/>
    <w:multiLevelType w:val="hybridMultilevel"/>
    <w:tmpl w:val="926249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66FA4936"/>
    <w:multiLevelType w:val="hybridMultilevel"/>
    <w:tmpl w:val="CD1C4E3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7" w15:restartNumberingAfterBreak="0">
    <w:nsid w:val="68BA7548"/>
    <w:multiLevelType w:val="hybridMultilevel"/>
    <w:tmpl w:val="9FF0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55792"/>
    <w:multiLevelType w:val="hybridMultilevel"/>
    <w:tmpl w:val="6A64EF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35384A"/>
    <w:multiLevelType w:val="hybridMultilevel"/>
    <w:tmpl w:val="75468E06"/>
    <w:lvl w:ilvl="0" w:tplc="1CEAC4A2">
      <w:start w:val="1"/>
      <w:numFmt w:val="bullet"/>
      <w:lvlText w:val=""/>
      <w:lvlJc w:val="left"/>
      <w:pPr>
        <w:ind w:left="820" w:hanging="361"/>
      </w:pPr>
      <w:rPr>
        <w:rFonts w:ascii="Symbol" w:eastAsia="Symbol" w:hAnsi="Symbol" w:hint="default"/>
        <w:sz w:val="22"/>
        <w:szCs w:val="22"/>
      </w:rPr>
    </w:lvl>
    <w:lvl w:ilvl="1" w:tplc="F7701154">
      <w:start w:val="1"/>
      <w:numFmt w:val="bullet"/>
      <w:lvlText w:val="•"/>
      <w:lvlJc w:val="left"/>
      <w:pPr>
        <w:ind w:left="1218" w:hanging="361"/>
      </w:pPr>
    </w:lvl>
    <w:lvl w:ilvl="2" w:tplc="30626744">
      <w:start w:val="1"/>
      <w:numFmt w:val="bullet"/>
      <w:lvlText w:val="•"/>
      <w:lvlJc w:val="left"/>
      <w:pPr>
        <w:ind w:left="1617" w:hanging="361"/>
      </w:pPr>
    </w:lvl>
    <w:lvl w:ilvl="3" w:tplc="F76EFB48">
      <w:start w:val="1"/>
      <w:numFmt w:val="bullet"/>
      <w:lvlText w:val="•"/>
      <w:lvlJc w:val="left"/>
      <w:pPr>
        <w:ind w:left="2015" w:hanging="361"/>
      </w:pPr>
    </w:lvl>
    <w:lvl w:ilvl="4" w:tplc="90B04808">
      <w:start w:val="1"/>
      <w:numFmt w:val="bullet"/>
      <w:lvlText w:val="•"/>
      <w:lvlJc w:val="left"/>
      <w:pPr>
        <w:ind w:left="2414" w:hanging="361"/>
      </w:pPr>
    </w:lvl>
    <w:lvl w:ilvl="5" w:tplc="B8FC2286">
      <w:start w:val="1"/>
      <w:numFmt w:val="bullet"/>
      <w:lvlText w:val="•"/>
      <w:lvlJc w:val="left"/>
      <w:pPr>
        <w:ind w:left="2812" w:hanging="361"/>
      </w:pPr>
    </w:lvl>
    <w:lvl w:ilvl="6" w:tplc="F186550C">
      <w:start w:val="1"/>
      <w:numFmt w:val="bullet"/>
      <w:lvlText w:val="•"/>
      <w:lvlJc w:val="left"/>
      <w:pPr>
        <w:ind w:left="3211" w:hanging="361"/>
      </w:pPr>
    </w:lvl>
    <w:lvl w:ilvl="7" w:tplc="40E4E628">
      <w:start w:val="1"/>
      <w:numFmt w:val="bullet"/>
      <w:lvlText w:val="•"/>
      <w:lvlJc w:val="left"/>
      <w:pPr>
        <w:ind w:left="3609" w:hanging="361"/>
      </w:pPr>
    </w:lvl>
    <w:lvl w:ilvl="8" w:tplc="2C504768">
      <w:start w:val="1"/>
      <w:numFmt w:val="bullet"/>
      <w:lvlText w:val="•"/>
      <w:lvlJc w:val="left"/>
      <w:pPr>
        <w:ind w:left="4008" w:hanging="361"/>
      </w:pPr>
    </w:lvl>
  </w:abstractNum>
  <w:abstractNum w:abstractNumId="30" w15:restartNumberingAfterBreak="0">
    <w:nsid w:val="76137C6E"/>
    <w:multiLevelType w:val="hybridMultilevel"/>
    <w:tmpl w:val="170C7B46"/>
    <w:lvl w:ilvl="0" w:tplc="90022F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5688E"/>
    <w:multiLevelType w:val="hybridMultilevel"/>
    <w:tmpl w:val="DBF2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206CC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32"/>
  </w:num>
  <w:num w:numId="2">
    <w:abstractNumId w:val="9"/>
  </w:num>
  <w:num w:numId="3">
    <w:abstractNumId w:val="19"/>
  </w:num>
  <w:num w:numId="4">
    <w:abstractNumId w:val="16"/>
  </w:num>
  <w:num w:numId="5">
    <w:abstractNumId w:val="8"/>
  </w:num>
  <w:num w:numId="6">
    <w:abstractNumId w:val="7"/>
  </w:num>
  <w:num w:numId="7">
    <w:abstractNumId w:val="11"/>
  </w:num>
  <w:num w:numId="8">
    <w:abstractNumId w:val="26"/>
  </w:num>
  <w:num w:numId="9">
    <w:abstractNumId w:val="31"/>
  </w:num>
  <w:num w:numId="10">
    <w:abstractNumId w:val="24"/>
  </w:num>
  <w:num w:numId="11">
    <w:abstractNumId w:val="27"/>
  </w:num>
  <w:num w:numId="12">
    <w:abstractNumId w:val="23"/>
  </w:num>
  <w:num w:numId="13">
    <w:abstractNumId w:val="2"/>
  </w:num>
  <w:num w:numId="14">
    <w:abstractNumId w:val="18"/>
  </w:num>
  <w:num w:numId="15">
    <w:abstractNumId w:val="22"/>
  </w:num>
  <w:num w:numId="16">
    <w:abstractNumId w:val="15"/>
  </w:num>
  <w:num w:numId="17">
    <w:abstractNumId w:val="30"/>
  </w:num>
  <w:num w:numId="18">
    <w:abstractNumId w:val="10"/>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0"/>
  </w:num>
  <w:num w:numId="22">
    <w:abstractNumId w:val="29"/>
  </w:num>
  <w:num w:numId="23">
    <w:abstractNumId w:val="1"/>
  </w:num>
  <w:num w:numId="24">
    <w:abstractNumId w:val="25"/>
  </w:num>
  <w:num w:numId="25">
    <w:abstractNumId w:val="0"/>
  </w:num>
  <w:num w:numId="26">
    <w:abstractNumId w:val="5"/>
  </w:num>
  <w:num w:numId="27">
    <w:abstractNumId w:val="12"/>
  </w:num>
  <w:num w:numId="28">
    <w:abstractNumId w:val="4"/>
  </w:num>
  <w:num w:numId="29">
    <w:abstractNumId w:val="14"/>
  </w:num>
  <w:num w:numId="30">
    <w:abstractNumId w:val="6"/>
  </w:num>
  <w:num w:numId="31">
    <w:abstractNumId w:val="13"/>
  </w:num>
  <w:num w:numId="32">
    <w:abstractNumId w:val="3"/>
  </w:num>
  <w:num w:numId="33">
    <w:abstractNumId w:val="21"/>
  </w:num>
  <w:num w:numId="3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3D1"/>
    <w:rsid w:val="0000393A"/>
    <w:rsid w:val="00003E8F"/>
    <w:rsid w:val="00005A0C"/>
    <w:rsid w:val="0001083E"/>
    <w:rsid w:val="00012B2E"/>
    <w:rsid w:val="00012C34"/>
    <w:rsid w:val="00013546"/>
    <w:rsid w:val="000136CB"/>
    <w:rsid w:val="00014674"/>
    <w:rsid w:val="000154E5"/>
    <w:rsid w:val="000169DE"/>
    <w:rsid w:val="0002123B"/>
    <w:rsid w:val="00024C73"/>
    <w:rsid w:val="000330F0"/>
    <w:rsid w:val="000331A0"/>
    <w:rsid w:val="00034E2D"/>
    <w:rsid w:val="00037673"/>
    <w:rsid w:val="00037E39"/>
    <w:rsid w:val="00041EF6"/>
    <w:rsid w:val="00042087"/>
    <w:rsid w:val="00044269"/>
    <w:rsid w:val="000449F5"/>
    <w:rsid w:val="00045F7D"/>
    <w:rsid w:val="00050C71"/>
    <w:rsid w:val="00050DEB"/>
    <w:rsid w:val="00052981"/>
    <w:rsid w:val="00054D03"/>
    <w:rsid w:val="00054DA5"/>
    <w:rsid w:val="00057AA1"/>
    <w:rsid w:val="00060558"/>
    <w:rsid w:val="00062897"/>
    <w:rsid w:val="00062B95"/>
    <w:rsid w:val="000656C6"/>
    <w:rsid w:val="00067A17"/>
    <w:rsid w:val="000722BF"/>
    <w:rsid w:val="0007295C"/>
    <w:rsid w:val="0007364E"/>
    <w:rsid w:val="00075203"/>
    <w:rsid w:val="00076327"/>
    <w:rsid w:val="00080CDB"/>
    <w:rsid w:val="00080FD7"/>
    <w:rsid w:val="0008272B"/>
    <w:rsid w:val="00082D04"/>
    <w:rsid w:val="00083411"/>
    <w:rsid w:val="00084302"/>
    <w:rsid w:val="000854C4"/>
    <w:rsid w:val="00090702"/>
    <w:rsid w:val="000938D3"/>
    <w:rsid w:val="000944BB"/>
    <w:rsid w:val="00094F60"/>
    <w:rsid w:val="00094F7D"/>
    <w:rsid w:val="00094FCC"/>
    <w:rsid w:val="00096403"/>
    <w:rsid w:val="00097BD2"/>
    <w:rsid w:val="000A0C1E"/>
    <w:rsid w:val="000A182F"/>
    <w:rsid w:val="000A61C4"/>
    <w:rsid w:val="000A6286"/>
    <w:rsid w:val="000A7730"/>
    <w:rsid w:val="000B17EA"/>
    <w:rsid w:val="000B1D7B"/>
    <w:rsid w:val="000B1F38"/>
    <w:rsid w:val="000B2A82"/>
    <w:rsid w:val="000B7F0B"/>
    <w:rsid w:val="000C0642"/>
    <w:rsid w:val="000C1678"/>
    <w:rsid w:val="000C2254"/>
    <w:rsid w:val="000C2CBA"/>
    <w:rsid w:val="000C3BDB"/>
    <w:rsid w:val="000C5D5E"/>
    <w:rsid w:val="000D140F"/>
    <w:rsid w:val="000D2E14"/>
    <w:rsid w:val="000D40C0"/>
    <w:rsid w:val="000D63A6"/>
    <w:rsid w:val="000D644A"/>
    <w:rsid w:val="000E0476"/>
    <w:rsid w:val="000E14B3"/>
    <w:rsid w:val="000E2ADE"/>
    <w:rsid w:val="000E35F2"/>
    <w:rsid w:val="000E3A5B"/>
    <w:rsid w:val="000E6DA6"/>
    <w:rsid w:val="000E7F49"/>
    <w:rsid w:val="000F09D0"/>
    <w:rsid w:val="000F3171"/>
    <w:rsid w:val="000F4DE6"/>
    <w:rsid w:val="000F505D"/>
    <w:rsid w:val="000F5CD5"/>
    <w:rsid w:val="000F7B0C"/>
    <w:rsid w:val="00101F75"/>
    <w:rsid w:val="0010242A"/>
    <w:rsid w:val="0010293F"/>
    <w:rsid w:val="001044E0"/>
    <w:rsid w:val="0010505A"/>
    <w:rsid w:val="00106872"/>
    <w:rsid w:val="001076A1"/>
    <w:rsid w:val="00112CA2"/>
    <w:rsid w:val="00120237"/>
    <w:rsid w:val="001220EB"/>
    <w:rsid w:val="001239EE"/>
    <w:rsid w:val="00126C1D"/>
    <w:rsid w:val="001312A9"/>
    <w:rsid w:val="00131F45"/>
    <w:rsid w:val="00132000"/>
    <w:rsid w:val="00132F08"/>
    <w:rsid w:val="00132F56"/>
    <w:rsid w:val="00133C80"/>
    <w:rsid w:val="00135E67"/>
    <w:rsid w:val="0013618E"/>
    <w:rsid w:val="001361B2"/>
    <w:rsid w:val="00136358"/>
    <w:rsid w:val="00136489"/>
    <w:rsid w:val="0014048A"/>
    <w:rsid w:val="001413BD"/>
    <w:rsid w:val="00141EB8"/>
    <w:rsid w:val="00143264"/>
    <w:rsid w:val="00145446"/>
    <w:rsid w:val="00145497"/>
    <w:rsid w:val="00145850"/>
    <w:rsid w:val="00145C12"/>
    <w:rsid w:val="001462BD"/>
    <w:rsid w:val="00147D8B"/>
    <w:rsid w:val="00151EE1"/>
    <w:rsid w:val="00152D5B"/>
    <w:rsid w:val="0015712B"/>
    <w:rsid w:val="0016162B"/>
    <w:rsid w:val="0016181B"/>
    <w:rsid w:val="00161FE8"/>
    <w:rsid w:val="001636DD"/>
    <w:rsid w:val="001640EB"/>
    <w:rsid w:val="001656F4"/>
    <w:rsid w:val="0016601F"/>
    <w:rsid w:val="00167E84"/>
    <w:rsid w:val="001716A6"/>
    <w:rsid w:val="00174E84"/>
    <w:rsid w:val="0018017F"/>
    <w:rsid w:val="00180C87"/>
    <w:rsid w:val="001810E8"/>
    <w:rsid w:val="00181FFE"/>
    <w:rsid w:val="00182A1D"/>
    <w:rsid w:val="00187218"/>
    <w:rsid w:val="0018737C"/>
    <w:rsid w:val="001877AC"/>
    <w:rsid w:val="001929BE"/>
    <w:rsid w:val="0019338B"/>
    <w:rsid w:val="001946CA"/>
    <w:rsid w:val="00194879"/>
    <w:rsid w:val="001959FE"/>
    <w:rsid w:val="001967FA"/>
    <w:rsid w:val="00196AA8"/>
    <w:rsid w:val="0019719A"/>
    <w:rsid w:val="001975FA"/>
    <w:rsid w:val="001A5C2A"/>
    <w:rsid w:val="001A7374"/>
    <w:rsid w:val="001A7FCC"/>
    <w:rsid w:val="001B01F4"/>
    <w:rsid w:val="001B3A78"/>
    <w:rsid w:val="001B3B24"/>
    <w:rsid w:val="001B3F6A"/>
    <w:rsid w:val="001C36D4"/>
    <w:rsid w:val="001C4743"/>
    <w:rsid w:val="001D4468"/>
    <w:rsid w:val="001D4C1C"/>
    <w:rsid w:val="001D78ED"/>
    <w:rsid w:val="001E0B9F"/>
    <w:rsid w:val="001E4C50"/>
    <w:rsid w:val="001E4D04"/>
    <w:rsid w:val="001E6A3D"/>
    <w:rsid w:val="001F059A"/>
    <w:rsid w:val="001F0FAF"/>
    <w:rsid w:val="001F3522"/>
    <w:rsid w:val="001F52FC"/>
    <w:rsid w:val="001F56B1"/>
    <w:rsid w:val="00200B57"/>
    <w:rsid w:val="00201753"/>
    <w:rsid w:val="00206941"/>
    <w:rsid w:val="00206953"/>
    <w:rsid w:val="00207FFA"/>
    <w:rsid w:val="00210F68"/>
    <w:rsid w:val="0021106D"/>
    <w:rsid w:val="002113CD"/>
    <w:rsid w:val="00212343"/>
    <w:rsid w:val="002125F0"/>
    <w:rsid w:val="00213485"/>
    <w:rsid w:val="00213C7A"/>
    <w:rsid w:val="002140E5"/>
    <w:rsid w:val="00215188"/>
    <w:rsid w:val="00220C90"/>
    <w:rsid w:val="00220DB3"/>
    <w:rsid w:val="002213C9"/>
    <w:rsid w:val="00222690"/>
    <w:rsid w:val="002233E9"/>
    <w:rsid w:val="002250C9"/>
    <w:rsid w:val="00225BB5"/>
    <w:rsid w:val="00225F3C"/>
    <w:rsid w:val="00227C7D"/>
    <w:rsid w:val="00230E06"/>
    <w:rsid w:val="00234D8D"/>
    <w:rsid w:val="0023634E"/>
    <w:rsid w:val="00236D75"/>
    <w:rsid w:val="00241554"/>
    <w:rsid w:val="00243346"/>
    <w:rsid w:val="0024765E"/>
    <w:rsid w:val="0025260E"/>
    <w:rsid w:val="00255841"/>
    <w:rsid w:val="002560CB"/>
    <w:rsid w:val="0025657D"/>
    <w:rsid w:val="002566A3"/>
    <w:rsid w:val="00256B39"/>
    <w:rsid w:val="00260A99"/>
    <w:rsid w:val="00260B2E"/>
    <w:rsid w:val="00260BD8"/>
    <w:rsid w:val="0026125B"/>
    <w:rsid w:val="00265756"/>
    <w:rsid w:val="00265C9A"/>
    <w:rsid w:val="002666C9"/>
    <w:rsid w:val="002672A7"/>
    <w:rsid w:val="002672B4"/>
    <w:rsid w:val="00267AAB"/>
    <w:rsid w:val="00267D7F"/>
    <w:rsid w:val="002703D5"/>
    <w:rsid w:val="00271340"/>
    <w:rsid w:val="00273B39"/>
    <w:rsid w:val="002746CB"/>
    <w:rsid w:val="002760D3"/>
    <w:rsid w:val="00276BC5"/>
    <w:rsid w:val="002774EE"/>
    <w:rsid w:val="00277C9E"/>
    <w:rsid w:val="00277EC5"/>
    <w:rsid w:val="002800B9"/>
    <w:rsid w:val="00281D64"/>
    <w:rsid w:val="00286BB7"/>
    <w:rsid w:val="00287AF6"/>
    <w:rsid w:val="00290997"/>
    <w:rsid w:val="00290FFB"/>
    <w:rsid w:val="002916F3"/>
    <w:rsid w:val="002944E1"/>
    <w:rsid w:val="0029582D"/>
    <w:rsid w:val="002976E1"/>
    <w:rsid w:val="002A0F4F"/>
    <w:rsid w:val="002A11A2"/>
    <w:rsid w:val="002A2C83"/>
    <w:rsid w:val="002A4C80"/>
    <w:rsid w:val="002A5160"/>
    <w:rsid w:val="002A6FB0"/>
    <w:rsid w:val="002A7119"/>
    <w:rsid w:val="002A7B4C"/>
    <w:rsid w:val="002A7FF8"/>
    <w:rsid w:val="002B304C"/>
    <w:rsid w:val="002B371D"/>
    <w:rsid w:val="002B3A7C"/>
    <w:rsid w:val="002B429D"/>
    <w:rsid w:val="002B609E"/>
    <w:rsid w:val="002C0D42"/>
    <w:rsid w:val="002C3632"/>
    <w:rsid w:val="002D16AA"/>
    <w:rsid w:val="002D16C9"/>
    <w:rsid w:val="002D1729"/>
    <w:rsid w:val="002D1B00"/>
    <w:rsid w:val="002D1DFB"/>
    <w:rsid w:val="002D32D8"/>
    <w:rsid w:val="002D46B0"/>
    <w:rsid w:val="002D69BE"/>
    <w:rsid w:val="002E09F3"/>
    <w:rsid w:val="002E56B0"/>
    <w:rsid w:val="002E700E"/>
    <w:rsid w:val="002F01F6"/>
    <w:rsid w:val="002F1050"/>
    <w:rsid w:val="002F1FC7"/>
    <w:rsid w:val="002F28AC"/>
    <w:rsid w:val="002F2C4C"/>
    <w:rsid w:val="0030014D"/>
    <w:rsid w:val="00300F08"/>
    <w:rsid w:val="003028AD"/>
    <w:rsid w:val="00302DB9"/>
    <w:rsid w:val="00303015"/>
    <w:rsid w:val="00307579"/>
    <w:rsid w:val="0030775E"/>
    <w:rsid w:val="00311AAD"/>
    <w:rsid w:val="003140CC"/>
    <w:rsid w:val="00314E27"/>
    <w:rsid w:val="003164ED"/>
    <w:rsid w:val="00316A89"/>
    <w:rsid w:val="00324AB1"/>
    <w:rsid w:val="00326241"/>
    <w:rsid w:val="003264A0"/>
    <w:rsid w:val="0032666D"/>
    <w:rsid w:val="0032779C"/>
    <w:rsid w:val="00327F4F"/>
    <w:rsid w:val="00332537"/>
    <w:rsid w:val="00340DC9"/>
    <w:rsid w:val="003427EC"/>
    <w:rsid w:val="00342AB0"/>
    <w:rsid w:val="0034343A"/>
    <w:rsid w:val="00344A75"/>
    <w:rsid w:val="003472FF"/>
    <w:rsid w:val="00347ABF"/>
    <w:rsid w:val="00347E1F"/>
    <w:rsid w:val="003535EA"/>
    <w:rsid w:val="00354510"/>
    <w:rsid w:val="00354BFE"/>
    <w:rsid w:val="003556AF"/>
    <w:rsid w:val="00355B88"/>
    <w:rsid w:val="00355C0A"/>
    <w:rsid w:val="003561AE"/>
    <w:rsid w:val="0035795B"/>
    <w:rsid w:val="0036122F"/>
    <w:rsid w:val="003615A0"/>
    <w:rsid w:val="003622D4"/>
    <w:rsid w:val="0036394E"/>
    <w:rsid w:val="003670DF"/>
    <w:rsid w:val="003677D1"/>
    <w:rsid w:val="00367E70"/>
    <w:rsid w:val="0037007A"/>
    <w:rsid w:val="00370185"/>
    <w:rsid w:val="00372523"/>
    <w:rsid w:val="0037442A"/>
    <w:rsid w:val="00374694"/>
    <w:rsid w:val="00376BF9"/>
    <w:rsid w:val="00380125"/>
    <w:rsid w:val="00380D7F"/>
    <w:rsid w:val="00380FE2"/>
    <w:rsid w:val="0038232A"/>
    <w:rsid w:val="00383E64"/>
    <w:rsid w:val="0038424A"/>
    <w:rsid w:val="00385BAD"/>
    <w:rsid w:val="00385D1E"/>
    <w:rsid w:val="0039067F"/>
    <w:rsid w:val="00391490"/>
    <w:rsid w:val="00392DC5"/>
    <w:rsid w:val="0039700D"/>
    <w:rsid w:val="00397D3C"/>
    <w:rsid w:val="003A0673"/>
    <w:rsid w:val="003A1321"/>
    <w:rsid w:val="003A18AE"/>
    <w:rsid w:val="003A1B71"/>
    <w:rsid w:val="003A3079"/>
    <w:rsid w:val="003A38BA"/>
    <w:rsid w:val="003A488A"/>
    <w:rsid w:val="003A488F"/>
    <w:rsid w:val="003A4D54"/>
    <w:rsid w:val="003A53F7"/>
    <w:rsid w:val="003A570B"/>
    <w:rsid w:val="003A5991"/>
    <w:rsid w:val="003A7829"/>
    <w:rsid w:val="003B161C"/>
    <w:rsid w:val="003B4B59"/>
    <w:rsid w:val="003C0608"/>
    <w:rsid w:val="003C1A4B"/>
    <w:rsid w:val="003C1E3B"/>
    <w:rsid w:val="003C25C6"/>
    <w:rsid w:val="003C3847"/>
    <w:rsid w:val="003C409D"/>
    <w:rsid w:val="003D16F4"/>
    <w:rsid w:val="003D180C"/>
    <w:rsid w:val="003D1B37"/>
    <w:rsid w:val="003E1334"/>
    <w:rsid w:val="003E18EA"/>
    <w:rsid w:val="003E2478"/>
    <w:rsid w:val="003E25BE"/>
    <w:rsid w:val="003E3498"/>
    <w:rsid w:val="003E3CAD"/>
    <w:rsid w:val="003E4597"/>
    <w:rsid w:val="003E5178"/>
    <w:rsid w:val="003E5B53"/>
    <w:rsid w:val="003E7205"/>
    <w:rsid w:val="003F125D"/>
    <w:rsid w:val="003F29C7"/>
    <w:rsid w:val="003F408B"/>
    <w:rsid w:val="003F40BB"/>
    <w:rsid w:val="003F40EC"/>
    <w:rsid w:val="003F4A46"/>
    <w:rsid w:val="003F5406"/>
    <w:rsid w:val="003F54BC"/>
    <w:rsid w:val="003F5957"/>
    <w:rsid w:val="003F675C"/>
    <w:rsid w:val="003F7588"/>
    <w:rsid w:val="003F7CA4"/>
    <w:rsid w:val="00400B13"/>
    <w:rsid w:val="00401851"/>
    <w:rsid w:val="00402AE8"/>
    <w:rsid w:val="00403024"/>
    <w:rsid w:val="004036C6"/>
    <w:rsid w:val="0040667A"/>
    <w:rsid w:val="00407339"/>
    <w:rsid w:val="0041215F"/>
    <w:rsid w:val="004134A0"/>
    <w:rsid w:val="0041485F"/>
    <w:rsid w:val="00415053"/>
    <w:rsid w:val="00421166"/>
    <w:rsid w:val="0042262A"/>
    <w:rsid w:val="00422F16"/>
    <w:rsid w:val="004230B0"/>
    <w:rsid w:val="0042313D"/>
    <w:rsid w:val="00425037"/>
    <w:rsid w:val="00426A23"/>
    <w:rsid w:val="00427879"/>
    <w:rsid w:val="004308D4"/>
    <w:rsid w:val="00432D4E"/>
    <w:rsid w:val="00435455"/>
    <w:rsid w:val="00435592"/>
    <w:rsid w:val="004447BD"/>
    <w:rsid w:val="004452FB"/>
    <w:rsid w:val="00446EE4"/>
    <w:rsid w:val="00450617"/>
    <w:rsid w:val="004507C3"/>
    <w:rsid w:val="00452119"/>
    <w:rsid w:val="004540CE"/>
    <w:rsid w:val="00456573"/>
    <w:rsid w:val="00457CB3"/>
    <w:rsid w:val="00457D98"/>
    <w:rsid w:val="0046051B"/>
    <w:rsid w:val="00460670"/>
    <w:rsid w:val="004607B1"/>
    <w:rsid w:val="00460D40"/>
    <w:rsid w:val="00461175"/>
    <w:rsid w:val="00464ADC"/>
    <w:rsid w:val="00465A2B"/>
    <w:rsid w:val="00473A24"/>
    <w:rsid w:val="004755AC"/>
    <w:rsid w:val="00476046"/>
    <w:rsid w:val="004768C7"/>
    <w:rsid w:val="004810E3"/>
    <w:rsid w:val="00483847"/>
    <w:rsid w:val="004839B5"/>
    <w:rsid w:val="0048452E"/>
    <w:rsid w:val="00484FA0"/>
    <w:rsid w:val="00486A2A"/>
    <w:rsid w:val="00486B5E"/>
    <w:rsid w:val="0048769E"/>
    <w:rsid w:val="00490E62"/>
    <w:rsid w:val="0049253B"/>
    <w:rsid w:val="00495A59"/>
    <w:rsid w:val="00495CCD"/>
    <w:rsid w:val="004A1CB1"/>
    <w:rsid w:val="004A2708"/>
    <w:rsid w:val="004A5275"/>
    <w:rsid w:val="004A6757"/>
    <w:rsid w:val="004B0D59"/>
    <w:rsid w:val="004B279A"/>
    <w:rsid w:val="004B336D"/>
    <w:rsid w:val="004B6DC5"/>
    <w:rsid w:val="004B7536"/>
    <w:rsid w:val="004B7B37"/>
    <w:rsid w:val="004C08DF"/>
    <w:rsid w:val="004C26CA"/>
    <w:rsid w:val="004C2DD4"/>
    <w:rsid w:val="004C5BFB"/>
    <w:rsid w:val="004C5E43"/>
    <w:rsid w:val="004C6318"/>
    <w:rsid w:val="004D12E6"/>
    <w:rsid w:val="004D188D"/>
    <w:rsid w:val="004D1902"/>
    <w:rsid w:val="004E1CF6"/>
    <w:rsid w:val="004E206A"/>
    <w:rsid w:val="004E2974"/>
    <w:rsid w:val="004E5005"/>
    <w:rsid w:val="004F1CC5"/>
    <w:rsid w:val="004F2C5B"/>
    <w:rsid w:val="004F4046"/>
    <w:rsid w:val="004F5C46"/>
    <w:rsid w:val="0050489F"/>
    <w:rsid w:val="00504C35"/>
    <w:rsid w:val="005052C5"/>
    <w:rsid w:val="0050565F"/>
    <w:rsid w:val="00507617"/>
    <w:rsid w:val="00507839"/>
    <w:rsid w:val="00511920"/>
    <w:rsid w:val="005131F7"/>
    <w:rsid w:val="005141FA"/>
    <w:rsid w:val="00520086"/>
    <w:rsid w:val="00521D84"/>
    <w:rsid w:val="00522DD6"/>
    <w:rsid w:val="00524CAE"/>
    <w:rsid w:val="005253AD"/>
    <w:rsid w:val="005309F9"/>
    <w:rsid w:val="0053135F"/>
    <w:rsid w:val="005313BD"/>
    <w:rsid w:val="00531619"/>
    <w:rsid w:val="00531E23"/>
    <w:rsid w:val="00534334"/>
    <w:rsid w:val="00534761"/>
    <w:rsid w:val="0053727C"/>
    <w:rsid w:val="0053739B"/>
    <w:rsid w:val="005446EE"/>
    <w:rsid w:val="005462B8"/>
    <w:rsid w:val="00546802"/>
    <w:rsid w:val="00547788"/>
    <w:rsid w:val="0054780E"/>
    <w:rsid w:val="00550A66"/>
    <w:rsid w:val="005510F4"/>
    <w:rsid w:val="00551590"/>
    <w:rsid w:val="00552CF8"/>
    <w:rsid w:val="00553634"/>
    <w:rsid w:val="0056153F"/>
    <w:rsid w:val="00561D2F"/>
    <w:rsid w:val="005654B6"/>
    <w:rsid w:val="005656D0"/>
    <w:rsid w:val="005661D4"/>
    <w:rsid w:val="005711BB"/>
    <w:rsid w:val="005731C2"/>
    <w:rsid w:val="005753FB"/>
    <w:rsid w:val="005763AC"/>
    <w:rsid w:val="005766CB"/>
    <w:rsid w:val="00576BD2"/>
    <w:rsid w:val="00580DFB"/>
    <w:rsid w:val="00581386"/>
    <w:rsid w:val="005814B4"/>
    <w:rsid w:val="00582D82"/>
    <w:rsid w:val="00582E7F"/>
    <w:rsid w:val="00583857"/>
    <w:rsid w:val="00584EFD"/>
    <w:rsid w:val="005904CD"/>
    <w:rsid w:val="00591E6E"/>
    <w:rsid w:val="005A289C"/>
    <w:rsid w:val="005A4125"/>
    <w:rsid w:val="005A71D2"/>
    <w:rsid w:val="005A7A4C"/>
    <w:rsid w:val="005B1352"/>
    <w:rsid w:val="005B1A47"/>
    <w:rsid w:val="005B2743"/>
    <w:rsid w:val="005B4A7E"/>
    <w:rsid w:val="005B773A"/>
    <w:rsid w:val="005B7ABC"/>
    <w:rsid w:val="005C02F6"/>
    <w:rsid w:val="005C04C1"/>
    <w:rsid w:val="005C168C"/>
    <w:rsid w:val="005C5048"/>
    <w:rsid w:val="005C6D11"/>
    <w:rsid w:val="005D3B31"/>
    <w:rsid w:val="005D48CD"/>
    <w:rsid w:val="005D4969"/>
    <w:rsid w:val="005D4F44"/>
    <w:rsid w:val="005D4FD9"/>
    <w:rsid w:val="005D5A01"/>
    <w:rsid w:val="005D7939"/>
    <w:rsid w:val="005E0CAA"/>
    <w:rsid w:val="005E1AB0"/>
    <w:rsid w:val="005E1BDF"/>
    <w:rsid w:val="005E273D"/>
    <w:rsid w:val="005E32BE"/>
    <w:rsid w:val="005E37D0"/>
    <w:rsid w:val="005E4EA1"/>
    <w:rsid w:val="005E5081"/>
    <w:rsid w:val="005E578A"/>
    <w:rsid w:val="005E7AAD"/>
    <w:rsid w:val="005F24F1"/>
    <w:rsid w:val="005F58EF"/>
    <w:rsid w:val="00601628"/>
    <w:rsid w:val="00605CBE"/>
    <w:rsid w:val="00612C29"/>
    <w:rsid w:val="00614199"/>
    <w:rsid w:val="00615A18"/>
    <w:rsid w:val="00615B21"/>
    <w:rsid w:val="00616919"/>
    <w:rsid w:val="00616F22"/>
    <w:rsid w:val="00621CD5"/>
    <w:rsid w:val="00623583"/>
    <w:rsid w:val="00623933"/>
    <w:rsid w:val="006245D4"/>
    <w:rsid w:val="00632CD6"/>
    <w:rsid w:val="00634453"/>
    <w:rsid w:val="00635E7C"/>
    <w:rsid w:val="0063755A"/>
    <w:rsid w:val="00640894"/>
    <w:rsid w:val="00641FC4"/>
    <w:rsid w:val="006433A1"/>
    <w:rsid w:val="0064442B"/>
    <w:rsid w:val="006447A2"/>
    <w:rsid w:val="0065058F"/>
    <w:rsid w:val="00650E12"/>
    <w:rsid w:val="0065148F"/>
    <w:rsid w:val="006516D8"/>
    <w:rsid w:val="00651CA9"/>
    <w:rsid w:val="006570EE"/>
    <w:rsid w:val="006576DA"/>
    <w:rsid w:val="00663AC2"/>
    <w:rsid w:val="00664A9E"/>
    <w:rsid w:val="0066628F"/>
    <w:rsid w:val="00672DD6"/>
    <w:rsid w:val="00676A79"/>
    <w:rsid w:val="00676B91"/>
    <w:rsid w:val="006771BD"/>
    <w:rsid w:val="00680B28"/>
    <w:rsid w:val="006810B0"/>
    <w:rsid w:val="0068262B"/>
    <w:rsid w:val="00683A53"/>
    <w:rsid w:val="0068742C"/>
    <w:rsid w:val="00687E03"/>
    <w:rsid w:val="0069065C"/>
    <w:rsid w:val="00690FE6"/>
    <w:rsid w:val="006912C2"/>
    <w:rsid w:val="00693CB7"/>
    <w:rsid w:val="006953E3"/>
    <w:rsid w:val="006968E5"/>
    <w:rsid w:val="006A1874"/>
    <w:rsid w:val="006A251E"/>
    <w:rsid w:val="006A2C71"/>
    <w:rsid w:val="006A35DA"/>
    <w:rsid w:val="006A45D6"/>
    <w:rsid w:val="006B267E"/>
    <w:rsid w:val="006B3E63"/>
    <w:rsid w:val="006B3EC6"/>
    <w:rsid w:val="006B4CAD"/>
    <w:rsid w:val="006C33C1"/>
    <w:rsid w:val="006C6820"/>
    <w:rsid w:val="006C707B"/>
    <w:rsid w:val="006D024D"/>
    <w:rsid w:val="006D1AE8"/>
    <w:rsid w:val="006D342D"/>
    <w:rsid w:val="006D3F00"/>
    <w:rsid w:val="006D5F53"/>
    <w:rsid w:val="006D61FE"/>
    <w:rsid w:val="006D66F0"/>
    <w:rsid w:val="006D7246"/>
    <w:rsid w:val="006D7B94"/>
    <w:rsid w:val="006E0276"/>
    <w:rsid w:val="006E0AAD"/>
    <w:rsid w:val="006E1810"/>
    <w:rsid w:val="006E28EC"/>
    <w:rsid w:val="006E3759"/>
    <w:rsid w:val="006E446A"/>
    <w:rsid w:val="006E73F7"/>
    <w:rsid w:val="006E79D1"/>
    <w:rsid w:val="006F001B"/>
    <w:rsid w:val="006F1EFF"/>
    <w:rsid w:val="006F3F64"/>
    <w:rsid w:val="006F4533"/>
    <w:rsid w:val="006F4F1F"/>
    <w:rsid w:val="006F65A8"/>
    <w:rsid w:val="007004BE"/>
    <w:rsid w:val="007007FD"/>
    <w:rsid w:val="007013FA"/>
    <w:rsid w:val="0070166B"/>
    <w:rsid w:val="00702DD3"/>
    <w:rsid w:val="00702DF4"/>
    <w:rsid w:val="00705463"/>
    <w:rsid w:val="00706798"/>
    <w:rsid w:val="00712E3B"/>
    <w:rsid w:val="0071309C"/>
    <w:rsid w:val="00714840"/>
    <w:rsid w:val="00716D50"/>
    <w:rsid w:val="00717318"/>
    <w:rsid w:val="00720302"/>
    <w:rsid w:val="00721BBA"/>
    <w:rsid w:val="00723ACF"/>
    <w:rsid w:val="00732D30"/>
    <w:rsid w:val="007331FA"/>
    <w:rsid w:val="007357D9"/>
    <w:rsid w:val="007361DA"/>
    <w:rsid w:val="00736620"/>
    <w:rsid w:val="00737C79"/>
    <w:rsid w:val="007412B0"/>
    <w:rsid w:val="007417CA"/>
    <w:rsid w:val="00743A3E"/>
    <w:rsid w:val="0074508B"/>
    <w:rsid w:val="0074560D"/>
    <w:rsid w:val="0074568F"/>
    <w:rsid w:val="007545CA"/>
    <w:rsid w:val="00754CE2"/>
    <w:rsid w:val="00757E0A"/>
    <w:rsid w:val="00760A37"/>
    <w:rsid w:val="00766203"/>
    <w:rsid w:val="00770B52"/>
    <w:rsid w:val="007711C1"/>
    <w:rsid w:val="007735AC"/>
    <w:rsid w:val="00773D13"/>
    <w:rsid w:val="00776B2D"/>
    <w:rsid w:val="00777E61"/>
    <w:rsid w:val="007807FC"/>
    <w:rsid w:val="0078098D"/>
    <w:rsid w:val="00781CFF"/>
    <w:rsid w:val="00783272"/>
    <w:rsid w:val="007854D7"/>
    <w:rsid w:val="00786933"/>
    <w:rsid w:val="007900C1"/>
    <w:rsid w:val="007902F2"/>
    <w:rsid w:val="00793997"/>
    <w:rsid w:val="00794E63"/>
    <w:rsid w:val="007A029B"/>
    <w:rsid w:val="007A074D"/>
    <w:rsid w:val="007A106A"/>
    <w:rsid w:val="007A188A"/>
    <w:rsid w:val="007A2A78"/>
    <w:rsid w:val="007A4F24"/>
    <w:rsid w:val="007A77CF"/>
    <w:rsid w:val="007A7FDD"/>
    <w:rsid w:val="007B099D"/>
    <w:rsid w:val="007B1E50"/>
    <w:rsid w:val="007B7780"/>
    <w:rsid w:val="007C030B"/>
    <w:rsid w:val="007C08B0"/>
    <w:rsid w:val="007C1B3A"/>
    <w:rsid w:val="007C2F1E"/>
    <w:rsid w:val="007C483F"/>
    <w:rsid w:val="007D1014"/>
    <w:rsid w:val="007E2766"/>
    <w:rsid w:val="007E2EA2"/>
    <w:rsid w:val="007E3145"/>
    <w:rsid w:val="007E35F8"/>
    <w:rsid w:val="007E3C88"/>
    <w:rsid w:val="007E45F4"/>
    <w:rsid w:val="007E4810"/>
    <w:rsid w:val="007F0FCE"/>
    <w:rsid w:val="007F5847"/>
    <w:rsid w:val="007F623D"/>
    <w:rsid w:val="007F66F9"/>
    <w:rsid w:val="007F6BD8"/>
    <w:rsid w:val="0080372F"/>
    <w:rsid w:val="008063AE"/>
    <w:rsid w:val="00806B27"/>
    <w:rsid w:val="008115EA"/>
    <w:rsid w:val="00812181"/>
    <w:rsid w:val="00813BD9"/>
    <w:rsid w:val="008155E1"/>
    <w:rsid w:val="00815B80"/>
    <w:rsid w:val="00816DC8"/>
    <w:rsid w:val="0081724E"/>
    <w:rsid w:val="00821FC7"/>
    <w:rsid w:val="00822301"/>
    <w:rsid w:val="00822840"/>
    <w:rsid w:val="00823357"/>
    <w:rsid w:val="00823A33"/>
    <w:rsid w:val="00825960"/>
    <w:rsid w:val="00826C56"/>
    <w:rsid w:val="00826DFA"/>
    <w:rsid w:val="00827D53"/>
    <w:rsid w:val="00837267"/>
    <w:rsid w:val="008409BA"/>
    <w:rsid w:val="00842B88"/>
    <w:rsid w:val="00843008"/>
    <w:rsid w:val="00843D8C"/>
    <w:rsid w:val="008448E8"/>
    <w:rsid w:val="00844E16"/>
    <w:rsid w:val="008450AD"/>
    <w:rsid w:val="00845EBA"/>
    <w:rsid w:val="00846372"/>
    <w:rsid w:val="00846976"/>
    <w:rsid w:val="00854A60"/>
    <w:rsid w:val="008556DF"/>
    <w:rsid w:val="00855E6A"/>
    <w:rsid w:val="00856C6D"/>
    <w:rsid w:val="00860E84"/>
    <w:rsid w:val="00861093"/>
    <w:rsid w:val="00861586"/>
    <w:rsid w:val="008620D5"/>
    <w:rsid w:val="008621B5"/>
    <w:rsid w:val="008635CE"/>
    <w:rsid w:val="00864056"/>
    <w:rsid w:val="00865DA4"/>
    <w:rsid w:val="00870122"/>
    <w:rsid w:val="00873034"/>
    <w:rsid w:val="00873AD1"/>
    <w:rsid w:val="008756D1"/>
    <w:rsid w:val="00876AB4"/>
    <w:rsid w:val="00882352"/>
    <w:rsid w:val="008830CF"/>
    <w:rsid w:val="00885ECC"/>
    <w:rsid w:val="00886192"/>
    <w:rsid w:val="00887563"/>
    <w:rsid w:val="00890DCF"/>
    <w:rsid w:val="00895FCF"/>
    <w:rsid w:val="0089600A"/>
    <w:rsid w:val="008969C8"/>
    <w:rsid w:val="008A343E"/>
    <w:rsid w:val="008A34AB"/>
    <w:rsid w:val="008A3520"/>
    <w:rsid w:val="008A3A58"/>
    <w:rsid w:val="008A4B17"/>
    <w:rsid w:val="008A5019"/>
    <w:rsid w:val="008A5143"/>
    <w:rsid w:val="008A5945"/>
    <w:rsid w:val="008A5E1F"/>
    <w:rsid w:val="008B2D04"/>
    <w:rsid w:val="008B3739"/>
    <w:rsid w:val="008B3CFF"/>
    <w:rsid w:val="008B4318"/>
    <w:rsid w:val="008B54CF"/>
    <w:rsid w:val="008B56CB"/>
    <w:rsid w:val="008B7FA5"/>
    <w:rsid w:val="008C086F"/>
    <w:rsid w:val="008C4CCA"/>
    <w:rsid w:val="008C66A8"/>
    <w:rsid w:val="008C743C"/>
    <w:rsid w:val="008C7BF4"/>
    <w:rsid w:val="008C7E3D"/>
    <w:rsid w:val="008C7FA8"/>
    <w:rsid w:val="008D0F16"/>
    <w:rsid w:val="008D165B"/>
    <w:rsid w:val="008D166F"/>
    <w:rsid w:val="008D232F"/>
    <w:rsid w:val="008D46A1"/>
    <w:rsid w:val="008E185D"/>
    <w:rsid w:val="008E1F06"/>
    <w:rsid w:val="008E3DF3"/>
    <w:rsid w:val="008E449A"/>
    <w:rsid w:val="008E4618"/>
    <w:rsid w:val="008E5540"/>
    <w:rsid w:val="008F0B85"/>
    <w:rsid w:val="008F1425"/>
    <w:rsid w:val="008F2A01"/>
    <w:rsid w:val="008F4611"/>
    <w:rsid w:val="008F4FFE"/>
    <w:rsid w:val="008F7072"/>
    <w:rsid w:val="00900174"/>
    <w:rsid w:val="00901654"/>
    <w:rsid w:val="00902F49"/>
    <w:rsid w:val="00906962"/>
    <w:rsid w:val="00907D09"/>
    <w:rsid w:val="009103E6"/>
    <w:rsid w:val="00915635"/>
    <w:rsid w:val="009174CC"/>
    <w:rsid w:val="009175D2"/>
    <w:rsid w:val="00921759"/>
    <w:rsid w:val="009231F8"/>
    <w:rsid w:val="009234D2"/>
    <w:rsid w:val="009252A9"/>
    <w:rsid w:val="00925894"/>
    <w:rsid w:val="009339D6"/>
    <w:rsid w:val="0093461D"/>
    <w:rsid w:val="00937764"/>
    <w:rsid w:val="00937886"/>
    <w:rsid w:val="00941907"/>
    <w:rsid w:val="0094197B"/>
    <w:rsid w:val="009425D6"/>
    <w:rsid w:val="00943A59"/>
    <w:rsid w:val="00943D10"/>
    <w:rsid w:val="00944B65"/>
    <w:rsid w:val="00945374"/>
    <w:rsid w:val="00945627"/>
    <w:rsid w:val="00945C00"/>
    <w:rsid w:val="00946664"/>
    <w:rsid w:val="009505A2"/>
    <w:rsid w:val="00951872"/>
    <w:rsid w:val="00951E6B"/>
    <w:rsid w:val="00952068"/>
    <w:rsid w:val="00954803"/>
    <w:rsid w:val="00957C97"/>
    <w:rsid w:val="009636B4"/>
    <w:rsid w:val="00966757"/>
    <w:rsid w:val="00967B68"/>
    <w:rsid w:val="00967BC2"/>
    <w:rsid w:val="0097163D"/>
    <w:rsid w:val="00973BF1"/>
    <w:rsid w:val="009771DB"/>
    <w:rsid w:val="009776D1"/>
    <w:rsid w:val="009820F1"/>
    <w:rsid w:val="00982FC3"/>
    <w:rsid w:val="0098613C"/>
    <w:rsid w:val="00986DA2"/>
    <w:rsid w:val="009870C6"/>
    <w:rsid w:val="0098749F"/>
    <w:rsid w:val="009907B8"/>
    <w:rsid w:val="00990D6D"/>
    <w:rsid w:val="0099230B"/>
    <w:rsid w:val="00992EDA"/>
    <w:rsid w:val="009936D5"/>
    <w:rsid w:val="0099583B"/>
    <w:rsid w:val="00995A3C"/>
    <w:rsid w:val="009A3B21"/>
    <w:rsid w:val="009B6E45"/>
    <w:rsid w:val="009B7727"/>
    <w:rsid w:val="009D12A0"/>
    <w:rsid w:val="009D1987"/>
    <w:rsid w:val="009D2054"/>
    <w:rsid w:val="009D5BF1"/>
    <w:rsid w:val="009E0ECA"/>
    <w:rsid w:val="009E20A2"/>
    <w:rsid w:val="009E22C8"/>
    <w:rsid w:val="009E2B39"/>
    <w:rsid w:val="009E308D"/>
    <w:rsid w:val="009E3A87"/>
    <w:rsid w:val="009E5F0A"/>
    <w:rsid w:val="009E6CFA"/>
    <w:rsid w:val="009F0432"/>
    <w:rsid w:val="009F0985"/>
    <w:rsid w:val="009F0B01"/>
    <w:rsid w:val="009F1693"/>
    <w:rsid w:val="009F2096"/>
    <w:rsid w:val="009F4BBC"/>
    <w:rsid w:val="009F6650"/>
    <w:rsid w:val="00A012A6"/>
    <w:rsid w:val="00A01418"/>
    <w:rsid w:val="00A01DD8"/>
    <w:rsid w:val="00A03E63"/>
    <w:rsid w:val="00A04031"/>
    <w:rsid w:val="00A0477E"/>
    <w:rsid w:val="00A04A1F"/>
    <w:rsid w:val="00A06C7E"/>
    <w:rsid w:val="00A06CDE"/>
    <w:rsid w:val="00A06E70"/>
    <w:rsid w:val="00A074FD"/>
    <w:rsid w:val="00A11A4E"/>
    <w:rsid w:val="00A12F34"/>
    <w:rsid w:val="00A13A83"/>
    <w:rsid w:val="00A147E1"/>
    <w:rsid w:val="00A149B2"/>
    <w:rsid w:val="00A15214"/>
    <w:rsid w:val="00A152EE"/>
    <w:rsid w:val="00A20163"/>
    <w:rsid w:val="00A211A7"/>
    <w:rsid w:val="00A216DB"/>
    <w:rsid w:val="00A27444"/>
    <w:rsid w:val="00A33B7F"/>
    <w:rsid w:val="00A35E4D"/>
    <w:rsid w:val="00A3633F"/>
    <w:rsid w:val="00A424F2"/>
    <w:rsid w:val="00A45D45"/>
    <w:rsid w:val="00A46755"/>
    <w:rsid w:val="00A47788"/>
    <w:rsid w:val="00A51B1C"/>
    <w:rsid w:val="00A52755"/>
    <w:rsid w:val="00A54A9B"/>
    <w:rsid w:val="00A556EB"/>
    <w:rsid w:val="00A6056C"/>
    <w:rsid w:val="00A61556"/>
    <w:rsid w:val="00A61FB5"/>
    <w:rsid w:val="00A62B54"/>
    <w:rsid w:val="00A67577"/>
    <w:rsid w:val="00A70089"/>
    <w:rsid w:val="00A70165"/>
    <w:rsid w:val="00A70547"/>
    <w:rsid w:val="00A7117F"/>
    <w:rsid w:val="00A73B4D"/>
    <w:rsid w:val="00A73E64"/>
    <w:rsid w:val="00A76F5E"/>
    <w:rsid w:val="00A82771"/>
    <w:rsid w:val="00A82BE8"/>
    <w:rsid w:val="00A85E16"/>
    <w:rsid w:val="00A86CD5"/>
    <w:rsid w:val="00A9052F"/>
    <w:rsid w:val="00A91B60"/>
    <w:rsid w:val="00A92E53"/>
    <w:rsid w:val="00A92E82"/>
    <w:rsid w:val="00A93353"/>
    <w:rsid w:val="00A935B6"/>
    <w:rsid w:val="00A93A6C"/>
    <w:rsid w:val="00A9642D"/>
    <w:rsid w:val="00AA06AE"/>
    <w:rsid w:val="00AA2A52"/>
    <w:rsid w:val="00AA3097"/>
    <w:rsid w:val="00AA47B6"/>
    <w:rsid w:val="00AA5B2A"/>
    <w:rsid w:val="00AA5EDB"/>
    <w:rsid w:val="00AA608F"/>
    <w:rsid w:val="00AA6F03"/>
    <w:rsid w:val="00AA7794"/>
    <w:rsid w:val="00AB0B0D"/>
    <w:rsid w:val="00AB2558"/>
    <w:rsid w:val="00AB5698"/>
    <w:rsid w:val="00AC3BC0"/>
    <w:rsid w:val="00AC49D4"/>
    <w:rsid w:val="00AC7B2C"/>
    <w:rsid w:val="00AD0BD8"/>
    <w:rsid w:val="00AD246D"/>
    <w:rsid w:val="00AD299A"/>
    <w:rsid w:val="00AD4E6E"/>
    <w:rsid w:val="00AD6520"/>
    <w:rsid w:val="00AD6DCC"/>
    <w:rsid w:val="00AD7FD3"/>
    <w:rsid w:val="00AE4999"/>
    <w:rsid w:val="00AE4DC0"/>
    <w:rsid w:val="00AE5A5D"/>
    <w:rsid w:val="00AF006F"/>
    <w:rsid w:val="00AF2195"/>
    <w:rsid w:val="00AF3492"/>
    <w:rsid w:val="00AF3615"/>
    <w:rsid w:val="00AF4874"/>
    <w:rsid w:val="00AF6D7A"/>
    <w:rsid w:val="00AF7E73"/>
    <w:rsid w:val="00B00A15"/>
    <w:rsid w:val="00B02C57"/>
    <w:rsid w:val="00B02FD0"/>
    <w:rsid w:val="00B05EF8"/>
    <w:rsid w:val="00B0673C"/>
    <w:rsid w:val="00B06D39"/>
    <w:rsid w:val="00B10AEE"/>
    <w:rsid w:val="00B14359"/>
    <w:rsid w:val="00B151EF"/>
    <w:rsid w:val="00B156CE"/>
    <w:rsid w:val="00B16545"/>
    <w:rsid w:val="00B16F0E"/>
    <w:rsid w:val="00B2010A"/>
    <w:rsid w:val="00B2412E"/>
    <w:rsid w:val="00B2759F"/>
    <w:rsid w:val="00B27EB9"/>
    <w:rsid w:val="00B310FC"/>
    <w:rsid w:val="00B31201"/>
    <w:rsid w:val="00B32E39"/>
    <w:rsid w:val="00B344A3"/>
    <w:rsid w:val="00B363DF"/>
    <w:rsid w:val="00B401D7"/>
    <w:rsid w:val="00B40D27"/>
    <w:rsid w:val="00B41EB2"/>
    <w:rsid w:val="00B452C2"/>
    <w:rsid w:val="00B4642F"/>
    <w:rsid w:val="00B466F7"/>
    <w:rsid w:val="00B50055"/>
    <w:rsid w:val="00B50EB4"/>
    <w:rsid w:val="00B513FE"/>
    <w:rsid w:val="00B51E3C"/>
    <w:rsid w:val="00B5234F"/>
    <w:rsid w:val="00B53B3A"/>
    <w:rsid w:val="00B6216B"/>
    <w:rsid w:val="00B6271B"/>
    <w:rsid w:val="00B62D0B"/>
    <w:rsid w:val="00B643FA"/>
    <w:rsid w:val="00B64B54"/>
    <w:rsid w:val="00B64D5C"/>
    <w:rsid w:val="00B656C2"/>
    <w:rsid w:val="00B65C40"/>
    <w:rsid w:val="00B6633C"/>
    <w:rsid w:val="00B6643E"/>
    <w:rsid w:val="00B72F45"/>
    <w:rsid w:val="00B73F79"/>
    <w:rsid w:val="00B7599D"/>
    <w:rsid w:val="00B76007"/>
    <w:rsid w:val="00B800E1"/>
    <w:rsid w:val="00B813D1"/>
    <w:rsid w:val="00B8272A"/>
    <w:rsid w:val="00B85745"/>
    <w:rsid w:val="00B86D5A"/>
    <w:rsid w:val="00B9049B"/>
    <w:rsid w:val="00B907D9"/>
    <w:rsid w:val="00B91FE0"/>
    <w:rsid w:val="00B96837"/>
    <w:rsid w:val="00BA0C21"/>
    <w:rsid w:val="00BA0D24"/>
    <w:rsid w:val="00BA2DEE"/>
    <w:rsid w:val="00BA3054"/>
    <w:rsid w:val="00BA35B3"/>
    <w:rsid w:val="00BA3FAC"/>
    <w:rsid w:val="00BA55C8"/>
    <w:rsid w:val="00BA6AB1"/>
    <w:rsid w:val="00BB346A"/>
    <w:rsid w:val="00BB5030"/>
    <w:rsid w:val="00BB5A93"/>
    <w:rsid w:val="00BB6AA3"/>
    <w:rsid w:val="00BB6C56"/>
    <w:rsid w:val="00BC07CE"/>
    <w:rsid w:val="00BC1458"/>
    <w:rsid w:val="00BC1DCE"/>
    <w:rsid w:val="00BC1FF2"/>
    <w:rsid w:val="00BC317E"/>
    <w:rsid w:val="00BC524C"/>
    <w:rsid w:val="00BC677F"/>
    <w:rsid w:val="00BC7F69"/>
    <w:rsid w:val="00BD086C"/>
    <w:rsid w:val="00BD25AF"/>
    <w:rsid w:val="00BD3054"/>
    <w:rsid w:val="00BD4D72"/>
    <w:rsid w:val="00BD6056"/>
    <w:rsid w:val="00BD664A"/>
    <w:rsid w:val="00BD7D7C"/>
    <w:rsid w:val="00BE0FC7"/>
    <w:rsid w:val="00BE1735"/>
    <w:rsid w:val="00BE1A31"/>
    <w:rsid w:val="00BE37DD"/>
    <w:rsid w:val="00BE4BD8"/>
    <w:rsid w:val="00BE552C"/>
    <w:rsid w:val="00BE5F7A"/>
    <w:rsid w:val="00BE7E17"/>
    <w:rsid w:val="00BF1880"/>
    <w:rsid w:val="00BF2139"/>
    <w:rsid w:val="00BF2271"/>
    <w:rsid w:val="00BF4A30"/>
    <w:rsid w:val="00BF4DCD"/>
    <w:rsid w:val="00BF5071"/>
    <w:rsid w:val="00BF5275"/>
    <w:rsid w:val="00BF530B"/>
    <w:rsid w:val="00BF599B"/>
    <w:rsid w:val="00BF697F"/>
    <w:rsid w:val="00BF7D01"/>
    <w:rsid w:val="00C032CD"/>
    <w:rsid w:val="00C04F9A"/>
    <w:rsid w:val="00C07110"/>
    <w:rsid w:val="00C10222"/>
    <w:rsid w:val="00C1404A"/>
    <w:rsid w:val="00C144F3"/>
    <w:rsid w:val="00C20982"/>
    <w:rsid w:val="00C20ACB"/>
    <w:rsid w:val="00C2180F"/>
    <w:rsid w:val="00C22B14"/>
    <w:rsid w:val="00C243E7"/>
    <w:rsid w:val="00C25C4E"/>
    <w:rsid w:val="00C27816"/>
    <w:rsid w:val="00C302F9"/>
    <w:rsid w:val="00C308C5"/>
    <w:rsid w:val="00C32A4D"/>
    <w:rsid w:val="00C330C9"/>
    <w:rsid w:val="00C33407"/>
    <w:rsid w:val="00C33F06"/>
    <w:rsid w:val="00C35545"/>
    <w:rsid w:val="00C40538"/>
    <w:rsid w:val="00C40E04"/>
    <w:rsid w:val="00C410CB"/>
    <w:rsid w:val="00C42919"/>
    <w:rsid w:val="00C46ECB"/>
    <w:rsid w:val="00C50566"/>
    <w:rsid w:val="00C51765"/>
    <w:rsid w:val="00C53932"/>
    <w:rsid w:val="00C54AF5"/>
    <w:rsid w:val="00C550C9"/>
    <w:rsid w:val="00C56336"/>
    <w:rsid w:val="00C56B9F"/>
    <w:rsid w:val="00C61441"/>
    <w:rsid w:val="00C6151C"/>
    <w:rsid w:val="00C65373"/>
    <w:rsid w:val="00C6664E"/>
    <w:rsid w:val="00C71BD5"/>
    <w:rsid w:val="00C721B7"/>
    <w:rsid w:val="00C758BD"/>
    <w:rsid w:val="00C8015D"/>
    <w:rsid w:val="00C80FF7"/>
    <w:rsid w:val="00C86BF7"/>
    <w:rsid w:val="00C870FE"/>
    <w:rsid w:val="00C8759B"/>
    <w:rsid w:val="00C87728"/>
    <w:rsid w:val="00C91B9F"/>
    <w:rsid w:val="00C91BA3"/>
    <w:rsid w:val="00C91E5A"/>
    <w:rsid w:val="00C95448"/>
    <w:rsid w:val="00C966C0"/>
    <w:rsid w:val="00CA05D8"/>
    <w:rsid w:val="00CA1E10"/>
    <w:rsid w:val="00CA31FA"/>
    <w:rsid w:val="00CA354A"/>
    <w:rsid w:val="00CA3677"/>
    <w:rsid w:val="00CA48B3"/>
    <w:rsid w:val="00CA6560"/>
    <w:rsid w:val="00CB1149"/>
    <w:rsid w:val="00CB2316"/>
    <w:rsid w:val="00CB27F8"/>
    <w:rsid w:val="00CB568B"/>
    <w:rsid w:val="00CB70F7"/>
    <w:rsid w:val="00CB7208"/>
    <w:rsid w:val="00CB7911"/>
    <w:rsid w:val="00CC0CCD"/>
    <w:rsid w:val="00CC1BBA"/>
    <w:rsid w:val="00CC29BD"/>
    <w:rsid w:val="00CC4386"/>
    <w:rsid w:val="00CC47FB"/>
    <w:rsid w:val="00CC585B"/>
    <w:rsid w:val="00CC73AC"/>
    <w:rsid w:val="00CC7875"/>
    <w:rsid w:val="00CD04C0"/>
    <w:rsid w:val="00CD1238"/>
    <w:rsid w:val="00CD1489"/>
    <w:rsid w:val="00CD1941"/>
    <w:rsid w:val="00CD6738"/>
    <w:rsid w:val="00CE1CF4"/>
    <w:rsid w:val="00CE6AD5"/>
    <w:rsid w:val="00CE6FFF"/>
    <w:rsid w:val="00CE7005"/>
    <w:rsid w:val="00CE7FED"/>
    <w:rsid w:val="00CF0497"/>
    <w:rsid w:val="00CF10D3"/>
    <w:rsid w:val="00CF2F7D"/>
    <w:rsid w:val="00CF4061"/>
    <w:rsid w:val="00CF50A3"/>
    <w:rsid w:val="00CF5479"/>
    <w:rsid w:val="00D01060"/>
    <w:rsid w:val="00D0350E"/>
    <w:rsid w:val="00D03A4F"/>
    <w:rsid w:val="00D0667B"/>
    <w:rsid w:val="00D06B19"/>
    <w:rsid w:val="00D111B4"/>
    <w:rsid w:val="00D12EEF"/>
    <w:rsid w:val="00D13314"/>
    <w:rsid w:val="00D141EC"/>
    <w:rsid w:val="00D1695B"/>
    <w:rsid w:val="00D1696D"/>
    <w:rsid w:val="00D233A6"/>
    <w:rsid w:val="00D264D4"/>
    <w:rsid w:val="00D277DB"/>
    <w:rsid w:val="00D3184F"/>
    <w:rsid w:val="00D347C3"/>
    <w:rsid w:val="00D34E7D"/>
    <w:rsid w:val="00D34EE0"/>
    <w:rsid w:val="00D35602"/>
    <w:rsid w:val="00D40374"/>
    <w:rsid w:val="00D410AA"/>
    <w:rsid w:val="00D41F13"/>
    <w:rsid w:val="00D42921"/>
    <w:rsid w:val="00D43C84"/>
    <w:rsid w:val="00D447EC"/>
    <w:rsid w:val="00D50B5F"/>
    <w:rsid w:val="00D50FC3"/>
    <w:rsid w:val="00D539A5"/>
    <w:rsid w:val="00D53A00"/>
    <w:rsid w:val="00D57968"/>
    <w:rsid w:val="00D60574"/>
    <w:rsid w:val="00D607E2"/>
    <w:rsid w:val="00D60F96"/>
    <w:rsid w:val="00D6546D"/>
    <w:rsid w:val="00D65B2B"/>
    <w:rsid w:val="00D765B8"/>
    <w:rsid w:val="00D779DD"/>
    <w:rsid w:val="00D80380"/>
    <w:rsid w:val="00D82231"/>
    <w:rsid w:val="00D86DA7"/>
    <w:rsid w:val="00D913D3"/>
    <w:rsid w:val="00D91602"/>
    <w:rsid w:val="00D92B98"/>
    <w:rsid w:val="00D95F6D"/>
    <w:rsid w:val="00DA224D"/>
    <w:rsid w:val="00DA2558"/>
    <w:rsid w:val="00DA3575"/>
    <w:rsid w:val="00DA3D3B"/>
    <w:rsid w:val="00DA47F4"/>
    <w:rsid w:val="00DA6C96"/>
    <w:rsid w:val="00DB36AE"/>
    <w:rsid w:val="00DB482E"/>
    <w:rsid w:val="00DB7471"/>
    <w:rsid w:val="00DB7713"/>
    <w:rsid w:val="00DB7A47"/>
    <w:rsid w:val="00DC0114"/>
    <w:rsid w:val="00DC0634"/>
    <w:rsid w:val="00DC08E3"/>
    <w:rsid w:val="00DC2F89"/>
    <w:rsid w:val="00DC7B75"/>
    <w:rsid w:val="00DD1B47"/>
    <w:rsid w:val="00DD5967"/>
    <w:rsid w:val="00DD6007"/>
    <w:rsid w:val="00DD6578"/>
    <w:rsid w:val="00DD7B9C"/>
    <w:rsid w:val="00DE4647"/>
    <w:rsid w:val="00DE61DD"/>
    <w:rsid w:val="00DE6696"/>
    <w:rsid w:val="00DE6F5C"/>
    <w:rsid w:val="00DF26DC"/>
    <w:rsid w:val="00DF3418"/>
    <w:rsid w:val="00DF3E13"/>
    <w:rsid w:val="00DF416D"/>
    <w:rsid w:val="00DF4DDF"/>
    <w:rsid w:val="00DF5AEC"/>
    <w:rsid w:val="00DF76F7"/>
    <w:rsid w:val="00DF7A94"/>
    <w:rsid w:val="00DF7BD9"/>
    <w:rsid w:val="00E01939"/>
    <w:rsid w:val="00E0447B"/>
    <w:rsid w:val="00E06C19"/>
    <w:rsid w:val="00E07804"/>
    <w:rsid w:val="00E11980"/>
    <w:rsid w:val="00E12090"/>
    <w:rsid w:val="00E12D8B"/>
    <w:rsid w:val="00E1304D"/>
    <w:rsid w:val="00E1684A"/>
    <w:rsid w:val="00E171B3"/>
    <w:rsid w:val="00E21E63"/>
    <w:rsid w:val="00E22B82"/>
    <w:rsid w:val="00E251CD"/>
    <w:rsid w:val="00E25839"/>
    <w:rsid w:val="00E30699"/>
    <w:rsid w:val="00E31C8D"/>
    <w:rsid w:val="00E33050"/>
    <w:rsid w:val="00E3479E"/>
    <w:rsid w:val="00E35E18"/>
    <w:rsid w:val="00E40094"/>
    <w:rsid w:val="00E421F2"/>
    <w:rsid w:val="00E4348B"/>
    <w:rsid w:val="00E44AC9"/>
    <w:rsid w:val="00E44DEA"/>
    <w:rsid w:val="00E45420"/>
    <w:rsid w:val="00E4675C"/>
    <w:rsid w:val="00E47628"/>
    <w:rsid w:val="00E50609"/>
    <w:rsid w:val="00E51D22"/>
    <w:rsid w:val="00E54335"/>
    <w:rsid w:val="00E545F1"/>
    <w:rsid w:val="00E551F5"/>
    <w:rsid w:val="00E55268"/>
    <w:rsid w:val="00E6023B"/>
    <w:rsid w:val="00E6037B"/>
    <w:rsid w:val="00E6094D"/>
    <w:rsid w:val="00E6163D"/>
    <w:rsid w:val="00E6335F"/>
    <w:rsid w:val="00E6393F"/>
    <w:rsid w:val="00E66D2B"/>
    <w:rsid w:val="00E720A8"/>
    <w:rsid w:val="00E7212A"/>
    <w:rsid w:val="00E73E06"/>
    <w:rsid w:val="00E74139"/>
    <w:rsid w:val="00E74C7D"/>
    <w:rsid w:val="00E76CDF"/>
    <w:rsid w:val="00E80676"/>
    <w:rsid w:val="00E83B83"/>
    <w:rsid w:val="00E84154"/>
    <w:rsid w:val="00E845B8"/>
    <w:rsid w:val="00E84B93"/>
    <w:rsid w:val="00E8534D"/>
    <w:rsid w:val="00E91580"/>
    <w:rsid w:val="00E92FC1"/>
    <w:rsid w:val="00E9501A"/>
    <w:rsid w:val="00E96D90"/>
    <w:rsid w:val="00E970D2"/>
    <w:rsid w:val="00EA4C2E"/>
    <w:rsid w:val="00EA59F0"/>
    <w:rsid w:val="00EA69A9"/>
    <w:rsid w:val="00EA7C53"/>
    <w:rsid w:val="00EB018F"/>
    <w:rsid w:val="00EB2268"/>
    <w:rsid w:val="00EB2C45"/>
    <w:rsid w:val="00EB59BA"/>
    <w:rsid w:val="00EB733B"/>
    <w:rsid w:val="00EB7E2A"/>
    <w:rsid w:val="00EC3310"/>
    <w:rsid w:val="00EC3DCC"/>
    <w:rsid w:val="00EC506F"/>
    <w:rsid w:val="00EC52A5"/>
    <w:rsid w:val="00EC55F6"/>
    <w:rsid w:val="00EC5B53"/>
    <w:rsid w:val="00EC7A44"/>
    <w:rsid w:val="00EC7C09"/>
    <w:rsid w:val="00ED0A72"/>
    <w:rsid w:val="00ED0F3F"/>
    <w:rsid w:val="00ED29A5"/>
    <w:rsid w:val="00ED2CC4"/>
    <w:rsid w:val="00ED57DA"/>
    <w:rsid w:val="00ED5B9E"/>
    <w:rsid w:val="00ED6518"/>
    <w:rsid w:val="00ED7181"/>
    <w:rsid w:val="00ED7314"/>
    <w:rsid w:val="00ED7984"/>
    <w:rsid w:val="00ED79A2"/>
    <w:rsid w:val="00EE0842"/>
    <w:rsid w:val="00EE1DD1"/>
    <w:rsid w:val="00EE2092"/>
    <w:rsid w:val="00EE4963"/>
    <w:rsid w:val="00EE4B88"/>
    <w:rsid w:val="00EE5392"/>
    <w:rsid w:val="00EE604C"/>
    <w:rsid w:val="00EF2559"/>
    <w:rsid w:val="00EF752A"/>
    <w:rsid w:val="00EF7CD8"/>
    <w:rsid w:val="00F02508"/>
    <w:rsid w:val="00F0526C"/>
    <w:rsid w:val="00F05BEC"/>
    <w:rsid w:val="00F11135"/>
    <w:rsid w:val="00F11E78"/>
    <w:rsid w:val="00F12F3A"/>
    <w:rsid w:val="00F13039"/>
    <w:rsid w:val="00F15EAA"/>
    <w:rsid w:val="00F16FA7"/>
    <w:rsid w:val="00F17061"/>
    <w:rsid w:val="00F17DF3"/>
    <w:rsid w:val="00F2039F"/>
    <w:rsid w:val="00F20A06"/>
    <w:rsid w:val="00F23C73"/>
    <w:rsid w:val="00F26CD7"/>
    <w:rsid w:val="00F26CFF"/>
    <w:rsid w:val="00F30723"/>
    <w:rsid w:val="00F31E2E"/>
    <w:rsid w:val="00F3387F"/>
    <w:rsid w:val="00F33AEF"/>
    <w:rsid w:val="00F40C75"/>
    <w:rsid w:val="00F420E3"/>
    <w:rsid w:val="00F425FD"/>
    <w:rsid w:val="00F428FA"/>
    <w:rsid w:val="00F42CD8"/>
    <w:rsid w:val="00F44692"/>
    <w:rsid w:val="00F46218"/>
    <w:rsid w:val="00F462ED"/>
    <w:rsid w:val="00F46768"/>
    <w:rsid w:val="00F46C18"/>
    <w:rsid w:val="00F517A9"/>
    <w:rsid w:val="00F528E6"/>
    <w:rsid w:val="00F52F4A"/>
    <w:rsid w:val="00F5346E"/>
    <w:rsid w:val="00F534DA"/>
    <w:rsid w:val="00F564C9"/>
    <w:rsid w:val="00F569DD"/>
    <w:rsid w:val="00F60D12"/>
    <w:rsid w:val="00F61567"/>
    <w:rsid w:val="00F618DE"/>
    <w:rsid w:val="00F61DC4"/>
    <w:rsid w:val="00F67BFF"/>
    <w:rsid w:val="00F725C0"/>
    <w:rsid w:val="00F72A80"/>
    <w:rsid w:val="00F73578"/>
    <w:rsid w:val="00F739EF"/>
    <w:rsid w:val="00F73CE2"/>
    <w:rsid w:val="00F73EB0"/>
    <w:rsid w:val="00F74A14"/>
    <w:rsid w:val="00F769B1"/>
    <w:rsid w:val="00F80C88"/>
    <w:rsid w:val="00F81E5F"/>
    <w:rsid w:val="00F83259"/>
    <w:rsid w:val="00F83680"/>
    <w:rsid w:val="00F8453F"/>
    <w:rsid w:val="00F86673"/>
    <w:rsid w:val="00F93E2F"/>
    <w:rsid w:val="00F9467B"/>
    <w:rsid w:val="00F96297"/>
    <w:rsid w:val="00F9724E"/>
    <w:rsid w:val="00F97959"/>
    <w:rsid w:val="00FA1113"/>
    <w:rsid w:val="00FA1614"/>
    <w:rsid w:val="00FA403C"/>
    <w:rsid w:val="00FA644E"/>
    <w:rsid w:val="00FA7EC1"/>
    <w:rsid w:val="00FB0C53"/>
    <w:rsid w:val="00FB408D"/>
    <w:rsid w:val="00FB526A"/>
    <w:rsid w:val="00FB77E2"/>
    <w:rsid w:val="00FB7850"/>
    <w:rsid w:val="00FC1FA6"/>
    <w:rsid w:val="00FC2349"/>
    <w:rsid w:val="00FC2562"/>
    <w:rsid w:val="00FC2873"/>
    <w:rsid w:val="00FC2987"/>
    <w:rsid w:val="00FC344D"/>
    <w:rsid w:val="00FC3C8C"/>
    <w:rsid w:val="00FC5005"/>
    <w:rsid w:val="00FD0EB0"/>
    <w:rsid w:val="00FD149A"/>
    <w:rsid w:val="00FD2250"/>
    <w:rsid w:val="00FD22DE"/>
    <w:rsid w:val="00FD23F7"/>
    <w:rsid w:val="00FD2DBC"/>
    <w:rsid w:val="00FD3B61"/>
    <w:rsid w:val="00FD4501"/>
    <w:rsid w:val="00FE3210"/>
    <w:rsid w:val="00FE3318"/>
    <w:rsid w:val="00FE5B86"/>
    <w:rsid w:val="00FE5FA4"/>
    <w:rsid w:val="00FF0802"/>
    <w:rsid w:val="00FF0AAE"/>
    <w:rsid w:val="00FF0D64"/>
    <w:rsid w:val="00FF1721"/>
    <w:rsid w:val="00FF2073"/>
    <w:rsid w:val="00FF3E41"/>
    <w:rsid w:val="00FF5439"/>
    <w:rsid w:val="00FF5C2A"/>
    <w:rsid w:val="00FF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54B0A2-6653-4ABB-B2DE-EFC89CD6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3D1"/>
    <w:pPr>
      <w:spacing w:after="0" w:line="240" w:lineRule="auto"/>
      <w:ind w:firstLine="360"/>
    </w:pPr>
    <w:rPr>
      <w:rFonts w:ascii="Calibri" w:eastAsia="Times New Roman" w:hAnsi="Calibri" w:cs="Times New Roman"/>
      <w:lang w:bidi="en-US"/>
    </w:rPr>
  </w:style>
  <w:style w:type="paragraph" w:styleId="Heading1">
    <w:name w:val="heading 1"/>
    <w:basedOn w:val="Normal"/>
    <w:next w:val="Normal"/>
    <w:link w:val="Heading1Char"/>
    <w:uiPriority w:val="9"/>
    <w:qFormat/>
    <w:rsid w:val="00B813D1"/>
    <w:pPr>
      <w:numPr>
        <w:numId w:val="1"/>
      </w:numPr>
      <w:pBdr>
        <w:bottom w:val="single" w:sz="12" w:space="1" w:color="365F91"/>
      </w:pBdr>
      <w:spacing w:before="600" w:after="80"/>
      <w:outlineLvl w:val="0"/>
    </w:pPr>
    <w:rPr>
      <w:rFonts w:ascii="Cambria" w:hAnsi="Cambria"/>
      <w:b/>
      <w:bCs/>
      <w:color w:val="365F91"/>
      <w:sz w:val="24"/>
      <w:szCs w:val="24"/>
    </w:rPr>
  </w:style>
  <w:style w:type="paragraph" w:styleId="Heading2">
    <w:name w:val="heading 2"/>
    <w:basedOn w:val="Normal"/>
    <w:next w:val="Normal"/>
    <w:link w:val="Heading2Char"/>
    <w:uiPriority w:val="9"/>
    <w:qFormat/>
    <w:rsid w:val="00B813D1"/>
    <w:pPr>
      <w:numPr>
        <w:ilvl w:val="1"/>
        <w:numId w:val="1"/>
      </w:numPr>
      <w:pBdr>
        <w:bottom w:val="single" w:sz="8" w:space="1" w:color="4F81BD"/>
      </w:pBdr>
      <w:spacing w:before="200" w:after="80"/>
      <w:outlineLvl w:val="1"/>
    </w:pPr>
    <w:rPr>
      <w:rFonts w:ascii="Cambria" w:hAnsi="Cambria"/>
      <w:color w:val="365F91"/>
      <w:sz w:val="24"/>
      <w:szCs w:val="24"/>
    </w:rPr>
  </w:style>
  <w:style w:type="paragraph" w:styleId="Heading3">
    <w:name w:val="heading 3"/>
    <w:basedOn w:val="Normal"/>
    <w:next w:val="Normal"/>
    <w:link w:val="Heading3Char"/>
    <w:uiPriority w:val="9"/>
    <w:qFormat/>
    <w:rsid w:val="00B813D1"/>
    <w:pPr>
      <w:numPr>
        <w:ilvl w:val="2"/>
        <w:numId w:val="1"/>
      </w:numPr>
      <w:pBdr>
        <w:bottom w:val="single" w:sz="4" w:space="1" w:color="95B3D7"/>
      </w:pBdr>
      <w:spacing w:before="200" w:after="80"/>
      <w:outlineLvl w:val="2"/>
    </w:pPr>
    <w:rPr>
      <w:rFonts w:ascii="Cambria" w:hAnsi="Cambria"/>
      <w:color w:val="4F81BD"/>
      <w:sz w:val="24"/>
      <w:szCs w:val="24"/>
    </w:rPr>
  </w:style>
  <w:style w:type="paragraph" w:styleId="Heading4">
    <w:name w:val="heading 4"/>
    <w:basedOn w:val="Normal"/>
    <w:next w:val="Normal"/>
    <w:link w:val="Heading4Char"/>
    <w:uiPriority w:val="9"/>
    <w:qFormat/>
    <w:rsid w:val="00B813D1"/>
    <w:pPr>
      <w:numPr>
        <w:ilvl w:val="3"/>
        <w:numId w:val="1"/>
      </w:numPr>
      <w:pBdr>
        <w:bottom w:val="single" w:sz="4" w:space="2" w:color="B8CCE4"/>
      </w:pBdr>
      <w:spacing w:before="200" w:after="80"/>
      <w:outlineLvl w:val="3"/>
    </w:pPr>
    <w:rPr>
      <w:rFonts w:ascii="Cambria" w:hAnsi="Cambria"/>
      <w:i/>
      <w:iCs/>
      <w:color w:val="4F81BD"/>
      <w:sz w:val="24"/>
      <w:szCs w:val="24"/>
    </w:rPr>
  </w:style>
  <w:style w:type="paragraph" w:styleId="Heading5">
    <w:name w:val="heading 5"/>
    <w:basedOn w:val="Normal"/>
    <w:next w:val="Normal"/>
    <w:link w:val="Heading5Char"/>
    <w:uiPriority w:val="9"/>
    <w:qFormat/>
    <w:rsid w:val="00B813D1"/>
    <w:pPr>
      <w:numPr>
        <w:ilvl w:val="4"/>
        <w:numId w:val="1"/>
      </w:numPr>
      <w:spacing w:before="200" w:after="80"/>
      <w:outlineLvl w:val="4"/>
    </w:pPr>
    <w:rPr>
      <w:rFonts w:ascii="Cambria" w:hAnsi="Cambria"/>
      <w:color w:val="4F81BD"/>
    </w:rPr>
  </w:style>
  <w:style w:type="paragraph" w:styleId="Heading6">
    <w:name w:val="heading 6"/>
    <w:basedOn w:val="Normal"/>
    <w:next w:val="Normal"/>
    <w:link w:val="Heading6Char"/>
    <w:uiPriority w:val="9"/>
    <w:qFormat/>
    <w:rsid w:val="00B813D1"/>
    <w:pPr>
      <w:numPr>
        <w:ilvl w:val="5"/>
        <w:numId w:val="1"/>
      </w:numPr>
      <w:spacing w:before="280" w:after="100"/>
      <w:outlineLvl w:val="5"/>
    </w:pPr>
    <w:rPr>
      <w:rFonts w:ascii="Cambria" w:hAnsi="Cambria"/>
      <w:i/>
      <w:iCs/>
      <w:color w:val="4F81BD"/>
    </w:rPr>
  </w:style>
  <w:style w:type="paragraph" w:styleId="Heading7">
    <w:name w:val="heading 7"/>
    <w:basedOn w:val="Normal"/>
    <w:next w:val="Normal"/>
    <w:link w:val="Heading7Char"/>
    <w:uiPriority w:val="9"/>
    <w:qFormat/>
    <w:rsid w:val="00B813D1"/>
    <w:pPr>
      <w:numPr>
        <w:ilvl w:val="6"/>
        <w:numId w:val="1"/>
      </w:numPr>
      <w:spacing w:before="320" w:after="100"/>
      <w:outlineLvl w:val="6"/>
    </w:pPr>
    <w:rPr>
      <w:rFonts w:ascii="Cambria" w:hAnsi="Cambria"/>
      <w:b/>
      <w:bCs/>
      <w:color w:val="9BBB59"/>
      <w:sz w:val="20"/>
      <w:szCs w:val="20"/>
    </w:rPr>
  </w:style>
  <w:style w:type="paragraph" w:styleId="Heading8">
    <w:name w:val="heading 8"/>
    <w:basedOn w:val="Normal"/>
    <w:next w:val="Normal"/>
    <w:link w:val="Heading8Char"/>
    <w:uiPriority w:val="9"/>
    <w:qFormat/>
    <w:rsid w:val="00B813D1"/>
    <w:pPr>
      <w:numPr>
        <w:ilvl w:val="7"/>
        <w:numId w:val="1"/>
      </w:numPr>
      <w:spacing w:before="320" w:after="100"/>
      <w:outlineLvl w:val="7"/>
    </w:pPr>
    <w:rPr>
      <w:rFonts w:ascii="Cambria" w:hAnsi="Cambria"/>
      <w:b/>
      <w:bCs/>
      <w:i/>
      <w:iCs/>
      <w:color w:val="9BBB59"/>
      <w:sz w:val="20"/>
      <w:szCs w:val="20"/>
    </w:rPr>
  </w:style>
  <w:style w:type="paragraph" w:styleId="Heading9">
    <w:name w:val="heading 9"/>
    <w:basedOn w:val="Normal"/>
    <w:next w:val="Normal"/>
    <w:link w:val="Heading9Char"/>
    <w:uiPriority w:val="9"/>
    <w:qFormat/>
    <w:rsid w:val="00B813D1"/>
    <w:pPr>
      <w:numPr>
        <w:ilvl w:val="8"/>
        <w:numId w:val="1"/>
      </w:numPr>
      <w:spacing w:before="320" w:after="10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13D1"/>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basedOn w:val="DefaultParagraphFont"/>
    <w:link w:val="Title"/>
    <w:uiPriority w:val="10"/>
    <w:rsid w:val="00B813D1"/>
    <w:rPr>
      <w:rFonts w:ascii="Cambria" w:eastAsia="Times New Roman" w:hAnsi="Cambria" w:cs="Times New Roman"/>
      <w:i/>
      <w:iCs/>
      <w:color w:val="243F60"/>
      <w:sz w:val="60"/>
      <w:szCs w:val="60"/>
      <w:lang w:bidi="en-US"/>
    </w:rPr>
  </w:style>
  <w:style w:type="paragraph" w:styleId="BalloonText">
    <w:name w:val="Balloon Text"/>
    <w:basedOn w:val="Normal"/>
    <w:link w:val="BalloonTextChar"/>
    <w:uiPriority w:val="99"/>
    <w:semiHidden/>
    <w:unhideWhenUsed/>
    <w:rsid w:val="00B813D1"/>
    <w:rPr>
      <w:rFonts w:ascii="Tahoma" w:hAnsi="Tahoma" w:cs="Tahoma"/>
      <w:sz w:val="16"/>
      <w:szCs w:val="16"/>
    </w:rPr>
  </w:style>
  <w:style w:type="character" w:customStyle="1" w:styleId="BalloonTextChar">
    <w:name w:val="Balloon Text Char"/>
    <w:basedOn w:val="DefaultParagraphFont"/>
    <w:link w:val="BalloonText"/>
    <w:uiPriority w:val="99"/>
    <w:semiHidden/>
    <w:rsid w:val="00B813D1"/>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B813D1"/>
    <w:rPr>
      <w:sz w:val="16"/>
      <w:szCs w:val="16"/>
    </w:rPr>
  </w:style>
  <w:style w:type="paragraph" w:styleId="CommentText">
    <w:name w:val="annotation text"/>
    <w:basedOn w:val="Normal"/>
    <w:link w:val="CommentTextChar"/>
    <w:uiPriority w:val="99"/>
    <w:unhideWhenUsed/>
    <w:rsid w:val="00B813D1"/>
    <w:rPr>
      <w:sz w:val="20"/>
      <w:szCs w:val="20"/>
    </w:rPr>
  </w:style>
  <w:style w:type="character" w:customStyle="1" w:styleId="CommentTextChar">
    <w:name w:val="Comment Text Char"/>
    <w:basedOn w:val="DefaultParagraphFont"/>
    <w:link w:val="CommentText"/>
    <w:uiPriority w:val="99"/>
    <w:rsid w:val="00B813D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813D1"/>
    <w:rPr>
      <w:b/>
      <w:bCs/>
    </w:rPr>
  </w:style>
  <w:style w:type="character" w:customStyle="1" w:styleId="CommentSubjectChar">
    <w:name w:val="Comment Subject Char"/>
    <w:basedOn w:val="CommentTextChar"/>
    <w:link w:val="CommentSubject"/>
    <w:uiPriority w:val="99"/>
    <w:semiHidden/>
    <w:rsid w:val="00B813D1"/>
    <w:rPr>
      <w:rFonts w:ascii="Calibri" w:eastAsia="Times New Roman" w:hAnsi="Calibri" w:cs="Times New Roman"/>
      <w:b/>
      <w:bCs/>
      <w:sz w:val="20"/>
      <w:szCs w:val="20"/>
      <w:lang w:bidi="en-US"/>
    </w:rPr>
  </w:style>
  <w:style w:type="character" w:customStyle="1" w:styleId="Heading1Char">
    <w:name w:val="Heading 1 Char"/>
    <w:basedOn w:val="DefaultParagraphFont"/>
    <w:link w:val="Heading1"/>
    <w:uiPriority w:val="9"/>
    <w:rsid w:val="00B813D1"/>
    <w:rPr>
      <w:rFonts w:ascii="Cambria" w:eastAsia="Times New Roman" w:hAnsi="Cambria" w:cs="Times New Roman"/>
      <w:b/>
      <w:bCs/>
      <w:color w:val="365F91"/>
      <w:sz w:val="24"/>
      <w:szCs w:val="24"/>
      <w:lang w:bidi="en-US"/>
    </w:rPr>
  </w:style>
  <w:style w:type="character" w:customStyle="1" w:styleId="Heading2Char">
    <w:name w:val="Heading 2 Char"/>
    <w:basedOn w:val="DefaultParagraphFont"/>
    <w:link w:val="Heading2"/>
    <w:uiPriority w:val="9"/>
    <w:rsid w:val="00B813D1"/>
    <w:rPr>
      <w:rFonts w:ascii="Cambria" w:eastAsia="Times New Roman" w:hAnsi="Cambria" w:cs="Times New Roman"/>
      <w:color w:val="365F91"/>
      <w:sz w:val="24"/>
      <w:szCs w:val="24"/>
      <w:lang w:bidi="en-US"/>
    </w:rPr>
  </w:style>
  <w:style w:type="character" w:customStyle="1" w:styleId="Heading3Char">
    <w:name w:val="Heading 3 Char"/>
    <w:basedOn w:val="DefaultParagraphFont"/>
    <w:link w:val="Heading3"/>
    <w:uiPriority w:val="9"/>
    <w:rsid w:val="00B813D1"/>
    <w:rPr>
      <w:rFonts w:ascii="Cambria" w:eastAsia="Times New Roman" w:hAnsi="Cambria" w:cs="Times New Roman"/>
      <w:color w:val="4F81BD"/>
      <w:sz w:val="24"/>
      <w:szCs w:val="24"/>
      <w:lang w:bidi="en-US"/>
    </w:rPr>
  </w:style>
  <w:style w:type="character" w:customStyle="1" w:styleId="Heading4Char">
    <w:name w:val="Heading 4 Char"/>
    <w:basedOn w:val="DefaultParagraphFont"/>
    <w:link w:val="Heading4"/>
    <w:uiPriority w:val="9"/>
    <w:rsid w:val="00B813D1"/>
    <w:rPr>
      <w:rFonts w:ascii="Cambria" w:eastAsia="Times New Roman" w:hAnsi="Cambria" w:cs="Times New Roman"/>
      <w:i/>
      <w:iCs/>
      <w:color w:val="4F81BD"/>
      <w:sz w:val="24"/>
      <w:szCs w:val="24"/>
      <w:lang w:bidi="en-US"/>
    </w:rPr>
  </w:style>
  <w:style w:type="character" w:customStyle="1" w:styleId="Heading5Char">
    <w:name w:val="Heading 5 Char"/>
    <w:basedOn w:val="DefaultParagraphFont"/>
    <w:link w:val="Heading5"/>
    <w:uiPriority w:val="9"/>
    <w:rsid w:val="00B813D1"/>
    <w:rPr>
      <w:rFonts w:ascii="Cambria" w:eastAsia="Times New Roman" w:hAnsi="Cambria" w:cs="Times New Roman"/>
      <w:color w:val="4F81BD"/>
      <w:lang w:bidi="en-US"/>
    </w:rPr>
  </w:style>
  <w:style w:type="character" w:customStyle="1" w:styleId="Heading6Char">
    <w:name w:val="Heading 6 Char"/>
    <w:basedOn w:val="DefaultParagraphFont"/>
    <w:link w:val="Heading6"/>
    <w:uiPriority w:val="9"/>
    <w:rsid w:val="00B813D1"/>
    <w:rPr>
      <w:rFonts w:ascii="Cambria" w:eastAsia="Times New Roman" w:hAnsi="Cambria" w:cs="Times New Roman"/>
      <w:i/>
      <w:iCs/>
      <w:color w:val="4F81BD"/>
      <w:lang w:bidi="en-US"/>
    </w:rPr>
  </w:style>
  <w:style w:type="character" w:customStyle="1" w:styleId="Heading7Char">
    <w:name w:val="Heading 7 Char"/>
    <w:basedOn w:val="DefaultParagraphFont"/>
    <w:link w:val="Heading7"/>
    <w:uiPriority w:val="9"/>
    <w:rsid w:val="00B813D1"/>
    <w:rPr>
      <w:rFonts w:ascii="Cambria" w:eastAsia="Times New Roman" w:hAnsi="Cambria" w:cs="Times New Roman"/>
      <w:b/>
      <w:bCs/>
      <w:color w:val="9BBB59"/>
      <w:sz w:val="20"/>
      <w:szCs w:val="20"/>
      <w:lang w:bidi="en-US"/>
    </w:rPr>
  </w:style>
  <w:style w:type="character" w:customStyle="1" w:styleId="Heading8Char">
    <w:name w:val="Heading 8 Char"/>
    <w:basedOn w:val="DefaultParagraphFont"/>
    <w:link w:val="Heading8"/>
    <w:uiPriority w:val="9"/>
    <w:rsid w:val="00B813D1"/>
    <w:rPr>
      <w:rFonts w:ascii="Cambria" w:eastAsia="Times New Roman" w:hAnsi="Cambria" w:cs="Times New Roman"/>
      <w:b/>
      <w:bCs/>
      <w:i/>
      <w:iCs/>
      <w:color w:val="9BBB59"/>
      <w:sz w:val="20"/>
      <w:szCs w:val="20"/>
      <w:lang w:bidi="en-US"/>
    </w:rPr>
  </w:style>
  <w:style w:type="character" w:customStyle="1" w:styleId="Heading9Char">
    <w:name w:val="Heading 9 Char"/>
    <w:basedOn w:val="DefaultParagraphFont"/>
    <w:link w:val="Heading9"/>
    <w:uiPriority w:val="9"/>
    <w:rsid w:val="00B813D1"/>
    <w:rPr>
      <w:rFonts w:ascii="Cambria" w:eastAsia="Times New Roman" w:hAnsi="Cambria" w:cs="Times New Roman"/>
      <w:i/>
      <w:iCs/>
      <w:color w:val="9BBB59"/>
      <w:sz w:val="20"/>
      <w:szCs w:val="20"/>
      <w:lang w:bidi="en-US"/>
    </w:rPr>
  </w:style>
  <w:style w:type="paragraph" w:styleId="ListParagraph">
    <w:name w:val="List Paragraph"/>
    <w:basedOn w:val="Normal"/>
    <w:link w:val="ListParagraphChar"/>
    <w:uiPriority w:val="99"/>
    <w:qFormat/>
    <w:rsid w:val="00B813D1"/>
    <w:pPr>
      <w:ind w:left="720"/>
      <w:contextualSpacing/>
    </w:pPr>
  </w:style>
  <w:style w:type="paragraph" w:styleId="PlainText">
    <w:name w:val="Plain Text"/>
    <w:basedOn w:val="Normal"/>
    <w:link w:val="PlainTextChar"/>
    <w:uiPriority w:val="99"/>
    <w:unhideWhenUsed/>
    <w:rsid w:val="00B813D1"/>
    <w:rPr>
      <w:rFonts w:ascii="Courier New" w:eastAsia="Calibri" w:hAnsi="Courier New" w:cs="Courier New"/>
      <w:lang w:bidi="ar-SA"/>
    </w:rPr>
  </w:style>
  <w:style w:type="character" w:customStyle="1" w:styleId="PlainTextChar">
    <w:name w:val="Plain Text Char"/>
    <w:basedOn w:val="DefaultParagraphFont"/>
    <w:link w:val="PlainText"/>
    <w:uiPriority w:val="99"/>
    <w:rsid w:val="00B813D1"/>
    <w:rPr>
      <w:rFonts w:ascii="Courier New" w:eastAsia="Calibri" w:hAnsi="Courier New" w:cs="Courier New"/>
    </w:rPr>
  </w:style>
  <w:style w:type="character" w:customStyle="1" w:styleId="ListParagraphChar">
    <w:name w:val="List Paragraph Char"/>
    <w:basedOn w:val="DefaultParagraphFont"/>
    <w:link w:val="ListParagraph"/>
    <w:uiPriority w:val="99"/>
    <w:locked/>
    <w:rsid w:val="00B813D1"/>
    <w:rPr>
      <w:rFonts w:ascii="Calibri" w:eastAsia="Times New Roman" w:hAnsi="Calibri" w:cs="Times New Roman"/>
      <w:lang w:bidi="en-US"/>
    </w:rPr>
  </w:style>
  <w:style w:type="paragraph" w:styleId="NoSpacing">
    <w:name w:val="No Spacing"/>
    <w:basedOn w:val="Normal"/>
    <w:link w:val="NoSpacingChar"/>
    <w:uiPriority w:val="1"/>
    <w:qFormat/>
    <w:rsid w:val="007902F2"/>
    <w:pPr>
      <w:ind w:firstLine="0"/>
    </w:pPr>
  </w:style>
  <w:style w:type="character" w:customStyle="1" w:styleId="NoSpacingChar">
    <w:name w:val="No Spacing Char"/>
    <w:basedOn w:val="DefaultParagraphFont"/>
    <w:link w:val="NoSpacing"/>
    <w:uiPriority w:val="1"/>
    <w:rsid w:val="007902F2"/>
    <w:rPr>
      <w:rFonts w:ascii="Calibri" w:eastAsia="Times New Roman" w:hAnsi="Calibri" w:cs="Times New Roman"/>
      <w:lang w:bidi="en-US"/>
    </w:rPr>
  </w:style>
  <w:style w:type="character" w:styleId="Hyperlink">
    <w:name w:val="Hyperlink"/>
    <w:basedOn w:val="DefaultParagraphFont"/>
    <w:uiPriority w:val="99"/>
    <w:unhideWhenUsed/>
    <w:rsid w:val="00992EDA"/>
    <w:rPr>
      <w:color w:val="0000FF"/>
      <w:u w:val="single"/>
    </w:rPr>
  </w:style>
  <w:style w:type="character" w:customStyle="1" w:styleId="colorful0020list0020002d0020accent00201char">
    <w:name w:val="colorful_0020list_0020_002d_0020accent_00201__char"/>
    <w:basedOn w:val="DefaultParagraphFont"/>
    <w:rsid w:val="00F528E6"/>
  </w:style>
  <w:style w:type="character" w:styleId="FootnoteReference">
    <w:name w:val="footnote reference"/>
    <w:basedOn w:val="DefaultParagraphFont"/>
    <w:uiPriority w:val="99"/>
    <w:unhideWhenUsed/>
    <w:rsid w:val="00C50566"/>
    <w:rPr>
      <w:vertAlign w:val="superscript"/>
    </w:rPr>
  </w:style>
  <w:style w:type="paragraph" w:styleId="FootnoteText">
    <w:name w:val="footnote text"/>
    <w:basedOn w:val="Normal"/>
    <w:link w:val="FootnoteTextChar"/>
    <w:uiPriority w:val="99"/>
    <w:unhideWhenUsed/>
    <w:rsid w:val="00C50566"/>
    <w:rPr>
      <w:rFonts w:ascii="Times New Roman" w:hAnsi="Times New Roman"/>
      <w:lang w:bidi="ar-SA"/>
    </w:rPr>
  </w:style>
  <w:style w:type="character" w:customStyle="1" w:styleId="FootnoteTextChar">
    <w:name w:val="Footnote Text Char"/>
    <w:basedOn w:val="DefaultParagraphFont"/>
    <w:link w:val="FootnoteText"/>
    <w:uiPriority w:val="99"/>
    <w:rsid w:val="00C50566"/>
    <w:rPr>
      <w:rFonts w:ascii="Times New Roman" w:eastAsia="Times New Roman" w:hAnsi="Times New Roman" w:cs="Times New Roman"/>
    </w:rPr>
  </w:style>
  <w:style w:type="character" w:customStyle="1" w:styleId="apple-converted-space">
    <w:name w:val="apple-converted-space"/>
    <w:basedOn w:val="DefaultParagraphFont"/>
    <w:rsid w:val="009E2B39"/>
  </w:style>
  <w:style w:type="table" w:styleId="TableGrid">
    <w:name w:val="Table Grid"/>
    <w:basedOn w:val="TableNormal"/>
    <w:uiPriority w:val="59"/>
    <w:rsid w:val="005766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1">
    <w:name w:val="bold1"/>
    <w:basedOn w:val="DefaultParagraphFont"/>
    <w:rsid w:val="00D53A00"/>
    <w:rPr>
      <w:b/>
      <w:bCs/>
    </w:rPr>
  </w:style>
  <w:style w:type="paragraph" w:styleId="Header">
    <w:name w:val="header"/>
    <w:basedOn w:val="Normal"/>
    <w:link w:val="HeaderChar"/>
    <w:uiPriority w:val="99"/>
    <w:unhideWhenUsed/>
    <w:rsid w:val="00276BC5"/>
    <w:pPr>
      <w:tabs>
        <w:tab w:val="center" w:pos="4680"/>
        <w:tab w:val="right" w:pos="9360"/>
      </w:tabs>
    </w:pPr>
  </w:style>
  <w:style w:type="character" w:customStyle="1" w:styleId="HeaderChar">
    <w:name w:val="Header Char"/>
    <w:basedOn w:val="DefaultParagraphFont"/>
    <w:link w:val="Header"/>
    <w:uiPriority w:val="99"/>
    <w:rsid w:val="00276BC5"/>
    <w:rPr>
      <w:rFonts w:ascii="Calibri" w:eastAsia="Times New Roman" w:hAnsi="Calibri" w:cs="Times New Roman"/>
      <w:lang w:bidi="en-US"/>
    </w:rPr>
  </w:style>
  <w:style w:type="paragraph" w:styleId="Footer">
    <w:name w:val="footer"/>
    <w:basedOn w:val="Normal"/>
    <w:link w:val="FooterChar"/>
    <w:uiPriority w:val="99"/>
    <w:unhideWhenUsed/>
    <w:rsid w:val="00276BC5"/>
    <w:pPr>
      <w:tabs>
        <w:tab w:val="center" w:pos="4680"/>
        <w:tab w:val="right" w:pos="9360"/>
      </w:tabs>
    </w:pPr>
  </w:style>
  <w:style w:type="character" w:customStyle="1" w:styleId="FooterChar">
    <w:name w:val="Footer Char"/>
    <w:basedOn w:val="DefaultParagraphFont"/>
    <w:link w:val="Footer"/>
    <w:uiPriority w:val="99"/>
    <w:rsid w:val="00276BC5"/>
    <w:rPr>
      <w:rFonts w:ascii="Calibri" w:eastAsia="Times New Roman" w:hAnsi="Calibri" w:cs="Times New Roman"/>
      <w:lang w:bidi="en-US"/>
    </w:rPr>
  </w:style>
  <w:style w:type="paragraph" w:styleId="EndnoteText">
    <w:name w:val="endnote text"/>
    <w:basedOn w:val="Normal"/>
    <w:link w:val="EndnoteTextChar"/>
    <w:uiPriority w:val="99"/>
    <w:semiHidden/>
    <w:unhideWhenUsed/>
    <w:rsid w:val="00400B13"/>
    <w:rPr>
      <w:sz w:val="20"/>
      <w:szCs w:val="20"/>
    </w:rPr>
  </w:style>
  <w:style w:type="character" w:customStyle="1" w:styleId="EndnoteTextChar">
    <w:name w:val="Endnote Text Char"/>
    <w:basedOn w:val="DefaultParagraphFont"/>
    <w:link w:val="EndnoteText"/>
    <w:uiPriority w:val="99"/>
    <w:semiHidden/>
    <w:rsid w:val="00400B13"/>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400B13"/>
    <w:rPr>
      <w:vertAlign w:val="superscript"/>
    </w:rPr>
  </w:style>
  <w:style w:type="paragraph" w:styleId="NormalWeb">
    <w:name w:val="Normal (Web)"/>
    <w:basedOn w:val="Normal"/>
    <w:uiPriority w:val="99"/>
    <w:unhideWhenUsed/>
    <w:rsid w:val="00531E23"/>
    <w:pPr>
      <w:spacing w:before="100" w:beforeAutospacing="1" w:after="100" w:afterAutospacing="1"/>
      <w:ind w:firstLine="0"/>
    </w:pPr>
    <w:rPr>
      <w:rFonts w:ascii="Times New Roman" w:hAnsi="Times New Roman"/>
      <w:sz w:val="24"/>
      <w:szCs w:val="24"/>
      <w:lang w:bidi="ar-SA"/>
    </w:rPr>
  </w:style>
  <w:style w:type="paragraph" w:styleId="Revision">
    <w:name w:val="Revision"/>
    <w:hidden/>
    <w:uiPriority w:val="99"/>
    <w:semiHidden/>
    <w:rsid w:val="0080372F"/>
    <w:pPr>
      <w:spacing w:after="0" w:line="240" w:lineRule="auto"/>
    </w:pPr>
    <w:rPr>
      <w:rFonts w:ascii="Calibri" w:eastAsia="Times New Roman" w:hAnsi="Calibri" w:cs="Times New Roman"/>
      <w:lang w:bidi="en-US"/>
    </w:rPr>
  </w:style>
  <w:style w:type="paragraph" w:customStyle="1" w:styleId="EmptyCellLayoutStyle">
    <w:name w:val="EmptyCellLayoutStyle"/>
    <w:rsid w:val="00CE7FED"/>
    <w:rPr>
      <w:rFonts w:ascii="Times New Roman" w:eastAsia="Times New Roman" w:hAnsi="Times New Roman" w:cs="Times New Roman"/>
      <w:sz w:val="2"/>
      <w:szCs w:val="20"/>
    </w:rPr>
  </w:style>
  <w:style w:type="character" w:styleId="Emphasis">
    <w:name w:val="Emphasis"/>
    <w:basedOn w:val="DefaultParagraphFont"/>
    <w:uiPriority w:val="20"/>
    <w:qFormat/>
    <w:rsid w:val="00131F45"/>
    <w:rPr>
      <w:i/>
      <w:iCs/>
    </w:rPr>
  </w:style>
  <w:style w:type="paragraph" w:customStyle="1" w:styleId="Default">
    <w:name w:val="Default"/>
    <w:rsid w:val="00716D50"/>
    <w:pPr>
      <w:autoSpaceDE w:val="0"/>
      <w:autoSpaceDN w:val="0"/>
      <w:adjustRightInd w:val="0"/>
      <w:spacing w:after="0" w:line="240" w:lineRule="auto"/>
    </w:pPr>
    <w:rPr>
      <w:rFonts w:ascii="Cachet Book" w:hAnsi="Cachet Book" w:cs="Cachet Book"/>
      <w:color w:val="000000"/>
      <w:sz w:val="24"/>
      <w:szCs w:val="24"/>
    </w:rPr>
  </w:style>
  <w:style w:type="character" w:styleId="Strong">
    <w:name w:val="Strong"/>
    <w:basedOn w:val="DefaultParagraphFont"/>
    <w:uiPriority w:val="22"/>
    <w:qFormat/>
    <w:rsid w:val="00716D50"/>
    <w:rPr>
      <w:b/>
      <w:bCs/>
    </w:rPr>
  </w:style>
  <w:style w:type="table" w:styleId="LightShading-Accent3">
    <w:name w:val="Light Shading Accent 3"/>
    <w:basedOn w:val="TableNormal"/>
    <w:uiPriority w:val="60"/>
    <w:rsid w:val="006C707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1">
    <w:name w:val="Light Shading - Accent 31"/>
    <w:basedOn w:val="TableNormal"/>
    <w:next w:val="LightShading-Accent3"/>
    <w:uiPriority w:val="60"/>
    <w:rsid w:val="006C707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MediumShading1-Accent11">
    <w:name w:val="Medium Shading 1 - Accent 11"/>
    <w:basedOn w:val="TableNormal"/>
    <w:uiPriority w:val="63"/>
    <w:rsid w:val="00A82BE8"/>
    <w:pPr>
      <w:spacing w:after="0" w:line="240" w:lineRule="auto"/>
    </w:pPr>
    <w:rPr>
      <w:rFonts w:ascii="Calibri" w:eastAsia="Calibri" w:hAnsi="Calibri" w:cs="Times New Roman"/>
      <w:sz w:val="20"/>
      <w:szCs w:val="20"/>
      <w:lang w:bidi="he-I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773D13"/>
    <w:pPr>
      <w:spacing w:before="100" w:beforeAutospacing="1" w:after="100" w:afterAutospacing="1"/>
      <w:ind w:firstLine="0"/>
    </w:pPr>
    <w:rPr>
      <w:rFonts w:ascii="Times New Roman" w:hAnsi="Times New Roman"/>
      <w:sz w:val="24"/>
      <w:szCs w:val="24"/>
      <w:lang w:bidi="ar-SA"/>
    </w:rPr>
  </w:style>
  <w:style w:type="character" w:customStyle="1" w:styleId="dateline">
    <w:name w:val="dateline"/>
    <w:basedOn w:val="DefaultParagraphFont"/>
    <w:rsid w:val="00634453"/>
  </w:style>
  <w:style w:type="character" w:customStyle="1" w:styleId="apple-style-span">
    <w:name w:val="apple-style-span"/>
    <w:basedOn w:val="DefaultParagraphFont"/>
    <w:rsid w:val="00794E63"/>
    <w:rPr>
      <w:rFonts w:cs="Times New Roman"/>
    </w:rPr>
  </w:style>
  <w:style w:type="paragraph" w:customStyle="1" w:styleId="Normal1">
    <w:name w:val="Normal1"/>
    <w:basedOn w:val="Normal"/>
    <w:rsid w:val="00161FE8"/>
    <w:pPr>
      <w:spacing w:before="100" w:beforeAutospacing="1" w:after="100" w:afterAutospacing="1"/>
      <w:ind w:firstLine="0"/>
    </w:pPr>
    <w:rPr>
      <w:rFonts w:ascii="Times New Roman" w:eastAsia="MS Mincho" w:hAnsi="Times New Roman"/>
      <w:sz w:val="24"/>
      <w:szCs w:val="24"/>
      <w:lang w:eastAsia="ja-JP" w:bidi="ar-SA"/>
    </w:rPr>
  </w:style>
  <w:style w:type="paragraph" w:styleId="TOC2">
    <w:name w:val="toc 2"/>
    <w:basedOn w:val="Normal"/>
    <w:next w:val="Normal"/>
    <w:autoRedefine/>
    <w:uiPriority w:val="39"/>
    <w:unhideWhenUsed/>
    <w:rsid w:val="00702DF4"/>
    <w:pPr>
      <w:spacing w:after="100"/>
      <w:ind w:left="220"/>
    </w:pPr>
  </w:style>
  <w:style w:type="paragraph" w:styleId="TOC1">
    <w:name w:val="toc 1"/>
    <w:basedOn w:val="Normal"/>
    <w:next w:val="Normal"/>
    <w:autoRedefine/>
    <w:uiPriority w:val="39"/>
    <w:unhideWhenUsed/>
    <w:rsid w:val="00702DF4"/>
    <w:pPr>
      <w:spacing w:after="100"/>
    </w:pPr>
    <w:rPr>
      <w:sz w:val="24"/>
    </w:rPr>
  </w:style>
  <w:style w:type="character" w:customStyle="1" w:styleId="no0020spacingchar">
    <w:name w:val="no_0020spacing__char"/>
    <w:basedOn w:val="DefaultParagraphFont"/>
    <w:rsid w:val="00ED79A2"/>
  </w:style>
  <w:style w:type="character" w:customStyle="1" w:styleId="normalchar">
    <w:name w:val="normal__char"/>
    <w:basedOn w:val="DefaultParagraphFont"/>
    <w:rsid w:val="00ED79A2"/>
  </w:style>
  <w:style w:type="paragraph" w:customStyle="1" w:styleId="NormalWeb1">
    <w:name w:val="Normal (Web)1"/>
    <w:basedOn w:val="Normal"/>
    <w:rsid w:val="002746CB"/>
    <w:pPr>
      <w:ind w:firstLine="0"/>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9604">
      <w:bodyDiv w:val="1"/>
      <w:marLeft w:val="0"/>
      <w:marRight w:val="0"/>
      <w:marTop w:val="0"/>
      <w:marBottom w:val="0"/>
      <w:divBdr>
        <w:top w:val="none" w:sz="0" w:space="0" w:color="auto"/>
        <w:left w:val="none" w:sz="0" w:space="0" w:color="auto"/>
        <w:bottom w:val="none" w:sz="0" w:space="0" w:color="auto"/>
        <w:right w:val="none" w:sz="0" w:space="0" w:color="auto"/>
      </w:divBdr>
    </w:div>
    <w:div w:id="49500890">
      <w:bodyDiv w:val="1"/>
      <w:marLeft w:val="0"/>
      <w:marRight w:val="0"/>
      <w:marTop w:val="0"/>
      <w:marBottom w:val="0"/>
      <w:divBdr>
        <w:top w:val="none" w:sz="0" w:space="0" w:color="auto"/>
        <w:left w:val="none" w:sz="0" w:space="0" w:color="auto"/>
        <w:bottom w:val="none" w:sz="0" w:space="0" w:color="auto"/>
        <w:right w:val="none" w:sz="0" w:space="0" w:color="auto"/>
      </w:divBdr>
    </w:div>
    <w:div w:id="78798517">
      <w:bodyDiv w:val="1"/>
      <w:marLeft w:val="0"/>
      <w:marRight w:val="0"/>
      <w:marTop w:val="0"/>
      <w:marBottom w:val="0"/>
      <w:divBdr>
        <w:top w:val="none" w:sz="0" w:space="0" w:color="auto"/>
        <w:left w:val="none" w:sz="0" w:space="0" w:color="auto"/>
        <w:bottom w:val="none" w:sz="0" w:space="0" w:color="auto"/>
        <w:right w:val="none" w:sz="0" w:space="0" w:color="auto"/>
      </w:divBdr>
    </w:div>
    <w:div w:id="79833033">
      <w:bodyDiv w:val="1"/>
      <w:marLeft w:val="0"/>
      <w:marRight w:val="0"/>
      <w:marTop w:val="0"/>
      <w:marBottom w:val="0"/>
      <w:divBdr>
        <w:top w:val="none" w:sz="0" w:space="0" w:color="auto"/>
        <w:left w:val="none" w:sz="0" w:space="0" w:color="auto"/>
        <w:bottom w:val="none" w:sz="0" w:space="0" w:color="auto"/>
        <w:right w:val="none" w:sz="0" w:space="0" w:color="auto"/>
      </w:divBdr>
    </w:div>
    <w:div w:id="84569746">
      <w:bodyDiv w:val="1"/>
      <w:marLeft w:val="0"/>
      <w:marRight w:val="0"/>
      <w:marTop w:val="0"/>
      <w:marBottom w:val="0"/>
      <w:divBdr>
        <w:top w:val="none" w:sz="0" w:space="0" w:color="auto"/>
        <w:left w:val="none" w:sz="0" w:space="0" w:color="auto"/>
        <w:bottom w:val="none" w:sz="0" w:space="0" w:color="auto"/>
        <w:right w:val="none" w:sz="0" w:space="0" w:color="auto"/>
      </w:divBdr>
    </w:div>
    <w:div w:id="96028719">
      <w:bodyDiv w:val="1"/>
      <w:marLeft w:val="0"/>
      <w:marRight w:val="0"/>
      <w:marTop w:val="0"/>
      <w:marBottom w:val="0"/>
      <w:divBdr>
        <w:top w:val="none" w:sz="0" w:space="0" w:color="auto"/>
        <w:left w:val="none" w:sz="0" w:space="0" w:color="auto"/>
        <w:bottom w:val="none" w:sz="0" w:space="0" w:color="auto"/>
        <w:right w:val="none" w:sz="0" w:space="0" w:color="auto"/>
      </w:divBdr>
      <w:divsChild>
        <w:div w:id="1761020932">
          <w:marLeft w:val="288"/>
          <w:marRight w:val="0"/>
          <w:marTop w:val="96"/>
          <w:marBottom w:val="0"/>
          <w:divBdr>
            <w:top w:val="none" w:sz="0" w:space="0" w:color="auto"/>
            <w:left w:val="none" w:sz="0" w:space="0" w:color="auto"/>
            <w:bottom w:val="none" w:sz="0" w:space="0" w:color="auto"/>
            <w:right w:val="none" w:sz="0" w:space="0" w:color="auto"/>
          </w:divBdr>
        </w:div>
      </w:divsChild>
    </w:div>
    <w:div w:id="98524416">
      <w:bodyDiv w:val="1"/>
      <w:marLeft w:val="0"/>
      <w:marRight w:val="0"/>
      <w:marTop w:val="0"/>
      <w:marBottom w:val="0"/>
      <w:divBdr>
        <w:top w:val="none" w:sz="0" w:space="0" w:color="auto"/>
        <w:left w:val="none" w:sz="0" w:space="0" w:color="auto"/>
        <w:bottom w:val="none" w:sz="0" w:space="0" w:color="auto"/>
        <w:right w:val="none" w:sz="0" w:space="0" w:color="auto"/>
      </w:divBdr>
    </w:div>
    <w:div w:id="104276133">
      <w:bodyDiv w:val="1"/>
      <w:marLeft w:val="0"/>
      <w:marRight w:val="0"/>
      <w:marTop w:val="0"/>
      <w:marBottom w:val="0"/>
      <w:divBdr>
        <w:top w:val="none" w:sz="0" w:space="0" w:color="auto"/>
        <w:left w:val="none" w:sz="0" w:space="0" w:color="auto"/>
        <w:bottom w:val="none" w:sz="0" w:space="0" w:color="auto"/>
        <w:right w:val="none" w:sz="0" w:space="0" w:color="auto"/>
      </w:divBdr>
    </w:div>
    <w:div w:id="132717988">
      <w:bodyDiv w:val="1"/>
      <w:marLeft w:val="0"/>
      <w:marRight w:val="0"/>
      <w:marTop w:val="0"/>
      <w:marBottom w:val="0"/>
      <w:divBdr>
        <w:top w:val="none" w:sz="0" w:space="0" w:color="auto"/>
        <w:left w:val="none" w:sz="0" w:space="0" w:color="auto"/>
        <w:bottom w:val="none" w:sz="0" w:space="0" w:color="auto"/>
        <w:right w:val="none" w:sz="0" w:space="0" w:color="auto"/>
      </w:divBdr>
    </w:div>
    <w:div w:id="136384004">
      <w:bodyDiv w:val="1"/>
      <w:marLeft w:val="0"/>
      <w:marRight w:val="0"/>
      <w:marTop w:val="0"/>
      <w:marBottom w:val="0"/>
      <w:divBdr>
        <w:top w:val="none" w:sz="0" w:space="0" w:color="auto"/>
        <w:left w:val="none" w:sz="0" w:space="0" w:color="auto"/>
        <w:bottom w:val="none" w:sz="0" w:space="0" w:color="auto"/>
        <w:right w:val="none" w:sz="0" w:space="0" w:color="auto"/>
      </w:divBdr>
    </w:div>
    <w:div w:id="139812079">
      <w:bodyDiv w:val="1"/>
      <w:marLeft w:val="0"/>
      <w:marRight w:val="0"/>
      <w:marTop w:val="0"/>
      <w:marBottom w:val="0"/>
      <w:divBdr>
        <w:top w:val="none" w:sz="0" w:space="0" w:color="auto"/>
        <w:left w:val="none" w:sz="0" w:space="0" w:color="auto"/>
        <w:bottom w:val="none" w:sz="0" w:space="0" w:color="auto"/>
        <w:right w:val="none" w:sz="0" w:space="0" w:color="auto"/>
      </w:divBdr>
    </w:div>
    <w:div w:id="162398806">
      <w:bodyDiv w:val="1"/>
      <w:marLeft w:val="0"/>
      <w:marRight w:val="0"/>
      <w:marTop w:val="0"/>
      <w:marBottom w:val="0"/>
      <w:divBdr>
        <w:top w:val="none" w:sz="0" w:space="0" w:color="auto"/>
        <w:left w:val="none" w:sz="0" w:space="0" w:color="auto"/>
        <w:bottom w:val="none" w:sz="0" w:space="0" w:color="auto"/>
        <w:right w:val="none" w:sz="0" w:space="0" w:color="auto"/>
      </w:divBdr>
      <w:divsChild>
        <w:div w:id="400249703">
          <w:marLeft w:val="547"/>
          <w:marRight w:val="0"/>
          <w:marTop w:val="240"/>
          <w:marBottom w:val="0"/>
          <w:divBdr>
            <w:top w:val="none" w:sz="0" w:space="0" w:color="auto"/>
            <w:left w:val="none" w:sz="0" w:space="0" w:color="auto"/>
            <w:bottom w:val="none" w:sz="0" w:space="0" w:color="auto"/>
            <w:right w:val="none" w:sz="0" w:space="0" w:color="auto"/>
          </w:divBdr>
        </w:div>
        <w:div w:id="769660948">
          <w:marLeft w:val="547"/>
          <w:marRight w:val="0"/>
          <w:marTop w:val="240"/>
          <w:marBottom w:val="0"/>
          <w:divBdr>
            <w:top w:val="none" w:sz="0" w:space="0" w:color="auto"/>
            <w:left w:val="none" w:sz="0" w:space="0" w:color="auto"/>
            <w:bottom w:val="none" w:sz="0" w:space="0" w:color="auto"/>
            <w:right w:val="none" w:sz="0" w:space="0" w:color="auto"/>
          </w:divBdr>
        </w:div>
        <w:div w:id="769933185">
          <w:marLeft w:val="547"/>
          <w:marRight w:val="0"/>
          <w:marTop w:val="240"/>
          <w:marBottom w:val="0"/>
          <w:divBdr>
            <w:top w:val="none" w:sz="0" w:space="0" w:color="auto"/>
            <w:left w:val="none" w:sz="0" w:space="0" w:color="auto"/>
            <w:bottom w:val="none" w:sz="0" w:space="0" w:color="auto"/>
            <w:right w:val="none" w:sz="0" w:space="0" w:color="auto"/>
          </w:divBdr>
        </w:div>
        <w:div w:id="985741178">
          <w:marLeft w:val="547"/>
          <w:marRight w:val="0"/>
          <w:marTop w:val="240"/>
          <w:marBottom w:val="0"/>
          <w:divBdr>
            <w:top w:val="none" w:sz="0" w:space="0" w:color="auto"/>
            <w:left w:val="none" w:sz="0" w:space="0" w:color="auto"/>
            <w:bottom w:val="none" w:sz="0" w:space="0" w:color="auto"/>
            <w:right w:val="none" w:sz="0" w:space="0" w:color="auto"/>
          </w:divBdr>
        </w:div>
        <w:div w:id="1234505902">
          <w:marLeft w:val="547"/>
          <w:marRight w:val="0"/>
          <w:marTop w:val="240"/>
          <w:marBottom w:val="0"/>
          <w:divBdr>
            <w:top w:val="none" w:sz="0" w:space="0" w:color="auto"/>
            <w:left w:val="none" w:sz="0" w:space="0" w:color="auto"/>
            <w:bottom w:val="none" w:sz="0" w:space="0" w:color="auto"/>
            <w:right w:val="none" w:sz="0" w:space="0" w:color="auto"/>
          </w:divBdr>
        </w:div>
        <w:div w:id="1335182269">
          <w:marLeft w:val="547"/>
          <w:marRight w:val="0"/>
          <w:marTop w:val="240"/>
          <w:marBottom w:val="0"/>
          <w:divBdr>
            <w:top w:val="none" w:sz="0" w:space="0" w:color="auto"/>
            <w:left w:val="none" w:sz="0" w:space="0" w:color="auto"/>
            <w:bottom w:val="none" w:sz="0" w:space="0" w:color="auto"/>
            <w:right w:val="none" w:sz="0" w:space="0" w:color="auto"/>
          </w:divBdr>
        </w:div>
        <w:div w:id="1372656591">
          <w:marLeft w:val="547"/>
          <w:marRight w:val="0"/>
          <w:marTop w:val="240"/>
          <w:marBottom w:val="0"/>
          <w:divBdr>
            <w:top w:val="none" w:sz="0" w:space="0" w:color="auto"/>
            <w:left w:val="none" w:sz="0" w:space="0" w:color="auto"/>
            <w:bottom w:val="none" w:sz="0" w:space="0" w:color="auto"/>
            <w:right w:val="none" w:sz="0" w:space="0" w:color="auto"/>
          </w:divBdr>
        </w:div>
        <w:div w:id="1620718093">
          <w:marLeft w:val="547"/>
          <w:marRight w:val="0"/>
          <w:marTop w:val="240"/>
          <w:marBottom w:val="0"/>
          <w:divBdr>
            <w:top w:val="none" w:sz="0" w:space="0" w:color="auto"/>
            <w:left w:val="none" w:sz="0" w:space="0" w:color="auto"/>
            <w:bottom w:val="none" w:sz="0" w:space="0" w:color="auto"/>
            <w:right w:val="none" w:sz="0" w:space="0" w:color="auto"/>
          </w:divBdr>
        </w:div>
        <w:div w:id="1652249327">
          <w:marLeft w:val="547"/>
          <w:marRight w:val="0"/>
          <w:marTop w:val="240"/>
          <w:marBottom w:val="0"/>
          <w:divBdr>
            <w:top w:val="none" w:sz="0" w:space="0" w:color="auto"/>
            <w:left w:val="none" w:sz="0" w:space="0" w:color="auto"/>
            <w:bottom w:val="none" w:sz="0" w:space="0" w:color="auto"/>
            <w:right w:val="none" w:sz="0" w:space="0" w:color="auto"/>
          </w:divBdr>
        </w:div>
        <w:div w:id="1805779624">
          <w:marLeft w:val="547"/>
          <w:marRight w:val="0"/>
          <w:marTop w:val="240"/>
          <w:marBottom w:val="0"/>
          <w:divBdr>
            <w:top w:val="none" w:sz="0" w:space="0" w:color="auto"/>
            <w:left w:val="none" w:sz="0" w:space="0" w:color="auto"/>
            <w:bottom w:val="none" w:sz="0" w:space="0" w:color="auto"/>
            <w:right w:val="none" w:sz="0" w:space="0" w:color="auto"/>
          </w:divBdr>
        </w:div>
      </w:divsChild>
    </w:div>
    <w:div w:id="186022203">
      <w:bodyDiv w:val="1"/>
      <w:marLeft w:val="0"/>
      <w:marRight w:val="0"/>
      <w:marTop w:val="0"/>
      <w:marBottom w:val="0"/>
      <w:divBdr>
        <w:top w:val="none" w:sz="0" w:space="0" w:color="auto"/>
        <w:left w:val="none" w:sz="0" w:space="0" w:color="auto"/>
        <w:bottom w:val="none" w:sz="0" w:space="0" w:color="auto"/>
        <w:right w:val="none" w:sz="0" w:space="0" w:color="auto"/>
      </w:divBdr>
    </w:div>
    <w:div w:id="186257347">
      <w:bodyDiv w:val="1"/>
      <w:marLeft w:val="0"/>
      <w:marRight w:val="0"/>
      <w:marTop w:val="0"/>
      <w:marBottom w:val="0"/>
      <w:divBdr>
        <w:top w:val="none" w:sz="0" w:space="0" w:color="auto"/>
        <w:left w:val="none" w:sz="0" w:space="0" w:color="auto"/>
        <w:bottom w:val="none" w:sz="0" w:space="0" w:color="auto"/>
        <w:right w:val="none" w:sz="0" w:space="0" w:color="auto"/>
      </w:divBdr>
    </w:div>
    <w:div w:id="197939087">
      <w:bodyDiv w:val="1"/>
      <w:marLeft w:val="0"/>
      <w:marRight w:val="0"/>
      <w:marTop w:val="0"/>
      <w:marBottom w:val="0"/>
      <w:divBdr>
        <w:top w:val="none" w:sz="0" w:space="0" w:color="auto"/>
        <w:left w:val="none" w:sz="0" w:space="0" w:color="auto"/>
        <w:bottom w:val="none" w:sz="0" w:space="0" w:color="auto"/>
        <w:right w:val="none" w:sz="0" w:space="0" w:color="auto"/>
      </w:divBdr>
    </w:div>
    <w:div w:id="259726667">
      <w:bodyDiv w:val="1"/>
      <w:marLeft w:val="0"/>
      <w:marRight w:val="0"/>
      <w:marTop w:val="0"/>
      <w:marBottom w:val="0"/>
      <w:divBdr>
        <w:top w:val="none" w:sz="0" w:space="0" w:color="auto"/>
        <w:left w:val="none" w:sz="0" w:space="0" w:color="auto"/>
        <w:bottom w:val="none" w:sz="0" w:space="0" w:color="auto"/>
        <w:right w:val="none" w:sz="0" w:space="0" w:color="auto"/>
      </w:divBdr>
    </w:div>
    <w:div w:id="274023687">
      <w:bodyDiv w:val="1"/>
      <w:marLeft w:val="0"/>
      <w:marRight w:val="0"/>
      <w:marTop w:val="0"/>
      <w:marBottom w:val="0"/>
      <w:divBdr>
        <w:top w:val="none" w:sz="0" w:space="0" w:color="auto"/>
        <w:left w:val="none" w:sz="0" w:space="0" w:color="auto"/>
        <w:bottom w:val="none" w:sz="0" w:space="0" w:color="auto"/>
        <w:right w:val="none" w:sz="0" w:space="0" w:color="auto"/>
      </w:divBdr>
    </w:div>
    <w:div w:id="283736744">
      <w:bodyDiv w:val="1"/>
      <w:marLeft w:val="0"/>
      <w:marRight w:val="0"/>
      <w:marTop w:val="0"/>
      <w:marBottom w:val="0"/>
      <w:divBdr>
        <w:top w:val="none" w:sz="0" w:space="0" w:color="auto"/>
        <w:left w:val="none" w:sz="0" w:space="0" w:color="auto"/>
        <w:bottom w:val="none" w:sz="0" w:space="0" w:color="auto"/>
        <w:right w:val="none" w:sz="0" w:space="0" w:color="auto"/>
      </w:divBdr>
    </w:div>
    <w:div w:id="308218133">
      <w:bodyDiv w:val="1"/>
      <w:marLeft w:val="0"/>
      <w:marRight w:val="0"/>
      <w:marTop w:val="0"/>
      <w:marBottom w:val="0"/>
      <w:divBdr>
        <w:top w:val="none" w:sz="0" w:space="0" w:color="auto"/>
        <w:left w:val="none" w:sz="0" w:space="0" w:color="auto"/>
        <w:bottom w:val="none" w:sz="0" w:space="0" w:color="auto"/>
        <w:right w:val="none" w:sz="0" w:space="0" w:color="auto"/>
      </w:divBdr>
    </w:div>
    <w:div w:id="333999624">
      <w:bodyDiv w:val="1"/>
      <w:marLeft w:val="0"/>
      <w:marRight w:val="0"/>
      <w:marTop w:val="0"/>
      <w:marBottom w:val="0"/>
      <w:divBdr>
        <w:top w:val="none" w:sz="0" w:space="0" w:color="auto"/>
        <w:left w:val="none" w:sz="0" w:space="0" w:color="auto"/>
        <w:bottom w:val="none" w:sz="0" w:space="0" w:color="auto"/>
        <w:right w:val="none" w:sz="0" w:space="0" w:color="auto"/>
      </w:divBdr>
    </w:div>
    <w:div w:id="339308930">
      <w:bodyDiv w:val="1"/>
      <w:marLeft w:val="0"/>
      <w:marRight w:val="0"/>
      <w:marTop w:val="0"/>
      <w:marBottom w:val="0"/>
      <w:divBdr>
        <w:top w:val="none" w:sz="0" w:space="0" w:color="auto"/>
        <w:left w:val="none" w:sz="0" w:space="0" w:color="auto"/>
        <w:bottom w:val="none" w:sz="0" w:space="0" w:color="auto"/>
        <w:right w:val="none" w:sz="0" w:space="0" w:color="auto"/>
      </w:divBdr>
    </w:div>
    <w:div w:id="346367667">
      <w:bodyDiv w:val="1"/>
      <w:marLeft w:val="0"/>
      <w:marRight w:val="0"/>
      <w:marTop w:val="0"/>
      <w:marBottom w:val="0"/>
      <w:divBdr>
        <w:top w:val="none" w:sz="0" w:space="0" w:color="auto"/>
        <w:left w:val="none" w:sz="0" w:space="0" w:color="auto"/>
        <w:bottom w:val="none" w:sz="0" w:space="0" w:color="auto"/>
        <w:right w:val="none" w:sz="0" w:space="0" w:color="auto"/>
      </w:divBdr>
    </w:div>
    <w:div w:id="364134401">
      <w:bodyDiv w:val="1"/>
      <w:marLeft w:val="0"/>
      <w:marRight w:val="0"/>
      <w:marTop w:val="0"/>
      <w:marBottom w:val="0"/>
      <w:divBdr>
        <w:top w:val="none" w:sz="0" w:space="0" w:color="auto"/>
        <w:left w:val="none" w:sz="0" w:space="0" w:color="auto"/>
        <w:bottom w:val="none" w:sz="0" w:space="0" w:color="auto"/>
        <w:right w:val="none" w:sz="0" w:space="0" w:color="auto"/>
      </w:divBdr>
    </w:div>
    <w:div w:id="384989336">
      <w:bodyDiv w:val="1"/>
      <w:marLeft w:val="0"/>
      <w:marRight w:val="0"/>
      <w:marTop w:val="0"/>
      <w:marBottom w:val="0"/>
      <w:divBdr>
        <w:top w:val="none" w:sz="0" w:space="0" w:color="auto"/>
        <w:left w:val="none" w:sz="0" w:space="0" w:color="auto"/>
        <w:bottom w:val="none" w:sz="0" w:space="0" w:color="auto"/>
        <w:right w:val="none" w:sz="0" w:space="0" w:color="auto"/>
      </w:divBdr>
    </w:div>
    <w:div w:id="478037546">
      <w:bodyDiv w:val="1"/>
      <w:marLeft w:val="0"/>
      <w:marRight w:val="0"/>
      <w:marTop w:val="0"/>
      <w:marBottom w:val="0"/>
      <w:divBdr>
        <w:top w:val="none" w:sz="0" w:space="0" w:color="auto"/>
        <w:left w:val="none" w:sz="0" w:space="0" w:color="auto"/>
        <w:bottom w:val="none" w:sz="0" w:space="0" w:color="auto"/>
        <w:right w:val="none" w:sz="0" w:space="0" w:color="auto"/>
      </w:divBdr>
    </w:div>
    <w:div w:id="515971570">
      <w:bodyDiv w:val="1"/>
      <w:marLeft w:val="0"/>
      <w:marRight w:val="0"/>
      <w:marTop w:val="0"/>
      <w:marBottom w:val="0"/>
      <w:divBdr>
        <w:top w:val="none" w:sz="0" w:space="0" w:color="auto"/>
        <w:left w:val="none" w:sz="0" w:space="0" w:color="auto"/>
        <w:bottom w:val="none" w:sz="0" w:space="0" w:color="auto"/>
        <w:right w:val="none" w:sz="0" w:space="0" w:color="auto"/>
      </w:divBdr>
    </w:div>
    <w:div w:id="526910110">
      <w:bodyDiv w:val="1"/>
      <w:marLeft w:val="0"/>
      <w:marRight w:val="0"/>
      <w:marTop w:val="0"/>
      <w:marBottom w:val="0"/>
      <w:divBdr>
        <w:top w:val="none" w:sz="0" w:space="0" w:color="auto"/>
        <w:left w:val="none" w:sz="0" w:space="0" w:color="auto"/>
        <w:bottom w:val="none" w:sz="0" w:space="0" w:color="auto"/>
        <w:right w:val="none" w:sz="0" w:space="0" w:color="auto"/>
      </w:divBdr>
    </w:div>
    <w:div w:id="616527139">
      <w:bodyDiv w:val="1"/>
      <w:marLeft w:val="0"/>
      <w:marRight w:val="0"/>
      <w:marTop w:val="0"/>
      <w:marBottom w:val="0"/>
      <w:divBdr>
        <w:top w:val="none" w:sz="0" w:space="0" w:color="auto"/>
        <w:left w:val="none" w:sz="0" w:space="0" w:color="auto"/>
        <w:bottom w:val="none" w:sz="0" w:space="0" w:color="auto"/>
        <w:right w:val="none" w:sz="0" w:space="0" w:color="auto"/>
      </w:divBdr>
    </w:div>
    <w:div w:id="638539256">
      <w:bodyDiv w:val="1"/>
      <w:marLeft w:val="0"/>
      <w:marRight w:val="0"/>
      <w:marTop w:val="0"/>
      <w:marBottom w:val="0"/>
      <w:divBdr>
        <w:top w:val="none" w:sz="0" w:space="0" w:color="auto"/>
        <w:left w:val="none" w:sz="0" w:space="0" w:color="auto"/>
        <w:bottom w:val="none" w:sz="0" w:space="0" w:color="auto"/>
        <w:right w:val="none" w:sz="0" w:space="0" w:color="auto"/>
      </w:divBdr>
    </w:div>
    <w:div w:id="673990814">
      <w:bodyDiv w:val="1"/>
      <w:marLeft w:val="0"/>
      <w:marRight w:val="0"/>
      <w:marTop w:val="0"/>
      <w:marBottom w:val="0"/>
      <w:divBdr>
        <w:top w:val="none" w:sz="0" w:space="0" w:color="auto"/>
        <w:left w:val="none" w:sz="0" w:space="0" w:color="auto"/>
        <w:bottom w:val="none" w:sz="0" w:space="0" w:color="auto"/>
        <w:right w:val="none" w:sz="0" w:space="0" w:color="auto"/>
      </w:divBdr>
    </w:div>
    <w:div w:id="706754646">
      <w:bodyDiv w:val="1"/>
      <w:marLeft w:val="0"/>
      <w:marRight w:val="0"/>
      <w:marTop w:val="0"/>
      <w:marBottom w:val="0"/>
      <w:divBdr>
        <w:top w:val="none" w:sz="0" w:space="0" w:color="auto"/>
        <w:left w:val="none" w:sz="0" w:space="0" w:color="auto"/>
        <w:bottom w:val="none" w:sz="0" w:space="0" w:color="auto"/>
        <w:right w:val="none" w:sz="0" w:space="0" w:color="auto"/>
      </w:divBdr>
    </w:div>
    <w:div w:id="709382916">
      <w:bodyDiv w:val="1"/>
      <w:marLeft w:val="0"/>
      <w:marRight w:val="0"/>
      <w:marTop w:val="0"/>
      <w:marBottom w:val="0"/>
      <w:divBdr>
        <w:top w:val="none" w:sz="0" w:space="0" w:color="auto"/>
        <w:left w:val="none" w:sz="0" w:space="0" w:color="auto"/>
        <w:bottom w:val="none" w:sz="0" w:space="0" w:color="auto"/>
        <w:right w:val="none" w:sz="0" w:space="0" w:color="auto"/>
      </w:divBdr>
    </w:div>
    <w:div w:id="715347736">
      <w:bodyDiv w:val="1"/>
      <w:marLeft w:val="0"/>
      <w:marRight w:val="0"/>
      <w:marTop w:val="0"/>
      <w:marBottom w:val="0"/>
      <w:divBdr>
        <w:top w:val="none" w:sz="0" w:space="0" w:color="auto"/>
        <w:left w:val="none" w:sz="0" w:space="0" w:color="auto"/>
        <w:bottom w:val="none" w:sz="0" w:space="0" w:color="auto"/>
        <w:right w:val="none" w:sz="0" w:space="0" w:color="auto"/>
      </w:divBdr>
    </w:div>
    <w:div w:id="735903871">
      <w:bodyDiv w:val="1"/>
      <w:marLeft w:val="0"/>
      <w:marRight w:val="0"/>
      <w:marTop w:val="0"/>
      <w:marBottom w:val="0"/>
      <w:divBdr>
        <w:top w:val="none" w:sz="0" w:space="0" w:color="auto"/>
        <w:left w:val="none" w:sz="0" w:space="0" w:color="auto"/>
        <w:bottom w:val="none" w:sz="0" w:space="0" w:color="auto"/>
        <w:right w:val="none" w:sz="0" w:space="0" w:color="auto"/>
      </w:divBdr>
    </w:div>
    <w:div w:id="792017696">
      <w:bodyDiv w:val="1"/>
      <w:marLeft w:val="0"/>
      <w:marRight w:val="0"/>
      <w:marTop w:val="0"/>
      <w:marBottom w:val="0"/>
      <w:divBdr>
        <w:top w:val="none" w:sz="0" w:space="0" w:color="auto"/>
        <w:left w:val="none" w:sz="0" w:space="0" w:color="auto"/>
        <w:bottom w:val="none" w:sz="0" w:space="0" w:color="auto"/>
        <w:right w:val="none" w:sz="0" w:space="0" w:color="auto"/>
      </w:divBdr>
    </w:div>
    <w:div w:id="818033860">
      <w:bodyDiv w:val="1"/>
      <w:marLeft w:val="0"/>
      <w:marRight w:val="0"/>
      <w:marTop w:val="0"/>
      <w:marBottom w:val="0"/>
      <w:divBdr>
        <w:top w:val="none" w:sz="0" w:space="0" w:color="auto"/>
        <w:left w:val="none" w:sz="0" w:space="0" w:color="auto"/>
        <w:bottom w:val="none" w:sz="0" w:space="0" w:color="auto"/>
        <w:right w:val="none" w:sz="0" w:space="0" w:color="auto"/>
      </w:divBdr>
    </w:div>
    <w:div w:id="895549831">
      <w:bodyDiv w:val="1"/>
      <w:marLeft w:val="0"/>
      <w:marRight w:val="0"/>
      <w:marTop w:val="0"/>
      <w:marBottom w:val="0"/>
      <w:divBdr>
        <w:top w:val="none" w:sz="0" w:space="0" w:color="auto"/>
        <w:left w:val="none" w:sz="0" w:space="0" w:color="auto"/>
        <w:bottom w:val="none" w:sz="0" w:space="0" w:color="auto"/>
        <w:right w:val="none" w:sz="0" w:space="0" w:color="auto"/>
      </w:divBdr>
    </w:div>
    <w:div w:id="913390674">
      <w:bodyDiv w:val="1"/>
      <w:marLeft w:val="0"/>
      <w:marRight w:val="0"/>
      <w:marTop w:val="0"/>
      <w:marBottom w:val="0"/>
      <w:divBdr>
        <w:top w:val="none" w:sz="0" w:space="0" w:color="auto"/>
        <w:left w:val="none" w:sz="0" w:space="0" w:color="auto"/>
        <w:bottom w:val="none" w:sz="0" w:space="0" w:color="auto"/>
        <w:right w:val="none" w:sz="0" w:space="0" w:color="auto"/>
      </w:divBdr>
    </w:div>
    <w:div w:id="948587068">
      <w:bodyDiv w:val="1"/>
      <w:marLeft w:val="0"/>
      <w:marRight w:val="0"/>
      <w:marTop w:val="0"/>
      <w:marBottom w:val="0"/>
      <w:divBdr>
        <w:top w:val="none" w:sz="0" w:space="0" w:color="auto"/>
        <w:left w:val="none" w:sz="0" w:space="0" w:color="auto"/>
        <w:bottom w:val="none" w:sz="0" w:space="0" w:color="auto"/>
        <w:right w:val="none" w:sz="0" w:space="0" w:color="auto"/>
      </w:divBdr>
      <w:divsChild>
        <w:div w:id="746348442">
          <w:marLeft w:val="0"/>
          <w:marRight w:val="0"/>
          <w:marTop w:val="0"/>
          <w:marBottom w:val="0"/>
          <w:divBdr>
            <w:top w:val="none" w:sz="0" w:space="0" w:color="auto"/>
            <w:left w:val="none" w:sz="0" w:space="0" w:color="auto"/>
            <w:bottom w:val="none" w:sz="0" w:space="0" w:color="auto"/>
            <w:right w:val="none" w:sz="0" w:space="0" w:color="auto"/>
          </w:divBdr>
        </w:div>
      </w:divsChild>
    </w:div>
    <w:div w:id="1014070405">
      <w:bodyDiv w:val="1"/>
      <w:marLeft w:val="0"/>
      <w:marRight w:val="0"/>
      <w:marTop w:val="0"/>
      <w:marBottom w:val="0"/>
      <w:divBdr>
        <w:top w:val="none" w:sz="0" w:space="0" w:color="auto"/>
        <w:left w:val="none" w:sz="0" w:space="0" w:color="auto"/>
        <w:bottom w:val="none" w:sz="0" w:space="0" w:color="auto"/>
        <w:right w:val="none" w:sz="0" w:space="0" w:color="auto"/>
      </w:divBdr>
    </w:div>
    <w:div w:id="1017122402">
      <w:bodyDiv w:val="1"/>
      <w:marLeft w:val="0"/>
      <w:marRight w:val="0"/>
      <w:marTop w:val="0"/>
      <w:marBottom w:val="0"/>
      <w:divBdr>
        <w:top w:val="none" w:sz="0" w:space="0" w:color="auto"/>
        <w:left w:val="none" w:sz="0" w:space="0" w:color="auto"/>
        <w:bottom w:val="none" w:sz="0" w:space="0" w:color="auto"/>
        <w:right w:val="none" w:sz="0" w:space="0" w:color="auto"/>
      </w:divBdr>
    </w:div>
    <w:div w:id="1023441793">
      <w:bodyDiv w:val="1"/>
      <w:marLeft w:val="0"/>
      <w:marRight w:val="0"/>
      <w:marTop w:val="0"/>
      <w:marBottom w:val="0"/>
      <w:divBdr>
        <w:top w:val="none" w:sz="0" w:space="0" w:color="auto"/>
        <w:left w:val="none" w:sz="0" w:space="0" w:color="auto"/>
        <w:bottom w:val="none" w:sz="0" w:space="0" w:color="auto"/>
        <w:right w:val="none" w:sz="0" w:space="0" w:color="auto"/>
      </w:divBdr>
    </w:div>
    <w:div w:id="1025055247">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6105601">
      <w:bodyDiv w:val="1"/>
      <w:marLeft w:val="0"/>
      <w:marRight w:val="0"/>
      <w:marTop w:val="0"/>
      <w:marBottom w:val="0"/>
      <w:divBdr>
        <w:top w:val="none" w:sz="0" w:space="0" w:color="auto"/>
        <w:left w:val="none" w:sz="0" w:space="0" w:color="auto"/>
        <w:bottom w:val="none" w:sz="0" w:space="0" w:color="auto"/>
        <w:right w:val="none" w:sz="0" w:space="0" w:color="auto"/>
      </w:divBdr>
    </w:div>
    <w:div w:id="1054767716">
      <w:bodyDiv w:val="1"/>
      <w:marLeft w:val="0"/>
      <w:marRight w:val="0"/>
      <w:marTop w:val="0"/>
      <w:marBottom w:val="0"/>
      <w:divBdr>
        <w:top w:val="none" w:sz="0" w:space="0" w:color="auto"/>
        <w:left w:val="none" w:sz="0" w:space="0" w:color="auto"/>
        <w:bottom w:val="none" w:sz="0" w:space="0" w:color="auto"/>
        <w:right w:val="none" w:sz="0" w:space="0" w:color="auto"/>
      </w:divBdr>
      <w:divsChild>
        <w:div w:id="117649019">
          <w:marLeft w:val="547"/>
          <w:marRight w:val="0"/>
          <w:marTop w:val="360"/>
          <w:marBottom w:val="0"/>
          <w:divBdr>
            <w:top w:val="none" w:sz="0" w:space="0" w:color="auto"/>
            <w:left w:val="none" w:sz="0" w:space="0" w:color="auto"/>
            <w:bottom w:val="none" w:sz="0" w:space="0" w:color="auto"/>
            <w:right w:val="none" w:sz="0" w:space="0" w:color="auto"/>
          </w:divBdr>
        </w:div>
      </w:divsChild>
    </w:div>
    <w:div w:id="1089696322">
      <w:bodyDiv w:val="1"/>
      <w:marLeft w:val="0"/>
      <w:marRight w:val="0"/>
      <w:marTop w:val="0"/>
      <w:marBottom w:val="0"/>
      <w:divBdr>
        <w:top w:val="none" w:sz="0" w:space="0" w:color="auto"/>
        <w:left w:val="none" w:sz="0" w:space="0" w:color="auto"/>
        <w:bottom w:val="none" w:sz="0" w:space="0" w:color="auto"/>
        <w:right w:val="none" w:sz="0" w:space="0" w:color="auto"/>
      </w:divBdr>
    </w:div>
    <w:div w:id="1186363920">
      <w:bodyDiv w:val="1"/>
      <w:marLeft w:val="0"/>
      <w:marRight w:val="0"/>
      <w:marTop w:val="0"/>
      <w:marBottom w:val="0"/>
      <w:divBdr>
        <w:top w:val="none" w:sz="0" w:space="0" w:color="auto"/>
        <w:left w:val="none" w:sz="0" w:space="0" w:color="auto"/>
        <w:bottom w:val="none" w:sz="0" w:space="0" w:color="auto"/>
        <w:right w:val="none" w:sz="0" w:space="0" w:color="auto"/>
      </w:divBdr>
    </w:div>
    <w:div w:id="1207837161">
      <w:bodyDiv w:val="1"/>
      <w:marLeft w:val="0"/>
      <w:marRight w:val="0"/>
      <w:marTop w:val="0"/>
      <w:marBottom w:val="0"/>
      <w:divBdr>
        <w:top w:val="none" w:sz="0" w:space="0" w:color="auto"/>
        <w:left w:val="none" w:sz="0" w:space="0" w:color="auto"/>
        <w:bottom w:val="none" w:sz="0" w:space="0" w:color="auto"/>
        <w:right w:val="none" w:sz="0" w:space="0" w:color="auto"/>
      </w:divBdr>
    </w:div>
    <w:div w:id="1229801614">
      <w:bodyDiv w:val="1"/>
      <w:marLeft w:val="0"/>
      <w:marRight w:val="0"/>
      <w:marTop w:val="0"/>
      <w:marBottom w:val="0"/>
      <w:divBdr>
        <w:top w:val="none" w:sz="0" w:space="0" w:color="auto"/>
        <w:left w:val="none" w:sz="0" w:space="0" w:color="auto"/>
        <w:bottom w:val="none" w:sz="0" w:space="0" w:color="auto"/>
        <w:right w:val="none" w:sz="0" w:space="0" w:color="auto"/>
      </w:divBdr>
    </w:div>
    <w:div w:id="1257863453">
      <w:bodyDiv w:val="1"/>
      <w:marLeft w:val="0"/>
      <w:marRight w:val="0"/>
      <w:marTop w:val="0"/>
      <w:marBottom w:val="0"/>
      <w:divBdr>
        <w:top w:val="none" w:sz="0" w:space="0" w:color="auto"/>
        <w:left w:val="none" w:sz="0" w:space="0" w:color="auto"/>
        <w:bottom w:val="none" w:sz="0" w:space="0" w:color="auto"/>
        <w:right w:val="none" w:sz="0" w:space="0" w:color="auto"/>
      </w:divBdr>
    </w:div>
    <w:div w:id="1267427242">
      <w:bodyDiv w:val="1"/>
      <w:marLeft w:val="0"/>
      <w:marRight w:val="0"/>
      <w:marTop w:val="0"/>
      <w:marBottom w:val="0"/>
      <w:divBdr>
        <w:top w:val="none" w:sz="0" w:space="0" w:color="auto"/>
        <w:left w:val="none" w:sz="0" w:space="0" w:color="auto"/>
        <w:bottom w:val="none" w:sz="0" w:space="0" w:color="auto"/>
        <w:right w:val="none" w:sz="0" w:space="0" w:color="auto"/>
      </w:divBdr>
    </w:div>
    <w:div w:id="1311324610">
      <w:bodyDiv w:val="1"/>
      <w:marLeft w:val="0"/>
      <w:marRight w:val="0"/>
      <w:marTop w:val="0"/>
      <w:marBottom w:val="0"/>
      <w:divBdr>
        <w:top w:val="none" w:sz="0" w:space="0" w:color="auto"/>
        <w:left w:val="none" w:sz="0" w:space="0" w:color="auto"/>
        <w:bottom w:val="none" w:sz="0" w:space="0" w:color="auto"/>
        <w:right w:val="none" w:sz="0" w:space="0" w:color="auto"/>
      </w:divBdr>
    </w:div>
    <w:div w:id="1346205837">
      <w:bodyDiv w:val="1"/>
      <w:marLeft w:val="0"/>
      <w:marRight w:val="0"/>
      <w:marTop w:val="0"/>
      <w:marBottom w:val="0"/>
      <w:divBdr>
        <w:top w:val="none" w:sz="0" w:space="0" w:color="auto"/>
        <w:left w:val="none" w:sz="0" w:space="0" w:color="auto"/>
        <w:bottom w:val="none" w:sz="0" w:space="0" w:color="auto"/>
        <w:right w:val="none" w:sz="0" w:space="0" w:color="auto"/>
      </w:divBdr>
    </w:div>
    <w:div w:id="1425878473">
      <w:bodyDiv w:val="1"/>
      <w:marLeft w:val="0"/>
      <w:marRight w:val="0"/>
      <w:marTop w:val="0"/>
      <w:marBottom w:val="0"/>
      <w:divBdr>
        <w:top w:val="none" w:sz="0" w:space="0" w:color="auto"/>
        <w:left w:val="none" w:sz="0" w:space="0" w:color="auto"/>
        <w:bottom w:val="none" w:sz="0" w:space="0" w:color="auto"/>
        <w:right w:val="none" w:sz="0" w:space="0" w:color="auto"/>
      </w:divBdr>
    </w:div>
    <w:div w:id="1470779714">
      <w:bodyDiv w:val="1"/>
      <w:marLeft w:val="0"/>
      <w:marRight w:val="0"/>
      <w:marTop w:val="0"/>
      <w:marBottom w:val="0"/>
      <w:divBdr>
        <w:top w:val="none" w:sz="0" w:space="0" w:color="auto"/>
        <w:left w:val="none" w:sz="0" w:space="0" w:color="auto"/>
        <w:bottom w:val="none" w:sz="0" w:space="0" w:color="auto"/>
        <w:right w:val="none" w:sz="0" w:space="0" w:color="auto"/>
      </w:divBdr>
    </w:div>
    <w:div w:id="1487554592">
      <w:bodyDiv w:val="1"/>
      <w:marLeft w:val="0"/>
      <w:marRight w:val="0"/>
      <w:marTop w:val="0"/>
      <w:marBottom w:val="0"/>
      <w:divBdr>
        <w:top w:val="none" w:sz="0" w:space="0" w:color="auto"/>
        <w:left w:val="none" w:sz="0" w:space="0" w:color="auto"/>
        <w:bottom w:val="none" w:sz="0" w:space="0" w:color="auto"/>
        <w:right w:val="none" w:sz="0" w:space="0" w:color="auto"/>
      </w:divBdr>
    </w:div>
    <w:div w:id="1517110386">
      <w:bodyDiv w:val="1"/>
      <w:marLeft w:val="0"/>
      <w:marRight w:val="0"/>
      <w:marTop w:val="0"/>
      <w:marBottom w:val="0"/>
      <w:divBdr>
        <w:top w:val="none" w:sz="0" w:space="0" w:color="auto"/>
        <w:left w:val="none" w:sz="0" w:space="0" w:color="auto"/>
        <w:bottom w:val="none" w:sz="0" w:space="0" w:color="auto"/>
        <w:right w:val="none" w:sz="0" w:space="0" w:color="auto"/>
      </w:divBdr>
    </w:div>
    <w:div w:id="1531600921">
      <w:bodyDiv w:val="1"/>
      <w:marLeft w:val="0"/>
      <w:marRight w:val="0"/>
      <w:marTop w:val="0"/>
      <w:marBottom w:val="0"/>
      <w:divBdr>
        <w:top w:val="none" w:sz="0" w:space="0" w:color="auto"/>
        <w:left w:val="none" w:sz="0" w:space="0" w:color="auto"/>
        <w:bottom w:val="none" w:sz="0" w:space="0" w:color="auto"/>
        <w:right w:val="none" w:sz="0" w:space="0" w:color="auto"/>
      </w:divBdr>
      <w:divsChild>
        <w:div w:id="151873088">
          <w:marLeft w:val="1080"/>
          <w:marRight w:val="0"/>
          <w:marTop w:val="0"/>
          <w:marBottom w:val="0"/>
          <w:divBdr>
            <w:top w:val="none" w:sz="0" w:space="0" w:color="auto"/>
            <w:left w:val="none" w:sz="0" w:space="0" w:color="auto"/>
            <w:bottom w:val="none" w:sz="0" w:space="0" w:color="auto"/>
            <w:right w:val="none" w:sz="0" w:space="0" w:color="auto"/>
          </w:divBdr>
        </w:div>
        <w:div w:id="180242524">
          <w:marLeft w:val="1080"/>
          <w:marRight w:val="0"/>
          <w:marTop w:val="0"/>
          <w:marBottom w:val="0"/>
          <w:divBdr>
            <w:top w:val="none" w:sz="0" w:space="0" w:color="auto"/>
            <w:left w:val="none" w:sz="0" w:space="0" w:color="auto"/>
            <w:bottom w:val="none" w:sz="0" w:space="0" w:color="auto"/>
            <w:right w:val="none" w:sz="0" w:space="0" w:color="auto"/>
          </w:divBdr>
        </w:div>
        <w:div w:id="560095015">
          <w:marLeft w:val="1080"/>
          <w:marRight w:val="0"/>
          <w:marTop w:val="0"/>
          <w:marBottom w:val="0"/>
          <w:divBdr>
            <w:top w:val="none" w:sz="0" w:space="0" w:color="auto"/>
            <w:left w:val="none" w:sz="0" w:space="0" w:color="auto"/>
            <w:bottom w:val="none" w:sz="0" w:space="0" w:color="auto"/>
            <w:right w:val="none" w:sz="0" w:space="0" w:color="auto"/>
          </w:divBdr>
        </w:div>
        <w:div w:id="666055389">
          <w:marLeft w:val="1080"/>
          <w:marRight w:val="0"/>
          <w:marTop w:val="240"/>
          <w:marBottom w:val="0"/>
          <w:divBdr>
            <w:top w:val="none" w:sz="0" w:space="0" w:color="auto"/>
            <w:left w:val="none" w:sz="0" w:space="0" w:color="auto"/>
            <w:bottom w:val="none" w:sz="0" w:space="0" w:color="auto"/>
            <w:right w:val="none" w:sz="0" w:space="0" w:color="auto"/>
          </w:divBdr>
        </w:div>
        <w:div w:id="906955305">
          <w:marLeft w:val="1080"/>
          <w:marRight w:val="0"/>
          <w:marTop w:val="240"/>
          <w:marBottom w:val="0"/>
          <w:divBdr>
            <w:top w:val="none" w:sz="0" w:space="0" w:color="auto"/>
            <w:left w:val="none" w:sz="0" w:space="0" w:color="auto"/>
            <w:bottom w:val="none" w:sz="0" w:space="0" w:color="auto"/>
            <w:right w:val="none" w:sz="0" w:space="0" w:color="auto"/>
          </w:divBdr>
        </w:div>
        <w:div w:id="908927006">
          <w:marLeft w:val="1080"/>
          <w:marRight w:val="0"/>
          <w:marTop w:val="0"/>
          <w:marBottom w:val="0"/>
          <w:divBdr>
            <w:top w:val="none" w:sz="0" w:space="0" w:color="auto"/>
            <w:left w:val="none" w:sz="0" w:space="0" w:color="auto"/>
            <w:bottom w:val="none" w:sz="0" w:space="0" w:color="auto"/>
            <w:right w:val="none" w:sz="0" w:space="0" w:color="auto"/>
          </w:divBdr>
        </w:div>
        <w:div w:id="910776434">
          <w:marLeft w:val="1080"/>
          <w:marRight w:val="0"/>
          <w:marTop w:val="0"/>
          <w:marBottom w:val="0"/>
          <w:divBdr>
            <w:top w:val="none" w:sz="0" w:space="0" w:color="auto"/>
            <w:left w:val="none" w:sz="0" w:space="0" w:color="auto"/>
            <w:bottom w:val="none" w:sz="0" w:space="0" w:color="auto"/>
            <w:right w:val="none" w:sz="0" w:space="0" w:color="auto"/>
          </w:divBdr>
        </w:div>
        <w:div w:id="1052073332">
          <w:marLeft w:val="1080"/>
          <w:marRight w:val="0"/>
          <w:marTop w:val="0"/>
          <w:marBottom w:val="0"/>
          <w:divBdr>
            <w:top w:val="none" w:sz="0" w:space="0" w:color="auto"/>
            <w:left w:val="none" w:sz="0" w:space="0" w:color="auto"/>
            <w:bottom w:val="none" w:sz="0" w:space="0" w:color="auto"/>
            <w:right w:val="none" w:sz="0" w:space="0" w:color="auto"/>
          </w:divBdr>
        </w:div>
        <w:div w:id="1468010154">
          <w:marLeft w:val="1080"/>
          <w:marRight w:val="0"/>
          <w:marTop w:val="0"/>
          <w:marBottom w:val="0"/>
          <w:divBdr>
            <w:top w:val="none" w:sz="0" w:space="0" w:color="auto"/>
            <w:left w:val="none" w:sz="0" w:space="0" w:color="auto"/>
            <w:bottom w:val="none" w:sz="0" w:space="0" w:color="auto"/>
            <w:right w:val="none" w:sz="0" w:space="0" w:color="auto"/>
          </w:divBdr>
        </w:div>
        <w:div w:id="1518689505">
          <w:marLeft w:val="1080"/>
          <w:marRight w:val="0"/>
          <w:marTop w:val="0"/>
          <w:marBottom w:val="0"/>
          <w:divBdr>
            <w:top w:val="none" w:sz="0" w:space="0" w:color="auto"/>
            <w:left w:val="none" w:sz="0" w:space="0" w:color="auto"/>
            <w:bottom w:val="none" w:sz="0" w:space="0" w:color="auto"/>
            <w:right w:val="none" w:sz="0" w:space="0" w:color="auto"/>
          </w:divBdr>
        </w:div>
        <w:div w:id="1888565610">
          <w:marLeft w:val="1080"/>
          <w:marRight w:val="0"/>
          <w:marTop w:val="240"/>
          <w:marBottom w:val="0"/>
          <w:divBdr>
            <w:top w:val="none" w:sz="0" w:space="0" w:color="auto"/>
            <w:left w:val="none" w:sz="0" w:space="0" w:color="auto"/>
            <w:bottom w:val="none" w:sz="0" w:space="0" w:color="auto"/>
            <w:right w:val="none" w:sz="0" w:space="0" w:color="auto"/>
          </w:divBdr>
        </w:div>
      </w:divsChild>
    </w:div>
    <w:div w:id="1538662518">
      <w:bodyDiv w:val="1"/>
      <w:marLeft w:val="0"/>
      <w:marRight w:val="0"/>
      <w:marTop w:val="0"/>
      <w:marBottom w:val="0"/>
      <w:divBdr>
        <w:top w:val="none" w:sz="0" w:space="0" w:color="auto"/>
        <w:left w:val="none" w:sz="0" w:space="0" w:color="auto"/>
        <w:bottom w:val="none" w:sz="0" w:space="0" w:color="auto"/>
        <w:right w:val="none" w:sz="0" w:space="0" w:color="auto"/>
      </w:divBdr>
    </w:div>
    <w:div w:id="1560245893">
      <w:bodyDiv w:val="1"/>
      <w:marLeft w:val="0"/>
      <w:marRight w:val="0"/>
      <w:marTop w:val="0"/>
      <w:marBottom w:val="0"/>
      <w:divBdr>
        <w:top w:val="none" w:sz="0" w:space="0" w:color="auto"/>
        <w:left w:val="none" w:sz="0" w:space="0" w:color="auto"/>
        <w:bottom w:val="none" w:sz="0" w:space="0" w:color="auto"/>
        <w:right w:val="none" w:sz="0" w:space="0" w:color="auto"/>
      </w:divBdr>
    </w:div>
    <w:div w:id="1611863610">
      <w:bodyDiv w:val="1"/>
      <w:marLeft w:val="0"/>
      <w:marRight w:val="0"/>
      <w:marTop w:val="0"/>
      <w:marBottom w:val="0"/>
      <w:divBdr>
        <w:top w:val="none" w:sz="0" w:space="0" w:color="auto"/>
        <w:left w:val="none" w:sz="0" w:space="0" w:color="auto"/>
        <w:bottom w:val="none" w:sz="0" w:space="0" w:color="auto"/>
        <w:right w:val="none" w:sz="0" w:space="0" w:color="auto"/>
      </w:divBdr>
      <w:divsChild>
        <w:div w:id="84158182">
          <w:marLeft w:val="547"/>
          <w:marRight w:val="0"/>
          <w:marTop w:val="240"/>
          <w:marBottom w:val="0"/>
          <w:divBdr>
            <w:top w:val="none" w:sz="0" w:space="0" w:color="auto"/>
            <w:left w:val="none" w:sz="0" w:space="0" w:color="auto"/>
            <w:bottom w:val="none" w:sz="0" w:space="0" w:color="auto"/>
            <w:right w:val="none" w:sz="0" w:space="0" w:color="auto"/>
          </w:divBdr>
        </w:div>
        <w:div w:id="231701128">
          <w:marLeft w:val="547"/>
          <w:marRight w:val="0"/>
          <w:marTop w:val="240"/>
          <w:marBottom w:val="0"/>
          <w:divBdr>
            <w:top w:val="none" w:sz="0" w:space="0" w:color="auto"/>
            <w:left w:val="none" w:sz="0" w:space="0" w:color="auto"/>
            <w:bottom w:val="none" w:sz="0" w:space="0" w:color="auto"/>
            <w:right w:val="none" w:sz="0" w:space="0" w:color="auto"/>
          </w:divBdr>
        </w:div>
        <w:div w:id="554514042">
          <w:marLeft w:val="547"/>
          <w:marRight w:val="0"/>
          <w:marTop w:val="240"/>
          <w:marBottom w:val="0"/>
          <w:divBdr>
            <w:top w:val="none" w:sz="0" w:space="0" w:color="auto"/>
            <w:left w:val="none" w:sz="0" w:space="0" w:color="auto"/>
            <w:bottom w:val="none" w:sz="0" w:space="0" w:color="auto"/>
            <w:right w:val="none" w:sz="0" w:space="0" w:color="auto"/>
          </w:divBdr>
        </w:div>
        <w:div w:id="840005313">
          <w:marLeft w:val="547"/>
          <w:marRight w:val="0"/>
          <w:marTop w:val="240"/>
          <w:marBottom w:val="0"/>
          <w:divBdr>
            <w:top w:val="none" w:sz="0" w:space="0" w:color="auto"/>
            <w:left w:val="none" w:sz="0" w:space="0" w:color="auto"/>
            <w:bottom w:val="none" w:sz="0" w:space="0" w:color="auto"/>
            <w:right w:val="none" w:sz="0" w:space="0" w:color="auto"/>
          </w:divBdr>
        </w:div>
        <w:div w:id="1113595073">
          <w:marLeft w:val="547"/>
          <w:marRight w:val="0"/>
          <w:marTop w:val="240"/>
          <w:marBottom w:val="0"/>
          <w:divBdr>
            <w:top w:val="none" w:sz="0" w:space="0" w:color="auto"/>
            <w:left w:val="none" w:sz="0" w:space="0" w:color="auto"/>
            <w:bottom w:val="none" w:sz="0" w:space="0" w:color="auto"/>
            <w:right w:val="none" w:sz="0" w:space="0" w:color="auto"/>
          </w:divBdr>
        </w:div>
        <w:div w:id="1399018470">
          <w:marLeft w:val="547"/>
          <w:marRight w:val="0"/>
          <w:marTop w:val="240"/>
          <w:marBottom w:val="0"/>
          <w:divBdr>
            <w:top w:val="none" w:sz="0" w:space="0" w:color="auto"/>
            <w:left w:val="none" w:sz="0" w:space="0" w:color="auto"/>
            <w:bottom w:val="none" w:sz="0" w:space="0" w:color="auto"/>
            <w:right w:val="none" w:sz="0" w:space="0" w:color="auto"/>
          </w:divBdr>
        </w:div>
        <w:div w:id="1587422303">
          <w:marLeft w:val="547"/>
          <w:marRight w:val="0"/>
          <w:marTop w:val="240"/>
          <w:marBottom w:val="0"/>
          <w:divBdr>
            <w:top w:val="none" w:sz="0" w:space="0" w:color="auto"/>
            <w:left w:val="none" w:sz="0" w:space="0" w:color="auto"/>
            <w:bottom w:val="none" w:sz="0" w:space="0" w:color="auto"/>
            <w:right w:val="none" w:sz="0" w:space="0" w:color="auto"/>
          </w:divBdr>
        </w:div>
        <w:div w:id="2053772146">
          <w:marLeft w:val="547"/>
          <w:marRight w:val="0"/>
          <w:marTop w:val="240"/>
          <w:marBottom w:val="0"/>
          <w:divBdr>
            <w:top w:val="none" w:sz="0" w:space="0" w:color="auto"/>
            <w:left w:val="none" w:sz="0" w:space="0" w:color="auto"/>
            <w:bottom w:val="none" w:sz="0" w:space="0" w:color="auto"/>
            <w:right w:val="none" w:sz="0" w:space="0" w:color="auto"/>
          </w:divBdr>
        </w:div>
      </w:divsChild>
    </w:div>
    <w:div w:id="1616138088">
      <w:bodyDiv w:val="1"/>
      <w:marLeft w:val="0"/>
      <w:marRight w:val="0"/>
      <w:marTop w:val="0"/>
      <w:marBottom w:val="0"/>
      <w:divBdr>
        <w:top w:val="none" w:sz="0" w:space="0" w:color="auto"/>
        <w:left w:val="none" w:sz="0" w:space="0" w:color="auto"/>
        <w:bottom w:val="none" w:sz="0" w:space="0" w:color="auto"/>
        <w:right w:val="none" w:sz="0" w:space="0" w:color="auto"/>
      </w:divBdr>
    </w:div>
    <w:div w:id="1638296415">
      <w:bodyDiv w:val="1"/>
      <w:marLeft w:val="0"/>
      <w:marRight w:val="0"/>
      <w:marTop w:val="0"/>
      <w:marBottom w:val="0"/>
      <w:divBdr>
        <w:top w:val="none" w:sz="0" w:space="0" w:color="auto"/>
        <w:left w:val="none" w:sz="0" w:space="0" w:color="auto"/>
        <w:bottom w:val="none" w:sz="0" w:space="0" w:color="auto"/>
        <w:right w:val="none" w:sz="0" w:space="0" w:color="auto"/>
      </w:divBdr>
    </w:div>
    <w:div w:id="1650399930">
      <w:bodyDiv w:val="1"/>
      <w:marLeft w:val="0"/>
      <w:marRight w:val="0"/>
      <w:marTop w:val="0"/>
      <w:marBottom w:val="0"/>
      <w:divBdr>
        <w:top w:val="none" w:sz="0" w:space="0" w:color="auto"/>
        <w:left w:val="none" w:sz="0" w:space="0" w:color="auto"/>
        <w:bottom w:val="none" w:sz="0" w:space="0" w:color="auto"/>
        <w:right w:val="none" w:sz="0" w:space="0" w:color="auto"/>
      </w:divBdr>
    </w:div>
    <w:div w:id="1664157940">
      <w:bodyDiv w:val="1"/>
      <w:marLeft w:val="0"/>
      <w:marRight w:val="0"/>
      <w:marTop w:val="0"/>
      <w:marBottom w:val="0"/>
      <w:divBdr>
        <w:top w:val="none" w:sz="0" w:space="0" w:color="auto"/>
        <w:left w:val="none" w:sz="0" w:space="0" w:color="auto"/>
        <w:bottom w:val="none" w:sz="0" w:space="0" w:color="auto"/>
        <w:right w:val="none" w:sz="0" w:space="0" w:color="auto"/>
      </w:divBdr>
    </w:div>
    <w:div w:id="1665359612">
      <w:bodyDiv w:val="1"/>
      <w:marLeft w:val="0"/>
      <w:marRight w:val="0"/>
      <w:marTop w:val="0"/>
      <w:marBottom w:val="0"/>
      <w:divBdr>
        <w:top w:val="none" w:sz="0" w:space="0" w:color="auto"/>
        <w:left w:val="none" w:sz="0" w:space="0" w:color="auto"/>
        <w:bottom w:val="none" w:sz="0" w:space="0" w:color="auto"/>
        <w:right w:val="none" w:sz="0" w:space="0" w:color="auto"/>
      </w:divBdr>
      <w:divsChild>
        <w:div w:id="42365993">
          <w:marLeft w:val="547"/>
          <w:marRight w:val="0"/>
          <w:marTop w:val="240"/>
          <w:marBottom w:val="0"/>
          <w:divBdr>
            <w:top w:val="none" w:sz="0" w:space="0" w:color="auto"/>
            <w:left w:val="none" w:sz="0" w:space="0" w:color="auto"/>
            <w:bottom w:val="none" w:sz="0" w:space="0" w:color="auto"/>
            <w:right w:val="none" w:sz="0" w:space="0" w:color="auto"/>
          </w:divBdr>
        </w:div>
        <w:div w:id="690687720">
          <w:marLeft w:val="547"/>
          <w:marRight w:val="0"/>
          <w:marTop w:val="240"/>
          <w:marBottom w:val="0"/>
          <w:divBdr>
            <w:top w:val="none" w:sz="0" w:space="0" w:color="auto"/>
            <w:left w:val="none" w:sz="0" w:space="0" w:color="auto"/>
            <w:bottom w:val="none" w:sz="0" w:space="0" w:color="auto"/>
            <w:right w:val="none" w:sz="0" w:space="0" w:color="auto"/>
          </w:divBdr>
        </w:div>
        <w:div w:id="693651334">
          <w:marLeft w:val="547"/>
          <w:marRight w:val="0"/>
          <w:marTop w:val="240"/>
          <w:marBottom w:val="0"/>
          <w:divBdr>
            <w:top w:val="none" w:sz="0" w:space="0" w:color="auto"/>
            <w:left w:val="none" w:sz="0" w:space="0" w:color="auto"/>
            <w:bottom w:val="none" w:sz="0" w:space="0" w:color="auto"/>
            <w:right w:val="none" w:sz="0" w:space="0" w:color="auto"/>
          </w:divBdr>
        </w:div>
        <w:div w:id="974945055">
          <w:marLeft w:val="547"/>
          <w:marRight w:val="0"/>
          <w:marTop w:val="240"/>
          <w:marBottom w:val="0"/>
          <w:divBdr>
            <w:top w:val="none" w:sz="0" w:space="0" w:color="auto"/>
            <w:left w:val="none" w:sz="0" w:space="0" w:color="auto"/>
            <w:bottom w:val="none" w:sz="0" w:space="0" w:color="auto"/>
            <w:right w:val="none" w:sz="0" w:space="0" w:color="auto"/>
          </w:divBdr>
        </w:div>
        <w:div w:id="979575809">
          <w:marLeft w:val="547"/>
          <w:marRight w:val="0"/>
          <w:marTop w:val="240"/>
          <w:marBottom w:val="0"/>
          <w:divBdr>
            <w:top w:val="none" w:sz="0" w:space="0" w:color="auto"/>
            <w:left w:val="none" w:sz="0" w:space="0" w:color="auto"/>
            <w:bottom w:val="none" w:sz="0" w:space="0" w:color="auto"/>
            <w:right w:val="none" w:sz="0" w:space="0" w:color="auto"/>
          </w:divBdr>
        </w:div>
        <w:div w:id="1231185811">
          <w:marLeft w:val="547"/>
          <w:marRight w:val="0"/>
          <w:marTop w:val="240"/>
          <w:marBottom w:val="0"/>
          <w:divBdr>
            <w:top w:val="none" w:sz="0" w:space="0" w:color="auto"/>
            <w:left w:val="none" w:sz="0" w:space="0" w:color="auto"/>
            <w:bottom w:val="none" w:sz="0" w:space="0" w:color="auto"/>
            <w:right w:val="none" w:sz="0" w:space="0" w:color="auto"/>
          </w:divBdr>
        </w:div>
        <w:div w:id="1481536728">
          <w:marLeft w:val="547"/>
          <w:marRight w:val="0"/>
          <w:marTop w:val="240"/>
          <w:marBottom w:val="0"/>
          <w:divBdr>
            <w:top w:val="none" w:sz="0" w:space="0" w:color="auto"/>
            <w:left w:val="none" w:sz="0" w:space="0" w:color="auto"/>
            <w:bottom w:val="none" w:sz="0" w:space="0" w:color="auto"/>
            <w:right w:val="none" w:sz="0" w:space="0" w:color="auto"/>
          </w:divBdr>
        </w:div>
        <w:div w:id="1650013765">
          <w:marLeft w:val="547"/>
          <w:marRight w:val="0"/>
          <w:marTop w:val="240"/>
          <w:marBottom w:val="0"/>
          <w:divBdr>
            <w:top w:val="none" w:sz="0" w:space="0" w:color="auto"/>
            <w:left w:val="none" w:sz="0" w:space="0" w:color="auto"/>
            <w:bottom w:val="none" w:sz="0" w:space="0" w:color="auto"/>
            <w:right w:val="none" w:sz="0" w:space="0" w:color="auto"/>
          </w:divBdr>
        </w:div>
        <w:div w:id="1945651620">
          <w:marLeft w:val="547"/>
          <w:marRight w:val="0"/>
          <w:marTop w:val="240"/>
          <w:marBottom w:val="0"/>
          <w:divBdr>
            <w:top w:val="none" w:sz="0" w:space="0" w:color="auto"/>
            <w:left w:val="none" w:sz="0" w:space="0" w:color="auto"/>
            <w:bottom w:val="none" w:sz="0" w:space="0" w:color="auto"/>
            <w:right w:val="none" w:sz="0" w:space="0" w:color="auto"/>
          </w:divBdr>
        </w:div>
        <w:div w:id="1984264943">
          <w:marLeft w:val="547"/>
          <w:marRight w:val="0"/>
          <w:marTop w:val="240"/>
          <w:marBottom w:val="0"/>
          <w:divBdr>
            <w:top w:val="none" w:sz="0" w:space="0" w:color="auto"/>
            <w:left w:val="none" w:sz="0" w:space="0" w:color="auto"/>
            <w:bottom w:val="none" w:sz="0" w:space="0" w:color="auto"/>
            <w:right w:val="none" w:sz="0" w:space="0" w:color="auto"/>
          </w:divBdr>
        </w:div>
      </w:divsChild>
    </w:div>
    <w:div w:id="1683168578">
      <w:bodyDiv w:val="1"/>
      <w:marLeft w:val="0"/>
      <w:marRight w:val="0"/>
      <w:marTop w:val="0"/>
      <w:marBottom w:val="0"/>
      <w:divBdr>
        <w:top w:val="none" w:sz="0" w:space="0" w:color="auto"/>
        <w:left w:val="none" w:sz="0" w:space="0" w:color="auto"/>
        <w:bottom w:val="none" w:sz="0" w:space="0" w:color="auto"/>
        <w:right w:val="none" w:sz="0" w:space="0" w:color="auto"/>
      </w:divBdr>
    </w:div>
    <w:div w:id="1702441544">
      <w:bodyDiv w:val="1"/>
      <w:marLeft w:val="0"/>
      <w:marRight w:val="0"/>
      <w:marTop w:val="0"/>
      <w:marBottom w:val="0"/>
      <w:divBdr>
        <w:top w:val="none" w:sz="0" w:space="0" w:color="auto"/>
        <w:left w:val="none" w:sz="0" w:space="0" w:color="auto"/>
        <w:bottom w:val="none" w:sz="0" w:space="0" w:color="auto"/>
        <w:right w:val="none" w:sz="0" w:space="0" w:color="auto"/>
      </w:divBdr>
    </w:div>
    <w:div w:id="1713531237">
      <w:bodyDiv w:val="1"/>
      <w:marLeft w:val="0"/>
      <w:marRight w:val="0"/>
      <w:marTop w:val="0"/>
      <w:marBottom w:val="0"/>
      <w:divBdr>
        <w:top w:val="none" w:sz="0" w:space="0" w:color="auto"/>
        <w:left w:val="none" w:sz="0" w:space="0" w:color="auto"/>
        <w:bottom w:val="none" w:sz="0" w:space="0" w:color="auto"/>
        <w:right w:val="none" w:sz="0" w:space="0" w:color="auto"/>
      </w:divBdr>
    </w:div>
    <w:div w:id="1715499826">
      <w:bodyDiv w:val="1"/>
      <w:marLeft w:val="0"/>
      <w:marRight w:val="0"/>
      <w:marTop w:val="0"/>
      <w:marBottom w:val="0"/>
      <w:divBdr>
        <w:top w:val="none" w:sz="0" w:space="0" w:color="auto"/>
        <w:left w:val="none" w:sz="0" w:space="0" w:color="auto"/>
        <w:bottom w:val="none" w:sz="0" w:space="0" w:color="auto"/>
        <w:right w:val="none" w:sz="0" w:space="0" w:color="auto"/>
      </w:divBdr>
      <w:divsChild>
        <w:div w:id="238059222">
          <w:marLeft w:val="360"/>
          <w:marRight w:val="0"/>
          <w:marTop w:val="0"/>
          <w:marBottom w:val="0"/>
          <w:divBdr>
            <w:top w:val="none" w:sz="0" w:space="0" w:color="auto"/>
            <w:left w:val="none" w:sz="0" w:space="0" w:color="auto"/>
            <w:bottom w:val="none" w:sz="0" w:space="0" w:color="auto"/>
            <w:right w:val="none" w:sz="0" w:space="0" w:color="auto"/>
          </w:divBdr>
        </w:div>
        <w:div w:id="237130099">
          <w:marLeft w:val="1354"/>
          <w:marRight w:val="0"/>
          <w:marTop w:val="240"/>
          <w:marBottom w:val="0"/>
          <w:divBdr>
            <w:top w:val="none" w:sz="0" w:space="0" w:color="auto"/>
            <w:left w:val="none" w:sz="0" w:space="0" w:color="auto"/>
            <w:bottom w:val="none" w:sz="0" w:space="0" w:color="auto"/>
            <w:right w:val="none" w:sz="0" w:space="0" w:color="auto"/>
          </w:divBdr>
        </w:div>
        <w:div w:id="1466045189">
          <w:marLeft w:val="1354"/>
          <w:marRight w:val="0"/>
          <w:marTop w:val="240"/>
          <w:marBottom w:val="0"/>
          <w:divBdr>
            <w:top w:val="none" w:sz="0" w:space="0" w:color="auto"/>
            <w:left w:val="none" w:sz="0" w:space="0" w:color="auto"/>
            <w:bottom w:val="none" w:sz="0" w:space="0" w:color="auto"/>
            <w:right w:val="none" w:sz="0" w:space="0" w:color="auto"/>
          </w:divBdr>
        </w:div>
        <w:div w:id="1017656866">
          <w:marLeft w:val="634"/>
          <w:marRight w:val="0"/>
          <w:marTop w:val="480"/>
          <w:marBottom w:val="0"/>
          <w:divBdr>
            <w:top w:val="none" w:sz="0" w:space="0" w:color="auto"/>
            <w:left w:val="none" w:sz="0" w:space="0" w:color="auto"/>
            <w:bottom w:val="none" w:sz="0" w:space="0" w:color="auto"/>
            <w:right w:val="none" w:sz="0" w:space="0" w:color="auto"/>
          </w:divBdr>
        </w:div>
        <w:div w:id="1322999416">
          <w:marLeft w:val="1354"/>
          <w:marRight w:val="0"/>
          <w:marTop w:val="240"/>
          <w:marBottom w:val="0"/>
          <w:divBdr>
            <w:top w:val="none" w:sz="0" w:space="0" w:color="auto"/>
            <w:left w:val="none" w:sz="0" w:space="0" w:color="auto"/>
            <w:bottom w:val="none" w:sz="0" w:space="0" w:color="auto"/>
            <w:right w:val="none" w:sz="0" w:space="0" w:color="auto"/>
          </w:divBdr>
        </w:div>
        <w:div w:id="910165033">
          <w:marLeft w:val="1354"/>
          <w:marRight w:val="0"/>
          <w:marTop w:val="240"/>
          <w:marBottom w:val="0"/>
          <w:divBdr>
            <w:top w:val="none" w:sz="0" w:space="0" w:color="auto"/>
            <w:left w:val="none" w:sz="0" w:space="0" w:color="auto"/>
            <w:bottom w:val="none" w:sz="0" w:space="0" w:color="auto"/>
            <w:right w:val="none" w:sz="0" w:space="0" w:color="auto"/>
          </w:divBdr>
        </w:div>
        <w:div w:id="619845715">
          <w:marLeft w:val="634"/>
          <w:marRight w:val="0"/>
          <w:marTop w:val="360"/>
          <w:marBottom w:val="0"/>
          <w:divBdr>
            <w:top w:val="none" w:sz="0" w:space="0" w:color="auto"/>
            <w:left w:val="none" w:sz="0" w:space="0" w:color="auto"/>
            <w:bottom w:val="none" w:sz="0" w:space="0" w:color="auto"/>
            <w:right w:val="none" w:sz="0" w:space="0" w:color="auto"/>
          </w:divBdr>
        </w:div>
        <w:div w:id="727847066">
          <w:marLeft w:val="1354"/>
          <w:marRight w:val="0"/>
          <w:marTop w:val="240"/>
          <w:marBottom w:val="0"/>
          <w:divBdr>
            <w:top w:val="none" w:sz="0" w:space="0" w:color="auto"/>
            <w:left w:val="none" w:sz="0" w:space="0" w:color="auto"/>
            <w:bottom w:val="none" w:sz="0" w:space="0" w:color="auto"/>
            <w:right w:val="none" w:sz="0" w:space="0" w:color="auto"/>
          </w:divBdr>
        </w:div>
      </w:divsChild>
    </w:div>
    <w:div w:id="1775977178">
      <w:bodyDiv w:val="1"/>
      <w:marLeft w:val="0"/>
      <w:marRight w:val="0"/>
      <w:marTop w:val="0"/>
      <w:marBottom w:val="0"/>
      <w:divBdr>
        <w:top w:val="none" w:sz="0" w:space="0" w:color="auto"/>
        <w:left w:val="none" w:sz="0" w:space="0" w:color="auto"/>
        <w:bottom w:val="none" w:sz="0" w:space="0" w:color="auto"/>
        <w:right w:val="none" w:sz="0" w:space="0" w:color="auto"/>
      </w:divBdr>
    </w:div>
    <w:div w:id="1862470498">
      <w:bodyDiv w:val="1"/>
      <w:marLeft w:val="0"/>
      <w:marRight w:val="0"/>
      <w:marTop w:val="0"/>
      <w:marBottom w:val="0"/>
      <w:divBdr>
        <w:top w:val="none" w:sz="0" w:space="0" w:color="auto"/>
        <w:left w:val="none" w:sz="0" w:space="0" w:color="auto"/>
        <w:bottom w:val="none" w:sz="0" w:space="0" w:color="auto"/>
        <w:right w:val="none" w:sz="0" w:space="0" w:color="auto"/>
      </w:divBdr>
    </w:div>
    <w:div w:id="1888881179">
      <w:bodyDiv w:val="1"/>
      <w:marLeft w:val="0"/>
      <w:marRight w:val="0"/>
      <w:marTop w:val="0"/>
      <w:marBottom w:val="0"/>
      <w:divBdr>
        <w:top w:val="none" w:sz="0" w:space="0" w:color="auto"/>
        <w:left w:val="none" w:sz="0" w:space="0" w:color="auto"/>
        <w:bottom w:val="none" w:sz="0" w:space="0" w:color="auto"/>
        <w:right w:val="none" w:sz="0" w:space="0" w:color="auto"/>
      </w:divBdr>
      <w:divsChild>
        <w:div w:id="306515642">
          <w:marLeft w:val="734"/>
          <w:marRight w:val="0"/>
          <w:marTop w:val="0"/>
          <w:marBottom w:val="0"/>
          <w:divBdr>
            <w:top w:val="none" w:sz="0" w:space="0" w:color="auto"/>
            <w:left w:val="none" w:sz="0" w:space="0" w:color="auto"/>
            <w:bottom w:val="none" w:sz="0" w:space="0" w:color="auto"/>
            <w:right w:val="none" w:sz="0" w:space="0" w:color="auto"/>
          </w:divBdr>
        </w:div>
      </w:divsChild>
    </w:div>
    <w:div w:id="1928609462">
      <w:bodyDiv w:val="1"/>
      <w:marLeft w:val="0"/>
      <w:marRight w:val="0"/>
      <w:marTop w:val="0"/>
      <w:marBottom w:val="0"/>
      <w:divBdr>
        <w:top w:val="none" w:sz="0" w:space="0" w:color="auto"/>
        <w:left w:val="none" w:sz="0" w:space="0" w:color="auto"/>
        <w:bottom w:val="none" w:sz="0" w:space="0" w:color="auto"/>
        <w:right w:val="none" w:sz="0" w:space="0" w:color="auto"/>
      </w:divBdr>
      <w:divsChild>
        <w:div w:id="667245037">
          <w:marLeft w:val="173"/>
          <w:marRight w:val="0"/>
          <w:marTop w:val="120"/>
          <w:marBottom w:val="0"/>
          <w:divBdr>
            <w:top w:val="none" w:sz="0" w:space="0" w:color="auto"/>
            <w:left w:val="none" w:sz="0" w:space="0" w:color="auto"/>
            <w:bottom w:val="none" w:sz="0" w:space="0" w:color="auto"/>
            <w:right w:val="none" w:sz="0" w:space="0" w:color="auto"/>
          </w:divBdr>
        </w:div>
        <w:div w:id="2038508032">
          <w:marLeft w:val="274"/>
          <w:marRight w:val="0"/>
          <w:marTop w:val="120"/>
          <w:marBottom w:val="0"/>
          <w:divBdr>
            <w:top w:val="none" w:sz="0" w:space="0" w:color="auto"/>
            <w:left w:val="none" w:sz="0" w:space="0" w:color="auto"/>
            <w:bottom w:val="none" w:sz="0" w:space="0" w:color="auto"/>
            <w:right w:val="none" w:sz="0" w:space="0" w:color="auto"/>
          </w:divBdr>
        </w:div>
        <w:div w:id="1265112172">
          <w:marLeft w:val="274"/>
          <w:marRight w:val="0"/>
          <w:marTop w:val="120"/>
          <w:marBottom w:val="0"/>
          <w:divBdr>
            <w:top w:val="none" w:sz="0" w:space="0" w:color="auto"/>
            <w:left w:val="none" w:sz="0" w:space="0" w:color="auto"/>
            <w:bottom w:val="none" w:sz="0" w:space="0" w:color="auto"/>
            <w:right w:val="none" w:sz="0" w:space="0" w:color="auto"/>
          </w:divBdr>
        </w:div>
      </w:divsChild>
    </w:div>
    <w:div w:id="1938054788">
      <w:bodyDiv w:val="1"/>
      <w:marLeft w:val="0"/>
      <w:marRight w:val="0"/>
      <w:marTop w:val="0"/>
      <w:marBottom w:val="0"/>
      <w:divBdr>
        <w:top w:val="none" w:sz="0" w:space="0" w:color="auto"/>
        <w:left w:val="none" w:sz="0" w:space="0" w:color="auto"/>
        <w:bottom w:val="none" w:sz="0" w:space="0" w:color="auto"/>
        <w:right w:val="none" w:sz="0" w:space="0" w:color="auto"/>
      </w:divBdr>
    </w:div>
    <w:div w:id="1961109007">
      <w:bodyDiv w:val="1"/>
      <w:marLeft w:val="0"/>
      <w:marRight w:val="0"/>
      <w:marTop w:val="0"/>
      <w:marBottom w:val="0"/>
      <w:divBdr>
        <w:top w:val="none" w:sz="0" w:space="0" w:color="auto"/>
        <w:left w:val="none" w:sz="0" w:space="0" w:color="auto"/>
        <w:bottom w:val="none" w:sz="0" w:space="0" w:color="auto"/>
        <w:right w:val="none" w:sz="0" w:space="0" w:color="auto"/>
      </w:divBdr>
    </w:div>
    <w:div w:id="1974021226">
      <w:bodyDiv w:val="1"/>
      <w:marLeft w:val="0"/>
      <w:marRight w:val="0"/>
      <w:marTop w:val="0"/>
      <w:marBottom w:val="0"/>
      <w:divBdr>
        <w:top w:val="none" w:sz="0" w:space="0" w:color="auto"/>
        <w:left w:val="none" w:sz="0" w:space="0" w:color="auto"/>
        <w:bottom w:val="none" w:sz="0" w:space="0" w:color="auto"/>
        <w:right w:val="none" w:sz="0" w:space="0" w:color="auto"/>
      </w:divBdr>
    </w:div>
    <w:div w:id="1977103877">
      <w:bodyDiv w:val="1"/>
      <w:marLeft w:val="0"/>
      <w:marRight w:val="0"/>
      <w:marTop w:val="0"/>
      <w:marBottom w:val="0"/>
      <w:divBdr>
        <w:top w:val="none" w:sz="0" w:space="0" w:color="auto"/>
        <w:left w:val="none" w:sz="0" w:space="0" w:color="auto"/>
        <w:bottom w:val="none" w:sz="0" w:space="0" w:color="auto"/>
        <w:right w:val="none" w:sz="0" w:space="0" w:color="auto"/>
      </w:divBdr>
    </w:div>
    <w:div w:id="1979414577">
      <w:bodyDiv w:val="1"/>
      <w:marLeft w:val="0"/>
      <w:marRight w:val="0"/>
      <w:marTop w:val="0"/>
      <w:marBottom w:val="0"/>
      <w:divBdr>
        <w:top w:val="none" w:sz="0" w:space="0" w:color="auto"/>
        <w:left w:val="none" w:sz="0" w:space="0" w:color="auto"/>
        <w:bottom w:val="none" w:sz="0" w:space="0" w:color="auto"/>
        <w:right w:val="none" w:sz="0" w:space="0" w:color="auto"/>
      </w:divBdr>
    </w:div>
    <w:div w:id="2029868047">
      <w:bodyDiv w:val="1"/>
      <w:marLeft w:val="0"/>
      <w:marRight w:val="0"/>
      <w:marTop w:val="0"/>
      <w:marBottom w:val="0"/>
      <w:divBdr>
        <w:top w:val="none" w:sz="0" w:space="0" w:color="auto"/>
        <w:left w:val="none" w:sz="0" w:space="0" w:color="auto"/>
        <w:bottom w:val="none" w:sz="0" w:space="0" w:color="auto"/>
        <w:right w:val="none" w:sz="0" w:space="0" w:color="auto"/>
      </w:divBdr>
    </w:div>
    <w:div w:id="2054041607">
      <w:bodyDiv w:val="1"/>
      <w:marLeft w:val="0"/>
      <w:marRight w:val="0"/>
      <w:marTop w:val="0"/>
      <w:marBottom w:val="0"/>
      <w:divBdr>
        <w:top w:val="none" w:sz="0" w:space="0" w:color="auto"/>
        <w:left w:val="none" w:sz="0" w:space="0" w:color="auto"/>
        <w:bottom w:val="none" w:sz="0" w:space="0" w:color="auto"/>
        <w:right w:val="none" w:sz="0" w:space="0" w:color="auto"/>
      </w:divBdr>
    </w:div>
    <w:div w:id="2054845337">
      <w:bodyDiv w:val="1"/>
      <w:marLeft w:val="0"/>
      <w:marRight w:val="0"/>
      <w:marTop w:val="0"/>
      <w:marBottom w:val="0"/>
      <w:divBdr>
        <w:top w:val="none" w:sz="0" w:space="0" w:color="auto"/>
        <w:left w:val="none" w:sz="0" w:space="0" w:color="auto"/>
        <w:bottom w:val="none" w:sz="0" w:space="0" w:color="auto"/>
        <w:right w:val="none" w:sz="0" w:space="0" w:color="auto"/>
      </w:divBdr>
    </w:div>
    <w:div w:id="2068257035">
      <w:bodyDiv w:val="1"/>
      <w:marLeft w:val="0"/>
      <w:marRight w:val="0"/>
      <w:marTop w:val="0"/>
      <w:marBottom w:val="0"/>
      <w:divBdr>
        <w:top w:val="none" w:sz="0" w:space="0" w:color="auto"/>
        <w:left w:val="none" w:sz="0" w:space="0" w:color="auto"/>
        <w:bottom w:val="none" w:sz="0" w:space="0" w:color="auto"/>
        <w:right w:val="none" w:sz="0" w:space="0" w:color="auto"/>
      </w:divBdr>
    </w:div>
    <w:div w:id="2089039747">
      <w:bodyDiv w:val="1"/>
      <w:marLeft w:val="0"/>
      <w:marRight w:val="0"/>
      <w:marTop w:val="0"/>
      <w:marBottom w:val="0"/>
      <w:divBdr>
        <w:top w:val="none" w:sz="0" w:space="0" w:color="auto"/>
        <w:left w:val="none" w:sz="0" w:space="0" w:color="auto"/>
        <w:bottom w:val="none" w:sz="0" w:space="0" w:color="auto"/>
        <w:right w:val="none" w:sz="0" w:space="0" w:color="auto"/>
      </w:divBdr>
    </w:div>
    <w:div w:id="21143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Mode="External" Target="https://www.youtube.com/watch?v=Ga9TunW4fD0"/>
  <Relationship Id="rId15" Type="http://schemas.openxmlformats.org/officeDocument/2006/relationships/hyperlink" TargetMode="External" Target="https://web2.westlaw.com/find/default.wl?tf=-1&amp;rs=WLW9.10&amp;fn=_top&amp;sv=Split&amp;docname=MAST15DS3A&amp;tc=-1&amp;pbc=3101D9A2&amp;ordoc=19889350&amp;findtype=L&amp;db=1000042&amp;vr=2.0&amp;rp=%2ffind%2fdefault.wl&amp;mt=56"/>
  <Relationship Id="rId16" Type="http://schemas.openxmlformats.org/officeDocument/2006/relationships/image" Target="media/image5.png"/>
  <Relationship Id="rId17" Type="http://schemas.openxmlformats.org/officeDocument/2006/relationships/chart" Target="charts/chart1.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2.png"/>
  <Relationship Id="rId9" Type="http://schemas.openxmlformats.org/officeDocument/2006/relationships/image" Target="media/image3.png"/>
</Relationships>

</file>

<file path=word/_rels/header1.xml.rels><?xml version="1.0" encoding="UTF-8"?>

<Relationships xmlns="http://schemas.openxmlformats.org/package/2006/relationships">
  <Relationship Id="rId1" Type="http://schemas.openxmlformats.org/officeDocument/2006/relationships/image" Target="media/image4.png"/>
</Relationships>

</file>

<file path=word/_rels/numbering.xml.rels><?xml version="1.0" encoding="UTF-8"?>

<Relationships xmlns="http://schemas.openxmlformats.org/package/2006/relationships">
  <Relationship Id="rId1" Type="http://schemas.openxmlformats.org/officeDocument/2006/relationships/image" Target="media/image1.gif"/>
</Relationships>

</file>

<file path=word/charts/_rels/chart1.xml.rels><?xml version="1.0" encoding="UTF-8"?>

<Relationships xmlns="http://schemas.openxmlformats.org/package/2006/relationships">
  <Relationship Id="rId1" Type="http://schemas.microsoft.com/office/2011/relationships/chartStyle" Target="style1.xml"/>
  <Relationship Id="rId2" Type="http://schemas.microsoft.com/office/2011/relationships/chartColorStyle" Target="colors1.xml"/>
  <Relationship Id="rId3" Type="http://schemas.openxmlformats.org/officeDocument/2006/relationships/oleObject" TargetMode="External" Target="file://///eec-fps-bos-001/user/enellum/Early%20Childhood%20Mental%20Health/FY16%20Grantee%20meetings/Full%20year16/2016%20table%20Leg.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4431380750772986"/>
          <c:y val="6.1606160616061612E-2"/>
          <c:w val="0.40934396391405847"/>
          <c:h val="0.79546373534991288"/>
        </c:manualLayout>
      </c:layout>
      <c:barChart>
        <c:barDir val="bar"/>
        <c:grouping val="stacked"/>
        <c:varyColors val="0"/>
        <c:ser>
          <c:idx val="0"/>
          <c:order val="0"/>
          <c:tx>
            <c:strRef>
              <c:f>Sheet3!$L$19</c:f>
              <c:strCache>
                <c:ptCount val="1"/>
                <c:pt idx="0">
                  <c:v>Infants</c:v>
                </c:pt>
              </c:strCache>
            </c:strRef>
          </c:tx>
          <c:spPr>
            <a:solidFill>
              <a:schemeClr val="accent1"/>
            </a:solidFill>
            <a:ln>
              <a:noFill/>
            </a:ln>
            <a:effectLst/>
          </c:spPr>
          <c:invertIfNegative val="0"/>
          <c:cat>
            <c:strRef>
              <c:f>Sheet3!$K$20:$K$29</c:f>
              <c:strCache>
                <c:ptCount val="10"/>
                <c:pt idx="0">
                  <c:v>Depression (withdrawal, sadness)</c:v>
                </c:pt>
                <c:pt idx="1">
                  <c:v>Other</c:v>
                </c:pt>
                <c:pt idx="2">
                  <c:v>Attachment (separation distress, neediness)</c:v>
                </c:pt>
                <c:pt idx="3">
                  <c:v>Anxiety (nervous, fearful, extreme shyness)</c:v>
                </c:pt>
                <c:pt idx="4">
                  <c:v>Post trauma (history of trauma, loss)</c:v>
                </c:pt>
                <c:pt idx="5">
                  <c:v>Overactivity/Impulsivity (restless, uncontrolled)</c:v>
                </c:pt>
                <c:pt idx="6">
                  <c:v>Attention (inability to focus, follow directions)</c:v>
                </c:pt>
                <c:pt idx="7">
                  <c:v>Oppositional (defiant, disobedient)</c:v>
                </c:pt>
                <c:pt idx="8">
                  <c:v>Peer relations/social skills (difficulty taking turns, sharing, negotiating, social bullying)</c:v>
                </c:pt>
                <c:pt idx="9">
                  <c:v>Aggression (biting, hitting, etc.--peers and adults)</c:v>
                </c:pt>
              </c:strCache>
            </c:strRef>
          </c:cat>
          <c:val>
            <c:numRef>
              <c:f>Sheet3!$L$20:$L$29</c:f>
              <c:numCache>
                <c:formatCode>General</c:formatCode>
                <c:ptCount val="10"/>
                <c:pt idx="0">
                  <c:v>0</c:v>
                </c:pt>
                <c:pt idx="1">
                  <c:v>0</c:v>
                </c:pt>
                <c:pt idx="2">
                  <c:v>2</c:v>
                </c:pt>
                <c:pt idx="3">
                  <c:v>0</c:v>
                </c:pt>
                <c:pt idx="4">
                  <c:v>0</c:v>
                </c:pt>
                <c:pt idx="5">
                  <c:v>2</c:v>
                </c:pt>
                <c:pt idx="6">
                  <c:v>2</c:v>
                </c:pt>
                <c:pt idx="7">
                  <c:v>0</c:v>
                </c:pt>
                <c:pt idx="8">
                  <c:v>0</c:v>
                </c:pt>
                <c:pt idx="9">
                  <c:v>2</c:v>
                </c:pt>
              </c:numCache>
            </c:numRef>
          </c:val>
        </c:ser>
        <c:ser>
          <c:idx val="1"/>
          <c:order val="1"/>
          <c:tx>
            <c:strRef>
              <c:f>Sheet3!$M$19</c:f>
              <c:strCache>
                <c:ptCount val="1"/>
                <c:pt idx="0">
                  <c:v>Toddlers</c:v>
                </c:pt>
              </c:strCache>
            </c:strRef>
          </c:tx>
          <c:spPr>
            <a:solidFill>
              <a:schemeClr val="accent2"/>
            </a:solidFill>
            <a:ln>
              <a:noFill/>
            </a:ln>
            <a:effectLst/>
          </c:spPr>
          <c:invertIfNegative val="0"/>
          <c:cat>
            <c:strRef>
              <c:f>Sheet3!$K$20:$K$29</c:f>
              <c:strCache>
                <c:ptCount val="10"/>
                <c:pt idx="0">
                  <c:v>Depression (withdrawal, sadness)</c:v>
                </c:pt>
                <c:pt idx="1">
                  <c:v>Other</c:v>
                </c:pt>
                <c:pt idx="2">
                  <c:v>Attachment (separation distress, neediness)</c:v>
                </c:pt>
                <c:pt idx="3">
                  <c:v>Anxiety (nervous, fearful, extreme shyness)</c:v>
                </c:pt>
                <c:pt idx="4">
                  <c:v>Post trauma (history of trauma, loss)</c:v>
                </c:pt>
                <c:pt idx="5">
                  <c:v>Overactivity/Impulsivity (restless, uncontrolled)</c:v>
                </c:pt>
                <c:pt idx="6">
                  <c:v>Attention (inability to focus, follow directions)</c:v>
                </c:pt>
                <c:pt idx="7">
                  <c:v>Oppositional (defiant, disobedient)</c:v>
                </c:pt>
                <c:pt idx="8">
                  <c:v>Peer relations/social skills (difficulty taking turns, sharing, negotiating, social bullying)</c:v>
                </c:pt>
                <c:pt idx="9">
                  <c:v>Aggression (biting, hitting, etc.--peers and adults)</c:v>
                </c:pt>
              </c:strCache>
            </c:strRef>
          </c:cat>
          <c:val>
            <c:numRef>
              <c:f>Sheet3!$M$20:$M$29</c:f>
              <c:numCache>
                <c:formatCode>General</c:formatCode>
                <c:ptCount val="10"/>
                <c:pt idx="0">
                  <c:v>7</c:v>
                </c:pt>
                <c:pt idx="1">
                  <c:v>8</c:v>
                </c:pt>
                <c:pt idx="2">
                  <c:v>11</c:v>
                </c:pt>
                <c:pt idx="3">
                  <c:v>17</c:v>
                </c:pt>
                <c:pt idx="4">
                  <c:v>9</c:v>
                </c:pt>
                <c:pt idx="5">
                  <c:v>39</c:v>
                </c:pt>
                <c:pt idx="6">
                  <c:v>29</c:v>
                </c:pt>
                <c:pt idx="7">
                  <c:v>30</c:v>
                </c:pt>
                <c:pt idx="8">
                  <c:v>39</c:v>
                </c:pt>
                <c:pt idx="9">
                  <c:v>58</c:v>
                </c:pt>
              </c:numCache>
            </c:numRef>
          </c:val>
        </c:ser>
        <c:ser>
          <c:idx val="2"/>
          <c:order val="2"/>
          <c:tx>
            <c:strRef>
              <c:f>Sheet3!$N$19</c:f>
              <c:strCache>
                <c:ptCount val="1"/>
                <c:pt idx="0">
                  <c:v>Preschool</c:v>
                </c:pt>
              </c:strCache>
            </c:strRef>
          </c:tx>
          <c:spPr>
            <a:solidFill>
              <a:schemeClr val="accent3"/>
            </a:solidFill>
            <a:ln>
              <a:noFill/>
            </a:ln>
            <a:effectLst/>
          </c:spPr>
          <c:invertIfNegative val="0"/>
          <c:cat>
            <c:strRef>
              <c:f>Sheet3!$K$20:$K$29</c:f>
              <c:strCache>
                <c:ptCount val="10"/>
                <c:pt idx="0">
                  <c:v>Depression (withdrawal, sadness)</c:v>
                </c:pt>
                <c:pt idx="1">
                  <c:v>Other</c:v>
                </c:pt>
                <c:pt idx="2">
                  <c:v>Attachment (separation distress, neediness)</c:v>
                </c:pt>
                <c:pt idx="3">
                  <c:v>Anxiety (nervous, fearful, extreme shyness)</c:v>
                </c:pt>
                <c:pt idx="4">
                  <c:v>Post trauma (history of trauma, loss)</c:v>
                </c:pt>
                <c:pt idx="5">
                  <c:v>Overactivity/Impulsivity (restless, uncontrolled)</c:v>
                </c:pt>
                <c:pt idx="6">
                  <c:v>Attention (inability to focus, follow directions)</c:v>
                </c:pt>
                <c:pt idx="7">
                  <c:v>Oppositional (defiant, disobedient)</c:v>
                </c:pt>
                <c:pt idx="8">
                  <c:v>Peer relations/social skills (difficulty taking turns, sharing, negotiating, social bullying)</c:v>
                </c:pt>
                <c:pt idx="9">
                  <c:v>Aggression (biting, hitting, etc.--peers and adults)</c:v>
                </c:pt>
              </c:strCache>
            </c:strRef>
          </c:cat>
          <c:val>
            <c:numRef>
              <c:f>Sheet3!$N$20:$N$29</c:f>
              <c:numCache>
                <c:formatCode>General</c:formatCode>
                <c:ptCount val="10"/>
                <c:pt idx="0">
                  <c:v>31</c:v>
                </c:pt>
                <c:pt idx="1">
                  <c:v>133</c:v>
                </c:pt>
                <c:pt idx="2">
                  <c:v>82</c:v>
                </c:pt>
                <c:pt idx="3">
                  <c:v>98</c:v>
                </c:pt>
                <c:pt idx="4">
                  <c:v>172</c:v>
                </c:pt>
                <c:pt idx="5">
                  <c:v>264</c:v>
                </c:pt>
                <c:pt idx="6">
                  <c:v>271</c:v>
                </c:pt>
                <c:pt idx="7">
                  <c:v>310</c:v>
                </c:pt>
                <c:pt idx="8">
                  <c:v>348</c:v>
                </c:pt>
                <c:pt idx="9">
                  <c:v>413</c:v>
                </c:pt>
              </c:numCache>
            </c:numRef>
          </c:val>
        </c:ser>
        <c:ser>
          <c:idx val="3"/>
          <c:order val="3"/>
          <c:tx>
            <c:strRef>
              <c:f>Sheet3!$O$19</c:f>
              <c:strCache>
                <c:ptCount val="1"/>
                <c:pt idx="0">
                  <c:v>School-Age</c:v>
                </c:pt>
              </c:strCache>
            </c:strRef>
          </c:tx>
          <c:spPr>
            <a:solidFill>
              <a:schemeClr val="accent4"/>
            </a:solidFill>
            <a:ln>
              <a:noFill/>
            </a:ln>
            <a:effectLst/>
          </c:spPr>
          <c:invertIfNegative val="0"/>
          <c:cat>
            <c:strRef>
              <c:f>Sheet3!$K$20:$K$29</c:f>
              <c:strCache>
                <c:ptCount val="10"/>
                <c:pt idx="0">
                  <c:v>Depression (withdrawal, sadness)</c:v>
                </c:pt>
                <c:pt idx="1">
                  <c:v>Other</c:v>
                </c:pt>
                <c:pt idx="2">
                  <c:v>Attachment (separation distress, neediness)</c:v>
                </c:pt>
                <c:pt idx="3">
                  <c:v>Anxiety (nervous, fearful, extreme shyness)</c:v>
                </c:pt>
                <c:pt idx="4">
                  <c:v>Post trauma (history of trauma, loss)</c:v>
                </c:pt>
                <c:pt idx="5">
                  <c:v>Overactivity/Impulsivity (restless, uncontrolled)</c:v>
                </c:pt>
                <c:pt idx="6">
                  <c:v>Attention (inability to focus, follow directions)</c:v>
                </c:pt>
                <c:pt idx="7">
                  <c:v>Oppositional (defiant, disobedient)</c:v>
                </c:pt>
                <c:pt idx="8">
                  <c:v>Peer relations/social skills (difficulty taking turns, sharing, negotiating, social bullying)</c:v>
                </c:pt>
                <c:pt idx="9">
                  <c:v>Aggression (biting, hitting, etc.--peers and adults)</c:v>
                </c:pt>
              </c:strCache>
            </c:strRef>
          </c:cat>
          <c:val>
            <c:numRef>
              <c:f>Sheet3!$O$20:$O$29</c:f>
              <c:numCache>
                <c:formatCode>General</c:formatCode>
                <c:ptCount val="10"/>
                <c:pt idx="0">
                  <c:v>5</c:v>
                </c:pt>
                <c:pt idx="1">
                  <c:v>12</c:v>
                </c:pt>
                <c:pt idx="2">
                  <c:v>12</c:v>
                </c:pt>
                <c:pt idx="3">
                  <c:v>7</c:v>
                </c:pt>
                <c:pt idx="4">
                  <c:v>17</c:v>
                </c:pt>
                <c:pt idx="5">
                  <c:v>12</c:v>
                </c:pt>
                <c:pt idx="6">
                  <c:v>23</c:v>
                </c:pt>
                <c:pt idx="7">
                  <c:v>27</c:v>
                </c:pt>
                <c:pt idx="8">
                  <c:v>28</c:v>
                </c:pt>
                <c:pt idx="9">
                  <c:v>18</c:v>
                </c:pt>
              </c:numCache>
            </c:numRef>
          </c:val>
        </c:ser>
        <c:dLbls>
          <c:showLegendKey val="0"/>
          <c:showVal val="0"/>
          <c:showCatName val="0"/>
          <c:showSerName val="0"/>
          <c:showPercent val="0"/>
          <c:showBubbleSize val="0"/>
        </c:dLbls>
        <c:gapWidth val="150"/>
        <c:overlap val="100"/>
        <c:axId val="621893064"/>
        <c:axId val="621894632"/>
      </c:barChart>
      <c:catAx>
        <c:axId val="6218930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0"/>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cap="none" spc="0" normalizeH="0" baseline="0">
                <a:solidFill>
                  <a:schemeClr val="tx1"/>
                </a:solidFill>
                <a:latin typeface="+mn-lt"/>
                <a:ea typeface="+mn-ea"/>
                <a:cs typeface="+mn-cs"/>
              </a:defRPr>
            </a:pPr>
            <a:endParaRPr lang="en-US"/>
          </a:p>
        </c:txPr>
        <c:crossAx val="621894632"/>
        <c:crosses val="autoZero"/>
        <c:auto val="1"/>
        <c:lblAlgn val="l"/>
        <c:lblOffset val="100"/>
        <c:noMultiLvlLbl val="0"/>
      </c:catAx>
      <c:valAx>
        <c:axId val="621894632"/>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621893064"/>
        <c:crosses val="autoZero"/>
        <c:crossBetween val="between"/>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88000826214970673"/>
          <c:y val="0.11688243515015172"/>
          <c:w val="0.11393113130765381"/>
          <c:h val="0.4805208439854107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53779-9229-4BA7-ACF2-BA23B3E5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18832</Words>
  <Characters>107345</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125926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2017-02-22T16:13:00Z</dcterms:created>
  <dc:creator>EEC,</dc:creator>
  <lastModifiedBy>Hart, Kathleen (EEC)</lastModifiedBy>
  <lastPrinted>2017-02-15T16:43:00Z</lastPrinted>
  <dcterms:modified xsi:type="dcterms:W3CDTF">2017-02-22T16:27:00Z</dcterms:modified>
  <revision>3</revision>
</coreProperties>
</file>