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2225FA" w:rsidP="001844EF">
      <w:r>
        <w:rPr>
          <w:noProof/>
        </w:rPr>
        <mc:AlternateContent>
          <mc:Choice Requires="wps">
            <w:drawing>
              <wp:inline distT="0" distB="0" distL="0" distR="0">
                <wp:extent cx="5943600" cy="8229600"/>
                <wp:effectExtent l="0" t="0" r="0" b="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484185" w:rsidRDefault="00484185" w:rsidP="00484185">
                            <w:pPr>
                              <w:jc w:val="center"/>
                              <w:rPr>
                                <w:b/>
                                <w:bCs/>
                                <w:sz w:val="28"/>
                              </w:rPr>
                            </w:pPr>
                            <w:r w:rsidRPr="00484185">
                              <w:rPr>
                                <w:b/>
                                <w:bCs/>
                                <w:sz w:val="28"/>
                              </w:rPr>
                              <w:t xml:space="preserve">Department of Mental </w:t>
                            </w:r>
                            <w:r>
                              <w:rPr>
                                <w:b/>
                                <w:bCs/>
                                <w:sz w:val="28"/>
                              </w:rPr>
                              <w:t>Health (DMH) Lindemann Building</w:t>
                            </w:r>
                          </w:p>
                          <w:p w:rsidR="00484185" w:rsidRPr="00484185" w:rsidRDefault="00872598" w:rsidP="00484185">
                            <w:pPr>
                              <w:jc w:val="center"/>
                              <w:rPr>
                                <w:b/>
                                <w:bCs/>
                                <w:sz w:val="28"/>
                              </w:rPr>
                            </w:pPr>
                            <w:r>
                              <w:rPr>
                                <w:b/>
                                <w:bCs/>
                                <w:sz w:val="28"/>
                              </w:rPr>
                              <w:t>Central Office Mezzanine</w:t>
                            </w:r>
                          </w:p>
                          <w:p w:rsidR="00C424AE" w:rsidRPr="00705149" w:rsidRDefault="00484185" w:rsidP="00484185">
                            <w:pPr>
                              <w:jc w:val="center"/>
                              <w:rPr>
                                <w:b/>
                                <w:bCs/>
                              </w:rPr>
                            </w:pPr>
                            <w:r w:rsidRPr="00484185">
                              <w:rPr>
                                <w:b/>
                                <w:bCs/>
                                <w:sz w:val="28"/>
                              </w:rPr>
                              <w:t>25 Staniford Street, Boston</w:t>
                            </w:r>
                          </w:p>
                          <w:p w:rsidR="009A3B91" w:rsidRDefault="009A3B91" w:rsidP="00C424AE">
                            <w:pPr>
                              <w:jc w:val="center"/>
                              <w:rPr>
                                <w:b/>
                                <w:bCs/>
                              </w:rPr>
                            </w:pPr>
                          </w:p>
                          <w:p w:rsidR="00C424AE" w:rsidRDefault="00C424AE" w:rsidP="00DB51C0">
                            <w:pPr>
                              <w:jc w:val="center"/>
                            </w:pPr>
                          </w:p>
                          <w:p w:rsidR="00C424AE" w:rsidRDefault="00C424AE" w:rsidP="00DB51C0">
                            <w:pPr>
                              <w:jc w:val="center"/>
                            </w:pPr>
                          </w:p>
                          <w:p w:rsidR="00696E8D" w:rsidRDefault="00696E8D" w:rsidP="00DB51C0">
                            <w:pPr>
                              <w:jc w:val="center"/>
                            </w:pPr>
                          </w:p>
                          <w:p w:rsidR="001B28EA" w:rsidRDefault="001B28EA" w:rsidP="00DB51C0">
                            <w:pPr>
                              <w:jc w:val="center"/>
                            </w:pPr>
                          </w:p>
                          <w:p w:rsidR="005F4CE5" w:rsidRDefault="002225FA" w:rsidP="00DB51C0">
                            <w:pPr>
                              <w:jc w:val="center"/>
                            </w:pPr>
                            <w:r>
                              <w:rPr>
                                <w:noProof/>
                              </w:rPr>
                              <w:drawing>
                                <wp:inline distT="0" distB="0" distL="0" distR="0">
                                  <wp:extent cx="3800475" cy="3295650"/>
                                  <wp:effectExtent l="0" t="0" r="0" b="0"/>
                                  <wp:docPr id="2" name="Picture 2" descr="Aerial view&#10;Lindemann Building, 25 Staniford Street,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10;Lindemann Building, 25 Staniford Street, Bos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29565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696E8D" w:rsidRDefault="00696E8D"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D116D" w:rsidP="00DB51C0">
                            <w:pPr>
                              <w:jc w:val="center"/>
                            </w:pPr>
                            <w:r>
                              <w:t>July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IdU0SIjAgAAKA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484185" w:rsidRDefault="00484185" w:rsidP="00484185">
                      <w:pPr>
                        <w:jc w:val="center"/>
                        <w:rPr>
                          <w:b/>
                          <w:bCs/>
                          <w:sz w:val="28"/>
                        </w:rPr>
                      </w:pPr>
                      <w:r w:rsidRPr="00484185">
                        <w:rPr>
                          <w:b/>
                          <w:bCs/>
                          <w:sz w:val="28"/>
                        </w:rPr>
                        <w:t xml:space="preserve">Department of Mental </w:t>
                      </w:r>
                      <w:r>
                        <w:rPr>
                          <w:b/>
                          <w:bCs/>
                          <w:sz w:val="28"/>
                        </w:rPr>
                        <w:t>Health (DMH) Lindemann Building</w:t>
                      </w:r>
                    </w:p>
                    <w:p w:rsidR="00484185" w:rsidRPr="00484185" w:rsidRDefault="00872598" w:rsidP="00484185">
                      <w:pPr>
                        <w:jc w:val="center"/>
                        <w:rPr>
                          <w:b/>
                          <w:bCs/>
                          <w:sz w:val="28"/>
                        </w:rPr>
                      </w:pPr>
                      <w:r>
                        <w:rPr>
                          <w:b/>
                          <w:bCs/>
                          <w:sz w:val="28"/>
                        </w:rPr>
                        <w:t>Central Office Mezzanine</w:t>
                      </w:r>
                    </w:p>
                    <w:p w:rsidR="00C424AE" w:rsidRPr="00705149" w:rsidRDefault="00484185" w:rsidP="00484185">
                      <w:pPr>
                        <w:jc w:val="center"/>
                        <w:rPr>
                          <w:b/>
                          <w:bCs/>
                        </w:rPr>
                      </w:pPr>
                      <w:r w:rsidRPr="00484185">
                        <w:rPr>
                          <w:b/>
                          <w:bCs/>
                          <w:sz w:val="28"/>
                        </w:rPr>
                        <w:t>25 Staniford Street, Boston</w:t>
                      </w:r>
                    </w:p>
                    <w:p w:rsidR="009A3B91" w:rsidRDefault="009A3B91" w:rsidP="00C424AE">
                      <w:pPr>
                        <w:jc w:val="center"/>
                        <w:rPr>
                          <w:b/>
                          <w:bCs/>
                        </w:rPr>
                      </w:pPr>
                    </w:p>
                    <w:p w:rsidR="00C424AE" w:rsidRDefault="00C424AE" w:rsidP="00DB51C0">
                      <w:pPr>
                        <w:jc w:val="center"/>
                      </w:pPr>
                    </w:p>
                    <w:p w:rsidR="00C424AE" w:rsidRDefault="00C424AE" w:rsidP="00DB51C0">
                      <w:pPr>
                        <w:jc w:val="center"/>
                      </w:pPr>
                    </w:p>
                    <w:p w:rsidR="00696E8D" w:rsidRDefault="00696E8D" w:rsidP="00DB51C0">
                      <w:pPr>
                        <w:jc w:val="center"/>
                      </w:pPr>
                    </w:p>
                    <w:p w:rsidR="001B28EA" w:rsidRDefault="001B28EA" w:rsidP="00DB51C0">
                      <w:pPr>
                        <w:jc w:val="center"/>
                      </w:pPr>
                    </w:p>
                    <w:p w:rsidR="005F4CE5" w:rsidRDefault="002225FA" w:rsidP="00DB51C0">
                      <w:pPr>
                        <w:jc w:val="center"/>
                      </w:pPr>
                      <w:r>
                        <w:rPr>
                          <w:noProof/>
                        </w:rPr>
                        <w:drawing>
                          <wp:inline distT="0" distB="0" distL="0" distR="0">
                            <wp:extent cx="3800475" cy="3295650"/>
                            <wp:effectExtent l="0" t="0" r="0" b="0"/>
                            <wp:docPr id="2" name="Picture 2" descr="Aerial view&#10;Lindemann Building, 25 Staniford Street,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view&#10;Lindemann Building, 25 Staniford Street, Bos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295650"/>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696E8D" w:rsidRDefault="00696E8D" w:rsidP="00DB51C0">
                      <w:pPr>
                        <w:jc w:val="center"/>
                      </w:pPr>
                    </w:p>
                    <w:p w:rsidR="00AE6286" w:rsidRDefault="00AE6286" w:rsidP="00DB51C0">
                      <w:pPr>
                        <w:jc w:val="center"/>
                      </w:pPr>
                    </w:p>
                    <w:p w:rsidR="00AE6286" w:rsidRDefault="00AE6286"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6D116D" w:rsidP="00DB51C0">
                      <w:pPr>
                        <w:jc w:val="center"/>
                      </w:pPr>
                      <w:r>
                        <w:t>July 2019</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017A75" w:rsidRPr="008261E3" w:rsidRDefault="00017A75" w:rsidP="007859E6">
            <w:pPr>
              <w:tabs>
                <w:tab w:val="left" w:pos="1485"/>
              </w:tabs>
              <w:rPr>
                <w:bCs/>
              </w:rPr>
            </w:pPr>
            <w:r>
              <w:rPr>
                <w:bCs/>
              </w:rPr>
              <w:t xml:space="preserve">Department of Mental Health (DMH) Lindemann Building, </w:t>
            </w:r>
            <w:r w:rsidR="007859E6">
              <w:rPr>
                <w:bCs/>
              </w:rPr>
              <w:t xml:space="preserve">Central Office </w:t>
            </w:r>
            <w:r w:rsidR="00872598">
              <w:rPr>
                <w:bCs/>
              </w:rPr>
              <w:t xml:space="preserve">Mezzanine </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017A75" w:rsidRPr="00295074" w:rsidRDefault="00017A75" w:rsidP="00B367DF">
            <w:pPr>
              <w:pStyle w:val="StaffTitleHangingIndent"/>
            </w:pPr>
            <w:r>
              <w:t>25 Staniford Street, Boston</w:t>
            </w:r>
          </w:p>
        </w:tc>
      </w:tr>
      <w:tr w:rsidR="00017A75" w:rsidRPr="005E458D" w:rsidTr="007154D5">
        <w:trPr>
          <w:jc w:val="center"/>
        </w:trPr>
        <w:tc>
          <w:tcPr>
            <w:tcW w:w="5089" w:type="dxa"/>
            <w:shd w:val="clear" w:color="auto" w:fill="auto"/>
          </w:tcPr>
          <w:p w:rsidR="00017A75" w:rsidRPr="00891A2F" w:rsidRDefault="00017A75"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7859E6" w:rsidRDefault="007859E6" w:rsidP="007859E6">
            <w:pPr>
              <w:pStyle w:val="StaffTitleHangingIndent"/>
            </w:pPr>
            <w:r>
              <w:t>Sharon Moody, Assistant Director</w:t>
            </w:r>
          </w:p>
          <w:p w:rsidR="007859E6" w:rsidRDefault="007859E6" w:rsidP="007859E6">
            <w:pPr>
              <w:pStyle w:val="StaffTitleHangingIndent"/>
            </w:pPr>
            <w:r>
              <w:t>Engineering &amp; Facilities Management</w:t>
            </w:r>
          </w:p>
          <w:p w:rsidR="00017A75" w:rsidRPr="00B367DF" w:rsidRDefault="007859E6" w:rsidP="00DD4062">
            <w:pPr>
              <w:pStyle w:val="StaffTitleHangingIndent"/>
              <w:rPr>
                <w:highlight w:val="yellow"/>
              </w:rPr>
            </w:pPr>
            <w:r>
              <w:t>DMH</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017A75" w:rsidRPr="00B367DF" w:rsidRDefault="00872598" w:rsidP="00872598">
            <w:pPr>
              <w:tabs>
                <w:tab w:val="left" w:pos="1485"/>
              </w:tabs>
              <w:rPr>
                <w:bCs/>
                <w:highlight w:val="yellow"/>
              </w:rPr>
            </w:pPr>
            <w:r>
              <w:rPr>
                <w:bCs/>
              </w:rPr>
              <w:t xml:space="preserve">Odor, Mold and </w:t>
            </w:r>
            <w:r w:rsidR="00017A75" w:rsidRPr="00295074">
              <w:rPr>
                <w:bCs/>
              </w:rPr>
              <w:t>Indoor Air Quality (IAQ) concerns</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Date</w:t>
            </w:r>
            <w:r w:rsidR="00D75F27">
              <w:rPr>
                <w:rStyle w:val="BackgroundBoldedDescriptors"/>
              </w:rPr>
              <w:t>s</w:t>
            </w:r>
            <w:r w:rsidRPr="00986263">
              <w:rPr>
                <w:rStyle w:val="BackgroundBoldedDescriptors"/>
              </w:rPr>
              <w:t xml:space="preserve"> of Assessment:</w:t>
            </w:r>
          </w:p>
        </w:tc>
        <w:tc>
          <w:tcPr>
            <w:tcW w:w="4008" w:type="dxa"/>
            <w:shd w:val="clear" w:color="auto" w:fill="auto"/>
          </w:tcPr>
          <w:p w:rsidR="00017A75" w:rsidRPr="001174D9" w:rsidRDefault="006D116D" w:rsidP="00D75F27">
            <w:pPr>
              <w:tabs>
                <w:tab w:val="left" w:pos="1485"/>
              </w:tabs>
              <w:rPr>
                <w:bCs/>
              </w:rPr>
            </w:pPr>
            <w:r>
              <w:rPr>
                <w:bCs/>
              </w:rPr>
              <w:t>June 17</w:t>
            </w:r>
            <w:r w:rsidR="00872598">
              <w:rPr>
                <w:bCs/>
              </w:rPr>
              <w:t>, 201</w:t>
            </w:r>
            <w:r>
              <w:rPr>
                <w:bCs/>
              </w:rPr>
              <w:t>9</w:t>
            </w:r>
            <w:r w:rsidR="00D75F27">
              <w:rPr>
                <w:bCs/>
              </w:rPr>
              <w:t xml:space="preserve"> with return visit June 20, 2019</w:t>
            </w:r>
          </w:p>
        </w:tc>
      </w:tr>
      <w:tr w:rsidR="00017A75" w:rsidRPr="005E458D" w:rsidTr="007154D5">
        <w:trPr>
          <w:jc w:val="center"/>
        </w:trPr>
        <w:tc>
          <w:tcPr>
            <w:tcW w:w="5089" w:type="dxa"/>
            <w:shd w:val="clear" w:color="auto" w:fill="auto"/>
          </w:tcPr>
          <w:p w:rsidR="00017A75" w:rsidRPr="00986263" w:rsidRDefault="00017A75"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017A75" w:rsidRPr="0009667C" w:rsidRDefault="00017A75" w:rsidP="004D6304">
            <w:pPr>
              <w:pStyle w:val="StaffTitleHangingIndent"/>
              <w:rPr>
                <w:bCs/>
              </w:rPr>
            </w:pPr>
            <w:r>
              <w:rPr>
                <w:bCs/>
              </w:rPr>
              <w:t>Ruth Alfasso, Environmental Engineer, indoor air quality (IAQ) Program</w:t>
            </w:r>
          </w:p>
        </w:tc>
      </w:tr>
      <w:tr w:rsidR="00017A75" w:rsidRPr="005E458D" w:rsidTr="007154D5">
        <w:trPr>
          <w:trHeight w:val="323"/>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017A75" w:rsidRPr="00790002" w:rsidRDefault="00017A75" w:rsidP="00872598">
            <w:pPr>
              <w:pStyle w:val="StaffTitleHangingIndent"/>
              <w:rPr>
                <w:bCs/>
              </w:rPr>
            </w:pPr>
            <w:r>
              <w:rPr>
                <w:bCs/>
              </w:rPr>
              <w:t xml:space="preserve">The area assessed was the </w:t>
            </w:r>
            <w:r w:rsidR="00872598">
              <w:rPr>
                <w:bCs/>
              </w:rPr>
              <w:t>Mezzanine area</w:t>
            </w:r>
            <w:r>
              <w:rPr>
                <w:bCs/>
              </w:rPr>
              <w:t xml:space="preserve"> of </w:t>
            </w:r>
            <w:r w:rsidRPr="00017A75">
              <w:rPr>
                <w:bCs/>
              </w:rPr>
              <w:t>Erich Lindemann Mental Health Center, a Brutalist concrete building constructed in the 1960s.</w:t>
            </w:r>
          </w:p>
        </w:tc>
      </w:tr>
      <w:tr w:rsidR="00017A75" w:rsidRPr="005E458D" w:rsidTr="007154D5">
        <w:trPr>
          <w:jc w:val="center"/>
        </w:trPr>
        <w:tc>
          <w:tcPr>
            <w:tcW w:w="5089" w:type="dxa"/>
            <w:shd w:val="clear" w:color="auto" w:fill="auto"/>
          </w:tcPr>
          <w:p w:rsidR="00017A75" w:rsidRPr="00790002" w:rsidRDefault="00017A75" w:rsidP="00486557">
            <w:pPr>
              <w:tabs>
                <w:tab w:val="left" w:pos="1485"/>
              </w:tabs>
              <w:rPr>
                <w:rStyle w:val="BackgroundBoldedDescriptors"/>
              </w:rPr>
            </w:pPr>
            <w:r w:rsidRPr="00790002">
              <w:rPr>
                <w:rStyle w:val="BackgroundBoldedDescriptors"/>
              </w:rPr>
              <w:t>Windows:</w:t>
            </w:r>
          </w:p>
        </w:tc>
        <w:tc>
          <w:tcPr>
            <w:tcW w:w="4008" w:type="dxa"/>
            <w:shd w:val="clear" w:color="auto" w:fill="auto"/>
          </w:tcPr>
          <w:p w:rsidR="00017A75" w:rsidRPr="00790002" w:rsidRDefault="00017A75" w:rsidP="004A4E5C">
            <w:pPr>
              <w:pStyle w:val="StaffTitleHangingIndent"/>
              <w:rPr>
                <w:bCs/>
              </w:rPr>
            </w:pPr>
            <w:r w:rsidRPr="00790002">
              <w:rPr>
                <w:bCs/>
              </w:rPr>
              <w:t>Not openable</w:t>
            </w:r>
            <w:r w:rsidR="004A4E5C">
              <w:rPr>
                <w:bCs/>
              </w:rPr>
              <w:t>, some rooms have doors to the outside</w:t>
            </w:r>
          </w:p>
        </w:tc>
      </w:tr>
    </w:tbl>
    <w:p w:rsidR="005E6D58" w:rsidRDefault="005E6D58" w:rsidP="005E6D58">
      <w:pPr>
        <w:pStyle w:val="BodyText10"/>
      </w:pPr>
    </w:p>
    <w:p w:rsidR="00875B60" w:rsidRPr="001D05CE" w:rsidRDefault="00875B60" w:rsidP="005E6D58">
      <w:pPr>
        <w:pStyle w:val="BodyText10"/>
      </w:pPr>
      <w:r w:rsidRPr="001D05CE">
        <w:t>Note that this building has been visited by the IAQ program</w:t>
      </w:r>
      <w:r w:rsidR="005E6D58">
        <w:t xml:space="preserve"> several times in the past, and this </w:t>
      </w:r>
      <w:proofErr w:type="gramStart"/>
      <w:r w:rsidR="005E6D58">
        <w:t>particular section</w:t>
      </w:r>
      <w:proofErr w:type="gramEnd"/>
      <w:r w:rsidR="005E6D58">
        <w:t xml:space="preserve"> of the building was visited in October of 2018. </w:t>
      </w:r>
      <w:r w:rsidR="002C0203">
        <w:t>The October 2018 report is attached as Appendix A.</w:t>
      </w:r>
    </w:p>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5D747F" w:rsidRDefault="005D747F" w:rsidP="005D747F">
      <w:pPr>
        <w:pStyle w:val="Heading1"/>
      </w:pPr>
      <w:r>
        <w:t>IAQ Testing Results</w:t>
      </w:r>
    </w:p>
    <w:p w:rsidR="005D747F" w:rsidRDefault="005D747F" w:rsidP="005D747F">
      <w:pPr>
        <w:pStyle w:val="BodyText1"/>
      </w:pPr>
      <w:r w:rsidRPr="00375CB0">
        <w:t>The following is a summary of indoor air testing result</w:t>
      </w:r>
      <w:r>
        <w:t>s</w:t>
      </w:r>
      <w:r w:rsidRPr="00375CB0">
        <w:t xml:space="preserve"> </w:t>
      </w:r>
      <w:r w:rsidR="00D75F27">
        <w:t xml:space="preserve">taken on June 17, 2019 </w:t>
      </w:r>
      <w:r w:rsidRPr="00375CB0">
        <w:t>(Table 1).</w:t>
      </w:r>
      <w:r w:rsidR="00D75F27">
        <w:t xml:space="preserve"> No additional measurements were taken on June 20, 2019.</w:t>
      </w:r>
    </w:p>
    <w:p w:rsidR="005D747F" w:rsidRDefault="005D747F" w:rsidP="005D747F">
      <w:pPr>
        <w:pStyle w:val="BodyText"/>
        <w:numPr>
          <w:ilvl w:val="0"/>
          <w:numId w:val="26"/>
        </w:numPr>
      </w:pPr>
      <w:r w:rsidRPr="003D7583">
        <w:rPr>
          <w:b/>
          <w:i/>
        </w:rPr>
        <w:lastRenderedPageBreak/>
        <w:t xml:space="preserve">Carbon dioxide </w:t>
      </w:r>
      <w:r w:rsidRPr="003D7583">
        <w:t>levels</w:t>
      </w:r>
      <w:r>
        <w:t xml:space="preserve"> </w:t>
      </w:r>
      <w:r w:rsidRPr="006E7E2C">
        <w:t xml:space="preserve">were </w:t>
      </w:r>
      <w:r>
        <w:t>below</w:t>
      </w:r>
      <w:r w:rsidRPr="006E7E2C">
        <w:t xml:space="preserve"> </w:t>
      </w:r>
      <w:r w:rsidR="006C0C20">
        <w:t xml:space="preserve">MDPH guideline of </w:t>
      </w:r>
      <w:r w:rsidRPr="006E7E2C">
        <w:t xml:space="preserve">800 parts per million (ppm) in </w:t>
      </w:r>
      <w:r>
        <w:t xml:space="preserve">all </w:t>
      </w:r>
      <w:r w:rsidR="00B367DF">
        <w:t>area</w:t>
      </w:r>
      <w:r w:rsidR="002667D9">
        <w:t>s</w:t>
      </w:r>
      <w:r>
        <w:t xml:space="preserve"> surveyed, indicating adequate air exchange.</w:t>
      </w:r>
      <w:r w:rsidR="002667D9">
        <w:t xml:space="preserve"> Note that</w:t>
      </w:r>
      <w:r w:rsidR="00872598">
        <w:t xml:space="preserve"> the overall occupancy of this area is low</w:t>
      </w:r>
      <w:r w:rsidR="002667D9">
        <w:t>.</w:t>
      </w:r>
    </w:p>
    <w:p w:rsidR="005D747F" w:rsidRDefault="005D747F" w:rsidP="005D747F">
      <w:pPr>
        <w:pStyle w:val="BodyText"/>
        <w:numPr>
          <w:ilvl w:val="0"/>
          <w:numId w:val="26"/>
        </w:numPr>
      </w:pPr>
      <w:r w:rsidRPr="003D7583">
        <w:rPr>
          <w:b/>
          <w:i/>
        </w:rPr>
        <w:t>Temperature</w:t>
      </w:r>
      <w:r>
        <w:t xml:space="preserve"> was within</w:t>
      </w:r>
      <w:r w:rsidR="00872598">
        <w:t xml:space="preserve"> </w:t>
      </w:r>
      <w:r>
        <w:t xml:space="preserve">the recommended </w:t>
      </w:r>
      <w:r w:rsidRPr="009F6242">
        <w:t>range of 70°F to 78°F</w:t>
      </w:r>
      <w:r>
        <w:t xml:space="preserve"> in </w:t>
      </w:r>
      <w:r w:rsidR="002D5170">
        <w:t>all</w:t>
      </w:r>
      <w:r>
        <w:t xml:space="preserve"> area</w:t>
      </w:r>
      <w:r w:rsidR="00393AD1">
        <w:t>s</w:t>
      </w:r>
      <w:r>
        <w:t xml:space="preserve"> tested.</w:t>
      </w:r>
    </w:p>
    <w:p w:rsidR="005D747F" w:rsidRDefault="005D747F" w:rsidP="005D747F">
      <w:pPr>
        <w:pStyle w:val="BodyText"/>
        <w:numPr>
          <w:ilvl w:val="0"/>
          <w:numId w:val="26"/>
        </w:numPr>
      </w:pPr>
      <w:r w:rsidRPr="003D7583">
        <w:rPr>
          <w:b/>
          <w:i/>
        </w:rPr>
        <w:t>Relative humidity</w:t>
      </w:r>
      <w:r>
        <w:t xml:space="preserve"> was </w:t>
      </w:r>
      <w:r w:rsidR="006D116D">
        <w:t>within</w:t>
      </w:r>
      <w:r>
        <w:t xml:space="preserve"> recommended range of 40 to 60% in </w:t>
      </w:r>
      <w:r w:rsidR="00393AD1">
        <w:t>the</w:t>
      </w:r>
      <w:r>
        <w:t xml:space="preserve"> areas tested.</w:t>
      </w:r>
    </w:p>
    <w:p w:rsidR="005D747F" w:rsidRDefault="005D747F" w:rsidP="005D747F">
      <w:pPr>
        <w:pStyle w:val="BodyText"/>
        <w:numPr>
          <w:ilvl w:val="0"/>
          <w:numId w:val="26"/>
        </w:numPr>
      </w:pPr>
      <w:r w:rsidRPr="003D7583">
        <w:rPr>
          <w:b/>
          <w:i/>
        </w:rPr>
        <w:t>Carbon monoxide</w:t>
      </w:r>
      <w:r>
        <w:t xml:space="preserve"> levels were non-detectable (ND) in all </w:t>
      </w:r>
      <w:r w:rsidR="007859E6">
        <w:t xml:space="preserve">indoor </w:t>
      </w:r>
      <w:r>
        <w:t>areas tested.</w:t>
      </w:r>
    </w:p>
    <w:p w:rsidR="005D747F" w:rsidRDefault="005D747F" w:rsidP="005D747F">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005F27B3" w:rsidRPr="00986263">
        <w:t xml:space="preserve">National Ambient Air Quality (NAAQS) </w:t>
      </w:r>
      <w:r w:rsidRPr="00991847">
        <w:t>limit of 35 μg/m</w:t>
      </w:r>
      <w:r w:rsidRPr="00D67CCA">
        <w:rPr>
          <w:vertAlign w:val="superscript"/>
        </w:rPr>
        <w:t>3</w:t>
      </w:r>
      <w:r>
        <w:t xml:space="preserve"> in all areas tested.</w:t>
      </w:r>
    </w:p>
    <w:p w:rsidR="005D747F" w:rsidRPr="00676A91" w:rsidRDefault="005D747F" w:rsidP="005D747F">
      <w:pPr>
        <w:pStyle w:val="Heading2"/>
      </w:pPr>
      <w:r w:rsidRPr="00676A91">
        <w:t>Ventilation</w:t>
      </w:r>
    </w:p>
    <w:p w:rsidR="005D747F" w:rsidRDefault="005D747F" w:rsidP="005D747F">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861245" w:rsidRDefault="002667D9" w:rsidP="00861245">
      <w:pPr>
        <w:pStyle w:val="BodyText"/>
      </w:pPr>
      <w:r>
        <w:t>Fresh air is provided by air handling units (AHUs). Air from the AHUs is filtered, heated/cooled, and delivered to rooms v</w:t>
      </w:r>
      <w:r w:rsidR="0024763B">
        <w:t>ia ducted supply vents</w:t>
      </w:r>
      <w:r>
        <w:t>. Air is returned/exhaus</w:t>
      </w:r>
      <w:r w:rsidR="006B0D54">
        <w:t>ted through vents around lights</w:t>
      </w:r>
      <w:r>
        <w:t xml:space="preserve">. Additional heating is provided by radiators along outside edges of the building. Each room should have a source of fresh air. </w:t>
      </w:r>
      <w:r w:rsidR="00872598">
        <w:t xml:space="preserve">In some </w:t>
      </w:r>
      <w:proofErr w:type="gramStart"/>
      <w:r w:rsidR="00872598">
        <w:t>cases</w:t>
      </w:r>
      <w:proofErr w:type="gramEnd"/>
      <w:r w:rsidR="00872598">
        <w:t xml:space="preserve"> it appeared that fresh air was supplied </w:t>
      </w:r>
      <w:r w:rsidR="00F674A9">
        <w:t xml:space="preserve">in hallways </w:t>
      </w:r>
      <w:r w:rsidR="00872598">
        <w:t xml:space="preserve">outside offices and drawn into each office through the action of the return or exhaust vent. This may contribute to the distribution of odors, as discussed in the sections below. </w:t>
      </w:r>
      <w:r w:rsidR="00861245">
        <w:t>It could also not be determined</w:t>
      </w:r>
      <w:r w:rsidR="008E1DC4">
        <w:t xml:space="preserve"> if restroom vents were connected to the general return system or to a direct vented exhaust system. Direct exhaust venting in restro</w:t>
      </w:r>
      <w:r w:rsidR="00127D0D">
        <w:t>oms and other areas that generate</w:t>
      </w:r>
      <w:r w:rsidR="008E1DC4">
        <w:t xml:space="preserve"> odors and moisture is important to avoid recirculating them to the rest of the building.</w:t>
      </w:r>
    </w:p>
    <w:p w:rsidR="002667D9" w:rsidRDefault="002667D9" w:rsidP="002667D9">
      <w:pPr>
        <w:pStyle w:val="BodyText"/>
      </w:pPr>
      <w:r>
        <w:t xml:space="preserve">The assessment results indicate that the ventilation system is providing adequate fresh air for the </w:t>
      </w:r>
      <w:r w:rsidR="00FD3894">
        <w:t xml:space="preserve">current </w:t>
      </w:r>
      <w:r>
        <w:t xml:space="preserve">occupancy. It is recommended that HVAC systems be re-balanced every five years to ensure adequate air systems function (SMACNA, 1994). It is unknown when the last time this system was balanced. </w:t>
      </w:r>
      <w:r w:rsidR="00FD3894">
        <w:t xml:space="preserve">Note that when this building was built, the use/occupancy was </w:t>
      </w:r>
      <w:r w:rsidR="00FD3894">
        <w:lastRenderedPageBreak/>
        <w:t xml:space="preserve">different, for example </w:t>
      </w:r>
      <w:r w:rsidR="00872598">
        <w:t>some current offices may have been patient</w:t>
      </w:r>
      <w:r w:rsidR="007859E6">
        <w:t xml:space="preserve"> or medical exam</w:t>
      </w:r>
      <w:r w:rsidR="00872598">
        <w:t xml:space="preserve"> rooms</w:t>
      </w:r>
      <w:r w:rsidR="00FD3894">
        <w:t xml:space="preserve">. It is not known if ventilation was adjusted to </w:t>
      </w:r>
      <w:proofErr w:type="gramStart"/>
      <w:r w:rsidR="00FD3894">
        <w:t>take into account</w:t>
      </w:r>
      <w:proofErr w:type="gramEnd"/>
      <w:r w:rsidR="00FD3894">
        <w:t xml:space="preserve"> these changes.</w:t>
      </w:r>
    </w:p>
    <w:p w:rsidR="005D747F" w:rsidRDefault="00872598" w:rsidP="005D747F">
      <w:pPr>
        <w:pStyle w:val="Heading2"/>
      </w:pPr>
      <w:r>
        <w:t>Odor/</w:t>
      </w:r>
      <w:r w:rsidR="005D747F" w:rsidRPr="00684FFA">
        <w:t>Microbial/Moisture Concerns</w:t>
      </w:r>
    </w:p>
    <w:p w:rsidR="002279CA" w:rsidRDefault="00FD2BCB" w:rsidP="00C17970">
      <w:pPr>
        <w:pStyle w:val="BodyText"/>
      </w:pPr>
      <w:r>
        <w:t xml:space="preserve">The main reason for this visit was concerns </w:t>
      </w:r>
      <w:r w:rsidR="00872598">
        <w:t>about</w:t>
      </w:r>
      <w:r>
        <w:t xml:space="preserve"> odors</w:t>
      </w:r>
      <w:r w:rsidR="00872598">
        <w:t xml:space="preserve"> which </w:t>
      </w:r>
      <w:r w:rsidR="007859E6">
        <w:t>were reported</w:t>
      </w:r>
      <w:r w:rsidR="00872598">
        <w:t xml:space="preserve"> to be strongest in the area adjacent to an employee entrance, but had also been reported throughout the space.</w:t>
      </w:r>
      <w:r w:rsidR="00FB7ECF">
        <w:t xml:space="preserve"> </w:t>
      </w:r>
      <w:r w:rsidR="002279CA">
        <w:t>Odors in this building have b</w:t>
      </w:r>
      <w:r w:rsidR="002B1884">
        <w:t xml:space="preserve">een a frequent concern, and this visit was prompted by an increase in odors described as </w:t>
      </w:r>
      <w:r w:rsidR="003D7704">
        <w:t>a foul organic odor (</w:t>
      </w:r>
      <w:r w:rsidR="002B1884">
        <w:t>“musty”</w:t>
      </w:r>
      <w:r w:rsidR="003D7704">
        <w:t>)</w:t>
      </w:r>
      <w:r w:rsidR="002B1884">
        <w:t xml:space="preserve">. On </w:t>
      </w:r>
      <w:r w:rsidR="00D75F27">
        <w:t>June 17, 2019</w:t>
      </w:r>
      <w:r w:rsidR="002B1884">
        <w:t xml:space="preserve">, a musty odor was noticeable in </w:t>
      </w:r>
      <w:r w:rsidR="003D7704">
        <w:t>some</w:t>
      </w:r>
      <w:r w:rsidR="002B1884">
        <w:t xml:space="preserve"> areas, including the employee entrance and the hallway, but was not strong enough to allow for a precise determination of source location.</w:t>
      </w:r>
      <w:r w:rsidR="00D75F27">
        <w:t xml:space="preserve"> A return visit was made on June 20, 2019 when occupants reported a stronger odor. Odors were slightly more noticeable in the employee entrance area at that time.</w:t>
      </w:r>
    </w:p>
    <w:p w:rsidR="002B1884" w:rsidRDefault="00D75F27" w:rsidP="00C17970">
      <w:pPr>
        <w:pStyle w:val="BodyText"/>
      </w:pPr>
      <w:r>
        <w:t xml:space="preserve">No direct source of the odor was found during either visit, although several potential sources were eliminated. </w:t>
      </w:r>
      <w:r w:rsidR="00AC5CBB">
        <w:t>The odor was not associated with carpeting, furniture or other items in the employee entrance</w:t>
      </w:r>
      <w:r w:rsidR="00B9674D" w:rsidRPr="00434FB0">
        <w:t>.</w:t>
      </w:r>
      <w:r w:rsidR="00AC5CBB" w:rsidRPr="00434FB0">
        <w:t xml:space="preserve"> </w:t>
      </w:r>
      <w:r w:rsidR="00434FB0" w:rsidRPr="00434FB0">
        <w:t xml:space="preserve">While they </w:t>
      </w:r>
      <w:r w:rsidR="006B0D54">
        <w:t>were not a source of the</w:t>
      </w:r>
      <w:r w:rsidR="00434FB0" w:rsidRPr="00434FB0">
        <w:t xml:space="preserve"> odor</w:t>
      </w:r>
      <w:r w:rsidR="006B0D54">
        <w:t xml:space="preserve"> during the visit</w:t>
      </w:r>
      <w:r w:rsidR="00434FB0" w:rsidRPr="00434FB0">
        <w:t xml:space="preserve">, </w:t>
      </w:r>
      <w:r w:rsidR="00AC5CBB" w:rsidRPr="00434FB0">
        <w:t xml:space="preserve">large amounts of ivy, mulch and other plants </w:t>
      </w:r>
      <w:r w:rsidR="00434FB0" w:rsidRPr="00434FB0">
        <w:t xml:space="preserve">were found </w:t>
      </w:r>
      <w:r w:rsidR="006B0D54">
        <w:t>against the building (Picture 1</w:t>
      </w:r>
      <w:r w:rsidR="00434FB0" w:rsidRPr="00434FB0">
        <w:t xml:space="preserve">). This </w:t>
      </w:r>
      <w:r w:rsidR="00AC5CBB" w:rsidRPr="00434FB0">
        <w:t xml:space="preserve">can lead to odors and degrade the exterior surfaces </w:t>
      </w:r>
      <w:r w:rsidR="00B9674D" w:rsidRPr="00434FB0">
        <w:t>of the building which will make water intrusion more likely over time.</w:t>
      </w:r>
      <w:r w:rsidR="00630625" w:rsidRPr="00434FB0">
        <w:t xml:space="preserve"> Items in the elevator lobby and hallway</w:t>
      </w:r>
      <w:r w:rsidR="006B0D54">
        <w:t>, including carpeting,</w:t>
      </w:r>
      <w:r w:rsidR="00630625" w:rsidRPr="00434FB0">
        <w:t xml:space="preserve"> were also examined</w:t>
      </w:r>
      <w:r w:rsidR="00F21EEB">
        <w:t xml:space="preserve"> and none appeared to be the source of the odor.</w:t>
      </w:r>
    </w:p>
    <w:p w:rsidR="00982C31" w:rsidRDefault="00C900FE" w:rsidP="00C17970">
      <w:pPr>
        <w:pStyle w:val="BodyText"/>
      </w:pPr>
      <w:r>
        <w:t xml:space="preserve">Based on the </w:t>
      </w:r>
      <w:r w:rsidR="00224A48">
        <w:t>inability</w:t>
      </w:r>
      <w:r>
        <w:t xml:space="preserve"> to identif</w:t>
      </w:r>
      <w:r w:rsidR="00224A48">
        <w:t xml:space="preserve">y a specific source of the odor and the nature of the odor, it is </w:t>
      </w:r>
      <w:r w:rsidR="00F21EEB">
        <w:t>possible</w:t>
      </w:r>
      <w:r w:rsidR="00224A48">
        <w:t xml:space="preserve"> that the odor originates in the HVAC system</w:t>
      </w:r>
      <w:r w:rsidR="00F21EEB">
        <w:t xml:space="preserve">. HVAC systems can accumulate odors on components such as heat transfer coils and filters. A condition referred to as “dirty sock syndrome” </w:t>
      </w:r>
      <w:r w:rsidR="00B555FC">
        <w:t>because of</w:t>
      </w:r>
      <w:r w:rsidR="00F21EEB">
        <w:t xml:space="preserve"> the odor produced can occur when debris or corrosion on HVAC chilling components builds up and leads to microbial growth and odors. </w:t>
      </w:r>
      <w:r w:rsidR="00272227">
        <w:t>Damaged or moistened filter media can be a source of odors. Odors from near fresh air intakes can also be drawn in and distributed to occupied areas.</w:t>
      </w:r>
    </w:p>
    <w:p w:rsidR="00982C31" w:rsidRDefault="00272227" w:rsidP="00C17970">
      <w:pPr>
        <w:pStyle w:val="BodyText"/>
      </w:pPr>
      <w:r>
        <w:t xml:space="preserve">It was not possible for IAQ staff to inspect the HVAC equipment at this site, but </w:t>
      </w:r>
      <w:r w:rsidR="00982C31">
        <w:t xml:space="preserve">division of Capital Asset Management and Maintenance (DCAMM) engineering staff </w:t>
      </w:r>
      <w:proofErr w:type="gramStart"/>
      <w:r w:rsidR="00982C31">
        <w:t xml:space="preserve">were </w:t>
      </w:r>
      <w:r>
        <w:t>able to</w:t>
      </w:r>
      <w:proofErr w:type="gramEnd"/>
      <w:r>
        <w:t xml:space="preserve"> </w:t>
      </w:r>
      <w:r w:rsidR="00982C31">
        <w:t xml:space="preserve">examine the systems and nearby area following the June 20, 2019 visit. The DCAMM engineer reported they found penetrations through the concrete floor where the </w:t>
      </w:r>
      <w:r w:rsidR="003D7704">
        <w:t xml:space="preserve">mezzanine level </w:t>
      </w:r>
      <w:r w:rsidR="00982C31">
        <w:t xml:space="preserve">air </w:t>
      </w:r>
      <w:r w:rsidR="00982C31">
        <w:lastRenderedPageBreak/>
        <w:t>handler is located and reportedly sealed the penetrations. They expected that this would abate the odors.</w:t>
      </w:r>
    </w:p>
    <w:p w:rsidR="00872598" w:rsidRDefault="00982C31" w:rsidP="00C17970">
      <w:pPr>
        <w:pStyle w:val="BodyText"/>
      </w:pPr>
      <w:r>
        <w:t xml:space="preserve">Note that during both the recent visit and visits conducted in the past, </w:t>
      </w:r>
      <w:r w:rsidR="00872598">
        <w:t>numerous conditions were observed that may contribute to odor</w:t>
      </w:r>
      <w:r>
        <w:t>s</w:t>
      </w:r>
      <w:r w:rsidR="00872598">
        <w:t>, microbial growth and other IAQ issues</w:t>
      </w:r>
      <w:r>
        <w:t xml:space="preserve"> in this building. These include:</w:t>
      </w:r>
    </w:p>
    <w:p w:rsidR="00982C31" w:rsidRDefault="00982C31" w:rsidP="00982C31">
      <w:pPr>
        <w:pStyle w:val="BodyText"/>
        <w:numPr>
          <w:ilvl w:val="0"/>
          <w:numId w:val="29"/>
        </w:numPr>
      </w:pPr>
      <w:r>
        <w:t xml:space="preserve">A complex shape with </w:t>
      </w:r>
      <w:r w:rsidR="00872598">
        <w:t>crevices, skylights</w:t>
      </w:r>
      <w:r w:rsidR="00655736">
        <w:t>,</w:t>
      </w:r>
      <w:r w:rsidR="00872598">
        <w:t xml:space="preserve"> </w:t>
      </w:r>
      <w:r w:rsidR="00655736">
        <w:t xml:space="preserve">oddly-shaped windows </w:t>
      </w:r>
      <w:r w:rsidR="00872598">
        <w:t xml:space="preserve">and other areas </w:t>
      </w:r>
      <w:r>
        <w:t>can allow leaks during wet weather. Some of the leaks noted during previous visits had been repaired.</w:t>
      </w:r>
    </w:p>
    <w:p w:rsidR="00872598" w:rsidRDefault="00655736" w:rsidP="00982C31">
      <w:pPr>
        <w:pStyle w:val="BodyText"/>
        <w:numPr>
          <w:ilvl w:val="0"/>
          <w:numId w:val="29"/>
        </w:numPr>
      </w:pPr>
      <w:r>
        <w:t xml:space="preserve"> Moisture introduced in</w:t>
      </w:r>
      <w:r w:rsidR="00296273">
        <w:t>to</w:t>
      </w:r>
      <w:r>
        <w:t xml:space="preserve"> the building </w:t>
      </w:r>
      <w:r w:rsidR="00755AD1">
        <w:t xml:space="preserve">through leaks </w:t>
      </w:r>
      <w:r>
        <w:t xml:space="preserve">can moisten floors, items on floors such as carpeting, and can create humid conditions which can lead to condensation on other </w:t>
      </w:r>
      <w:r w:rsidR="00982C31">
        <w:t>porous materials</w:t>
      </w:r>
      <w:r>
        <w:t>. Porous items chronically moistened are likely to become mold-colonized and may deteriorate releasing other odors.</w:t>
      </w:r>
    </w:p>
    <w:p w:rsidR="00982C31" w:rsidRDefault="00982C31" w:rsidP="00982C31">
      <w:pPr>
        <w:pStyle w:val="BodyText"/>
        <w:numPr>
          <w:ilvl w:val="0"/>
          <w:numId w:val="29"/>
        </w:numPr>
      </w:pPr>
      <w:r>
        <w:t>Wate</w:t>
      </w:r>
      <w:r w:rsidR="00C76C52">
        <w:t>r accumulation was</w:t>
      </w:r>
      <w:r>
        <w:t xml:space="preserve"> reported to occur in restrooms on the mezzanine level</w:t>
      </w:r>
      <w:r w:rsidR="00C76C52">
        <w:t xml:space="preserve"> during storms. This</w:t>
      </w:r>
      <w:r w:rsidR="003D7704">
        <w:t xml:space="preserve"> condition</w:t>
      </w:r>
      <w:r w:rsidR="00C76C52">
        <w:t xml:space="preserve"> can chronically moisten building materials in the restrooms.</w:t>
      </w:r>
    </w:p>
    <w:p w:rsidR="00C76C52" w:rsidRDefault="00C76C52" w:rsidP="00C76C52">
      <w:pPr>
        <w:pStyle w:val="BodyText"/>
        <w:numPr>
          <w:ilvl w:val="0"/>
          <w:numId w:val="29"/>
        </w:numPr>
      </w:pPr>
      <w:r>
        <w:t xml:space="preserve">There are </w:t>
      </w:r>
      <w:proofErr w:type="gramStart"/>
      <w:r>
        <w:t>a number of</w:t>
      </w:r>
      <w:proofErr w:type="gramEnd"/>
      <w:r>
        <w:t xml:space="preserve"> </w:t>
      </w:r>
      <w:r w:rsidR="003D7704">
        <w:t xml:space="preserve">infrequently used </w:t>
      </w:r>
      <w:r>
        <w:t>restrooms inside offices. Drains in floors and fixtures that are not moistened can allow sewer gases into occupied areas. Unused fixtures can also leak without detection and lea</w:t>
      </w:r>
      <w:r w:rsidR="003D7704">
        <w:t>d</w:t>
      </w:r>
      <w:r>
        <w:t xml:space="preserve"> to chronic water damage.</w:t>
      </w:r>
    </w:p>
    <w:p w:rsidR="00C17970" w:rsidRDefault="00682FC7" w:rsidP="00C76C52">
      <w:pPr>
        <w:pStyle w:val="BodyText10"/>
      </w:pPr>
      <w:r w:rsidRPr="00682FC7">
        <w:t>The US Environmental Protection Agency (US EPA) and the American Conference of Governmental Industrial Hygienists (ACGIH) recommends that porous materials (e.g., wallboard, carpeting) be dried with fans and heating within 24 to 48 hours of becoming we</w:t>
      </w:r>
      <w:r w:rsidR="005D40A4">
        <w:t xml:space="preserve">t (US EPA, 2008; ACGIH, 1989). </w:t>
      </w:r>
      <w:r w:rsidRPr="00682FC7">
        <w:t>If porous materials are not dried within this time frame, mold growth may occur</w:t>
      </w:r>
      <w:r>
        <w:t xml:space="preserve">. </w:t>
      </w:r>
      <w:r w:rsidR="0047605B">
        <w:t>Surfaces</w:t>
      </w:r>
      <w:r>
        <w:t xml:space="preserve"> were examined for mold growth and nothing specific was identified</w:t>
      </w:r>
      <w:r w:rsidR="00F51229">
        <w:t xml:space="preserve"> as moldy</w:t>
      </w:r>
      <w:r>
        <w:t>, however due to the significant amount of water damage observed, it is likely that microbial growth has occurred or will occur on moistened</w:t>
      </w:r>
      <w:r w:rsidR="00D35C8C">
        <w:t xml:space="preserve"> porous</w:t>
      </w:r>
      <w:r>
        <w:t xml:space="preserve"> materials.</w:t>
      </w:r>
    </w:p>
    <w:p w:rsidR="00C76C52" w:rsidRDefault="00755AD1" w:rsidP="00C17970">
      <w:pPr>
        <w:pStyle w:val="BodyText"/>
      </w:pPr>
      <w:r>
        <w:t>Since</w:t>
      </w:r>
      <w:r w:rsidR="004F2827">
        <w:t xml:space="preserve"> leaks may </w:t>
      </w:r>
      <w:r w:rsidR="00D35C8C">
        <w:t xml:space="preserve">occur during </w:t>
      </w:r>
      <w:r w:rsidR="00B05DA5">
        <w:t>wet</w:t>
      </w:r>
      <w:r w:rsidR="00D35C8C">
        <w:t xml:space="preserve"> weather, items that are susceptible to water damage s</w:t>
      </w:r>
      <w:r>
        <w:t>hould be kept away from areas with</w:t>
      </w:r>
      <w:r w:rsidR="00D35C8C">
        <w:t xml:space="preserve"> known or likely leaks. </w:t>
      </w:r>
      <w:r w:rsidR="00C76C52">
        <w:t xml:space="preserve">Since the previous visit in </w:t>
      </w:r>
      <w:r w:rsidR="00B555FC">
        <w:t>October of 2018</w:t>
      </w:r>
      <w:r w:rsidR="00C76C52">
        <w:t xml:space="preserve">, this recommendation </w:t>
      </w:r>
      <w:r w:rsidR="006B0D54">
        <w:t>appeared to have been</w:t>
      </w:r>
      <w:r w:rsidR="00C76C52">
        <w:t xml:space="preserve"> followed</w:t>
      </w:r>
      <w:r w:rsidR="006B0D54">
        <w:t>, particularly in the employee entrance area.</w:t>
      </w:r>
    </w:p>
    <w:p w:rsidR="00D35C8C" w:rsidRDefault="00D35C8C" w:rsidP="00C17970">
      <w:pPr>
        <w:pStyle w:val="BodyText"/>
      </w:pPr>
      <w:r>
        <w:lastRenderedPageBreak/>
        <w:t xml:space="preserve">Because </w:t>
      </w:r>
      <w:r w:rsidR="0047605B">
        <w:t>some</w:t>
      </w:r>
      <w:r>
        <w:t xml:space="preserve"> rooms are currently not occupied on a regular basis, it is important to have a system to</w:t>
      </w:r>
      <w:r w:rsidR="00755AD1">
        <w:t xml:space="preserve"> inspect, </w:t>
      </w:r>
      <w:r>
        <w:t>identify and report leaks and other problems</w:t>
      </w:r>
      <w:r w:rsidR="00983CF2">
        <w:t xml:space="preserve"> </w:t>
      </w:r>
      <w:r w:rsidR="00755AD1">
        <w:t xml:space="preserve">even </w:t>
      </w:r>
      <w:r w:rsidR="00983CF2">
        <w:t>in areas not used daily</w:t>
      </w:r>
      <w:r w:rsidR="00BF496D">
        <w:t xml:space="preserve"> so that drying can</w:t>
      </w:r>
      <w:r w:rsidR="00983CF2">
        <w:t xml:space="preserve"> begin promptly.</w:t>
      </w:r>
    </w:p>
    <w:p w:rsidR="00AB0B1A" w:rsidRDefault="00AB0B1A" w:rsidP="00AB0B1A">
      <w:pPr>
        <w:pStyle w:val="Heading2"/>
      </w:pPr>
      <w:r w:rsidRPr="006E6262">
        <w:t>Other IAQ Evaluations</w:t>
      </w:r>
    </w:p>
    <w:p w:rsidR="0019793B" w:rsidRDefault="0019793B" w:rsidP="0019793B">
      <w:pPr>
        <w:pStyle w:val="BodyText"/>
      </w:pPr>
      <w:r>
        <w:t xml:space="preserve">During the previous visit, numerous plug-in type air fresheners were in use. Some of them were also in use during the current visit. As noted previously, these and other types of air fresheners introduce volatile organic compounds (VOCs) into the indoor environment. VOCs can be a source of irritation and allergic reactions in some people. </w:t>
      </w:r>
      <w:r w:rsidR="00597AA0">
        <w:t>Additionally</w:t>
      </w:r>
      <w:r>
        <w:t>, they only mask odors and do not remove the source</w:t>
      </w:r>
      <w:r w:rsidR="006B0D54">
        <w:t>.</w:t>
      </w:r>
    </w:p>
    <w:p w:rsidR="006B0D54" w:rsidRDefault="006B0D54" w:rsidP="0019793B">
      <w:pPr>
        <w:pStyle w:val="BodyText"/>
      </w:pPr>
      <w:r>
        <w:t>Some vents were found to be dusty (Picture 2). Dust can be reaerosolized and cause irritation. It can also become a medium for mold growth if moistened due to leaks or high humidity.</w:t>
      </w:r>
    </w:p>
    <w:p w:rsidR="00A31BC6" w:rsidRPr="00736ECE" w:rsidRDefault="002E1268" w:rsidP="00A31BC6">
      <w:pPr>
        <w:pStyle w:val="BodyText"/>
      </w:pPr>
      <w:r>
        <w:t>Due to ongoing water</w:t>
      </w:r>
      <w:r w:rsidR="00A31BC6" w:rsidRPr="00736ECE">
        <w:t xml:space="preserve"> </w:t>
      </w:r>
      <w:r>
        <w:t>issues, carpeting should be removed from any areas with known leaks. Remaining c</w:t>
      </w:r>
      <w:r w:rsidR="00A31BC6" w:rsidRPr="00736ECE">
        <w:t xml:space="preserve">arpets </w:t>
      </w:r>
      <w:r>
        <w:t xml:space="preserve">and area rugs </w:t>
      </w:r>
      <w:r w:rsidR="00A31BC6" w:rsidRPr="00736ECE">
        <w:t xml:space="preserve">should be </w:t>
      </w:r>
      <w:r w:rsidR="00A31BC6">
        <w:t xml:space="preserve">vacuumed regularly with a </w:t>
      </w:r>
      <w:r w:rsidR="00F07D30" w:rsidRPr="00F07D30">
        <w:t>high efficiency particulate arrestance (HEPA)</w:t>
      </w:r>
      <w:r w:rsidR="00676D35">
        <w:t>-filter-</w:t>
      </w:r>
      <w:r w:rsidR="00A31BC6" w:rsidRPr="00BB6876">
        <w:t xml:space="preserve">equipped vacuum cleaner </w:t>
      </w:r>
      <w:r w:rsidR="00A31BC6">
        <w:t xml:space="preserve">and </w:t>
      </w:r>
      <w:r w:rsidR="00A31BC6" w:rsidRPr="00736ECE">
        <w:t>cleaned annually (or semi-annually in soiled/high traffic areas) in accordance with Institute of Inspection, Cleaning and Restoration Certification (IICRC) recommendations, (IICRC, 2012).</w:t>
      </w:r>
    </w:p>
    <w:p w:rsidR="004D05AC" w:rsidRPr="00736ECE" w:rsidRDefault="00DF2A15" w:rsidP="00104481">
      <w:pPr>
        <w:pStyle w:val="Heading1"/>
      </w:pPr>
      <w:r w:rsidRPr="00736ECE">
        <w:t>C</w:t>
      </w:r>
      <w:r w:rsidR="004D05AC" w:rsidRPr="00736ECE">
        <w:t>onclusions/Recommendations</w:t>
      </w:r>
    </w:p>
    <w:p w:rsidR="00597AA0" w:rsidRDefault="00F87A1A" w:rsidP="00597AA0">
      <w:pPr>
        <w:pStyle w:val="BodyText"/>
      </w:pPr>
      <w:r w:rsidRPr="00736ECE">
        <w:t xml:space="preserve">Based on observations at the time of assessment, </w:t>
      </w:r>
      <w:r w:rsidR="00590617">
        <w:t>the following is recommended:</w:t>
      </w:r>
    </w:p>
    <w:p w:rsidR="00597AA0" w:rsidRDefault="00597AA0" w:rsidP="007A2045">
      <w:pPr>
        <w:pStyle w:val="BodyText"/>
        <w:numPr>
          <w:ilvl w:val="0"/>
          <w:numId w:val="23"/>
        </w:numPr>
        <w:ind w:left="1440" w:hanging="720"/>
      </w:pPr>
      <w:r>
        <w:t>Continue to follow recommendations made in the October 2018 report</w:t>
      </w:r>
      <w:r w:rsidR="002C0203">
        <w:t xml:space="preserve"> (Appendix A)</w:t>
      </w:r>
      <w:r>
        <w:t>.</w:t>
      </w:r>
    </w:p>
    <w:p w:rsidR="00B5179A" w:rsidRDefault="00597AA0" w:rsidP="00B5179A">
      <w:pPr>
        <w:pStyle w:val="BodyText"/>
        <w:numPr>
          <w:ilvl w:val="0"/>
          <w:numId w:val="23"/>
        </w:numPr>
        <w:ind w:left="1440" w:hanging="720"/>
      </w:pPr>
      <w:r>
        <w:t>Continue to k</w:t>
      </w:r>
      <w:r w:rsidR="0002362C">
        <w:t>eep a log of any odors, including time and location of occurrence</w:t>
      </w:r>
      <w:r>
        <w:t>, if they reoccur</w:t>
      </w:r>
      <w:r w:rsidR="0002362C">
        <w:t>.</w:t>
      </w:r>
    </w:p>
    <w:p w:rsidR="00AA29CE" w:rsidRDefault="00AA29CE" w:rsidP="007A2045">
      <w:pPr>
        <w:pStyle w:val="BodyText"/>
        <w:numPr>
          <w:ilvl w:val="0"/>
          <w:numId w:val="23"/>
        </w:numPr>
        <w:ind w:left="1440" w:hanging="720"/>
      </w:pPr>
      <w:r>
        <w:t>Monitor areas where leaks are known to occur for water infiltration during rain or snow events.</w:t>
      </w:r>
    </w:p>
    <w:p w:rsidR="003507C7" w:rsidRDefault="003507C7" w:rsidP="00D06AC3">
      <w:pPr>
        <w:pStyle w:val="BodyText"/>
        <w:numPr>
          <w:ilvl w:val="0"/>
          <w:numId w:val="23"/>
        </w:numPr>
        <w:ind w:left="1440" w:hanging="720"/>
      </w:pPr>
      <w:r>
        <w:t xml:space="preserve">Ensure that carpeting that remains </w:t>
      </w:r>
      <w:r w:rsidR="0002362C">
        <w:t xml:space="preserve">in the employee entrance lobby </w:t>
      </w:r>
      <w:r>
        <w:t>is o</w:t>
      </w:r>
      <w:r w:rsidR="0002362C">
        <w:t>dor free and cleaned frequently. Remove other porous materials in this area that show any signs of water damage or odors.</w:t>
      </w:r>
    </w:p>
    <w:p w:rsidR="00B5179A" w:rsidRDefault="00B5179A" w:rsidP="00D06AC3">
      <w:pPr>
        <w:pStyle w:val="BodyText"/>
        <w:numPr>
          <w:ilvl w:val="0"/>
          <w:numId w:val="23"/>
        </w:numPr>
        <w:ind w:left="1440" w:hanging="720"/>
      </w:pPr>
      <w:r>
        <w:lastRenderedPageBreak/>
        <w:t>Trim back vines and plants from the building near the entranceway and remove mulch and accumulations of plant detritus.</w:t>
      </w:r>
    </w:p>
    <w:p w:rsidR="0002362C" w:rsidRDefault="007A2045" w:rsidP="007A2045">
      <w:pPr>
        <w:pStyle w:val="BodyText"/>
        <w:numPr>
          <w:ilvl w:val="0"/>
          <w:numId w:val="23"/>
        </w:numPr>
        <w:ind w:left="1440" w:hanging="720"/>
      </w:pPr>
      <w:r>
        <w:t>Operate supply and exhaust ventilation continuously in all areas during occupied periods. Ensure all HVAC equipment is cleaned/maintained in accordance with manufacturer’s instructions</w:t>
      </w:r>
      <w:r w:rsidR="00553D7C">
        <w:t xml:space="preserve"> including filter changes</w:t>
      </w:r>
      <w:r>
        <w:t>.</w:t>
      </w:r>
    </w:p>
    <w:p w:rsidR="00B5179A" w:rsidRDefault="00553D7C" w:rsidP="007A2045">
      <w:pPr>
        <w:pStyle w:val="BodyText"/>
        <w:numPr>
          <w:ilvl w:val="0"/>
          <w:numId w:val="23"/>
        </w:numPr>
        <w:ind w:left="1440" w:hanging="720"/>
      </w:pPr>
      <w:r>
        <w:t>Clean</w:t>
      </w:r>
      <w:r w:rsidR="00D0484B" w:rsidRPr="00D0484B">
        <w:t xml:space="preserve"> carpeting annually </w:t>
      </w:r>
      <w:r w:rsidR="00D0484B">
        <w:t xml:space="preserve">or more frequently </w:t>
      </w:r>
      <w:r w:rsidR="00D0484B" w:rsidRPr="00D0484B">
        <w:t>per the recommendations of the Institute of Inspection, Cleaning and Restoration Certification (IICRC).</w:t>
      </w:r>
    </w:p>
    <w:p w:rsidR="00B5179A" w:rsidRDefault="00B5179A" w:rsidP="007A2045">
      <w:pPr>
        <w:pStyle w:val="BodyText"/>
        <w:numPr>
          <w:ilvl w:val="0"/>
          <w:numId w:val="23"/>
        </w:numPr>
        <w:ind w:left="1440" w:hanging="720"/>
      </w:pPr>
      <w:r>
        <w:t>Clean dusty vents periodically to prevent reaerosolization or moistening.</w:t>
      </w:r>
    </w:p>
    <w:p w:rsidR="007A2045" w:rsidRPr="00A009E4" w:rsidRDefault="007A2045" w:rsidP="007A2045">
      <w:pPr>
        <w:pStyle w:val="BodyText"/>
        <w:numPr>
          <w:ilvl w:val="0"/>
          <w:numId w:val="23"/>
        </w:numPr>
        <w:ind w:left="1440" w:hanging="720"/>
      </w:pPr>
      <w:r>
        <w:t xml:space="preserve">Refer to resource manual and other related IAQ documents located on the MDPH’s website for further building-wide evaluations and advice on maintaining public buildings. These documents are available at: </w:t>
      </w:r>
      <w:hyperlink r:id="rId9" w:history="1">
        <w:r w:rsidRPr="00D0484B">
          <w:t>http:</w:t>
        </w:r>
        <w:r w:rsidRPr="00D0484B">
          <w:t>/</w:t>
        </w:r>
        <w:r w:rsidRPr="00D0484B">
          <w:t>/</w:t>
        </w:r>
        <w:r w:rsidRPr="00D0484B">
          <w:t>m</w:t>
        </w:r>
        <w:r w:rsidRPr="00D0484B">
          <w:t>ass</w:t>
        </w:r>
        <w:r w:rsidRPr="00D0484B">
          <w:t>.</w:t>
        </w:r>
        <w:r w:rsidRPr="00D0484B">
          <w:t>g</w:t>
        </w:r>
        <w:r w:rsidRPr="00D0484B">
          <w:t>o</w:t>
        </w:r>
        <w:r w:rsidRPr="00D0484B">
          <w:t>v</w:t>
        </w:r>
        <w:r w:rsidRPr="00D0484B">
          <w:t>/dph/iaq</w:t>
        </w:r>
      </w:hyperlink>
      <w:r w:rsidR="00060F8A">
        <w:t>.</w:t>
      </w:r>
    </w:p>
    <w:p w:rsidR="004D05AC" w:rsidRPr="00A009E4" w:rsidRDefault="005942C5" w:rsidP="002849F3">
      <w:pPr>
        <w:pStyle w:val="Heading1"/>
      </w:pPr>
      <w:r w:rsidRPr="00A009E4">
        <w:br w:type="page"/>
      </w:r>
      <w:r w:rsidR="004A28CB" w:rsidRPr="00A009E4">
        <w:lastRenderedPageBreak/>
        <w:t>R</w:t>
      </w:r>
      <w:r w:rsidR="004D05AC" w:rsidRPr="00A009E4">
        <w:t>eferences</w:t>
      </w:r>
    </w:p>
    <w:p w:rsidR="00395CD2" w:rsidRPr="00F674A9" w:rsidRDefault="00395CD2" w:rsidP="00395CD2">
      <w:pPr>
        <w:pStyle w:val="BodyText2"/>
        <w:rPr>
          <w:szCs w:val="24"/>
        </w:rPr>
      </w:pPr>
      <w:r w:rsidRPr="00F674A9">
        <w:rPr>
          <w:szCs w:val="24"/>
        </w:rPr>
        <w:t>ACGIH. 1989. Guidelines for the Assessment of Bioaerosols in the Indoor Environment. American Conference of Governmental Industrial Hygienists, Cincinnati, OH.</w:t>
      </w:r>
    </w:p>
    <w:p w:rsidR="00242D53" w:rsidRPr="00F674A9" w:rsidRDefault="00242D53" w:rsidP="00242D53">
      <w:pPr>
        <w:pStyle w:val="References"/>
      </w:pPr>
      <w:r w:rsidRPr="00F674A9">
        <w:t>IICRC. 2012. Institute of Inspection, Cleaning and Restoration Certification. Carpet Cleaning: FAQ.</w:t>
      </w:r>
    </w:p>
    <w:p w:rsidR="00FB2D24" w:rsidRPr="00F674A9" w:rsidRDefault="00FB2D24" w:rsidP="00FB2D24">
      <w:pPr>
        <w:pStyle w:val="References"/>
      </w:pPr>
      <w:r w:rsidRPr="00F674A9">
        <w:t xml:space="preserve">MDPH. 2015. Massachusetts Department of Public Health. Indoor Air Quality Manual: Chapters I-III. Available at: </w:t>
      </w:r>
      <w:hyperlink r:id="rId10" w:history="1">
        <w:r w:rsidRPr="00F674A9">
          <w:rPr>
            <w:rStyle w:val="Hyperlink"/>
          </w:rPr>
          <w:t>http://www.mass.</w:t>
        </w:r>
        <w:r w:rsidRPr="00F674A9">
          <w:rPr>
            <w:rStyle w:val="Hyperlink"/>
          </w:rPr>
          <w:t>g</w:t>
        </w:r>
        <w:r w:rsidRPr="00F674A9">
          <w:rPr>
            <w:rStyle w:val="Hyperlink"/>
          </w:rPr>
          <w:t>ov/eo</w:t>
        </w:r>
        <w:r w:rsidRPr="00F674A9">
          <w:rPr>
            <w:rStyle w:val="Hyperlink"/>
          </w:rPr>
          <w:t>h</w:t>
        </w:r>
        <w:r w:rsidRPr="00F674A9">
          <w:rPr>
            <w:rStyle w:val="Hyperlink"/>
          </w:rPr>
          <w:t>h</w:t>
        </w:r>
        <w:r w:rsidRPr="00F674A9">
          <w:rPr>
            <w:rStyle w:val="Hyperlink"/>
          </w:rPr>
          <w:t>s/gov/departm</w:t>
        </w:r>
        <w:r w:rsidRPr="00F674A9">
          <w:rPr>
            <w:rStyle w:val="Hyperlink"/>
          </w:rPr>
          <w:t>e</w:t>
        </w:r>
        <w:r w:rsidRPr="00F674A9">
          <w:rPr>
            <w:rStyle w:val="Hyperlink"/>
          </w:rPr>
          <w:t>nts/dp</w:t>
        </w:r>
        <w:r w:rsidRPr="00F674A9">
          <w:rPr>
            <w:rStyle w:val="Hyperlink"/>
          </w:rPr>
          <w:t>h</w:t>
        </w:r>
        <w:r w:rsidRPr="00F674A9">
          <w:rPr>
            <w:rStyle w:val="Hyperlink"/>
          </w:rPr>
          <w:t>/programs/environmental-health/exposure-topics/iaq/ia</w:t>
        </w:r>
        <w:r w:rsidRPr="00F674A9">
          <w:rPr>
            <w:rStyle w:val="Hyperlink"/>
          </w:rPr>
          <w:t>q</w:t>
        </w:r>
        <w:r w:rsidRPr="00F674A9">
          <w:rPr>
            <w:rStyle w:val="Hyperlink"/>
          </w:rPr>
          <w:t>-man</w:t>
        </w:r>
        <w:r w:rsidRPr="00F674A9">
          <w:rPr>
            <w:rStyle w:val="Hyperlink"/>
          </w:rPr>
          <w:t>u</w:t>
        </w:r>
        <w:r w:rsidRPr="00F674A9">
          <w:rPr>
            <w:rStyle w:val="Hyperlink"/>
          </w:rPr>
          <w:t>al/</w:t>
        </w:r>
      </w:hyperlink>
      <w:r w:rsidRPr="00F674A9">
        <w:t>.</w:t>
      </w:r>
    </w:p>
    <w:p w:rsidR="002849F3" w:rsidRPr="00F674A9" w:rsidRDefault="002849F3" w:rsidP="002849F3">
      <w:pPr>
        <w:pStyle w:val="BodyText2"/>
        <w:rPr>
          <w:szCs w:val="24"/>
        </w:rPr>
      </w:pPr>
      <w:r w:rsidRPr="00F674A9">
        <w:rPr>
          <w:szCs w:val="24"/>
        </w:rPr>
        <w:t>SMACNA. 1994. HVAC Systems Commissioning Manual. 1</w:t>
      </w:r>
      <w:r w:rsidRPr="00F674A9">
        <w:rPr>
          <w:szCs w:val="24"/>
          <w:vertAlign w:val="superscript"/>
        </w:rPr>
        <w:t>st</w:t>
      </w:r>
      <w:r w:rsidRPr="00F674A9">
        <w:rPr>
          <w:szCs w:val="24"/>
        </w:rPr>
        <w:t xml:space="preserve"> ed. Sheet Metal and Air Conditioning Contractors’ National Association, Inc., Chantilly, VA.</w:t>
      </w:r>
    </w:p>
    <w:p w:rsidR="007C76EE" w:rsidRDefault="00C838F6" w:rsidP="00A54F4E">
      <w:pPr>
        <w:spacing w:after="240"/>
        <w:sectPr w:rsidR="007C76EE" w:rsidSect="00B0444B">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noEndnote/>
          <w:titlePg/>
          <w:docGrid w:linePitch="254"/>
        </w:sectPr>
      </w:pPr>
      <w:r w:rsidRPr="00F674A9">
        <w:t xml:space="preserve">US EPA. 2008. “Mold Remediation in Schools and Commercial Buildings”. Office of Air and Radiation, Indoor Environments Division, Washington, DC. EPA 402-K-01-001. September 2008. Available at: </w:t>
      </w:r>
      <w:hyperlink r:id="rId17" w:history="1">
        <w:r w:rsidRPr="00F674A9">
          <w:rPr>
            <w:color w:val="0000FF"/>
            <w:u w:val="single"/>
          </w:rPr>
          <w:t>http://w</w:t>
        </w:r>
        <w:r w:rsidRPr="00F674A9">
          <w:rPr>
            <w:color w:val="0000FF"/>
            <w:u w:val="single"/>
          </w:rPr>
          <w:t>w</w:t>
        </w:r>
        <w:r w:rsidRPr="00F674A9">
          <w:rPr>
            <w:color w:val="0000FF"/>
            <w:u w:val="single"/>
          </w:rPr>
          <w:t>w</w:t>
        </w:r>
        <w:r w:rsidRPr="00F674A9">
          <w:rPr>
            <w:color w:val="0000FF"/>
            <w:u w:val="single"/>
          </w:rPr>
          <w:t>.epa</w:t>
        </w:r>
        <w:r w:rsidRPr="00F674A9">
          <w:rPr>
            <w:color w:val="0000FF"/>
            <w:u w:val="single"/>
          </w:rPr>
          <w:t>.</w:t>
        </w:r>
        <w:r w:rsidRPr="00F674A9">
          <w:rPr>
            <w:color w:val="0000FF"/>
            <w:u w:val="single"/>
          </w:rPr>
          <w:t>gov</w:t>
        </w:r>
        <w:r w:rsidRPr="00F674A9">
          <w:rPr>
            <w:color w:val="0000FF"/>
            <w:u w:val="single"/>
          </w:rPr>
          <w:t>/</w:t>
        </w:r>
        <w:r w:rsidRPr="00F674A9">
          <w:rPr>
            <w:color w:val="0000FF"/>
            <w:u w:val="single"/>
          </w:rPr>
          <w:t>mold/mold</w:t>
        </w:r>
        <w:r w:rsidRPr="00F674A9">
          <w:rPr>
            <w:color w:val="0000FF"/>
            <w:u w:val="single"/>
          </w:rPr>
          <w:t>-</w:t>
        </w:r>
        <w:r w:rsidRPr="00F674A9">
          <w:rPr>
            <w:color w:val="0000FF"/>
            <w:u w:val="single"/>
          </w:rPr>
          <w:t>reme</w:t>
        </w:r>
        <w:r w:rsidRPr="00F674A9">
          <w:rPr>
            <w:color w:val="0000FF"/>
            <w:u w:val="single"/>
          </w:rPr>
          <w:t>d</w:t>
        </w:r>
        <w:r w:rsidRPr="00F674A9">
          <w:rPr>
            <w:color w:val="0000FF"/>
            <w:u w:val="single"/>
          </w:rPr>
          <w:t>iation-schools-and-commercial-buildings-guide</w:t>
        </w:r>
      </w:hyperlink>
      <w:r w:rsidRPr="00F674A9">
        <w:t>.</w:t>
      </w:r>
    </w:p>
    <w:p w:rsidR="007C76EE" w:rsidRPr="007C76EE" w:rsidRDefault="007C76EE" w:rsidP="007C76EE">
      <w:pPr>
        <w:spacing w:line="480" w:lineRule="auto"/>
        <w:rPr>
          <w:rFonts w:eastAsia="Calibri"/>
          <w:b/>
          <w:sz w:val="22"/>
          <w:szCs w:val="22"/>
        </w:rPr>
      </w:pPr>
      <w:r w:rsidRPr="007C76EE">
        <w:rPr>
          <w:rFonts w:eastAsia="Calibri"/>
          <w:b/>
          <w:sz w:val="22"/>
          <w:szCs w:val="22"/>
        </w:rPr>
        <w:lastRenderedPageBreak/>
        <w:t>Picture 1</w:t>
      </w:r>
    </w:p>
    <w:p w:rsidR="007C76EE" w:rsidRPr="007C76EE" w:rsidRDefault="002225FA" w:rsidP="007C76EE">
      <w:pPr>
        <w:spacing w:line="480" w:lineRule="auto"/>
        <w:jc w:val="center"/>
        <w:rPr>
          <w:rFonts w:eastAsia="Calibri"/>
          <w:b/>
          <w:sz w:val="22"/>
          <w:szCs w:val="22"/>
        </w:rPr>
      </w:pPr>
      <w:bookmarkStart w:id="0" w:name="_GoBack"/>
      <w:r w:rsidRPr="007C76EE">
        <w:rPr>
          <w:rFonts w:eastAsia="Calibri"/>
          <w:b/>
          <w:noProof/>
          <w:sz w:val="22"/>
          <w:szCs w:val="22"/>
        </w:rPr>
        <w:drawing>
          <wp:inline distT="0" distB="0" distL="0" distR="0">
            <wp:extent cx="4391025" cy="3291205"/>
            <wp:effectExtent l="0" t="0" r="0" b="0"/>
            <wp:docPr id="3" name="Picture 3" descr="Ivy covering walls outside employe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y covering walls outside employee entranc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391025" cy="3291205"/>
                    </a:xfrm>
                    <a:prstGeom prst="rect">
                      <a:avLst/>
                    </a:prstGeom>
                    <a:noFill/>
                    <a:ln>
                      <a:noFill/>
                    </a:ln>
                  </pic:spPr>
                </pic:pic>
              </a:graphicData>
            </a:graphic>
          </wp:inline>
        </w:drawing>
      </w:r>
      <w:bookmarkEnd w:id="0"/>
    </w:p>
    <w:p w:rsidR="007C76EE" w:rsidRPr="007C76EE" w:rsidRDefault="007C76EE" w:rsidP="007C76EE">
      <w:pPr>
        <w:spacing w:line="480" w:lineRule="auto"/>
        <w:jc w:val="center"/>
        <w:rPr>
          <w:rFonts w:eastAsia="Calibri"/>
          <w:b/>
          <w:sz w:val="22"/>
          <w:szCs w:val="22"/>
        </w:rPr>
      </w:pPr>
      <w:r w:rsidRPr="007C76EE">
        <w:rPr>
          <w:rFonts w:eastAsia="Calibri"/>
          <w:b/>
          <w:sz w:val="22"/>
          <w:szCs w:val="22"/>
        </w:rPr>
        <w:t>Ivy covering walls outside employee entrance</w:t>
      </w:r>
    </w:p>
    <w:p w:rsidR="007C76EE" w:rsidRPr="007C76EE" w:rsidRDefault="007C76EE" w:rsidP="007C76EE">
      <w:pPr>
        <w:spacing w:line="480" w:lineRule="auto"/>
        <w:rPr>
          <w:rFonts w:eastAsia="Calibri"/>
          <w:b/>
          <w:sz w:val="22"/>
          <w:szCs w:val="22"/>
        </w:rPr>
      </w:pPr>
      <w:r w:rsidRPr="007C76EE">
        <w:rPr>
          <w:rFonts w:eastAsia="Calibri"/>
          <w:b/>
          <w:sz w:val="22"/>
          <w:szCs w:val="22"/>
        </w:rPr>
        <w:t>Picture 2</w:t>
      </w:r>
    </w:p>
    <w:p w:rsidR="007C76EE" w:rsidRPr="007C76EE" w:rsidRDefault="002225FA" w:rsidP="007C76EE">
      <w:pPr>
        <w:spacing w:line="480" w:lineRule="auto"/>
        <w:jc w:val="center"/>
        <w:rPr>
          <w:rFonts w:eastAsia="Calibri"/>
          <w:b/>
          <w:sz w:val="22"/>
          <w:szCs w:val="22"/>
        </w:rPr>
      </w:pPr>
      <w:r w:rsidRPr="007C76EE">
        <w:rPr>
          <w:rFonts w:eastAsia="Calibri"/>
          <w:b/>
          <w:noProof/>
          <w:sz w:val="22"/>
          <w:szCs w:val="22"/>
        </w:rPr>
        <w:drawing>
          <wp:inline distT="0" distB="0" distL="0" distR="0">
            <wp:extent cx="4391025" cy="3291205"/>
            <wp:effectExtent l="0" t="0" r="0" b="0"/>
            <wp:docPr id="4" name="Picture 4" descr="Dusty vent in employee entran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ty vent in employee entrance area"/>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91025" cy="3291205"/>
                    </a:xfrm>
                    <a:prstGeom prst="rect">
                      <a:avLst/>
                    </a:prstGeom>
                    <a:noFill/>
                    <a:ln>
                      <a:noFill/>
                    </a:ln>
                  </pic:spPr>
                </pic:pic>
              </a:graphicData>
            </a:graphic>
          </wp:inline>
        </w:drawing>
      </w:r>
    </w:p>
    <w:p w:rsidR="007C76EE" w:rsidRDefault="007C76EE" w:rsidP="007C76EE">
      <w:pPr>
        <w:spacing w:line="480" w:lineRule="auto"/>
        <w:jc w:val="center"/>
        <w:rPr>
          <w:rFonts w:eastAsia="Calibri"/>
          <w:b/>
          <w:sz w:val="22"/>
          <w:szCs w:val="22"/>
        </w:rPr>
        <w:sectPr w:rsidR="007C76EE">
          <w:footerReference w:type="default" r:id="rId20"/>
          <w:pgSz w:w="12240" w:h="15840"/>
          <w:pgMar w:top="1440" w:right="1440" w:bottom="1440" w:left="1440" w:header="720" w:footer="720" w:gutter="0"/>
          <w:cols w:space="720"/>
          <w:docGrid w:linePitch="360"/>
        </w:sectPr>
      </w:pPr>
      <w:r w:rsidRPr="007C76EE">
        <w:rPr>
          <w:rFonts w:eastAsia="Calibri"/>
          <w:b/>
          <w:sz w:val="22"/>
          <w:szCs w:val="22"/>
        </w:rPr>
        <w:t>Dusty vent in employee entrance area</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7C76EE" w:rsidRPr="007C76EE" w:rsidTr="002E3FD5">
        <w:trPr>
          <w:cantSplit/>
          <w:trHeight w:val="350"/>
          <w:tblHeader/>
          <w:jc w:val="center"/>
        </w:trPr>
        <w:tc>
          <w:tcPr>
            <w:tcW w:w="1909" w:type="dxa"/>
            <w:vMerge w:val="restart"/>
            <w:tcBorders>
              <w:top w:val="single" w:sz="12" w:space="0" w:color="000000"/>
            </w:tcBorders>
            <w:vAlign w:val="bottom"/>
          </w:tcPr>
          <w:p w:rsidR="007C76EE" w:rsidRPr="007C76EE" w:rsidRDefault="007C76EE" w:rsidP="007C76EE">
            <w:pPr>
              <w:keepNext/>
              <w:jc w:val="center"/>
              <w:outlineLvl w:val="0"/>
              <w:rPr>
                <w:sz w:val="20"/>
              </w:rPr>
            </w:pPr>
            <w:r w:rsidRPr="007C76EE">
              <w:rPr>
                <w:sz w:val="20"/>
              </w:rPr>
              <w:lastRenderedPageBreak/>
              <w:t>Location</w:t>
            </w:r>
          </w:p>
        </w:tc>
        <w:tc>
          <w:tcPr>
            <w:tcW w:w="920"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Carbon</w:t>
            </w:r>
          </w:p>
          <w:p w:rsidR="007C76EE" w:rsidRPr="007C76EE" w:rsidRDefault="007C76EE" w:rsidP="007C76EE">
            <w:pPr>
              <w:jc w:val="center"/>
              <w:rPr>
                <w:sz w:val="20"/>
              </w:rPr>
            </w:pPr>
            <w:r w:rsidRPr="007C76EE">
              <w:rPr>
                <w:sz w:val="20"/>
              </w:rPr>
              <w:t>Dioxide</w:t>
            </w:r>
          </w:p>
          <w:p w:rsidR="007C76EE" w:rsidRPr="007C76EE" w:rsidRDefault="007C76EE" w:rsidP="007C76EE">
            <w:pPr>
              <w:jc w:val="center"/>
              <w:rPr>
                <w:sz w:val="20"/>
              </w:rPr>
            </w:pPr>
            <w:r w:rsidRPr="007C76EE">
              <w:rPr>
                <w:sz w:val="20"/>
              </w:rPr>
              <w:t>(ppm)</w:t>
            </w:r>
          </w:p>
        </w:tc>
        <w:tc>
          <w:tcPr>
            <w:tcW w:w="1136"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Carbon Monoxide</w:t>
            </w:r>
          </w:p>
          <w:p w:rsidR="007C76EE" w:rsidRPr="007C76EE" w:rsidRDefault="007C76EE" w:rsidP="007C76EE">
            <w:pPr>
              <w:jc w:val="center"/>
              <w:rPr>
                <w:sz w:val="20"/>
              </w:rPr>
            </w:pPr>
            <w:r w:rsidRPr="007C76EE">
              <w:rPr>
                <w:sz w:val="20"/>
              </w:rPr>
              <w:t>(ppm)</w:t>
            </w:r>
          </w:p>
        </w:tc>
        <w:tc>
          <w:tcPr>
            <w:tcW w:w="810"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Temp</w:t>
            </w:r>
          </w:p>
          <w:p w:rsidR="007C76EE" w:rsidRPr="007C76EE" w:rsidRDefault="007C76EE" w:rsidP="007C76EE">
            <w:pPr>
              <w:jc w:val="center"/>
              <w:rPr>
                <w:sz w:val="20"/>
              </w:rPr>
            </w:pPr>
            <w:r w:rsidRPr="007C76EE">
              <w:rPr>
                <w:sz w:val="20"/>
              </w:rPr>
              <w:t>(°F)</w:t>
            </w:r>
          </w:p>
        </w:tc>
        <w:tc>
          <w:tcPr>
            <w:tcW w:w="1080"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Relative</w:t>
            </w:r>
          </w:p>
          <w:p w:rsidR="007C76EE" w:rsidRPr="007C76EE" w:rsidRDefault="007C76EE" w:rsidP="007C76EE">
            <w:pPr>
              <w:jc w:val="center"/>
              <w:rPr>
                <w:sz w:val="20"/>
              </w:rPr>
            </w:pPr>
            <w:r w:rsidRPr="007C76EE">
              <w:rPr>
                <w:sz w:val="20"/>
              </w:rPr>
              <w:t>Humidity</w:t>
            </w:r>
          </w:p>
          <w:p w:rsidR="007C76EE" w:rsidRPr="007C76EE" w:rsidRDefault="007C76EE" w:rsidP="007C76EE">
            <w:pPr>
              <w:jc w:val="center"/>
              <w:rPr>
                <w:sz w:val="20"/>
              </w:rPr>
            </w:pPr>
            <w:r w:rsidRPr="007C76EE">
              <w:rPr>
                <w:sz w:val="20"/>
              </w:rPr>
              <w:t>(%)</w:t>
            </w:r>
          </w:p>
        </w:tc>
        <w:tc>
          <w:tcPr>
            <w:tcW w:w="954"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PM2.5</w:t>
            </w:r>
          </w:p>
          <w:p w:rsidR="007C76EE" w:rsidRPr="007C76EE" w:rsidRDefault="007C76EE" w:rsidP="007C76EE">
            <w:pPr>
              <w:jc w:val="center"/>
              <w:rPr>
                <w:sz w:val="20"/>
              </w:rPr>
            </w:pPr>
            <w:r w:rsidRPr="007C76EE">
              <w:rPr>
                <w:sz w:val="20"/>
              </w:rPr>
              <w:t>(µg/m</w:t>
            </w:r>
            <w:r w:rsidRPr="007C76EE">
              <w:rPr>
                <w:sz w:val="20"/>
                <w:vertAlign w:val="superscript"/>
              </w:rPr>
              <w:t>3</w:t>
            </w:r>
            <w:r w:rsidRPr="007C76EE">
              <w:rPr>
                <w:sz w:val="20"/>
              </w:rPr>
              <w:t>)</w:t>
            </w:r>
          </w:p>
        </w:tc>
        <w:tc>
          <w:tcPr>
            <w:tcW w:w="1116"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Occupants</w:t>
            </w:r>
          </w:p>
          <w:p w:rsidR="007C76EE" w:rsidRPr="007C76EE" w:rsidRDefault="007C76EE" w:rsidP="007C76EE">
            <w:pPr>
              <w:jc w:val="center"/>
              <w:rPr>
                <w:sz w:val="20"/>
              </w:rPr>
            </w:pPr>
            <w:r w:rsidRPr="007C76EE">
              <w:rPr>
                <w:sz w:val="20"/>
              </w:rPr>
              <w:t>in Room</w:t>
            </w:r>
          </w:p>
        </w:tc>
        <w:tc>
          <w:tcPr>
            <w:tcW w:w="1260"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Windows</w:t>
            </w:r>
          </w:p>
          <w:p w:rsidR="007C76EE" w:rsidRPr="007C76EE" w:rsidRDefault="007C76EE" w:rsidP="007C76EE">
            <w:pPr>
              <w:jc w:val="center"/>
              <w:rPr>
                <w:sz w:val="20"/>
              </w:rPr>
            </w:pPr>
            <w:r w:rsidRPr="007C76EE">
              <w:rPr>
                <w:sz w:val="20"/>
              </w:rPr>
              <w:t>Openable</w:t>
            </w:r>
          </w:p>
        </w:tc>
        <w:tc>
          <w:tcPr>
            <w:tcW w:w="1890" w:type="dxa"/>
            <w:gridSpan w:val="2"/>
            <w:tcBorders>
              <w:top w:val="single" w:sz="12" w:space="0" w:color="000000"/>
              <w:left w:val="nil"/>
              <w:bottom w:val="nil"/>
            </w:tcBorders>
            <w:vAlign w:val="bottom"/>
          </w:tcPr>
          <w:p w:rsidR="007C76EE" w:rsidRPr="007C76EE" w:rsidRDefault="007C76EE" w:rsidP="007C76EE">
            <w:pPr>
              <w:ind w:left="-105"/>
              <w:jc w:val="center"/>
              <w:rPr>
                <w:sz w:val="20"/>
              </w:rPr>
            </w:pPr>
            <w:r w:rsidRPr="007C76EE">
              <w:rPr>
                <w:sz w:val="20"/>
              </w:rPr>
              <w:t>Ventilation</w:t>
            </w:r>
          </w:p>
        </w:tc>
        <w:tc>
          <w:tcPr>
            <w:tcW w:w="2615" w:type="dxa"/>
            <w:vMerge w:val="restart"/>
            <w:tcBorders>
              <w:top w:val="single" w:sz="12" w:space="0" w:color="000000"/>
            </w:tcBorders>
            <w:vAlign w:val="bottom"/>
          </w:tcPr>
          <w:p w:rsidR="007C76EE" w:rsidRPr="007C76EE" w:rsidRDefault="007C76EE" w:rsidP="007C76EE">
            <w:pPr>
              <w:jc w:val="center"/>
              <w:rPr>
                <w:sz w:val="20"/>
              </w:rPr>
            </w:pPr>
            <w:r w:rsidRPr="007C76EE">
              <w:rPr>
                <w:sz w:val="20"/>
              </w:rPr>
              <w:t>Remarks</w:t>
            </w:r>
          </w:p>
        </w:tc>
      </w:tr>
      <w:tr w:rsidR="007C76EE" w:rsidRPr="007C76EE" w:rsidTr="002E3FD5">
        <w:trPr>
          <w:cantSplit/>
          <w:trHeight w:val="350"/>
          <w:tblHeader/>
          <w:jc w:val="center"/>
        </w:trPr>
        <w:tc>
          <w:tcPr>
            <w:tcW w:w="1909" w:type="dxa"/>
            <w:vMerge/>
            <w:tcBorders>
              <w:bottom w:val="single" w:sz="6" w:space="0" w:color="000000"/>
            </w:tcBorders>
            <w:vAlign w:val="bottom"/>
          </w:tcPr>
          <w:p w:rsidR="007C76EE" w:rsidRPr="007C76EE" w:rsidRDefault="007C76EE" w:rsidP="007C76EE">
            <w:pPr>
              <w:keepNext/>
              <w:jc w:val="center"/>
              <w:outlineLvl w:val="0"/>
              <w:rPr>
                <w:sz w:val="20"/>
              </w:rPr>
            </w:pPr>
          </w:p>
        </w:tc>
        <w:tc>
          <w:tcPr>
            <w:tcW w:w="920" w:type="dxa"/>
            <w:vMerge/>
            <w:tcBorders>
              <w:bottom w:val="single" w:sz="6" w:space="0" w:color="000000"/>
            </w:tcBorders>
            <w:vAlign w:val="bottom"/>
          </w:tcPr>
          <w:p w:rsidR="007C76EE" w:rsidRPr="007C76EE" w:rsidRDefault="007C76EE" w:rsidP="007C76EE">
            <w:pPr>
              <w:jc w:val="center"/>
              <w:rPr>
                <w:sz w:val="20"/>
              </w:rPr>
            </w:pPr>
          </w:p>
        </w:tc>
        <w:tc>
          <w:tcPr>
            <w:tcW w:w="1136" w:type="dxa"/>
            <w:vMerge/>
            <w:tcBorders>
              <w:bottom w:val="single" w:sz="6" w:space="0" w:color="000000"/>
            </w:tcBorders>
          </w:tcPr>
          <w:p w:rsidR="007C76EE" w:rsidRPr="007C76EE" w:rsidRDefault="007C76EE" w:rsidP="007C76EE">
            <w:pPr>
              <w:jc w:val="center"/>
              <w:rPr>
                <w:sz w:val="20"/>
              </w:rPr>
            </w:pPr>
          </w:p>
        </w:tc>
        <w:tc>
          <w:tcPr>
            <w:tcW w:w="810" w:type="dxa"/>
            <w:vMerge/>
            <w:tcBorders>
              <w:bottom w:val="single" w:sz="6" w:space="0" w:color="000000"/>
            </w:tcBorders>
            <w:vAlign w:val="bottom"/>
          </w:tcPr>
          <w:p w:rsidR="007C76EE" w:rsidRPr="007C76EE" w:rsidRDefault="007C76EE" w:rsidP="007C76EE">
            <w:pPr>
              <w:jc w:val="center"/>
              <w:rPr>
                <w:sz w:val="20"/>
              </w:rPr>
            </w:pPr>
          </w:p>
        </w:tc>
        <w:tc>
          <w:tcPr>
            <w:tcW w:w="1080" w:type="dxa"/>
            <w:vMerge/>
            <w:tcBorders>
              <w:bottom w:val="single" w:sz="6" w:space="0" w:color="000000"/>
            </w:tcBorders>
            <w:vAlign w:val="bottom"/>
          </w:tcPr>
          <w:p w:rsidR="007C76EE" w:rsidRPr="007C76EE" w:rsidRDefault="007C76EE" w:rsidP="007C76EE">
            <w:pPr>
              <w:jc w:val="center"/>
              <w:rPr>
                <w:sz w:val="20"/>
              </w:rPr>
            </w:pPr>
          </w:p>
        </w:tc>
        <w:tc>
          <w:tcPr>
            <w:tcW w:w="954" w:type="dxa"/>
            <w:vMerge/>
            <w:tcBorders>
              <w:bottom w:val="single" w:sz="6" w:space="0" w:color="000000"/>
            </w:tcBorders>
          </w:tcPr>
          <w:p w:rsidR="007C76EE" w:rsidRPr="007C76EE" w:rsidRDefault="007C76EE" w:rsidP="007C76EE">
            <w:pPr>
              <w:jc w:val="center"/>
              <w:rPr>
                <w:sz w:val="20"/>
              </w:rPr>
            </w:pPr>
          </w:p>
        </w:tc>
        <w:tc>
          <w:tcPr>
            <w:tcW w:w="1116" w:type="dxa"/>
            <w:vMerge/>
            <w:tcBorders>
              <w:bottom w:val="single" w:sz="6" w:space="0" w:color="000000"/>
            </w:tcBorders>
            <w:vAlign w:val="bottom"/>
          </w:tcPr>
          <w:p w:rsidR="007C76EE" w:rsidRPr="007C76EE" w:rsidRDefault="007C76EE" w:rsidP="007C76EE">
            <w:pPr>
              <w:jc w:val="center"/>
              <w:rPr>
                <w:sz w:val="20"/>
              </w:rPr>
            </w:pPr>
          </w:p>
        </w:tc>
        <w:tc>
          <w:tcPr>
            <w:tcW w:w="1260" w:type="dxa"/>
            <w:vMerge/>
            <w:tcBorders>
              <w:bottom w:val="single" w:sz="6" w:space="0" w:color="000000"/>
            </w:tcBorders>
            <w:vAlign w:val="bottom"/>
          </w:tcPr>
          <w:p w:rsidR="007C76EE" w:rsidRPr="007C76EE" w:rsidRDefault="007C76EE" w:rsidP="007C76EE">
            <w:pPr>
              <w:jc w:val="center"/>
              <w:rPr>
                <w:sz w:val="20"/>
              </w:rPr>
            </w:pPr>
          </w:p>
        </w:tc>
        <w:tc>
          <w:tcPr>
            <w:tcW w:w="900" w:type="dxa"/>
            <w:tcBorders>
              <w:left w:val="nil"/>
              <w:bottom w:val="single" w:sz="6" w:space="0" w:color="000000"/>
            </w:tcBorders>
            <w:vAlign w:val="bottom"/>
          </w:tcPr>
          <w:p w:rsidR="007C76EE" w:rsidRPr="007C76EE" w:rsidRDefault="007C76EE" w:rsidP="007C76EE">
            <w:pPr>
              <w:ind w:left="-105"/>
              <w:jc w:val="center"/>
              <w:rPr>
                <w:sz w:val="20"/>
              </w:rPr>
            </w:pPr>
            <w:r w:rsidRPr="007C76EE">
              <w:rPr>
                <w:sz w:val="20"/>
              </w:rPr>
              <w:t>Supply</w:t>
            </w:r>
          </w:p>
        </w:tc>
        <w:tc>
          <w:tcPr>
            <w:tcW w:w="990" w:type="dxa"/>
            <w:tcBorders>
              <w:left w:val="nil"/>
              <w:bottom w:val="single" w:sz="6" w:space="0" w:color="000000"/>
            </w:tcBorders>
            <w:vAlign w:val="bottom"/>
          </w:tcPr>
          <w:p w:rsidR="007C76EE" w:rsidRPr="007C76EE" w:rsidRDefault="007C76EE" w:rsidP="007C76EE">
            <w:pPr>
              <w:ind w:left="-105"/>
              <w:jc w:val="center"/>
              <w:rPr>
                <w:sz w:val="20"/>
              </w:rPr>
            </w:pPr>
            <w:r w:rsidRPr="007C76EE">
              <w:rPr>
                <w:sz w:val="20"/>
              </w:rPr>
              <w:t>Exhaust</w:t>
            </w:r>
          </w:p>
        </w:tc>
        <w:tc>
          <w:tcPr>
            <w:tcW w:w="2615" w:type="dxa"/>
            <w:vMerge/>
            <w:tcBorders>
              <w:bottom w:val="single" w:sz="6" w:space="0" w:color="000000"/>
            </w:tcBorders>
            <w:vAlign w:val="bottom"/>
          </w:tcPr>
          <w:p w:rsidR="007C76EE" w:rsidRPr="007C76EE" w:rsidRDefault="007C76EE" w:rsidP="007C76EE">
            <w:pPr>
              <w:jc w:val="center"/>
              <w:rPr>
                <w:sz w:val="20"/>
              </w:rPr>
            </w:pP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Background</w:t>
            </w:r>
          </w:p>
        </w:tc>
        <w:tc>
          <w:tcPr>
            <w:tcW w:w="920" w:type="dxa"/>
            <w:vAlign w:val="center"/>
          </w:tcPr>
          <w:p w:rsidR="007C76EE" w:rsidRPr="007C76EE" w:rsidRDefault="007C76EE" w:rsidP="007C76EE">
            <w:pPr>
              <w:jc w:val="center"/>
              <w:rPr>
                <w:sz w:val="22"/>
                <w:szCs w:val="22"/>
              </w:rPr>
            </w:pPr>
            <w:r w:rsidRPr="007C76EE">
              <w:rPr>
                <w:sz w:val="22"/>
                <w:szCs w:val="22"/>
              </w:rPr>
              <w:t>429</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73</w:t>
            </w:r>
          </w:p>
        </w:tc>
        <w:tc>
          <w:tcPr>
            <w:tcW w:w="1080" w:type="dxa"/>
            <w:vAlign w:val="center"/>
          </w:tcPr>
          <w:p w:rsidR="007C76EE" w:rsidRPr="007C76EE" w:rsidRDefault="007C76EE" w:rsidP="007C76EE">
            <w:pPr>
              <w:jc w:val="center"/>
              <w:rPr>
                <w:sz w:val="22"/>
                <w:szCs w:val="22"/>
              </w:rPr>
            </w:pPr>
            <w:r w:rsidRPr="007C76EE">
              <w:rPr>
                <w:sz w:val="22"/>
                <w:szCs w:val="22"/>
              </w:rPr>
              <w:t>56</w:t>
            </w:r>
          </w:p>
        </w:tc>
        <w:tc>
          <w:tcPr>
            <w:tcW w:w="954" w:type="dxa"/>
            <w:vAlign w:val="center"/>
          </w:tcPr>
          <w:p w:rsidR="007C76EE" w:rsidRPr="007C76EE" w:rsidRDefault="007C76EE" w:rsidP="007C76EE">
            <w:pPr>
              <w:jc w:val="center"/>
              <w:rPr>
                <w:sz w:val="22"/>
                <w:szCs w:val="22"/>
              </w:rPr>
            </w:pPr>
            <w:r w:rsidRPr="007C76EE">
              <w:rPr>
                <w:sz w:val="22"/>
                <w:szCs w:val="22"/>
              </w:rPr>
              <w:t>9-13</w:t>
            </w:r>
          </w:p>
        </w:tc>
        <w:tc>
          <w:tcPr>
            <w:tcW w:w="1116" w:type="dxa"/>
            <w:vAlign w:val="center"/>
          </w:tcPr>
          <w:p w:rsidR="007C76EE" w:rsidRPr="007C76EE" w:rsidRDefault="007C76EE" w:rsidP="007C76EE">
            <w:pPr>
              <w:jc w:val="center"/>
              <w:rPr>
                <w:sz w:val="22"/>
                <w:szCs w:val="22"/>
              </w:rPr>
            </w:pPr>
          </w:p>
        </w:tc>
        <w:tc>
          <w:tcPr>
            <w:tcW w:w="1260" w:type="dxa"/>
            <w:vAlign w:val="center"/>
          </w:tcPr>
          <w:p w:rsidR="007C76EE" w:rsidRPr="007C76EE" w:rsidRDefault="007C76EE" w:rsidP="007C76EE">
            <w:pPr>
              <w:jc w:val="center"/>
              <w:rPr>
                <w:sz w:val="22"/>
                <w:szCs w:val="22"/>
              </w:rPr>
            </w:pP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Mezzanine employee entry lounge</w:t>
            </w:r>
          </w:p>
        </w:tc>
        <w:tc>
          <w:tcPr>
            <w:tcW w:w="920" w:type="dxa"/>
            <w:vAlign w:val="center"/>
          </w:tcPr>
          <w:p w:rsidR="007C76EE" w:rsidRPr="007C76EE" w:rsidRDefault="007C76EE" w:rsidP="007C76EE">
            <w:pPr>
              <w:jc w:val="center"/>
              <w:rPr>
                <w:sz w:val="22"/>
                <w:szCs w:val="22"/>
              </w:rPr>
            </w:pPr>
            <w:r w:rsidRPr="007C76EE">
              <w:rPr>
                <w:sz w:val="22"/>
                <w:szCs w:val="22"/>
              </w:rPr>
              <w:t>558</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75</w:t>
            </w:r>
          </w:p>
        </w:tc>
        <w:tc>
          <w:tcPr>
            <w:tcW w:w="1080" w:type="dxa"/>
            <w:vAlign w:val="center"/>
          </w:tcPr>
          <w:p w:rsidR="007C76EE" w:rsidRPr="007C76EE" w:rsidRDefault="007C76EE" w:rsidP="007C76EE">
            <w:pPr>
              <w:jc w:val="center"/>
              <w:rPr>
                <w:sz w:val="22"/>
                <w:szCs w:val="22"/>
              </w:rPr>
            </w:pPr>
            <w:r w:rsidRPr="007C76EE">
              <w:rPr>
                <w:sz w:val="22"/>
                <w:szCs w:val="22"/>
              </w:rPr>
              <w:t>58</w:t>
            </w:r>
          </w:p>
        </w:tc>
        <w:tc>
          <w:tcPr>
            <w:tcW w:w="954" w:type="dxa"/>
            <w:vAlign w:val="center"/>
          </w:tcPr>
          <w:p w:rsidR="007C76EE" w:rsidRPr="007C76EE" w:rsidRDefault="007C76EE" w:rsidP="007C76EE">
            <w:pPr>
              <w:jc w:val="center"/>
              <w:rPr>
                <w:sz w:val="22"/>
                <w:szCs w:val="22"/>
              </w:rPr>
            </w:pPr>
            <w:r w:rsidRPr="007C76EE">
              <w:rPr>
                <w:sz w:val="22"/>
                <w:szCs w:val="22"/>
              </w:rPr>
              <w:t>3</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r w:rsidRPr="007C76EE">
              <w:rPr>
                <w:sz w:val="22"/>
                <w:szCs w:val="22"/>
              </w:rPr>
              <w:t>Y</w:t>
            </w:r>
          </w:p>
        </w:tc>
        <w:tc>
          <w:tcPr>
            <w:tcW w:w="2615" w:type="dxa"/>
            <w:tcBorders>
              <w:left w:val="nil"/>
            </w:tcBorders>
            <w:vAlign w:val="center"/>
          </w:tcPr>
          <w:p w:rsidR="007C76EE" w:rsidRPr="007C76EE" w:rsidRDefault="007C76EE" w:rsidP="007C76EE">
            <w:pPr>
              <w:rPr>
                <w:sz w:val="22"/>
                <w:szCs w:val="22"/>
              </w:rPr>
            </w:pPr>
            <w:r w:rsidRPr="007C76EE">
              <w:rPr>
                <w:sz w:val="22"/>
                <w:szCs w:val="22"/>
              </w:rPr>
              <w:t>Slight musty odor, new couch and entry carpet, otherwise NC. Water stains on walls</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M020</w:t>
            </w:r>
          </w:p>
        </w:tc>
        <w:tc>
          <w:tcPr>
            <w:tcW w:w="920" w:type="dxa"/>
            <w:vAlign w:val="center"/>
          </w:tcPr>
          <w:p w:rsidR="007C76EE" w:rsidRPr="007C76EE" w:rsidRDefault="007C76EE" w:rsidP="007C76EE">
            <w:pPr>
              <w:jc w:val="center"/>
              <w:rPr>
                <w:sz w:val="22"/>
                <w:szCs w:val="22"/>
              </w:rPr>
            </w:pPr>
            <w:r w:rsidRPr="007C76EE">
              <w:rPr>
                <w:sz w:val="22"/>
                <w:szCs w:val="22"/>
              </w:rPr>
              <w:t>530</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5</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Copy machines</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highlight w:val="yellow"/>
              </w:rPr>
            </w:pPr>
            <w:r w:rsidRPr="007C76EE">
              <w:rPr>
                <w:sz w:val="22"/>
                <w:szCs w:val="22"/>
              </w:rPr>
              <w:t>West hallway</w:t>
            </w:r>
          </w:p>
        </w:tc>
        <w:tc>
          <w:tcPr>
            <w:tcW w:w="920" w:type="dxa"/>
            <w:vAlign w:val="center"/>
          </w:tcPr>
          <w:p w:rsidR="007C76EE" w:rsidRPr="007C76EE" w:rsidRDefault="007C76EE" w:rsidP="007C76EE">
            <w:pPr>
              <w:jc w:val="center"/>
              <w:rPr>
                <w:sz w:val="22"/>
                <w:szCs w:val="22"/>
              </w:rPr>
            </w:pPr>
            <w:r w:rsidRPr="007C76EE">
              <w:rPr>
                <w:sz w:val="22"/>
                <w:szCs w:val="22"/>
              </w:rPr>
              <w:t>536</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4</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M045</w:t>
            </w:r>
          </w:p>
        </w:tc>
        <w:tc>
          <w:tcPr>
            <w:tcW w:w="920" w:type="dxa"/>
            <w:vAlign w:val="center"/>
          </w:tcPr>
          <w:p w:rsidR="007C76EE" w:rsidRPr="007C76EE" w:rsidRDefault="007C76EE" w:rsidP="007C76EE">
            <w:pPr>
              <w:jc w:val="center"/>
              <w:rPr>
                <w:sz w:val="22"/>
                <w:szCs w:val="22"/>
              </w:rPr>
            </w:pPr>
            <w:r w:rsidRPr="007C76EE">
              <w:rPr>
                <w:sz w:val="22"/>
                <w:szCs w:val="22"/>
              </w:rPr>
              <w:t>554</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5</w:t>
            </w:r>
          </w:p>
        </w:tc>
        <w:tc>
          <w:tcPr>
            <w:tcW w:w="1116" w:type="dxa"/>
            <w:vAlign w:val="center"/>
          </w:tcPr>
          <w:p w:rsidR="007C76EE" w:rsidRPr="007C76EE" w:rsidRDefault="007C76EE" w:rsidP="007C76EE">
            <w:pPr>
              <w:jc w:val="center"/>
              <w:rPr>
                <w:sz w:val="22"/>
                <w:szCs w:val="22"/>
              </w:rPr>
            </w:pPr>
            <w:r w:rsidRPr="007C76EE">
              <w:rPr>
                <w:sz w:val="22"/>
                <w:szCs w:val="22"/>
              </w:rPr>
              <w:t>3</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r w:rsidRPr="007C76EE">
              <w:rPr>
                <w:sz w:val="22"/>
                <w:szCs w:val="22"/>
              </w:rPr>
              <w:t>Y</w:t>
            </w:r>
          </w:p>
        </w:tc>
        <w:tc>
          <w:tcPr>
            <w:tcW w:w="2615" w:type="dxa"/>
            <w:tcBorders>
              <w:left w:val="nil"/>
            </w:tcBorders>
            <w:vAlign w:val="center"/>
          </w:tcPr>
          <w:p w:rsidR="007C76EE" w:rsidRPr="007C76EE" w:rsidRDefault="007C76EE" w:rsidP="007C76EE">
            <w:pPr>
              <w:rPr>
                <w:sz w:val="22"/>
                <w:szCs w:val="22"/>
              </w:rPr>
            </w:pPr>
            <w:r w:rsidRPr="007C76EE">
              <w:rPr>
                <w:sz w:val="22"/>
                <w:szCs w:val="22"/>
              </w:rPr>
              <w:t>DEM, flowers, AF, door to outside, carpet</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M025 inner office</w:t>
            </w:r>
          </w:p>
        </w:tc>
        <w:tc>
          <w:tcPr>
            <w:tcW w:w="920" w:type="dxa"/>
            <w:vAlign w:val="center"/>
          </w:tcPr>
          <w:p w:rsidR="007C76EE" w:rsidRPr="007C76EE" w:rsidRDefault="007C76EE" w:rsidP="007C76EE">
            <w:pPr>
              <w:jc w:val="center"/>
              <w:rPr>
                <w:sz w:val="22"/>
                <w:szCs w:val="22"/>
              </w:rPr>
            </w:pPr>
            <w:r w:rsidRPr="007C76EE">
              <w:rPr>
                <w:sz w:val="22"/>
                <w:szCs w:val="22"/>
              </w:rPr>
              <w:t>593</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75</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5</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r w:rsidRPr="007C76EE">
              <w:rPr>
                <w:sz w:val="22"/>
                <w:szCs w:val="22"/>
              </w:rPr>
              <w:t>Y</w:t>
            </w:r>
          </w:p>
        </w:tc>
        <w:tc>
          <w:tcPr>
            <w:tcW w:w="2615" w:type="dxa"/>
            <w:tcBorders>
              <w:left w:val="nil"/>
            </w:tcBorders>
            <w:vAlign w:val="center"/>
          </w:tcPr>
          <w:p w:rsidR="007C76EE" w:rsidRPr="007C76EE" w:rsidRDefault="007C76EE" w:rsidP="007C76EE">
            <w:pPr>
              <w:rPr>
                <w:sz w:val="22"/>
                <w:szCs w:val="22"/>
              </w:rPr>
            </w:pPr>
            <w:r w:rsidRPr="007C76EE">
              <w:rPr>
                <w:sz w:val="22"/>
                <w:szCs w:val="22"/>
              </w:rPr>
              <w:t>Coffee maker</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M025 inner restroom</w:t>
            </w:r>
          </w:p>
        </w:tc>
        <w:tc>
          <w:tcPr>
            <w:tcW w:w="920" w:type="dxa"/>
            <w:vAlign w:val="center"/>
          </w:tcPr>
          <w:p w:rsidR="007C76EE" w:rsidRPr="007C76EE" w:rsidRDefault="007C76EE" w:rsidP="007C76EE">
            <w:pPr>
              <w:jc w:val="center"/>
              <w:rPr>
                <w:sz w:val="22"/>
                <w:szCs w:val="22"/>
              </w:rPr>
            </w:pPr>
          </w:p>
        </w:tc>
        <w:tc>
          <w:tcPr>
            <w:tcW w:w="1136" w:type="dxa"/>
            <w:vAlign w:val="center"/>
          </w:tcPr>
          <w:p w:rsidR="007C76EE" w:rsidRPr="007C76EE" w:rsidRDefault="007C76EE" w:rsidP="007C76EE">
            <w:pPr>
              <w:jc w:val="center"/>
              <w:rPr>
                <w:sz w:val="22"/>
                <w:szCs w:val="22"/>
              </w:rPr>
            </w:pPr>
          </w:p>
        </w:tc>
        <w:tc>
          <w:tcPr>
            <w:tcW w:w="810" w:type="dxa"/>
            <w:vAlign w:val="center"/>
          </w:tcPr>
          <w:p w:rsidR="007C76EE" w:rsidRPr="007C76EE" w:rsidRDefault="007C76EE" w:rsidP="007C76EE">
            <w:pPr>
              <w:jc w:val="center"/>
              <w:rPr>
                <w:sz w:val="22"/>
                <w:szCs w:val="22"/>
              </w:rPr>
            </w:pPr>
          </w:p>
        </w:tc>
        <w:tc>
          <w:tcPr>
            <w:tcW w:w="1080" w:type="dxa"/>
            <w:vAlign w:val="center"/>
          </w:tcPr>
          <w:p w:rsidR="007C76EE" w:rsidRPr="007C76EE" w:rsidRDefault="007C76EE" w:rsidP="007C76EE">
            <w:pPr>
              <w:jc w:val="center"/>
              <w:rPr>
                <w:sz w:val="22"/>
                <w:szCs w:val="22"/>
              </w:rPr>
            </w:pPr>
          </w:p>
        </w:tc>
        <w:tc>
          <w:tcPr>
            <w:tcW w:w="954" w:type="dxa"/>
            <w:vAlign w:val="center"/>
          </w:tcPr>
          <w:p w:rsidR="007C76EE" w:rsidRPr="007C76EE" w:rsidRDefault="007C76EE" w:rsidP="007C76EE">
            <w:pPr>
              <w:jc w:val="center"/>
              <w:rPr>
                <w:sz w:val="22"/>
                <w:szCs w:val="22"/>
              </w:rPr>
            </w:pP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r w:rsidRPr="007C76EE">
              <w:rPr>
                <w:sz w:val="22"/>
                <w:szCs w:val="22"/>
              </w:rPr>
              <w:t>Y</w:t>
            </w:r>
          </w:p>
        </w:tc>
        <w:tc>
          <w:tcPr>
            <w:tcW w:w="2615" w:type="dxa"/>
            <w:tcBorders>
              <w:left w:val="nil"/>
            </w:tcBorders>
            <w:vAlign w:val="center"/>
          </w:tcPr>
          <w:p w:rsidR="007C76EE" w:rsidRPr="007C76EE" w:rsidRDefault="007C76EE" w:rsidP="007C76EE">
            <w:pPr>
              <w:rPr>
                <w:sz w:val="22"/>
                <w:szCs w:val="22"/>
              </w:rPr>
            </w:pPr>
            <w:r w:rsidRPr="007C76EE">
              <w:rPr>
                <w:sz w:val="22"/>
                <w:szCs w:val="22"/>
              </w:rPr>
              <w:t>Exhaust off or weak, CP, AF</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M029 printing/copy</w:t>
            </w:r>
          </w:p>
        </w:tc>
        <w:tc>
          <w:tcPr>
            <w:tcW w:w="920" w:type="dxa"/>
            <w:vAlign w:val="center"/>
          </w:tcPr>
          <w:p w:rsidR="007C76EE" w:rsidRPr="007C76EE" w:rsidRDefault="007C76EE" w:rsidP="007C76EE">
            <w:pPr>
              <w:jc w:val="center"/>
              <w:rPr>
                <w:sz w:val="22"/>
                <w:szCs w:val="22"/>
              </w:rPr>
            </w:pPr>
            <w:r w:rsidRPr="007C76EE">
              <w:rPr>
                <w:sz w:val="22"/>
                <w:szCs w:val="22"/>
              </w:rPr>
              <w:t>578</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4</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Microwave and fridge</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M030</w:t>
            </w:r>
          </w:p>
        </w:tc>
        <w:tc>
          <w:tcPr>
            <w:tcW w:w="920" w:type="dxa"/>
            <w:vAlign w:val="center"/>
          </w:tcPr>
          <w:p w:rsidR="007C76EE" w:rsidRPr="007C76EE" w:rsidRDefault="007C76EE" w:rsidP="007C76EE">
            <w:pPr>
              <w:jc w:val="center"/>
              <w:rPr>
                <w:sz w:val="22"/>
                <w:szCs w:val="22"/>
              </w:rPr>
            </w:pPr>
            <w:r w:rsidRPr="007C76EE">
              <w:rPr>
                <w:sz w:val="22"/>
                <w:szCs w:val="22"/>
              </w:rPr>
              <w:t>557</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60</w:t>
            </w:r>
          </w:p>
        </w:tc>
        <w:tc>
          <w:tcPr>
            <w:tcW w:w="954" w:type="dxa"/>
            <w:vAlign w:val="center"/>
          </w:tcPr>
          <w:p w:rsidR="007C76EE" w:rsidRPr="007C76EE" w:rsidRDefault="007C76EE" w:rsidP="007C76EE">
            <w:pPr>
              <w:jc w:val="center"/>
              <w:rPr>
                <w:sz w:val="22"/>
                <w:szCs w:val="22"/>
              </w:rPr>
            </w:pPr>
            <w:r w:rsidRPr="007C76EE">
              <w:rPr>
                <w:sz w:val="22"/>
                <w:szCs w:val="22"/>
              </w:rPr>
              <w:t>21</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r w:rsidRPr="007C76EE">
              <w:rPr>
                <w:sz w:val="22"/>
                <w:szCs w:val="22"/>
              </w:rPr>
              <w:t>Y</w:t>
            </w:r>
          </w:p>
        </w:tc>
        <w:tc>
          <w:tcPr>
            <w:tcW w:w="2615" w:type="dxa"/>
            <w:tcBorders>
              <w:left w:val="nil"/>
            </w:tcBorders>
            <w:vAlign w:val="center"/>
          </w:tcPr>
          <w:p w:rsidR="007C76EE" w:rsidRPr="007C76EE" w:rsidRDefault="007C76EE" w:rsidP="007C76EE">
            <w:pPr>
              <w:rPr>
                <w:sz w:val="22"/>
                <w:szCs w:val="22"/>
              </w:rPr>
            </w:pP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M046</w:t>
            </w:r>
          </w:p>
        </w:tc>
        <w:tc>
          <w:tcPr>
            <w:tcW w:w="920" w:type="dxa"/>
            <w:vAlign w:val="center"/>
          </w:tcPr>
          <w:p w:rsidR="007C76EE" w:rsidRPr="007C76EE" w:rsidRDefault="007C76EE" w:rsidP="007C76EE">
            <w:pPr>
              <w:jc w:val="center"/>
              <w:rPr>
                <w:sz w:val="22"/>
                <w:szCs w:val="22"/>
              </w:rPr>
            </w:pPr>
            <w:r w:rsidRPr="007C76EE">
              <w:rPr>
                <w:sz w:val="22"/>
                <w:szCs w:val="22"/>
              </w:rPr>
              <w:t>578</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4</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Plants, door to outside, AF</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lastRenderedPageBreak/>
              <w:t>M047</w:t>
            </w:r>
          </w:p>
        </w:tc>
        <w:tc>
          <w:tcPr>
            <w:tcW w:w="920" w:type="dxa"/>
            <w:vAlign w:val="center"/>
          </w:tcPr>
          <w:p w:rsidR="007C76EE" w:rsidRPr="007C76EE" w:rsidRDefault="007C76EE" w:rsidP="007C76EE">
            <w:pPr>
              <w:jc w:val="center"/>
              <w:rPr>
                <w:sz w:val="22"/>
                <w:szCs w:val="22"/>
              </w:rPr>
            </w:pPr>
            <w:r w:rsidRPr="007C76EE">
              <w:rPr>
                <w:sz w:val="22"/>
                <w:szCs w:val="22"/>
              </w:rPr>
              <w:t>562</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73</w:t>
            </w:r>
          </w:p>
        </w:tc>
        <w:tc>
          <w:tcPr>
            <w:tcW w:w="1080" w:type="dxa"/>
            <w:vAlign w:val="center"/>
          </w:tcPr>
          <w:p w:rsidR="007C76EE" w:rsidRPr="007C76EE" w:rsidRDefault="007C76EE" w:rsidP="007C76EE">
            <w:pPr>
              <w:jc w:val="center"/>
              <w:rPr>
                <w:sz w:val="22"/>
                <w:szCs w:val="22"/>
              </w:rPr>
            </w:pPr>
            <w:r w:rsidRPr="007C76EE">
              <w:rPr>
                <w:sz w:val="22"/>
                <w:szCs w:val="22"/>
              </w:rPr>
              <w:t>60</w:t>
            </w:r>
          </w:p>
        </w:tc>
        <w:tc>
          <w:tcPr>
            <w:tcW w:w="954" w:type="dxa"/>
            <w:vAlign w:val="center"/>
          </w:tcPr>
          <w:p w:rsidR="007C76EE" w:rsidRPr="007C76EE" w:rsidRDefault="007C76EE" w:rsidP="007C76EE">
            <w:pPr>
              <w:jc w:val="center"/>
              <w:rPr>
                <w:sz w:val="22"/>
                <w:szCs w:val="22"/>
              </w:rPr>
            </w:pPr>
            <w:r w:rsidRPr="007C76EE">
              <w:rPr>
                <w:sz w:val="22"/>
                <w:szCs w:val="22"/>
              </w:rPr>
              <w:t>5</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Door to outside, HS</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M047 inner</w:t>
            </w:r>
          </w:p>
        </w:tc>
        <w:tc>
          <w:tcPr>
            <w:tcW w:w="920" w:type="dxa"/>
            <w:vAlign w:val="center"/>
          </w:tcPr>
          <w:p w:rsidR="007C76EE" w:rsidRPr="007C76EE" w:rsidRDefault="007C76EE" w:rsidP="007C76EE">
            <w:pPr>
              <w:jc w:val="center"/>
              <w:rPr>
                <w:sz w:val="22"/>
                <w:szCs w:val="22"/>
              </w:rPr>
            </w:pPr>
            <w:r w:rsidRPr="007C76EE">
              <w:rPr>
                <w:sz w:val="22"/>
                <w:szCs w:val="22"/>
              </w:rPr>
              <w:t>552</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60</w:t>
            </w:r>
          </w:p>
        </w:tc>
        <w:tc>
          <w:tcPr>
            <w:tcW w:w="954" w:type="dxa"/>
            <w:vAlign w:val="center"/>
          </w:tcPr>
          <w:p w:rsidR="007C76EE" w:rsidRPr="007C76EE" w:rsidRDefault="007C76EE" w:rsidP="007C76EE">
            <w:pPr>
              <w:jc w:val="center"/>
              <w:rPr>
                <w:sz w:val="22"/>
                <w:szCs w:val="22"/>
              </w:rPr>
            </w:pPr>
            <w:r w:rsidRPr="007C76EE">
              <w:rPr>
                <w:sz w:val="22"/>
                <w:szCs w:val="22"/>
              </w:rPr>
              <w:t>6</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PF</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M042 restroom</w:t>
            </w:r>
          </w:p>
        </w:tc>
        <w:tc>
          <w:tcPr>
            <w:tcW w:w="920" w:type="dxa"/>
            <w:vAlign w:val="center"/>
          </w:tcPr>
          <w:p w:rsidR="007C76EE" w:rsidRPr="007C76EE" w:rsidRDefault="007C76EE" w:rsidP="007C76EE">
            <w:pPr>
              <w:jc w:val="center"/>
              <w:rPr>
                <w:sz w:val="22"/>
                <w:szCs w:val="22"/>
              </w:rPr>
            </w:pPr>
          </w:p>
        </w:tc>
        <w:tc>
          <w:tcPr>
            <w:tcW w:w="1136" w:type="dxa"/>
            <w:vAlign w:val="center"/>
          </w:tcPr>
          <w:p w:rsidR="007C76EE" w:rsidRPr="007C76EE" w:rsidRDefault="007C76EE" w:rsidP="007C76EE">
            <w:pPr>
              <w:jc w:val="center"/>
              <w:rPr>
                <w:sz w:val="22"/>
                <w:szCs w:val="22"/>
              </w:rPr>
            </w:pPr>
          </w:p>
        </w:tc>
        <w:tc>
          <w:tcPr>
            <w:tcW w:w="810" w:type="dxa"/>
            <w:vAlign w:val="center"/>
          </w:tcPr>
          <w:p w:rsidR="007C76EE" w:rsidRPr="007C76EE" w:rsidRDefault="007C76EE" w:rsidP="007C76EE">
            <w:pPr>
              <w:jc w:val="center"/>
              <w:rPr>
                <w:sz w:val="22"/>
                <w:szCs w:val="22"/>
              </w:rPr>
            </w:pPr>
          </w:p>
        </w:tc>
        <w:tc>
          <w:tcPr>
            <w:tcW w:w="1080" w:type="dxa"/>
            <w:vAlign w:val="center"/>
          </w:tcPr>
          <w:p w:rsidR="007C76EE" w:rsidRPr="007C76EE" w:rsidRDefault="007C76EE" w:rsidP="007C76EE">
            <w:pPr>
              <w:jc w:val="center"/>
              <w:rPr>
                <w:sz w:val="22"/>
                <w:szCs w:val="22"/>
              </w:rPr>
            </w:pPr>
          </w:p>
        </w:tc>
        <w:tc>
          <w:tcPr>
            <w:tcW w:w="954" w:type="dxa"/>
            <w:vAlign w:val="center"/>
          </w:tcPr>
          <w:p w:rsidR="007C76EE" w:rsidRPr="007C76EE" w:rsidRDefault="007C76EE" w:rsidP="007C76EE">
            <w:pPr>
              <w:jc w:val="center"/>
              <w:rPr>
                <w:sz w:val="22"/>
                <w:szCs w:val="22"/>
              </w:rPr>
            </w:pPr>
          </w:p>
        </w:tc>
        <w:tc>
          <w:tcPr>
            <w:tcW w:w="1116" w:type="dxa"/>
            <w:vAlign w:val="center"/>
          </w:tcPr>
          <w:p w:rsidR="007C76EE" w:rsidRPr="007C76EE" w:rsidRDefault="007C76EE" w:rsidP="007C76EE">
            <w:pPr>
              <w:jc w:val="center"/>
              <w:rPr>
                <w:sz w:val="22"/>
                <w:szCs w:val="22"/>
              </w:rPr>
            </w:pP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CP, AF</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M034</w:t>
            </w:r>
          </w:p>
        </w:tc>
        <w:tc>
          <w:tcPr>
            <w:tcW w:w="920" w:type="dxa"/>
            <w:vAlign w:val="center"/>
          </w:tcPr>
          <w:p w:rsidR="007C76EE" w:rsidRPr="007C76EE" w:rsidRDefault="007C76EE" w:rsidP="007C76EE">
            <w:pPr>
              <w:jc w:val="center"/>
              <w:rPr>
                <w:sz w:val="22"/>
                <w:szCs w:val="22"/>
              </w:rPr>
            </w:pPr>
            <w:r w:rsidRPr="007C76EE">
              <w:rPr>
                <w:sz w:val="22"/>
                <w:szCs w:val="22"/>
              </w:rPr>
              <w:t>540</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3</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r w:rsidRPr="007C76EE">
              <w:rPr>
                <w:sz w:val="22"/>
                <w:szCs w:val="22"/>
              </w:rPr>
              <w:t>Y</w:t>
            </w:r>
          </w:p>
        </w:tc>
        <w:tc>
          <w:tcPr>
            <w:tcW w:w="2615" w:type="dxa"/>
            <w:tcBorders>
              <w:left w:val="nil"/>
            </w:tcBorders>
            <w:vAlign w:val="center"/>
          </w:tcPr>
          <w:p w:rsidR="007C76EE" w:rsidRPr="007C76EE" w:rsidRDefault="007C76EE" w:rsidP="007C76EE">
            <w:pPr>
              <w:rPr>
                <w:sz w:val="22"/>
                <w:szCs w:val="22"/>
              </w:rPr>
            </w:pPr>
            <w:r w:rsidRPr="007C76EE">
              <w:rPr>
                <w:sz w:val="22"/>
                <w:szCs w:val="22"/>
              </w:rPr>
              <w:t>WD ceiling plaster</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M036</w:t>
            </w:r>
          </w:p>
        </w:tc>
        <w:tc>
          <w:tcPr>
            <w:tcW w:w="920" w:type="dxa"/>
            <w:vAlign w:val="center"/>
          </w:tcPr>
          <w:p w:rsidR="007C76EE" w:rsidRPr="007C76EE" w:rsidRDefault="007C76EE" w:rsidP="007C76EE">
            <w:pPr>
              <w:jc w:val="center"/>
              <w:rPr>
                <w:sz w:val="22"/>
                <w:szCs w:val="22"/>
              </w:rPr>
            </w:pPr>
            <w:r w:rsidRPr="007C76EE">
              <w:rPr>
                <w:sz w:val="22"/>
                <w:szCs w:val="22"/>
              </w:rPr>
              <w:t>538</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60</w:t>
            </w:r>
          </w:p>
        </w:tc>
        <w:tc>
          <w:tcPr>
            <w:tcW w:w="954" w:type="dxa"/>
            <w:vAlign w:val="center"/>
          </w:tcPr>
          <w:p w:rsidR="007C76EE" w:rsidRPr="007C76EE" w:rsidRDefault="007C76EE" w:rsidP="007C76EE">
            <w:pPr>
              <w:jc w:val="center"/>
              <w:rPr>
                <w:sz w:val="22"/>
                <w:szCs w:val="22"/>
              </w:rPr>
            </w:pPr>
            <w:r w:rsidRPr="007C76EE">
              <w:rPr>
                <w:sz w:val="22"/>
                <w:szCs w:val="22"/>
              </w:rPr>
              <w:t>3</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DEM, AF</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M037</w:t>
            </w:r>
          </w:p>
        </w:tc>
        <w:tc>
          <w:tcPr>
            <w:tcW w:w="920" w:type="dxa"/>
            <w:vAlign w:val="center"/>
          </w:tcPr>
          <w:p w:rsidR="007C76EE" w:rsidRPr="007C76EE" w:rsidRDefault="007C76EE" w:rsidP="007C76EE">
            <w:pPr>
              <w:jc w:val="center"/>
              <w:rPr>
                <w:sz w:val="22"/>
                <w:szCs w:val="22"/>
              </w:rPr>
            </w:pPr>
            <w:r w:rsidRPr="007C76EE">
              <w:rPr>
                <w:sz w:val="22"/>
                <w:szCs w:val="22"/>
              </w:rPr>
              <w:t>565</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75</w:t>
            </w:r>
          </w:p>
        </w:tc>
        <w:tc>
          <w:tcPr>
            <w:tcW w:w="1080" w:type="dxa"/>
            <w:vAlign w:val="center"/>
          </w:tcPr>
          <w:p w:rsidR="007C76EE" w:rsidRPr="007C76EE" w:rsidRDefault="007C76EE" w:rsidP="007C76EE">
            <w:pPr>
              <w:jc w:val="center"/>
              <w:rPr>
                <w:sz w:val="22"/>
                <w:szCs w:val="22"/>
              </w:rPr>
            </w:pPr>
            <w:r w:rsidRPr="007C76EE">
              <w:rPr>
                <w:sz w:val="22"/>
                <w:szCs w:val="22"/>
              </w:rPr>
              <w:t>60</w:t>
            </w:r>
          </w:p>
        </w:tc>
        <w:tc>
          <w:tcPr>
            <w:tcW w:w="954" w:type="dxa"/>
            <w:vAlign w:val="center"/>
          </w:tcPr>
          <w:p w:rsidR="007C76EE" w:rsidRPr="007C76EE" w:rsidRDefault="007C76EE" w:rsidP="007C76EE">
            <w:pPr>
              <w:jc w:val="center"/>
              <w:rPr>
                <w:sz w:val="22"/>
                <w:szCs w:val="22"/>
              </w:rPr>
            </w:pPr>
            <w:r w:rsidRPr="007C76EE">
              <w:rPr>
                <w:sz w:val="22"/>
                <w:szCs w:val="22"/>
              </w:rPr>
              <w:t>3</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M098</w:t>
            </w:r>
          </w:p>
        </w:tc>
        <w:tc>
          <w:tcPr>
            <w:tcW w:w="920" w:type="dxa"/>
            <w:vAlign w:val="center"/>
          </w:tcPr>
          <w:p w:rsidR="007C76EE" w:rsidRPr="007C76EE" w:rsidRDefault="007C76EE" w:rsidP="007C76EE">
            <w:pPr>
              <w:jc w:val="center"/>
              <w:rPr>
                <w:sz w:val="22"/>
                <w:szCs w:val="22"/>
              </w:rPr>
            </w:pPr>
            <w:r w:rsidRPr="007C76EE">
              <w:rPr>
                <w:sz w:val="22"/>
                <w:szCs w:val="22"/>
              </w:rPr>
              <w:t>540</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75</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3</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Copy area</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M086</w:t>
            </w:r>
          </w:p>
        </w:tc>
        <w:tc>
          <w:tcPr>
            <w:tcW w:w="920" w:type="dxa"/>
            <w:vAlign w:val="center"/>
          </w:tcPr>
          <w:p w:rsidR="007C76EE" w:rsidRPr="007C76EE" w:rsidRDefault="007C76EE" w:rsidP="007C76EE">
            <w:pPr>
              <w:jc w:val="center"/>
              <w:rPr>
                <w:sz w:val="22"/>
                <w:szCs w:val="22"/>
              </w:rPr>
            </w:pPr>
            <w:r w:rsidRPr="007C76EE">
              <w:rPr>
                <w:sz w:val="22"/>
                <w:szCs w:val="22"/>
              </w:rPr>
              <w:t>530</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57</w:t>
            </w:r>
          </w:p>
        </w:tc>
        <w:tc>
          <w:tcPr>
            <w:tcW w:w="954" w:type="dxa"/>
            <w:vAlign w:val="center"/>
          </w:tcPr>
          <w:p w:rsidR="007C76EE" w:rsidRPr="007C76EE" w:rsidRDefault="007C76EE" w:rsidP="007C76EE">
            <w:pPr>
              <w:jc w:val="center"/>
              <w:rPr>
                <w:sz w:val="22"/>
                <w:szCs w:val="22"/>
              </w:rPr>
            </w:pPr>
            <w:r w:rsidRPr="007C76EE">
              <w:rPr>
                <w:sz w:val="22"/>
                <w:szCs w:val="22"/>
              </w:rPr>
              <w:t>3</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DEM, HS</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Rear entry near stairs</w:t>
            </w:r>
          </w:p>
        </w:tc>
        <w:tc>
          <w:tcPr>
            <w:tcW w:w="920" w:type="dxa"/>
            <w:vAlign w:val="center"/>
          </w:tcPr>
          <w:p w:rsidR="007C76EE" w:rsidRPr="007C76EE" w:rsidRDefault="007C76EE" w:rsidP="007C76EE">
            <w:pPr>
              <w:jc w:val="center"/>
              <w:rPr>
                <w:sz w:val="22"/>
                <w:szCs w:val="22"/>
              </w:rPr>
            </w:pPr>
            <w:r w:rsidRPr="007C76EE">
              <w:rPr>
                <w:sz w:val="22"/>
                <w:szCs w:val="22"/>
              </w:rPr>
              <w:t>555</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5</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r w:rsidRPr="007C76EE">
              <w:rPr>
                <w:sz w:val="22"/>
                <w:szCs w:val="22"/>
              </w:rPr>
              <w:t>Y</w:t>
            </w: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t>M078</w:t>
            </w:r>
          </w:p>
        </w:tc>
        <w:tc>
          <w:tcPr>
            <w:tcW w:w="920" w:type="dxa"/>
            <w:vAlign w:val="center"/>
          </w:tcPr>
          <w:p w:rsidR="007C76EE" w:rsidRPr="007C76EE" w:rsidRDefault="007C76EE" w:rsidP="007C76EE">
            <w:pPr>
              <w:jc w:val="center"/>
              <w:rPr>
                <w:sz w:val="22"/>
                <w:szCs w:val="22"/>
              </w:rPr>
            </w:pPr>
            <w:r w:rsidRPr="007C76EE">
              <w:rPr>
                <w:sz w:val="22"/>
                <w:szCs w:val="22"/>
              </w:rPr>
              <w:t>547</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75</w:t>
            </w:r>
          </w:p>
        </w:tc>
        <w:tc>
          <w:tcPr>
            <w:tcW w:w="1080" w:type="dxa"/>
            <w:vAlign w:val="center"/>
          </w:tcPr>
          <w:p w:rsidR="007C76EE" w:rsidRPr="007C76EE" w:rsidRDefault="007C76EE" w:rsidP="007C76EE">
            <w:pPr>
              <w:jc w:val="center"/>
              <w:rPr>
                <w:sz w:val="22"/>
                <w:szCs w:val="22"/>
              </w:rPr>
            </w:pPr>
            <w:r w:rsidRPr="007C76EE">
              <w:rPr>
                <w:sz w:val="22"/>
                <w:szCs w:val="22"/>
              </w:rPr>
              <w:t>59</w:t>
            </w:r>
          </w:p>
        </w:tc>
        <w:tc>
          <w:tcPr>
            <w:tcW w:w="954" w:type="dxa"/>
            <w:vAlign w:val="center"/>
          </w:tcPr>
          <w:p w:rsidR="007C76EE" w:rsidRPr="007C76EE" w:rsidRDefault="007C76EE" w:rsidP="007C76EE">
            <w:pPr>
              <w:jc w:val="center"/>
              <w:rPr>
                <w:sz w:val="22"/>
                <w:szCs w:val="22"/>
              </w:rPr>
            </w:pPr>
            <w:r w:rsidRPr="007C76EE">
              <w:rPr>
                <w:sz w:val="22"/>
                <w:szCs w:val="22"/>
              </w:rPr>
              <w:t>21</w:t>
            </w:r>
          </w:p>
        </w:tc>
        <w:tc>
          <w:tcPr>
            <w:tcW w:w="1116" w:type="dxa"/>
            <w:vAlign w:val="center"/>
          </w:tcPr>
          <w:p w:rsidR="007C76EE" w:rsidRPr="007C76EE" w:rsidRDefault="007C76EE" w:rsidP="007C76EE">
            <w:pPr>
              <w:jc w:val="center"/>
              <w:rPr>
                <w:sz w:val="22"/>
                <w:szCs w:val="22"/>
              </w:rPr>
            </w:pPr>
            <w:r w:rsidRPr="007C76EE">
              <w:rPr>
                <w:sz w:val="22"/>
                <w:szCs w:val="22"/>
              </w:rPr>
              <w:t>1</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Food</w:t>
            </w:r>
          </w:p>
        </w:tc>
      </w:tr>
      <w:tr w:rsidR="007C76EE" w:rsidRPr="007C76EE" w:rsidTr="002E3FD5">
        <w:trPr>
          <w:cantSplit/>
          <w:trHeight w:val="648"/>
          <w:jc w:val="center"/>
        </w:trPr>
        <w:tc>
          <w:tcPr>
            <w:tcW w:w="1909" w:type="dxa"/>
            <w:vAlign w:val="center"/>
          </w:tcPr>
          <w:p w:rsidR="007C76EE" w:rsidRPr="007C76EE" w:rsidRDefault="007C76EE" w:rsidP="007C76EE">
            <w:pPr>
              <w:rPr>
                <w:sz w:val="22"/>
                <w:szCs w:val="22"/>
              </w:rPr>
            </w:pPr>
            <w:r w:rsidRPr="007C76EE">
              <w:rPr>
                <w:sz w:val="22"/>
                <w:szCs w:val="22"/>
              </w:rPr>
              <w:lastRenderedPageBreak/>
              <w:t>M077</w:t>
            </w:r>
          </w:p>
        </w:tc>
        <w:tc>
          <w:tcPr>
            <w:tcW w:w="920" w:type="dxa"/>
            <w:vAlign w:val="center"/>
          </w:tcPr>
          <w:p w:rsidR="007C76EE" w:rsidRPr="007C76EE" w:rsidRDefault="007C76EE" w:rsidP="007C76EE">
            <w:pPr>
              <w:jc w:val="center"/>
              <w:rPr>
                <w:sz w:val="22"/>
                <w:szCs w:val="22"/>
              </w:rPr>
            </w:pPr>
            <w:r w:rsidRPr="007C76EE">
              <w:rPr>
                <w:sz w:val="22"/>
                <w:szCs w:val="22"/>
              </w:rPr>
              <w:t>556</w:t>
            </w:r>
          </w:p>
        </w:tc>
        <w:tc>
          <w:tcPr>
            <w:tcW w:w="1136" w:type="dxa"/>
            <w:vAlign w:val="center"/>
          </w:tcPr>
          <w:p w:rsidR="007C76EE" w:rsidRPr="007C76EE" w:rsidRDefault="007C76EE" w:rsidP="007C76EE">
            <w:pPr>
              <w:jc w:val="center"/>
              <w:rPr>
                <w:sz w:val="22"/>
                <w:szCs w:val="22"/>
              </w:rPr>
            </w:pPr>
            <w:r w:rsidRPr="007C76EE">
              <w:rPr>
                <w:sz w:val="22"/>
                <w:szCs w:val="22"/>
              </w:rPr>
              <w:t>ND</w:t>
            </w:r>
          </w:p>
        </w:tc>
        <w:tc>
          <w:tcPr>
            <w:tcW w:w="810" w:type="dxa"/>
            <w:vAlign w:val="center"/>
          </w:tcPr>
          <w:p w:rsidR="007C76EE" w:rsidRPr="007C76EE" w:rsidRDefault="007C76EE" w:rsidP="007C76EE">
            <w:pPr>
              <w:jc w:val="center"/>
              <w:rPr>
                <w:sz w:val="22"/>
                <w:szCs w:val="22"/>
              </w:rPr>
            </w:pPr>
            <w:r w:rsidRPr="007C76EE">
              <w:rPr>
                <w:sz w:val="22"/>
                <w:szCs w:val="22"/>
              </w:rPr>
              <w:t>74</w:t>
            </w:r>
          </w:p>
        </w:tc>
        <w:tc>
          <w:tcPr>
            <w:tcW w:w="1080" w:type="dxa"/>
            <w:vAlign w:val="center"/>
          </w:tcPr>
          <w:p w:rsidR="007C76EE" w:rsidRPr="007C76EE" w:rsidRDefault="007C76EE" w:rsidP="007C76EE">
            <w:pPr>
              <w:jc w:val="center"/>
              <w:rPr>
                <w:sz w:val="22"/>
                <w:szCs w:val="22"/>
              </w:rPr>
            </w:pPr>
            <w:r w:rsidRPr="007C76EE">
              <w:rPr>
                <w:sz w:val="22"/>
                <w:szCs w:val="22"/>
              </w:rPr>
              <w:t>60</w:t>
            </w:r>
          </w:p>
        </w:tc>
        <w:tc>
          <w:tcPr>
            <w:tcW w:w="954" w:type="dxa"/>
            <w:vAlign w:val="center"/>
          </w:tcPr>
          <w:p w:rsidR="007C76EE" w:rsidRPr="007C76EE" w:rsidRDefault="007C76EE" w:rsidP="007C76EE">
            <w:pPr>
              <w:jc w:val="center"/>
              <w:rPr>
                <w:sz w:val="22"/>
                <w:szCs w:val="22"/>
              </w:rPr>
            </w:pPr>
            <w:r w:rsidRPr="007C76EE">
              <w:rPr>
                <w:sz w:val="22"/>
                <w:szCs w:val="22"/>
              </w:rPr>
              <w:t>10</w:t>
            </w:r>
          </w:p>
        </w:tc>
        <w:tc>
          <w:tcPr>
            <w:tcW w:w="1116" w:type="dxa"/>
            <w:vAlign w:val="center"/>
          </w:tcPr>
          <w:p w:rsidR="007C76EE" w:rsidRPr="007C76EE" w:rsidRDefault="007C76EE" w:rsidP="007C76EE">
            <w:pPr>
              <w:jc w:val="center"/>
              <w:rPr>
                <w:sz w:val="22"/>
                <w:szCs w:val="22"/>
              </w:rPr>
            </w:pPr>
            <w:r w:rsidRPr="007C76EE">
              <w:rPr>
                <w:sz w:val="22"/>
                <w:szCs w:val="22"/>
              </w:rPr>
              <w:t>0</w:t>
            </w:r>
          </w:p>
        </w:tc>
        <w:tc>
          <w:tcPr>
            <w:tcW w:w="1260" w:type="dxa"/>
            <w:vAlign w:val="center"/>
          </w:tcPr>
          <w:p w:rsidR="007C76EE" w:rsidRPr="007C76EE" w:rsidRDefault="007C76EE" w:rsidP="007C76EE">
            <w:pPr>
              <w:jc w:val="center"/>
              <w:rPr>
                <w:sz w:val="22"/>
                <w:szCs w:val="22"/>
              </w:rPr>
            </w:pPr>
            <w:r w:rsidRPr="007C76EE">
              <w:rPr>
                <w:sz w:val="22"/>
                <w:szCs w:val="22"/>
              </w:rPr>
              <w:t>N</w:t>
            </w:r>
          </w:p>
        </w:tc>
        <w:tc>
          <w:tcPr>
            <w:tcW w:w="900" w:type="dxa"/>
            <w:vAlign w:val="center"/>
          </w:tcPr>
          <w:p w:rsidR="007C76EE" w:rsidRPr="007C76EE" w:rsidRDefault="007C76EE" w:rsidP="007C76EE">
            <w:pPr>
              <w:jc w:val="center"/>
              <w:rPr>
                <w:sz w:val="22"/>
                <w:szCs w:val="22"/>
              </w:rPr>
            </w:pPr>
          </w:p>
        </w:tc>
        <w:tc>
          <w:tcPr>
            <w:tcW w:w="990" w:type="dxa"/>
            <w:vAlign w:val="center"/>
          </w:tcPr>
          <w:p w:rsidR="007C76EE" w:rsidRPr="007C76EE" w:rsidRDefault="007C76EE" w:rsidP="007C76EE">
            <w:pPr>
              <w:jc w:val="center"/>
              <w:rPr>
                <w:sz w:val="22"/>
                <w:szCs w:val="22"/>
              </w:rPr>
            </w:pPr>
          </w:p>
        </w:tc>
        <w:tc>
          <w:tcPr>
            <w:tcW w:w="2615" w:type="dxa"/>
            <w:tcBorders>
              <w:left w:val="nil"/>
            </w:tcBorders>
            <w:vAlign w:val="center"/>
          </w:tcPr>
          <w:p w:rsidR="007C76EE" w:rsidRPr="007C76EE" w:rsidRDefault="007C76EE" w:rsidP="007C76EE">
            <w:pPr>
              <w:rPr>
                <w:sz w:val="22"/>
                <w:szCs w:val="22"/>
              </w:rPr>
            </w:pPr>
            <w:r w:rsidRPr="007C76EE">
              <w:rPr>
                <w:sz w:val="22"/>
                <w:szCs w:val="22"/>
              </w:rPr>
              <w:t>Slight musty odor</w:t>
            </w:r>
          </w:p>
        </w:tc>
      </w:tr>
    </w:tbl>
    <w:p w:rsidR="00533D9F" w:rsidRDefault="00533D9F" w:rsidP="007C76EE">
      <w:pPr>
        <w:tabs>
          <w:tab w:val="left" w:pos="1094"/>
        </w:tabs>
        <w:rPr>
          <w:rFonts w:eastAsia="Calibri"/>
          <w:b/>
          <w:sz w:val="22"/>
          <w:szCs w:val="22"/>
        </w:rPr>
      </w:pPr>
    </w:p>
    <w:p w:rsidR="007C76EE" w:rsidRDefault="007C76EE" w:rsidP="007C76EE">
      <w:pPr>
        <w:tabs>
          <w:tab w:val="left" w:pos="1094"/>
        </w:tabs>
        <w:rPr>
          <w:sz w:val="22"/>
          <w:szCs w:val="22"/>
        </w:rPr>
        <w:sectPr w:rsidR="007C76EE" w:rsidSect="007C76EE">
          <w:headerReference w:type="default" r:id="rId21"/>
          <w:footerReference w:type="default" r:id="rId22"/>
          <w:headerReference w:type="first" r:id="rId23"/>
          <w:footerReference w:type="first" r:id="rId24"/>
          <w:pgSz w:w="15840" w:h="12240" w:orient="landscape" w:code="1"/>
          <w:pgMar w:top="446" w:right="720" w:bottom="806" w:left="720" w:header="720" w:footer="288" w:gutter="0"/>
          <w:pgNumType w:start="1"/>
          <w:cols w:space="720"/>
          <w:titlePg/>
          <w:docGrid w:linePitch="326"/>
        </w:sectPr>
      </w:pPr>
    </w:p>
    <w:p w:rsidR="00E235DC" w:rsidRPr="001844EF" w:rsidRDefault="002225FA" w:rsidP="00E235DC">
      <w:r>
        <w:rPr>
          <w:noProof/>
        </w:rPr>
        <w:lastRenderedPageBreak/>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E235DC" w:rsidRDefault="00E235DC" w:rsidP="00E235DC">
                            <w:pPr>
                              <w:jc w:val="center"/>
                              <w:rPr>
                                <w:b/>
                                <w:sz w:val="36"/>
                              </w:rPr>
                            </w:pPr>
                          </w:p>
                          <w:p w:rsidR="00E235DC" w:rsidRDefault="00E235DC" w:rsidP="00E235DC">
                            <w:pPr>
                              <w:jc w:val="center"/>
                              <w:rPr>
                                <w:b/>
                                <w:sz w:val="36"/>
                              </w:rPr>
                            </w:pPr>
                          </w:p>
                          <w:p w:rsidR="00E235DC" w:rsidRDefault="00E235DC" w:rsidP="00E235DC">
                            <w:pPr>
                              <w:jc w:val="center"/>
                              <w:rPr>
                                <w:b/>
                                <w:sz w:val="36"/>
                              </w:rPr>
                            </w:pPr>
                            <w:r>
                              <w:rPr>
                                <w:b/>
                                <w:sz w:val="36"/>
                              </w:rPr>
                              <w:t>INDOOR AIR QUALITY ASSESSMENT</w:t>
                            </w:r>
                          </w:p>
                          <w:p w:rsidR="00E235DC" w:rsidRPr="004027AB" w:rsidRDefault="00E235DC" w:rsidP="00E235DC">
                            <w:pPr>
                              <w:jc w:val="center"/>
                              <w:rPr>
                                <w:b/>
                                <w:sz w:val="28"/>
                              </w:rPr>
                            </w:pPr>
                          </w:p>
                          <w:p w:rsidR="00E235DC" w:rsidRDefault="00E235DC" w:rsidP="00E235DC">
                            <w:pPr>
                              <w:jc w:val="center"/>
                              <w:rPr>
                                <w:b/>
                                <w:sz w:val="28"/>
                              </w:rPr>
                            </w:pPr>
                          </w:p>
                          <w:p w:rsidR="00E235DC" w:rsidRDefault="00E235DC" w:rsidP="00E235DC">
                            <w:pPr>
                              <w:jc w:val="center"/>
                              <w:rPr>
                                <w:b/>
                                <w:sz w:val="28"/>
                              </w:rPr>
                            </w:pPr>
                          </w:p>
                          <w:p w:rsidR="00E235DC" w:rsidRDefault="00E235DC" w:rsidP="00E235DC">
                            <w:pPr>
                              <w:jc w:val="center"/>
                              <w:rPr>
                                <w:b/>
                                <w:bCs/>
                                <w:sz w:val="28"/>
                              </w:rPr>
                            </w:pPr>
                            <w:r w:rsidRPr="00484185">
                              <w:rPr>
                                <w:b/>
                                <w:bCs/>
                                <w:sz w:val="28"/>
                              </w:rPr>
                              <w:t xml:space="preserve">Department of Mental </w:t>
                            </w:r>
                            <w:r>
                              <w:rPr>
                                <w:b/>
                                <w:bCs/>
                                <w:sz w:val="28"/>
                              </w:rPr>
                              <w:t xml:space="preserve">Health (DMH) </w:t>
                            </w:r>
                            <w:proofErr w:type="spellStart"/>
                            <w:r>
                              <w:rPr>
                                <w:b/>
                                <w:bCs/>
                                <w:sz w:val="28"/>
                              </w:rPr>
                              <w:t>Lindemann</w:t>
                            </w:r>
                            <w:proofErr w:type="spellEnd"/>
                            <w:r>
                              <w:rPr>
                                <w:b/>
                                <w:bCs/>
                                <w:sz w:val="28"/>
                              </w:rPr>
                              <w:t xml:space="preserve"> Building</w:t>
                            </w:r>
                          </w:p>
                          <w:p w:rsidR="00E235DC" w:rsidRPr="00484185" w:rsidRDefault="00E235DC" w:rsidP="00E235DC">
                            <w:pPr>
                              <w:jc w:val="center"/>
                              <w:rPr>
                                <w:b/>
                                <w:bCs/>
                                <w:sz w:val="28"/>
                              </w:rPr>
                            </w:pPr>
                            <w:r>
                              <w:rPr>
                                <w:b/>
                                <w:bCs/>
                                <w:sz w:val="28"/>
                              </w:rPr>
                              <w:t>Central Office Mezzanine</w:t>
                            </w:r>
                          </w:p>
                          <w:p w:rsidR="00E235DC" w:rsidRPr="00705149" w:rsidRDefault="00E235DC" w:rsidP="00E235DC">
                            <w:pPr>
                              <w:jc w:val="center"/>
                              <w:rPr>
                                <w:b/>
                                <w:bCs/>
                              </w:rPr>
                            </w:pPr>
                            <w:r w:rsidRPr="00484185">
                              <w:rPr>
                                <w:b/>
                                <w:bCs/>
                                <w:sz w:val="28"/>
                              </w:rPr>
                              <w:t xml:space="preserve">25 </w:t>
                            </w:r>
                            <w:proofErr w:type="spellStart"/>
                            <w:r w:rsidRPr="00484185">
                              <w:rPr>
                                <w:b/>
                                <w:bCs/>
                                <w:sz w:val="28"/>
                              </w:rPr>
                              <w:t>Staniford</w:t>
                            </w:r>
                            <w:proofErr w:type="spellEnd"/>
                            <w:r w:rsidRPr="00484185">
                              <w:rPr>
                                <w:b/>
                                <w:bCs/>
                                <w:sz w:val="28"/>
                              </w:rPr>
                              <w:t xml:space="preserve"> Street, Boston</w:t>
                            </w:r>
                          </w:p>
                          <w:p w:rsidR="00E235DC" w:rsidRDefault="00E235DC" w:rsidP="00E235DC">
                            <w:pPr>
                              <w:jc w:val="center"/>
                              <w:rPr>
                                <w:b/>
                                <w:bCs/>
                              </w:rP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2225FA" w:rsidP="00E235DC">
                            <w:pPr>
                              <w:jc w:val="center"/>
                            </w:pPr>
                            <w:r>
                              <w:rPr>
                                <w:noProof/>
                              </w:rPr>
                              <w:drawing>
                                <wp:inline distT="0" distB="0" distL="0" distR="0">
                                  <wp:extent cx="3800475" cy="3295650"/>
                                  <wp:effectExtent l="0" t="0" r="0" b="0"/>
                                  <wp:docPr id="16" name="Picture 16" descr="Aerial view&#10;Lindemann Building, 25 Staniford Street,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10;Lindemann Building, 25 Staniford Street, Bos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295650"/>
                                          </a:xfrm>
                                          <a:prstGeom prst="rect">
                                            <a:avLst/>
                                          </a:prstGeom>
                                          <a:noFill/>
                                          <a:ln>
                                            <a:noFill/>
                                          </a:ln>
                                        </pic:spPr>
                                      </pic:pic>
                                    </a:graphicData>
                                  </a:graphic>
                                </wp:inline>
                              </w:drawing>
                            </w: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Pr="004027AB" w:rsidRDefault="00E235DC" w:rsidP="00E235DC">
                            <w:pPr>
                              <w:jc w:val="center"/>
                            </w:pPr>
                            <w:r w:rsidRPr="004027AB">
                              <w:t>Prepared by:</w:t>
                            </w:r>
                          </w:p>
                          <w:p w:rsidR="00E235DC" w:rsidRPr="004027AB" w:rsidRDefault="00E235DC" w:rsidP="00E235DC">
                            <w:pPr>
                              <w:jc w:val="center"/>
                            </w:pPr>
                            <w:r w:rsidRPr="004027AB">
                              <w:t>Massachusetts Department of Public Health</w:t>
                            </w:r>
                          </w:p>
                          <w:p w:rsidR="00E235DC" w:rsidRPr="004027AB" w:rsidRDefault="00E235DC" w:rsidP="00E235DC">
                            <w:pPr>
                              <w:jc w:val="center"/>
                            </w:pPr>
                            <w:r w:rsidRPr="004027AB">
                              <w:t>Bureau of Environmental Health</w:t>
                            </w:r>
                          </w:p>
                          <w:p w:rsidR="00E235DC" w:rsidRPr="004027AB" w:rsidRDefault="00E235DC" w:rsidP="00E235DC">
                            <w:pPr>
                              <w:jc w:val="center"/>
                            </w:pPr>
                            <w:r w:rsidRPr="004027AB">
                              <w:t>Indoor Air Quality Program</w:t>
                            </w:r>
                          </w:p>
                          <w:p w:rsidR="00E235DC" w:rsidRPr="004027AB" w:rsidRDefault="00E235DC" w:rsidP="00E235DC">
                            <w:pPr>
                              <w:jc w:val="center"/>
                            </w:pPr>
                            <w:r>
                              <w:t>October 2018</w:t>
                            </w:r>
                          </w:p>
                        </w:txbxContent>
                      </wps:txbx>
                      <wps:bodyPr rot="0" vert="horz" wrap="square" lIns="91440" tIns="45720" rIns="91440" bIns="45720" anchor="t" anchorCtr="0" upright="1">
                        <a:noAutofit/>
                      </wps:bodyPr>
                    </wps:wsp>
                  </a:graphicData>
                </a:graphic>
              </wp:inline>
            </w:drawing>
          </mc:Choice>
          <mc:Fallback>
            <w:pict>
              <v:shape id="_x0000_s1027"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DiH79cJAIAAC8EAAAOAAAAAAAAAAAAAAAAAC4CAABkcnMvZTJvRG9jLnhtbFBL&#10;AQItABQABgAIAAAAIQDb50qi2QAAAAYBAAAPAAAAAAAAAAAAAAAAAH4EAABkcnMvZG93bnJldi54&#10;bWxQSwUGAAAAAAQABADzAAAAhAUAAAAA&#10;" filled="f">
                <v:textbox>
                  <w:txbxContent>
                    <w:p w:rsidR="00E235DC" w:rsidRDefault="00E235DC" w:rsidP="00E235DC">
                      <w:pPr>
                        <w:jc w:val="center"/>
                        <w:rPr>
                          <w:b/>
                          <w:sz w:val="36"/>
                        </w:rPr>
                      </w:pPr>
                    </w:p>
                    <w:p w:rsidR="00E235DC" w:rsidRDefault="00E235DC" w:rsidP="00E235DC">
                      <w:pPr>
                        <w:jc w:val="center"/>
                        <w:rPr>
                          <w:b/>
                          <w:sz w:val="36"/>
                        </w:rPr>
                      </w:pPr>
                    </w:p>
                    <w:p w:rsidR="00E235DC" w:rsidRDefault="00E235DC" w:rsidP="00E235DC">
                      <w:pPr>
                        <w:jc w:val="center"/>
                        <w:rPr>
                          <w:b/>
                          <w:sz w:val="36"/>
                        </w:rPr>
                      </w:pPr>
                      <w:r>
                        <w:rPr>
                          <w:b/>
                          <w:sz w:val="36"/>
                        </w:rPr>
                        <w:t>INDOOR AIR QUALITY ASSESSMENT</w:t>
                      </w:r>
                    </w:p>
                    <w:p w:rsidR="00E235DC" w:rsidRPr="004027AB" w:rsidRDefault="00E235DC" w:rsidP="00E235DC">
                      <w:pPr>
                        <w:jc w:val="center"/>
                        <w:rPr>
                          <w:b/>
                          <w:sz w:val="28"/>
                        </w:rPr>
                      </w:pPr>
                    </w:p>
                    <w:p w:rsidR="00E235DC" w:rsidRDefault="00E235DC" w:rsidP="00E235DC">
                      <w:pPr>
                        <w:jc w:val="center"/>
                        <w:rPr>
                          <w:b/>
                          <w:sz w:val="28"/>
                        </w:rPr>
                      </w:pPr>
                    </w:p>
                    <w:p w:rsidR="00E235DC" w:rsidRDefault="00E235DC" w:rsidP="00E235DC">
                      <w:pPr>
                        <w:jc w:val="center"/>
                        <w:rPr>
                          <w:b/>
                          <w:sz w:val="28"/>
                        </w:rPr>
                      </w:pPr>
                    </w:p>
                    <w:p w:rsidR="00E235DC" w:rsidRDefault="00E235DC" w:rsidP="00E235DC">
                      <w:pPr>
                        <w:jc w:val="center"/>
                        <w:rPr>
                          <w:b/>
                          <w:bCs/>
                          <w:sz w:val="28"/>
                        </w:rPr>
                      </w:pPr>
                      <w:r w:rsidRPr="00484185">
                        <w:rPr>
                          <w:b/>
                          <w:bCs/>
                          <w:sz w:val="28"/>
                        </w:rPr>
                        <w:t xml:space="preserve">Department of Mental </w:t>
                      </w:r>
                      <w:r>
                        <w:rPr>
                          <w:b/>
                          <w:bCs/>
                          <w:sz w:val="28"/>
                        </w:rPr>
                        <w:t xml:space="preserve">Health (DMH) </w:t>
                      </w:r>
                      <w:proofErr w:type="spellStart"/>
                      <w:r>
                        <w:rPr>
                          <w:b/>
                          <w:bCs/>
                          <w:sz w:val="28"/>
                        </w:rPr>
                        <w:t>Lindemann</w:t>
                      </w:r>
                      <w:proofErr w:type="spellEnd"/>
                      <w:r>
                        <w:rPr>
                          <w:b/>
                          <w:bCs/>
                          <w:sz w:val="28"/>
                        </w:rPr>
                        <w:t xml:space="preserve"> Building</w:t>
                      </w:r>
                    </w:p>
                    <w:p w:rsidR="00E235DC" w:rsidRPr="00484185" w:rsidRDefault="00E235DC" w:rsidP="00E235DC">
                      <w:pPr>
                        <w:jc w:val="center"/>
                        <w:rPr>
                          <w:b/>
                          <w:bCs/>
                          <w:sz w:val="28"/>
                        </w:rPr>
                      </w:pPr>
                      <w:r>
                        <w:rPr>
                          <w:b/>
                          <w:bCs/>
                          <w:sz w:val="28"/>
                        </w:rPr>
                        <w:t>Central Office Mezzanine</w:t>
                      </w:r>
                    </w:p>
                    <w:p w:rsidR="00E235DC" w:rsidRPr="00705149" w:rsidRDefault="00E235DC" w:rsidP="00E235DC">
                      <w:pPr>
                        <w:jc w:val="center"/>
                        <w:rPr>
                          <w:b/>
                          <w:bCs/>
                        </w:rPr>
                      </w:pPr>
                      <w:r w:rsidRPr="00484185">
                        <w:rPr>
                          <w:b/>
                          <w:bCs/>
                          <w:sz w:val="28"/>
                        </w:rPr>
                        <w:t xml:space="preserve">25 </w:t>
                      </w:r>
                      <w:proofErr w:type="spellStart"/>
                      <w:r w:rsidRPr="00484185">
                        <w:rPr>
                          <w:b/>
                          <w:bCs/>
                          <w:sz w:val="28"/>
                        </w:rPr>
                        <w:t>Staniford</w:t>
                      </w:r>
                      <w:proofErr w:type="spellEnd"/>
                      <w:r w:rsidRPr="00484185">
                        <w:rPr>
                          <w:b/>
                          <w:bCs/>
                          <w:sz w:val="28"/>
                        </w:rPr>
                        <w:t xml:space="preserve"> Street, Boston</w:t>
                      </w:r>
                    </w:p>
                    <w:p w:rsidR="00E235DC" w:rsidRDefault="00E235DC" w:rsidP="00E235DC">
                      <w:pPr>
                        <w:jc w:val="center"/>
                        <w:rPr>
                          <w:b/>
                          <w:bCs/>
                        </w:rP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2225FA" w:rsidP="00E235DC">
                      <w:pPr>
                        <w:jc w:val="center"/>
                      </w:pPr>
                      <w:r>
                        <w:rPr>
                          <w:noProof/>
                        </w:rPr>
                        <w:drawing>
                          <wp:inline distT="0" distB="0" distL="0" distR="0">
                            <wp:extent cx="3800475" cy="3295650"/>
                            <wp:effectExtent l="0" t="0" r="0" b="0"/>
                            <wp:docPr id="16" name="Picture 16" descr="Aerial view&#10;Lindemann Building, 25 Staniford Street,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erial view&#10;Lindemann Building, 25 Staniford Street, Bos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3295650"/>
                                    </a:xfrm>
                                    <a:prstGeom prst="rect">
                                      <a:avLst/>
                                    </a:prstGeom>
                                    <a:noFill/>
                                    <a:ln>
                                      <a:noFill/>
                                    </a:ln>
                                  </pic:spPr>
                                </pic:pic>
                              </a:graphicData>
                            </a:graphic>
                          </wp:inline>
                        </w:drawing>
                      </w: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Default="00E235DC" w:rsidP="00E235DC">
                      <w:pPr>
                        <w:jc w:val="center"/>
                      </w:pPr>
                    </w:p>
                    <w:p w:rsidR="00E235DC" w:rsidRPr="004027AB" w:rsidRDefault="00E235DC" w:rsidP="00E235DC">
                      <w:pPr>
                        <w:jc w:val="center"/>
                      </w:pPr>
                      <w:r w:rsidRPr="004027AB">
                        <w:t>Prepared by:</w:t>
                      </w:r>
                    </w:p>
                    <w:p w:rsidR="00E235DC" w:rsidRPr="004027AB" w:rsidRDefault="00E235DC" w:rsidP="00E235DC">
                      <w:pPr>
                        <w:jc w:val="center"/>
                      </w:pPr>
                      <w:r w:rsidRPr="004027AB">
                        <w:t>Massachusetts Department of Public Health</w:t>
                      </w:r>
                    </w:p>
                    <w:p w:rsidR="00E235DC" w:rsidRPr="004027AB" w:rsidRDefault="00E235DC" w:rsidP="00E235DC">
                      <w:pPr>
                        <w:jc w:val="center"/>
                      </w:pPr>
                      <w:r w:rsidRPr="004027AB">
                        <w:t>Bureau of Environmental Health</w:t>
                      </w:r>
                    </w:p>
                    <w:p w:rsidR="00E235DC" w:rsidRPr="004027AB" w:rsidRDefault="00E235DC" w:rsidP="00E235DC">
                      <w:pPr>
                        <w:jc w:val="center"/>
                      </w:pPr>
                      <w:r w:rsidRPr="004027AB">
                        <w:t>Indoor Air Quality Program</w:t>
                      </w:r>
                    </w:p>
                    <w:p w:rsidR="00E235DC" w:rsidRPr="004027AB" w:rsidRDefault="00E235DC" w:rsidP="00E235DC">
                      <w:pPr>
                        <w:jc w:val="center"/>
                      </w:pPr>
                      <w:r>
                        <w:t>October 2018</w:t>
                      </w:r>
                    </w:p>
                  </w:txbxContent>
                </v:textbox>
                <w10:anchorlock/>
              </v:shape>
            </w:pict>
          </mc:Fallback>
        </mc:AlternateContent>
      </w:r>
    </w:p>
    <w:p w:rsidR="00E235DC" w:rsidRDefault="00E235DC" w:rsidP="00E235DC">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E235DC" w:rsidRPr="005E458D" w:rsidTr="002E3FD5">
        <w:trPr>
          <w:jc w:val="center"/>
        </w:trPr>
        <w:tc>
          <w:tcPr>
            <w:tcW w:w="5089" w:type="dxa"/>
            <w:shd w:val="clear" w:color="auto" w:fill="auto"/>
          </w:tcPr>
          <w:p w:rsidR="00E235DC" w:rsidRPr="00986263" w:rsidRDefault="00E235DC" w:rsidP="002E3FD5">
            <w:pPr>
              <w:tabs>
                <w:tab w:val="left" w:pos="1485"/>
              </w:tabs>
              <w:rPr>
                <w:rStyle w:val="BackgroundBoldedDescriptors"/>
              </w:rPr>
            </w:pPr>
            <w:r w:rsidRPr="00986263">
              <w:rPr>
                <w:rStyle w:val="BackgroundBoldedDescriptors"/>
              </w:rPr>
              <w:t>Building:</w:t>
            </w:r>
          </w:p>
        </w:tc>
        <w:tc>
          <w:tcPr>
            <w:tcW w:w="4008" w:type="dxa"/>
            <w:shd w:val="clear" w:color="auto" w:fill="auto"/>
          </w:tcPr>
          <w:p w:rsidR="00E235DC" w:rsidRPr="008261E3" w:rsidRDefault="00E235DC" w:rsidP="002E3FD5">
            <w:pPr>
              <w:tabs>
                <w:tab w:val="left" w:pos="1485"/>
              </w:tabs>
              <w:rPr>
                <w:bCs/>
              </w:rPr>
            </w:pPr>
            <w:r>
              <w:rPr>
                <w:bCs/>
              </w:rPr>
              <w:t xml:space="preserve">Department of Mental Health (DMH) </w:t>
            </w:r>
            <w:proofErr w:type="spellStart"/>
            <w:r>
              <w:rPr>
                <w:bCs/>
              </w:rPr>
              <w:t>Lindemann</w:t>
            </w:r>
            <w:proofErr w:type="spellEnd"/>
            <w:r>
              <w:rPr>
                <w:bCs/>
              </w:rPr>
              <w:t xml:space="preserve"> Building, Central Office Mezzanine </w:t>
            </w:r>
          </w:p>
        </w:tc>
      </w:tr>
      <w:tr w:rsidR="00E235DC" w:rsidRPr="005E458D" w:rsidTr="002E3FD5">
        <w:trPr>
          <w:jc w:val="center"/>
        </w:trPr>
        <w:tc>
          <w:tcPr>
            <w:tcW w:w="5089" w:type="dxa"/>
            <w:shd w:val="clear" w:color="auto" w:fill="auto"/>
          </w:tcPr>
          <w:p w:rsidR="00E235DC" w:rsidRPr="00986263" w:rsidRDefault="00E235DC" w:rsidP="002E3FD5">
            <w:pPr>
              <w:tabs>
                <w:tab w:val="left" w:pos="1485"/>
              </w:tabs>
              <w:rPr>
                <w:rStyle w:val="BackgroundBoldedDescriptors"/>
              </w:rPr>
            </w:pPr>
            <w:r w:rsidRPr="00986263">
              <w:rPr>
                <w:rStyle w:val="BackgroundBoldedDescriptors"/>
              </w:rPr>
              <w:t>Address:</w:t>
            </w:r>
          </w:p>
        </w:tc>
        <w:tc>
          <w:tcPr>
            <w:tcW w:w="4008" w:type="dxa"/>
            <w:shd w:val="clear" w:color="auto" w:fill="auto"/>
          </w:tcPr>
          <w:p w:rsidR="00E235DC" w:rsidRPr="00295074" w:rsidRDefault="00E235DC" w:rsidP="002E3FD5">
            <w:pPr>
              <w:pStyle w:val="StaffTitleHangingIndent"/>
            </w:pPr>
            <w:r>
              <w:t xml:space="preserve">25 </w:t>
            </w:r>
            <w:proofErr w:type="spellStart"/>
            <w:r>
              <w:t>Staniford</w:t>
            </w:r>
            <w:proofErr w:type="spellEnd"/>
            <w:r>
              <w:t xml:space="preserve"> Street, Boston</w:t>
            </w:r>
          </w:p>
        </w:tc>
      </w:tr>
      <w:tr w:rsidR="00E235DC" w:rsidRPr="005E458D" w:rsidTr="002E3FD5">
        <w:trPr>
          <w:jc w:val="center"/>
        </w:trPr>
        <w:tc>
          <w:tcPr>
            <w:tcW w:w="5089" w:type="dxa"/>
            <w:shd w:val="clear" w:color="auto" w:fill="auto"/>
          </w:tcPr>
          <w:p w:rsidR="00E235DC" w:rsidRPr="00891A2F" w:rsidRDefault="00E235DC" w:rsidP="002E3FD5">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E235DC" w:rsidRDefault="00E235DC" w:rsidP="002E3FD5">
            <w:pPr>
              <w:pStyle w:val="StaffTitleHangingIndent"/>
            </w:pPr>
            <w:r>
              <w:t>Sharon Moody, Assistant Director</w:t>
            </w:r>
          </w:p>
          <w:p w:rsidR="00E235DC" w:rsidRDefault="00E235DC" w:rsidP="002E3FD5">
            <w:pPr>
              <w:pStyle w:val="StaffTitleHangingIndent"/>
            </w:pPr>
            <w:r>
              <w:t>Engineering &amp; Facilities Management</w:t>
            </w:r>
          </w:p>
          <w:p w:rsidR="00E235DC" w:rsidRPr="00B367DF" w:rsidRDefault="00E235DC" w:rsidP="002E3FD5">
            <w:pPr>
              <w:pStyle w:val="StaffTitleHangingIndent"/>
              <w:rPr>
                <w:highlight w:val="yellow"/>
              </w:rPr>
            </w:pPr>
            <w:r>
              <w:t xml:space="preserve">DMH </w:t>
            </w:r>
          </w:p>
        </w:tc>
      </w:tr>
      <w:tr w:rsidR="00E235DC" w:rsidRPr="005E458D" w:rsidTr="002E3FD5">
        <w:trPr>
          <w:jc w:val="center"/>
        </w:trPr>
        <w:tc>
          <w:tcPr>
            <w:tcW w:w="5089" w:type="dxa"/>
            <w:shd w:val="clear" w:color="auto" w:fill="auto"/>
          </w:tcPr>
          <w:p w:rsidR="00E235DC" w:rsidRPr="00986263" w:rsidRDefault="00E235DC" w:rsidP="002E3FD5">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E235DC" w:rsidRPr="00B367DF" w:rsidRDefault="00E235DC" w:rsidP="002E3FD5">
            <w:pPr>
              <w:tabs>
                <w:tab w:val="left" w:pos="1485"/>
              </w:tabs>
              <w:rPr>
                <w:bCs/>
                <w:highlight w:val="yellow"/>
              </w:rPr>
            </w:pPr>
            <w:r>
              <w:rPr>
                <w:bCs/>
              </w:rPr>
              <w:t xml:space="preserve">Odor, Mold and </w:t>
            </w:r>
            <w:r w:rsidRPr="00295074">
              <w:rPr>
                <w:bCs/>
              </w:rPr>
              <w:t>Indoor Air Quality (IAQ) concerns</w:t>
            </w:r>
          </w:p>
        </w:tc>
      </w:tr>
      <w:tr w:rsidR="00E235DC" w:rsidRPr="005E458D" w:rsidTr="002E3FD5">
        <w:trPr>
          <w:jc w:val="center"/>
        </w:trPr>
        <w:tc>
          <w:tcPr>
            <w:tcW w:w="5089" w:type="dxa"/>
            <w:shd w:val="clear" w:color="auto" w:fill="auto"/>
          </w:tcPr>
          <w:p w:rsidR="00E235DC" w:rsidRPr="00986263" w:rsidRDefault="00E235DC" w:rsidP="002E3FD5">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E235DC" w:rsidRPr="001174D9" w:rsidRDefault="00E235DC" w:rsidP="002E3FD5">
            <w:pPr>
              <w:tabs>
                <w:tab w:val="left" w:pos="1485"/>
              </w:tabs>
              <w:rPr>
                <w:bCs/>
              </w:rPr>
            </w:pPr>
            <w:r>
              <w:rPr>
                <w:bCs/>
              </w:rPr>
              <w:t>October 2, 2018</w:t>
            </w:r>
          </w:p>
        </w:tc>
      </w:tr>
      <w:tr w:rsidR="00E235DC" w:rsidRPr="005E458D" w:rsidTr="002E3FD5">
        <w:trPr>
          <w:jc w:val="center"/>
        </w:trPr>
        <w:tc>
          <w:tcPr>
            <w:tcW w:w="5089" w:type="dxa"/>
            <w:shd w:val="clear" w:color="auto" w:fill="auto"/>
          </w:tcPr>
          <w:p w:rsidR="00E235DC" w:rsidRPr="00986263" w:rsidRDefault="00E235DC" w:rsidP="002E3FD5">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E235DC" w:rsidRPr="0009667C" w:rsidRDefault="00E235DC" w:rsidP="002E3FD5">
            <w:pPr>
              <w:pStyle w:val="StaffTitleHangingIndent"/>
              <w:rPr>
                <w:bCs/>
              </w:rPr>
            </w:pPr>
            <w:r>
              <w:rPr>
                <w:bCs/>
              </w:rPr>
              <w:t>Ruth Alfasso, Environmental Engineer, indoor air quality (IAQ) Program</w:t>
            </w:r>
          </w:p>
        </w:tc>
      </w:tr>
      <w:tr w:rsidR="00E235DC" w:rsidRPr="005E458D" w:rsidTr="002E3FD5">
        <w:trPr>
          <w:trHeight w:val="323"/>
          <w:jc w:val="center"/>
        </w:trPr>
        <w:tc>
          <w:tcPr>
            <w:tcW w:w="5089" w:type="dxa"/>
            <w:shd w:val="clear" w:color="auto" w:fill="auto"/>
          </w:tcPr>
          <w:p w:rsidR="00E235DC" w:rsidRPr="00790002" w:rsidRDefault="00E235DC" w:rsidP="002E3FD5">
            <w:pPr>
              <w:tabs>
                <w:tab w:val="left" w:pos="1485"/>
              </w:tabs>
              <w:rPr>
                <w:rStyle w:val="BackgroundBoldedDescriptors"/>
              </w:rPr>
            </w:pPr>
            <w:r w:rsidRPr="00790002">
              <w:rPr>
                <w:rStyle w:val="BackgroundBoldedDescriptors"/>
              </w:rPr>
              <w:t>Building Description:</w:t>
            </w:r>
          </w:p>
        </w:tc>
        <w:tc>
          <w:tcPr>
            <w:tcW w:w="4008" w:type="dxa"/>
            <w:shd w:val="clear" w:color="auto" w:fill="auto"/>
          </w:tcPr>
          <w:p w:rsidR="00E235DC" w:rsidRPr="00790002" w:rsidRDefault="00E235DC" w:rsidP="002E3FD5">
            <w:pPr>
              <w:pStyle w:val="StaffTitleHangingIndent"/>
              <w:rPr>
                <w:bCs/>
              </w:rPr>
            </w:pPr>
            <w:r>
              <w:rPr>
                <w:bCs/>
              </w:rPr>
              <w:t xml:space="preserve">The area assessed was the Mezzanine area of </w:t>
            </w:r>
            <w:r w:rsidRPr="00017A75">
              <w:rPr>
                <w:bCs/>
              </w:rPr>
              <w:t xml:space="preserve">Erich </w:t>
            </w:r>
            <w:proofErr w:type="spellStart"/>
            <w:r w:rsidRPr="00017A75">
              <w:rPr>
                <w:bCs/>
              </w:rPr>
              <w:t>Lindemann</w:t>
            </w:r>
            <w:proofErr w:type="spellEnd"/>
            <w:r w:rsidRPr="00017A75">
              <w:rPr>
                <w:bCs/>
              </w:rPr>
              <w:t xml:space="preserve"> Mental Health Center, a Brutalist concrete building constructed in the 1960s.</w:t>
            </w:r>
          </w:p>
        </w:tc>
      </w:tr>
      <w:tr w:rsidR="00E235DC" w:rsidRPr="005E458D" w:rsidTr="002E3FD5">
        <w:trPr>
          <w:jc w:val="center"/>
        </w:trPr>
        <w:tc>
          <w:tcPr>
            <w:tcW w:w="5089" w:type="dxa"/>
            <w:shd w:val="clear" w:color="auto" w:fill="auto"/>
          </w:tcPr>
          <w:p w:rsidR="00E235DC" w:rsidRPr="00790002" w:rsidRDefault="00E235DC" w:rsidP="002E3FD5">
            <w:pPr>
              <w:tabs>
                <w:tab w:val="left" w:pos="1485"/>
              </w:tabs>
              <w:rPr>
                <w:rStyle w:val="BackgroundBoldedDescriptors"/>
              </w:rPr>
            </w:pPr>
            <w:r w:rsidRPr="00790002">
              <w:rPr>
                <w:rStyle w:val="BackgroundBoldedDescriptors"/>
              </w:rPr>
              <w:t>Windows:</w:t>
            </w:r>
          </w:p>
        </w:tc>
        <w:tc>
          <w:tcPr>
            <w:tcW w:w="4008" w:type="dxa"/>
            <w:shd w:val="clear" w:color="auto" w:fill="auto"/>
          </w:tcPr>
          <w:p w:rsidR="00E235DC" w:rsidRPr="00790002" w:rsidRDefault="00E235DC" w:rsidP="002E3FD5">
            <w:pPr>
              <w:tabs>
                <w:tab w:val="left" w:pos="1485"/>
              </w:tabs>
              <w:rPr>
                <w:bCs/>
              </w:rPr>
            </w:pPr>
            <w:r w:rsidRPr="00790002">
              <w:rPr>
                <w:bCs/>
              </w:rPr>
              <w:t>Not openable</w:t>
            </w:r>
          </w:p>
        </w:tc>
      </w:tr>
    </w:tbl>
    <w:p w:rsidR="00E235DC" w:rsidRDefault="00E235DC" w:rsidP="00E235DC">
      <w:pPr>
        <w:pStyle w:val="Heading1"/>
      </w:pPr>
      <w:r>
        <w:t>Methods</w:t>
      </w:r>
    </w:p>
    <w:p w:rsidR="00E235DC" w:rsidRDefault="00E235DC" w:rsidP="00E235DC">
      <w:pPr>
        <w:pStyle w:val="BodyText"/>
      </w:pPr>
      <w:r w:rsidRPr="002C2B7C">
        <w:t>Please refer to the IAQ Manual for methods, sampling procedures, and interpretation of results (MDPH, 2015).</w:t>
      </w:r>
    </w:p>
    <w:p w:rsidR="00E235DC" w:rsidRDefault="00E235DC" w:rsidP="00E235DC">
      <w:pPr>
        <w:pStyle w:val="Heading1"/>
      </w:pPr>
      <w:r>
        <w:t>IAQ Testing Results</w:t>
      </w:r>
    </w:p>
    <w:p w:rsidR="00E235DC" w:rsidRDefault="00E235DC" w:rsidP="00E235DC">
      <w:pPr>
        <w:pStyle w:val="BodyText1"/>
      </w:pPr>
      <w:r w:rsidRPr="00375CB0">
        <w:t>The following is a summary of indoor air testing result</w:t>
      </w:r>
      <w:r>
        <w:t>s</w:t>
      </w:r>
      <w:r w:rsidRPr="00375CB0">
        <w:t xml:space="preserve"> (Table 1).</w:t>
      </w:r>
    </w:p>
    <w:p w:rsidR="00E235DC" w:rsidRDefault="00E235DC" w:rsidP="00E235DC">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Pr="006E7E2C">
        <w:t xml:space="preserve"> </w:t>
      </w:r>
      <w:r>
        <w:t xml:space="preserve">MDPH guideline of </w:t>
      </w:r>
      <w:r w:rsidRPr="006E7E2C">
        <w:t xml:space="preserve">800 parts per million (ppm) in </w:t>
      </w:r>
      <w:r>
        <w:t>all areas surveyed, indicating adequate air exchange. Note that the overall occupancy of this area is low.</w:t>
      </w:r>
    </w:p>
    <w:p w:rsidR="00E235DC" w:rsidRDefault="00E235DC" w:rsidP="00E235DC">
      <w:pPr>
        <w:pStyle w:val="BodyText"/>
        <w:numPr>
          <w:ilvl w:val="0"/>
          <w:numId w:val="26"/>
        </w:numPr>
      </w:pPr>
      <w:r w:rsidRPr="003D7583">
        <w:rPr>
          <w:b/>
          <w:i/>
        </w:rPr>
        <w:t>Temperature</w:t>
      </w:r>
      <w:r>
        <w:t xml:space="preserve"> was within or close to the lower end of the recommended </w:t>
      </w:r>
      <w:r w:rsidRPr="009F6242">
        <w:t>range of 70°F to 78°F</w:t>
      </w:r>
      <w:r>
        <w:t xml:space="preserve"> in all areas tested.</w:t>
      </w:r>
    </w:p>
    <w:p w:rsidR="00E235DC" w:rsidRDefault="00E235DC" w:rsidP="00E235DC">
      <w:pPr>
        <w:pStyle w:val="BodyText"/>
        <w:numPr>
          <w:ilvl w:val="0"/>
          <w:numId w:val="26"/>
        </w:numPr>
      </w:pPr>
      <w:r w:rsidRPr="003D7583">
        <w:rPr>
          <w:b/>
          <w:i/>
        </w:rPr>
        <w:t>Relative humidity</w:t>
      </w:r>
      <w:r>
        <w:t xml:space="preserve"> was close to but above the recommended range of 40 to 60% in the areas tested.</w:t>
      </w:r>
    </w:p>
    <w:p w:rsidR="00E235DC" w:rsidRDefault="00E235DC" w:rsidP="00E235DC">
      <w:pPr>
        <w:pStyle w:val="BodyText"/>
        <w:numPr>
          <w:ilvl w:val="0"/>
          <w:numId w:val="26"/>
        </w:numPr>
      </w:pPr>
      <w:r w:rsidRPr="003D7583">
        <w:rPr>
          <w:b/>
          <w:i/>
        </w:rPr>
        <w:lastRenderedPageBreak/>
        <w:t>Carbon monoxide</w:t>
      </w:r>
      <w:r>
        <w:t xml:space="preserve"> levels were non-detectable (ND) in all indoor areas tested.</w:t>
      </w:r>
    </w:p>
    <w:p w:rsidR="00E235DC" w:rsidRDefault="00E235DC" w:rsidP="00E235DC">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w:t>
      </w:r>
      <w:r w:rsidRPr="00986263">
        <w:t xml:space="preserve">National Ambient Air Quality (NAAQS) </w:t>
      </w:r>
      <w:r w:rsidRPr="00991847">
        <w:t xml:space="preserve">limit of 35 </w:t>
      </w:r>
      <w:proofErr w:type="spellStart"/>
      <w:r w:rsidRPr="00991847">
        <w:t>μg</w:t>
      </w:r>
      <w:proofErr w:type="spellEnd"/>
      <w:r w:rsidRPr="00991847">
        <w:t>/m</w:t>
      </w:r>
      <w:r w:rsidRPr="00D67CCA">
        <w:rPr>
          <w:vertAlign w:val="superscript"/>
        </w:rPr>
        <w:t>3</w:t>
      </w:r>
      <w:r>
        <w:t xml:space="preserve"> in all areas tested.</w:t>
      </w:r>
    </w:p>
    <w:p w:rsidR="00E235DC" w:rsidRPr="00676A91" w:rsidRDefault="00E235DC" w:rsidP="00E235DC">
      <w:pPr>
        <w:pStyle w:val="Heading2"/>
      </w:pPr>
      <w:r w:rsidRPr="00676A91">
        <w:t>Ventilation</w:t>
      </w:r>
    </w:p>
    <w:p w:rsidR="00E235DC" w:rsidRDefault="00E235DC" w:rsidP="00E235DC">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E235DC" w:rsidRDefault="00E235DC" w:rsidP="00E235DC">
      <w:pPr>
        <w:pStyle w:val="BodyText"/>
      </w:pPr>
      <w:r>
        <w:t xml:space="preserve">Fresh air is provided by air handling units (AHUs). Air from the AHUs is filtered, heated/cooled, and delivered to rooms via ducted supply vents (Pictures 1 and 2). Air is returned/exhausted through vents around lights (Picture 3). Additional heating is provided by radiators along outside edges of the building (Picture 4). In some rooms, it was difficult to identify if supply vents were present. Each room should have a source of fresh air. In some </w:t>
      </w:r>
      <w:proofErr w:type="gramStart"/>
      <w:r>
        <w:t>cases</w:t>
      </w:r>
      <w:proofErr w:type="gramEnd"/>
      <w:r>
        <w:t xml:space="preserve"> it appeared that fresh air was supplied in hallways outside offices and drawn into each office through the action of the return or exhaust vent. This may contribute to the distribution of odors, as discussed in the sections below. It could also not be determined if restroom vents were connected to the general return system or to a direct vented exhaust system. Direct exhaust venting in restrooms and other areas that generate odors and moisture is important to avoid recirculating them to the rest of the building.</w:t>
      </w:r>
    </w:p>
    <w:p w:rsidR="00E235DC" w:rsidRDefault="00E235DC" w:rsidP="00E235DC">
      <w:pPr>
        <w:pStyle w:val="BodyText"/>
      </w:pPr>
      <w:r>
        <w:t xml:space="preserve">The assessment results indicate that the ventilation system is providing adequate fresh air for the current occupancy. It is recommended that HVAC systems be re-balanced every five years to ensure adequate air systems function (SMACNA, 1994). It is unknown when the last time this system was balanced. Note that when this building was built, the use/occupancy was different, for example some current offices may have been patient or medical exam rooms. It is not known if ventilation was adjusted to </w:t>
      </w:r>
      <w:proofErr w:type="gramStart"/>
      <w:r>
        <w:t>take into account</w:t>
      </w:r>
      <w:proofErr w:type="gramEnd"/>
      <w:r>
        <w:t xml:space="preserve"> these changes.</w:t>
      </w:r>
    </w:p>
    <w:p w:rsidR="00E235DC" w:rsidRDefault="00E235DC" w:rsidP="00E235DC">
      <w:pPr>
        <w:pStyle w:val="Heading2"/>
      </w:pPr>
      <w:r>
        <w:lastRenderedPageBreak/>
        <w:t>Odor/</w:t>
      </w:r>
      <w:r w:rsidRPr="00684FFA">
        <w:t>Microbial/Moisture Concerns</w:t>
      </w:r>
    </w:p>
    <w:p w:rsidR="00E235DC" w:rsidRDefault="00E235DC" w:rsidP="00E235DC">
      <w:pPr>
        <w:pStyle w:val="BodyText"/>
      </w:pPr>
      <w:r>
        <w:t>The main reason for this visit was concerns about odors which were reported to be strongest in the area adjacent to an employee entrance, but had also been reported throughout the space. These odors were described as “like garbage”, “like sewage” and other terms. In the day between the initial request to MDPH and the visit, cleaning had reportedly occurred of floors and carpeting. Very little odor was noticeable in the space at the time of the visit. However numerous conditions were observed that may contribute to odor, microbial growth and other IAQ issues, as discussed below.</w:t>
      </w:r>
    </w:p>
    <w:p w:rsidR="00E235DC" w:rsidRDefault="00E235DC" w:rsidP="00E235DC">
      <w:pPr>
        <w:pStyle w:val="BodyText"/>
      </w:pPr>
      <w:r>
        <w:t xml:space="preserve">The </w:t>
      </w:r>
      <w:proofErr w:type="spellStart"/>
      <w:r>
        <w:t>Lindemann</w:t>
      </w:r>
      <w:proofErr w:type="spellEnd"/>
      <w:r>
        <w:t xml:space="preserve"> building has a complex shape with a variety of crevices, skylights, oddly-shaped windows and other areas which over time have become sources of leaks. At the time of the visit, it was lightly raining outside, and water was flowing down the inside wall in the employee entrance lobby. While the substrate of this wall is concrete (Picture 5), and not conducive to mold growth, the wall texture makes them prone to collect dust and difficult to clean. Moisture introduced into the building through leaks can moisten floors, items on floors such as carpeting, and can create humid conditions which can lead to condensation on other surfaces such as the leather couch located in this area (Picture 6). Porous items chronically moistened are likely to become mold-colonized and may deteriorate releasing other odors.</w:t>
      </w:r>
    </w:p>
    <w:p w:rsidR="00E235DC" w:rsidRDefault="00E235DC" w:rsidP="00E235DC">
      <w:pPr>
        <w:pStyle w:val="BodyText"/>
      </w:pPr>
      <w:r>
        <w:t>Many other signs of water damage were observed, including water-damaged ceiling plaster (Pictures 7 and 8), water-damaged paint, rust on radiators (Picture 4), water stains around windows and skylights (Picture 9) and signs of delaminated carpet. Some of these materials were damaged by infiltration through gaps in the building envelope. Other issues such as rust stains on radiators may be signs that high humidity from building envelope issues and lack of exhaust ventilation, especially in restrooms, has allowed water to condense on materials.</w:t>
      </w:r>
    </w:p>
    <w:p w:rsidR="00E235DC" w:rsidRDefault="00E235DC" w:rsidP="00E235DC">
      <w:pPr>
        <w:pStyle w:val="BodyText"/>
      </w:pPr>
      <w:r>
        <w:t>Building staff report that a flood from piping on an upper level had occurred in the past that moistened materials in the kitchen and nearby restroom. No obvious signs of water damage to the carpeting in the kitchen were observed, however, when flooding may be due to black water (e.g. toilet), carpeting and other porous materials in any affected area should be removed rather than attempted to be cleaned. In general, carpeting should not be used in kitchen areas due to the potential for moistening and soiling from spills and other kitchen activities. The lower edge of a door in a men’s restroom was severely corroded (Picture 10), which suggests that a significant flooding event or an extended period of high humidity had occurred in this room in the past.</w:t>
      </w:r>
    </w:p>
    <w:p w:rsidR="00E235DC" w:rsidRDefault="00E235DC" w:rsidP="00E235DC">
      <w:pPr>
        <w:pStyle w:val="BodyText"/>
      </w:pPr>
      <w:r w:rsidRPr="00682FC7">
        <w:lastRenderedPageBreak/>
        <w:t>The US Environmental Protection Agency (US EPA) and the American Conference of Governmental Industrial Hygienists (ACGIH) recommends that porous materials (e.g., wallboard, carpeting) be dried with fans and heating within 24 to 48 hours of becoming we</w:t>
      </w:r>
      <w:r>
        <w:t xml:space="preserve">t (US EPA, 2008; ACGIH, 1989). </w:t>
      </w:r>
      <w:r w:rsidRPr="00682FC7">
        <w:t>If porous materials are not dried within this time frame, mold growth may occur</w:t>
      </w:r>
      <w:r>
        <w:t>. Surfaces were examined for mold growth and nothing specific was identified as moldy, however due to the significant amount of water damage observed, it is likely that microbial growth has occurred or will occur on moistened porous materials.</w:t>
      </w:r>
    </w:p>
    <w:p w:rsidR="00E235DC" w:rsidRDefault="00E235DC" w:rsidP="00E235DC">
      <w:pPr>
        <w:pStyle w:val="BodyText"/>
      </w:pPr>
      <w:r>
        <w:t>Since leaks may occur during wet weather, items that are susceptible to water damage should be kept away from areas with known or likely leaks. Action should include removing boxes and other items from the floor, storing items away from walls and windows, and removing area rugs in any rooms where leaks have occurred. Because some rooms are currently not occupied on a regular basis, it is important to have a system to inspect, identify and report leaks and other problems even in areas not used daily so that drying can begin promptly.</w:t>
      </w:r>
    </w:p>
    <w:p w:rsidR="00E235DC" w:rsidRDefault="00E235DC" w:rsidP="00E235DC">
      <w:pPr>
        <w:pStyle w:val="BodyText"/>
      </w:pPr>
      <w:r>
        <w:t>Plants were observed in some offices. Some of these plants were in located on the radiators or on porous surfaces. Plants should be well maintained, not overwatered and kept away from the airstream of ventilation equipment to prevent odors, water damage, and pests.</w:t>
      </w:r>
    </w:p>
    <w:p w:rsidR="00E235DC" w:rsidRDefault="00E235DC" w:rsidP="00E235DC">
      <w:pPr>
        <w:pStyle w:val="BodyText"/>
      </w:pPr>
      <w:r>
        <w:t>Although the specific odors that prompted this request were not detected at the time of the visit, one potential source may have been porous items, particularly carpeting, present in the employee entrance lobby. There are several carpets in this area as well as the leather couch shown in Picture 6. Note that there is a heating unit above the door that activates every time the door is opened. The airflow may contribute to the distribution of odors down the hallway. In addition, the action of exhaust/return vents in individual rooms may carry odors into offices.</w:t>
      </w:r>
    </w:p>
    <w:p w:rsidR="00E235DC" w:rsidRDefault="00E235DC" w:rsidP="00E235DC">
      <w:pPr>
        <w:pStyle w:val="BodyText"/>
      </w:pPr>
      <w:r>
        <w:t xml:space="preserve">Another potential source of odors to the mezzanine may come from the utility/kitchen level below. There are dumpsters stored in this area which collect garbage. A garbage odor was noticeable but not very strong in this area at the time of the assessment. There is also an old grease trap that was reportedly installed at the time of the building construction and not cleaned or otherwise addressed until recently. It will reportedly be a long process of breaking concrete to access and clean the trap (Pictures 11 and 12). This work is typically done on weekends. There was a pile of concrete rubble and other materials next to the trap and the area had an unpleasant odor. Since the grease trap issue is relatively recent, recent issues with odors may be related. Due to the construction and condition of the building, finding and sealing pathways between the </w:t>
      </w:r>
      <w:r>
        <w:lastRenderedPageBreak/>
        <w:t>utility level and mezzanine may be difficult. Ventilating the utility area to outside mechanically should be performed, and efforts to contain odors from garbage and the grease trap work (e.g., removing waste materials daily, ensuring dumpsters close completely and covering the work area for the grease trap) should be conducted diligently.</w:t>
      </w:r>
    </w:p>
    <w:p w:rsidR="00E235DC" w:rsidRDefault="00E235DC" w:rsidP="00E235DC">
      <w:pPr>
        <w:pStyle w:val="BodyText"/>
      </w:pPr>
      <w:r>
        <w:t xml:space="preserve">Note that </w:t>
      </w:r>
      <w:proofErr w:type="gramStart"/>
      <w:r>
        <w:t>in an effort to</w:t>
      </w:r>
      <w:proofErr w:type="gramEnd"/>
      <w:r>
        <w:t xml:space="preserve"> deal with the odors, staff in the mezzanine had acquired numerous plug-in type air fresheners for use in offices and common areas (Pictures 13 and 14). The BEH IAQ program does not recommend the use of scented products as they emit volatile organic compounds (VOCs) and fragrances. </w:t>
      </w:r>
      <w:r w:rsidRPr="00736ECE">
        <w:t xml:space="preserve">Exposure to low levels of total volatile organic compounds (TVOCs) may produce eye, nose, throat, and/or respiratory irritation in some sensitive individuals. </w:t>
      </w:r>
      <w:r>
        <w:t>Fragrances can be a source of irritation or allergic reaction. These products do not remove odors, but cover them up with another scent. Finding and removing the sources of odors is more effective.</w:t>
      </w:r>
    </w:p>
    <w:p w:rsidR="00E235DC" w:rsidRDefault="00E235DC" w:rsidP="00E235DC">
      <w:pPr>
        <w:pStyle w:val="Heading2"/>
      </w:pPr>
      <w:r w:rsidRPr="006E6262">
        <w:t>Other IAQ Evaluations</w:t>
      </w:r>
    </w:p>
    <w:p w:rsidR="00E235DC" w:rsidRDefault="00E235DC" w:rsidP="00E235DC">
      <w:pPr>
        <w:pStyle w:val="BodyText"/>
      </w:pPr>
      <w:r>
        <w:t xml:space="preserve">Cooking equipment, including toasters, microwave ovens, and coffee machines, </w:t>
      </w:r>
      <w:proofErr w:type="gramStart"/>
      <w:r>
        <w:t>were located in</w:t>
      </w:r>
      <w:proofErr w:type="gramEnd"/>
      <w:r>
        <w:t xml:space="preserve"> various parts of the office space. Food areas and cooking equipment need to be kept clean to prevent odors and pests. Mice are an occasional problem in this office, and rodent traps were observed in a few areas (Picture 15). Excluding mice from the building is difficult, so occupants must make sure that conditions that attract mice are minimized by sealing food in mouse-proof containers, cleaning crumbs and preventing conditions that may be used as harborage (e.g., boxes of paper on the floor). If rodent problems persist, a licensed pest contractor should be consulted.</w:t>
      </w:r>
    </w:p>
    <w:p w:rsidR="00E235DC" w:rsidRDefault="00E235DC" w:rsidP="00E235DC">
      <w:pPr>
        <w:pStyle w:val="BodyText"/>
      </w:pPr>
      <w:r>
        <w:t>In some areas, stored materials and accumulated items make it more difficult for custodial staff to clean (Table 1). Items should be stored neatly and moved periodically to allow for wet-wiping and vacuuming of surfaces.</w:t>
      </w:r>
      <w:r w:rsidRPr="00E06F0A">
        <w:t xml:space="preserve"> </w:t>
      </w:r>
      <w:r>
        <w:t>Items should also not be stored on top of radiators or in the airstream of ventilation equipment as heating and moving air can cause items to release dusts and odors.</w:t>
      </w:r>
    </w:p>
    <w:p w:rsidR="00E235DC" w:rsidRDefault="00E235DC" w:rsidP="00E235DC">
      <w:pPr>
        <w:pStyle w:val="BodyText"/>
      </w:pPr>
      <w:r>
        <w:t xml:space="preserve">The building’s complex shape and textured surfaces make cleaning challenging. A build-up of dust and debris in corners and on walls/ceilings can become a substrate for mold growth when moistened. Thorough cleaning of ventilation equipment surfaces should be conducted </w:t>
      </w:r>
      <w:r>
        <w:lastRenderedPageBreak/>
        <w:t>during the year. Personal fans also had settled dust, which can be reaerosolized when the fan is activated.</w:t>
      </w:r>
    </w:p>
    <w:p w:rsidR="00E235DC" w:rsidRPr="00736ECE" w:rsidRDefault="00E235DC" w:rsidP="00E235DC">
      <w:pPr>
        <w:pStyle w:val="BodyText"/>
      </w:pPr>
      <w:r>
        <w:t>Due to ongoing water</w:t>
      </w:r>
      <w:r w:rsidRPr="00736ECE">
        <w:t xml:space="preserve"> </w:t>
      </w:r>
      <w:r>
        <w:t>issues, carpeting should be removed from any areas with known leaks. Remaining c</w:t>
      </w:r>
      <w:r w:rsidRPr="00736ECE">
        <w:t xml:space="preserve">arpets </w:t>
      </w:r>
      <w:r>
        <w:t xml:space="preserve">and area rugs </w:t>
      </w:r>
      <w:r w:rsidRPr="00736ECE">
        <w:t xml:space="preserve">should be </w:t>
      </w:r>
      <w:r>
        <w:t xml:space="preserve">vacuumed regularly with a </w:t>
      </w:r>
      <w:r w:rsidRPr="00F07D30">
        <w:t xml:space="preserve">high efficiency particulate </w:t>
      </w:r>
      <w:proofErr w:type="spellStart"/>
      <w:r w:rsidRPr="00F07D30">
        <w:t>arrestance</w:t>
      </w:r>
      <w:proofErr w:type="spellEnd"/>
      <w:r w:rsidRPr="00F07D30">
        <w:t xml:space="preserve"> (HEPA)</w:t>
      </w:r>
      <w:r>
        <w:t>-filter-</w:t>
      </w:r>
      <w:r w:rsidRPr="00BB6876">
        <w:t xml:space="preserve">equipped vacuum cleaner </w:t>
      </w:r>
      <w:r>
        <w:t xml:space="preserve">and </w:t>
      </w:r>
      <w:r w:rsidRPr="00736ECE">
        <w:t>cleaned annually (or semi-annually in soiled/high traffic areas) in accordance with Institute of Inspection, Cleaning and Restoration Certification (IICRC) recommendations, (IICRC, 2012).</w:t>
      </w:r>
    </w:p>
    <w:p w:rsidR="00E235DC" w:rsidRPr="00736ECE" w:rsidRDefault="00E235DC" w:rsidP="00E235DC">
      <w:pPr>
        <w:pStyle w:val="Heading1"/>
      </w:pPr>
      <w:r w:rsidRPr="00736ECE">
        <w:t>Conclusions/Recommendations</w:t>
      </w:r>
    </w:p>
    <w:p w:rsidR="00E235DC" w:rsidRDefault="00E235DC" w:rsidP="00E235DC">
      <w:pPr>
        <w:pStyle w:val="BodyText"/>
      </w:pPr>
      <w:r w:rsidRPr="00736ECE">
        <w:t xml:space="preserve">Based on observations at the time of assessment, </w:t>
      </w:r>
      <w:r>
        <w:t>the following is recommended:</w:t>
      </w:r>
    </w:p>
    <w:p w:rsidR="00E235DC" w:rsidRDefault="00E235DC" w:rsidP="00E235DC">
      <w:pPr>
        <w:pStyle w:val="BodyText"/>
        <w:numPr>
          <w:ilvl w:val="0"/>
          <w:numId w:val="23"/>
        </w:numPr>
        <w:ind w:left="1440" w:hanging="720"/>
      </w:pPr>
      <w:r>
        <w:t>Keep a log of any odors, including time and location of occurrence to better track potential sources.</w:t>
      </w:r>
    </w:p>
    <w:p w:rsidR="00E235DC" w:rsidRDefault="00E235DC" w:rsidP="00E235DC">
      <w:pPr>
        <w:pStyle w:val="BodyText"/>
        <w:numPr>
          <w:ilvl w:val="0"/>
          <w:numId w:val="23"/>
        </w:numPr>
        <w:ind w:left="1440" w:hanging="720"/>
      </w:pPr>
      <w:r>
        <w:t>Monitor areas where leaks are known to occur for water infiltration during rain or snow events.</w:t>
      </w:r>
    </w:p>
    <w:p w:rsidR="00E235DC" w:rsidRDefault="00E235DC" w:rsidP="00E235DC">
      <w:pPr>
        <w:pStyle w:val="BodyText"/>
        <w:numPr>
          <w:ilvl w:val="0"/>
          <w:numId w:val="23"/>
        </w:numPr>
        <w:ind w:left="1440" w:hanging="720"/>
      </w:pPr>
      <w:r>
        <w:t>Ensure that carpeting that remains in the employee entrance lobby is odor free and cleaned frequently. Remove other porous materials in this area that show any signs of water damage or odors.</w:t>
      </w:r>
    </w:p>
    <w:p w:rsidR="00E235DC" w:rsidRDefault="00E235DC" w:rsidP="00E235DC">
      <w:pPr>
        <w:pStyle w:val="BodyText"/>
        <w:numPr>
          <w:ilvl w:val="0"/>
          <w:numId w:val="23"/>
        </w:numPr>
        <w:ind w:left="1440" w:hanging="720"/>
      </w:pPr>
      <w:r>
        <w:t xml:space="preserve">Any carpeting or other porous materials that may have been moistened by </w:t>
      </w:r>
      <w:proofErr w:type="spellStart"/>
      <w:r>
        <w:t>blackwater</w:t>
      </w:r>
      <w:proofErr w:type="spellEnd"/>
      <w:r>
        <w:t xml:space="preserve"> should be removed and replaced.</w:t>
      </w:r>
    </w:p>
    <w:p w:rsidR="00E235DC" w:rsidRDefault="00E235DC" w:rsidP="00E235DC">
      <w:pPr>
        <w:pStyle w:val="BodyText"/>
        <w:numPr>
          <w:ilvl w:val="0"/>
          <w:numId w:val="23"/>
        </w:numPr>
        <w:ind w:left="1440" w:hanging="720"/>
      </w:pPr>
      <w:r>
        <w:t xml:space="preserve">Remediate areas of water-damaged building materials in accordance with </w:t>
      </w:r>
      <w:r w:rsidRPr="00792435">
        <w:t xml:space="preserve">the EPA guideline </w:t>
      </w:r>
      <w:r>
        <w:t>“</w:t>
      </w:r>
      <w:r w:rsidRPr="00E41E74">
        <w:t>Mold Remediation in Schools and Commercial Buildings” (US</w:t>
      </w:r>
      <w:r>
        <w:t xml:space="preserve"> </w:t>
      </w:r>
      <w:r w:rsidRPr="00E41E74">
        <w:t>EPA, 2008).</w:t>
      </w:r>
      <w:r>
        <w:t xml:space="preserve"> In areas with extensive damage and/or reported odors, the removal of wall and ceiling plaster may be required </w:t>
      </w:r>
      <w:proofErr w:type="gramStart"/>
      <w:r>
        <w:t>in order to</w:t>
      </w:r>
      <w:proofErr w:type="gramEnd"/>
      <w:r>
        <w:t xml:space="preserve"> assess and remediate hidden or internal damage. Clean non-porous water-stained surfaces, including walls and floors and remove any debris.</w:t>
      </w:r>
    </w:p>
    <w:p w:rsidR="00E235DC" w:rsidRDefault="00E235DC" w:rsidP="00E235DC">
      <w:pPr>
        <w:pStyle w:val="BodyText"/>
        <w:numPr>
          <w:ilvl w:val="0"/>
          <w:numId w:val="23"/>
        </w:numPr>
        <w:ind w:left="1440" w:hanging="720"/>
      </w:pPr>
      <w:r>
        <w:t>Avoid storing anything in areas with known leaks and avoid placing porous materials on floors, including area rugs.</w:t>
      </w:r>
    </w:p>
    <w:p w:rsidR="00E235DC" w:rsidRDefault="00E235DC" w:rsidP="00E235DC">
      <w:pPr>
        <w:pStyle w:val="BodyText"/>
        <w:numPr>
          <w:ilvl w:val="0"/>
          <w:numId w:val="23"/>
        </w:numPr>
        <w:ind w:left="1440" w:hanging="720"/>
      </w:pPr>
      <w:r>
        <w:t xml:space="preserve">Ensure that sources of odor in the utility space beneath the mezzanine are controlled, including fitted lids on dumpsters, regular removal of waste, and covers/ventilation for work being performed on the grease trap. If further </w:t>
      </w:r>
      <w:r>
        <w:lastRenderedPageBreak/>
        <w:t>investigation shows that odors from the utility area are being drawn into the mezzanine, take steps to reduce/seal pathways between floors.</w:t>
      </w:r>
    </w:p>
    <w:p w:rsidR="00E235DC" w:rsidRDefault="00E235DC" w:rsidP="00E235DC">
      <w:pPr>
        <w:pStyle w:val="BodyText"/>
        <w:numPr>
          <w:ilvl w:val="0"/>
          <w:numId w:val="23"/>
        </w:numPr>
        <w:ind w:left="1440" w:hanging="720"/>
      </w:pPr>
      <w:r>
        <w:t>Operate supply and exhaust ventilation continuously in all areas during occupied periods. Ensure all HVAC equipment is cleaned/maintained in accordance with manufacturer’s instructions including filter changes.</w:t>
      </w:r>
    </w:p>
    <w:p w:rsidR="00E235DC" w:rsidRDefault="00E235DC" w:rsidP="00E235DC">
      <w:pPr>
        <w:pStyle w:val="BodyText"/>
        <w:numPr>
          <w:ilvl w:val="0"/>
          <w:numId w:val="23"/>
        </w:numPr>
        <w:ind w:left="1440" w:hanging="720"/>
      </w:pPr>
      <w:r>
        <w:t>Investigate function of vents in restrooms to see if they exhaust from the building. Ensure they are working.</w:t>
      </w:r>
    </w:p>
    <w:p w:rsidR="00E235DC" w:rsidRDefault="00E235DC" w:rsidP="00E235DC">
      <w:pPr>
        <w:pStyle w:val="BodyText"/>
        <w:numPr>
          <w:ilvl w:val="0"/>
          <w:numId w:val="23"/>
        </w:numPr>
        <w:ind w:left="1440" w:hanging="720"/>
      </w:pPr>
      <w:r>
        <w:t>Have the HVAC system balanced every 5 years in accordance with SMACNA recommendations (SMACNA, 1994).</w:t>
      </w:r>
    </w:p>
    <w:p w:rsidR="00E235DC" w:rsidRDefault="00E235DC" w:rsidP="00E235DC">
      <w:pPr>
        <w:pStyle w:val="BodyText"/>
        <w:numPr>
          <w:ilvl w:val="0"/>
          <w:numId w:val="23"/>
        </w:numPr>
        <w:ind w:left="1440" w:hanging="720"/>
      </w:pPr>
      <w:r>
        <w:t>Keep plants in good condition, avoid overwatering, and remove from the airstream of heating and ventilation equipment.</w:t>
      </w:r>
    </w:p>
    <w:p w:rsidR="00E235DC" w:rsidRDefault="00E235DC" w:rsidP="00E235DC">
      <w:pPr>
        <w:pStyle w:val="BodyText"/>
        <w:numPr>
          <w:ilvl w:val="0"/>
          <w:numId w:val="23"/>
        </w:numPr>
        <w:ind w:left="1440" w:hanging="720"/>
      </w:pPr>
      <w:r>
        <w:t>Reduce the use of cleaning products, sanitizers, and other items that contain VOCs. Minimize the use of scented products.</w:t>
      </w:r>
    </w:p>
    <w:p w:rsidR="00E235DC" w:rsidRDefault="00E235DC" w:rsidP="00E235DC">
      <w:pPr>
        <w:pStyle w:val="BodyText"/>
        <w:numPr>
          <w:ilvl w:val="0"/>
          <w:numId w:val="23"/>
        </w:numPr>
        <w:ind w:left="1440" w:hanging="720"/>
      </w:pPr>
      <w:r>
        <w:t>Keep refrigerators clean. Use a waterproof mat to prevent spills onto carpeting.</w:t>
      </w:r>
    </w:p>
    <w:p w:rsidR="00E235DC" w:rsidRDefault="00E235DC" w:rsidP="00E235DC">
      <w:pPr>
        <w:pStyle w:val="BodyText"/>
        <w:numPr>
          <w:ilvl w:val="0"/>
          <w:numId w:val="23"/>
        </w:numPr>
        <w:ind w:left="1440" w:hanging="720"/>
      </w:pPr>
      <w:r>
        <w:t>Ensure that all cooking equipment is kept clean. Ensure all food is enclosed to prevent access by mice and clean up any crumbs or debris.</w:t>
      </w:r>
    </w:p>
    <w:p w:rsidR="00E235DC" w:rsidRDefault="00E235DC" w:rsidP="00E235DC">
      <w:pPr>
        <w:pStyle w:val="BodyText"/>
        <w:numPr>
          <w:ilvl w:val="0"/>
          <w:numId w:val="23"/>
        </w:numPr>
        <w:ind w:left="1440" w:hanging="720"/>
      </w:pPr>
      <w:r>
        <w:t>Use the services of a licensed pest contractor to assist with mice issues.</w:t>
      </w:r>
    </w:p>
    <w:p w:rsidR="00E235DC" w:rsidRDefault="00E235DC" w:rsidP="00E235DC">
      <w:pPr>
        <w:pStyle w:val="BodyText"/>
        <w:numPr>
          <w:ilvl w:val="0"/>
          <w:numId w:val="23"/>
        </w:numPr>
        <w:ind w:left="1440" w:hanging="720"/>
      </w:pPr>
      <w:r>
        <w:t xml:space="preserve">Clean dust and debris from ventilation equipment, including supply and exhaust vents, radiators and the blades of personal fans to prevent </w:t>
      </w:r>
      <w:proofErr w:type="spellStart"/>
      <w:r>
        <w:t>aerosolization</w:t>
      </w:r>
      <w:proofErr w:type="spellEnd"/>
      <w:r>
        <w:t xml:space="preserve"> of dust.</w:t>
      </w:r>
    </w:p>
    <w:p w:rsidR="00E235DC" w:rsidRPr="00D0484B" w:rsidRDefault="00E235DC" w:rsidP="00E235DC">
      <w:pPr>
        <w:pStyle w:val="BodyText"/>
        <w:numPr>
          <w:ilvl w:val="0"/>
          <w:numId w:val="23"/>
        </w:numPr>
        <w:ind w:left="1440" w:hanging="720"/>
      </w:pPr>
      <w:r>
        <w:t>Clean</w:t>
      </w:r>
      <w:r w:rsidRPr="00D0484B">
        <w:t xml:space="preserve"> carpeting annually </w:t>
      </w:r>
      <w:r>
        <w:t xml:space="preserve">or more frequently </w:t>
      </w:r>
      <w:r w:rsidRPr="00D0484B">
        <w:t>per the recommendations of the Institute of Inspection, Cleaning and Restoration Certification (IICRC).</w:t>
      </w:r>
    </w:p>
    <w:p w:rsidR="00E235DC" w:rsidRPr="00A009E4" w:rsidRDefault="00E235DC" w:rsidP="00E235DC">
      <w:pPr>
        <w:pStyle w:val="BodyText"/>
        <w:numPr>
          <w:ilvl w:val="0"/>
          <w:numId w:val="23"/>
        </w:numPr>
        <w:ind w:left="1440" w:hanging="720"/>
      </w:pPr>
      <w:r>
        <w:t xml:space="preserve">Refer to resource manual and other related IAQ documents located on the MDPH’s website for further building-wide evaluations and advice on maintaining public buildings. These documents are available at: </w:t>
      </w:r>
      <w:hyperlink r:id="rId25" w:history="1">
        <w:r w:rsidRPr="00D0484B">
          <w:t>http://mass.gov/dph/iaq</w:t>
        </w:r>
      </w:hyperlink>
      <w:r>
        <w:t>.</w:t>
      </w:r>
    </w:p>
    <w:p w:rsidR="00E235DC" w:rsidRPr="00A009E4" w:rsidRDefault="00E235DC" w:rsidP="00E235DC">
      <w:pPr>
        <w:pStyle w:val="Heading1"/>
      </w:pPr>
      <w:r w:rsidRPr="00A009E4">
        <w:br w:type="page"/>
      </w:r>
      <w:r w:rsidRPr="00A009E4">
        <w:lastRenderedPageBreak/>
        <w:t>References</w:t>
      </w:r>
    </w:p>
    <w:p w:rsidR="00E235DC" w:rsidRPr="00F674A9" w:rsidRDefault="00E235DC" w:rsidP="00E235DC">
      <w:pPr>
        <w:pStyle w:val="BodyText2"/>
        <w:rPr>
          <w:szCs w:val="24"/>
        </w:rPr>
      </w:pPr>
      <w:r w:rsidRPr="00F674A9">
        <w:rPr>
          <w:szCs w:val="24"/>
        </w:rPr>
        <w:t>ACGIH. 1989. Guidelines for the Assessment of Bioaerosols in the Indoor Environment. American Conference of Governmental Industrial Hygienists, Cincinnati, OH.</w:t>
      </w:r>
    </w:p>
    <w:p w:rsidR="00E235DC" w:rsidRPr="00F674A9" w:rsidRDefault="00E235DC" w:rsidP="00E235DC">
      <w:pPr>
        <w:pStyle w:val="References"/>
      </w:pPr>
      <w:r w:rsidRPr="00F674A9">
        <w:t>IICRC. 2012. Institute of Inspection, Cleaning and Restoration Certification. Carpet Cleaning: FAQ.</w:t>
      </w:r>
    </w:p>
    <w:p w:rsidR="00E235DC" w:rsidRPr="00F674A9" w:rsidRDefault="00E235DC" w:rsidP="00E235DC">
      <w:pPr>
        <w:pStyle w:val="References"/>
      </w:pPr>
      <w:r w:rsidRPr="00F674A9">
        <w:t xml:space="preserve">MDPH. 2015. Massachusetts Department of Public Health. Indoor Air Quality Manual: Chapters I-III. Available at: </w:t>
      </w:r>
      <w:hyperlink r:id="rId26" w:history="1">
        <w:r w:rsidRPr="00F674A9">
          <w:rPr>
            <w:rStyle w:val="Hyperlink"/>
          </w:rPr>
          <w:t>http://www.mass.gov/eohhs/gov/departments/dph/programs/environmental-health/exposure-topics/iaq/iaq-manual/</w:t>
        </w:r>
      </w:hyperlink>
      <w:r w:rsidRPr="00F674A9">
        <w:t>.</w:t>
      </w:r>
    </w:p>
    <w:p w:rsidR="00E235DC" w:rsidRPr="00F674A9" w:rsidRDefault="00E235DC" w:rsidP="00E235DC">
      <w:pPr>
        <w:pStyle w:val="BodyText2"/>
        <w:rPr>
          <w:szCs w:val="24"/>
        </w:rPr>
      </w:pPr>
      <w:r w:rsidRPr="00F674A9">
        <w:rPr>
          <w:szCs w:val="24"/>
        </w:rPr>
        <w:t>SMACNA. 1994. HVAC Systems Commissioning Manual. 1</w:t>
      </w:r>
      <w:r w:rsidRPr="00F674A9">
        <w:rPr>
          <w:szCs w:val="24"/>
          <w:vertAlign w:val="superscript"/>
        </w:rPr>
        <w:t>st</w:t>
      </w:r>
      <w:r w:rsidRPr="00F674A9">
        <w:rPr>
          <w:szCs w:val="24"/>
        </w:rPr>
        <w:t xml:space="preserve"> ed. Sheet Metal and Air Conditioning Contractors’ National Association, Inc., Chantilly, VA.</w:t>
      </w:r>
    </w:p>
    <w:p w:rsidR="00E235DC" w:rsidRDefault="00E235DC" w:rsidP="00E235DC">
      <w:pPr>
        <w:spacing w:after="240"/>
        <w:sectPr w:rsidR="00E235DC" w:rsidSect="00E235DC">
          <w:headerReference w:type="even" r:id="rId27"/>
          <w:headerReference w:type="default" r:id="rId28"/>
          <w:footerReference w:type="even" r:id="rId29"/>
          <w:footerReference w:type="default" r:id="rId30"/>
          <w:headerReference w:type="first" r:id="rId31"/>
          <w:footerReference w:type="first" r:id="rId32"/>
          <w:pgSz w:w="12240" w:h="15840" w:code="1"/>
          <w:pgMar w:top="1440" w:right="1440" w:bottom="1440" w:left="1440" w:header="720" w:footer="720" w:gutter="0"/>
          <w:pgNumType w:start="1"/>
          <w:cols w:space="720"/>
          <w:noEndnote/>
          <w:titlePg/>
          <w:docGrid w:linePitch="254"/>
        </w:sectPr>
      </w:pPr>
      <w:r w:rsidRPr="00F674A9">
        <w:t xml:space="preserve">US EPA. 2008. “Mold Remediation in Schools and Commercial Buildings”. Office of Air and Radiation, Indoor Environments Division, Washington, DC. EPA 402-K-01-001. September 2008. Available at: </w:t>
      </w:r>
      <w:hyperlink r:id="rId33" w:history="1">
        <w:r w:rsidRPr="00F674A9">
          <w:rPr>
            <w:color w:val="0000FF"/>
            <w:u w:val="single"/>
          </w:rPr>
          <w:t>http://www.epa.gov/mold/mold-remediation-schools-and-commercial-buildings-guide</w:t>
        </w:r>
      </w:hyperlink>
      <w:r w:rsidRPr="00F674A9">
        <w:t>.</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1</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6" name="Picture 22" descr="One style of supply vent "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2" descr="One style of supply vent " title="Picture 1"/>
                    <pic:cNvPicPr/>
                  </pic:nvPicPr>
                  <pic:blipFill>
                    <a:blip r:embed="rId34"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One style of supply vent</w:t>
      </w:r>
    </w:p>
    <w:p w:rsidR="00E235DC" w:rsidRPr="00901E4A" w:rsidRDefault="00E235DC" w:rsidP="00E235DC">
      <w:pPr>
        <w:spacing w:after="200" w:line="276" w:lineRule="auto"/>
        <w:rPr>
          <w:rFonts w:eastAsia="Calibri"/>
          <w:b/>
          <w:szCs w:val="24"/>
        </w:rPr>
      </w:pPr>
      <w:r w:rsidRPr="00901E4A">
        <w:rPr>
          <w:rFonts w:eastAsia="Calibri"/>
          <w:b/>
          <w:szCs w:val="24"/>
        </w:rPr>
        <w:t>Picture 2</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7" name="Picture 25" descr="Hallway supply vent"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5" descr="Hallway supply vent" title="Picture 2"/>
                    <pic:cNvPicPr/>
                  </pic:nvPicPr>
                  <pic:blipFill>
                    <a:blip r:embed="rId35"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Hallway supply vent</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3</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8" name="Picture 24" descr="Return vents around lights"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4" descr="Return vents around lights" title="Picture 3"/>
                    <pic:cNvPicPr/>
                  </pic:nvPicPr>
                  <pic:blipFill>
                    <a:blip r:embed="rId36"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Return vents around lights</w:t>
      </w:r>
    </w:p>
    <w:p w:rsidR="00E235DC" w:rsidRPr="00901E4A" w:rsidRDefault="00E235DC" w:rsidP="00E235DC">
      <w:pPr>
        <w:spacing w:after="200" w:line="276" w:lineRule="auto"/>
        <w:rPr>
          <w:rFonts w:eastAsia="Calibri"/>
          <w:b/>
          <w:szCs w:val="24"/>
        </w:rPr>
      </w:pPr>
      <w:r w:rsidRPr="00901E4A">
        <w:rPr>
          <w:rFonts w:eastAsia="Calibri"/>
          <w:b/>
          <w:szCs w:val="24"/>
        </w:rPr>
        <w:t>Picture 4</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9" name="Picture 17" descr="Radiator in bathroom, note rust stains and cleaning products"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descr="Radiator in bathroom, note rust stains and cleaning products" title="Picture 4"/>
                    <pic:cNvPicPr/>
                  </pic:nvPicPr>
                  <pic:blipFill>
                    <a:blip r:embed="rId37"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Radiator in bathroom, note rust stains and cleaning products</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5</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10" name="Picture 21" descr="Wall texture and damaged ceiling plaster"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1" descr="Wall texture and damaged ceiling plaster" title="Picture 5"/>
                    <pic:cNvPicPr/>
                  </pic:nvPicPr>
                  <pic:blipFill>
                    <a:blip r:embed="rId38"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Wall texture and damaged ceiling plaster</w:t>
      </w:r>
    </w:p>
    <w:p w:rsidR="00E235DC" w:rsidRPr="00901E4A" w:rsidRDefault="00E235DC" w:rsidP="00E235DC">
      <w:pPr>
        <w:spacing w:after="200" w:line="276" w:lineRule="auto"/>
        <w:rPr>
          <w:rFonts w:eastAsia="Calibri"/>
          <w:b/>
          <w:szCs w:val="24"/>
        </w:rPr>
      </w:pPr>
      <w:r w:rsidRPr="00901E4A">
        <w:rPr>
          <w:rFonts w:eastAsia="Calibri"/>
          <w:b/>
          <w:szCs w:val="24"/>
        </w:rPr>
        <w:t>Picture 6</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11" name="Picture 26" descr="Leather couch in employee entrance lobby"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6" descr="Leather couch in employee entrance lobby" title="Picture 6"/>
                    <pic:cNvPicPr/>
                  </pic:nvPicPr>
                  <pic:blipFill>
                    <a:blip r:embed="rId39"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Leather couch in employee entrance lobby</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7</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12" name="Picture 19" descr="Water-damaged ceiling plaster and paint"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descr="Water-damaged ceiling plaster and paint" title="Picture 7"/>
                    <pic:cNvPicPr/>
                  </pic:nvPicPr>
                  <pic:blipFill>
                    <a:blip r:embed="rId40"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Water-damaged ceiling plaster and paint</w:t>
      </w:r>
    </w:p>
    <w:p w:rsidR="00E235DC" w:rsidRPr="00901E4A" w:rsidRDefault="00E235DC" w:rsidP="00E235DC">
      <w:pPr>
        <w:spacing w:after="200" w:line="276" w:lineRule="auto"/>
        <w:rPr>
          <w:rFonts w:eastAsia="Calibri"/>
          <w:b/>
          <w:szCs w:val="24"/>
        </w:rPr>
      </w:pPr>
      <w:r w:rsidRPr="00901E4A">
        <w:rPr>
          <w:rFonts w:eastAsia="Calibri"/>
          <w:b/>
          <w:szCs w:val="24"/>
        </w:rPr>
        <w:t>Picture 8</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13" name="Picture 18" descr="Water-damaged ceiling plaster"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8" descr="Water-damaged ceiling plaster" title="Picture 8"/>
                    <pic:cNvPicPr/>
                  </pic:nvPicPr>
                  <pic:blipFill>
                    <a:blip r:embed="rId41"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Water-damaged ceiling plaster</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9</w:t>
      </w:r>
    </w:p>
    <w:p w:rsidR="00E235DC" w:rsidRPr="00901E4A" w:rsidRDefault="002225FA" w:rsidP="00E235DC">
      <w:pPr>
        <w:spacing w:after="200" w:line="276" w:lineRule="auto"/>
        <w:jc w:val="center"/>
        <w:rPr>
          <w:rFonts w:eastAsia="Calibri"/>
          <w:b/>
          <w:szCs w:val="24"/>
        </w:rPr>
      </w:pPr>
      <w:r w:rsidRPr="00901E4A">
        <w:rPr>
          <w:rFonts w:ascii="Calibri" w:eastAsia="Calibri" w:hAnsi="Calibri"/>
          <w:noProof/>
          <w:sz w:val="22"/>
          <w:szCs w:val="22"/>
        </w:rPr>
        <w:drawing>
          <wp:inline distT="0" distB="0" distL="0" distR="0">
            <wp:extent cx="4391025" cy="3300730"/>
            <wp:effectExtent l="0" t="0" r="0" b="0"/>
            <wp:docPr id="14" name="Picture 16" descr="Water stains in skylight"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6" descr="Water stains in skylight" title="Picture 9"/>
                    <pic:cNvPicPr/>
                  </pic:nvPicPr>
                  <pic:blipFill>
                    <a:blip r:embed="rId42"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Water stains in skylight</w:t>
      </w:r>
    </w:p>
    <w:p w:rsidR="00E235DC" w:rsidRPr="00901E4A" w:rsidRDefault="00E235DC" w:rsidP="00E235DC">
      <w:pPr>
        <w:spacing w:after="200" w:line="276" w:lineRule="auto"/>
        <w:rPr>
          <w:rFonts w:eastAsia="Calibri"/>
          <w:b/>
          <w:szCs w:val="24"/>
        </w:rPr>
      </w:pPr>
      <w:r w:rsidRPr="00901E4A">
        <w:rPr>
          <w:rFonts w:eastAsia="Calibri"/>
          <w:b/>
          <w:szCs w:val="24"/>
        </w:rPr>
        <w:t>Picture 10</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15" name="Picture 20" descr="Corroded lower edge of door in men’s restroom"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0" descr="Corroded lower edge of door in men’s restroom" title="Picture 10"/>
                    <pic:cNvPicPr/>
                  </pic:nvPicPr>
                  <pic:blipFill>
                    <a:blip r:embed="rId43"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Corroded lower edge of door in men’s restroom</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11</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19" name="Picture 27" descr="Site of old grease trap"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7" descr="Site of old grease trap" title="Picture 11"/>
                    <pic:cNvPicPr/>
                  </pic:nvPicPr>
                  <pic:blipFill>
                    <a:blip r:embed="rId44"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Site of old grease trap</w:t>
      </w:r>
    </w:p>
    <w:p w:rsidR="00E235DC" w:rsidRPr="00901E4A" w:rsidRDefault="00E235DC" w:rsidP="00E235DC">
      <w:pPr>
        <w:spacing w:after="200" w:line="276" w:lineRule="auto"/>
        <w:rPr>
          <w:rFonts w:eastAsia="Calibri"/>
          <w:b/>
          <w:szCs w:val="24"/>
        </w:rPr>
      </w:pPr>
      <w:r w:rsidRPr="00901E4A">
        <w:rPr>
          <w:rFonts w:eastAsia="Calibri"/>
          <w:b/>
          <w:szCs w:val="24"/>
        </w:rPr>
        <w:t>Picture 12</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20" name="Picture 28" descr="Surface of old grease trap"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8" descr="Surface of old grease trap" title="Picture 12"/>
                    <pic:cNvPicPr/>
                  </pic:nvPicPr>
                  <pic:blipFill>
                    <a:blip r:embed="rId45"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Surface of old grease trap</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13</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21" name="Picture 29" descr="Plug-in air freshener"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9" descr="Plug-in air freshener" title="Picture 13"/>
                    <pic:cNvPicPr/>
                  </pic:nvPicPr>
                  <pic:blipFill>
                    <a:blip r:embed="rId46"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Plug-in air freshener</w:t>
      </w:r>
    </w:p>
    <w:p w:rsidR="00E235DC" w:rsidRPr="00901E4A" w:rsidRDefault="00E235DC" w:rsidP="00E235DC">
      <w:pPr>
        <w:spacing w:after="200" w:line="276" w:lineRule="auto"/>
        <w:rPr>
          <w:rFonts w:eastAsia="Calibri"/>
          <w:b/>
          <w:szCs w:val="24"/>
        </w:rPr>
      </w:pPr>
      <w:r w:rsidRPr="00901E4A">
        <w:rPr>
          <w:rFonts w:eastAsia="Calibri"/>
          <w:b/>
          <w:szCs w:val="24"/>
        </w:rPr>
        <w:t>Picture 14</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391025" cy="3300730"/>
            <wp:effectExtent l="0" t="0" r="0" b="0"/>
            <wp:docPr id="22" name="Picture 30" descr="Plug-in air freshener"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0" descr="Plug-in air freshener" title="Picture 14"/>
                    <pic:cNvPicPr/>
                  </pic:nvPicPr>
                  <pic:blipFill>
                    <a:blip r:embed="rId47" cstate="screen">
                      <a:extLst>
                        <a:ext uri="{28A0092B-C50C-407E-A947-70E740481C1C}">
                          <a14:useLocalDpi xmlns:a14="http://schemas.microsoft.com/office/drawing/2010/main"/>
                        </a:ext>
                      </a:extLst>
                    </a:blip>
                    <a:stretch>
                      <a:fillRect/>
                    </a:stretch>
                  </pic:blipFill>
                  <pic:spPr>
                    <a:xfrm>
                      <a:off x="0" y="0"/>
                      <a:ext cx="4391025" cy="3300730"/>
                    </a:xfrm>
                    <a:prstGeom prst="rect">
                      <a:avLst/>
                    </a:prstGeom>
                  </pic:spPr>
                </pic:pic>
              </a:graphicData>
            </a:graphic>
          </wp:inline>
        </w:drawing>
      </w:r>
    </w:p>
    <w:p w:rsidR="00E235DC" w:rsidRPr="00901E4A" w:rsidRDefault="00E235DC" w:rsidP="00E235DC">
      <w:pPr>
        <w:spacing w:after="200" w:line="276" w:lineRule="auto"/>
        <w:jc w:val="center"/>
        <w:rPr>
          <w:rFonts w:eastAsia="Calibri"/>
          <w:b/>
          <w:szCs w:val="24"/>
        </w:rPr>
      </w:pPr>
      <w:r w:rsidRPr="00901E4A">
        <w:rPr>
          <w:rFonts w:eastAsia="Calibri"/>
          <w:b/>
          <w:szCs w:val="24"/>
        </w:rPr>
        <w:t>Plug-in air freshener</w:t>
      </w:r>
    </w:p>
    <w:p w:rsidR="00E235DC" w:rsidRPr="00901E4A" w:rsidRDefault="00E235DC" w:rsidP="00E235DC">
      <w:pPr>
        <w:spacing w:after="200" w:line="276" w:lineRule="auto"/>
        <w:rPr>
          <w:rFonts w:eastAsia="Calibri"/>
          <w:b/>
          <w:szCs w:val="24"/>
        </w:rPr>
      </w:pPr>
      <w:r w:rsidRPr="00901E4A">
        <w:rPr>
          <w:rFonts w:eastAsia="Calibri"/>
          <w:b/>
          <w:szCs w:val="24"/>
        </w:rPr>
        <w:lastRenderedPageBreak/>
        <w:t>Picture 15</w:t>
      </w:r>
    </w:p>
    <w:p w:rsidR="00E235DC" w:rsidRPr="00901E4A" w:rsidRDefault="002225FA" w:rsidP="00E235DC">
      <w:pPr>
        <w:spacing w:after="200" w:line="276" w:lineRule="auto"/>
        <w:jc w:val="center"/>
        <w:rPr>
          <w:rFonts w:eastAsia="Calibri"/>
          <w:b/>
          <w:szCs w:val="24"/>
        </w:rPr>
      </w:pPr>
      <w:r w:rsidRPr="00901E4A">
        <w:rPr>
          <w:rFonts w:eastAsia="Calibri"/>
          <w:b/>
          <w:noProof/>
          <w:szCs w:val="24"/>
        </w:rPr>
        <w:drawing>
          <wp:inline distT="0" distB="0" distL="0" distR="0">
            <wp:extent cx="4476750" cy="3300730"/>
            <wp:effectExtent l="0" t="0" r="0" b="0"/>
            <wp:docPr id="23" name="Picture 31" descr="Mousetrap in an office" titl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31" descr="Mousetrap in an office" title="Picture 15"/>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4476750" cy="3300730"/>
                    </a:xfrm>
                    <a:prstGeom prst="rect">
                      <a:avLst/>
                    </a:prstGeom>
                    <a:ln>
                      <a:noFill/>
                    </a:ln>
                    <a:extLst>
                      <a:ext uri="{53640926-AAD7-44D8-BBD7-CCE9431645EC}">
                        <a14:shadowObscured xmlns:a14="http://schemas.microsoft.com/office/drawing/2010/main"/>
                      </a:ext>
                    </a:extLst>
                  </pic:spPr>
                </pic:pic>
              </a:graphicData>
            </a:graphic>
          </wp:inline>
        </w:drawing>
      </w:r>
    </w:p>
    <w:p w:rsidR="00E235DC" w:rsidRPr="00901E4A" w:rsidRDefault="00E235DC" w:rsidP="00E235DC">
      <w:pPr>
        <w:spacing w:after="200" w:line="276" w:lineRule="auto"/>
        <w:jc w:val="center"/>
        <w:rPr>
          <w:rFonts w:ascii="Calibri" w:eastAsia="Calibri" w:hAnsi="Calibri"/>
          <w:sz w:val="22"/>
          <w:szCs w:val="22"/>
        </w:rPr>
      </w:pPr>
      <w:r w:rsidRPr="00901E4A">
        <w:rPr>
          <w:rFonts w:eastAsia="Calibri"/>
          <w:b/>
          <w:szCs w:val="24"/>
        </w:rPr>
        <w:t>Mousetrap in an office</w:t>
      </w:r>
    </w:p>
    <w:p w:rsidR="00E235DC" w:rsidRDefault="00E235DC" w:rsidP="00E235DC">
      <w:pPr>
        <w:spacing w:after="240"/>
        <w:sectPr w:rsidR="00E235DC" w:rsidSect="00B0444B">
          <w:footerReference w:type="default" r:id="rId49"/>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E235DC" w:rsidRPr="004A7B5E" w:rsidTr="002E3FD5">
        <w:tblPrEx>
          <w:tblCellMar>
            <w:top w:w="0" w:type="dxa"/>
            <w:bottom w:w="0" w:type="dxa"/>
          </w:tblCellMar>
        </w:tblPrEx>
        <w:trPr>
          <w:cantSplit/>
          <w:trHeight w:val="451"/>
          <w:tblHeader/>
          <w:jc w:val="center"/>
        </w:trPr>
        <w:tc>
          <w:tcPr>
            <w:tcW w:w="1909" w:type="dxa"/>
            <w:vMerge w:val="restart"/>
            <w:tcBorders>
              <w:top w:val="single" w:sz="12" w:space="0" w:color="000000"/>
            </w:tcBorders>
            <w:vAlign w:val="bottom"/>
          </w:tcPr>
          <w:p w:rsidR="00E235DC" w:rsidRPr="005B058D" w:rsidRDefault="00E235DC" w:rsidP="002E3FD5">
            <w:pPr>
              <w:pStyle w:val="Heading1"/>
              <w:rPr>
                <w:sz w:val="20"/>
              </w:rPr>
            </w:pPr>
            <w:r w:rsidRPr="005B058D">
              <w:rPr>
                <w:sz w:val="20"/>
              </w:rPr>
              <w:lastRenderedPageBreak/>
              <w:t>Location</w:t>
            </w:r>
          </w:p>
        </w:tc>
        <w:tc>
          <w:tcPr>
            <w:tcW w:w="920"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Carbon</w:t>
            </w:r>
          </w:p>
          <w:p w:rsidR="00E235DC" w:rsidRPr="005B058D" w:rsidRDefault="00E235DC" w:rsidP="002E3FD5">
            <w:pPr>
              <w:jc w:val="center"/>
              <w:rPr>
                <w:b/>
                <w:sz w:val="20"/>
              </w:rPr>
            </w:pPr>
            <w:r w:rsidRPr="005B058D">
              <w:rPr>
                <w:b/>
                <w:sz w:val="20"/>
              </w:rPr>
              <w:t>Dioxide</w:t>
            </w:r>
          </w:p>
          <w:p w:rsidR="00E235DC" w:rsidRPr="005B058D" w:rsidRDefault="00E235DC" w:rsidP="002E3FD5">
            <w:pPr>
              <w:jc w:val="center"/>
              <w:rPr>
                <w:b/>
                <w:sz w:val="20"/>
              </w:rPr>
            </w:pPr>
            <w:r w:rsidRPr="005B058D">
              <w:rPr>
                <w:b/>
                <w:sz w:val="20"/>
              </w:rPr>
              <w:t>(ppm)</w:t>
            </w:r>
          </w:p>
        </w:tc>
        <w:tc>
          <w:tcPr>
            <w:tcW w:w="1136"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Carbon Monoxide</w:t>
            </w:r>
          </w:p>
          <w:p w:rsidR="00E235DC" w:rsidRPr="005B058D" w:rsidRDefault="00E235DC" w:rsidP="002E3FD5">
            <w:pPr>
              <w:jc w:val="center"/>
              <w:rPr>
                <w:b/>
                <w:sz w:val="20"/>
              </w:rPr>
            </w:pPr>
            <w:r w:rsidRPr="005B058D">
              <w:rPr>
                <w:b/>
                <w:sz w:val="20"/>
              </w:rPr>
              <w:t>(ppm)</w:t>
            </w:r>
          </w:p>
        </w:tc>
        <w:tc>
          <w:tcPr>
            <w:tcW w:w="810"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Temp</w:t>
            </w:r>
          </w:p>
          <w:p w:rsidR="00E235DC" w:rsidRPr="005B058D" w:rsidRDefault="00E235DC" w:rsidP="002E3FD5">
            <w:pPr>
              <w:jc w:val="center"/>
              <w:rPr>
                <w:b/>
                <w:sz w:val="20"/>
              </w:rPr>
            </w:pPr>
            <w:r w:rsidRPr="005B058D">
              <w:rPr>
                <w:b/>
                <w:sz w:val="20"/>
              </w:rPr>
              <w:t>(°F)</w:t>
            </w:r>
          </w:p>
        </w:tc>
        <w:tc>
          <w:tcPr>
            <w:tcW w:w="1080"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Relative</w:t>
            </w:r>
          </w:p>
          <w:p w:rsidR="00E235DC" w:rsidRPr="005B058D" w:rsidRDefault="00E235DC" w:rsidP="002E3FD5">
            <w:pPr>
              <w:jc w:val="center"/>
              <w:rPr>
                <w:b/>
                <w:sz w:val="20"/>
              </w:rPr>
            </w:pPr>
            <w:r w:rsidRPr="005B058D">
              <w:rPr>
                <w:b/>
                <w:sz w:val="20"/>
              </w:rPr>
              <w:t>Humidity</w:t>
            </w:r>
          </w:p>
          <w:p w:rsidR="00E235DC" w:rsidRPr="005B058D" w:rsidRDefault="00E235DC" w:rsidP="002E3FD5">
            <w:pPr>
              <w:jc w:val="center"/>
              <w:rPr>
                <w:b/>
                <w:sz w:val="20"/>
              </w:rPr>
            </w:pPr>
            <w:r w:rsidRPr="005B058D">
              <w:rPr>
                <w:b/>
                <w:sz w:val="20"/>
              </w:rPr>
              <w:t>(%)</w:t>
            </w:r>
          </w:p>
        </w:tc>
        <w:tc>
          <w:tcPr>
            <w:tcW w:w="954"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PM2.5</w:t>
            </w:r>
          </w:p>
          <w:p w:rsidR="00E235DC" w:rsidRPr="005B058D" w:rsidRDefault="00E235DC" w:rsidP="002E3FD5">
            <w:pPr>
              <w:jc w:val="center"/>
              <w:rPr>
                <w:b/>
                <w:sz w:val="20"/>
              </w:rPr>
            </w:pPr>
            <w:r w:rsidRPr="005B058D">
              <w:rPr>
                <w:b/>
                <w:sz w:val="20"/>
              </w:rPr>
              <w:t>(µg/m</w:t>
            </w:r>
            <w:r w:rsidRPr="005B058D">
              <w:rPr>
                <w:b/>
                <w:sz w:val="20"/>
                <w:vertAlign w:val="superscript"/>
              </w:rPr>
              <w:t>3</w:t>
            </w:r>
            <w:r w:rsidRPr="005B058D">
              <w:rPr>
                <w:b/>
                <w:sz w:val="20"/>
              </w:rPr>
              <w:t>)</w:t>
            </w:r>
          </w:p>
        </w:tc>
        <w:tc>
          <w:tcPr>
            <w:tcW w:w="1260"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Occupants</w:t>
            </w:r>
          </w:p>
          <w:p w:rsidR="00E235DC" w:rsidRPr="005B058D" w:rsidRDefault="00E235DC" w:rsidP="002E3FD5">
            <w:pPr>
              <w:jc w:val="center"/>
              <w:rPr>
                <w:b/>
                <w:sz w:val="20"/>
              </w:rPr>
            </w:pPr>
            <w:r w:rsidRPr="005B058D">
              <w:rPr>
                <w:b/>
                <w:sz w:val="20"/>
              </w:rPr>
              <w:t>in Room</w:t>
            </w:r>
          </w:p>
        </w:tc>
        <w:tc>
          <w:tcPr>
            <w:tcW w:w="1260"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Windows</w:t>
            </w:r>
          </w:p>
          <w:p w:rsidR="00E235DC" w:rsidRPr="005B058D" w:rsidRDefault="00E235DC" w:rsidP="002E3FD5">
            <w:pPr>
              <w:jc w:val="center"/>
              <w:rPr>
                <w:b/>
                <w:sz w:val="20"/>
              </w:rPr>
            </w:pPr>
            <w:r w:rsidRPr="005B058D">
              <w:rPr>
                <w:b/>
                <w:sz w:val="20"/>
              </w:rPr>
              <w:t>Openable</w:t>
            </w:r>
          </w:p>
        </w:tc>
        <w:tc>
          <w:tcPr>
            <w:tcW w:w="1890" w:type="dxa"/>
            <w:gridSpan w:val="3"/>
            <w:tcBorders>
              <w:top w:val="single" w:sz="12" w:space="0" w:color="000000"/>
              <w:left w:val="nil"/>
              <w:bottom w:val="nil"/>
            </w:tcBorders>
            <w:vAlign w:val="bottom"/>
          </w:tcPr>
          <w:p w:rsidR="00E235DC" w:rsidRPr="005B058D" w:rsidRDefault="00E235DC" w:rsidP="002E3FD5">
            <w:pPr>
              <w:ind w:left="-105"/>
              <w:jc w:val="center"/>
              <w:rPr>
                <w:b/>
                <w:sz w:val="20"/>
              </w:rPr>
            </w:pPr>
            <w:r w:rsidRPr="005B058D">
              <w:rPr>
                <w:b/>
                <w:sz w:val="20"/>
              </w:rPr>
              <w:t>Ventilation</w:t>
            </w:r>
          </w:p>
        </w:tc>
        <w:tc>
          <w:tcPr>
            <w:tcW w:w="2471" w:type="dxa"/>
            <w:vMerge w:val="restart"/>
            <w:tcBorders>
              <w:top w:val="single" w:sz="12" w:space="0" w:color="000000"/>
            </w:tcBorders>
            <w:vAlign w:val="bottom"/>
          </w:tcPr>
          <w:p w:rsidR="00E235DC" w:rsidRPr="005B058D" w:rsidRDefault="00E235DC" w:rsidP="002E3FD5">
            <w:pPr>
              <w:jc w:val="center"/>
              <w:rPr>
                <w:b/>
                <w:sz w:val="20"/>
              </w:rPr>
            </w:pPr>
            <w:r w:rsidRPr="005B058D">
              <w:rPr>
                <w:b/>
                <w:sz w:val="20"/>
              </w:rPr>
              <w:t>Remarks</w:t>
            </w:r>
          </w:p>
        </w:tc>
      </w:tr>
      <w:tr w:rsidR="00E235DC" w:rsidRPr="004A7B5E" w:rsidTr="002E3FD5">
        <w:tblPrEx>
          <w:tblCellMar>
            <w:top w:w="0" w:type="dxa"/>
            <w:bottom w:w="0" w:type="dxa"/>
          </w:tblCellMar>
        </w:tblPrEx>
        <w:trPr>
          <w:cantSplit/>
          <w:trHeight w:val="350"/>
          <w:tblHeader/>
          <w:jc w:val="center"/>
        </w:trPr>
        <w:tc>
          <w:tcPr>
            <w:tcW w:w="1909" w:type="dxa"/>
            <w:vMerge/>
            <w:vAlign w:val="bottom"/>
          </w:tcPr>
          <w:p w:rsidR="00E235DC" w:rsidRPr="005B058D" w:rsidRDefault="00E235DC" w:rsidP="002E3FD5">
            <w:pPr>
              <w:pStyle w:val="Heading1"/>
              <w:rPr>
                <w:sz w:val="20"/>
              </w:rPr>
            </w:pPr>
          </w:p>
        </w:tc>
        <w:tc>
          <w:tcPr>
            <w:tcW w:w="920" w:type="dxa"/>
            <w:vMerge/>
            <w:vAlign w:val="bottom"/>
          </w:tcPr>
          <w:p w:rsidR="00E235DC" w:rsidRPr="005B058D" w:rsidRDefault="00E235DC" w:rsidP="002E3FD5">
            <w:pPr>
              <w:jc w:val="center"/>
              <w:rPr>
                <w:b/>
                <w:sz w:val="20"/>
              </w:rPr>
            </w:pPr>
          </w:p>
        </w:tc>
        <w:tc>
          <w:tcPr>
            <w:tcW w:w="1136" w:type="dxa"/>
            <w:vMerge/>
          </w:tcPr>
          <w:p w:rsidR="00E235DC" w:rsidRPr="005B058D" w:rsidRDefault="00E235DC" w:rsidP="002E3FD5">
            <w:pPr>
              <w:jc w:val="center"/>
              <w:rPr>
                <w:b/>
                <w:sz w:val="20"/>
              </w:rPr>
            </w:pPr>
          </w:p>
        </w:tc>
        <w:tc>
          <w:tcPr>
            <w:tcW w:w="810" w:type="dxa"/>
            <w:vMerge/>
            <w:vAlign w:val="bottom"/>
          </w:tcPr>
          <w:p w:rsidR="00E235DC" w:rsidRPr="005B058D" w:rsidRDefault="00E235DC" w:rsidP="002E3FD5">
            <w:pPr>
              <w:jc w:val="center"/>
              <w:rPr>
                <w:b/>
                <w:sz w:val="20"/>
              </w:rPr>
            </w:pPr>
          </w:p>
        </w:tc>
        <w:tc>
          <w:tcPr>
            <w:tcW w:w="1080" w:type="dxa"/>
            <w:vMerge/>
            <w:vAlign w:val="bottom"/>
          </w:tcPr>
          <w:p w:rsidR="00E235DC" w:rsidRPr="005B058D" w:rsidRDefault="00E235DC" w:rsidP="002E3FD5">
            <w:pPr>
              <w:jc w:val="center"/>
              <w:rPr>
                <w:b/>
                <w:sz w:val="20"/>
              </w:rPr>
            </w:pPr>
          </w:p>
        </w:tc>
        <w:tc>
          <w:tcPr>
            <w:tcW w:w="954" w:type="dxa"/>
            <w:vMerge/>
          </w:tcPr>
          <w:p w:rsidR="00E235DC" w:rsidRPr="005B058D" w:rsidRDefault="00E235DC" w:rsidP="002E3FD5">
            <w:pPr>
              <w:jc w:val="center"/>
              <w:rPr>
                <w:b/>
                <w:sz w:val="20"/>
              </w:rPr>
            </w:pPr>
          </w:p>
        </w:tc>
        <w:tc>
          <w:tcPr>
            <w:tcW w:w="1260" w:type="dxa"/>
            <w:vMerge/>
            <w:vAlign w:val="bottom"/>
          </w:tcPr>
          <w:p w:rsidR="00E235DC" w:rsidRPr="005B058D" w:rsidRDefault="00E235DC" w:rsidP="002E3FD5">
            <w:pPr>
              <w:jc w:val="center"/>
              <w:rPr>
                <w:b/>
                <w:sz w:val="20"/>
              </w:rPr>
            </w:pPr>
          </w:p>
        </w:tc>
        <w:tc>
          <w:tcPr>
            <w:tcW w:w="1260" w:type="dxa"/>
            <w:vMerge/>
            <w:vAlign w:val="bottom"/>
          </w:tcPr>
          <w:p w:rsidR="00E235DC" w:rsidRPr="005B058D" w:rsidRDefault="00E235DC" w:rsidP="002E3FD5">
            <w:pPr>
              <w:jc w:val="center"/>
              <w:rPr>
                <w:b/>
                <w:sz w:val="20"/>
              </w:rPr>
            </w:pPr>
          </w:p>
        </w:tc>
        <w:tc>
          <w:tcPr>
            <w:tcW w:w="891" w:type="dxa"/>
            <w:tcBorders>
              <w:left w:val="nil"/>
            </w:tcBorders>
            <w:vAlign w:val="bottom"/>
          </w:tcPr>
          <w:p w:rsidR="00E235DC" w:rsidRPr="005B058D" w:rsidRDefault="00E235DC" w:rsidP="002E3FD5">
            <w:pPr>
              <w:ind w:left="-105"/>
              <w:jc w:val="center"/>
              <w:rPr>
                <w:b/>
                <w:sz w:val="20"/>
              </w:rPr>
            </w:pPr>
            <w:r>
              <w:rPr>
                <w:b/>
                <w:sz w:val="20"/>
              </w:rPr>
              <w:t>Supply</w:t>
            </w:r>
          </w:p>
        </w:tc>
        <w:tc>
          <w:tcPr>
            <w:tcW w:w="999" w:type="dxa"/>
            <w:gridSpan w:val="2"/>
            <w:tcBorders>
              <w:left w:val="nil"/>
            </w:tcBorders>
            <w:vAlign w:val="bottom"/>
          </w:tcPr>
          <w:p w:rsidR="00E235DC" w:rsidRPr="005B058D" w:rsidRDefault="00E235DC" w:rsidP="002E3FD5">
            <w:pPr>
              <w:ind w:left="-105"/>
              <w:jc w:val="center"/>
              <w:rPr>
                <w:b/>
                <w:sz w:val="20"/>
              </w:rPr>
            </w:pPr>
            <w:r w:rsidRPr="005B058D">
              <w:rPr>
                <w:b/>
                <w:sz w:val="20"/>
              </w:rPr>
              <w:t>Exhaust</w:t>
            </w:r>
          </w:p>
        </w:tc>
        <w:tc>
          <w:tcPr>
            <w:tcW w:w="2471" w:type="dxa"/>
            <w:vMerge/>
            <w:vAlign w:val="bottom"/>
          </w:tcPr>
          <w:p w:rsidR="00E235DC" w:rsidRPr="005B058D" w:rsidRDefault="00E235DC" w:rsidP="002E3FD5">
            <w:pPr>
              <w:jc w:val="center"/>
              <w:rPr>
                <w:b/>
                <w:sz w:val="20"/>
              </w:rPr>
            </w:pPr>
          </w:p>
        </w:tc>
      </w:tr>
      <w:tr w:rsidR="00E235DC" w:rsidRPr="004A7B5E" w:rsidTr="002E3FD5">
        <w:tblPrEx>
          <w:tblCellMar>
            <w:top w:w="0" w:type="dxa"/>
            <w:bottom w:w="0" w:type="dxa"/>
          </w:tblCellMar>
        </w:tblPrEx>
        <w:trPr>
          <w:trHeight w:val="570"/>
          <w:jc w:val="center"/>
        </w:trPr>
        <w:tc>
          <w:tcPr>
            <w:tcW w:w="1909" w:type="dxa"/>
            <w:shd w:val="clear" w:color="auto" w:fill="FFFFFF"/>
            <w:vAlign w:val="center"/>
          </w:tcPr>
          <w:p w:rsidR="00E235DC" w:rsidRPr="009E031B" w:rsidRDefault="00E235DC" w:rsidP="002E3FD5">
            <w:pPr>
              <w:spacing w:before="60" w:after="60"/>
              <w:rPr>
                <w:sz w:val="22"/>
                <w:szCs w:val="22"/>
              </w:rPr>
            </w:pPr>
            <w:r w:rsidRPr="009E031B">
              <w:rPr>
                <w:rFonts w:eastAsia="Arial Unicode MS"/>
                <w:color w:val="000000"/>
                <w:sz w:val="22"/>
                <w:szCs w:val="22"/>
                <w:u w:color="000000"/>
              </w:rPr>
              <w:t>Background</w:t>
            </w:r>
          </w:p>
        </w:tc>
        <w:tc>
          <w:tcPr>
            <w:tcW w:w="920" w:type="dxa"/>
            <w:shd w:val="clear" w:color="auto" w:fill="FFFFFF"/>
            <w:vAlign w:val="center"/>
          </w:tcPr>
          <w:p w:rsidR="00E235DC" w:rsidRPr="009E031B" w:rsidRDefault="00E235DC" w:rsidP="002E3FD5">
            <w:pPr>
              <w:jc w:val="center"/>
              <w:rPr>
                <w:sz w:val="22"/>
                <w:szCs w:val="22"/>
              </w:rPr>
            </w:pPr>
            <w:r>
              <w:rPr>
                <w:sz w:val="22"/>
                <w:szCs w:val="22"/>
              </w:rPr>
              <w:t>413</w:t>
            </w:r>
          </w:p>
        </w:tc>
        <w:tc>
          <w:tcPr>
            <w:tcW w:w="1136" w:type="dxa"/>
            <w:shd w:val="clear" w:color="auto" w:fill="FFFFFF"/>
            <w:vAlign w:val="center"/>
          </w:tcPr>
          <w:p w:rsidR="00E235DC" w:rsidRPr="009E031B" w:rsidRDefault="00E235DC" w:rsidP="002E3FD5">
            <w:pPr>
              <w:jc w:val="center"/>
              <w:rPr>
                <w:sz w:val="22"/>
                <w:szCs w:val="22"/>
              </w:rPr>
            </w:pPr>
            <w:r>
              <w:rPr>
                <w:sz w:val="22"/>
                <w:szCs w:val="22"/>
              </w:rPr>
              <w:t>0.2</w:t>
            </w:r>
          </w:p>
        </w:tc>
        <w:tc>
          <w:tcPr>
            <w:tcW w:w="810" w:type="dxa"/>
            <w:shd w:val="clear" w:color="auto" w:fill="FFFFFF"/>
            <w:vAlign w:val="center"/>
          </w:tcPr>
          <w:p w:rsidR="00E235DC" w:rsidRPr="009E031B" w:rsidRDefault="00E235DC" w:rsidP="002E3FD5">
            <w:pPr>
              <w:jc w:val="center"/>
              <w:rPr>
                <w:sz w:val="22"/>
                <w:szCs w:val="22"/>
              </w:rPr>
            </w:pPr>
            <w:r>
              <w:rPr>
                <w:sz w:val="22"/>
                <w:szCs w:val="22"/>
              </w:rPr>
              <w:t>67</w:t>
            </w:r>
          </w:p>
        </w:tc>
        <w:tc>
          <w:tcPr>
            <w:tcW w:w="1080" w:type="dxa"/>
            <w:shd w:val="clear" w:color="auto" w:fill="FFFFFF"/>
            <w:vAlign w:val="center"/>
          </w:tcPr>
          <w:p w:rsidR="00E235DC" w:rsidRPr="009E031B" w:rsidRDefault="00E235DC" w:rsidP="002E3FD5">
            <w:pPr>
              <w:jc w:val="center"/>
              <w:rPr>
                <w:sz w:val="22"/>
                <w:szCs w:val="22"/>
              </w:rPr>
            </w:pPr>
            <w:r>
              <w:rPr>
                <w:sz w:val="22"/>
                <w:szCs w:val="22"/>
              </w:rPr>
              <w:t>66</w:t>
            </w:r>
          </w:p>
        </w:tc>
        <w:tc>
          <w:tcPr>
            <w:tcW w:w="954" w:type="dxa"/>
            <w:shd w:val="clear" w:color="auto" w:fill="FFFFFF"/>
            <w:vAlign w:val="center"/>
          </w:tcPr>
          <w:p w:rsidR="00E235DC" w:rsidRPr="009E031B" w:rsidRDefault="00E235DC" w:rsidP="002E3FD5">
            <w:pPr>
              <w:jc w:val="center"/>
              <w:rPr>
                <w:sz w:val="22"/>
                <w:szCs w:val="22"/>
              </w:rPr>
            </w:pPr>
            <w:r>
              <w:rPr>
                <w:sz w:val="22"/>
                <w:szCs w:val="22"/>
              </w:rPr>
              <w:t>2</w:t>
            </w:r>
          </w:p>
        </w:tc>
        <w:tc>
          <w:tcPr>
            <w:tcW w:w="1260" w:type="dxa"/>
            <w:shd w:val="clear" w:color="auto" w:fill="FFFFFF"/>
            <w:vAlign w:val="center"/>
          </w:tcPr>
          <w:p w:rsidR="00E235DC" w:rsidRPr="009E031B" w:rsidRDefault="00E235DC" w:rsidP="002E3FD5">
            <w:pPr>
              <w:jc w:val="center"/>
              <w:rPr>
                <w:sz w:val="22"/>
                <w:szCs w:val="22"/>
              </w:rPr>
            </w:pPr>
          </w:p>
        </w:tc>
        <w:tc>
          <w:tcPr>
            <w:tcW w:w="1260" w:type="dxa"/>
            <w:shd w:val="clear" w:color="auto" w:fill="FFFFFF"/>
            <w:vAlign w:val="center"/>
          </w:tcPr>
          <w:p w:rsidR="00E235DC" w:rsidRPr="009E031B" w:rsidRDefault="00E235DC" w:rsidP="002E3FD5">
            <w:pPr>
              <w:jc w:val="center"/>
              <w:rPr>
                <w:sz w:val="22"/>
                <w:szCs w:val="22"/>
              </w:rPr>
            </w:pPr>
          </w:p>
        </w:tc>
        <w:tc>
          <w:tcPr>
            <w:tcW w:w="900" w:type="dxa"/>
            <w:gridSpan w:val="2"/>
            <w:shd w:val="clear" w:color="auto" w:fill="FFFFFF"/>
            <w:vAlign w:val="center"/>
          </w:tcPr>
          <w:p w:rsidR="00E235DC" w:rsidRPr="009E031B" w:rsidRDefault="00E235DC" w:rsidP="002E3FD5">
            <w:pPr>
              <w:jc w:val="center"/>
              <w:rPr>
                <w:sz w:val="22"/>
                <w:szCs w:val="22"/>
              </w:rPr>
            </w:pPr>
          </w:p>
        </w:tc>
        <w:tc>
          <w:tcPr>
            <w:tcW w:w="990" w:type="dxa"/>
            <w:shd w:val="clear" w:color="auto" w:fill="FFFFFF"/>
            <w:vAlign w:val="center"/>
          </w:tcPr>
          <w:p w:rsidR="00E235DC" w:rsidRPr="009E031B" w:rsidRDefault="00E235DC" w:rsidP="002E3FD5">
            <w:pPr>
              <w:jc w:val="center"/>
              <w:rPr>
                <w:sz w:val="22"/>
                <w:szCs w:val="22"/>
              </w:rPr>
            </w:pPr>
          </w:p>
        </w:tc>
        <w:tc>
          <w:tcPr>
            <w:tcW w:w="2471" w:type="dxa"/>
            <w:tcBorders>
              <w:left w:val="nil"/>
            </w:tcBorders>
            <w:shd w:val="clear" w:color="auto" w:fill="FFFFFF"/>
            <w:vAlign w:val="center"/>
          </w:tcPr>
          <w:p w:rsidR="00E235DC" w:rsidRPr="009E031B" w:rsidRDefault="00E235DC" w:rsidP="002E3FD5">
            <w:pPr>
              <w:rPr>
                <w:sz w:val="22"/>
                <w:szCs w:val="22"/>
              </w:rPr>
            </w:pPr>
            <w:r>
              <w:rPr>
                <w:sz w:val="22"/>
                <w:szCs w:val="22"/>
              </w:rPr>
              <w:t>Light rain</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Kitchen</w:t>
            </w:r>
          </w:p>
        </w:tc>
        <w:tc>
          <w:tcPr>
            <w:tcW w:w="920" w:type="dxa"/>
            <w:vAlign w:val="center"/>
          </w:tcPr>
          <w:p w:rsidR="00E235DC" w:rsidRPr="009E031B" w:rsidRDefault="00E235DC" w:rsidP="002E3FD5">
            <w:pPr>
              <w:spacing w:before="60" w:after="60"/>
              <w:jc w:val="center"/>
              <w:rPr>
                <w:sz w:val="22"/>
                <w:szCs w:val="22"/>
              </w:rPr>
            </w:pPr>
            <w:r>
              <w:rPr>
                <w:sz w:val="22"/>
                <w:szCs w:val="22"/>
              </w:rPr>
              <w:t>468</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r>
              <w:rPr>
                <w:sz w:val="22"/>
                <w:szCs w:val="22"/>
              </w:rPr>
              <w:t>Y</w:t>
            </w: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r>
              <w:rPr>
                <w:sz w:val="22"/>
                <w:szCs w:val="22"/>
              </w:rPr>
              <w:t xml:space="preserve">Carpeted, fridge, microwave, toaster. Previously impacted by flood from bathroom on a floor above </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Employee entrance lobby</w:t>
            </w:r>
          </w:p>
        </w:tc>
        <w:tc>
          <w:tcPr>
            <w:tcW w:w="920" w:type="dxa"/>
            <w:vAlign w:val="center"/>
          </w:tcPr>
          <w:p w:rsidR="00E235DC" w:rsidRPr="009E031B" w:rsidRDefault="00E235DC" w:rsidP="002E3FD5">
            <w:pPr>
              <w:jc w:val="center"/>
              <w:rPr>
                <w:sz w:val="22"/>
                <w:szCs w:val="22"/>
              </w:rPr>
            </w:pPr>
            <w:r>
              <w:rPr>
                <w:sz w:val="22"/>
                <w:szCs w:val="22"/>
              </w:rPr>
              <w:t>399</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64</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3</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r>
              <w:rPr>
                <w:sz w:val="22"/>
                <w:szCs w:val="22"/>
              </w:rPr>
              <w:t>Y</w:t>
            </w: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Area rugs, leaks along wall, this is where odor reportedly very prominent</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M031</w:t>
            </w:r>
          </w:p>
        </w:tc>
        <w:tc>
          <w:tcPr>
            <w:tcW w:w="920" w:type="dxa"/>
            <w:vAlign w:val="center"/>
          </w:tcPr>
          <w:p w:rsidR="00E235DC" w:rsidRPr="009E031B" w:rsidRDefault="00E235DC" w:rsidP="002E3FD5">
            <w:pPr>
              <w:spacing w:before="60" w:after="60"/>
              <w:jc w:val="center"/>
              <w:rPr>
                <w:sz w:val="22"/>
                <w:szCs w:val="22"/>
              </w:rPr>
            </w:pPr>
            <w:r>
              <w:rPr>
                <w:sz w:val="22"/>
                <w:szCs w:val="22"/>
              </w:rPr>
              <w:t>428</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63</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Plug-in</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M032</w:t>
            </w:r>
          </w:p>
        </w:tc>
        <w:tc>
          <w:tcPr>
            <w:tcW w:w="920" w:type="dxa"/>
            <w:vAlign w:val="center"/>
          </w:tcPr>
          <w:p w:rsidR="00E235DC" w:rsidRPr="009E031B" w:rsidRDefault="00E235DC" w:rsidP="002E3FD5">
            <w:pPr>
              <w:spacing w:before="60" w:after="60"/>
              <w:jc w:val="center"/>
              <w:rPr>
                <w:sz w:val="22"/>
                <w:szCs w:val="22"/>
              </w:rPr>
            </w:pPr>
            <w:r>
              <w:rPr>
                <w:sz w:val="22"/>
                <w:szCs w:val="22"/>
              </w:rPr>
              <w:t>677</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67</w:t>
            </w:r>
          </w:p>
        </w:tc>
        <w:tc>
          <w:tcPr>
            <w:tcW w:w="954" w:type="dxa"/>
            <w:vAlign w:val="center"/>
          </w:tcPr>
          <w:p w:rsidR="00E235DC" w:rsidRPr="009E031B" w:rsidRDefault="00E235DC" w:rsidP="002E3FD5">
            <w:pPr>
              <w:spacing w:before="60" w:after="60"/>
              <w:jc w:val="center"/>
              <w:rPr>
                <w:sz w:val="22"/>
                <w:szCs w:val="22"/>
              </w:rPr>
            </w:pPr>
            <w:r>
              <w:rPr>
                <w:sz w:val="22"/>
                <w:szCs w:val="22"/>
              </w:rPr>
              <w:t>2</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Area rug and items on floor</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M034</w:t>
            </w:r>
          </w:p>
        </w:tc>
        <w:tc>
          <w:tcPr>
            <w:tcW w:w="920" w:type="dxa"/>
            <w:vAlign w:val="center"/>
          </w:tcPr>
          <w:p w:rsidR="00E235DC" w:rsidRPr="009E031B" w:rsidRDefault="00E235DC" w:rsidP="002E3FD5">
            <w:pPr>
              <w:spacing w:before="60" w:after="60"/>
              <w:jc w:val="center"/>
              <w:rPr>
                <w:sz w:val="22"/>
                <w:szCs w:val="22"/>
              </w:rPr>
            </w:pPr>
            <w:r>
              <w:rPr>
                <w:sz w:val="22"/>
                <w:szCs w:val="22"/>
              </w:rPr>
              <w:t>469</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71</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r>
              <w:rPr>
                <w:sz w:val="22"/>
                <w:szCs w:val="22"/>
              </w:rPr>
              <w:t>Y</w:t>
            </w: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DO, plant</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M035</w:t>
            </w:r>
          </w:p>
        </w:tc>
        <w:tc>
          <w:tcPr>
            <w:tcW w:w="920" w:type="dxa"/>
            <w:vAlign w:val="center"/>
          </w:tcPr>
          <w:p w:rsidR="00E235DC" w:rsidRPr="009E031B" w:rsidRDefault="00E235DC" w:rsidP="002E3FD5">
            <w:pPr>
              <w:spacing w:before="60" w:after="60"/>
              <w:jc w:val="center"/>
              <w:rPr>
                <w:sz w:val="22"/>
                <w:szCs w:val="22"/>
              </w:rPr>
            </w:pPr>
            <w:r>
              <w:rPr>
                <w:sz w:val="22"/>
                <w:szCs w:val="22"/>
              </w:rPr>
              <w:t>460</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71</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M036</w:t>
            </w:r>
          </w:p>
        </w:tc>
        <w:tc>
          <w:tcPr>
            <w:tcW w:w="920" w:type="dxa"/>
            <w:vAlign w:val="center"/>
          </w:tcPr>
          <w:p w:rsidR="00E235DC" w:rsidRPr="009E031B" w:rsidRDefault="00E235DC" w:rsidP="002E3FD5">
            <w:pPr>
              <w:spacing w:before="60" w:after="60"/>
              <w:jc w:val="center"/>
              <w:rPr>
                <w:sz w:val="22"/>
                <w:szCs w:val="22"/>
              </w:rPr>
            </w:pPr>
            <w:r>
              <w:rPr>
                <w:sz w:val="22"/>
                <w:szCs w:val="22"/>
              </w:rPr>
              <w:t>477</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71</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r>
              <w:rPr>
                <w:sz w:val="22"/>
                <w:szCs w:val="22"/>
              </w:rPr>
              <w:t>DEM, CP, mousetrap</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lastRenderedPageBreak/>
              <w:t>M037</w:t>
            </w:r>
          </w:p>
        </w:tc>
        <w:tc>
          <w:tcPr>
            <w:tcW w:w="920" w:type="dxa"/>
            <w:vAlign w:val="center"/>
          </w:tcPr>
          <w:p w:rsidR="00E235DC" w:rsidRPr="009E031B" w:rsidRDefault="00E235DC" w:rsidP="002E3FD5">
            <w:pPr>
              <w:spacing w:before="60" w:after="60"/>
              <w:jc w:val="center"/>
              <w:rPr>
                <w:sz w:val="22"/>
                <w:szCs w:val="22"/>
              </w:rPr>
            </w:pPr>
            <w:r>
              <w:rPr>
                <w:sz w:val="22"/>
                <w:szCs w:val="22"/>
              </w:rPr>
              <w:t>492</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71</w:t>
            </w:r>
          </w:p>
        </w:tc>
        <w:tc>
          <w:tcPr>
            <w:tcW w:w="1080" w:type="dxa"/>
            <w:vAlign w:val="center"/>
          </w:tcPr>
          <w:p w:rsidR="00E235DC" w:rsidRPr="009E031B" w:rsidRDefault="00E235DC" w:rsidP="002E3FD5">
            <w:pPr>
              <w:spacing w:before="60" w:after="60"/>
              <w:jc w:val="center"/>
              <w:rPr>
                <w:sz w:val="22"/>
                <w:szCs w:val="22"/>
              </w:rPr>
            </w:pPr>
            <w:r>
              <w:rPr>
                <w:sz w:val="22"/>
                <w:szCs w:val="22"/>
              </w:rPr>
              <w:t>63</w:t>
            </w:r>
          </w:p>
        </w:tc>
        <w:tc>
          <w:tcPr>
            <w:tcW w:w="954" w:type="dxa"/>
            <w:vAlign w:val="center"/>
          </w:tcPr>
          <w:p w:rsidR="00E235DC" w:rsidRPr="009E031B" w:rsidRDefault="00E235DC" w:rsidP="002E3FD5">
            <w:pPr>
              <w:spacing w:before="60" w:after="60"/>
              <w:jc w:val="center"/>
              <w:rPr>
                <w:sz w:val="22"/>
                <w:szCs w:val="22"/>
              </w:rPr>
            </w:pPr>
            <w:r>
              <w:rPr>
                <w:sz w:val="22"/>
                <w:szCs w:val="22"/>
              </w:rPr>
              <w:t>ND</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Food</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M045</w:t>
            </w:r>
          </w:p>
        </w:tc>
        <w:tc>
          <w:tcPr>
            <w:tcW w:w="920" w:type="dxa"/>
            <w:vAlign w:val="center"/>
          </w:tcPr>
          <w:p w:rsidR="00E235DC" w:rsidRPr="009E031B" w:rsidRDefault="00E235DC" w:rsidP="002E3FD5">
            <w:pPr>
              <w:spacing w:before="60" w:after="60"/>
              <w:jc w:val="center"/>
              <w:rPr>
                <w:sz w:val="22"/>
                <w:szCs w:val="22"/>
              </w:rPr>
            </w:pPr>
            <w:r>
              <w:rPr>
                <w:sz w:val="22"/>
                <w:szCs w:val="22"/>
              </w:rPr>
              <w:t>409</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65</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DEM</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M046</w:t>
            </w:r>
          </w:p>
        </w:tc>
        <w:tc>
          <w:tcPr>
            <w:tcW w:w="920" w:type="dxa"/>
            <w:vAlign w:val="center"/>
          </w:tcPr>
          <w:p w:rsidR="00E235DC" w:rsidRPr="009E031B" w:rsidRDefault="00E235DC" w:rsidP="002E3FD5">
            <w:pPr>
              <w:jc w:val="center"/>
              <w:rPr>
                <w:sz w:val="22"/>
                <w:szCs w:val="22"/>
              </w:rPr>
            </w:pPr>
            <w:r>
              <w:rPr>
                <w:sz w:val="22"/>
                <w:szCs w:val="22"/>
              </w:rPr>
              <w:t>359</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jc w:val="center"/>
              <w:rPr>
                <w:sz w:val="22"/>
                <w:szCs w:val="22"/>
              </w:rPr>
            </w:pPr>
            <w:r>
              <w:rPr>
                <w:sz w:val="22"/>
                <w:szCs w:val="22"/>
              </w:rPr>
              <w:t>72</w:t>
            </w:r>
          </w:p>
        </w:tc>
        <w:tc>
          <w:tcPr>
            <w:tcW w:w="1080" w:type="dxa"/>
            <w:vAlign w:val="center"/>
          </w:tcPr>
          <w:p w:rsidR="00E235DC" w:rsidRPr="009E031B" w:rsidRDefault="00E235DC" w:rsidP="002E3FD5">
            <w:pPr>
              <w:jc w:val="center"/>
              <w:rPr>
                <w:sz w:val="22"/>
                <w:szCs w:val="22"/>
              </w:rPr>
            </w:pPr>
          </w:p>
        </w:tc>
        <w:tc>
          <w:tcPr>
            <w:tcW w:w="954" w:type="dxa"/>
            <w:vAlign w:val="center"/>
          </w:tcPr>
          <w:p w:rsidR="00E235DC" w:rsidRPr="009E031B" w:rsidRDefault="00E235DC" w:rsidP="002E3FD5">
            <w:pPr>
              <w:jc w:val="center"/>
              <w:rPr>
                <w:sz w:val="22"/>
                <w:szCs w:val="22"/>
              </w:rPr>
            </w:pPr>
          </w:p>
        </w:tc>
        <w:tc>
          <w:tcPr>
            <w:tcW w:w="1260" w:type="dxa"/>
            <w:vAlign w:val="center"/>
          </w:tcPr>
          <w:p w:rsidR="00E235DC" w:rsidRPr="009E031B" w:rsidRDefault="00E235DC" w:rsidP="002E3FD5">
            <w:pPr>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r>
              <w:rPr>
                <w:sz w:val="22"/>
                <w:szCs w:val="22"/>
              </w:rPr>
              <w:t>Plants</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M047</w:t>
            </w:r>
          </w:p>
        </w:tc>
        <w:tc>
          <w:tcPr>
            <w:tcW w:w="920" w:type="dxa"/>
            <w:vAlign w:val="center"/>
          </w:tcPr>
          <w:p w:rsidR="00E235DC" w:rsidRPr="009E031B" w:rsidRDefault="00E235DC" w:rsidP="002E3FD5">
            <w:pPr>
              <w:spacing w:before="60" w:after="60"/>
              <w:jc w:val="center"/>
              <w:rPr>
                <w:sz w:val="22"/>
                <w:szCs w:val="22"/>
              </w:rPr>
            </w:pPr>
            <w:r>
              <w:rPr>
                <w:sz w:val="22"/>
                <w:szCs w:val="22"/>
              </w:rPr>
              <w:t>437</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71</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r>
              <w:rPr>
                <w:sz w:val="22"/>
                <w:szCs w:val="22"/>
              </w:rPr>
              <w:t>y</w:t>
            </w: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r>
              <w:rPr>
                <w:sz w:val="22"/>
                <w:szCs w:val="22"/>
              </w:rPr>
              <w:t>Has attached restroom</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M048</w:t>
            </w:r>
          </w:p>
        </w:tc>
        <w:tc>
          <w:tcPr>
            <w:tcW w:w="920" w:type="dxa"/>
            <w:vAlign w:val="center"/>
          </w:tcPr>
          <w:p w:rsidR="00E235DC" w:rsidRPr="009E031B" w:rsidRDefault="00E235DC" w:rsidP="002E3FD5">
            <w:pPr>
              <w:jc w:val="center"/>
              <w:rPr>
                <w:sz w:val="22"/>
                <w:szCs w:val="22"/>
              </w:rPr>
            </w:pPr>
            <w:r>
              <w:rPr>
                <w:sz w:val="22"/>
                <w:szCs w:val="22"/>
              </w:rPr>
              <w:t>413</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jc w:val="center"/>
              <w:rPr>
                <w:sz w:val="22"/>
                <w:szCs w:val="22"/>
              </w:rPr>
            </w:pPr>
            <w:r>
              <w:rPr>
                <w:sz w:val="22"/>
                <w:szCs w:val="22"/>
              </w:rPr>
              <w:t>71</w:t>
            </w:r>
          </w:p>
        </w:tc>
        <w:tc>
          <w:tcPr>
            <w:tcW w:w="1080" w:type="dxa"/>
            <w:vAlign w:val="center"/>
          </w:tcPr>
          <w:p w:rsidR="00E235DC" w:rsidRPr="009E031B" w:rsidRDefault="00E235DC" w:rsidP="002E3FD5">
            <w:pPr>
              <w:jc w:val="center"/>
              <w:rPr>
                <w:sz w:val="22"/>
                <w:szCs w:val="22"/>
              </w:rPr>
            </w:pPr>
            <w:r>
              <w:rPr>
                <w:sz w:val="22"/>
                <w:szCs w:val="22"/>
              </w:rPr>
              <w:t>62</w:t>
            </w:r>
          </w:p>
        </w:tc>
        <w:tc>
          <w:tcPr>
            <w:tcW w:w="954" w:type="dxa"/>
            <w:vAlign w:val="center"/>
          </w:tcPr>
          <w:p w:rsidR="00E235DC" w:rsidRPr="009E031B" w:rsidRDefault="00E235DC" w:rsidP="002E3FD5">
            <w:pPr>
              <w:jc w:val="center"/>
              <w:rPr>
                <w:sz w:val="22"/>
                <w:szCs w:val="22"/>
              </w:rPr>
            </w:pPr>
            <w:r>
              <w:rPr>
                <w:sz w:val="22"/>
                <w:szCs w:val="22"/>
              </w:rPr>
              <w:t>1-9</w:t>
            </w:r>
          </w:p>
        </w:tc>
        <w:tc>
          <w:tcPr>
            <w:tcW w:w="1260" w:type="dxa"/>
            <w:vAlign w:val="center"/>
          </w:tcPr>
          <w:p w:rsidR="00E235DC" w:rsidRPr="009E031B" w:rsidRDefault="00E235DC" w:rsidP="002E3FD5">
            <w:pPr>
              <w:jc w:val="center"/>
              <w:rPr>
                <w:sz w:val="22"/>
                <w:szCs w:val="22"/>
              </w:rPr>
            </w:pPr>
            <w:r>
              <w:rPr>
                <w:sz w:val="22"/>
                <w:szCs w:val="22"/>
              </w:rPr>
              <w:t>0</w:t>
            </w:r>
          </w:p>
        </w:tc>
        <w:tc>
          <w:tcPr>
            <w:tcW w:w="1260" w:type="dxa"/>
            <w:vAlign w:val="center"/>
          </w:tcPr>
          <w:p w:rsidR="00E235DC" w:rsidRPr="009E031B" w:rsidRDefault="00E235DC" w:rsidP="002E3FD5">
            <w:pPr>
              <w:jc w:val="center"/>
              <w:rPr>
                <w:sz w:val="22"/>
                <w:szCs w:val="22"/>
              </w:rPr>
            </w:pPr>
            <w:r>
              <w:rPr>
                <w:sz w:val="22"/>
                <w:szCs w:val="22"/>
              </w:rPr>
              <w:t>N</w:t>
            </w:r>
          </w:p>
        </w:tc>
        <w:tc>
          <w:tcPr>
            <w:tcW w:w="900" w:type="dxa"/>
            <w:gridSpan w:val="2"/>
            <w:vAlign w:val="center"/>
          </w:tcPr>
          <w:p w:rsidR="00E235DC" w:rsidRPr="009E031B" w:rsidRDefault="00E235DC" w:rsidP="002E3FD5">
            <w:pPr>
              <w:jc w:val="center"/>
              <w:rPr>
                <w:sz w:val="22"/>
                <w:szCs w:val="22"/>
              </w:rPr>
            </w:pPr>
            <w:r>
              <w:rPr>
                <w:sz w:val="22"/>
                <w:szCs w:val="22"/>
              </w:rPr>
              <w:t>Y</w:t>
            </w:r>
          </w:p>
        </w:tc>
        <w:tc>
          <w:tcPr>
            <w:tcW w:w="990" w:type="dxa"/>
            <w:vAlign w:val="center"/>
          </w:tcPr>
          <w:p w:rsidR="00E235DC" w:rsidRPr="009E031B" w:rsidRDefault="00E235DC" w:rsidP="002E3FD5">
            <w:pPr>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Has restroom</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M080</w:t>
            </w:r>
          </w:p>
        </w:tc>
        <w:tc>
          <w:tcPr>
            <w:tcW w:w="920" w:type="dxa"/>
            <w:vAlign w:val="center"/>
          </w:tcPr>
          <w:p w:rsidR="00E235DC" w:rsidRPr="009E031B" w:rsidRDefault="00E235DC" w:rsidP="002E3FD5">
            <w:pPr>
              <w:jc w:val="center"/>
              <w:rPr>
                <w:sz w:val="22"/>
                <w:szCs w:val="22"/>
              </w:rPr>
            </w:pPr>
            <w:r>
              <w:rPr>
                <w:sz w:val="22"/>
                <w:szCs w:val="22"/>
              </w:rPr>
              <w:t>451</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jc w:val="center"/>
              <w:rPr>
                <w:sz w:val="22"/>
                <w:szCs w:val="22"/>
              </w:rPr>
            </w:pPr>
            <w:r>
              <w:rPr>
                <w:sz w:val="22"/>
                <w:szCs w:val="22"/>
              </w:rPr>
              <w:t>70</w:t>
            </w:r>
          </w:p>
        </w:tc>
        <w:tc>
          <w:tcPr>
            <w:tcW w:w="1080" w:type="dxa"/>
            <w:vAlign w:val="center"/>
          </w:tcPr>
          <w:p w:rsidR="00E235DC" w:rsidRPr="009E031B" w:rsidRDefault="00E235DC" w:rsidP="002E3FD5">
            <w:pPr>
              <w:jc w:val="center"/>
              <w:rPr>
                <w:sz w:val="22"/>
                <w:szCs w:val="22"/>
              </w:rPr>
            </w:pPr>
            <w:r>
              <w:rPr>
                <w:sz w:val="22"/>
                <w:szCs w:val="22"/>
              </w:rPr>
              <w:t>61</w:t>
            </w:r>
          </w:p>
        </w:tc>
        <w:tc>
          <w:tcPr>
            <w:tcW w:w="954" w:type="dxa"/>
            <w:vAlign w:val="center"/>
          </w:tcPr>
          <w:p w:rsidR="00E235DC" w:rsidRPr="009E031B" w:rsidRDefault="00E235DC" w:rsidP="002E3FD5">
            <w:pPr>
              <w:jc w:val="center"/>
              <w:rPr>
                <w:sz w:val="22"/>
                <w:szCs w:val="22"/>
              </w:rPr>
            </w:pPr>
            <w:r>
              <w:rPr>
                <w:sz w:val="22"/>
                <w:szCs w:val="22"/>
              </w:rPr>
              <w:t>1</w:t>
            </w:r>
          </w:p>
        </w:tc>
        <w:tc>
          <w:tcPr>
            <w:tcW w:w="1260" w:type="dxa"/>
            <w:vAlign w:val="center"/>
          </w:tcPr>
          <w:p w:rsidR="00E235DC" w:rsidRPr="009E031B" w:rsidRDefault="00E235DC" w:rsidP="002E3FD5">
            <w:pPr>
              <w:jc w:val="center"/>
              <w:rPr>
                <w:sz w:val="22"/>
                <w:szCs w:val="22"/>
              </w:rPr>
            </w:pPr>
            <w:r>
              <w:rPr>
                <w:sz w:val="22"/>
                <w:szCs w:val="22"/>
              </w:rPr>
              <w:t>0</w:t>
            </w:r>
          </w:p>
        </w:tc>
        <w:tc>
          <w:tcPr>
            <w:tcW w:w="1260" w:type="dxa"/>
            <w:vAlign w:val="center"/>
          </w:tcPr>
          <w:p w:rsidR="00E235DC" w:rsidRPr="009E031B" w:rsidRDefault="00E235DC" w:rsidP="002E3FD5">
            <w:pPr>
              <w:jc w:val="center"/>
              <w:rPr>
                <w:sz w:val="22"/>
                <w:szCs w:val="22"/>
              </w:rPr>
            </w:pPr>
            <w:r>
              <w:rPr>
                <w:sz w:val="22"/>
                <w:szCs w:val="22"/>
              </w:rPr>
              <w:t>N</w:t>
            </w:r>
          </w:p>
        </w:tc>
        <w:tc>
          <w:tcPr>
            <w:tcW w:w="900" w:type="dxa"/>
            <w:gridSpan w:val="2"/>
            <w:vAlign w:val="center"/>
          </w:tcPr>
          <w:p w:rsidR="00E235DC" w:rsidRPr="009E031B" w:rsidRDefault="00E235DC" w:rsidP="002E3FD5">
            <w:pPr>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r>
              <w:rPr>
                <w:sz w:val="22"/>
                <w:szCs w:val="22"/>
              </w:rPr>
              <w:t>Plug-in</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M083</w:t>
            </w:r>
          </w:p>
        </w:tc>
        <w:tc>
          <w:tcPr>
            <w:tcW w:w="920" w:type="dxa"/>
            <w:vAlign w:val="center"/>
          </w:tcPr>
          <w:p w:rsidR="00E235DC" w:rsidRPr="009E031B" w:rsidRDefault="00E235DC" w:rsidP="002E3FD5">
            <w:pPr>
              <w:jc w:val="center"/>
              <w:rPr>
                <w:sz w:val="22"/>
                <w:szCs w:val="22"/>
              </w:rPr>
            </w:pPr>
            <w:r>
              <w:rPr>
                <w:sz w:val="22"/>
                <w:szCs w:val="22"/>
              </w:rPr>
              <w:t>480</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jc w:val="center"/>
              <w:rPr>
                <w:sz w:val="22"/>
                <w:szCs w:val="22"/>
              </w:rPr>
            </w:pPr>
            <w:r>
              <w:rPr>
                <w:sz w:val="22"/>
                <w:szCs w:val="22"/>
              </w:rPr>
              <w:t>70</w:t>
            </w:r>
          </w:p>
        </w:tc>
        <w:tc>
          <w:tcPr>
            <w:tcW w:w="1080" w:type="dxa"/>
            <w:vAlign w:val="center"/>
          </w:tcPr>
          <w:p w:rsidR="00E235DC" w:rsidRPr="009E031B" w:rsidRDefault="00E235DC" w:rsidP="002E3FD5">
            <w:pPr>
              <w:jc w:val="center"/>
              <w:rPr>
                <w:sz w:val="22"/>
                <w:szCs w:val="22"/>
              </w:rPr>
            </w:pPr>
            <w:r>
              <w:rPr>
                <w:sz w:val="22"/>
                <w:szCs w:val="22"/>
              </w:rPr>
              <w:t>63</w:t>
            </w:r>
          </w:p>
        </w:tc>
        <w:tc>
          <w:tcPr>
            <w:tcW w:w="954" w:type="dxa"/>
            <w:vAlign w:val="center"/>
          </w:tcPr>
          <w:p w:rsidR="00E235DC" w:rsidRPr="009E031B" w:rsidRDefault="00E235DC" w:rsidP="002E3FD5">
            <w:pPr>
              <w:jc w:val="center"/>
              <w:rPr>
                <w:sz w:val="22"/>
                <w:szCs w:val="22"/>
              </w:rPr>
            </w:pPr>
            <w:r>
              <w:rPr>
                <w:sz w:val="22"/>
                <w:szCs w:val="22"/>
              </w:rPr>
              <w:t>1</w:t>
            </w:r>
          </w:p>
        </w:tc>
        <w:tc>
          <w:tcPr>
            <w:tcW w:w="1260" w:type="dxa"/>
            <w:vAlign w:val="center"/>
          </w:tcPr>
          <w:p w:rsidR="00E235DC" w:rsidRPr="009E031B" w:rsidRDefault="00E235DC" w:rsidP="002E3FD5">
            <w:pPr>
              <w:jc w:val="center"/>
              <w:rPr>
                <w:sz w:val="22"/>
                <w:szCs w:val="22"/>
              </w:rPr>
            </w:pPr>
            <w:r>
              <w:rPr>
                <w:sz w:val="22"/>
                <w:szCs w:val="22"/>
              </w:rPr>
              <w:t>1</w:t>
            </w:r>
          </w:p>
        </w:tc>
        <w:tc>
          <w:tcPr>
            <w:tcW w:w="1260" w:type="dxa"/>
            <w:vAlign w:val="center"/>
          </w:tcPr>
          <w:p w:rsidR="00E235DC" w:rsidRPr="009E031B" w:rsidRDefault="00E235DC" w:rsidP="002E3FD5">
            <w:pPr>
              <w:jc w:val="center"/>
              <w:rPr>
                <w:sz w:val="22"/>
                <w:szCs w:val="22"/>
              </w:rPr>
            </w:pPr>
            <w:r>
              <w:rPr>
                <w:sz w:val="22"/>
                <w:szCs w:val="22"/>
              </w:rPr>
              <w:t>N</w:t>
            </w:r>
          </w:p>
        </w:tc>
        <w:tc>
          <w:tcPr>
            <w:tcW w:w="900" w:type="dxa"/>
            <w:gridSpan w:val="2"/>
            <w:vAlign w:val="center"/>
          </w:tcPr>
          <w:p w:rsidR="00E235DC" w:rsidRPr="009E031B" w:rsidRDefault="00E235DC" w:rsidP="002E3FD5">
            <w:pPr>
              <w:jc w:val="center"/>
              <w:rPr>
                <w:sz w:val="22"/>
                <w:szCs w:val="22"/>
              </w:rPr>
            </w:pPr>
          </w:p>
        </w:tc>
        <w:tc>
          <w:tcPr>
            <w:tcW w:w="990" w:type="dxa"/>
            <w:vAlign w:val="center"/>
          </w:tcPr>
          <w:p w:rsidR="00E235DC" w:rsidRPr="009E031B" w:rsidRDefault="00E235DC" w:rsidP="002E3FD5">
            <w:pPr>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DEM, plug-in, dusty wall fan</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M084</w:t>
            </w:r>
          </w:p>
        </w:tc>
        <w:tc>
          <w:tcPr>
            <w:tcW w:w="920" w:type="dxa"/>
            <w:vAlign w:val="center"/>
          </w:tcPr>
          <w:p w:rsidR="00E235DC" w:rsidRPr="009E031B" w:rsidRDefault="00E235DC" w:rsidP="002E3FD5">
            <w:pPr>
              <w:spacing w:before="60" w:after="60"/>
              <w:jc w:val="center"/>
              <w:rPr>
                <w:sz w:val="22"/>
                <w:szCs w:val="22"/>
              </w:rPr>
            </w:pPr>
            <w:r>
              <w:rPr>
                <w:sz w:val="22"/>
                <w:szCs w:val="22"/>
              </w:rPr>
              <w:t>488</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DEM</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M085</w:t>
            </w:r>
          </w:p>
        </w:tc>
        <w:tc>
          <w:tcPr>
            <w:tcW w:w="920" w:type="dxa"/>
            <w:vAlign w:val="center"/>
          </w:tcPr>
          <w:p w:rsidR="00E235DC" w:rsidRPr="009E031B" w:rsidRDefault="00E235DC" w:rsidP="002E3FD5">
            <w:pPr>
              <w:spacing w:before="60" w:after="60"/>
              <w:jc w:val="center"/>
              <w:rPr>
                <w:sz w:val="22"/>
                <w:szCs w:val="22"/>
              </w:rPr>
            </w:pP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71</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2</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Carpet squares peeling up</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M088</w:t>
            </w:r>
          </w:p>
        </w:tc>
        <w:tc>
          <w:tcPr>
            <w:tcW w:w="920" w:type="dxa"/>
            <w:vAlign w:val="center"/>
          </w:tcPr>
          <w:p w:rsidR="00E235DC" w:rsidRPr="009E031B" w:rsidRDefault="00E235DC" w:rsidP="002E3FD5">
            <w:pPr>
              <w:spacing w:before="60" w:after="60"/>
              <w:jc w:val="center"/>
              <w:rPr>
                <w:sz w:val="22"/>
                <w:szCs w:val="22"/>
              </w:rPr>
            </w:pPr>
            <w:r>
              <w:rPr>
                <w:sz w:val="22"/>
                <w:szCs w:val="22"/>
              </w:rPr>
              <w:t>422</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64</w:t>
            </w:r>
          </w:p>
        </w:tc>
        <w:tc>
          <w:tcPr>
            <w:tcW w:w="954" w:type="dxa"/>
            <w:vAlign w:val="center"/>
          </w:tcPr>
          <w:p w:rsidR="00E235DC" w:rsidRPr="009E031B" w:rsidRDefault="00E235DC" w:rsidP="002E3FD5">
            <w:pPr>
              <w:spacing w:before="60" w:after="60"/>
              <w:jc w:val="center"/>
              <w:rPr>
                <w:sz w:val="22"/>
                <w:szCs w:val="22"/>
              </w:rPr>
            </w:pPr>
            <w:r>
              <w:rPr>
                <w:sz w:val="22"/>
                <w:szCs w:val="22"/>
              </w:rPr>
              <w:t>ND</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WD plaster, dusty vent</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M093</w:t>
            </w:r>
          </w:p>
        </w:tc>
        <w:tc>
          <w:tcPr>
            <w:tcW w:w="920" w:type="dxa"/>
            <w:vAlign w:val="center"/>
          </w:tcPr>
          <w:p w:rsidR="00E235DC" w:rsidRPr="009E031B" w:rsidRDefault="00E235DC" w:rsidP="002E3FD5">
            <w:pPr>
              <w:spacing w:before="60" w:after="60"/>
              <w:jc w:val="center"/>
              <w:rPr>
                <w:sz w:val="22"/>
                <w:szCs w:val="22"/>
              </w:rPr>
            </w:pPr>
            <w:r>
              <w:rPr>
                <w:sz w:val="22"/>
                <w:szCs w:val="22"/>
              </w:rPr>
              <w:t>443</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64</w:t>
            </w:r>
          </w:p>
        </w:tc>
        <w:tc>
          <w:tcPr>
            <w:tcW w:w="954" w:type="dxa"/>
            <w:vAlign w:val="center"/>
          </w:tcPr>
          <w:p w:rsidR="00E235DC" w:rsidRPr="009E031B" w:rsidRDefault="00E235DC" w:rsidP="002E3FD5">
            <w:pPr>
              <w:spacing w:before="60" w:after="60"/>
              <w:jc w:val="center"/>
              <w:rPr>
                <w:sz w:val="22"/>
                <w:szCs w:val="22"/>
              </w:rPr>
            </w:pPr>
            <w:r>
              <w:rPr>
                <w:sz w:val="22"/>
                <w:szCs w:val="22"/>
              </w:rPr>
              <w:t>3</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Flaking plaster, HS</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lastRenderedPageBreak/>
              <w:t>M1070</w:t>
            </w:r>
          </w:p>
        </w:tc>
        <w:tc>
          <w:tcPr>
            <w:tcW w:w="920" w:type="dxa"/>
            <w:vAlign w:val="center"/>
          </w:tcPr>
          <w:p w:rsidR="00E235DC" w:rsidRPr="009E031B" w:rsidRDefault="00E235DC" w:rsidP="002E3FD5">
            <w:pPr>
              <w:jc w:val="center"/>
              <w:rPr>
                <w:sz w:val="22"/>
                <w:szCs w:val="22"/>
              </w:rPr>
            </w:pPr>
            <w:r>
              <w:rPr>
                <w:sz w:val="22"/>
                <w:szCs w:val="22"/>
              </w:rPr>
              <w:t>536</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jc w:val="center"/>
              <w:rPr>
                <w:sz w:val="22"/>
                <w:szCs w:val="22"/>
              </w:rPr>
            </w:pPr>
            <w:r>
              <w:rPr>
                <w:sz w:val="22"/>
                <w:szCs w:val="22"/>
              </w:rPr>
              <w:t>69</w:t>
            </w:r>
          </w:p>
        </w:tc>
        <w:tc>
          <w:tcPr>
            <w:tcW w:w="1080" w:type="dxa"/>
            <w:vAlign w:val="center"/>
          </w:tcPr>
          <w:p w:rsidR="00E235DC" w:rsidRPr="009E031B" w:rsidRDefault="00E235DC" w:rsidP="002E3FD5">
            <w:pPr>
              <w:jc w:val="center"/>
              <w:rPr>
                <w:sz w:val="22"/>
                <w:szCs w:val="22"/>
              </w:rPr>
            </w:pPr>
            <w:r>
              <w:rPr>
                <w:sz w:val="22"/>
                <w:szCs w:val="22"/>
              </w:rPr>
              <w:t>71</w:t>
            </w:r>
          </w:p>
        </w:tc>
        <w:tc>
          <w:tcPr>
            <w:tcW w:w="954" w:type="dxa"/>
            <w:vAlign w:val="center"/>
          </w:tcPr>
          <w:p w:rsidR="00E235DC" w:rsidRPr="009E031B" w:rsidRDefault="00E235DC" w:rsidP="002E3FD5">
            <w:pPr>
              <w:jc w:val="center"/>
              <w:rPr>
                <w:sz w:val="22"/>
                <w:szCs w:val="22"/>
              </w:rPr>
            </w:pPr>
            <w:r>
              <w:rPr>
                <w:sz w:val="22"/>
                <w:szCs w:val="22"/>
              </w:rPr>
              <w:t>1</w:t>
            </w:r>
          </w:p>
        </w:tc>
        <w:tc>
          <w:tcPr>
            <w:tcW w:w="1260" w:type="dxa"/>
            <w:vAlign w:val="center"/>
          </w:tcPr>
          <w:p w:rsidR="00E235DC" w:rsidRPr="009E031B" w:rsidRDefault="00E235DC" w:rsidP="002E3FD5">
            <w:pPr>
              <w:jc w:val="center"/>
              <w:rPr>
                <w:sz w:val="22"/>
                <w:szCs w:val="22"/>
              </w:rPr>
            </w:pPr>
            <w:r>
              <w:rPr>
                <w:sz w:val="22"/>
                <w:szCs w:val="22"/>
              </w:rPr>
              <w:t>1</w:t>
            </w:r>
          </w:p>
        </w:tc>
        <w:tc>
          <w:tcPr>
            <w:tcW w:w="1260" w:type="dxa"/>
            <w:vAlign w:val="center"/>
          </w:tcPr>
          <w:p w:rsidR="00E235DC" w:rsidRPr="009E031B" w:rsidRDefault="00E235DC" w:rsidP="002E3FD5">
            <w:pPr>
              <w:jc w:val="center"/>
              <w:rPr>
                <w:sz w:val="22"/>
                <w:szCs w:val="22"/>
              </w:rPr>
            </w:pPr>
            <w:r>
              <w:rPr>
                <w:sz w:val="22"/>
                <w:szCs w:val="22"/>
              </w:rPr>
              <w:t>N</w:t>
            </w:r>
          </w:p>
        </w:tc>
        <w:tc>
          <w:tcPr>
            <w:tcW w:w="900" w:type="dxa"/>
            <w:gridSpan w:val="2"/>
            <w:vAlign w:val="center"/>
          </w:tcPr>
          <w:p w:rsidR="00E235DC" w:rsidRPr="009E031B" w:rsidRDefault="00E235DC" w:rsidP="002E3FD5">
            <w:pPr>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Mail room</w:t>
            </w:r>
          </w:p>
        </w:tc>
        <w:tc>
          <w:tcPr>
            <w:tcW w:w="920" w:type="dxa"/>
            <w:vAlign w:val="center"/>
          </w:tcPr>
          <w:p w:rsidR="00E235DC" w:rsidRPr="009E031B" w:rsidRDefault="00E235DC" w:rsidP="002E3FD5">
            <w:pPr>
              <w:spacing w:before="60" w:after="60"/>
              <w:jc w:val="center"/>
              <w:rPr>
                <w:sz w:val="22"/>
                <w:szCs w:val="22"/>
              </w:rPr>
            </w:pPr>
            <w:r>
              <w:rPr>
                <w:sz w:val="22"/>
                <w:szCs w:val="22"/>
              </w:rPr>
              <w:t>423</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63</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r>
              <w:rPr>
                <w:sz w:val="22"/>
                <w:szCs w:val="22"/>
              </w:rPr>
              <w:t>Y</w:t>
            </w: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Items, has restroom</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Men’s Rr</w:t>
            </w:r>
          </w:p>
        </w:tc>
        <w:tc>
          <w:tcPr>
            <w:tcW w:w="920" w:type="dxa"/>
            <w:vAlign w:val="center"/>
          </w:tcPr>
          <w:p w:rsidR="00E235DC" w:rsidRPr="009E031B" w:rsidRDefault="00E235DC" w:rsidP="002E3FD5">
            <w:pPr>
              <w:spacing w:before="60" w:after="60"/>
              <w:jc w:val="center"/>
              <w:rPr>
                <w:sz w:val="22"/>
                <w:szCs w:val="22"/>
              </w:rPr>
            </w:pPr>
          </w:p>
        </w:tc>
        <w:tc>
          <w:tcPr>
            <w:tcW w:w="1136" w:type="dxa"/>
            <w:vAlign w:val="center"/>
          </w:tcPr>
          <w:p w:rsidR="00E235DC" w:rsidRPr="009E031B" w:rsidRDefault="00E235DC" w:rsidP="002E3FD5">
            <w:pPr>
              <w:jc w:val="center"/>
              <w:rPr>
                <w:sz w:val="22"/>
                <w:szCs w:val="22"/>
              </w:rPr>
            </w:pPr>
          </w:p>
        </w:tc>
        <w:tc>
          <w:tcPr>
            <w:tcW w:w="810" w:type="dxa"/>
            <w:vAlign w:val="center"/>
          </w:tcPr>
          <w:p w:rsidR="00E235DC" w:rsidRPr="009E031B" w:rsidRDefault="00E235DC" w:rsidP="002E3FD5">
            <w:pPr>
              <w:spacing w:before="60" w:after="60"/>
              <w:jc w:val="center"/>
              <w:rPr>
                <w:sz w:val="22"/>
                <w:szCs w:val="22"/>
              </w:rPr>
            </w:pPr>
          </w:p>
        </w:tc>
        <w:tc>
          <w:tcPr>
            <w:tcW w:w="1080" w:type="dxa"/>
            <w:vAlign w:val="center"/>
          </w:tcPr>
          <w:p w:rsidR="00E235DC" w:rsidRPr="009E031B" w:rsidRDefault="00E235DC" w:rsidP="002E3FD5">
            <w:pPr>
              <w:spacing w:before="60" w:after="60"/>
              <w:jc w:val="center"/>
              <w:rPr>
                <w:sz w:val="22"/>
                <w:szCs w:val="22"/>
              </w:rPr>
            </w:pPr>
          </w:p>
        </w:tc>
        <w:tc>
          <w:tcPr>
            <w:tcW w:w="954" w:type="dxa"/>
            <w:vAlign w:val="center"/>
          </w:tcPr>
          <w:p w:rsidR="00E235DC" w:rsidRPr="009E031B" w:rsidRDefault="00E235DC" w:rsidP="002E3FD5">
            <w:pPr>
              <w:spacing w:before="60" w:after="60"/>
              <w:jc w:val="center"/>
              <w:rPr>
                <w:sz w:val="22"/>
                <w:szCs w:val="22"/>
              </w:rPr>
            </w:pPr>
          </w:p>
        </w:tc>
        <w:tc>
          <w:tcPr>
            <w:tcW w:w="1260" w:type="dxa"/>
            <w:vAlign w:val="center"/>
          </w:tcPr>
          <w:p w:rsidR="00E235DC" w:rsidRPr="009E031B" w:rsidRDefault="00E235DC" w:rsidP="002E3FD5">
            <w:pPr>
              <w:spacing w:before="60" w:after="60"/>
              <w:jc w:val="center"/>
              <w:rPr>
                <w:sz w:val="22"/>
                <w:szCs w:val="22"/>
              </w:rPr>
            </w:pP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r>
              <w:rPr>
                <w:sz w:val="22"/>
                <w:szCs w:val="22"/>
              </w:rPr>
              <w:t>N</w:t>
            </w: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Corroded door in stall</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Mezzanine conference</w:t>
            </w:r>
          </w:p>
        </w:tc>
        <w:tc>
          <w:tcPr>
            <w:tcW w:w="920" w:type="dxa"/>
            <w:vAlign w:val="center"/>
          </w:tcPr>
          <w:p w:rsidR="00E235DC" w:rsidRPr="009E031B" w:rsidRDefault="00E235DC" w:rsidP="002E3FD5">
            <w:pPr>
              <w:spacing w:before="60" w:after="60"/>
              <w:jc w:val="center"/>
              <w:rPr>
                <w:sz w:val="22"/>
                <w:szCs w:val="22"/>
              </w:rPr>
            </w:pPr>
            <w:r>
              <w:rPr>
                <w:sz w:val="22"/>
                <w:szCs w:val="22"/>
              </w:rPr>
              <w:t>411</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63</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DEM</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Office</w:t>
            </w:r>
          </w:p>
        </w:tc>
        <w:tc>
          <w:tcPr>
            <w:tcW w:w="920" w:type="dxa"/>
            <w:vAlign w:val="center"/>
          </w:tcPr>
          <w:p w:rsidR="00E235DC" w:rsidRPr="009E031B" w:rsidRDefault="00E235DC" w:rsidP="002E3FD5">
            <w:pPr>
              <w:spacing w:before="60" w:after="60"/>
              <w:jc w:val="center"/>
              <w:rPr>
                <w:sz w:val="22"/>
                <w:szCs w:val="22"/>
              </w:rPr>
            </w:pPr>
            <w:r>
              <w:rPr>
                <w:sz w:val="22"/>
                <w:szCs w:val="22"/>
              </w:rPr>
              <w:t>694</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63</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Office</w:t>
            </w:r>
          </w:p>
        </w:tc>
        <w:tc>
          <w:tcPr>
            <w:tcW w:w="920" w:type="dxa"/>
            <w:vAlign w:val="center"/>
          </w:tcPr>
          <w:p w:rsidR="00E235DC" w:rsidRPr="009E031B" w:rsidRDefault="00E235DC" w:rsidP="002E3FD5">
            <w:pPr>
              <w:jc w:val="center"/>
              <w:rPr>
                <w:sz w:val="22"/>
                <w:szCs w:val="22"/>
              </w:rPr>
            </w:pPr>
            <w:r>
              <w:rPr>
                <w:sz w:val="22"/>
                <w:szCs w:val="22"/>
              </w:rPr>
              <w:t>538</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jc w:val="center"/>
              <w:rPr>
                <w:sz w:val="22"/>
                <w:szCs w:val="22"/>
              </w:rPr>
            </w:pPr>
            <w:r>
              <w:rPr>
                <w:sz w:val="22"/>
                <w:szCs w:val="22"/>
              </w:rPr>
              <w:t>70</w:t>
            </w:r>
          </w:p>
        </w:tc>
        <w:tc>
          <w:tcPr>
            <w:tcW w:w="1080" w:type="dxa"/>
            <w:vAlign w:val="center"/>
          </w:tcPr>
          <w:p w:rsidR="00E235DC" w:rsidRPr="009E031B" w:rsidRDefault="00E235DC" w:rsidP="002E3FD5">
            <w:pPr>
              <w:jc w:val="center"/>
              <w:rPr>
                <w:sz w:val="22"/>
                <w:szCs w:val="22"/>
              </w:rPr>
            </w:pPr>
            <w:r>
              <w:rPr>
                <w:sz w:val="22"/>
                <w:szCs w:val="22"/>
              </w:rPr>
              <w:t>63</w:t>
            </w:r>
          </w:p>
        </w:tc>
        <w:tc>
          <w:tcPr>
            <w:tcW w:w="954" w:type="dxa"/>
            <w:vAlign w:val="center"/>
          </w:tcPr>
          <w:p w:rsidR="00E235DC" w:rsidRPr="009E031B" w:rsidRDefault="00E235DC" w:rsidP="002E3FD5">
            <w:pPr>
              <w:jc w:val="center"/>
              <w:rPr>
                <w:sz w:val="22"/>
                <w:szCs w:val="22"/>
              </w:rPr>
            </w:pPr>
            <w:r>
              <w:rPr>
                <w:sz w:val="22"/>
                <w:szCs w:val="22"/>
              </w:rPr>
              <w:t>1</w:t>
            </w:r>
          </w:p>
        </w:tc>
        <w:tc>
          <w:tcPr>
            <w:tcW w:w="1260" w:type="dxa"/>
            <w:vAlign w:val="center"/>
          </w:tcPr>
          <w:p w:rsidR="00E235DC" w:rsidRPr="009E031B" w:rsidRDefault="00E235DC" w:rsidP="002E3FD5">
            <w:pPr>
              <w:jc w:val="center"/>
              <w:rPr>
                <w:sz w:val="22"/>
                <w:szCs w:val="22"/>
              </w:rPr>
            </w:pPr>
            <w:r>
              <w:rPr>
                <w:sz w:val="22"/>
                <w:szCs w:val="22"/>
              </w:rPr>
              <w:t>0</w:t>
            </w:r>
          </w:p>
        </w:tc>
        <w:tc>
          <w:tcPr>
            <w:tcW w:w="1260" w:type="dxa"/>
            <w:vAlign w:val="center"/>
          </w:tcPr>
          <w:p w:rsidR="00E235DC" w:rsidRPr="009E031B" w:rsidRDefault="00E235DC" w:rsidP="002E3FD5">
            <w:pPr>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spacing w:before="60" w:after="60"/>
              <w:rPr>
                <w:sz w:val="22"/>
                <w:szCs w:val="22"/>
              </w:rPr>
            </w:pPr>
            <w:r>
              <w:rPr>
                <w:sz w:val="22"/>
                <w:szCs w:val="22"/>
              </w:rPr>
              <w:t>Storage</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Unisex restroom</w:t>
            </w:r>
          </w:p>
        </w:tc>
        <w:tc>
          <w:tcPr>
            <w:tcW w:w="920" w:type="dxa"/>
            <w:vAlign w:val="center"/>
          </w:tcPr>
          <w:p w:rsidR="00E235DC" w:rsidRPr="009E031B" w:rsidRDefault="00E235DC" w:rsidP="002E3FD5">
            <w:pPr>
              <w:spacing w:before="60" w:after="60"/>
              <w:jc w:val="center"/>
              <w:rPr>
                <w:sz w:val="22"/>
                <w:szCs w:val="22"/>
              </w:rPr>
            </w:pPr>
            <w:r>
              <w:rPr>
                <w:sz w:val="22"/>
                <w:szCs w:val="22"/>
              </w:rPr>
              <w:t>447</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66</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Slight odor</w:t>
            </w:r>
          </w:p>
        </w:tc>
      </w:tr>
      <w:tr w:rsidR="00E235DC" w:rsidRPr="004A7B5E" w:rsidTr="002E3FD5">
        <w:tblPrEx>
          <w:tblCellMar>
            <w:top w:w="0" w:type="dxa"/>
            <w:bottom w:w="0" w:type="dxa"/>
          </w:tblCellMar>
        </w:tblPrEx>
        <w:trPr>
          <w:trHeight w:val="570"/>
          <w:jc w:val="center"/>
        </w:trPr>
        <w:tc>
          <w:tcPr>
            <w:tcW w:w="1909" w:type="dxa"/>
            <w:vAlign w:val="center"/>
          </w:tcPr>
          <w:p w:rsidR="00E235DC" w:rsidRPr="009E031B" w:rsidRDefault="00E235DC" w:rsidP="002E3FD5">
            <w:pPr>
              <w:spacing w:before="60" w:after="60"/>
              <w:rPr>
                <w:sz w:val="22"/>
                <w:szCs w:val="22"/>
              </w:rPr>
            </w:pPr>
            <w:r>
              <w:rPr>
                <w:sz w:val="22"/>
                <w:szCs w:val="22"/>
              </w:rPr>
              <w:t>West conference</w:t>
            </w:r>
          </w:p>
        </w:tc>
        <w:tc>
          <w:tcPr>
            <w:tcW w:w="920" w:type="dxa"/>
            <w:vAlign w:val="center"/>
          </w:tcPr>
          <w:p w:rsidR="00E235DC" w:rsidRPr="009E031B" w:rsidRDefault="00E235DC" w:rsidP="002E3FD5">
            <w:pPr>
              <w:spacing w:before="60" w:after="60"/>
              <w:jc w:val="center"/>
              <w:rPr>
                <w:sz w:val="22"/>
                <w:szCs w:val="22"/>
              </w:rPr>
            </w:pPr>
            <w:r>
              <w:rPr>
                <w:sz w:val="22"/>
                <w:szCs w:val="22"/>
              </w:rPr>
              <w:t>502</w:t>
            </w:r>
          </w:p>
        </w:tc>
        <w:tc>
          <w:tcPr>
            <w:tcW w:w="1136" w:type="dxa"/>
            <w:vAlign w:val="center"/>
          </w:tcPr>
          <w:p w:rsidR="00E235DC" w:rsidRPr="009E031B" w:rsidRDefault="00E235DC" w:rsidP="002E3FD5">
            <w:pPr>
              <w:jc w:val="center"/>
              <w:rPr>
                <w:sz w:val="22"/>
                <w:szCs w:val="22"/>
              </w:rPr>
            </w:pPr>
            <w:r>
              <w:rPr>
                <w:sz w:val="22"/>
                <w:szCs w:val="22"/>
              </w:rPr>
              <w:t>ND</w:t>
            </w:r>
          </w:p>
        </w:tc>
        <w:tc>
          <w:tcPr>
            <w:tcW w:w="810" w:type="dxa"/>
            <w:vAlign w:val="center"/>
          </w:tcPr>
          <w:p w:rsidR="00E235DC" w:rsidRPr="009E031B" w:rsidRDefault="00E235DC" w:rsidP="002E3FD5">
            <w:pPr>
              <w:spacing w:before="60" w:after="60"/>
              <w:jc w:val="center"/>
              <w:rPr>
                <w:sz w:val="22"/>
                <w:szCs w:val="22"/>
              </w:rPr>
            </w:pPr>
            <w:r>
              <w:rPr>
                <w:sz w:val="22"/>
                <w:szCs w:val="22"/>
              </w:rPr>
              <w:t>70</w:t>
            </w:r>
          </w:p>
        </w:tc>
        <w:tc>
          <w:tcPr>
            <w:tcW w:w="1080" w:type="dxa"/>
            <w:vAlign w:val="center"/>
          </w:tcPr>
          <w:p w:rsidR="00E235DC" w:rsidRPr="009E031B" w:rsidRDefault="00E235DC" w:rsidP="002E3FD5">
            <w:pPr>
              <w:spacing w:before="60" w:after="60"/>
              <w:jc w:val="center"/>
              <w:rPr>
                <w:sz w:val="22"/>
                <w:szCs w:val="22"/>
              </w:rPr>
            </w:pPr>
            <w:r>
              <w:rPr>
                <w:sz w:val="22"/>
                <w:szCs w:val="22"/>
              </w:rPr>
              <w:t>62</w:t>
            </w:r>
          </w:p>
        </w:tc>
        <w:tc>
          <w:tcPr>
            <w:tcW w:w="954" w:type="dxa"/>
            <w:vAlign w:val="center"/>
          </w:tcPr>
          <w:p w:rsidR="00E235DC" w:rsidRPr="009E031B" w:rsidRDefault="00E235DC" w:rsidP="002E3FD5">
            <w:pPr>
              <w:spacing w:before="60" w:after="60"/>
              <w:jc w:val="center"/>
              <w:rPr>
                <w:sz w:val="22"/>
                <w:szCs w:val="22"/>
              </w:rPr>
            </w:pPr>
            <w:r>
              <w:rPr>
                <w:sz w:val="22"/>
                <w:szCs w:val="22"/>
              </w:rPr>
              <w:t>1</w:t>
            </w:r>
          </w:p>
        </w:tc>
        <w:tc>
          <w:tcPr>
            <w:tcW w:w="1260" w:type="dxa"/>
            <w:vAlign w:val="center"/>
          </w:tcPr>
          <w:p w:rsidR="00E235DC" w:rsidRPr="009E031B" w:rsidRDefault="00E235DC" w:rsidP="002E3FD5">
            <w:pPr>
              <w:spacing w:before="60" w:after="60"/>
              <w:jc w:val="center"/>
              <w:rPr>
                <w:sz w:val="22"/>
                <w:szCs w:val="22"/>
              </w:rPr>
            </w:pPr>
            <w:r>
              <w:rPr>
                <w:sz w:val="22"/>
                <w:szCs w:val="22"/>
              </w:rPr>
              <w:t>0</w:t>
            </w:r>
          </w:p>
        </w:tc>
        <w:tc>
          <w:tcPr>
            <w:tcW w:w="1260" w:type="dxa"/>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vAlign w:val="center"/>
          </w:tcPr>
          <w:p w:rsidR="00E235DC" w:rsidRPr="009E031B" w:rsidRDefault="00E235DC" w:rsidP="002E3FD5">
            <w:pPr>
              <w:spacing w:before="60" w:after="60"/>
              <w:jc w:val="center"/>
              <w:rPr>
                <w:sz w:val="22"/>
                <w:szCs w:val="22"/>
              </w:rPr>
            </w:pPr>
          </w:p>
        </w:tc>
        <w:tc>
          <w:tcPr>
            <w:tcW w:w="990" w:type="dxa"/>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tcBorders>
            <w:vAlign w:val="center"/>
          </w:tcPr>
          <w:p w:rsidR="00E235DC" w:rsidRPr="009E031B" w:rsidRDefault="00E235DC" w:rsidP="002E3FD5">
            <w:pPr>
              <w:rPr>
                <w:sz w:val="22"/>
                <w:szCs w:val="22"/>
              </w:rPr>
            </w:pPr>
            <w:r>
              <w:rPr>
                <w:sz w:val="22"/>
                <w:szCs w:val="22"/>
              </w:rPr>
              <w:t>Leaks and WD plaster, very WD paint</w:t>
            </w:r>
          </w:p>
        </w:tc>
      </w:tr>
      <w:tr w:rsidR="00E235DC" w:rsidRPr="004A7B5E" w:rsidTr="002E3FD5">
        <w:tblPrEx>
          <w:tblCellMar>
            <w:top w:w="0" w:type="dxa"/>
            <w:bottom w:w="0" w:type="dxa"/>
          </w:tblCellMar>
        </w:tblPrEx>
        <w:trPr>
          <w:trHeight w:val="570"/>
          <w:jc w:val="center"/>
        </w:trPr>
        <w:tc>
          <w:tcPr>
            <w:tcW w:w="1909" w:type="dxa"/>
            <w:tcBorders>
              <w:bottom w:val="single" w:sz="12" w:space="0" w:color="000000"/>
            </w:tcBorders>
            <w:vAlign w:val="center"/>
          </w:tcPr>
          <w:p w:rsidR="00E235DC" w:rsidRPr="009E031B" w:rsidRDefault="00E235DC" w:rsidP="002E3FD5">
            <w:pPr>
              <w:spacing w:before="60" w:after="60"/>
              <w:rPr>
                <w:sz w:val="22"/>
                <w:szCs w:val="22"/>
              </w:rPr>
            </w:pPr>
            <w:r>
              <w:rPr>
                <w:sz w:val="22"/>
                <w:szCs w:val="22"/>
              </w:rPr>
              <w:t>Women’s RR</w:t>
            </w:r>
          </w:p>
        </w:tc>
        <w:tc>
          <w:tcPr>
            <w:tcW w:w="920" w:type="dxa"/>
            <w:tcBorders>
              <w:bottom w:val="single" w:sz="12" w:space="0" w:color="000000"/>
            </w:tcBorders>
            <w:vAlign w:val="center"/>
          </w:tcPr>
          <w:p w:rsidR="00E235DC" w:rsidRPr="009E031B" w:rsidRDefault="00E235DC" w:rsidP="002E3FD5">
            <w:pPr>
              <w:spacing w:before="60" w:after="60"/>
              <w:jc w:val="center"/>
              <w:rPr>
                <w:sz w:val="22"/>
                <w:szCs w:val="22"/>
              </w:rPr>
            </w:pPr>
          </w:p>
        </w:tc>
        <w:tc>
          <w:tcPr>
            <w:tcW w:w="1136" w:type="dxa"/>
            <w:tcBorders>
              <w:bottom w:val="single" w:sz="12" w:space="0" w:color="000000"/>
            </w:tcBorders>
            <w:vAlign w:val="center"/>
          </w:tcPr>
          <w:p w:rsidR="00E235DC" w:rsidRPr="009E031B" w:rsidRDefault="00E235DC" w:rsidP="002E3FD5">
            <w:pPr>
              <w:jc w:val="center"/>
              <w:rPr>
                <w:sz w:val="22"/>
                <w:szCs w:val="22"/>
              </w:rPr>
            </w:pPr>
          </w:p>
        </w:tc>
        <w:tc>
          <w:tcPr>
            <w:tcW w:w="810" w:type="dxa"/>
            <w:tcBorders>
              <w:bottom w:val="single" w:sz="12" w:space="0" w:color="000000"/>
            </w:tcBorders>
            <w:vAlign w:val="center"/>
          </w:tcPr>
          <w:p w:rsidR="00E235DC" w:rsidRPr="009E031B" w:rsidRDefault="00E235DC" w:rsidP="002E3FD5">
            <w:pPr>
              <w:spacing w:before="60" w:after="60"/>
              <w:jc w:val="center"/>
              <w:rPr>
                <w:sz w:val="22"/>
                <w:szCs w:val="22"/>
              </w:rPr>
            </w:pPr>
          </w:p>
        </w:tc>
        <w:tc>
          <w:tcPr>
            <w:tcW w:w="1080" w:type="dxa"/>
            <w:tcBorders>
              <w:bottom w:val="single" w:sz="12" w:space="0" w:color="000000"/>
            </w:tcBorders>
            <w:vAlign w:val="center"/>
          </w:tcPr>
          <w:p w:rsidR="00E235DC" w:rsidRPr="009E031B" w:rsidRDefault="00E235DC" w:rsidP="002E3FD5">
            <w:pPr>
              <w:spacing w:before="60" w:after="60"/>
              <w:jc w:val="center"/>
              <w:rPr>
                <w:sz w:val="22"/>
                <w:szCs w:val="22"/>
              </w:rPr>
            </w:pPr>
          </w:p>
        </w:tc>
        <w:tc>
          <w:tcPr>
            <w:tcW w:w="954" w:type="dxa"/>
            <w:tcBorders>
              <w:bottom w:val="single" w:sz="12" w:space="0" w:color="000000"/>
            </w:tcBorders>
            <w:vAlign w:val="center"/>
          </w:tcPr>
          <w:p w:rsidR="00E235DC" w:rsidRPr="009E031B" w:rsidRDefault="00E235DC" w:rsidP="002E3FD5">
            <w:pPr>
              <w:spacing w:before="60" w:after="60"/>
              <w:jc w:val="center"/>
              <w:rPr>
                <w:sz w:val="22"/>
                <w:szCs w:val="22"/>
              </w:rPr>
            </w:pPr>
          </w:p>
        </w:tc>
        <w:tc>
          <w:tcPr>
            <w:tcW w:w="1260" w:type="dxa"/>
            <w:tcBorders>
              <w:bottom w:val="single" w:sz="12" w:space="0" w:color="000000"/>
            </w:tcBorders>
            <w:vAlign w:val="center"/>
          </w:tcPr>
          <w:p w:rsidR="00E235DC" w:rsidRPr="009E031B" w:rsidRDefault="00E235DC" w:rsidP="002E3FD5">
            <w:pPr>
              <w:spacing w:before="60" w:after="60"/>
              <w:jc w:val="center"/>
              <w:rPr>
                <w:sz w:val="22"/>
                <w:szCs w:val="22"/>
              </w:rPr>
            </w:pPr>
            <w:r>
              <w:rPr>
                <w:sz w:val="22"/>
                <w:szCs w:val="22"/>
              </w:rPr>
              <w:t>0</w:t>
            </w:r>
          </w:p>
        </w:tc>
        <w:tc>
          <w:tcPr>
            <w:tcW w:w="1260" w:type="dxa"/>
            <w:tcBorders>
              <w:bottom w:val="single" w:sz="12" w:space="0" w:color="000000"/>
            </w:tcBorders>
            <w:vAlign w:val="center"/>
          </w:tcPr>
          <w:p w:rsidR="00E235DC" w:rsidRPr="009E031B" w:rsidRDefault="00E235DC" w:rsidP="002E3FD5">
            <w:pPr>
              <w:spacing w:before="60" w:after="60"/>
              <w:jc w:val="center"/>
              <w:rPr>
                <w:sz w:val="22"/>
                <w:szCs w:val="22"/>
              </w:rPr>
            </w:pPr>
            <w:r>
              <w:rPr>
                <w:sz w:val="22"/>
                <w:szCs w:val="22"/>
              </w:rPr>
              <w:t>N</w:t>
            </w:r>
          </w:p>
        </w:tc>
        <w:tc>
          <w:tcPr>
            <w:tcW w:w="900" w:type="dxa"/>
            <w:gridSpan w:val="2"/>
            <w:tcBorders>
              <w:bottom w:val="single" w:sz="12" w:space="0" w:color="000000"/>
            </w:tcBorders>
            <w:vAlign w:val="center"/>
          </w:tcPr>
          <w:p w:rsidR="00E235DC" w:rsidRPr="009E031B" w:rsidRDefault="00E235DC" w:rsidP="002E3FD5">
            <w:pPr>
              <w:spacing w:before="60" w:after="60"/>
              <w:jc w:val="center"/>
              <w:rPr>
                <w:sz w:val="22"/>
                <w:szCs w:val="22"/>
              </w:rPr>
            </w:pPr>
          </w:p>
        </w:tc>
        <w:tc>
          <w:tcPr>
            <w:tcW w:w="990" w:type="dxa"/>
            <w:tcBorders>
              <w:bottom w:val="single" w:sz="12" w:space="0" w:color="000000"/>
            </w:tcBorders>
            <w:vAlign w:val="center"/>
          </w:tcPr>
          <w:p w:rsidR="00E235DC" w:rsidRPr="009E031B" w:rsidRDefault="00E235DC" w:rsidP="002E3FD5">
            <w:pPr>
              <w:spacing w:before="60" w:after="60"/>
              <w:jc w:val="center"/>
              <w:rPr>
                <w:sz w:val="22"/>
                <w:szCs w:val="22"/>
              </w:rPr>
            </w:pPr>
            <w:r>
              <w:rPr>
                <w:sz w:val="22"/>
                <w:szCs w:val="22"/>
              </w:rPr>
              <w:t>Y</w:t>
            </w:r>
          </w:p>
        </w:tc>
        <w:tc>
          <w:tcPr>
            <w:tcW w:w="2471" w:type="dxa"/>
            <w:tcBorders>
              <w:left w:val="nil"/>
              <w:bottom w:val="single" w:sz="12" w:space="0" w:color="000000"/>
            </w:tcBorders>
            <w:vAlign w:val="center"/>
          </w:tcPr>
          <w:p w:rsidR="00E235DC" w:rsidRPr="009E031B" w:rsidRDefault="00E235DC" w:rsidP="002E3FD5">
            <w:pPr>
              <w:rPr>
                <w:sz w:val="22"/>
                <w:szCs w:val="22"/>
              </w:rPr>
            </w:pPr>
            <w:r>
              <w:rPr>
                <w:sz w:val="22"/>
                <w:szCs w:val="22"/>
              </w:rPr>
              <w:t>WD plaster</w:t>
            </w:r>
          </w:p>
        </w:tc>
      </w:tr>
    </w:tbl>
    <w:p w:rsidR="00E235DC" w:rsidRPr="00C86CE2" w:rsidRDefault="00E235DC" w:rsidP="00E235DC">
      <w:pPr>
        <w:spacing w:after="240"/>
      </w:pPr>
    </w:p>
    <w:p w:rsidR="007C76EE" w:rsidRPr="007C76EE" w:rsidRDefault="007C76EE" w:rsidP="007C76EE">
      <w:pPr>
        <w:tabs>
          <w:tab w:val="left" w:pos="1094"/>
        </w:tabs>
        <w:rPr>
          <w:sz w:val="22"/>
          <w:szCs w:val="22"/>
        </w:rPr>
      </w:pPr>
    </w:p>
    <w:sectPr w:rsidR="007C76EE" w:rsidRPr="007C76EE" w:rsidSect="00E235DC">
      <w:headerReference w:type="default" r:id="rId50"/>
      <w:footerReference w:type="default" r:id="rId51"/>
      <w:headerReference w:type="first" r:id="rId52"/>
      <w:footerReference w:type="first" r:id="rId53"/>
      <w:pgSz w:w="15840" w:h="12240" w:orient="landscape" w:code="1"/>
      <w:pgMar w:top="245" w:right="720" w:bottom="245"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FD5" w:rsidRDefault="002E3FD5">
      <w:r>
        <w:separator/>
      </w:r>
    </w:p>
  </w:endnote>
  <w:endnote w:type="continuationSeparator" w:id="0">
    <w:p w:rsidR="002E3FD5" w:rsidRDefault="002E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6" w:type="dxa"/>
      <w:jc w:val="center"/>
      <w:tblLayout w:type="fixed"/>
      <w:tblLook w:val="0000" w:firstRow="0" w:lastRow="0" w:firstColumn="0" w:lastColumn="0" w:noHBand="0" w:noVBand="0"/>
    </w:tblPr>
    <w:tblGrid>
      <w:gridCol w:w="3274"/>
      <w:gridCol w:w="2806"/>
      <w:gridCol w:w="2160"/>
      <w:gridCol w:w="2006"/>
    </w:tblGrid>
    <w:tr w:rsidR="002E3FD5" w:rsidRPr="00F374D5" w:rsidTr="002E3FD5">
      <w:trPr>
        <w:trHeight w:val="313"/>
        <w:jc w:val="center"/>
      </w:trPr>
      <w:tc>
        <w:tcPr>
          <w:tcW w:w="3274" w:type="dxa"/>
          <w:tcBorders>
            <w:top w:val="nil"/>
            <w:left w:val="nil"/>
            <w:bottom w:val="nil"/>
            <w:right w:val="nil"/>
          </w:tcBorders>
          <w:noWrap/>
          <w:vAlign w:val="center"/>
        </w:tcPr>
        <w:p w:rsidR="002E3FD5" w:rsidRPr="00F374D5" w:rsidRDefault="002E3FD5" w:rsidP="002E3FD5">
          <w:pPr>
            <w:rPr>
              <w:rFonts w:ascii="Times" w:hAnsi="Times" w:cs="Times"/>
              <w:sz w:val="20"/>
            </w:rPr>
          </w:pPr>
          <w:r w:rsidRPr="00F374D5">
            <w:rPr>
              <w:rFonts w:ascii="Times" w:hAnsi="Times" w:cs="Times"/>
              <w:sz w:val="20"/>
            </w:rPr>
            <w:t>ppm = parts per million</w:t>
          </w:r>
        </w:p>
      </w:tc>
      <w:tc>
        <w:tcPr>
          <w:tcW w:w="2806" w:type="dxa"/>
          <w:tcBorders>
            <w:top w:val="nil"/>
            <w:left w:val="nil"/>
            <w:bottom w:val="nil"/>
            <w:right w:val="nil"/>
          </w:tcBorders>
          <w:noWrap/>
          <w:vAlign w:val="center"/>
        </w:tcPr>
        <w:p w:rsidR="002E3FD5" w:rsidRPr="00F374D5" w:rsidRDefault="002E3FD5" w:rsidP="002E3FD5">
          <w:pPr>
            <w:rPr>
              <w:rFonts w:ascii="Times" w:hAnsi="Times" w:cs="Times"/>
              <w:sz w:val="20"/>
            </w:rPr>
          </w:pPr>
          <w:r>
            <w:rPr>
              <w:rFonts w:ascii="Times" w:hAnsi="Times" w:cs="Times"/>
              <w:sz w:val="20"/>
            </w:rPr>
            <w:t>CP = cleaning products</w:t>
          </w:r>
        </w:p>
      </w:tc>
      <w:tc>
        <w:tcPr>
          <w:tcW w:w="2160"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DO = door open</w:t>
          </w:r>
        </w:p>
      </w:tc>
      <w:tc>
        <w:tcPr>
          <w:tcW w:w="2006" w:type="dxa"/>
          <w:tcBorders>
            <w:top w:val="nil"/>
            <w:left w:val="nil"/>
            <w:bottom w:val="nil"/>
            <w:right w:val="nil"/>
          </w:tcBorders>
          <w:vAlign w:val="center"/>
        </w:tcPr>
        <w:p w:rsidR="002E3FD5" w:rsidRPr="00F374D5" w:rsidRDefault="002E3FD5" w:rsidP="002E3FD5">
          <w:pPr>
            <w:rPr>
              <w:rFonts w:ascii="Times" w:hAnsi="Times" w:cs="Times"/>
              <w:sz w:val="20"/>
            </w:rPr>
          </w:pPr>
          <w:r w:rsidRPr="00F374D5">
            <w:rPr>
              <w:rFonts w:ascii="Times" w:hAnsi="Times" w:cs="Times"/>
              <w:sz w:val="20"/>
            </w:rPr>
            <w:t xml:space="preserve">ND = </w:t>
          </w:r>
          <w:proofErr w:type="gramStart"/>
          <w:r w:rsidRPr="00F374D5">
            <w:rPr>
              <w:rFonts w:ascii="Times" w:hAnsi="Times" w:cs="Times"/>
              <w:sz w:val="20"/>
            </w:rPr>
            <w:t>non detect</w:t>
          </w:r>
          <w:proofErr w:type="gramEnd"/>
        </w:p>
      </w:tc>
    </w:tr>
    <w:tr w:rsidR="002E3FD5" w:rsidRPr="00F374D5" w:rsidTr="002E3FD5">
      <w:trPr>
        <w:trHeight w:val="313"/>
        <w:jc w:val="center"/>
      </w:trPr>
      <w:tc>
        <w:tcPr>
          <w:tcW w:w="3274" w:type="dxa"/>
          <w:tcBorders>
            <w:top w:val="nil"/>
            <w:left w:val="nil"/>
            <w:bottom w:val="nil"/>
            <w:right w:val="nil"/>
          </w:tcBorders>
          <w:noWrap/>
          <w:vAlign w:val="center"/>
        </w:tcPr>
        <w:p w:rsidR="002E3FD5" w:rsidRPr="00F374D5" w:rsidRDefault="002E3FD5" w:rsidP="002E3FD5">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806" w:type="dxa"/>
          <w:tcBorders>
            <w:top w:val="nil"/>
            <w:left w:val="nil"/>
            <w:bottom w:val="nil"/>
            <w:right w:val="nil"/>
          </w:tcBorders>
          <w:noWrap/>
          <w:vAlign w:val="center"/>
        </w:tcPr>
        <w:p w:rsidR="002E3FD5" w:rsidRPr="006B34D0" w:rsidRDefault="002E3FD5" w:rsidP="002E3FD5">
          <w:pPr>
            <w:rPr>
              <w:sz w:val="21"/>
              <w:szCs w:val="21"/>
            </w:rPr>
          </w:pPr>
          <w:r>
            <w:rPr>
              <w:rFonts w:ascii="Times" w:hAnsi="Times" w:cs="Times"/>
              <w:sz w:val="20"/>
            </w:rPr>
            <w:t>DEM = dry erase materials</w:t>
          </w:r>
        </w:p>
      </w:tc>
      <w:tc>
        <w:tcPr>
          <w:tcW w:w="2160"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HS = hand sanitizer</w:t>
          </w:r>
        </w:p>
      </w:tc>
      <w:tc>
        <w:tcPr>
          <w:tcW w:w="2006"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WD = water-damaged</w:t>
          </w:r>
        </w:p>
      </w:tc>
    </w:tr>
  </w:tbl>
  <w:p w:rsidR="002E3FD5" w:rsidRDefault="002E3FD5" w:rsidP="002E3FD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E3FD5">
      <w:tblPrEx>
        <w:tblCellMar>
          <w:top w:w="0" w:type="dxa"/>
          <w:bottom w:w="0" w:type="dxa"/>
        </w:tblCellMar>
      </w:tblPrEx>
      <w:tc>
        <w:tcPr>
          <w:tcW w:w="2718" w:type="dxa"/>
          <w:tcBorders>
            <w:top w:val="single" w:sz="18" w:space="0" w:color="auto"/>
          </w:tcBorders>
        </w:tcPr>
        <w:p w:rsidR="002E3FD5" w:rsidRDefault="002E3FD5" w:rsidP="002E3FD5">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2E3FD5" w:rsidRDefault="002E3FD5" w:rsidP="002E3FD5">
          <w:pPr>
            <w:rPr>
              <w:sz w:val="20"/>
            </w:rPr>
          </w:pPr>
          <w:r>
            <w:rPr>
              <w:sz w:val="20"/>
            </w:rPr>
            <w:t>&lt; 800 ppm = preferred</w:t>
          </w:r>
        </w:p>
      </w:tc>
      <w:tc>
        <w:tcPr>
          <w:tcW w:w="3600" w:type="dxa"/>
          <w:tcBorders>
            <w:top w:val="single" w:sz="18" w:space="0" w:color="auto"/>
          </w:tcBorders>
        </w:tcPr>
        <w:p w:rsidR="002E3FD5" w:rsidRDefault="002E3FD5" w:rsidP="002E3FD5">
          <w:pPr>
            <w:jc w:val="right"/>
            <w:rPr>
              <w:sz w:val="20"/>
            </w:rPr>
          </w:pPr>
          <w:r>
            <w:rPr>
              <w:sz w:val="20"/>
            </w:rPr>
            <w:t>Temperature:</w:t>
          </w:r>
        </w:p>
      </w:tc>
      <w:tc>
        <w:tcPr>
          <w:tcW w:w="3420" w:type="dxa"/>
          <w:tcBorders>
            <w:top w:val="single" w:sz="18" w:space="0" w:color="auto"/>
          </w:tcBorders>
        </w:tcPr>
        <w:p w:rsidR="002E3FD5" w:rsidRDefault="002E3FD5" w:rsidP="002E3FD5">
          <w:pPr>
            <w:rPr>
              <w:sz w:val="20"/>
            </w:rPr>
          </w:pPr>
          <w:r>
            <w:rPr>
              <w:sz w:val="20"/>
            </w:rPr>
            <w:t>70 - 78 °F</w:t>
          </w:r>
        </w:p>
      </w:tc>
    </w:tr>
    <w:tr w:rsidR="002E3FD5">
      <w:tblPrEx>
        <w:tblCellMar>
          <w:top w:w="0" w:type="dxa"/>
          <w:bottom w:w="0" w:type="dxa"/>
        </w:tblCellMar>
      </w:tblPrEx>
      <w:tc>
        <w:tcPr>
          <w:tcW w:w="2718" w:type="dxa"/>
          <w:tcBorders>
            <w:bottom w:val="single" w:sz="18" w:space="0" w:color="auto"/>
          </w:tcBorders>
        </w:tcPr>
        <w:p w:rsidR="002E3FD5" w:rsidRDefault="002E3FD5" w:rsidP="002E3FD5">
          <w:pPr>
            <w:jc w:val="right"/>
            <w:rPr>
              <w:sz w:val="20"/>
            </w:rPr>
          </w:pPr>
        </w:p>
      </w:tc>
      <w:tc>
        <w:tcPr>
          <w:tcW w:w="4860" w:type="dxa"/>
          <w:tcBorders>
            <w:bottom w:val="single" w:sz="18" w:space="0" w:color="auto"/>
          </w:tcBorders>
        </w:tcPr>
        <w:p w:rsidR="002E3FD5" w:rsidRDefault="002E3FD5" w:rsidP="002E3FD5">
          <w:pPr>
            <w:rPr>
              <w:sz w:val="20"/>
            </w:rPr>
          </w:pPr>
          <w:r>
            <w:rPr>
              <w:sz w:val="20"/>
            </w:rPr>
            <w:t>&gt; 800 ppm = indicative of ventilation problems</w:t>
          </w:r>
        </w:p>
      </w:tc>
      <w:tc>
        <w:tcPr>
          <w:tcW w:w="3600" w:type="dxa"/>
          <w:tcBorders>
            <w:bottom w:val="single" w:sz="18" w:space="0" w:color="auto"/>
          </w:tcBorders>
        </w:tcPr>
        <w:p w:rsidR="002E3FD5" w:rsidRDefault="002E3FD5" w:rsidP="002E3FD5">
          <w:pPr>
            <w:jc w:val="right"/>
            <w:rPr>
              <w:sz w:val="20"/>
            </w:rPr>
          </w:pPr>
          <w:r>
            <w:rPr>
              <w:sz w:val="20"/>
            </w:rPr>
            <w:t>Relative Humidity:</w:t>
          </w:r>
        </w:p>
      </w:tc>
      <w:tc>
        <w:tcPr>
          <w:tcW w:w="3420" w:type="dxa"/>
          <w:tcBorders>
            <w:bottom w:val="single" w:sz="18" w:space="0" w:color="auto"/>
          </w:tcBorders>
        </w:tcPr>
        <w:p w:rsidR="002E3FD5" w:rsidRDefault="002E3FD5" w:rsidP="002E3FD5">
          <w:pPr>
            <w:rPr>
              <w:sz w:val="20"/>
            </w:rPr>
          </w:pPr>
          <w:r>
            <w:rPr>
              <w:sz w:val="20"/>
            </w:rPr>
            <w:t>40 - 60%</w:t>
          </w:r>
        </w:p>
      </w:tc>
    </w:tr>
  </w:tbl>
  <w:p w:rsidR="002E3FD5" w:rsidRDefault="002E3FD5" w:rsidP="002E3FD5">
    <w:pPr>
      <w:pStyle w:val="Footer"/>
      <w:jc w:val="center"/>
    </w:pPr>
  </w:p>
  <w:p w:rsidR="002E3FD5" w:rsidRPr="00FB37EB" w:rsidRDefault="002E3FD5" w:rsidP="002E3FD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225FA">
      <w:rPr>
        <w:rStyle w:val="PageNumber"/>
        <w:noProof/>
      </w:rPr>
      <w:t>3</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46" w:type="dxa"/>
      <w:jc w:val="center"/>
      <w:tblLayout w:type="fixed"/>
      <w:tblLook w:val="0000" w:firstRow="0" w:lastRow="0" w:firstColumn="0" w:lastColumn="0" w:noHBand="0" w:noVBand="0"/>
    </w:tblPr>
    <w:tblGrid>
      <w:gridCol w:w="3274"/>
      <w:gridCol w:w="2806"/>
      <w:gridCol w:w="2160"/>
      <w:gridCol w:w="2006"/>
    </w:tblGrid>
    <w:tr w:rsidR="002E3FD5" w:rsidRPr="00F374D5" w:rsidTr="002E3FD5">
      <w:trPr>
        <w:trHeight w:val="313"/>
        <w:jc w:val="center"/>
      </w:trPr>
      <w:tc>
        <w:tcPr>
          <w:tcW w:w="3274" w:type="dxa"/>
          <w:tcBorders>
            <w:top w:val="nil"/>
            <w:left w:val="nil"/>
            <w:bottom w:val="nil"/>
            <w:right w:val="nil"/>
          </w:tcBorders>
          <w:noWrap/>
          <w:vAlign w:val="center"/>
        </w:tcPr>
        <w:p w:rsidR="002E3FD5" w:rsidRPr="00F374D5" w:rsidRDefault="002E3FD5" w:rsidP="002E3FD5">
          <w:pPr>
            <w:rPr>
              <w:rFonts w:ascii="Times" w:hAnsi="Times" w:cs="Times"/>
              <w:sz w:val="20"/>
            </w:rPr>
          </w:pPr>
          <w:r w:rsidRPr="00F374D5">
            <w:rPr>
              <w:rFonts w:ascii="Times" w:hAnsi="Times" w:cs="Times"/>
              <w:sz w:val="20"/>
            </w:rPr>
            <w:t>ppm = parts per million</w:t>
          </w:r>
        </w:p>
      </w:tc>
      <w:tc>
        <w:tcPr>
          <w:tcW w:w="2806" w:type="dxa"/>
          <w:tcBorders>
            <w:top w:val="nil"/>
            <w:left w:val="nil"/>
            <w:bottom w:val="nil"/>
            <w:right w:val="nil"/>
          </w:tcBorders>
          <w:noWrap/>
          <w:vAlign w:val="center"/>
        </w:tcPr>
        <w:p w:rsidR="002E3FD5" w:rsidRPr="00F374D5" w:rsidRDefault="002E3FD5" w:rsidP="002E3FD5">
          <w:pPr>
            <w:rPr>
              <w:rFonts w:ascii="Times" w:hAnsi="Times" w:cs="Times"/>
              <w:sz w:val="20"/>
            </w:rPr>
          </w:pPr>
          <w:r>
            <w:rPr>
              <w:rFonts w:ascii="Times" w:hAnsi="Times" w:cs="Times"/>
              <w:sz w:val="20"/>
            </w:rPr>
            <w:t>CP = cleaning products</w:t>
          </w:r>
        </w:p>
      </w:tc>
      <w:tc>
        <w:tcPr>
          <w:tcW w:w="2160"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DO = door open</w:t>
          </w:r>
        </w:p>
      </w:tc>
      <w:tc>
        <w:tcPr>
          <w:tcW w:w="2006" w:type="dxa"/>
          <w:tcBorders>
            <w:top w:val="nil"/>
            <w:left w:val="nil"/>
            <w:bottom w:val="nil"/>
            <w:right w:val="nil"/>
          </w:tcBorders>
          <w:vAlign w:val="center"/>
        </w:tcPr>
        <w:p w:rsidR="002E3FD5" w:rsidRPr="00F374D5" w:rsidRDefault="002E3FD5" w:rsidP="002E3FD5">
          <w:pPr>
            <w:rPr>
              <w:rFonts w:ascii="Times" w:hAnsi="Times" w:cs="Times"/>
              <w:sz w:val="20"/>
            </w:rPr>
          </w:pPr>
          <w:r w:rsidRPr="00F374D5">
            <w:rPr>
              <w:rFonts w:ascii="Times" w:hAnsi="Times" w:cs="Times"/>
              <w:sz w:val="20"/>
            </w:rPr>
            <w:t xml:space="preserve">ND = </w:t>
          </w:r>
          <w:proofErr w:type="gramStart"/>
          <w:r w:rsidRPr="00F374D5">
            <w:rPr>
              <w:rFonts w:ascii="Times" w:hAnsi="Times" w:cs="Times"/>
              <w:sz w:val="20"/>
            </w:rPr>
            <w:t>non detect</w:t>
          </w:r>
          <w:proofErr w:type="gramEnd"/>
        </w:p>
      </w:tc>
    </w:tr>
    <w:tr w:rsidR="002E3FD5" w:rsidRPr="00F374D5" w:rsidTr="002E3FD5">
      <w:trPr>
        <w:trHeight w:val="313"/>
        <w:jc w:val="center"/>
      </w:trPr>
      <w:tc>
        <w:tcPr>
          <w:tcW w:w="3274" w:type="dxa"/>
          <w:tcBorders>
            <w:top w:val="nil"/>
            <w:left w:val="nil"/>
            <w:bottom w:val="nil"/>
            <w:right w:val="nil"/>
          </w:tcBorders>
          <w:noWrap/>
          <w:vAlign w:val="center"/>
        </w:tcPr>
        <w:p w:rsidR="002E3FD5" w:rsidRPr="00F374D5" w:rsidRDefault="002E3FD5" w:rsidP="002E3FD5">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806" w:type="dxa"/>
          <w:tcBorders>
            <w:top w:val="nil"/>
            <w:left w:val="nil"/>
            <w:bottom w:val="nil"/>
            <w:right w:val="nil"/>
          </w:tcBorders>
          <w:noWrap/>
          <w:vAlign w:val="center"/>
        </w:tcPr>
        <w:p w:rsidR="002E3FD5" w:rsidRPr="006B34D0" w:rsidRDefault="002E3FD5" w:rsidP="002E3FD5">
          <w:pPr>
            <w:rPr>
              <w:sz w:val="21"/>
              <w:szCs w:val="21"/>
            </w:rPr>
          </w:pPr>
          <w:r>
            <w:rPr>
              <w:rFonts w:ascii="Times" w:hAnsi="Times" w:cs="Times"/>
              <w:sz w:val="20"/>
            </w:rPr>
            <w:t>DEM = dry erase materials</w:t>
          </w:r>
        </w:p>
      </w:tc>
      <w:tc>
        <w:tcPr>
          <w:tcW w:w="2160"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HS = hand sanitizer</w:t>
          </w:r>
        </w:p>
      </w:tc>
      <w:tc>
        <w:tcPr>
          <w:tcW w:w="2006"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WD = water-damaged</w:t>
          </w:r>
        </w:p>
      </w:tc>
    </w:tr>
  </w:tbl>
  <w:p w:rsidR="002E3FD5" w:rsidRDefault="002E3FD5" w:rsidP="002E3FD5">
    <w:pPr>
      <w:tabs>
        <w:tab w:val="left" w:pos="9180"/>
      </w:tabs>
      <w:rPr>
        <w:b/>
        <w:sz w:val="20"/>
      </w:rPr>
    </w:pPr>
  </w:p>
  <w:p w:rsidR="002E3FD5" w:rsidRDefault="002E3FD5" w:rsidP="002E3FD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E3FD5" w:rsidTr="002E3FD5">
      <w:tblPrEx>
        <w:tblCellMar>
          <w:top w:w="0" w:type="dxa"/>
          <w:bottom w:w="0" w:type="dxa"/>
        </w:tblCellMar>
      </w:tblPrEx>
      <w:tc>
        <w:tcPr>
          <w:tcW w:w="2718" w:type="dxa"/>
          <w:tcBorders>
            <w:top w:val="single" w:sz="18" w:space="0" w:color="auto"/>
          </w:tcBorders>
        </w:tcPr>
        <w:p w:rsidR="002E3FD5" w:rsidRDefault="002E3FD5" w:rsidP="002E3FD5">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2E3FD5" w:rsidRDefault="002E3FD5" w:rsidP="002E3FD5">
          <w:pPr>
            <w:rPr>
              <w:sz w:val="20"/>
            </w:rPr>
          </w:pPr>
          <w:r>
            <w:rPr>
              <w:sz w:val="20"/>
            </w:rPr>
            <w:t>&lt; 800 ppm = preferred</w:t>
          </w:r>
        </w:p>
      </w:tc>
      <w:tc>
        <w:tcPr>
          <w:tcW w:w="3600" w:type="dxa"/>
          <w:tcBorders>
            <w:top w:val="single" w:sz="18" w:space="0" w:color="auto"/>
          </w:tcBorders>
        </w:tcPr>
        <w:p w:rsidR="002E3FD5" w:rsidRDefault="002E3FD5" w:rsidP="002E3FD5">
          <w:pPr>
            <w:jc w:val="right"/>
            <w:rPr>
              <w:sz w:val="20"/>
            </w:rPr>
          </w:pPr>
          <w:r>
            <w:rPr>
              <w:sz w:val="20"/>
            </w:rPr>
            <w:t>Temperature:</w:t>
          </w:r>
        </w:p>
      </w:tc>
      <w:tc>
        <w:tcPr>
          <w:tcW w:w="3420" w:type="dxa"/>
          <w:tcBorders>
            <w:top w:val="single" w:sz="18" w:space="0" w:color="auto"/>
          </w:tcBorders>
        </w:tcPr>
        <w:p w:rsidR="002E3FD5" w:rsidRDefault="002E3FD5" w:rsidP="002E3FD5">
          <w:pPr>
            <w:rPr>
              <w:sz w:val="20"/>
            </w:rPr>
          </w:pPr>
          <w:r>
            <w:rPr>
              <w:sz w:val="20"/>
            </w:rPr>
            <w:t>70 - 78 °F</w:t>
          </w:r>
        </w:p>
      </w:tc>
    </w:tr>
    <w:tr w:rsidR="002E3FD5" w:rsidTr="002E3FD5">
      <w:tblPrEx>
        <w:tblCellMar>
          <w:top w:w="0" w:type="dxa"/>
          <w:bottom w:w="0" w:type="dxa"/>
        </w:tblCellMar>
      </w:tblPrEx>
      <w:tc>
        <w:tcPr>
          <w:tcW w:w="2718" w:type="dxa"/>
          <w:tcBorders>
            <w:bottom w:val="single" w:sz="18" w:space="0" w:color="auto"/>
          </w:tcBorders>
        </w:tcPr>
        <w:p w:rsidR="002E3FD5" w:rsidRDefault="002E3FD5" w:rsidP="002E3FD5">
          <w:pPr>
            <w:jc w:val="right"/>
            <w:rPr>
              <w:sz w:val="20"/>
            </w:rPr>
          </w:pPr>
        </w:p>
      </w:tc>
      <w:tc>
        <w:tcPr>
          <w:tcW w:w="4860" w:type="dxa"/>
          <w:tcBorders>
            <w:bottom w:val="single" w:sz="18" w:space="0" w:color="auto"/>
          </w:tcBorders>
        </w:tcPr>
        <w:p w:rsidR="002E3FD5" w:rsidRDefault="002E3FD5" w:rsidP="002E3FD5">
          <w:pPr>
            <w:rPr>
              <w:sz w:val="20"/>
            </w:rPr>
          </w:pPr>
          <w:r>
            <w:rPr>
              <w:sz w:val="20"/>
            </w:rPr>
            <w:t>&gt; 800 ppm = indicative of ventilation problems</w:t>
          </w:r>
        </w:p>
      </w:tc>
      <w:tc>
        <w:tcPr>
          <w:tcW w:w="3600" w:type="dxa"/>
          <w:tcBorders>
            <w:bottom w:val="single" w:sz="18" w:space="0" w:color="auto"/>
          </w:tcBorders>
        </w:tcPr>
        <w:p w:rsidR="002E3FD5" w:rsidRDefault="002E3FD5" w:rsidP="002E3FD5">
          <w:pPr>
            <w:jc w:val="right"/>
            <w:rPr>
              <w:sz w:val="20"/>
            </w:rPr>
          </w:pPr>
          <w:r>
            <w:rPr>
              <w:sz w:val="20"/>
            </w:rPr>
            <w:t>Relative Humidity:</w:t>
          </w:r>
        </w:p>
      </w:tc>
      <w:tc>
        <w:tcPr>
          <w:tcW w:w="3420" w:type="dxa"/>
          <w:tcBorders>
            <w:bottom w:val="single" w:sz="18" w:space="0" w:color="auto"/>
          </w:tcBorders>
        </w:tcPr>
        <w:p w:rsidR="002E3FD5" w:rsidRDefault="002E3FD5" w:rsidP="002E3FD5">
          <w:pPr>
            <w:rPr>
              <w:sz w:val="20"/>
            </w:rPr>
          </w:pPr>
          <w:r>
            <w:rPr>
              <w:sz w:val="20"/>
            </w:rPr>
            <w:t>40 - 60%</w:t>
          </w:r>
        </w:p>
      </w:tc>
    </w:tr>
  </w:tbl>
  <w:p w:rsidR="002E3FD5" w:rsidRDefault="002E3FD5" w:rsidP="002E3FD5">
    <w:pPr>
      <w:pStyle w:val="Footer"/>
      <w:jc w:val="center"/>
    </w:pPr>
  </w:p>
  <w:p w:rsidR="002E3FD5" w:rsidRPr="005E3488" w:rsidRDefault="002E3FD5" w:rsidP="002E3FD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225FA">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25FA">
      <w:rPr>
        <w:rStyle w:val="PageNumber"/>
        <w:noProof/>
      </w:rPr>
      <w:t>8</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6EE" w:rsidRDefault="007C76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jc w:val="center"/>
      <w:tblLayout w:type="fixed"/>
      <w:tblLook w:val="0000" w:firstRow="0" w:lastRow="0" w:firstColumn="0" w:lastColumn="0" w:noHBand="0" w:noVBand="0"/>
    </w:tblPr>
    <w:tblGrid>
      <w:gridCol w:w="3285"/>
      <w:gridCol w:w="2970"/>
      <w:gridCol w:w="2475"/>
      <w:gridCol w:w="2115"/>
      <w:gridCol w:w="2295"/>
    </w:tblGrid>
    <w:tr w:rsidR="002E3FD5" w:rsidRPr="00F374D5" w:rsidTr="002E3FD5">
      <w:trPr>
        <w:trHeight w:val="300"/>
        <w:jc w:val="center"/>
      </w:trPr>
      <w:tc>
        <w:tcPr>
          <w:tcW w:w="3285"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sidRPr="00F374D5">
            <w:rPr>
              <w:rFonts w:ascii="Times" w:hAnsi="Times" w:cs="Times"/>
              <w:sz w:val="20"/>
            </w:rPr>
            <w:t>ppm = parts per million</w:t>
          </w:r>
        </w:p>
      </w:tc>
      <w:tc>
        <w:tcPr>
          <w:tcW w:w="2970"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Pr>
              <w:rFonts w:ascii="Times" w:hAnsi="Times" w:cs="Times"/>
              <w:sz w:val="20"/>
            </w:rPr>
            <w:t>AF = air freshener</w:t>
          </w:r>
        </w:p>
      </w:tc>
      <w:tc>
        <w:tcPr>
          <w:tcW w:w="2475" w:type="dxa"/>
          <w:tcBorders>
            <w:top w:val="nil"/>
            <w:left w:val="nil"/>
            <w:bottom w:val="nil"/>
            <w:right w:val="nil"/>
          </w:tcBorders>
          <w:vAlign w:val="center"/>
        </w:tcPr>
        <w:p w:rsidR="002E3FD5" w:rsidRDefault="002E3FD5" w:rsidP="002E3FD5">
          <w:pPr>
            <w:rPr>
              <w:rFonts w:ascii="Times" w:hAnsi="Times" w:cs="Times"/>
              <w:sz w:val="20"/>
            </w:rPr>
          </w:pPr>
          <w:r>
            <w:rPr>
              <w:rFonts w:ascii="Times" w:hAnsi="Times" w:cs="Times"/>
              <w:sz w:val="20"/>
            </w:rPr>
            <w:t>DEM = dry erase materials</w:t>
          </w:r>
        </w:p>
      </w:tc>
      <w:tc>
        <w:tcPr>
          <w:tcW w:w="2115"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95" w:type="dxa"/>
          <w:tcBorders>
            <w:top w:val="nil"/>
            <w:left w:val="nil"/>
            <w:bottom w:val="nil"/>
            <w:right w:val="nil"/>
          </w:tcBorders>
          <w:vAlign w:val="center"/>
        </w:tcPr>
        <w:p w:rsidR="002E3FD5" w:rsidRDefault="002E3FD5" w:rsidP="002E3FD5">
          <w:pPr>
            <w:rPr>
              <w:rFonts w:ascii="Times" w:hAnsi="Times" w:cs="Times"/>
              <w:sz w:val="20"/>
            </w:rPr>
          </w:pPr>
          <w:r>
            <w:rPr>
              <w:rFonts w:ascii="Times" w:hAnsi="Times" w:cs="Times"/>
              <w:sz w:val="20"/>
            </w:rPr>
            <w:t>PF = personal fan</w:t>
          </w:r>
        </w:p>
      </w:tc>
    </w:tr>
    <w:tr w:rsidR="002E3FD5" w:rsidRPr="00F374D5" w:rsidTr="002E3FD5">
      <w:trPr>
        <w:trHeight w:val="300"/>
        <w:jc w:val="center"/>
      </w:trPr>
      <w:tc>
        <w:tcPr>
          <w:tcW w:w="3285"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70"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Pr>
              <w:rFonts w:ascii="Times" w:hAnsi="Times" w:cs="Times"/>
              <w:sz w:val="20"/>
            </w:rPr>
            <w:t>CP = cleaning products</w:t>
          </w:r>
        </w:p>
      </w:tc>
      <w:tc>
        <w:tcPr>
          <w:tcW w:w="2475" w:type="dxa"/>
          <w:tcBorders>
            <w:top w:val="nil"/>
            <w:left w:val="nil"/>
            <w:bottom w:val="nil"/>
            <w:right w:val="nil"/>
          </w:tcBorders>
          <w:vAlign w:val="center"/>
        </w:tcPr>
        <w:p w:rsidR="002E3FD5" w:rsidRDefault="002E3FD5" w:rsidP="002E3FD5">
          <w:pPr>
            <w:rPr>
              <w:rFonts w:ascii="Times" w:hAnsi="Times" w:cs="Times"/>
              <w:sz w:val="20"/>
            </w:rPr>
          </w:pPr>
          <w:r>
            <w:rPr>
              <w:rFonts w:ascii="Times" w:hAnsi="Times" w:cs="Times"/>
              <w:sz w:val="20"/>
            </w:rPr>
            <w:t>HS = hand sanitizer</w:t>
          </w:r>
        </w:p>
      </w:tc>
      <w:tc>
        <w:tcPr>
          <w:tcW w:w="2115"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 xml:space="preserve">ND = </w:t>
          </w:r>
          <w:proofErr w:type="gramStart"/>
          <w:r>
            <w:rPr>
              <w:rFonts w:ascii="Times" w:hAnsi="Times" w:cs="Times"/>
              <w:sz w:val="20"/>
            </w:rPr>
            <w:t>non detect</w:t>
          </w:r>
          <w:proofErr w:type="gramEnd"/>
        </w:p>
      </w:tc>
      <w:tc>
        <w:tcPr>
          <w:tcW w:w="2295" w:type="dxa"/>
          <w:tcBorders>
            <w:top w:val="nil"/>
            <w:left w:val="nil"/>
            <w:bottom w:val="nil"/>
            <w:right w:val="nil"/>
          </w:tcBorders>
          <w:vAlign w:val="center"/>
        </w:tcPr>
        <w:p w:rsidR="002E3FD5" w:rsidRDefault="002E3FD5" w:rsidP="002E3FD5">
          <w:pPr>
            <w:rPr>
              <w:rFonts w:ascii="Times" w:hAnsi="Times" w:cs="Times"/>
              <w:sz w:val="20"/>
            </w:rPr>
          </w:pPr>
        </w:p>
      </w:tc>
    </w:tr>
  </w:tbl>
  <w:p w:rsidR="002E3FD5" w:rsidRDefault="002E3FD5" w:rsidP="002E3FD5">
    <w:pPr>
      <w:tabs>
        <w:tab w:val="left" w:pos="9180"/>
      </w:tabs>
      <w:rPr>
        <w:b/>
        <w:sz w:val="20"/>
      </w:rPr>
    </w:pPr>
  </w:p>
  <w:p w:rsidR="002E3FD5" w:rsidRDefault="002E3FD5" w:rsidP="002E3FD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E3FD5" w:rsidTr="002E3FD5">
      <w:tc>
        <w:tcPr>
          <w:tcW w:w="2718" w:type="dxa"/>
          <w:tcBorders>
            <w:top w:val="single" w:sz="18" w:space="0" w:color="auto"/>
          </w:tcBorders>
        </w:tcPr>
        <w:p w:rsidR="002E3FD5" w:rsidRDefault="002E3FD5" w:rsidP="002E3FD5">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2E3FD5" w:rsidRDefault="002E3FD5" w:rsidP="002E3FD5">
          <w:pPr>
            <w:rPr>
              <w:sz w:val="20"/>
            </w:rPr>
          </w:pPr>
          <w:r>
            <w:rPr>
              <w:sz w:val="20"/>
            </w:rPr>
            <w:t>&lt; 800 ppm = preferred</w:t>
          </w:r>
        </w:p>
      </w:tc>
      <w:tc>
        <w:tcPr>
          <w:tcW w:w="3600" w:type="dxa"/>
          <w:tcBorders>
            <w:top w:val="single" w:sz="18" w:space="0" w:color="auto"/>
          </w:tcBorders>
        </w:tcPr>
        <w:p w:rsidR="002E3FD5" w:rsidRDefault="002E3FD5" w:rsidP="002E3FD5">
          <w:pPr>
            <w:jc w:val="right"/>
            <w:rPr>
              <w:sz w:val="20"/>
            </w:rPr>
          </w:pPr>
          <w:r>
            <w:rPr>
              <w:sz w:val="20"/>
            </w:rPr>
            <w:t>Temperature:</w:t>
          </w:r>
        </w:p>
      </w:tc>
      <w:tc>
        <w:tcPr>
          <w:tcW w:w="3420" w:type="dxa"/>
          <w:tcBorders>
            <w:top w:val="single" w:sz="18" w:space="0" w:color="auto"/>
          </w:tcBorders>
        </w:tcPr>
        <w:p w:rsidR="002E3FD5" w:rsidRDefault="002E3FD5" w:rsidP="002E3FD5">
          <w:pPr>
            <w:rPr>
              <w:sz w:val="20"/>
            </w:rPr>
          </w:pPr>
          <w:r>
            <w:rPr>
              <w:sz w:val="20"/>
            </w:rPr>
            <w:t>70 - 78 °F</w:t>
          </w:r>
        </w:p>
      </w:tc>
    </w:tr>
    <w:tr w:rsidR="002E3FD5" w:rsidTr="002E3FD5">
      <w:tc>
        <w:tcPr>
          <w:tcW w:w="2718" w:type="dxa"/>
        </w:tcPr>
        <w:p w:rsidR="002E3FD5" w:rsidRDefault="002E3FD5" w:rsidP="002E3FD5">
          <w:pPr>
            <w:jc w:val="right"/>
            <w:rPr>
              <w:sz w:val="20"/>
            </w:rPr>
          </w:pPr>
        </w:p>
      </w:tc>
      <w:tc>
        <w:tcPr>
          <w:tcW w:w="4860" w:type="dxa"/>
        </w:tcPr>
        <w:p w:rsidR="002E3FD5" w:rsidRDefault="002E3FD5" w:rsidP="002E3FD5">
          <w:pPr>
            <w:rPr>
              <w:sz w:val="20"/>
            </w:rPr>
          </w:pPr>
          <w:r>
            <w:rPr>
              <w:sz w:val="20"/>
            </w:rPr>
            <w:t>&gt; 800 ppm = indicative of ventilation problems</w:t>
          </w:r>
        </w:p>
      </w:tc>
      <w:tc>
        <w:tcPr>
          <w:tcW w:w="3600" w:type="dxa"/>
        </w:tcPr>
        <w:p w:rsidR="002E3FD5" w:rsidRDefault="002E3FD5" w:rsidP="002E3FD5">
          <w:pPr>
            <w:jc w:val="right"/>
            <w:rPr>
              <w:sz w:val="20"/>
            </w:rPr>
          </w:pPr>
          <w:r>
            <w:rPr>
              <w:sz w:val="20"/>
            </w:rPr>
            <w:t>Relative Humidity:</w:t>
          </w:r>
        </w:p>
      </w:tc>
      <w:tc>
        <w:tcPr>
          <w:tcW w:w="3420" w:type="dxa"/>
        </w:tcPr>
        <w:p w:rsidR="002E3FD5" w:rsidRDefault="002E3FD5" w:rsidP="002E3FD5">
          <w:pPr>
            <w:rPr>
              <w:sz w:val="20"/>
            </w:rPr>
          </w:pPr>
          <w:r>
            <w:rPr>
              <w:sz w:val="20"/>
            </w:rPr>
            <w:t>40 - 60%</w:t>
          </w:r>
        </w:p>
      </w:tc>
    </w:tr>
  </w:tbl>
  <w:p w:rsidR="002E3FD5" w:rsidRDefault="002E3FD5" w:rsidP="002E3FD5">
    <w:pPr>
      <w:pStyle w:val="Footer"/>
      <w:jc w:val="center"/>
    </w:pPr>
  </w:p>
  <w:p w:rsidR="002E3FD5" w:rsidRPr="00B22C39" w:rsidRDefault="002E3FD5" w:rsidP="002E3FD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225FA">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jc w:val="center"/>
      <w:tblLayout w:type="fixed"/>
      <w:tblLook w:val="0000" w:firstRow="0" w:lastRow="0" w:firstColumn="0" w:lastColumn="0" w:noHBand="0" w:noVBand="0"/>
    </w:tblPr>
    <w:tblGrid>
      <w:gridCol w:w="3285"/>
      <w:gridCol w:w="2970"/>
      <w:gridCol w:w="2475"/>
      <w:gridCol w:w="2115"/>
      <w:gridCol w:w="2295"/>
    </w:tblGrid>
    <w:tr w:rsidR="002E3FD5" w:rsidRPr="00F374D5" w:rsidTr="002E3FD5">
      <w:trPr>
        <w:trHeight w:val="300"/>
        <w:jc w:val="center"/>
      </w:trPr>
      <w:tc>
        <w:tcPr>
          <w:tcW w:w="3285"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sidRPr="00F374D5">
            <w:rPr>
              <w:rFonts w:ascii="Times" w:hAnsi="Times" w:cs="Times"/>
              <w:sz w:val="20"/>
            </w:rPr>
            <w:t>ppm = parts per million</w:t>
          </w:r>
        </w:p>
      </w:tc>
      <w:tc>
        <w:tcPr>
          <w:tcW w:w="2970"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Pr>
              <w:rFonts w:ascii="Times" w:hAnsi="Times" w:cs="Times"/>
              <w:sz w:val="20"/>
            </w:rPr>
            <w:t>AF = air freshener</w:t>
          </w:r>
        </w:p>
      </w:tc>
      <w:tc>
        <w:tcPr>
          <w:tcW w:w="2475" w:type="dxa"/>
          <w:tcBorders>
            <w:top w:val="nil"/>
            <w:left w:val="nil"/>
            <w:bottom w:val="nil"/>
            <w:right w:val="nil"/>
          </w:tcBorders>
          <w:vAlign w:val="center"/>
        </w:tcPr>
        <w:p w:rsidR="002E3FD5" w:rsidRDefault="002E3FD5" w:rsidP="002E3FD5">
          <w:pPr>
            <w:rPr>
              <w:rFonts w:ascii="Times" w:hAnsi="Times" w:cs="Times"/>
              <w:sz w:val="20"/>
            </w:rPr>
          </w:pPr>
          <w:r>
            <w:rPr>
              <w:rFonts w:ascii="Times" w:hAnsi="Times" w:cs="Times"/>
              <w:sz w:val="20"/>
            </w:rPr>
            <w:t>DEM = dry erase materials</w:t>
          </w:r>
        </w:p>
      </w:tc>
      <w:tc>
        <w:tcPr>
          <w:tcW w:w="2115"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295" w:type="dxa"/>
          <w:tcBorders>
            <w:top w:val="nil"/>
            <w:left w:val="nil"/>
            <w:bottom w:val="nil"/>
            <w:right w:val="nil"/>
          </w:tcBorders>
          <w:vAlign w:val="center"/>
        </w:tcPr>
        <w:p w:rsidR="002E3FD5" w:rsidRDefault="002E3FD5" w:rsidP="002E3FD5">
          <w:pPr>
            <w:rPr>
              <w:rFonts w:ascii="Times" w:hAnsi="Times" w:cs="Times"/>
              <w:sz w:val="20"/>
            </w:rPr>
          </w:pPr>
          <w:r>
            <w:rPr>
              <w:rFonts w:ascii="Times" w:hAnsi="Times" w:cs="Times"/>
              <w:sz w:val="20"/>
            </w:rPr>
            <w:t>PF = personal fan</w:t>
          </w:r>
        </w:p>
      </w:tc>
    </w:tr>
    <w:tr w:rsidR="002E3FD5" w:rsidRPr="00F374D5" w:rsidTr="002E3FD5">
      <w:trPr>
        <w:trHeight w:val="300"/>
        <w:jc w:val="center"/>
      </w:trPr>
      <w:tc>
        <w:tcPr>
          <w:tcW w:w="3285"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70" w:type="dxa"/>
          <w:tcBorders>
            <w:top w:val="nil"/>
            <w:left w:val="nil"/>
            <w:bottom w:val="nil"/>
            <w:right w:val="nil"/>
          </w:tcBorders>
          <w:shd w:val="clear" w:color="auto" w:fill="auto"/>
          <w:noWrap/>
          <w:vAlign w:val="center"/>
        </w:tcPr>
        <w:p w:rsidR="002E3FD5" w:rsidRPr="00F374D5" w:rsidRDefault="002E3FD5" w:rsidP="002E3FD5">
          <w:pPr>
            <w:rPr>
              <w:rFonts w:ascii="Times" w:hAnsi="Times" w:cs="Times"/>
              <w:sz w:val="20"/>
            </w:rPr>
          </w:pPr>
          <w:r>
            <w:rPr>
              <w:rFonts w:ascii="Times" w:hAnsi="Times" w:cs="Times"/>
              <w:sz w:val="20"/>
            </w:rPr>
            <w:t>CP = cleaning products</w:t>
          </w:r>
        </w:p>
      </w:tc>
      <w:tc>
        <w:tcPr>
          <w:tcW w:w="2475" w:type="dxa"/>
          <w:tcBorders>
            <w:top w:val="nil"/>
            <w:left w:val="nil"/>
            <w:bottom w:val="nil"/>
            <w:right w:val="nil"/>
          </w:tcBorders>
          <w:vAlign w:val="center"/>
        </w:tcPr>
        <w:p w:rsidR="002E3FD5" w:rsidRDefault="002E3FD5" w:rsidP="002E3FD5">
          <w:pPr>
            <w:rPr>
              <w:rFonts w:ascii="Times" w:hAnsi="Times" w:cs="Times"/>
              <w:sz w:val="20"/>
            </w:rPr>
          </w:pPr>
          <w:r>
            <w:rPr>
              <w:rFonts w:ascii="Times" w:hAnsi="Times" w:cs="Times"/>
              <w:sz w:val="20"/>
            </w:rPr>
            <w:t>HS = hand sanitizer</w:t>
          </w:r>
        </w:p>
      </w:tc>
      <w:tc>
        <w:tcPr>
          <w:tcW w:w="2115" w:type="dxa"/>
          <w:tcBorders>
            <w:top w:val="nil"/>
            <w:left w:val="nil"/>
            <w:bottom w:val="nil"/>
            <w:right w:val="nil"/>
          </w:tcBorders>
          <w:vAlign w:val="center"/>
        </w:tcPr>
        <w:p w:rsidR="002E3FD5" w:rsidRPr="00F374D5" w:rsidRDefault="002E3FD5" w:rsidP="002E3FD5">
          <w:pPr>
            <w:rPr>
              <w:rFonts w:ascii="Times" w:hAnsi="Times" w:cs="Times"/>
              <w:sz w:val="20"/>
            </w:rPr>
          </w:pPr>
          <w:r>
            <w:rPr>
              <w:rFonts w:ascii="Times" w:hAnsi="Times" w:cs="Times"/>
              <w:sz w:val="20"/>
            </w:rPr>
            <w:t xml:space="preserve">ND = </w:t>
          </w:r>
          <w:proofErr w:type="gramStart"/>
          <w:r>
            <w:rPr>
              <w:rFonts w:ascii="Times" w:hAnsi="Times" w:cs="Times"/>
              <w:sz w:val="20"/>
            </w:rPr>
            <w:t>non detect</w:t>
          </w:r>
          <w:proofErr w:type="gramEnd"/>
        </w:p>
      </w:tc>
      <w:tc>
        <w:tcPr>
          <w:tcW w:w="2295" w:type="dxa"/>
          <w:tcBorders>
            <w:top w:val="nil"/>
            <w:left w:val="nil"/>
            <w:bottom w:val="nil"/>
            <w:right w:val="nil"/>
          </w:tcBorders>
          <w:vAlign w:val="center"/>
        </w:tcPr>
        <w:p w:rsidR="002E3FD5" w:rsidRDefault="002E3FD5" w:rsidP="002E3FD5">
          <w:pPr>
            <w:rPr>
              <w:rFonts w:ascii="Times" w:hAnsi="Times" w:cs="Times"/>
              <w:sz w:val="20"/>
            </w:rPr>
          </w:pPr>
        </w:p>
      </w:tc>
    </w:tr>
  </w:tbl>
  <w:p w:rsidR="002E3FD5" w:rsidRDefault="002E3FD5" w:rsidP="002E3FD5">
    <w:pPr>
      <w:tabs>
        <w:tab w:val="left" w:pos="9180"/>
      </w:tabs>
      <w:rPr>
        <w:b/>
        <w:sz w:val="20"/>
      </w:rPr>
    </w:pPr>
  </w:p>
  <w:p w:rsidR="002E3FD5" w:rsidRDefault="002E3FD5" w:rsidP="002E3FD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2E3FD5" w:rsidTr="002E3FD5">
      <w:tc>
        <w:tcPr>
          <w:tcW w:w="2718" w:type="dxa"/>
          <w:tcBorders>
            <w:top w:val="single" w:sz="18" w:space="0" w:color="auto"/>
          </w:tcBorders>
        </w:tcPr>
        <w:p w:rsidR="002E3FD5" w:rsidRDefault="002E3FD5" w:rsidP="002E3FD5">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rsidR="002E3FD5" w:rsidRDefault="002E3FD5" w:rsidP="002E3FD5">
          <w:pPr>
            <w:rPr>
              <w:sz w:val="20"/>
            </w:rPr>
          </w:pPr>
          <w:r>
            <w:rPr>
              <w:sz w:val="20"/>
            </w:rPr>
            <w:t>&lt; 800 ppm = preferred</w:t>
          </w:r>
        </w:p>
      </w:tc>
      <w:tc>
        <w:tcPr>
          <w:tcW w:w="3600" w:type="dxa"/>
          <w:tcBorders>
            <w:top w:val="single" w:sz="18" w:space="0" w:color="auto"/>
          </w:tcBorders>
        </w:tcPr>
        <w:p w:rsidR="002E3FD5" w:rsidRDefault="007C76EE" w:rsidP="007C76EE">
          <w:pPr>
            <w:tabs>
              <w:tab w:val="left" w:pos="472"/>
              <w:tab w:val="right" w:pos="3384"/>
            </w:tabs>
            <w:rPr>
              <w:sz w:val="20"/>
            </w:rPr>
          </w:pPr>
          <w:r>
            <w:rPr>
              <w:sz w:val="20"/>
            </w:rPr>
            <w:tab/>
          </w:r>
          <w:r>
            <w:rPr>
              <w:sz w:val="20"/>
            </w:rPr>
            <w:tab/>
          </w:r>
          <w:r w:rsidR="002E3FD5">
            <w:rPr>
              <w:sz w:val="20"/>
            </w:rPr>
            <w:t>Temperature:</w:t>
          </w:r>
        </w:p>
      </w:tc>
      <w:tc>
        <w:tcPr>
          <w:tcW w:w="3420" w:type="dxa"/>
          <w:tcBorders>
            <w:top w:val="single" w:sz="18" w:space="0" w:color="auto"/>
          </w:tcBorders>
        </w:tcPr>
        <w:p w:rsidR="002E3FD5" w:rsidRDefault="002E3FD5" w:rsidP="002E3FD5">
          <w:pPr>
            <w:rPr>
              <w:sz w:val="20"/>
            </w:rPr>
          </w:pPr>
          <w:r>
            <w:rPr>
              <w:sz w:val="20"/>
            </w:rPr>
            <w:t>70 - 78 °F</w:t>
          </w:r>
        </w:p>
      </w:tc>
    </w:tr>
    <w:tr w:rsidR="002E3FD5" w:rsidTr="002E3FD5">
      <w:tc>
        <w:tcPr>
          <w:tcW w:w="2718" w:type="dxa"/>
        </w:tcPr>
        <w:p w:rsidR="002E3FD5" w:rsidRDefault="002E3FD5" w:rsidP="002E3FD5">
          <w:pPr>
            <w:jc w:val="right"/>
            <w:rPr>
              <w:sz w:val="20"/>
            </w:rPr>
          </w:pPr>
        </w:p>
      </w:tc>
      <w:tc>
        <w:tcPr>
          <w:tcW w:w="4860" w:type="dxa"/>
        </w:tcPr>
        <w:p w:rsidR="002E3FD5" w:rsidRDefault="002E3FD5" w:rsidP="002E3FD5">
          <w:pPr>
            <w:rPr>
              <w:sz w:val="20"/>
            </w:rPr>
          </w:pPr>
          <w:r>
            <w:rPr>
              <w:sz w:val="20"/>
            </w:rPr>
            <w:t>&gt; 800 ppm = indicative of ventilation problems</w:t>
          </w:r>
        </w:p>
      </w:tc>
      <w:tc>
        <w:tcPr>
          <w:tcW w:w="3600" w:type="dxa"/>
        </w:tcPr>
        <w:p w:rsidR="002E3FD5" w:rsidRDefault="002E3FD5" w:rsidP="002E3FD5">
          <w:pPr>
            <w:jc w:val="right"/>
            <w:rPr>
              <w:sz w:val="20"/>
            </w:rPr>
          </w:pPr>
          <w:r>
            <w:rPr>
              <w:sz w:val="20"/>
            </w:rPr>
            <w:t>Relative Humidity:</w:t>
          </w:r>
        </w:p>
      </w:tc>
      <w:tc>
        <w:tcPr>
          <w:tcW w:w="3420" w:type="dxa"/>
        </w:tcPr>
        <w:p w:rsidR="002E3FD5" w:rsidRDefault="002E3FD5" w:rsidP="002E3FD5">
          <w:pPr>
            <w:rPr>
              <w:sz w:val="20"/>
            </w:rPr>
          </w:pPr>
          <w:r>
            <w:rPr>
              <w:sz w:val="20"/>
            </w:rPr>
            <w:t>40 - 60%</w:t>
          </w:r>
        </w:p>
      </w:tc>
    </w:tr>
  </w:tbl>
  <w:p w:rsidR="002E3FD5" w:rsidRDefault="002E3FD5" w:rsidP="002E3FD5">
    <w:pPr>
      <w:pStyle w:val="Footer"/>
      <w:jc w:val="center"/>
    </w:pPr>
  </w:p>
  <w:p w:rsidR="002E3FD5" w:rsidRPr="00034A62" w:rsidRDefault="002E3FD5" w:rsidP="002E3FD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225FA">
      <w:rPr>
        <w:rStyle w:val="PageNumber"/>
        <w:noProof/>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235DC" w:rsidRDefault="00E235D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25FA">
      <w:rPr>
        <w:rStyle w:val="PageNumber"/>
        <w:noProof/>
      </w:rPr>
      <w:t>9</w:t>
    </w:r>
    <w:r>
      <w:rPr>
        <w:rStyle w:val="PageNumber"/>
      </w:rPr>
      <w:fldChar w:fldCharType="end"/>
    </w:r>
  </w:p>
  <w:p w:rsidR="00E235DC" w:rsidRDefault="00E235D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FD5" w:rsidRDefault="002E3FD5">
      <w:r>
        <w:separator/>
      </w:r>
    </w:p>
  </w:footnote>
  <w:footnote w:type="continuationSeparator" w:id="0">
    <w:p w:rsidR="002E3FD5" w:rsidRDefault="002E3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FD5" w:rsidRPr="00F30925" w:rsidRDefault="002E3FD5" w:rsidP="002E3FD5">
    <w:pPr>
      <w:pStyle w:val="Header"/>
      <w:jc w:val="center"/>
      <w:rPr>
        <w:szCs w:val="24"/>
      </w:rPr>
    </w:pPr>
    <w:r w:rsidRPr="00F30925">
      <w:rPr>
        <w:szCs w:val="24"/>
      </w:rPr>
      <w:t>APPENDIX A</w:t>
    </w:r>
  </w:p>
  <w:tbl>
    <w:tblPr>
      <w:tblW w:w="0" w:type="auto"/>
      <w:tblLook w:val="0000" w:firstRow="0" w:lastRow="0" w:firstColumn="0" w:lastColumn="0" w:noHBand="0" w:noVBand="0"/>
    </w:tblPr>
    <w:tblGrid>
      <w:gridCol w:w="6043"/>
      <w:gridCol w:w="3552"/>
      <w:gridCol w:w="2470"/>
      <w:gridCol w:w="2335"/>
    </w:tblGrid>
    <w:tr w:rsidR="002E3FD5">
      <w:tblPrEx>
        <w:tblCellMar>
          <w:top w:w="0" w:type="dxa"/>
          <w:bottom w:w="0" w:type="dxa"/>
        </w:tblCellMar>
      </w:tblPrEx>
      <w:trPr>
        <w:cantSplit/>
      </w:trPr>
      <w:tc>
        <w:tcPr>
          <w:tcW w:w="12258" w:type="dxa"/>
          <w:gridSpan w:val="3"/>
        </w:tcPr>
        <w:p w:rsidR="002E3FD5" w:rsidRPr="00E235DC" w:rsidRDefault="002E3FD5" w:rsidP="002E3FD5">
          <w:pPr>
            <w:pStyle w:val="Header"/>
            <w:spacing w:before="60" w:after="60"/>
            <w:rPr>
              <w:b/>
              <w:szCs w:val="24"/>
            </w:rPr>
          </w:pPr>
          <w:r w:rsidRPr="00E235DC">
            <w:rPr>
              <w:b/>
              <w:szCs w:val="24"/>
            </w:rPr>
            <w:t xml:space="preserve">Location: </w:t>
          </w:r>
          <w:proofErr w:type="spellStart"/>
          <w:r w:rsidRPr="00E235DC">
            <w:rPr>
              <w:b/>
              <w:szCs w:val="24"/>
            </w:rPr>
            <w:t>Lindemann</w:t>
          </w:r>
          <w:proofErr w:type="spellEnd"/>
          <w:r w:rsidRPr="00E235DC">
            <w:rPr>
              <w:b/>
              <w:szCs w:val="24"/>
            </w:rPr>
            <w:t xml:space="preserve"> Building, Central Office Mezzanine Level</w:t>
          </w:r>
        </w:p>
      </w:tc>
      <w:tc>
        <w:tcPr>
          <w:tcW w:w="2358" w:type="dxa"/>
        </w:tcPr>
        <w:p w:rsidR="002E3FD5" w:rsidRPr="00E235DC" w:rsidRDefault="002E3FD5" w:rsidP="002E3FD5">
          <w:pPr>
            <w:pStyle w:val="Header"/>
            <w:tabs>
              <w:tab w:val="clear" w:pos="4320"/>
              <w:tab w:val="clear" w:pos="8640"/>
            </w:tabs>
            <w:spacing w:before="60" w:after="60"/>
            <w:rPr>
              <w:b/>
              <w:szCs w:val="24"/>
            </w:rPr>
          </w:pPr>
          <w:r w:rsidRPr="00E235DC">
            <w:rPr>
              <w:b/>
              <w:szCs w:val="24"/>
            </w:rPr>
            <w:t>Indoor Air Results</w:t>
          </w:r>
        </w:p>
      </w:tc>
    </w:tr>
    <w:tr w:rsidR="002E3FD5" w:rsidTr="002E3FD5">
      <w:tblPrEx>
        <w:tblCellMar>
          <w:top w:w="0" w:type="dxa"/>
          <w:bottom w:w="0" w:type="dxa"/>
        </w:tblCellMar>
      </w:tblPrEx>
      <w:trPr>
        <w:cantSplit/>
      </w:trPr>
      <w:tc>
        <w:tcPr>
          <w:tcW w:w="6138" w:type="dxa"/>
        </w:tcPr>
        <w:p w:rsidR="002E3FD5" w:rsidRPr="00E235DC" w:rsidRDefault="002E3FD5" w:rsidP="002E3FD5">
          <w:pPr>
            <w:pStyle w:val="Header"/>
            <w:tabs>
              <w:tab w:val="clear" w:pos="4320"/>
              <w:tab w:val="clear" w:pos="8640"/>
            </w:tabs>
            <w:spacing w:before="60" w:after="60"/>
            <w:rPr>
              <w:b/>
              <w:szCs w:val="24"/>
            </w:rPr>
          </w:pPr>
          <w:r w:rsidRPr="00E235DC">
            <w:rPr>
              <w:b/>
              <w:szCs w:val="24"/>
            </w:rPr>
            <w:t xml:space="preserve">Address: 25 </w:t>
          </w:r>
          <w:proofErr w:type="spellStart"/>
          <w:r w:rsidRPr="00E235DC">
            <w:rPr>
              <w:b/>
              <w:szCs w:val="24"/>
            </w:rPr>
            <w:t>Staniford</w:t>
          </w:r>
          <w:proofErr w:type="spellEnd"/>
          <w:r w:rsidRPr="00E235DC">
            <w:rPr>
              <w:b/>
              <w:szCs w:val="24"/>
            </w:rPr>
            <w:t xml:space="preserve"> St, Boston</w:t>
          </w:r>
        </w:p>
      </w:tc>
      <w:tc>
        <w:tcPr>
          <w:tcW w:w="3606" w:type="dxa"/>
        </w:tcPr>
        <w:p w:rsidR="002E3FD5" w:rsidRPr="00E235DC" w:rsidRDefault="002E3FD5" w:rsidP="002E3FD5">
          <w:pPr>
            <w:pStyle w:val="Header"/>
            <w:tabs>
              <w:tab w:val="clear" w:pos="4320"/>
              <w:tab w:val="clear" w:pos="8640"/>
            </w:tabs>
            <w:spacing w:before="60" w:after="60"/>
            <w:jc w:val="center"/>
            <w:rPr>
              <w:b/>
              <w:szCs w:val="24"/>
            </w:rPr>
          </w:pPr>
          <w:r w:rsidRPr="00E235DC">
            <w:rPr>
              <w:b/>
              <w:szCs w:val="24"/>
            </w:rPr>
            <w:t>Table 1</w:t>
          </w:r>
        </w:p>
      </w:tc>
      <w:tc>
        <w:tcPr>
          <w:tcW w:w="2514" w:type="dxa"/>
        </w:tcPr>
        <w:p w:rsidR="002E3FD5" w:rsidRPr="00E235DC" w:rsidRDefault="002E3FD5" w:rsidP="002E3FD5">
          <w:pPr>
            <w:pStyle w:val="Header"/>
            <w:tabs>
              <w:tab w:val="clear" w:pos="4320"/>
              <w:tab w:val="clear" w:pos="8640"/>
            </w:tabs>
            <w:spacing w:before="60" w:after="60"/>
            <w:rPr>
              <w:b/>
              <w:szCs w:val="24"/>
            </w:rPr>
          </w:pPr>
        </w:p>
      </w:tc>
      <w:tc>
        <w:tcPr>
          <w:tcW w:w="2358" w:type="dxa"/>
        </w:tcPr>
        <w:p w:rsidR="002E3FD5" w:rsidRPr="00E235DC" w:rsidRDefault="002E3FD5" w:rsidP="002E3FD5">
          <w:pPr>
            <w:pStyle w:val="Header"/>
            <w:tabs>
              <w:tab w:val="clear" w:pos="4320"/>
              <w:tab w:val="clear" w:pos="8640"/>
            </w:tabs>
            <w:spacing w:before="60" w:after="60"/>
            <w:rPr>
              <w:b/>
              <w:szCs w:val="24"/>
            </w:rPr>
          </w:pPr>
          <w:r w:rsidRPr="00E235DC">
            <w:rPr>
              <w:b/>
              <w:szCs w:val="24"/>
            </w:rPr>
            <w:t>Date: 10/2/2018</w:t>
          </w:r>
        </w:p>
      </w:tc>
    </w:tr>
  </w:tbl>
  <w:p w:rsidR="002E3FD5" w:rsidRDefault="002E3F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23"/>
      <w:gridCol w:w="3476"/>
      <w:gridCol w:w="2467"/>
      <w:gridCol w:w="2334"/>
    </w:tblGrid>
    <w:tr w:rsidR="002E3FD5" w:rsidTr="002E3FD5">
      <w:trPr>
        <w:cantSplit/>
      </w:trPr>
      <w:tc>
        <w:tcPr>
          <w:tcW w:w="12258" w:type="dxa"/>
          <w:gridSpan w:val="3"/>
        </w:tcPr>
        <w:p w:rsidR="002E3FD5" w:rsidRPr="00677AC6" w:rsidRDefault="002E3FD5" w:rsidP="002E3FD5">
          <w:pPr>
            <w:pStyle w:val="Header"/>
            <w:spacing w:before="60" w:after="60"/>
            <w:rPr>
              <w:b/>
            </w:rPr>
          </w:pPr>
          <w:r>
            <w:rPr>
              <w:b/>
            </w:rPr>
            <w:t xml:space="preserve">Location: DMH </w:t>
          </w:r>
          <w:proofErr w:type="spellStart"/>
          <w:r>
            <w:rPr>
              <w:b/>
            </w:rPr>
            <w:t>Lindemann</w:t>
          </w:r>
          <w:proofErr w:type="spellEnd"/>
          <w:r>
            <w:rPr>
              <w:b/>
            </w:rPr>
            <w:t xml:space="preserve"> Mezzanine</w:t>
          </w:r>
        </w:p>
      </w:tc>
      <w:tc>
        <w:tcPr>
          <w:tcW w:w="2358" w:type="dxa"/>
        </w:tcPr>
        <w:p w:rsidR="002E3FD5" w:rsidRDefault="002E3FD5" w:rsidP="002E3FD5">
          <w:pPr>
            <w:pStyle w:val="Header"/>
            <w:tabs>
              <w:tab w:val="clear" w:pos="4320"/>
              <w:tab w:val="clear" w:pos="8640"/>
            </w:tabs>
            <w:spacing w:before="60" w:after="60"/>
            <w:rPr>
              <w:b/>
            </w:rPr>
          </w:pPr>
          <w:r>
            <w:rPr>
              <w:b/>
            </w:rPr>
            <w:t>Indoor Air Results</w:t>
          </w:r>
        </w:p>
      </w:tc>
    </w:tr>
    <w:tr w:rsidR="002E3FD5" w:rsidTr="002E3FD5">
      <w:trPr>
        <w:cantSplit/>
      </w:trPr>
      <w:tc>
        <w:tcPr>
          <w:tcW w:w="6228" w:type="dxa"/>
        </w:tcPr>
        <w:p w:rsidR="002E3FD5" w:rsidRDefault="002E3FD5" w:rsidP="002E3FD5">
          <w:pPr>
            <w:pStyle w:val="Header"/>
            <w:spacing w:before="60" w:after="60"/>
            <w:rPr>
              <w:b/>
            </w:rPr>
          </w:pPr>
          <w:r>
            <w:rPr>
              <w:b/>
            </w:rPr>
            <w:t xml:space="preserve">Address: 25 </w:t>
          </w:r>
          <w:proofErr w:type="spellStart"/>
          <w:r>
            <w:rPr>
              <w:b/>
            </w:rPr>
            <w:t>Staniford</w:t>
          </w:r>
          <w:proofErr w:type="spellEnd"/>
          <w:r>
            <w:rPr>
              <w:b/>
            </w:rPr>
            <w:t xml:space="preserve"> Street, Boston</w:t>
          </w:r>
        </w:p>
      </w:tc>
      <w:tc>
        <w:tcPr>
          <w:tcW w:w="3516" w:type="dxa"/>
        </w:tcPr>
        <w:p w:rsidR="002E3FD5" w:rsidRDefault="002E3FD5" w:rsidP="002E3FD5">
          <w:pPr>
            <w:pStyle w:val="Header"/>
            <w:tabs>
              <w:tab w:val="clear" w:pos="4320"/>
              <w:tab w:val="clear" w:pos="8640"/>
            </w:tabs>
            <w:spacing w:before="60" w:after="60"/>
            <w:jc w:val="center"/>
            <w:rPr>
              <w:b/>
              <w:sz w:val="28"/>
            </w:rPr>
          </w:pPr>
          <w:r>
            <w:rPr>
              <w:b/>
              <w:sz w:val="28"/>
            </w:rPr>
            <w:t>Table 1 (continued)</w:t>
          </w:r>
        </w:p>
      </w:tc>
      <w:tc>
        <w:tcPr>
          <w:tcW w:w="2514" w:type="dxa"/>
        </w:tcPr>
        <w:p w:rsidR="002E3FD5" w:rsidRDefault="002E3FD5" w:rsidP="002E3FD5">
          <w:pPr>
            <w:pStyle w:val="Header"/>
            <w:tabs>
              <w:tab w:val="clear" w:pos="4320"/>
              <w:tab w:val="clear" w:pos="8640"/>
            </w:tabs>
            <w:spacing w:before="60" w:after="60"/>
            <w:rPr>
              <w:b/>
            </w:rPr>
          </w:pPr>
        </w:p>
      </w:tc>
      <w:tc>
        <w:tcPr>
          <w:tcW w:w="2358" w:type="dxa"/>
        </w:tcPr>
        <w:p w:rsidR="002E3FD5" w:rsidRDefault="002E3FD5" w:rsidP="002E3FD5">
          <w:pPr>
            <w:pStyle w:val="Header"/>
            <w:tabs>
              <w:tab w:val="clear" w:pos="4320"/>
              <w:tab w:val="clear" w:pos="8640"/>
            </w:tabs>
            <w:spacing w:before="60" w:after="60"/>
            <w:rPr>
              <w:b/>
            </w:rPr>
          </w:pPr>
          <w:r w:rsidRPr="00677AC6">
            <w:rPr>
              <w:b/>
            </w:rPr>
            <w:t>Date:</w:t>
          </w:r>
          <w:r>
            <w:rPr>
              <w:b/>
            </w:rPr>
            <w:t xml:space="preserve"> 6/17/2019</w:t>
          </w:r>
        </w:p>
      </w:tc>
    </w:tr>
  </w:tbl>
  <w:p w:rsidR="002E3FD5" w:rsidRPr="00FB37EB" w:rsidRDefault="002E3FD5" w:rsidP="002E3F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31"/>
      <w:gridCol w:w="3465"/>
      <w:gridCol w:w="2469"/>
      <w:gridCol w:w="2335"/>
    </w:tblGrid>
    <w:tr w:rsidR="002E3FD5" w:rsidTr="002E3FD5">
      <w:trPr>
        <w:cantSplit/>
      </w:trPr>
      <w:tc>
        <w:tcPr>
          <w:tcW w:w="12258" w:type="dxa"/>
          <w:gridSpan w:val="3"/>
        </w:tcPr>
        <w:p w:rsidR="002E3FD5" w:rsidRPr="00677AC6" w:rsidRDefault="002E3FD5" w:rsidP="002E3FD5">
          <w:pPr>
            <w:pStyle w:val="Header"/>
            <w:spacing w:before="60" w:after="60"/>
            <w:rPr>
              <w:b/>
            </w:rPr>
          </w:pPr>
          <w:r>
            <w:rPr>
              <w:b/>
            </w:rPr>
            <w:t xml:space="preserve">Location: DMH </w:t>
          </w:r>
          <w:proofErr w:type="spellStart"/>
          <w:r>
            <w:rPr>
              <w:b/>
            </w:rPr>
            <w:t>Lindemann</w:t>
          </w:r>
          <w:proofErr w:type="spellEnd"/>
          <w:r>
            <w:rPr>
              <w:b/>
            </w:rPr>
            <w:t xml:space="preserve"> Mezzanine</w:t>
          </w:r>
        </w:p>
      </w:tc>
      <w:tc>
        <w:tcPr>
          <w:tcW w:w="2358" w:type="dxa"/>
        </w:tcPr>
        <w:p w:rsidR="002E3FD5" w:rsidRDefault="002E3FD5" w:rsidP="002E3FD5">
          <w:pPr>
            <w:pStyle w:val="Header"/>
            <w:tabs>
              <w:tab w:val="clear" w:pos="4320"/>
              <w:tab w:val="clear" w:pos="8640"/>
            </w:tabs>
            <w:spacing w:before="60" w:after="60"/>
            <w:rPr>
              <w:b/>
            </w:rPr>
          </w:pPr>
          <w:r>
            <w:rPr>
              <w:b/>
            </w:rPr>
            <w:t>Indoor Air Results</w:t>
          </w:r>
        </w:p>
      </w:tc>
    </w:tr>
    <w:tr w:rsidR="002E3FD5" w:rsidTr="002E3FD5">
      <w:trPr>
        <w:cantSplit/>
      </w:trPr>
      <w:tc>
        <w:tcPr>
          <w:tcW w:w="6228" w:type="dxa"/>
        </w:tcPr>
        <w:p w:rsidR="002E3FD5" w:rsidRDefault="002E3FD5" w:rsidP="002E3FD5">
          <w:pPr>
            <w:pStyle w:val="Header"/>
            <w:spacing w:before="60" w:after="60"/>
            <w:rPr>
              <w:b/>
            </w:rPr>
          </w:pPr>
          <w:r>
            <w:rPr>
              <w:b/>
            </w:rPr>
            <w:t xml:space="preserve">Address: 25 </w:t>
          </w:r>
          <w:proofErr w:type="spellStart"/>
          <w:r>
            <w:rPr>
              <w:b/>
            </w:rPr>
            <w:t>Staniford</w:t>
          </w:r>
          <w:proofErr w:type="spellEnd"/>
          <w:r>
            <w:rPr>
              <w:b/>
            </w:rPr>
            <w:t xml:space="preserve"> Street, Boston</w:t>
          </w:r>
        </w:p>
      </w:tc>
      <w:tc>
        <w:tcPr>
          <w:tcW w:w="3516" w:type="dxa"/>
        </w:tcPr>
        <w:p w:rsidR="002E3FD5" w:rsidRDefault="002E3FD5" w:rsidP="002E3FD5">
          <w:pPr>
            <w:pStyle w:val="Header"/>
            <w:tabs>
              <w:tab w:val="clear" w:pos="4320"/>
              <w:tab w:val="clear" w:pos="8640"/>
            </w:tabs>
            <w:spacing w:before="60" w:after="60"/>
            <w:jc w:val="center"/>
            <w:rPr>
              <w:b/>
              <w:sz w:val="28"/>
            </w:rPr>
          </w:pPr>
          <w:r>
            <w:rPr>
              <w:b/>
              <w:sz w:val="28"/>
            </w:rPr>
            <w:t>Table 1</w:t>
          </w:r>
        </w:p>
      </w:tc>
      <w:tc>
        <w:tcPr>
          <w:tcW w:w="2514" w:type="dxa"/>
        </w:tcPr>
        <w:p w:rsidR="002E3FD5" w:rsidRDefault="002E3FD5" w:rsidP="002E3FD5">
          <w:pPr>
            <w:pStyle w:val="Header"/>
            <w:tabs>
              <w:tab w:val="clear" w:pos="4320"/>
              <w:tab w:val="clear" w:pos="8640"/>
            </w:tabs>
            <w:spacing w:before="60" w:after="60"/>
            <w:rPr>
              <w:b/>
            </w:rPr>
          </w:pPr>
        </w:p>
      </w:tc>
      <w:tc>
        <w:tcPr>
          <w:tcW w:w="2358" w:type="dxa"/>
        </w:tcPr>
        <w:p w:rsidR="002E3FD5" w:rsidRDefault="002E3FD5" w:rsidP="002E3FD5">
          <w:pPr>
            <w:pStyle w:val="Header"/>
            <w:tabs>
              <w:tab w:val="clear" w:pos="4320"/>
              <w:tab w:val="clear" w:pos="8640"/>
            </w:tabs>
            <w:spacing w:before="60" w:after="60"/>
            <w:rPr>
              <w:b/>
            </w:rPr>
          </w:pPr>
          <w:r w:rsidRPr="00677AC6">
            <w:rPr>
              <w:b/>
            </w:rPr>
            <w:t>Date:</w:t>
          </w:r>
          <w:r>
            <w:rPr>
              <w:b/>
            </w:rPr>
            <w:t xml:space="preserve"> 6/17/2019</w:t>
          </w:r>
        </w:p>
      </w:tc>
    </w:tr>
  </w:tbl>
  <w:p w:rsidR="002E3FD5" w:rsidRDefault="002E3FD5" w:rsidP="002E3F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Default="00E235DC" w:rsidP="002E3FD5">
    <w:pPr>
      <w:pStyle w:val="Header"/>
      <w:jc w:val="center"/>
    </w:pPr>
    <w:r w:rsidRPr="00F30925">
      <w:t>APPENDIX 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5DC" w:rsidRPr="00F30925" w:rsidRDefault="00E235DC" w:rsidP="002E3FD5">
    <w:pPr>
      <w:pStyle w:val="Header"/>
      <w:jc w:val="center"/>
      <w:rPr>
        <w:sz w:val="32"/>
        <w:szCs w:val="32"/>
      </w:rPr>
    </w:pPr>
    <w:r w:rsidRPr="00F30925">
      <w:rPr>
        <w:sz w:val="32"/>
        <w:szCs w:val="32"/>
      </w:rP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038"/>
      <w:gridCol w:w="3561"/>
      <w:gridCol w:w="2467"/>
      <w:gridCol w:w="2334"/>
    </w:tblGrid>
    <w:tr w:rsidR="00E235DC" w:rsidTr="002E3FD5">
      <w:tblPrEx>
        <w:tblCellMar>
          <w:top w:w="0" w:type="dxa"/>
          <w:bottom w:w="0" w:type="dxa"/>
        </w:tblCellMar>
      </w:tblPrEx>
      <w:trPr>
        <w:cantSplit/>
      </w:trPr>
      <w:tc>
        <w:tcPr>
          <w:tcW w:w="12258" w:type="dxa"/>
          <w:gridSpan w:val="3"/>
        </w:tcPr>
        <w:p w:rsidR="00E235DC" w:rsidRPr="00E235DC" w:rsidRDefault="00E235DC" w:rsidP="002E3FD5">
          <w:pPr>
            <w:pStyle w:val="Header"/>
            <w:spacing w:before="60" w:after="60"/>
            <w:rPr>
              <w:b/>
              <w:szCs w:val="24"/>
            </w:rPr>
          </w:pPr>
          <w:r w:rsidRPr="00E235DC">
            <w:rPr>
              <w:b/>
              <w:szCs w:val="24"/>
            </w:rPr>
            <w:t xml:space="preserve">Location: </w:t>
          </w:r>
          <w:proofErr w:type="spellStart"/>
          <w:r w:rsidRPr="00E235DC">
            <w:rPr>
              <w:b/>
              <w:szCs w:val="24"/>
            </w:rPr>
            <w:t>Lindemann</w:t>
          </w:r>
          <w:proofErr w:type="spellEnd"/>
          <w:r w:rsidRPr="00E235DC">
            <w:rPr>
              <w:b/>
              <w:szCs w:val="24"/>
            </w:rPr>
            <w:t xml:space="preserve"> Building, Central Office Mezzanine Level</w:t>
          </w:r>
        </w:p>
      </w:tc>
      <w:tc>
        <w:tcPr>
          <w:tcW w:w="2358" w:type="dxa"/>
        </w:tcPr>
        <w:p w:rsidR="00E235DC" w:rsidRPr="00E235DC" w:rsidRDefault="00E235DC" w:rsidP="002E3FD5">
          <w:pPr>
            <w:pStyle w:val="Header"/>
            <w:tabs>
              <w:tab w:val="clear" w:pos="4320"/>
              <w:tab w:val="clear" w:pos="8640"/>
            </w:tabs>
            <w:spacing w:before="60" w:after="60"/>
            <w:rPr>
              <w:b/>
              <w:szCs w:val="24"/>
            </w:rPr>
          </w:pPr>
          <w:r w:rsidRPr="00E235DC">
            <w:rPr>
              <w:b/>
              <w:szCs w:val="24"/>
            </w:rPr>
            <w:t>Indoor Air Results</w:t>
          </w:r>
        </w:p>
      </w:tc>
    </w:tr>
    <w:tr w:rsidR="00E235DC" w:rsidTr="002E3FD5">
      <w:tblPrEx>
        <w:tblCellMar>
          <w:top w:w="0" w:type="dxa"/>
          <w:bottom w:w="0" w:type="dxa"/>
        </w:tblCellMar>
      </w:tblPrEx>
      <w:trPr>
        <w:cantSplit/>
      </w:trPr>
      <w:tc>
        <w:tcPr>
          <w:tcW w:w="6138" w:type="dxa"/>
        </w:tcPr>
        <w:p w:rsidR="00E235DC" w:rsidRPr="00E235DC" w:rsidRDefault="00E235DC" w:rsidP="002E3FD5">
          <w:pPr>
            <w:pStyle w:val="Header"/>
            <w:tabs>
              <w:tab w:val="clear" w:pos="4320"/>
              <w:tab w:val="clear" w:pos="8640"/>
            </w:tabs>
            <w:spacing w:before="60" w:after="60"/>
            <w:rPr>
              <w:b/>
              <w:szCs w:val="24"/>
            </w:rPr>
          </w:pPr>
          <w:r w:rsidRPr="00E235DC">
            <w:rPr>
              <w:b/>
              <w:szCs w:val="24"/>
            </w:rPr>
            <w:t xml:space="preserve">Address: 25 </w:t>
          </w:r>
          <w:proofErr w:type="spellStart"/>
          <w:r w:rsidRPr="00E235DC">
            <w:rPr>
              <w:b/>
              <w:szCs w:val="24"/>
            </w:rPr>
            <w:t>Staniford</w:t>
          </w:r>
          <w:proofErr w:type="spellEnd"/>
          <w:r w:rsidRPr="00E235DC">
            <w:rPr>
              <w:b/>
              <w:szCs w:val="24"/>
            </w:rPr>
            <w:t xml:space="preserve"> St, Boston</w:t>
          </w:r>
        </w:p>
      </w:tc>
      <w:tc>
        <w:tcPr>
          <w:tcW w:w="3606" w:type="dxa"/>
        </w:tcPr>
        <w:p w:rsidR="00E235DC" w:rsidRPr="00E235DC" w:rsidRDefault="00E235DC" w:rsidP="002E3FD5">
          <w:pPr>
            <w:pStyle w:val="Header"/>
            <w:tabs>
              <w:tab w:val="clear" w:pos="4320"/>
              <w:tab w:val="clear" w:pos="8640"/>
            </w:tabs>
            <w:spacing w:before="60" w:after="60"/>
            <w:jc w:val="center"/>
            <w:rPr>
              <w:b/>
              <w:szCs w:val="24"/>
            </w:rPr>
          </w:pPr>
          <w:r w:rsidRPr="00E235DC">
            <w:rPr>
              <w:b/>
              <w:szCs w:val="24"/>
            </w:rPr>
            <w:t>Table 1</w:t>
          </w:r>
          <w:r>
            <w:rPr>
              <w:b/>
              <w:szCs w:val="24"/>
            </w:rPr>
            <w:t xml:space="preserve"> (continued)</w:t>
          </w:r>
        </w:p>
      </w:tc>
      <w:tc>
        <w:tcPr>
          <w:tcW w:w="2514" w:type="dxa"/>
        </w:tcPr>
        <w:p w:rsidR="00E235DC" w:rsidRPr="00E235DC" w:rsidRDefault="00E235DC" w:rsidP="002E3FD5">
          <w:pPr>
            <w:pStyle w:val="Header"/>
            <w:tabs>
              <w:tab w:val="clear" w:pos="4320"/>
              <w:tab w:val="clear" w:pos="8640"/>
            </w:tabs>
            <w:spacing w:before="60" w:after="60"/>
            <w:rPr>
              <w:b/>
              <w:szCs w:val="24"/>
            </w:rPr>
          </w:pPr>
        </w:p>
      </w:tc>
      <w:tc>
        <w:tcPr>
          <w:tcW w:w="2358" w:type="dxa"/>
        </w:tcPr>
        <w:p w:rsidR="00E235DC" w:rsidRPr="00E235DC" w:rsidRDefault="00E235DC" w:rsidP="002E3FD5">
          <w:pPr>
            <w:pStyle w:val="Header"/>
            <w:tabs>
              <w:tab w:val="clear" w:pos="4320"/>
              <w:tab w:val="clear" w:pos="8640"/>
            </w:tabs>
            <w:spacing w:before="60" w:after="60"/>
            <w:rPr>
              <w:b/>
              <w:szCs w:val="24"/>
            </w:rPr>
          </w:pPr>
          <w:r w:rsidRPr="00E235DC">
            <w:rPr>
              <w:b/>
              <w:szCs w:val="24"/>
            </w:rPr>
            <w:t>Date: 10/2/2018</w:t>
          </w:r>
        </w:p>
      </w:tc>
    </w:tr>
  </w:tbl>
  <w:p w:rsidR="002E3FD5" w:rsidRPr="00F30925" w:rsidRDefault="002E3FD5" w:rsidP="002E3FD5">
    <w:pPr>
      <w:pStyle w:val="Header"/>
      <w:jc w:val="center"/>
      <w:rPr>
        <w:szCs w:val="24"/>
      </w:rPr>
    </w:pPr>
    <w:r w:rsidRPr="00F30925">
      <w:rPr>
        <w:szCs w:val="24"/>
      </w:rPr>
      <w:t>APPENDIX A</w:t>
    </w:r>
  </w:p>
  <w:p w:rsidR="002E3FD5" w:rsidRPr="00FB37EB" w:rsidRDefault="002E3FD5" w:rsidP="00E235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1600B"/>
    <w:multiLevelType w:val="multilevel"/>
    <w:tmpl w:val="1762915E"/>
    <w:numStyleLink w:val="StyleBulletedSymbolsymbolBoldLeft0Hanging0251"/>
  </w:abstractNum>
  <w:abstractNum w:abstractNumId="4" w15:restartNumberingAfterBreak="0">
    <w:nsid w:val="1DF329A2"/>
    <w:multiLevelType w:val="multilevel"/>
    <w:tmpl w:val="1762915E"/>
    <w:numStyleLink w:val="StyleBulletedSymbolsymbolBoldLeft0Hanging0251"/>
  </w:abstractNum>
  <w:abstractNum w:abstractNumId="5"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15:restartNumberingAfterBreak="0">
    <w:nsid w:val="2AD30EED"/>
    <w:multiLevelType w:val="multilevel"/>
    <w:tmpl w:val="1762915E"/>
    <w:numStyleLink w:val="StyleBulletedSymbolsymbolBoldLeft0Hanging0251"/>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4E67BEC"/>
    <w:multiLevelType w:val="multilevel"/>
    <w:tmpl w:val="71C4E34C"/>
    <w:numStyleLink w:val="StyleNumberedLeft0Hanging025"/>
  </w:abstractNum>
  <w:abstractNum w:abstractNumId="17"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48B9214B"/>
    <w:multiLevelType w:val="hybridMultilevel"/>
    <w:tmpl w:val="E54E6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5B7174"/>
    <w:multiLevelType w:val="hybridMultilevel"/>
    <w:tmpl w:val="36BE9CA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1"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BA87FCE"/>
    <w:multiLevelType w:val="hybridMultilevel"/>
    <w:tmpl w:val="AC188F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E95024"/>
    <w:multiLevelType w:val="hybridMultilevel"/>
    <w:tmpl w:val="8CEE2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FC6D8A"/>
    <w:multiLevelType w:val="multilevel"/>
    <w:tmpl w:val="1762915E"/>
    <w:numStyleLink w:val="StyleBulletedSymbolsymbolBoldLeft0Hanging0251"/>
  </w:abstractNum>
  <w:abstractNum w:abstractNumId="26"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15:restartNumberingAfterBreak="0">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7"/>
  </w:num>
  <w:num w:numId="7">
    <w:abstractNumId w:val="26"/>
  </w:num>
  <w:num w:numId="8">
    <w:abstractNumId w:val="6"/>
  </w:num>
  <w:num w:numId="9">
    <w:abstractNumId w:val="1"/>
  </w:num>
  <w:num w:numId="10">
    <w:abstractNumId w:val="7"/>
  </w:num>
  <w:num w:numId="11">
    <w:abstractNumId w:val="17"/>
  </w:num>
  <w:num w:numId="12">
    <w:abstractNumId w:val="5"/>
  </w:num>
  <w:num w:numId="13">
    <w:abstractNumId w:val="20"/>
  </w:num>
  <w:num w:numId="14">
    <w:abstractNumId w:val="15"/>
  </w:num>
  <w:num w:numId="15">
    <w:abstractNumId w:val="4"/>
  </w:num>
  <w:num w:numId="16">
    <w:abstractNumId w:val="14"/>
  </w:num>
  <w:num w:numId="17">
    <w:abstractNumId w:val="3"/>
  </w:num>
  <w:num w:numId="18">
    <w:abstractNumId w:val="8"/>
  </w:num>
  <w:num w:numId="19">
    <w:abstractNumId w:val="25"/>
  </w:num>
  <w:num w:numId="20">
    <w:abstractNumId w:val="24"/>
  </w:num>
  <w:num w:numId="21">
    <w:abstractNumId w:val="28"/>
  </w:num>
  <w:num w:numId="22">
    <w:abstractNumId w:val="16"/>
  </w:num>
  <w:num w:numId="23">
    <w:abstractNumId w:val="19"/>
  </w:num>
  <w:num w:numId="24">
    <w:abstractNumId w:val="2"/>
  </w:num>
  <w:num w:numId="25">
    <w:abstractNumId w:val="21"/>
  </w:num>
  <w:num w:numId="26">
    <w:abstractNumId w:val="9"/>
  </w:num>
  <w:num w:numId="27">
    <w:abstractNumId w:val="22"/>
  </w:num>
  <w:num w:numId="28">
    <w:abstractNumId w:val="18"/>
  </w:num>
  <w:num w:numId="29">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962"/>
    <w:rsid w:val="00002DC6"/>
    <w:rsid w:val="00003CDA"/>
    <w:rsid w:val="00003E0B"/>
    <w:rsid w:val="00005661"/>
    <w:rsid w:val="000105AD"/>
    <w:rsid w:val="00010835"/>
    <w:rsid w:val="000108ED"/>
    <w:rsid w:val="00010B10"/>
    <w:rsid w:val="00011F77"/>
    <w:rsid w:val="00012827"/>
    <w:rsid w:val="00012980"/>
    <w:rsid w:val="00012B49"/>
    <w:rsid w:val="0001560D"/>
    <w:rsid w:val="00017A75"/>
    <w:rsid w:val="00020432"/>
    <w:rsid w:val="00020771"/>
    <w:rsid w:val="00021A0F"/>
    <w:rsid w:val="00022134"/>
    <w:rsid w:val="0002362C"/>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6C86"/>
    <w:rsid w:val="000371AB"/>
    <w:rsid w:val="0003767E"/>
    <w:rsid w:val="00040134"/>
    <w:rsid w:val="0004147F"/>
    <w:rsid w:val="00041F6A"/>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0F8A"/>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794"/>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5FE"/>
    <w:rsid w:val="000A5DA4"/>
    <w:rsid w:val="000A6A90"/>
    <w:rsid w:val="000A6DBD"/>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05B"/>
    <w:rsid w:val="000F042F"/>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8E7"/>
    <w:rsid w:val="00124C6D"/>
    <w:rsid w:val="00125115"/>
    <w:rsid w:val="00126A13"/>
    <w:rsid w:val="00126D99"/>
    <w:rsid w:val="001274EF"/>
    <w:rsid w:val="001276F0"/>
    <w:rsid w:val="00127D0D"/>
    <w:rsid w:val="001305EF"/>
    <w:rsid w:val="00131C3C"/>
    <w:rsid w:val="00132BC1"/>
    <w:rsid w:val="00132EF8"/>
    <w:rsid w:val="00132F44"/>
    <w:rsid w:val="001341F9"/>
    <w:rsid w:val="00134FDB"/>
    <w:rsid w:val="001355AE"/>
    <w:rsid w:val="00135B50"/>
    <w:rsid w:val="00136653"/>
    <w:rsid w:val="0013773A"/>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67FC7"/>
    <w:rsid w:val="00170ABD"/>
    <w:rsid w:val="001726A9"/>
    <w:rsid w:val="0017429F"/>
    <w:rsid w:val="00175140"/>
    <w:rsid w:val="00175559"/>
    <w:rsid w:val="0017560B"/>
    <w:rsid w:val="00175AD9"/>
    <w:rsid w:val="00176DF7"/>
    <w:rsid w:val="00176F95"/>
    <w:rsid w:val="001774B5"/>
    <w:rsid w:val="001779B4"/>
    <w:rsid w:val="00177FB7"/>
    <w:rsid w:val="001801F0"/>
    <w:rsid w:val="00180830"/>
    <w:rsid w:val="0018157B"/>
    <w:rsid w:val="00181B60"/>
    <w:rsid w:val="00181D06"/>
    <w:rsid w:val="00181DA6"/>
    <w:rsid w:val="00182066"/>
    <w:rsid w:val="001822B1"/>
    <w:rsid w:val="00182887"/>
    <w:rsid w:val="001828FF"/>
    <w:rsid w:val="00182D6C"/>
    <w:rsid w:val="00182F45"/>
    <w:rsid w:val="001835DB"/>
    <w:rsid w:val="001838C1"/>
    <w:rsid w:val="00183D48"/>
    <w:rsid w:val="001844EF"/>
    <w:rsid w:val="001848D9"/>
    <w:rsid w:val="00184974"/>
    <w:rsid w:val="00186540"/>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24A"/>
    <w:rsid w:val="0019793B"/>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969"/>
    <w:rsid w:val="001A7ACE"/>
    <w:rsid w:val="001B0089"/>
    <w:rsid w:val="001B28EA"/>
    <w:rsid w:val="001B4988"/>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05CE"/>
    <w:rsid w:val="001D1270"/>
    <w:rsid w:val="001D1D82"/>
    <w:rsid w:val="001D205B"/>
    <w:rsid w:val="001D2A94"/>
    <w:rsid w:val="001D41A9"/>
    <w:rsid w:val="001D50A8"/>
    <w:rsid w:val="001D5490"/>
    <w:rsid w:val="001D6184"/>
    <w:rsid w:val="001D6617"/>
    <w:rsid w:val="001D67B3"/>
    <w:rsid w:val="001D67FE"/>
    <w:rsid w:val="001D6B08"/>
    <w:rsid w:val="001D6E71"/>
    <w:rsid w:val="001D6F66"/>
    <w:rsid w:val="001E1274"/>
    <w:rsid w:val="001E1665"/>
    <w:rsid w:val="001E1E70"/>
    <w:rsid w:val="001E251E"/>
    <w:rsid w:val="001E2D1B"/>
    <w:rsid w:val="001E3CD8"/>
    <w:rsid w:val="001E4548"/>
    <w:rsid w:val="001E5B37"/>
    <w:rsid w:val="001E5D57"/>
    <w:rsid w:val="001E5E6B"/>
    <w:rsid w:val="001E6F66"/>
    <w:rsid w:val="001E700D"/>
    <w:rsid w:val="001E7963"/>
    <w:rsid w:val="001F02BC"/>
    <w:rsid w:val="001F0B7B"/>
    <w:rsid w:val="001F0DC8"/>
    <w:rsid w:val="001F1714"/>
    <w:rsid w:val="001F1FD5"/>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5FA"/>
    <w:rsid w:val="0022290D"/>
    <w:rsid w:val="00224299"/>
    <w:rsid w:val="00224A48"/>
    <w:rsid w:val="00224C35"/>
    <w:rsid w:val="00224E98"/>
    <w:rsid w:val="00225FC8"/>
    <w:rsid w:val="00226C7A"/>
    <w:rsid w:val="002279CA"/>
    <w:rsid w:val="002302C2"/>
    <w:rsid w:val="002306EA"/>
    <w:rsid w:val="00231532"/>
    <w:rsid w:val="00232365"/>
    <w:rsid w:val="00233767"/>
    <w:rsid w:val="002343B4"/>
    <w:rsid w:val="00234F3C"/>
    <w:rsid w:val="00235E59"/>
    <w:rsid w:val="002360D5"/>
    <w:rsid w:val="00236A38"/>
    <w:rsid w:val="00236BDF"/>
    <w:rsid w:val="00236F45"/>
    <w:rsid w:val="00236F68"/>
    <w:rsid w:val="00237456"/>
    <w:rsid w:val="00240BBE"/>
    <w:rsid w:val="00241630"/>
    <w:rsid w:val="0024178E"/>
    <w:rsid w:val="00241DE1"/>
    <w:rsid w:val="00242D53"/>
    <w:rsid w:val="00243348"/>
    <w:rsid w:val="0024497D"/>
    <w:rsid w:val="00244B7E"/>
    <w:rsid w:val="00244FA3"/>
    <w:rsid w:val="002456CA"/>
    <w:rsid w:val="00245A98"/>
    <w:rsid w:val="00245C46"/>
    <w:rsid w:val="00245EC2"/>
    <w:rsid w:val="00246147"/>
    <w:rsid w:val="0024763B"/>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667D9"/>
    <w:rsid w:val="00270588"/>
    <w:rsid w:val="00270760"/>
    <w:rsid w:val="002707EF"/>
    <w:rsid w:val="00271743"/>
    <w:rsid w:val="00271AD3"/>
    <w:rsid w:val="00272227"/>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9F3"/>
    <w:rsid w:val="00284B3E"/>
    <w:rsid w:val="0028728A"/>
    <w:rsid w:val="00287A1F"/>
    <w:rsid w:val="00291A33"/>
    <w:rsid w:val="00291A6F"/>
    <w:rsid w:val="0029445C"/>
    <w:rsid w:val="00294E3C"/>
    <w:rsid w:val="00295074"/>
    <w:rsid w:val="00295D73"/>
    <w:rsid w:val="00295E08"/>
    <w:rsid w:val="00296273"/>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884"/>
    <w:rsid w:val="002B1B82"/>
    <w:rsid w:val="002B23C6"/>
    <w:rsid w:val="002B2762"/>
    <w:rsid w:val="002B383A"/>
    <w:rsid w:val="002B38FA"/>
    <w:rsid w:val="002B4164"/>
    <w:rsid w:val="002B48AC"/>
    <w:rsid w:val="002B4ABB"/>
    <w:rsid w:val="002B5711"/>
    <w:rsid w:val="002B5A0B"/>
    <w:rsid w:val="002B7F3F"/>
    <w:rsid w:val="002C0203"/>
    <w:rsid w:val="002C3B44"/>
    <w:rsid w:val="002C4BB4"/>
    <w:rsid w:val="002C57AC"/>
    <w:rsid w:val="002C5A97"/>
    <w:rsid w:val="002C6DE8"/>
    <w:rsid w:val="002D0789"/>
    <w:rsid w:val="002D1110"/>
    <w:rsid w:val="002D1507"/>
    <w:rsid w:val="002D2ABC"/>
    <w:rsid w:val="002D2EDD"/>
    <w:rsid w:val="002D472B"/>
    <w:rsid w:val="002D4F2F"/>
    <w:rsid w:val="002D5170"/>
    <w:rsid w:val="002D5685"/>
    <w:rsid w:val="002D5739"/>
    <w:rsid w:val="002D5C1C"/>
    <w:rsid w:val="002D772C"/>
    <w:rsid w:val="002E1268"/>
    <w:rsid w:val="002E1405"/>
    <w:rsid w:val="002E18EF"/>
    <w:rsid w:val="002E21D7"/>
    <w:rsid w:val="002E2A25"/>
    <w:rsid w:val="002E378D"/>
    <w:rsid w:val="002E3BBA"/>
    <w:rsid w:val="002E3FD5"/>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EF4"/>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6278"/>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1571"/>
    <w:rsid w:val="00345127"/>
    <w:rsid w:val="00345178"/>
    <w:rsid w:val="0034587D"/>
    <w:rsid w:val="003458C3"/>
    <w:rsid w:val="00345944"/>
    <w:rsid w:val="00346463"/>
    <w:rsid w:val="00346B72"/>
    <w:rsid w:val="00346BE2"/>
    <w:rsid w:val="003471E2"/>
    <w:rsid w:val="00347C0D"/>
    <w:rsid w:val="00350571"/>
    <w:rsid w:val="003507C7"/>
    <w:rsid w:val="00351496"/>
    <w:rsid w:val="003518E7"/>
    <w:rsid w:val="003541F9"/>
    <w:rsid w:val="0035436D"/>
    <w:rsid w:val="00354532"/>
    <w:rsid w:val="00354EEA"/>
    <w:rsid w:val="00355280"/>
    <w:rsid w:val="00355B10"/>
    <w:rsid w:val="00356121"/>
    <w:rsid w:val="00356C15"/>
    <w:rsid w:val="00357BD9"/>
    <w:rsid w:val="00357CB2"/>
    <w:rsid w:val="003601DC"/>
    <w:rsid w:val="00360698"/>
    <w:rsid w:val="003609C4"/>
    <w:rsid w:val="0036112D"/>
    <w:rsid w:val="0036119D"/>
    <w:rsid w:val="0036510F"/>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2C3D"/>
    <w:rsid w:val="003835AD"/>
    <w:rsid w:val="00383BB7"/>
    <w:rsid w:val="0038729C"/>
    <w:rsid w:val="0038743B"/>
    <w:rsid w:val="00387FDE"/>
    <w:rsid w:val="00390663"/>
    <w:rsid w:val="0039069F"/>
    <w:rsid w:val="00392217"/>
    <w:rsid w:val="0039263A"/>
    <w:rsid w:val="00393091"/>
    <w:rsid w:val="00393AD1"/>
    <w:rsid w:val="0039418E"/>
    <w:rsid w:val="00395A5C"/>
    <w:rsid w:val="00395CD2"/>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4CAE"/>
    <w:rsid w:val="003B4E5F"/>
    <w:rsid w:val="003B5CF0"/>
    <w:rsid w:val="003B610C"/>
    <w:rsid w:val="003B6252"/>
    <w:rsid w:val="003B78B1"/>
    <w:rsid w:val="003C03E7"/>
    <w:rsid w:val="003C1744"/>
    <w:rsid w:val="003C25E4"/>
    <w:rsid w:val="003C4C5A"/>
    <w:rsid w:val="003C644B"/>
    <w:rsid w:val="003C6BEA"/>
    <w:rsid w:val="003C7AEC"/>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D7704"/>
    <w:rsid w:val="003E1308"/>
    <w:rsid w:val="003E196A"/>
    <w:rsid w:val="003E2017"/>
    <w:rsid w:val="003E283E"/>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CCD"/>
    <w:rsid w:val="003F2F5F"/>
    <w:rsid w:val="003F33C1"/>
    <w:rsid w:val="003F377E"/>
    <w:rsid w:val="003F4EC3"/>
    <w:rsid w:val="003F4F8C"/>
    <w:rsid w:val="003F54C4"/>
    <w:rsid w:val="003F66CC"/>
    <w:rsid w:val="003F6DB7"/>
    <w:rsid w:val="004000AE"/>
    <w:rsid w:val="00400570"/>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15B8"/>
    <w:rsid w:val="00432201"/>
    <w:rsid w:val="0043332C"/>
    <w:rsid w:val="00433F00"/>
    <w:rsid w:val="004340D7"/>
    <w:rsid w:val="00434FB0"/>
    <w:rsid w:val="00436E4C"/>
    <w:rsid w:val="00437F04"/>
    <w:rsid w:val="004409C4"/>
    <w:rsid w:val="004411D8"/>
    <w:rsid w:val="00441201"/>
    <w:rsid w:val="00441790"/>
    <w:rsid w:val="004424F9"/>
    <w:rsid w:val="0044477F"/>
    <w:rsid w:val="00445006"/>
    <w:rsid w:val="0044643A"/>
    <w:rsid w:val="004510D8"/>
    <w:rsid w:val="00453B51"/>
    <w:rsid w:val="0045416E"/>
    <w:rsid w:val="004543CC"/>
    <w:rsid w:val="004545E3"/>
    <w:rsid w:val="00454B4A"/>
    <w:rsid w:val="00454D42"/>
    <w:rsid w:val="00455543"/>
    <w:rsid w:val="00456C2C"/>
    <w:rsid w:val="004576F9"/>
    <w:rsid w:val="004578E9"/>
    <w:rsid w:val="004610F9"/>
    <w:rsid w:val="004619F0"/>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05B"/>
    <w:rsid w:val="00476C2E"/>
    <w:rsid w:val="0047705A"/>
    <w:rsid w:val="00480358"/>
    <w:rsid w:val="00482E41"/>
    <w:rsid w:val="00484185"/>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085A"/>
    <w:rsid w:val="004A19CE"/>
    <w:rsid w:val="004A1D9A"/>
    <w:rsid w:val="004A235A"/>
    <w:rsid w:val="004A28CB"/>
    <w:rsid w:val="004A2ADD"/>
    <w:rsid w:val="004A380E"/>
    <w:rsid w:val="004A40B5"/>
    <w:rsid w:val="004A4AE7"/>
    <w:rsid w:val="004A4E5C"/>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30C"/>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2827"/>
    <w:rsid w:val="004F3E9F"/>
    <w:rsid w:val="004F67B2"/>
    <w:rsid w:val="004F72C4"/>
    <w:rsid w:val="004F7390"/>
    <w:rsid w:val="004F786B"/>
    <w:rsid w:val="00500EEB"/>
    <w:rsid w:val="00501086"/>
    <w:rsid w:val="00502819"/>
    <w:rsid w:val="0050417C"/>
    <w:rsid w:val="00504AD7"/>
    <w:rsid w:val="0050537D"/>
    <w:rsid w:val="00510F5C"/>
    <w:rsid w:val="00511466"/>
    <w:rsid w:val="0051146E"/>
    <w:rsid w:val="00511DA7"/>
    <w:rsid w:val="00511E11"/>
    <w:rsid w:val="00511E2A"/>
    <w:rsid w:val="00512131"/>
    <w:rsid w:val="005127CC"/>
    <w:rsid w:val="005133BC"/>
    <w:rsid w:val="005139EA"/>
    <w:rsid w:val="0051411F"/>
    <w:rsid w:val="00514CF7"/>
    <w:rsid w:val="00514DA5"/>
    <w:rsid w:val="0051531C"/>
    <w:rsid w:val="00515C4A"/>
    <w:rsid w:val="00516F75"/>
    <w:rsid w:val="00520166"/>
    <w:rsid w:val="0052037F"/>
    <w:rsid w:val="00521831"/>
    <w:rsid w:val="00521E5B"/>
    <w:rsid w:val="005223F5"/>
    <w:rsid w:val="00523553"/>
    <w:rsid w:val="0052514D"/>
    <w:rsid w:val="005251C8"/>
    <w:rsid w:val="00526EA9"/>
    <w:rsid w:val="00527EE3"/>
    <w:rsid w:val="00531136"/>
    <w:rsid w:val="005312F5"/>
    <w:rsid w:val="00531E02"/>
    <w:rsid w:val="00532279"/>
    <w:rsid w:val="005333E0"/>
    <w:rsid w:val="005335FD"/>
    <w:rsid w:val="005338A3"/>
    <w:rsid w:val="00533D9F"/>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3D7C"/>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1998"/>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22"/>
    <w:rsid w:val="00593C70"/>
    <w:rsid w:val="005942C5"/>
    <w:rsid w:val="005958EC"/>
    <w:rsid w:val="0059606F"/>
    <w:rsid w:val="0059648C"/>
    <w:rsid w:val="0059686C"/>
    <w:rsid w:val="00596DCA"/>
    <w:rsid w:val="00597AA0"/>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4F1"/>
    <w:rsid w:val="005C6985"/>
    <w:rsid w:val="005C75EA"/>
    <w:rsid w:val="005C7C8A"/>
    <w:rsid w:val="005C7FB2"/>
    <w:rsid w:val="005D08FC"/>
    <w:rsid w:val="005D105E"/>
    <w:rsid w:val="005D1E45"/>
    <w:rsid w:val="005D2230"/>
    <w:rsid w:val="005D23AC"/>
    <w:rsid w:val="005D28D9"/>
    <w:rsid w:val="005D3372"/>
    <w:rsid w:val="005D3FFD"/>
    <w:rsid w:val="005D40A4"/>
    <w:rsid w:val="005D43DF"/>
    <w:rsid w:val="005D56EC"/>
    <w:rsid w:val="005D5715"/>
    <w:rsid w:val="005D5966"/>
    <w:rsid w:val="005D5F26"/>
    <w:rsid w:val="005D747F"/>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E6D58"/>
    <w:rsid w:val="005F0CE4"/>
    <w:rsid w:val="005F0F3C"/>
    <w:rsid w:val="005F27B3"/>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5F18"/>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1F63"/>
    <w:rsid w:val="00625477"/>
    <w:rsid w:val="00625614"/>
    <w:rsid w:val="006256F3"/>
    <w:rsid w:val="0062770A"/>
    <w:rsid w:val="0062787A"/>
    <w:rsid w:val="00627895"/>
    <w:rsid w:val="006304F6"/>
    <w:rsid w:val="0063061F"/>
    <w:rsid w:val="00630625"/>
    <w:rsid w:val="00630BCD"/>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08A"/>
    <w:rsid w:val="00654A5A"/>
    <w:rsid w:val="006553B9"/>
    <w:rsid w:val="00655736"/>
    <w:rsid w:val="006559F1"/>
    <w:rsid w:val="0065610F"/>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6D35"/>
    <w:rsid w:val="0067766C"/>
    <w:rsid w:val="00677F31"/>
    <w:rsid w:val="00680180"/>
    <w:rsid w:val="00682779"/>
    <w:rsid w:val="00682E02"/>
    <w:rsid w:val="00682FC7"/>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6E8D"/>
    <w:rsid w:val="0069711B"/>
    <w:rsid w:val="00697417"/>
    <w:rsid w:val="006976C4"/>
    <w:rsid w:val="006A2B37"/>
    <w:rsid w:val="006A3281"/>
    <w:rsid w:val="006A45C5"/>
    <w:rsid w:val="006A4C27"/>
    <w:rsid w:val="006A7C9F"/>
    <w:rsid w:val="006B0B31"/>
    <w:rsid w:val="006B0D54"/>
    <w:rsid w:val="006B3423"/>
    <w:rsid w:val="006B4831"/>
    <w:rsid w:val="006B55F3"/>
    <w:rsid w:val="006B5D6C"/>
    <w:rsid w:val="006B6B4F"/>
    <w:rsid w:val="006B6FE8"/>
    <w:rsid w:val="006B7347"/>
    <w:rsid w:val="006B73BF"/>
    <w:rsid w:val="006C0C20"/>
    <w:rsid w:val="006C15B9"/>
    <w:rsid w:val="006C2A1B"/>
    <w:rsid w:val="006C3B58"/>
    <w:rsid w:val="006C3D2B"/>
    <w:rsid w:val="006C3E48"/>
    <w:rsid w:val="006C4C1B"/>
    <w:rsid w:val="006C572C"/>
    <w:rsid w:val="006C5E13"/>
    <w:rsid w:val="006C5ECD"/>
    <w:rsid w:val="006C5FAF"/>
    <w:rsid w:val="006D0FE5"/>
    <w:rsid w:val="006D116D"/>
    <w:rsid w:val="006D1CEC"/>
    <w:rsid w:val="006D2455"/>
    <w:rsid w:val="006D2919"/>
    <w:rsid w:val="006D2DAF"/>
    <w:rsid w:val="006D35C2"/>
    <w:rsid w:val="006D4763"/>
    <w:rsid w:val="006D512D"/>
    <w:rsid w:val="006D574A"/>
    <w:rsid w:val="006D699F"/>
    <w:rsid w:val="006D7C06"/>
    <w:rsid w:val="006E0188"/>
    <w:rsid w:val="006E0B58"/>
    <w:rsid w:val="006E18AB"/>
    <w:rsid w:val="006E2C0C"/>
    <w:rsid w:val="006E2D70"/>
    <w:rsid w:val="006E30C9"/>
    <w:rsid w:val="006E33A0"/>
    <w:rsid w:val="006E61E4"/>
    <w:rsid w:val="006E6262"/>
    <w:rsid w:val="006E689E"/>
    <w:rsid w:val="006E75A5"/>
    <w:rsid w:val="006E7729"/>
    <w:rsid w:val="006E7737"/>
    <w:rsid w:val="006E7982"/>
    <w:rsid w:val="006F0587"/>
    <w:rsid w:val="006F34B1"/>
    <w:rsid w:val="006F36C1"/>
    <w:rsid w:val="006F38CF"/>
    <w:rsid w:val="006F3980"/>
    <w:rsid w:val="006F3CCE"/>
    <w:rsid w:val="006F3DD6"/>
    <w:rsid w:val="006F61D3"/>
    <w:rsid w:val="006F6549"/>
    <w:rsid w:val="006F6ACB"/>
    <w:rsid w:val="00700099"/>
    <w:rsid w:val="007001DA"/>
    <w:rsid w:val="007010EE"/>
    <w:rsid w:val="0070196F"/>
    <w:rsid w:val="007019D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1E6F"/>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5AD1"/>
    <w:rsid w:val="0075685C"/>
    <w:rsid w:val="00757A0B"/>
    <w:rsid w:val="00757D0A"/>
    <w:rsid w:val="00760D3D"/>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9E6"/>
    <w:rsid w:val="00785CC7"/>
    <w:rsid w:val="00786E91"/>
    <w:rsid w:val="00790002"/>
    <w:rsid w:val="007902F0"/>
    <w:rsid w:val="00790FF2"/>
    <w:rsid w:val="0079151A"/>
    <w:rsid w:val="007929C0"/>
    <w:rsid w:val="00792D77"/>
    <w:rsid w:val="007949BD"/>
    <w:rsid w:val="0079533A"/>
    <w:rsid w:val="00795D33"/>
    <w:rsid w:val="00795DB5"/>
    <w:rsid w:val="00796396"/>
    <w:rsid w:val="0079669C"/>
    <w:rsid w:val="007975E4"/>
    <w:rsid w:val="007A00DE"/>
    <w:rsid w:val="007A0D08"/>
    <w:rsid w:val="007A2045"/>
    <w:rsid w:val="007A33A6"/>
    <w:rsid w:val="007A3CE7"/>
    <w:rsid w:val="007A496A"/>
    <w:rsid w:val="007A64F4"/>
    <w:rsid w:val="007A66B7"/>
    <w:rsid w:val="007A66BB"/>
    <w:rsid w:val="007A7D32"/>
    <w:rsid w:val="007B1114"/>
    <w:rsid w:val="007B119B"/>
    <w:rsid w:val="007B12BE"/>
    <w:rsid w:val="007B161F"/>
    <w:rsid w:val="007B18B2"/>
    <w:rsid w:val="007B194C"/>
    <w:rsid w:val="007B2798"/>
    <w:rsid w:val="007B2F67"/>
    <w:rsid w:val="007B3118"/>
    <w:rsid w:val="007B3DC7"/>
    <w:rsid w:val="007B47C6"/>
    <w:rsid w:val="007B547C"/>
    <w:rsid w:val="007B5977"/>
    <w:rsid w:val="007B5C4B"/>
    <w:rsid w:val="007B5D8D"/>
    <w:rsid w:val="007B6092"/>
    <w:rsid w:val="007B6304"/>
    <w:rsid w:val="007B7F79"/>
    <w:rsid w:val="007C0537"/>
    <w:rsid w:val="007C117A"/>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6EE"/>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3FC"/>
    <w:rsid w:val="007F383A"/>
    <w:rsid w:val="007F38D3"/>
    <w:rsid w:val="007F4320"/>
    <w:rsid w:val="007F4E4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922"/>
    <w:rsid w:val="0081463F"/>
    <w:rsid w:val="008148CD"/>
    <w:rsid w:val="00815395"/>
    <w:rsid w:val="00815FD1"/>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404"/>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245"/>
    <w:rsid w:val="00861D2E"/>
    <w:rsid w:val="00861DCD"/>
    <w:rsid w:val="0086208E"/>
    <w:rsid w:val="00863A05"/>
    <w:rsid w:val="0086440E"/>
    <w:rsid w:val="00864627"/>
    <w:rsid w:val="00865336"/>
    <w:rsid w:val="0086691F"/>
    <w:rsid w:val="008672A5"/>
    <w:rsid w:val="008672D6"/>
    <w:rsid w:val="0086784D"/>
    <w:rsid w:val="00870582"/>
    <w:rsid w:val="008719E4"/>
    <w:rsid w:val="00872598"/>
    <w:rsid w:val="0087421A"/>
    <w:rsid w:val="0087427A"/>
    <w:rsid w:val="00875B60"/>
    <w:rsid w:val="00876130"/>
    <w:rsid w:val="008766F9"/>
    <w:rsid w:val="008777A7"/>
    <w:rsid w:val="00877E7A"/>
    <w:rsid w:val="00880522"/>
    <w:rsid w:val="00880896"/>
    <w:rsid w:val="008814E3"/>
    <w:rsid w:val="008818E7"/>
    <w:rsid w:val="00881996"/>
    <w:rsid w:val="00883285"/>
    <w:rsid w:val="00883536"/>
    <w:rsid w:val="00883705"/>
    <w:rsid w:val="00885250"/>
    <w:rsid w:val="008855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340C"/>
    <w:rsid w:val="008A4A6C"/>
    <w:rsid w:val="008A4F35"/>
    <w:rsid w:val="008A5001"/>
    <w:rsid w:val="008A560C"/>
    <w:rsid w:val="008A68A9"/>
    <w:rsid w:val="008A6FB4"/>
    <w:rsid w:val="008A764A"/>
    <w:rsid w:val="008A790E"/>
    <w:rsid w:val="008A7ACE"/>
    <w:rsid w:val="008B0058"/>
    <w:rsid w:val="008B0092"/>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3CD5"/>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DC4"/>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64F"/>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2BCD"/>
    <w:rsid w:val="009336DB"/>
    <w:rsid w:val="009337EE"/>
    <w:rsid w:val="00933C10"/>
    <w:rsid w:val="009350FD"/>
    <w:rsid w:val="0093560B"/>
    <w:rsid w:val="00937C75"/>
    <w:rsid w:val="00941272"/>
    <w:rsid w:val="0094161E"/>
    <w:rsid w:val="00941AAB"/>
    <w:rsid w:val="00941BA1"/>
    <w:rsid w:val="009422D5"/>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2C31"/>
    <w:rsid w:val="00983CF2"/>
    <w:rsid w:val="00985935"/>
    <w:rsid w:val="00985AA8"/>
    <w:rsid w:val="00986EA2"/>
    <w:rsid w:val="0099118D"/>
    <w:rsid w:val="0099123F"/>
    <w:rsid w:val="00991847"/>
    <w:rsid w:val="0099195B"/>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4C8C"/>
    <w:rsid w:val="009A619C"/>
    <w:rsid w:val="009A6467"/>
    <w:rsid w:val="009A6C7C"/>
    <w:rsid w:val="009A7A0F"/>
    <w:rsid w:val="009B024A"/>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5D8"/>
    <w:rsid w:val="009C4F02"/>
    <w:rsid w:val="009C6546"/>
    <w:rsid w:val="009C7C1A"/>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7D7"/>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562"/>
    <w:rsid w:val="00A27DB3"/>
    <w:rsid w:val="00A27F47"/>
    <w:rsid w:val="00A30906"/>
    <w:rsid w:val="00A30B81"/>
    <w:rsid w:val="00A31BC6"/>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547F6"/>
    <w:rsid w:val="00A54F4E"/>
    <w:rsid w:val="00A569A9"/>
    <w:rsid w:val="00A60961"/>
    <w:rsid w:val="00A63B94"/>
    <w:rsid w:val="00A64B61"/>
    <w:rsid w:val="00A64C3F"/>
    <w:rsid w:val="00A64D7B"/>
    <w:rsid w:val="00A64EBD"/>
    <w:rsid w:val="00A65108"/>
    <w:rsid w:val="00A65AAD"/>
    <w:rsid w:val="00A660B5"/>
    <w:rsid w:val="00A6613C"/>
    <w:rsid w:val="00A679E5"/>
    <w:rsid w:val="00A7005E"/>
    <w:rsid w:val="00A70726"/>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29CE"/>
    <w:rsid w:val="00AA3079"/>
    <w:rsid w:val="00AA47CC"/>
    <w:rsid w:val="00AA4AA2"/>
    <w:rsid w:val="00AA4ACF"/>
    <w:rsid w:val="00AA6209"/>
    <w:rsid w:val="00AA686D"/>
    <w:rsid w:val="00AA764F"/>
    <w:rsid w:val="00AB0775"/>
    <w:rsid w:val="00AB0B1A"/>
    <w:rsid w:val="00AB1485"/>
    <w:rsid w:val="00AB2DD3"/>
    <w:rsid w:val="00AB3406"/>
    <w:rsid w:val="00AB432B"/>
    <w:rsid w:val="00AB5879"/>
    <w:rsid w:val="00AB764B"/>
    <w:rsid w:val="00AB7B30"/>
    <w:rsid w:val="00AC1F0F"/>
    <w:rsid w:val="00AC2595"/>
    <w:rsid w:val="00AC3177"/>
    <w:rsid w:val="00AC44C1"/>
    <w:rsid w:val="00AC4AAF"/>
    <w:rsid w:val="00AC50B6"/>
    <w:rsid w:val="00AC5CBB"/>
    <w:rsid w:val="00AC6023"/>
    <w:rsid w:val="00AC7708"/>
    <w:rsid w:val="00AC7A9C"/>
    <w:rsid w:val="00AD0093"/>
    <w:rsid w:val="00AD0A1D"/>
    <w:rsid w:val="00AD13C6"/>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3193"/>
    <w:rsid w:val="00AE339E"/>
    <w:rsid w:val="00AE37E0"/>
    <w:rsid w:val="00AE5008"/>
    <w:rsid w:val="00AE55A9"/>
    <w:rsid w:val="00AE5AC0"/>
    <w:rsid w:val="00AE6286"/>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5DA5"/>
    <w:rsid w:val="00B076B5"/>
    <w:rsid w:val="00B110E6"/>
    <w:rsid w:val="00B1139E"/>
    <w:rsid w:val="00B1230C"/>
    <w:rsid w:val="00B124A0"/>
    <w:rsid w:val="00B12F7B"/>
    <w:rsid w:val="00B1308E"/>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279B4"/>
    <w:rsid w:val="00B30A25"/>
    <w:rsid w:val="00B31230"/>
    <w:rsid w:val="00B313B3"/>
    <w:rsid w:val="00B319B8"/>
    <w:rsid w:val="00B31C05"/>
    <w:rsid w:val="00B32BEC"/>
    <w:rsid w:val="00B34BD6"/>
    <w:rsid w:val="00B34E40"/>
    <w:rsid w:val="00B358D6"/>
    <w:rsid w:val="00B367DF"/>
    <w:rsid w:val="00B379BD"/>
    <w:rsid w:val="00B37E6E"/>
    <w:rsid w:val="00B41F11"/>
    <w:rsid w:val="00B42252"/>
    <w:rsid w:val="00B422D8"/>
    <w:rsid w:val="00B426A6"/>
    <w:rsid w:val="00B43919"/>
    <w:rsid w:val="00B446F4"/>
    <w:rsid w:val="00B45A5F"/>
    <w:rsid w:val="00B46863"/>
    <w:rsid w:val="00B46925"/>
    <w:rsid w:val="00B46A3D"/>
    <w:rsid w:val="00B5179A"/>
    <w:rsid w:val="00B52BB3"/>
    <w:rsid w:val="00B52C86"/>
    <w:rsid w:val="00B530D3"/>
    <w:rsid w:val="00B53C78"/>
    <w:rsid w:val="00B555FC"/>
    <w:rsid w:val="00B55B41"/>
    <w:rsid w:val="00B56B2D"/>
    <w:rsid w:val="00B5708A"/>
    <w:rsid w:val="00B57949"/>
    <w:rsid w:val="00B57B9A"/>
    <w:rsid w:val="00B61424"/>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E8C"/>
    <w:rsid w:val="00B92F7E"/>
    <w:rsid w:val="00B96018"/>
    <w:rsid w:val="00B9674D"/>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6D"/>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17970"/>
    <w:rsid w:val="00C20116"/>
    <w:rsid w:val="00C21DA0"/>
    <w:rsid w:val="00C21FFB"/>
    <w:rsid w:val="00C227E2"/>
    <w:rsid w:val="00C2294D"/>
    <w:rsid w:val="00C235A1"/>
    <w:rsid w:val="00C23973"/>
    <w:rsid w:val="00C26B42"/>
    <w:rsid w:val="00C26B64"/>
    <w:rsid w:val="00C27AC9"/>
    <w:rsid w:val="00C307BD"/>
    <w:rsid w:val="00C3146A"/>
    <w:rsid w:val="00C3241A"/>
    <w:rsid w:val="00C33EDD"/>
    <w:rsid w:val="00C3473F"/>
    <w:rsid w:val="00C3481E"/>
    <w:rsid w:val="00C34E04"/>
    <w:rsid w:val="00C34E4E"/>
    <w:rsid w:val="00C35955"/>
    <w:rsid w:val="00C3603B"/>
    <w:rsid w:val="00C36316"/>
    <w:rsid w:val="00C364EF"/>
    <w:rsid w:val="00C365E3"/>
    <w:rsid w:val="00C367F9"/>
    <w:rsid w:val="00C408A6"/>
    <w:rsid w:val="00C40900"/>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6B4B"/>
    <w:rsid w:val="00C76C52"/>
    <w:rsid w:val="00C77EE8"/>
    <w:rsid w:val="00C801CC"/>
    <w:rsid w:val="00C804C5"/>
    <w:rsid w:val="00C8103F"/>
    <w:rsid w:val="00C82409"/>
    <w:rsid w:val="00C82C7E"/>
    <w:rsid w:val="00C8305B"/>
    <w:rsid w:val="00C83278"/>
    <w:rsid w:val="00C838F6"/>
    <w:rsid w:val="00C84613"/>
    <w:rsid w:val="00C846B3"/>
    <w:rsid w:val="00C84B06"/>
    <w:rsid w:val="00C85603"/>
    <w:rsid w:val="00C86440"/>
    <w:rsid w:val="00C86777"/>
    <w:rsid w:val="00C86BB6"/>
    <w:rsid w:val="00C86CE2"/>
    <w:rsid w:val="00C87791"/>
    <w:rsid w:val="00C900FE"/>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84B"/>
    <w:rsid w:val="00D04B69"/>
    <w:rsid w:val="00D050CE"/>
    <w:rsid w:val="00D06AC3"/>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D30"/>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5C8C"/>
    <w:rsid w:val="00D363E4"/>
    <w:rsid w:val="00D36C22"/>
    <w:rsid w:val="00D37E2D"/>
    <w:rsid w:val="00D41BE3"/>
    <w:rsid w:val="00D41DF8"/>
    <w:rsid w:val="00D42DE4"/>
    <w:rsid w:val="00D44D43"/>
    <w:rsid w:val="00D4551C"/>
    <w:rsid w:val="00D50954"/>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6B5"/>
    <w:rsid w:val="00D639C1"/>
    <w:rsid w:val="00D645E7"/>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5F27"/>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19CD"/>
    <w:rsid w:val="00D91C75"/>
    <w:rsid w:val="00D9365A"/>
    <w:rsid w:val="00D93B48"/>
    <w:rsid w:val="00D942C3"/>
    <w:rsid w:val="00D94EDD"/>
    <w:rsid w:val="00D957A9"/>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662D"/>
    <w:rsid w:val="00DB689F"/>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062"/>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BD9"/>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6F0A"/>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5DC"/>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46F5"/>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A1A"/>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0B19"/>
    <w:rsid w:val="00EB203C"/>
    <w:rsid w:val="00EB2200"/>
    <w:rsid w:val="00EB2C50"/>
    <w:rsid w:val="00EB321E"/>
    <w:rsid w:val="00EB47D6"/>
    <w:rsid w:val="00EB4F51"/>
    <w:rsid w:val="00EB512F"/>
    <w:rsid w:val="00EB7065"/>
    <w:rsid w:val="00EB7C50"/>
    <w:rsid w:val="00EC002E"/>
    <w:rsid w:val="00EC0945"/>
    <w:rsid w:val="00EC0E5E"/>
    <w:rsid w:val="00EC163A"/>
    <w:rsid w:val="00EC1B80"/>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1D0F"/>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135"/>
    <w:rsid w:val="00F04081"/>
    <w:rsid w:val="00F0449B"/>
    <w:rsid w:val="00F04D19"/>
    <w:rsid w:val="00F059CA"/>
    <w:rsid w:val="00F0689C"/>
    <w:rsid w:val="00F07413"/>
    <w:rsid w:val="00F0783A"/>
    <w:rsid w:val="00F07C87"/>
    <w:rsid w:val="00F07D30"/>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1EEB"/>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47B68"/>
    <w:rsid w:val="00F51229"/>
    <w:rsid w:val="00F51419"/>
    <w:rsid w:val="00F516B0"/>
    <w:rsid w:val="00F53A8F"/>
    <w:rsid w:val="00F53C9A"/>
    <w:rsid w:val="00F5440E"/>
    <w:rsid w:val="00F546B5"/>
    <w:rsid w:val="00F5553C"/>
    <w:rsid w:val="00F562C7"/>
    <w:rsid w:val="00F56D9B"/>
    <w:rsid w:val="00F56DEF"/>
    <w:rsid w:val="00F60573"/>
    <w:rsid w:val="00F612CF"/>
    <w:rsid w:val="00F62370"/>
    <w:rsid w:val="00F62A29"/>
    <w:rsid w:val="00F62C6B"/>
    <w:rsid w:val="00F63984"/>
    <w:rsid w:val="00F64B5E"/>
    <w:rsid w:val="00F65040"/>
    <w:rsid w:val="00F6732A"/>
    <w:rsid w:val="00F674A9"/>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4ED8"/>
    <w:rsid w:val="00F85700"/>
    <w:rsid w:val="00F85E13"/>
    <w:rsid w:val="00F85E1B"/>
    <w:rsid w:val="00F861A8"/>
    <w:rsid w:val="00F87A1A"/>
    <w:rsid w:val="00F9063F"/>
    <w:rsid w:val="00F91EAE"/>
    <w:rsid w:val="00F92385"/>
    <w:rsid w:val="00F93352"/>
    <w:rsid w:val="00F93486"/>
    <w:rsid w:val="00F93D5E"/>
    <w:rsid w:val="00F954C0"/>
    <w:rsid w:val="00F9712B"/>
    <w:rsid w:val="00F9766E"/>
    <w:rsid w:val="00F979B3"/>
    <w:rsid w:val="00FA0CCD"/>
    <w:rsid w:val="00FA1583"/>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426"/>
    <w:rsid w:val="00FB2D24"/>
    <w:rsid w:val="00FB3500"/>
    <w:rsid w:val="00FB39F3"/>
    <w:rsid w:val="00FB3CD4"/>
    <w:rsid w:val="00FB408A"/>
    <w:rsid w:val="00FB4A11"/>
    <w:rsid w:val="00FB57D1"/>
    <w:rsid w:val="00FB7ECF"/>
    <w:rsid w:val="00FC1BEF"/>
    <w:rsid w:val="00FC30CD"/>
    <w:rsid w:val="00FC445E"/>
    <w:rsid w:val="00FC475A"/>
    <w:rsid w:val="00FC49C1"/>
    <w:rsid w:val="00FC515C"/>
    <w:rsid w:val="00FD0008"/>
    <w:rsid w:val="00FD12CD"/>
    <w:rsid w:val="00FD1831"/>
    <w:rsid w:val="00FD1B0E"/>
    <w:rsid w:val="00FD2277"/>
    <w:rsid w:val="00FD2355"/>
    <w:rsid w:val="00FD2611"/>
    <w:rsid w:val="00FD2BCB"/>
    <w:rsid w:val="00FD3894"/>
    <w:rsid w:val="00FD3A75"/>
    <w:rsid w:val="00FD414C"/>
    <w:rsid w:val="00FD4A4E"/>
    <w:rsid w:val="00FD4A58"/>
    <w:rsid w:val="00FD4F6E"/>
    <w:rsid w:val="00FD5950"/>
    <w:rsid w:val="00FD6A10"/>
    <w:rsid w:val="00FE0071"/>
    <w:rsid w:val="00FE1649"/>
    <w:rsid w:val="00FE3606"/>
    <w:rsid w:val="00FE569E"/>
    <w:rsid w:val="00FE61E7"/>
    <w:rsid w:val="00FF00D0"/>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C4629FE-3402-42F0-8EFC-62980B41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uiPriority w:val="99"/>
    <w:rsid w:val="007C76EE"/>
    <w:rPr>
      <w:sz w:val="24"/>
    </w:rPr>
  </w:style>
  <w:style w:type="character" w:customStyle="1" w:styleId="FooterChar">
    <w:name w:val="Footer Char"/>
    <w:link w:val="Footer"/>
    <w:uiPriority w:val="99"/>
    <w:rsid w:val="007C76E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34880350">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yperlink" Target="http://www.mass.gov/eohhs/gov/departments/dph/programs/environmental-health/exposure-topics/iaq/iaq-manual/" TargetMode="External"/><Relationship Id="rId39" Type="http://schemas.openxmlformats.org/officeDocument/2006/relationships/image" Target="media/image9.jpeg"/><Relationship Id="rId21" Type="http://schemas.openxmlformats.org/officeDocument/2006/relationships/header" Target="header4.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eader" Target="header9.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epa.gov/mold/mold-remediation-schools-and-commercial-buildings-guide" TargetMode="External"/><Relationship Id="rId25" Type="http://schemas.openxmlformats.org/officeDocument/2006/relationships/hyperlink" Target="http://mass.gov/dph/iaq" TargetMode="External"/><Relationship Id="rId33" Type="http://schemas.openxmlformats.org/officeDocument/2006/relationships/hyperlink" Target="http://www.epa.gov/mold/mold-remediation-schools-and-commercial-buildings-guide" TargetMode="Externa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7.xml"/><Relationship Id="rId41" Type="http://schemas.openxmlformats.org/officeDocument/2006/relationships/image" Target="media/image1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6.jpeg"/><Relationship Id="rId49" Type="http://schemas.openxmlformats.org/officeDocument/2006/relationships/footer" Target="footer10.xml"/><Relationship Id="rId10" Type="http://schemas.openxmlformats.org/officeDocument/2006/relationships/hyperlink" Target="http://www.mass.gov/eohhs/gov/departments/dph/programs/environmental-health/exposure-topics/iaq/iaq-manual/" TargetMode="External"/><Relationship Id="rId19" Type="http://schemas.openxmlformats.org/officeDocument/2006/relationships/image" Target="media/image3.jpeg"/><Relationship Id="rId31" Type="http://schemas.openxmlformats.org/officeDocument/2006/relationships/header" Target="header8.xml"/><Relationship Id="rId44" Type="http://schemas.openxmlformats.org/officeDocument/2006/relationships/image" Target="media/image14.jpeg"/><Relationship Id="rId52"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E025E-0D3D-4621-8D0E-AE5F962BD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5025</Words>
  <Characters>26751</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31713</CharactersWithSpaces>
  <SharedDoc>false</SharedDoc>
  <HLinks>
    <vt:vector size="36"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3145825</vt:i4>
      </vt:variant>
      <vt:variant>
        <vt:i4>18</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15</vt:i4>
      </vt:variant>
      <vt:variant>
        <vt:i4>0</vt:i4>
      </vt:variant>
      <vt:variant>
        <vt:i4>5</vt:i4>
      </vt:variant>
      <vt:variant>
        <vt:lpwstr>http://mass.gov/dph/iaq</vt:lpwstr>
      </vt:variant>
      <vt:variant>
        <vt:lpwstr/>
      </vt: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Boston Lindemann Mezzanine </dc:subject>
  <dc:creator>Indoor Air Quality Program</dc:creator>
  <cp:keywords/>
  <cp:lastModifiedBy>Woo, Karl (EHS)</cp:lastModifiedBy>
  <cp:revision>2</cp:revision>
  <cp:lastPrinted>2019-06-27T14:14:00Z</cp:lastPrinted>
  <dcterms:created xsi:type="dcterms:W3CDTF">2019-08-07T15:00:00Z</dcterms:created>
  <dcterms:modified xsi:type="dcterms:W3CDTF">2019-08-07T15:00:00Z</dcterms:modified>
</cp:coreProperties>
</file>