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6263" w:rsidRDefault="00D01C0B" w:rsidP="00986263">
      <w:pPr>
        <w:pStyle w:val="Heading1"/>
      </w:pPr>
      <w:r>
        <w:rPr>
          <w:noProof/>
        </w:rPr>
        <mc:AlternateContent>
          <mc:Choice Requires="wps">
            <w:drawing>
              <wp:inline distT="0" distB="0" distL="0" distR="0">
                <wp:extent cx="5943600" cy="8229600"/>
                <wp:effectExtent l="0" t="0" r="0" b="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229600"/>
                        </a:xfrm>
                        <a:prstGeom prst="rect">
                          <a:avLst/>
                        </a:prstGeom>
                        <a:noFill/>
                        <a:ln w="9525">
                          <a:solidFill>
                            <a:srgbClr val="000000"/>
                          </a:solidFill>
                          <a:miter lim="800000"/>
                          <a:headEnd/>
                          <a:tailEnd/>
                        </a:ln>
                      </wps:spPr>
                      <wps:txbx>
                        <w:txbxContent>
                          <w:p w:rsidR="00986263" w:rsidRDefault="00986263" w:rsidP="00986263">
                            <w:pPr>
                              <w:jc w:val="center"/>
                              <w:rPr>
                                <w:b/>
                                <w:sz w:val="36"/>
                              </w:rPr>
                            </w:pPr>
                          </w:p>
                          <w:p w:rsidR="00986263" w:rsidRDefault="00986263" w:rsidP="00986263">
                            <w:pPr>
                              <w:jc w:val="center"/>
                              <w:rPr>
                                <w:b/>
                                <w:sz w:val="36"/>
                              </w:rPr>
                            </w:pPr>
                          </w:p>
                          <w:p w:rsidR="00986263" w:rsidRPr="004027AB" w:rsidRDefault="00986263" w:rsidP="00986263">
                            <w:pPr>
                              <w:jc w:val="center"/>
                              <w:rPr>
                                <w:b/>
                                <w:sz w:val="36"/>
                              </w:rPr>
                            </w:pPr>
                            <w:r>
                              <w:rPr>
                                <w:b/>
                                <w:sz w:val="36"/>
                              </w:rPr>
                              <w:t>INDOOR AIR QUALITY ASSESSMENT</w:t>
                            </w:r>
                          </w:p>
                          <w:p w:rsidR="00986263" w:rsidRPr="004027AB" w:rsidRDefault="00986263" w:rsidP="00986263">
                            <w:pPr>
                              <w:jc w:val="center"/>
                              <w:rPr>
                                <w:b/>
                                <w:sz w:val="28"/>
                              </w:rPr>
                            </w:pPr>
                          </w:p>
                          <w:p w:rsidR="00986263" w:rsidRDefault="00986263" w:rsidP="00986263">
                            <w:pPr>
                              <w:jc w:val="center"/>
                              <w:rPr>
                                <w:b/>
                                <w:sz w:val="28"/>
                              </w:rPr>
                            </w:pPr>
                          </w:p>
                          <w:p w:rsidR="00B75756" w:rsidRPr="00B75756" w:rsidRDefault="00B75756" w:rsidP="00B75756">
                            <w:pPr>
                              <w:jc w:val="center"/>
                              <w:rPr>
                                <w:b/>
                                <w:sz w:val="28"/>
                              </w:rPr>
                            </w:pPr>
                            <w:r w:rsidRPr="00B75756">
                              <w:rPr>
                                <w:b/>
                                <w:sz w:val="28"/>
                              </w:rPr>
                              <w:t>Department of Public Works</w:t>
                            </w:r>
                          </w:p>
                          <w:p w:rsidR="00B75756" w:rsidRPr="00B75756" w:rsidRDefault="00B75756" w:rsidP="00B75756">
                            <w:pPr>
                              <w:jc w:val="center"/>
                              <w:rPr>
                                <w:b/>
                                <w:sz w:val="28"/>
                              </w:rPr>
                            </w:pPr>
                            <w:r w:rsidRPr="00B75756">
                              <w:rPr>
                                <w:b/>
                                <w:sz w:val="28"/>
                              </w:rPr>
                              <w:t>Garage Complex</w:t>
                            </w:r>
                          </w:p>
                          <w:p w:rsidR="00B75756" w:rsidRPr="00B75756" w:rsidRDefault="00CF1E37" w:rsidP="00B75756">
                            <w:pPr>
                              <w:jc w:val="center"/>
                              <w:rPr>
                                <w:b/>
                                <w:sz w:val="28"/>
                              </w:rPr>
                            </w:pPr>
                            <w:r w:rsidRPr="0087361E">
                              <w:rPr>
                                <w:b/>
                                <w:sz w:val="28"/>
                              </w:rPr>
                              <w:t xml:space="preserve">321 </w:t>
                            </w:r>
                            <w:r w:rsidR="0087361E" w:rsidRPr="0087361E">
                              <w:rPr>
                                <w:b/>
                                <w:sz w:val="28"/>
                              </w:rPr>
                              <w:t xml:space="preserve">Rear </w:t>
                            </w:r>
                            <w:r w:rsidRPr="0087361E">
                              <w:rPr>
                                <w:b/>
                                <w:sz w:val="28"/>
                              </w:rPr>
                              <w:t>Charger</w:t>
                            </w:r>
                            <w:r w:rsidR="00B75756" w:rsidRPr="0087361E">
                              <w:rPr>
                                <w:b/>
                                <w:sz w:val="28"/>
                              </w:rPr>
                              <w:t xml:space="preserve"> Street</w:t>
                            </w:r>
                          </w:p>
                          <w:p w:rsidR="00986263" w:rsidRDefault="00CF1E37" w:rsidP="00B75756">
                            <w:pPr>
                              <w:jc w:val="center"/>
                              <w:rPr>
                                <w:b/>
                                <w:sz w:val="28"/>
                              </w:rPr>
                            </w:pPr>
                            <w:r>
                              <w:rPr>
                                <w:b/>
                                <w:sz w:val="28"/>
                              </w:rPr>
                              <w:t>Revere</w:t>
                            </w:r>
                            <w:r w:rsidR="00B75756" w:rsidRPr="00B75756">
                              <w:rPr>
                                <w:b/>
                                <w:sz w:val="28"/>
                              </w:rPr>
                              <w:t>, Massachusetts</w:t>
                            </w:r>
                          </w:p>
                          <w:p w:rsidR="00052912" w:rsidRDefault="00052912" w:rsidP="00986263">
                            <w:pPr>
                              <w:jc w:val="center"/>
                              <w:rPr>
                                <w:b/>
                                <w:sz w:val="28"/>
                              </w:rPr>
                            </w:pPr>
                          </w:p>
                          <w:p w:rsidR="00986263" w:rsidRDefault="00986263" w:rsidP="00986263">
                            <w:pPr>
                              <w:jc w:val="center"/>
                              <w:rPr>
                                <w:b/>
                              </w:rPr>
                            </w:pPr>
                          </w:p>
                          <w:p w:rsidR="00986263" w:rsidRDefault="00986263" w:rsidP="00986263">
                            <w:pPr>
                              <w:jc w:val="center"/>
                              <w:rPr>
                                <w:b/>
                              </w:rPr>
                            </w:pPr>
                          </w:p>
                          <w:p w:rsidR="00986263" w:rsidRDefault="00986263" w:rsidP="00986263">
                            <w:pPr>
                              <w:jc w:val="center"/>
                              <w:rPr>
                                <w:b/>
                              </w:rPr>
                            </w:pPr>
                          </w:p>
                          <w:p w:rsidR="00986263" w:rsidRDefault="00986263" w:rsidP="00986263">
                            <w:pPr>
                              <w:jc w:val="center"/>
                              <w:rPr>
                                <w:noProof/>
                              </w:rPr>
                            </w:pPr>
                          </w:p>
                          <w:p w:rsidR="00986263" w:rsidRDefault="00D01C0B" w:rsidP="00986263">
                            <w:pPr>
                              <w:jc w:val="center"/>
                              <w:rPr>
                                <w:noProof/>
                              </w:rPr>
                            </w:pPr>
                            <w:r>
                              <w:rPr>
                                <w:noProof/>
                              </w:rPr>
                              <w:drawing>
                                <wp:inline distT="0" distB="0" distL="0" distR="0">
                                  <wp:extent cx="4389120" cy="3291840"/>
                                  <wp:effectExtent l="0" t="0" r="0" b="0"/>
                                  <wp:docPr id="24" name="Picture 24" descr="picture of the front of the Revere DPW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ure of the front of the Revere DPW buildin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389120" cy="3291840"/>
                                          </a:xfrm>
                                          <a:prstGeom prst="rect">
                                            <a:avLst/>
                                          </a:prstGeom>
                                          <a:noFill/>
                                          <a:ln>
                                            <a:noFill/>
                                          </a:ln>
                                        </pic:spPr>
                                      </pic:pic>
                                    </a:graphicData>
                                  </a:graphic>
                                </wp:inline>
                              </w:drawing>
                            </w:r>
                          </w:p>
                          <w:p w:rsidR="00986263" w:rsidRPr="004027AB" w:rsidRDefault="00986263" w:rsidP="00986263">
                            <w:pPr>
                              <w:jc w:val="center"/>
                            </w:pPr>
                          </w:p>
                          <w:p w:rsidR="00986263" w:rsidRDefault="00986263" w:rsidP="00986263">
                            <w:pPr>
                              <w:jc w:val="center"/>
                            </w:pPr>
                          </w:p>
                          <w:p w:rsidR="00986263" w:rsidRDefault="00986263" w:rsidP="00986263">
                            <w:pPr>
                              <w:jc w:val="center"/>
                            </w:pPr>
                          </w:p>
                          <w:p w:rsidR="00986263" w:rsidRDefault="00986263" w:rsidP="00986263">
                            <w:pPr>
                              <w:jc w:val="center"/>
                            </w:pPr>
                          </w:p>
                          <w:p w:rsidR="00986263" w:rsidRPr="004027AB" w:rsidRDefault="00986263" w:rsidP="00986263">
                            <w:pPr>
                              <w:jc w:val="center"/>
                            </w:pPr>
                            <w:r w:rsidRPr="004027AB">
                              <w:t>Prepared by:</w:t>
                            </w:r>
                          </w:p>
                          <w:p w:rsidR="00986263" w:rsidRPr="004027AB" w:rsidRDefault="00986263" w:rsidP="00986263">
                            <w:pPr>
                              <w:jc w:val="center"/>
                            </w:pPr>
                            <w:r w:rsidRPr="004027AB">
                              <w:t>Massachusetts Department of Public Health</w:t>
                            </w:r>
                          </w:p>
                          <w:p w:rsidR="00986263" w:rsidRPr="004027AB" w:rsidRDefault="00986263" w:rsidP="00986263">
                            <w:pPr>
                              <w:jc w:val="center"/>
                            </w:pPr>
                            <w:r w:rsidRPr="004027AB">
                              <w:t>Bureau of Environmental Health</w:t>
                            </w:r>
                          </w:p>
                          <w:p w:rsidR="00986263" w:rsidRPr="004027AB" w:rsidRDefault="00986263" w:rsidP="00986263">
                            <w:pPr>
                              <w:jc w:val="center"/>
                            </w:pPr>
                            <w:r w:rsidRPr="004027AB">
                              <w:t>Indoor Air Quality Program</w:t>
                            </w:r>
                          </w:p>
                          <w:p w:rsidR="00986263" w:rsidRPr="004027AB" w:rsidRDefault="00CF1E37" w:rsidP="00986263">
                            <w:pPr>
                              <w:jc w:val="center"/>
                            </w:pPr>
                            <w:r>
                              <w:t>August</w:t>
                            </w:r>
                            <w:r w:rsidR="00986263">
                              <w:t xml:space="preserve"> 2016</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68pt;height:9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" filled="f">
                <v:textbox>
                  <w:txbxContent>
                    <w:p w:rsidR="00986263" w:rsidRDefault="00986263" w:rsidP="00986263">
                      <w:pPr>
                        <w:jc w:val="center"/>
                        <w:rPr>
                          <w:b/>
                          <w:sz w:val="36"/>
                        </w:rPr>
                      </w:pPr>
                    </w:p>
                    <w:p w:rsidR="00986263" w:rsidRDefault="00986263" w:rsidP="00986263">
                      <w:pPr>
                        <w:jc w:val="center"/>
                        <w:rPr>
                          <w:b/>
                          <w:sz w:val="36"/>
                        </w:rPr>
                      </w:pPr>
                    </w:p>
                    <w:p w:rsidR="00986263" w:rsidRPr="004027AB" w:rsidRDefault="00986263" w:rsidP="00986263">
                      <w:pPr>
                        <w:jc w:val="center"/>
                        <w:rPr>
                          <w:b/>
                          <w:sz w:val="36"/>
                        </w:rPr>
                      </w:pPr>
                      <w:r>
                        <w:rPr>
                          <w:b/>
                          <w:sz w:val="36"/>
                        </w:rPr>
                        <w:t>INDOOR AIR QUALITY ASSESSMENT</w:t>
                      </w:r>
                    </w:p>
                    <w:p w:rsidR="00986263" w:rsidRPr="004027AB" w:rsidRDefault="00986263" w:rsidP="00986263">
                      <w:pPr>
                        <w:jc w:val="center"/>
                        <w:rPr>
                          <w:b/>
                          <w:sz w:val="28"/>
                        </w:rPr>
                      </w:pPr>
                    </w:p>
                    <w:p w:rsidR="00986263" w:rsidRDefault="00986263" w:rsidP="00986263">
                      <w:pPr>
                        <w:jc w:val="center"/>
                        <w:rPr>
                          <w:b/>
                          <w:sz w:val="28"/>
                        </w:rPr>
                      </w:pPr>
                    </w:p>
                    <w:p w:rsidR="00B75756" w:rsidRPr="00B75756" w:rsidRDefault="00B75756" w:rsidP="00B75756">
                      <w:pPr>
                        <w:jc w:val="center"/>
                        <w:rPr>
                          <w:b/>
                          <w:sz w:val="28"/>
                        </w:rPr>
                      </w:pPr>
                      <w:r w:rsidRPr="00B75756">
                        <w:rPr>
                          <w:b/>
                          <w:sz w:val="28"/>
                        </w:rPr>
                        <w:t>Department of Public Works</w:t>
                      </w:r>
                    </w:p>
                    <w:p w:rsidR="00B75756" w:rsidRPr="00B75756" w:rsidRDefault="00B75756" w:rsidP="00B75756">
                      <w:pPr>
                        <w:jc w:val="center"/>
                        <w:rPr>
                          <w:b/>
                          <w:sz w:val="28"/>
                        </w:rPr>
                      </w:pPr>
                      <w:r w:rsidRPr="00B75756">
                        <w:rPr>
                          <w:b/>
                          <w:sz w:val="28"/>
                        </w:rPr>
                        <w:t>Garage Complex</w:t>
                      </w:r>
                    </w:p>
                    <w:p w:rsidR="00B75756" w:rsidRPr="00B75756" w:rsidRDefault="00CF1E37" w:rsidP="00B75756">
                      <w:pPr>
                        <w:jc w:val="center"/>
                        <w:rPr>
                          <w:b/>
                          <w:sz w:val="28"/>
                        </w:rPr>
                      </w:pPr>
                      <w:r w:rsidRPr="0087361E">
                        <w:rPr>
                          <w:b/>
                          <w:sz w:val="28"/>
                        </w:rPr>
                        <w:t xml:space="preserve">321 </w:t>
                      </w:r>
                      <w:r w:rsidR="0087361E" w:rsidRPr="0087361E">
                        <w:rPr>
                          <w:b/>
                          <w:sz w:val="28"/>
                        </w:rPr>
                        <w:t xml:space="preserve">Rear </w:t>
                      </w:r>
                      <w:r w:rsidRPr="0087361E">
                        <w:rPr>
                          <w:b/>
                          <w:sz w:val="28"/>
                        </w:rPr>
                        <w:t>Charger</w:t>
                      </w:r>
                      <w:r w:rsidR="00B75756" w:rsidRPr="0087361E">
                        <w:rPr>
                          <w:b/>
                          <w:sz w:val="28"/>
                        </w:rPr>
                        <w:t xml:space="preserve"> Street</w:t>
                      </w:r>
                    </w:p>
                    <w:p w:rsidR="00986263" w:rsidRDefault="00CF1E37" w:rsidP="00B75756">
                      <w:pPr>
                        <w:jc w:val="center"/>
                        <w:rPr>
                          <w:b/>
                          <w:sz w:val="28"/>
                        </w:rPr>
                      </w:pPr>
                      <w:r>
                        <w:rPr>
                          <w:b/>
                          <w:sz w:val="28"/>
                        </w:rPr>
                        <w:t>Revere</w:t>
                      </w:r>
                      <w:r w:rsidR="00B75756" w:rsidRPr="00B75756">
                        <w:rPr>
                          <w:b/>
                          <w:sz w:val="28"/>
                        </w:rPr>
                        <w:t>, Massachusetts</w:t>
                      </w:r>
                    </w:p>
                    <w:p w:rsidR="00052912" w:rsidRDefault="00052912" w:rsidP="00986263">
                      <w:pPr>
                        <w:jc w:val="center"/>
                        <w:rPr>
                          <w:b/>
                          <w:sz w:val="28"/>
                        </w:rPr>
                      </w:pPr>
                    </w:p>
                    <w:p w:rsidR="00986263" w:rsidRDefault="00986263" w:rsidP="00986263">
                      <w:pPr>
                        <w:jc w:val="center"/>
                        <w:rPr>
                          <w:b/>
                        </w:rPr>
                      </w:pPr>
                    </w:p>
                    <w:p w:rsidR="00986263" w:rsidRDefault="00986263" w:rsidP="00986263">
                      <w:pPr>
                        <w:jc w:val="center"/>
                        <w:rPr>
                          <w:b/>
                        </w:rPr>
                      </w:pPr>
                    </w:p>
                    <w:p w:rsidR="00986263" w:rsidRDefault="00986263" w:rsidP="00986263">
                      <w:pPr>
                        <w:jc w:val="center"/>
                        <w:rPr>
                          <w:b/>
                        </w:rPr>
                      </w:pPr>
                    </w:p>
                    <w:p w:rsidR="00986263" w:rsidRDefault="00986263" w:rsidP="00986263">
                      <w:pPr>
                        <w:jc w:val="center"/>
                        <w:rPr>
                          <w:noProof/>
                        </w:rPr>
                      </w:pPr>
                    </w:p>
                    <w:p w:rsidR="00986263" w:rsidRDefault="00D01C0B" w:rsidP="00986263">
                      <w:pPr>
                        <w:jc w:val="center"/>
                        <w:rPr>
                          <w:noProof/>
                        </w:rPr>
                      </w:pPr>
                      <w:r>
                        <w:rPr>
                          <w:noProof/>
                        </w:rPr>
                        <w:drawing>
                          <wp:inline distT="0" distB="0" distL="0" distR="0">
                            <wp:extent cx="4389120" cy="3291840"/>
                            <wp:effectExtent l="0" t="0" r="0" b="0"/>
                            <wp:docPr id="24" name="Picture 24" descr="picture of the front of the Revere DPW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ure of the front of the Revere DPW build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rsidR="00986263" w:rsidRPr="004027AB" w:rsidRDefault="00986263" w:rsidP="00986263">
                      <w:pPr>
                        <w:jc w:val="center"/>
                      </w:pPr>
                    </w:p>
                    <w:p w:rsidR="00986263" w:rsidRDefault="00986263" w:rsidP="00986263">
                      <w:pPr>
                        <w:jc w:val="center"/>
                      </w:pPr>
                    </w:p>
                    <w:p w:rsidR="00986263" w:rsidRDefault="00986263" w:rsidP="00986263">
                      <w:pPr>
                        <w:jc w:val="center"/>
                      </w:pPr>
                    </w:p>
                    <w:p w:rsidR="00986263" w:rsidRDefault="00986263" w:rsidP="00986263">
                      <w:pPr>
                        <w:jc w:val="center"/>
                      </w:pPr>
                    </w:p>
                    <w:p w:rsidR="00986263" w:rsidRPr="004027AB" w:rsidRDefault="00986263" w:rsidP="00986263">
                      <w:pPr>
                        <w:jc w:val="center"/>
                      </w:pPr>
                      <w:r w:rsidRPr="004027AB">
                        <w:t>Prepared by:</w:t>
                      </w:r>
                    </w:p>
                    <w:p w:rsidR="00986263" w:rsidRPr="004027AB" w:rsidRDefault="00986263" w:rsidP="00986263">
                      <w:pPr>
                        <w:jc w:val="center"/>
                      </w:pPr>
                      <w:r w:rsidRPr="004027AB">
                        <w:t>Massachusetts Department of Public Health</w:t>
                      </w:r>
                    </w:p>
                    <w:p w:rsidR="00986263" w:rsidRPr="004027AB" w:rsidRDefault="00986263" w:rsidP="00986263">
                      <w:pPr>
                        <w:jc w:val="center"/>
                      </w:pPr>
                      <w:r w:rsidRPr="004027AB">
                        <w:t>Bureau of Environmental Health</w:t>
                      </w:r>
                    </w:p>
                    <w:p w:rsidR="00986263" w:rsidRPr="004027AB" w:rsidRDefault="00986263" w:rsidP="00986263">
                      <w:pPr>
                        <w:jc w:val="center"/>
                      </w:pPr>
                      <w:r w:rsidRPr="004027AB">
                        <w:t>Indoor Air Quality Program</w:t>
                      </w:r>
                    </w:p>
                    <w:p w:rsidR="00986263" w:rsidRPr="004027AB" w:rsidRDefault="00CF1E37" w:rsidP="00986263">
                      <w:pPr>
                        <w:jc w:val="center"/>
                      </w:pPr>
                      <w:r>
                        <w:t>August</w:t>
                      </w:r>
                      <w:r w:rsidR="00986263">
                        <w:t xml:space="preserve"> 2016</w:t>
                      </w:r>
                    </w:p>
                  </w:txbxContent>
                </v:textbox>
                <w10:anchorlock/>
              </v:shape>
            </w:pict>
          </mc:Fallback>
        </mc:AlternateContent>
      </w:r>
    </w:p>
    <w:p w:rsidR="008F0C39" w:rsidRPr="008F0C39" w:rsidRDefault="005C2241" w:rsidP="00986263">
      <w:pPr>
        <w:pStyle w:val="Heading1"/>
      </w:pPr>
      <w:r>
        <w:lastRenderedPageBreak/>
        <w:t>BACKGROUND</w:t>
      </w:r>
    </w:p>
    <w:tbl>
      <w:tblPr>
        <w:tblW w:w="9097" w:type="dxa"/>
        <w:jc w:val="center"/>
        <w:tblCellMar>
          <w:top w:w="58" w:type="dxa"/>
          <w:left w:w="115" w:type="dxa"/>
          <w:bottom w:w="58" w:type="dxa"/>
          <w:right w:w="115" w:type="dxa"/>
        </w:tblCellMar>
        <w:tblLook w:val="04A0" w:firstRow="1" w:lastRow="0" w:firstColumn="1" w:lastColumn="0" w:noHBand="0" w:noVBand="1"/>
      </w:tblPr>
      <w:tblGrid>
        <w:gridCol w:w="5089"/>
        <w:gridCol w:w="4008"/>
      </w:tblGrid>
      <w:tr w:rsidR="008F0C39" w:rsidRPr="005E458D" w:rsidTr="00BB407E">
        <w:trPr>
          <w:jc w:val="center"/>
        </w:trPr>
        <w:tc>
          <w:tcPr>
            <w:tcW w:w="5089" w:type="dxa"/>
            <w:shd w:val="clear" w:color="auto" w:fill="auto"/>
          </w:tcPr>
          <w:p w:rsidR="008F0C39" w:rsidRPr="00986263" w:rsidRDefault="008F0C39" w:rsidP="003B6373">
            <w:pPr>
              <w:tabs>
                <w:tab w:val="left" w:pos="1485"/>
              </w:tabs>
              <w:rPr>
                <w:rStyle w:val="BackgroundBoldedDescriptors"/>
              </w:rPr>
            </w:pPr>
            <w:r w:rsidRPr="00986263">
              <w:rPr>
                <w:rStyle w:val="BackgroundBoldedDescriptors"/>
              </w:rPr>
              <w:t>Building:</w:t>
            </w:r>
          </w:p>
        </w:tc>
        <w:tc>
          <w:tcPr>
            <w:tcW w:w="4008" w:type="dxa"/>
            <w:shd w:val="clear" w:color="auto" w:fill="auto"/>
          </w:tcPr>
          <w:p w:rsidR="008F0C39" w:rsidRPr="008261E3" w:rsidRDefault="00113D22" w:rsidP="003B6373">
            <w:pPr>
              <w:tabs>
                <w:tab w:val="left" w:pos="1485"/>
              </w:tabs>
              <w:rPr>
                <w:bCs/>
              </w:rPr>
            </w:pPr>
            <w:r w:rsidRPr="00113D22">
              <w:rPr>
                <w:bCs/>
              </w:rPr>
              <w:t>Department of Public Works Garage Complex (DPWG)</w:t>
            </w:r>
          </w:p>
        </w:tc>
      </w:tr>
      <w:tr w:rsidR="008F0C39" w:rsidRPr="005E458D" w:rsidTr="00BB407E">
        <w:trPr>
          <w:jc w:val="center"/>
        </w:trPr>
        <w:tc>
          <w:tcPr>
            <w:tcW w:w="5089" w:type="dxa"/>
            <w:shd w:val="clear" w:color="auto" w:fill="auto"/>
          </w:tcPr>
          <w:p w:rsidR="008F0C39" w:rsidRPr="00986263" w:rsidRDefault="008F0C39" w:rsidP="003B6373">
            <w:pPr>
              <w:tabs>
                <w:tab w:val="left" w:pos="1485"/>
              </w:tabs>
              <w:rPr>
                <w:rStyle w:val="BackgroundBoldedDescriptors"/>
              </w:rPr>
            </w:pPr>
            <w:r w:rsidRPr="00986263">
              <w:rPr>
                <w:rStyle w:val="BackgroundBoldedDescriptors"/>
              </w:rPr>
              <w:t>Address:</w:t>
            </w:r>
          </w:p>
        </w:tc>
        <w:tc>
          <w:tcPr>
            <w:tcW w:w="4008" w:type="dxa"/>
            <w:shd w:val="clear" w:color="auto" w:fill="auto"/>
          </w:tcPr>
          <w:p w:rsidR="008F0C39" w:rsidRPr="001174D9" w:rsidRDefault="0016529B" w:rsidP="0016529B">
            <w:pPr>
              <w:tabs>
                <w:tab w:val="left" w:pos="1485"/>
              </w:tabs>
              <w:rPr>
                <w:bCs/>
              </w:rPr>
            </w:pPr>
            <w:r>
              <w:rPr>
                <w:bCs/>
              </w:rPr>
              <w:t xml:space="preserve">321 </w:t>
            </w:r>
            <w:r w:rsidR="0087361E">
              <w:rPr>
                <w:bCs/>
              </w:rPr>
              <w:t xml:space="preserve">Rear </w:t>
            </w:r>
            <w:r>
              <w:rPr>
                <w:bCs/>
              </w:rPr>
              <w:t>Charger</w:t>
            </w:r>
            <w:r w:rsidR="00113D22" w:rsidRPr="00113D22">
              <w:rPr>
                <w:bCs/>
              </w:rPr>
              <w:t xml:space="preserve"> Street, </w:t>
            </w:r>
            <w:r>
              <w:rPr>
                <w:bCs/>
              </w:rPr>
              <w:t>Revere</w:t>
            </w:r>
          </w:p>
        </w:tc>
      </w:tr>
      <w:tr w:rsidR="008F0C39" w:rsidRPr="005E458D" w:rsidTr="00BB407E">
        <w:trPr>
          <w:jc w:val="center"/>
        </w:trPr>
        <w:tc>
          <w:tcPr>
            <w:tcW w:w="5089" w:type="dxa"/>
            <w:shd w:val="clear" w:color="auto" w:fill="auto"/>
          </w:tcPr>
          <w:p w:rsidR="008F0C39" w:rsidRPr="00986263" w:rsidRDefault="00113D22" w:rsidP="003B6373">
            <w:pPr>
              <w:tabs>
                <w:tab w:val="left" w:pos="1485"/>
              </w:tabs>
              <w:rPr>
                <w:rStyle w:val="BackgroundBoldedDescriptors"/>
              </w:rPr>
            </w:pPr>
            <w:r>
              <w:rPr>
                <w:rStyle w:val="BackgroundBoldedDescriptors"/>
              </w:rPr>
              <w:t>Assessment Contacts</w:t>
            </w:r>
            <w:r w:rsidR="008F0C39" w:rsidRPr="00986263">
              <w:rPr>
                <w:rStyle w:val="BackgroundBoldedDescriptors"/>
              </w:rPr>
              <w:t>:</w:t>
            </w:r>
          </w:p>
        </w:tc>
        <w:tc>
          <w:tcPr>
            <w:tcW w:w="4008" w:type="dxa"/>
            <w:shd w:val="clear" w:color="auto" w:fill="auto"/>
          </w:tcPr>
          <w:p w:rsidR="008F0C39" w:rsidRDefault="00133964" w:rsidP="003B6373">
            <w:pPr>
              <w:tabs>
                <w:tab w:val="left" w:pos="1485"/>
              </w:tabs>
              <w:rPr>
                <w:bCs/>
              </w:rPr>
            </w:pPr>
            <w:r>
              <w:rPr>
                <w:bCs/>
              </w:rPr>
              <w:t>Donald Goodwin, Superintendent</w:t>
            </w:r>
            <w:r w:rsidR="0087361E" w:rsidRPr="0087361E">
              <w:rPr>
                <w:bCs/>
              </w:rPr>
              <w:t>, DPW</w:t>
            </w:r>
          </w:p>
          <w:p w:rsidR="00A8073B" w:rsidRPr="0087361E" w:rsidRDefault="00A8073B" w:rsidP="003B6373">
            <w:pPr>
              <w:tabs>
                <w:tab w:val="left" w:pos="1485"/>
              </w:tabs>
              <w:rPr>
                <w:bCs/>
              </w:rPr>
            </w:pPr>
            <w:r>
              <w:rPr>
                <w:bCs/>
              </w:rPr>
              <w:t xml:space="preserve">Nick Catinazzo, </w:t>
            </w:r>
            <w:r w:rsidR="00133964" w:rsidRPr="00133964">
              <w:rPr>
                <w:bCs/>
              </w:rPr>
              <w:t>Director of Municipal Inspections</w:t>
            </w:r>
          </w:p>
        </w:tc>
      </w:tr>
      <w:tr w:rsidR="00FF1019" w:rsidRPr="005E458D" w:rsidTr="00BB407E">
        <w:trPr>
          <w:jc w:val="center"/>
        </w:trPr>
        <w:tc>
          <w:tcPr>
            <w:tcW w:w="5089" w:type="dxa"/>
            <w:shd w:val="clear" w:color="auto" w:fill="auto"/>
          </w:tcPr>
          <w:p w:rsidR="00FF1019" w:rsidRPr="00986263" w:rsidRDefault="00FF1019" w:rsidP="00C56293">
            <w:pPr>
              <w:tabs>
                <w:tab w:val="left" w:pos="1485"/>
              </w:tabs>
              <w:rPr>
                <w:rStyle w:val="BackgroundBoldedDescriptors"/>
              </w:rPr>
            </w:pPr>
            <w:r w:rsidRPr="00986263">
              <w:rPr>
                <w:rStyle w:val="BackgroundBoldedDescriptors"/>
              </w:rPr>
              <w:t>Reason for Request:</w:t>
            </w:r>
          </w:p>
        </w:tc>
        <w:tc>
          <w:tcPr>
            <w:tcW w:w="4008" w:type="dxa"/>
            <w:shd w:val="clear" w:color="auto" w:fill="auto"/>
          </w:tcPr>
          <w:p w:rsidR="00FF1019" w:rsidRPr="00EA6102" w:rsidRDefault="009D3CBF" w:rsidP="00D774DF">
            <w:pPr>
              <w:tabs>
                <w:tab w:val="left" w:pos="1485"/>
              </w:tabs>
              <w:rPr>
                <w:bCs/>
              </w:rPr>
            </w:pPr>
            <w:r>
              <w:rPr>
                <w:bCs/>
              </w:rPr>
              <w:t>E</w:t>
            </w:r>
            <w:r w:rsidR="00113D22" w:rsidRPr="00113D22">
              <w:rPr>
                <w:bCs/>
              </w:rPr>
              <w:t>mp</w:t>
            </w:r>
            <w:r w:rsidR="00133964">
              <w:rPr>
                <w:bCs/>
              </w:rPr>
              <w:t xml:space="preserve">loyee complaints </w:t>
            </w:r>
            <w:r w:rsidR="00D774DF">
              <w:rPr>
                <w:bCs/>
              </w:rPr>
              <w:t>about air</w:t>
            </w:r>
            <w:r w:rsidR="00B37B9E">
              <w:rPr>
                <w:bCs/>
              </w:rPr>
              <w:t xml:space="preserve"> quality</w:t>
            </w:r>
            <w:r w:rsidR="00133964">
              <w:rPr>
                <w:bCs/>
              </w:rPr>
              <w:t xml:space="preserve"> and water damage</w:t>
            </w:r>
          </w:p>
        </w:tc>
      </w:tr>
      <w:tr w:rsidR="00FF1019" w:rsidRPr="005E458D" w:rsidTr="00BB407E">
        <w:trPr>
          <w:jc w:val="center"/>
        </w:trPr>
        <w:tc>
          <w:tcPr>
            <w:tcW w:w="5089" w:type="dxa"/>
            <w:shd w:val="clear" w:color="auto" w:fill="auto"/>
          </w:tcPr>
          <w:p w:rsidR="00FF1019" w:rsidRPr="00986263" w:rsidRDefault="00FF1019" w:rsidP="00C56293">
            <w:pPr>
              <w:tabs>
                <w:tab w:val="left" w:pos="1485"/>
              </w:tabs>
              <w:rPr>
                <w:rStyle w:val="BackgroundBoldedDescriptors"/>
              </w:rPr>
            </w:pPr>
            <w:r w:rsidRPr="00986263">
              <w:rPr>
                <w:rStyle w:val="BackgroundBoldedDescriptors"/>
              </w:rPr>
              <w:t>Date of Assessment:</w:t>
            </w:r>
          </w:p>
        </w:tc>
        <w:tc>
          <w:tcPr>
            <w:tcW w:w="4008" w:type="dxa"/>
            <w:shd w:val="clear" w:color="auto" w:fill="auto"/>
          </w:tcPr>
          <w:p w:rsidR="00FF1019" w:rsidRPr="002E037A" w:rsidRDefault="0016529B" w:rsidP="00C56293">
            <w:pPr>
              <w:tabs>
                <w:tab w:val="left" w:pos="1485"/>
              </w:tabs>
              <w:rPr>
                <w:bCs/>
              </w:rPr>
            </w:pPr>
            <w:r w:rsidRPr="002E037A">
              <w:rPr>
                <w:bCs/>
              </w:rPr>
              <w:t>7/19</w:t>
            </w:r>
            <w:r w:rsidR="00113D22" w:rsidRPr="002E037A">
              <w:rPr>
                <w:bCs/>
              </w:rPr>
              <w:t>/</w:t>
            </w:r>
            <w:r w:rsidR="00BF5D3B" w:rsidRPr="002E037A">
              <w:rPr>
                <w:bCs/>
              </w:rPr>
              <w:t>20</w:t>
            </w:r>
            <w:r w:rsidR="00113D22" w:rsidRPr="002E037A">
              <w:rPr>
                <w:bCs/>
              </w:rPr>
              <w:t>16</w:t>
            </w:r>
          </w:p>
        </w:tc>
      </w:tr>
      <w:tr w:rsidR="00FF1019" w:rsidRPr="005E458D" w:rsidTr="00BB407E">
        <w:trPr>
          <w:jc w:val="center"/>
        </w:trPr>
        <w:tc>
          <w:tcPr>
            <w:tcW w:w="5089" w:type="dxa"/>
            <w:shd w:val="clear" w:color="auto" w:fill="auto"/>
          </w:tcPr>
          <w:p w:rsidR="00FF1019" w:rsidRPr="00986263" w:rsidRDefault="00FF1019" w:rsidP="003B6373">
            <w:pPr>
              <w:tabs>
                <w:tab w:val="left" w:pos="1485"/>
              </w:tabs>
              <w:rPr>
                <w:rStyle w:val="BackgroundBoldedDescriptors"/>
              </w:rPr>
            </w:pPr>
            <w:r w:rsidRPr="00986263">
              <w:rPr>
                <w:rStyle w:val="BackgroundBoldedDescriptors"/>
              </w:rPr>
              <w:t>Massachusetts Department of Public Health/Bureau of Environmental Health (MDPH/BEH) Staff Conducting Assessment:</w:t>
            </w:r>
          </w:p>
        </w:tc>
        <w:tc>
          <w:tcPr>
            <w:tcW w:w="4008" w:type="dxa"/>
            <w:shd w:val="clear" w:color="auto" w:fill="auto"/>
          </w:tcPr>
          <w:p w:rsidR="00FF1019" w:rsidRPr="008F0C39" w:rsidRDefault="00113D22" w:rsidP="00113D22">
            <w:pPr>
              <w:pStyle w:val="StaffTitleHangingIndent"/>
            </w:pPr>
            <w:r>
              <w:t>Jason Dustin</w:t>
            </w:r>
            <w:r w:rsidR="0020179E">
              <w:t>,</w:t>
            </w:r>
            <w:r>
              <w:t xml:space="preserve"> </w:t>
            </w:r>
            <w:r w:rsidR="00FF1019">
              <w:t>Environme</w:t>
            </w:r>
            <w:r>
              <w:t>ntal</w:t>
            </w:r>
            <w:r w:rsidR="0020179E">
              <w:t xml:space="preserve"> </w:t>
            </w:r>
            <w:r w:rsidR="00FF1019">
              <w:t>Analyst/Inspector, Indoor Air Quality (IAQ) Program</w:t>
            </w:r>
          </w:p>
        </w:tc>
      </w:tr>
      <w:tr w:rsidR="00FF1019" w:rsidRPr="005E458D" w:rsidTr="00BB407E">
        <w:trPr>
          <w:jc w:val="center"/>
        </w:trPr>
        <w:tc>
          <w:tcPr>
            <w:tcW w:w="5089" w:type="dxa"/>
            <w:shd w:val="clear" w:color="auto" w:fill="auto"/>
          </w:tcPr>
          <w:p w:rsidR="00FF1019" w:rsidRPr="00986263" w:rsidRDefault="00FF1019" w:rsidP="003B6373">
            <w:pPr>
              <w:tabs>
                <w:tab w:val="left" w:pos="1485"/>
              </w:tabs>
              <w:rPr>
                <w:rStyle w:val="BackgroundBoldedDescriptors"/>
              </w:rPr>
            </w:pPr>
            <w:r w:rsidRPr="00986263">
              <w:rPr>
                <w:rStyle w:val="BackgroundBoldedDescriptors"/>
              </w:rPr>
              <w:t xml:space="preserve">Date of Building Construction: </w:t>
            </w:r>
          </w:p>
        </w:tc>
        <w:tc>
          <w:tcPr>
            <w:tcW w:w="4008" w:type="dxa"/>
            <w:shd w:val="clear" w:color="auto" w:fill="auto"/>
          </w:tcPr>
          <w:p w:rsidR="00FF1019" w:rsidRPr="003A3B7B" w:rsidRDefault="00C5555E" w:rsidP="008F0C39">
            <w:pPr>
              <w:tabs>
                <w:tab w:val="left" w:pos="1485"/>
              </w:tabs>
              <w:rPr>
                <w:bCs/>
              </w:rPr>
            </w:pPr>
            <w:r>
              <w:rPr>
                <w:bCs/>
              </w:rPr>
              <w:t>1975</w:t>
            </w:r>
          </w:p>
        </w:tc>
      </w:tr>
      <w:tr w:rsidR="00FF1019" w:rsidRPr="005E458D" w:rsidTr="00BB407E">
        <w:trPr>
          <w:trHeight w:val="323"/>
          <w:jc w:val="center"/>
        </w:trPr>
        <w:tc>
          <w:tcPr>
            <w:tcW w:w="5089" w:type="dxa"/>
            <w:shd w:val="clear" w:color="auto" w:fill="auto"/>
          </w:tcPr>
          <w:p w:rsidR="00FF1019" w:rsidRPr="00986263" w:rsidRDefault="00FF1019" w:rsidP="00FF1019">
            <w:pPr>
              <w:tabs>
                <w:tab w:val="left" w:pos="1485"/>
              </w:tabs>
              <w:rPr>
                <w:rStyle w:val="BackgroundBoldedDescriptors"/>
              </w:rPr>
            </w:pPr>
            <w:r w:rsidRPr="00986263">
              <w:rPr>
                <w:rStyle w:val="BackgroundBoldedDescriptors"/>
              </w:rPr>
              <w:t xml:space="preserve">Building </w:t>
            </w:r>
            <w:r>
              <w:rPr>
                <w:rStyle w:val="BackgroundBoldedDescriptors"/>
              </w:rPr>
              <w:t>Description</w:t>
            </w:r>
            <w:r w:rsidRPr="00986263">
              <w:rPr>
                <w:rStyle w:val="BackgroundBoldedDescriptors"/>
              </w:rPr>
              <w:t>:</w:t>
            </w:r>
          </w:p>
        </w:tc>
        <w:tc>
          <w:tcPr>
            <w:tcW w:w="4008" w:type="dxa"/>
            <w:shd w:val="clear" w:color="auto" w:fill="auto"/>
          </w:tcPr>
          <w:p w:rsidR="00FF1019" w:rsidRPr="003A3B7B" w:rsidRDefault="00113D22" w:rsidP="009C3E56">
            <w:pPr>
              <w:tabs>
                <w:tab w:val="left" w:pos="1485"/>
              </w:tabs>
              <w:rPr>
                <w:bCs/>
              </w:rPr>
            </w:pPr>
            <w:r w:rsidRPr="00113D22">
              <w:rPr>
                <w:bCs/>
              </w:rPr>
              <w:t>Cinderblock</w:t>
            </w:r>
            <w:r w:rsidR="009C3E56">
              <w:rPr>
                <w:bCs/>
              </w:rPr>
              <w:t xml:space="preserve"> walls </w:t>
            </w:r>
            <w:r w:rsidR="009C3E56" w:rsidRPr="00A40373">
              <w:rPr>
                <w:bCs/>
              </w:rPr>
              <w:t>with tar &amp; gravel flat roof</w:t>
            </w:r>
          </w:p>
        </w:tc>
      </w:tr>
      <w:tr w:rsidR="00FF1019" w:rsidRPr="005E458D" w:rsidTr="00BB407E">
        <w:trPr>
          <w:jc w:val="center"/>
        </w:trPr>
        <w:tc>
          <w:tcPr>
            <w:tcW w:w="5089" w:type="dxa"/>
            <w:shd w:val="clear" w:color="auto" w:fill="auto"/>
          </w:tcPr>
          <w:p w:rsidR="00FF1019" w:rsidRPr="00986263" w:rsidRDefault="00FF1019" w:rsidP="003B6373">
            <w:pPr>
              <w:tabs>
                <w:tab w:val="left" w:pos="1485"/>
              </w:tabs>
              <w:rPr>
                <w:rStyle w:val="BackgroundBoldedDescriptors"/>
              </w:rPr>
            </w:pPr>
            <w:r w:rsidRPr="00986263">
              <w:rPr>
                <w:rStyle w:val="BackgroundBoldedDescriptors"/>
              </w:rPr>
              <w:t>Building Population:</w:t>
            </w:r>
          </w:p>
        </w:tc>
        <w:tc>
          <w:tcPr>
            <w:tcW w:w="4008" w:type="dxa"/>
            <w:shd w:val="clear" w:color="auto" w:fill="auto"/>
          </w:tcPr>
          <w:p w:rsidR="00FF1019" w:rsidRPr="003A3B7B" w:rsidRDefault="00BD3674" w:rsidP="00FF081E">
            <w:pPr>
              <w:tabs>
                <w:tab w:val="left" w:pos="1485"/>
              </w:tabs>
              <w:rPr>
                <w:bCs/>
              </w:rPr>
            </w:pPr>
            <w:r>
              <w:rPr>
                <w:bCs/>
              </w:rPr>
              <w:t>Approximately 6 in offices with a number of additional field personnel</w:t>
            </w:r>
          </w:p>
        </w:tc>
      </w:tr>
      <w:tr w:rsidR="00FF1019" w:rsidRPr="005E458D" w:rsidTr="00BB407E">
        <w:trPr>
          <w:jc w:val="center"/>
        </w:trPr>
        <w:tc>
          <w:tcPr>
            <w:tcW w:w="5089" w:type="dxa"/>
            <w:shd w:val="clear" w:color="auto" w:fill="auto"/>
          </w:tcPr>
          <w:p w:rsidR="00FF1019" w:rsidRPr="00986263" w:rsidRDefault="00FF1019" w:rsidP="003B6373">
            <w:pPr>
              <w:tabs>
                <w:tab w:val="left" w:pos="1485"/>
              </w:tabs>
              <w:rPr>
                <w:rStyle w:val="BackgroundBoldedDescriptors"/>
              </w:rPr>
            </w:pPr>
            <w:r w:rsidRPr="00986263">
              <w:rPr>
                <w:rStyle w:val="BackgroundBoldedDescriptors"/>
              </w:rPr>
              <w:t>Windows:</w:t>
            </w:r>
          </w:p>
        </w:tc>
        <w:tc>
          <w:tcPr>
            <w:tcW w:w="4008" w:type="dxa"/>
            <w:shd w:val="clear" w:color="auto" w:fill="auto"/>
          </w:tcPr>
          <w:p w:rsidR="00FF1019" w:rsidRPr="003A3B7B" w:rsidRDefault="00BD3674" w:rsidP="003B6373">
            <w:pPr>
              <w:tabs>
                <w:tab w:val="left" w:pos="1485"/>
              </w:tabs>
              <w:rPr>
                <w:bCs/>
              </w:rPr>
            </w:pPr>
            <w:r>
              <w:rPr>
                <w:bCs/>
              </w:rPr>
              <w:t>Some openable</w:t>
            </w:r>
          </w:p>
        </w:tc>
      </w:tr>
    </w:tbl>
    <w:p w:rsidR="00986263" w:rsidRPr="00DE0F8E" w:rsidRDefault="00DE0F8E" w:rsidP="00DE0F8E">
      <w:pPr>
        <w:pStyle w:val="Heading1"/>
      </w:pPr>
      <w:r w:rsidRPr="00DE0F8E">
        <w:t>Methods</w:t>
      </w:r>
    </w:p>
    <w:p w:rsidR="00986263" w:rsidRPr="00986263" w:rsidRDefault="00986263" w:rsidP="00486610">
      <w:pPr>
        <w:pStyle w:val="BodyText"/>
        <w:ind w:firstLine="720"/>
      </w:pPr>
      <w:r w:rsidRPr="008F0C39">
        <w:t>Please refer to the IAQ Manual</w:t>
      </w:r>
      <w:r w:rsidR="00E33BDC">
        <w:t xml:space="preserve"> and appendices</w:t>
      </w:r>
      <w:r w:rsidRPr="008F0C39">
        <w:t xml:space="preserve"> for methods, sampling procedures, and interpretation of </w:t>
      </w:r>
      <w:r w:rsidRPr="00D05830">
        <w:t>results (MDPH, 2015).</w:t>
      </w:r>
    </w:p>
    <w:p w:rsidR="009F15E1" w:rsidRPr="009F15E1" w:rsidRDefault="009F15E1" w:rsidP="009F15E1">
      <w:pPr>
        <w:keepNext/>
        <w:spacing w:before="600" w:line="360" w:lineRule="auto"/>
        <w:outlineLvl w:val="0"/>
        <w:rPr>
          <w:b/>
          <w:sz w:val="28"/>
        </w:rPr>
      </w:pPr>
      <w:r w:rsidRPr="009F15E1">
        <w:rPr>
          <w:b/>
          <w:sz w:val="28"/>
        </w:rPr>
        <w:t>IAQ Testing Results</w:t>
      </w:r>
    </w:p>
    <w:p w:rsidR="009F15E1" w:rsidRPr="009F15E1" w:rsidRDefault="009F15E1" w:rsidP="009F15E1">
      <w:pPr>
        <w:spacing w:line="360" w:lineRule="auto"/>
        <w:ind w:firstLine="720"/>
      </w:pPr>
      <w:r w:rsidRPr="009F15E1">
        <w:t>The following is a summary of indoor air testing results (Table 1).</w:t>
      </w:r>
    </w:p>
    <w:p w:rsidR="0067562C" w:rsidRPr="00944997" w:rsidRDefault="0067562C" w:rsidP="00486610">
      <w:pPr>
        <w:pStyle w:val="BodyTextBulleted"/>
      </w:pPr>
      <w:r w:rsidRPr="00944997">
        <w:rPr>
          <w:b/>
          <w:i/>
        </w:rPr>
        <w:t>Carbon dioxide</w:t>
      </w:r>
      <w:r w:rsidRPr="00944997">
        <w:t xml:space="preserve"> </w:t>
      </w:r>
      <w:r w:rsidR="00C73B15" w:rsidRPr="00944997">
        <w:t>levels were above</w:t>
      </w:r>
      <w:r w:rsidR="005B2BC4" w:rsidRPr="00944997">
        <w:t xml:space="preserve"> 800 parts per million (ppm) </w:t>
      </w:r>
      <w:r w:rsidR="00C73B15" w:rsidRPr="00944997">
        <w:t>in both main office areas</w:t>
      </w:r>
      <w:r w:rsidR="005B2BC4" w:rsidRPr="00944997">
        <w:t xml:space="preserve">, indicating </w:t>
      </w:r>
      <w:r w:rsidR="00C73B15" w:rsidRPr="00944997">
        <w:t>in</w:t>
      </w:r>
      <w:r w:rsidR="005B2BC4" w:rsidRPr="00944997">
        <w:t xml:space="preserve">adequate </w:t>
      </w:r>
      <w:r w:rsidR="00C73B15" w:rsidRPr="00944997">
        <w:t xml:space="preserve">air exchange </w:t>
      </w:r>
      <w:r w:rsidR="00E52B9A" w:rsidRPr="00944997">
        <w:t xml:space="preserve">in office areas </w:t>
      </w:r>
      <w:r w:rsidR="005B2BC4" w:rsidRPr="00944997">
        <w:t>at the time of assessment.</w:t>
      </w:r>
    </w:p>
    <w:p w:rsidR="003F425D" w:rsidRPr="00944997" w:rsidRDefault="0067562C" w:rsidP="00486610">
      <w:pPr>
        <w:pStyle w:val="BodyTextBulleted"/>
      </w:pPr>
      <w:r w:rsidRPr="00944997">
        <w:rPr>
          <w:b/>
          <w:i/>
        </w:rPr>
        <w:t>Temperature</w:t>
      </w:r>
      <w:r w:rsidRPr="00944997">
        <w:t xml:space="preserve"> was </w:t>
      </w:r>
      <w:r w:rsidR="00E52B9A" w:rsidRPr="00944997">
        <w:t>within</w:t>
      </w:r>
      <w:r w:rsidRPr="00944997">
        <w:t xml:space="preserve"> the MDPH recommended range of 70°F to 78°F in </w:t>
      </w:r>
      <w:r w:rsidR="00E52B9A" w:rsidRPr="00944997">
        <w:t>office areas but slightly above in garage and break room areas</w:t>
      </w:r>
      <w:r w:rsidRPr="00944997">
        <w:t>.</w:t>
      </w:r>
    </w:p>
    <w:p w:rsidR="0067562C" w:rsidRPr="00944997" w:rsidRDefault="0067562C" w:rsidP="00486610">
      <w:pPr>
        <w:pStyle w:val="BodyTextBulleted"/>
      </w:pPr>
      <w:r w:rsidRPr="00944997">
        <w:rPr>
          <w:b/>
          <w:i/>
        </w:rPr>
        <w:t>Relative humidity</w:t>
      </w:r>
      <w:r w:rsidRPr="00944997">
        <w:t xml:space="preserve"> was </w:t>
      </w:r>
      <w:r w:rsidR="009F15E1">
        <w:t>within</w:t>
      </w:r>
      <w:r w:rsidRPr="00944997">
        <w:t xml:space="preserve"> the MDP</w:t>
      </w:r>
      <w:r w:rsidR="00503F0F" w:rsidRPr="00944997">
        <w:t>H recommended range of 40 to 60</w:t>
      </w:r>
      <w:r w:rsidRPr="00944997">
        <w:t xml:space="preserve">% in </w:t>
      </w:r>
      <w:r w:rsidR="009F15E1">
        <w:t>all</w:t>
      </w:r>
      <w:r w:rsidRPr="00944997">
        <w:t xml:space="preserve"> areas</w:t>
      </w:r>
      <w:r w:rsidR="00DE0F8E">
        <w:t xml:space="preserve"> tested</w:t>
      </w:r>
      <w:r w:rsidRPr="00944997">
        <w:t>.</w:t>
      </w:r>
    </w:p>
    <w:p w:rsidR="0067562C" w:rsidRPr="00944997" w:rsidRDefault="0067562C" w:rsidP="00486610">
      <w:pPr>
        <w:pStyle w:val="BodyTextBulleted"/>
      </w:pPr>
      <w:r w:rsidRPr="00944997">
        <w:rPr>
          <w:b/>
          <w:i/>
        </w:rPr>
        <w:lastRenderedPageBreak/>
        <w:t>Carbon monoxide</w:t>
      </w:r>
      <w:r w:rsidR="00BF5D3B" w:rsidRPr="00944997">
        <w:t xml:space="preserve"> </w:t>
      </w:r>
      <w:r w:rsidRPr="00944997">
        <w:t xml:space="preserve">levels </w:t>
      </w:r>
      <w:r w:rsidR="0064473B" w:rsidRPr="00944997">
        <w:t>were</w:t>
      </w:r>
      <w:r w:rsidR="005B2BC4" w:rsidRPr="00944997">
        <w:t xml:space="preserve"> non-detec</w:t>
      </w:r>
      <w:r w:rsidR="000A1A1D" w:rsidRPr="00944997">
        <w:t>t</w:t>
      </w:r>
      <w:r w:rsidR="000770F3" w:rsidRPr="00944997">
        <w:t xml:space="preserve"> (ND)</w:t>
      </w:r>
      <w:r w:rsidR="005B2BC4" w:rsidRPr="00944997">
        <w:t xml:space="preserve"> </w:t>
      </w:r>
      <w:r w:rsidR="0064473B" w:rsidRPr="00944997">
        <w:t>throughout the DPWG.</w:t>
      </w:r>
      <w:r w:rsidR="00D774DF">
        <w:t xml:space="preserve"> </w:t>
      </w:r>
      <w:r w:rsidR="0064473B" w:rsidRPr="00944997">
        <w:t xml:space="preserve">It should be noted that no vehicles were idling in the garage </w:t>
      </w:r>
      <w:r w:rsidR="009D6391" w:rsidRPr="00944997">
        <w:t>during testing</w:t>
      </w:r>
      <w:r w:rsidR="0064473B" w:rsidRPr="00944997">
        <w:t xml:space="preserve"> and garage doors were open at the time</w:t>
      </w:r>
      <w:r w:rsidR="009D6391" w:rsidRPr="00944997">
        <w:t>.</w:t>
      </w:r>
    </w:p>
    <w:p w:rsidR="005B2BC4" w:rsidRPr="00944997" w:rsidRDefault="005C2241" w:rsidP="00486610">
      <w:pPr>
        <w:pStyle w:val="BodyTextBulleted"/>
      </w:pPr>
      <w:r w:rsidRPr="00944997">
        <w:rPr>
          <w:b/>
          <w:i/>
        </w:rPr>
        <w:t>Particulate m</w:t>
      </w:r>
      <w:r w:rsidR="005054AA" w:rsidRPr="00944997">
        <w:rPr>
          <w:b/>
          <w:i/>
        </w:rPr>
        <w:t>atter (</w:t>
      </w:r>
      <w:r w:rsidR="0067562C" w:rsidRPr="00944997">
        <w:rPr>
          <w:b/>
          <w:i/>
        </w:rPr>
        <w:t>PM2.5</w:t>
      </w:r>
      <w:r w:rsidR="005054AA" w:rsidRPr="00944997">
        <w:rPr>
          <w:b/>
          <w:i/>
        </w:rPr>
        <w:t>)</w:t>
      </w:r>
      <w:r w:rsidR="005054AA" w:rsidRPr="00944997">
        <w:t xml:space="preserve"> </w:t>
      </w:r>
      <w:r w:rsidR="00CA515C" w:rsidRPr="00944997">
        <w:t xml:space="preserve">concentrations ranged from </w:t>
      </w:r>
      <w:r w:rsidR="0064473B" w:rsidRPr="00944997">
        <w:t xml:space="preserve">31 </w:t>
      </w:r>
      <w:proofErr w:type="gramStart"/>
      <w:r w:rsidR="0064473B" w:rsidRPr="00944997">
        <w:t>to 60</w:t>
      </w:r>
      <w:r w:rsidR="00CA515C" w:rsidRPr="00944997">
        <w:t xml:space="preserve"> μg/m</w:t>
      </w:r>
      <w:r w:rsidR="00CA515C" w:rsidRPr="00944997">
        <w:rPr>
          <w:vertAlign w:val="superscript"/>
        </w:rPr>
        <w:t>3</w:t>
      </w:r>
      <w:r w:rsidR="0064473B" w:rsidRPr="00944997">
        <w:t xml:space="preserve"> in the</w:t>
      </w:r>
      <w:r w:rsidR="00554FA7">
        <w:t xml:space="preserve"> building</w:t>
      </w:r>
      <w:proofErr w:type="gramEnd"/>
      <w:r w:rsidR="00554FA7">
        <w:t>.</w:t>
      </w:r>
      <w:r w:rsidR="00703CCB" w:rsidRPr="00944997">
        <w:t xml:space="preserve"> M</w:t>
      </w:r>
      <w:r w:rsidR="0064473B" w:rsidRPr="00944997">
        <w:t xml:space="preserve">ost of these readings were </w:t>
      </w:r>
      <w:r w:rsidR="009F15E1">
        <w:t>at/</w:t>
      </w:r>
      <w:r w:rsidR="0064473B" w:rsidRPr="00944997">
        <w:t>below</w:t>
      </w:r>
      <w:r w:rsidR="00CA515C" w:rsidRPr="00944997">
        <w:t xml:space="preserve"> </w:t>
      </w:r>
      <w:r w:rsidR="008369BE" w:rsidRPr="00944997">
        <w:t>the NAAQS guideline</w:t>
      </w:r>
      <w:r w:rsidR="005B2BC4" w:rsidRPr="00944997">
        <w:t xml:space="preserve"> </w:t>
      </w:r>
      <w:proofErr w:type="gramStart"/>
      <w:r w:rsidR="005B2BC4" w:rsidRPr="00944997">
        <w:t>of 35 μg/m</w:t>
      </w:r>
      <w:r w:rsidR="005B2BC4" w:rsidRPr="00944997">
        <w:rPr>
          <w:vertAlign w:val="superscript"/>
        </w:rPr>
        <w:t>3</w:t>
      </w:r>
      <w:r w:rsidR="00C755D1" w:rsidRPr="00944997">
        <w:t xml:space="preserve"> </w:t>
      </w:r>
      <w:r w:rsidR="0064473B" w:rsidRPr="00944997">
        <w:t>except for the Foreman’s office</w:t>
      </w:r>
      <w:proofErr w:type="gramEnd"/>
      <w:r w:rsidR="00E31826" w:rsidRPr="00944997">
        <w:t>.</w:t>
      </w:r>
    </w:p>
    <w:p w:rsidR="00054E6F" w:rsidRPr="004B6667" w:rsidRDefault="00817BD5" w:rsidP="00486610">
      <w:pPr>
        <w:pStyle w:val="BodyTextBulleted"/>
      </w:pPr>
      <w:r w:rsidRPr="00944997">
        <w:rPr>
          <w:b/>
          <w:i/>
        </w:rPr>
        <w:t xml:space="preserve">Total </w:t>
      </w:r>
      <w:r w:rsidR="00054E6F" w:rsidRPr="00944997">
        <w:rPr>
          <w:b/>
          <w:i/>
        </w:rPr>
        <w:t xml:space="preserve">Volatile Organic </w:t>
      </w:r>
      <w:r w:rsidR="00514F10" w:rsidRPr="00944997">
        <w:rPr>
          <w:b/>
          <w:i/>
        </w:rPr>
        <w:t>Compounds</w:t>
      </w:r>
      <w:r w:rsidR="00054E6F" w:rsidRPr="00944997">
        <w:rPr>
          <w:b/>
          <w:i/>
        </w:rPr>
        <w:t xml:space="preserve"> (</w:t>
      </w:r>
      <w:r w:rsidRPr="00944997">
        <w:rPr>
          <w:b/>
          <w:i/>
        </w:rPr>
        <w:t>T</w:t>
      </w:r>
      <w:r w:rsidR="00054E6F" w:rsidRPr="00944997">
        <w:rPr>
          <w:b/>
          <w:i/>
        </w:rPr>
        <w:t>VOC</w:t>
      </w:r>
      <w:r w:rsidRPr="00944997">
        <w:rPr>
          <w:b/>
          <w:i/>
        </w:rPr>
        <w:t>s</w:t>
      </w:r>
      <w:r w:rsidR="00054E6F" w:rsidRPr="00944997">
        <w:rPr>
          <w:b/>
          <w:i/>
        </w:rPr>
        <w:t xml:space="preserve">) </w:t>
      </w:r>
      <w:r w:rsidR="00054E6F" w:rsidRPr="00944997">
        <w:t xml:space="preserve">levels </w:t>
      </w:r>
      <w:r w:rsidR="00FC1AE0" w:rsidRPr="00944997">
        <w:t xml:space="preserve">were </w:t>
      </w:r>
      <w:proofErr w:type="gramStart"/>
      <w:r w:rsidR="00FC1AE0" w:rsidRPr="00944997">
        <w:t>non</w:t>
      </w:r>
      <w:proofErr w:type="gramEnd"/>
      <w:r w:rsidR="00FC1AE0" w:rsidRPr="00944997">
        <w:t>-detect during the testing</w:t>
      </w:r>
      <w:r w:rsidR="00554FA7">
        <w:t>.</w:t>
      </w:r>
    </w:p>
    <w:p w:rsidR="005B2BC4" w:rsidRDefault="005B2BC4" w:rsidP="006218F2">
      <w:pPr>
        <w:pStyle w:val="Heading2"/>
      </w:pPr>
      <w:r w:rsidRPr="004B6667">
        <w:t>Ventilation</w:t>
      </w:r>
    </w:p>
    <w:p w:rsidR="00DE0F8E" w:rsidRPr="00DE0F8E" w:rsidRDefault="00CA2361" w:rsidP="00DE0F8E">
      <w:pPr>
        <w:pStyle w:val="BodyText"/>
        <w:spacing w:after="0"/>
        <w:ind w:firstLine="720"/>
      </w:pPr>
      <w:r w:rsidRPr="00DE0F8E">
        <w:t>Carbon dioxide levels were above 800 ppm in the two main offices indicating inadequate fresh air exchange in these areas (Table 1). The air handling unit</w:t>
      </w:r>
      <w:r w:rsidR="00EA67C0">
        <w:t xml:space="preserve"> </w:t>
      </w:r>
      <w:r w:rsidR="00EA67C0" w:rsidRPr="00DE0F8E">
        <w:t xml:space="preserve">(AHU) </w:t>
      </w:r>
      <w:r w:rsidR="00EA67C0">
        <w:t>in the office area</w:t>
      </w:r>
      <w:r w:rsidRPr="00DE0F8E">
        <w:t xml:space="preserve"> is mounted above the ceiling and did not appear to have a fresh air intake</w:t>
      </w:r>
      <w:r w:rsidR="00FB59C4">
        <w:t>,</w:t>
      </w:r>
      <w:r w:rsidR="00EA67C0">
        <w:t xml:space="preserve"> serving only</w:t>
      </w:r>
      <w:r w:rsidR="00EA67C0" w:rsidRPr="00DE0F8E">
        <w:t xml:space="preserve"> </w:t>
      </w:r>
      <w:r w:rsidR="00EA67C0">
        <w:t>to</w:t>
      </w:r>
      <w:r w:rsidRPr="00DE0F8E">
        <w:t xml:space="preserve"> filter, </w:t>
      </w:r>
      <w:r w:rsidR="00DE0F8E" w:rsidRPr="00DE0F8E">
        <w:t>heat/cool</w:t>
      </w:r>
      <w:r w:rsidRPr="00DE0F8E">
        <w:t>, and recirculate the air</w:t>
      </w:r>
      <w:r w:rsidR="00EA67C0">
        <w:t xml:space="preserve"> </w:t>
      </w:r>
      <w:r w:rsidRPr="00DE0F8E">
        <w:t xml:space="preserve">(Picture </w:t>
      </w:r>
      <w:r w:rsidR="002558A1" w:rsidRPr="00DE0F8E">
        <w:t>1</w:t>
      </w:r>
      <w:r w:rsidRPr="00DE0F8E">
        <w:t>)</w:t>
      </w:r>
      <w:r w:rsidR="00554FA7" w:rsidRPr="00DE0F8E">
        <w:t xml:space="preserve">. </w:t>
      </w:r>
      <w:r w:rsidRPr="00DE0F8E">
        <w:t>The MDPH</w:t>
      </w:r>
      <w:r w:rsidR="00FB59C4">
        <w:t xml:space="preserve"> typically recommends having mechanical ventilation </w:t>
      </w:r>
      <w:r w:rsidRPr="00DE0F8E">
        <w:t>with</w:t>
      </w:r>
      <w:r w:rsidR="00CC0424">
        <w:t xml:space="preserve"> a</w:t>
      </w:r>
      <w:r w:rsidRPr="00DE0F8E">
        <w:t xml:space="preserve"> fresh air</w:t>
      </w:r>
      <w:r w:rsidR="00CC0424">
        <w:t xml:space="preserve"> supply</w:t>
      </w:r>
      <w:r w:rsidRPr="00DE0F8E">
        <w:t xml:space="preserve"> to dilute common indoor air pollutants.</w:t>
      </w:r>
    </w:p>
    <w:p w:rsidR="00DE0F8E" w:rsidRPr="00DE0F8E" w:rsidRDefault="00DE0F8E" w:rsidP="00DE0F8E">
      <w:pPr>
        <w:pStyle w:val="BodyText"/>
        <w:spacing w:after="0"/>
        <w:ind w:firstLine="720"/>
      </w:pPr>
      <w:r w:rsidRPr="00DE0F8E">
        <w:t>Carbon d</w:t>
      </w:r>
      <w:r w:rsidR="009D5D52" w:rsidRPr="00DE0F8E">
        <w:t xml:space="preserve">ioxide levels were below 800 </w:t>
      </w:r>
      <w:r w:rsidR="00703CCB" w:rsidRPr="00DE0F8E">
        <w:t xml:space="preserve">ppm </w:t>
      </w:r>
      <w:r w:rsidR="009D5D52" w:rsidRPr="00DE0F8E">
        <w:t xml:space="preserve">in </w:t>
      </w:r>
      <w:r w:rsidR="00EA67C0">
        <w:t>the</w:t>
      </w:r>
      <w:r w:rsidR="009D5D52" w:rsidRPr="00DE0F8E">
        <w:t xml:space="preserve"> </w:t>
      </w:r>
      <w:r w:rsidR="00100796" w:rsidRPr="00DE0F8E">
        <w:t xml:space="preserve">garage </w:t>
      </w:r>
      <w:r w:rsidR="009D5D52" w:rsidRPr="00DE0F8E">
        <w:t>areas</w:t>
      </w:r>
      <w:r w:rsidR="00EA67C0">
        <w:t>, which</w:t>
      </w:r>
      <w:r w:rsidR="00C80222" w:rsidRPr="00DE0F8E">
        <w:t xml:space="preserve"> </w:t>
      </w:r>
      <w:r w:rsidR="00640305" w:rsidRPr="00DE0F8E">
        <w:t>do not have mechanical ventilation</w:t>
      </w:r>
      <w:r w:rsidR="00EA67C0">
        <w:t>. These areas are</w:t>
      </w:r>
      <w:r w:rsidR="00640305" w:rsidRPr="00DE0F8E">
        <w:t xml:space="preserve"> </w:t>
      </w:r>
      <w:r w:rsidR="00100796" w:rsidRPr="00DE0F8E">
        <w:t xml:space="preserve">heated by </w:t>
      </w:r>
      <w:r w:rsidR="00B9377B" w:rsidRPr="00DE0F8E">
        <w:t xml:space="preserve">large </w:t>
      </w:r>
      <w:r w:rsidR="00425B66" w:rsidRPr="00DE0F8E">
        <w:t xml:space="preserve">ceiling-mounted </w:t>
      </w:r>
      <w:r w:rsidR="00A51CEC" w:rsidRPr="00DE0F8E">
        <w:t xml:space="preserve">gas </w:t>
      </w:r>
      <w:r w:rsidR="00425B66" w:rsidRPr="00DE0F8E">
        <w:t>heaters</w:t>
      </w:r>
      <w:r w:rsidR="00B9377B" w:rsidRPr="00DE0F8E">
        <w:t xml:space="preserve"> (Picture </w:t>
      </w:r>
      <w:r w:rsidR="002558A1" w:rsidRPr="00DE0F8E">
        <w:t>2</w:t>
      </w:r>
      <w:r w:rsidR="00EA67C0">
        <w:t xml:space="preserve">) which </w:t>
      </w:r>
      <w:r w:rsidR="00A51CEC" w:rsidRPr="00DE0F8E">
        <w:t>appear to be older and non-vented</w:t>
      </w:r>
      <w:r w:rsidR="00EA67C0">
        <w:t>; they</w:t>
      </w:r>
      <w:r w:rsidR="00A51CEC" w:rsidRPr="00DE0F8E">
        <w:t xml:space="preserve"> should be inspected regularly to ensure proper functioning and sa</w:t>
      </w:r>
      <w:r w:rsidR="00554FA7" w:rsidRPr="00DE0F8E">
        <w:t xml:space="preserve">fety. </w:t>
      </w:r>
      <w:r w:rsidR="00640305" w:rsidRPr="00DE0F8E">
        <w:t>Fresh air is supplied primarily by o</w:t>
      </w:r>
      <w:r w:rsidR="00B45698" w:rsidRPr="00DE0F8E">
        <w:t xml:space="preserve">pening garage </w:t>
      </w:r>
      <w:r w:rsidR="00EA67C0">
        <w:t>doors.</w:t>
      </w:r>
    </w:p>
    <w:p w:rsidR="00515CE0" w:rsidRDefault="00003CF1" w:rsidP="00DE0F8E">
      <w:pPr>
        <w:pStyle w:val="BodyText"/>
        <w:spacing w:after="0"/>
        <w:ind w:firstLine="720"/>
      </w:pPr>
      <w:r w:rsidRPr="00DE0F8E">
        <w:t xml:space="preserve">The </w:t>
      </w:r>
      <w:r w:rsidR="00640305" w:rsidRPr="00DE0F8E">
        <w:t xml:space="preserve">garage </w:t>
      </w:r>
      <w:r w:rsidR="00B9377B" w:rsidRPr="00DE0F8E">
        <w:t xml:space="preserve">building </w:t>
      </w:r>
      <w:r w:rsidRPr="00DE0F8E">
        <w:t>has four</w:t>
      </w:r>
      <w:r w:rsidR="00640305" w:rsidRPr="00DE0F8E">
        <w:t xml:space="preserve"> </w:t>
      </w:r>
      <w:r w:rsidR="00A651AC" w:rsidRPr="00DE0F8E">
        <w:t xml:space="preserve">ceiling-mounted </w:t>
      </w:r>
      <w:r w:rsidR="00640305" w:rsidRPr="00DE0F8E">
        <w:t>general exhaust fan</w:t>
      </w:r>
      <w:r w:rsidRPr="00DE0F8E">
        <w:t>s</w:t>
      </w:r>
      <w:r w:rsidR="00B45698" w:rsidRPr="00DE0F8E">
        <w:t xml:space="preserve"> (Picture</w:t>
      </w:r>
      <w:r w:rsidR="006E4261" w:rsidRPr="00DE0F8E">
        <w:t xml:space="preserve">s </w:t>
      </w:r>
      <w:r w:rsidR="002558A1" w:rsidRPr="00DE0F8E">
        <w:t>3</w:t>
      </w:r>
      <w:r w:rsidR="006E4261" w:rsidRPr="00DE0F8E">
        <w:t xml:space="preserve"> </w:t>
      </w:r>
      <w:r w:rsidR="002558A1" w:rsidRPr="00DE0F8E">
        <w:t>and 4</w:t>
      </w:r>
      <w:r w:rsidR="00B45698" w:rsidRPr="00DE0F8E">
        <w:t>)</w:t>
      </w:r>
      <w:r w:rsidRPr="00DE0F8E">
        <w:t xml:space="preserve"> that are </w:t>
      </w:r>
      <w:r w:rsidR="00640305" w:rsidRPr="00DE0F8E">
        <w:t xml:space="preserve">operated manually </w:t>
      </w:r>
      <w:r w:rsidR="00440F69" w:rsidRPr="00DE0F8E">
        <w:t>(</w:t>
      </w:r>
      <w:r w:rsidR="0037151C" w:rsidRPr="00DE0F8E">
        <w:t>e.g.</w:t>
      </w:r>
      <w:r w:rsidR="00BF5D3B" w:rsidRPr="00DE0F8E">
        <w:t>,</w:t>
      </w:r>
      <w:r w:rsidR="00440F69" w:rsidRPr="00DE0F8E">
        <w:t xml:space="preserve"> </w:t>
      </w:r>
      <w:r w:rsidR="00EA67C0">
        <w:t xml:space="preserve">during </w:t>
      </w:r>
      <w:r w:rsidR="00440F69" w:rsidRPr="00DE0F8E">
        <w:t>vehicle idling or welding)</w:t>
      </w:r>
      <w:r w:rsidR="00554FA7" w:rsidRPr="00DE0F8E">
        <w:t xml:space="preserve">. </w:t>
      </w:r>
      <w:r w:rsidRPr="00DE0F8E">
        <w:t xml:space="preserve">There </w:t>
      </w:r>
      <w:r w:rsidR="00D774DF">
        <w:t>are no</w:t>
      </w:r>
      <w:r w:rsidRPr="00DE0F8E">
        <w:t xml:space="preserve"> make-up air </w:t>
      </w:r>
      <w:r w:rsidR="00640305" w:rsidRPr="00DE0F8E">
        <w:t>vent</w:t>
      </w:r>
      <w:r w:rsidRPr="00DE0F8E">
        <w:t>s</w:t>
      </w:r>
      <w:r w:rsidR="00640305" w:rsidRPr="00DE0F8E">
        <w:t xml:space="preserve"> to introduce fresh</w:t>
      </w:r>
      <w:r w:rsidRPr="00DE0F8E">
        <w:t xml:space="preserve"> air during the operation of the</w:t>
      </w:r>
      <w:r w:rsidR="00640305" w:rsidRPr="00DE0F8E">
        <w:t>s</w:t>
      </w:r>
      <w:r w:rsidRPr="00DE0F8E">
        <w:t>e</w:t>
      </w:r>
      <w:r w:rsidR="00640305" w:rsidRPr="00DE0F8E">
        <w:t xml:space="preserve"> exhaust fan</w:t>
      </w:r>
      <w:r w:rsidRPr="00DE0F8E">
        <w:t>s</w:t>
      </w:r>
      <w:r w:rsidR="00640305" w:rsidRPr="00DE0F8E">
        <w:t>.</w:t>
      </w:r>
      <w:r w:rsidR="00D774DF">
        <w:t xml:space="preserve"> </w:t>
      </w:r>
      <w:r w:rsidR="00440F69" w:rsidRPr="00DE0F8E">
        <w:t>Ideally, a make-up air vent would be sited on the wall opposite the exhaust</w:t>
      </w:r>
      <w:r w:rsidR="00554FA7" w:rsidRPr="00DE0F8E">
        <w:t xml:space="preserve">. </w:t>
      </w:r>
      <w:r w:rsidR="00440F69" w:rsidRPr="00DE0F8E">
        <w:t>Inste</w:t>
      </w:r>
      <w:r w:rsidR="00A651AC" w:rsidRPr="00DE0F8E">
        <w:t xml:space="preserve">ad, in the main </w:t>
      </w:r>
      <w:r w:rsidR="00440F69" w:rsidRPr="00DE0F8E">
        <w:t>garage, it was reported that DPW staff sometimes open the garage door ne</w:t>
      </w:r>
      <w:r w:rsidR="00554FA7" w:rsidRPr="00DE0F8E">
        <w:t xml:space="preserve">arest the exhaust vent. </w:t>
      </w:r>
      <w:r w:rsidR="00440F69" w:rsidRPr="00DE0F8E">
        <w:t xml:space="preserve">This will provide make-up air but may not be effective at </w:t>
      </w:r>
      <w:r w:rsidR="00EA67C0">
        <w:t>transferring/removing air f</w:t>
      </w:r>
      <w:r w:rsidR="00E2572A" w:rsidRPr="00DE0F8E">
        <w:t xml:space="preserve">rom </w:t>
      </w:r>
      <w:r w:rsidR="00440F69" w:rsidRPr="00DE0F8E">
        <w:t xml:space="preserve">other areas of the large garage that are not </w:t>
      </w:r>
      <w:r w:rsidR="003E6526" w:rsidRPr="00DE0F8E">
        <w:t>within th</w:t>
      </w:r>
      <w:r w:rsidR="00EA67C0">
        <w:t>e</w:t>
      </w:r>
      <w:r w:rsidR="003E6526" w:rsidRPr="00DE0F8E">
        <w:t xml:space="preserve"> path of </w:t>
      </w:r>
      <w:r w:rsidR="002F2ACA" w:rsidRPr="00DE0F8E">
        <w:t>cross ventilation</w:t>
      </w:r>
      <w:r w:rsidR="00515CE0" w:rsidRPr="00DE0F8E">
        <w:t>.</w:t>
      </w:r>
    </w:p>
    <w:p w:rsidR="006218F2" w:rsidRPr="00DE0F8E" w:rsidRDefault="006218F2" w:rsidP="006218F2">
      <w:pPr>
        <w:pStyle w:val="Heading2"/>
      </w:pPr>
      <w:r w:rsidRPr="006218F2">
        <w:t>Other IAQ Evaluations</w:t>
      </w:r>
    </w:p>
    <w:p w:rsidR="0038684D" w:rsidRPr="00B91209" w:rsidRDefault="0038684D" w:rsidP="00486610">
      <w:pPr>
        <w:widowControl w:val="0"/>
        <w:spacing w:line="360" w:lineRule="auto"/>
        <w:ind w:firstLine="720"/>
        <w:rPr>
          <w:snapToGrid w:val="0"/>
        </w:rPr>
      </w:pPr>
      <w:r w:rsidRPr="00B91209">
        <w:rPr>
          <w:snapToGrid w:val="0"/>
        </w:rPr>
        <w:t>Under normal conditions, a garage/public works facility can have several sources of environmental pollutants present f</w:t>
      </w:r>
      <w:r w:rsidR="00554FA7">
        <w:rPr>
          <w:snapToGrid w:val="0"/>
        </w:rPr>
        <w:t xml:space="preserve">rom the operation of vehicles. </w:t>
      </w:r>
      <w:r w:rsidRPr="00B91209">
        <w:rPr>
          <w:snapToGrid w:val="0"/>
        </w:rPr>
        <w:t>These sources of pollutants can include:</w:t>
      </w:r>
    </w:p>
    <w:p w:rsidR="0038684D" w:rsidRPr="00B91209" w:rsidRDefault="0038684D" w:rsidP="00486610">
      <w:pPr>
        <w:widowControl w:val="0"/>
        <w:numPr>
          <w:ilvl w:val="0"/>
          <w:numId w:val="35"/>
        </w:numPr>
        <w:tabs>
          <w:tab w:val="clear" w:pos="360"/>
          <w:tab w:val="num" w:pos="1080"/>
        </w:tabs>
        <w:spacing w:line="360" w:lineRule="auto"/>
        <w:ind w:left="1080"/>
        <w:rPr>
          <w:snapToGrid w:val="0"/>
        </w:rPr>
      </w:pPr>
      <w:r w:rsidRPr="00B91209">
        <w:rPr>
          <w:snapToGrid w:val="0"/>
        </w:rPr>
        <w:lastRenderedPageBreak/>
        <w:t>Vehicle exhaust containing carbon monoxide and soot;</w:t>
      </w:r>
    </w:p>
    <w:p w:rsidR="0038684D" w:rsidRPr="00B91209" w:rsidRDefault="0038684D" w:rsidP="00486610">
      <w:pPr>
        <w:widowControl w:val="0"/>
        <w:numPr>
          <w:ilvl w:val="0"/>
          <w:numId w:val="35"/>
        </w:numPr>
        <w:tabs>
          <w:tab w:val="clear" w:pos="360"/>
          <w:tab w:val="num" w:pos="1080"/>
        </w:tabs>
        <w:spacing w:line="360" w:lineRule="auto"/>
        <w:ind w:left="1080"/>
        <w:rPr>
          <w:snapToGrid w:val="0"/>
        </w:rPr>
      </w:pPr>
      <w:r w:rsidRPr="00B91209">
        <w:rPr>
          <w:snapToGrid w:val="0"/>
        </w:rPr>
        <w:t>Vapors from diesel fuel, motor oil and other vehicle liquids which contain VOCs;</w:t>
      </w:r>
    </w:p>
    <w:p w:rsidR="00442E0B" w:rsidRDefault="00442E0B" w:rsidP="00486610">
      <w:pPr>
        <w:widowControl w:val="0"/>
        <w:numPr>
          <w:ilvl w:val="0"/>
          <w:numId w:val="38"/>
        </w:numPr>
        <w:spacing w:line="360" w:lineRule="auto"/>
        <w:ind w:left="1080"/>
        <w:rPr>
          <w:snapToGrid w:val="0"/>
        </w:rPr>
      </w:pPr>
      <w:r>
        <w:rPr>
          <w:snapToGrid w:val="0"/>
        </w:rPr>
        <w:t>VOCs and odors from painting and equipment repair;</w:t>
      </w:r>
    </w:p>
    <w:p w:rsidR="00442E0B" w:rsidRDefault="00442E0B" w:rsidP="00486610">
      <w:pPr>
        <w:widowControl w:val="0"/>
        <w:numPr>
          <w:ilvl w:val="0"/>
          <w:numId w:val="38"/>
        </w:numPr>
        <w:spacing w:line="360" w:lineRule="auto"/>
        <w:ind w:left="1080"/>
        <w:rPr>
          <w:snapToGrid w:val="0"/>
        </w:rPr>
      </w:pPr>
      <w:r>
        <w:rPr>
          <w:snapToGrid w:val="0"/>
        </w:rPr>
        <w:t>Fumes from welding; and</w:t>
      </w:r>
    </w:p>
    <w:p w:rsidR="0038684D" w:rsidRPr="00B91209" w:rsidRDefault="00442E0B" w:rsidP="00486610">
      <w:pPr>
        <w:widowControl w:val="0"/>
        <w:numPr>
          <w:ilvl w:val="0"/>
          <w:numId w:val="38"/>
        </w:numPr>
        <w:spacing w:line="360" w:lineRule="auto"/>
        <w:ind w:left="1080"/>
        <w:rPr>
          <w:snapToGrid w:val="0"/>
        </w:rPr>
      </w:pPr>
      <w:r>
        <w:rPr>
          <w:snapToGrid w:val="0"/>
        </w:rPr>
        <w:t>Dusts from cutting, sanding, drilling and other activities</w:t>
      </w:r>
      <w:r w:rsidR="0038684D" w:rsidRPr="00B91209">
        <w:rPr>
          <w:snapToGrid w:val="0"/>
        </w:rPr>
        <w:t>.</w:t>
      </w:r>
    </w:p>
    <w:p w:rsidR="006B4B66" w:rsidRPr="00B91209" w:rsidRDefault="007403B0" w:rsidP="00901FB2">
      <w:pPr>
        <w:spacing w:line="360" w:lineRule="auto"/>
        <w:ind w:firstLine="540"/>
      </w:pPr>
      <w:r w:rsidRPr="00B91209">
        <w:t>Of particular importance is vehicle exhaust, which invol</w:t>
      </w:r>
      <w:r w:rsidR="00554FA7">
        <w:t xml:space="preserve">ves the process of combustion. </w:t>
      </w:r>
      <w:r w:rsidR="00765361" w:rsidRPr="00B91209">
        <w:t xml:space="preserve">Local mechanical exhaust ventilation systems are </w:t>
      </w:r>
      <w:r w:rsidR="00515CE0" w:rsidRPr="00B91209">
        <w:t xml:space="preserve">typically </w:t>
      </w:r>
      <w:r w:rsidR="00765361" w:rsidRPr="00B91209">
        <w:t>in</w:t>
      </w:r>
      <w:r w:rsidR="00515CE0" w:rsidRPr="00B91209">
        <w:t xml:space="preserve">stalled in </w:t>
      </w:r>
      <w:r w:rsidR="00765361" w:rsidRPr="00B91209">
        <w:t>garage</w:t>
      </w:r>
      <w:r w:rsidR="00515CE0" w:rsidRPr="00B91209">
        <w:t>s</w:t>
      </w:r>
      <w:r w:rsidR="00765361" w:rsidRPr="00B91209">
        <w:t xml:space="preserve"> to remove airborne pollutants (e.g., odors, fumes, carbon monoxide and other products of combustion) </w:t>
      </w:r>
      <w:r w:rsidR="00515CE0" w:rsidRPr="00B91209">
        <w:t>during vehicle idling</w:t>
      </w:r>
      <w:r w:rsidR="00554FA7">
        <w:t xml:space="preserve">. </w:t>
      </w:r>
      <w:r w:rsidRPr="00B91209">
        <w:t>The</w:t>
      </w:r>
      <w:r w:rsidR="00515CE0" w:rsidRPr="00B91209">
        <w:t>se</w:t>
      </w:r>
      <w:r w:rsidRPr="00B91209">
        <w:t xml:space="preserve"> system</w:t>
      </w:r>
      <w:r w:rsidR="00515CE0" w:rsidRPr="00B91209">
        <w:t>s are</w:t>
      </w:r>
      <w:r w:rsidRPr="00B91209">
        <w:t xml:space="preserve"> designed to collect vehicle exhaust directly at the source and remove it from the building, minimizing exposure.</w:t>
      </w:r>
      <w:r w:rsidR="002E28CA" w:rsidRPr="00B91209">
        <w:t xml:space="preserve"> Vehic</w:t>
      </w:r>
      <w:r w:rsidR="006E1722" w:rsidRPr="00B91209">
        <w:t>le idling indoors should be performed</w:t>
      </w:r>
      <w:r w:rsidR="002E28CA" w:rsidRPr="00B91209">
        <w:t xml:space="preserve"> only when absolutely necessary and if needed should be done utilizing </w:t>
      </w:r>
      <w:r w:rsidR="00515CE0" w:rsidRPr="00B91209">
        <w:t>a</w:t>
      </w:r>
      <w:r w:rsidR="002E28CA" w:rsidRPr="00B91209">
        <w:t xml:space="preserve"> tailpipe mechanical exhaust system.</w:t>
      </w:r>
      <w:r w:rsidR="00554FA7">
        <w:t xml:space="preserve"> </w:t>
      </w:r>
      <w:r w:rsidR="00515CE0" w:rsidRPr="00B91209">
        <w:t xml:space="preserve">The DPWG </w:t>
      </w:r>
      <w:r w:rsidR="00EA67C0">
        <w:t>was</w:t>
      </w:r>
      <w:r w:rsidR="00515CE0" w:rsidRPr="00B91209">
        <w:t xml:space="preserve"> not equipped with a tailpipe mechanical exhaust system.</w:t>
      </w:r>
    </w:p>
    <w:p w:rsidR="00765361" w:rsidRPr="00B91209" w:rsidRDefault="00263F9F" w:rsidP="00901FB2">
      <w:pPr>
        <w:spacing w:line="360" w:lineRule="auto"/>
        <w:ind w:firstLine="540"/>
      </w:pPr>
      <w:r w:rsidRPr="00FB59C4">
        <w:t xml:space="preserve">Carbon monoxide should not be present in a typical, indoor </w:t>
      </w:r>
      <w:r w:rsidR="00554FA7" w:rsidRPr="00FB59C4">
        <w:t xml:space="preserve">environment. </w:t>
      </w:r>
      <w:r w:rsidRPr="00FB59C4">
        <w:t>If it is present, indoor carbon monoxide levels should be less th</w:t>
      </w:r>
      <w:r w:rsidR="00554FA7" w:rsidRPr="00FB59C4">
        <w:t>an or equal to outdoor levels</w:t>
      </w:r>
      <w:r w:rsidR="006218F2">
        <w:t xml:space="preserve">. </w:t>
      </w:r>
      <w:r w:rsidR="00F51431" w:rsidRPr="00FB59C4">
        <w:t>As previously mentioned</w:t>
      </w:r>
      <w:r w:rsidR="009103C1" w:rsidRPr="00FB59C4">
        <w:t>,</w:t>
      </w:r>
      <w:r w:rsidR="00F51431" w:rsidRPr="00FB59C4">
        <w:t xml:space="preserve"> carbon monoxide m</w:t>
      </w:r>
      <w:r w:rsidR="009340BC" w:rsidRPr="00FB59C4">
        <w:t>easurements at the DPWG were ND</w:t>
      </w:r>
      <w:r w:rsidR="00474EF5" w:rsidRPr="00FB59C4">
        <w:t>.</w:t>
      </w:r>
      <w:r w:rsidR="00554FA7" w:rsidRPr="00FB59C4">
        <w:t xml:space="preserve"> </w:t>
      </w:r>
      <w:r w:rsidR="00474EF5" w:rsidRPr="00FB59C4">
        <w:t>N</w:t>
      </w:r>
      <w:r w:rsidR="009340BC" w:rsidRPr="00FB59C4">
        <w:t>o vehicle traffic</w:t>
      </w:r>
      <w:r w:rsidR="00DC0453" w:rsidRPr="00FB59C4">
        <w:t xml:space="preserve"> or idling</w:t>
      </w:r>
      <w:r w:rsidR="00C627CB" w:rsidRPr="00FB59C4">
        <w:t xml:space="preserve"> was noted during the testing a</w:t>
      </w:r>
      <w:r w:rsidR="00FB59C4">
        <w:t>nd gas-fired heaters were not operating</w:t>
      </w:r>
      <w:r w:rsidR="00C627CB" w:rsidRPr="00FB59C4">
        <w:t>.</w:t>
      </w:r>
    </w:p>
    <w:p w:rsidR="00FB4939" w:rsidRPr="00FB59C4" w:rsidRDefault="000B73D0" w:rsidP="00901FB2">
      <w:pPr>
        <w:spacing w:line="360" w:lineRule="auto"/>
        <w:ind w:firstLine="540"/>
      </w:pPr>
      <w:r w:rsidRPr="00FB59C4">
        <w:t>As shown</w:t>
      </w:r>
      <w:r w:rsidR="007403B0" w:rsidRPr="00FB59C4">
        <w:t xml:space="preserve"> in Table 1, the </w:t>
      </w:r>
      <w:r w:rsidR="00474EF5" w:rsidRPr="00FB59C4">
        <w:t>PM2.5 particulate measurements</w:t>
      </w:r>
      <w:r w:rsidR="007403B0" w:rsidRPr="00FB59C4">
        <w:t xml:space="preserve"> </w:t>
      </w:r>
      <w:r w:rsidR="00FB59C4" w:rsidRPr="00FB59C4">
        <w:t xml:space="preserve">in the garage area </w:t>
      </w:r>
      <w:r w:rsidR="00474EF5" w:rsidRPr="00FB59C4">
        <w:t xml:space="preserve">were near or above the </w:t>
      </w:r>
      <w:r w:rsidR="008B4B10" w:rsidRPr="00FB59C4">
        <w:t>NAAQS guideline</w:t>
      </w:r>
      <w:r w:rsidR="00F114D7" w:rsidRPr="00FB59C4">
        <w:t xml:space="preserve"> </w:t>
      </w:r>
      <w:proofErr w:type="gramStart"/>
      <w:r w:rsidRPr="00FB59C4">
        <w:t xml:space="preserve">of 35 </w:t>
      </w:r>
      <w:r w:rsidR="00DF21A4" w:rsidRPr="00FB59C4">
        <w:t>μg/m</w:t>
      </w:r>
      <w:r w:rsidR="00DF21A4" w:rsidRPr="00FB59C4">
        <w:rPr>
          <w:vertAlign w:val="superscript"/>
        </w:rPr>
        <w:t>3</w:t>
      </w:r>
      <w:proofErr w:type="gramEnd"/>
      <w:r w:rsidR="008B4B10" w:rsidRPr="00FB59C4">
        <w:t>.</w:t>
      </w:r>
      <w:r w:rsidR="00554FA7" w:rsidRPr="00FB59C4">
        <w:t xml:space="preserve"> </w:t>
      </w:r>
      <w:r w:rsidR="00FB59C4" w:rsidRPr="00FB59C4">
        <w:t xml:space="preserve">At the time of the visit, </w:t>
      </w:r>
      <w:r w:rsidR="00474EF5" w:rsidRPr="00FB59C4">
        <w:t xml:space="preserve">background measurement for PM2.5 was </w:t>
      </w:r>
      <w:proofErr w:type="gramStart"/>
      <w:r w:rsidR="00474EF5" w:rsidRPr="00FB59C4">
        <w:t>29 μg/m</w:t>
      </w:r>
      <w:r w:rsidR="00FB59C4" w:rsidRPr="00FB59C4">
        <w:rPr>
          <w:vertAlign w:val="superscript"/>
        </w:rPr>
        <w:t>3</w:t>
      </w:r>
      <w:proofErr w:type="gramEnd"/>
      <w:r w:rsidR="00FB59C4" w:rsidRPr="00FB59C4">
        <w:rPr>
          <w:vertAlign w:val="superscript"/>
        </w:rPr>
        <w:t xml:space="preserve"> </w:t>
      </w:r>
      <w:r w:rsidR="00FB59C4" w:rsidRPr="00FB59C4">
        <w:t xml:space="preserve">likely due to </w:t>
      </w:r>
      <w:r w:rsidR="00FB59C4">
        <w:t>the industrial area in which the DPWG is located</w:t>
      </w:r>
      <w:r w:rsidR="00FB59C4" w:rsidRPr="00FB59C4">
        <w:t>.</w:t>
      </w:r>
      <w:r w:rsidR="006218F2">
        <w:t xml:space="preserve"> Elevated levels of particulate matter may also result from dust-generating activities and aerosolization of accumulations of dust by air movement.</w:t>
      </w:r>
    </w:p>
    <w:p w:rsidR="00207793" w:rsidRDefault="00FB59C4" w:rsidP="00901FB2">
      <w:pPr>
        <w:spacing w:line="360" w:lineRule="auto"/>
        <w:ind w:firstLine="540"/>
      </w:pPr>
      <w:r w:rsidRPr="00FB59C4">
        <w:t>Air conditioning (</w:t>
      </w:r>
      <w:r w:rsidR="002E3915" w:rsidRPr="00FB59C4">
        <w:t>AC</w:t>
      </w:r>
      <w:r w:rsidRPr="00FB59C4">
        <w:t>)</w:t>
      </w:r>
      <w:r w:rsidR="002E3915" w:rsidRPr="00FB59C4">
        <w:t xml:space="preserve"> unit filters were noted to</w:t>
      </w:r>
      <w:r w:rsidR="00D5112B" w:rsidRPr="00FB59C4">
        <w:t xml:space="preserve"> be occluded with dust</w:t>
      </w:r>
      <w:r w:rsidR="00554FA7" w:rsidRPr="00FB59C4">
        <w:t xml:space="preserve">. </w:t>
      </w:r>
      <w:r w:rsidR="002E3915" w:rsidRPr="00FB59C4">
        <w:t>AC filters/units should be cleaned regularly to avoid aerosolizing particulate matter which could s</w:t>
      </w:r>
      <w:r w:rsidR="00554FA7" w:rsidRPr="00FB59C4">
        <w:t xml:space="preserve">erve as a respiratory </w:t>
      </w:r>
      <w:r w:rsidR="006218F2">
        <w:t>irritant or a microbial growth medium</w:t>
      </w:r>
      <w:r w:rsidR="00554FA7" w:rsidRPr="00FB59C4">
        <w:t>.</w:t>
      </w:r>
      <w:r w:rsidR="002E3915" w:rsidRPr="00FB59C4">
        <w:t xml:space="preserve"> </w:t>
      </w:r>
      <w:r w:rsidR="006218F2">
        <w:t>One AC unit draws air from t</w:t>
      </w:r>
      <w:r w:rsidR="00C85BEC" w:rsidRPr="00FB59C4">
        <w:t>he garage</w:t>
      </w:r>
      <w:r w:rsidR="00D5112B" w:rsidRPr="00FB59C4">
        <w:t xml:space="preserve"> (Picture 5)</w:t>
      </w:r>
      <w:r w:rsidR="00554FA7" w:rsidRPr="00FB59C4">
        <w:t xml:space="preserve">. </w:t>
      </w:r>
      <w:r w:rsidR="00C85BEC" w:rsidRPr="00FB59C4">
        <w:t xml:space="preserve">This unit should be set to recirculate only </w:t>
      </w:r>
      <w:r w:rsidR="007B7FCE" w:rsidRPr="00FB59C4">
        <w:t xml:space="preserve">or relocated </w:t>
      </w:r>
      <w:r w:rsidR="00C85BEC" w:rsidRPr="00FB59C4">
        <w:t>to avoid</w:t>
      </w:r>
      <w:r w:rsidR="00554FA7" w:rsidRPr="00FB59C4">
        <w:t xml:space="preserve"> drawing in garage pollutants.</w:t>
      </w:r>
    </w:p>
    <w:p w:rsidR="002E3915" w:rsidRPr="00B91209" w:rsidRDefault="002E3915" w:rsidP="00901FB2">
      <w:pPr>
        <w:spacing w:line="360" w:lineRule="auto"/>
        <w:ind w:firstLine="540"/>
      </w:pPr>
      <w:r w:rsidRPr="00FB59C4">
        <w:t>AHU filters sho</w:t>
      </w:r>
      <w:r w:rsidR="00554FA7" w:rsidRPr="00FB59C4">
        <w:t xml:space="preserve">uld also be changed as needed. </w:t>
      </w:r>
      <w:r w:rsidRPr="00FB59C4">
        <w:t>In addition, wet-wiping and HEPA vacuuming of occupied spaces will greatly reduce particulate matter/irritants in the space.</w:t>
      </w:r>
    </w:p>
    <w:p w:rsidR="0011291B" w:rsidRPr="00B91209" w:rsidRDefault="00981D40" w:rsidP="00901FB2">
      <w:pPr>
        <w:spacing w:line="360" w:lineRule="auto"/>
        <w:ind w:firstLine="540"/>
      </w:pPr>
      <w:r w:rsidRPr="00B91209">
        <w:t>Pathways for vehicle exhaust and other pollutants to move from bays into adjacent/</w:t>
      </w:r>
      <w:r w:rsidR="008753F2" w:rsidRPr="00B91209">
        <w:t>occupied areas were identified</w:t>
      </w:r>
      <w:r w:rsidR="00554FA7">
        <w:t xml:space="preserve">. </w:t>
      </w:r>
      <w:r w:rsidRPr="00B91209">
        <w:t>Gaps</w:t>
      </w:r>
      <w:r w:rsidR="008753F2" w:rsidRPr="00B91209">
        <w:t xml:space="preserve"> under doors separating the </w:t>
      </w:r>
      <w:r w:rsidRPr="00B91209">
        <w:t>garage bay</w:t>
      </w:r>
      <w:r w:rsidR="008753F2" w:rsidRPr="00B91209">
        <w:t>s</w:t>
      </w:r>
      <w:r w:rsidRPr="00B91209">
        <w:t xml:space="preserve"> from </w:t>
      </w:r>
      <w:r w:rsidRPr="00B91209">
        <w:lastRenderedPageBreak/>
        <w:t>occupi</w:t>
      </w:r>
      <w:r w:rsidR="00FE4F26" w:rsidRPr="00B91209">
        <w:t>e</w:t>
      </w:r>
      <w:r w:rsidR="00FF1CF3" w:rsidRPr="00B91209">
        <w:t>d space were observed</w:t>
      </w:r>
      <w:r w:rsidR="00554FA7">
        <w:t xml:space="preserve">. </w:t>
      </w:r>
      <w:r w:rsidRPr="00B91209">
        <w:t xml:space="preserve">These doors, as well as other access points off the mechanic bays, should be kept closed and fitted with weather stripping and door sweeps so that no light is visible around </w:t>
      </w:r>
      <w:r w:rsidR="0011291B" w:rsidRPr="00B91209">
        <w:t>the door edges</w:t>
      </w:r>
      <w:r w:rsidRPr="00B91209">
        <w:t>.</w:t>
      </w:r>
    </w:p>
    <w:p w:rsidR="00981D40" w:rsidRPr="00B91209" w:rsidRDefault="008753F2" w:rsidP="00901FB2">
      <w:pPr>
        <w:spacing w:line="360" w:lineRule="auto"/>
        <w:ind w:firstLine="540"/>
      </w:pPr>
      <w:r w:rsidRPr="00B91209">
        <w:t xml:space="preserve">Many missing </w:t>
      </w:r>
      <w:r w:rsidR="0033544B" w:rsidRPr="00B91209">
        <w:t xml:space="preserve">ceiling </w:t>
      </w:r>
      <w:r w:rsidRPr="00B91209">
        <w:t>tiles and gaps around utilities were noted as well</w:t>
      </w:r>
      <w:r w:rsidR="00981D40" w:rsidRPr="00B91209">
        <w:t xml:space="preserve"> (Picture</w:t>
      </w:r>
      <w:r w:rsidRPr="00B91209">
        <w:t>s</w:t>
      </w:r>
      <w:r w:rsidR="00981D40" w:rsidRPr="00B91209">
        <w:t xml:space="preserve"> </w:t>
      </w:r>
      <w:r w:rsidR="00FF1CF3" w:rsidRPr="00B91209">
        <w:t xml:space="preserve">6 </w:t>
      </w:r>
      <w:r w:rsidR="004417A3">
        <w:t>through</w:t>
      </w:r>
      <w:r w:rsidR="00FF1CF3" w:rsidRPr="00B91209">
        <w:t xml:space="preserve"> </w:t>
      </w:r>
      <w:r w:rsidR="00854804" w:rsidRPr="00B91209">
        <w:t>8</w:t>
      </w:r>
      <w:r w:rsidR="00554FA7">
        <w:t>).</w:t>
      </w:r>
      <w:r w:rsidRPr="00B91209">
        <w:t xml:space="preserve"> G</w:t>
      </w:r>
      <w:r w:rsidR="00766507" w:rsidRPr="00B91209">
        <w:t xml:space="preserve">aps or breaches </w:t>
      </w:r>
      <w:r w:rsidR="00981D40" w:rsidRPr="00B91209">
        <w:t>in the walls and ceilings of occupied areas that lead to the mechanic bays should be properly sealed to avoid the intrusion of particulate matter, odors and water vapor into occupied areas.</w:t>
      </w:r>
    </w:p>
    <w:p w:rsidR="00480C55" w:rsidRPr="00B91209" w:rsidRDefault="00480C55" w:rsidP="00901FB2">
      <w:pPr>
        <w:spacing w:line="360" w:lineRule="auto"/>
        <w:ind w:firstLine="540"/>
      </w:pPr>
      <w:r w:rsidRPr="00B91209">
        <w:t xml:space="preserve">The left side bathroom was observed to be in poor condition and </w:t>
      </w:r>
      <w:r w:rsidR="004417A3">
        <w:t>had</w:t>
      </w:r>
      <w:r w:rsidRPr="00B91209">
        <w:t xml:space="preserve"> an abandoned urinal (Picture </w:t>
      </w:r>
      <w:r w:rsidR="00766507" w:rsidRPr="00B91209">
        <w:t>9</w:t>
      </w:r>
      <w:r w:rsidR="00554FA7">
        <w:t xml:space="preserve">). </w:t>
      </w:r>
      <w:r w:rsidRPr="00B91209">
        <w:t xml:space="preserve">Repairs should be made to plumbing fixtures or they should be properly </w:t>
      </w:r>
      <w:r w:rsidR="004417A3">
        <w:t>capped</w:t>
      </w:r>
      <w:r w:rsidRPr="00B91209">
        <w:t xml:space="preserve"> to avoid the trap from drying out and serving as a pathway for sewer gases into the DPWG.</w:t>
      </w:r>
    </w:p>
    <w:p w:rsidR="00FE42B3" w:rsidRPr="00B91209" w:rsidRDefault="00FE42B3" w:rsidP="00486610">
      <w:pPr>
        <w:pStyle w:val="Heading2"/>
        <w:spacing w:line="360" w:lineRule="auto"/>
        <w:ind w:firstLine="180"/>
      </w:pPr>
      <w:r w:rsidRPr="00B91209">
        <w:t>Microbial/Moisture Concerns</w:t>
      </w:r>
    </w:p>
    <w:p w:rsidR="00857F59" w:rsidRPr="00B91209" w:rsidRDefault="00857F59" w:rsidP="00486610">
      <w:pPr>
        <w:pStyle w:val="BodyTextlinebeforebulletedtextonly"/>
        <w:ind w:firstLine="720"/>
      </w:pPr>
      <w:r w:rsidRPr="00B91209">
        <w:t>In order for building materials to support mold growth, a source of water exposure is necessary</w:t>
      </w:r>
      <w:r w:rsidR="0011291B" w:rsidRPr="00B91209">
        <w:t>. Factors to consider include:</w:t>
      </w:r>
    </w:p>
    <w:p w:rsidR="00857F59" w:rsidRPr="00B91209" w:rsidRDefault="006C21A5" w:rsidP="00486610">
      <w:pPr>
        <w:pStyle w:val="BodyTextBulleted"/>
      </w:pPr>
      <w:r w:rsidRPr="00B91209">
        <w:t>DPW garages are normally exposed to moisture from vehicles and activities</w:t>
      </w:r>
      <w:r w:rsidR="0011291B" w:rsidRPr="00B91209">
        <w:t>;</w:t>
      </w:r>
    </w:p>
    <w:p w:rsidR="00C441D4" w:rsidRPr="00B91209" w:rsidRDefault="006C21A5" w:rsidP="00486610">
      <w:pPr>
        <w:pStyle w:val="BodyTextBulleted"/>
      </w:pPr>
      <w:r w:rsidRPr="00B91209">
        <w:t>Most building materials at the DPWG are made from materials that are not conducive to mold growth (e.g.</w:t>
      </w:r>
      <w:r w:rsidR="00BF5D3B" w:rsidRPr="00B91209">
        <w:t>,</w:t>
      </w:r>
      <w:r w:rsidRPr="00B91209">
        <w:t xml:space="preserve"> concrete walls and flooring)</w:t>
      </w:r>
      <w:r w:rsidR="00B51073" w:rsidRPr="00B91209">
        <w:t>.</w:t>
      </w:r>
      <w:r w:rsidR="00D774DF">
        <w:t xml:space="preserve"> </w:t>
      </w:r>
      <w:r w:rsidR="00B51073" w:rsidRPr="00B91209">
        <w:t>However, debris and paint on these concrete walls may support microbial growth (Pictures</w:t>
      </w:r>
      <w:r w:rsidR="00D774DF">
        <w:t xml:space="preserve"> </w:t>
      </w:r>
      <w:r w:rsidR="00E26925" w:rsidRPr="00B91209">
        <w:t>10 and 11</w:t>
      </w:r>
      <w:r w:rsidR="00B51073" w:rsidRPr="00B91209">
        <w:t>);</w:t>
      </w:r>
    </w:p>
    <w:p w:rsidR="00472B19" w:rsidRPr="00B91209" w:rsidRDefault="006C21A5" w:rsidP="00486610">
      <w:pPr>
        <w:pStyle w:val="BodyTextBulleted"/>
      </w:pPr>
      <w:r w:rsidRPr="00B91209">
        <w:t>DPW staff report</w:t>
      </w:r>
      <w:r w:rsidR="0054673E" w:rsidRPr="00B91209">
        <w:t>ed</w:t>
      </w:r>
      <w:r w:rsidR="00E0221A" w:rsidRPr="00B91209">
        <w:t xml:space="preserve"> that the garage </w:t>
      </w:r>
      <w:r w:rsidRPr="00B91209">
        <w:t xml:space="preserve">roof </w:t>
      </w:r>
      <w:r w:rsidR="00E0221A" w:rsidRPr="00B91209">
        <w:t>has had chronic water leaks for many years</w:t>
      </w:r>
      <w:r w:rsidR="0011291B" w:rsidRPr="00B91209">
        <w:t>;</w:t>
      </w:r>
    </w:p>
    <w:p w:rsidR="00E0221A" w:rsidRPr="00B91209" w:rsidRDefault="00E0221A" w:rsidP="00486610">
      <w:pPr>
        <w:pStyle w:val="BodyTextBulleted"/>
      </w:pPr>
      <w:r w:rsidRPr="00B91209">
        <w:t>BEH/IAQ staff noted tarps being used to shelter the office area from leaks</w:t>
      </w:r>
      <w:r w:rsidR="00CE31AC" w:rsidRPr="00B91209">
        <w:t xml:space="preserve"> (Picture 13)</w:t>
      </w:r>
      <w:r w:rsidRPr="00B91209">
        <w:t>;</w:t>
      </w:r>
    </w:p>
    <w:p w:rsidR="004D0F7D" w:rsidRPr="00B91209" w:rsidRDefault="004D0F7D" w:rsidP="00486610">
      <w:pPr>
        <w:pStyle w:val="BodyTextBulleted"/>
      </w:pPr>
      <w:r w:rsidRPr="00B91209">
        <w:t>The building envelope was noted to be in poor condition with holes and breaches in the roof, concrete block</w:t>
      </w:r>
      <w:r w:rsidR="002216E1">
        <w:t xml:space="preserve"> walls</w:t>
      </w:r>
      <w:r w:rsidRPr="00B91209">
        <w:t>, and doors</w:t>
      </w:r>
      <w:r w:rsidR="00C85BEC" w:rsidRPr="00B91209">
        <w:t xml:space="preserve"> (Pictures </w:t>
      </w:r>
      <w:r w:rsidR="00044044" w:rsidRPr="00B91209">
        <w:t xml:space="preserve">14 </w:t>
      </w:r>
      <w:r w:rsidR="004140D8">
        <w:t>through</w:t>
      </w:r>
      <w:r w:rsidR="00044044" w:rsidRPr="00B91209">
        <w:t xml:space="preserve"> 16</w:t>
      </w:r>
      <w:r w:rsidR="00C85BEC" w:rsidRPr="00B91209">
        <w:t>)</w:t>
      </w:r>
      <w:r w:rsidRPr="00B91209">
        <w:t>;</w:t>
      </w:r>
    </w:p>
    <w:p w:rsidR="00172884" w:rsidRPr="00B91209" w:rsidRDefault="00172884" w:rsidP="00486610">
      <w:pPr>
        <w:pStyle w:val="BodyTextBulleted"/>
      </w:pPr>
      <w:r w:rsidRPr="00B91209">
        <w:t xml:space="preserve">Numerous water-damaged ceiling tiles and other porous items were noted in occupied areas (Pictures </w:t>
      </w:r>
      <w:r w:rsidR="004140D8">
        <w:t>17 through</w:t>
      </w:r>
      <w:r w:rsidR="00EB0B3E" w:rsidRPr="00B91209">
        <w:t xml:space="preserve"> 19</w:t>
      </w:r>
      <w:r w:rsidRPr="00B91209">
        <w:t>);</w:t>
      </w:r>
    </w:p>
    <w:p w:rsidR="00E0221A" w:rsidRPr="00B91209" w:rsidRDefault="00E0221A" w:rsidP="00486610">
      <w:pPr>
        <w:pStyle w:val="BodyTextBulleted"/>
      </w:pPr>
      <w:r w:rsidRPr="00B91209">
        <w:t>Standing water was observed in the garage in multiple areas due to a recent rain event</w:t>
      </w:r>
      <w:r w:rsidR="00EB0B3E" w:rsidRPr="00B91209">
        <w:t xml:space="preserve"> (Picture 20)</w:t>
      </w:r>
      <w:r w:rsidRPr="00B91209">
        <w:t>;</w:t>
      </w:r>
    </w:p>
    <w:p w:rsidR="00E0221A" w:rsidRPr="00B91209" w:rsidRDefault="00E0221A" w:rsidP="00486610">
      <w:pPr>
        <w:pStyle w:val="BodyTextBulleted"/>
      </w:pPr>
      <w:r w:rsidRPr="00B91209">
        <w:t xml:space="preserve">DPW staff reported that DEP </w:t>
      </w:r>
      <w:r w:rsidR="00DC0453" w:rsidRPr="00B91209">
        <w:t xml:space="preserve">had previously </w:t>
      </w:r>
      <w:r w:rsidRPr="00B91209">
        <w:t>ordered that the floor drains be sealed to prevent pollution</w:t>
      </w:r>
      <w:r w:rsidR="00172884" w:rsidRPr="00B91209">
        <w:t xml:space="preserve"> to the nearby marsh</w:t>
      </w:r>
      <w:r w:rsidRPr="00B91209">
        <w:t>;</w:t>
      </w:r>
    </w:p>
    <w:p w:rsidR="00172884" w:rsidRDefault="00172884" w:rsidP="00486610">
      <w:pPr>
        <w:pStyle w:val="BodyTextBulleted"/>
      </w:pPr>
      <w:r w:rsidRPr="00B91209">
        <w:t xml:space="preserve">Condensation was observed </w:t>
      </w:r>
      <w:r w:rsidR="00DC0453" w:rsidRPr="00B91209">
        <w:t>on</w:t>
      </w:r>
      <w:r w:rsidR="00554FA7">
        <w:t xml:space="preserve"> supply vents in office areas. </w:t>
      </w:r>
      <w:r w:rsidR="00DC0453" w:rsidRPr="00B91209">
        <w:t xml:space="preserve">This is </w:t>
      </w:r>
      <w:r w:rsidRPr="00B91209">
        <w:t>evidence that warm, mo</w:t>
      </w:r>
      <w:r w:rsidR="002E3915" w:rsidRPr="00B91209">
        <w:t xml:space="preserve">ist air is entering office </w:t>
      </w:r>
      <w:r w:rsidR="004417A3">
        <w:t>spaces while the air conditioning is in use</w:t>
      </w:r>
      <w:r w:rsidR="002E3915" w:rsidRPr="00B91209">
        <w:t xml:space="preserve"> </w:t>
      </w:r>
      <w:r w:rsidRPr="00B91209">
        <w:t>(Picture</w:t>
      </w:r>
      <w:r w:rsidR="00FF568D" w:rsidRPr="00B91209">
        <w:t>s 21 and 22</w:t>
      </w:r>
      <w:r w:rsidRPr="00B91209">
        <w:t>)</w:t>
      </w:r>
      <w:r w:rsidR="00907D26" w:rsidRPr="00B91209">
        <w:t>.</w:t>
      </w:r>
      <w:r w:rsidR="00D774DF">
        <w:t xml:space="preserve"> </w:t>
      </w:r>
      <w:r w:rsidR="00907D26" w:rsidRPr="00B91209">
        <w:t>Condensation may accumulate and chronically moisten porous items within the office area</w:t>
      </w:r>
      <w:r w:rsidR="006218F2">
        <w:t>.</w:t>
      </w:r>
    </w:p>
    <w:p w:rsidR="00392AAA" w:rsidRPr="00B91209" w:rsidRDefault="00392AAA" w:rsidP="00392AAA">
      <w:pPr>
        <w:pStyle w:val="BodyTextBulleted"/>
        <w:numPr>
          <w:ilvl w:val="0"/>
          <w:numId w:val="0"/>
        </w:numPr>
        <w:ind w:left="360" w:firstLine="360"/>
      </w:pPr>
      <w:r>
        <w:lastRenderedPageBreak/>
        <w:t xml:space="preserve">All of the above are sources of water exposure at the DPWG.  </w:t>
      </w:r>
      <w:r w:rsidRPr="00B91209">
        <w:t>Cardboard boxes and other porous materials were observed directly on the floor of the DPWG (Picture 12</w:t>
      </w:r>
      <w:r>
        <w:t>). These</w:t>
      </w:r>
      <w:r w:rsidRPr="00B91209">
        <w:t xml:space="preserve"> should be </w:t>
      </w:r>
      <w:r>
        <w:t xml:space="preserve">stored on shelves or otherwise </w:t>
      </w:r>
      <w:r w:rsidRPr="00B91209">
        <w:t xml:space="preserve">elevated to prevent wetting from garage activities or condensation, which can lead </w:t>
      </w:r>
      <w:r>
        <w:t>to water damage and mold growth.</w:t>
      </w:r>
    </w:p>
    <w:p w:rsidR="00392AAA" w:rsidRPr="00B91209" w:rsidRDefault="00392AAA" w:rsidP="00392AAA">
      <w:pPr>
        <w:pStyle w:val="BodyTextBulleted"/>
        <w:numPr>
          <w:ilvl w:val="0"/>
          <w:numId w:val="0"/>
        </w:numPr>
        <w:ind w:left="720"/>
      </w:pPr>
    </w:p>
    <w:p w:rsidR="00901FB2" w:rsidRPr="002C61B5" w:rsidRDefault="00901FB2" w:rsidP="00901FB2">
      <w:pPr>
        <w:pStyle w:val="Heading1"/>
        <w:rPr>
          <w:b w:val="0"/>
          <w:sz w:val="24"/>
          <w:szCs w:val="24"/>
        </w:rPr>
      </w:pPr>
      <w:r w:rsidRPr="00901FB2">
        <w:t>Conclusions/Recommendations</w:t>
      </w:r>
    </w:p>
    <w:p w:rsidR="002E4F9B" w:rsidRDefault="00901FB2" w:rsidP="00486610">
      <w:pPr>
        <w:pStyle w:val="BodyTextlinebeforebulletedtextonly"/>
        <w:ind w:firstLine="720"/>
      </w:pPr>
      <w:r>
        <w:t>It was noted during the visit that the City of Revere is in the process of performing a feasibility study to determine if remodeling, replacement or other activities should be performed related to this building. In view of that and the</w:t>
      </w:r>
      <w:r w:rsidR="002E4F9B" w:rsidRPr="00B91209">
        <w:t xml:space="preserve"> findings at the time of the visit, the following recommendations </w:t>
      </w:r>
      <w:r>
        <w:t>are divided into short-term measures that can be performed fairly readily and long-term measures that will require an outlay of time and capital funds if the building is to be remodeled</w:t>
      </w:r>
      <w:r w:rsidR="002E4F9B" w:rsidRPr="00B91209">
        <w:t>:</w:t>
      </w:r>
    </w:p>
    <w:p w:rsidR="00901FB2" w:rsidRPr="00B91209" w:rsidRDefault="00901FB2" w:rsidP="00901FB2">
      <w:pPr>
        <w:pStyle w:val="Heading2"/>
      </w:pPr>
      <w:r>
        <w:t>Short-term measures</w:t>
      </w:r>
    </w:p>
    <w:p w:rsidR="00CE6D1A" w:rsidRPr="00B91209" w:rsidRDefault="00CE6D1A" w:rsidP="00CE6D1A">
      <w:pPr>
        <w:pStyle w:val="BodyTextNumberedConclusion"/>
        <w:ind w:left="360"/>
      </w:pPr>
      <w:r w:rsidRPr="00B91209">
        <w:t xml:space="preserve">Continue with </w:t>
      </w:r>
      <w:r>
        <w:t xml:space="preserve">feasibility study for this building and </w:t>
      </w:r>
      <w:r w:rsidRPr="00B91209">
        <w:t>plans to provide for temporary modular office space for employees while renovations or demolition/construction is ongoing.</w:t>
      </w:r>
    </w:p>
    <w:p w:rsidR="0089549C" w:rsidRPr="00901FB2" w:rsidRDefault="002E2FAF" w:rsidP="001B60B8">
      <w:pPr>
        <w:pStyle w:val="BodyTextNumberedConclusion"/>
        <w:ind w:left="360"/>
      </w:pPr>
      <w:r w:rsidRPr="00901FB2">
        <w:t>Refrain from vehicle idling indoors unless absolutely necessary</w:t>
      </w:r>
      <w:r w:rsidR="00DF65FE" w:rsidRPr="00901FB2">
        <w:t>.</w:t>
      </w:r>
      <w:r w:rsidR="00D774DF">
        <w:t xml:space="preserve"> </w:t>
      </w:r>
    </w:p>
    <w:p w:rsidR="00901FB2" w:rsidRDefault="00584A82" w:rsidP="001B60B8">
      <w:pPr>
        <w:pStyle w:val="BodyTextNumberedConclusion"/>
        <w:ind w:left="360"/>
      </w:pPr>
      <w:r w:rsidRPr="00B91209">
        <w:t xml:space="preserve">Utilize existing exhaust ventilation whenever combustion </w:t>
      </w:r>
      <w:r w:rsidR="00CE6D1A">
        <w:t>may occur</w:t>
      </w:r>
      <w:r w:rsidRPr="00B91209">
        <w:t xml:space="preserve"> (e.g.</w:t>
      </w:r>
      <w:r w:rsidR="00BF5D3B" w:rsidRPr="00B91209">
        <w:t>,</w:t>
      </w:r>
      <w:r w:rsidRPr="00B91209">
        <w:t xml:space="preserve"> vehicle emissions, welding, etc.).</w:t>
      </w:r>
      <w:r w:rsidR="00554FA7">
        <w:t xml:space="preserve"> </w:t>
      </w:r>
      <w:r w:rsidR="0089549C" w:rsidRPr="00B91209">
        <w:t>Use open doors opposite of vehicle/fan to provide for more effective cross ventilation and controlled make-up air.</w:t>
      </w:r>
      <w:r w:rsidR="00554FA7">
        <w:t xml:space="preserve"> </w:t>
      </w:r>
    </w:p>
    <w:p w:rsidR="0089549C" w:rsidRPr="00B91209" w:rsidRDefault="00DF65FE" w:rsidP="001B60B8">
      <w:pPr>
        <w:pStyle w:val="BodyTextNumberedConclusion"/>
        <w:ind w:left="360"/>
      </w:pPr>
      <w:r w:rsidRPr="00B91209">
        <w:t>Consider adding properly placed make-up air louvres especially for use during winter months when doors are normally closed.</w:t>
      </w:r>
    </w:p>
    <w:p w:rsidR="00DB4599" w:rsidRPr="00B91209" w:rsidRDefault="00DB4599" w:rsidP="001B60B8">
      <w:pPr>
        <w:pStyle w:val="BodyTextNumberedConclusion"/>
        <w:ind w:left="360"/>
      </w:pPr>
      <w:r w:rsidRPr="00B91209">
        <w:t xml:space="preserve">To ensure proper functioning and safety, older garage heaters should be inspected regularly. </w:t>
      </w:r>
    </w:p>
    <w:p w:rsidR="00B35F47" w:rsidRPr="00B91209" w:rsidRDefault="00B35F47" w:rsidP="001B60B8">
      <w:pPr>
        <w:pStyle w:val="BodyTextNumberedConclusion"/>
        <w:ind w:left="360"/>
      </w:pPr>
      <w:r w:rsidRPr="00B91209">
        <w:t>Keep doors closed that separate garage</w:t>
      </w:r>
      <w:r w:rsidR="00554FA7">
        <w:t xml:space="preserve"> bays from office/break areas. </w:t>
      </w:r>
      <w:r w:rsidRPr="00B91209">
        <w:t xml:space="preserve">Install weather stripping and door sweeps so that no light is visible beneath or around them to prevent products of combustion </w:t>
      </w:r>
      <w:r w:rsidR="00B307EA" w:rsidRPr="00B91209">
        <w:t xml:space="preserve">and unconditioned air </w:t>
      </w:r>
      <w:r w:rsidRPr="00B91209">
        <w:t>from entering these areas.</w:t>
      </w:r>
    </w:p>
    <w:p w:rsidR="004D219F" w:rsidRPr="00B91209" w:rsidRDefault="004D219F" w:rsidP="001B60B8">
      <w:pPr>
        <w:pStyle w:val="BodyTextNumberedConclusion"/>
        <w:ind w:left="360"/>
      </w:pPr>
      <w:r w:rsidRPr="00B91209">
        <w:t>Regularly remove standing water from the DPWG with vacuum truck or other effective method.</w:t>
      </w:r>
    </w:p>
    <w:p w:rsidR="006A4A99" w:rsidRPr="00B91209" w:rsidRDefault="0089549C" w:rsidP="001B60B8">
      <w:pPr>
        <w:pStyle w:val="BodyTextNumberedConclusion"/>
        <w:ind w:left="360"/>
      </w:pPr>
      <w:r w:rsidRPr="00B91209">
        <w:lastRenderedPageBreak/>
        <w:t>G</w:t>
      </w:r>
      <w:r w:rsidR="00910F5A" w:rsidRPr="00B91209">
        <w:t>aps or breaches</w:t>
      </w:r>
      <w:r w:rsidR="00B35F47" w:rsidRPr="00B91209">
        <w:t xml:space="preserve"> in the walls and ceilings of occupied areas that lead to the </w:t>
      </w:r>
      <w:r w:rsidRPr="00B91209">
        <w:t>garage</w:t>
      </w:r>
      <w:r w:rsidR="00B35F47" w:rsidRPr="00B91209">
        <w:t xml:space="preserve"> bays should be properly sealed to avoid the intrusion of particulate matter, odors and water vapor into occupied </w:t>
      </w:r>
      <w:r w:rsidR="004B144B" w:rsidRPr="00B91209">
        <w:t>areas.</w:t>
      </w:r>
      <w:r w:rsidR="00554FA7">
        <w:t xml:space="preserve"> </w:t>
      </w:r>
      <w:r w:rsidRPr="00B91209">
        <w:t>Missing ceiling tiles should also be replaced.</w:t>
      </w:r>
    </w:p>
    <w:p w:rsidR="00FE742B" w:rsidRPr="00B91209" w:rsidRDefault="00FE742B" w:rsidP="001B60B8">
      <w:pPr>
        <w:pStyle w:val="BodyTextNumberedConclusion"/>
        <w:ind w:left="360"/>
      </w:pPr>
      <w:r w:rsidRPr="00B91209">
        <w:t>Water-damaged ceiling tiles, insulation or other porous items (carpeting, gypsum wall board, paper</w:t>
      </w:r>
      <w:r w:rsidR="001F057E" w:rsidRPr="00B91209">
        <w:t>/boxes</w:t>
      </w:r>
      <w:r w:rsidRPr="00B91209">
        <w:t>, etc.) should be removed in a manner consistent with recommendations found in “Mold Remediation in Schools and Commercial Buildings” published by the US Environmental Protection Agency (US EPA, 2001).</w:t>
      </w:r>
    </w:p>
    <w:p w:rsidR="0089549C" w:rsidRPr="00B91209" w:rsidRDefault="001F057E" w:rsidP="001B60B8">
      <w:pPr>
        <w:pStyle w:val="BodyTextNumberedConclusion"/>
        <w:ind w:left="360"/>
      </w:pPr>
      <w:r w:rsidRPr="00B91209">
        <w:t>C</w:t>
      </w:r>
      <w:r w:rsidR="0089549C" w:rsidRPr="00B91209">
        <w:t>lean debris, loose paint</w:t>
      </w:r>
      <w:r w:rsidR="006E56C8" w:rsidRPr="00B91209">
        <w:t>, and likely microbial gr</w:t>
      </w:r>
      <w:r w:rsidR="00554FA7">
        <w:t xml:space="preserve">owth on rear cinderblock wall. </w:t>
      </w:r>
      <w:r w:rsidR="006E56C8" w:rsidRPr="00B91209">
        <w:t>Lead-safe practices may be necessary due to the age of the building.</w:t>
      </w:r>
    </w:p>
    <w:p w:rsidR="00CD0996" w:rsidRPr="00B91209" w:rsidRDefault="00CD0996" w:rsidP="001B60B8">
      <w:pPr>
        <w:pStyle w:val="BodyTextNumberedConclusion"/>
        <w:ind w:left="360"/>
      </w:pPr>
      <w:r w:rsidRPr="00B91209">
        <w:t>Make necessary repairs to any plumbing fixtures in bathrooms or cap and properly abandon them to avoid dry drain traps and possible sewer odors in the DPWG.</w:t>
      </w:r>
    </w:p>
    <w:p w:rsidR="00937494" w:rsidRPr="00B91209" w:rsidRDefault="00937494" w:rsidP="001B60B8">
      <w:pPr>
        <w:pStyle w:val="BodyTextNumberedConclusion"/>
        <w:ind w:left="360"/>
      </w:pPr>
      <w:r w:rsidRPr="00B91209">
        <w:t>Regularly clean AC unit filters to prevent aerosolizing particulate matter.</w:t>
      </w:r>
    </w:p>
    <w:p w:rsidR="00937494" w:rsidRPr="00B91209" w:rsidRDefault="00DF65FE" w:rsidP="001B60B8">
      <w:pPr>
        <w:pStyle w:val="BodyTextNumberedConclusion"/>
        <w:ind w:left="360"/>
      </w:pPr>
      <w:r w:rsidRPr="00B91209">
        <w:t>Regularly inspect the</w:t>
      </w:r>
      <w:r w:rsidR="00937494" w:rsidRPr="00B91209">
        <w:t xml:space="preserve"> AHU filter </w:t>
      </w:r>
      <w:r w:rsidRPr="00B91209">
        <w:t xml:space="preserve">and change </w:t>
      </w:r>
      <w:r w:rsidR="00937494" w:rsidRPr="00B91209">
        <w:t>on an as need</w:t>
      </w:r>
      <w:r w:rsidR="00CD0996" w:rsidRPr="00B91209">
        <w:t>ed</w:t>
      </w:r>
      <w:r w:rsidR="00937494" w:rsidRPr="00B91209">
        <w:t xml:space="preserve"> basis (or at least quarterly).</w:t>
      </w:r>
      <w:r w:rsidR="00554FA7">
        <w:t xml:space="preserve"> </w:t>
      </w:r>
      <w:r w:rsidR="00A017C9" w:rsidRPr="00B91209">
        <w:t>Provide the highest MERV rated filter that the manufacture recommends due to the high background particulate matter in the area and garage activities.</w:t>
      </w:r>
    </w:p>
    <w:p w:rsidR="003E681A" w:rsidRPr="00B91209" w:rsidRDefault="001F6CDA" w:rsidP="001B60B8">
      <w:pPr>
        <w:pStyle w:val="BodyTextNumberedConclusion"/>
        <w:ind w:left="360"/>
      </w:pPr>
      <w:r w:rsidRPr="00B91209">
        <w:t xml:space="preserve">Window </w:t>
      </w:r>
      <w:r w:rsidR="00BF5D3B" w:rsidRPr="00B91209">
        <w:t>AC</w:t>
      </w:r>
      <w:r w:rsidRPr="00B91209">
        <w:t xml:space="preserve"> units could potentially be set to “fan only” to provide a limited amount of fresh air </w:t>
      </w:r>
      <w:r w:rsidR="0088409F" w:rsidRPr="00B91209">
        <w:t xml:space="preserve">during temperate weather </w:t>
      </w:r>
      <w:r w:rsidRPr="00B91209">
        <w:t>to those areas equipped with these units</w:t>
      </w:r>
      <w:r w:rsidR="00937494" w:rsidRPr="00B91209">
        <w:t xml:space="preserve"> except</w:t>
      </w:r>
      <w:r w:rsidR="002216E1">
        <w:t xml:space="preserve"> for the unit </w:t>
      </w:r>
      <w:r w:rsidR="00937494" w:rsidRPr="00B91209">
        <w:t xml:space="preserve">which </w:t>
      </w:r>
      <w:r w:rsidR="00901FB2">
        <w:t>is directly connected to</w:t>
      </w:r>
      <w:r w:rsidR="00937494" w:rsidRPr="00B91209">
        <w:t xml:space="preserve"> the garage bays.</w:t>
      </w:r>
      <w:r w:rsidR="00554FA7">
        <w:t xml:space="preserve"> </w:t>
      </w:r>
      <w:r w:rsidR="002216E1">
        <w:t xml:space="preserve">This unit should be set to recirculate only or </w:t>
      </w:r>
      <w:r w:rsidR="00507470">
        <w:t>removed/</w:t>
      </w:r>
      <w:r w:rsidR="002216E1">
        <w:t>relocated to avoid entrainment of garage pollutants.</w:t>
      </w:r>
    </w:p>
    <w:p w:rsidR="002602D5" w:rsidRPr="00B91209" w:rsidRDefault="002602D5" w:rsidP="001B60B8">
      <w:pPr>
        <w:pStyle w:val="BodyTextNumberedConclusion"/>
        <w:ind w:left="360"/>
      </w:pPr>
      <w:r w:rsidRPr="00B91209">
        <w:t>Do not store porous materials (e.g., cardboard boxes) directly on floors; elevate/place on pallets or shelving to prevent water damage and mold growth.</w:t>
      </w:r>
      <w:r w:rsidR="00D774DF">
        <w:t xml:space="preserve"> </w:t>
      </w:r>
    </w:p>
    <w:p w:rsidR="00B84020" w:rsidRPr="00B91209" w:rsidRDefault="00B84020" w:rsidP="001B60B8">
      <w:pPr>
        <w:pStyle w:val="BodyTextNumberedConclusion"/>
        <w:ind w:left="360"/>
      </w:pPr>
      <w:r w:rsidRPr="00B91209">
        <w:t>For buildings in New England, periods of low relative humidity during the</w:t>
      </w:r>
      <w:r w:rsidR="00554FA7">
        <w:t xml:space="preserve"> winter are often unavoidable. </w:t>
      </w:r>
      <w:r w:rsidRPr="00B91209">
        <w:t xml:space="preserve">Therefore, scrupulous cleaning practices should be adopted </w:t>
      </w:r>
      <w:r w:rsidR="00515C8A" w:rsidRPr="00B91209">
        <w:t>to minimize</w:t>
      </w:r>
      <w:r w:rsidRPr="00B91209">
        <w:t xml:space="preserve"> common indoor air contaminants whose irritant effects can be enhanced when</w:t>
      </w:r>
      <w:r w:rsidR="00554FA7">
        <w:t xml:space="preserve"> the relative humidity is low. </w:t>
      </w:r>
      <w:r w:rsidRPr="00B91209">
        <w:t>To control for dusts, a high efficiency particulate arrestance (HEPA) filter equipped vacuum cleaner in conjunction with wet wiping of all su</w:t>
      </w:r>
      <w:r w:rsidR="00554FA7">
        <w:t xml:space="preserve">rfaces is recommended. </w:t>
      </w:r>
      <w:r w:rsidRPr="00B91209">
        <w:t>Avo</w:t>
      </w:r>
      <w:r w:rsidR="00554FA7">
        <w:t xml:space="preserve">id the use of feather dusters. </w:t>
      </w:r>
      <w:r w:rsidRPr="00B91209">
        <w:t>Drinking water during the day can help</w:t>
      </w:r>
      <w:r w:rsidR="00515C8A" w:rsidRPr="00B91209">
        <w:t xml:space="preserve"> </w:t>
      </w:r>
      <w:r w:rsidRPr="00B91209">
        <w:t xml:space="preserve">ease some symptoms associated with a dry environment </w:t>
      </w:r>
      <w:r w:rsidR="005F5726" w:rsidRPr="00B91209">
        <w:t>(throat and sinus irritation</w:t>
      </w:r>
      <w:r w:rsidRPr="00B91209">
        <w:t>).</w:t>
      </w:r>
    </w:p>
    <w:p w:rsidR="00836554" w:rsidRDefault="00836554" w:rsidP="001B60B8">
      <w:pPr>
        <w:pStyle w:val="BodyTextNumberedConclusion"/>
        <w:ind w:left="360"/>
      </w:pPr>
      <w:r w:rsidRPr="00B91209">
        <w:t>Refer to resource manual and other related indoor air quality documents located on the MDPH’s website for further building-wide evaluations and advice on</w:t>
      </w:r>
      <w:r w:rsidR="00554FA7">
        <w:t xml:space="preserve"> maintaining public buildings. </w:t>
      </w:r>
      <w:r w:rsidRPr="00B91209">
        <w:t xml:space="preserve">These documents are available at </w:t>
      </w:r>
      <w:hyperlink r:id="rId11" w:tooltip="Indoor Air Quality Program" w:history="1">
        <w:r w:rsidRPr="00B91209">
          <w:rPr>
            <w:rStyle w:val="Hyperlink"/>
          </w:rPr>
          <w:t>http://mass.gov/dph/iaq</w:t>
        </w:r>
      </w:hyperlink>
      <w:r w:rsidRPr="00B91209">
        <w:t>.</w:t>
      </w:r>
    </w:p>
    <w:p w:rsidR="00901FB2" w:rsidRDefault="001B60B8" w:rsidP="00901FB2">
      <w:pPr>
        <w:pStyle w:val="Heading2"/>
      </w:pPr>
      <w:r>
        <w:lastRenderedPageBreak/>
        <w:t>Long-term measures</w:t>
      </w:r>
    </w:p>
    <w:p w:rsidR="00901FB2" w:rsidRPr="001B60B8" w:rsidRDefault="00901FB2" w:rsidP="00507470">
      <w:pPr>
        <w:pStyle w:val="BodyTextNumberedConclusion"/>
        <w:numPr>
          <w:ilvl w:val="0"/>
          <w:numId w:val="42"/>
        </w:numPr>
        <w:ind w:left="360"/>
      </w:pPr>
      <w:r w:rsidRPr="001B60B8">
        <w:t>Consider adding specialized vehicle exhaust (direct at tailpipe) if indoor idling is frequently required</w:t>
      </w:r>
      <w:r w:rsidR="001B60B8">
        <w:t>.</w:t>
      </w:r>
      <w:r w:rsidRPr="00B91209">
        <w:t xml:space="preserve"> </w:t>
      </w:r>
    </w:p>
    <w:p w:rsidR="00901FB2" w:rsidRPr="001B60B8" w:rsidRDefault="00901FB2" w:rsidP="00507470">
      <w:pPr>
        <w:pStyle w:val="BodyTextNumberedConclusion"/>
        <w:numPr>
          <w:ilvl w:val="0"/>
          <w:numId w:val="42"/>
        </w:numPr>
        <w:ind w:left="360"/>
      </w:pPr>
      <w:r w:rsidRPr="001B60B8">
        <w:t>If deciding to renovate the DPWG, the building envelope</w:t>
      </w:r>
      <w:r w:rsidR="001B60B8">
        <w:t>, including the roof, walls, windows and doors should be inspected and repaired/replaced to exclude moisture, and pests</w:t>
      </w:r>
      <w:r w:rsidRPr="001B60B8">
        <w:t>.</w:t>
      </w:r>
    </w:p>
    <w:p w:rsidR="00901FB2" w:rsidRPr="001B60B8" w:rsidRDefault="00901FB2" w:rsidP="00507470">
      <w:pPr>
        <w:pStyle w:val="BodyTextNumberedConclusion"/>
        <w:numPr>
          <w:ilvl w:val="0"/>
          <w:numId w:val="42"/>
        </w:numPr>
        <w:ind w:left="360"/>
      </w:pPr>
      <w:r w:rsidRPr="001B60B8">
        <w:t>Consider hiring a ventilation contractor to add fresh air capability to the existing AHU which serves the office areas. Also, consider adding an AHU unit with fresh air intake to the left side of the building including the break room/lounge and foreman’s office. This will help dilute any common indoor air pollutants and slightly pressurize the offices to further prevent entry of garage pollutants.</w:t>
      </w:r>
    </w:p>
    <w:p w:rsidR="00D77E51" w:rsidRPr="001B60B8" w:rsidRDefault="00893E48" w:rsidP="001B60B8">
      <w:pPr>
        <w:pStyle w:val="Heading1"/>
      </w:pPr>
      <w:r w:rsidRPr="00B91209">
        <w:br w:type="page"/>
      </w:r>
      <w:r w:rsidR="000A321D" w:rsidRPr="001B60B8">
        <w:lastRenderedPageBreak/>
        <w:t>REFERENCES</w:t>
      </w:r>
    </w:p>
    <w:p w:rsidR="009035E5" w:rsidRPr="00D774DF" w:rsidRDefault="009035E5" w:rsidP="001B60B8">
      <w:pPr>
        <w:pStyle w:val="References"/>
        <w:spacing w:after="120"/>
      </w:pPr>
      <w:proofErr w:type="gramStart"/>
      <w:r w:rsidRPr="00D774DF">
        <w:t>Massachusetts Department of</w:t>
      </w:r>
      <w:r w:rsidR="00986263" w:rsidRPr="00D774DF">
        <w:t xml:space="preserve"> Public Health (MDPH).</w:t>
      </w:r>
      <w:proofErr w:type="gramEnd"/>
      <w:r w:rsidR="00986263" w:rsidRPr="00D774DF">
        <w:t xml:space="preserve"> 2015.</w:t>
      </w:r>
      <w:r w:rsidR="00D774DF">
        <w:t xml:space="preserve"> </w:t>
      </w:r>
      <w:r w:rsidRPr="00D774DF">
        <w:t>Indoor Air</w:t>
      </w:r>
      <w:r w:rsidR="00986263" w:rsidRPr="00D774DF">
        <w:t xml:space="preserve"> Quality Manual: Chapters I-III</w:t>
      </w:r>
      <w:r w:rsidRPr="00D774DF">
        <w:t>.</w:t>
      </w:r>
      <w:r w:rsidR="00D774DF">
        <w:t xml:space="preserve"> </w:t>
      </w:r>
      <w:r w:rsidRPr="00D774DF">
        <w:t>Available at:</w:t>
      </w:r>
      <w:r w:rsidR="00D774DF">
        <w:t xml:space="preserve"> </w:t>
      </w:r>
      <w:hyperlink r:id="rId12" w:tooltip="Massachusetts Department of Public Health (MDPH). 2015. Indoor Air Quality Manual: Chapters I-III. " w:history="1">
        <w:r w:rsidRPr="00D774DF">
          <w:rPr>
            <w:rStyle w:val="Hyperlink"/>
          </w:rPr>
          <w:t>http://www.mass.gov/eohhs/gov/departments/dph/programs/environmental-health/exposure-topics/iaq/iaq-manual/</w:t>
        </w:r>
      </w:hyperlink>
      <w:r w:rsidRPr="00D774DF">
        <w:t>.</w:t>
      </w:r>
    </w:p>
    <w:p w:rsidR="001B6072" w:rsidRDefault="00554FA7" w:rsidP="001B60B8">
      <w:pPr>
        <w:pStyle w:val="References"/>
        <w:spacing w:after="120"/>
        <w:sectPr w:rsidR="001B6072" w:rsidSect="00EB04AC">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cols w:space="720"/>
          <w:titlePg/>
        </w:sectPr>
      </w:pPr>
      <w:proofErr w:type="gramStart"/>
      <w:r w:rsidRPr="00D774DF">
        <w:t>US EPA.</w:t>
      </w:r>
      <w:proofErr w:type="gramEnd"/>
      <w:r w:rsidRPr="00D774DF">
        <w:t xml:space="preserve"> </w:t>
      </w:r>
      <w:r w:rsidR="00BE104D" w:rsidRPr="00D774DF">
        <w:t xml:space="preserve">2001. Mold Remediation in Schools and Commercial Buildings. </w:t>
      </w:r>
      <w:proofErr w:type="gramStart"/>
      <w:r w:rsidR="00BE104D" w:rsidRPr="00D774DF">
        <w:t>US Environmental Protection Agency, Office of Air and Radiation, Indoor Environments Division, Washington, D.C. EPA 402-K-01-001.</w:t>
      </w:r>
      <w:proofErr w:type="gramEnd"/>
      <w:r w:rsidR="00BE104D" w:rsidRPr="00D774DF">
        <w:t xml:space="preserve"> </w:t>
      </w:r>
      <w:hyperlink r:id="rId19" w:tooltip="US EPA. 2001. Mold Remediation in Schools and Commercial Buildings. US Environmental Protection Agency, Office of Air and Radiation, Indoor Environments Division, Washington, D.C. EPA 402-K-01-001" w:history="1">
        <w:r w:rsidR="00486610" w:rsidRPr="00D774DF">
          <w:rPr>
            <w:rStyle w:val="Hyperlink"/>
          </w:rPr>
          <w:t>http://www.epa.gov/mold/mold-remediation-schools-and-commercial-buildings-guide</w:t>
        </w:r>
      </w:hyperlink>
      <w:r w:rsidR="00486610" w:rsidRPr="00D774DF">
        <w:t>.</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1</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2" name="Picture 1" descr="Title: Picture 1 - Description: AHU mounted above office areas does not appear to have fresh air intak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itle: Picture 1 - Description: AHU mounted above office areas does not appear to have fresh air intake"/>
                    <pic:cNvPicPr>
                      <a:picLocks noChangeArrowheads="1"/>
                    </pic:cNvPicPr>
                  </pic:nvPicPr>
                  <pic:blipFill>
                    <a:blip r:embed="rId20"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AHU mounted above office areas does not appear to have fresh air intake</w:t>
      </w:r>
    </w:p>
    <w:p w:rsidR="001B6072" w:rsidRPr="001B6072" w:rsidRDefault="001B6072" w:rsidP="001B6072">
      <w:pPr>
        <w:spacing w:after="200" w:line="276" w:lineRule="auto"/>
        <w:rPr>
          <w:rFonts w:eastAsia="Calibri"/>
          <w:b/>
          <w:szCs w:val="24"/>
        </w:rPr>
      </w:pPr>
      <w:r w:rsidRPr="001B6072">
        <w:rPr>
          <w:rFonts w:eastAsia="Calibri"/>
          <w:b/>
          <w:szCs w:val="24"/>
        </w:rPr>
        <w:t>Picture 2</w:t>
      </w:r>
    </w:p>
    <w:p w:rsidR="001B6072" w:rsidRPr="001B6072" w:rsidRDefault="00D01C0B" w:rsidP="001B6072">
      <w:pPr>
        <w:spacing w:after="200" w:line="276" w:lineRule="auto"/>
        <w:jc w:val="center"/>
        <w:rPr>
          <w:rFonts w:eastAsia="Calibri"/>
          <w:b/>
          <w:szCs w:val="24"/>
        </w:rPr>
      </w:pPr>
      <w:r>
        <w:rPr>
          <w:noProof/>
        </w:rPr>
        <mc:AlternateContent>
          <mc:Choice Requires="wps">
            <w:drawing>
              <wp:anchor distT="0" distB="0" distL="114300" distR="114300" simplePos="0" relativeHeight="251654144" behindDoc="0" locked="0" layoutInCell="1" allowOverlap="1">
                <wp:simplePos x="0" y="0"/>
                <wp:positionH relativeFrom="column">
                  <wp:posOffset>1923415</wp:posOffset>
                </wp:positionH>
                <wp:positionV relativeFrom="paragraph">
                  <wp:posOffset>2716530</wp:posOffset>
                </wp:positionV>
                <wp:extent cx="2251710" cy="388620"/>
                <wp:effectExtent l="38100" t="38100" r="53340" b="106680"/>
                <wp:wrapNone/>
                <wp:docPr id="33"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51710" cy="38862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151.45pt;margin-top:213.9pt;width:177.3pt;height:30.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" strokecolor="#9bbb59" strokeweight="2pt">
                <v:stroke endarrow="open"/>
                <v:shadow on="t" color="black" opacity="24903f" origin=",.5" offset="0,.55556mm"/>
                <o:lock v:ext="edit" shapetype="f"/>
              </v:shape>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1923415</wp:posOffset>
                </wp:positionH>
                <wp:positionV relativeFrom="paragraph">
                  <wp:posOffset>2578735</wp:posOffset>
                </wp:positionV>
                <wp:extent cx="1699260" cy="137795"/>
                <wp:effectExtent l="38100" t="76200" r="0" b="71755"/>
                <wp:wrapNone/>
                <wp:docPr id="32"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99260" cy="137795"/>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4" o:spid="_x0000_s1026" type="#_x0000_t32" style="position:absolute;margin-left:151.45pt;margin-top:203.05pt;width:133.8pt;height:10.8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" strokecolor="#9bbb59" strokeweight="2pt">
                <v:stroke endarrow="open"/>
                <v:shadow on="t" color="black" opacity="24903f" origin=",.5" offset="0,.55556mm"/>
                <o:lock v:ext="edit" shapetype="f"/>
              </v:shape>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1923415</wp:posOffset>
                </wp:positionH>
                <wp:positionV relativeFrom="paragraph">
                  <wp:posOffset>1163955</wp:posOffset>
                </wp:positionV>
                <wp:extent cx="293370" cy="1552575"/>
                <wp:effectExtent l="76200" t="38100" r="30480" b="47625"/>
                <wp:wrapNone/>
                <wp:docPr id="31"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3370" cy="1552575"/>
                        </a:xfrm>
                        <a:prstGeom prst="straightConnector1">
                          <a:avLst/>
                        </a:prstGeom>
                        <a:noFill/>
                        <a:ln w="38100" cap="flat" cmpd="sng" algn="ctr">
                          <a:solidFill>
                            <a:srgbClr val="9BBB59"/>
                          </a:solidFill>
                          <a:prstDash val="solid"/>
                          <a:tailEnd type="arrow"/>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3" o:spid="_x0000_s1026" type="#_x0000_t32" style="position:absolute;margin-left:151.45pt;margin-top:91.65pt;width:23.1pt;height:122.25pt;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" strokecolor="#9bbb59" strokeweight="3pt">
                <v:stroke endarrow="open"/>
                <v:shadow on="t" color="black" opacity="22937f" origin=",.5" offset="0,.63889mm"/>
                <o:lock v:ext="edit" shapetype="f"/>
              </v:shape>
            </w:pict>
          </mc:Fallback>
        </mc:AlternateContent>
      </w:r>
      <w:r>
        <w:rPr>
          <w:rFonts w:ascii="Calibri" w:eastAsia="Calibri" w:hAnsi="Calibri"/>
          <w:noProof/>
          <w:sz w:val="22"/>
          <w:szCs w:val="22"/>
        </w:rPr>
        <w:drawing>
          <wp:inline distT="0" distB="0" distL="0" distR="0">
            <wp:extent cx="4526280" cy="3291840"/>
            <wp:effectExtent l="0" t="0" r="0" b="0"/>
            <wp:docPr id="3" name="Picture 2" descr="Title: Picture 2 - Description: Gas-fired garage heat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Title: Picture 2 - Description: Gas-fired garage heaters"/>
                    <pic:cNvPicPr>
                      <a:picLocks noChangeArrowheads="1"/>
                    </pic:cNvPicPr>
                  </pic:nvPicPr>
                  <pic:blipFill>
                    <a:blip r:embed="rId21" cstate="email">
                      <a:extLst>
                        <a:ext uri="{28A0092B-C50C-407E-A947-70E740481C1C}">
                          <a14:useLocalDpi xmlns:a14="http://schemas.microsoft.com/office/drawing/2010/main"/>
                        </a:ext>
                      </a:extLst>
                    </a:blip>
                    <a:srcRect r="-406"/>
                    <a:stretch>
                      <a:fillRect/>
                    </a:stretch>
                  </pic:blipFill>
                  <pic:spPr bwMode="auto">
                    <a:xfrm>
                      <a:off x="0" y="0"/>
                      <a:ext cx="452628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Gas-fired garage heaters</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3</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4" name="Picture 6" descr="Title: Picture 3 - Description: Ceiling-mounted general exhaust f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Title: Picture 3 - Description: Ceiling-mounted general exhaust fan"/>
                    <pic:cNvPicPr>
                      <a:picLocks noChangeArrowheads="1"/>
                    </pic:cNvPicPr>
                  </pic:nvPicPr>
                  <pic:blipFill>
                    <a:blip r:embed="rId22"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Ceiling-mounted general exhaust fan</w:t>
      </w:r>
    </w:p>
    <w:p w:rsidR="001B6072" w:rsidRPr="001B6072" w:rsidRDefault="001B6072" w:rsidP="001B6072">
      <w:pPr>
        <w:spacing w:after="200" w:line="276" w:lineRule="auto"/>
        <w:rPr>
          <w:rFonts w:eastAsia="Calibri"/>
          <w:b/>
          <w:szCs w:val="24"/>
        </w:rPr>
      </w:pPr>
      <w:r w:rsidRPr="001B6072">
        <w:rPr>
          <w:rFonts w:eastAsia="Calibri"/>
          <w:b/>
          <w:szCs w:val="24"/>
        </w:rPr>
        <w:t>Picture 4</w:t>
      </w:r>
    </w:p>
    <w:p w:rsidR="001B6072" w:rsidRPr="001B6072" w:rsidRDefault="00D01C0B" w:rsidP="001B6072">
      <w:pPr>
        <w:spacing w:after="200" w:line="276" w:lineRule="auto"/>
        <w:jc w:val="center"/>
        <w:rPr>
          <w:rFonts w:eastAsia="Calibri"/>
          <w:b/>
          <w:szCs w:val="24"/>
        </w:rPr>
      </w:pPr>
      <w:r>
        <w:rPr>
          <w:noProof/>
        </w:rPr>
        <mc:AlternateContent>
          <mc:Choice Requires="wps">
            <w:drawing>
              <wp:anchor distT="0" distB="0" distL="114300" distR="114300" simplePos="0" relativeHeight="251658240" behindDoc="0" locked="0" layoutInCell="1" allowOverlap="1">
                <wp:simplePos x="0" y="0"/>
                <wp:positionH relativeFrom="column">
                  <wp:posOffset>3200400</wp:posOffset>
                </wp:positionH>
                <wp:positionV relativeFrom="paragraph">
                  <wp:posOffset>1258570</wp:posOffset>
                </wp:positionV>
                <wp:extent cx="905510" cy="198120"/>
                <wp:effectExtent l="38100" t="38100" r="46990" b="106680"/>
                <wp:wrapNone/>
                <wp:docPr id="30"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5510" cy="198120"/>
                        </a:xfrm>
                        <a:prstGeom prst="straightConnector1">
                          <a:avLst/>
                        </a:prstGeom>
                        <a:noFill/>
                        <a:ln w="25400" cap="flat" cmpd="sng" algn="ctr">
                          <a:solidFill>
                            <a:srgbClr val="F79646"/>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11" o:spid="_x0000_s1026" type="#_x0000_t32" style="position:absolute;margin-left:252pt;margin-top:99.1pt;width:71.3pt;height:1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" strokecolor="#f79646" strokeweight="2pt">
                <v:stroke endarrow="open"/>
                <v:shadow on="t" color="black" opacity="24903f" origin=",.5" offset="0,.55556mm"/>
                <o:lock v:ext="edit" shapetype="f"/>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2458720</wp:posOffset>
                </wp:positionH>
                <wp:positionV relativeFrom="paragraph">
                  <wp:posOffset>1111885</wp:posOffset>
                </wp:positionV>
                <wp:extent cx="741680" cy="146685"/>
                <wp:effectExtent l="57150" t="76200" r="39370" b="62865"/>
                <wp:wrapNone/>
                <wp:docPr id="29"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41680" cy="146685"/>
                        </a:xfrm>
                        <a:prstGeom prst="straightConnector1">
                          <a:avLst/>
                        </a:prstGeom>
                        <a:noFill/>
                        <a:ln w="25400" cap="flat" cmpd="sng" algn="ctr">
                          <a:solidFill>
                            <a:srgbClr val="F79646"/>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10" o:spid="_x0000_s1026" type="#_x0000_t32" style="position:absolute;margin-left:193.6pt;margin-top:87.55pt;width:58.4pt;height:11.55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" strokecolor="#f79646" strokeweight="2pt">
                <v:stroke endarrow="open"/>
                <v:shadow on="t" color="black" opacity="24903f" origin=",.5" offset="0,.55556mm"/>
                <o:lock v:ext="edit" shapetype="f"/>
              </v:shape>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column">
                  <wp:posOffset>3200400</wp:posOffset>
                </wp:positionH>
                <wp:positionV relativeFrom="paragraph">
                  <wp:posOffset>1258570</wp:posOffset>
                </wp:positionV>
                <wp:extent cx="319405" cy="603885"/>
                <wp:effectExtent l="57150" t="19050" r="61595" b="62865"/>
                <wp:wrapNone/>
                <wp:docPr id="28"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9405" cy="603885"/>
                        </a:xfrm>
                        <a:prstGeom prst="straightConnector1">
                          <a:avLst/>
                        </a:prstGeom>
                        <a:noFill/>
                        <a:ln w="25400" cap="flat" cmpd="sng" algn="ctr">
                          <a:solidFill>
                            <a:srgbClr val="F79646"/>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9" o:spid="_x0000_s1026" type="#_x0000_t32" style="position:absolute;margin-left:252pt;margin-top:99.1pt;width:25.15pt;height:47.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" strokecolor="#f79646" strokeweight="2pt">
                <v:stroke endarrow="open"/>
                <v:shadow on="t" color="black" opacity="24903f" origin=",.5" offset="0,.55556mm"/>
                <o:lock v:ext="edit" shapetype="f"/>
              </v:shape>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2993390</wp:posOffset>
                </wp:positionH>
                <wp:positionV relativeFrom="paragraph">
                  <wp:posOffset>697865</wp:posOffset>
                </wp:positionV>
                <wp:extent cx="207010" cy="560705"/>
                <wp:effectExtent l="76200" t="38100" r="40640" b="67945"/>
                <wp:wrapNone/>
                <wp:docPr id="27"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07010" cy="560705"/>
                        </a:xfrm>
                        <a:prstGeom prst="straightConnector1">
                          <a:avLst/>
                        </a:prstGeom>
                        <a:noFill/>
                        <a:ln w="25400" cap="flat" cmpd="sng" algn="ctr">
                          <a:solidFill>
                            <a:srgbClr val="F79646"/>
                          </a:solidFill>
                          <a:prstDash val="solid"/>
                          <a:tailEnd type="arrow"/>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8" o:spid="_x0000_s1026" type="#_x0000_t32" style="position:absolute;margin-left:235.7pt;margin-top:54.95pt;width:16.3pt;height:44.15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" strokecolor="#f79646" strokeweight="2pt">
                <v:stroke endarrow="open"/>
                <v:shadow on="t" color="black" opacity="24903f" origin=",.5" offset="0,.55556mm"/>
                <o:lock v:ext="edit" shapetype="f"/>
              </v:shape>
            </w:pict>
          </mc:Fallback>
        </mc:AlternateContent>
      </w:r>
      <w:r>
        <w:rPr>
          <w:rFonts w:ascii="Calibri" w:eastAsia="Calibri" w:hAnsi="Calibri"/>
          <w:noProof/>
          <w:sz w:val="22"/>
          <w:szCs w:val="22"/>
        </w:rPr>
        <w:drawing>
          <wp:inline distT="0" distB="0" distL="0" distR="0">
            <wp:extent cx="4434840" cy="3291840"/>
            <wp:effectExtent l="0" t="0" r="0" b="0"/>
            <wp:docPr id="5" name="Picture 7" descr="Title: Picture 4 - Description: DPW garage roof showing four exhaust vents (arrow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Title: Picture 4 - Description: DPW garage roof showing four exhaust vents (arrows)"/>
                    <pic:cNvPicPr>
                      <a:picLocks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443484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 xml:space="preserve">DPW garage roof showing four </w:t>
      </w:r>
      <w:proofErr w:type="gramStart"/>
      <w:r w:rsidRPr="001B6072">
        <w:rPr>
          <w:rFonts w:eastAsia="Calibri"/>
          <w:b/>
          <w:szCs w:val="24"/>
        </w:rPr>
        <w:t>exhaust</w:t>
      </w:r>
      <w:proofErr w:type="gramEnd"/>
      <w:r w:rsidRPr="001B6072">
        <w:rPr>
          <w:rFonts w:eastAsia="Calibri"/>
          <w:b/>
          <w:szCs w:val="24"/>
        </w:rPr>
        <w:t xml:space="preserve"> vents (arrows)</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5</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6" name="Picture 12" descr="Title: Picture 5 - Description: Air conditioning unit leading to gar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Title: Picture 5 - Description: Air conditioning unit leading to garage"/>
                    <pic:cNvPicPr>
                      <a:picLocks noChangeArrowheads="1"/>
                    </pic:cNvPicPr>
                  </pic:nvPicPr>
                  <pic:blipFill>
                    <a:blip r:embed="rId24"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Air conditioning unit leading to garage</w:t>
      </w:r>
    </w:p>
    <w:p w:rsidR="001B6072" w:rsidRPr="001B6072" w:rsidRDefault="001B6072" w:rsidP="001B6072">
      <w:pPr>
        <w:spacing w:after="200" w:line="276" w:lineRule="auto"/>
        <w:rPr>
          <w:rFonts w:eastAsia="Calibri"/>
          <w:b/>
          <w:szCs w:val="24"/>
        </w:rPr>
      </w:pPr>
      <w:r w:rsidRPr="001B6072">
        <w:rPr>
          <w:rFonts w:eastAsia="Calibri"/>
          <w:b/>
          <w:szCs w:val="24"/>
        </w:rPr>
        <w:t>Picture 6</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7" name="Picture 13" descr="Title: Picture 6 - Description: Missing ceiling tiles in DPWG occupied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Title: Picture 6 - Description: Missing ceiling tiles in DPWG occupied area"/>
                    <pic:cNvPicPr>
                      <a:picLocks noChangeArrowheads="1"/>
                    </pic:cNvPicPr>
                  </pic:nvPicPr>
                  <pic:blipFill>
                    <a:blip r:embed="rId25"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Missing ceiling tiles in DPWG occupied area</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7</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8" name="Picture 14" descr="Title: Picture 7 - Description: Missing/water-damaged ceiling ti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Title: Picture 7 - Description: Missing/water-damaged ceiling tiles"/>
                    <pic:cNvPicPr>
                      <a:picLocks noChangeArrowheads="1"/>
                    </pic:cNvPicPr>
                  </pic:nvPicPr>
                  <pic:blipFill>
                    <a:blip r:embed="rId26"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Missing/water-damaged ceiling tiles</w:t>
      </w:r>
    </w:p>
    <w:p w:rsidR="001B6072" w:rsidRPr="001B6072" w:rsidRDefault="001B6072" w:rsidP="001B6072">
      <w:pPr>
        <w:spacing w:after="200" w:line="276" w:lineRule="auto"/>
        <w:rPr>
          <w:rFonts w:eastAsia="Calibri"/>
          <w:b/>
          <w:szCs w:val="24"/>
        </w:rPr>
      </w:pPr>
      <w:r w:rsidRPr="001B6072">
        <w:rPr>
          <w:rFonts w:eastAsia="Calibri"/>
          <w:b/>
          <w:szCs w:val="24"/>
        </w:rPr>
        <w:t>Picture 8</w:t>
      </w:r>
    </w:p>
    <w:p w:rsidR="001B6072" w:rsidRPr="001B6072" w:rsidRDefault="00D01C0B" w:rsidP="001B6072">
      <w:pPr>
        <w:spacing w:after="200" w:line="276" w:lineRule="auto"/>
        <w:jc w:val="center"/>
        <w:rPr>
          <w:rFonts w:eastAsia="Calibri"/>
          <w:b/>
          <w:szCs w:val="24"/>
        </w:rPr>
      </w:pPr>
      <w:r>
        <w:rPr>
          <w:noProof/>
        </w:rPr>
        <mc:AlternateContent>
          <mc:Choice Requires="wps">
            <w:drawing>
              <wp:anchor distT="0" distB="0" distL="114300" distR="114300" simplePos="0" relativeHeight="251659264" behindDoc="0" locked="0" layoutInCell="1" allowOverlap="1">
                <wp:simplePos x="0" y="0"/>
                <wp:positionH relativeFrom="column">
                  <wp:posOffset>2372360</wp:posOffset>
                </wp:positionH>
                <wp:positionV relativeFrom="paragraph">
                  <wp:posOffset>1845310</wp:posOffset>
                </wp:positionV>
                <wp:extent cx="1483995" cy="871220"/>
                <wp:effectExtent l="57150" t="38100" r="59055" b="62230"/>
                <wp:wrapNone/>
                <wp:docPr id="2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3995" cy="871220"/>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16" o:spid="_x0000_s1026" type="#_x0000_t32" style="position:absolute;margin-left:186.8pt;margin-top:145.3pt;width:116.85pt;height:6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" strokecolor="windowText" strokeweight="3pt">
                <v:stroke endarrow="open"/>
                <v:shadow on="t" color="black" opacity="22937f" origin=",.5" offset="0,.63889mm"/>
                <o:lock v:ext="edit" shapetype="f"/>
              </v:shape>
            </w:pict>
          </mc:Fallback>
        </mc:AlternateContent>
      </w:r>
      <w:r>
        <w:rPr>
          <w:rFonts w:eastAsia="Calibri"/>
          <w:b/>
          <w:noProof/>
          <w:szCs w:val="24"/>
        </w:rPr>
        <w:drawing>
          <wp:inline distT="0" distB="0" distL="0" distR="0">
            <wp:extent cx="4389120" cy="3291840"/>
            <wp:effectExtent l="0" t="0" r="0" b="0"/>
            <wp:docPr id="9" name="Picture 15" descr="Title: Picture 8 - Description: Gaps in wall of storage addition leading to office are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Title: Picture 8 - Description: Gaps in wall of storage addition leading to office areas"/>
                    <pic:cNvPicPr>
                      <a:picLocks noChangeArrowheads="1"/>
                    </pic:cNvPicPr>
                  </pic:nvPicPr>
                  <pic:blipFill>
                    <a:blip r:embed="rId27"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Gaps in wall of storage addition leading to office areas</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9</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10" name="Picture 17" descr="Title: Picture 9 - Description: Bathroom with broken urin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Title: Picture 9 - Description: Bathroom with broken urinal"/>
                    <pic:cNvPicPr>
                      <a:picLocks noChangeArrowheads="1"/>
                    </pic:cNvPicPr>
                  </pic:nvPicPr>
                  <pic:blipFill>
                    <a:blip r:embed="rId28"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Bathroom with broken urinal</w:t>
      </w:r>
    </w:p>
    <w:p w:rsidR="001B6072" w:rsidRPr="001B6072" w:rsidRDefault="001B6072" w:rsidP="001B6072">
      <w:pPr>
        <w:spacing w:after="200" w:line="276" w:lineRule="auto"/>
        <w:rPr>
          <w:rFonts w:eastAsia="Calibri"/>
          <w:b/>
          <w:szCs w:val="24"/>
        </w:rPr>
      </w:pPr>
      <w:r w:rsidRPr="001B6072">
        <w:rPr>
          <w:rFonts w:eastAsia="Calibri"/>
          <w:b/>
          <w:szCs w:val="24"/>
        </w:rPr>
        <w:t>Picture 10</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11" name="Picture 18" descr="Title: Picture 10 - Description: Concrete block wall with peeling paint, debris, and possible microbial grow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Title: Picture 10 - Description: Concrete block wall with peeling paint, debris, and possible microbial growth"/>
                    <pic:cNvPicPr>
                      <a:picLocks noChangeArrowheads="1"/>
                    </pic:cNvPicPr>
                  </pic:nvPicPr>
                  <pic:blipFill>
                    <a:blip r:embed="rId29"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Concrete block wall with peeling paint, debris, and possible microbial growth</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11</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12" name="Picture 19" descr="Title: Picture 11 - Description: Concrete block with peeling paint, debris, and possible microbial grow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Title: Picture 11 - Description: Concrete block with peeling paint, debris, and possible microbial growth"/>
                    <pic:cNvPicPr>
                      <a:picLocks noChangeArrowheads="1"/>
                    </pic:cNvPicPr>
                  </pic:nvPicPr>
                  <pic:blipFill>
                    <a:blip r:embed="rId30"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Concrete block with peeling paint, debris, and possible microbial growth</w:t>
      </w:r>
    </w:p>
    <w:p w:rsidR="001B6072" w:rsidRPr="001B6072" w:rsidRDefault="001B6072" w:rsidP="001B6072">
      <w:pPr>
        <w:spacing w:after="200" w:line="276" w:lineRule="auto"/>
        <w:rPr>
          <w:rFonts w:eastAsia="Calibri"/>
          <w:b/>
          <w:szCs w:val="24"/>
        </w:rPr>
      </w:pPr>
      <w:r w:rsidRPr="001B6072">
        <w:rPr>
          <w:rFonts w:eastAsia="Calibri"/>
          <w:b/>
          <w:szCs w:val="24"/>
        </w:rPr>
        <w:t>Picture 12</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13" name="Picture 20" descr="Title: Picture 12 - Description: Water-damaged cardboard stored directly on garage flo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Title: Picture 12 - Description: Water-damaged cardboard stored directly on garage floor"/>
                    <pic:cNvPicPr>
                      <a:picLocks noChangeArrowheads="1"/>
                    </pic:cNvPicPr>
                  </pic:nvPicPr>
                  <pic:blipFill>
                    <a:blip r:embed="rId31"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Water-damaged cardboard stored directly on garage floor</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13</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14" name="Picture 21" descr="Title: Picture 13 - Description: Tarps being used to shed leaking water away from office area belo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Title: Picture 13 - Description: Tarps being used to shed leaking water away from office area below"/>
                    <pic:cNvPicPr>
                      <a:picLocks noChangeArrowheads="1"/>
                    </pic:cNvPicPr>
                  </pic:nvPicPr>
                  <pic:blipFill>
                    <a:blip r:embed="rId32"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Tarps being used to shed leaking water away from office area below</w:t>
      </w:r>
    </w:p>
    <w:p w:rsidR="001B6072" w:rsidRPr="001B6072" w:rsidRDefault="001B6072" w:rsidP="001B6072">
      <w:pPr>
        <w:spacing w:after="200" w:line="276" w:lineRule="auto"/>
        <w:rPr>
          <w:rFonts w:eastAsia="Calibri"/>
          <w:b/>
          <w:szCs w:val="24"/>
        </w:rPr>
      </w:pPr>
      <w:r w:rsidRPr="001B6072">
        <w:rPr>
          <w:rFonts w:eastAsia="Calibri"/>
          <w:b/>
          <w:szCs w:val="24"/>
        </w:rPr>
        <w:t>Picture 14</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15" name="Picture 22" descr="Title: Picture 14 - Description: Hole in roof with penetrating daylight and chronic water da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Title: Picture 14 - Description: Hole in roof with penetrating daylight and chronic water damage"/>
                    <pic:cNvPicPr>
                      <a:picLocks noChangeArrowheads="1"/>
                    </pic:cNvPicPr>
                  </pic:nvPicPr>
                  <pic:blipFill>
                    <a:blip r:embed="rId33"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Hole in roof showing penetrating daylight and chronic water damage</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15</w:t>
      </w:r>
    </w:p>
    <w:p w:rsidR="001B6072" w:rsidRPr="001B6072" w:rsidRDefault="00D01C0B" w:rsidP="001B6072">
      <w:pPr>
        <w:spacing w:after="200" w:line="276" w:lineRule="auto"/>
        <w:jc w:val="center"/>
        <w:rPr>
          <w:rFonts w:eastAsia="Calibri"/>
          <w:b/>
          <w:szCs w:val="24"/>
        </w:rPr>
      </w:pPr>
      <w:r>
        <w:rPr>
          <w:noProof/>
        </w:rPr>
        <mc:AlternateContent>
          <mc:Choice Requires="wps">
            <w:drawing>
              <wp:anchor distT="0" distB="0" distL="114300" distR="114300" simplePos="0" relativeHeight="251661312" behindDoc="0" locked="0" layoutInCell="1" allowOverlap="1">
                <wp:simplePos x="0" y="0"/>
                <wp:positionH relativeFrom="column">
                  <wp:posOffset>1983740</wp:posOffset>
                </wp:positionH>
                <wp:positionV relativeFrom="paragraph">
                  <wp:posOffset>2388870</wp:posOffset>
                </wp:positionV>
                <wp:extent cx="1337945" cy="481965"/>
                <wp:effectExtent l="57150" t="76200" r="0" b="70485"/>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37945" cy="481965"/>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25" o:spid="_x0000_s1026" type="#_x0000_t32" style="position:absolute;margin-left:156.2pt;margin-top:188.1pt;width:105.35pt;height:37.9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" strokecolor="windowText" strokeweight="3pt">
                <v:stroke endarrow="open"/>
                <v:shadow on="t" color="black" opacity="22937f" origin=",.5" offset="0,.63889mm"/>
                <o:lock v:ext="edit" shapetype="f"/>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1337310</wp:posOffset>
                </wp:positionH>
                <wp:positionV relativeFrom="paragraph">
                  <wp:posOffset>1621155</wp:posOffset>
                </wp:positionV>
                <wp:extent cx="647065" cy="1250315"/>
                <wp:effectExtent l="76200" t="38100" r="38735" b="64135"/>
                <wp:wrapNone/>
                <wp:docPr id="1"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47065" cy="1250315"/>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page">
                  <wp14:pctHeight>0</wp14:pctHeight>
                </wp14:sizeRelV>
              </wp:anchor>
            </w:drawing>
          </mc:Choice>
          <mc:Fallback>
            <w:pict>
              <v:shape id="Straight Arrow Connector 24" o:spid="_x0000_s1026" type="#_x0000_t32" style="position:absolute;margin-left:105.3pt;margin-top:127.65pt;width:50.95pt;height:98.4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" strokecolor="windowText" strokeweight="3pt">
                <v:stroke endarrow="open"/>
                <v:shadow on="t" color="black" opacity="22937f" origin=",.5" offset="0,.63889mm"/>
                <o:lock v:ext="edit" shapetype="f"/>
              </v:shape>
            </w:pict>
          </mc:Fallback>
        </mc:AlternateContent>
      </w:r>
      <w:r>
        <w:rPr>
          <w:rFonts w:eastAsia="Calibri"/>
          <w:b/>
          <w:noProof/>
          <w:szCs w:val="24"/>
        </w:rPr>
        <w:drawing>
          <wp:inline distT="0" distB="0" distL="0" distR="0">
            <wp:extent cx="4389120" cy="3291840"/>
            <wp:effectExtent l="0" t="0" r="0" b="0"/>
            <wp:docPr id="16" name="Picture 23" descr="Title: Picture 15 - Description: Deteriorating exterior walls of the DPW garage showing open hol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Title: Picture 15 - Description: Deteriorating exterior walls of the DPW garage showing open holes "/>
                    <pic:cNvPicPr>
                      <a:picLocks noChangeArrowheads="1"/>
                    </pic:cNvPicPr>
                  </pic:nvPicPr>
                  <pic:blipFill>
                    <a:blip r:embed="rId34"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 xml:space="preserve">Deteriorating exterior walls of the DPW garage showing open holes </w:t>
      </w:r>
    </w:p>
    <w:p w:rsidR="001B6072" w:rsidRPr="001B6072" w:rsidRDefault="001B6072" w:rsidP="001B6072">
      <w:pPr>
        <w:spacing w:after="200" w:line="276" w:lineRule="auto"/>
        <w:rPr>
          <w:rFonts w:eastAsia="Calibri"/>
          <w:b/>
          <w:szCs w:val="24"/>
        </w:rPr>
      </w:pPr>
      <w:r w:rsidRPr="001B6072">
        <w:rPr>
          <w:rFonts w:eastAsia="Calibri"/>
          <w:b/>
          <w:szCs w:val="24"/>
        </w:rPr>
        <w:t>Picture 16</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17" name="Picture 26" descr="Title: Picture 16 - Description: Badly corroded rear exterior do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Title: Picture 16 - Description: Badly corroded rear exterior door"/>
                    <pic:cNvPicPr>
                      <a:picLocks noChangeArrowheads="1"/>
                    </pic:cNvPicPr>
                  </pic:nvPicPr>
                  <pic:blipFill>
                    <a:blip r:embed="rId35"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Badly corroded rear exterior door</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17</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18" name="Picture 33" descr="Title: Picture 17 - Description: Water-damaged (and missing) ceiling tiles in DPW offi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Title: Picture 17 - Description: Water-damaged (and missing) ceiling tiles in DPW office"/>
                    <pic:cNvPicPr>
                      <a:picLocks noChangeArrowheads="1"/>
                    </pic:cNvPicPr>
                  </pic:nvPicPr>
                  <pic:blipFill>
                    <a:blip r:embed="rId36"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Water-damaged (and missing) ceiling tiles in DPW office</w:t>
      </w:r>
    </w:p>
    <w:p w:rsidR="001B6072" w:rsidRPr="001B6072" w:rsidRDefault="001B6072" w:rsidP="001B6072">
      <w:pPr>
        <w:spacing w:after="200" w:line="276" w:lineRule="auto"/>
        <w:rPr>
          <w:rFonts w:eastAsia="Calibri"/>
          <w:b/>
          <w:szCs w:val="24"/>
        </w:rPr>
      </w:pPr>
      <w:r w:rsidRPr="001B6072">
        <w:rPr>
          <w:rFonts w:eastAsia="Calibri"/>
          <w:b/>
          <w:szCs w:val="24"/>
        </w:rPr>
        <w:t>Picture 18</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19" name="Picture 34" descr="Title: Picture 18 - Description: Water-damaged (and missing) ceiling tiles in DPW offi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Title: Picture 18 - Description: Water-damaged (and missing) ceiling tiles in DPW office"/>
                    <pic:cNvPicPr>
                      <a:picLocks noChangeArrowheads="1"/>
                    </pic:cNvPicPr>
                  </pic:nvPicPr>
                  <pic:blipFill>
                    <a:blip r:embed="rId37"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Water-damaged (and missing) ceiling tiles in DPW office</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19</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20" name="Picture 35" descr="Title: Picture 19 - Description: Water-damaged paper-backed insulation in DPW offi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Title: Picture 19 - Description: Water-damaged paper-backed insulation in DPW office"/>
                    <pic:cNvPicPr>
                      <a:picLocks noChangeArrowheads="1"/>
                    </pic:cNvPicPr>
                  </pic:nvPicPr>
                  <pic:blipFill>
                    <a:blip r:embed="rId38"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Water-damaged paper-backed insulation in DPW office</w:t>
      </w:r>
    </w:p>
    <w:p w:rsidR="001B6072" w:rsidRPr="001B6072" w:rsidRDefault="001B6072" w:rsidP="001B6072">
      <w:pPr>
        <w:spacing w:after="200" w:line="276" w:lineRule="auto"/>
        <w:rPr>
          <w:rFonts w:eastAsia="Calibri"/>
          <w:b/>
          <w:szCs w:val="24"/>
        </w:rPr>
      </w:pPr>
      <w:r w:rsidRPr="001B6072">
        <w:rPr>
          <w:rFonts w:eastAsia="Calibri"/>
          <w:b/>
          <w:szCs w:val="24"/>
        </w:rPr>
        <w:t>Picture 20</w:t>
      </w:r>
    </w:p>
    <w:p w:rsidR="001B6072" w:rsidRPr="001B6072" w:rsidRDefault="00D01C0B" w:rsidP="001B6072">
      <w:pPr>
        <w:spacing w:after="200" w:line="276" w:lineRule="auto"/>
        <w:jc w:val="center"/>
        <w:rPr>
          <w:rFonts w:eastAsia="Calibri"/>
          <w:b/>
          <w:szCs w:val="24"/>
        </w:rPr>
      </w:pPr>
      <w:r>
        <w:rPr>
          <w:rFonts w:eastAsia="Calibri"/>
          <w:b/>
          <w:noProof/>
          <w:szCs w:val="24"/>
        </w:rPr>
        <w:drawing>
          <wp:inline distT="0" distB="0" distL="0" distR="0">
            <wp:extent cx="4389120" cy="3291840"/>
            <wp:effectExtent l="0" t="0" r="0" b="0"/>
            <wp:docPr id="21" name="Picture 36" descr="Title: Picture 20 - Description: Standing water outside of DPW office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Title: Picture 20 - Description: Standing water outside of DPW office area"/>
                    <pic:cNvPicPr>
                      <a:picLocks noChangeArrowheads="1"/>
                    </pic:cNvPicPr>
                  </pic:nvPicPr>
                  <pic:blipFill>
                    <a:blip r:embed="rId39"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Standing water outside of DPW office area</w:t>
      </w:r>
    </w:p>
    <w:p w:rsidR="001B6072" w:rsidRPr="001B6072" w:rsidRDefault="001B6072" w:rsidP="001B6072">
      <w:pPr>
        <w:spacing w:after="200" w:line="276" w:lineRule="auto"/>
        <w:rPr>
          <w:rFonts w:eastAsia="Calibri"/>
          <w:b/>
          <w:szCs w:val="24"/>
        </w:rPr>
      </w:pPr>
      <w:r w:rsidRPr="001B6072">
        <w:rPr>
          <w:rFonts w:eastAsia="Calibri"/>
          <w:b/>
          <w:szCs w:val="24"/>
        </w:rPr>
        <w:lastRenderedPageBreak/>
        <w:t>Picture 21</w:t>
      </w:r>
    </w:p>
    <w:p w:rsidR="001B6072" w:rsidRPr="001B6072" w:rsidRDefault="00D01C0B" w:rsidP="001B6072">
      <w:pPr>
        <w:spacing w:after="200" w:line="276" w:lineRule="auto"/>
        <w:jc w:val="center"/>
        <w:rPr>
          <w:rFonts w:eastAsia="Calibri"/>
          <w:b/>
          <w:szCs w:val="24"/>
        </w:rPr>
      </w:pPr>
      <w:r>
        <w:rPr>
          <w:noProof/>
        </w:rPr>
        <mc:AlternateContent>
          <mc:Choice Requires="wps">
            <w:drawing>
              <wp:anchor distT="0" distB="0" distL="114300" distR="114300" simplePos="0" relativeHeight="251662336" behindDoc="0" locked="0" layoutInCell="1" allowOverlap="1">
                <wp:simplePos x="0" y="0"/>
                <wp:positionH relativeFrom="column">
                  <wp:posOffset>1224915</wp:posOffset>
                </wp:positionH>
                <wp:positionV relativeFrom="paragraph">
                  <wp:posOffset>939800</wp:posOffset>
                </wp:positionV>
                <wp:extent cx="569595" cy="1173480"/>
                <wp:effectExtent l="57150" t="38100" r="20955" b="64770"/>
                <wp:wrapNone/>
                <wp:docPr id="45"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69595" cy="1173480"/>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45" o:spid="_x0000_s1026" type="#_x0000_t32" style="position:absolute;margin-left:96.45pt;margin-top:74pt;width:44.85pt;height:92.4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" strokecolor="windowText" strokeweight="3pt">
                <v:stroke endarrow="open"/>
                <v:shadow on="t" color="black" opacity="22937f" origin=",.5" offset="0,.63889mm"/>
                <o:lock v:ext="edit" shapetype="f"/>
              </v:shape>
            </w:pict>
          </mc:Fallback>
        </mc:AlternateContent>
      </w:r>
      <w:r>
        <w:rPr>
          <w:rFonts w:ascii="Calibri" w:eastAsia="Calibri" w:hAnsi="Calibri"/>
          <w:noProof/>
          <w:sz w:val="22"/>
          <w:szCs w:val="22"/>
        </w:rPr>
        <w:drawing>
          <wp:inline distT="0" distB="0" distL="0" distR="0">
            <wp:extent cx="4396740" cy="3291840"/>
            <wp:effectExtent l="0" t="0" r="0" b="0"/>
            <wp:docPr id="22" name="Picture 44" descr="Title: Picture 21 - Description: Condensation on supply vent (also note badly water-damaged ceiling ti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Title: Picture 21 - Description: Condensation on supply vent (also note badly water-damaged ceiling tile)"/>
                    <pic:cNvPicPr>
                      <a:picLocks noChangeArrowheads="1"/>
                    </pic:cNvPicPr>
                  </pic:nvPicPr>
                  <pic:blipFill>
                    <a:blip r:embed="rId40" cstate="email">
                      <a:extLst>
                        <a:ext uri="{28A0092B-C50C-407E-A947-70E740481C1C}">
                          <a14:useLocalDpi xmlns:a14="http://schemas.microsoft.com/office/drawing/2010/main"/>
                        </a:ext>
                      </a:extLst>
                    </a:blip>
                    <a:srcRect r="-209"/>
                    <a:stretch>
                      <a:fillRect/>
                    </a:stretch>
                  </pic:blipFill>
                  <pic:spPr bwMode="auto">
                    <a:xfrm>
                      <a:off x="0" y="0"/>
                      <a:ext cx="4396740" cy="3291840"/>
                    </a:xfrm>
                    <a:prstGeom prst="rect">
                      <a:avLst/>
                    </a:prstGeom>
                    <a:noFill/>
                    <a:ln>
                      <a:noFill/>
                    </a:ln>
                  </pic:spPr>
                </pic:pic>
              </a:graphicData>
            </a:graphic>
          </wp:inline>
        </w:drawing>
      </w:r>
    </w:p>
    <w:p w:rsidR="001B6072" w:rsidRPr="001B6072" w:rsidRDefault="001B6072" w:rsidP="001B6072">
      <w:pPr>
        <w:spacing w:after="200" w:line="276" w:lineRule="auto"/>
        <w:jc w:val="center"/>
        <w:rPr>
          <w:rFonts w:eastAsia="Calibri"/>
          <w:b/>
          <w:szCs w:val="24"/>
        </w:rPr>
      </w:pPr>
      <w:r w:rsidRPr="001B6072">
        <w:rPr>
          <w:rFonts w:eastAsia="Calibri"/>
          <w:b/>
          <w:szCs w:val="24"/>
        </w:rPr>
        <w:t>Condensation on supply vent (also note badly water-damaged ceiling tile)</w:t>
      </w:r>
    </w:p>
    <w:p w:rsidR="001B6072" w:rsidRPr="001B6072" w:rsidRDefault="001B6072" w:rsidP="001B6072">
      <w:pPr>
        <w:spacing w:after="200" w:line="276" w:lineRule="auto"/>
        <w:rPr>
          <w:rFonts w:eastAsia="Calibri"/>
          <w:b/>
          <w:szCs w:val="24"/>
        </w:rPr>
      </w:pPr>
      <w:r w:rsidRPr="001B6072">
        <w:rPr>
          <w:rFonts w:eastAsia="Calibri"/>
          <w:b/>
          <w:szCs w:val="24"/>
        </w:rPr>
        <w:t>Picture 22</w:t>
      </w:r>
    </w:p>
    <w:p w:rsidR="001B6072" w:rsidRPr="001B6072" w:rsidRDefault="00D01C0B" w:rsidP="001B6072">
      <w:pPr>
        <w:spacing w:after="200" w:line="276" w:lineRule="auto"/>
        <w:jc w:val="center"/>
        <w:rPr>
          <w:rFonts w:eastAsia="Calibri"/>
          <w:b/>
          <w:szCs w:val="24"/>
        </w:rPr>
      </w:pPr>
      <w:bookmarkStart w:id="0" w:name="_GoBack"/>
      <w:r>
        <w:rPr>
          <w:rFonts w:eastAsia="Calibri"/>
          <w:b/>
          <w:noProof/>
          <w:szCs w:val="24"/>
        </w:rPr>
        <w:drawing>
          <wp:inline distT="0" distB="0" distL="0" distR="0">
            <wp:extent cx="4389120" cy="3291840"/>
            <wp:effectExtent l="0" t="0" r="0" b="0"/>
            <wp:docPr id="23" name="Picture 46" descr="Title: Picture 22 - Description: Close up of condensation droplets on supply v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Title: Picture 22 - Description: Close up of condensation droplets on supply vent"/>
                    <pic:cNvPicPr>
                      <a:picLocks noChangeArrowheads="1"/>
                    </pic:cNvPicPr>
                  </pic:nvPicPr>
                  <pic:blipFill>
                    <a:blip r:embed="rId41" cstate="email">
                      <a:extLst>
                        <a:ext uri="{28A0092B-C50C-407E-A947-70E740481C1C}">
                          <a14:useLocalDpi xmlns:a14="http://schemas.microsoft.com/office/drawing/2010/main"/>
                        </a:ext>
                      </a:extLst>
                    </a:blip>
                    <a:srcRect r="-209"/>
                    <a:stretch>
                      <a:fillRect/>
                    </a:stretch>
                  </pic:blipFill>
                  <pic:spPr bwMode="auto">
                    <a:xfrm>
                      <a:off x="0" y="0"/>
                      <a:ext cx="4389120" cy="3291840"/>
                    </a:xfrm>
                    <a:prstGeom prst="rect">
                      <a:avLst/>
                    </a:prstGeom>
                    <a:noFill/>
                    <a:ln>
                      <a:noFill/>
                    </a:ln>
                  </pic:spPr>
                </pic:pic>
              </a:graphicData>
            </a:graphic>
          </wp:inline>
        </w:drawing>
      </w:r>
      <w:bookmarkEnd w:id="0"/>
    </w:p>
    <w:p w:rsidR="001B6072" w:rsidRDefault="001B6072" w:rsidP="001B6072">
      <w:pPr>
        <w:spacing w:after="200" w:line="276" w:lineRule="auto"/>
        <w:jc w:val="center"/>
        <w:rPr>
          <w:rFonts w:eastAsia="Calibri"/>
          <w:b/>
          <w:szCs w:val="24"/>
        </w:rPr>
        <w:sectPr w:rsidR="001B6072" w:rsidSect="00EB04AC">
          <w:footerReference w:type="default" r:id="rId42"/>
          <w:pgSz w:w="12240" w:h="15840"/>
          <w:pgMar w:top="1440" w:right="1440" w:bottom="1440" w:left="1440" w:header="720" w:footer="720" w:gutter="0"/>
          <w:cols w:space="720"/>
          <w:titlePg/>
        </w:sectPr>
      </w:pPr>
      <w:r w:rsidRPr="001B6072">
        <w:rPr>
          <w:rFonts w:eastAsia="Calibri"/>
          <w:b/>
          <w:szCs w:val="24"/>
        </w:rPr>
        <w:t>Close up of condensation droplets on supply vent</w:t>
      </w:r>
    </w:p>
    <w:tbl>
      <w:tblPr>
        <w:tblW w:w="14806"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909"/>
        <w:gridCol w:w="920"/>
        <w:gridCol w:w="1136"/>
        <w:gridCol w:w="810"/>
        <w:gridCol w:w="1080"/>
        <w:gridCol w:w="954"/>
        <w:gridCol w:w="1116"/>
        <w:gridCol w:w="1116"/>
        <w:gridCol w:w="1260"/>
        <w:gridCol w:w="900"/>
        <w:gridCol w:w="990"/>
        <w:gridCol w:w="2615"/>
      </w:tblGrid>
      <w:tr w:rsidR="001B6072" w:rsidRPr="001B6072" w:rsidTr="00E85094">
        <w:trPr>
          <w:cantSplit/>
          <w:trHeight w:val="350"/>
          <w:tblHeader/>
          <w:jc w:val="center"/>
        </w:trPr>
        <w:tc>
          <w:tcPr>
            <w:tcW w:w="1909" w:type="dxa"/>
            <w:vMerge w:val="restart"/>
            <w:tcBorders>
              <w:top w:val="single" w:sz="12" w:space="0" w:color="000000"/>
            </w:tcBorders>
            <w:vAlign w:val="bottom"/>
          </w:tcPr>
          <w:p w:rsidR="001B6072" w:rsidRPr="001B6072" w:rsidRDefault="001B6072" w:rsidP="001B6072">
            <w:pPr>
              <w:keepNext/>
              <w:jc w:val="center"/>
              <w:outlineLvl w:val="0"/>
              <w:rPr>
                <w:sz w:val="20"/>
              </w:rPr>
            </w:pPr>
            <w:r w:rsidRPr="001B6072">
              <w:rPr>
                <w:sz w:val="20"/>
              </w:rPr>
              <w:lastRenderedPageBreak/>
              <w:t>Location</w:t>
            </w:r>
          </w:p>
        </w:tc>
        <w:tc>
          <w:tcPr>
            <w:tcW w:w="920" w:type="dxa"/>
            <w:vMerge w:val="restart"/>
            <w:tcBorders>
              <w:top w:val="single" w:sz="12" w:space="0" w:color="000000"/>
            </w:tcBorders>
            <w:vAlign w:val="bottom"/>
          </w:tcPr>
          <w:p w:rsidR="001B6072" w:rsidRPr="001B6072" w:rsidRDefault="001B6072" w:rsidP="001B6072">
            <w:pPr>
              <w:jc w:val="center"/>
              <w:rPr>
                <w:sz w:val="20"/>
              </w:rPr>
            </w:pPr>
            <w:r w:rsidRPr="001B6072">
              <w:rPr>
                <w:sz w:val="20"/>
              </w:rPr>
              <w:t>Carbon</w:t>
            </w:r>
          </w:p>
          <w:p w:rsidR="001B6072" w:rsidRPr="001B6072" w:rsidRDefault="001B6072" w:rsidP="001B6072">
            <w:pPr>
              <w:jc w:val="center"/>
              <w:rPr>
                <w:sz w:val="20"/>
              </w:rPr>
            </w:pPr>
            <w:r w:rsidRPr="001B6072">
              <w:rPr>
                <w:sz w:val="20"/>
              </w:rPr>
              <w:t>Dioxide</w:t>
            </w:r>
          </w:p>
          <w:p w:rsidR="001B6072" w:rsidRPr="001B6072" w:rsidRDefault="001B6072" w:rsidP="001B6072">
            <w:pPr>
              <w:jc w:val="center"/>
              <w:rPr>
                <w:sz w:val="20"/>
              </w:rPr>
            </w:pPr>
            <w:r w:rsidRPr="001B6072">
              <w:rPr>
                <w:sz w:val="20"/>
              </w:rPr>
              <w:t>(ppm)</w:t>
            </w:r>
          </w:p>
        </w:tc>
        <w:tc>
          <w:tcPr>
            <w:tcW w:w="1136" w:type="dxa"/>
            <w:vMerge w:val="restart"/>
            <w:tcBorders>
              <w:top w:val="single" w:sz="12" w:space="0" w:color="000000"/>
            </w:tcBorders>
          </w:tcPr>
          <w:p w:rsidR="001B6072" w:rsidRPr="001B6072" w:rsidRDefault="001B6072" w:rsidP="001B6072">
            <w:pPr>
              <w:jc w:val="center"/>
              <w:rPr>
                <w:sz w:val="20"/>
              </w:rPr>
            </w:pPr>
            <w:r w:rsidRPr="001B6072">
              <w:rPr>
                <w:sz w:val="20"/>
              </w:rPr>
              <w:t>Carbon Monoxide</w:t>
            </w:r>
          </w:p>
          <w:p w:rsidR="001B6072" w:rsidRPr="001B6072" w:rsidRDefault="001B6072" w:rsidP="001B6072">
            <w:pPr>
              <w:jc w:val="center"/>
              <w:rPr>
                <w:sz w:val="20"/>
              </w:rPr>
            </w:pPr>
            <w:r w:rsidRPr="001B6072">
              <w:rPr>
                <w:sz w:val="20"/>
              </w:rPr>
              <w:t>(ppm)</w:t>
            </w:r>
          </w:p>
        </w:tc>
        <w:tc>
          <w:tcPr>
            <w:tcW w:w="810" w:type="dxa"/>
            <w:vMerge w:val="restart"/>
            <w:tcBorders>
              <w:top w:val="single" w:sz="12" w:space="0" w:color="000000"/>
            </w:tcBorders>
            <w:vAlign w:val="bottom"/>
          </w:tcPr>
          <w:p w:rsidR="001B6072" w:rsidRPr="001B6072" w:rsidRDefault="001B6072" w:rsidP="001B6072">
            <w:pPr>
              <w:jc w:val="center"/>
              <w:rPr>
                <w:sz w:val="20"/>
              </w:rPr>
            </w:pPr>
            <w:r w:rsidRPr="001B6072">
              <w:rPr>
                <w:sz w:val="20"/>
              </w:rPr>
              <w:t>Temp</w:t>
            </w:r>
          </w:p>
          <w:p w:rsidR="001B6072" w:rsidRPr="001B6072" w:rsidRDefault="001B6072" w:rsidP="001B6072">
            <w:pPr>
              <w:jc w:val="center"/>
              <w:rPr>
                <w:sz w:val="20"/>
              </w:rPr>
            </w:pPr>
            <w:r w:rsidRPr="001B6072">
              <w:rPr>
                <w:sz w:val="20"/>
              </w:rPr>
              <w:t>(°F)</w:t>
            </w:r>
          </w:p>
        </w:tc>
        <w:tc>
          <w:tcPr>
            <w:tcW w:w="1080" w:type="dxa"/>
            <w:vMerge w:val="restart"/>
            <w:tcBorders>
              <w:top w:val="single" w:sz="12" w:space="0" w:color="000000"/>
            </w:tcBorders>
            <w:vAlign w:val="bottom"/>
          </w:tcPr>
          <w:p w:rsidR="001B6072" w:rsidRPr="001B6072" w:rsidRDefault="001B6072" w:rsidP="001B6072">
            <w:pPr>
              <w:jc w:val="center"/>
              <w:rPr>
                <w:sz w:val="20"/>
              </w:rPr>
            </w:pPr>
            <w:r w:rsidRPr="001B6072">
              <w:rPr>
                <w:sz w:val="20"/>
              </w:rPr>
              <w:t>Relative</w:t>
            </w:r>
          </w:p>
          <w:p w:rsidR="001B6072" w:rsidRPr="001B6072" w:rsidRDefault="001B6072" w:rsidP="001B6072">
            <w:pPr>
              <w:jc w:val="center"/>
              <w:rPr>
                <w:sz w:val="20"/>
              </w:rPr>
            </w:pPr>
            <w:r w:rsidRPr="001B6072">
              <w:rPr>
                <w:sz w:val="20"/>
              </w:rPr>
              <w:t>Humidity</w:t>
            </w:r>
          </w:p>
          <w:p w:rsidR="001B6072" w:rsidRPr="001B6072" w:rsidRDefault="001B6072" w:rsidP="001B6072">
            <w:pPr>
              <w:jc w:val="center"/>
              <w:rPr>
                <w:sz w:val="20"/>
              </w:rPr>
            </w:pPr>
            <w:r w:rsidRPr="001B6072">
              <w:rPr>
                <w:sz w:val="20"/>
              </w:rPr>
              <w:t>(%)</w:t>
            </w:r>
          </w:p>
        </w:tc>
        <w:tc>
          <w:tcPr>
            <w:tcW w:w="954" w:type="dxa"/>
            <w:vMerge w:val="restart"/>
            <w:tcBorders>
              <w:top w:val="single" w:sz="12" w:space="0" w:color="000000"/>
            </w:tcBorders>
            <w:vAlign w:val="bottom"/>
          </w:tcPr>
          <w:p w:rsidR="001B6072" w:rsidRPr="001B6072" w:rsidRDefault="001B6072" w:rsidP="001B6072">
            <w:pPr>
              <w:jc w:val="center"/>
              <w:rPr>
                <w:sz w:val="20"/>
              </w:rPr>
            </w:pPr>
            <w:r w:rsidRPr="001B6072">
              <w:rPr>
                <w:sz w:val="20"/>
              </w:rPr>
              <w:t>PM2.5</w:t>
            </w:r>
          </w:p>
          <w:p w:rsidR="001B6072" w:rsidRPr="001B6072" w:rsidRDefault="001B6072" w:rsidP="001B6072">
            <w:pPr>
              <w:jc w:val="center"/>
              <w:rPr>
                <w:sz w:val="20"/>
              </w:rPr>
            </w:pPr>
            <w:r w:rsidRPr="001B6072">
              <w:rPr>
                <w:sz w:val="20"/>
              </w:rPr>
              <w:t>(µg/m</w:t>
            </w:r>
            <w:r w:rsidRPr="001B6072">
              <w:rPr>
                <w:sz w:val="20"/>
                <w:vertAlign w:val="superscript"/>
              </w:rPr>
              <w:t>3</w:t>
            </w:r>
            <w:r w:rsidRPr="001B6072">
              <w:rPr>
                <w:sz w:val="20"/>
              </w:rPr>
              <w:t>)</w:t>
            </w:r>
          </w:p>
        </w:tc>
        <w:tc>
          <w:tcPr>
            <w:tcW w:w="1116" w:type="dxa"/>
            <w:vMerge w:val="restart"/>
            <w:tcBorders>
              <w:top w:val="single" w:sz="12" w:space="0" w:color="000000"/>
            </w:tcBorders>
            <w:vAlign w:val="bottom"/>
          </w:tcPr>
          <w:p w:rsidR="001B6072" w:rsidRPr="001B6072" w:rsidRDefault="001B6072" w:rsidP="001B6072">
            <w:pPr>
              <w:jc w:val="center"/>
              <w:rPr>
                <w:sz w:val="20"/>
              </w:rPr>
            </w:pPr>
            <w:r w:rsidRPr="001B6072">
              <w:rPr>
                <w:sz w:val="20"/>
              </w:rPr>
              <w:t>TVOCs</w:t>
            </w:r>
          </w:p>
          <w:p w:rsidR="001B6072" w:rsidRPr="001B6072" w:rsidRDefault="001B6072" w:rsidP="001B6072">
            <w:pPr>
              <w:jc w:val="center"/>
              <w:rPr>
                <w:sz w:val="20"/>
              </w:rPr>
            </w:pPr>
            <w:r w:rsidRPr="001B6072">
              <w:rPr>
                <w:sz w:val="20"/>
              </w:rPr>
              <w:t>(ppm)</w:t>
            </w:r>
          </w:p>
        </w:tc>
        <w:tc>
          <w:tcPr>
            <w:tcW w:w="1116" w:type="dxa"/>
            <w:vMerge w:val="restart"/>
            <w:tcBorders>
              <w:top w:val="single" w:sz="12" w:space="0" w:color="000000"/>
            </w:tcBorders>
            <w:vAlign w:val="bottom"/>
          </w:tcPr>
          <w:p w:rsidR="001B6072" w:rsidRPr="001B6072" w:rsidRDefault="001B6072" w:rsidP="001B6072">
            <w:pPr>
              <w:jc w:val="center"/>
              <w:rPr>
                <w:sz w:val="20"/>
              </w:rPr>
            </w:pPr>
            <w:r w:rsidRPr="001B6072">
              <w:rPr>
                <w:sz w:val="20"/>
              </w:rPr>
              <w:t>Occupants</w:t>
            </w:r>
          </w:p>
          <w:p w:rsidR="001B6072" w:rsidRPr="001B6072" w:rsidRDefault="001B6072" w:rsidP="001B6072">
            <w:pPr>
              <w:jc w:val="center"/>
              <w:rPr>
                <w:sz w:val="20"/>
              </w:rPr>
            </w:pPr>
            <w:r w:rsidRPr="001B6072">
              <w:rPr>
                <w:sz w:val="20"/>
              </w:rPr>
              <w:t>in Room</w:t>
            </w:r>
          </w:p>
        </w:tc>
        <w:tc>
          <w:tcPr>
            <w:tcW w:w="1260" w:type="dxa"/>
            <w:vMerge w:val="restart"/>
            <w:tcBorders>
              <w:top w:val="single" w:sz="12" w:space="0" w:color="000000"/>
            </w:tcBorders>
            <w:vAlign w:val="bottom"/>
          </w:tcPr>
          <w:p w:rsidR="001B6072" w:rsidRPr="001B6072" w:rsidRDefault="001B6072" w:rsidP="001B6072">
            <w:pPr>
              <w:jc w:val="center"/>
              <w:rPr>
                <w:sz w:val="20"/>
              </w:rPr>
            </w:pPr>
            <w:r w:rsidRPr="001B6072">
              <w:rPr>
                <w:sz w:val="20"/>
              </w:rPr>
              <w:t>Windows</w:t>
            </w:r>
          </w:p>
          <w:p w:rsidR="001B6072" w:rsidRPr="001B6072" w:rsidRDefault="001B6072" w:rsidP="001B6072">
            <w:pPr>
              <w:jc w:val="center"/>
              <w:rPr>
                <w:sz w:val="20"/>
              </w:rPr>
            </w:pPr>
            <w:r w:rsidRPr="001B6072">
              <w:rPr>
                <w:sz w:val="20"/>
              </w:rPr>
              <w:t>Openable</w:t>
            </w:r>
          </w:p>
        </w:tc>
        <w:tc>
          <w:tcPr>
            <w:tcW w:w="1890" w:type="dxa"/>
            <w:gridSpan w:val="2"/>
            <w:tcBorders>
              <w:top w:val="single" w:sz="12" w:space="0" w:color="000000"/>
              <w:left w:val="nil"/>
              <w:bottom w:val="nil"/>
            </w:tcBorders>
            <w:vAlign w:val="bottom"/>
          </w:tcPr>
          <w:p w:rsidR="001B6072" w:rsidRPr="001B6072" w:rsidRDefault="001B6072" w:rsidP="001B6072">
            <w:pPr>
              <w:ind w:left="-105"/>
              <w:jc w:val="center"/>
              <w:rPr>
                <w:sz w:val="20"/>
              </w:rPr>
            </w:pPr>
            <w:r w:rsidRPr="001B6072">
              <w:rPr>
                <w:sz w:val="20"/>
              </w:rPr>
              <w:t>Ventilation</w:t>
            </w:r>
          </w:p>
        </w:tc>
        <w:tc>
          <w:tcPr>
            <w:tcW w:w="2615" w:type="dxa"/>
            <w:vMerge w:val="restart"/>
            <w:tcBorders>
              <w:top w:val="single" w:sz="12" w:space="0" w:color="000000"/>
            </w:tcBorders>
            <w:vAlign w:val="bottom"/>
          </w:tcPr>
          <w:p w:rsidR="001B6072" w:rsidRPr="001B6072" w:rsidRDefault="001B6072" w:rsidP="001B6072">
            <w:pPr>
              <w:jc w:val="center"/>
              <w:rPr>
                <w:sz w:val="20"/>
              </w:rPr>
            </w:pPr>
            <w:r w:rsidRPr="001B6072">
              <w:rPr>
                <w:sz w:val="20"/>
              </w:rPr>
              <w:t>Remarks</w:t>
            </w:r>
          </w:p>
        </w:tc>
      </w:tr>
      <w:tr w:rsidR="001B6072" w:rsidRPr="001B6072" w:rsidTr="00E85094">
        <w:trPr>
          <w:cantSplit/>
          <w:trHeight w:val="350"/>
          <w:tblHeader/>
          <w:jc w:val="center"/>
        </w:trPr>
        <w:tc>
          <w:tcPr>
            <w:tcW w:w="1909" w:type="dxa"/>
            <w:vMerge/>
            <w:tcBorders>
              <w:bottom w:val="single" w:sz="6" w:space="0" w:color="000000"/>
            </w:tcBorders>
            <w:vAlign w:val="bottom"/>
          </w:tcPr>
          <w:p w:rsidR="001B6072" w:rsidRPr="001B6072" w:rsidRDefault="001B6072" w:rsidP="001B6072">
            <w:pPr>
              <w:keepNext/>
              <w:jc w:val="center"/>
              <w:outlineLvl w:val="0"/>
              <w:rPr>
                <w:sz w:val="20"/>
              </w:rPr>
            </w:pPr>
          </w:p>
        </w:tc>
        <w:tc>
          <w:tcPr>
            <w:tcW w:w="920" w:type="dxa"/>
            <w:vMerge/>
            <w:tcBorders>
              <w:bottom w:val="single" w:sz="6" w:space="0" w:color="000000"/>
            </w:tcBorders>
            <w:vAlign w:val="bottom"/>
          </w:tcPr>
          <w:p w:rsidR="001B6072" w:rsidRPr="001B6072" w:rsidRDefault="001B6072" w:rsidP="001B6072">
            <w:pPr>
              <w:jc w:val="center"/>
              <w:rPr>
                <w:sz w:val="20"/>
              </w:rPr>
            </w:pPr>
          </w:p>
        </w:tc>
        <w:tc>
          <w:tcPr>
            <w:tcW w:w="1136" w:type="dxa"/>
            <w:vMerge/>
            <w:tcBorders>
              <w:bottom w:val="single" w:sz="6" w:space="0" w:color="000000"/>
            </w:tcBorders>
          </w:tcPr>
          <w:p w:rsidR="001B6072" w:rsidRPr="001B6072" w:rsidRDefault="001B6072" w:rsidP="001B6072">
            <w:pPr>
              <w:jc w:val="center"/>
              <w:rPr>
                <w:sz w:val="20"/>
              </w:rPr>
            </w:pPr>
          </w:p>
        </w:tc>
        <w:tc>
          <w:tcPr>
            <w:tcW w:w="810" w:type="dxa"/>
            <w:vMerge/>
            <w:tcBorders>
              <w:bottom w:val="single" w:sz="6" w:space="0" w:color="000000"/>
            </w:tcBorders>
            <w:vAlign w:val="bottom"/>
          </w:tcPr>
          <w:p w:rsidR="001B6072" w:rsidRPr="001B6072" w:rsidRDefault="001B6072" w:rsidP="001B6072">
            <w:pPr>
              <w:jc w:val="center"/>
              <w:rPr>
                <w:sz w:val="20"/>
              </w:rPr>
            </w:pPr>
          </w:p>
        </w:tc>
        <w:tc>
          <w:tcPr>
            <w:tcW w:w="1080" w:type="dxa"/>
            <w:vMerge/>
            <w:tcBorders>
              <w:bottom w:val="single" w:sz="6" w:space="0" w:color="000000"/>
            </w:tcBorders>
            <w:vAlign w:val="bottom"/>
          </w:tcPr>
          <w:p w:rsidR="001B6072" w:rsidRPr="001B6072" w:rsidRDefault="001B6072" w:rsidP="001B6072">
            <w:pPr>
              <w:jc w:val="center"/>
              <w:rPr>
                <w:sz w:val="20"/>
              </w:rPr>
            </w:pPr>
          </w:p>
        </w:tc>
        <w:tc>
          <w:tcPr>
            <w:tcW w:w="954" w:type="dxa"/>
            <w:vMerge/>
            <w:tcBorders>
              <w:bottom w:val="single" w:sz="6" w:space="0" w:color="000000"/>
            </w:tcBorders>
          </w:tcPr>
          <w:p w:rsidR="001B6072" w:rsidRPr="001B6072" w:rsidRDefault="001B6072" w:rsidP="001B6072">
            <w:pPr>
              <w:jc w:val="center"/>
              <w:rPr>
                <w:sz w:val="20"/>
              </w:rPr>
            </w:pPr>
          </w:p>
        </w:tc>
        <w:tc>
          <w:tcPr>
            <w:tcW w:w="1116" w:type="dxa"/>
            <w:vMerge/>
            <w:tcBorders>
              <w:bottom w:val="single" w:sz="6" w:space="0" w:color="000000"/>
            </w:tcBorders>
            <w:vAlign w:val="bottom"/>
          </w:tcPr>
          <w:p w:rsidR="001B6072" w:rsidRPr="001B6072" w:rsidRDefault="001B6072" w:rsidP="001B6072">
            <w:pPr>
              <w:jc w:val="center"/>
              <w:rPr>
                <w:sz w:val="20"/>
              </w:rPr>
            </w:pPr>
          </w:p>
        </w:tc>
        <w:tc>
          <w:tcPr>
            <w:tcW w:w="1116" w:type="dxa"/>
            <w:vMerge/>
            <w:tcBorders>
              <w:bottom w:val="single" w:sz="6" w:space="0" w:color="000000"/>
            </w:tcBorders>
            <w:vAlign w:val="bottom"/>
          </w:tcPr>
          <w:p w:rsidR="001B6072" w:rsidRPr="001B6072" w:rsidRDefault="001B6072" w:rsidP="001B6072">
            <w:pPr>
              <w:jc w:val="center"/>
              <w:rPr>
                <w:sz w:val="20"/>
              </w:rPr>
            </w:pPr>
          </w:p>
        </w:tc>
        <w:tc>
          <w:tcPr>
            <w:tcW w:w="1260" w:type="dxa"/>
            <w:vMerge/>
            <w:tcBorders>
              <w:bottom w:val="single" w:sz="6" w:space="0" w:color="000000"/>
            </w:tcBorders>
            <w:vAlign w:val="bottom"/>
          </w:tcPr>
          <w:p w:rsidR="001B6072" w:rsidRPr="001B6072" w:rsidRDefault="001B6072" w:rsidP="001B6072">
            <w:pPr>
              <w:jc w:val="center"/>
              <w:rPr>
                <w:sz w:val="20"/>
              </w:rPr>
            </w:pPr>
          </w:p>
        </w:tc>
        <w:tc>
          <w:tcPr>
            <w:tcW w:w="900" w:type="dxa"/>
            <w:tcBorders>
              <w:left w:val="nil"/>
              <w:bottom w:val="single" w:sz="6" w:space="0" w:color="000000"/>
            </w:tcBorders>
            <w:vAlign w:val="bottom"/>
          </w:tcPr>
          <w:p w:rsidR="001B6072" w:rsidRPr="001B6072" w:rsidRDefault="001B6072" w:rsidP="001B6072">
            <w:pPr>
              <w:ind w:left="-105"/>
              <w:jc w:val="center"/>
              <w:rPr>
                <w:sz w:val="20"/>
              </w:rPr>
            </w:pPr>
            <w:r w:rsidRPr="001B6072">
              <w:rPr>
                <w:sz w:val="20"/>
              </w:rPr>
              <w:t>Supply</w:t>
            </w:r>
          </w:p>
        </w:tc>
        <w:tc>
          <w:tcPr>
            <w:tcW w:w="990" w:type="dxa"/>
            <w:tcBorders>
              <w:left w:val="nil"/>
              <w:bottom w:val="single" w:sz="6" w:space="0" w:color="000000"/>
            </w:tcBorders>
            <w:vAlign w:val="bottom"/>
          </w:tcPr>
          <w:p w:rsidR="001B6072" w:rsidRPr="001B6072" w:rsidRDefault="001B6072" w:rsidP="001B6072">
            <w:pPr>
              <w:ind w:left="-105"/>
              <w:jc w:val="center"/>
              <w:rPr>
                <w:sz w:val="20"/>
              </w:rPr>
            </w:pPr>
            <w:r w:rsidRPr="001B6072">
              <w:rPr>
                <w:sz w:val="20"/>
              </w:rPr>
              <w:t>Exhaust</w:t>
            </w:r>
          </w:p>
        </w:tc>
        <w:tc>
          <w:tcPr>
            <w:tcW w:w="2615" w:type="dxa"/>
            <w:vMerge/>
            <w:tcBorders>
              <w:bottom w:val="single" w:sz="6" w:space="0" w:color="000000"/>
            </w:tcBorders>
            <w:vAlign w:val="bottom"/>
          </w:tcPr>
          <w:p w:rsidR="001B6072" w:rsidRPr="001B6072" w:rsidRDefault="001B6072" w:rsidP="001B6072">
            <w:pPr>
              <w:jc w:val="center"/>
              <w:rPr>
                <w:sz w:val="20"/>
              </w:rPr>
            </w:pPr>
          </w:p>
        </w:tc>
      </w:tr>
      <w:tr w:rsidR="001B6072" w:rsidRPr="001B6072" w:rsidTr="001B6072">
        <w:trPr>
          <w:cantSplit/>
          <w:trHeight w:val="648"/>
          <w:jc w:val="center"/>
        </w:trPr>
        <w:tc>
          <w:tcPr>
            <w:tcW w:w="1909"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rPr>
                <w:sz w:val="20"/>
              </w:rPr>
            </w:pPr>
            <w:r w:rsidRPr="001B6072">
              <w:rPr>
                <w:sz w:val="20"/>
              </w:rPr>
              <w:t>Background</w:t>
            </w:r>
          </w:p>
        </w:tc>
        <w:tc>
          <w:tcPr>
            <w:tcW w:w="920"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436</w:t>
            </w:r>
          </w:p>
        </w:tc>
        <w:tc>
          <w:tcPr>
            <w:tcW w:w="1136"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ND</w:t>
            </w:r>
          </w:p>
        </w:tc>
        <w:tc>
          <w:tcPr>
            <w:tcW w:w="810"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83</w:t>
            </w:r>
          </w:p>
        </w:tc>
        <w:tc>
          <w:tcPr>
            <w:tcW w:w="1080"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43</w:t>
            </w:r>
          </w:p>
        </w:tc>
        <w:tc>
          <w:tcPr>
            <w:tcW w:w="954"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29</w:t>
            </w:r>
          </w:p>
        </w:tc>
        <w:tc>
          <w:tcPr>
            <w:tcW w:w="1116"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ND</w:t>
            </w:r>
          </w:p>
        </w:tc>
        <w:tc>
          <w:tcPr>
            <w:tcW w:w="1116"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w:t>
            </w:r>
          </w:p>
        </w:tc>
        <w:tc>
          <w:tcPr>
            <w:tcW w:w="1260"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w:t>
            </w:r>
          </w:p>
        </w:tc>
        <w:tc>
          <w:tcPr>
            <w:tcW w:w="900"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w:t>
            </w:r>
          </w:p>
        </w:tc>
        <w:tc>
          <w:tcPr>
            <w:tcW w:w="990" w:type="dxa"/>
            <w:tcBorders>
              <w:top w:val="single" w:sz="6" w:space="0" w:color="000000"/>
              <w:bottom w:val="single" w:sz="6" w:space="0" w:color="000000"/>
            </w:tcBorders>
            <w:shd w:val="clear" w:color="auto" w:fill="FFFFFF"/>
            <w:vAlign w:val="center"/>
          </w:tcPr>
          <w:p w:rsidR="001B6072" w:rsidRPr="001B6072" w:rsidRDefault="001B6072" w:rsidP="001B6072">
            <w:pPr>
              <w:spacing w:before="60" w:after="60"/>
              <w:jc w:val="center"/>
              <w:rPr>
                <w:sz w:val="20"/>
              </w:rPr>
            </w:pPr>
            <w:r w:rsidRPr="001B6072">
              <w:rPr>
                <w:sz w:val="20"/>
              </w:rPr>
              <w:t>-</w:t>
            </w:r>
          </w:p>
        </w:tc>
        <w:tc>
          <w:tcPr>
            <w:tcW w:w="2615" w:type="dxa"/>
            <w:tcBorders>
              <w:top w:val="single" w:sz="6" w:space="0" w:color="000000"/>
              <w:left w:val="nil"/>
              <w:bottom w:val="single" w:sz="6" w:space="0" w:color="000000"/>
            </w:tcBorders>
            <w:shd w:val="clear" w:color="auto" w:fill="FFFFFF"/>
            <w:vAlign w:val="center"/>
          </w:tcPr>
          <w:p w:rsidR="001B6072" w:rsidRPr="001B6072" w:rsidRDefault="001B6072" w:rsidP="001B6072">
            <w:pPr>
              <w:spacing w:before="60" w:after="60"/>
              <w:rPr>
                <w:sz w:val="20"/>
              </w:rPr>
            </w:pPr>
            <w:r w:rsidRPr="001B6072">
              <w:rPr>
                <w:sz w:val="20"/>
              </w:rPr>
              <w:t>Sunny, light breeze</w:t>
            </w:r>
          </w:p>
        </w:tc>
      </w:tr>
      <w:tr w:rsidR="001B6072" w:rsidRPr="001B6072" w:rsidTr="00E85094">
        <w:trPr>
          <w:cantSplit/>
          <w:trHeight w:val="648"/>
          <w:jc w:val="center"/>
        </w:trPr>
        <w:tc>
          <w:tcPr>
            <w:tcW w:w="1909" w:type="dxa"/>
            <w:vAlign w:val="center"/>
          </w:tcPr>
          <w:p w:rsidR="001B6072" w:rsidRPr="001B6072" w:rsidRDefault="001B6072" w:rsidP="001B6072">
            <w:pPr>
              <w:spacing w:before="60" w:after="60"/>
              <w:rPr>
                <w:sz w:val="20"/>
              </w:rPr>
            </w:pPr>
            <w:r w:rsidRPr="001B6072">
              <w:rPr>
                <w:sz w:val="20"/>
              </w:rPr>
              <w:t>Main Office</w:t>
            </w:r>
          </w:p>
        </w:tc>
        <w:tc>
          <w:tcPr>
            <w:tcW w:w="920" w:type="dxa"/>
            <w:vAlign w:val="center"/>
          </w:tcPr>
          <w:p w:rsidR="001B6072" w:rsidRPr="001B6072" w:rsidRDefault="001B6072" w:rsidP="001B6072">
            <w:pPr>
              <w:spacing w:before="60" w:after="60"/>
              <w:jc w:val="center"/>
              <w:rPr>
                <w:sz w:val="20"/>
              </w:rPr>
            </w:pPr>
            <w:r w:rsidRPr="001B6072">
              <w:rPr>
                <w:sz w:val="20"/>
              </w:rPr>
              <w:t>1281</w:t>
            </w:r>
          </w:p>
        </w:tc>
        <w:tc>
          <w:tcPr>
            <w:tcW w:w="1136" w:type="dxa"/>
            <w:vAlign w:val="center"/>
          </w:tcPr>
          <w:p w:rsidR="001B6072" w:rsidRPr="001B6072" w:rsidRDefault="001B6072" w:rsidP="001B6072">
            <w:pPr>
              <w:spacing w:before="60" w:after="60"/>
              <w:jc w:val="center"/>
              <w:rPr>
                <w:sz w:val="20"/>
              </w:rPr>
            </w:pPr>
            <w:r w:rsidRPr="001B6072">
              <w:rPr>
                <w:sz w:val="20"/>
              </w:rPr>
              <w:t>ND</w:t>
            </w:r>
          </w:p>
        </w:tc>
        <w:tc>
          <w:tcPr>
            <w:tcW w:w="810" w:type="dxa"/>
            <w:vAlign w:val="center"/>
          </w:tcPr>
          <w:p w:rsidR="001B6072" w:rsidRPr="001B6072" w:rsidRDefault="001B6072" w:rsidP="001B6072">
            <w:pPr>
              <w:spacing w:before="60" w:after="60"/>
              <w:jc w:val="center"/>
              <w:rPr>
                <w:sz w:val="20"/>
              </w:rPr>
            </w:pPr>
            <w:r w:rsidRPr="001B6072">
              <w:rPr>
                <w:sz w:val="20"/>
              </w:rPr>
              <w:t>74</w:t>
            </w:r>
          </w:p>
        </w:tc>
        <w:tc>
          <w:tcPr>
            <w:tcW w:w="1080" w:type="dxa"/>
            <w:vAlign w:val="center"/>
          </w:tcPr>
          <w:p w:rsidR="001B6072" w:rsidRPr="001B6072" w:rsidRDefault="001B6072" w:rsidP="001B6072">
            <w:pPr>
              <w:spacing w:before="60" w:after="60"/>
              <w:jc w:val="center"/>
              <w:rPr>
                <w:sz w:val="20"/>
              </w:rPr>
            </w:pPr>
            <w:r w:rsidRPr="001B6072">
              <w:rPr>
                <w:sz w:val="20"/>
              </w:rPr>
              <w:t>50</w:t>
            </w:r>
          </w:p>
        </w:tc>
        <w:tc>
          <w:tcPr>
            <w:tcW w:w="954" w:type="dxa"/>
            <w:vAlign w:val="center"/>
          </w:tcPr>
          <w:p w:rsidR="001B6072" w:rsidRPr="001B6072" w:rsidRDefault="001B6072" w:rsidP="001B6072">
            <w:pPr>
              <w:spacing w:before="60" w:after="60"/>
              <w:jc w:val="center"/>
              <w:rPr>
                <w:sz w:val="20"/>
              </w:rPr>
            </w:pPr>
            <w:r w:rsidRPr="001B6072">
              <w:rPr>
                <w:sz w:val="20"/>
              </w:rPr>
              <w:t>35</w:t>
            </w:r>
          </w:p>
        </w:tc>
        <w:tc>
          <w:tcPr>
            <w:tcW w:w="1116" w:type="dxa"/>
            <w:vAlign w:val="center"/>
          </w:tcPr>
          <w:p w:rsidR="001B6072" w:rsidRPr="001B6072" w:rsidRDefault="001B6072" w:rsidP="001B6072">
            <w:pPr>
              <w:spacing w:before="60" w:after="60"/>
              <w:jc w:val="center"/>
              <w:rPr>
                <w:sz w:val="20"/>
              </w:rPr>
            </w:pPr>
            <w:r w:rsidRPr="001B6072">
              <w:rPr>
                <w:sz w:val="20"/>
              </w:rPr>
              <w:t>ND</w:t>
            </w:r>
          </w:p>
        </w:tc>
        <w:tc>
          <w:tcPr>
            <w:tcW w:w="1116" w:type="dxa"/>
            <w:vAlign w:val="center"/>
          </w:tcPr>
          <w:p w:rsidR="001B6072" w:rsidRPr="001B6072" w:rsidRDefault="001B6072" w:rsidP="001B6072">
            <w:pPr>
              <w:spacing w:before="60" w:after="60"/>
              <w:jc w:val="center"/>
              <w:rPr>
                <w:sz w:val="20"/>
              </w:rPr>
            </w:pPr>
            <w:r w:rsidRPr="001B6072">
              <w:rPr>
                <w:sz w:val="20"/>
              </w:rPr>
              <w:t>4</w:t>
            </w:r>
          </w:p>
        </w:tc>
        <w:tc>
          <w:tcPr>
            <w:tcW w:w="1260" w:type="dxa"/>
            <w:vAlign w:val="center"/>
          </w:tcPr>
          <w:p w:rsidR="001B6072" w:rsidRPr="001B6072" w:rsidRDefault="001B6072" w:rsidP="001B6072">
            <w:pPr>
              <w:spacing w:before="60" w:after="60"/>
              <w:jc w:val="center"/>
              <w:rPr>
                <w:sz w:val="20"/>
              </w:rPr>
            </w:pPr>
            <w:r w:rsidRPr="001B6072">
              <w:rPr>
                <w:sz w:val="20"/>
              </w:rPr>
              <w:t>Y</w:t>
            </w:r>
          </w:p>
        </w:tc>
        <w:tc>
          <w:tcPr>
            <w:tcW w:w="900" w:type="dxa"/>
            <w:vAlign w:val="center"/>
          </w:tcPr>
          <w:p w:rsidR="001B6072" w:rsidRPr="001B6072" w:rsidRDefault="001B6072" w:rsidP="001B6072">
            <w:pPr>
              <w:spacing w:before="60" w:after="60"/>
              <w:jc w:val="center"/>
              <w:rPr>
                <w:sz w:val="20"/>
              </w:rPr>
            </w:pPr>
            <w:r w:rsidRPr="001B6072">
              <w:rPr>
                <w:sz w:val="20"/>
              </w:rPr>
              <w:t>Y</w:t>
            </w:r>
          </w:p>
        </w:tc>
        <w:tc>
          <w:tcPr>
            <w:tcW w:w="990" w:type="dxa"/>
            <w:vAlign w:val="center"/>
          </w:tcPr>
          <w:p w:rsidR="001B6072" w:rsidRPr="001B6072" w:rsidRDefault="001B6072" w:rsidP="001B6072">
            <w:pPr>
              <w:spacing w:before="60" w:after="60"/>
              <w:jc w:val="center"/>
              <w:rPr>
                <w:sz w:val="20"/>
              </w:rPr>
            </w:pPr>
            <w:r w:rsidRPr="001B6072">
              <w:rPr>
                <w:sz w:val="20"/>
              </w:rPr>
              <w:t>N</w:t>
            </w:r>
          </w:p>
        </w:tc>
        <w:tc>
          <w:tcPr>
            <w:tcW w:w="2615" w:type="dxa"/>
            <w:tcBorders>
              <w:left w:val="nil"/>
            </w:tcBorders>
            <w:vAlign w:val="center"/>
          </w:tcPr>
          <w:p w:rsidR="001B6072" w:rsidRPr="001B6072" w:rsidRDefault="001B6072" w:rsidP="001B6072">
            <w:pPr>
              <w:spacing w:before="60" w:after="60"/>
              <w:rPr>
                <w:sz w:val="20"/>
              </w:rPr>
            </w:pPr>
            <w:r w:rsidRPr="001B6072">
              <w:rPr>
                <w:sz w:val="20"/>
              </w:rPr>
              <w:t>Multiple MTs &amp; WD CTs, condensation on supply vents</w:t>
            </w:r>
          </w:p>
        </w:tc>
      </w:tr>
      <w:tr w:rsidR="001B6072" w:rsidRPr="001B6072" w:rsidTr="00E85094">
        <w:trPr>
          <w:cantSplit/>
          <w:trHeight w:val="648"/>
          <w:jc w:val="center"/>
        </w:trPr>
        <w:tc>
          <w:tcPr>
            <w:tcW w:w="1909" w:type="dxa"/>
            <w:vAlign w:val="center"/>
          </w:tcPr>
          <w:p w:rsidR="001B6072" w:rsidRPr="001B6072" w:rsidRDefault="001B6072" w:rsidP="001B6072">
            <w:pPr>
              <w:spacing w:before="60" w:after="60"/>
              <w:rPr>
                <w:sz w:val="20"/>
              </w:rPr>
            </w:pPr>
            <w:r w:rsidRPr="001B6072">
              <w:rPr>
                <w:sz w:val="20"/>
              </w:rPr>
              <w:t>General Office</w:t>
            </w:r>
          </w:p>
        </w:tc>
        <w:tc>
          <w:tcPr>
            <w:tcW w:w="920" w:type="dxa"/>
            <w:vAlign w:val="center"/>
          </w:tcPr>
          <w:p w:rsidR="001B6072" w:rsidRPr="001B6072" w:rsidRDefault="001B6072" w:rsidP="001B6072">
            <w:pPr>
              <w:spacing w:before="60" w:after="60"/>
              <w:jc w:val="center"/>
              <w:rPr>
                <w:sz w:val="20"/>
              </w:rPr>
            </w:pPr>
            <w:r w:rsidRPr="001B6072">
              <w:rPr>
                <w:sz w:val="20"/>
              </w:rPr>
              <w:t>1237</w:t>
            </w:r>
          </w:p>
        </w:tc>
        <w:tc>
          <w:tcPr>
            <w:tcW w:w="1136" w:type="dxa"/>
            <w:vAlign w:val="center"/>
          </w:tcPr>
          <w:p w:rsidR="001B6072" w:rsidRPr="001B6072" w:rsidRDefault="001B6072" w:rsidP="001B6072">
            <w:pPr>
              <w:spacing w:before="60" w:after="60"/>
              <w:jc w:val="center"/>
              <w:rPr>
                <w:sz w:val="20"/>
              </w:rPr>
            </w:pPr>
            <w:r w:rsidRPr="001B6072">
              <w:rPr>
                <w:sz w:val="20"/>
              </w:rPr>
              <w:t>ND</w:t>
            </w:r>
          </w:p>
        </w:tc>
        <w:tc>
          <w:tcPr>
            <w:tcW w:w="810" w:type="dxa"/>
            <w:vAlign w:val="center"/>
          </w:tcPr>
          <w:p w:rsidR="001B6072" w:rsidRPr="001B6072" w:rsidRDefault="001B6072" w:rsidP="001B6072">
            <w:pPr>
              <w:spacing w:before="60" w:after="60"/>
              <w:jc w:val="center"/>
              <w:rPr>
                <w:sz w:val="20"/>
              </w:rPr>
            </w:pPr>
            <w:r w:rsidRPr="001B6072">
              <w:rPr>
                <w:sz w:val="20"/>
              </w:rPr>
              <w:t>71</w:t>
            </w:r>
          </w:p>
        </w:tc>
        <w:tc>
          <w:tcPr>
            <w:tcW w:w="1080" w:type="dxa"/>
            <w:vAlign w:val="center"/>
          </w:tcPr>
          <w:p w:rsidR="001B6072" w:rsidRPr="001B6072" w:rsidRDefault="001B6072" w:rsidP="001B6072">
            <w:pPr>
              <w:spacing w:before="60" w:after="60"/>
              <w:jc w:val="center"/>
              <w:rPr>
                <w:sz w:val="20"/>
              </w:rPr>
            </w:pPr>
            <w:r w:rsidRPr="001B6072">
              <w:rPr>
                <w:sz w:val="20"/>
              </w:rPr>
              <w:t>49</w:t>
            </w:r>
          </w:p>
        </w:tc>
        <w:tc>
          <w:tcPr>
            <w:tcW w:w="954" w:type="dxa"/>
            <w:vAlign w:val="center"/>
          </w:tcPr>
          <w:p w:rsidR="001B6072" w:rsidRPr="001B6072" w:rsidRDefault="001B6072" w:rsidP="001B6072">
            <w:pPr>
              <w:spacing w:before="60" w:after="60"/>
              <w:jc w:val="center"/>
              <w:rPr>
                <w:sz w:val="20"/>
              </w:rPr>
            </w:pPr>
            <w:r w:rsidRPr="001B6072">
              <w:rPr>
                <w:sz w:val="20"/>
              </w:rPr>
              <w:t>31</w:t>
            </w:r>
          </w:p>
        </w:tc>
        <w:tc>
          <w:tcPr>
            <w:tcW w:w="1116" w:type="dxa"/>
            <w:vAlign w:val="center"/>
          </w:tcPr>
          <w:p w:rsidR="001B6072" w:rsidRPr="001B6072" w:rsidRDefault="001B6072" w:rsidP="001B6072">
            <w:pPr>
              <w:spacing w:before="60" w:after="60"/>
              <w:jc w:val="center"/>
              <w:rPr>
                <w:sz w:val="20"/>
              </w:rPr>
            </w:pPr>
            <w:r w:rsidRPr="001B6072">
              <w:rPr>
                <w:sz w:val="20"/>
              </w:rPr>
              <w:t>ND</w:t>
            </w:r>
          </w:p>
        </w:tc>
        <w:tc>
          <w:tcPr>
            <w:tcW w:w="1116" w:type="dxa"/>
            <w:vAlign w:val="center"/>
          </w:tcPr>
          <w:p w:rsidR="001B6072" w:rsidRPr="001B6072" w:rsidRDefault="001B6072" w:rsidP="001B6072">
            <w:pPr>
              <w:spacing w:before="60" w:after="60"/>
              <w:jc w:val="center"/>
              <w:rPr>
                <w:sz w:val="20"/>
              </w:rPr>
            </w:pPr>
            <w:r w:rsidRPr="001B6072">
              <w:rPr>
                <w:sz w:val="20"/>
              </w:rPr>
              <w:t>4</w:t>
            </w:r>
          </w:p>
        </w:tc>
        <w:tc>
          <w:tcPr>
            <w:tcW w:w="1260" w:type="dxa"/>
            <w:vAlign w:val="center"/>
          </w:tcPr>
          <w:p w:rsidR="001B6072" w:rsidRPr="001B6072" w:rsidRDefault="001B6072" w:rsidP="001B6072">
            <w:pPr>
              <w:spacing w:before="60" w:after="60"/>
              <w:jc w:val="center"/>
              <w:rPr>
                <w:sz w:val="20"/>
              </w:rPr>
            </w:pPr>
            <w:r w:rsidRPr="001B6072">
              <w:rPr>
                <w:sz w:val="20"/>
              </w:rPr>
              <w:t>Y</w:t>
            </w:r>
          </w:p>
        </w:tc>
        <w:tc>
          <w:tcPr>
            <w:tcW w:w="900" w:type="dxa"/>
            <w:vAlign w:val="center"/>
          </w:tcPr>
          <w:p w:rsidR="001B6072" w:rsidRPr="001B6072" w:rsidRDefault="001B6072" w:rsidP="001B6072">
            <w:pPr>
              <w:spacing w:before="60" w:after="60"/>
              <w:jc w:val="center"/>
              <w:rPr>
                <w:sz w:val="20"/>
              </w:rPr>
            </w:pPr>
            <w:r w:rsidRPr="001B6072">
              <w:rPr>
                <w:sz w:val="20"/>
              </w:rPr>
              <w:t>Y</w:t>
            </w:r>
          </w:p>
        </w:tc>
        <w:tc>
          <w:tcPr>
            <w:tcW w:w="990" w:type="dxa"/>
            <w:vAlign w:val="center"/>
          </w:tcPr>
          <w:p w:rsidR="001B6072" w:rsidRPr="001B6072" w:rsidRDefault="001B6072" w:rsidP="001B6072">
            <w:pPr>
              <w:spacing w:before="60" w:after="60"/>
              <w:jc w:val="center"/>
              <w:rPr>
                <w:sz w:val="20"/>
              </w:rPr>
            </w:pPr>
            <w:r w:rsidRPr="001B6072">
              <w:rPr>
                <w:sz w:val="20"/>
              </w:rPr>
              <w:t>Y</w:t>
            </w:r>
          </w:p>
        </w:tc>
        <w:tc>
          <w:tcPr>
            <w:tcW w:w="2615" w:type="dxa"/>
            <w:tcBorders>
              <w:left w:val="nil"/>
            </w:tcBorders>
            <w:vAlign w:val="center"/>
          </w:tcPr>
          <w:p w:rsidR="001B6072" w:rsidRPr="001B6072" w:rsidRDefault="001B6072" w:rsidP="001B6072">
            <w:pPr>
              <w:spacing w:before="60" w:after="60"/>
              <w:rPr>
                <w:sz w:val="20"/>
              </w:rPr>
            </w:pPr>
            <w:r w:rsidRPr="001B6072">
              <w:rPr>
                <w:sz w:val="20"/>
              </w:rPr>
              <w:t>1 Return for all office areas, multiple WD CTs, MTs</w:t>
            </w:r>
          </w:p>
        </w:tc>
      </w:tr>
      <w:tr w:rsidR="001B6072" w:rsidRPr="001B6072" w:rsidTr="00E85094">
        <w:trPr>
          <w:cantSplit/>
          <w:trHeight w:val="648"/>
          <w:jc w:val="center"/>
        </w:trPr>
        <w:tc>
          <w:tcPr>
            <w:tcW w:w="1909" w:type="dxa"/>
            <w:vAlign w:val="center"/>
          </w:tcPr>
          <w:p w:rsidR="001B6072" w:rsidRPr="001B6072" w:rsidRDefault="001B6072" w:rsidP="001B6072">
            <w:pPr>
              <w:spacing w:before="60" w:after="60"/>
              <w:rPr>
                <w:sz w:val="20"/>
              </w:rPr>
            </w:pPr>
            <w:r w:rsidRPr="001B6072">
              <w:rPr>
                <w:sz w:val="20"/>
              </w:rPr>
              <w:t>Main Garage - center</w:t>
            </w:r>
          </w:p>
        </w:tc>
        <w:tc>
          <w:tcPr>
            <w:tcW w:w="920" w:type="dxa"/>
            <w:vAlign w:val="center"/>
          </w:tcPr>
          <w:p w:rsidR="001B6072" w:rsidRPr="001B6072" w:rsidRDefault="001B6072" w:rsidP="001B6072">
            <w:pPr>
              <w:spacing w:before="60" w:after="60"/>
              <w:jc w:val="center"/>
              <w:rPr>
                <w:sz w:val="20"/>
              </w:rPr>
            </w:pPr>
            <w:r w:rsidRPr="001B6072">
              <w:rPr>
                <w:sz w:val="20"/>
              </w:rPr>
              <w:t>426</w:t>
            </w:r>
          </w:p>
        </w:tc>
        <w:tc>
          <w:tcPr>
            <w:tcW w:w="1136" w:type="dxa"/>
            <w:vAlign w:val="center"/>
          </w:tcPr>
          <w:p w:rsidR="001B6072" w:rsidRPr="001B6072" w:rsidRDefault="001B6072" w:rsidP="001B6072">
            <w:pPr>
              <w:spacing w:before="60" w:after="60"/>
              <w:jc w:val="center"/>
              <w:rPr>
                <w:sz w:val="20"/>
              </w:rPr>
            </w:pPr>
            <w:r w:rsidRPr="001B6072">
              <w:rPr>
                <w:sz w:val="20"/>
              </w:rPr>
              <w:t>ND</w:t>
            </w:r>
          </w:p>
        </w:tc>
        <w:tc>
          <w:tcPr>
            <w:tcW w:w="810" w:type="dxa"/>
            <w:vAlign w:val="center"/>
          </w:tcPr>
          <w:p w:rsidR="001B6072" w:rsidRPr="001B6072" w:rsidRDefault="001B6072" w:rsidP="001B6072">
            <w:pPr>
              <w:spacing w:before="60" w:after="60"/>
              <w:jc w:val="center"/>
              <w:rPr>
                <w:sz w:val="20"/>
              </w:rPr>
            </w:pPr>
            <w:r w:rsidRPr="001B6072">
              <w:rPr>
                <w:sz w:val="20"/>
              </w:rPr>
              <w:t>79</w:t>
            </w:r>
          </w:p>
        </w:tc>
        <w:tc>
          <w:tcPr>
            <w:tcW w:w="1080" w:type="dxa"/>
            <w:vAlign w:val="center"/>
          </w:tcPr>
          <w:p w:rsidR="001B6072" w:rsidRPr="001B6072" w:rsidRDefault="001B6072" w:rsidP="001B6072">
            <w:pPr>
              <w:spacing w:before="60" w:after="60"/>
              <w:jc w:val="center"/>
              <w:rPr>
                <w:sz w:val="20"/>
              </w:rPr>
            </w:pPr>
            <w:r w:rsidRPr="001B6072">
              <w:rPr>
                <w:sz w:val="20"/>
              </w:rPr>
              <w:t>49</w:t>
            </w:r>
          </w:p>
        </w:tc>
        <w:tc>
          <w:tcPr>
            <w:tcW w:w="954" w:type="dxa"/>
            <w:vAlign w:val="center"/>
          </w:tcPr>
          <w:p w:rsidR="001B6072" w:rsidRPr="001B6072" w:rsidRDefault="001B6072" w:rsidP="001B6072">
            <w:pPr>
              <w:spacing w:before="60" w:after="60"/>
              <w:jc w:val="center"/>
              <w:rPr>
                <w:sz w:val="20"/>
              </w:rPr>
            </w:pPr>
            <w:r w:rsidRPr="001B6072">
              <w:rPr>
                <w:sz w:val="20"/>
              </w:rPr>
              <w:t>34</w:t>
            </w:r>
          </w:p>
        </w:tc>
        <w:tc>
          <w:tcPr>
            <w:tcW w:w="1116" w:type="dxa"/>
            <w:vAlign w:val="center"/>
          </w:tcPr>
          <w:p w:rsidR="001B6072" w:rsidRPr="001B6072" w:rsidRDefault="001B6072" w:rsidP="001B6072">
            <w:pPr>
              <w:spacing w:before="60" w:after="60"/>
              <w:jc w:val="center"/>
              <w:rPr>
                <w:sz w:val="20"/>
              </w:rPr>
            </w:pPr>
            <w:r w:rsidRPr="001B6072">
              <w:rPr>
                <w:sz w:val="20"/>
              </w:rPr>
              <w:t>ND</w:t>
            </w:r>
          </w:p>
        </w:tc>
        <w:tc>
          <w:tcPr>
            <w:tcW w:w="1116" w:type="dxa"/>
            <w:vAlign w:val="center"/>
          </w:tcPr>
          <w:p w:rsidR="001B6072" w:rsidRPr="001B6072" w:rsidRDefault="001B6072" w:rsidP="001B6072">
            <w:pPr>
              <w:spacing w:before="60" w:after="60"/>
              <w:jc w:val="center"/>
              <w:rPr>
                <w:sz w:val="20"/>
              </w:rPr>
            </w:pPr>
            <w:r w:rsidRPr="001B6072">
              <w:rPr>
                <w:sz w:val="20"/>
              </w:rPr>
              <w:t>3</w:t>
            </w:r>
          </w:p>
        </w:tc>
        <w:tc>
          <w:tcPr>
            <w:tcW w:w="1260" w:type="dxa"/>
            <w:vAlign w:val="center"/>
          </w:tcPr>
          <w:p w:rsidR="001B6072" w:rsidRPr="001B6072" w:rsidRDefault="001B6072" w:rsidP="001B6072">
            <w:pPr>
              <w:spacing w:before="60" w:after="60"/>
              <w:jc w:val="center"/>
              <w:rPr>
                <w:sz w:val="20"/>
              </w:rPr>
            </w:pPr>
            <w:r w:rsidRPr="001B6072">
              <w:rPr>
                <w:sz w:val="20"/>
              </w:rPr>
              <w:t>Doors  open</w:t>
            </w:r>
          </w:p>
        </w:tc>
        <w:tc>
          <w:tcPr>
            <w:tcW w:w="900" w:type="dxa"/>
            <w:vAlign w:val="center"/>
          </w:tcPr>
          <w:p w:rsidR="001B6072" w:rsidRPr="001B6072" w:rsidRDefault="001B6072" w:rsidP="001B6072">
            <w:pPr>
              <w:spacing w:before="60" w:after="60"/>
              <w:jc w:val="center"/>
              <w:rPr>
                <w:sz w:val="20"/>
              </w:rPr>
            </w:pPr>
            <w:r w:rsidRPr="001B6072">
              <w:rPr>
                <w:sz w:val="20"/>
              </w:rPr>
              <w:t>N</w:t>
            </w:r>
          </w:p>
        </w:tc>
        <w:tc>
          <w:tcPr>
            <w:tcW w:w="990" w:type="dxa"/>
            <w:vAlign w:val="center"/>
          </w:tcPr>
          <w:p w:rsidR="001B6072" w:rsidRPr="001B6072" w:rsidRDefault="001B6072" w:rsidP="001B6072">
            <w:pPr>
              <w:spacing w:before="60" w:after="60"/>
              <w:jc w:val="center"/>
              <w:rPr>
                <w:sz w:val="20"/>
              </w:rPr>
            </w:pPr>
            <w:r w:rsidRPr="001B6072">
              <w:rPr>
                <w:sz w:val="20"/>
              </w:rPr>
              <w:t>Y</w:t>
            </w:r>
          </w:p>
        </w:tc>
        <w:tc>
          <w:tcPr>
            <w:tcW w:w="2615" w:type="dxa"/>
            <w:tcBorders>
              <w:left w:val="nil"/>
            </w:tcBorders>
            <w:vAlign w:val="center"/>
          </w:tcPr>
          <w:p w:rsidR="001B6072" w:rsidRPr="001B6072" w:rsidRDefault="001B6072" w:rsidP="001B6072">
            <w:pPr>
              <w:spacing w:before="60" w:after="60"/>
              <w:rPr>
                <w:sz w:val="20"/>
              </w:rPr>
            </w:pPr>
            <w:r w:rsidRPr="001B6072">
              <w:rPr>
                <w:sz w:val="20"/>
              </w:rPr>
              <w:t>4 ceiling exhaust vents, chronic water leaks, standing water, no floor drains</w:t>
            </w:r>
          </w:p>
        </w:tc>
      </w:tr>
      <w:tr w:rsidR="001B6072" w:rsidRPr="001B6072" w:rsidTr="00E85094">
        <w:trPr>
          <w:cantSplit/>
          <w:trHeight w:val="648"/>
          <w:jc w:val="center"/>
        </w:trPr>
        <w:tc>
          <w:tcPr>
            <w:tcW w:w="1909" w:type="dxa"/>
            <w:vAlign w:val="center"/>
          </w:tcPr>
          <w:p w:rsidR="001B6072" w:rsidRPr="001B6072" w:rsidRDefault="001B6072" w:rsidP="001B6072">
            <w:pPr>
              <w:spacing w:before="60" w:after="60"/>
              <w:rPr>
                <w:sz w:val="20"/>
              </w:rPr>
            </w:pPr>
            <w:r w:rsidRPr="001B6072">
              <w:rPr>
                <w:sz w:val="20"/>
              </w:rPr>
              <w:t>Main Garage - rear</w:t>
            </w:r>
          </w:p>
        </w:tc>
        <w:tc>
          <w:tcPr>
            <w:tcW w:w="920" w:type="dxa"/>
            <w:vAlign w:val="center"/>
          </w:tcPr>
          <w:p w:rsidR="001B6072" w:rsidRPr="001B6072" w:rsidRDefault="001B6072" w:rsidP="001B6072">
            <w:pPr>
              <w:spacing w:before="60" w:after="60"/>
              <w:jc w:val="center"/>
              <w:rPr>
                <w:sz w:val="20"/>
              </w:rPr>
            </w:pPr>
            <w:r w:rsidRPr="001B6072">
              <w:rPr>
                <w:sz w:val="20"/>
              </w:rPr>
              <w:t>476</w:t>
            </w:r>
          </w:p>
        </w:tc>
        <w:tc>
          <w:tcPr>
            <w:tcW w:w="1136" w:type="dxa"/>
            <w:vAlign w:val="center"/>
          </w:tcPr>
          <w:p w:rsidR="001B6072" w:rsidRPr="001B6072" w:rsidRDefault="001B6072" w:rsidP="001B6072">
            <w:pPr>
              <w:spacing w:before="60" w:after="60"/>
              <w:jc w:val="center"/>
              <w:rPr>
                <w:sz w:val="20"/>
              </w:rPr>
            </w:pPr>
            <w:r w:rsidRPr="001B6072">
              <w:rPr>
                <w:sz w:val="20"/>
              </w:rPr>
              <w:t>ND</w:t>
            </w:r>
          </w:p>
        </w:tc>
        <w:tc>
          <w:tcPr>
            <w:tcW w:w="810" w:type="dxa"/>
            <w:vAlign w:val="center"/>
          </w:tcPr>
          <w:p w:rsidR="001B6072" w:rsidRPr="001B6072" w:rsidRDefault="001B6072" w:rsidP="001B6072">
            <w:pPr>
              <w:spacing w:before="60" w:after="60"/>
              <w:jc w:val="center"/>
              <w:rPr>
                <w:sz w:val="20"/>
              </w:rPr>
            </w:pPr>
            <w:r w:rsidRPr="001B6072">
              <w:rPr>
                <w:sz w:val="20"/>
              </w:rPr>
              <w:t>80</w:t>
            </w:r>
          </w:p>
        </w:tc>
        <w:tc>
          <w:tcPr>
            <w:tcW w:w="1080" w:type="dxa"/>
            <w:vAlign w:val="center"/>
          </w:tcPr>
          <w:p w:rsidR="001B6072" w:rsidRPr="001B6072" w:rsidRDefault="001B6072" w:rsidP="001B6072">
            <w:pPr>
              <w:spacing w:before="60" w:after="60"/>
              <w:jc w:val="center"/>
              <w:rPr>
                <w:sz w:val="20"/>
              </w:rPr>
            </w:pPr>
            <w:r w:rsidRPr="001B6072">
              <w:rPr>
                <w:sz w:val="20"/>
              </w:rPr>
              <w:t>50</w:t>
            </w:r>
          </w:p>
        </w:tc>
        <w:tc>
          <w:tcPr>
            <w:tcW w:w="954" w:type="dxa"/>
            <w:vAlign w:val="center"/>
          </w:tcPr>
          <w:p w:rsidR="001B6072" w:rsidRPr="001B6072" w:rsidRDefault="001B6072" w:rsidP="001B6072">
            <w:pPr>
              <w:spacing w:before="60" w:after="60"/>
              <w:jc w:val="center"/>
              <w:rPr>
                <w:sz w:val="20"/>
              </w:rPr>
            </w:pPr>
            <w:r w:rsidRPr="001B6072">
              <w:rPr>
                <w:sz w:val="20"/>
              </w:rPr>
              <w:t>37</w:t>
            </w:r>
          </w:p>
        </w:tc>
        <w:tc>
          <w:tcPr>
            <w:tcW w:w="1116" w:type="dxa"/>
            <w:vAlign w:val="center"/>
          </w:tcPr>
          <w:p w:rsidR="001B6072" w:rsidRPr="001B6072" w:rsidRDefault="001B6072" w:rsidP="001B6072">
            <w:pPr>
              <w:spacing w:before="60" w:after="60"/>
              <w:jc w:val="center"/>
              <w:rPr>
                <w:sz w:val="20"/>
              </w:rPr>
            </w:pPr>
            <w:r w:rsidRPr="001B6072">
              <w:rPr>
                <w:sz w:val="20"/>
              </w:rPr>
              <w:t>ND</w:t>
            </w:r>
          </w:p>
        </w:tc>
        <w:tc>
          <w:tcPr>
            <w:tcW w:w="1116" w:type="dxa"/>
            <w:vAlign w:val="center"/>
          </w:tcPr>
          <w:p w:rsidR="001B6072" w:rsidRPr="001B6072" w:rsidRDefault="001B6072" w:rsidP="001B6072">
            <w:pPr>
              <w:spacing w:before="60" w:after="60"/>
              <w:jc w:val="center"/>
              <w:rPr>
                <w:sz w:val="20"/>
              </w:rPr>
            </w:pPr>
            <w:r w:rsidRPr="001B6072">
              <w:rPr>
                <w:sz w:val="20"/>
              </w:rPr>
              <w:t>3</w:t>
            </w:r>
          </w:p>
        </w:tc>
        <w:tc>
          <w:tcPr>
            <w:tcW w:w="1260" w:type="dxa"/>
            <w:vAlign w:val="center"/>
          </w:tcPr>
          <w:p w:rsidR="001B6072" w:rsidRPr="001B6072" w:rsidRDefault="001B6072" w:rsidP="001B6072">
            <w:pPr>
              <w:spacing w:before="60" w:after="60"/>
              <w:jc w:val="center"/>
              <w:rPr>
                <w:sz w:val="20"/>
              </w:rPr>
            </w:pPr>
            <w:r w:rsidRPr="001B6072">
              <w:rPr>
                <w:sz w:val="20"/>
              </w:rPr>
              <w:t>Doors open</w:t>
            </w:r>
          </w:p>
        </w:tc>
        <w:tc>
          <w:tcPr>
            <w:tcW w:w="900" w:type="dxa"/>
            <w:vAlign w:val="center"/>
          </w:tcPr>
          <w:p w:rsidR="001B6072" w:rsidRPr="001B6072" w:rsidRDefault="001B6072" w:rsidP="001B6072">
            <w:pPr>
              <w:spacing w:before="60" w:after="60"/>
              <w:jc w:val="center"/>
              <w:rPr>
                <w:sz w:val="20"/>
              </w:rPr>
            </w:pPr>
            <w:r w:rsidRPr="001B6072">
              <w:rPr>
                <w:sz w:val="20"/>
              </w:rPr>
              <w:t>N</w:t>
            </w:r>
          </w:p>
        </w:tc>
        <w:tc>
          <w:tcPr>
            <w:tcW w:w="990" w:type="dxa"/>
            <w:vAlign w:val="center"/>
          </w:tcPr>
          <w:p w:rsidR="001B6072" w:rsidRPr="001B6072" w:rsidRDefault="001B6072" w:rsidP="001B6072">
            <w:pPr>
              <w:spacing w:before="60" w:after="60"/>
              <w:jc w:val="center"/>
              <w:rPr>
                <w:sz w:val="20"/>
              </w:rPr>
            </w:pPr>
            <w:r w:rsidRPr="001B6072">
              <w:rPr>
                <w:sz w:val="20"/>
              </w:rPr>
              <w:t>Y</w:t>
            </w:r>
          </w:p>
        </w:tc>
        <w:tc>
          <w:tcPr>
            <w:tcW w:w="2615" w:type="dxa"/>
            <w:tcBorders>
              <w:left w:val="nil"/>
            </w:tcBorders>
            <w:vAlign w:val="center"/>
          </w:tcPr>
          <w:p w:rsidR="001B6072" w:rsidRPr="001B6072" w:rsidRDefault="001B6072" w:rsidP="001B6072">
            <w:pPr>
              <w:spacing w:before="60" w:after="60"/>
              <w:rPr>
                <w:sz w:val="20"/>
              </w:rPr>
            </w:pPr>
            <w:r w:rsidRPr="001B6072">
              <w:rPr>
                <w:sz w:val="20"/>
              </w:rPr>
              <w:t>Standing water, WD walls, peeling paint and debris with likely microbial growth, WD porous items on floor</w:t>
            </w:r>
          </w:p>
        </w:tc>
      </w:tr>
      <w:tr w:rsidR="001B6072" w:rsidRPr="001B6072" w:rsidTr="00E85094">
        <w:trPr>
          <w:cantSplit/>
          <w:trHeight w:val="648"/>
          <w:jc w:val="center"/>
        </w:trPr>
        <w:tc>
          <w:tcPr>
            <w:tcW w:w="1909" w:type="dxa"/>
            <w:vAlign w:val="center"/>
          </w:tcPr>
          <w:p w:rsidR="001B6072" w:rsidRPr="001B6072" w:rsidRDefault="001B6072" w:rsidP="001B6072">
            <w:pPr>
              <w:spacing w:before="60" w:after="60"/>
              <w:rPr>
                <w:sz w:val="20"/>
              </w:rPr>
            </w:pPr>
            <w:r w:rsidRPr="001B6072">
              <w:rPr>
                <w:sz w:val="20"/>
              </w:rPr>
              <w:t>Break Room</w:t>
            </w:r>
          </w:p>
        </w:tc>
        <w:tc>
          <w:tcPr>
            <w:tcW w:w="920" w:type="dxa"/>
            <w:vAlign w:val="center"/>
          </w:tcPr>
          <w:p w:rsidR="001B6072" w:rsidRPr="001B6072" w:rsidRDefault="001B6072" w:rsidP="001B6072">
            <w:pPr>
              <w:spacing w:before="60" w:after="60"/>
              <w:jc w:val="center"/>
              <w:rPr>
                <w:sz w:val="20"/>
              </w:rPr>
            </w:pPr>
            <w:r w:rsidRPr="001B6072">
              <w:rPr>
                <w:sz w:val="20"/>
              </w:rPr>
              <w:t>644</w:t>
            </w:r>
          </w:p>
        </w:tc>
        <w:tc>
          <w:tcPr>
            <w:tcW w:w="1136" w:type="dxa"/>
            <w:vAlign w:val="center"/>
          </w:tcPr>
          <w:p w:rsidR="001B6072" w:rsidRPr="001B6072" w:rsidRDefault="001B6072" w:rsidP="001B6072">
            <w:pPr>
              <w:spacing w:before="60" w:after="60"/>
              <w:jc w:val="center"/>
              <w:rPr>
                <w:sz w:val="20"/>
              </w:rPr>
            </w:pPr>
            <w:r w:rsidRPr="001B6072">
              <w:rPr>
                <w:sz w:val="20"/>
              </w:rPr>
              <w:t>ND</w:t>
            </w:r>
          </w:p>
        </w:tc>
        <w:tc>
          <w:tcPr>
            <w:tcW w:w="810" w:type="dxa"/>
            <w:vAlign w:val="center"/>
          </w:tcPr>
          <w:p w:rsidR="001B6072" w:rsidRPr="001B6072" w:rsidRDefault="001B6072" w:rsidP="001B6072">
            <w:pPr>
              <w:spacing w:before="60" w:after="60"/>
              <w:jc w:val="center"/>
              <w:rPr>
                <w:sz w:val="20"/>
              </w:rPr>
            </w:pPr>
            <w:r w:rsidRPr="001B6072">
              <w:rPr>
                <w:sz w:val="20"/>
              </w:rPr>
              <w:t>81</w:t>
            </w:r>
          </w:p>
        </w:tc>
        <w:tc>
          <w:tcPr>
            <w:tcW w:w="1080" w:type="dxa"/>
            <w:vAlign w:val="center"/>
          </w:tcPr>
          <w:p w:rsidR="001B6072" w:rsidRPr="001B6072" w:rsidRDefault="001B6072" w:rsidP="001B6072">
            <w:pPr>
              <w:spacing w:before="60" w:after="60"/>
              <w:jc w:val="center"/>
              <w:rPr>
                <w:sz w:val="20"/>
              </w:rPr>
            </w:pPr>
            <w:r w:rsidRPr="001B6072">
              <w:rPr>
                <w:sz w:val="20"/>
              </w:rPr>
              <w:t>54</w:t>
            </w:r>
          </w:p>
        </w:tc>
        <w:tc>
          <w:tcPr>
            <w:tcW w:w="954" w:type="dxa"/>
            <w:vAlign w:val="center"/>
          </w:tcPr>
          <w:p w:rsidR="001B6072" w:rsidRPr="001B6072" w:rsidRDefault="001B6072" w:rsidP="001B6072">
            <w:pPr>
              <w:spacing w:before="60" w:after="60"/>
              <w:jc w:val="center"/>
              <w:rPr>
                <w:sz w:val="20"/>
              </w:rPr>
            </w:pPr>
            <w:r w:rsidRPr="001B6072">
              <w:rPr>
                <w:sz w:val="20"/>
              </w:rPr>
              <w:t>35</w:t>
            </w:r>
          </w:p>
        </w:tc>
        <w:tc>
          <w:tcPr>
            <w:tcW w:w="1116" w:type="dxa"/>
            <w:vAlign w:val="center"/>
          </w:tcPr>
          <w:p w:rsidR="001B6072" w:rsidRPr="001B6072" w:rsidRDefault="001B6072" w:rsidP="001B6072">
            <w:pPr>
              <w:spacing w:before="60" w:after="60"/>
              <w:jc w:val="center"/>
              <w:rPr>
                <w:sz w:val="20"/>
              </w:rPr>
            </w:pPr>
            <w:r w:rsidRPr="001B6072">
              <w:rPr>
                <w:sz w:val="20"/>
              </w:rPr>
              <w:t>ND</w:t>
            </w:r>
          </w:p>
        </w:tc>
        <w:tc>
          <w:tcPr>
            <w:tcW w:w="1116" w:type="dxa"/>
            <w:vAlign w:val="center"/>
          </w:tcPr>
          <w:p w:rsidR="001B6072" w:rsidRPr="001B6072" w:rsidRDefault="001B6072" w:rsidP="001B6072">
            <w:pPr>
              <w:spacing w:before="60" w:after="60"/>
              <w:jc w:val="center"/>
              <w:rPr>
                <w:sz w:val="20"/>
              </w:rPr>
            </w:pPr>
            <w:r w:rsidRPr="001B6072">
              <w:rPr>
                <w:sz w:val="20"/>
              </w:rPr>
              <w:t>2</w:t>
            </w:r>
          </w:p>
        </w:tc>
        <w:tc>
          <w:tcPr>
            <w:tcW w:w="1260" w:type="dxa"/>
            <w:vAlign w:val="center"/>
          </w:tcPr>
          <w:p w:rsidR="001B6072" w:rsidRPr="001B6072" w:rsidRDefault="001B6072" w:rsidP="001B6072">
            <w:pPr>
              <w:spacing w:before="60" w:after="60"/>
              <w:jc w:val="center"/>
              <w:rPr>
                <w:sz w:val="20"/>
              </w:rPr>
            </w:pPr>
            <w:r w:rsidRPr="001B6072">
              <w:rPr>
                <w:sz w:val="20"/>
              </w:rPr>
              <w:t>N</w:t>
            </w:r>
          </w:p>
        </w:tc>
        <w:tc>
          <w:tcPr>
            <w:tcW w:w="900" w:type="dxa"/>
            <w:vAlign w:val="center"/>
          </w:tcPr>
          <w:p w:rsidR="001B6072" w:rsidRPr="001B6072" w:rsidRDefault="001B6072" w:rsidP="001B6072">
            <w:pPr>
              <w:spacing w:before="60" w:after="60"/>
              <w:jc w:val="center"/>
              <w:rPr>
                <w:sz w:val="20"/>
              </w:rPr>
            </w:pPr>
            <w:r w:rsidRPr="001B6072">
              <w:rPr>
                <w:sz w:val="20"/>
              </w:rPr>
              <w:t>N</w:t>
            </w:r>
          </w:p>
        </w:tc>
        <w:tc>
          <w:tcPr>
            <w:tcW w:w="990" w:type="dxa"/>
            <w:vAlign w:val="center"/>
          </w:tcPr>
          <w:p w:rsidR="001B6072" w:rsidRPr="001B6072" w:rsidRDefault="001B6072" w:rsidP="001B6072">
            <w:pPr>
              <w:spacing w:before="60" w:after="60"/>
              <w:jc w:val="center"/>
              <w:rPr>
                <w:sz w:val="20"/>
              </w:rPr>
            </w:pPr>
            <w:r w:rsidRPr="001B6072">
              <w:rPr>
                <w:sz w:val="20"/>
              </w:rPr>
              <w:t>N</w:t>
            </w:r>
          </w:p>
        </w:tc>
        <w:tc>
          <w:tcPr>
            <w:tcW w:w="2615" w:type="dxa"/>
            <w:tcBorders>
              <w:left w:val="nil"/>
            </w:tcBorders>
            <w:vAlign w:val="center"/>
          </w:tcPr>
          <w:p w:rsidR="001B6072" w:rsidRPr="001B6072" w:rsidRDefault="001B6072" w:rsidP="001B6072">
            <w:pPr>
              <w:spacing w:before="60" w:after="60"/>
              <w:rPr>
                <w:sz w:val="20"/>
              </w:rPr>
            </w:pPr>
            <w:r w:rsidRPr="001B6072">
              <w:rPr>
                <w:sz w:val="20"/>
              </w:rPr>
              <w:t>Very dusty, no AHU, MTs</w:t>
            </w:r>
          </w:p>
        </w:tc>
      </w:tr>
      <w:tr w:rsidR="001B6072" w:rsidRPr="001B6072" w:rsidTr="00E85094">
        <w:trPr>
          <w:cantSplit/>
          <w:trHeight w:val="648"/>
          <w:jc w:val="center"/>
        </w:trPr>
        <w:tc>
          <w:tcPr>
            <w:tcW w:w="1909" w:type="dxa"/>
            <w:vAlign w:val="center"/>
          </w:tcPr>
          <w:p w:rsidR="001B6072" w:rsidRPr="001B6072" w:rsidRDefault="001B6072" w:rsidP="001B6072">
            <w:pPr>
              <w:spacing w:before="60" w:after="60"/>
              <w:rPr>
                <w:sz w:val="20"/>
              </w:rPr>
            </w:pPr>
            <w:r w:rsidRPr="001B6072">
              <w:rPr>
                <w:sz w:val="20"/>
              </w:rPr>
              <w:t>Lounge</w:t>
            </w:r>
          </w:p>
        </w:tc>
        <w:tc>
          <w:tcPr>
            <w:tcW w:w="920" w:type="dxa"/>
            <w:vAlign w:val="center"/>
          </w:tcPr>
          <w:p w:rsidR="001B6072" w:rsidRPr="001B6072" w:rsidRDefault="001B6072" w:rsidP="001B6072">
            <w:pPr>
              <w:spacing w:before="60" w:after="60"/>
              <w:jc w:val="center"/>
              <w:rPr>
                <w:sz w:val="20"/>
              </w:rPr>
            </w:pPr>
            <w:r w:rsidRPr="001B6072">
              <w:rPr>
                <w:sz w:val="20"/>
              </w:rPr>
              <w:t>614</w:t>
            </w:r>
          </w:p>
        </w:tc>
        <w:tc>
          <w:tcPr>
            <w:tcW w:w="1136" w:type="dxa"/>
            <w:vAlign w:val="center"/>
          </w:tcPr>
          <w:p w:rsidR="001B6072" w:rsidRPr="001B6072" w:rsidRDefault="001B6072" w:rsidP="001B6072">
            <w:pPr>
              <w:spacing w:before="60" w:after="60"/>
              <w:jc w:val="center"/>
              <w:rPr>
                <w:sz w:val="20"/>
              </w:rPr>
            </w:pPr>
            <w:r w:rsidRPr="001B6072">
              <w:rPr>
                <w:sz w:val="20"/>
              </w:rPr>
              <w:t>ND</w:t>
            </w:r>
          </w:p>
        </w:tc>
        <w:tc>
          <w:tcPr>
            <w:tcW w:w="810" w:type="dxa"/>
            <w:vAlign w:val="center"/>
          </w:tcPr>
          <w:p w:rsidR="001B6072" w:rsidRPr="001B6072" w:rsidRDefault="001B6072" w:rsidP="001B6072">
            <w:pPr>
              <w:spacing w:before="60" w:after="60"/>
              <w:jc w:val="center"/>
              <w:rPr>
                <w:sz w:val="20"/>
              </w:rPr>
            </w:pPr>
            <w:r w:rsidRPr="001B6072">
              <w:rPr>
                <w:sz w:val="20"/>
              </w:rPr>
              <w:t>81</w:t>
            </w:r>
          </w:p>
        </w:tc>
        <w:tc>
          <w:tcPr>
            <w:tcW w:w="1080" w:type="dxa"/>
            <w:vAlign w:val="center"/>
          </w:tcPr>
          <w:p w:rsidR="001B6072" w:rsidRPr="001B6072" w:rsidRDefault="001B6072" w:rsidP="001B6072">
            <w:pPr>
              <w:spacing w:before="60" w:after="60"/>
              <w:jc w:val="center"/>
              <w:rPr>
                <w:sz w:val="20"/>
              </w:rPr>
            </w:pPr>
            <w:r w:rsidRPr="001B6072">
              <w:rPr>
                <w:sz w:val="20"/>
              </w:rPr>
              <w:t>54</w:t>
            </w:r>
          </w:p>
        </w:tc>
        <w:tc>
          <w:tcPr>
            <w:tcW w:w="954" w:type="dxa"/>
            <w:vAlign w:val="center"/>
          </w:tcPr>
          <w:p w:rsidR="001B6072" w:rsidRPr="001B6072" w:rsidRDefault="001B6072" w:rsidP="001B6072">
            <w:pPr>
              <w:spacing w:before="60" w:after="60"/>
              <w:jc w:val="center"/>
              <w:rPr>
                <w:sz w:val="20"/>
              </w:rPr>
            </w:pPr>
            <w:r w:rsidRPr="001B6072">
              <w:rPr>
                <w:sz w:val="20"/>
              </w:rPr>
              <w:t>30</w:t>
            </w:r>
          </w:p>
        </w:tc>
        <w:tc>
          <w:tcPr>
            <w:tcW w:w="1116" w:type="dxa"/>
            <w:vAlign w:val="center"/>
          </w:tcPr>
          <w:p w:rsidR="001B6072" w:rsidRPr="001B6072" w:rsidRDefault="001B6072" w:rsidP="001B6072">
            <w:pPr>
              <w:spacing w:before="60" w:after="60"/>
              <w:jc w:val="center"/>
              <w:rPr>
                <w:sz w:val="20"/>
              </w:rPr>
            </w:pPr>
            <w:r w:rsidRPr="001B6072">
              <w:rPr>
                <w:sz w:val="20"/>
              </w:rPr>
              <w:t>ND</w:t>
            </w:r>
          </w:p>
        </w:tc>
        <w:tc>
          <w:tcPr>
            <w:tcW w:w="1116" w:type="dxa"/>
            <w:vAlign w:val="center"/>
          </w:tcPr>
          <w:p w:rsidR="001B6072" w:rsidRPr="001B6072" w:rsidRDefault="001B6072" w:rsidP="001B6072">
            <w:pPr>
              <w:spacing w:before="60" w:after="60"/>
              <w:jc w:val="center"/>
              <w:rPr>
                <w:sz w:val="20"/>
              </w:rPr>
            </w:pPr>
            <w:r w:rsidRPr="001B6072">
              <w:rPr>
                <w:sz w:val="20"/>
              </w:rPr>
              <w:t>3</w:t>
            </w:r>
          </w:p>
        </w:tc>
        <w:tc>
          <w:tcPr>
            <w:tcW w:w="1260" w:type="dxa"/>
            <w:vAlign w:val="center"/>
          </w:tcPr>
          <w:p w:rsidR="001B6072" w:rsidRPr="001B6072" w:rsidRDefault="001B6072" w:rsidP="001B6072">
            <w:pPr>
              <w:spacing w:before="60" w:after="60"/>
              <w:jc w:val="center"/>
              <w:rPr>
                <w:sz w:val="20"/>
              </w:rPr>
            </w:pPr>
            <w:r w:rsidRPr="001B6072">
              <w:rPr>
                <w:sz w:val="20"/>
              </w:rPr>
              <w:t>Y</w:t>
            </w:r>
          </w:p>
        </w:tc>
        <w:tc>
          <w:tcPr>
            <w:tcW w:w="900" w:type="dxa"/>
            <w:vAlign w:val="center"/>
          </w:tcPr>
          <w:p w:rsidR="001B6072" w:rsidRPr="001B6072" w:rsidRDefault="001B6072" w:rsidP="001B6072">
            <w:pPr>
              <w:spacing w:before="60" w:after="60"/>
              <w:jc w:val="center"/>
              <w:rPr>
                <w:sz w:val="20"/>
              </w:rPr>
            </w:pPr>
            <w:r w:rsidRPr="001B6072">
              <w:rPr>
                <w:sz w:val="20"/>
              </w:rPr>
              <w:t>N</w:t>
            </w:r>
          </w:p>
        </w:tc>
        <w:tc>
          <w:tcPr>
            <w:tcW w:w="990" w:type="dxa"/>
            <w:vAlign w:val="center"/>
          </w:tcPr>
          <w:p w:rsidR="001B6072" w:rsidRPr="001B6072" w:rsidRDefault="001B6072" w:rsidP="001B6072">
            <w:pPr>
              <w:spacing w:before="60" w:after="60"/>
              <w:jc w:val="center"/>
              <w:rPr>
                <w:sz w:val="20"/>
              </w:rPr>
            </w:pPr>
            <w:r w:rsidRPr="001B6072">
              <w:rPr>
                <w:sz w:val="20"/>
              </w:rPr>
              <w:t>N</w:t>
            </w:r>
          </w:p>
        </w:tc>
        <w:tc>
          <w:tcPr>
            <w:tcW w:w="2615" w:type="dxa"/>
            <w:tcBorders>
              <w:left w:val="nil"/>
            </w:tcBorders>
            <w:vAlign w:val="center"/>
          </w:tcPr>
          <w:p w:rsidR="001B6072" w:rsidRPr="001B6072" w:rsidRDefault="001B6072" w:rsidP="001B6072">
            <w:pPr>
              <w:spacing w:before="60" w:after="60"/>
              <w:rPr>
                <w:sz w:val="20"/>
              </w:rPr>
            </w:pPr>
            <w:r w:rsidRPr="001B6072">
              <w:rPr>
                <w:sz w:val="20"/>
              </w:rPr>
              <w:t>MTs</w:t>
            </w:r>
          </w:p>
        </w:tc>
      </w:tr>
      <w:tr w:rsidR="001B6072" w:rsidRPr="001B6072" w:rsidTr="00E85094">
        <w:trPr>
          <w:cantSplit/>
          <w:trHeight w:val="648"/>
          <w:jc w:val="center"/>
        </w:trPr>
        <w:tc>
          <w:tcPr>
            <w:tcW w:w="1909" w:type="dxa"/>
            <w:vAlign w:val="center"/>
          </w:tcPr>
          <w:p w:rsidR="001B6072" w:rsidRPr="001B6072" w:rsidRDefault="001B6072" w:rsidP="001B6072">
            <w:pPr>
              <w:spacing w:before="60" w:after="60"/>
              <w:rPr>
                <w:sz w:val="20"/>
              </w:rPr>
            </w:pPr>
            <w:r w:rsidRPr="001B6072">
              <w:rPr>
                <w:sz w:val="20"/>
              </w:rPr>
              <w:t>Foreman’s Office</w:t>
            </w:r>
          </w:p>
        </w:tc>
        <w:tc>
          <w:tcPr>
            <w:tcW w:w="920" w:type="dxa"/>
            <w:vAlign w:val="center"/>
          </w:tcPr>
          <w:p w:rsidR="001B6072" w:rsidRPr="001B6072" w:rsidRDefault="001B6072" w:rsidP="001B6072">
            <w:pPr>
              <w:spacing w:before="60" w:after="60"/>
              <w:jc w:val="center"/>
              <w:rPr>
                <w:sz w:val="20"/>
              </w:rPr>
            </w:pPr>
            <w:r w:rsidRPr="001B6072">
              <w:rPr>
                <w:sz w:val="20"/>
              </w:rPr>
              <w:t>559</w:t>
            </w:r>
          </w:p>
        </w:tc>
        <w:tc>
          <w:tcPr>
            <w:tcW w:w="1136" w:type="dxa"/>
            <w:vAlign w:val="center"/>
          </w:tcPr>
          <w:p w:rsidR="001B6072" w:rsidRPr="001B6072" w:rsidRDefault="001B6072" w:rsidP="001B6072">
            <w:pPr>
              <w:spacing w:before="60" w:after="60"/>
              <w:jc w:val="center"/>
              <w:rPr>
                <w:sz w:val="20"/>
              </w:rPr>
            </w:pPr>
            <w:r w:rsidRPr="001B6072">
              <w:rPr>
                <w:sz w:val="20"/>
              </w:rPr>
              <w:t>ND</w:t>
            </w:r>
          </w:p>
        </w:tc>
        <w:tc>
          <w:tcPr>
            <w:tcW w:w="810" w:type="dxa"/>
            <w:vAlign w:val="center"/>
          </w:tcPr>
          <w:p w:rsidR="001B6072" w:rsidRPr="001B6072" w:rsidRDefault="001B6072" w:rsidP="001B6072">
            <w:pPr>
              <w:spacing w:before="60" w:after="60"/>
              <w:jc w:val="center"/>
              <w:rPr>
                <w:sz w:val="20"/>
              </w:rPr>
            </w:pPr>
            <w:r w:rsidRPr="001B6072">
              <w:rPr>
                <w:sz w:val="20"/>
              </w:rPr>
              <w:t>80</w:t>
            </w:r>
          </w:p>
        </w:tc>
        <w:tc>
          <w:tcPr>
            <w:tcW w:w="1080" w:type="dxa"/>
            <w:vAlign w:val="center"/>
          </w:tcPr>
          <w:p w:rsidR="001B6072" w:rsidRPr="001B6072" w:rsidRDefault="001B6072" w:rsidP="001B6072">
            <w:pPr>
              <w:spacing w:before="60" w:after="60"/>
              <w:jc w:val="center"/>
              <w:rPr>
                <w:sz w:val="20"/>
              </w:rPr>
            </w:pPr>
            <w:r w:rsidRPr="001B6072">
              <w:rPr>
                <w:sz w:val="20"/>
              </w:rPr>
              <w:t>54</w:t>
            </w:r>
          </w:p>
        </w:tc>
        <w:tc>
          <w:tcPr>
            <w:tcW w:w="954" w:type="dxa"/>
            <w:vAlign w:val="center"/>
          </w:tcPr>
          <w:p w:rsidR="001B6072" w:rsidRPr="001B6072" w:rsidRDefault="001B6072" w:rsidP="001B6072">
            <w:pPr>
              <w:spacing w:before="60" w:after="60"/>
              <w:jc w:val="center"/>
              <w:rPr>
                <w:sz w:val="20"/>
              </w:rPr>
            </w:pPr>
            <w:r w:rsidRPr="001B6072">
              <w:rPr>
                <w:sz w:val="20"/>
              </w:rPr>
              <w:t>60</w:t>
            </w:r>
          </w:p>
        </w:tc>
        <w:tc>
          <w:tcPr>
            <w:tcW w:w="1116" w:type="dxa"/>
            <w:vAlign w:val="center"/>
          </w:tcPr>
          <w:p w:rsidR="001B6072" w:rsidRPr="001B6072" w:rsidRDefault="001B6072" w:rsidP="001B6072">
            <w:pPr>
              <w:spacing w:before="60" w:after="60"/>
              <w:jc w:val="center"/>
              <w:rPr>
                <w:sz w:val="20"/>
              </w:rPr>
            </w:pPr>
            <w:r w:rsidRPr="001B6072">
              <w:rPr>
                <w:sz w:val="20"/>
              </w:rPr>
              <w:t>ND</w:t>
            </w:r>
          </w:p>
        </w:tc>
        <w:tc>
          <w:tcPr>
            <w:tcW w:w="1116" w:type="dxa"/>
            <w:vAlign w:val="center"/>
          </w:tcPr>
          <w:p w:rsidR="001B6072" w:rsidRPr="001B6072" w:rsidRDefault="001B6072" w:rsidP="001B6072">
            <w:pPr>
              <w:spacing w:before="60" w:after="60"/>
              <w:jc w:val="center"/>
              <w:rPr>
                <w:sz w:val="20"/>
              </w:rPr>
            </w:pPr>
            <w:r w:rsidRPr="001B6072">
              <w:rPr>
                <w:sz w:val="20"/>
              </w:rPr>
              <w:t>1</w:t>
            </w:r>
          </w:p>
        </w:tc>
        <w:tc>
          <w:tcPr>
            <w:tcW w:w="1260" w:type="dxa"/>
            <w:vAlign w:val="center"/>
          </w:tcPr>
          <w:p w:rsidR="001B6072" w:rsidRPr="001B6072" w:rsidRDefault="001B6072" w:rsidP="001B6072">
            <w:pPr>
              <w:spacing w:before="60" w:after="60"/>
              <w:jc w:val="center"/>
              <w:rPr>
                <w:sz w:val="20"/>
              </w:rPr>
            </w:pPr>
            <w:r w:rsidRPr="001B6072">
              <w:rPr>
                <w:sz w:val="20"/>
              </w:rPr>
              <w:t>Y</w:t>
            </w:r>
          </w:p>
        </w:tc>
        <w:tc>
          <w:tcPr>
            <w:tcW w:w="900" w:type="dxa"/>
            <w:vAlign w:val="center"/>
          </w:tcPr>
          <w:p w:rsidR="001B6072" w:rsidRPr="001B6072" w:rsidRDefault="001B6072" w:rsidP="001B6072">
            <w:pPr>
              <w:spacing w:before="60" w:after="60"/>
              <w:jc w:val="center"/>
              <w:rPr>
                <w:sz w:val="20"/>
              </w:rPr>
            </w:pPr>
            <w:r w:rsidRPr="001B6072">
              <w:rPr>
                <w:sz w:val="20"/>
              </w:rPr>
              <w:t>Y off</w:t>
            </w:r>
          </w:p>
        </w:tc>
        <w:tc>
          <w:tcPr>
            <w:tcW w:w="990" w:type="dxa"/>
            <w:vAlign w:val="center"/>
          </w:tcPr>
          <w:p w:rsidR="001B6072" w:rsidRPr="001B6072" w:rsidRDefault="001B6072" w:rsidP="001B6072">
            <w:pPr>
              <w:spacing w:before="60" w:after="60"/>
              <w:jc w:val="center"/>
              <w:rPr>
                <w:sz w:val="20"/>
              </w:rPr>
            </w:pPr>
            <w:r w:rsidRPr="001B6072">
              <w:rPr>
                <w:sz w:val="20"/>
              </w:rPr>
              <w:t>N</w:t>
            </w:r>
          </w:p>
        </w:tc>
        <w:tc>
          <w:tcPr>
            <w:tcW w:w="2615" w:type="dxa"/>
            <w:tcBorders>
              <w:left w:val="nil"/>
            </w:tcBorders>
            <w:vAlign w:val="center"/>
          </w:tcPr>
          <w:p w:rsidR="001B6072" w:rsidRPr="001B6072" w:rsidRDefault="001B6072" w:rsidP="001B6072">
            <w:pPr>
              <w:spacing w:before="60" w:after="60"/>
              <w:rPr>
                <w:sz w:val="20"/>
              </w:rPr>
            </w:pPr>
            <w:r w:rsidRPr="001B6072">
              <w:rPr>
                <w:sz w:val="20"/>
              </w:rPr>
              <w:t>Rubber couplings, parts, CPs, dusty</w:t>
            </w:r>
          </w:p>
        </w:tc>
      </w:tr>
    </w:tbl>
    <w:p w:rsidR="001B6072" w:rsidRPr="001B6072" w:rsidRDefault="001B6072" w:rsidP="001B6072"/>
    <w:p w:rsidR="00BE104D" w:rsidRPr="001B6072" w:rsidRDefault="00BE104D" w:rsidP="001B6072">
      <w:pPr>
        <w:spacing w:after="200" w:line="276" w:lineRule="auto"/>
        <w:jc w:val="center"/>
        <w:rPr>
          <w:rFonts w:eastAsia="Calibri"/>
          <w:b/>
          <w:szCs w:val="24"/>
        </w:rPr>
      </w:pPr>
    </w:p>
    <w:sectPr w:rsidR="00BE104D" w:rsidRPr="001B6072" w:rsidSect="001B6072">
      <w:headerReference w:type="even" r:id="rId43"/>
      <w:headerReference w:type="default" r:id="rId44"/>
      <w:footerReference w:type="even" r:id="rId45"/>
      <w:footerReference w:type="default" r:id="rId46"/>
      <w:headerReference w:type="first" r:id="rId47"/>
      <w:footerReference w:type="first" r:id="rId48"/>
      <w:pgSz w:w="15840" w:h="12240" w:orient="landscape" w:code="1"/>
      <w:pgMar w:top="446" w:right="720" w:bottom="806" w:left="720" w:header="720" w:footer="288"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393D" w:rsidRDefault="0038393D">
      <w:r>
        <w:separator/>
      </w:r>
    </w:p>
  </w:endnote>
  <w:endnote w:type="continuationSeparator" w:id="0">
    <w:p w:rsidR="0038393D" w:rsidRDefault="003839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1D1F" w:rsidRDefault="00611D1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rsidR="00611D1F" w:rsidRDefault="00611D1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1D1F" w:rsidRDefault="00611D1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96BDE">
      <w:rPr>
        <w:rStyle w:val="PageNumber"/>
        <w:noProof/>
      </w:rPr>
      <w:t>2</w:t>
    </w:r>
    <w:r>
      <w:rPr>
        <w:rStyle w:val="PageNumber"/>
      </w:rPr>
      <w:fldChar w:fldCharType="end"/>
    </w:r>
  </w:p>
  <w:p w:rsidR="00611D1F" w:rsidRDefault="00611D1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866" w:rsidRDefault="00B3386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072" w:rsidRDefault="001B607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5094" w:rsidRDefault="00E8509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2780" w:type="dxa"/>
      <w:jc w:val="center"/>
      <w:tblInd w:w="-98" w:type="dxa"/>
      <w:tblLayout w:type="fixed"/>
      <w:tblLook w:val="0000" w:firstRow="0" w:lastRow="0" w:firstColumn="0" w:lastColumn="0" w:noHBand="0" w:noVBand="0"/>
    </w:tblPr>
    <w:tblGrid>
      <w:gridCol w:w="3407"/>
      <w:gridCol w:w="2617"/>
      <w:gridCol w:w="2700"/>
      <w:gridCol w:w="2028"/>
      <w:gridCol w:w="2028"/>
    </w:tblGrid>
    <w:tr w:rsidR="00E85094" w:rsidRPr="00F374D5" w:rsidTr="00E85094">
      <w:trPr>
        <w:trHeight w:val="300"/>
        <w:jc w:val="center"/>
      </w:trPr>
      <w:tc>
        <w:tcPr>
          <w:tcW w:w="3407"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sidRPr="00F374D5">
            <w:rPr>
              <w:rFonts w:ascii="Times" w:hAnsi="Times" w:cs="Times"/>
              <w:sz w:val="20"/>
            </w:rPr>
            <w:t>ppm = parts per million</w:t>
          </w:r>
        </w:p>
      </w:tc>
      <w:tc>
        <w:tcPr>
          <w:tcW w:w="2617"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AI = accumulated items</w:t>
          </w:r>
        </w:p>
      </w:tc>
      <w:tc>
        <w:tcPr>
          <w:tcW w:w="2700"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CP = cleaning products</w:t>
          </w:r>
        </w:p>
      </w:tc>
      <w:tc>
        <w:tcPr>
          <w:tcW w:w="2028"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NC = not carpeted</w:t>
          </w:r>
        </w:p>
      </w:tc>
      <w:tc>
        <w:tcPr>
          <w:tcW w:w="2028" w:type="dxa"/>
          <w:tcBorders>
            <w:top w:val="nil"/>
            <w:left w:val="nil"/>
            <w:bottom w:val="nil"/>
            <w:right w:val="nil"/>
          </w:tcBorders>
          <w:vAlign w:val="center"/>
        </w:tcPr>
        <w:p w:rsidR="00E85094" w:rsidRDefault="00E85094" w:rsidP="00E85094">
          <w:pPr>
            <w:rPr>
              <w:rFonts w:ascii="Times" w:hAnsi="Times" w:cs="Times"/>
              <w:sz w:val="20"/>
            </w:rPr>
          </w:pPr>
          <w:r>
            <w:rPr>
              <w:rFonts w:ascii="Times" w:hAnsi="Times" w:cs="Times"/>
              <w:sz w:val="20"/>
            </w:rPr>
            <w:t>PF = personal fan</w:t>
          </w:r>
        </w:p>
      </w:tc>
    </w:tr>
    <w:tr w:rsidR="00E85094" w:rsidRPr="00F374D5" w:rsidTr="00E85094">
      <w:trPr>
        <w:trHeight w:val="300"/>
        <w:jc w:val="center"/>
      </w:trPr>
      <w:tc>
        <w:tcPr>
          <w:tcW w:w="3407"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sidRPr="00F374D5">
            <w:rPr>
              <w:rFonts w:ascii="Times" w:hAnsi="Times" w:cs="Times"/>
              <w:sz w:val="20"/>
            </w:rPr>
            <w:t>µg/m</w:t>
          </w:r>
          <w:r w:rsidRPr="00B9176E">
            <w:rPr>
              <w:rFonts w:ascii="Times" w:hAnsi="Times" w:cs="Times"/>
              <w:sz w:val="20"/>
              <w:vertAlign w:val="superscript"/>
            </w:rPr>
            <w:t>3</w:t>
          </w:r>
          <w:r w:rsidRPr="00F374D5">
            <w:rPr>
              <w:rFonts w:ascii="Times" w:hAnsi="Times" w:cs="Times"/>
              <w:sz w:val="20"/>
            </w:rPr>
            <w:t xml:space="preserve"> = micrograms per cubic meter</w:t>
          </w:r>
        </w:p>
      </w:tc>
      <w:tc>
        <w:tcPr>
          <w:tcW w:w="2617"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AP = air purifier</w:t>
          </w:r>
        </w:p>
      </w:tc>
      <w:tc>
        <w:tcPr>
          <w:tcW w:w="2700"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HS = hand sanitizer</w:t>
          </w:r>
        </w:p>
      </w:tc>
      <w:tc>
        <w:tcPr>
          <w:tcW w:w="2028"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ND = non detect</w:t>
          </w:r>
        </w:p>
      </w:tc>
      <w:tc>
        <w:tcPr>
          <w:tcW w:w="2028" w:type="dxa"/>
          <w:tcBorders>
            <w:top w:val="nil"/>
            <w:left w:val="nil"/>
            <w:bottom w:val="nil"/>
            <w:right w:val="nil"/>
          </w:tcBorders>
          <w:vAlign w:val="center"/>
        </w:tcPr>
        <w:p w:rsidR="00E85094" w:rsidRPr="00F374D5" w:rsidRDefault="00E85094" w:rsidP="00E85094">
          <w:pPr>
            <w:rPr>
              <w:rFonts w:ascii="Times" w:hAnsi="Times" w:cs="Times"/>
              <w:sz w:val="20"/>
            </w:rPr>
          </w:pPr>
        </w:p>
      </w:tc>
    </w:tr>
  </w:tbl>
  <w:p w:rsidR="00E85094" w:rsidRDefault="00E85094" w:rsidP="00E85094">
    <w:pPr>
      <w:tabs>
        <w:tab w:val="left" w:pos="9180"/>
      </w:tabs>
      <w:rPr>
        <w:b/>
        <w:sz w:val="20"/>
      </w:rPr>
    </w:pPr>
  </w:p>
  <w:p w:rsidR="00E85094" w:rsidRPr="009804D7" w:rsidRDefault="00E85094" w:rsidP="00E85094">
    <w:pPr>
      <w:tabs>
        <w:tab w:val="left" w:pos="9180"/>
      </w:tabs>
      <w:rPr>
        <w:b/>
        <w:sz w:val="20"/>
      </w:rPr>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E85094" w:rsidTr="00E85094">
      <w:tc>
        <w:tcPr>
          <w:tcW w:w="2718" w:type="dxa"/>
          <w:tcBorders>
            <w:top w:val="single" w:sz="18" w:space="0" w:color="auto"/>
          </w:tcBorders>
        </w:tcPr>
        <w:p w:rsidR="00E85094" w:rsidRDefault="00E85094" w:rsidP="00E85094">
          <w:pPr>
            <w:jc w:val="right"/>
            <w:rPr>
              <w:sz w:val="20"/>
              <w:lang w:val="fr-FR"/>
            </w:rPr>
          </w:pPr>
          <w:r>
            <w:rPr>
              <w:sz w:val="20"/>
              <w:lang w:val="fr-FR"/>
            </w:rPr>
            <w:t>Carbon Dioxide:</w:t>
          </w:r>
        </w:p>
      </w:tc>
      <w:tc>
        <w:tcPr>
          <w:tcW w:w="4860" w:type="dxa"/>
          <w:tcBorders>
            <w:top w:val="single" w:sz="18" w:space="0" w:color="auto"/>
          </w:tcBorders>
        </w:tcPr>
        <w:p w:rsidR="00E85094" w:rsidRDefault="00E85094" w:rsidP="00E85094">
          <w:pPr>
            <w:rPr>
              <w:sz w:val="20"/>
            </w:rPr>
          </w:pPr>
          <w:r>
            <w:rPr>
              <w:sz w:val="20"/>
            </w:rPr>
            <w:t>&lt; 800 ppm = preferred</w:t>
          </w:r>
        </w:p>
      </w:tc>
      <w:tc>
        <w:tcPr>
          <w:tcW w:w="3600" w:type="dxa"/>
          <w:tcBorders>
            <w:top w:val="single" w:sz="18" w:space="0" w:color="auto"/>
          </w:tcBorders>
        </w:tcPr>
        <w:p w:rsidR="00E85094" w:rsidRDefault="00E85094" w:rsidP="00E85094">
          <w:pPr>
            <w:jc w:val="right"/>
            <w:rPr>
              <w:sz w:val="20"/>
            </w:rPr>
          </w:pPr>
          <w:r>
            <w:rPr>
              <w:sz w:val="20"/>
            </w:rPr>
            <w:t>Temperature:</w:t>
          </w:r>
        </w:p>
      </w:tc>
      <w:tc>
        <w:tcPr>
          <w:tcW w:w="3420" w:type="dxa"/>
          <w:tcBorders>
            <w:top w:val="single" w:sz="18" w:space="0" w:color="auto"/>
          </w:tcBorders>
        </w:tcPr>
        <w:p w:rsidR="00E85094" w:rsidRDefault="00E85094" w:rsidP="00E85094">
          <w:pPr>
            <w:rPr>
              <w:sz w:val="20"/>
            </w:rPr>
          </w:pPr>
          <w:r>
            <w:rPr>
              <w:sz w:val="20"/>
            </w:rPr>
            <w:t>70 - 78 °F</w:t>
          </w:r>
        </w:p>
      </w:tc>
    </w:tr>
    <w:tr w:rsidR="00E85094" w:rsidTr="00E85094">
      <w:tc>
        <w:tcPr>
          <w:tcW w:w="2718" w:type="dxa"/>
        </w:tcPr>
        <w:p w:rsidR="00E85094" w:rsidRDefault="00E85094" w:rsidP="00E85094">
          <w:pPr>
            <w:jc w:val="right"/>
            <w:rPr>
              <w:sz w:val="20"/>
            </w:rPr>
          </w:pPr>
        </w:p>
      </w:tc>
      <w:tc>
        <w:tcPr>
          <w:tcW w:w="4860" w:type="dxa"/>
        </w:tcPr>
        <w:p w:rsidR="00E85094" w:rsidRDefault="00E85094" w:rsidP="00E85094">
          <w:pPr>
            <w:rPr>
              <w:sz w:val="20"/>
            </w:rPr>
          </w:pPr>
          <w:r>
            <w:rPr>
              <w:sz w:val="20"/>
            </w:rPr>
            <w:t>&gt; 800 ppm = indicative of ventilation problems</w:t>
          </w:r>
        </w:p>
      </w:tc>
      <w:tc>
        <w:tcPr>
          <w:tcW w:w="3600" w:type="dxa"/>
        </w:tcPr>
        <w:p w:rsidR="00E85094" w:rsidRDefault="00E85094" w:rsidP="00E85094">
          <w:pPr>
            <w:jc w:val="right"/>
            <w:rPr>
              <w:sz w:val="20"/>
            </w:rPr>
          </w:pPr>
          <w:r>
            <w:rPr>
              <w:sz w:val="20"/>
            </w:rPr>
            <w:t>Relative Humidity:</w:t>
          </w:r>
        </w:p>
      </w:tc>
      <w:tc>
        <w:tcPr>
          <w:tcW w:w="3420" w:type="dxa"/>
        </w:tcPr>
        <w:p w:rsidR="00E85094" w:rsidRDefault="00E85094" w:rsidP="00E85094">
          <w:pPr>
            <w:rPr>
              <w:sz w:val="20"/>
            </w:rPr>
          </w:pPr>
          <w:r>
            <w:rPr>
              <w:sz w:val="20"/>
            </w:rPr>
            <w:t>40 - 60%</w:t>
          </w:r>
        </w:p>
      </w:tc>
    </w:tr>
  </w:tbl>
  <w:p w:rsidR="00E85094" w:rsidRDefault="00E85094" w:rsidP="00E85094">
    <w:pPr>
      <w:pStyle w:val="Footer"/>
      <w:jc w:val="center"/>
    </w:pPr>
  </w:p>
  <w:p w:rsidR="00E85094" w:rsidRPr="00FB37EB" w:rsidRDefault="00E85094" w:rsidP="00E85094">
    <w:pPr>
      <w:pStyle w:val="Footer"/>
      <w:tabs>
        <w:tab w:val="center" w:pos="7200"/>
        <w:tab w:val="left" w:pos="8526"/>
      </w:tabs>
    </w:pPr>
    <w:r>
      <w:tab/>
    </w:r>
    <w:r>
      <w:tab/>
      <w:t xml:space="preserve">Table 1, 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752" w:type="dxa"/>
      <w:jc w:val="center"/>
      <w:tblInd w:w="-98" w:type="dxa"/>
      <w:tblLayout w:type="fixed"/>
      <w:tblLook w:val="0000" w:firstRow="0" w:lastRow="0" w:firstColumn="0" w:lastColumn="0" w:noHBand="0" w:noVBand="0"/>
    </w:tblPr>
    <w:tblGrid>
      <w:gridCol w:w="3407"/>
      <w:gridCol w:w="2617"/>
      <w:gridCol w:w="2142"/>
      <w:gridCol w:w="2586"/>
    </w:tblGrid>
    <w:tr w:rsidR="00E85094" w:rsidRPr="00F374D5" w:rsidTr="00E85094">
      <w:trPr>
        <w:trHeight w:val="300"/>
        <w:jc w:val="center"/>
      </w:trPr>
      <w:tc>
        <w:tcPr>
          <w:tcW w:w="3407"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sidRPr="00F374D5">
            <w:rPr>
              <w:rFonts w:ascii="Times" w:hAnsi="Times" w:cs="Times"/>
              <w:sz w:val="20"/>
            </w:rPr>
            <w:t>ppm = parts per million</w:t>
          </w:r>
        </w:p>
      </w:tc>
      <w:tc>
        <w:tcPr>
          <w:tcW w:w="2617"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AHU = air handling unit</w:t>
          </w:r>
        </w:p>
      </w:tc>
      <w:tc>
        <w:tcPr>
          <w:tcW w:w="2142"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CT = ceiling tiles</w:t>
          </w:r>
        </w:p>
      </w:tc>
      <w:tc>
        <w:tcPr>
          <w:tcW w:w="2586" w:type="dxa"/>
          <w:tcBorders>
            <w:top w:val="nil"/>
            <w:left w:val="nil"/>
            <w:bottom w:val="nil"/>
            <w:right w:val="nil"/>
          </w:tcBorders>
          <w:vAlign w:val="center"/>
        </w:tcPr>
        <w:p w:rsidR="00E85094" w:rsidRDefault="00E85094" w:rsidP="00E85094">
          <w:pPr>
            <w:rPr>
              <w:rFonts w:ascii="Times" w:hAnsi="Times" w:cs="Times"/>
              <w:sz w:val="20"/>
            </w:rPr>
          </w:pPr>
          <w:r>
            <w:rPr>
              <w:rFonts w:ascii="Times" w:hAnsi="Times" w:cs="Times"/>
              <w:sz w:val="20"/>
            </w:rPr>
            <w:t>ND = non detect</w:t>
          </w:r>
        </w:p>
      </w:tc>
    </w:tr>
    <w:tr w:rsidR="00E85094" w:rsidRPr="00F374D5" w:rsidTr="00E85094">
      <w:trPr>
        <w:trHeight w:val="300"/>
        <w:jc w:val="center"/>
      </w:trPr>
      <w:tc>
        <w:tcPr>
          <w:tcW w:w="3407"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sidRPr="00F374D5">
            <w:rPr>
              <w:rFonts w:ascii="Times" w:hAnsi="Times" w:cs="Times"/>
              <w:sz w:val="20"/>
            </w:rPr>
            <w:t>µg/m</w:t>
          </w:r>
          <w:r w:rsidRPr="00B9176E">
            <w:rPr>
              <w:rFonts w:ascii="Times" w:hAnsi="Times" w:cs="Times"/>
              <w:sz w:val="20"/>
              <w:vertAlign w:val="superscript"/>
            </w:rPr>
            <w:t>3</w:t>
          </w:r>
          <w:r w:rsidRPr="00F374D5">
            <w:rPr>
              <w:rFonts w:ascii="Times" w:hAnsi="Times" w:cs="Times"/>
              <w:sz w:val="20"/>
            </w:rPr>
            <w:t xml:space="preserve"> = micrograms per cubic meter</w:t>
          </w:r>
        </w:p>
      </w:tc>
      <w:tc>
        <w:tcPr>
          <w:tcW w:w="2617"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CPs = cleaning products</w:t>
          </w:r>
        </w:p>
      </w:tc>
      <w:tc>
        <w:tcPr>
          <w:tcW w:w="2142" w:type="dxa"/>
          <w:tcBorders>
            <w:top w:val="nil"/>
            <w:left w:val="nil"/>
            <w:bottom w:val="nil"/>
            <w:right w:val="nil"/>
          </w:tcBorders>
          <w:shd w:val="clear" w:color="auto" w:fill="auto"/>
          <w:noWrap/>
          <w:vAlign w:val="center"/>
        </w:tcPr>
        <w:p w:rsidR="00E85094" w:rsidRPr="00F374D5" w:rsidRDefault="00E85094" w:rsidP="00E85094">
          <w:pPr>
            <w:rPr>
              <w:rFonts w:ascii="Times" w:hAnsi="Times" w:cs="Times"/>
              <w:sz w:val="20"/>
            </w:rPr>
          </w:pPr>
          <w:r>
            <w:rPr>
              <w:rFonts w:ascii="Times" w:hAnsi="Times" w:cs="Times"/>
              <w:sz w:val="20"/>
            </w:rPr>
            <w:t>MT = missing tiles</w:t>
          </w:r>
        </w:p>
      </w:tc>
      <w:tc>
        <w:tcPr>
          <w:tcW w:w="2586" w:type="dxa"/>
          <w:tcBorders>
            <w:top w:val="nil"/>
            <w:left w:val="nil"/>
            <w:bottom w:val="nil"/>
            <w:right w:val="nil"/>
          </w:tcBorders>
          <w:vAlign w:val="center"/>
        </w:tcPr>
        <w:p w:rsidR="00E85094" w:rsidRPr="00F374D5" w:rsidRDefault="00E85094" w:rsidP="00E85094">
          <w:pPr>
            <w:rPr>
              <w:rFonts w:ascii="Times" w:hAnsi="Times" w:cs="Times"/>
              <w:sz w:val="20"/>
            </w:rPr>
          </w:pPr>
          <w:r>
            <w:rPr>
              <w:rFonts w:ascii="Times" w:hAnsi="Times" w:cs="Times"/>
              <w:sz w:val="20"/>
            </w:rPr>
            <w:t>WD = water-damaged</w:t>
          </w:r>
        </w:p>
      </w:tc>
    </w:tr>
  </w:tbl>
  <w:p w:rsidR="00E85094" w:rsidRDefault="00E85094" w:rsidP="00E85094">
    <w:pPr>
      <w:tabs>
        <w:tab w:val="left" w:pos="9180"/>
      </w:tabs>
      <w:rPr>
        <w:b/>
        <w:sz w:val="20"/>
      </w:rPr>
    </w:pPr>
  </w:p>
  <w:p w:rsidR="00E85094" w:rsidRDefault="00E85094" w:rsidP="00E85094">
    <w:pPr>
      <w:tabs>
        <w:tab w:val="left" w:pos="9180"/>
      </w:tabs>
    </w:pPr>
    <w:r>
      <w:rPr>
        <w:b/>
        <w:sz w:val="20"/>
      </w:rPr>
      <w:t>Comfort Guidelines</w:t>
    </w:r>
  </w:p>
  <w:tbl>
    <w:tblPr>
      <w:tblW w:w="0" w:type="auto"/>
      <w:tblBorders>
        <w:top w:val="single" w:sz="18" w:space="0" w:color="auto"/>
        <w:left w:val="single" w:sz="18" w:space="0" w:color="auto"/>
        <w:bottom w:val="single" w:sz="18" w:space="0" w:color="auto"/>
        <w:right w:val="single" w:sz="18" w:space="0" w:color="auto"/>
      </w:tblBorders>
      <w:tblLayout w:type="fixed"/>
      <w:tblLook w:val="0000" w:firstRow="0" w:lastRow="0" w:firstColumn="0" w:lastColumn="0" w:noHBand="0" w:noVBand="0"/>
    </w:tblPr>
    <w:tblGrid>
      <w:gridCol w:w="2718"/>
      <w:gridCol w:w="4860"/>
      <w:gridCol w:w="3600"/>
      <w:gridCol w:w="3420"/>
    </w:tblGrid>
    <w:tr w:rsidR="00E85094" w:rsidTr="00E85094">
      <w:tc>
        <w:tcPr>
          <w:tcW w:w="2718" w:type="dxa"/>
          <w:tcBorders>
            <w:top w:val="single" w:sz="18" w:space="0" w:color="auto"/>
          </w:tcBorders>
        </w:tcPr>
        <w:p w:rsidR="00E85094" w:rsidRDefault="00E85094" w:rsidP="00E85094">
          <w:pPr>
            <w:jc w:val="right"/>
            <w:rPr>
              <w:sz w:val="20"/>
              <w:lang w:val="fr-FR"/>
            </w:rPr>
          </w:pPr>
          <w:r>
            <w:rPr>
              <w:sz w:val="20"/>
              <w:lang w:val="fr-FR"/>
            </w:rPr>
            <w:t>Carbon Dioxide:</w:t>
          </w:r>
        </w:p>
      </w:tc>
      <w:tc>
        <w:tcPr>
          <w:tcW w:w="4860" w:type="dxa"/>
          <w:tcBorders>
            <w:top w:val="single" w:sz="18" w:space="0" w:color="auto"/>
          </w:tcBorders>
        </w:tcPr>
        <w:p w:rsidR="00E85094" w:rsidRDefault="00E85094" w:rsidP="00E85094">
          <w:pPr>
            <w:rPr>
              <w:sz w:val="20"/>
            </w:rPr>
          </w:pPr>
          <w:r>
            <w:rPr>
              <w:sz w:val="20"/>
            </w:rPr>
            <w:t>&lt; 800 ppm = preferred</w:t>
          </w:r>
        </w:p>
      </w:tc>
      <w:tc>
        <w:tcPr>
          <w:tcW w:w="3600" w:type="dxa"/>
          <w:tcBorders>
            <w:top w:val="single" w:sz="18" w:space="0" w:color="auto"/>
          </w:tcBorders>
        </w:tcPr>
        <w:p w:rsidR="00E85094" w:rsidRDefault="00E85094" w:rsidP="00E85094">
          <w:pPr>
            <w:jc w:val="right"/>
            <w:rPr>
              <w:sz w:val="20"/>
            </w:rPr>
          </w:pPr>
          <w:r>
            <w:rPr>
              <w:sz w:val="20"/>
            </w:rPr>
            <w:t>Temperature:</w:t>
          </w:r>
        </w:p>
      </w:tc>
      <w:tc>
        <w:tcPr>
          <w:tcW w:w="3420" w:type="dxa"/>
          <w:tcBorders>
            <w:top w:val="single" w:sz="18" w:space="0" w:color="auto"/>
          </w:tcBorders>
        </w:tcPr>
        <w:p w:rsidR="00E85094" w:rsidRDefault="00E85094" w:rsidP="00E85094">
          <w:pPr>
            <w:rPr>
              <w:sz w:val="20"/>
            </w:rPr>
          </w:pPr>
          <w:r>
            <w:rPr>
              <w:sz w:val="20"/>
            </w:rPr>
            <w:t>70 - 78 °F</w:t>
          </w:r>
        </w:p>
      </w:tc>
    </w:tr>
    <w:tr w:rsidR="00E85094" w:rsidTr="00E85094">
      <w:tc>
        <w:tcPr>
          <w:tcW w:w="2718" w:type="dxa"/>
        </w:tcPr>
        <w:p w:rsidR="00E85094" w:rsidRDefault="00E85094" w:rsidP="00E85094">
          <w:pPr>
            <w:jc w:val="right"/>
            <w:rPr>
              <w:sz w:val="20"/>
            </w:rPr>
          </w:pPr>
        </w:p>
      </w:tc>
      <w:tc>
        <w:tcPr>
          <w:tcW w:w="4860" w:type="dxa"/>
        </w:tcPr>
        <w:p w:rsidR="00E85094" w:rsidRDefault="00E85094" w:rsidP="00E85094">
          <w:pPr>
            <w:rPr>
              <w:sz w:val="20"/>
            </w:rPr>
          </w:pPr>
          <w:r>
            <w:rPr>
              <w:sz w:val="20"/>
            </w:rPr>
            <w:t>&gt; 800 ppm = indicative of ventilation problems</w:t>
          </w:r>
        </w:p>
      </w:tc>
      <w:tc>
        <w:tcPr>
          <w:tcW w:w="3600" w:type="dxa"/>
        </w:tcPr>
        <w:p w:rsidR="00E85094" w:rsidRDefault="00E85094" w:rsidP="00E85094">
          <w:pPr>
            <w:jc w:val="right"/>
            <w:rPr>
              <w:sz w:val="20"/>
            </w:rPr>
          </w:pPr>
          <w:r>
            <w:rPr>
              <w:sz w:val="20"/>
            </w:rPr>
            <w:t>Relative Humidity:</w:t>
          </w:r>
        </w:p>
      </w:tc>
      <w:tc>
        <w:tcPr>
          <w:tcW w:w="3420" w:type="dxa"/>
        </w:tcPr>
        <w:p w:rsidR="00E85094" w:rsidRDefault="00E85094" w:rsidP="00E85094">
          <w:pPr>
            <w:rPr>
              <w:sz w:val="20"/>
            </w:rPr>
          </w:pPr>
          <w:r>
            <w:rPr>
              <w:sz w:val="20"/>
            </w:rPr>
            <w:t>40 - 60%</w:t>
          </w:r>
        </w:p>
      </w:tc>
    </w:tr>
  </w:tbl>
  <w:p w:rsidR="00E85094" w:rsidRDefault="00E85094" w:rsidP="00E85094">
    <w:pPr>
      <w:pStyle w:val="Footer"/>
      <w:jc w:val="center"/>
    </w:pPr>
  </w:p>
  <w:p w:rsidR="00E85094" w:rsidRDefault="00E85094" w:rsidP="00E85094">
    <w:pPr>
      <w:pStyle w:val="Footer"/>
      <w:jc w:val="center"/>
    </w:pPr>
    <w:r>
      <w:t xml:space="preserve">Table 1, page </w:t>
    </w:r>
    <w:r>
      <w:rPr>
        <w:rStyle w:val="PageNumber"/>
      </w:rPr>
      <w:fldChar w:fldCharType="begin"/>
    </w:r>
    <w:r>
      <w:rPr>
        <w:rStyle w:val="PageNumber"/>
      </w:rPr>
      <w:instrText xml:space="preserve"> PAGE </w:instrText>
    </w:r>
    <w:r>
      <w:rPr>
        <w:rStyle w:val="PageNumber"/>
      </w:rPr>
      <w:fldChar w:fldCharType="separate"/>
    </w:r>
    <w:r w:rsidR="00196BDE">
      <w:rPr>
        <w:rStyle w:val="PageNumber"/>
        <w:noProof/>
      </w:rPr>
      <w:t>1</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393D" w:rsidRDefault="0038393D">
      <w:r>
        <w:separator/>
      </w:r>
    </w:p>
  </w:footnote>
  <w:footnote w:type="continuationSeparator" w:id="0">
    <w:p w:rsidR="0038393D" w:rsidRDefault="003839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866" w:rsidRDefault="00B3386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866" w:rsidRDefault="00B3386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3866" w:rsidRDefault="00B3386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5094" w:rsidRDefault="00E8509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5094" w:rsidRDefault="00E8509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000" w:firstRow="0" w:lastRow="0" w:firstColumn="0" w:lastColumn="0" w:noHBand="0" w:noVBand="0"/>
    </w:tblPr>
    <w:tblGrid>
      <w:gridCol w:w="5868"/>
      <w:gridCol w:w="3876"/>
      <w:gridCol w:w="2514"/>
      <w:gridCol w:w="2358"/>
    </w:tblGrid>
    <w:tr w:rsidR="00E85094" w:rsidTr="00E85094">
      <w:trPr>
        <w:cantSplit/>
      </w:trPr>
      <w:tc>
        <w:tcPr>
          <w:tcW w:w="12258" w:type="dxa"/>
          <w:gridSpan w:val="3"/>
        </w:tcPr>
        <w:p w:rsidR="00E85094" w:rsidRPr="00677AC6" w:rsidRDefault="00E85094" w:rsidP="00E85094">
          <w:pPr>
            <w:pStyle w:val="Header"/>
            <w:spacing w:before="60" w:after="60"/>
            <w:rPr>
              <w:b/>
            </w:rPr>
          </w:pPr>
          <w:r>
            <w:rPr>
              <w:b/>
            </w:rPr>
            <w:t>Location: Revere DPW garage complex</w:t>
          </w:r>
        </w:p>
      </w:tc>
      <w:tc>
        <w:tcPr>
          <w:tcW w:w="2358" w:type="dxa"/>
        </w:tcPr>
        <w:p w:rsidR="00E85094" w:rsidRDefault="00E85094" w:rsidP="00E85094">
          <w:pPr>
            <w:pStyle w:val="Header"/>
            <w:tabs>
              <w:tab w:val="clear" w:pos="4320"/>
              <w:tab w:val="clear" w:pos="8640"/>
            </w:tabs>
            <w:spacing w:before="60" w:after="60"/>
            <w:rPr>
              <w:b/>
            </w:rPr>
          </w:pPr>
          <w:r>
            <w:rPr>
              <w:b/>
            </w:rPr>
            <w:t>Indoor Air Results</w:t>
          </w:r>
        </w:p>
      </w:tc>
    </w:tr>
    <w:tr w:rsidR="00E85094" w:rsidTr="00E85094">
      <w:trPr>
        <w:cantSplit/>
      </w:trPr>
      <w:tc>
        <w:tcPr>
          <w:tcW w:w="5868" w:type="dxa"/>
        </w:tcPr>
        <w:p w:rsidR="00E85094" w:rsidRDefault="00E85094" w:rsidP="00E85094">
          <w:pPr>
            <w:pStyle w:val="Header"/>
            <w:spacing w:before="60" w:after="60"/>
            <w:rPr>
              <w:b/>
            </w:rPr>
          </w:pPr>
          <w:r>
            <w:rPr>
              <w:b/>
            </w:rPr>
            <w:t>Address: 321 Rear Charger Street, Revere</w:t>
          </w:r>
        </w:p>
      </w:tc>
      <w:tc>
        <w:tcPr>
          <w:tcW w:w="3876" w:type="dxa"/>
        </w:tcPr>
        <w:p w:rsidR="00E85094" w:rsidRDefault="00E85094" w:rsidP="00E85094">
          <w:pPr>
            <w:pStyle w:val="Header"/>
            <w:tabs>
              <w:tab w:val="clear" w:pos="4320"/>
              <w:tab w:val="clear" w:pos="8640"/>
            </w:tabs>
            <w:spacing w:before="60" w:after="60"/>
            <w:jc w:val="center"/>
            <w:rPr>
              <w:b/>
              <w:sz w:val="28"/>
            </w:rPr>
          </w:pPr>
          <w:r>
            <w:rPr>
              <w:b/>
              <w:sz w:val="28"/>
            </w:rPr>
            <w:t>Table 1</w:t>
          </w:r>
        </w:p>
      </w:tc>
      <w:tc>
        <w:tcPr>
          <w:tcW w:w="2514" w:type="dxa"/>
        </w:tcPr>
        <w:p w:rsidR="00E85094" w:rsidRDefault="00E85094" w:rsidP="00E85094">
          <w:pPr>
            <w:pStyle w:val="Header"/>
            <w:tabs>
              <w:tab w:val="clear" w:pos="4320"/>
              <w:tab w:val="clear" w:pos="8640"/>
            </w:tabs>
            <w:spacing w:before="60" w:after="60"/>
            <w:rPr>
              <w:b/>
            </w:rPr>
          </w:pPr>
        </w:p>
      </w:tc>
      <w:tc>
        <w:tcPr>
          <w:tcW w:w="2358" w:type="dxa"/>
        </w:tcPr>
        <w:p w:rsidR="00E85094" w:rsidRDefault="00E85094" w:rsidP="00E85094">
          <w:pPr>
            <w:pStyle w:val="Header"/>
            <w:tabs>
              <w:tab w:val="clear" w:pos="4320"/>
              <w:tab w:val="clear" w:pos="8640"/>
            </w:tabs>
            <w:spacing w:before="60" w:after="60"/>
            <w:rPr>
              <w:b/>
            </w:rPr>
          </w:pPr>
          <w:r w:rsidRPr="00677AC6">
            <w:rPr>
              <w:b/>
            </w:rPr>
            <w:t>Date:</w:t>
          </w:r>
          <w:r>
            <w:rPr>
              <w:b/>
            </w:rPr>
            <w:t xml:space="preserve"> 7/19/2016</w:t>
          </w:r>
        </w:p>
      </w:tc>
    </w:tr>
  </w:tbl>
  <w:p w:rsidR="00E85094" w:rsidRDefault="00E8509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FFFFFFFF"/>
    <w:lvl w:ilvl="0">
      <w:start w:val="1"/>
      <w:numFmt w:val="decimal"/>
      <w:lvlText w:val="%1."/>
      <w:legacy w:legacy="1" w:legacySpace="0" w:legacyIndent="720"/>
      <w:lvlJc w:val="left"/>
      <w:pPr>
        <w:ind w:left="720" w:hanging="720"/>
      </w:pPr>
    </w:lvl>
    <w:lvl w:ilvl="1">
      <w:start w:val="1"/>
      <w:numFmt w:val="decimal"/>
      <w:lvlText w:val="%1.%2."/>
      <w:legacy w:legacy="1" w:legacySpace="0" w:legacyIndent="720"/>
      <w:lvlJc w:val="left"/>
      <w:pPr>
        <w:ind w:left="1440" w:hanging="720"/>
      </w:pPr>
    </w:lvl>
    <w:lvl w:ilvl="2">
      <w:start w:val="1"/>
      <w:numFmt w:val="decimal"/>
      <w:lvlText w:val="%1.%2.%3."/>
      <w:legacy w:legacy="1" w:legacySpace="0" w:legacyIndent="720"/>
      <w:lvlJc w:val="left"/>
      <w:pPr>
        <w:ind w:left="2160" w:hanging="720"/>
      </w:pPr>
    </w:lvl>
    <w:lvl w:ilvl="3">
      <w:start w:val="1"/>
      <w:numFmt w:val="decimal"/>
      <w:pStyle w:val="Heading4"/>
      <w:lvlText w:val="%1.%2.%3.%4."/>
      <w:legacy w:legacy="1" w:legacySpace="0" w:legacyIndent="720"/>
      <w:lvlJc w:val="left"/>
      <w:pPr>
        <w:ind w:left="2880" w:hanging="720"/>
      </w:pPr>
    </w:lvl>
    <w:lvl w:ilvl="4">
      <w:start w:val="1"/>
      <w:numFmt w:val="decimal"/>
      <w:pStyle w:val="Heading5"/>
      <w:lvlText w:val="%1.%2.%3.%4.%5."/>
      <w:legacy w:legacy="1" w:legacySpace="0" w:legacyIndent="720"/>
      <w:lvlJc w:val="left"/>
      <w:pPr>
        <w:ind w:left="3600" w:hanging="720"/>
      </w:pPr>
    </w:lvl>
    <w:lvl w:ilvl="5">
      <w:start w:val="1"/>
      <w:numFmt w:val="decimal"/>
      <w:pStyle w:val="Heading6"/>
      <w:lvlText w:val="%1.%2.%3.%4.%5.%6."/>
      <w:legacy w:legacy="1" w:legacySpace="0" w:legacyIndent="720"/>
      <w:lvlJc w:val="left"/>
      <w:pPr>
        <w:ind w:left="4320" w:hanging="720"/>
      </w:pPr>
    </w:lvl>
    <w:lvl w:ilvl="6">
      <w:start w:val="1"/>
      <w:numFmt w:val="decimal"/>
      <w:pStyle w:val="Heading7"/>
      <w:lvlText w:val="%1.%2.%3.%4.%5.%6.%7."/>
      <w:legacy w:legacy="1" w:legacySpace="0" w:legacyIndent="720"/>
      <w:lvlJc w:val="left"/>
      <w:pPr>
        <w:ind w:left="5040" w:hanging="720"/>
      </w:pPr>
    </w:lvl>
    <w:lvl w:ilvl="7">
      <w:start w:val="1"/>
      <w:numFmt w:val="decimal"/>
      <w:pStyle w:val="Heading8"/>
      <w:lvlText w:val="%1.%2.%3.%4.%5.%6.%7.%8."/>
      <w:legacy w:legacy="1" w:legacySpace="0" w:legacyIndent="720"/>
      <w:lvlJc w:val="left"/>
      <w:pPr>
        <w:ind w:left="5760" w:hanging="720"/>
      </w:pPr>
    </w:lvl>
    <w:lvl w:ilvl="8">
      <w:start w:val="1"/>
      <w:numFmt w:val="decimal"/>
      <w:pStyle w:val="Heading9"/>
      <w:lvlText w:val="%1.%2.%3.%4.%5.%6.%7.%8.%9."/>
      <w:legacy w:legacy="1" w:legacySpace="0" w:legacyIndent="720"/>
      <w:lvlJc w:val="left"/>
      <w:pPr>
        <w:ind w:left="6480" w:hanging="720"/>
      </w:pPr>
    </w:lvl>
  </w:abstractNum>
  <w:abstractNum w:abstractNumId="1">
    <w:nsid w:val="01FF3A0E"/>
    <w:multiLevelType w:val="multilevel"/>
    <w:tmpl w:val="2460C25C"/>
    <w:numStyleLink w:val="StyleNumbered"/>
  </w:abstractNum>
  <w:abstractNum w:abstractNumId="2">
    <w:nsid w:val="03E47A7B"/>
    <w:multiLevelType w:val="multilevel"/>
    <w:tmpl w:val="28FCADD2"/>
    <w:numStyleLink w:val="StyleBulletedSymbolsymbolLeft025Hanging025"/>
  </w:abstractNum>
  <w:abstractNum w:abstractNumId="3">
    <w:nsid w:val="04EF0745"/>
    <w:multiLevelType w:val="hybridMultilevel"/>
    <w:tmpl w:val="17A2E48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13304039"/>
    <w:multiLevelType w:val="multilevel"/>
    <w:tmpl w:val="2460C25C"/>
    <w:styleLink w:val="StyleNumbered"/>
    <w:lvl w:ilvl="0">
      <w:start w:val="1"/>
      <w:numFmt w:val="decimal"/>
      <w:lvlText w:val="%1."/>
      <w:lvlJc w:val="right"/>
      <w:pPr>
        <w:tabs>
          <w:tab w:val="num" w:pos="720"/>
        </w:tabs>
        <w:ind w:left="720" w:hanging="576"/>
      </w:pPr>
      <w:rPr>
        <w:rFonts w:ascii="Times New Roman" w:hAnsi="Times New Roman" w:hint="default"/>
        <w:sz w:val="24"/>
      </w:rPr>
    </w:lvl>
    <w:lvl w:ilvl="1">
      <w:start w:val="1"/>
      <w:numFmt w:val="lowerLetter"/>
      <w:lvlText w:val="%2."/>
      <w:lvlJc w:val="left"/>
      <w:pPr>
        <w:tabs>
          <w:tab w:val="num" w:pos="1440"/>
        </w:tabs>
        <w:ind w:left="1440" w:hanging="720"/>
      </w:pPr>
      <w:rPr>
        <w:rFonts w:hint="default"/>
      </w:rPr>
    </w:lvl>
    <w:lvl w:ilvl="2">
      <w:start w:val="1"/>
      <w:numFmt w:val="lowerRoman"/>
      <w:lvlText w:val="%3."/>
      <w:lvlJc w:val="right"/>
      <w:pPr>
        <w:tabs>
          <w:tab w:val="num" w:pos="2880"/>
        </w:tabs>
        <w:ind w:left="2880" w:hanging="180"/>
      </w:pPr>
      <w:rPr>
        <w:rFonts w:hint="default"/>
      </w:rPr>
    </w:lvl>
    <w:lvl w:ilvl="3">
      <w:start w:val="1"/>
      <w:numFmt w:val="decimal"/>
      <w:lvlText w:val="%4."/>
      <w:lvlJc w:val="left"/>
      <w:pPr>
        <w:tabs>
          <w:tab w:val="num" w:pos="3600"/>
        </w:tabs>
        <w:ind w:left="3600" w:hanging="360"/>
      </w:pPr>
      <w:rPr>
        <w:rFonts w:hint="default"/>
      </w:rPr>
    </w:lvl>
    <w:lvl w:ilvl="4">
      <w:start w:val="1"/>
      <w:numFmt w:val="lowerLetter"/>
      <w:lvlText w:val="%5."/>
      <w:lvlJc w:val="left"/>
      <w:pPr>
        <w:tabs>
          <w:tab w:val="num" w:pos="4320"/>
        </w:tabs>
        <w:ind w:left="4320" w:hanging="360"/>
      </w:pPr>
      <w:rPr>
        <w:rFonts w:hint="default"/>
      </w:rPr>
    </w:lvl>
    <w:lvl w:ilvl="5">
      <w:start w:val="1"/>
      <w:numFmt w:val="lowerRoman"/>
      <w:lvlText w:val="%6."/>
      <w:lvlJc w:val="right"/>
      <w:pPr>
        <w:tabs>
          <w:tab w:val="num" w:pos="5040"/>
        </w:tabs>
        <w:ind w:left="5040" w:hanging="180"/>
      </w:pPr>
      <w:rPr>
        <w:rFonts w:hint="default"/>
      </w:rPr>
    </w:lvl>
    <w:lvl w:ilvl="6">
      <w:start w:val="1"/>
      <w:numFmt w:val="decimal"/>
      <w:lvlText w:val="%7."/>
      <w:lvlJc w:val="left"/>
      <w:pPr>
        <w:tabs>
          <w:tab w:val="num" w:pos="5760"/>
        </w:tabs>
        <w:ind w:left="5760" w:hanging="360"/>
      </w:pPr>
      <w:rPr>
        <w:rFonts w:hint="default"/>
      </w:rPr>
    </w:lvl>
    <w:lvl w:ilvl="7">
      <w:start w:val="1"/>
      <w:numFmt w:val="lowerLetter"/>
      <w:lvlText w:val="%8."/>
      <w:lvlJc w:val="left"/>
      <w:pPr>
        <w:tabs>
          <w:tab w:val="num" w:pos="6480"/>
        </w:tabs>
        <w:ind w:left="6480" w:hanging="360"/>
      </w:pPr>
      <w:rPr>
        <w:rFonts w:hint="default"/>
      </w:rPr>
    </w:lvl>
    <w:lvl w:ilvl="8">
      <w:start w:val="1"/>
      <w:numFmt w:val="lowerRoman"/>
      <w:lvlText w:val="%9."/>
      <w:lvlJc w:val="right"/>
      <w:pPr>
        <w:tabs>
          <w:tab w:val="num" w:pos="7200"/>
        </w:tabs>
        <w:ind w:left="7200" w:hanging="180"/>
      </w:pPr>
      <w:rPr>
        <w:rFonts w:hint="default"/>
      </w:rPr>
    </w:lvl>
  </w:abstractNum>
  <w:abstractNum w:abstractNumId="5">
    <w:nsid w:val="13AC67B8"/>
    <w:multiLevelType w:val="hybridMultilevel"/>
    <w:tmpl w:val="0A1643F4"/>
    <w:lvl w:ilvl="0" w:tplc="714876B6">
      <w:start w:val="1"/>
      <w:numFmt w:val="decimal"/>
      <w:pStyle w:val="BodyTextNumberedConclusion"/>
      <w:lvlText w:val="%1."/>
      <w:lvlJc w:val="right"/>
      <w:pPr>
        <w:ind w:left="28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6">
    <w:nsid w:val="1A351390"/>
    <w:multiLevelType w:val="hybridMultilevel"/>
    <w:tmpl w:val="56EE5B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208425BC"/>
    <w:multiLevelType w:val="hybridMultilevel"/>
    <w:tmpl w:val="06DC7DB4"/>
    <w:lvl w:ilvl="0" w:tplc="112C22BC">
      <w:start w:val="1"/>
      <w:numFmt w:val="decimal"/>
      <w:lvlText w:val="%1."/>
      <w:lvlJc w:val="right"/>
      <w:pPr>
        <w:tabs>
          <w:tab w:val="num" w:pos="432"/>
        </w:tabs>
        <w:ind w:left="432" w:hanging="72"/>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29B5F26"/>
    <w:multiLevelType w:val="multilevel"/>
    <w:tmpl w:val="28FCADD2"/>
    <w:numStyleLink w:val="StyleBulletedSymbolsymbolLeft025Hanging025"/>
  </w:abstractNum>
  <w:abstractNum w:abstractNumId="9">
    <w:nsid w:val="26C87ADF"/>
    <w:multiLevelType w:val="multilevel"/>
    <w:tmpl w:val="6B343F38"/>
    <w:styleLink w:val="StyleNumbered1"/>
    <w:lvl w:ilvl="0">
      <w:start w:val="1"/>
      <w:numFmt w:val="decimal"/>
      <w:lvlText w:val="%1."/>
      <w:lvlJc w:val="right"/>
      <w:pPr>
        <w:tabs>
          <w:tab w:val="num" w:pos="720"/>
        </w:tabs>
        <w:ind w:left="720" w:hanging="360"/>
      </w:pPr>
      <w:rPr>
        <w:rFonts w:hint="default"/>
        <w:spacing w:val="-3"/>
        <w:sz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nsid w:val="278B3CEF"/>
    <w:multiLevelType w:val="multilevel"/>
    <w:tmpl w:val="28FCADD2"/>
    <w:numStyleLink w:val="StyleBulletedSymbolsymbolLeft025Hanging025"/>
  </w:abstractNum>
  <w:abstractNum w:abstractNumId="11">
    <w:nsid w:val="29752B34"/>
    <w:multiLevelType w:val="hybridMultilevel"/>
    <w:tmpl w:val="D018AB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CF560A7"/>
    <w:multiLevelType w:val="hybridMultilevel"/>
    <w:tmpl w:val="411C5A26"/>
    <w:lvl w:ilvl="0" w:tplc="787812D4">
      <w:start w:val="1"/>
      <w:numFmt w:val="decimal"/>
      <w:lvlText w:val="%1."/>
      <w:lvlJc w:val="right"/>
      <w:pPr>
        <w:ind w:left="576" w:hanging="576"/>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30B24EFB"/>
    <w:multiLevelType w:val="multilevel"/>
    <w:tmpl w:val="96CEE51E"/>
    <w:lvl w:ilvl="0">
      <w:start w:val="1"/>
      <w:numFmt w:val="bullet"/>
      <w:pStyle w:val="BodyTextBulleted"/>
      <w:lvlText w:val=""/>
      <w:lvlJc w:val="left"/>
      <w:pPr>
        <w:ind w:left="360" w:hanging="360"/>
      </w:pPr>
      <w:rPr>
        <w:rFonts w:ascii="Symbol" w:hAnsi="Symbol"/>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4">
    <w:nsid w:val="310306A6"/>
    <w:multiLevelType w:val="singleLevel"/>
    <w:tmpl w:val="4E4E6E9C"/>
    <w:lvl w:ilvl="0">
      <w:start w:val="1"/>
      <w:numFmt w:val="decimal"/>
      <w:pStyle w:val="TOC6"/>
      <w:lvlText w:val="%1."/>
      <w:lvlJc w:val="right"/>
      <w:pPr>
        <w:tabs>
          <w:tab w:val="num" w:pos="360"/>
        </w:tabs>
        <w:ind w:left="360" w:hanging="360"/>
      </w:pPr>
      <w:rPr>
        <w:rFonts w:ascii="Times New Roman" w:hAnsi="Times New Roman" w:hint="default"/>
        <w:b w:val="0"/>
        <w:i w:val="0"/>
        <w:sz w:val="24"/>
      </w:rPr>
    </w:lvl>
  </w:abstractNum>
  <w:abstractNum w:abstractNumId="15">
    <w:nsid w:val="35263CB0"/>
    <w:multiLevelType w:val="hybridMultilevel"/>
    <w:tmpl w:val="C5087042"/>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60D5710"/>
    <w:multiLevelType w:val="singleLevel"/>
    <w:tmpl w:val="D660B8AE"/>
    <w:lvl w:ilvl="0">
      <w:start w:val="1"/>
      <w:numFmt w:val="bullet"/>
      <w:lvlText w:val=""/>
      <w:lvlJc w:val="left"/>
      <w:pPr>
        <w:tabs>
          <w:tab w:val="num" w:pos="360"/>
        </w:tabs>
        <w:ind w:left="360" w:hanging="360"/>
      </w:pPr>
      <w:rPr>
        <w:rFonts w:ascii="Symbol" w:hAnsi="Symbol" w:hint="default"/>
        <w:sz w:val="24"/>
      </w:rPr>
    </w:lvl>
  </w:abstractNum>
  <w:abstractNum w:abstractNumId="17">
    <w:nsid w:val="36C14C36"/>
    <w:multiLevelType w:val="hybridMultilevel"/>
    <w:tmpl w:val="DC60F0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38F37824"/>
    <w:multiLevelType w:val="singleLevel"/>
    <w:tmpl w:val="D660B8AE"/>
    <w:lvl w:ilvl="0">
      <w:start w:val="1"/>
      <w:numFmt w:val="bullet"/>
      <w:lvlText w:val=""/>
      <w:lvlJc w:val="left"/>
      <w:pPr>
        <w:tabs>
          <w:tab w:val="num" w:pos="360"/>
        </w:tabs>
        <w:ind w:left="360" w:hanging="360"/>
      </w:pPr>
      <w:rPr>
        <w:rFonts w:ascii="Symbol" w:hAnsi="Symbol" w:hint="default"/>
        <w:sz w:val="24"/>
      </w:rPr>
    </w:lvl>
  </w:abstractNum>
  <w:abstractNum w:abstractNumId="19">
    <w:nsid w:val="40C74C09"/>
    <w:multiLevelType w:val="hybridMultilevel"/>
    <w:tmpl w:val="E7CE64D4"/>
    <w:lvl w:ilvl="0" w:tplc="A63CED48">
      <w:start w:val="1"/>
      <w:numFmt w:val="decimal"/>
      <w:lvlText w:val="%1."/>
      <w:lvlJc w:val="right"/>
      <w:pPr>
        <w:tabs>
          <w:tab w:val="num" w:pos="1152"/>
        </w:tabs>
        <w:ind w:left="1152" w:hanging="7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0">
    <w:nsid w:val="427C414D"/>
    <w:multiLevelType w:val="multilevel"/>
    <w:tmpl w:val="28FCADD2"/>
    <w:numStyleLink w:val="StyleBulletedSymbolsymbolLeft025Hanging025"/>
  </w:abstractNum>
  <w:abstractNum w:abstractNumId="21">
    <w:nsid w:val="42A90D9F"/>
    <w:multiLevelType w:val="multilevel"/>
    <w:tmpl w:val="6DFCBD0E"/>
    <w:lvl w:ilvl="0">
      <w:start w:val="1"/>
      <w:numFmt w:val="decimal"/>
      <w:lvlText w:val="%1."/>
      <w:lvlJc w:val="left"/>
      <w:pPr>
        <w:tabs>
          <w:tab w:val="num" w:pos="720"/>
        </w:tabs>
        <w:ind w:left="720" w:hanging="720"/>
      </w:pPr>
      <w:rPr>
        <w:rFonts w:hint="default"/>
        <w:sz w:val="24"/>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2">
    <w:nsid w:val="462713B3"/>
    <w:multiLevelType w:val="multilevel"/>
    <w:tmpl w:val="28FCADD2"/>
    <w:styleLink w:val="StyleBulletedSymbolsymbolLeft025Hanging025"/>
    <w:lvl w:ilvl="0">
      <w:start w:val="1"/>
      <w:numFmt w:val="bullet"/>
      <w:lvlText w:val=""/>
      <w:lvlJc w:val="left"/>
      <w:pPr>
        <w:ind w:left="720" w:hanging="360"/>
      </w:pPr>
      <w:rPr>
        <w:rFonts w:ascii="Symbol" w:hAnsi="Symbol"/>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46A9165D"/>
    <w:multiLevelType w:val="multilevel"/>
    <w:tmpl w:val="28FCADD2"/>
    <w:numStyleLink w:val="StyleBulletedSymbolsymbolLeft025Hanging025"/>
  </w:abstractNum>
  <w:abstractNum w:abstractNumId="24">
    <w:nsid w:val="4DB27BCB"/>
    <w:multiLevelType w:val="multilevel"/>
    <w:tmpl w:val="28FCADD2"/>
    <w:numStyleLink w:val="StyleBulletedSymbolsymbolLeft025Hanging025"/>
  </w:abstractNum>
  <w:abstractNum w:abstractNumId="25">
    <w:nsid w:val="4E655105"/>
    <w:multiLevelType w:val="hybridMultilevel"/>
    <w:tmpl w:val="CDD852C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5EC13BE"/>
    <w:multiLevelType w:val="multilevel"/>
    <w:tmpl w:val="28FCADD2"/>
    <w:numStyleLink w:val="StyleBulletedSymbolsymbolLeft025Hanging025"/>
  </w:abstractNum>
  <w:abstractNum w:abstractNumId="27">
    <w:nsid w:val="573D06F6"/>
    <w:multiLevelType w:val="singleLevel"/>
    <w:tmpl w:val="D660B8AE"/>
    <w:lvl w:ilvl="0">
      <w:start w:val="1"/>
      <w:numFmt w:val="bullet"/>
      <w:lvlText w:val=""/>
      <w:lvlJc w:val="left"/>
      <w:pPr>
        <w:tabs>
          <w:tab w:val="num" w:pos="360"/>
        </w:tabs>
        <w:ind w:left="360" w:hanging="360"/>
      </w:pPr>
      <w:rPr>
        <w:rFonts w:ascii="Symbol" w:hAnsi="Symbol" w:hint="default"/>
        <w:sz w:val="24"/>
      </w:rPr>
    </w:lvl>
  </w:abstractNum>
  <w:abstractNum w:abstractNumId="28">
    <w:nsid w:val="57580576"/>
    <w:multiLevelType w:val="hybridMultilevel"/>
    <w:tmpl w:val="3FC84F76"/>
    <w:lvl w:ilvl="0" w:tplc="D4FA16E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9653710"/>
    <w:multiLevelType w:val="hybridMultilevel"/>
    <w:tmpl w:val="5EA8AABE"/>
    <w:lvl w:ilvl="0" w:tplc="42FC4A04">
      <w:start w:val="1"/>
      <w:numFmt w:val="decimal"/>
      <w:lvlText w:val="%1."/>
      <w:lvlJc w:val="right"/>
      <w:pPr>
        <w:tabs>
          <w:tab w:val="num" w:pos="720"/>
        </w:tabs>
        <w:ind w:left="72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5EDF523E"/>
    <w:multiLevelType w:val="hybridMultilevel"/>
    <w:tmpl w:val="28FCA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FD076D5"/>
    <w:multiLevelType w:val="multilevel"/>
    <w:tmpl w:val="28FCADD2"/>
    <w:numStyleLink w:val="StyleBulletedSymbolsymbolLeft025Hanging025"/>
  </w:abstractNum>
  <w:abstractNum w:abstractNumId="32">
    <w:nsid w:val="6375391E"/>
    <w:multiLevelType w:val="multilevel"/>
    <w:tmpl w:val="28FCADD2"/>
    <w:numStyleLink w:val="StyleBulletedSymbolsymbolLeft025Hanging025"/>
  </w:abstractNum>
  <w:abstractNum w:abstractNumId="33">
    <w:nsid w:val="692C103A"/>
    <w:multiLevelType w:val="singleLevel"/>
    <w:tmpl w:val="D660B8AE"/>
    <w:lvl w:ilvl="0">
      <w:start w:val="1"/>
      <w:numFmt w:val="bullet"/>
      <w:lvlText w:val=""/>
      <w:lvlJc w:val="left"/>
      <w:pPr>
        <w:tabs>
          <w:tab w:val="num" w:pos="360"/>
        </w:tabs>
        <w:ind w:left="360" w:hanging="360"/>
      </w:pPr>
      <w:rPr>
        <w:rFonts w:ascii="Symbol" w:hAnsi="Symbol" w:hint="default"/>
        <w:sz w:val="24"/>
      </w:rPr>
    </w:lvl>
  </w:abstractNum>
  <w:abstractNum w:abstractNumId="34">
    <w:nsid w:val="6C8F7FF3"/>
    <w:multiLevelType w:val="multilevel"/>
    <w:tmpl w:val="28FCADD2"/>
    <w:numStyleLink w:val="StyleBulletedSymbolsymbolLeft025Hanging025"/>
  </w:abstractNum>
  <w:abstractNum w:abstractNumId="35">
    <w:nsid w:val="71993A02"/>
    <w:multiLevelType w:val="hybridMultilevel"/>
    <w:tmpl w:val="CEC280A2"/>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nsid w:val="72207EF2"/>
    <w:multiLevelType w:val="multilevel"/>
    <w:tmpl w:val="28FCADD2"/>
    <w:numStyleLink w:val="StyleBulletedSymbolsymbolLeft025Hanging025"/>
  </w:abstractNum>
  <w:abstractNum w:abstractNumId="37">
    <w:nsid w:val="777F1BC7"/>
    <w:multiLevelType w:val="multilevel"/>
    <w:tmpl w:val="28FCADD2"/>
    <w:numStyleLink w:val="StyleBulletedSymbolsymbolLeft025Hanging025"/>
  </w:abstractNum>
  <w:abstractNum w:abstractNumId="38">
    <w:nsid w:val="7BD55E8B"/>
    <w:multiLevelType w:val="hybridMultilevel"/>
    <w:tmpl w:val="8C0E7E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7D97650F"/>
    <w:multiLevelType w:val="multilevel"/>
    <w:tmpl w:val="28FCADD2"/>
    <w:numStyleLink w:val="StyleBulletedSymbolsymbolLeft025Hanging025"/>
  </w:abstractNum>
  <w:num w:numId="1">
    <w:abstractNumId w:val="0"/>
  </w:num>
  <w:num w:numId="2">
    <w:abstractNumId w:val="14"/>
  </w:num>
  <w:num w:numId="3">
    <w:abstractNumId w:val="4"/>
  </w:num>
  <w:num w:numId="4">
    <w:abstractNumId w:val="9"/>
  </w:num>
  <w:num w:numId="5">
    <w:abstractNumId w:val="35"/>
  </w:num>
  <w:num w:numId="6">
    <w:abstractNumId w:val="28"/>
  </w:num>
  <w:num w:numId="7">
    <w:abstractNumId w:val="29"/>
  </w:num>
  <w:num w:numId="8">
    <w:abstractNumId w:val="3"/>
  </w:num>
  <w:num w:numId="9">
    <w:abstractNumId w:val="15"/>
  </w:num>
  <w:num w:numId="10">
    <w:abstractNumId w:val="38"/>
  </w:num>
  <w:num w:numId="11">
    <w:abstractNumId w:val="19"/>
  </w:num>
  <w:num w:numId="12">
    <w:abstractNumId w:val="21"/>
  </w:num>
  <w:num w:numId="13">
    <w:abstractNumId w:val="12"/>
  </w:num>
  <w:num w:numId="14">
    <w:abstractNumId w:val="25"/>
  </w:num>
  <w:num w:numId="15">
    <w:abstractNumId w:val="7"/>
  </w:num>
  <w:num w:numId="16">
    <w:abstractNumId w:val="1"/>
  </w:num>
  <w:num w:numId="17">
    <w:abstractNumId w:val="30"/>
  </w:num>
  <w:num w:numId="18">
    <w:abstractNumId w:val="11"/>
  </w:num>
  <w:num w:numId="19">
    <w:abstractNumId w:val="22"/>
  </w:num>
  <w:num w:numId="20">
    <w:abstractNumId w:val="13"/>
  </w:num>
  <w:num w:numId="21">
    <w:abstractNumId w:val="20"/>
  </w:num>
  <w:num w:numId="22">
    <w:abstractNumId w:val="37"/>
  </w:num>
  <w:num w:numId="23">
    <w:abstractNumId w:val="26"/>
  </w:num>
  <w:num w:numId="24">
    <w:abstractNumId w:val="10"/>
  </w:num>
  <w:num w:numId="25">
    <w:abstractNumId w:val="2"/>
  </w:num>
  <w:num w:numId="26">
    <w:abstractNumId w:val="34"/>
  </w:num>
  <w:num w:numId="27">
    <w:abstractNumId w:val="39"/>
  </w:num>
  <w:num w:numId="28">
    <w:abstractNumId w:val="24"/>
  </w:num>
  <w:num w:numId="29">
    <w:abstractNumId w:val="32"/>
  </w:num>
  <w:num w:numId="30">
    <w:abstractNumId w:val="36"/>
  </w:num>
  <w:num w:numId="31">
    <w:abstractNumId w:val="23"/>
  </w:num>
  <w:num w:numId="32">
    <w:abstractNumId w:val="31"/>
  </w:num>
  <w:num w:numId="33">
    <w:abstractNumId w:val="8"/>
  </w:num>
  <w:num w:numId="34">
    <w:abstractNumId w:val="5"/>
  </w:num>
  <w:num w:numId="35">
    <w:abstractNumId w:val="33"/>
  </w:num>
  <w:num w:numId="36">
    <w:abstractNumId w:val="16"/>
  </w:num>
  <w:num w:numId="37">
    <w:abstractNumId w:val="18"/>
  </w:num>
  <w:num w:numId="38">
    <w:abstractNumId w:val="27"/>
  </w:num>
  <w:num w:numId="39">
    <w:abstractNumId w:val="17"/>
  </w:num>
  <w:num w:numId="40">
    <w:abstractNumId w:val="6"/>
  </w:num>
  <w:num w:numId="41">
    <w:abstractNumId w:val="5"/>
  </w:num>
  <w:num w:numId="42">
    <w:abstractNumId w:val="5"/>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fr-FR" w:vendorID="64" w:dllVersion="131078" w:nlCheck="1" w:checkStyle="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BBD475AB-8EFA-4414-9CB2-22A98A4FDA57}"/>
    <w:docVar w:name="dgnword-eventsink" w:val="42411088"/>
  </w:docVars>
  <w:rsids>
    <w:rsidRoot w:val="007C4A18"/>
    <w:rsid w:val="00003CF1"/>
    <w:rsid w:val="000075C0"/>
    <w:rsid w:val="000144B1"/>
    <w:rsid w:val="00016BF0"/>
    <w:rsid w:val="0002128B"/>
    <w:rsid w:val="0002415F"/>
    <w:rsid w:val="000242DD"/>
    <w:rsid w:val="00025A79"/>
    <w:rsid w:val="00032F04"/>
    <w:rsid w:val="000354FC"/>
    <w:rsid w:val="00035523"/>
    <w:rsid w:val="00035787"/>
    <w:rsid w:val="000403EA"/>
    <w:rsid w:val="000405BD"/>
    <w:rsid w:val="0004216B"/>
    <w:rsid w:val="0004287B"/>
    <w:rsid w:val="00042C13"/>
    <w:rsid w:val="00044044"/>
    <w:rsid w:val="000445B9"/>
    <w:rsid w:val="00046A10"/>
    <w:rsid w:val="00046C24"/>
    <w:rsid w:val="00051744"/>
    <w:rsid w:val="00051D0C"/>
    <w:rsid w:val="00052401"/>
    <w:rsid w:val="00052912"/>
    <w:rsid w:val="00053C23"/>
    <w:rsid w:val="000547B6"/>
    <w:rsid w:val="00054E6F"/>
    <w:rsid w:val="000558BB"/>
    <w:rsid w:val="00056442"/>
    <w:rsid w:val="00056D31"/>
    <w:rsid w:val="00062766"/>
    <w:rsid w:val="0006325F"/>
    <w:rsid w:val="00063DC5"/>
    <w:rsid w:val="00063E8C"/>
    <w:rsid w:val="00064569"/>
    <w:rsid w:val="0006535D"/>
    <w:rsid w:val="0007042A"/>
    <w:rsid w:val="00071CC1"/>
    <w:rsid w:val="00076423"/>
    <w:rsid w:val="000770F3"/>
    <w:rsid w:val="000771DE"/>
    <w:rsid w:val="00077895"/>
    <w:rsid w:val="00080DAB"/>
    <w:rsid w:val="0008406E"/>
    <w:rsid w:val="0008441C"/>
    <w:rsid w:val="000844A0"/>
    <w:rsid w:val="00084E04"/>
    <w:rsid w:val="000864B5"/>
    <w:rsid w:val="00090E91"/>
    <w:rsid w:val="00091572"/>
    <w:rsid w:val="00092A34"/>
    <w:rsid w:val="00092FF9"/>
    <w:rsid w:val="0009646E"/>
    <w:rsid w:val="000967CA"/>
    <w:rsid w:val="000A1A1D"/>
    <w:rsid w:val="000A2E16"/>
    <w:rsid w:val="000A321D"/>
    <w:rsid w:val="000A6E5D"/>
    <w:rsid w:val="000B1F52"/>
    <w:rsid w:val="000B3761"/>
    <w:rsid w:val="000B6CF5"/>
    <w:rsid w:val="000B73D0"/>
    <w:rsid w:val="000B7600"/>
    <w:rsid w:val="000C00A5"/>
    <w:rsid w:val="000C09CF"/>
    <w:rsid w:val="000C5352"/>
    <w:rsid w:val="000C6745"/>
    <w:rsid w:val="000C6C7E"/>
    <w:rsid w:val="000C7FDD"/>
    <w:rsid w:val="000D3183"/>
    <w:rsid w:val="000D334D"/>
    <w:rsid w:val="000D3DCC"/>
    <w:rsid w:val="000D72D9"/>
    <w:rsid w:val="000E1703"/>
    <w:rsid w:val="000E3087"/>
    <w:rsid w:val="000E3506"/>
    <w:rsid w:val="000E4F07"/>
    <w:rsid w:val="000E5F7A"/>
    <w:rsid w:val="000F0731"/>
    <w:rsid w:val="000F176E"/>
    <w:rsid w:val="000F1DF7"/>
    <w:rsid w:val="000F2B18"/>
    <w:rsid w:val="000F3010"/>
    <w:rsid w:val="000F5EE5"/>
    <w:rsid w:val="000F7300"/>
    <w:rsid w:val="000F758F"/>
    <w:rsid w:val="00100796"/>
    <w:rsid w:val="00105AB5"/>
    <w:rsid w:val="001060C3"/>
    <w:rsid w:val="001071C8"/>
    <w:rsid w:val="001076B7"/>
    <w:rsid w:val="00110AEC"/>
    <w:rsid w:val="0011291B"/>
    <w:rsid w:val="00113D22"/>
    <w:rsid w:val="0011710B"/>
    <w:rsid w:val="001171F3"/>
    <w:rsid w:val="00120993"/>
    <w:rsid w:val="00123760"/>
    <w:rsid w:val="00124C2C"/>
    <w:rsid w:val="0012500A"/>
    <w:rsid w:val="00127778"/>
    <w:rsid w:val="00127866"/>
    <w:rsid w:val="00133709"/>
    <w:rsid w:val="00133964"/>
    <w:rsid w:val="001348DA"/>
    <w:rsid w:val="00135446"/>
    <w:rsid w:val="001356AF"/>
    <w:rsid w:val="001371F0"/>
    <w:rsid w:val="00140548"/>
    <w:rsid w:val="001432B8"/>
    <w:rsid w:val="00144842"/>
    <w:rsid w:val="001448F4"/>
    <w:rsid w:val="00145EDB"/>
    <w:rsid w:val="001472BB"/>
    <w:rsid w:val="00147E1F"/>
    <w:rsid w:val="00150E37"/>
    <w:rsid w:val="001521C9"/>
    <w:rsid w:val="001528B2"/>
    <w:rsid w:val="00162CB3"/>
    <w:rsid w:val="0016312E"/>
    <w:rsid w:val="001637AD"/>
    <w:rsid w:val="0016428F"/>
    <w:rsid w:val="00164B16"/>
    <w:rsid w:val="00164BDA"/>
    <w:rsid w:val="00164C73"/>
    <w:rsid w:val="0016529B"/>
    <w:rsid w:val="0016728E"/>
    <w:rsid w:val="0016782B"/>
    <w:rsid w:val="00172884"/>
    <w:rsid w:val="0017365D"/>
    <w:rsid w:val="00176C1C"/>
    <w:rsid w:val="00177886"/>
    <w:rsid w:val="00177D9C"/>
    <w:rsid w:val="0018111C"/>
    <w:rsid w:val="001856B6"/>
    <w:rsid w:val="001863C2"/>
    <w:rsid w:val="0018703F"/>
    <w:rsid w:val="001872FA"/>
    <w:rsid w:val="00187A50"/>
    <w:rsid w:val="001907CF"/>
    <w:rsid w:val="00192CE6"/>
    <w:rsid w:val="00193A41"/>
    <w:rsid w:val="001945E0"/>
    <w:rsid w:val="00194BA2"/>
    <w:rsid w:val="00194E3F"/>
    <w:rsid w:val="00196075"/>
    <w:rsid w:val="00196BDE"/>
    <w:rsid w:val="001A0CBA"/>
    <w:rsid w:val="001A1FF2"/>
    <w:rsid w:val="001A2472"/>
    <w:rsid w:val="001A273B"/>
    <w:rsid w:val="001A3254"/>
    <w:rsid w:val="001A3DF9"/>
    <w:rsid w:val="001A51F7"/>
    <w:rsid w:val="001A56B7"/>
    <w:rsid w:val="001A571C"/>
    <w:rsid w:val="001B313D"/>
    <w:rsid w:val="001B3E82"/>
    <w:rsid w:val="001B6072"/>
    <w:rsid w:val="001B60B8"/>
    <w:rsid w:val="001B6516"/>
    <w:rsid w:val="001C13AC"/>
    <w:rsid w:val="001C6237"/>
    <w:rsid w:val="001C6774"/>
    <w:rsid w:val="001C71A7"/>
    <w:rsid w:val="001C7D32"/>
    <w:rsid w:val="001D44B2"/>
    <w:rsid w:val="001D4B00"/>
    <w:rsid w:val="001D4EEE"/>
    <w:rsid w:val="001E0ABF"/>
    <w:rsid w:val="001E310F"/>
    <w:rsid w:val="001E4338"/>
    <w:rsid w:val="001E60BF"/>
    <w:rsid w:val="001F057E"/>
    <w:rsid w:val="001F212C"/>
    <w:rsid w:val="001F3D81"/>
    <w:rsid w:val="001F4798"/>
    <w:rsid w:val="001F5CED"/>
    <w:rsid w:val="001F65C7"/>
    <w:rsid w:val="001F6CDA"/>
    <w:rsid w:val="001F7516"/>
    <w:rsid w:val="002001B7"/>
    <w:rsid w:val="002010EE"/>
    <w:rsid w:val="0020179E"/>
    <w:rsid w:val="00202766"/>
    <w:rsid w:val="00204608"/>
    <w:rsid w:val="002063D6"/>
    <w:rsid w:val="00207358"/>
    <w:rsid w:val="00207793"/>
    <w:rsid w:val="00207CEB"/>
    <w:rsid w:val="002115C8"/>
    <w:rsid w:val="00212A1E"/>
    <w:rsid w:val="00213500"/>
    <w:rsid w:val="00215063"/>
    <w:rsid w:val="00215947"/>
    <w:rsid w:val="00215AE7"/>
    <w:rsid w:val="00220324"/>
    <w:rsid w:val="00221368"/>
    <w:rsid w:val="002216E1"/>
    <w:rsid w:val="0022486C"/>
    <w:rsid w:val="0022493D"/>
    <w:rsid w:val="00226CBA"/>
    <w:rsid w:val="0022723C"/>
    <w:rsid w:val="002272B3"/>
    <w:rsid w:val="00227E29"/>
    <w:rsid w:val="002319F9"/>
    <w:rsid w:val="00232629"/>
    <w:rsid w:val="0023419C"/>
    <w:rsid w:val="00240CF0"/>
    <w:rsid w:val="00240DC2"/>
    <w:rsid w:val="00242B04"/>
    <w:rsid w:val="002471BE"/>
    <w:rsid w:val="002475C2"/>
    <w:rsid w:val="00247A05"/>
    <w:rsid w:val="00250913"/>
    <w:rsid w:val="00250BEB"/>
    <w:rsid w:val="00251D65"/>
    <w:rsid w:val="0025241C"/>
    <w:rsid w:val="00253286"/>
    <w:rsid w:val="002539AF"/>
    <w:rsid w:val="00254561"/>
    <w:rsid w:val="002558A1"/>
    <w:rsid w:val="00255F41"/>
    <w:rsid w:val="00256008"/>
    <w:rsid w:val="002579A6"/>
    <w:rsid w:val="002602D5"/>
    <w:rsid w:val="00261918"/>
    <w:rsid w:val="00263055"/>
    <w:rsid w:val="00263839"/>
    <w:rsid w:val="00263F9F"/>
    <w:rsid w:val="002642B9"/>
    <w:rsid w:val="00265AEE"/>
    <w:rsid w:val="00266F67"/>
    <w:rsid w:val="00273E22"/>
    <w:rsid w:val="00275987"/>
    <w:rsid w:val="002766B4"/>
    <w:rsid w:val="00276A51"/>
    <w:rsid w:val="00283B4F"/>
    <w:rsid w:val="00283F58"/>
    <w:rsid w:val="002850AA"/>
    <w:rsid w:val="00291371"/>
    <w:rsid w:val="00292CEA"/>
    <w:rsid w:val="002933DD"/>
    <w:rsid w:val="00293A6F"/>
    <w:rsid w:val="00295164"/>
    <w:rsid w:val="002971FC"/>
    <w:rsid w:val="00297B7B"/>
    <w:rsid w:val="002A02EB"/>
    <w:rsid w:val="002A03AD"/>
    <w:rsid w:val="002A1611"/>
    <w:rsid w:val="002A27C6"/>
    <w:rsid w:val="002A3278"/>
    <w:rsid w:val="002A540E"/>
    <w:rsid w:val="002B45FC"/>
    <w:rsid w:val="002B4A40"/>
    <w:rsid w:val="002B5661"/>
    <w:rsid w:val="002B69C8"/>
    <w:rsid w:val="002C0D94"/>
    <w:rsid w:val="002C61B5"/>
    <w:rsid w:val="002C670D"/>
    <w:rsid w:val="002C6792"/>
    <w:rsid w:val="002C6C21"/>
    <w:rsid w:val="002D03C1"/>
    <w:rsid w:val="002D054F"/>
    <w:rsid w:val="002D57EB"/>
    <w:rsid w:val="002D5DA0"/>
    <w:rsid w:val="002D7367"/>
    <w:rsid w:val="002E037A"/>
    <w:rsid w:val="002E1456"/>
    <w:rsid w:val="002E24D8"/>
    <w:rsid w:val="002E28CA"/>
    <w:rsid w:val="002E2FAF"/>
    <w:rsid w:val="002E3915"/>
    <w:rsid w:val="002E3AC2"/>
    <w:rsid w:val="002E3B20"/>
    <w:rsid w:val="002E4F9B"/>
    <w:rsid w:val="002E5E4C"/>
    <w:rsid w:val="002E6C8C"/>
    <w:rsid w:val="002F1142"/>
    <w:rsid w:val="002F2ACA"/>
    <w:rsid w:val="002F2E55"/>
    <w:rsid w:val="002F537F"/>
    <w:rsid w:val="003013A1"/>
    <w:rsid w:val="003032C2"/>
    <w:rsid w:val="00303AD4"/>
    <w:rsid w:val="003057DA"/>
    <w:rsid w:val="00305D03"/>
    <w:rsid w:val="00306E16"/>
    <w:rsid w:val="00307BFE"/>
    <w:rsid w:val="00311A23"/>
    <w:rsid w:val="00312771"/>
    <w:rsid w:val="00313FFB"/>
    <w:rsid w:val="0031572A"/>
    <w:rsid w:val="00315EF7"/>
    <w:rsid w:val="003209DA"/>
    <w:rsid w:val="00320D9C"/>
    <w:rsid w:val="003266A6"/>
    <w:rsid w:val="00334C1B"/>
    <w:rsid w:val="0033544B"/>
    <w:rsid w:val="00335550"/>
    <w:rsid w:val="003371EB"/>
    <w:rsid w:val="003425EF"/>
    <w:rsid w:val="003455FE"/>
    <w:rsid w:val="00346B22"/>
    <w:rsid w:val="0035424E"/>
    <w:rsid w:val="00357888"/>
    <w:rsid w:val="0036046C"/>
    <w:rsid w:val="00361783"/>
    <w:rsid w:val="003617F8"/>
    <w:rsid w:val="00361D0A"/>
    <w:rsid w:val="00363F43"/>
    <w:rsid w:val="0036445C"/>
    <w:rsid w:val="00366847"/>
    <w:rsid w:val="003703E6"/>
    <w:rsid w:val="0037151C"/>
    <w:rsid w:val="00371C91"/>
    <w:rsid w:val="003726F5"/>
    <w:rsid w:val="00372A31"/>
    <w:rsid w:val="00380B66"/>
    <w:rsid w:val="0038393D"/>
    <w:rsid w:val="0038684D"/>
    <w:rsid w:val="00386EDB"/>
    <w:rsid w:val="00391501"/>
    <w:rsid w:val="00391DE9"/>
    <w:rsid w:val="00391F29"/>
    <w:rsid w:val="00392614"/>
    <w:rsid w:val="00392AAA"/>
    <w:rsid w:val="00393194"/>
    <w:rsid w:val="00397AA2"/>
    <w:rsid w:val="00397F65"/>
    <w:rsid w:val="003A3995"/>
    <w:rsid w:val="003A52E0"/>
    <w:rsid w:val="003B0DFC"/>
    <w:rsid w:val="003B2312"/>
    <w:rsid w:val="003B23A6"/>
    <w:rsid w:val="003B42D7"/>
    <w:rsid w:val="003B500E"/>
    <w:rsid w:val="003B50DC"/>
    <w:rsid w:val="003B5571"/>
    <w:rsid w:val="003B5F6F"/>
    <w:rsid w:val="003B6373"/>
    <w:rsid w:val="003B652D"/>
    <w:rsid w:val="003B6A0E"/>
    <w:rsid w:val="003C3911"/>
    <w:rsid w:val="003C4677"/>
    <w:rsid w:val="003C5A1F"/>
    <w:rsid w:val="003C6DD8"/>
    <w:rsid w:val="003D458D"/>
    <w:rsid w:val="003D54B4"/>
    <w:rsid w:val="003E1B1B"/>
    <w:rsid w:val="003E4075"/>
    <w:rsid w:val="003E58E7"/>
    <w:rsid w:val="003E6478"/>
    <w:rsid w:val="003E6526"/>
    <w:rsid w:val="003E67AA"/>
    <w:rsid w:val="003E681A"/>
    <w:rsid w:val="003E7A81"/>
    <w:rsid w:val="003F3842"/>
    <w:rsid w:val="003F397B"/>
    <w:rsid w:val="003F425D"/>
    <w:rsid w:val="003F5643"/>
    <w:rsid w:val="003F706A"/>
    <w:rsid w:val="003F7C96"/>
    <w:rsid w:val="00400531"/>
    <w:rsid w:val="00400893"/>
    <w:rsid w:val="00401E3A"/>
    <w:rsid w:val="00401EFF"/>
    <w:rsid w:val="004062BA"/>
    <w:rsid w:val="00410CDC"/>
    <w:rsid w:val="00411B8E"/>
    <w:rsid w:val="00411FE7"/>
    <w:rsid w:val="004140D8"/>
    <w:rsid w:val="0041591F"/>
    <w:rsid w:val="004162A2"/>
    <w:rsid w:val="00416DD6"/>
    <w:rsid w:val="00420D5E"/>
    <w:rsid w:val="004216BD"/>
    <w:rsid w:val="00421F00"/>
    <w:rsid w:val="00423E34"/>
    <w:rsid w:val="00424E18"/>
    <w:rsid w:val="00425B66"/>
    <w:rsid w:val="004270F4"/>
    <w:rsid w:val="00427878"/>
    <w:rsid w:val="00430212"/>
    <w:rsid w:val="004309EA"/>
    <w:rsid w:val="00430AEC"/>
    <w:rsid w:val="004317C7"/>
    <w:rsid w:val="004325BE"/>
    <w:rsid w:val="00432615"/>
    <w:rsid w:val="0043399C"/>
    <w:rsid w:val="0043519E"/>
    <w:rsid w:val="00437B1C"/>
    <w:rsid w:val="00440823"/>
    <w:rsid w:val="00440F69"/>
    <w:rsid w:val="004417A3"/>
    <w:rsid w:val="00441D82"/>
    <w:rsid w:val="00442E0B"/>
    <w:rsid w:val="004430E8"/>
    <w:rsid w:val="00443D7D"/>
    <w:rsid w:val="0044495D"/>
    <w:rsid w:val="00445E28"/>
    <w:rsid w:val="00446C84"/>
    <w:rsid w:val="00450157"/>
    <w:rsid w:val="0045054F"/>
    <w:rsid w:val="00451025"/>
    <w:rsid w:val="0045129A"/>
    <w:rsid w:val="00453ABB"/>
    <w:rsid w:val="004608B1"/>
    <w:rsid w:val="00460D79"/>
    <w:rsid w:val="00460DB5"/>
    <w:rsid w:val="0046365B"/>
    <w:rsid w:val="00466293"/>
    <w:rsid w:val="00467204"/>
    <w:rsid w:val="004701D8"/>
    <w:rsid w:val="00470826"/>
    <w:rsid w:val="004726D8"/>
    <w:rsid w:val="00472B19"/>
    <w:rsid w:val="004735CF"/>
    <w:rsid w:val="00474094"/>
    <w:rsid w:val="00474EF5"/>
    <w:rsid w:val="00477385"/>
    <w:rsid w:val="00480C55"/>
    <w:rsid w:val="00482646"/>
    <w:rsid w:val="0048285D"/>
    <w:rsid w:val="004832ED"/>
    <w:rsid w:val="004834FB"/>
    <w:rsid w:val="0048365C"/>
    <w:rsid w:val="00486610"/>
    <w:rsid w:val="004868BE"/>
    <w:rsid w:val="00486E62"/>
    <w:rsid w:val="00486F13"/>
    <w:rsid w:val="0049216E"/>
    <w:rsid w:val="00493D80"/>
    <w:rsid w:val="0049402D"/>
    <w:rsid w:val="004A6A5C"/>
    <w:rsid w:val="004A764A"/>
    <w:rsid w:val="004A7A36"/>
    <w:rsid w:val="004A7A80"/>
    <w:rsid w:val="004B144B"/>
    <w:rsid w:val="004B2FB7"/>
    <w:rsid w:val="004B3051"/>
    <w:rsid w:val="004B6667"/>
    <w:rsid w:val="004C401B"/>
    <w:rsid w:val="004C5C81"/>
    <w:rsid w:val="004D0F7D"/>
    <w:rsid w:val="004D219F"/>
    <w:rsid w:val="004D528F"/>
    <w:rsid w:val="004D6CCA"/>
    <w:rsid w:val="004E1BA1"/>
    <w:rsid w:val="004E2F22"/>
    <w:rsid w:val="004E5880"/>
    <w:rsid w:val="004E73D6"/>
    <w:rsid w:val="004E75F2"/>
    <w:rsid w:val="004F2108"/>
    <w:rsid w:val="004F265E"/>
    <w:rsid w:val="004F4CE8"/>
    <w:rsid w:val="004F6CF2"/>
    <w:rsid w:val="004F70F6"/>
    <w:rsid w:val="00503C45"/>
    <w:rsid w:val="00503F0F"/>
    <w:rsid w:val="005054AA"/>
    <w:rsid w:val="005069DF"/>
    <w:rsid w:val="00507470"/>
    <w:rsid w:val="005104A6"/>
    <w:rsid w:val="005130DF"/>
    <w:rsid w:val="0051410F"/>
    <w:rsid w:val="00514986"/>
    <w:rsid w:val="00514C76"/>
    <w:rsid w:val="00514F10"/>
    <w:rsid w:val="005151C0"/>
    <w:rsid w:val="00515C8A"/>
    <w:rsid w:val="00515CE0"/>
    <w:rsid w:val="00516B13"/>
    <w:rsid w:val="00520881"/>
    <w:rsid w:val="00521397"/>
    <w:rsid w:val="00523649"/>
    <w:rsid w:val="00524009"/>
    <w:rsid w:val="00524869"/>
    <w:rsid w:val="00524BCD"/>
    <w:rsid w:val="00525A72"/>
    <w:rsid w:val="00527551"/>
    <w:rsid w:val="00530219"/>
    <w:rsid w:val="00533F01"/>
    <w:rsid w:val="00534F1B"/>
    <w:rsid w:val="005375CA"/>
    <w:rsid w:val="005414AA"/>
    <w:rsid w:val="0054276A"/>
    <w:rsid w:val="00544132"/>
    <w:rsid w:val="0054673E"/>
    <w:rsid w:val="00546C65"/>
    <w:rsid w:val="005516C2"/>
    <w:rsid w:val="00553DC6"/>
    <w:rsid w:val="00554E62"/>
    <w:rsid w:val="00554FA7"/>
    <w:rsid w:val="005554A9"/>
    <w:rsid w:val="00557F93"/>
    <w:rsid w:val="00561032"/>
    <w:rsid w:val="005647E1"/>
    <w:rsid w:val="00571BB4"/>
    <w:rsid w:val="00571D2D"/>
    <w:rsid w:val="00572646"/>
    <w:rsid w:val="00575D38"/>
    <w:rsid w:val="00576005"/>
    <w:rsid w:val="00576CED"/>
    <w:rsid w:val="00576F10"/>
    <w:rsid w:val="0058059E"/>
    <w:rsid w:val="00582D5D"/>
    <w:rsid w:val="005839B5"/>
    <w:rsid w:val="00583C64"/>
    <w:rsid w:val="00584965"/>
    <w:rsid w:val="00584A82"/>
    <w:rsid w:val="005869A2"/>
    <w:rsid w:val="00591826"/>
    <w:rsid w:val="00592A63"/>
    <w:rsid w:val="005946A2"/>
    <w:rsid w:val="00594E25"/>
    <w:rsid w:val="00596645"/>
    <w:rsid w:val="005A1296"/>
    <w:rsid w:val="005A16A2"/>
    <w:rsid w:val="005A17B0"/>
    <w:rsid w:val="005A2836"/>
    <w:rsid w:val="005A4CB5"/>
    <w:rsid w:val="005B1CBC"/>
    <w:rsid w:val="005B24AA"/>
    <w:rsid w:val="005B2BC4"/>
    <w:rsid w:val="005B2F0D"/>
    <w:rsid w:val="005B3099"/>
    <w:rsid w:val="005B4065"/>
    <w:rsid w:val="005B42C3"/>
    <w:rsid w:val="005B4653"/>
    <w:rsid w:val="005B48E0"/>
    <w:rsid w:val="005B7A22"/>
    <w:rsid w:val="005B7E4A"/>
    <w:rsid w:val="005C0987"/>
    <w:rsid w:val="005C2241"/>
    <w:rsid w:val="005D0364"/>
    <w:rsid w:val="005D21CE"/>
    <w:rsid w:val="005D61E2"/>
    <w:rsid w:val="005D7377"/>
    <w:rsid w:val="005D7C76"/>
    <w:rsid w:val="005E149E"/>
    <w:rsid w:val="005E194E"/>
    <w:rsid w:val="005E2906"/>
    <w:rsid w:val="005E5E52"/>
    <w:rsid w:val="005F135A"/>
    <w:rsid w:val="005F28D9"/>
    <w:rsid w:val="005F3BB8"/>
    <w:rsid w:val="005F46BB"/>
    <w:rsid w:val="005F56E4"/>
    <w:rsid w:val="005F5726"/>
    <w:rsid w:val="005F6B30"/>
    <w:rsid w:val="005F70F2"/>
    <w:rsid w:val="00606617"/>
    <w:rsid w:val="00606D69"/>
    <w:rsid w:val="00606E9D"/>
    <w:rsid w:val="00610F14"/>
    <w:rsid w:val="00611D1F"/>
    <w:rsid w:val="00611FB5"/>
    <w:rsid w:val="00612A37"/>
    <w:rsid w:val="00613014"/>
    <w:rsid w:val="00613713"/>
    <w:rsid w:val="006179C3"/>
    <w:rsid w:val="00620749"/>
    <w:rsid w:val="006218F2"/>
    <w:rsid w:val="00624FF4"/>
    <w:rsid w:val="00640305"/>
    <w:rsid w:val="006404DE"/>
    <w:rsid w:val="00640505"/>
    <w:rsid w:val="00642274"/>
    <w:rsid w:val="00643166"/>
    <w:rsid w:val="006435E3"/>
    <w:rsid w:val="0064473B"/>
    <w:rsid w:val="006453C6"/>
    <w:rsid w:val="00646928"/>
    <w:rsid w:val="006501A6"/>
    <w:rsid w:val="006550A5"/>
    <w:rsid w:val="00656DA6"/>
    <w:rsid w:val="00661333"/>
    <w:rsid w:val="00662176"/>
    <w:rsid w:val="006652E8"/>
    <w:rsid w:val="00665423"/>
    <w:rsid w:val="00673419"/>
    <w:rsid w:val="0067562C"/>
    <w:rsid w:val="00676F3D"/>
    <w:rsid w:val="006800D6"/>
    <w:rsid w:val="0068094D"/>
    <w:rsid w:val="0068132D"/>
    <w:rsid w:val="00682CA7"/>
    <w:rsid w:val="0069201C"/>
    <w:rsid w:val="00694B99"/>
    <w:rsid w:val="006969F0"/>
    <w:rsid w:val="006A0211"/>
    <w:rsid w:val="006A1AA4"/>
    <w:rsid w:val="006A474E"/>
    <w:rsid w:val="006A4A99"/>
    <w:rsid w:val="006A74BF"/>
    <w:rsid w:val="006B4190"/>
    <w:rsid w:val="006B4B66"/>
    <w:rsid w:val="006C21A5"/>
    <w:rsid w:val="006C3609"/>
    <w:rsid w:val="006C71E8"/>
    <w:rsid w:val="006C7326"/>
    <w:rsid w:val="006C75C7"/>
    <w:rsid w:val="006D0887"/>
    <w:rsid w:val="006D0F26"/>
    <w:rsid w:val="006D1D68"/>
    <w:rsid w:val="006D4AA2"/>
    <w:rsid w:val="006D77B8"/>
    <w:rsid w:val="006E1722"/>
    <w:rsid w:val="006E31E7"/>
    <w:rsid w:val="006E339F"/>
    <w:rsid w:val="006E3423"/>
    <w:rsid w:val="006E4261"/>
    <w:rsid w:val="006E4B37"/>
    <w:rsid w:val="006E53A4"/>
    <w:rsid w:val="006E56C8"/>
    <w:rsid w:val="006E7E65"/>
    <w:rsid w:val="006F3279"/>
    <w:rsid w:val="006F5808"/>
    <w:rsid w:val="00700D50"/>
    <w:rsid w:val="00703CCB"/>
    <w:rsid w:val="00704FA5"/>
    <w:rsid w:val="00705DDB"/>
    <w:rsid w:val="00707702"/>
    <w:rsid w:val="00710343"/>
    <w:rsid w:val="00712110"/>
    <w:rsid w:val="0071374A"/>
    <w:rsid w:val="00721418"/>
    <w:rsid w:val="00721479"/>
    <w:rsid w:val="0072213C"/>
    <w:rsid w:val="00722191"/>
    <w:rsid w:val="0072234E"/>
    <w:rsid w:val="00722DF6"/>
    <w:rsid w:val="007262BC"/>
    <w:rsid w:val="007403B0"/>
    <w:rsid w:val="007417B4"/>
    <w:rsid w:val="00743EB2"/>
    <w:rsid w:val="007442B7"/>
    <w:rsid w:val="007470EE"/>
    <w:rsid w:val="00747132"/>
    <w:rsid w:val="007471FA"/>
    <w:rsid w:val="007542B6"/>
    <w:rsid w:val="00754608"/>
    <w:rsid w:val="00756365"/>
    <w:rsid w:val="007565CD"/>
    <w:rsid w:val="007567B0"/>
    <w:rsid w:val="00756973"/>
    <w:rsid w:val="00756E8A"/>
    <w:rsid w:val="00757688"/>
    <w:rsid w:val="007612B2"/>
    <w:rsid w:val="00765361"/>
    <w:rsid w:val="00766507"/>
    <w:rsid w:val="00770CB5"/>
    <w:rsid w:val="00775C1E"/>
    <w:rsid w:val="00776ABF"/>
    <w:rsid w:val="00777C44"/>
    <w:rsid w:val="007808FD"/>
    <w:rsid w:val="007815A6"/>
    <w:rsid w:val="007820E8"/>
    <w:rsid w:val="0078314D"/>
    <w:rsid w:val="00783660"/>
    <w:rsid w:val="00786B34"/>
    <w:rsid w:val="00787628"/>
    <w:rsid w:val="0079100D"/>
    <w:rsid w:val="00791B5A"/>
    <w:rsid w:val="00792FD4"/>
    <w:rsid w:val="00793456"/>
    <w:rsid w:val="007941B2"/>
    <w:rsid w:val="00794818"/>
    <w:rsid w:val="0079561C"/>
    <w:rsid w:val="00796448"/>
    <w:rsid w:val="007A066C"/>
    <w:rsid w:val="007A4834"/>
    <w:rsid w:val="007A543D"/>
    <w:rsid w:val="007A561C"/>
    <w:rsid w:val="007B0F7A"/>
    <w:rsid w:val="007B2064"/>
    <w:rsid w:val="007B2A63"/>
    <w:rsid w:val="007B703B"/>
    <w:rsid w:val="007B7868"/>
    <w:rsid w:val="007B7FCE"/>
    <w:rsid w:val="007C1EA0"/>
    <w:rsid w:val="007C393B"/>
    <w:rsid w:val="007C49BA"/>
    <w:rsid w:val="007C4A18"/>
    <w:rsid w:val="007C55CB"/>
    <w:rsid w:val="007C5E18"/>
    <w:rsid w:val="007C6406"/>
    <w:rsid w:val="007D167E"/>
    <w:rsid w:val="007E026F"/>
    <w:rsid w:val="007E2686"/>
    <w:rsid w:val="007E2F55"/>
    <w:rsid w:val="007E4F7F"/>
    <w:rsid w:val="007E5E23"/>
    <w:rsid w:val="007F0488"/>
    <w:rsid w:val="007F17FF"/>
    <w:rsid w:val="007F25A6"/>
    <w:rsid w:val="007F4519"/>
    <w:rsid w:val="008021ED"/>
    <w:rsid w:val="00803323"/>
    <w:rsid w:val="008033D7"/>
    <w:rsid w:val="00804AE4"/>
    <w:rsid w:val="00804BAE"/>
    <w:rsid w:val="0080590E"/>
    <w:rsid w:val="008061FE"/>
    <w:rsid w:val="00810203"/>
    <w:rsid w:val="00810488"/>
    <w:rsid w:val="008113DF"/>
    <w:rsid w:val="0081443E"/>
    <w:rsid w:val="00815084"/>
    <w:rsid w:val="008154DB"/>
    <w:rsid w:val="008161BC"/>
    <w:rsid w:val="0081627C"/>
    <w:rsid w:val="00816B32"/>
    <w:rsid w:val="00817909"/>
    <w:rsid w:val="00817BD5"/>
    <w:rsid w:val="00821692"/>
    <w:rsid w:val="008226D3"/>
    <w:rsid w:val="00822823"/>
    <w:rsid w:val="00822DA0"/>
    <w:rsid w:val="0082347F"/>
    <w:rsid w:val="00823584"/>
    <w:rsid w:val="00823B7A"/>
    <w:rsid w:val="008259FE"/>
    <w:rsid w:val="00825CD1"/>
    <w:rsid w:val="00827F37"/>
    <w:rsid w:val="008301AA"/>
    <w:rsid w:val="00831F35"/>
    <w:rsid w:val="00832A1F"/>
    <w:rsid w:val="00832DDF"/>
    <w:rsid w:val="00834A5D"/>
    <w:rsid w:val="00836554"/>
    <w:rsid w:val="008369BE"/>
    <w:rsid w:val="00837D7C"/>
    <w:rsid w:val="008426D7"/>
    <w:rsid w:val="0084294D"/>
    <w:rsid w:val="0084327F"/>
    <w:rsid w:val="00843A7F"/>
    <w:rsid w:val="00843AE7"/>
    <w:rsid w:val="00844125"/>
    <w:rsid w:val="00845B74"/>
    <w:rsid w:val="008509CD"/>
    <w:rsid w:val="008514E4"/>
    <w:rsid w:val="0085292A"/>
    <w:rsid w:val="00853CEB"/>
    <w:rsid w:val="00854804"/>
    <w:rsid w:val="00857435"/>
    <w:rsid w:val="00857F59"/>
    <w:rsid w:val="00860265"/>
    <w:rsid w:val="008619BD"/>
    <w:rsid w:val="00861A5C"/>
    <w:rsid w:val="00862417"/>
    <w:rsid w:val="008636C2"/>
    <w:rsid w:val="00866CC8"/>
    <w:rsid w:val="0087361E"/>
    <w:rsid w:val="008753F2"/>
    <w:rsid w:val="0087681E"/>
    <w:rsid w:val="0088060A"/>
    <w:rsid w:val="008835D9"/>
    <w:rsid w:val="00883D01"/>
    <w:rsid w:val="0088409F"/>
    <w:rsid w:val="00886675"/>
    <w:rsid w:val="00890B64"/>
    <w:rsid w:val="00890D2F"/>
    <w:rsid w:val="00891528"/>
    <w:rsid w:val="008916CF"/>
    <w:rsid w:val="0089292F"/>
    <w:rsid w:val="00893E48"/>
    <w:rsid w:val="0089549C"/>
    <w:rsid w:val="00896C14"/>
    <w:rsid w:val="008A074F"/>
    <w:rsid w:val="008A2103"/>
    <w:rsid w:val="008A2DC6"/>
    <w:rsid w:val="008A2EF6"/>
    <w:rsid w:val="008A3B33"/>
    <w:rsid w:val="008A48EC"/>
    <w:rsid w:val="008A7247"/>
    <w:rsid w:val="008B05EB"/>
    <w:rsid w:val="008B1407"/>
    <w:rsid w:val="008B1D4D"/>
    <w:rsid w:val="008B3100"/>
    <w:rsid w:val="008B4B10"/>
    <w:rsid w:val="008B6C01"/>
    <w:rsid w:val="008B77B2"/>
    <w:rsid w:val="008C07B5"/>
    <w:rsid w:val="008C0C38"/>
    <w:rsid w:val="008C0EA3"/>
    <w:rsid w:val="008C2DAB"/>
    <w:rsid w:val="008C32D3"/>
    <w:rsid w:val="008C3F52"/>
    <w:rsid w:val="008C4FBE"/>
    <w:rsid w:val="008C6E7D"/>
    <w:rsid w:val="008D0C93"/>
    <w:rsid w:val="008D3EB4"/>
    <w:rsid w:val="008D4B6A"/>
    <w:rsid w:val="008D505E"/>
    <w:rsid w:val="008D5D70"/>
    <w:rsid w:val="008D79DC"/>
    <w:rsid w:val="008E0A92"/>
    <w:rsid w:val="008E0D1B"/>
    <w:rsid w:val="008E3D17"/>
    <w:rsid w:val="008E4939"/>
    <w:rsid w:val="008F0606"/>
    <w:rsid w:val="008F0635"/>
    <w:rsid w:val="008F0A5E"/>
    <w:rsid w:val="008F0C39"/>
    <w:rsid w:val="008F58B2"/>
    <w:rsid w:val="008F60F4"/>
    <w:rsid w:val="008F6AFB"/>
    <w:rsid w:val="008F6C06"/>
    <w:rsid w:val="008F79BC"/>
    <w:rsid w:val="009002AC"/>
    <w:rsid w:val="00901846"/>
    <w:rsid w:val="00901FB2"/>
    <w:rsid w:val="00902ACF"/>
    <w:rsid w:val="009035E5"/>
    <w:rsid w:val="00904BE2"/>
    <w:rsid w:val="009071E6"/>
    <w:rsid w:val="00907D26"/>
    <w:rsid w:val="009103C1"/>
    <w:rsid w:val="0091091D"/>
    <w:rsid w:val="00910CA2"/>
    <w:rsid w:val="00910F5A"/>
    <w:rsid w:val="009114A4"/>
    <w:rsid w:val="00912326"/>
    <w:rsid w:val="00914FFB"/>
    <w:rsid w:val="00916430"/>
    <w:rsid w:val="009172FE"/>
    <w:rsid w:val="0091786F"/>
    <w:rsid w:val="00917D4D"/>
    <w:rsid w:val="009219E4"/>
    <w:rsid w:val="00921C96"/>
    <w:rsid w:val="0092378C"/>
    <w:rsid w:val="0092517A"/>
    <w:rsid w:val="00925263"/>
    <w:rsid w:val="00930CE6"/>
    <w:rsid w:val="00931B87"/>
    <w:rsid w:val="00932276"/>
    <w:rsid w:val="009340BC"/>
    <w:rsid w:val="00934204"/>
    <w:rsid w:val="009369BD"/>
    <w:rsid w:val="00937494"/>
    <w:rsid w:val="00937539"/>
    <w:rsid w:val="0094182E"/>
    <w:rsid w:val="00942ECC"/>
    <w:rsid w:val="00944997"/>
    <w:rsid w:val="00952AD7"/>
    <w:rsid w:val="00952D38"/>
    <w:rsid w:val="009561CD"/>
    <w:rsid w:val="00962CCB"/>
    <w:rsid w:val="00962F39"/>
    <w:rsid w:val="00963D49"/>
    <w:rsid w:val="00964E66"/>
    <w:rsid w:val="00965178"/>
    <w:rsid w:val="009652BA"/>
    <w:rsid w:val="00970A50"/>
    <w:rsid w:val="00971167"/>
    <w:rsid w:val="00972DB7"/>
    <w:rsid w:val="009736E2"/>
    <w:rsid w:val="00973D29"/>
    <w:rsid w:val="00977647"/>
    <w:rsid w:val="009777B3"/>
    <w:rsid w:val="00981D40"/>
    <w:rsid w:val="00982395"/>
    <w:rsid w:val="009829F0"/>
    <w:rsid w:val="00982D40"/>
    <w:rsid w:val="00984AD8"/>
    <w:rsid w:val="00985ABC"/>
    <w:rsid w:val="00986263"/>
    <w:rsid w:val="00987151"/>
    <w:rsid w:val="00987924"/>
    <w:rsid w:val="00990786"/>
    <w:rsid w:val="00990E61"/>
    <w:rsid w:val="00991281"/>
    <w:rsid w:val="009A05C5"/>
    <w:rsid w:val="009A06D9"/>
    <w:rsid w:val="009A165A"/>
    <w:rsid w:val="009A514E"/>
    <w:rsid w:val="009A68D3"/>
    <w:rsid w:val="009B15BB"/>
    <w:rsid w:val="009B2A42"/>
    <w:rsid w:val="009B2EC8"/>
    <w:rsid w:val="009B3348"/>
    <w:rsid w:val="009B4B78"/>
    <w:rsid w:val="009B53BE"/>
    <w:rsid w:val="009B5729"/>
    <w:rsid w:val="009B6EE1"/>
    <w:rsid w:val="009C0882"/>
    <w:rsid w:val="009C3E56"/>
    <w:rsid w:val="009C5751"/>
    <w:rsid w:val="009C7041"/>
    <w:rsid w:val="009C729D"/>
    <w:rsid w:val="009D0D47"/>
    <w:rsid w:val="009D217E"/>
    <w:rsid w:val="009D3CBF"/>
    <w:rsid w:val="009D44D1"/>
    <w:rsid w:val="009D4684"/>
    <w:rsid w:val="009D5125"/>
    <w:rsid w:val="009D5BEF"/>
    <w:rsid w:val="009D5D52"/>
    <w:rsid w:val="009D6391"/>
    <w:rsid w:val="009E0771"/>
    <w:rsid w:val="009E0B47"/>
    <w:rsid w:val="009E1ECD"/>
    <w:rsid w:val="009E225B"/>
    <w:rsid w:val="009E5C65"/>
    <w:rsid w:val="009E6FA4"/>
    <w:rsid w:val="009E7743"/>
    <w:rsid w:val="009F0F9C"/>
    <w:rsid w:val="009F11A8"/>
    <w:rsid w:val="009F15E1"/>
    <w:rsid w:val="009F46B7"/>
    <w:rsid w:val="009F4F31"/>
    <w:rsid w:val="009F6590"/>
    <w:rsid w:val="009F68C5"/>
    <w:rsid w:val="009F6A7A"/>
    <w:rsid w:val="00A000D9"/>
    <w:rsid w:val="00A001B4"/>
    <w:rsid w:val="00A017C9"/>
    <w:rsid w:val="00A018F8"/>
    <w:rsid w:val="00A0261A"/>
    <w:rsid w:val="00A03770"/>
    <w:rsid w:val="00A0442B"/>
    <w:rsid w:val="00A04BAF"/>
    <w:rsid w:val="00A05867"/>
    <w:rsid w:val="00A05C81"/>
    <w:rsid w:val="00A074C3"/>
    <w:rsid w:val="00A134FB"/>
    <w:rsid w:val="00A21C42"/>
    <w:rsid w:val="00A22249"/>
    <w:rsid w:val="00A2265C"/>
    <w:rsid w:val="00A2591D"/>
    <w:rsid w:val="00A26210"/>
    <w:rsid w:val="00A26F86"/>
    <w:rsid w:val="00A31A5C"/>
    <w:rsid w:val="00A33B11"/>
    <w:rsid w:val="00A40373"/>
    <w:rsid w:val="00A41573"/>
    <w:rsid w:val="00A43B7D"/>
    <w:rsid w:val="00A456C2"/>
    <w:rsid w:val="00A45A6F"/>
    <w:rsid w:val="00A474A2"/>
    <w:rsid w:val="00A50003"/>
    <w:rsid w:val="00A51CEC"/>
    <w:rsid w:val="00A532C6"/>
    <w:rsid w:val="00A533A7"/>
    <w:rsid w:val="00A53B3D"/>
    <w:rsid w:val="00A53FFB"/>
    <w:rsid w:val="00A54DB1"/>
    <w:rsid w:val="00A54E3C"/>
    <w:rsid w:val="00A5712B"/>
    <w:rsid w:val="00A600D6"/>
    <w:rsid w:val="00A61DC9"/>
    <w:rsid w:val="00A62208"/>
    <w:rsid w:val="00A6280F"/>
    <w:rsid w:val="00A62969"/>
    <w:rsid w:val="00A651AC"/>
    <w:rsid w:val="00A66D78"/>
    <w:rsid w:val="00A7308B"/>
    <w:rsid w:val="00A73A05"/>
    <w:rsid w:val="00A73D13"/>
    <w:rsid w:val="00A7606D"/>
    <w:rsid w:val="00A8014D"/>
    <w:rsid w:val="00A8073B"/>
    <w:rsid w:val="00A829BE"/>
    <w:rsid w:val="00A83A38"/>
    <w:rsid w:val="00A849A4"/>
    <w:rsid w:val="00A861E5"/>
    <w:rsid w:val="00A909CA"/>
    <w:rsid w:val="00A91284"/>
    <w:rsid w:val="00A93FD3"/>
    <w:rsid w:val="00A95189"/>
    <w:rsid w:val="00AA09D8"/>
    <w:rsid w:val="00AA330E"/>
    <w:rsid w:val="00AA5833"/>
    <w:rsid w:val="00AA6CC0"/>
    <w:rsid w:val="00AB1A30"/>
    <w:rsid w:val="00AB2D7B"/>
    <w:rsid w:val="00AB52CC"/>
    <w:rsid w:val="00AB59D2"/>
    <w:rsid w:val="00AC2D83"/>
    <w:rsid w:val="00AC31C5"/>
    <w:rsid w:val="00AC4217"/>
    <w:rsid w:val="00AC45E8"/>
    <w:rsid w:val="00AC6362"/>
    <w:rsid w:val="00AC6791"/>
    <w:rsid w:val="00AD0C7A"/>
    <w:rsid w:val="00AD4A40"/>
    <w:rsid w:val="00AD50C7"/>
    <w:rsid w:val="00AD64F1"/>
    <w:rsid w:val="00AE1E8D"/>
    <w:rsid w:val="00AE465B"/>
    <w:rsid w:val="00AE7E46"/>
    <w:rsid w:val="00AF1F6C"/>
    <w:rsid w:val="00AF4D92"/>
    <w:rsid w:val="00B00003"/>
    <w:rsid w:val="00B01716"/>
    <w:rsid w:val="00B03A65"/>
    <w:rsid w:val="00B04DFB"/>
    <w:rsid w:val="00B05DA7"/>
    <w:rsid w:val="00B11E4C"/>
    <w:rsid w:val="00B12F4C"/>
    <w:rsid w:val="00B14854"/>
    <w:rsid w:val="00B20823"/>
    <w:rsid w:val="00B214F4"/>
    <w:rsid w:val="00B22BFD"/>
    <w:rsid w:val="00B2308F"/>
    <w:rsid w:val="00B23E18"/>
    <w:rsid w:val="00B307EA"/>
    <w:rsid w:val="00B33866"/>
    <w:rsid w:val="00B35F47"/>
    <w:rsid w:val="00B365DE"/>
    <w:rsid w:val="00B36641"/>
    <w:rsid w:val="00B37B9E"/>
    <w:rsid w:val="00B37D63"/>
    <w:rsid w:val="00B43160"/>
    <w:rsid w:val="00B453F1"/>
    <w:rsid w:val="00B45698"/>
    <w:rsid w:val="00B456BF"/>
    <w:rsid w:val="00B472FB"/>
    <w:rsid w:val="00B51073"/>
    <w:rsid w:val="00B513DB"/>
    <w:rsid w:val="00B524FD"/>
    <w:rsid w:val="00B54B68"/>
    <w:rsid w:val="00B57C47"/>
    <w:rsid w:val="00B63C85"/>
    <w:rsid w:val="00B63F9B"/>
    <w:rsid w:val="00B70D9A"/>
    <w:rsid w:val="00B70FC9"/>
    <w:rsid w:val="00B7255A"/>
    <w:rsid w:val="00B738E0"/>
    <w:rsid w:val="00B75756"/>
    <w:rsid w:val="00B77291"/>
    <w:rsid w:val="00B83245"/>
    <w:rsid w:val="00B84020"/>
    <w:rsid w:val="00B849DE"/>
    <w:rsid w:val="00B86E27"/>
    <w:rsid w:val="00B91209"/>
    <w:rsid w:val="00B9377B"/>
    <w:rsid w:val="00B941BD"/>
    <w:rsid w:val="00B94D8D"/>
    <w:rsid w:val="00B94EBC"/>
    <w:rsid w:val="00B96927"/>
    <w:rsid w:val="00B97498"/>
    <w:rsid w:val="00B975AD"/>
    <w:rsid w:val="00BA299D"/>
    <w:rsid w:val="00BA48EC"/>
    <w:rsid w:val="00BA55D8"/>
    <w:rsid w:val="00BA5C28"/>
    <w:rsid w:val="00BA642E"/>
    <w:rsid w:val="00BB19F3"/>
    <w:rsid w:val="00BB407E"/>
    <w:rsid w:val="00BB46FD"/>
    <w:rsid w:val="00BB53C6"/>
    <w:rsid w:val="00BB6096"/>
    <w:rsid w:val="00BB646C"/>
    <w:rsid w:val="00BB68D5"/>
    <w:rsid w:val="00BB7133"/>
    <w:rsid w:val="00BB7445"/>
    <w:rsid w:val="00BC0975"/>
    <w:rsid w:val="00BC2161"/>
    <w:rsid w:val="00BC2DB1"/>
    <w:rsid w:val="00BC50A6"/>
    <w:rsid w:val="00BC5307"/>
    <w:rsid w:val="00BC6B69"/>
    <w:rsid w:val="00BC76F5"/>
    <w:rsid w:val="00BD1D8B"/>
    <w:rsid w:val="00BD3674"/>
    <w:rsid w:val="00BD3C43"/>
    <w:rsid w:val="00BD7FBD"/>
    <w:rsid w:val="00BE104D"/>
    <w:rsid w:val="00BE2761"/>
    <w:rsid w:val="00BE4FA7"/>
    <w:rsid w:val="00BE7170"/>
    <w:rsid w:val="00BF3245"/>
    <w:rsid w:val="00BF5D3B"/>
    <w:rsid w:val="00C00492"/>
    <w:rsid w:val="00C0131B"/>
    <w:rsid w:val="00C01B29"/>
    <w:rsid w:val="00C0254F"/>
    <w:rsid w:val="00C0275A"/>
    <w:rsid w:val="00C03210"/>
    <w:rsid w:val="00C039C9"/>
    <w:rsid w:val="00C079B8"/>
    <w:rsid w:val="00C10E10"/>
    <w:rsid w:val="00C12A97"/>
    <w:rsid w:val="00C15A67"/>
    <w:rsid w:val="00C16A8F"/>
    <w:rsid w:val="00C21348"/>
    <w:rsid w:val="00C21454"/>
    <w:rsid w:val="00C217C2"/>
    <w:rsid w:val="00C2609B"/>
    <w:rsid w:val="00C2631F"/>
    <w:rsid w:val="00C2685B"/>
    <w:rsid w:val="00C27717"/>
    <w:rsid w:val="00C3000D"/>
    <w:rsid w:val="00C30BDC"/>
    <w:rsid w:val="00C30E50"/>
    <w:rsid w:val="00C30E78"/>
    <w:rsid w:val="00C31DEC"/>
    <w:rsid w:val="00C333BE"/>
    <w:rsid w:val="00C40CFF"/>
    <w:rsid w:val="00C40FD3"/>
    <w:rsid w:val="00C41213"/>
    <w:rsid w:val="00C415AC"/>
    <w:rsid w:val="00C42BB7"/>
    <w:rsid w:val="00C433FF"/>
    <w:rsid w:val="00C441D4"/>
    <w:rsid w:val="00C46FD6"/>
    <w:rsid w:val="00C47DF1"/>
    <w:rsid w:val="00C50DD2"/>
    <w:rsid w:val="00C51FD8"/>
    <w:rsid w:val="00C52935"/>
    <w:rsid w:val="00C54E0E"/>
    <w:rsid w:val="00C5555E"/>
    <w:rsid w:val="00C56293"/>
    <w:rsid w:val="00C627CB"/>
    <w:rsid w:val="00C63C32"/>
    <w:rsid w:val="00C653D5"/>
    <w:rsid w:val="00C662F9"/>
    <w:rsid w:val="00C70D79"/>
    <w:rsid w:val="00C73B15"/>
    <w:rsid w:val="00C742B8"/>
    <w:rsid w:val="00C755D1"/>
    <w:rsid w:val="00C756F0"/>
    <w:rsid w:val="00C75DF6"/>
    <w:rsid w:val="00C75EE8"/>
    <w:rsid w:val="00C760F7"/>
    <w:rsid w:val="00C80222"/>
    <w:rsid w:val="00C822C7"/>
    <w:rsid w:val="00C8335E"/>
    <w:rsid w:val="00C85BEC"/>
    <w:rsid w:val="00C86ACE"/>
    <w:rsid w:val="00C9152F"/>
    <w:rsid w:val="00C91F8C"/>
    <w:rsid w:val="00C91FBD"/>
    <w:rsid w:val="00C925E1"/>
    <w:rsid w:val="00CA0688"/>
    <w:rsid w:val="00CA0CD4"/>
    <w:rsid w:val="00CA15F9"/>
    <w:rsid w:val="00CA1ED0"/>
    <w:rsid w:val="00CA2361"/>
    <w:rsid w:val="00CA3EBB"/>
    <w:rsid w:val="00CA3FCF"/>
    <w:rsid w:val="00CA4CC8"/>
    <w:rsid w:val="00CA515C"/>
    <w:rsid w:val="00CB15D8"/>
    <w:rsid w:val="00CB4377"/>
    <w:rsid w:val="00CC0424"/>
    <w:rsid w:val="00CC08EC"/>
    <w:rsid w:val="00CC1303"/>
    <w:rsid w:val="00CC4463"/>
    <w:rsid w:val="00CC5061"/>
    <w:rsid w:val="00CD056B"/>
    <w:rsid w:val="00CD0996"/>
    <w:rsid w:val="00CD1277"/>
    <w:rsid w:val="00CD1863"/>
    <w:rsid w:val="00CD46C5"/>
    <w:rsid w:val="00CD6742"/>
    <w:rsid w:val="00CE2182"/>
    <w:rsid w:val="00CE31AC"/>
    <w:rsid w:val="00CE3D1A"/>
    <w:rsid w:val="00CE6B86"/>
    <w:rsid w:val="00CE6D1A"/>
    <w:rsid w:val="00CF0714"/>
    <w:rsid w:val="00CF1E37"/>
    <w:rsid w:val="00CF3A54"/>
    <w:rsid w:val="00CF41F1"/>
    <w:rsid w:val="00D00E5F"/>
    <w:rsid w:val="00D01C0B"/>
    <w:rsid w:val="00D033B9"/>
    <w:rsid w:val="00D03F11"/>
    <w:rsid w:val="00D055AE"/>
    <w:rsid w:val="00D05830"/>
    <w:rsid w:val="00D06DF5"/>
    <w:rsid w:val="00D108F8"/>
    <w:rsid w:val="00D1221E"/>
    <w:rsid w:val="00D12756"/>
    <w:rsid w:val="00D14907"/>
    <w:rsid w:val="00D14E25"/>
    <w:rsid w:val="00D165AA"/>
    <w:rsid w:val="00D170FF"/>
    <w:rsid w:val="00D206EB"/>
    <w:rsid w:val="00D21FA9"/>
    <w:rsid w:val="00D246A3"/>
    <w:rsid w:val="00D255B0"/>
    <w:rsid w:val="00D256BE"/>
    <w:rsid w:val="00D25E6E"/>
    <w:rsid w:val="00D27466"/>
    <w:rsid w:val="00D2789F"/>
    <w:rsid w:val="00D27F4C"/>
    <w:rsid w:val="00D404DF"/>
    <w:rsid w:val="00D42CFE"/>
    <w:rsid w:val="00D431EA"/>
    <w:rsid w:val="00D4364F"/>
    <w:rsid w:val="00D460D3"/>
    <w:rsid w:val="00D5112B"/>
    <w:rsid w:val="00D51EED"/>
    <w:rsid w:val="00D53A14"/>
    <w:rsid w:val="00D5401B"/>
    <w:rsid w:val="00D5462E"/>
    <w:rsid w:val="00D665AB"/>
    <w:rsid w:val="00D6756D"/>
    <w:rsid w:val="00D74C7B"/>
    <w:rsid w:val="00D751BF"/>
    <w:rsid w:val="00D774DF"/>
    <w:rsid w:val="00D77E51"/>
    <w:rsid w:val="00D83F06"/>
    <w:rsid w:val="00D85061"/>
    <w:rsid w:val="00D85418"/>
    <w:rsid w:val="00D87B2D"/>
    <w:rsid w:val="00D91811"/>
    <w:rsid w:val="00D9368F"/>
    <w:rsid w:val="00D96686"/>
    <w:rsid w:val="00D96D5D"/>
    <w:rsid w:val="00D974B4"/>
    <w:rsid w:val="00D976F6"/>
    <w:rsid w:val="00DA2EC6"/>
    <w:rsid w:val="00DA2ED6"/>
    <w:rsid w:val="00DA41EF"/>
    <w:rsid w:val="00DA4E1A"/>
    <w:rsid w:val="00DA582D"/>
    <w:rsid w:val="00DA5E0A"/>
    <w:rsid w:val="00DB2136"/>
    <w:rsid w:val="00DB30A1"/>
    <w:rsid w:val="00DB4599"/>
    <w:rsid w:val="00DB6AA0"/>
    <w:rsid w:val="00DB7063"/>
    <w:rsid w:val="00DC0453"/>
    <w:rsid w:val="00DC1A89"/>
    <w:rsid w:val="00DC2B70"/>
    <w:rsid w:val="00DC3569"/>
    <w:rsid w:val="00DC3660"/>
    <w:rsid w:val="00DC3F49"/>
    <w:rsid w:val="00DC431A"/>
    <w:rsid w:val="00DC5130"/>
    <w:rsid w:val="00DC5267"/>
    <w:rsid w:val="00DD286A"/>
    <w:rsid w:val="00DD30A4"/>
    <w:rsid w:val="00DD464A"/>
    <w:rsid w:val="00DD5A8B"/>
    <w:rsid w:val="00DD5EF1"/>
    <w:rsid w:val="00DD5FB0"/>
    <w:rsid w:val="00DD67B3"/>
    <w:rsid w:val="00DE0F8E"/>
    <w:rsid w:val="00DE19FF"/>
    <w:rsid w:val="00DE3A85"/>
    <w:rsid w:val="00DE658C"/>
    <w:rsid w:val="00DE6CA2"/>
    <w:rsid w:val="00DF1388"/>
    <w:rsid w:val="00DF21A4"/>
    <w:rsid w:val="00DF2249"/>
    <w:rsid w:val="00DF59FE"/>
    <w:rsid w:val="00DF65FE"/>
    <w:rsid w:val="00E0059E"/>
    <w:rsid w:val="00E0129C"/>
    <w:rsid w:val="00E01752"/>
    <w:rsid w:val="00E02150"/>
    <w:rsid w:val="00E0221A"/>
    <w:rsid w:val="00E034EF"/>
    <w:rsid w:val="00E03A16"/>
    <w:rsid w:val="00E04DEA"/>
    <w:rsid w:val="00E060EC"/>
    <w:rsid w:val="00E11548"/>
    <w:rsid w:val="00E153CF"/>
    <w:rsid w:val="00E17BA3"/>
    <w:rsid w:val="00E17F80"/>
    <w:rsid w:val="00E2189A"/>
    <w:rsid w:val="00E23187"/>
    <w:rsid w:val="00E23E90"/>
    <w:rsid w:val="00E24C4F"/>
    <w:rsid w:val="00E2572A"/>
    <w:rsid w:val="00E2577B"/>
    <w:rsid w:val="00E25C61"/>
    <w:rsid w:val="00E268B6"/>
    <w:rsid w:val="00E26925"/>
    <w:rsid w:val="00E26C1E"/>
    <w:rsid w:val="00E2724C"/>
    <w:rsid w:val="00E2761B"/>
    <w:rsid w:val="00E27C91"/>
    <w:rsid w:val="00E30DCC"/>
    <w:rsid w:val="00E31826"/>
    <w:rsid w:val="00E31C2B"/>
    <w:rsid w:val="00E33A0F"/>
    <w:rsid w:val="00E33BDC"/>
    <w:rsid w:val="00E427AB"/>
    <w:rsid w:val="00E42EF1"/>
    <w:rsid w:val="00E52B9A"/>
    <w:rsid w:val="00E56EA5"/>
    <w:rsid w:val="00E615E1"/>
    <w:rsid w:val="00E618BD"/>
    <w:rsid w:val="00E61C2F"/>
    <w:rsid w:val="00E629B2"/>
    <w:rsid w:val="00E62A86"/>
    <w:rsid w:val="00E633E9"/>
    <w:rsid w:val="00E63B1F"/>
    <w:rsid w:val="00E63DB1"/>
    <w:rsid w:val="00E64586"/>
    <w:rsid w:val="00E65DDB"/>
    <w:rsid w:val="00E6716A"/>
    <w:rsid w:val="00E70084"/>
    <w:rsid w:val="00E7338B"/>
    <w:rsid w:val="00E7607E"/>
    <w:rsid w:val="00E762E0"/>
    <w:rsid w:val="00E778F7"/>
    <w:rsid w:val="00E814F7"/>
    <w:rsid w:val="00E81B50"/>
    <w:rsid w:val="00E8330C"/>
    <w:rsid w:val="00E836A0"/>
    <w:rsid w:val="00E836CF"/>
    <w:rsid w:val="00E85094"/>
    <w:rsid w:val="00E8600B"/>
    <w:rsid w:val="00E87974"/>
    <w:rsid w:val="00E913E3"/>
    <w:rsid w:val="00E92BAD"/>
    <w:rsid w:val="00E934A2"/>
    <w:rsid w:val="00E96CFA"/>
    <w:rsid w:val="00EA1564"/>
    <w:rsid w:val="00EA26AB"/>
    <w:rsid w:val="00EA305B"/>
    <w:rsid w:val="00EA467D"/>
    <w:rsid w:val="00EA4899"/>
    <w:rsid w:val="00EA6447"/>
    <w:rsid w:val="00EA6604"/>
    <w:rsid w:val="00EA67C0"/>
    <w:rsid w:val="00EA7F54"/>
    <w:rsid w:val="00EB0474"/>
    <w:rsid w:val="00EB04AC"/>
    <w:rsid w:val="00EB0619"/>
    <w:rsid w:val="00EB0B3E"/>
    <w:rsid w:val="00EB0F69"/>
    <w:rsid w:val="00EB242A"/>
    <w:rsid w:val="00EB6472"/>
    <w:rsid w:val="00EB72F6"/>
    <w:rsid w:val="00EC0411"/>
    <w:rsid w:val="00EC0BBB"/>
    <w:rsid w:val="00EC1844"/>
    <w:rsid w:val="00EC2E26"/>
    <w:rsid w:val="00EC327B"/>
    <w:rsid w:val="00EC3628"/>
    <w:rsid w:val="00EC3649"/>
    <w:rsid w:val="00EC4E90"/>
    <w:rsid w:val="00EC5EB5"/>
    <w:rsid w:val="00EC70AC"/>
    <w:rsid w:val="00ED04CB"/>
    <w:rsid w:val="00ED0F09"/>
    <w:rsid w:val="00ED246A"/>
    <w:rsid w:val="00ED5109"/>
    <w:rsid w:val="00EE002A"/>
    <w:rsid w:val="00EE4059"/>
    <w:rsid w:val="00EE4171"/>
    <w:rsid w:val="00EE6EFB"/>
    <w:rsid w:val="00EF033E"/>
    <w:rsid w:val="00EF2489"/>
    <w:rsid w:val="00EF395E"/>
    <w:rsid w:val="00EF586D"/>
    <w:rsid w:val="00EF7533"/>
    <w:rsid w:val="00F0234D"/>
    <w:rsid w:val="00F0261E"/>
    <w:rsid w:val="00F028BB"/>
    <w:rsid w:val="00F0304D"/>
    <w:rsid w:val="00F046AB"/>
    <w:rsid w:val="00F056C1"/>
    <w:rsid w:val="00F06566"/>
    <w:rsid w:val="00F1013D"/>
    <w:rsid w:val="00F114D7"/>
    <w:rsid w:val="00F12CA0"/>
    <w:rsid w:val="00F1357E"/>
    <w:rsid w:val="00F15467"/>
    <w:rsid w:val="00F23E66"/>
    <w:rsid w:val="00F23F23"/>
    <w:rsid w:val="00F3003F"/>
    <w:rsid w:val="00F3022C"/>
    <w:rsid w:val="00F32245"/>
    <w:rsid w:val="00F364AD"/>
    <w:rsid w:val="00F40AF5"/>
    <w:rsid w:val="00F40BB7"/>
    <w:rsid w:val="00F4531F"/>
    <w:rsid w:val="00F455E6"/>
    <w:rsid w:val="00F4648D"/>
    <w:rsid w:val="00F46A2F"/>
    <w:rsid w:val="00F47017"/>
    <w:rsid w:val="00F51431"/>
    <w:rsid w:val="00F519F1"/>
    <w:rsid w:val="00F52772"/>
    <w:rsid w:val="00F5550D"/>
    <w:rsid w:val="00F57257"/>
    <w:rsid w:val="00F573A2"/>
    <w:rsid w:val="00F61EE0"/>
    <w:rsid w:val="00F64339"/>
    <w:rsid w:val="00F64A60"/>
    <w:rsid w:val="00F64FAE"/>
    <w:rsid w:val="00F659D2"/>
    <w:rsid w:val="00F6744C"/>
    <w:rsid w:val="00F67564"/>
    <w:rsid w:val="00F71BBC"/>
    <w:rsid w:val="00F7251F"/>
    <w:rsid w:val="00F734C4"/>
    <w:rsid w:val="00F74236"/>
    <w:rsid w:val="00F74787"/>
    <w:rsid w:val="00F74A54"/>
    <w:rsid w:val="00F74FE3"/>
    <w:rsid w:val="00F81ACE"/>
    <w:rsid w:val="00F82DC3"/>
    <w:rsid w:val="00F85477"/>
    <w:rsid w:val="00F87018"/>
    <w:rsid w:val="00F87F27"/>
    <w:rsid w:val="00F92A87"/>
    <w:rsid w:val="00F93CB6"/>
    <w:rsid w:val="00F94ACF"/>
    <w:rsid w:val="00F95ABA"/>
    <w:rsid w:val="00F978A8"/>
    <w:rsid w:val="00F979ED"/>
    <w:rsid w:val="00FA1291"/>
    <w:rsid w:val="00FA2213"/>
    <w:rsid w:val="00FA458E"/>
    <w:rsid w:val="00FA5C03"/>
    <w:rsid w:val="00FA777D"/>
    <w:rsid w:val="00FA7B2F"/>
    <w:rsid w:val="00FB0F9F"/>
    <w:rsid w:val="00FB1955"/>
    <w:rsid w:val="00FB295A"/>
    <w:rsid w:val="00FB3782"/>
    <w:rsid w:val="00FB4939"/>
    <w:rsid w:val="00FB54D8"/>
    <w:rsid w:val="00FB59C4"/>
    <w:rsid w:val="00FC1AE0"/>
    <w:rsid w:val="00FC27C5"/>
    <w:rsid w:val="00FC3D0B"/>
    <w:rsid w:val="00FC63CE"/>
    <w:rsid w:val="00FC7BCD"/>
    <w:rsid w:val="00FD264C"/>
    <w:rsid w:val="00FD4110"/>
    <w:rsid w:val="00FD4BE4"/>
    <w:rsid w:val="00FD73A5"/>
    <w:rsid w:val="00FE12A5"/>
    <w:rsid w:val="00FE2160"/>
    <w:rsid w:val="00FE32D1"/>
    <w:rsid w:val="00FE3D52"/>
    <w:rsid w:val="00FE42B3"/>
    <w:rsid w:val="00FE4F26"/>
    <w:rsid w:val="00FE5B83"/>
    <w:rsid w:val="00FE65F3"/>
    <w:rsid w:val="00FE6D44"/>
    <w:rsid w:val="00FE6F19"/>
    <w:rsid w:val="00FE742B"/>
    <w:rsid w:val="00FF06E0"/>
    <w:rsid w:val="00FF081E"/>
    <w:rsid w:val="00FF0AAB"/>
    <w:rsid w:val="00FF0E3E"/>
    <w:rsid w:val="00FF1019"/>
    <w:rsid w:val="00FF1CF3"/>
    <w:rsid w:val="00FF2FCF"/>
    <w:rsid w:val="00FF56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iscardImageEditingData/>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5EF1"/>
    <w:rPr>
      <w:sz w:val="24"/>
    </w:rPr>
  </w:style>
  <w:style w:type="paragraph" w:styleId="Heading1">
    <w:name w:val="heading 1"/>
    <w:basedOn w:val="Normal"/>
    <w:next w:val="Normal"/>
    <w:link w:val="Heading1Char"/>
    <w:qFormat/>
    <w:rsid w:val="000A321D"/>
    <w:pPr>
      <w:keepNext/>
      <w:spacing w:before="360" w:line="360" w:lineRule="auto"/>
      <w:outlineLvl w:val="0"/>
    </w:pPr>
    <w:rPr>
      <w:b/>
      <w:sz w:val="28"/>
    </w:rPr>
  </w:style>
  <w:style w:type="paragraph" w:styleId="Heading2">
    <w:name w:val="heading 2"/>
    <w:basedOn w:val="Normal"/>
    <w:next w:val="Normal"/>
    <w:link w:val="Heading2Char"/>
    <w:qFormat/>
    <w:rsid w:val="007F17FF"/>
    <w:pPr>
      <w:keepNext/>
      <w:spacing w:before="480" w:line="480" w:lineRule="auto"/>
      <w:ind w:firstLine="720"/>
      <w:outlineLvl w:val="1"/>
    </w:pPr>
    <w:rPr>
      <w:b/>
    </w:rPr>
  </w:style>
  <w:style w:type="paragraph" w:styleId="Heading3">
    <w:name w:val="heading 3"/>
    <w:basedOn w:val="Normal"/>
    <w:next w:val="Normal"/>
    <w:qFormat/>
    <w:rsid w:val="001A571C"/>
    <w:pPr>
      <w:keepNext/>
      <w:spacing w:before="600" w:after="60" w:line="480" w:lineRule="auto"/>
      <w:ind w:firstLine="720"/>
      <w:outlineLvl w:val="2"/>
    </w:pPr>
    <w:rPr>
      <w:i/>
    </w:rPr>
  </w:style>
  <w:style w:type="paragraph" w:styleId="Heading4">
    <w:name w:val="heading 4"/>
    <w:basedOn w:val="Normal"/>
    <w:next w:val="Normal"/>
    <w:qFormat/>
    <w:pPr>
      <w:keepNext/>
      <w:numPr>
        <w:ilvl w:val="3"/>
        <w:numId w:val="1"/>
      </w:numPr>
      <w:spacing w:before="240" w:after="60"/>
      <w:outlineLvl w:val="3"/>
    </w:pPr>
    <w:rPr>
      <w:b/>
      <w:i/>
    </w:rPr>
  </w:style>
  <w:style w:type="paragraph" w:styleId="Heading5">
    <w:name w:val="heading 5"/>
    <w:basedOn w:val="Normal"/>
    <w:next w:val="Normal"/>
    <w:qFormat/>
    <w:pPr>
      <w:numPr>
        <w:ilvl w:val="4"/>
        <w:numId w:val="1"/>
      </w:numPr>
      <w:spacing w:before="240" w:after="60"/>
      <w:outlineLvl w:val="4"/>
    </w:pPr>
    <w:rPr>
      <w:rFonts w:ascii="Arial" w:hAnsi="Arial"/>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sz w:val="20"/>
    </w:rPr>
  </w:style>
  <w:style w:type="paragraph" w:styleId="Heading8">
    <w:name w:val="heading 8"/>
    <w:basedOn w:val="Normal"/>
    <w:next w:val="Normal"/>
    <w:qFormat/>
    <w:pPr>
      <w:numPr>
        <w:ilvl w:val="7"/>
        <w:numId w:val="1"/>
      </w:numPr>
      <w:spacing w:before="240" w:after="60"/>
      <w:outlineLvl w:val="7"/>
    </w:pPr>
    <w:rPr>
      <w:rFonts w:ascii="Arial" w:hAnsi="Arial"/>
      <w:i/>
      <w:sz w:val="20"/>
    </w:rPr>
  </w:style>
  <w:style w:type="paragraph" w:styleId="Heading9">
    <w:name w:val="heading 9"/>
    <w:basedOn w:val="Normal"/>
    <w:next w:val="Normal"/>
    <w:qFormat/>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rsid w:val="00986263"/>
    <w:pPr>
      <w:spacing w:after="360" w:line="360" w:lineRule="auto"/>
    </w:pPr>
  </w:style>
  <w:style w:type="paragraph" w:styleId="BodyTextIndent">
    <w:name w:val="Body Text Indent"/>
    <w:basedOn w:val="Normal"/>
    <w:pPr>
      <w:spacing w:line="480" w:lineRule="auto"/>
      <w:ind w:firstLine="720"/>
    </w:pPr>
  </w:style>
  <w:style w:type="paragraph" w:styleId="DocumentMap">
    <w:name w:val="Document Map"/>
    <w:basedOn w:val="Normal"/>
    <w:semiHidden/>
    <w:pPr>
      <w:shd w:val="clear" w:color="auto" w:fill="000080"/>
    </w:pPr>
    <w:rPr>
      <w:rFonts w:ascii="Tahoma" w:hAnsi="Tahoma"/>
    </w:rPr>
  </w:style>
  <w:style w:type="paragraph" w:styleId="BodyText3">
    <w:name w:val="Body Text 3"/>
    <w:basedOn w:val="Normal"/>
    <w:rsid w:val="001A571C"/>
    <w:pPr>
      <w:suppressAutoHyphens/>
      <w:spacing w:after="240"/>
      <w:ind w:left="720" w:right="720"/>
    </w:pPr>
  </w:style>
  <w:style w:type="paragraph" w:styleId="BodyText2">
    <w:name w:val="Body Text 2"/>
    <w:basedOn w:val="Normal"/>
    <w:link w:val="BodyText2Char"/>
    <w:rsid w:val="004F6CF2"/>
    <w:pPr>
      <w:spacing w:after="240"/>
    </w:pPr>
  </w:style>
  <w:style w:type="paragraph" w:styleId="BodyTextIndent3">
    <w:name w:val="Body Text Indent 3"/>
    <w:basedOn w:val="Normal"/>
    <w:pPr>
      <w:spacing w:line="480" w:lineRule="auto"/>
      <w:ind w:firstLine="720"/>
    </w:pPr>
  </w:style>
  <w:style w:type="paragraph" w:styleId="TOC6">
    <w:name w:val="toc 6"/>
    <w:basedOn w:val="Normal"/>
    <w:next w:val="Normal"/>
    <w:autoRedefine/>
    <w:semiHidden/>
    <w:rsid w:val="005B48E0"/>
    <w:pPr>
      <w:numPr>
        <w:numId w:val="2"/>
      </w:numPr>
      <w:spacing w:line="360" w:lineRule="auto"/>
    </w:pPr>
  </w:style>
  <w:style w:type="character" w:styleId="Hyperlink">
    <w:name w:val="Hyperlink"/>
    <w:rPr>
      <w:color w:val="0000FF"/>
      <w:u w:val="single"/>
    </w:rPr>
  </w:style>
  <w:style w:type="character" w:customStyle="1" w:styleId="tiny1">
    <w:name w:val="tiny1"/>
    <w:rPr>
      <w:rFonts w:ascii="Verdana" w:hAnsi="Verdana" w:hint="default"/>
      <w:sz w:val="15"/>
      <w:szCs w:val="15"/>
    </w:rPr>
  </w:style>
  <w:style w:type="paragraph" w:styleId="BodyTextIndent2">
    <w:name w:val="Body Text Indent 2"/>
    <w:basedOn w:val="Normal"/>
    <w:pPr>
      <w:spacing w:line="480" w:lineRule="auto"/>
      <w:ind w:firstLine="720"/>
    </w:pPr>
  </w:style>
  <w:style w:type="paragraph" w:styleId="PlainText">
    <w:name w:val="Plain Text"/>
    <w:basedOn w:val="Normal"/>
    <w:rPr>
      <w:rFonts w:ascii="Courier New" w:hAnsi="Courier New"/>
      <w:sz w:val="20"/>
    </w:r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E56EA5"/>
    <w:pPr>
      <w:ind w:left="240"/>
    </w:pPr>
  </w:style>
  <w:style w:type="paragraph" w:styleId="Header">
    <w:name w:val="header"/>
    <w:basedOn w:val="Normal"/>
    <w:link w:val="HeaderChar"/>
    <w:rsid w:val="00770CB5"/>
    <w:pPr>
      <w:tabs>
        <w:tab w:val="center" w:pos="4320"/>
        <w:tab w:val="right" w:pos="8640"/>
      </w:tabs>
    </w:pPr>
  </w:style>
  <w:style w:type="paragraph" w:customStyle="1" w:styleId="NormalFirstline05">
    <w:name w:val="Normal + First line:  0.5&quot;"/>
    <w:aliases w:val="Line spacing:  Double"/>
    <w:basedOn w:val="BodyTextIndent2"/>
    <w:rsid w:val="00051744"/>
    <w:pPr>
      <w:ind w:firstLine="0"/>
    </w:pPr>
  </w:style>
  <w:style w:type="numbering" w:customStyle="1" w:styleId="StyleNumbered">
    <w:name w:val="Style Numbered"/>
    <w:basedOn w:val="NoList"/>
    <w:rsid w:val="00051744"/>
    <w:pPr>
      <w:numPr>
        <w:numId w:val="3"/>
      </w:numPr>
    </w:pPr>
  </w:style>
  <w:style w:type="character" w:customStyle="1" w:styleId="BodyTextChar">
    <w:name w:val="Body Text Char"/>
    <w:link w:val="BodyText"/>
    <w:rsid w:val="00986263"/>
    <w:rPr>
      <w:sz w:val="24"/>
    </w:rPr>
  </w:style>
  <w:style w:type="paragraph" w:styleId="FootnoteText">
    <w:name w:val="footnote text"/>
    <w:basedOn w:val="Normal"/>
    <w:semiHidden/>
    <w:rsid w:val="00721479"/>
    <w:rPr>
      <w:sz w:val="20"/>
    </w:rPr>
  </w:style>
  <w:style w:type="character" w:styleId="FootnoteReference">
    <w:name w:val="footnote reference"/>
    <w:semiHidden/>
    <w:rsid w:val="00721479"/>
    <w:rPr>
      <w:vertAlign w:val="superscript"/>
    </w:rPr>
  </w:style>
  <w:style w:type="numbering" w:customStyle="1" w:styleId="StyleNumbered1">
    <w:name w:val="Style Numbered1"/>
    <w:basedOn w:val="NoList"/>
    <w:rsid w:val="00CA3EBB"/>
    <w:pPr>
      <w:numPr>
        <w:numId w:val="4"/>
      </w:numPr>
    </w:pPr>
  </w:style>
  <w:style w:type="character" w:customStyle="1" w:styleId="BodyTextChar1">
    <w:name w:val="Body Text Char1"/>
    <w:rsid w:val="0016428F"/>
    <w:rPr>
      <w:sz w:val="24"/>
      <w:lang w:val="en-US" w:eastAsia="en-US" w:bidi="ar-SA"/>
    </w:rPr>
  </w:style>
  <w:style w:type="character" w:styleId="FollowedHyperlink">
    <w:name w:val="FollowedHyperlink"/>
    <w:rsid w:val="00704FA5"/>
    <w:rPr>
      <w:color w:val="800080"/>
      <w:u w:val="single"/>
    </w:rPr>
  </w:style>
  <w:style w:type="character" w:styleId="Emphasis">
    <w:name w:val="Emphasis"/>
    <w:qFormat/>
    <w:rsid w:val="00EB6472"/>
    <w:rPr>
      <w:i/>
      <w:iCs/>
    </w:rPr>
  </w:style>
  <w:style w:type="character" w:customStyle="1" w:styleId="CharChar8">
    <w:name w:val="Char Char8"/>
    <w:locked/>
    <w:rsid w:val="00C925E1"/>
    <w:rPr>
      <w:rFonts w:cs="Times New Roman"/>
      <w:sz w:val="24"/>
      <w:lang w:val="en-US" w:eastAsia="en-US" w:bidi="ar-SA"/>
    </w:rPr>
  </w:style>
  <w:style w:type="character" w:customStyle="1" w:styleId="CharChar2">
    <w:name w:val="Char Char2"/>
    <w:rsid w:val="009F6A7A"/>
    <w:rPr>
      <w:sz w:val="24"/>
      <w:lang w:val="en-US" w:eastAsia="en-US" w:bidi="ar-SA"/>
    </w:rPr>
  </w:style>
  <w:style w:type="character" w:customStyle="1" w:styleId="BodyTextChar2">
    <w:name w:val="Body Text Char2"/>
    <w:uiPriority w:val="99"/>
    <w:rsid w:val="00CC4463"/>
    <w:rPr>
      <w:sz w:val="24"/>
    </w:rPr>
  </w:style>
  <w:style w:type="character" w:customStyle="1" w:styleId="BodyText2Char">
    <w:name w:val="Body Text 2 Char"/>
    <w:link w:val="BodyText2"/>
    <w:locked/>
    <w:rsid w:val="001076B7"/>
    <w:rPr>
      <w:sz w:val="24"/>
    </w:rPr>
  </w:style>
  <w:style w:type="paragraph" w:customStyle="1" w:styleId="BodyTextNumberedConclusion">
    <w:name w:val="Body Text Numbered Conclusion"/>
    <w:basedOn w:val="BodyTextIndent2"/>
    <w:link w:val="BodyTextNumberedConclusionChar"/>
    <w:autoRedefine/>
    <w:rsid w:val="002272B3"/>
    <w:pPr>
      <w:numPr>
        <w:numId w:val="34"/>
      </w:numPr>
      <w:spacing w:line="360" w:lineRule="auto"/>
    </w:pPr>
  </w:style>
  <w:style w:type="character" w:customStyle="1" w:styleId="BodyTextNumberedConclusionChar">
    <w:name w:val="Body Text Numbered Conclusion Char"/>
    <w:link w:val="BodyTextNumberedConclusion"/>
    <w:rsid w:val="002272B3"/>
    <w:rPr>
      <w:sz w:val="24"/>
    </w:rPr>
  </w:style>
  <w:style w:type="numbering" w:customStyle="1" w:styleId="StyleBulletedSymbolsymbolLeft025Hanging025">
    <w:name w:val="Style Bulleted Symbol (symbol) Left:  0.25&quot; Hanging:  0.25&quot;"/>
    <w:basedOn w:val="NoList"/>
    <w:rsid w:val="00986263"/>
    <w:pPr>
      <w:numPr>
        <w:numId w:val="19"/>
      </w:numPr>
    </w:pPr>
  </w:style>
  <w:style w:type="paragraph" w:customStyle="1" w:styleId="BodyTextBulleted">
    <w:name w:val="Body Text: Bulleted"/>
    <w:basedOn w:val="Normal"/>
    <w:qFormat/>
    <w:rsid w:val="00822DA0"/>
    <w:pPr>
      <w:numPr>
        <w:numId w:val="20"/>
      </w:numPr>
      <w:spacing w:line="360" w:lineRule="auto"/>
    </w:pPr>
  </w:style>
  <w:style w:type="paragraph" w:customStyle="1" w:styleId="BodyTextlinebeforebulletedtextonly">
    <w:name w:val="Body Text: line before bulleted text only"/>
    <w:basedOn w:val="BodyText"/>
    <w:rsid w:val="00986263"/>
    <w:pPr>
      <w:spacing w:after="0"/>
    </w:pPr>
  </w:style>
  <w:style w:type="character" w:customStyle="1" w:styleId="BackgroundBoldedDescriptors">
    <w:name w:val="Background Bolded Descriptors"/>
    <w:rsid w:val="00986263"/>
    <w:rPr>
      <w:b/>
      <w:bCs/>
    </w:rPr>
  </w:style>
  <w:style w:type="paragraph" w:customStyle="1" w:styleId="StaffTitleHangingIndent">
    <w:name w:val="Staff Title Hanging Indent"/>
    <w:basedOn w:val="Normal"/>
    <w:rsid w:val="00986263"/>
    <w:pPr>
      <w:ind w:left="252" w:hanging="252"/>
    </w:pPr>
  </w:style>
  <w:style w:type="paragraph" w:customStyle="1" w:styleId="References">
    <w:name w:val="References"/>
    <w:basedOn w:val="Normal"/>
    <w:qFormat/>
    <w:rsid w:val="00986263"/>
    <w:pPr>
      <w:spacing w:after="240"/>
    </w:pPr>
  </w:style>
  <w:style w:type="character" w:customStyle="1" w:styleId="Heading1Char">
    <w:name w:val="Heading 1 Char"/>
    <w:link w:val="Heading1"/>
    <w:rsid w:val="00981D40"/>
    <w:rPr>
      <w:b/>
      <w:sz w:val="28"/>
    </w:rPr>
  </w:style>
  <w:style w:type="character" w:customStyle="1" w:styleId="Heading2Char">
    <w:name w:val="Heading 2 Char"/>
    <w:link w:val="Heading2"/>
    <w:rsid w:val="00981D40"/>
    <w:rPr>
      <w:b/>
      <w:sz w:val="24"/>
    </w:rPr>
  </w:style>
  <w:style w:type="character" w:customStyle="1" w:styleId="HeaderChar">
    <w:name w:val="Header Char"/>
    <w:link w:val="Header"/>
    <w:rsid w:val="001B6072"/>
    <w:rPr>
      <w:sz w:val="24"/>
    </w:rPr>
  </w:style>
  <w:style w:type="character" w:customStyle="1" w:styleId="FooterChar">
    <w:name w:val="Footer Char"/>
    <w:link w:val="Footer"/>
    <w:uiPriority w:val="99"/>
    <w:rsid w:val="001B6072"/>
    <w:rPr>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5EF1"/>
    <w:rPr>
      <w:sz w:val="24"/>
    </w:rPr>
  </w:style>
  <w:style w:type="paragraph" w:styleId="Heading1">
    <w:name w:val="heading 1"/>
    <w:basedOn w:val="Normal"/>
    <w:next w:val="Normal"/>
    <w:link w:val="Heading1Char"/>
    <w:qFormat/>
    <w:rsid w:val="000A321D"/>
    <w:pPr>
      <w:keepNext/>
      <w:spacing w:before="360" w:line="360" w:lineRule="auto"/>
      <w:outlineLvl w:val="0"/>
    </w:pPr>
    <w:rPr>
      <w:b/>
      <w:sz w:val="28"/>
    </w:rPr>
  </w:style>
  <w:style w:type="paragraph" w:styleId="Heading2">
    <w:name w:val="heading 2"/>
    <w:basedOn w:val="Normal"/>
    <w:next w:val="Normal"/>
    <w:link w:val="Heading2Char"/>
    <w:qFormat/>
    <w:rsid w:val="007F17FF"/>
    <w:pPr>
      <w:keepNext/>
      <w:spacing w:before="480" w:line="480" w:lineRule="auto"/>
      <w:ind w:firstLine="720"/>
      <w:outlineLvl w:val="1"/>
    </w:pPr>
    <w:rPr>
      <w:b/>
    </w:rPr>
  </w:style>
  <w:style w:type="paragraph" w:styleId="Heading3">
    <w:name w:val="heading 3"/>
    <w:basedOn w:val="Normal"/>
    <w:next w:val="Normal"/>
    <w:qFormat/>
    <w:rsid w:val="001A571C"/>
    <w:pPr>
      <w:keepNext/>
      <w:spacing w:before="600" w:after="60" w:line="480" w:lineRule="auto"/>
      <w:ind w:firstLine="720"/>
      <w:outlineLvl w:val="2"/>
    </w:pPr>
    <w:rPr>
      <w:i/>
    </w:rPr>
  </w:style>
  <w:style w:type="paragraph" w:styleId="Heading4">
    <w:name w:val="heading 4"/>
    <w:basedOn w:val="Normal"/>
    <w:next w:val="Normal"/>
    <w:qFormat/>
    <w:pPr>
      <w:keepNext/>
      <w:numPr>
        <w:ilvl w:val="3"/>
        <w:numId w:val="1"/>
      </w:numPr>
      <w:spacing w:before="240" w:after="60"/>
      <w:outlineLvl w:val="3"/>
    </w:pPr>
    <w:rPr>
      <w:b/>
      <w:i/>
    </w:rPr>
  </w:style>
  <w:style w:type="paragraph" w:styleId="Heading5">
    <w:name w:val="heading 5"/>
    <w:basedOn w:val="Normal"/>
    <w:next w:val="Normal"/>
    <w:qFormat/>
    <w:pPr>
      <w:numPr>
        <w:ilvl w:val="4"/>
        <w:numId w:val="1"/>
      </w:numPr>
      <w:spacing w:before="240" w:after="60"/>
      <w:outlineLvl w:val="4"/>
    </w:pPr>
    <w:rPr>
      <w:rFonts w:ascii="Arial" w:hAnsi="Arial"/>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sz w:val="20"/>
    </w:rPr>
  </w:style>
  <w:style w:type="paragraph" w:styleId="Heading8">
    <w:name w:val="heading 8"/>
    <w:basedOn w:val="Normal"/>
    <w:next w:val="Normal"/>
    <w:qFormat/>
    <w:pPr>
      <w:numPr>
        <w:ilvl w:val="7"/>
        <w:numId w:val="1"/>
      </w:numPr>
      <w:spacing w:before="240" w:after="60"/>
      <w:outlineLvl w:val="7"/>
    </w:pPr>
    <w:rPr>
      <w:rFonts w:ascii="Arial" w:hAnsi="Arial"/>
      <w:i/>
      <w:sz w:val="20"/>
    </w:rPr>
  </w:style>
  <w:style w:type="paragraph" w:styleId="Heading9">
    <w:name w:val="heading 9"/>
    <w:basedOn w:val="Normal"/>
    <w:next w:val="Normal"/>
    <w:qFormat/>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rsid w:val="00986263"/>
    <w:pPr>
      <w:spacing w:after="360" w:line="360" w:lineRule="auto"/>
    </w:pPr>
  </w:style>
  <w:style w:type="paragraph" w:styleId="BodyTextIndent">
    <w:name w:val="Body Text Indent"/>
    <w:basedOn w:val="Normal"/>
    <w:pPr>
      <w:spacing w:line="480" w:lineRule="auto"/>
      <w:ind w:firstLine="720"/>
    </w:pPr>
  </w:style>
  <w:style w:type="paragraph" w:styleId="DocumentMap">
    <w:name w:val="Document Map"/>
    <w:basedOn w:val="Normal"/>
    <w:semiHidden/>
    <w:pPr>
      <w:shd w:val="clear" w:color="auto" w:fill="000080"/>
    </w:pPr>
    <w:rPr>
      <w:rFonts w:ascii="Tahoma" w:hAnsi="Tahoma"/>
    </w:rPr>
  </w:style>
  <w:style w:type="paragraph" w:styleId="BodyText3">
    <w:name w:val="Body Text 3"/>
    <w:basedOn w:val="Normal"/>
    <w:rsid w:val="001A571C"/>
    <w:pPr>
      <w:suppressAutoHyphens/>
      <w:spacing w:after="240"/>
      <w:ind w:left="720" w:right="720"/>
    </w:pPr>
  </w:style>
  <w:style w:type="paragraph" w:styleId="BodyText2">
    <w:name w:val="Body Text 2"/>
    <w:basedOn w:val="Normal"/>
    <w:link w:val="BodyText2Char"/>
    <w:rsid w:val="004F6CF2"/>
    <w:pPr>
      <w:spacing w:after="240"/>
    </w:pPr>
  </w:style>
  <w:style w:type="paragraph" w:styleId="BodyTextIndent3">
    <w:name w:val="Body Text Indent 3"/>
    <w:basedOn w:val="Normal"/>
    <w:pPr>
      <w:spacing w:line="480" w:lineRule="auto"/>
      <w:ind w:firstLine="720"/>
    </w:pPr>
  </w:style>
  <w:style w:type="paragraph" w:styleId="TOC6">
    <w:name w:val="toc 6"/>
    <w:basedOn w:val="Normal"/>
    <w:next w:val="Normal"/>
    <w:autoRedefine/>
    <w:semiHidden/>
    <w:rsid w:val="005B48E0"/>
    <w:pPr>
      <w:numPr>
        <w:numId w:val="2"/>
      </w:numPr>
      <w:spacing w:line="360" w:lineRule="auto"/>
    </w:pPr>
  </w:style>
  <w:style w:type="character" w:styleId="Hyperlink">
    <w:name w:val="Hyperlink"/>
    <w:rPr>
      <w:color w:val="0000FF"/>
      <w:u w:val="single"/>
    </w:rPr>
  </w:style>
  <w:style w:type="character" w:customStyle="1" w:styleId="tiny1">
    <w:name w:val="tiny1"/>
    <w:rPr>
      <w:rFonts w:ascii="Verdana" w:hAnsi="Verdana" w:hint="default"/>
      <w:sz w:val="15"/>
      <w:szCs w:val="15"/>
    </w:rPr>
  </w:style>
  <w:style w:type="paragraph" w:styleId="BodyTextIndent2">
    <w:name w:val="Body Text Indent 2"/>
    <w:basedOn w:val="Normal"/>
    <w:pPr>
      <w:spacing w:line="480" w:lineRule="auto"/>
      <w:ind w:firstLine="720"/>
    </w:pPr>
  </w:style>
  <w:style w:type="paragraph" w:styleId="PlainText">
    <w:name w:val="Plain Text"/>
    <w:basedOn w:val="Normal"/>
    <w:rPr>
      <w:rFonts w:ascii="Courier New" w:hAnsi="Courier New"/>
      <w:sz w:val="20"/>
    </w:r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E56EA5"/>
    <w:pPr>
      <w:ind w:left="240"/>
    </w:pPr>
  </w:style>
  <w:style w:type="paragraph" w:styleId="Header">
    <w:name w:val="header"/>
    <w:basedOn w:val="Normal"/>
    <w:link w:val="HeaderChar"/>
    <w:rsid w:val="00770CB5"/>
    <w:pPr>
      <w:tabs>
        <w:tab w:val="center" w:pos="4320"/>
        <w:tab w:val="right" w:pos="8640"/>
      </w:tabs>
    </w:pPr>
  </w:style>
  <w:style w:type="paragraph" w:customStyle="1" w:styleId="NormalFirstline05">
    <w:name w:val="Normal + First line:  0.5&quot;"/>
    <w:aliases w:val="Line spacing:  Double"/>
    <w:basedOn w:val="BodyTextIndent2"/>
    <w:rsid w:val="00051744"/>
    <w:pPr>
      <w:ind w:firstLine="0"/>
    </w:pPr>
  </w:style>
  <w:style w:type="numbering" w:customStyle="1" w:styleId="StyleNumbered">
    <w:name w:val="Style Numbered"/>
    <w:basedOn w:val="NoList"/>
    <w:rsid w:val="00051744"/>
    <w:pPr>
      <w:numPr>
        <w:numId w:val="3"/>
      </w:numPr>
    </w:pPr>
  </w:style>
  <w:style w:type="character" w:customStyle="1" w:styleId="BodyTextChar">
    <w:name w:val="Body Text Char"/>
    <w:link w:val="BodyText"/>
    <w:rsid w:val="00986263"/>
    <w:rPr>
      <w:sz w:val="24"/>
    </w:rPr>
  </w:style>
  <w:style w:type="paragraph" w:styleId="FootnoteText">
    <w:name w:val="footnote text"/>
    <w:basedOn w:val="Normal"/>
    <w:semiHidden/>
    <w:rsid w:val="00721479"/>
    <w:rPr>
      <w:sz w:val="20"/>
    </w:rPr>
  </w:style>
  <w:style w:type="character" w:styleId="FootnoteReference">
    <w:name w:val="footnote reference"/>
    <w:semiHidden/>
    <w:rsid w:val="00721479"/>
    <w:rPr>
      <w:vertAlign w:val="superscript"/>
    </w:rPr>
  </w:style>
  <w:style w:type="numbering" w:customStyle="1" w:styleId="StyleNumbered1">
    <w:name w:val="Style Numbered1"/>
    <w:basedOn w:val="NoList"/>
    <w:rsid w:val="00CA3EBB"/>
    <w:pPr>
      <w:numPr>
        <w:numId w:val="4"/>
      </w:numPr>
    </w:pPr>
  </w:style>
  <w:style w:type="character" w:customStyle="1" w:styleId="BodyTextChar1">
    <w:name w:val="Body Text Char1"/>
    <w:rsid w:val="0016428F"/>
    <w:rPr>
      <w:sz w:val="24"/>
      <w:lang w:val="en-US" w:eastAsia="en-US" w:bidi="ar-SA"/>
    </w:rPr>
  </w:style>
  <w:style w:type="character" w:styleId="FollowedHyperlink">
    <w:name w:val="FollowedHyperlink"/>
    <w:rsid w:val="00704FA5"/>
    <w:rPr>
      <w:color w:val="800080"/>
      <w:u w:val="single"/>
    </w:rPr>
  </w:style>
  <w:style w:type="character" w:styleId="Emphasis">
    <w:name w:val="Emphasis"/>
    <w:qFormat/>
    <w:rsid w:val="00EB6472"/>
    <w:rPr>
      <w:i/>
      <w:iCs/>
    </w:rPr>
  </w:style>
  <w:style w:type="character" w:customStyle="1" w:styleId="CharChar8">
    <w:name w:val="Char Char8"/>
    <w:locked/>
    <w:rsid w:val="00C925E1"/>
    <w:rPr>
      <w:rFonts w:cs="Times New Roman"/>
      <w:sz w:val="24"/>
      <w:lang w:val="en-US" w:eastAsia="en-US" w:bidi="ar-SA"/>
    </w:rPr>
  </w:style>
  <w:style w:type="character" w:customStyle="1" w:styleId="CharChar2">
    <w:name w:val="Char Char2"/>
    <w:rsid w:val="009F6A7A"/>
    <w:rPr>
      <w:sz w:val="24"/>
      <w:lang w:val="en-US" w:eastAsia="en-US" w:bidi="ar-SA"/>
    </w:rPr>
  </w:style>
  <w:style w:type="character" w:customStyle="1" w:styleId="BodyTextChar2">
    <w:name w:val="Body Text Char2"/>
    <w:uiPriority w:val="99"/>
    <w:rsid w:val="00CC4463"/>
    <w:rPr>
      <w:sz w:val="24"/>
    </w:rPr>
  </w:style>
  <w:style w:type="character" w:customStyle="1" w:styleId="BodyText2Char">
    <w:name w:val="Body Text 2 Char"/>
    <w:link w:val="BodyText2"/>
    <w:locked/>
    <w:rsid w:val="001076B7"/>
    <w:rPr>
      <w:sz w:val="24"/>
    </w:rPr>
  </w:style>
  <w:style w:type="paragraph" w:customStyle="1" w:styleId="BodyTextNumberedConclusion">
    <w:name w:val="Body Text Numbered Conclusion"/>
    <w:basedOn w:val="BodyTextIndent2"/>
    <w:link w:val="BodyTextNumberedConclusionChar"/>
    <w:autoRedefine/>
    <w:rsid w:val="002272B3"/>
    <w:pPr>
      <w:numPr>
        <w:numId w:val="34"/>
      </w:numPr>
      <w:spacing w:line="360" w:lineRule="auto"/>
    </w:pPr>
  </w:style>
  <w:style w:type="character" w:customStyle="1" w:styleId="BodyTextNumberedConclusionChar">
    <w:name w:val="Body Text Numbered Conclusion Char"/>
    <w:link w:val="BodyTextNumberedConclusion"/>
    <w:rsid w:val="002272B3"/>
    <w:rPr>
      <w:sz w:val="24"/>
    </w:rPr>
  </w:style>
  <w:style w:type="numbering" w:customStyle="1" w:styleId="StyleBulletedSymbolsymbolLeft025Hanging025">
    <w:name w:val="Style Bulleted Symbol (symbol) Left:  0.25&quot; Hanging:  0.25&quot;"/>
    <w:basedOn w:val="NoList"/>
    <w:rsid w:val="00986263"/>
    <w:pPr>
      <w:numPr>
        <w:numId w:val="19"/>
      </w:numPr>
    </w:pPr>
  </w:style>
  <w:style w:type="paragraph" w:customStyle="1" w:styleId="BodyTextBulleted">
    <w:name w:val="Body Text: Bulleted"/>
    <w:basedOn w:val="Normal"/>
    <w:qFormat/>
    <w:rsid w:val="00822DA0"/>
    <w:pPr>
      <w:numPr>
        <w:numId w:val="20"/>
      </w:numPr>
      <w:spacing w:line="360" w:lineRule="auto"/>
    </w:pPr>
  </w:style>
  <w:style w:type="paragraph" w:customStyle="1" w:styleId="BodyTextlinebeforebulletedtextonly">
    <w:name w:val="Body Text: line before bulleted text only"/>
    <w:basedOn w:val="BodyText"/>
    <w:rsid w:val="00986263"/>
    <w:pPr>
      <w:spacing w:after="0"/>
    </w:pPr>
  </w:style>
  <w:style w:type="character" w:customStyle="1" w:styleId="BackgroundBoldedDescriptors">
    <w:name w:val="Background Bolded Descriptors"/>
    <w:rsid w:val="00986263"/>
    <w:rPr>
      <w:b/>
      <w:bCs/>
    </w:rPr>
  </w:style>
  <w:style w:type="paragraph" w:customStyle="1" w:styleId="StaffTitleHangingIndent">
    <w:name w:val="Staff Title Hanging Indent"/>
    <w:basedOn w:val="Normal"/>
    <w:rsid w:val="00986263"/>
    <w:pPr>
      <w:ind w:left="252" w:hanging="252"/>
    </w:pPr>
  </w:style>
  <w:style w:type="paragraph" w:customStyle="1" w:styleId="References">
    <w:name w:val="References"/>
    <w:basedOn w:val="Normal"/>
    <w:qFormat/>
    <w:rsid w:val="00986263"/>
    <w:pPr>
      <w:spacing w:after="240"/>
    </w:pPr>
  </w:style>
  <w:style w:type="character" w:customStyle="1" w:styleId="Heading1Char">
    <w:name w:val="Heading 1 Char"/>
    <w:link w:val="Heading1"/>
    <w:rsid w:val="00981D40"/>
    <w:rPr>
      <w:b/>
      <w:sz w:val="28"/>
    </w:rPr>
  </w:style>
  <w:style w:type="character" w:customStyle="1" w:styleId="Heading2Char">
    <w:name w:val="Heading 2 Char"/>
    <w:link w:val="Heading2"/>
    <w:rsid w:val="00981D40"/>
    <w:rPr>
      <w:b/>
      <w:sz w:val="24"/>
    </w:rPr>
  </w:style>
  <w:style w:type="character" w:customStyle="1" w:styleId="HeaderChar">
    <w:name w:val="Header Char"/>
    <w:link w:val="Header"/>
    <w:rsid w:val="001B6072"/>
    <w:rPr>
      <w:sz w:val="24"/>
    </w:rPr>
  </w:style>
  <w:style w:type="character" w:customStyle="1" w:styleId="FooterChar">
    <w:name w:val="Footer Char"/>
    <w:link w:val="Footer"/>
    <w:uiPriority w:val="99"/>
    <w:rsid w:val="001B6072"/>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963269">
      <w:bodyDiv w:val="1"/>
      <w:marLeft w:val="0"/>
      <w:marRight w:val="0"/>
      <w:marTop w:val="0"/>
      <w:marBottom w:val="0"/>
      <w:divBdr>
        <w:top w:val="none" w:sz="0" w:space="0" w:color="auto"/>
        <w:left w:val="none" w:sz="0" w:space="0" w:color="auto"/>
        <w:bottom w:val="none" w:sz="0" w:space="0" w:color="auto"/>
        <w:right w:val="none" w:sz="0" w:space="0" w:color="auto"/>
      </w:divBdr>
    </w:div>
    <w:div w:id="293021375">
      <w:bodyDiv w:val="1"/>
      <w:marLeft w:val="0"/>
      <w:marRight w:val="0"/>
      <w:marTop w:val="0"/>
      <w:marBottom w:val="0"/>
      <w:divBdr>
        <w:top w:val="none" w:sz="0" w:space="0" w:color="auto"/>
        <w:left w:val="none" w:sz="0" w:space="0" w:color="auto"/>
        <w:bottom w:val="none" w:sz="0" w:space="0" w:color="auto"/>
        <w:right w:val="none" w:sz="0" w:space="0" w:color="auto"/>
      </w:divBdr>
    </w:div>
    <w:div w:id="1231968223">
      <w:bodyDiv w:val="1"/>
      <w:marLeft w:val="0"/>
      <w:marRight w:val="0"/>
      <w:marTop w:val="0"/>
      <w:marBottom w:val="0"/>
      <w:divBdr>
        <w:top w:val="none" w:sz="0" w:space="0" w:color="auto"/>
        <w:left w:val="none" w:sz="0" w:space="0" w:color="auto"/>
        <w:bottom w:val="none" w:sz="0" w:space="0" w:color="auto"/>
        <w:right w:val="none" w:sz="0" w:space="0" w:color="auto"/>
      </w:divBdr>
    </w:div>
    <w:div w:id="1319309851">
      <w:bodyDiv w:val="1"/>
      <w:marLeft w:val="0"/>
      <w:marRight w:val="0"/>
      <w:marTop w:val="0"/>
      <w:marBottom w:val="0"/>
      <w:divBdr>
        <w:top w:val="none" w:sz="0" w:space="0" w:color="auto"/>
        <w:left w:val="none" w:sz="0" w:space="0" w:color="auto"/>
        <w:bottom w:val="none" w:sz="0" w:space="0" w:color="auto"/>
        <w:right w:val="none" w:sz="0" w:space="0" w:color="auto"/>
      </w:divBdr>
    </w:div>
    <w:div w:id="1989243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image" Target="media/image10.jpeg"/>
  <Relationship Id="rId11" Type="http://schemas.openxmlformats.org/officeDocument/2006/relationships/hyperlink" TargetMode="External" Target="http://mass.gov/dph/iaq"/>
  <Relationship Id="rId12" Type="http://schemas.openxmlformats.org/officeDocument/2006/relationships/hyperlink" TargetMode="External" Target="http://www.mass.gov/eohhs/gov/departments/dph/programs/environmental-health/exposure-topics/iaq/iaq-manual/"/>
  <Relationship Id="rId13" Type="http://schemas.openxmlformats.org/officeDocument/2006/relationships/header" Target="header1.xml"/>
  <Relationship Id="rId14" Type="http://schemas.openxmlformats.org/officeDocument/2006/relationships/header" Target="header2.xml"/>
  <Relationship Id="rId15" Type="http://schemas.openxmlformats.org/officeDocument/2006/relationships/footer" Target="footer1.xml"/>
  <Relationship Id="rId16" Type="http://schemas.openxmlformats.org/officeDocument/2006/relationships/footer" Target="footer2.xml"/>
  <Relationship Id="rId17" Type="http://schemas.openxmlformats.org/officeDocument/2006/relationships/header" Target="header3.xml"/>
  <Relationship Id="rId18" Type="http://schemas.openxmlformats.org/officeDocument/2006/relationships/footer" Target="footer3.xml"/>
  <Relationship Id="rId19" Type="http://schemas.openxmlformats.org/officeDocument/2006/relationships/hyperlink" TargetMode="External" Target="http://www.epa.gov/mold/mold-remediation-schools-and-commercial-buildings-guide"/>
  <Relationship Id="rId2" Type="http://schemas.openxmlformats.org/officeDocument/2006/relationships/numbering" Target="numbering.xml"/>
  <Relationship Id="rId20" Type="http://schemas.openxmlformats.org/officeDocument/2006/relationships/image" Target="media/image2.png"/>
  <Relationship Id="rId21" Type="http://schemas.openxmlformats.org/officeDocument/2006/relationships/image" Target="media/image3.png"/>
  <Relationship Id="rId22" Type="http://schemas.openxmlformats.org/officeDocument/2006/relationships/image" Target="media/image4.png"/>
  <Relationship Id="rId23" Type="http://schemas.openxmlformats.org/officeDocument/2006/relationships/image" Target="media/image5.png"/>
  <Relationship Id="rId24" Type="http://schemas.openxmlformats.org/officeDocument/2006/relationships/image" Target="media/image6.png"/>
  <Relationship Id="rId25" Type="http://schemas.openxmlformats.org/officeDocument/2006/relationships/image" Target="media/image7.png"/>
  <Relationship Id="rId26" Type="http://schemas.openxmlformats.org/officeDocument/2006/relationships/image" Target="media/image8.png"/>
  <Relationship Id="rId27" Type="http://schemas.openxmlformats.org/officeDocument/2006/relationships/image" Target="media/image9.png"/>
  <Relationship Id="rId28" Type="http://schemas.openxmlformats.org/officeDocument/2006/relationships/image" Target="media/image10.png"/>
  <Relationship Id="rId29" Type="http://schemas.openxmlformats.org/officeDocument/2006/relationships/image" Target="media/image11.png"/>
  <Relationship Id="rId3" Type="http://schemas.openxmlformats.org/officeDocument/2006/relationships/styles" Target="styles.xml"/>
  <Relationship Id="rId30" Type="http://schemas.openxmlformats.org/officeDocument/2006/relationships/image" Target="media/image12.png"/>
  <Relationship Id="rId31" Type="http://schemas.openxmlformats.org/officeDocument/2006/relationships/image" Target="media/image13.png"/>
  <Relationship Id="rId32" Type="http://schemas.openxmlformats.org/officeDocument/2006/relationships/image" Target="media/image14.png"/>
  <Relationship Id="rId33" Type="http://schemas.openxmlformats.org/officeDocument/2006/relationships/image" Target="media/image15.png"/>
  <Relationship Id="rId34" Type="http://schemas.openxmlformats.org/officeDocument/2006/relationships/image" Target="media/image16.png"/>
  <Relationship Id="rId35" Type="http://schemas.openxmlformats.org/officeDocument/2006/relationships/image" Target="media/image17.png"/>
  <Relationship Id="rId36" Type="http://schemas.openxmlformats.org/officeDocument/2006/relationships/image" Target="media/image18.png"/>
  <Relationship Id="rId37" Type="http://schemas.openxmlformats.org/officeDocument/2006/relationships/image" Target="media/image19.png"/>
  <Relationship Id="rId38" Type="http://schemas.openxmlformats.org/officeDocument/2006/relationships/image" Target="media/image20.png"/>
  <Relationship Id="rId39" Type="http://schemas.openxmlformats.org/officeDocument/2006/relationships/image" Target="media/image21.png"/>
  <Relationship Id="rId4" Type="http://schemas.microsoft.com/office/2007/relationships/stylesWithEffects" Target="stylesWithEffects.xml"/>
  <Relationship Id="rId40" Type="http://schemas.openxmlformats.org/officeDocument/2006/relationships/image" Target="media/image22.png"/>
  <Relationship Id="rId41" Type="http://schemas.openxmlformats.org/officeDocument/2006/relationships/image" Target="media/image23.png"/>
  <Relationship Id="rId42" Type="http://schemas.openxmlformats.org/officeDocument/2006/relationships/footer" Target="footer4.xml"/>
  <Relationship Id="rId43" Type="http://schemas.openxmlformats.org/officeDocument/2006/relationships/header" Target="header4.xml"/>
  <Relationship Id="rId44" Type="http://schemas.openxmlformats.org/officeDocument/2006/relationships/header" Target="header5.xml"/>
  <Relationship Id="rId45" Type="http://schemas.openxmlformats.org/officeDocument/2006/relationships/footer" Target="footer5.xml"/>
  <Relationship Id="rId46" Type="http://schemas.openxmlformats.org/officeDocument/2006/relationships/footer" Target="footer6.xml"/>
  <Relationship Id="rId47" Type="http://schemas.openxmlformats.org/officeDocument/2006/relationships/header" Target="header6.xml"/>
  <Relationship Id="rId48" Type="http://schemas.openxmlformats.org/officeDocument/2006/relationships/footer" Target="footer7.xml"/>
  <Relationship Id="rId49" Type="http://schemas.openxmlformats.org/officeDocument/2006/relationships/fontTable" Target="fontTable.xml"/>
  <Relationship Id="rId5" Type="http://schemas.openxmlformats.org/officeDocument/2006/relationships/settings" Target="settings.xml"/>
  <Relationship Id="rId50" Type="http://schemas.openxmlformats.org/officeDocument/2006/relationships/theme" Target="theme/theme1.xml"/>
  <Relationship Id="rId6" Type="http://schemas.openxmlformats.org/officeDocument/2006/relationships/webSettings" Target="webSettings.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image" Target="media/image1.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8CD323-1488-4E33-B403-BE0782DBFB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2480</Words>
  <Characters>14140</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Table 1: Indoor Air Quality Assessment - Revere DPW garage complex, 321 Charger Street, Revere, MA - 7/19/16</vt:lpstr>
    </vt:vector>
  </TitlesOfParts>
  <Company>MDPH</Company>
  <LinksUpToDate>false</LinksUpToDate>
  <CharactersWithSpaces>16587</CharactersWithSpaces>
  <SharedDoc>false</SharedDoc>
  <HLinks>
    <vt:vector size="18" baseType="variant">
      <vt:variant>
        <vt:i4>7012401</vt:i4>
      </vt:variant>
      <vt:variant>
        <vt:i4>9</vt:i4>
      </vt:variant>
      <vt:variant>
        <vt:i4>0</vt:i4>
      </vt:variant>
      <vt:variant>
        <vt:i4>5</vt:i4>
      </vt:variant>
      <vt:variant>
        <vt:lpwstr>http://www.epa.gov/mold/mold-remediation-schools-and-commercial-buildings-guide</vt:lpwstr>
      </vt:variant>
      <vt:variant>
        <vt:lpwstr/>
      </vt:variant>
      <vt:variant>
        <vt:i4>3145825</vt:i4>
      </vt:variant>
      <vt:variant>
        <vt:i4>6</vt:i4>
      </vt:variant>
      <vt:variant>
        <vt:i4>0</vt:i4>
      </vt:variant>
      <vt:variant>
        <vt:i4>5</vt:i4>
      </vt:variant>
      <vt:variant>
        <vt:lpwstr>http://www.mass.gov/eohhs/gov/departments/dph/programs/environmental-health/exposure-topics/iaq/iaq-manual/</vt:lpwstr>
      </vt:variant>
      <vt:variant>
        <vt:lpwstr/>
      </vt:variant>
      <vt:variant>
        <vt:i4>6619247</vt:i4>
      </vt:variant>
      <vt:variant>
        <vt:i4>3</vt:i4>
      </vt:variant>
      <vt:variant>
        <vt:i4>0</vt:i4>
      </vt:variant>
      <vt:variant>
        <vt:i4>5</vt:i4>
      </vt:variant>
      <vt:variant>
        <vt:lpwstr>http://mass.gov/dph/iaq</vt:lpwstr>
      </vt:variant>
      <vt:variant>
        <vt:lpwstr/>
      </vt:variant>
    </vt:vector>
  </HLinks>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2016-09-06T14:35:00Z</dcterms:created>
  <dc:creator>MDPH - Indoor Air Quality Program</dc:creator>
  <keywords>air quality; water damage; Revere DPW garage complex, 321 Charger Street, Revere</keywords>
  <lastModifiedBy>AutoBVT</lastModifiedBy>
  <lastPrinted>2016-08-08T19:32:00Z</lastPrinted>
  <dcterms:modified xsi:type="dcterms:W3CDTF">2016-09-06T14:37:00Z</dcterms:modified>
  <revision>3</revision>
  <dc:subject>Table 1: Indoor Air Quality Assessment - Revere DPW garage complex, 321 Charger Street, Revere, MA - 7/19/16</dc:subject>
  <dc:title>Table 1: Indoor Air Quality Assessment - Revere DPW garage complex, 321 Charger Street, Revere, MA - 7/19/16</dc:title>
</coreProperties>
</file>