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4705D235" w14:textId="77777777" w:rsidR="00DB51C0" w:rsidRPr="004027AB" w:rsidRDefault="00DB51C0" w:rsidP="00DB51C0">
                            <w:pPr>
                              <w:jc w:val="center"/>
                              <w:rPr>
                                <w:b/>
                                <w:sz w:val="36"/>
                              </w:rPr>
                            </w:pPr>
                            <w:r>
                              <w:rPr>
                                <w:b/>
                                <w:sz w:val="36"/>
                              </w:rPr>
                              <w:t>INDOOR AIR QUALITY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E23B51" w:rsidRDefault="00BA264D" w:rsidP="0095748A">
                            <w:pPr>
                              <w:jc w:val="center"/>
                              <w:rPr>
                                <w:b/>
                                <w:bCs/>
                                <w:sz w:val="28"/>
                                <w:szCs w:val="28"/>
                              </w:rPr>
                            </w:pPr>
                            <w:r w:rsidRPr="00E23B51">
                              <w:rPr>
                                <w:b/>
                                <w:bCs/>
                                <w:sz w:val="28"/>
                                <w:szCs w:val="28"/>
                              </w:rPr>
                              <w:t>Department of Revenue</w:t>
                            </w:r>
                          </w:p>
                          <w:p w14:paraId="085CB73D" w14:textId="6AD609CF" w:rsidR="00B6244D" w:rsidRPr="00E23B51" w:rsidRDefault="00B6244D" w:rsidP="00B6244D">
                            <w:pPr>
                              <w:jc w:val="center"/>
                              <w:rPr>
                                <w:b/>
                                <w:bCs/>
                                <w:sz w:val="28"/>
                                <w:szCs w:val="28"/>
                              </w:rPr>
                            </w:pPr>
                            <w:r w:rsidRPr="00E23B51">
                              <w:rPr>
                                <w:b/>
                                <w:bCs/>
                                <w:sz w:val="28"/>
                                <w:szCs w:val="28"/>
                              </w:rPr>
                              <w:t xml:space="preserve">DIB file room, </w:t>
                            </w:r>
                            <w:r w:rsidR="00245F66">
                              <w:rPr>
                                <w:b/>
                                <w:bCs/>
                                <w:sz w:val="28"/>
                                <w:szCs w:val="28"/>
                              </w:rPr>
                              <w:t>fl</w:t>
                            </w:r>
                            <w:r w:rsidRPr="00E23B51">
                              <w:rPr>
                                <w:b/>
                                <w:bCs/>
                                <w:sz w:val="28"/>
                                <w:szCs w:val="28"/>
                              </w:rPr>
                              <w:t>oor 1A</w:t>
                            </w:r>
                          </w:p>
                          <w:p w14:paraId="1FF380CD" w14:textId="27DA9A43" w:rsidR="00290ECF" w:rsidRPr="00E23B51" w:rsidRDefault="00E62BB3" w:rsidP="00B6244D">
                            <w:pPr>
                              <w:jc w:val="center"/>
                              <w:rPr>
                                <w:b/>
                                <w:bCs/>
                                <w:sz w:val="28"/>
                                <w:szCs w:val="28"/>
                              </w:rPr>
                            </w:pPr>
                            <w:r w:rsidRPr="00E23B51">
                              <w:rPr>
                                <w:b/>
                                <w:sz w:val="28"/>
                                <w:szCs w:val="28"/>
                              </w:rPr>
                              <w:t>MITC Building</w:t>
                            </w:r>
                          </w:p>
                          <w:p w14:paraId="5BA10D84" w14:textId="77777777" w:rsidR="00E62BB3" w:rsidRPr="00E23B51" w:rsidRDefault="00E62BB3" w:rsidP="00DB51C0">
                            <w:pPr>
                              <w:jc w:val="center"/>
                              <w:rPr>
                                <w:b/>
                                <w:sz w:val="28"/>
                                <w:szCs w:val="28"/>
                              </w:rPr>
                            </w:pPr>
                            <w:r w:rsidRPr="00E23B51">
                              <w:rPr>
                                <w:b/>
                                <w:sz w:val="28"/>
                                <w:szCs w:val="28"/>
                              </w:rPr>
                              <w:t>200 Arlington Street</w:t>
                            </w:r>
                          </w:p>
                          <w:p w14:paraId="4C906103" w14:textId="77777777" w:rsidR="008777A7" w:rsidRPr="00E23B51" w:rsidRDefault="00E62BB3" w:rsidP="00DB51C0">
                            <w:pPr>
                              <w:jc w:val="center"/>
                              <w:rPr>
                                <w:b/>
                                <w:sz w:val="28"/>
                                <w:szCs w:val="28"/>
                              </w:rPr>
                            </w:pPr>
                            <w:r w:rsidRPr="00E23B51">
                              <w:rPr>
                                <w:b/>
                                <w:sz w:val="28"/>
                                <w:szCs w:val="28"/>
                              </w:rPr>
                              <w:t>Chelsea</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77777777" w:rsidR="007A3864" w:rsidRDefault="00EB5F1A" w:rsidP="00DB51C0">
                            <w:pPr>
                              <w:jc w:val="center"/>
                            </w:pPr>
                            <w:r>
                              <w:rPr>
                                <w:noProof/>
                              </w:rPr>
                              <w:drawing>
                                <wp:inline distT="0" distB="0" distL="0" distR="0" wp14:anchorId="58A0B856" wp14:editId="4175ADB9">
                                  <wp:extent cx="3938270" cy="2924175"/>
                                  <wp:effectExtent l="0" t="0" r="0" b="0"/>
                                  <wp:docPr id="2" name="Picture 2" descr="Aerial view of Chelsea MITC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erial view of Chelsea MITC building"/>
                                          <pic:cNvPicPr>
                                            <a:picLocks/>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3938270" cy="2924175"/>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53DA0C50" w:rsidR="008F32AA" w:rsidRDefault="008F32AA" w:rsidP="00DB51C0">
                            <w:pPr>
                              <w:jc w:val="center"/>
                            </w:pPr>
                          </w:p>
                          <w:p w14:paraId="6F174974" w14:textId="77777777" w:rsidR="0064304E" w:rsidRDefault="0064304E"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77777777" w:rsidR="00DB51C0" w:rsidRPr="00E23B51" w:rsidRDefault="00DB51C0" w:rsidP="00DB51C0">
                            <w:pPr>
                              <w:jc w:val="center"/>
                              <w:rPr>
                                <w:szCs w:val="24"/>
                              </w:rPr>
                            </w:pPr>
                            <w:r w:rsidRPr="00E23B51">
                              <w:rPr>
                                <w:szCs w:val="24"/>
                              </w:rPr>
                              <w:t>Bureau of 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3B876DF7" w:rsidR="00DB51C0" w:rsidRPr="00E23B51" w:rsidRDefault="008642B2" w:rsidP="00DB51C0">
                            <w:pPr>
                              <w:jc w:val="center"/>
                              <w:rPr>
                                <w:szCs w:val="24"/>
                              </w:rPr>
                            </w:pPr>
                            <w:r w:rsidRPr="00E23B51">
                              <w:rPr>
                                <w:szCs w:val="24"/>
                              </w:rPr>
                              <w:t>September 2022</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4705D235" w14:textId="77777777" w:rsidR="00DB51C0" w:rsidRPr="004027AB" w:rsidRDefault="00DB51C0" w:rsidP="00DB51C0">
                      <w:pPr>
                        <w:jc w:val="center"/>
                        <w:rPr>
                          <w:b/>
                          <w:sz w:val="36"/>
                        </w:rPr>
                      </w:pPr>
                      <w:r>
                        <w:rPr>
                          <w:b/>
                          <w:sz w:val="36"/>
                        </w:rPr>
                        <w:t>INDOOR AIR QUALITY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E23B51" w:rsidRDefault="00BA264D" w:rsidP="0095748A">
                      <w:pPr>
                        <w:jc w:val="center"/>
                        <w:rPr>
                          <w:b/>
                          <w:bCs/>
                          <w:sz w:val="28"/>
                          <w:szCs w:val="28"/>
                        </w:rPr>
                      </w:pPr>
                      <w:r w:rsidRPr="00E23B51">
                        <w:rPr>
                          <w:b/>
                          <w:bCs/>
                          <w:sz w:val="28"/>
                          <w:szCs w:val="28"/>
                        </w:rPr>
                        <w:t>Department of Revenue</w:t>
                      </w:r>
                    </w:p>
                    <w:p w14:paraId="085CB73D" w14:textId="6AD609CF" w:rsidR="00B6244D" w:rsidRPr="00E23B51" w:rsidRDefault="00B6244D" w:rsidP="00B6244D">
                      <w:pPr>
                        <w:jc w:val="center"/>
                        <w:rPr>
                          <w:b/>
                          <w:bCs/>
                          <w:sz w:val="28"/>
                          <w:szCs w:val="28"/>
                        </w:rPr>
                      </w:pPr>
                      <w:r w:rsidRPr="00E23B51">
                        <w:rPr>
                          <w:b/>
                          <w:bCs/>
                          <w:sz w:val="28"/>
                          <w:szCs w:val="28"/>
                        </w:rPr>
                        <w:t xml:space="preserve">DIB file room, </w:t>
                      </w:r>
                      <w:r w:rsidR="00245F66">
                        <w:rPr>
                          <w:b/>
                          <w:bCs/>
                          <w:sz w:val="28"/>
                          <w:szCs w:val="28"/>
                        </w:rPr>
                        <w:t>fl</w:t>
                      </w:r>
                      <w:r w:rsidRPr="00E23B51">
                        <w:rPr>
                          <w:b/>
                          <w:bCs/>
                          <w:sz w:val="28"/>
                          <w:szCs w:val="28"/>
                        </w:rPr>
                        <w:t>oor 1A</w:t>
                      </w:r>
                    </w:p>
                    <w:p w14:paraId="1FF380CD" w14:textId="27DA9A43" w:rsidR="00290ECF" w:rsidRPr="00E23B51" w:rsidRDefault="00E62BB3" w:rsidP="00B6244D">
                      <w:pPr>
                        <w:jc w:val="center"/>
                        <w:rPr>
                          <w:b/>
                          <w:bCs/>
                          <w:sz w:val="28"/>
                          <w:szCs w:val="28"/>
                        </w:rPr>
                      </w:pPr>
                      <w:r w:rsidRPr="00E23B51">
                        <w:rPr>
                          <w:b/>
                          <w:sz w:val="28"/>
                          <w:szCs w:val="28"/>
                        </w:rPr>
                        <w:t>MITC Building</w:t>
                      </w:r>
                    </w:p>
                    <w:p w14:paraId="5BA10D84" w14:textId="77777777" w:rsidR="00E62BB3" w:rsidRPr="00E23B51" w:rsidRDefault="00E62BB3" w:rsidP="00DB51C0">
                      <w:pPr>
                        <w:jc w:val="center"/>
                        <w:rPr>
                          <w:b/>
                          <w:sz w:val="28"/>
                          <w:szCs w:val="28"/>
                        </w:rPr>
                      </w:pPr>
                      <w:r w:rsidRPr="00E23B51">
                        <w:rPr>
                          <w:b/>
                          <w:sz w:val="28"/>
                          <w:szCs w:val="28"/>
                        </w:rPr>
                        <w:t>200 Arlington Street</w:t>
                      </w:r>
                    </w:p>
                    <w:p w14:paraId="4C906103" w14:textId="77777777" w:rsidR="008777A7" w:rsidRPr="00E23B51" w:rsidRDefault="00E62BB3" w:rsidP="00DB51C0">
                      <w:pPr>
                        <w:jc w:val="center"/>
                        <w:rPr>
                          <w:b/>
                          <w:sz w:val="28"/>
                          <w:szCs w:val="28"/>
                        </w:rPr>
                      </w:pPr>
                      <w:r w:rsidRPr="00E23B51">
                        <w:rPr>
                          <w:b/>
                          <w:sz w:val="28"/>
                          <w:szCs w:val="28"/>
                        </w:rPr>
                        <w:t>Chelsea</w:t>
                      </w:r>
                      <w:r w:rsidR="008777A7" w:rsidRPr="00E23B51">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77777777" w:rsidR="007A3864" w:rsidRDefault="00EB5F1A" w:rsidP="00DB51C0">
                      <w:pPr>
                        <w:jc w:val="center"/>
                      </w:pPr>
                      <w:r>
                        <w:rPr>
                          <w:noProof/>
                        </w:rPr>
                        <w:drawing>
                          <wp:inline distT="0" distB="0" distL="0" distR="0" wp14:anchorId="58A0B856" wp14:editId="4175ADB9">
                            <wp:extent cx="3938270" cy="2924175"/>
                            <wp:effectExtent l="0" t="0" r="0" b="0"/>
                            <wp:docPr id="2" name="Picture 2" descr="Aerial view of Chelsea MITC bui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erial view of Chelsea MITC building"/>
                                    <pic:cNvPicPr>
                                      <a:picLocks/>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3938270" cy="2924175"/>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53DA0C50" w:rsidR="008F32AA" w:rsidRDefault="008F32AA" w:rsidP="00DB51C0">
                      <w:pPr>
                        <w:jc w:val="center"/>
                      </w:pPr>
                    </w:p>
                    <w:p w14:paraId="6F174974" w14:textId="77777777" w:rsidR="0064304E" w:rsidRDefault="0064304E"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77777777" w:rsidR="00DB51C0" w:rsidRPr="00E23B51" w:rsidRDefault="00DB51C0" w:rsidP="00DB51C0">
                      <w:pPr>
                        <w:jc w:val="center"/>
                        <w:rPr>
                          <w:szCs w:val="24"/>
                        </w:rPr>
                      </w:pPr>
                      <w:r w:rsidRPr="00E23B51">
                        <w:rPr>
                          <w:szCs w:val="24"/>
                        </w:rPr>
                        <w:t>Bureau of 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3B876DF7" w:rsidR="00DB51C0" w:rsidRPr="00E23B51" w:rsidRDefault="008642B2" w:rsidP="00DB51C0">
                      <w:pPr>
                        <w:jc w:val="center"/>
                        <w:rPr>
                          <w:szCs w:val="24"/>
                        </w:rPr>
                      </w:pPr>
                      <w:r w:rsidRPr="00E23B51">
                        <w:rPr>
                          <w:szCs w:val="24"/>
                        </w:rPr>
                        <w:t>September 2022</w:t>
                      </w:r>
                    </w:p>
                  </w:txbxContent>
                </v:textbox>
                <w10:anchorlock/>
              </v:shape>
            </w:pict>
          </mc:Fallback>
        </mc:AlternateContent>
      </w:r>
    </w:p>
    <w:p w14:paraId="4167D152" w14:textId="55546B13" w:rsidR="00B530D3" w:rsidRDefault="00B530D3" w:rsidP="0007568F">
      <w:pPr>
        <w:pStyle w:val="Heading1"/>
      </w:pPr>
      <w:r w:rsidRPr="00B530D3">
        <w:lastRenderedPageBreak/>
        <w:t>B</w:t>
      </w:r>
      <w:r w:rsidR="003B125A">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F4B49C8" w14:textId="77777777" w:rsidTr="007154D5">
        <w:trPr>
          <w:jc w:val="center"/>
        </w:trPr>
        <w:tc>
          <w:tcPr>
            <w:tcW w:w="5089" w:type="dxa"/>
            <w:shd w:val="clear" w:color="auto" w:fill="auto"/>
          </w:tcPr>
          <w:p w14:paraId="46D604A4"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1B7CD6DB" w14:textId="77777777" w:rsidR="00966B98" w:rsidRPr="008261E3" w:rsidRDefault="00BA264D" w:rsidP="00E23ED1">
            <w:pPr>
              <w:tabs>
                <w:tab w:val="left" w:pos="1485"/>
              </w:tabs>
              <w:rPr>
                <w:bCs/>
              </w:rPr>
            </w:pPr>
            <w:r>
              <w:rPr>
                <w:bCs/>
              </w:rPr>
              <w:t>Department of Revenue (DOR)</w:t>
            </w:r>
          </w:p>
        </w:tc>
      </w:tr>
      <w:tr w:rsidR="00966B98" w:rsidRPr="005E458D" w14:paraId="1443C507" w14:textId="77777777" w:rsidTr="007154D5">
        <w:trPr>
          <w:jc w:val="center"/>
        </w:trPr>
        <w:tc>
          <w:tcPr>
            <w:tcW w:w="5089" w:type="dxa"/>
            <w:shd w:val="clear" w:color="auto" w:fill="auto"/>
          </w:tcPr>
          <w:p w14:paraId="265A364E"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6DE20E19" w14:textId="77777777" w:rsidR="00966B98" w:rsidRPr="001174D9" w:rsidRDefault="00E62BB3" w:rsidP="00E62BB3">
            <w:pPr>
              <w:tabs>
                <w:tab w:val="left" w:pos="1485"/>
              </w:tabs>
              <w:rPr>
                <w:bCs/>
              </w:rPr>
            </w:pPr>
            <w:r>
              <w:rPr>
                <w:bCs/>
              </w:rPr>
              <w:t>200 Arlington Street, Chelsea</w:t>
            </w:r>
            <w:r w:rsidR="00426137">
              <w:rPr>
                <w:bCs/>
              </w:rPr>
              <w:t>, MA</w:t>
            </w:r>
          </w:p>
        </w:tc>
      </w:tr>
      <w:tr w:rsidR="00966B98" w:rsidRPr="005E458D" w14:paraId="022945D0" w14:textId="77777777" w:rsidTr="007154D5">
        <w:trPr>
          <w:jc w:val="center"/>
        </w:trPr>
        <w:tc>
          <w:tcPr>
            <w:tcW w:w="5089" w:type="dxa"/>
            <w:shd w:val="clear" w:color="auto" w:fill="auto"/>
          </w:tcPr>
          <w:p w14:paraId="06EA5F69" w14:textId="77777777"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14:paraId="6F0DEF79" w14:textId="77777777" w:rsidR="003B125A" w:rsidRDefault="0004505E" w:rsidP="0004505E">
            <w:pPr>
              <w:pStyle w:val="StaffTitleHangingIndent"/>
            </w:pPr>
            <w:r w:rsidRPr="0004505E">
              <w:t>Joshua Martin, Director, Office of</w:t>
            </w:r>
          </w:p>
          <w:p w14:paraId="54F06092" w14:textId="77777777" w:rsidR="003B125A" w:rsidRDefault="0004505E" w:rsidP="0004505E">
            <w:pPr>
              <w:pStyle w:val="StaffTitleHangingIndent"/>
            </w:pPr>
            <w:r w:rsidRPr="0004505E">
              <w:t>Facilities Management, Massachusetts</w:t>
            </w:r>
          </w:p>
          <w:p w14:paraId="685AE5A8" w14:textId="24B5B1CF" w:rsidR="00966B98" w:rsidRPr="00891A2F" w:rsidRDefault="0004505E" w:rsidP="0004505E">
            <w:pPr>
              <w:pStyle w:val="StaffTitleHangingIndent"/>
            </w:pPr>
            <w:r>
              <w:t>DOR</w:t>
            </w:r>
          </w:p>
        </w:tc>
      </w:tr>
      <w:tr w:rsidR="00966B98" w:rsidRPr="005E458D" w14:paraId="7AE0E7A9" w14:textId="77777777" w:rsidTr="007154D5">
        <w:trPr>
          <w:jc w:val="center"/>
        </w:trPr>
        <w:tc>
          <w:tcPr>
            <w:tcW w:w="5089" w:type="dxa"/>
            <w:shd w:val="clear" w:color="auto" w:fill="auto"/>
          </w:tcPr>
          <w:p w14:paraId="0467DFA2" w14:textId="77777777" w:rsidR="00966B98" w:rsidRPr="00B6244D" w:rsidRDefault="00966B98" w:rsidP="00486557">
            <w:pPr>
              <w:tabs>
                <w:tab w:val="left" w:pos="1485"/>
              </w:tabs>
              <w:rPr>
                <w:rStyle w:val="BackgroundBoldedDescriptors"/>
              </w:rPr>
            </w:pPr>
            <w:r w:rsidRPr="00B6244D">
              <w:rPr>
                <w:rStyle w:val="BackgroundBoldedDescriptors"/>
              </w:rPr>
              <w:t>Reason for Request:</w:t>
            </w:r>
          </w:p>
        </w:tc>
        <w:tc>
          <w:tcPr>
            <w:tcW w:w="4008" w:type="dxa"/>
            <w:shd w:val="clear" w:color="auto" w:fill="auto"/>
          </w:tcPr>
          <w:p w14:paraId="1FFAFDA2" w14:textId="7BAC50B2" w:rsidR="00966B98" w:rsidRPr="00B6244D" w:rsidRDefault="00127952" w:rsidP="00DC50C1">
            <w:pPr>
              <w:tabs>
                <w:tab w:val="left" w:pos="1485"/>
              </w:tabs>
              <w:rPr>
                <w:bCs/>
              </w:rPr>
            </w:pPr>
            <w:r w:rsidRPr="00B6244D">
              <w:rPr>
                <w:bCs/>
              </w:rPr>
              <w:t>Indoor air quality (IAQ)</w:t>
            </w:r>
            <w:r w:rsidR="00B11C51" w:rsidRPr="00B6244D">
              <w:rPr>
                <w:bCs/>
              </w:rPr>
              <w:t>/mold</w:t>
            </w:r>
            <w:r w:rsidRPr="00B6244D">
              <w:rPr>
                <w:bCs/>
              </w:rPr>
              <w:t xml:space="preserve"> c</w:t>
            </w:r>
            <w:r w:rsidR="005E165B" w:rsidRPr="00B6244D">
              <w:rPr>
                <w:bCs/>
              </w:rPr>
              <w:t xml:space="preserve">oncerns in the </w:t>
            </w:r>
            <w:r w:rsidR="00B6244D" w:rsidRPr="00B6244D">
              <w:rPr>
                <w:bCs/>
              </w:rPr>
              <w:t>DIB file room on floor 1A</w:t>
            </w:r>
          </w:p>
        </w:tc>
      </w:tr>
      <w:tr w:rsidR="00966B98" w:rsidRPr="005E458D" w14:paraId="39150B05" w14:textId="77777777" w:rsidTr="007154D5">
        <w:trPr>
          <w:jc w:val="center"/>
        </w:trPr>
        <w:tc>
          <w:tcPr>
            <w:tcW w:w="5089" w:type="dxa"/>
            <w:shd w:val="clear" w:color="auto" w:fill="auto"/>
          </w:tcPr>
          <w:p w14:paraId="21243BB7"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06139A59" w14:textId="5EB3B439" w:rsidR="00966B98" w:rsidRPr="001174D9" w:rsidRDefault="008642B2" w:rsidP="00127952">
            <w:pPr>
              <w:tabs>
                <w:tab w:val="left" w:pos="1485"/>
              </w:tabs>
              <w:rPr>
                <w:bCs/>
              </w:rPr>
            </w:pPr>
            <w:r>
              <w:rPr>
                <w:bCs/>
              </w:rPr>
              <w:t xml:space="preserve">September </w:t>
            </w:r>
            <w:r w:rsidR="00B6244D">
              <w:rPr>
                <w:bCs/>
              </w:rPr>
              <w:t>7</w:t>
            </w:r>
            <w:r>
              <w:rPr>
                <w:bCs/>
              </w:rPr>
              <w:t>, 2022</w:t>
            </w:r>
          </w:p>
        </w:tc>
      </w:tr>
      <w:tr w:rsidR="00966B98" w:rsidRPr="005E458D" w14:paraId="36B0F39A" w14:textId="77777777" w:rsidTr="007154D5">
        <w:trPr>
          <w:jc w:val="center"/>
        </w:trPr>
        <w:tc>
          <w:tcPr>
            <w:tcW w:w="5089" w:type="dxa"/>
            <w:shd w:val="clear" w:color="auto" w:fill="auto"/>
          </w:tcPr>
          <w:p w14:paraId="77548B9D"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7ECCD713" w14:textId="77777777" w:rsidR="003B125A" w:rsidRDefault="00863A05" w:rsidP="00863A05">
            <w:pPr>
              <w:pStyle w:val="StaffTitleHangingIndent"/>
              <w:rPr>
                <w:bCs/>
              </w:rPr>
            </w:pPr>
            <w:r>
              <w:rPr>
                <w:bCs/>
              </w:rPr>
              <w:t>Ruth Alfasso</w:t>
            </w:r>
            <w:r w:rsidR="00E23ED1">
              <w:rPr>
                <w:bCs/>
              </w:rPr>
              <w:t>, Environmental</w:t>
            </w:r>
          </w:p>
          <w:p w14:paraId="017D0D36" w14:textId="1363E80B" w:rsidR="00966B98" w:rsidRDefault="00863A05" w:rsidP="00863A05">
            <w:pPr>
              <w:pStyle w:val="StaffTitleHangingIndent"/>
              <w:rPr>
                <w:bCs/>
              </w:rPr>
            </w:pPr>
            <w:r>
              <w:rPr>
                <w:bCs/>
              </w:rPr>
              <w:t>Engineer</w:t>
            </w:r>
            <w:r w:rsidR="00C91EE7">
              <w:rPr>
                <w:bCs/>
              </w:rPr>
              <w:t>/Inspector</w:t>
            </w:r>
            <w:r w:rsidR="00127952">
              <w:rPr>
                <w:bCs/>
              </w:rPr>
              <w:t xml:space="preserve">, </w:t>
            </w:r>
            <w:r w:rsidR="0067520C">
              <w:rPr>
                <w:bCs/>
              </w:rPr>
              <w:t>IAQ</w:t>
            </w:r>
            <w:r w:rsidR="00966B98">
              <w:rPr>
                <w:bCs/>
              </w:rPr>
              <w:t xml:space="preserve"> Program</w:t>
            </w:r>
          </w:p>
          <w:p w14:paraId="357077CE" w14:textId="77777777" w:rsidR="00CA0207" w:rsidRPr="0009667C" w:rsidRDefault="00CA0207" w:rsidP="00863A05">
            <w:pPr>
              <w:pStyle w:val="StaffTitleHangingIndent"/>
              <w:rPr>
                <w:bCs/>
              </w:rPr>
            </w:pPr>
          </w:p>
        </w:tc>
      </w:tr>
      <w:tr w:rsidR="00966B98" w:rsidRPr="005E458D" w14:paraId="7E611F0B" w14:textId="77777777" w:rsidTr="007154D5">
        <w:trPr>
          <w:trHeight w:val="323"/>
          <w:jc w:val="center"/>
        </w:trPr>
        <w:tc>
          <w:tcPr>
            <w:tcW w:w="5089" w:type="dxa"/>
            <w:shd w:val="clear" w:color="auto" w:fill="auto"/>
          </w:tcPr>
          <w:p w14:paraId="3D7E311D"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D2EFB08" w14:textId="18CFE5CE" w:rsidR="00966B98" w:rsidRPr="00A96F0D" w:rsidRDefault="00D5240D" w:rsidP="00127952">
            <w:pPr>
              <w:tabs>
                <w:tab w:val="left" w:pos="1485"/>
              </w:tabs>
              <w:rPr>
                <w:bCs/>
              </w:rPr>
            </w:pPr>
            <w:r w:rsidRPr="00D5240D">
              <w:rPr>
                <w:bCs/>
              </w:rPr>
              <w:t xml:space="preserve">The MITC is a large glass, brick, and concrete building with four floors completed </w:t>
            </w:r>
            <w:r>
              <w:rPr>
                <w:bCs/>
              </w:rPr>
              <w:t xml:space="preserve">in 1995. </w:t>
            </w:r>
            <w:r w:rsidR="008642B2">
              <w:rPr>
                <w:bCs/>
              </w:rPr>
              <w:t>The space assessed is a large warehouse-type room used for storing documents on open shelving.</w:t>
            </w:r>
          </w:p>
        </w:tc>
      </w:tr>
      <w:tr w:rsidR="00966B98" w:rsidRPr="005E458D" w14:paraId="0804809F" w14:textId="77777777" w:rsidTr="007154D5">
        <w:trPr>
          <w:jc w:val="center"/>
        </w:trPr>
        <w:tc>
          <w:tcPr>
            <w:tcW w:w="5089" w:type="dxa"/>
            <w:shd w:val="clear" w:color="auto" w:fill="auto"/>
          </w:tcPr>
          <w:p w14:paraId="6EF0F196"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2C710CCB" w14:textId="77777777"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14:paraId="2FC70212" w14:textId="77777777" w:rsidR="006C3292" w:rsidRDefault="006C3292" w:rsidP="00127952">
      <w:pPr>
        <w:pStyle w:val="BodyText10"/>
      </w:pPr>
    </w:p>
    <w:p w14:paraId="00A729C2" w14:textId="5F101EA4" w:rsidR="00127952" w:rsidRPr="00127952" w:rsidRDefault="00127952" w:rsidP="00127952">
      <w:pPr>
        <w:pStyle w:val="BodyText10"/>
      </w:pPr>
      <w:r w:rsidRPr="00127952">
        <w:t xml:space="preserve">This building </w:t>
      </w:r>
      <w:r w:rsidR="00B6244D">
        <w:t>has been</w:t>
      </w:r>
      <w:r w:rsidRPr="00127952">
        <w:t xml:space="preserve"> visited by the IAQ program </w:t>
      </w:r>
      <w:r>
        <w:t>several times in the past, including several full assessments of the entire building. Reports from those assessments are available by request.</w:t>
      </w:r>
    </w:p>
    <w:p w14:paraId="27F9BA50" w14:textId="669328EB" w:rsidR="00F93352" w:rsidRDefault="00F93352" w:rsidP="00F93352">
      <w:pPr>
        <w:pStyle w:val="Heading1"/>
      </w:pPr>
      <w:r>
        <w:t>M</w:t>
      </w:r>
      <w:r w:rsidR="003B125A">
        <w:t>ETHODS</w:t>
      </w:r>
    </w:p>
    <w:p w14:paraId="326D69CE" w14:textId="77777777" w:rsidR="00F93352" w:rsidRPr="002C2B7C" w:rsidRDefault="00F93352" w:rsidP="00F93352">
      <w:pPr>
        <w:pStyle w:val="BodyText"/>
      </w:pPr>
      <w:r w:rsidRPr="002C2B7C">
        <w:t>Please refer to the IAQ Manual for methods, sampling procedures, and interpretation of results (MDPH, 2015).</w:t>
      </w:r>
    </w:p>
    <w:p w14:paraId="2A80C18B" w14:textId="03B6044E" w:rsidR="009F6242" w:rsidRDefault="003B125A" w:rsidP="009F6242">
      <w:pPr>
        <w:pStyle w:val="Heading1"/>
      </w:pPr>
      <w:r>
        <w:t>RESULTS AND DISCUSSION</w:t>
      </w:r>
    </w:p>
    <w:p w14:paraId="288DA815" w14:textId="77777777" w:rsidR="00991847" w:rsidRPr="005E2E28" w:rsidRDefault="00C07FA0" w:rsidP="00DB51C0">
      <w:pPr>
        <w:pStyle w:val="BodyText"/>
      </w:pPr>
      <w:r>
        <w:t>Measurements</w:t>
      </w:r>
      <w:r w:rsidR="00127952">
        <w:t xml:space="preserve"> for </w:t>
      </w:r>
      <w:r>
        <w:t>IAQ</w:t>
      </w:r>
      <w:r w:rsidR="00127952">
        <w:t xml:space="preserve"> parameters w</w:t>
      </w:r>
      <w:r>
        <w:t>ere</w:t>
      </w:r>
      <w:r w:rsidR="00127952">
        <w:t xml:space="preserve"> taken inside the training room:</w:t>
      </w:r>
    </w:p>
    <w:p w14:paraId="5D7600C3" w14:textId="0424C32E" w:rsidR="00665B76" w:rsidRPr="005E165B" w:rsidRDefault="009F6242" w:rsidP="007154D5">
      <w:pPr>
        <w:pStyle w:val="BodyText"/>
        <w:numPr>
          <w:ilvl w:val="0"/>
          <w:numId w:val="15"/>
        </w:numPr>
        <w:rPr>
          <w:b/>
          <w:bCs/>
        </w:rPr>
      </w:pPr>
      <w:r w:rsidRPr="005E165B">
        <w:rPr>
          <w:b/>
          <w:i/>
        </w:rPr>
        <w:t>C</w:t>
      </w:r>
      <w:r w:rsidR="0085418C" w:rsidRPr="005E165B">
        <w:rPr>
          <w:b/>
          <w:i/>
        </w:rPr>
        <w:t xml:space="preserve">arbon dioxide </w:t>
      </w:r>
      <w:r w:rsidR="006E4C6E" w:rsidRPr="006E4C6E">
        <w:rPr>
          <w:bCs/>
          <w:iCs/>
        </w:rPr>
        <w:t xml:space="preserve">was </w:t>
      </w:r>
      <w:r w:rsidR="00127952" w:rsidRPr="005E165B">
        <w:t>measure</w:t>
      </w:r>
      <w:r w:rsidR="006C3292">
        <w:t>d</w:t>
      </w:r>
      <w:r w:rsidR="00127952" w:rsidRPr="005E165B">
        <w:t xml:space="preserve"> at </w:t>
      </w:r>
      <w:r w:rsidR="00B6244D">
        <w:t>506</w:t>
      </w:r>
      <w:r w:rsidR="00127952" w:rsidRPr="005E165B">
        <w:t xml:space="preserve"> ppm, which is </w:t>
      </w:r>
      <w:r w:rsidR="00A858CD" w:rsidRPr="005E165B">
        <w:t>below</w:t>
      </w:r>
      <w:r w:rsidR="00127952" w:rsidRPr="005E165B">
        <w:t xml:space="preserve"> the </w:t>
      </w:r>
      <w:r w:rsidR="0085418C" w:rsidRPr="005E165B">
        <w:t xml:space="preserve">800 parts per million (ppm) </w:t>
      </w:r>
      <w:r w:rsidR="00127952" w:rsidRPr="005E165B">
        <w:t xml:space="preserve">preferred level </w:t>
      </w:r>
      <w:r w:rsidR="00FF4228" w:rsidRPr="005E165B">
        <w:t xml:space="preserve">indicating </w:t>
      </w:r>
      <w:r w:rsidR="003A5A0D" w:rsidRPr="005E165B">
        <w:t>a</w:t>
      </w:r>
      <w:r w:rsidR="00E23ED1" w:rsidRPr="005E165B">
        <w:t>dequate fresh air</w:t>
      </w:r>
      <w:r w:rsidR="001F608A" w:rsidRPr="005E165B">
        <w:t xml:space="preserve"> in </w:t>
      </w:r>
      <w:r w:rsidR="0073731E" w:rsidRPr="005E165B">
        <w:t>the space</w:t>
      </w:r>
      <w:r w:rsidRPr="005E165B">
        <w:t>.</w:t>
      </w:r>
      <w:r w:rsidR="00127952" w:rsidRPr="005E165B">
        <w:t xml:space="preserve"> </w:t>
      </w:r>
      <w:r w:rsidR="00B6244D">
        <w:t xml:space="preserve">This room is only </w:t>
      </w:r>
      <w:r w:rsidR="00B6244D">
        <w:lastRenderedPageBreak/>
        <w:t xml:space="preserve">occupied intermittently, and </w:t>
      </w:r>
      <w:r w:rsidR="006E4C6E">
        <w:t>it was unoccupied</w:t>
      </w:r>
      <w:r w:rsidR="00B6244D">
        <w:t xml:space="preserve"> before the measurement was taken</w:t>
      </w:r>
      <w:r w:rsidR="00127952" w:rsidRPr="005E165B">
        <w:t>. Levels of carbon dioxide would be expected to increase with occupancy.</w:t>
      </w:r>
    </w:p>
    <w:p w14:paraId="130813D8" w14:textId="534DAFD9" w:rsidR="009F6242" w:rsidRPr="00665B76" w:rsidRDefault="009F6242" w:rsidP="007154D5">
      <w:pPr>
        <w:pStyle w:val="BodyText"/>
        <w:numPr>
          <w:ilvl w:val="0"/>
          <w:numId w:val="16"/>
        </w:numPr>
        <w:rPr>
          <w:b/>
          <w:bCs/>
        </w:rPr>
      </w:pPr>
      <w:r w:rsidRPr="00665B76">
        <w:rPr>
          <w:b/>
          <w:i/>
        </w:rPr>
        <w:t>Temperature</w:t>
      </w:r>
      <w:r>
        <w:t xml:space="preserve"> was </w:t>
      </w:r>
      <w:r w:rsidR="00957804">
        <w:t>measured at 6</w:t>
      </w:r>
      <w:r w:rsidR="00B6244D">
        <w:t>9</w:t>
      </w:r>
      <w:r w:rsidR="00957804" w:rsidRPr="009F6242">
        <w:t>°F</w:t>
      </w:r>
      <w:r w:rsidR="00957804">
        <w:t>, which is below</w:t>
      </w:r>
      <w:r w:rsidR="00C52B52">
        <w:t xml:space="preserve"> </w:t>
      </w:r>
      <w:r w:rsidR="00991847">
        <w:t xml:space="preserve">the recommended </w:t>
      </w:r>
      <w:r w:rsidRPr="009F6242">
        <w:t>range of 70°F to 78°F</w:t>
      </w:r>
      <w:r w:rsidR="005D2230">
        <w:t>.</w:t>
      </w:r>
    </w:p>
    <w:p w14:paraId="37EDFCEB" w14:textId="1C6E9B6D"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w:t>
      </w:r>
      <w:r w:rsidR="00957804">
        <w:t xml:space="preserve"> measured </w:t>
      </w:r>
      <w:r w:rsidR="00957804" w:rsidRPr="002A11B7">
        <w:t xml:space="preserve">at </w:t>
      </w:r>
      <w:r w:rsidR="00372A91">
        <w:t>68</w:t>
      </w:r>
      <w:r w:rsidR="00957804" w:rsidRPr="002A11B7">
        <w:t>%,</w:t>
      </w:r>
      <w:r w:rsidR="00957804">
        <w:t xml:space="preserve"> which is </w:t>
      </w:r>
      <w:r w:rsidR="00372A91">
        <w:t>above</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r w:rsidR="00957804">
        <w:t xml:space="preserve"> </w:t>
      </w:r>
      <w:r w:rsidR="00372A91">
        <w:t>This is reflective of outdoor conditions. Dew points calculated on temperature and humidity were similar</w:t>
      </w:r>
      <w:r w:rsidR="006E4C6E">
        <w:t xml:space="preserve"> inside and outside</w:t>
      </w:r>
      <w:r w:rsidR="00372A91">
        <w:t>.</w:t>
      </w:r>
    </w:p>
    <w:p w14:paraId="400C86BB" w14:textId="77777777"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 xml:space="preserve">non-detectable </w:t>
      </w:r>
      <w:r w:rsidR="00957804">
        <w:t xml:space="preserve">(ND) </w:t>
      </w:r>
      <w:r w:rsidRPr="006D4763">
        <w:t xml:space="preserve">in </w:t>
      </w:r>
      <w:r w:rsidR="00957804">
        <w:t>the area</w:t>
      </w:r>
      <w:r w:rsidRPr="00ED5D2F">
        <w:t xml:space="preserve"> </w:t>
      </w:r>
      <w:r w:rsidR="007154D5">
        <w:t>assessed</w:t>
      </w:r>
      <w:r w:rsidR="00C4264C">
        <w:t>.</w:t>
      </w:r>
    </w:p>
    <w:p w14:paraId="3B999916" w14:textId="6C263D19" w:rsidR="00665B76" w:rsidRPr="00813565"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57804">
        <w:t xml:space="preserve">at </w:t>
      </w:r>
      <w:r w:rsidR="00372A91">
        <w:t>&lt; 0.2</w:t>
      </w:r>
      <w:r w:rsidR="00957804" w:rsidRPr="00957804">
        <w:t xml:space="preserve"> </w:t>
      </w:r>
      <w:proofErr w:type="spellStart"/>
      <w:r w:rsidR="00957804" w:rsidRPr="00991847">
        <w:t>μg</w:t>
      </w:r>
      <w:proofErr w:type="spellEnd"/>
      <w:r w:rsidR="00957804" w:rsidRPr="00991847">
        <w:t>/m</w:t>
      </w:r>
      <w:r w:rsidR="00957804" w:rsidRPr="00665B76">
        <w:rPr>
          <w:vertAlign w:val="superscript"/>
        </w:rPr>
        <w:t>3</w:t>
      </w:r>
      <w:r w:rsidR="00957804">
        <w:t>, which is</w:t>
      </w:r>
      <w:r w:rsidR="00991847">
        <w:t xml:space="preserv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w:t>
      </w:r>
      <w:proofErr w:type="spellStart"/>
      <w:r w:rsidR="00991847" w:rsidRPr="00991847">
        <w:t>μg</w:t>
      </w:r>
      <w:proofErr w:type="spellEnd"/>
      <w:r w:rsidR="00991847" w:rsidRPr="00991847">
        <w:t>/m</w:t>
      </w:r>
      <w:r w:rsidR="00991847" w:rsidRPr="00665B76">
        <w:rPr>
          <w:vertAlign w:val="superscript"/>
        </w:rPr>
        <w:t>3</w:t>
      </w:r>
      <w:r w:rsidR="00991847">
        <w:t>.</w:t>
      </w:r>
    </w:p>
    <w:p w14:paraId="2F5280D4" w14:textId="77777777" w:rsidR="00F85E13" w:rsidRPr="00676A91" w:rsidRDefault="009F6242" w:rsidP="006E6262">
      <w:pPr>
        <w:pStyle w:val="Heading2"/>
      </w:pPr>
      <w:r w:rsidRPr="008E7D87">
        <w:t>Ventilation</w:t>
      </w:r>
    </w:p>
    <w:p w14:paraId="0B24FF17" w14:textId="669FD299"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 xml:space="preserve">will dilute and remove </w:t>
      </w:r>
      <w:r w:rsidR="003B125A">
        <w:t>normally occurring</w:t>
      </w:r>
      <w:r w:rsidRPr="005E2E28">
        <w:t xml:space="preserve">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245F66">
        <w:t>cause</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14:paraId="255AC011" w14:textId="5AA7A754" w:rsidR="00957804" w:rsidRDefault="0086208E" w:rsidP="00715BE8">
      <w:pPr>
        <w:pStyle w:val="BodyText"/>
      </w:pPr>
      <w:r w:rsidRPr="002F78FA">
        <w:t xml:space="preserve">Fresh air is provided by </w:t>
      </w:r>
      <w:r w:rsidR="008460AB">
        <w:t>air handling units (AHUs)</w:t>
      </w:r>
      <w:r w:rsidR="00D5240D">
        <w:t xml:space="preserve"> located on the roof of the building</w:t>
      </w:r>
      <w:r w:rsidR="008460AB">
        <w:t xml:space="preserve">.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D5159F" w:rsidRPr="002F78FA">
        <w:t xml:space="preserve"> (Picture 1</w:t>
      </w:r>
      <w:r w:rsidR="007F1D3E" w:rsidRPr="002F78FA">
        <w:t>)</w:t>
      </w:r>
      <w:r w:rsidR="001B535E" w:rsidRPr="002F78FA">
        <w:t>.</w:t>
      </w:r>
      <w:r w:rsidR="0073731E" w:rsidRPr="002F78FA">
        <w:t xml:space="preserve"> </w:t>
      </w:r>
      <w:r w:rsidR="00372A91">
        <w:t>In this room</w:t>
      </w:r>
      <w:r w:rsidR="00957804">
        <w:t xml:space="preserve"> a</w:t>
      </w:r>
      <w:r w:rsidR="00753693" w:rsidRPr="002F78FA">
        <w:t xml:space="preserve">ir is </w:t>
      </w:r>
      <w:r w:rsidR="00A27FD7">
        <w:t>drawn</w:t>
      </w:r>
      <w:r w:rsidR="00753693" w:rsidRPr="002F78FA">
        <w:t xml:space="preserve"> through </w:t>
      </w:r>
      <w:r w:rsidR="00426137">
        <w:t>exhaust grills</w:t>
      </w:r>
      <w:r w:rsidR="005E165B">
        <w:t xml:space="preserve"> (Picture 2)</w:t>
      </w:r>
      <w:r w:rsidR="00E83080">
        <w:t xml:space="preserve"> </w:t>
      </w:r>
      <w:r w:rsidR="00957804">
        <w:t xml:space="preserve">and removed from the building via </w:t>
      </w:r>
      <w:r w:rsidR="006C3292">
        <w:t>the ceiling plenum and a duct</w:t>
      </w:r>
      <w:r w:rsidR="00957804">
        <w:t xml:space="preserve"> to fans on the roof</w:t>
      </w:r>
      <w:r w:rsidR="00753693" w:rsidRPr="002F78FA">
        <w:t>.</w:t>
      </w:r>
    </w:p>
    <w:p w14:paraId="06149B24" w14:textId="5F905FAF" w:rsidR="004B5369" w:rsidRDefault="0030109C" w:rsidP="004B5369">
      <w:pPr>
        <w:pStyle w:val="BodyText"/>
      </w:pPr>
      <w:r>
        <w:t>The ventilation system should be on and operating to supply fresh air continuously during occupied periods. Without adequate fresh air supply and removal of stale air, common indoor air pollutants can build up and cause irritation.</w:t>
      </w:r>
    </w:p>
    <w:p w14:paraId="40B3B1D6" w14:textId="7B4F6464" w:rsidR="004B5369" w:rsidRDefault="004B5369" w:rsidP="004B5369">
      <w:pPr>
        <w:pStyle w:val="BodyText"/>
      </w:pPr>
      <w:r>
        <w:t xml:space="preserve">At the time of the visit, two portable ducted air conditioners were also in use in the space (Picture 3). These were primarily being used to reduce humidity in the </w:t>
      </w:r>
      <w:r w:rsidR="008F5B7F">
        <w:t xml:space="preserve">space and the </w:t>
      </w:r>
      <w:r>
        <w:t>plenum above the ceiling tiles.</w:t>
      </w:r>
    </w:p>
    <w:p w14:paraId="4A1E17E7" w14:textId="34BE5D78" w:rsidR="007B12BE" w:rsidRDefault="00B01025" w:rsidP="004B5369">
      <w:pPr>
        <w:pStyle w:val="BodyText"/>
      </w:pPr>
      <w:r>
        <w:lastRenderedPageBreak/>
        <w:t xml:space="preserve">It is recommended that HVAC systems be re-balanced every five years to ensure adequate air systems function (SMACNA, </w:t>
      </w:r>
      <w:r w:rsidRPr="008460AB">
        <w:t>1994).</w:t>
      </w:r>
      <w:r w:rsidR="00A22C1E">
        <w:t xml:space="preserve"> It is not known when the last time these systems were balanced.</w:t>
      </w:r>
    </w:p>
    <w:p w14:paraId="7F87E808" w14:textId="77777777" w:rsidR="00436E4C" w:rsidRDefault="00436E4C" w:rsidP="007D2C35">
      <w:pPr>
        <w:pStyle w:val="Heading2"/>
      </w:pPr>
      <w:r w:rsidRPr="007D2C35">
        <w:t>Microbial/Moisture Concerns</w:t>
      </w:r>
    </w:p>
    <w:p w14:paraId="35A6F6E9" w14:textId="77777777" w:rsidR="004B5369" w:rsidRDefault="004B5369" w:rsidP="0030109C">
      <w:pPr>
        <w:pStyle w:val="BodyText10"/>
      </w:pPr>
    </w:p>
    <w:p w14:paraId="486E0C52" w14:textId="37692B59" w:rsidR="00D07253" w:rsidRDefault="004B5369" w:rsidP="0030109C">
      <w:pPr>
        <w:pStyle w:val="BodyText10"/>
      </w:pPr>
      <w:r>
        <w:t xml:space="preserve">Several water-damaged ceiling tiles were noted </w:t>
      </w:r>
      <w:r w:rsidR="004F5F26">
        <w:t xml:space="preserve">in the space (Pictures 4 </w:t>
      </w:r>
      <w:r w:rsidR="00FA76EF">
        <w:t>through 6</w:t>
      </w:r>
      <w:r w:rsidR="004F5F26">
        <w:t xml:space="preserve">). </w:t>
      </w:r>
      <w:r w:rsidR="008F5B7F">
        <w:t>Some</w:t>
      </w:r>
      <w:r w:rsidR="004F5F26">
        <w:t xml:space="preserve"> of these had a dark staining, which may indicate mold growth or breakdown products from exposure </w:t>
      </w:r>
      <w:r w:rsidR="00D07253">
        <w:t xml:space="preserve">of the ceiling tile or decking above </w:t>
      </w:r>
      <w:r w:rsidR="004F5F26">
        <w:t xml:space="preserve">to water. </w:t>
      </w:r>
      <w:r w:rsidR="008F5B7F">
        <w:t>Many</w:t>
      </w:r>
      <w:r w:rsidR="00D07253">
        <w:t xml:space="preserve"> ceiling tiles were sagging or bowed (Picture </w:t>
      </w:r>
      <w:r w:rsidR="00FA76EF">
        <w:t>7</w:t>
      </w:r>
      <w:r w:rsidR="00D07253">
        <w:t>) which is frequently the result of exposure to chronic high humidity.</w:t>
      </w:r>
      <w:r w:rsidR="005514BC">
        <w:t xml:space="preserve"> There was also a faint musty odor in the room.</w:t>
      </w:r>
    </w:p>
    <w:p w14:paraId="3F6C2C1D" w14:textId="406BE9C6" w:rsidR="00D07253" w:rsidRDefault="00D07253" w:rsidP="0030109C">
      <w:pPr>
        <w:pStyle w:val="BodyText10"/>
      </w:pPr>
      <w:r>
        <w:t xml:space="preserve">Several factors make this ceiling </w:t>
      </w:r>
      <w:r w:rsidR="005514BC">
        <w:t>prone to water exposure.</w:t>
      </w:r>
      <w:r w:rsidR="002823E9">
        <w:t xml:space="preserve"> This room is located directly beneath a large data center. The data center is cooled to a significantly lower temperature than typical indoor air. The data center floor is a </w:t>
      </w:r>
      <w:proofErr w:type="gramStart"/>
      <w:r w:rsidR="006E1715">
        <w:t>raised-</w:t>
      </w:r>
      <w:r w:rsidR="002823E9">
        <w:t>type</w:t>
      </w:r>
      <w:proofErr w:type="gramEnd"/>
      <w:r w:rsidR="002823E9">
        <w:t xml:space="preserve"> over metal decking (Picture </w:t>
      </w:r>
      <w:r w:rsidR="00FA76EF">
        <w:t>8</w:t>
      </w:r>
      <w:r w:rsidR="002823E9">
        <w:t xml:space="preserve">). The </w:t>
      </w:r>
      <w:r w:rsidR="006E1715">
        <w:t>air-chilling</w:t>
      </w:r>
      <w:r w:rsidR="00B71984">
        <w:t xml:space="preserve"> </w:t>
      </w:r>
      <w:r w:rsidR="006E1715">
        <w:t>system</w:t>
      </w:r>
      <w:r w:rsidR="002823E9">
        <w:t xml:space="preserve"> in the data center cools the metal decking, which then condenses water </w:t>
      </w:r>
      <w:r w:rsidR="00D632FD">
        <w:t>to</w:t>
      </w:r>
      <w:r w:rsidR="002823E9">
        <w:t xml:space="preserve"> drip onto the ceiling tiles. While </w:t>
      </w:r>
      <w:r w:rsidR="00924021">
        <w:t xml:space="preserve">condensation was not visible on the underside of the decking during the visit, occupants reported that this has happened recently, and the pattern of stains on the ceiling tiles reflect this occurrence. </w:t>
      </w:r>
    </w:p>
    <w:p w14:paraId="1994DE3F" w14:textId="09D3AB45" w:rsidR="00343CFB" w:rsidRDefault="00924021" w:rsidP="009A7E9F">
      <w:pPr>
        <w:pStyle w:val="BodyText10"/>
      </w:pPr>
      <w:r>
        <w:t xml:space="preserve">The ceiling, and potentially files stored in the room, have also been subject to water damage from high humidity. </w:t>
      </w:r>
      <w:r w:rsidR="00343CFB">
        <w:t>When the relative humidity is above 70%</w:t>
      </w:r>
      <w:r w:rsidR="009A7E9F">
        <w:t xml:space="preserve"> for a significant period of time</w:t>
      </w:r>
      <w:r w:rsidR="00343CFB">
        <w:t>, water damage can occur on susceptible materials even in the absence of liquid water (ASHRAE, 2019). While the measurement taken during this visit showed relative humidity slightly below 70%, the dew points</w:t>
      </w:r>
      <w:r w:rsidR="009A7E9F">
        <w:t xml:space="preserve"> inside and outside the building were similar, suggesting that</w:t>
      </w:r>
      <w:r w:rsidR="00343CFB">
        <w:t xml:space="preserve"> the HVAC system has a limited ability to remove water vapor from the air.</w:t>
      </w:r>
      <w:r w:rsidR="009A7E9F">
        <w:t xml:space="preserve"> This has also been observed during previous visits during humid weather. Therefore, during warmer or more humid weather, such as occurred in the days prior to the visit, relative humidity in this space may have been above 70% for several days.</w:t>
      </w:r>
    </w:p>
    <w:p w14:paraId="4998671B" w14:textId="5631B14C" w:rsidR="00EC12E7" w:rsidRDefault="00EC12E7" w:rsidP="00EC12E7">
      <w:pPr>
        <w:pStyle w:val="BodyText10"/>
      </w:pPr>
      <w:r>
        <w:t xml:space="preserve">Water-damaged ceiling tiles should be replaced promptly, particularly if they may have become colonized with mold. </w:t>
      </w:r>
      <w:r w:rsidR="008917A7">
        <w:t xml:space="preserve">The ceiling tiles used in this space are a thick acoustic type that may stay wet longer than other types of ceiling tiles. Replacement with a more mildew-resistant </w:t>
      </w:r>
      <w:r w:rsidR="008917A7">
        <w:lastRenderedPageBreak/>
        <w:t>tile, or with a thinner tile that will dry faster, may be preferred until the condensation issues can be more permanently fixed.</w:t>
      </w:r>
    </w:p>
    <w:p w14:paraId="615CE1D8" w14:textId="76C096B4" w:rsidR="00933248" w:rsidRDefault="009A7E9F" w:rsidP="0030109C">
      <w:pPr>
        <w:pStyle w:val="BodyText10"/>
      </w:pPr>
      <w:r>
        <w:t>To permanently alleviate the condensation issue</w:t>
      </w:r>
      <w:r w:rsidR="00933248">
        <w:t xml:space="preserve">, the </w:t>
      </w:r>
      <w:r w:rsidR="008917A7">
        <w:t xml:space="preserve">metal decking beneath the </w:t>
      </w:r>
      <w:r w:rsidR="00933248">
        <w:t>data center floor needs to be thermally separated from the occupied spaces belo</w:t>
      </w:r>
      <w:r w:rsidR="00EC12E7">
        <w:t>w using insulation.</w:t>
      </w:r>
      <w:r w:rsidR="00921DB9">
        <w:t xml:space="preserve"> This is reportedly in the planning stages. </w:t>
      </w:r>
    </w:p>
    <w:p w14:paraId="55626084" w14:textId="5D3B0F2C" w:rsidR="00921DB9" w:rsidRDefault="00921DB9" w:rsidP="0030109C">
      <w:pPr>
        <w:pStyle w:val="BodyText10"/>
      </w:pPr>
      <w:r>
        <w:t xml:space="preserve">In the interim, steps should continue to be taken to </w:t>
      </w:r>
      <w:r w:rsidR="00B62B57">
        <w:t>reduce humidity in the occupied space as well as in the ceiling plenum</w:t>
      </w:r>
      <w:r w:rsidR="006E1715">
        <w:t xml:space="preserve"> during hot, humid weather</w:t>
      </w:r>
      <w:r w:rsidR="00B62B57">
        <w:t xml:space="preserve">. </w:t>
      </w:r>
      <w:r w:rsidR="00973F77">
        <w:t xml:space="preserve">The </w:t>
      </w:r>
      <w:r w:rsidR="00476616">
        <w:t xml:space="preserve">current </w:t>
      </w:r>
      <w:r w:rsidR="00973F77">
        <w:t xml:space="preserve">use of portable air conditioners to condense water from the indoor air and eject the waste heat into the ceiling plenum </w:t>
      </w:r>
      <w:r w:rsidR="00476616">
        <w:t>can assist in reducing the chance of condensation in this area</w:t>
      </w:r>
      <w:r w:rsidR="007C4B43">
        <w:t>. I</w:t>
      </w:r>
      <w:r w:rsidR="00476616">
        <w:t xml:space="preserve">f possible, </w:t>
      </w:r>
      <w:r w:rsidR="007C4B43">
        <w:t>this</w:t>
      </w:r>
      <w:r w:rsidR="00476616">
        <w:t xml:space="preserve"> should be paired with increasing the draw of air via the exhaust system. Otherwise, this may pressurize the ceiling plenum and push air back into occupied space.</w:t>
      </w:r>
    </w:p>
    <w:p w14:paraId="61B84915" w14:textId="14E9578B" w:rsidR="00476616" w:rsidRDefault="00476616" w:rsidP="0030109C">
      <w:pPr>
        <w:pStyle w:val="BodyText10"/>
      </w:pPr>
      <w:r>
        <w:t xml:space="preserve">The use of dehumidifiers in the occupied space will also help reduce humidity, which will reduce the </w:t>
      </w:r>
      <w:r w:rsidR="00D01662">
        <w:t>chance of the stored papers becoming moistened, reduce the discomfort of a damp environment, and reduce damp</w:t>
      </w:r>
      <w:r w:rsidR="00D632FD">
        <w:t>ness-related</w:t>
      </w:r>
      <w:r w:rsidR="00D01662">
        <w:t xml:space="preserve"> odors. Dehumidifiers should be sized to fit the space and the amount of humidity to be removed. When dehumidifiers are used</w:t>
      </w:r>
      <w:r w:rsidR="006C746D">
        <w:t>,</w:t>
      </w:r>
      <w:r w:rsidR="00D01662">
        <w:t xml:space="preserve"> the humidity level should be monitored, and the units turned down or removed so that humidity </w:t>
      </w:r>
      <w:r w:rsidR="00F3788E">
        <w:t xml:space="preserve">does not fall below 40% during dehumidifier </w:t>
      </w:r>
      <w:r w:rsidR="00D01662">
        <w:t>operati</w:t>
      </w:r>
      <w:r w:rsidR="00F3788E">
        <w:t>on</w:t>
      </w:r>
      <w:r w:rsidR="00D01662">
        <w:t>. During the winter heating season, dehumidifiers should not be used, as an excessively dry environment can lead to discomfort.</w:t>
      </w:r>
      <w:r w:rsidR="007C4B43">
        <w:t xml:space="preserve"> Dehumidifiers should be emptied </w:t>
      </w:r>
      <w:r w:rsidR="006C746D">
        <w:t>daily and</w:t>
      </w:r>
      <w:r w:rsidR="007C4B43">
        <w:t xml:space="preserve"> cleaned regularly so they do not become a source of odors.</w:t>
      </w:r>
    </w:p>
    <w:p w14:paraId="12D05D6B" w14:textId="465236C6" w:rsidR="007C4B43" w:rsidRDefault="007C4B43" w:rsidP="0030109C">
      <w:pPr>
        <w:pStyle w:val="BodyText10"/>
      </w:pPr>
      <w:r>
        <w:t xml:space="preserve">Note also that increasing the temperature in the space will reduce the </w:t>
      </w:r>
      <w:r w:rsidR="00751065">
        <w:t xml:space="preserve">relative </w:t>
      </w:r>
      <w:r>
        <w:t>humidity. Given the same dewpoint of 58</w:t>
      </w:r>
      <w:r>
        <w:sym w:font="Symbol" w:char="F0B0"/>
      </w:r>
      <w:r>
        <w:t xml:space="preserve">F, </w:t>
      </w:r>
      <w:r w:rsidR="006E1715">
        <w:t xml:space="preserve">slightly </w:t>
      </w:r>
      <w:r>
        <w:t>raising the temperature to 73</w:t>
      </w:r>
      <w:r>
        <w:sym w:font="Symbol" w:char="F0B0"/>
      </w:r>
      <w:r>
        <w:t>F from 69</w:t>
      </w:r>
      <w:r>
        <w:sym w:font="Symbol" w:char="F0B0"/>
      </w:r>
      <w:r>
        <w:t xml:space="preserve">F will decrease the </w:t>
      </w:r>
      <w:r w:rsidR="00B71984">
        <w:t>relative humidity</w:t>
      </w:r>
      <w:r w:rsidR="006E1715">
        <w:t xml:space="preserve"> </w:t>
      </w:r>
      <w:r>
        <w:t>to 57</w:t>
      </w:r>
      <w:r>
        <w:sym w:font="Symbol" w:char="F0B0"/>
      </w:r>
      <w:r>
        <w:t>F, so both temperature and humidity would be within the MDPH comfort range.</w:t>
      </w:r>
    </w:p>
    <w:p w14:paraId="2A1BDE32" w14:textId="7B6D7AF7" w:rsidR="0040335E" w:rsidRDefault="0040335E" w:rsidP="0040335E">
      <w:pPr>
        <w:pStyle w:val="BodyText10"/>
      </w:pPr>
      <w:r>
        <w:t>Most of the floor</w:t>
      </w:r>
      <w:r w:rsidR="00F3788E">
        <w:t xml:space="preserve">ing </w:t>
      </w:r>
      <w:r>
        <w:t xml:space="preserve">in this room has a concrete substrate with floor tiles, some of which have been removed. The </w:t>
      </w:r>
      <w:r w:rsidR="006E1715">
        <w:t xml:space="preserve">flooring </w:t>
      </w:r>
      <w:r>
        <w:t>temperature was measured in a few areas at 64</w:t>
      </w:r>
      <w:r>
        <w:sym w:font="Symbol" w:char="F0B0"/>
      </w:r>
      <w:r>
        <w:t>F, which is 5</w:t>
      </w:r>
      <w:r>
        <w:sym w:font="Symbol" w:char="F0B0"/>
      </w:r>
      <w:r>
        <w:t>F less than the air temperature. In the experience of the IAQ program, when floor temperatures are more than 5</w:t>
      </w:r>
      <w:r>
        <w:sym w:font="Symbol" w:char="F0B0"/>
      </w:r>
      <w:r>
        <w:t>F less than air temperatures, the floor may collect condensation during humid conditions. Nothing should be stored on the floor in this room to prevent water damage.</w:t>
      </w:r>
    </w:p>
    <w:p w14:paraId="1CEDBA4B" w14:textId="77777777" w:rsidR="001801F0" w:rsidRDefault="00436E4C" w:rsidP="006E6262">
      <w:pPr>
        <w:pStyle w:val="Heading2"/>
      </w:pPr>
      <w:r w:rsidRPr="006E6262">
        <w:lastRenderedPageBreak/>
        <w:t xml:space="preserve">Other IAQ </w:t>
      </w:r>
      <w:r w:rsidR="001D16B6">
        <w:t>Concer</w:t>
      </w:r>
      <w:r w:rsidR="00810CC7">
        <w:t>n</w:t>
      </w:r>
      <w:r w:rsidR="001D16B6">
        <w:t>s</w:t>
      </w:r>
    </w:p>
    <w:p w14:paraId="6710A2B7" w14:textId="31981248" w:rsidR="003D2695" w:rsidRDefault="000547F8" w:rsidP="003D2695">
      <w:pPr>
        <w:pStyle w:val="BodyText10"/>
      </w:pPr>
      <w:r>
        <w:t xml:space="preserve">Dust and debris </w:t>
      </w:r>
      <w:r w:rsidR="00F3788E">
        <w:t>were</w:t>
      </w:r>
      <w:r>
        <w:t xml:space="preserve"> observed on top of the large shelves in this room</w:t>
      </w:r>
      <w:r w:rsidR="006C746D">
        <w:t xml:space="preserve"> (Picture 1)</w:t>
      </w:r>
      <w:r>
        <w:t xml:space="preserve">. Dust can be an irritant if it becomes </w:t>
      </w:r>
      <w:r w:rsidR="00F3788E">
        <w:t>aerosolized and</w:t>
      </w:r>
      <w:r>
        <w:t xml:space="preserve"> may also allow for mold colonization if moistened.</w:t>
      </w:r>
      <w:r w:rsidR="003D2695">
        <w:t xml:space="preserve"> Dust on supply and return vents should </w:t>
      </w:r>
      <w:r>
        <w:t xml:space="preserve">also </w:t>
      </w:r>
      <w:r w:rsidR="003D2695">
        <w:t xml:space="preserve">be cleaned periodically. </w:t>
      </w:r>
    </w:p>
    <w:p w14:paraId="06C76472" w14:textId="0200E598" w:rsidR="00813565" w:rsidRDefault="0040335E" w:rsidP="0040335E">
      <w:pPr>
        <w:pStyle w:val="BodyText10"/>
      </w:pPr>
      <w:r>
        <w:t xml:space="preserve">While most of the floor is tile on concrete as described above, a portion is </w:t>
      </w:r>
      <w:r w:rsidR="00BF01C4">
        <w:t xml:space="preserve">a raised floor composed of removable flooring segments in a grid (Picture </w:t>
      </w:r>
      <w:r w:rsidR="00FA76EF">
        <w:t>9</w:t>
      </w:r>
      <w:r w:rsidR="00BF01C4">
        <w:t xml:space="preserve">). Below </w:t>
      </w:r>
      <w:r w:rsidR="00C4198E">
        <w:t>th</w:t>
      </w:r>
      <w:r>
        <w:t xml:space="preserve">is type of </w:t>
      </w:r>
      <w:r w:rsidR="00C4198E">
        <w:t>floor</w:t>
      </w:r>
      <w:r w:rsidR="00BF01C4">
        <w:t xml:space="preserve"> is a void space used for electric and data cabling</w:t>
      </w:r>
      <w:r w:rsidR="006E171C">
        <w:t xml:space="preserve"> and other </w:t>
      </w:r>
      <w:r w:rsidR="006C3292">
        <w:t>utilities</w:t>
      </w:r>
      <w:r w:rsidR="00BF01C4">
        <w:t xml:space="preserve">. </w:t>
      </w:r>
      <w:r>
        <w:t>The area under these tiles can collect debris and may provide harborage for pests, both of which can lead to odors. These areas should be monitored and cleaned periodically.</w:t>
      </w:r>
    </w:p>
    <w:p w14:paraId="2A6517CC" w14:textId="31BE45F6" w:rsidR="004D05AC" w:rsidRPr="00736ECE" w:rsidRDefault="00DF2A15" w:rsidP="00845CAC">
      <w:pPr>
        <w:pStyle w:val="Heading1"/>
      </w:pPr>
      <w:r w:rsidRPr="00736ECE">
        <w:t>C</w:t>
      </w:r>
      <w:r w:rsidR="003B125A">
        <w:t>ONCLUSIONS AND RECOMMENDATIONS</w:t>
      </w:r>
    </w:p>
    <w:p w14:paraId="034EB14C" w14:textId="5467F604" w:rsidR="005942C5" w:rsidRDefault="006E4C6E" w:rsidP="005942C5">
      <w:pPr>
        <w:pStyle w:val="BodyText"/>
      </w:pPr>
      <w:r>
        <w:t>Building facility staff report that there is a project planned to insulate the data center subfloor. New HVAC units are also to be installed, which may assist in humidity removal. Until these projects are complete, the following is recommended to reduce humidity, condensation</w:t>
      </w:r>
      <w:r w:rsidR="00D632FD">
        <w:t>,</w:t>
      </w:r>
      <w:r>
        <w:t xml:space="preserve"> and odors in the DIB storage area</w:t>
      </w:r>
      <w:r w:rsidR="005942C5" w:rsidRPr="00736ECE">
        <w:t>:</w:t>
      </w:r>
    </w:p>
    <w:p w14:paraId="6DE70174" w14:textId="74994CEC" w:rsidR="006C5EB6" w:rsidRPr="00736ECE" w:rsidRDefault="006C5EB6" w:rsidP="006C5EB6">
      <w:pPr>
        <w:pStyle w:val="Heading2"/>
      </w:pPr>
      <w:r>
        <w:t>Ventilation recommendations</w:t>
      </w:r>
    </w:p>
    <w:p w14:paraId="7CF46F52" w14:textId="77777777" w:rsidR="00AC21F4"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p>
    <w:p w14:paraId="485F9E44" w14:textId="77777777" w:rsidR="0096632E" w:rsidRDefault="004B2D9F" w:rsidP="0096632E">
      <w:pPr>
        <w:pStyle w:val="BodyText"/>
        <w:numPr>
          <w:ilvl w:val="0"/>
          <w:numId w:val="7"/>
        </w:numPr>
        <w:ind w:left="720" w:hanging="720"/>
      </w:pPr>
      <w:r w:rsidRPr="00736ECE">
        <w:t>Have the HVAC system balanced every 5 years in accordance with SMACNA recommendations (SMACNA, 1994).</w:t>
      </w:r>
    </w:p>
    <w:p w14:paraId="174782D4" w14:textId="2422F72E" w:rsidR="00AC21F4" w:rsidRDefault="00AC21F4" w:rsidP="0096632E">
      <w:pPr>
        <w:pStyle w:val="BodyText"/>
        <w:numPr>
          <w:ilvl w:val="0"/>
          <w:numId w:val="7"/>
        </w:numPr>
        <w:ind w:left="720" w:hanging="720"/>
      </w:pPr>
      <w:r>
        <w:t>Ensure filters are replaced on HVAC units at least twice a year. If feasible, use filters with a minimum efficiency rating value (MERV) of 8 or better.</w:t>
      </w:r>
    </w:p>
    <w:p w14:paraId="6C716E75" w14:textId="47443485" w:rsidR="006C5EB6" w:rsidRDefault="006C5EB6" w:rsidP="0096632E">
      <w:pPr>
        <w:pStyle w:val="BodyText"/>
        <w:numPr>
          <w:ilvl w:val="0"/>
          <w:numId w:val="7"/>
        </w:numPr>
        <w:ind w:left="720" w:hanging="720"/>
      </w:pPr>
      <w:r>
        <w:t>Increase the temperature setpoint for the DIB storage room to increase comfort and reduce humidity.</w:t>
      </w:r>
    </w:p>
    <w:p w14:paraId="1E9FBC7E" w14:textId="5E6D3C38" w:rsidR="006C5EB6" w:rsidRDefault="006C5EB6" w:rsidP="006C5EB6">
      <w:pPr>
        <w:pStyle w:val="Heading2"/>
      </w:pPr>
      <w:r>
        <w:t>Water damage recommendations</w:t>
      </w:r>
    </w:p>
    <w:p w14:paraId="5859539D" w14:textId="46553F42" w:rsidR="006C5EB6" w:rsidRDefault="006C5EB6" w:rsidP="00AC21F4">
      <w:pPr>
        <w:pStyle w:val="BodyText"/>
        <w:numPr>
          <w:ilvl w:val="0"/>
          <w:numId w:val="7"/>
        </w:numPr>
        <w:ind w:left="720" w:hanging="720"/>
      </w:pPr>
      <w:r>
        <w:t xml:space="preserve">Replace water-damaged ceiling tiles. Consider </w:t>
      </w:r>
      <w:r w:rsidR="00FA76EF">
        <w:t>using tiles that are more resistant to mildew or that are thinner to dry faster until condensation issues are addressed.</w:t>
      </w:r>
    </w:p>
    <w:p w14:paraId="4F689B1F" w14:textId="52E235A9" w:rsidR="00FA76EF" w:rsidRDefault="00FA76EF" w:rsidP="00AC21F4">
      <w:pPr>
        <w:pStyle w:val="BodyText"/>
        <w:numPr>
          <w:ilvl w:val="0"/>
          <w:numId w:val="7"/>
        </w:numPr>
        <w:ind w:left="720" w:hanging="720"/>
      </w:pPr>
      <w:r>
        <w:lastRenderedPageBreak/>
        <w:t>Continue to use portable air conditioners with the exhaust directed into the ceiling plenum</w:t>
      </w:r>
      <w:r w:rsidR="006E4C6E">
        <w:t xml:space="preserve"> during the cooling season</w:t>
      </w:r>
      <w:r>
        <w:t xml:space="preserve">. If possible, increase exhaust flow to maintain </w:t>
      </w:r>
      <w:r w:rsidR="00C04DBB">
        <w:t>negative</w:t>
      </w:r>
      <w:r>
        <w:t xml:space="preserve"> pressure in the plenum.</w:t>
      </w:r>
    </w:p>
    <w:p w14:paraId="08084EEF" w14:textId="79EF39A7" w:rsidR="00FA76EF" w:rsidRDefault="00FA76EF" w:rsidP="00AC21F4">
      <w:pPr>
        <w:pStyle w:val="BodyText"/>
        <w:numPr>
          <w:ilvl w:val="0"/>
          <w:numId w:val="7"/>
        </w:numPr>
        <w:ind w:left="720" w:hanging="720"/>
      </w:pPr>
      <w:r>
        <w:t xml:space="preserve">Use portable dehumidifiers to reduce humidity until the heating season. Monitor humidity </w:t>
      </w:r>
      <w:r w:rsidR="00F3788E">
        <w:t xml:space="preserve">levels </w:t>
      </w:r>
      <w:r>
        <w:t xml:space="preserve">during use and keep relative humidity between 40% and 60%. </w:t>
      </w:r>
      <w:r w:rsidR="00AA5D51">
        <w:t>As ambient humidity drops, reduce us</w:t>
      </w:r>
      <w:r w:rsidR="00F3788E">
        <w:t>e</w:t>
      </w:r>
      <w:r w:rsidR="00AA5D51">
        <w:t xml:space="preserve"> of dehumidifiers to avoid low humidity. </w:t>
      </w:r>
      <w:r>
        <w:t>Maintain units including emptying daily and cleaning in accordance with manufacturers’ recommendations.</w:t>
      </w:r>
      <w:r w:rsidR="00AA5D51">
        <w:t xml:space="preserve"> </w:t>
      </w:r>
    </w:p>
    <w:p w14:paraId="4F99595A" w14:textId="1C16DE0F" w:rsidR="00AA5D51" w:rsidRDefault="00AA5D51" w:rsidP="00AC21F4">
      <w:pPr>
        <w:pStyle w:val="BodyText"/>
        <w:numPr>
          <w:ilvl w:val="0"/>
          <w:numId w:val="7"/>
        </w:numPr>
        <w:ind w:left="720" w:hanging="720"/>
      </w:pPr>
      <w:r>
        <w:t>Avoid storing materials on floors to prevent moistening due to condensation.</w:t>
      </w:r>
    </w:p>
    <w:p w14:paraId="3451A42A" w14:textId="6C9F7CFF" w:rsidR="00AA5D51" w:rsidRDefault="00AA5D51" w:rsidP="00AA5D51">
      <w:pPr>
        <w:pStyle w:val="Heading2"/>
      </w:pPr>
      <w:r>
        <w:t>Other recommendations</w:t>
      </w:r>
    </w:p>
    <w:p w14:paraId="24D47656" w14:textId="09FF116B" w:rsidR="00D62A4A" w:rsidRDefault="0073431F" w:rsidP="00AC21F4">
      <w:pPr>
        <w:pStyle w:val="BodyText"/>
        <w:numPr>
          <w:ilvl w:val="0"/>
          <w:numId w:val="7"/>
        </w:numPr>
        <w:ind w:left="720" w:hanging="720"/>
      </w:pPr>
      <w:r>
        <w:t>Periodically</w:t>
      </w:r>
      <w:r w:rsidR="00751065">
        <w:t xml:space="preserve"> </w:t>
      </w:r>
      <w:r>
        <w:t>clean any subfloor areas</w:t>
      </w:r>
      <w:r w:rsidR="00751065">
        <w:t xml:space="preserve"> and monitor for pests</w:t>
      </w:r>
      <w:r w:rsidR="00E57195">
        <w:t>.</w:t>
      </w:r>
    </w:p>
    <w:p w14:paraId="00BCFFBD" w14:textId="79035F27" w:rsidR="00AA5D51" w:rsidRDefault="00AA5D51" w:rsidP="00AC21F4">
      <w:pPr>
        <w:pStyle w:val="BodyText"/>
        <w:numPr>
          <w:ilvl w:val="0"/>
          <w:numId w:val="7"/>
        </w:numPr>
        <w:ind w:left="720" w:hanging="720"/>
      </w:pPr>
      <w:r>
        <w:t>Periodically clean dust from the tops of shelves, supply and return vents, and fans.</w:t>
      </w:r>
    </w:p>
    <w:p w14:paraId="05CC77CB" w14:textId="77777777" w:rsidR="000E3EAE" w:rsidRDefault="000E3EAE" w:rsidP="000E3EAE">
      <w:pPr>
        <w:pStyle w:val="BodyText"/>
        <w:numPr>
          <w:ilvl w:val="0"/>
          <w:numId w:val="7"/>
        </w:numPr>
        <w:ind w:left="720" w:hanging="720"/>
      </w:pPr>
      <w: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t>arrestance</w:t>
      </w:r>
      <w:proofErr w:type="spellEnd"/>
      <w:r>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7777777"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9" w:history="1">
        <w:r w:rsidRPr="00736ECE">
          <w:rPr>
            <w:rStyle w:val="Hyperlink"/>
          </w:rPr>
          <w:t>http://mass.gov/dph/iaq</w:t>
        </w:r>
      </w:hyperlink>
      <w:r w:rsidRPr="00736ECE">
        <w:t>.</w:t>
      </w:r>
    </w:p>
    <w:p w14:paraId="558AB48C" w14:textId="1ECC716E" w:rsidR="004D05AC" w:rsidRPr="003D4DE1" w:rsidRDefault="005942C5" w:rsidP="0093560B">
      <w:pPr>
        <w:pStyle w:val="Heading1"/>
      </w:pPr>
      <w:r>
        <w:br w:type="page"/>
      </w:r>
      <w:r w:rsidR="004A28CB">
        <w:lastRenderedPageBreak/>
        <w:t>R</w:t>
      </w:r>
      <w:r w:rsidR="003B125A">
        <w:t>EFERENCES</w:t>
      </w:r>
    </w:p>
    <w:p w14:paraId="47285228" w14:textId="77777777" w:rsidR="006E4C6E" w:rsidRPr="004B3A72" w:rsidRDefault="006E4C6E" w:rsidP="006E4C6E">
      <w:pPr>
        <w:spacing w:after="240"/>
      </w:pPr>
      <w:r w:rsidRPr="004B3A72">
        <w:t>ASHRAE, 2019. American Society of Heating, Refrigeration and Air Conditioning Engineers (ASHRAE) Ventilation for Acceptable Indoor Air Quality. ANSI/ASHRAE Standard 62.1-2019. Atlanta, GA.</w:t>
      </w:r>
    </w:p>
    <w:p w14:paraId="58F439DA" w14:textId="69392700" w:rsidR="008A7DD3" w:rsidRPr="006E171C" w:rsidRDefault="008A4F35" w:rsidP="008A7DD3">
      <w:pPr>
        <w:pStyle w:val="References"/>
      </w:pPr>
      <w:r w:rsidRPr="004B3A72">
        <w:t>MDPH.</w:t>
      </w:r>
      <w:r w:rsidR="007D2C35" w:rsidRPr="004B3A72">
        <w:t xml:space="preserve"> </w:t>
      </w:r>
      <w:r w:rsidRPr="004B3A72">
        <w:t>2015.</w:t>
      </w:r>
      <w:r w:rsidR="007D2C35" w:rsidRPr="004B3A72">
        <w:t xml:space="preserve"> </w:t>
      </w:r>
      <w:r w:rsidR="003D084D" w:rsidRPr="004B3A72">
        <w:t>Massachusetts Department of Public Health.</w:t>
      </w:r>
      <w:r w:rsidR="007D2C35" w:rsidRPr="004B3A72">
        <w:t xml:space="preserve"> </w:t>
      </w:r>
      <w:r w:rsidRPr="004B3A72">
        <w:t>Indoor Air Quality Manual</w:t>
      </w:r>
      <w:r w:rsidRPr="006E171C">
        <w:t>: Chapters I-III.</w:t>
      </w:r>
      <w:r w:rsidR="007D2C35" w:rsidRPr="006E171C">
        <w:t xml:space="preserve"> </w:t>
      </w:r>
      <w:r w:rsidRPr="006E171C">
        <w:t xml:space="preserve">Available at: </w:t>
      </w:r>
      <w:hyperlink r:id="rId10" w:history="1">
        <w:r w:rsidR="00C6745E" w:rsidRPr="00A66F64">
          <w:rPr>
            <w:rStyle w:val="Hyperlink"/>
          </w:rPr>
          <w:t>https://www.mass.gov/lists/indoor-air-quality-manual-and-appendices</w:t>
        </w:r>
      </w:hyperlink>
      <w:r w:rsidR="00C6745E">
        <w:t xml:space="preserve">. </w:t>
      </w:r>
    </w:p>
    <w:p w14:paraId="6B66388A" w14:textId="0536969A" w:rsidR="008642B2" w:rsidRDefault="00FA3444" w:rsidP="004B3A72">
      <w:pPr>
        <w:pStyle w:val="References"/>
        <w:rPr>
          <w:szCs w:val="24"/>
        </w:rPr>
        <w:sectPr w:rsidR="008642B2" w:rsidSect="00B0444B">
          <w:footerReference w:type="even" r:id="rId11"/>
          <w:footerReference w:type="default" r:id="rId12"/>
          <w:pgSz w:w="12240" w:h="15840" w:code="1"/>
          <w:pgMar w:top="1440" w:right="1440" w:bottom="1440" w:left="1440" w:header="720" w:footer="720" w:gutter="0"/>
          <w:cols w:space="720"/>
          <w:noEndnote/>
          <w:titlePg/>
          <w:docGrid w:linePitch="254"/>
        </w:sectPr>
      </w:pPr>
      <w:r w:rsidRPr="006E171C">
        <w:rPr>
          <w:szCs w:val="24"/>
        </w:rPr>
        <w:t>SMACNA.</w:t>
      </w:r>
      <w:r w:rsidR="007D2C35" w:rsidRPr="006E171C">
        <w:rPr>
          <w:szCs w:val="24"/>
        </w:rPr>
        <w:t xml:space="preserve"> </w:t>
      </w:r>
      <w:r w:rsidRPr="006E171C">
        <w:rPr>
          <w:szCs w:val="24"/>
        </w:rPr>
        <w:t>1994.</w:t>
      </w:r>
      <w:r w:rsidR="007D2C35" w:rsidRPr="006E171C">
        <w:rPr>
          <w:szCs w:val="24"/>
        </w:rPr>
        <w:t xml:space="preserve"> </w:t>
      </w:r>
      <w:r w:rsidRPr="006E171C">
        <w:rPr>
          <w:szCs w:val="24"/>
        </w:rPr>
        <w:t>HVAC Systems Commissioning Manual.</w:t>
      </w:r>
      <w:r w:rsidR="007D2C35" w:rsidRPr="006E171C">
        <w:rPr>
          <w:szCs w:val="24"/>
        </w:rPr>
        <w:t xml:space="preserve"> </w:t>
      </w:r>
      <w:r w:rsidRPr="006E171C">
        <w:rPr>
          <w:szCs w:val="24"/>
        </w:rPr>
        <w:t>1</w:t>
      </w:r>
      <w:r w:rsidRPr="006E171C">
        <w:rPr>
          <w:szCs w:val="24"/>
          <w:vertAlign w:val="superscript"/>
        </w:rPr>
        <w:t>st</w:t>
      </w:r>
      <w:r w:rsidRPr="006E171C">
        <w:rPr>
          <w:szCs w:val="24"/>
        </w:rPr>
        <w:t xml:space="preserve"> ed.</w:t>
      </w:r>
      <w:r w:rsidR="007D2C35" w:rsidRPr="006E171C">
        <w:rPr>
          <w:szCs w:val="24"/>
        </w:rPr>
        <w:t xml:space="preserve"> </w:t>
      </w:r>
      <w:r w:rsidRPr="006E171C">
        <w:rPr>
          <w:szCs w:val="24"/>
        </w:rPr>
        <w:t>Sheet Metal and Air Conditioning Contractors’ National Association, Inc., Chantilly, VA.</w:t>
      </w:r>
      <w:r w:rsidR="006E171C" w:rsidRPr="005A1D50">
        <w:rPr>
          <w:szCs w:val="24"/>
        </w:rPr>
        <w:t xml:space="preserve"> </w:t>
      </w:r>
    </w:p>
    <w:p w14:paraId="7FD7952C" w14:textId="2C8940DA" w:rsidR="008642B2" w:rsidRPr="006C746D" w:rsidRDefault="00833871" w:rsidP="00833871">
      <w:pPr>
        <w:pStyle w:val="BodyText2"/>
        <w:spacing w:after="0" w:line="480" w:lineRule="auto"/>
        <w:contextualSpacing/>
        <w:rPr>
          <w:b/>
          <w:bCs/>
          <w:szCs w:val="24"/>
        </w:rPr>
      </w:pPr>
      <w:r w:rsidRPr="006C746D">
        <w:rPr>
          <w:b/>
          <w:bCs/>
          <w:szCs w:val="24"/>
        </w:rPr>
        <w:lastRenderedPageBreak/>
        <w:t>Picture 1</w:t>
      </w:r>
    </w:p>
    <w:p w14:paraId="2889AF9B" w14:textId="03335E3D" w:rsidR="00833871" w:rsidRPr="006C746D" w:rsidRDefault="00E23B51" w:rsidP="00E23B51">
      <w:pPr>
        <w:pStyle w:val="BodyText2"/>
        <w:spacing w:after="0" w:line="480" w:lineRule="auto"/>
        <w:contextualSpacing/>
        <w:jc w:val="center"/>
        <w:rPr>
          <w:b/>
          <w:bCs/>
          <w:szCs w:val="24"/>
        </w:rPr>
      </w:pPr>
      <w:r>
        <w:rPr>
          <w:b/>
          <w:bCs/>
          <w:noProof/>
          <w:szCs w:val="24"/>
        </w:rPr>
        <mc:AlternateContent>
          <mc:Choice Requires="wps">
            <w:drawing>
              <wp:anchor distT="0" distB="0" distL="114300" distR="114300" simplePos="0" relativeHeight="251659264" behindDoc="0" locked="0" layoutInCell="1" allowOverlap="1" wp14:anchorId="64B30E1E" wp14:editId="784FC2B5">
                <wp:simplePos x="0" y="0"/>
                <wp:positionH relativeFrom="column">
                  <wp:posOffset>3757188</wp:posOffset>
                </wp:positionH>
                <wp:positionV relativeFrom="paragraph">
                  <wp:posOffset>129314</wp:posOffset>
                </wp:positionV>
                <wp:extent cx="1756372" cy="1258431"/>
                <wp:effectExtent l="25400" t="25400" r="22225" b="24765"/>
                <wp:wrapNone/>
                <wp:docPr id="14" name="Straight Arrow Connector 14"/>
                <wp:cNvGraphicFramePr/>
                <a:graphic xmlns:a="http://schemas.openxmlformats.org/drawingml/2006/main">
                  <a:graphicData uri="http://schemas.microsoft.com/office/word/2010/wordprocessingShape">
                    <wps:wsp>
                      <wps:cNvCnPr/>
                      <wps:spPr>
                        <a:xfrm flipH="1" flipV="1">
                          <a:off x="0" y="0"/>
                          <a:ext cx="1756372" cy="125843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13742F4" id="_x0000_t32" coordsize="21600,21600" o:spt="32" o:oned="t" path="m,l21600,21600e" filled="f">
                <v:path arrowok="t" fillok="f" o:connecttype="none"/>
                <o:lock v:ext="edit" shapetype="t"/>
              </v:shapetype>
              <v:shape id="Straight Arrow Connector 14" o:spid="_x0000_s1026" type="#_x0000_t32" style="position:absolute;margin-left:295.85pt;margin-top:10.2pt;width:138.3pt;height:99.1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" strokecolor="black [3200]" strokeweight="3pt">
                <v:stroke endarrow="block" joinstyle="miter"/>
              </v:shape>
            </w:pict>
          </mc:Fallback>
        </mc:AlternateContent>
      </w:r>
      <w:r w:rsidR="00833871" w:rsidRPr="006C746D">
        <w:rPr>
          <w:b/>
          <w:bCs/>
          <w:noProof/>
          <w:szCs w:val="24"/>
        </w:rPr>
        <w:drawing>
          <wp:inline distT="0" distB="0" distL="0" distR="0" wp14:anchorId="7522DF07" wp14:editId="7D842692">
            <wp:extent cx="4389120" cy="3291840"/>
            <wp:effectExtent l="0" t="0" r="5080" b="0"/>
            <wp:docPr id="5" name="Picture 5" descr="Supply vent (arrow) above shelving, note dust and debris on top of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pply vent (arrow) above shelving, note dust and debris on top of shelves"/>
                    <pic:cNvPicPr/>
                  </pic:nvPicPr>
                  <pic:blipFill>
                    <a:blip r:embed="rId13">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21C19ABB" w14:textId="3A508908" w:rsidR="00674959" w:rsidRPr="006C746D" w:rsidRDefault="00674959" w:rsidP="00E23B51">
      <w:pPr>
        <w:pStyle w:val="BodyText2"/>
        <w:spacing w:after="0" w:line="480" w:lineRule="auto"/>
        <w:contextualSpacing/>
        <w:jc w:val="center"/>
        <w:rPr>
          <w:b/>
          <w:bCs/>
          <w:szCs w:val="24"/>
        </w:rPr>
      </w:pPr>
      <w:r w:rsidRPr="006C746D">
        <w:rPr>
          <w:b/>
          <w:bCs/>
          <w:szCs w:val="24"/>
        </w:rPr>
        <w:t>Supply vent (arrow) above shelving</w:t>
      </w:r>
      <w:r w:rsidR="00E23B51">
        <w:rPr>
          <w:b/>
          <w:bCs/>
          <w:szCs w:val="24"/>
        </w:rPr>
        <w:t>, note dust and debris on top of shelves</w:t>
      </w:r>
    </w:p>
    <w:p w14:paraId="0FB664CA" w14:textId="0FA31A78" w:rsidR="00833871" w:rsidRPr="006C746D" w:rsidRDefault="00833871" w:rsidP="00833871">
      <w:pPr>
        <w:pStyle w:val="BodyText2"/>
        <w:spacing w:after="0" w:line="480" w:lineRule="auto"/>
        <w:contextualSpacing/>
        <w:rPr>
          <w:b/>
          <w:bCs/>
          <w:szCs w:val="24"/>
        </w:rPr>
      </w:pPr>
      <w:r w:rsidRPr="006C746D">
        <w:rPr>
          <w:b/>
          <w:bCs/>
          <w:szCs w:val="24"/>
        </w:rPr>
        <w:t>Picture 2</w:t>
      </w:r>
    </w:p>
    <w:p w14:paraId="75EF589C" w14:textId="7F3B299C" w:rsidR="00833871" w:rsidRPr="006C746D" w:rsidRDefault="00833871" w:rsidP="00E23B51">
      <w:pPr>
        <w:pStyle w:val="BodyText2"/>
        <w:spacing w:after="0" w:line="480" w:lineRule="auto"/>
        <w:contextualSpacing/>
        <w:jc w:val="center"/>
        <w:rPr>
          <w:b/>
          <w:bCs/>
          <w:szCs w:val="24"/>
        </w:rPr>
      </w:pPr>
      <w:r w:rsidRPr="006C746D">
        <w:rPr>
          <w:b/>
          <w:bCs/>
          <w:noProof/>
          <w:szCs w:val="24"/>
        </w:rPr>
        <w:drawing>
          <wp:inline distT="0" distB="0" distL="0" distR="0" wp14:anchorId="131A5071" wp14:editId="1F338E70">
            <wp:extent cx="2468880" cy="3291840"/>
            <wp:effectExtent l="0" t="0" r="0" b="0"/>
            <wp:docPr id="1" name="Picture 1" descr="Return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turn gril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3291840"/>
                    </a:xfrm>
                    <a:prstGeom prst="rect">
                      <a:avLst/>
                    </a:prstGeom>
                  </pic:spPr>
                </pic:pic>
              </a:graphicData>
            </a:graphic>
          </wp:inline>
        </w:drawing>
      </w:r>
    </w:p>
    <w:p w14:paraId="5905C48A" w14:textId="0474F58C" w:rsidR="00833871" w:rsidRPr="006C746D" w:rsidRDefault="00833871" w:rsidP="00E23B51">
      <w:pPr>
        <w:pStyle w:val="BodyText2"/>
        <w:spacing w:after="0" w:line="480" w:lineRule="auto"/>
        <w:contextualSpacing/>
        <w:jc w:val="center"/>
        <w:rPr>
          <w:b/>
          <w:bCs/>
          <w:szCs w:val="24"/>
        </w:rPr>
      </w:pPr>
      <w:r w:rsidRPr="006C746D">
        <w:rPr>
          <w:b/>
          <w:bCs/>
          <w:szCs w:val="24"/>
        </w:rPr>
        <w:t>Return grill</w:t>
      </w:r>
    </w:p>
    <w:p w14:paraId="15FCA812" w14:textId="071DA355" w:rsidR="00674959" w:rsidRPr="006C746D" w:rsidRDefault="00674959" w:rsidP="00833871">
      <w:pPr>
        <w:pStyle w:val="BodyText2"/>
        <w:spacing w:after="0" w:line="480" w:lineRule="auto"/>
        <w:contextualSpacing/>
        <w:rPr>
          <w:b/>
          <w:bCs/>
          <w:szCs w:val="24"/>
        </w:rPr>
      </w:pPr>
      <w:r w:rsidRPr="006C746D">
        <w:rPr>
          <w:b/>
          <w:bCs/>
          <w:szCs w:val="24"/>
        </w:rPr>
        <w:lastRenderedPageBreak/>
        <w:t>Picture 3</w:t>
      </w:r>
    </w:p>
    <w:p w14:paraId="170F9D51" w14:textId="229C8B29" w:rsidR="00674959" w:rsidRPr="006C746D" w:rsidRDefault="00254237" w:rsidP="00E23B51">
      <w:pPr>
        <w:pStyle w:val="BodyText2"/>
        <w:spacing w:after="0" w:line="480" w:lineRule="auto"/>
        <w:contextualSpacing/>
        <w:jc w:val="center"/>
        <w:rPr>
          <w:b/>
          <w:bCs/>
          <w:szCs w:val="24"/>
        </w:rPr>
      </w:pPr>
      <w:r w:rsidRPr="006C746D">
        <w:rPr>
          <w:b/>
          <w:bCs/>
          <w:noProof/>
          <w:szCs w:val="24"/>
        </w:rPr>
        <w:drawing>
          <wp:inline distT="0" distB="0" distL="0" distR="0" wp14:anchorId="5ADB4258" wp14:editId="57AB7EE4">
            <wp:extent cx="1920240" cy="3291840"/>
            <wp:effectExtent l="0" t="0" r="0" b="0"/>
            <wp:docPr id="6" name="Picture 6" descr="Portable air conditioner, note water collection vessel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rtable air conditioner, note water collection vessel at the bottom"/>
                    <pic:cNvPicPr/>
                  </pic:nvPicPr>
                  <pic:blipFill rotWithShape="1">
                    <a:blip r:embed="rId15">
                      <a:extLst>
                        <a:ext uri="{28A0092B-C50C-407E-A947-70E740481C1C}">
                          <a14:useLocalDpi xmlns:a14="http://schemas.microsoft.com/office/drawing/2010/main" val="0"/>
                        </a:ext>
                      </a:extLst>
                    </a:blip>
                    <a:srcRect l="24578" r="32547" b="2009"/>
                    <a:stretch/>
                  </pic:blipFill>
                  <pic:spPr bwMode="auto">
                    <a:xfrm>
                      <a:off x="0" y="0"/>
                      <a:ext cx="1920240" cy="3291840"/>
                    </a:xfrm>
                    <a:prstGeom prst="rect">
                      <a:avLst/>
                    </a:prstGeom>
                    <a:ln>
                      <a:noFill/>
                    </a:ln>
                    <a:extLst>
                      <a:ext uri="{53640926-AAD7-44D8-BBD7-CCE9431645EC}">
                        <a14:shadowObscured xmlns:a14="http://schemas.microsoft.com/office/drawing/2010/main"/>
                      </a:ext>
                    </a:extLst>
                  </pic:spPr>
                </pic:pic>
              </a:graphicData>
            </a:graphic>
          </wp:inline>
        </w:drawing>
      </w:r>
    </w:p>
    <w:p w14:paraId="6A937A82" w14:textId="4536FBF3" w:rsidR="00254237" w:rsidRPr="006C746D" w:rsidRDefault="00254237" w:rsidP="00E23B51">
      <w:pPr>
        <w:pStyle w:val="BodyText2"/>
        <w:spacing w:after="0" w:line="480" w:lineRule="auto"/>
        <w:contextualSpacing/>
        <w:jc w:val="center"/>
        <w:rPr>
          <w:b/>
          <w:bCs/>
          <w:szCs w:val="24"/>
        </w:rPr>
      </w:pPr>
      <w:r w:rsidRPr="006C746D">
        <w:rPr>
          <w:b/>
          <w:bCs/>
          <w:szCs w:val="24"/>
        </w:rPr>
        <w:t>Portable air conditioner, note water collection vessel at the bottom</w:t>
      </w:r>
    </w:p>
    <w:p w14:paraId="696C6088" w14:textId="28856F8B" w:rsidR="00254237" w:rsidRPr="006C746D" w:rsidRDefault="00254237" w:rsidP="00833871">
      <w:pPr>
        <w:pStyle w:val="BodyText2"/>
        <w:spacing w:after="0" w:line="480" w:lineRule="auto"/>
        <w:contextualSpacing/>
        <w:rPr>
          <w:b/>
          <w:bCs/>
          <w:szCs w:val="24"/>
        </w:rPr>
      </w:pPr>
      <w:r w:rsidRPr="006C746D">
        <w:rPr>
          <w:b/>
          <w:bCs/>
          <w:szCs w:val="24"/>
        </w:rPr>
        <w:t>Picture 4</w:t>
      </w:r>
    </w:p>
    <w:p w14:paraId="2214EFCE" w14:textId="7C5763DB" w:rsidR="00254237" w:rsidRPr="006C746D" w:rsidRDefault="00254237" w:rsidP="00E23B51">
      <w:pPr>
        <w:pStyle w:val="BodyText2"/>
        <w:spacing w:after="0" w:line="480" w:lineRule="auto"/>
        <w:contextualSpacing/>
        <w:jc w:val="center"/>
        <w:rPr>
          <w:b/>
          <w:bCs/>
          <w:szCs w:val="24"/>
        </w:rPr>
      </w:pPr>
      <w:r w:rsidRPr="006C746D">
        <w:rPr>
          <w:b/>
          <w:bCs/>
          <w:noProof/>
          <w:szCs w:val="24"/>
        </w:rPr>
        <w:drawing>
          <wp:inline distT="0" distB="0" distL="0" distR="0" wp14:anchorId="07C222D6" wp14:editId="0636EACB">
            <wp:extent cx="2468880" cy="3291840"/>
            <wp:effectExtent l="0" t="0" r="0" b="0"/>
            <wp:docPr id="7" name="Picture 7"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damaged ceiling til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8880" cy="3291840"/>
                    </a:xfrm>
                    <a:prstGeom prst="rect">
                      <a:avLst/>
                    </a:prstGeom>
                  </pic:spPr>
                </pic:pic>
              </a:graphicData>
            </a:graphic>
          </wp:inline>
        </w:drawing>
      </w:r>
    </w:p>
    <w:p w14:paraId="3F9ECD8F" w14:textId="336E3BFB" w:rsidR="00254237" w:rsidRPr="006C746D" w:rsidRDefault="00254237" w:rsidP="00E23B51">
      <w:pPr>
        <w:pStyle w:val="BodyText2"/>
        <w:spacing w:after="0" w:line="480" w:lineRule="auto"/>
        <w:contextualSpacing/>
        <w:jc w:val="center"/>
        <w:rPr>
          <w:b/>
          <w:bCs/>
          <w:szCs w:val="24"/>
        </w:rPr>
      </w:pPr>
      <w:r w:rsidRPr="006C746D">
        <w:rPr>
          <w:b/>
          <w:bCs/>
          <w:szCs w:val="24"/>
        </w:rPr>
        <w:t>Water-damaged ceiling tiles</w:t>
      </w:r>
    </w:p>
    <w:p w14:paraId="26FFC847" w14:textId="5FCC756E" w:rsidR="00254237" w:rsidRPr="006C746D" w:rsidRDefault="00254237" w:rsidP="00833871">
      <w:pPr>
        <w:pStyle w:val="BodyText2"/>
        <w:spacing w:after="0" w:line="480" w:lineRule="auto"/>
        <w:contextualSpacing/>
        <w:rPr>
          <w:b/>
          <w:bCs/>
          <w:szCs w:val="24"/>
        </w:rPr>
      </w:pPr>
      <w:r w:rsidRPr="006C746D">
        <w:rPr>
          <w:b/>
          <w:bCs/>
          <w:szCs w:val="24"/>
        </w:rPr>
        <w:lastRenderedPageBreak/>
        <w:t>Picture 5</w:t>
      </w:r>
    </w:p>
    <w:p w14:paraId="41C1E38A" w14:textId="2408E427" w:rsidR="00254237" w:rsidRPr="006C746D" w:rsidRDefault="00254237" w:rsidP="00E23B51">
      <w:pPr>
        <w:pStyle w:val="BodyText2"/>
        <w:spacing w:after="0" w:line="480" w:lineRule="auto"/>
        <w:contextualSpacing/>
        <w:jc w:val="center"/>
        <w:rPr>
          <w:b/>
          <w:bCs/>
          <w:szCs w:val="24"/>
        </w:rPr>
      </w:pPr>
      <w:r w:rsidRPr="006C746D">
        <w:rPr>
          <w:b/>
          <w:bCs/>
          <w:noProof/>
          <w:szCs w:val="24"/>
        </w:rPr>
        <w:drawing>
          <wp:inline distT="0" distB="0" distL="0" distR="0" wp14:anchorId="666AD813" wp14:editId="6C22311B">
            <wp:extent cx="4389120" cy="3291840"/>
            <wp:effectExtent l="0" t="0" r="5080" b="0"/>
            <wp:docPr id="8" name="Picture 8" descr="Close up of stain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 up of stained ceiling tile"/>
                    <pic:cNvPicPr/>
                  </pic:nvPicPr>
                  <pic:blipFill>
                    <a:blip r:embed="rId17">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04256CFC" w14:textId="75A67722" w:rsidR="00254237" w:rsidRPr="006C746D" w:rsidRDefault="00254237" w:rsidP="00E23B51">
      <w:pPr>
        <w:pStyle w:val="BodyText2"/>
        <w:spacing w:after="0" w:line="480" w:lineRule="auto"/>
        <w:contextualSpacing/>
        <w:jc w:val="center"/>
        <w:rPr>
          <w:b/>
          <w:bCs/>
          <w:szCs w:val="24"/>
        </w:rPr>
      </w:pPr>
      <w:r w:rsidRPr="006C746D">
        <w:rPr>
          <w:b/>
          <w:bCs/>
          <w:szCs w:val="24"/>
        </w:rPr>
        <w:t>Close up of stained ceiling tile</w:t>
      </w:r>
    </w:p>
    <w:p w14:paraId="0E354A32" w14:textId="296AF7F6" w:rsidR="00254237" w:rsidRDefault="00254237" w:rsidP="00833871">
      <w:pPr>
        <w:pStyle w:val="BodyText2"/>
        <w:spacing w:after="0" w:line="480" w:lineRule="auto"/>
        <w:contextualSpacing/>
        <w:rPr>
          <w:b/>
          <w:bCs/>
          <w:szCs w:val="24"/>
        </w:rPr>
      </w:pPr>
      <w:r w:rsidRPr="006C746D">
        <w:rPr>
          <w:b/>
          <w:bCs/>
          <w:szCs w:val="24"/>
        </w:rPr>
        <w:t>Picture 6</w:t>
      </w:r>
    </w:p>
    <w:p w14:paraId="07B76CD1" w14:textId="0198AE56" w:rsidR="00FA76EF" w:rsidRDefault="00FA76EF" w:rsidP="00E23B51">
      <w:pPr>
        <w:pStyle w:val="BodyText2"/>
        <w:spacing w:after="0" w:line="480" w:lineRule="auto"/>
        <w:contextualSpacing/>
        <w:jc w:val="center"/>
        <w:rPr>
          <w:b/>
          <w:bCs/>
          <w:szCs w:val="24"/>
        </w:rPr>
      </w:pPr>
      <w:r>
        <w:rPr>
          <w:b/>
          <w:bCs/>
          <w:noProof/>
          <w:szCs w:val="24"/>
        </w:rPr>
        <w:drawing>
          <wp:inline distT="0" distB="0" distL="0" distR="0" wp14:anchorId="7E345008" wp14:editId="7E2E6CCE">
            <wp:extent cx="4389120" cy="3291840"/>
            <wp:effectExtent l="0" t="0" r="5080" b="0"/>
            <wp:docPr id="13" name="Picture 13"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ater-damaged ceiling tile"/>
                    <pic:cNvPicPr/>
                  </pic:nvPicPr>
                  <pic:blipFill>
                    <a:blip r:embed="rId18">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5964BE55" w14:textId="4143081D" w:rsidR="00FA76EF" w:rsidRDefault="00FA76EF" w:rsidP="00E23B51">
      <w:pPr>
        <w:pStyle w:val="BodyText2"/>
        <w:spacing w:after="0" w:line="480" w:lineRule="auto"/>
        <w:contextualSpacing/>
        <w:jc w:val="center"/>
        <w:rPr>
          <w:b/>
          <w:bCs/>
          <w:szCs w:val="24"/>
        </w:rPr>
      </w:pPr>
      <w:r>
        <w:rPr>
          <w:b/>
          <w:bCs/>
          <w:szCs w:val="24"/>
        </w:rPr>
        <w:t>Water-damaged ceiling tile</w:t>
      </w:r>
    </w:p>
    <w:p w14:paraId="439B0DC9" w14:textId="0A6505AF" w:rsidR="00FA76EF" w:rsidRPr="006C746D" w:rsidRDefault="00FA76EF" w:rsidP="00833871">
      <w:pPr>
        <w:pStyle w:val="BodyText2"/>
        <w:spacing w:after="0" w:line="480" w:lineRule="auto"/>
        <w:contextualSpacing/>
        <w:rPr>
          <w:b/>
          <w:bCs/>
          <w:szCs w:val="24"/>
        </w:rPr>
      </w:pPr>
      <w:r>
        <w:rPr>
          <w:b/>
          <w:bCs/>
          <w:szCs w:val="24"/>
        </w:rPr>
        <w:lastRenderedPageBreak/>
        <w:t>Picture 7</w:t>
      </w:r>
    </w:p>
    <w:p w14:paraId="622D3ED9" w14:textId="0108E052" w:rsidR="00254237" w:rsidRPr="006C746D" w:rsidRDefault="00254237" w:rsidP="00E23B51">
      <w:pPr>
        <w:pStyle w:val="BodyText2"/>
        <w:spacing w:after="0" w:line="480" w:lineRule="auto"/>
        <w:contextualSpacing/>
        <w:jc w:val="center"/>
        <w:rPr>
          <w:b/>
          <w:bCs/>
          <w:szCs w:val="24"/>
        </w:rPr>
      </w:pPr>
      <w:r w:rsidRPr="006C746D">
        <w:rPr>
          <w:b/>
          <w:bCs/>
          <w:noProof/>
          <w:szCs w:val="24"/>
        </w:rPr>
        <w:drawing>
          <wp:inline distT="0" distB="0" distL="0" distR="0" wp14:anchorId="4A547C2D" wp14:editId="03F90E61">
            <wp:extent cx="4389120" cy="3291840"/>
            <wp:effectExtent l="0" t="0" r="5080" b="0"/>
            <wp:docPr id="10" name="Picture 10" descr="Slight sagging of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ght sagging of ceiling tiles"/>
                    <pic:cNvPicPr/>
                  </pic:nvPicPr>
                  <pic:blipFill>
                    <a:blip r:embed="rId19">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4C925C5D" w14:textId="317DF49D" w:rsidR="00254237" w:rsidRPr="006C746D" w:rsidRDefault="00254237" w:rsidP="00E23B51">
      <w:pPr>
        <w:pStyle w:val="BodyText2"/>
        <w:spacing w:after="0" w:line="480" w:lineRule="auto"/>
        <w:contextualSpacing/>
        <w:jc w:val="center"/>
        <w:rPr>
          <w:b/>
          <w:bCs/>
          <w:szCs w:val="24"/>
        </w:rPr>
      </w:pPr>
      <w:r w:rsidRPr="006C746D">
        <w:rPr>
          <w:b/>
          <w:bCs/>
          <w:szCs w:val="24"/>
        </w:rPr>
        <w:t>Slight sagging of ceiling tiles</w:t>
      </w:r>
    </w:p>
    <w:p w14:paraId="481E058C" w14:textId="3B8D65ED" w:rsidR="00254237" w:rsidRPr="006C746D" w:rsidRDefault="00254237" w:rsidP="00833871">
      <w:pPr>
        <w:pStyle w:val="BodyText2"/>
        <w:spacing w:after="0" w:line="480" w:lineRule="auto"/>
        <w:contextualSpacing/>
        <w:rPr>
          <w:b/>
          <w:bCs/>
          <w:szCs w:val="24"/>
        </w:rPr>
      </w:pPr>
      <w:r w:rsidRPr="006C746D">
        <w:rPr>
          <w:b/>
          <w:bCs/>
          <w:szCs w:val="24"/>
        </w:rPr>
        <w:t xml:space="preserve">Picture </w:t>
      </w:r>
      <w:r w:rsidR="00FA76EF">
        <w:rPr>
          <w:b/>
          <w:bCs/>
          <w:szCs w:val="24"/>
        </w:rPr>
        <w:t>8</w:t>
      </w:r>
    </w:p>
    <w:p w14:paraId="474CB300" w14:textId="54C7B100" w:rsidR="00254237" w:rsidRPr="006C746D" w:rsidRDefault="006C746D" w:rsidP="00E23B51">
      <w:pPr>
        <w:pStyle w:val="BodyText2"/>
        <w:spacing w:after="0" w:line="480" w:lineRule="auto"/>
        <w:contextualSpacing/>
        <w:jc w:val="center"/>
        <w:rPr>
          <w:b/>
          <w:bCs/>
          <w:szCs w:val="24"/>
        </w:rPr>
      </w:pPr>
      <w:r w:rsidRPr="006C746D">
        <w:rPr>
          <w:b/>
          <w:bCs/>
          <w:noProof/>
          <w:szCs w:val="24"/>
        </w:rPr>
        <w:drawing>
          <wp:inline distT="0" distB="0" distL="0" distR="0" wp14:anchorId="41C25E56" wp14:editId="47598058">
            <wp:extent cx="4389120" cy="3291840"/>
            <wp:effectExtent l="0" t="0" r="5080" b="0"/>
            <wp:docPr id="11" name="Picture 11" descr="Underside of metal decking for the data center floo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derside of metal decking for the data center floor above"/>
                    <pic:cNvPicPr/>
                  </pic:nvPicPr>
                  <pic:blipFill>
                    <a:blip r:embed="rId20">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0BDE3262" w14:textId="65A37E0F" w:rsidR="006C746D" w:rsidRPr="006C746D" w:rsidRDefault="006C746D" w:rsidP="00E23B51">
      <w:pPr>
        <w:pStyle w:val="BodyText2"/>
        <w:spacing w:after="0" w:line="480" w:lineRule="auto"/>
        <w:contextualSpacing/>
        <w:jc w:val="center"/>
        <w:rPr>
          <w:b/>
          <w:bCs/>
          <w:szCs w:val="24"/>
        </w:rPr>
      </w:pPr>
      <w:r w:rsidRPr="006C746D">
        <w:rPr>
          <w:b/>
          <w:bCs/>
          <w:szCs w:val="24"/>
        </w:rPr>
        <w:t>Underside of metal decking for the data center floor above</w:t>
      </w:r>
    </w:p>
    <w:p w14:paraId="4C27DFD0" w14:textId="28657309" w:rsidR="006C746D" w:rsidRPr="006C746D" w:rsidRDefault="006C746D" w:rsidP="00833871">
      <w:pPr>
        <w:pStyle w:val="BodyText2"/>
        <w:spacing w:after="0" w:line="480" w:lineRule="auto"/>
        <w:contextualSpacing/>
        <w:rPr>
          <w:b/>
          <w:bCs/>
          <w:szCs w:val="24"/>
        </w:rPr>
      </w:pPr>
      <w:r w:rsidRPr="006C746D">
        <w:rPr>
          <w:b/>
          <w:bCs/>
          <w:szCs w:val="24"/>
        </w:rPr>
        <w:lastRenderedPageBreak/>
        <w:t xml:space="preserve">Picture </w:t>
      </w:r>
      <w:r w:rsidR="00FA76EF">
        <w:rPr>
          <w:b/>
          <w:bCs/>
          <w:szCs w:val="24"/>
        </w:rPr>
        <w:t>9</w:t>
      </w:r>
    </w:p>
    <w:p w14:paraId="1CEBC40D" w14:textId="02D028E5" w:rsidR="006C746D" w:rsidRPr="006C746D" w:rsidRDefault="006C746D" w:rsidP="00E23B51">
      <w:pPr>
        <w:pStyle w:val="BodyText2"/>
        <w:spacing w:after="0" w:line="480" w:lineRule="auto"/>
        <w:contextualSpacing/>
        <w:jc w:val="center"/>
        <w:rPr>
          <w:b/>
          <w:bCs/>
          <w:szCs w:val="24"/>
        </w:rPr>
      </w:pPr>
      <w:r w:rsidRPr="006C746D">
        <w:rPr>
          <w:b/>
          <w:bCs/>
          <w:noProof/>
          <w:szCs w:val="24"/>
        </w:rPr>
        <w:drawing>
          <wp:inline distT="0" distB="0" distL="0" distR="0" wp14:anchorId="699ACA87" wp14:editId="24844991">
            <wp:extent cx="4389120" cy="3291840"/>
            <wp:effectExtent l="0" t="0" r="5080" b="0"/>
            <wp:docPr id="12" name="Picture 12" descr="Raised flooring in the hallway outside the DIB storage room, similar flooring exists in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aised flooring in the hallway outside the DIB storage room, similar flooring exists in the room"/>
                    <pic:cNvPicPr/>
                  </pic:nvPicPr>
                  <pic:blipFill>
                    <a:blip r:embed="rId21">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603D8A3E" w14:textId="77777777" w:rsidR="00E23B51" w:rsidRDefault="006C746D" w:rsidP="00E23B51">
      <w:pPr>
        <w:pStyle w:val="BodyText2"/>
        <w:spacing w:after="0"/>
        <w:contextualSpacing/>
        <w:jc w:val="center"/>
        <w:rPr>
          <w:b/>
          <w:bCs/>
          <w:szCs w:val="24"/>
        </w:rPr>
      </w:pPr>
      <w:r w:rsidRPr="006C746D">
        <w:rPr>
          <w:b/>
          <w:bCs/>
          <w:szCs w:val="24"/>
        </w:rPr>
        <w:t xml:space="preserve">Raised flooring in the hallway outside the DIB storage room, </w:t>
      </w:r>
    </w:p>
    <w:p w14:paraId="06BD857A" w14:textId="0206F6FA" w:rsidR="006C746D" w:rsidRPr="006C746D" w:rsidRDefault="006C746D" w:rsidP="00E23B51">
      <w:pPr>
        <w:pStyle w:val="BodyText2"/>
        <w:spacing w:after="0"/>
        <w:contextualSpacing/>
        <w:jc w:val="center"/>
        <w:rPr>
          <w:b/>
          <w:bCs/>
          <w:szCs w:val="24"/>
        </w:rPr>
      </w:pPr>
      <w:r w:rsidRPr="006C746D">
        <w:rPr>
          <w:b/>
          <w:bCs/>
          <w:szCs w:val="24"/>
        </w:rPr>
        <w:t>similar flooring exists in the room</w:t>
      </w:r>
    </w:p>
    <w:p w14:paraId="4B94092F" w14:textId="56FAF05E" w:rsidR="00833871" w:rsidRDefault="00833871" w:rsidP="00833871">
      <w:pPr>
        <w:pStyle w:val="BodyText2"/>
        <w:spacing w:after="0" w:line="480" w:lineRule="auto"/>
        <w:contextualSpacing/>
        <w:rPr>
          <w:szCs w:val="24"/>
        </w:rPr>
        <w:sectPr w:rsidR="00833871" w:rsidSect="00B0444B">
          <w:footerReference w:type="default" r:id="rId22"/>
          <w:pgSz w:w="12240" w:h="15840" w:code="1"/>
          <w:pgMar w:top="1440" w:right="1440" w:bottom="1440" w:left="1440" w:header="720" w:footer="720" w:gutter="0"/>
          <w:cols w:space="720"/>
          <w:noEndnote/>
          <w:titlePg/>
          <w:docGrid w:linePitch="254"/>
        </w:sectPr>
      </w:pPr>
      <w:r>
        <w:rPr>
          <w:szCs w:val="24"/>
        </w:rPr>
        <w:t xml:space="preserve"> </w:t>
      </w:r>
    </w:p>
    <w:tbl>
      <w:tblPr>
        <w:tblW w:w="4998"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194"/>
        <w:gridCol w:w="872"/>
        <w:gridCol w:w="1072"/>
        <w:gridCol w:w="716"/>
        <w:gridCol w:w="1039"/>
        <w:gridCol w:w="790"/>
        <w:gridCol w:w="672"/>
        <w:gridCol w:w="1128"/>
        <w:gridCol w:w="716"/>
        <w:gridCol w:w="1039"/>
        <w:gridCol w:w="667"/>
        <w:gridCol w:w="812"/>
        <w:gridCol w:w="2208"/>
      </w:tblGrid>
      <w:tr w:rsidR="00CC28AE" w:rsidRPr="004A7B5E" w14:paraId="23E1D4E4" w14:textId="77777777" w:rsidTr="00343CFB">
        <w:trPr>
          <w:cantSplit/>
          <w:trHeight w:val="350"/>
          <w:tblHeader/>
          <w:jc w:val="center"/>
        </w:trPr>
        <w:tc>
          <w:tcPr>
            <w:tcW w:w="454" w:type="pct"/>
            <w:vMerge w:val="restart"/>
            <w:vAlign w:val="bottom"/>
          </w:tcPr>
          <w:p w14:paraId="39E97DCC" w14:textId="77777777" w:rsidR="00CC28AE" w:rsidRPr="004A7B5E" w:rsidRDefault="00CC28AE" w:rsidP="00235028">
            <w:pPr>
              <w:pStyle w:val="Heading1"/>
              <w:rPr>
                <w:sz w:val="20"/>
              </w:rPr>
            </w:pPr>
            <w:r w:rsidRPr="004A7B5E">
              <w:rPr>
                <w:sz w:val="20"/>
              </w:rPr>
              <w:lastRenderedPageBreak/>
              <w:t>Location</w:t>
            </w:r>
          </w:p>
        </w:tc>
        <w:tc>
          <w:tcPr>
            <w:tcW w:w="331" w:type="pct"/>
            <w:vMerge w:val="restart"/>
            <w:vAlign w:val="bottom"/>
          </w:tcPr>
          <w:p w14:paraId="4D8BCCEE" w14:textId="77777777" w:rsidR="00CC28AE" w:rsidRPr="004A7B5E" w:rsidRDefault="00CC28AE" w:rsidP="00235028">
            <w:pPr>
              <w:jc w:val="center"/>
              <w:rPr>
                <w:b/>
                <w:sz w:val="20"/>
              </w:rPr>
            </w:pPr>
            <w:r w:rsidRPr="004A7B5E">
              <w:rPr>
                <w:b/>
                <w:sz w:val="20"/>
              </w:rPr>
              <w:t>Carbon</w:t>
            </w:r>
          </w:p>
          <w:p w14:paraId="0741ADCA" w14:textId="77777777" w:rsidR="00CC28AE" w:rsidRPr="004A7B5E" w:rsidRDefault="00CC28AE" w:rsidP="00235028">
            <w:pPr>
              <w:jc w:val="center"/>
              <w:rPr>
                <w:b/>
                <w:sz w:val="20"/>
              </w:rPr>
            </w:pPr>
            <w:r w:rsidRPr="004A7B5E">
              <w:rPr>
                <w:b/>
                <w:sz w:val="20"/>
              </w:rPr>
              <w:t>Dioxide</w:t>
            </w:r>
          </w:p>
          <w:p w14:paraId="7DB4E45D" w14:textId="77777777" w:rsidR="00CC28AE" w:rsidRPr="004A7B5E" w:rsidRDefault="00CC28AE" w:rsidP="00235028">
            <w:pPr>
              <w:jc w:val="center"/>
              <w:rPr>
                <w:b/>
                <w:sz w:val="20"/>
              </w:rPr>
            </w:pPr>
            <w:r>
              <w:rPr>
                <w:b/>
                <w:sz w:val="20"/>
              </w:rPr>
              <w:t>(</w:t>
            </w:r>
            <w:r w:rsidRPr="004A7B5E">
              <w:rPr>
                <w:b/>
                <w:sz w:val="20"/>
              </w:rPr>
              <w:t>ppm</w:t>
            </w:r>
            <w:r>
              <w:rPr>
                <w:b/>
                <w:sz w:val="20"/>
              </w:rPr>
              <w:t>)</w:t>
            </w:r>
          </w:p>
        </w:tc>
        <w:tc>
          <w:tcPr>
            <w:tcW w:w="407" w:type="pct"/>
            <w:vMerge w:val="restart"/>
            <w:vAlign w:val="bottom"/>
          </w:tcPr>
          <w:p w14:paraId="1FA9B6A7" w14:textId="77777777" w:rsidR="00CC28AE" w:rsidRPr="004A7B5E" w:rsidRDefault="00CC28AE" w:rsidP="00235028">
            <w:pPr>
              <w:jc w:val="center"/>
              <w:rPr>
                <w:b/>
                <w:sz w:val="20"/>
              </w:rPr>
            </w:pPr>
            <w:r w:rsidRPr="004A7B5E">
              <w:rPr>
                <w:b/>
                <w:sz w:val="20"/>
              </w:rPr>
              <w:t>Carbon Monoxide</w:t>
            </w:r>
          </w:p>
          <w:p w14:paraId="4CD0E9AD" w14:textId="77777777" w:rsidR="00CC28AE" w:rsidRPr="004A7B5E" w:rsidRDefault="00CC28AE" w:rsidP="00235028">
            <w:pPr>
              <w:jc w:val="center"/>
              <w:rPr>
                <w:b/>
                <w:sz w:val="20"/>
              </w:rPr>
            </w:pPr>
            <w:r>
              <w:rPr>
                <w:b/>
                <w:sz w:val="20"/>
              </w:rPr>
              <w:t>(</w:t>
            </w:r>
            <w:r w:rsidRPr="004A7B5E">
              <w:rPr>
                <w:b/>
                <w:sz w:val="20"/>
              </w:rPr>
              <w:t>ppm)</w:t>
            </w:r>
          </w:p>
        </w:tc>
        <w:tc>
          <w:tcPr>
            <w:tcW w:w="272" w:type="pct"/>
            <w:vMerge w:val="restart"/>
            <w:vAlign w:val="bottom"/>
          </w:tcPr>
          <w:p w14:paraId="05A176DB" w14:textId="77777777" w:rsidR="00CC28AE" w:rsidRPr="004A7B5E" w:rsidRDefault="00CC28AE" w:rsidP="00235028">
            <w:pPr>
              <w:jc w:val="center"/>
              <w:rPr>
                <w:b/>
                <w:sz w:val="20"/>
              </w:rPr>
            </w:pPr>
            <w:r w:rsidRPr="004A7B5E">
              <w:rPr>
                <w:b/>
                <w:sz w:val="20"/>
              </w:rPr>
              <w:t>Temp</w:t>
            </w:r>
          </w:p>
          <w:p w14:paraId="1E595D58" w14:textId="77777777" w:rsidR="00CC28AE" w:rsidRPr="004A7B5E" w:rsidRDefault="00CC28AE" w:rsidP="00235028">
            <w:pPr>
              <w:jc w:val="center"/>
              <w:rPr>
                <w:b/>
                <w:sz w:val="20"/>
              </w:rPr>
            </w:pPr>
            <w:r w:rsidRPr="004A7B5E">
              <w:rPr>
                <w:b/>
                <w:sz w:val="20"/>
              </w:rPr>
              <w:t>(°F)</w:t>
            </w:r>
          </w:p>
        </w:tc>
        <w:tc>
          <w:tcPr>
            <w:tcW w:w="394" w:type="pct"/>
            <w:vMerge w:val="restart"/>
            <w:vAlign w:val="bottom"/>
          </w:tcPr>
          <w:p w14:paraId="655EABC5" w14:textId="77777777" w:rsidR="00CC28AE" w:rsidRPr="004A7B5E" w:rsidRDefault="00CC28AE" w:rsidP="00235028">
            <w:pPr>
              <w:jc w:val="center"/>
              <w:rPr>
                <w:b/>
                <w:sz w:val="20"/>
              </w:rPr>
            </w:pPr>
            <w:r w:rsidRPr="004A7B5E">
              <w:rPr>
                <w:b/>
                <w:sz w:val="20"/>
              </w:rPr>
              <w:t>Relative</w:t>
            </w:r>
          </w:p>
          <w:p w14:paraId="7BF0843F" w14:textId="77777777" w:rsidR="00CC28AE" w:rsidRPr="004A7B5E" w:rsidRDefault="00CC28AE" w:rsidP="00235028">
            <w:pPr>
              <w:jc w:val="center"/>
              <w:rPr>
                <w:b/>
                <w:sz w:val="20"/>
              </w:rPr>
            </w:pPr>
            <w:r w:rsidRPr="004A7B5E">
              <w:rPr>
                <w:b/>
                <w:sz w:val="20"/>
              </w:rPr>
              <w:t>Humidity</w:t>
            </w:r>
          </w:p>
          <w:p w14:paraId="550E635D" w14:textId="77777777" w:rsidR="00CC28AE" w:rsidRPr="004A7B5E" w:rsidRDefault="00CC28AE" w:rsidP="00235028">
            <w:pPr>
              <w:jc w:val="center"/>
              <w:rPr>
                <w:b/>
                <w:sz w:val="20"/>
              </w:rPr>
            </w:pPr>
            <w:r w:rsidRPr="004A7B5E">
              <w:rPr>
                <w:b/>
                <w:sz w:val="20"/>
              </w:rPr>
              <w:t>(%)</w:t>
            </w:r>
          </w:p>
        </w:tc>
        <w:tc>
          <w:tcPr>
            <w:tcW w:w="312" w:type="pct"/>
            <w:vMerge w:val="restart"/>
            <w:vAlign w:val="bottom"/>
          </w:tcPr>
          <w:p w14:paraId="2406D801" w14:textId="77777777" w:rsidR="00CC28AE" w:rsidRPr="004A7B5E" w:rsidRDefault="00CC28AE" w:rsidP="00235028">
            <w:pPr>
              <w:jc w:val="center"/>
              <w:rPr>
                <w:b/>
                <w:sz w:val="20"/>
              </w:rPr>
            </w:pPr>
            <w:r>
              <w:rPr>
                <w:b/>
                <w:sz w:val="20"/>
              </w:rPr>
              <w:t>PM2.5</w:t>
            </w:r>
          </w:p>
          <w:p w14:paraId="35996373" w14:textId="77777777" w:rsidR="00CC28AE" w:rsidRDefault="00CC28AE" w:rsidP="00235028">
            <w:pPr>
              <w:jc w:val="center"/>
              <w:rPr>
                <w:b/>
                <w:sz w:val="20"/>
              </w:rPr>
            </w:pPr>
            <w:r>
              <w:rPr>
                <w:b/>
                <w:sz w:val="18"/>
              </w:rPr>
              <w:t>(µg/m</w:t>
            </w:r>
            <w:r w:rsidRPr="004F51C6">
              <w:rPr>
                <w:b/>
                <w:sz w:val="18"/>
                <w:vertAlign w:val="superscript"/>
              </w:rPr>
              <w:t>3</w:t>
            </w:r>
            <w:r>
              <w:rPr>
                <w:b/>
                <w:sz w:val="18"/>
              </w:rPr>
              <w:t>)</w:t>
            </w:r>
          </w:p>
        </w:tc>
        <w:tc>
          <w:tcPr>
            <w:tcW w:w="255" w:type="pct"/>
            <w:vMerge w:val="restart"/>
            <w:vAlign w:val="bottom"/>
          </w:tcPr>
          <w:p w14:paraId="5888F862" w14:textId="77777777" w:rsidR="00CC28AE" w:rsidRPr="004A7B5E" w:rsidRDefault="00CC28AE" w:rsidP="00235028">
            <w:pPr>
              <w:jc w:val="center"/>
              <w:rPr>
                <w:b/>
                <w:sz w:val="20"/>
              </w:rPr>
            </w:pPr>
            <w:r>
              <w:rPr>
                <w:b/>
                <w:sz w:val="20"/>
              </w:rPr>
              <w:t>Dew Point</w:t>
            </w:r>
          </w:p>
          <w:p w14:paraId="19ADBDFE" w14:textId="77777777" w:rsidR="00CC28AE" w:rsidRPr="004A7B5E" w:rsidRDefault="00CC28AE" w:rsidP="00235028">
            <w:pPr>
              <w:jc w:val="center"/>
              <w:rPr>
                <w:b/>
                <w:sz w:val="20"/>
              </w:rPr>
            </w:pPr>
            <w:r w:rsidRPr="004A7B5E">
              <w:rPr>
                <w:b/>
                <w:sz w:val="20"/>
              </w:rPr>
              <w:t>(°F)</w:t>
            </w:r>
          </w:p>
        </w:tc>
        <w:tc>
          <w:tcPr>
            <w:tcW w:w="428" w:type="pct"/>
            <w:vMerge w:val="restart"/>
            <w:vAlign w:val="bottom"/>
          </w:tcPr>
          <w:p w14:paraId="395E6C73" w14:textId="77777777" w:rsidR="00CC28AE" w:rsidRDefault="00CC28AE" w:rsidP="00235028">
            <w:pPr>
              <w:jc w:val="center"/>
              <w:rPr>
                <w:b/>
                <w:sz w:val="20"/>
              </w:rPr>
            </w:pPr>
            <w:r>
              <w:rPr>
                <w:b/>
                <w:sz w:val="20"/>
              </w:rPr>
              <w:t>Occupants in Room</w:t>
            </w:r>
          </w:p>
        </w:tc>
        <w:tc>
          <w:tcPr>
            <w:tcW w:w="272" w:type="pct"/>
            <w:vMerge w:val="restart"/>
            <w:vAlign w:val="bottom"/>
          </w:tcPr>
          <w:p w14:paraId="767353F0" w14:textId="77777777" w:rsidR="00CC28AE" w:rsidRPr="004A7B5E" w:rsidRDefault="00CC28AE" w:rsidP="00235028">
            <w:pPr>
              <w:jc w:val="center"/>
              <w:rPr>
                <w:b/>
                <w:sz w:val="20"/>
              </w:rPr>
            </w:pPr>
            <w:r>
              <w:rPr>
                <w:b/>
                <w:sz w:val="20"/>
              </w:rPr>
              <w:t>Floor Temp</w:t>
            </w:r>
          </w:p>
          <w:p w14:paraId="41680810" w14:textId="77777777" w:rsidR="00CC28AE" w:rsidRPr="004A7B5E" w:rsidRDefault="00CC28AE" w:rsidP="00235028">
            <w:pPr>
              <w:jc w:val="center"/>
              <w:rPr>
                <w:b/>
                <w:sz w:val="20"/>
              </w:rPr>
            </w:pPr>
            <w:r w:rsidRPr="004A7B5E">
              <w:rPr>
                <w:b/>
                <w:sz w:val="20"/>
              </w:rPr>
              <w:t>(°F)</w:t>
            </w:r>
          </w:p>
        </w:tc>
        <w:tc>
          <w:tcPr>
            <w:tcW w:w="395" w:type="pct"/>
            <w:vMerge w:val="restart"/>
            <w:vAlign w:val="bottom"/>
          </w:tcPr>
          <w:p w14:paraId="51ABD9D7" w14:textId="77777777" w:rsidR="00CC28AE" w:rsidRPr="004A7B5E" w:rsidRDefault="00CC28AE" w:rsidP="00235028">
            <w:pPr>
              <w:jc w:val="center"/>
              <w:rPr>
                <w:b/>
                <w:sz w:val="20"/>
              </w:rPr>
            </w:pPr>
            <w:r w:rsidRPr="004A7B5E">
              <w:rPr>
                <w:b/>
                <w:sz w:val="20"/>
              </w:rPr>
              <w:t>Windows</w:t>
            </w:r>
          </w:p>
          <w:p w14:paraId="48D10105" w14:textId="77777777" w:rsidR="00CC28AE" w:rsidRPr="004A7B5E" w:rsidRDefault="00CC28AE" w:rsidP="00235028">
            <w:pPr>
              <w:jc w:val="center"/>
              <w:rPr>
                <w:b/>
                <w:sz w:val="20"/>
              </w:rPr>
            </w:pPr>
            <w:r w:rsidRPr="004A7B5E">
              <w:rPr>
                <w:b/>
                <w:sz w:val="20"/>
              </w:rPr>
              <w:t>Openable</w:t>
            </w:r>
          </w:p>
        </w:tc>
        <w:tc>
          <w:tcPr>
            <w:tcW w:w="562" w:type="pct"/>
            <w:gridSpan w:val="2"/>
            <w:tcBorders>
              <w:left w:val="nil"/>
              <w:bottom w:val="nil"/>
            </w:tcBorders>
            <w:vAlign w:val="bottom"/>
          </w:tcPr>
          <w:p w14:paraId="1520F695" w14:textId="77777777" w:rsidR="00CC28AE" w:rsidRPr="004A7B5E" w:rsidRDefault="00CC28AE" w:rsidP="00235028">
            <w:pPr>
              <w:ind w:left="-105"/>
              <w:jc w:val="center"/>
              <w:rPr>
                <w:b/>
                <w:sz w:val="20"/>
              </w:rPr>
            </w:pPr>
            <w:r w:rsidRPr="004A7B5E">
              <w:rPr>
                <w:b/>
                <w:sz w:val="20"/>
              </w:rPr>
              <w:t>Ventilation</w:t>
            </w:r>
          </w:p>
        </w:tc>
        <w:tc>
          <w:tcPr>
            <w:tcW w:w="918" w:type="pct"/>
            <w:vMerge w:val="restart"/>
            <w:vAlign w:val="bottom"/>
          </w:tcPr>
          <w:p w14:paraId="2CA07CD5" w14:textId="77777777" w:rsidR="00CC28AE" w:rsidRPr="004A7B5E" w:rsidRDefault="00CC28AE" w:rsidP="00235028">
            <w:pPr>
              <w:jc w:val="center"/>
              <w:rPr>
                <w:b/>
                <w:sz w:val="20"/>
              </w:rPr>
            </w:pPr>
            <w:r w:rsidRPr="004A7B5E">
              <w:rPr>
                <w:b/>
                <w:sz w:val="20"/>
              </w:rPr>
              <w:t>Remarks</w:t>
            </w:r>
          </w:p>
        </w:tc>
      </w:tr>
      <w:tr w:rsidR="00CC28AE" w:rsidRPr="004A7B5E" w14:paraId="2E446362" w14:textId="77777777" w:rsidTr="00343CFB">
        <w:trPr>
          <w:cantSplit/>
          <w:trHeight w:val="350"/>
          <w:tblHeader/>
          <w:jc w:val="center"/>
        </w:trPr>
        <w:tc>
          <w:tcPr>
            <w:tcW w:w="454" w:type="pct"/>
            <w:vMerge/>
            <w:vAlign w:val="bottom"/>
          </w:tcPr>
          <w:p w14:paraId="29B0FCAE" w14:textId="77777777" w:rsidR="00CC28AE" w:rsidRPr="004A7B5E" w:rsidRDefault="00CC28AE" w:rsidP="00235028">
            <w:pPr>
              <w:pStyle w:val="Heading1"/>
              <w:rPr>
                <w:sz w:val="20"/>
              </w:rPr>
            </w:pPr>
          </w:p>
        </w:tc>
        <w:tc>
          <w:tcPr>
            <w:tcW w:w="331" w:type="pct"/>
            <w:vMerge/>
            <w:vAlign w:val="bottom"/>
          </w:tcPr>
          <w:p w14:paraId="05DA6E7D" w14:textId="77777777" w:rsidR="00CC28AE" w:rsidRPr="004A7B5E" w:rsidRDefault="00CC28AE" w:rsidP="00235028">
            <w:pPr>
              <w:jc w:val="center"/>
              <w:rPr>
                <w:b/>
                <w:sz w:val="20"/>
              </w:rPr>
            </w:pPr>
          </w:p>
        </w:tc>
        <w:tc>
          <w:tcPr>
            <w:tcW w:w="407" w:type="pct"/>
            <w:vMerge/>
          </w:tcPr>
          <w:p w14:paraId="27CD6BA2" w14:textId="77777777" w:rsidR="00CC28AE" w:rsidRPr="004A7B5E" w:rsidRDefault="00CC28AE" w:rsidP="00235028">
            <w:pPr>
              <w:jc w:val="center"/>
              <w:rPr>
                <w:b/>
                <w:sz w:val="20"/>
              </w:rPr>
            </w:pPr>
          </w:p>
        </w:tc>
        <w:tc>
          <w:tcPr>
            <w:tcW w:w="272" w:type="pct"/>
            <w:vMerge/>
            <w:vAlign w:val="bottom"/>
          </w:tcPr>
          <w:p w14:paraId="0EA6DE80" w14:textId="77777777" w:rsidR="00CC28AE" w:rsidRPr="004A7B5E" w:rsidRDefault="00CC28AE" w:rsidP="00235028">
            <w:pPr>
              <w:jc w:val="center"/>
              <w:rPr>
                <w:b/>
                <w:sz w:val="20"/>
              </w:rPr>
            </w:pPr>
          </w:p>
        </w:tc>
        <w:tc>
          <w:tcPr>
            <w:tcW w:w="394" w:type="pct"/>
            <w:vMerge/>
            <w:vAlign w:val="bottom"/>
          </w:tcPr>
          <w:p w14:paraId="32B29444" w14:textId="77777777" w:rsidR="00CC28AE" w:rsidRPr="004A7B5E" w:rsidRDefault="00CC28AE" w:rsidP="00235028">
            <w:pPr>
              <w:jc w:val="center"/>
              <w:rPr>
                <w:b/>
                <w:sz w:val="20"/>
              </w:rPr>
            </w:pPr>
          </w:p>
        </w:tc>
        <w:tc>
          <w:tcPr>
            <w:tcW w:w="312" w:type="pct"/>
            <w:vMerge/>
            <w:vAlign w:val="bottom"/>
          </w:tcPr>
          <w:p w14:paraId="07EEBE49" w14:textId="77777777" w:rsidR="00CC28AE" w:rsidRPr="004A7B5E" w:rsidRDefault="00CC28AE" w:rsidP="00235028">
            <w:pPr>
              <w:jc w:val="center"/>
              <w:rPr>
                <w:b/>
                <w:sz w:val="20"/>
              </w:rPr>
            </w:pPr>
          </w:p>
        </w:tc>
        <w:tc>
          <w:tcPr>
            <w:tcW w:w="255" w:type="pct"/>
            <w:vMerge/>
            <w:vAlign w:val="bottom"/>
          </w:tcPr>
          <w:p w14:paraId="6D06B83B" w14:textId="77777777" w:rsidR="00CC28AE" w:rsidRPr="004A7B5E" w:rsidRDefault="00CC28AE" w:rsidP="00235028">
            <w:pPr>
              <w:jc w:val="center"/>
              <w:rPr>
                <w:b/>
                <w:sz w:val="20"/>
              </w:rPr>
            </w:pPr>
          </w:p>
        </w:tc>
        <w:tc>
          <w:tcPr>
            <w:tcW w:w="428" w:type="pct"/>
            <w:vMerge/>
          </w:tcPr>
          <w:p w14:paraId="35D694BD" w14:textId="77777777" w:rsidR="00CC28AE" w:rsidRPr="004A7B5E" w:rsidRDefault="00CC28AE" w:rsidP="00235028">
            <w:pPr>
              <w:jc w:val="center"/>
              <w:rPr>
                <w:b/>
                <w:sz w:val="20"/>
              </w:rPr>
            </w:pPr>
          </w:p>
        </w:tc>
        <w:tc>
          <w:tcPr>
            <w:tcW w:w="272" w:type="pct"/>
            <w:vMerge/>
          </w:tcPr>
          <w:p w14:paraId="0414E052" w14:textId="77777777" w:rsidR="00CC28AE" w:rsidRPr="004A7B5E" w:rsidRDefault="00CC28AE" w:rsidP="00235028">
            <w:pPr>
              <w:jc w:val="center"/>
              <w:rPr>
                <w:b/>
                <w:sz w:val="20"/>
              </w:rPr>
            </w:pPr>
          </w:p>
        </w:tc>
        <w:tc>
          <w:tcPr>
            <w:tcW w:w="395" w:type="pct"/>
            <w:vMerge/>
            <w:vAlign w:val="bottom"/>
          </w:tcPr>
          <w:p w14:paraId="63EA88FD" w14:textId="77777777" w:rsidR="00CC28AE" w:rsidRPr="004A7B5E" w:rsidRDefault="00CC28AE" w:rsidP="00235028">
            <w:pPr>
              <w:jc w:val="center"/>
              <w:rPr>
                <w:b/>
                <w:sz w:val="20"/>
              </w:rPr>
            </w:pPr>
          </w:p>
        </w:tc>
        <w:tc>
          <w:tcPr>
            <w:tcW w:w="253" w:type="pct"/>
            <w:tcBorders>
              <w:left w:val="nil"/>
              <w:bottom w:val="nil"/>
            </w:tcBorders>
            <w:vAlign w:val="bottom"/>
          </w:tcPr>
          <w:p w14:paraId="3796424E" w14:textId="77777777" w:rsidR="00CC28AE" w:rsidRPr="004A7B5E" w:rsidRDefault="00CC28AE" w:rsidP="00235028">
            <w:pPr>
              <w:ind w:left="-105"/>
              <w:jc w:val="center"/>
              <w:rPr>
                <w:b/>
                <w:sz w:val="20"/>
              </w:rPr>
            </w:pPr>
            <w:r w:rsidRPr="004A7B5E">
              <w:rPr>
                <w:b/>
                <w:sz w:val="20"/>
              </w:rPr>
              <w:t>Intake</w:t>
            </w:r>
          </w:p>
        </w:tc>
        <w:tc>
          <w:tcPr>
            <w:tcW w:w="309" w:type="pct"/>
            <w:tcBorders>
              <w:left w:val="nil"/>
              <w:bottom w:val="nil"/>
            </w:tcBorders>
            <w:vAlign w:val="bottom"/>
          </w:tcPr>
          <w:p w14:paraId="1A7A6F7F" w14:textId="77777777" w:rsidR="00CC28AE" w:rsidRPr="004A7B5E" w:rsidRDefault="00CC28AE" w:rsidP="00235028">
            <w:pPr>
              <w:ind w:left="-105"/>
              <w:jc w:val="center"/>
              <w:rPr>
                <w:b/>
                <w:sz w:val="20"/>
              </w:rPr>
            </w:pPr>
            <w:r w:rsidRPr="004A7B5E">
              <w:rPr>
                <w:b/>
                <w:sz w:val="20"/>
              </w:rPr>
              <w:t>Exhaust</w:t>
            </w:r>
          </w:p>
        </w:tc>
        <w:tc>
          <w:tcPr>
            <w:tcW w:w="918" w:type="pct"/>
            <w:vMerge/>
            <w:vAlign w:val="bottom"/>
          </w:tcPr>
          <w:p w14:paraId="661427B6" w14:textId="77777777" w:rsidR="00CC28AE" w:rsidRPr="004A7B5E" w:rsidRDefault="00CC28AE" w:rsidP="00235028">
            <w:pPr>
              <w:jc w:val="center"/>
              <w:rPr>
                <w:b/>
                <w:sz w:val="20"/>
              </w:rPr>
            </w:pPr>
          </w:p>
        </w:tc>
      </w:tr>
      <w:tr w:rsidR="00CC28AE" w:rsidRPr="004A7B5E" w14:paraId="7AA35A83" w14:textId="77777777" w:rsidTr="00343CFB">
        <w:trPr>
          <w:trHeight w:val="570"/>
          <w:jc w:val="center"/>
        </w:trPr>
        <w:tc>
          <w:tcPr>
            <w:tcW w:w="454" w:type="pct"/>
            <w:vAlign w:val="center"/>
          </w:tcPr>
          <w:p w14:paraId="6A03121B" w14:textId="5B6EF9FA" w:rsidR="00CC28AE" w:rsidRDefault="00CC28AE" w:rsidP="00235028">
            <w:pPr>
              <w:spacing w:before="60" w:after="60"/>
              <w:rPr>
                <w:sz w:val="20"/>
              </w:rPr>
            </w:pPr>
            <w:r>
              <w:rPr>
                <w:sz w:val="20"/>
              </w:rPr>
              <w:t>Background</w:t>
            </w:r>
          </w:p>
        </w:tc>
        <w:tc>
          <w:tcPr>
            <w:tcW w:w="331" w:type="pct"/>
            <w:vAlign w:val="center"/>
          </w:tcPr>
          <w:p w14:paraId="12DA824F" w14:textId="2FDCFB23" w:rsidR="00CC28AE" w:rsidRDefault="004F51C6" w:rsidP="00235028">
            <w:pPr>
              <w:spacing w:before="60" w:after="60"/>
              <w:jc w:val="center"/>
              <w:rPr>
                <w:sz w:val="20"/>
              </w:rPr>
            </w:pPr>
            <w:r>
              <w:rPr>
                <w:sz w:val="20"/>
              </w:rPr>
              <w:t>347</w:t>
            </w:r>
          </w:p>
        </w:tc>
        <w:tc>
          <w:tcPr>
            <w:tcW w:w="407" w:type="pct"/>
            <w:vAlign w:val="center"/>
          </w:tcPr>
          <w:p w14:paraId="63C5C4C6" w14:textId="1AC7F5CB" w:rsidR="00CC28AE" w:rsidRDefault="004F51C6" w:rsidP="00235028">
            <w:pPr>
              <w:spacing w:before="60" w:after="60"/>
              <w:jc w:val="center"/>
              <w:rPr>
                <w:sz w:val="20"/>
              </w:rPr>
            </w:pPr>
            <w:r>
              <w:rPr>
                <w:sz w:val="20"/>
              </w:rPr>
              <w:t>ND</w:t>
            </w:r>
          </w:p>
        </w:tc>
        <w:tc>
          <w:tcPr>
            <w:tcW w:w="272" w:type="pct"/>
            <w:vAlign w:val="center"/>
          </w:tcPr>
          <w:p w14:paraId="351AC2FC" w14:textId="31510861" w:rsidR="00CC28AE" w:rsidRDefault="004F51C6" w:rsidP="00235028">
            <w:pPr>
              <w:spacing w:before="60" w:after="60"/>
              <w:jc w:val="center"/>
              <w:rPr>
                <w:sz w:val="20"/>
              </w:rPr>
            </w:pPr>
            <w:r>
              <w:rPr>
                <w:sz w:val="20"/>
              </w:rPr>
              <w:t>73</w:t>
            </w:r>
          </w:p>
        </w:tc>
        <w:tc>
          <w:tcPr>
            <w:tcW w:w="394" w:type="pct"/>
            <w:vAlign w:val="center"/>
          </w:tcPr>
          <w:p w14:paraId="5EB71C54" w14:textId="442F624D" w:rsidR="00CC28AE" w:rsidRDefault="004F51C6" w:rsidP="00235028">
            <w:pPr>
              <w:spacing w:before="60" w:after="60"/>
              <w:jc w:val="center"/>
              <w:rPr>
                <w:sz w:val="20"/>
              </w:rPr>
            </w:pPr>
            <w:r>
              <w:rPr>
                <w:sz w:val="20"/>
              </w:rPr>
              <w:t>63</w:t>
            </w:r>
          </w:p>
        </w:tc>
        <w:tc>
          <w:tcPr>
            <w:tcW w:w="312" w:type="pct"/>
            <w:vAlign w:val="center"/>
          </w:tcPr>
          <w:p w14:paraId="31C6BA1A" w14:textId="0CBB320E" w:rsidR="00CC28AE" w:rsidRDefault="004F51C6" w:rsidP="00235028">
            <w:pPr>
              <w:spacing w:before="60" w:after="60"/>
              <w:jc w:val="center"/>
              <w:rPr>
                <w:sz w:val="20"/>
              </w:rPr>
            </w:pPr>
            <w:r>
              <w:rPr>
                <w:sz w:val="20"/>
              </w:rPr>
              <w:t>6</w:t>
            </w:r>
          </w:p>
        </w:tc>
        <w:tc>
          <w:tcPr>
            <w:tcW w:w="255" w:type="pct"/>
            <w:vAlign w:val="center"/>
          </w:tcPr>
          <w:p w14:paraId="2FDE4D64" w14:textId="31C0C5E1" w:rsidR="00CC28AE" w:rsidRDefault="00B6244D" w:rsidP="00235028">
            <w:pPr>
              <w:spacing w:before="60" w:after="60"/>
              <w:jc w:val="center"/>
              <w:rPr>
                <w:sz w:val="20"/>
              </w:rPr>
            </w:pPr>
            <w:r>
              <w:rPr>
                <w:sz w:val="20"/>
              </w:rPr>
              <w:t>59</w:t>
            </w:r>
          </w:p>
        </w:tc>
        <w:tc>
          <w:tcPr>
            <w:tcW w:w="428" w:type="pct"/>
            <w:vAlign w:val="center"/>
          </w:tcPr>
          <w:p w14:paraId="7E4BB5EA" w14:textId="614AD96A" w:rsidR="00CC28AE" w:rsidRDefault="00CC28AE" w:rsidP="00235028">
            <w:pPr>
              <w:spacing w:before="60" w:after="60"/>
              <w:jc w:val="center"/>
              <w:rPr>
                <w:sz w:val="20"/>
              </w:rPr>
            </w:pPr>
          </w:p>
        </w:tc>
        <w:tc>
          <w:tcPr>
            <w:tcW w:w="272" w:type="pct"/>
            <w:vAlign w:val="center"/>
          </w:tcPr>
          <w:p w14:paraId="398EC1E0" w14:textId="4DF23E3F" w:rsidR="00CC28AE" w:rsidRDefault="00CC28AE" w:rsidP="00235028">
            <w:pPr>
              <w:spacing w:before="60" w:after="60"/>
              <w:jc w:val="center"/>
              <w:rPr>
                <w:sz w:val="20"/>
              </w:rPr>
            </w:pPr>
          </w:p>
        </w:tc>
        <w:tc>
          <w:tcPr>
            <w:tcW w:w="395" w:type="pct"/>
            <w:vAlign w:val="center"/>
          </w:tcPr>
          <w:p w14:paraId="74802AFA" w14:textId="749F9D6B" w:rsidR="00CC28AE" w:rsidRDefault="00CC28AE" w:rsidP="00235028">
            <w:pPr>
              <w:spacing w:before="60" w:after="60"/>
              <w:jc w:val="center"/>
              <w:rPr>
                <w:sz w:val="20"/>
              </w:rPr>
            </w:pPr>
          </w:p>
        </w:tc>
        <w:tc>
          <w:tcPr>
            <w:tcW w:w="253" w:type="pct"/>
            <w:vAlign w:val="center"/>
          </w:tcPr>
          <w:p w14:paraId="73FDA457" w14:textId="43875E18" w:rsidR="00CC28AE" w:rsidRDefault="00CC28AE" w:rsidP="00235028">
            <w:pPr>
              <w:spacing w:before="60" w:after="60"/>
              <w:jc w:val="center"/>
              <w:rPr>
                <w:sz w:val="20"/>
              </w:rPr>
            </w:pPr>
          </w:p>
        </w:tc>
        <w:tc>
          <w:tcPr>
            <w:tcW w:w="309" w:type="pct"/>
            <w:vAlign w:val="center"/>
          </w:tcPr>
          <w:p w14:paraId="6496909E" w14:textId="3542175F" w:rsidR="00CC28AE" w:rsidRDefault="00CC28AE" w:rsidP="00235028">
            <w:pPr>
              <w:spacing w:before="60" w:after="60"/>
              <w:jc w:val="center"/>
              <w:rPr>
                <w:sz w:val="20"/>
              </w:rPr>
            </w:pPr>
          </w:p>
        </w:tc>
        <w:tc>
          <w:tcPr>
            <w:tcW w:w="918" w:type="pct"/>
            <w:tcBorders>
              <w:left w:val="nil"/>
            </w:tcBorders>
            <w:vAlign w:val="center"/>
          </w:tcPr>
          <w:p w14:paraId="7F36F6B4" w14:textId="0D1498EF" w:rsidR="00CC28AE" w:rsidRDefault="004F51C6" w:rsidP="00235028">
            <w:pPr>
              <w:spacing w:before="60" w:after="60"/>
              <w:rPr>
                <w:sz w:val="20"/>
              </w:rPr>
            </w:pPr>
            <w:r>
              <w:rPr>
                <w:sz w:val="20"/>
              </w:rPr>
              <w:t>Parking lot</w:t>
            </w:r>
          </w:p>
        </w:tc>
      </w:tr>
      <w:tr w:rsidR="00CC28AE" w:rsidRPr="004A7B5E" w14:paraId="42E7DA48" w14:textId="77777777" w:rsidTr="00343CFB">
        <w:trPr>
          <w:trHeight w:val="570"/>
          <w:jc w:val="center"/>
        </w:trPr>
        <w:tc>
          <w:tcPr>
            <w:tcW w:w="454" w:type="pct"/>
            <w:vAlign w:val="center"/>
          </w:tcPr>
          <w:p w14:paraId="67D44EFF" w14:textId="332DE70A" w:rsidR="00CC28AE" w:rsidRDefault="004F51C6" w:rsidP="00235028">
            <w:pPr>
              <w:spacing w:before="60" w:after="60"/>
              <w:rPr>
                <w:sz w:val="20"/>
              </w:rPr>
            </w:pPr>
            <w:r>
              <w:rPr>
                <w:sz w:val="20"/>
              </w:rPr>
              <w:t>DIB file room</w:t>
            </w:r>
            <w:r w:rsidR="00B6244D">
              <w:rPr>
                <w:sz w:val="20"/>
              </w:rPr>
              <w:t xml:space="preserve"> near entrance</w:t>
            </w:r>
          </w:p>
        </w:tc>
        <w:tc>
          <w:tcPr>
            <w:tcW w:w="331" w:type="pct"/>
            <w:vAlign w:val="center"/>
          </w:tcPr>
          <w:p w14:paraId="56E76CC5" w14:textId="67F4896E" w:rsidR="00CC28AE" w:rsidRDefault="004F51C6" w:rsidP="00235028">
            <w:pPr>
              <w:spacing w:before="60" w:after="60"/>
              <w:jc w:val="center"/>
              <w:rPr>
                <w:sz w:val="20"/>
              </w:rPr>
            </w:pPr>
            <w:r>
              <w:rPr>
                <w:sz w:val="20"/>
              </w:rPr>
              <w:t>506</w:t>
            </w:r>
          </w:p>
        </w:tc>
        <w:tc>
          <w:tcPr>
            <w:tcW w:w="407" w:type="pct"/>
            <w:vAlign w:val="center"/>
          </w:tcPr>
          <w:p w14:paraId="07449D22" w14:textId="30F1A0FD" w:rsidR="00CC28AE" w:rsidRDefault="004F51C6" w:rsidP="00235028">
            <w:pPr>
              <w:spacing w:before="60" w:after="60"/>
              <w:jc w:val="center"/>
              <w:rPr>
                <w:sz w:val="20"/>
              </w:rPr>
            </w:pPr>
            <w:r>
              <w:rPr>
                <w:sz w:val="20"/>
              </w:rPr>
              <w:t>ND</w:t>
            </w:r>
          </w:p>
        </w:tc>
        <w:tc>
          <w:tcPr>
            <w:tcW w:w="272" w:type="pct"/>
            <w:vAlign w:val="center"/>
          </w:tcPr>
          <w:p w14:paraId="6E4CD37A" w14:textId="331BB430" w:rsidR="00CC28AE" w:rsidRDefault="004F51C6" w:rsidP="00235028">
            <w:pPr>
              <w:spacing w:before="60" w:after="60"/>
              <w:jc w:val="center"/>
              <w:rPr>
                <w:sz w:val="20"/>
              </w:rPr>
            </w:pPr>
            <w:r>
              <w:rPr>
                <w:sz w:val="20"/>
              </w:rPr>
              <w:t>69</w:t>
            </w:r>
          </w:p>
        </w:tc>
        <w:tc>
          <w:tcPr>
            <w:tcW w:w="394" w:type="pct"/>
            <w:vAlign w:val="center"/>
          </w:tcPr>
          <w:p w14:paraId="1459DD05" w14:textId="47F13324" w:rsidR="00CC28AE" w:rsidRDefault="004F51C6" w:rsidP="00235028">
            <w:pPr>
              <w:spacing w:before="60" w:after="60"/>
              <w:jc w:val="center"/>
              <w:rPr>
                <w:sz w:val="20"/>
              </w:rPr>
            </w:pPr>
            <w:r>
              <w:rPr>
                <w:sz w:val="20"/>
              </w:rPr>
              <w:t>68</w:t>
            </w:r>
          </w:p>
        </w:tc>
        <w:tc>
          <w:tcPr>
            <w:tcW w:w="312" w:type="pct"/>
            <w:vAlign w:val="center"/>
          </w:tcPr>
          <w:p w14:paraId="5680B94B" w14:textId="44907D13" w:rsidR="00CC28AE" w:rsidRDefault="004F51C6" w:rsidP="00235028">
            <w:pPr>
              <w:spacing w:before="60" w:after="60"/>
              <w:jc w:val="center"/>
              <w:rPr>
                <w:sz w:val="20"/>
              </w:rPr>
            </w:pPr>
            <w:r>
              <w:rPr>
                <w:sz w:val="20"/>
              </w:rPr>
              <w:t>ND</w:t>
            </w:r>
          </w:p>
        </w:tc>
        <w:tc>
          <w:tcPr>
            <w:tcW w:w="255" w:type="pct"/>
            <w:vAlign w:val="center"/>
          </w:tcPr>
          <w:p w14:paraId="23516018" w14:textId="4070C42C" w:rsidR="00CC28AE" w:rsidRDefault="00B6244D" w:rsidP="00235028">
            <w:pPr>
              <w:spacing w:before="60" w:after="60"/>
              <w:jc w:val="center"/>
              <w:rPr>
                <w:sz w:val="20"/>
              </w:rPr>
            </w:pPr>
            <w:r>
              <w:rPr>
                <w:sz w:val="20"/>
              </w:rPr>
              <w:t>58</w:t>
            </w:r>
          </w:p>
        </w:tc>
        <w:tc>
          <w:tcPr>
            <w:tcW w:w="428" w:type="pct"/>
            <w:vAlign w:val="center"/>
          </w:tcPr>
          <w:p w14:paraId="03E03723" w14:textId="6A96E248" w:rsidR="00CC28AE" w:rsidRDefault="00B6244D" w:rsidP="00235028">
            <w:pPr>
              <w:spacing w:before="60" w:after="60"/>
              <w:jc w:val="center"/>
              <w:rPr>
                <w:sz w:val="20"/>
              </w:rPr>
            </w:pPr>
            <w:r>
              <w:rPr>
                <w:sz w:val="20"/>
              </w:rPr>
              <w:t>0-6</w:t>
            </w:r>
          </w:p>
        </w:tc>
        <w:tc>
          <w:tcPr>
            <w:tcW w:w="272" w:type="pct"/>
            <w:vAlign w:val="center"/>
          </w:tcPr>
          <w:p w14:paraId="4BAFF8F4" w14:textId="68B387A9" w:rsidR="00CC28AE" w:rsidRDefault="00B6244D" w:rsidP="00235028">
            <w:pPr>
              <w:spacing w:before="60" w:after="60"/>
              <w:jc w:val="center"/>
              <w:rPr>
                <w:sz w:val="20"/>
              </w:rPr>
            </w:pPr>
            <w:r>
              <w:rPr>
                <w:sz w:val="20"/>
              </w:rPr>
              <w:t>64</w:t>
            </w:r>
          </w:p>
        </w:tc>
        <w:tc>
          <w:tcPr>
            <w:tcW w:w="395" w:type="pct"/>
            <w:vAlign w:val="center"/>
          </w:tcPr>
          <w:p w14:paraId="32D0E62F" w14:textId="2A6708A2" w:rsidR="00CC28AE" w:rsidRDefault="00CC28AE" w:rsidP="00235028">
            <w:pPr>
              <w:spacing w:before="60" w:after="60"/>
              <w:jc w:val="center"/>
              <w:rPr>
                <w:sz w:val="20"/>
              </w:rPr>
            </w:pPr>
            <w:r>
              <w:rPr>
                <w:sz w:val="20"/>
              </w:rPr>
              <w:t>N</w:t>
            </w:r>
          </w:p>
        </w:tc>
        <w:tc>
          <w:tcPr>
            <w:tcW w:w="253" w:type="pct"/>
            <w:vAlign w:val="center"/>
          </w:tcPr>
          <w:p w14:paraId="131B5565" w14:textId="3973CB7C" w:rsidR="00CC28AE" w:rsidRDefault="00B6244D" w:rsidP="00235028">
            <w:pPr>
              <w:spacing w:before="60" w:after="60"/>
              <w:jc w:val="center"/>
              <w:rPr>
                <w:sz w:val="20"/>
              </w:rPr>
            </w:pPr>
            <w:r>
              <w:rPr>
                <w:sz w:val="20"/>
              </w:rPr>
              <w:t>Y</w:t>
            </w:r>
          </w:p>
        </w:tc>
        <w:tc>
          <w:tcPr>
            <w:tcW w:w="309" w:type="pct"/>
            <w:vAlign w:val="center"/>
          </w:tcPr>
          <w:p w14:paraId="1AA7BFA3" w14:textId="2A521A08" w:rsidR="00CC28AE" w:rsidRDefault="00B6244D" w:rsidP="00235028">
            <w:pPr>
              <w:spacing w:before="60" w:after="60"/>
              <w:jc w:val="center"/>
              <w:rPr>
                <w:sz w:val="20"/>
              </w:rPr>
            </w:pPr>
            <w:r>
              <w:rPr>
                <w:sz w:val="20"/>
              </w:rPr>
              <w:t>Y</w:t>
            </w:r>
          </w:p>
        </w:tc>
        <w:tc>
          <w:tcPr>
            <w:tcW w:w="918" w:type="pct"/>
            <w:tcBorders>
              <w:left w:val="nil"/>
            </w:tcBorders>
            <w:vAlign w:val="center"/>
          </w:tcPr>
          <w:p w14:paraId="306F8FAE" w14:textId="5AA4E405" w:rsidR="00CC28AE" w:rsidRDefault="00B6244D" w:rsidP="00235028">
            <w:pPr>
              <w:pStyle w:val="Header"/>
              <w:tabs>
                <w:tab w:val="clear" w:pos="4320"/>
                <w:tab w:val="clear" w:pos="8640"/>
              </w:tabs>
              <w:spacing w:before="60" w:after="60"/>
              <w:rPr>
                <w:sz w:val="20"/>
              </w:rPr>
            </w:pPr>
            <w:r>
              <w:rPr>
                <w:sz w:val="20"/>
              </w:rPr>
              <w:t>Files on shelves, floor mostly tile on concrete, some floor tiles missing, stained ceiling tiles</w:t>
            </w:r>
          </w:p>
        </w:tc>
      </w:tr>
    </w:tbl>
    <w:p w14:paraId="6CC3138E" w14:textId="77777777" w:rsidR="006E171C" w:rsidRPr="005A1D50" w:rsidRDefault="006E171C" w:rsidP="006E171C">
      <w:pPr>
        <w:pStyle w:val="BodyText2"/>
        <w:rPr>
          <w:szCs w:val="24"/>
        </w:rPr>
      </w:pPr>
    </w:p>
    <w:sectPr w:rsidR="006E171C" w:rsidRPr="005A1D50" w:rsidSect="00FC176E">
      <w:headerReference w:type="default" r:id="rId23"/>
      <w:footerReference w:type="default" r:id="rId24"/>
      <w:headerReference w:type="first" r:id="rId25"/>
      <w:pgSz w:w="15840" w:h="12240" w:orient="landscape" w:code="1"/>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AFCD" w14:textId="77777777" w:rsidR="00D15BFF" w:rsidRDefault="00D15BFF">
      <w:r>
        <w:separator/>
      </w:r>
    </w:p>
  </w:endnote>
  <w:endnote w:type="continuationSeparator" w:id="0">
    <w:p w14:paraId="7C5EBE3C" w14:textId="77777777" w:rsidR="00D15BFF" w:rsidRDefault="00D1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7" w:type="dxa"/>
      <w:jc w:val="center"/>
      <w:tblLayout w:type="fixed"/>
      <w:tblLook w:val="0000" w:firstRow="0" w:lastRow="0" w:firstColumn="0" w:lastColumn="0" w:noHBand="0" w:noVBand="0"/>
    </w:tblPr>
    <w:tblGrid>
      <w:gridCol w:w="3850"/>
      <w:gridCol w:w="2188"/>
      <w:gridCol w:w="3019"/>
    </w:tblGrid>
    <w:tr w:rsidR="00FC176E" w:rsidRPr="00F374D5" w14:paraId="5BC2F53E" w14:textId="77777777" w:rsidTr="00235028">
      <w:trPr>
        <w:trHeight w:val="313"/>
        <w:jc w:val="center"/>
      </w:trPr>
      <w:tc>
        <w:tcPr>
          <w:tcW w:w="3850" w:type="dxa"/>
          <w:tcBorders>
            <w:top w:val="nil"/>
            <w:left w:val="nil"/>
            <w:bottom w:val="nil"/>
            <w:right w:val="nil"/>
          </w:tcBorders>
          <w:shd w:val="clear" w:color="auto" w:fill="auto"/>
          <w:noWrap/>
          <w:vAlign w:val="bottom"/>
        </w:tcPr>
        <w:p w14:paraId="05ED5450" w14:textId="77777777" w:rsidR="00FC176E" w:rsidRPr="00D41BC4" w:rsidRDefault="00FC176E" w:rsidP="00FC176E">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2188" w:type="dxa"/>
          <w:tcBorders>
            <w:top w:val="nil"/>
            <w:left w:val="nil"/>
            <w:bottom w:val="nil"/>
            <w:right w:val="nil"/>
          </w:tcBorders>
          <w:shd w:val="clear" w:color="auto" w:fill="auto"/>
          <w:noWrap/>
          <w:vAlign w:val="bottom"/>
        </w:tcPr>
        <w:p w14:paraId="7CC8258D" w14:textId="77777777" w:rsidR="00FC176E" w:rsidRPr="00D41BC4" w:rsidRDefault="00FC176E" w:rsidP="00FC176E">
          <w:pPr>
            <w:rPr>
              <w:rFonts w:ascii="Times" w:hAnsi="Times" w:cs="Times"/>
              <w:sz w:val="18"/>
              <w:szCs w:val="18"/>
            </w:rPr>
          </w:pPr>
          <w:r w:rsidRPr="00D41BC4">
            <w:rPr>
              <w:rFonts w:ascii="Times" w:hAnsi="Times" w:cs="Times"/>
              <w:sz w:val="18"/>
              <w:szCs w:val="18"/>
            </w:rPr>
            <w:t>ND = non-detect</w:t>
          </w:r>
        </w:p>
      </w:tc>
      <w:tc>
        <w:tcPr>
          <w:tcW w:w="3019" w:type="dxa"/>
          <w:tcBorders>
            <w:top w:val="nil"/>
            <w:left w:val="nil"/>
            <w:bottom w:val="nil"/>
            <w:right w:val="nil"/>
          </w:tcBorders>
          <w:shd w:val="clear" w:color="auto" w:fill="auto"/>
          <w:noWrap/>
          <w:vAlign w:val="bottom"/>
        </w:tcPr>
        <w:p w14:paraId="25557DAC" w14:textId="77777777" w:rsidR="00FC176E" w:rsidRPr="00D41BC4" w:rsidRDefault="00FC176E" w:rsidP="00FC176E">
          <w:pPr>
            <w:rPr>
              <w:rFonts w:ascii="Times" w:hAnsi="Times" w:cs="Times"/>
              <w:sz w:val="18"/>
              <w:szCs w:val="18"/>
            </w:rPr>
          </w:pPr>
          <w:r w:rsidRPr="00D41BC4">
            <w:rPr>
              <w:rFonts w:ascii="Times" w:hAnsi="Times" w:cs="Times"/>
              <w:sz w:val="18"/>
              <w:szCs w:val="18"/>
            </w:rPr>
            <w:t>ppm = parts per million</w:t>
          </w:r>
        </w:p>
      </w:tc>
    </w:tr>
  </w:tbl>
  <w:p w14:paraId="6147297B" w14:textId="77777777" w:rsidR="00FC176E" w:rsidRDefault="00FC176E" w:rsidP="00FC176E">
    <w:pPr>
      <w:jc w:val="right"/>
      <w:rPr>
        <w:sz w:val="20"/>
      </w:rPr>
    </w:pPr>
  </w:p>
  <w:p w14:paraId="020F4B59" w14:textId="77777777" w:rsidR="00FC176E" w:rsidRDefault="00FC176E" w:rsidP="00FC176E">
    <w:pPr>
      <w:tabs>
        <w:tab w:val="left" w:pos="9180"/>
      </w:tabs>
    </w:pPr>
    <w:r>
      <w:rPr>
        <w:b/>
        <w:sz w:val="20"/>
      </w:rPr>
      <w:t>Comfort Guidelines</w:t>
    </w:r>
  </w:p>
  <w:tbl>
    <w:tblPr>
      <w:tblW w:w="13793" w:type="dxa"/>
      <w:tblInd w:w="-11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664"/>
      <w:gridCol w:w="4549"/>
      <w:gridCol w:w="3374"/>
      <w:gridCol w:w="3206"/>
    </w:tblGrid>
    <w:tr w:rsidR="00FC176E" w14:paraId="2F588342" w14:textId="77777777" w:rsidTr="00FC176E">
      <w:tc>
        <w:tcPr>
          <w:tcW w:w="2664" w:type="dxa"/>
        </w:tcPr>
        <w:p w14:paraId="1FCA4BE2" w14:textId="77777777" w:rsidR="00FC176E" w:rsidRDefault="00FC176E" w:rsidP="00FC176E">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549" w:type="dxa"/>
        </w:tcPr>
        <w:p w14:paraId="2ECDD993" w14:textId="77777777" w:rsidR="00FC176E" w:rsidRDefault="00FC176E" w:rsidP="00FC176E">
          <w:pPr>
            <w:rPr>
              <w:sz w:val="20"/>
            </w:rPr>
          </w:pPr>
          <w:r>
            <w:rPr>
              <w:sz w:val="20"/>
            </w:rPr>
            <w:t>&lt; 800 ppm = preferred</w:t>
          </w:r>
        </w:p>
      </w:tc>
      <w:tc>
        <w:tcPr>
          <w:tcW w:w="3374" w:type="dxa"/>
        </w:tcPr>
        <w:p w14:paraId="2A2096EC" w14:textId="77777777" w:rsidR="00FC176E" w:rsidRDefault="00FC176E" w:rsidP="00FC176E">
          <w:pPr>
            <w:jc w:val="right"/>
            <w:rPr>
              <w:sz w:val="20"/>
            </w:rPr>
          </w:pPr>
          <w:r>
            <w:rPr>
              <w:sz w:val="20"/>
            </w:rPr>
            <w:t>Temperature:</w:t>
          </w:r>
        </w:p>
      </w:tc>
      <w:tc>
        <w:tcPr>
          <w:tcW w:w="3206" w:type="dxa"/>
        </w:tcPr>
        <w:p w14:paraId="3F4AB041" w14:textId="77777777" w:rsidR="00FC176E" w:rsidRDefault="00FC176E" w:rsidP="00FC176E">
          <w:pPr>
            <w:rPr>
              <w:sz w:val="20"/>
            </w:rPr>
          </w:pPr>
          <w:r>
            <w:rPr>
              <w:sz w:val="20"/>
            </w:rPr>
            <w:t>70 - 78 °F</w:t>
          </w:r>
        </w:p>
      </w:tc>
    </w:tr>
    <w:tr w:rsidR="00FC176E" w14:paraId="528A5286" w14:textId="77777777" w:rsidTr="00FC176E">
      <w:tc>
        <w:tcPr>
          <w:tcW w:w="2664" w:type="dxa"/>
        </w:tcPr>
        <w:p w14:paraId="71B0460D" w14:textId="77777777" w:rsidR="00FC176E" w:rsidRDefault="00FC176E" w:rsidP="00FC176E">
          <w:pPr>
            <w:jc w:val="right"/>
            <w:rPr>
              <w:sz w:val="20"/>
            </w:rPr>
          </w:pPr>
        </w:p>
      </w:tc>
      <w:tc>
        <w:tcPr>
          <w:tcW w:w="4549" w:type="dxa"/>
        </w:tcPr>
        <w:p w14:paraId="127C6114" w14:textId="77777777" w:rsidR="00FC176E" w:rsidRDefault="00FC176E" w:rsidP="00FC176E">
          <w:pPr>
            <w:rPr>
              <w:sz w:val="20"/>
            </w:rPr>
          </w:pPr>
          <w:r>
            <w:rPr>
              <w:sz w:val="20"/>
            </w:rPr>
            <w:t>&gt; 800 ppm = indicative of ventilation problems</w:t>
          </w:r>
        </w:p>
      </w:tc>
      <w:tc>
        <w:tcPr>
          <w:tcW w:w="3374" w:type="dxa"/>
        </w:tcPr>
        <w:p w14:paraId="48A4F596" w14:textId="77777777" w:rsidR="00FC176E" w:rsidRDefault="00FC176E" w:rsidP="00FC176E">
          <w:pPr>
            <w:jc w:val="right"/>
            <w:rPr>
              <w:sz w:val="20"/>
            </w:rPr>
          </w:pPr>
          <w:r>
            <w:rPr>
              <w:sz w:val="20"/>
            </w:rPr>
            <w:t>Relative Humidity:</w:t>
          </w:r>
        </w:p>
      </w:tc>
      <w:tc>
        <w:tcPr>
          <w:tcW w:w="3206" w:type="dxa"/>
        </w:tcPr>
        <w:p w14:paraId="7B6E539B" w14:textId="77777777" w:rsidR="00FC176E" w:rsidRDefault="00FC176E" w:rsidP="00FC176E">
          <w:pPr>
            <w:rPr>
              <w:sz w:val="20"/>
            </w:rPr>
          </w:pPr>
          <w:r>
            <w:rPr>
              <w:sz w:val="20"/>
            </w:rPr>
            <w:t>40 - 60%</w:t>
          </w:r>
        </w:p>
      </w:tc>
    </w:tr>
  </w:tbl>
  <w:p w14:paraId="1F8CCA34" w14:textId="77777777" w:rsidR="00FC176E" w:rsidRDefault="00FC176E" w:rsidP="00FC176E">
    <w:pPr>
      <w:pStyle w:val="Footer"/>
      <w:jc w:val="center"/>
    </w:pPr>
  </w:p>
  <w:p w14:paraId="7735F977" w14:textId="77777777" w:rsidR="00FC176E" w:rsidRDefault="00FC176E" w:rsidP="00FC176E">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p>
  <w:p w14:paraId="7AF436F5" w14:textId="77777777" w:rsidR="00FC176E" w:rsidRDefault="00FC1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6E9E" w14:textId="77777777" w:rsidR="00D15BFF" w:rsidRDefault="00D15BFF">
      <w:r>
        <w:separator/>
      </w:r>
    </w:p>
  </w:footnote>
  <w:footnote w:type="continuationSeparator" w:id="0">
    <w:p w14:paraId="6D1CE15C" w14:textId="77777777" w:rsidR="00D15BFF" w:rsidRDefault="00D15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16" w:type="dxa"/>
      <w:tblInd w:w="-820" w:type="dxa"/>
      <w:tblLayout w:type="fixed"/>
      <w:tblLook w:val="0000" w:firstRow="0" w:lastRow="0" w:firstColumn="0" w:lastColumn="0" w:noHBand="0" w:noVBand="0"/>
    </w:tblPr>
    <w:tblGrid>
      <w:gridCol w:w="5418"/>
      <w:gridCol w:w="4326"/>
      <w:gridCol w:w="2514"/>
      <w:gridCol w:w="2358"/>
    </w:tblGrid>
    <w:tr w:rsidR="00FC038E" w:rsidRPr="00354E42" w14:paraId="110F5A82" w14:textId="77777777" w:rsidTr="00756531">
      <w:trPr>
        <w:cantSplit/>
      </w:trPr>
      <w:tc>
        <w:tcPr>
          <w:tcW w:w="12258" w:type="dxa"/>
          <w:gridSpan w:val="3"/>
        </w:tcPr>
        <w:p w14:paraId="44EE14AE" w14:textId="621DAB99" w:rsidR="00FC038E" w:rsidRPr="00354E42" w:rsidRDefault="00FC038E" w:rsidP="00FC038E">
          <w:pPr>
            <w:pStyle w:val="Header"/>
            <w:spacing w:before="60" w:after="60"/>
            <w:rPr>
              <w:b/>
              <w:sz w:val="22"/>
              <w:szCs w:val="22"/>
            </w:rPr>
          </w:pPr>
          <w:r w:rsidRPr="00354E42">
            <w:rPr>
              <w:b/>
              <w:sz w:val="22"/>
              <w:szCs w:val="22"/>
            </w:rPr>
            <w:t>Location:</w:t>
          </w:r>
          <w:r>
            <w:rPr>
              <w:b/>
              <w:sz w:val="22"/>
              <w:szCs w:val="22"/>
            </w:rPr>
            <w:t xml:space="preserve">  MITC, DIB file room</w:t>
          </w:r>
        </w:p>
      </w:tc>
      <w:tc>
        <w:tcPr>
          <w:tcW w:w="2358" w:type="dxa"/>
        </w:tcPr>
        <w:p w14:paraId="7C9C3E4F" w14:textId="77777777" w:rsidR="00FC038E" w:rsidRPr="00354E42" w:rsidRDefault="00FC038E" w:rsidP="00FC038E">
          <w:pPr>
            <w:pStyle w:val="Header"/>
            <w:tabs>
              <w:tab w:val="clear" w:pos="4320"/>
              <w:tab w:val="clear" w:pos="8640"/>
            </w:tabs>
            <w:spacing w:before="60" w:after="60"/>
            <w:rPr>
              <w:b/>
              <w:sz w:val="22"/>
              <w:szCs w:val="22"/>
            </w:rPr>
          </w:pPr>
          <w:r w:rsidRPr="00354E42">
            <w:rPr>
              <w:b/>
              <w:sz w:val="22"/>
              <w:szCs w:val="22"/>
            </w:rPr>
            <w:t>Indoor Air Results</w:t>
          </w:r>
        </w:p>
      </w:tc>
    </w:tr>
    <w:tr w:rsidR="00FC038E" w:rsidRPr="00354E42" w14:paraId="36A91539" w14:textId="77777777" w:rsidTr="00756531">
      <w:trPr>
        <w:cantSplit/>
      </w:trPr>
      <w:tc>
        <w:tcPr>
          <w:tcW w:w="5418" w:type="dxa"/>
        </w:tcPr>
        <w:p w14:paraId="150FDFCE" w14:textId="549143C2" w:rsidR="00FC038E" w:rsidRPr="00354E42" w:rsidRDefault="00FC038E" w:rsidP="00FC038E">
          <w:pPr>
            <w:pStyle w:val="Header"/>
            <w:tabs>
              <w:tab w:val="clear" w:pos="4320"/>
              <w:tab w:val="clear" w:pos="8640"/>
            </w:tabs>
            <w:spacing w:before="60" w:after="60"/>
            <w:rPr>
              <w:b/>
              <w:sz w:val="22"/>
              <w:szCs w:val="22"/>
            </w:rPr>
          </w:pPr>
          <w:r w:rsidRPr="00354E42">
            <w:rPr>
              <w:b/>
              <w:sz w:val="22"/>
              <w:szCs w:val="22"/>
            </w:rPr>
            <w:t>Address:</w:t>
          </w:r>
          <w:r>
            <w:rPr>
              <w:b/>
              <w:sz w:val="22"/>
              <w:szCs w:val="22"/>
            </w:rPr>
            <w:t xml:space="preserve">  200 Arlington Street, Chelsea, MA</w:t>
          </w:r>
        </w:p>
      </w:tc>
      <w:tc>
        <w:tcPr>
          <w:tcW w:w="4326" w:type="dxa"/>
        </w:tcPr>
        <w:p w14:paraId="1D09AC9E" w14:textId="77777777" w:rsidR="00FC038E" w:rsidRPr="00354E42" w:rsidRDefault="00FC038E" w:rsidP="00FC038E">
          <w:pPr>
            <w:pStyle w:val="Header"/>
            <w:tabs>
              <w:tab w:val="clear" w:pos="4320"/>
              <w:tab w:val="clear" w:pos="8640"/>
            </w:tabs>
            <w:spacing w:before="60" w:after="60"/>
            <w:jc w:val="center"/>
            <w:rPr>
              <w:b/>
              <w:sz w:val="22"/>
              <w:szCs w:val="22"/>
            </w:rPr>
          </w:pPr>
          <w:r w:rsidRPr="00354E42">
            <w:rPr>
              <w:b/>
              <w:sz w:val="22"/>
              <w:szCs w:val="22"/>
            </w:rPr>
            <w:t>Table 1</w:t>
          </w:r>
        </w:p>
      </w:tc>
      <w:tc>
        <w:tcPr>
          <w:tcW w:w="2514" w:type="dxa"/>
        </w:tcPr>
        <w:p w14:paraId="172FE784" w14:textId="77777777" w:rsidR="00FC038E" w:rsidRPr="00354E42" w:rsidRDefault="00FC038E" w:rsidP="00FC038E">
          <w:pPr>
            <w:pStyle w:val="Header"/>
            <w:tabs>
              <w:tab w:val="clear" w:pos="4320"/>
              <w:tab w:val="clear" w:pos="8640"/>
            </w:tabs>
            <w:spacing w:before="60" w:after="60"/>
            <w:rPr>
              <w:b/>
              <w:sz w:val="22"/>
              <w:szCs w:val="22"/>
            </w:rPr>
          </w:pPr>
        </w:p>
      </w:tc>
      <w:tc>
        <w:tcPr>
          <w:tcW w:w="2358" w:type="dxa"/>
        </w:tcPr>
        <w:p w14:paraId="23D17CAF" w14:textId="04541FC5" w:rsidR="00FC038E" w:rsidRPr="00354E42" w:rsidRDefault="00FC038E" w:rsidP="00FC038E">
          <w:pPr>
            <w:pStyle w:val="Header"/>
            <w:tabs>
              <w:tab w:val="clear" w:pos="4320"/>
              <w:tab w:val="clear" w:pos="8640"/>
            </w:tabs>
            <w:spacing w:before="60" w:after="60"/>
            <w:rPr>
              <w:b/>
              <w:sz w:val="22"/>
              <w:szCs w:val="22"/>
            </w:rPr>
          </w:pPr>
          <w:r w:rsidRPr="00354E42">
            <w:rPr>
              <w:b/>
              <w:sz w:val="22"/>
              <w:szCs w:val="22"/>
            </w:rPr>
            <w:t>Date:</w:t>
          </w:r>
          <w:r>
            <w:rPr>
              <w:b/>
              <w:sz w:val="22"/>
              <w:szCs w:val="22"/>
            </w:rPr>
            <w:t xml:space="preserve">  9/7/2022</w:t>
          </w:r>
        </w:p>
      </w:tc>
    </w:tr>
  </w:tbl>
  <w:p w14:paraId="392B15BF" w14:textId="77777777" w:rsidR="00FC038E" w:rsidRDefault="00FC03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802"/>
      <w:gridCol w:w="3812"/>
      <w:gridCol w:w="2184"/>
      <w:gridCol w:w="2162"/>
    </w:tblGrid>
    <w:tr w:rsidR="00CC28AE" w:rsidRPr="00354E42" w14:paraId="781C33A4" w14:textId="77777777" w:rsidTr="00235028">
      <w:trPr>
        <w:cantSplit/>
      </w:trPr>
      <w:tc>
        <w:tcPr>
          <w:tcW w:w="12258" w:type="dxa"/>
          <w:gridSpan w:val="3"/>
        </w:tcPr>
        <w:p w14:paraId="22817E99" w14:textId="0661A0A5" w:rsidR="00CC28AE" w:rsidRPr="00354E42" w:rsidRDefault="00CC28AE" w:rsidP="00CC28AE">
          <w:pPr>
            <w:pStyle w:val="Header"/>
            <w:spacing w:before="60" w:after="60"/>
            <w:rPr>
              <w:b/>
              <w:sz w:val="22"/>
              <w:szCs w:val="22"/>
            </w:rPr>
          </w:pPr>
          <w:r w:rsidRPr="00354E42">
            <w:rPr>
              <w:b/>
              <w:sz w:val="22"/>
              <w:szCs w:val="22"/>
            </w:rPr>
            <w:t>Location:</w:t>
          </w:r>
          <w:r>
            <w:rPr>
              <w:b/>
              <w:sz w:val="22"/>
              <w:szCs w:val="22"/>
            </w:rPr>
            <w:t xml:space="preserve">  Chelsea MITC </w:t>
          </w:r>
          <w:r w:rsidR="00B6244D">
            <w:rPr>
              <w:b/>
              <w:sz w:val="22"/>
              <w:szCs w:val="22"/>
            </w:rPr>
            <w:t>1A DIB file room</w:t>
          </w:r>
        </w:p>
      </w:tc>
      <w:tc>
        <w:tcPr>
          <w:tcW w:w="2358" w:type="dxa"/>
        </w:tcPr>
        <w:p w14:paraId="5CE27E82" w14:textId="77777777" w:rsidR="00CC28AE" w:rsidRPr="00354E42" w:rsidRDefault="00CC28AE" w:rsidP="00CC28AE">
          <w:pPr>
            <w:pStyle w:val="Header"/>
            <w:tabs>
              <w:tab w:val="clear" w:pos="4320"/>
              <w:tab w:val="clear" w:pos="8640"/>
            </w:tabs>
            <w:spacing w:before="60" w:after="60"/>
            <w:rPr>
              <w:b/>
              <w:sz w:val="22"/>
              <w:szCs w:val="22"/>
            </w:rPr>
          </w:pPr>
          <w:r w:rsidRPr="00354E42">
            <w:rPr>
              <w:b/>
              <w:sz w:val="22"/>
              <w:szCs w:val="22"/>
            </w:rPr>
            <w:t>Indoor Air Results</w:t>
          </w:r>
        </w:p>
      </w:tc>
    </w:tr>
    <w:tr w:rsidR="00CC28AE" w:rsidRPr="00354E42" w14:paraId="21B44381" w14:textId="77777777" w:rsidTr="00235028">
      <w:trPr>
        <w:cantSplit/>
      </w:trPr>
      <w:tc>
        <w:tcPr>
          <w:tcW w:w="5418" w:type="dxa"/>
        </w:tcPr>
        <w:p w14:paraId="6CF6026D" w14:textId="69879F0A" w:rsidR="00CC28AE" w:rsidRPr="00354E42" w:rsidRDefault="00CC28AE" w:rsidP="00CC28AE">
          <w:pPr>
            <w:pStyle w:val="Header"/>
            <w:tabs>
              <w:tab w:val="clear" w:pos="4320"/>
              <w:tab w:val="clear" w:pos="8640"/>
            </w:tabs>
            <w:spacing w:before="60" w:after="60"/>
            <w:rPr>
              <w:b/>
              <w:sz w:val="22"/>
              <w:szCs w:val="22"/>
            </w:rPr>
          </w:pPr>
          <w:r w:rsidRPr="00354E42">
            <w:rPr>
              <w:b/>
              <w:sz w:val="22"/>
              <w:szCs w:val="22"/>
            </w:rPr>
            <w:t>Address:</w:t>
          </w:r>
          <w:r>
            <w:rPr>
              <w:b/>
              <w:sz w:val="22"/>
              <w:szCs w:val="22"/>
            </w:rPr>
            <w:t xml:space="preserve">  200 Arlington Street, Chelsea, MA</w:t>
          </w:r>
        </w:p>
      </w:tc>
      <w:tc>
        <w:tcPr>
          <w:tcW w:w="4326" w:type="dxa"/>
        </w:tcPr>
        <w:p w14:paraId="34C80683" w14:textId="77777777" w:rsidR="00CC28AE" w:rsidRPr="00354E42" w:rsidRDefault="00CC28AE" w:rsidP="00CC28AE">
          <w:pPr>
            <w:pStyle w:val="Header"/>
            <w:tabs>
              <w:tab w:val="clear" w:pos="4320"/>
              <w:tab w:val="clear" w:pos="8640"/>
            </w:tabs>
            <w:spacing w:before="60" w:after="60"/>
            <w:jc w:val="center"/>
            <w:rPr>
              <w:b/>
              <w:sz w:val="22"/>
              <w:szCs w:val="22"/>
            </w:rPr>
          </w:pPr>
          <w:r w:rsidRPr="00354E42">
            <w:rPr>
              <w:b/>
              <w:sz w:val="22"/>
              <w:szCs w:val="22"/>
            </w:rPr>
            <w:t>Table 1</w:t>
          </w:r>
        </w:p>
      </w:tc>
      <w:tc>
        <w:tcPr>
          <w:tcW w:w="2514" w:type="dxa"/>
        </w:tcPr>
        <w:p w14:paraId="78AE8D41" w14:textId="77777777" w:rsidR="00CC28AE" w:rsidRPr="00354E42" w:rsidRDefault="00CC28AE" w:rsidP="00CC28AE">
          <w:pPr>
            <w:pStyle w:val="Header"/>
            <w:tabs>
              <w:tab w:val="clear" w:pos="4320"/>
              <w:tab w:val="clear" w:pos="8640"/>
            </w:tabs>
            <w:spacing w:before="60" w:after="60"/>
            <w:rPr>
              <w:b/>
              <w:sz w:val="22"/>
              <w:szCs w:val="22"/>
            </w:rPr>
          </w:pPr>
        </w:p>
      </w:tc>
      <w:tc>
        <w:tcPr>
          <w:tcW w:w="2358" w:type="dxa"/>
        </w:tcPr>
        <w:p w14:paraId="5B6DE342" w14:textId="7DB8AFAE" w:rsidR="00CC28AE" w:rsidRPr="00354E42" w:rsidRDefault="00CC28AE" w:rsidP="00CC28AE">
          <w:pPr>
            <w:pStyle w:val="Header"/>
            <w:tabs>
              <w:tab w:val="clear" w:pos="4320"/>
              <w:tab w:val="clear" w:pos="8640"/>
            </w:tabs>
            <w:spacing w:before="60" w:after="60"/>
            <w:rPr>
              <w:b/>
              <w:sz w:val="22"/>
              <w:szCs w:val="22"/>
            </w:rPr>
          </w:pPr>
          <w:r w:rsidRPr="00354E42">
            <w:rPr>
              <w:b/>
              <w:sz w:val="22"/>
              <w:szCs w:val="22"/>
            </w:rPr>
            <w:t>Date:</w:t>
          </w:r>
          <w:r>
            <w:rPr>
              <w:b/>
              <w:sz w:val="22"/>
              <w:szCs w:val="22"/>
            </w:rPr>
            <w:t xml:space="preserve">  9/7/2022</w:t>
          </w:r>
        </w:p>
      </w:tc>
    </w:tr>
  </w:tbl>
  <w:p w14:paraId="2CA073A6" w14:textId="77777777" w:rsidR="00CC28AE" w:rsidRDefault="00CC2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8C1600B"/>
    <w:multiLevelType w:val="multilevel"/>
    <w:tmpl w:val="1762915E"/>
    <w:numStyleLink w:val="StyleBulletedSymbolsymbolBoldLeft0Hanging0251"/>
  </w:abstractNum>
  <w:abstractNum w:abstractNumId="3" w15:restartNumberingAfterBreak="0">
    <w:nsid w:val="1DF329A2"/>
    <w:multiLevelType w:val="multilevel"/>
    <w:tmpl w:val="1762915E"/>
    <w:numStyleLink w:val="StyleBulletedSymbolsymbolBoldLeft0Hanging0251"/>
  </w:abstractNum>
  <w:abstractNum w:abstractNumId="4"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AD30EED"/>
    <w:multiLevelType w:val="multilevel"/>
    <w:tmpl w:val="1762915E"/>
    <w:numStyleLink w:val="StyleBulletedSymbolsymbolBoldLeft0Hanging0251"/>
  </w:abstractNum>
  <w:abstractNum w:abstractNumId="8"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DD64C6"/>
    <w:multiLevelType w:val="multilevel"/>
    <w:tmpl w:val="1762915E"/>
    <w:numStyleLink w:val="StyleBulletedSymbolsymbolBoldLeft0Hanging0251"/>
  </w:abstractNum>
  <w:abstractNum w:abstractNumId="13"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64FC6D8A"/>
    <w:multiLevelType w:val="multilevel"/>
    <w:tmpl w:val="1762915E"/>
    <w:numStyleLink w:val="StyleBulletedSymbolsymbolBoldLeft0Hanging0251"/>
  </w:abstractNum>
  <w:abstractNum w:abstractNumId="18"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1550145687">
    <w:abstractNumId w:val="9"/>
  </w:num>
  <w:num w:numId="2" w16cid:durableId="1900285034">
    <w:abstractNumId w:val="0"/>
  </w:num>
  <w:num w:numId="3" w16cid:durableId="1019969031">
    <w:abstractNumId w:val="8"/>
  </w:num>
  <w:num w:numId="4" w16cid:durableId="2013140491">
    <w:abstractNumId w:val="10"/>
  </w:num>
  <w:num w:numId="5" w16cid:durableId="589971615">
    <w:abstractNumId w:val="11"/>
  </w:num>
  <w:num w:numId="6" w16cid:durableId="1179664572">
    <w:abstractNumId w:val="19"/>
  </w:num>
  <w:num w:numId="7" w16cid:durableId="1131944869">
    <w:abstractNumId w:val="18"/>
  </w:num>
  <w:num w:numId="8" w16cid:durableId="274365205">
    <w:abstractNumId w:val="5"/>
  </w:num>
  <w:num w:numId="9" w16cid:durableId="1324897414">
    <w:abstractNumId w:val="1"/>
  </w:num>
  <w:num w:numId="10" w16cid:durableId="878008177">
    <w:abstractNumId w:val="6"/>
  </w:num>
  <w:num w:numId="11" w16cid:durableId="1290937348">
    <w:abstractNumId w:val="14"/>
  </w:num>
  <w:num w:numId="12" w16cid:durableId="2056351043">
    <w:abstractNumId w:val="4"/>
  </w:num>
  <w:num w:numId="13" w16cid:durableId="400761385">
    <w:abstractNumId w:val="16"/>
  </w:num>
  <w:num w:numId="14" w16cid:durableId="476267120">
    <w:abstractNumId w:val="13"/>
  </w:num>
  <w:num w:numId="15" w16cid:durableId="90394885">
    <w:abstractNumId w:val="3"/>
  </w:num>
  <w:num w:numId="16" w16cid:durableId="331446504">
    <w:abstractNumId w:val="12"/>
  </w:num>
  <w:num w:numId="17" w16cid:durableId="435951865">
    <w:abstractNumId w:val="2"/>
  </w:num>
  <w:num w:numId="18" w16cid:durableId="1370104798">
    <w:abstractNumId w:val="7"/>
  </w:num>
  <w:num w:numId="19" w16cid:durableId="1992639130">
    <w:abstractNumId w:val="17"/>
  </w:num>
  <w:num w:numId="20" w16cid:durableId="108325512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133C"/>
    <w:rsid w:val="00001C41"/>
    <w:rsid w:val="00002DC6"/>
    <w:rsid w:val="00003CDA"/>
    <w:rsid w:val="00003E0B"/>
    <w:rsid w:val="00005661"/>
    <w:rsid w:val="000105AD"/>
    <w:rsid w:val="00010835"/>
    <w:rsid w:val="000108ED"/>
    <w:rsid w:val="0001171B"/>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0A7"/>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D7BC7"/>
    <w:rsid w:val="000E3262"/>
    <w:rsid w:val="000E3EA9"/>
    <w:rsid w:val="000E3EAE"/>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43B"/>
    <w:rsid w:val="001138EF"/>
    <w:rsid w:val="00113A6B"/>
    <w:rsid w:val="00114B18"/>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545"/>
    <w:rsid w:val="00124C6D"/>
    <w:rsid w:val="00125115"/>
    <w:rsid w:val="00126A13"/>
    <w:rsid w:val="00126D99"/>
    <w:rsid w:val="001274EF"/>
    <w:rsid w:val="001276F0"/>
    <w:rsid w:val="00127952"/>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5F7"/>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535E"/>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6B6"/>
    <w:rsid w:val="001D1D82"/>
    <w:rsid w:val="001D205B"/>
    <w:rsid w:val="001D2A94"/>
    <w:rsid w:val="001D41A9"/>
    <w:rsid w:val="001D5490"/>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367A"/>
    <w:rsid w:val="0020481E"/>
    <w:rsid w:val="0020490E"/>
    <w:rsid w:val="00204E93"/>
    <w:rsid w:val="00204FA6"/>
    <w:rsid w:val="002050C5"/>
    <w:rsid w:val="002050F5"/>
    <w:rsid w:val="002051EB"/>
    <w:rsid w:val="00205552"/>
    <w:rsid w:val="0020559A"/>
    <w:rsid w:val="002074C3"/>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5F66"/>
    <w:rsid w:val="00247F97"/>
    <w:rsid w:val="00251B76"/>
    <w:rsid w:val="0025271C"/>
    <w:rsid w:val="0025288A"/>
    <w:rsid w:val="00253B50"/>
    <w:rsid w:val="00253F0C"/>
    <w:rsid w:val="00254237"/>
    <w:rsid w:val="00255988"/>
    <w:rsid w:val="00257350"/>
    <w:rsid w:val="0026107E"/>
    <w:rsid w:val="00261269"/>
    <w:rsid w:val="00262919"/>
    <w:rsid w:val="00262D45"/>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2303"/>
    <w:rsid w:val="002823E9"/>
    <w:rsid w:val="002849CA"/>
    <w:rsid w:val="00284B3E"/>
    <w:rsid w:val="00286205"/>
    <w:rsid w:val="0028728A"/>
    <w:rsid w:val="00287A1F"/>
    <w:rsid w:val="00290ECF"/>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270E"/>
    <w:rsid w:val="002A2A03"/>
    <w:rsid w:val="002A4CCF"/>
    <w:rsid w:val="002A53B6"/>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C5E64"/>
    <w:rsid w:val="002D0295"/>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09C"/>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3CFB"/>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A91"/>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25A"/>
    <w:rsid w:val="003B168C"/>
    <w:rsid w:val="003B1A38"/>
    <w:rsid w:val="003B1DE6"/>
    <w:rsid w:val="003B2EE4"/>
    <w:rsid w:val="003B3ACF"/>
    <w:rsid w:val="003B4C3C"/>
    <w:rsid w:val="003B5CF0"/>
    <w:rsid w:val="003B610C"/>
    <w:rsid w:val="003B6252"/>
    <w:rsid w:val="003B70BE"/>
    <w:rsid w:val="003B78B1"/>
    <w:rsid w:val="003C1744"/>
    <w:rsid w:val="003C25E4"/>
    <w:rsid w:val="003C644B"/>
    <w:rsid w:val="003C6BEA"/>
    <w:rsid w:val="003D00A3"/>
    <w:rsid w:val="003D084D"/>
    <w:rsid w:val="003D2262"/>
    <w:rsid w:val="003D2695"/>
    <w:rsid w:val="003D2ED3"/>
    <w:rsid w:val="003D311D"/>
    <w:rsid w:val="003D40DF"/>
    <w:rsid w:val="003D4368"/>
    <w:rsid w:val="003D471A"/>
    <w:rsid w:val="003D499E"/>
    <w:rsid w:val="003D4DE1"/>
    <w:rsid w:val="003D5E73"/>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35E"/>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616"/>
    <w:rsid w:val="00476C2E"/>
    <w:rsid w:val="0047705A"/>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E7"/>
    <w:rsid w:val="004A515F"/>
    <w:rsid w:val="004A64E1"/>
    <w:rsid w:val="004A6811"/>
    <w:rsid w:val="004A70D1"/>
    <w:rsid w:val="004A7732"/>
    <w:rsid w:val="004A79DD"/>
    <w:rsid w:val="004B006E"/>
    <w:rsid w:val="004B0951"/>
    <w:rsid w:val="004B1323"/>
    <w:rsid w:val="004B13C2"/>
    <w:rsid w:val="004B16D4"/>
    <w:rsid w:val="004B2D9F"/>
    <w:rsid w:val="004B30D7"/>
    <w:rsid w:val="004B3A72"/>
    <w:rsid w:val="004B4E23"/>
    <w:rsid w:val="004B5369"/>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D12"/>
    <w:rsid w:val="004E6E17"/>
    <w:rsid w:val="004F0B28"/>
    <w:rsid w:val="004F2560"/>
    <w:rsid w:val="004F3E9F"/>
    <w:rsid w:val="004F51C6"/>
    <w:rsid w:val="004F5F26"/>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1831"/>
    <w:rsid w:val="00521E5B"/>
    <w:rsid w:val="005223F5"/>
    <w:rsid w:val="00523553"/>
    <w:rsid w:val="0052514D"/>
    <w:rsid w:val="00526EA9"/>
    <w:rsid w:val="00527EE3"/>
    <w:rsid w:val="00531136"/>
    <w:rsid w:val="00531E02"/>
    <w:rsid w:val="00532279"/>
    <w:rsid w:val="00532778"/>
    <w:rsid w:val="005333E0"/>
    <w:rsid w:val="005335FD"/>
    <w:rsid w:val="005338A3"/>
    <w:rsid w:val="00534E93"/>
    <w:rsid w:val="00536481"/>
    <w:rsid w:val="005405FD"/>
    <w:rsid w:val="00540FF1"/>
    <w:rsid w:val="0054209D"/>
    <w:rsid w:val="00543603"/>
    <w:rsid w:val="00543815"/>
    <w:rsid w:val="0054564F"/>
    <w:rsid w:val="00545D22"/>
    <w:rsid w:val="00546215"/>
    <w:rsid w:val="00546548"/>
    <w:rsid w:val="00546D5E"/>
    <w:rsid w:val="0054736B"/>
    <w:rsid w:val="00550503"/>
    <w:rsid w:val="005514BC"/>
    <w:rsid w:val="0055289E"/>
    <w:rsid w:val="00552AB1"/>
    <w:rsid w:val="00552DF6"/>
    <w:rsid w:val="005538DE"/>
    <w:rsid w:val="005555D6"/>
    <w:rsid w:val="00555930"/>
    <w:rsid w:val="00555963"/>
    <w:rsid w:val="00555CAD"/>
    <w:rsid w:val="00555D17"/>
    <w:rsid w:val="00555DB1"/>
    <w:rsid w:val="005568C5"/>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0C35"/>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65B"/>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1E4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304E"/>
    <w:rsid w:val="00644180"/>
    <w:rsid w:val="00644811"/>
    <w:rsid w:val="0064541B"/>
    <w:rsid w:val="0064547F"/>
    <w:rsid w:val="0064548F"/>
    <w:rsid w:val="00646E09"/>
    <w:rsid w:val="0065123D"/>
    <w:rsid w:val="00651657"/>
    <w:rsid w:val="00651C6A"/>
    <w:rsid w:val="00651F00"/>
    <w:rsid w:val="00651F95"/>
    <w:rsid w:val="00652F0C"/>
    <w:rsid w:val="00653719"/>
    <w:rsid w:val="00654A5A"/>
    <w:rsid w:val="006553B9"/>
    <w:rsid w:val="006559F1"/>
    <w:rsid w:val="00656404"/>
    <w:rsid w:val="00656CBF"/>
    <w:rsid w:val="00656F3E"/>
    <w:rsid w:val="00657631"/>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48CE"/>
    <w:rsid w:val="00674959"/>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3331"/>
    <w:rsid w:val="006A45C5"/>
    <w:rsid w:val="006A4C27"/>
    <w:rsid w:val="006A76A7"/>
    <w:rsid w:val="006A7C9F"/>
    <w:rsid w:val="006B0B31"/>
    <w:rsid w:val="006B2503"/>
    <w:rsid w:val="006B2768"/>
    <w:rsid w:val="006B3423"/>
    <w:rsid w:val="006B4175"/>
    <w:rsid w:val="006B55F3"/>
    <w:rsid w:val="006B595D"/>
    <w:rsid w:val="006B5D6C"/>
    <w:rsid w:val="006B6B4F"/>
    <w:rsid w:val="006B6FE8"/>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D0FE5"/>
    <w:rsid w:val="006D1CEC"/>
    <w:rsid w:val="006D2455"/>
    <w:rsid w:val="006D2919"/>
    <w:rsid w:val="006D2DAF"/>
    <w:rsid w:val="006D35C2"/>
    <w:rsid w:val="006D4577"/>
    <w:rsid w:val="006D4763"/>
    <w:rsid w:val="006D512D"/>
    <w:rsid w:val="006D6B23"/>
    <w:rsid w:val="006D7C06"/>
    <w:rsid w:val="006E0188"/>
    <w:rsid w:val="006E0B58"/>
    <w:rsid w:val="006E1715"/>
    <w:rsid w:val="006E171C"/>
    <w:rsid w:val="006E18AB"/>
    <w:rsid w:val="006E2C0C"/>
    <w:rsid w:val="006E30C9"/>
    <w:rsid w:val="006E33A0"/>
    <w:rsid w:val="006E4C6E"/>
    <w:rsid w:val="006E61E4"/>
    <w:rsid w:val="006E6262"/>
    <w:rsid w:val="006E689E"/>
    <w:rsid w:val="006E75A5"/>
    <w:rsid w:val="006E7729"/>
    <w:rsid w:val="006E7737"/>
    <w:rsid w:val="006E7982"/>
    <w:rsid w:val="006F0587"/>
    <w:rsid w:val="006F34B1"/>
    <w:rsid w:val="006F36C1"/>
    <w:rsid w:val="006F38CF"/>
    <w:rsid w:val="006F3CCE"/>
    <w:rsid w:val="006F3DD6"/>
    <w:rsid w:val="006F4A64"/>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5BE8"/>
    <w:rsid w:val="0071643E"/>
    <w:rsid w:val="00716851"/>
    <w:rsid w:val="00717DF5"/>
    <w:rsid w:val="00720179"/>
    <w:rsid w:val="007202BA"/>
    <w:rsid w:val="00721CC4"/>
    <w:rsid w:val="007221EE"/>
    <w:rsid w:val="00722666"/>
    <w:rsid w:val="00722D08"/>
    <w:rsid w:val="00725EE1"/>
    <w:rsid w:val="0072689E"/>
    <w:rsid w:val="00726D89"/>
    <w:rsid w:val="00727965"/>
    <w:rsid w:val="00730096"/>
    <w:rsid w:val="00730B75"/>
    <w:rsid w:val="00731337"/>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353C"/>
    <w:rsid w:val="00753693"/>
    <w:rsid w:val="0075388D"/>
    <w:rsid w:val="007548B2"/>
    <w:rsid w:val="00756531"/>
    <w:rsid w:val="00757A0B"/>
    <w:rsid w:val="00757D0A"/>
    <w:rsid w:val="0076164D"/>
    <w:rsid w:val="00763F34"/>
    <w:rsid w:val="00765440"/>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B43"/>
    <w:rsid w:val="007C4CB6"/>
    <w:rsid w:val="007C4D82"/>
    <w:rsid w:val="007C4F3B"/>
    <w:rsid w:val="007C5477"/>
    <w:rsid w:val="007C6BE5"/>
    <w:rsid w:val="007C6EC0"/>
    <w:rsid w:val="007C7233"/>
    <w:rsid w:val="007C7755"/>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A48"/>
    <w:rsid w:val="00813565"/>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55B0"/>
    <w:rsid w:val="00837706"/>
    <w:rsid w:val="008378F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5AD"/>
    <w:rsid w:val="00855F10"/>
    <w:rsid w:val="008601E7"/>
    <w:rsid w:val="00860808"/>
    <w:rsid w:val="00860B85"/>
    <w:rsid w:val="00861072"/>
    <w:rsid w:val="00861D2E"/>
    <w:rsid w:val="00861DCD"/>
    <w:rsid w:val="0086208E"/>
    <w:rsid w:val="00863A05"/>
    <w:rsid w:val="008642B2"/>
    <w:rsid w:val="0086440E"/>
    <w:rsid w:val="00864627"/>
    <w:rsid w:val="00865336"/>
    <w:rsid w:val="0086691F"/>
    <w:rsid w:val="008672A5"/>
    <w:rsid w:val="008672D6"/>
    <w:rsid w:val="0086784D"/>
    <w:rsid w:val="00870582"/>
    <w:rsid w:val="008719E4"/>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7A7"/>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3C9"/>
    <w:rsid w:val="008F31D0"/>
    <w:rsid w:val="008F32AA"/>
    <w:rsid w:val="008F3FD6"/>
    <w:rsid w:val="008F4AFB"/>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50FD"/>
    <w:rsid w:val="0093560B"/>
    <w:rsid w:val="00937C75"/>
    <w:rsid w:val="00937D93"/>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04"/>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32E"/>
    <w:rsid w:val="00966514"/>
    <w:rsid w:val="00966B98"/>
    <w:rsid w:val="009678EA"/>
    <w:rsid w:val="00967AF4"/>
    <w:rsid w:val="009703B3"/>
    <w:rsid w:val="00972A32"/>
    <w:rsid w:val="00973419"/>
    <w:rsid w:val="00973635"/>
    <w:rsid w:val="00973D37"/>
    <w:rsid w:val="00973F77"/>
    <w:rsid w:val="009750F7"/>
    <w:rsid w:val="009751E1"/>
    <w:rsid w:val="00975BE6"/>
    <w:rsid w:val="009765CC"/>
    <w:rsid w:val="00977F29"/>
    <w:rsid w:val="00977FD8"/>
    <w:rsid w:val="00980612"/>
    <w:rsid w:val="00980E92"/>
    <w:rsid w:val="009829C4"/>
    <w:rsid w:val="00982A82"/>
    <w:rsid w:val="00984F74"/>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A7E9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6A55"/>
    <w:rsid w:val="009C7C1A"/>
    <w:rsid w:val="009D26CE"/>
    <w:rsid w:val="009D2AB1"/>
    <w:rsid w:val="009D2E84"/>
    <w:rsid w:val="009D3573"/>
    <w:rsid w:val="009D6232"/>
    <w:rsid w:val="009E061D"/>
    <w:rsid w:val="009E278E"/>
    <w:rsid w:val="009E286D"/>
    <w:rsid w:val="009E34E2"/>
    <w:rsid w:val="009E39FE"/>
    <w:rsid w:val="009E3A9B"/>
    <w:rsid w:val="009E3D17"/>
    <w:rsid w:val="009E44E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C51"/>
    <w:rsid w:val="00A41DD2"/>
    <w:rsid w:val="00A42B71"/>
    <w:rsid w:val="00A42F4F"/>
    <w:rsid w:val="00A43F40"/>
    <w:rsid w:val="00A443CE"/>
    <w:rsid w:val="00A44830"/>
    <w:rsid w:val="00A44AA2"/>
    <w:rsid w:val="00A468A7"/>
    <w:rsid w:val="00A473E6"/>
    <w:rsid w:val="00A47A34"/>
    <w:rsid w:val="00A47ABA"/>
    <w:rsid w:val="00A47B29"/>
    <w:rsid w:val="00A50CF4"/>
    <w:rsid w:val="00A524E1"/>
    <w:rsid w:val="00A52C43"/>
    <w:rsid w:val="00A53180"/>
    <w:rsid w:val="00A53F03"/>
    <w:rsid w:val="00A5401F"/>
    <w:rsid w:val="00A56DDA"/>
    <w:rsid w:val="00A60961"/>
    <w:rsid w:val="00A63B94"/>
    <w:rsid w:val="00A64B61"/>
    <w:rsid w:val="00A64C3F"/>
    <w:rsid w:val="00A64D7B"/>
    <w:rsid w:val="00A64EBD"/>
    <w:rsid w:val="00A65108"/>
    <w:rsid w:val="00A660B5"/>
    <w:rsid w:val="00A6613C"/>
    <w:rsid w:val="00A679E5"/>
    <w:rsid w:val="00A7005E"/>
    <w:rsid w:val="00A72486"/>
    <w:rsid w:val="00A72BBA"/>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8CD"/>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0AEF"/>
    <w:rsid w:val="00AA1B70"/>
    <w:rsid w:val="00AA28BF"/>
    <w:rsid w:val="00AA3079"/>
    <w:rsid w:val="00AA47CC"/>
    <w:rsid w:val="00AA49AC"/>
    <w:rsid w:val="00AA4ACF"/>
    <w:rsid w:val="00AA5D51"/>
    <w:rsid w:val="00AA6209"/>
    <w:rsid w:val="00AA686D"/>
    <w:rsid w:val="00AA6C6D"/>
    <w:rsid w:val="00AA764F"/>
    <w:rsid w:val="00AB0775"/>
    <w:rsid w:val="00AB1485"/>
    <w:rsid w:val="00AB3406"/>
    <w:rsid w:val="00AB432B"/>
    <w:rsid w:val="00AB5879"/>
    <w:rsid w:val="00AB764B"/>
    <w:rsid w:val="00AB7B30"/>
    <w:rsid w:val="00AC1F0F"/>
    <w:rsid w:val="00AC21F4"/>
    <w:rsid w:val="00AC2595"/>
    <w:rsid w:val="00AC262F"/>
    <w:rsid w:val="00AC3177"/>
    <w:rsid w:val="00AC44C1"/>
    <w:rsid w:val="00AC4AAF"/>
    <w:rsid w:val="00AC50B6"/>
    <w:rsid w:val="00AC5ED6"/>
    <w:rsid w:val="00AC6023"/>
    <w:rsid w:val="00AC7A9C"/>
    <w:rsid w:val="00AD0093"/>
    <w:rsid w:val="00AD0A1D"/>
    <w:rsid w:val="00AD216A"/>
    <w:rsid w:val="00AD482C"/>
    <w:rsid w:val="00AD50A4"/>
    <w:rsid w:val="00AD54E0"/>
    <w:rsid w:val="00AD5FB2"/>
    <w:rsid w:val="00AD66A9"/>
    <w:rsid w:val="00AD7B1A"/>
    <w:rsid w:val="00AE011D"/>
    <w:rsid w:val="00AE02DB"/>
    <w:rsid w:val="00AE066E"/>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1C51"/>
    <w:rsid w:val="00B1230C"/>
    <w:rsid w:val="00B124A0"/>
    <w:rsid w:val="00B12DD6"/>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6149F"/>
    <w:rsid w:val="00B61EBA"/>
    <w:rsid w:val="00B62316"/>
    <w:rsid w:val="00B6244D"/>
    <w:rsid w:val="00B62511"/>
    <w:rsid w:val="00B625C3"/>
    <w:rsid w:val="00B62B57"/>
    <w:rsid w:val="00B63D2C"/>
    <w:rsid w:val="00B64827"/>
    <w:rsid w:val="00B64F70"/>
    <w:rsid w:val="00B65DA8"/>
    <w:rsid w:val="00B66417"/>
    <w:rsid w:val="00B66836"/>
    <w:rsid w:val="00B675AC"/>
    <w:rsid w:val="00B70520"/>
    <w:rsid w:val="00B7096D"/>
    <w:rsid w:val="00B70B1F"/>
    <w:rsid w:val="00B70BF5"/>
    <w:rsid w:val="00B71984"/>
    <w:rsid w:val="00B71BE6"/>
    <w:rsid w:val="00B71E6B"/>
    <w:rsid w:val="00B72706"/>
    <w:rsid w:val="00B73AF3"/>
    <w:rsid w:val="00B73B63"/>
    <w:rsid w:val="00B74FAA"/>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4DBB"/>
    <w:rsid w:val="00C06473"/>
    <w:rsid w:val="00C07FA0"/>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0DFF"/>
    <w:rsid w:val="00C4122E"/>
    <w:rsid w:val="00C4198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4C9E"/>
    <w:rsid w:val="00C6518F"/>
    <w:rsid w:val="00C65B31"/>
    <w:rsid w:val="00C6646B"/>
    <w:rsid w:val="00C6745E"/>
    <w:rsid w:val="00C675FD"/>
    <w:rsid w:val="00C701C2"/>
    <w:rsid w:val="00C701C6"/>
    <w:rsid w:val="00C702D7"/>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4DBB"/>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6A7"/>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05F"/>
    <w:rsid w:val="00CF29D5"/>
    <w:rsid w:val="00CF3168"/>
    <w:rsid w:val="00CF35C8"/>
    <w:rsid w:val="00CF4413"/>
    <w:rsid w:val="00CF52BA"/>
    <w:rsid w:val="00CF5BD7"/>
    <w:rsid w:val="00CF738F"/>
    <w:rsid w:val="00D00461"/>
    <w:rsid w:val="00D01662"/>
    <w:rsid w:val="00D01701"/>
    <w:rsid w:val="00D018A3"/>
    <w:rsid w:val="00D021BA"/>
    <w:rsid w:val="00D024E7"/>
    <w:rsid w:val="00D02F8D"/>
    <w:rsid w:val="00D03BED"/>
    <w:rsid w:val="00D0424E"/>
    <w:rsid w:val="00D04B69"/>
    <w:rsid w:val="00D050CE"/>
    <w:rsid w:val="00D07253"/>
    <w:rsid w:val="00D07457"/>
    <w:rsid w:val="00D07809"/>
    <w:rsid w:val="00D079F1"/>
    <w:rsid w:val="00D07A13"/>
    <w:rsid w:val="00D106C1"/>
    <w:rsid w:val="00D11103"/>
    <w:rsid w:val="00D11DE0"/>
    <w:rsid w:val="00D121E1"/>
    <w:rsid w:val="00D122B2"/>
    <w:rsid w:val="00D13A28"/>
    <w:rsid w:val="00D144B1"/>
    <w:rsid w:val="00D15311"/>
    <w:rsid w:val="00D15BFF"/>
    <w:rsid w:val="00D1666F"/>
    <w:rsid w:val="00D16AA1"/>
    <w:rsid w:val="00D16F2A"/>
    <w:rsid w:val="00D17828"/>
    <w:rsid w:val="00D20769"/>
    <w:rsid w:val="00D211C0"/>
    <w:rsid w:val="00D21960"/>
    <w:rsid w:val="00D23582"/>
    <w:rsid w:val="00D23C5A"/>
    <w:rsid w:val="00D24CC4"/>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1E70"/>
    <w:rsid w:val="00D42DE4"/>
    <w:rsid w:val="00D44D43"/>
    <w:rsid w:val="00D4551C"/>
    <w:rsid w:val="00D5159F"/>
    <w:rsid w:val="00D51841"/>
    <w:rsid w:val="00D5240D"/>
    <w:rsid w:val="00D52C42"/>
    <w:rsid w:val="00D542B2"/>
    <w:rsid w:val="00D54EA8"/>
    <w:rsid w:val="00D54F30"/>
    <w:rsid w:val="00D550AD"/>
    <w:rsid w:val="00D55CE5"/>
    <w:rsid w:val="00D568B8"/>
    <w:rsid w:val="00D5718D"/>
    <w:rsid w:val="00D574F1"/>
    <w:rsid w:val="00D60623"/>
    <w:rsid w:val="00D60790"/>
    <w:rsid w:val="00D607B1"/>
    <w:rsid w:val="00D60D10"/>
    <w:rsid w:val="00D62A4A"/>
    <w:rsid w:val="00D6325E"/>
    <w:rsid w:val="00D632FD"/>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B5B"/>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750E"/>
    <w:rsid w:val="00DB2305"/>
    <w:rsid w:val="00DB2BA9"/>
    <w:rsid w:val="00DB2E8E"/>
    <w:rsid w:val="00DB3B2B"/>
    <w:rsid w:val="00DB4B07"/>
    <w:rsid w:val="00DB51C0"/>
    <w:rsid w:val="00DB555D"/>
    <w:rsid w:val="00DB5A6A"/>
    <w:rsid w:val="00DB7124"/>
    <w:rsid w:val="00DB7329"/>
    <w:rsid w:val="00DB7E35"/>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195"/>
    <w:rsid w:val="00E573B2"/>
    <w:rsid w:val="00E573C6"/>
    <w:rsid w:val="00E577FD"/>
    <w:rsid w:val="00E60238"/>
    <w:rsid w:val="00E61079"/>
    <w:rsid w:val="00E611B9"/>
    <w:rsid w:val="00E62B12"/>
    <w:rsid w:val="00E62BB3"/>
    <w:rsid w:val="00E62FE2"/>
    <w:rsid w:val="00E6607A"/>
    <w:rsid w:val="00E66248"/>
    <w:rsid w:val="00E66BEA"/>
    <w:rsid w:val="00E66D0A"/>
    <w:rsid w:val="00E67EE4"/>
    <w:rsid w:val="00E703D1"/>
    <w:rsid w:val="00E70410"/>
    <w:rsid w:val="00E706A0"/>
    <w:rsid w:val="00E7277E"/>
    <w:rsid w:val="00E728B4"/>
    <w:rsid w:val="00E72FF5"/>
    <w:rsid w:val="00E74B8A"/>
    <w:rsid w:val="00E75867"/>
    <w:rsid w:val="00E761FD"/>
    <w:rsid w:val="00E76D00"/>
    <w:rsid w:val="00E77116"/>
    <w:rsid w:val="00E77729"/>
    <w:rsid w:val="00E81623"/>
    <w:rsid w:val="00E82B15"/>
    <w:rsid w:val="00E83080"/>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3A9F"/>
    <w:rsid w:val="00EB47D6"/>
    <w:rsid w:val="00EB4F51"/>
    <w:rsid w:val="00EB512F"/>
    <w:rsid w:val="00EB5F1A"/>
    <w:rsid w:val="00EB7065"/>
    <w:rsid w:val="00EB7C50"/>
    <w:rsid w:val="00EC002E"/>
    <w:rsid w:val="00EC0945"/>
    <w:rsid w:val="00EC12E7"/>
    <w:rsid w:val="00EC163A"/>
    <w:rsid w:val="00EC349A"/>
    <w:rsid w:val="00EC3B43"/>
    <w:rsid w:val="00EC5360"/>
    <w:rsid w:val="00EC55BC"/>
    <w:rsid w:val="00EC6302"/>
    <w:rsid w:val="00EC660D"/>
    <w:rsid w:val="00EC6681"/>
    <w:rsid w:val="00EC74CE"/>
    <w:rsid w:val="00ED0077"/>
    <w:rsid w:val="00ED062E"/>
    <w:rsid w:val="00ED0ED3"/>
    <w:rsid w:val="00ED2E19"/>
    <w:rsid w:val="00ED2E96"/>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0AA"/>
    <w:rsid w:val="00F30C5F"/>
    <w:rsid w:val="00F31C2D"/>
    <w:rsid w:val="00F348C7"/>
    <w:rsid w:val="00F3639B"/>
    <w:rsid w:val="00F368B8"/>
    <w:rsid w:val="00F36C6D"/>
    <w:rsid w:val="00F3788E"/>
    <w:rsid w:val="00F379BD"/>
    <w:rsid w:val="00F40C5B"/>
    <w:rsid w:val="00F40DEC"/>
    <w:rsid w:val="00F412D3"/>
    <w:rsid w:val="00F4163D"/>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3500"/>
    <w:rsid w:val="00FB3CD4"/>
    <w:rsid w:val="00FB408A"/>
    <w:rsid w:val="00FC038E"/>
    <w:rsid w:val="00FC176E"/>
    <w:rsid w:val="00FC1BEF"/>
    <w:rsid w:val="00FC30CD"/>
    <w:rsid w:val="00FC3B31"/>
    <w:rsid w:val="00FC475A"/>
    <w:rsid w:val="00FC49C1"/>
    <w:rsid w:val="00FC515C"/>
    <w:rsid w:val="00FC7D6D"/>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15:docId w15:val="{278FE7B1-EA7E-C04C-A2E6-61273F0F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2041</Words>
  <Characters>11110</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13125</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Department of Revenue 100 Cambridge Street, Boston</dc:subject>
  <dc:creator>Indoor Air Quality Program</dc:creator>
  <cp:keywords/>
  <cp:lastModifiedBy>Santora, Stefanie (DPH)</cp:lastModifiedBy>
  <cp:revision>2</cp:revision>
  <cp:lastPrinted>2020-03-05T16:58:00Z</cp:lastPrinted>
  <dcterms:created xsi:type="dcterms:W3CDTF">2022-09-13T19:40:00Z</dcterms:created>
  <dcterms:modified xsi:type="dcterms:W3CDTF">2022-09-13T19:40:00Z</dcterms:modified>
</cp:coreProperties>
</file>