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AC722C"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2004B8">
                              <w:rPr>
                                <w:b/>
                                <w:sz w:val="28"/>
                                <w:szCs w:val="28"/>
                              </w:rPr>
                              <w:t>Revenue</w:t>
                            </w:r>
                          </w:p>
                          <w:p w:rsidR="000862E4" w:rsidRDefault="00046026" w:rsidP="00DB51C0">
                            <w:pPr>
                              <w:jc w:val="center"/>
                              <w:rPr>
                                <w:b/>
                                <w:sz w:val="28"/>
                                <w:szCs w:val="28"/>
                              </w:rPr>
                            </w:pPr>
                            <w:r>
                              <w:rPr>
                                <w:b/>
                                <w:sz w:val="28"/>
                                <w:szCs w:val="28"/>
                              </w:rPr>
                              <w:t>1 Federal Street</w:t>
                            </w:r>
                          </w:p>
                          <w:p w:rsidR="00DB51C0" w:rsidRPr="00861072" w:rsidRDefault="00046026" w:rsidP="000862E4">
                            <w:pPr>
                              <w:jc w:val="center"/>
                              <w:rPr>
                                <w:i/>
                                <w:szCs w:val="24"/>
                              </w:rPr>
                            </w:pPr>
                            <w:r>
                              <w:rPr>
                                <w:b/>
                                <w:sz w:val="28"/>
                                <w:szCs w:val="28"/>
                              </w:rPr>
                              <w:t>Springfield,</w:t>
                            </w:r>
                            <w:r w:rsidR="000862E4">
                              <w:rPr>
                                <w:b/>
                                <w:sz w:val="28"/>
                                <w:szCs w:val="28"/>
                              </w:rPr>
                              <w:t xml:space="preserve"> 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2004B8" w:rsidRDefault="00AC722C" w:rsidP="00DB51C0">
                            <w:pPr>
                              <w:jc w:val="center"/>
                            </w:pPr>
                            <w:r>
                              <w:rPr>
                                <w:noProof/>
                              </w:rPr>
                              <w:drawing>
                                <wp:inline distT="0" distB="0" distL="0" distR="0">
                                  <wp:extent cx="3471545" cy="3293745"/>
                                  <wp:effectExtent l="0" t="0" r="0" b="0"/>
                                  <wp:docPr id="8" name="Picture 8" descr="Front entrance of DOR Offices 1 Federal Street, 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entrance of DOR Offices 1 Federal Street, Springfield MA"/>
                                          <pic:cNvPicPr>
                                            <a:picLocks noChangeAspect="1" noChangeArrowheads="1"/>
                                          </pic:cNvPicPr>
                                        </pic:nvPicPr>
                                        <pic:blipFill>
                                          <a:blip r:embed="rId9" cstate="email">
                                            <a:lum bright="14000"/>
                                            <a:extLst>
                                              <a:ext uri="{28A0092B-C50C-407E-A947-70E740481C1C}">
                                                <a14:useLocalDpi xmlns:a14="http://schemas.microsoft.com/office/drawing/2010/main"/>
                                              </a:ext>
                                            </a:extLst>
                                          </a:blip>
                                          <a:srcRect/>
                                          <a:stretch>
                                            <a:fillRect/>
                                          </a:stretch>
                                        </pic:blipFill>
                                        <pic:spPr bwMode="auto">
                                          <a:xfrm>
                                            <a:off x="0" y="0"/>
                                            <a:ext cx="3471545" cy="3293745"/>
                                          </a:xfrm>
                                          <a:prstGeom prst="rect">
                                            <a:avLst/>
                                          </a:prstGeom>
                                          <a:noFill/>
                                          <a:ln>
                                            <a:noFill/>
                                          </a:ln>
                                        </pic:spPr>
                                      </pic:pic>
                                    </a:graphicData>
                                  </a:graphic>
                                </wp:inline>
                              </w:drawing>
                            </w: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0862E4" w:rsidP="00DB51C0">
                            <w:pPr>
                              <w:jc w:val="center"/>
                            </w:pPr>
                            <w:r>
                              <w:t>May</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2004B8">
                        <w:rPr>
                          <w:b/>
                          <w:sz w:val="28"/>
                          <w:szCs w:val="28"/>
                        </w:rPr>
                        <w:t>Revenue</w:t>
                      </w:r>
                    </w:p>
                    <w:p w:rsidR="000862E4" w:rsidRDefault="00046026" w:rsidP="00DB51C0">
                      <w:pPr>
                        <w:jc w:val="center"/>
                        <w:rPr>
                          <w:b/>
                          <w:sz w:val="28"/>
                          <w:szCs w:val="28"/>
                        </w:rPr>
                      </w:pPr>
                      <w:r>
                        <w:rPr>
                          <w:b/>
                          <w:sz w:val="28"/>
                          <w:szCs w:val="28"/>
                        </w:rPr>
                        <w:t>1 Federal Street</w:t>
                      </w:r>
                    </w:p>
                    <w:p w:rsidR="00DB51C0" w:rsidRPr="00861072" w:rsidRDefault="00046026" w:rsidP="000862E4">
                      <w:pPr>
                        <w:jc w:val="center"/>
                        <w:rPr>
                          <w:i/>
                          <w:szCs w:val="24"/>
                        </w:rPr>
                      </w:pPr>
                      <w:r>
                        <w:rPr>
                          <w:b/>
                          <w:sz w:val="28"/>
                          <w:szCs w:val="28"/>
                        </w:rPr>
                        <w:t>Springfield,</w:t>
                      </w:r>
                      <w:r w:rsidR="000862E4">
                        <w:rPr>
                          <w:b/>
                          <w:sz w:val="28"/>
                          <w:szCs w:val="28"/>
                        </w:rPr>
                        <w:t xml:space="preserve"> MA</w:t>
                      </w:r>
                    </w:p>
                    <w:p w:rsidR="00DB51C0" w:rsidRPr="00861072" w:rsidRDefault="00DB51C0" w:rsidP="00DB51C0">
                      <w:pPr>
                        <w:jc w:val="center"/>
                        <w:rPr>
                          <w:i/>
                          <w:szCs w:val="24"/>
                        </w:rPr>
                      </w:pPr>
                    </w:p>
                    <w:p w:rsidR="00DB51C0" w:rsidRPr="00861072" w:rsidRDefault="00DB51C0" w:rsidP="00DB51C0">
                      <w:pPr>
                        <w:jc w:val="center"/>
                        <w:rPr>
                          <w:i/>
                          <w:szCs w:val="24"/>
                        </w:rPr>
                      </w:pPr>
                    </w:p>
                    <w:p w:rsidR="00891A2F" w:rsidRPr="00861072" w:rsidRDefault="00891A2F"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2004B8" w:rsidRDefault="00AC722C" w:rsidP="00DB51C0">
                      <w:pPr>
                        <w:jc w:val="center"/>
                      </w:pPr>
                      <w:r>
                        <w:rPr>
                          <w:noProof/>
                        </w:rPr>
                        <w:drawing>
                          <wp:inline distT="0" distB="0" distL="0" distR="0">
                            <wp:extent cx="3471545" cy="3293745"/>
                            <wp:effectExtent l="0" t="0" r="0" b="0"/>
                            <wp:docPr id="8" name="Picture 8" descr="Front entrance of DOR Offices 1 Federal Street, Springfield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 entrance of DOR Offices 1 Federal Street, Springfield MA"/>
                                    <pic:cNvPicPr>
                                      <a:picLocks noChangeAspect="1" noChangeArrowheads="1"/>
                                    </pic:cNvPicPr>
                                  </pic:nvPicPr>
                                  <pic:blipFill>
                                    <a:blip r:embed="rId9" cstate="email">
                                      <a:lum bright="14000"/>
                                      <a:extLst>
                                        <a:ext uri="{28A0092B-C50C-407E-A947-70E740481C1C}">
                                          <a14:useLocalDpi xmlns:a14="http://schemas.microsoft.com/office/drawing/2010/main"/>
                                        </a:ext>
                                      </a:extLst>
                                    </a:blip>
                                    <a:srcRect/>
                                    <a:stretch>
                                      <a:fillRect/>
                                    </a:stretch>
                                  </pic:blipFill>
                                  <pic:spPr bwMode="auto">
                                    <a:xfrm>
                                      <a:off x="0" y="0"/>
                                      <a:ext cx="3471545" cy="3293745"/>
                                    </a:xfrm>
                                    <a:prstGeom prst="rect">
                                      <a:avLst/>
                                    </a:prstGeom>
                                    <a:noFill/>
                                    <a:ln>
                                      <a:noFill/>
                                    </a:ln>
                                  </pic:spPr>
                                </pic:pic>
                              </a:graphicData>
                            </a:graphic>
                          </wp:inline>
                        </w:drawing>
                      </w: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0862E4" w:rsidP="00DB51C0">
                      <w:pPr>
                        <w:jc w:val="center"/>
                      </w:pPr>
                      <w:r>
                        <w:t>May</w:t>
                      </w:r>
                      <w:r w:rsidR="00DB51C0">
                        <w:t xml:space="preserve"> 2016</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046026" w:rsidP="00E3031E">
            <w:pPr>
              <w:tabs>
                <w:tab w:val="left" w:pos="1485"/>
              </w:tabs>
              <w:rPr>
                <w:bCs/>
              </w:rPr>
            </w:pPr>
            <w:r>
              <w:rPr>
                <w:bCs/>
              </w:rPr>
              <w:t>Springfield Department of Revenue</w:t>
            </w:r>
            <w:r w:rsidR="00093FD1">
              <w:rPr>
                <w:bCs/>
              </w:rPr>
              <w:t xml:space="preserve"> </w:t>
            </w:r>
            <w:r>
              <w:rPr>
                <w:bCs/>
              </w:rPr>
              <w:t>(DOR)</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046026" w:rsidP="00046026">
            <w:pPr>
              <w:tabs>
                <w:tab w:val="left" w:pos="1485"/>
              </w:tabs>
              <w:rPr>
                <w:bCs/>
              </w:rPr>
            </w:pPr>
            <w:r>
              <w:rPr>
                <w:bCs/>
              </w:rPr>
              <w:t>1 Federal Street, West Entrance, 3</w:t>
            </w:r>
            <w:r w:rsidRPr="00046026">
              <w:rPr>
                <w:bCs/>
                <w:vertAlign w:val="superscript"/>
              </w:rPr>
              <w:t>rd</w:t>
            </w:r>
            <w:r>
              <w:rPr>
                <w:bCs/>
              </w:rPr>
              <w:t xml:space="preserve"> Floor, Springfield,</w:t>
            </w:r>
            <w:r w:rsidR="00093FD1">
              <w:rPr>
                <w:bCs/>
              </w:rPr>
              <w:t xml:space="preserve">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080961" w:rsidP="00080961">
            <w:pPr>
              <w:rPr>
                <w:bCs/>
              </w:rPr>
            </w:pPr>
            <w:r>
              <w:t>Joshua Martin, Deputy Director, Office of Facilities Management</w:t>
            </w:r>
            <w:r w:rsidRPr="00080961">
              <w:t>,</w:t>
            </w:r>
            <w:r w:rsidR="00046026" w:rsidRPr="00080961">
              <w:rPr>
                <w:bCs/>
              </w:rPr>
              <w:t xml:space="preserve"> DOR</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46026" w:rsidP="00046026">
            <w:pPr>
              <w:tabs>
                <w:tab w:val="left" w:pos="1485"/>
              </w:tabs>
              <w:rPr>
                <w:bCs/>
              </w:rPr>
            </w:pPr>
            <w:r>
              <w:rPr>
                <w:bCs/>
              </w:rPr>
              <w:t>G</w:t>
            </w:r>
            <w:r w:rsidR="00093FD1">
              <w:rPr>
                <w:bCs/>
              </w:rPr>
              <w:t xml:space="preserve">eneral </w:t>
            </w:r>
            <w:r w:rsidR="00E3031E">
              <w:rPr>
                <w:bCs/>
              </w:rPr>
              <w:t>indoor air quality (</w:t>
            </w:r>
            <w:r w:rsidR="00093FD1">
              <w:rPr>
                <w:bCs/>
              </w:rPr>
              <w:t>IAQ</w:t>
            </w:r>
            <w:r w:rsidR="00E3031E">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046026" w:rsidP="00891A2F">
            <w:pPr>
              <w:tabs>
                <w:tab w:val="left" w:pos="1485"/>
              </w:tabs>
              <w:rPr>
                <w:bCs/>
              </w:rPr>
            </w:pPr>
            <w:r>
              <w:rPr>
                <w:bCs/>
              </w:rPr>
              <w:t>May 12</w:t>
            </w:r>
            <w:r w:rsidR="00093FD1">
              <w:rPr>
                <w:bCs/>
              </w:rPr>
              <w:t>,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703886" w:rsidRDefault="00E3031E" w:rsidP="00DA569D">
            <w:pPr>
              <w:tabs>
                <w:tab w:val="left" w:pos="1485"/>
              </w:tabs>
              <w:rPr>
                <w:bCs/>
              </w:rPr>
            </w:pPr>
            <w:r>
              <w:rPr>
                <w:bCs/>
              </w:rPr>
              <w:t xml:space="preserve">Ruth Alfasso, Environmental </w:t>
            </w:r>
            <w:r w:rsidRPr="00CB591D">
              <w:rPr>
                <w:bCs/>
              </w:rPr>
              <w:t>Engineer</w:t>
            </w:r>
            <w:r>
              <w:rPr>
                <w:bCs/>
              </w:rPr>
              <w:t>/Inspector, IAQ Program,</w:t>
            </w:r>
            <w:r w:rsidR="00260335">
              <w:rPr>
                <w:bCs/>
              </w:rPr>
              <w:t xml:space="preserve"> </w:t>
            </w:r>
          </w:p>
          <w:p w:rsidR="00093FD1" w:rsidRDefault="00046026" w:rsidP="00DA569D">
            <w:pPr>
              <w:tabs>
                <w:tab w:val="left" w:pos="1485"/>
              </w:tabs>
              <w:rPr>
                <w:bCs/>
              </w:rPr>
            </w:pPr>
            <w:r>
              <w:rPr>
                <w:bCs/>
              </w:rPr>
              <w:t>Cory Holmes, Environmental Analyst/Inspector</w:t>
            </w:r>
            <w:r w:rsidR="00093FD1">
              <w:rPr>
                <w:bCs/>
              </w:rPr>
              <w:t>, IAQ Program</w:t>
            </w:r>
          </w:p>
          <w:p w:rsidR="00966B98" w:rsidRPr="008F0C39" w:rsidRDefault="00966B98" w:rsidP="00DA569D">
            <w:pPr>
              <w:tabs>
                <w:tab w:val="left" w:pos="1485"/>
              </w:tabs>
            </w:pP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046026" w:rsidP="00046026">
            <w:pPr>
              <w:tabs>
                <w:tab w:val="left" w:pos="1485"/>
              </w:tabs>
              <w:rPr>
                <w:bCs/>
              </w:rPr>
            </w:pPr>
            <w:r>
              <w:rPr>
                <w:bCs/>
              </w:rPr>
              <w:t>Former armory building in a complex</w:t>
            </w:r>
            <w:r w:rsidR="00D80600">
              <w:rPr>
                <w:bCs/>
              </w:rPr>
              <w:t xml:space="preserve"> now called Springfield Technology Park</w:t>
            </w:r>
            <w:r>
              <w:rPr>
                <w:bCs/>
              </w:rPr>
              <w:t>. The building has brick construction with a complex roof. The DOR space is on the third floor next to the west entrance. Other office tenants are above, adjacent to</w:t>
            </w:r>
            <w:r w:rsidR="002004B8">
              <w:rPr>
                <w:bCs/>
              </w:rPr>
              <w:t>,</w:t>
            </w:r>
            <w:r>
              <w:rPr>
                <w:bCs/>
              </w:rPr>
              <w:t xml:space="preserve"> and below this office.</w:t>
            </w:r>
          </w:p>
        </w:tc>
      </w:tr>
      <w:tr w:rsidR="00E0228B" w:rsidRPr="005E458D" w:rsidTr="00966B98">
        <w:trPr>
          <w:jc w:val="center"/>
        </w:trPr>
        <w:tc>
          <w:tcPr>
            <w:tcW w:w="4298" w:type="dxa"/>
            <w:shd w:val="clear" w:color="auto" w:fill="auto"/>
          </w:tcPr>
          <w:p w:rsidR="00E0228B" w:rsidRPr="00E0228B" w:rsidRDefault="00E0228B" w:rsidP="00486557">
            <w:pPr>
              <w:tabs>
                <w:tab w:val="left" w:pos="1485"/>
              </w:tabs>
              <w:rPr>
                <w:rStyle w:val="BackgroundBoldedDescriptors"/>
                <w:highlight w:val="yellow"/>
              </w:rPr>
            </w:pPr>
            <w:r w:rsidRPr="00D80600">
              <w:rPr>
                <w:rStyle w:val="BackgroundBoldedDescriptors"/>
              </w:rPr>
              <w:t>Year Built:</w:t>
            </w:r>
          </w:p>
        </w:tc>
        <w:tc>
          <w:tcPr>
            <w:tcW w:w="4799" w:type="dxa"/>
            <w:shd w:val="clear" w:color="auto" w:fill="auto"/>
          </w:tcPr>
          <w:p w:rsidR="00E0228B" w:rsidRPr="00E0228B" w:rsidRDefault="00703886" w:rsidP="00703886">
            <w:pPr>
              <w:tabs>
                <w:tab w:val="left" w:pos="1485"/>
              </w:tabs>
              <w:rPr>
                <w:bCs/>
                <w:highlight w:val="yellow"/>
              </w:rPr>
            </w:pPr>
            <w:r>
              <w:rPr>
                <w:bCs/>
              </w:rPr>
              <w:t>Established in 1794</w:t>
            </w:r>
            <w:r w:rsidR="00D80600" w:rsidRPr="00D80600">
              <w:rPr>
                <w:bCs/>
              </w:rPr>
              <w:t xml:space="preserve"> as the Springfield Armory, in the 1800s light manufacturing. </w:t>
            </w:r>
            <w:r w:rsidR="002004B8">
              <w:rPr>
                <w:bCs/>
              </w:rPr>
              <w:t>Became t</w:t>
            </w:r>
            <w:r w:rsidR="00D80600" w:rsidRPr="00D80600">
              <w:rPr>
                <w:bCs/>
              </w:rPr>
              <w:t>he Springfield Technology Park in 1996</w:t>
            </w:r>
            <w:r w:rsidR="000F3574">
              <w:rPr>
                <w:bCs/>
              </w:rPr>
              <w:t>. S</w:t>
            </w:r>
            <w:r w:rsidR="00E0228B" w:rsidRPr="00D80600">
              <w:rPr>
                <w:bCs/>
              </w:rPr>
              <w:t>ignificantly renovated several times</w:t>
            </w:r>
            <w:r w:rsidR="00E3031E">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E23ED1" w:rsidP="00E3031E">
            <w:pPr>
              <w:tabs>
                <w:tab w:val="left" w:pos="1485"/>
              </w:tabs>
              <w:rPr>
                <w:bCs/>
                <w:highlight w:val="yellow"/>
              </w:rPr>
            </w:pPr>
            <w:r>
              <w:rPr>
                <w:bCs/>
              </w:rPr>
              <w:t xml:space="preserve">Approximately </w:t>
            </w:r>
            <w:r w:rsidR="00D80600">
              <w:rPr>
                <w:bCs/>
              </w:rPr>
              <w:t>78</w:t>
            </w:r>
            <w:r>
              <w:rPr>
                <w:bCs/>
              </w:rPr>
              <w:t xml:space="preserve"> staff</w:t>
            </w:r>
            <w:r w:rsidR="00093FD1">
              <w:rPr>
                <w:bCs/>
              </w:rPr>
              <w:t xml:space="preserve"> and </w:t>
            </w:r>
            <w:r w:rsidR="00D80600">
              <w:rPr>
                <w:bCs/>
              </w:rPr>
              <w:t xml:space="preserve">approximately 20 </w:t>
            </w:r>
            <w:r w:rsidR="00093FD1">
              <w:rPr>
                <w:bCs/>
              </w:rPr>
              <w:t>members of the public visiting daily</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D80600" w:rsidP="009222D2">
            <w:pPr>
              <w:tabs>
                <w:tab w:val="left" w:pos="1485"/>
              </w:tabs>
              <w:rPr>
                <w:bCs/>
              </w:rPr>
            </w:pPr>
            <w:r>
              <w:rPr>
                <w:bCs/>
              </w:rPr>
              <w:t xml:space="preserve">Not </w:t>
            </w:r>
            <w:r w:rsidR="00966B98" w:rsidRPr="00CB591D">
              <w:rPr>
                <w:bCs/>
              </w:rPr>
              <w:t>openable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2E5125">
      <w:pPr>
        <w:pStyle w:val="BodyText"/>
        <w:numPr>
          <w:ilvl w:val="0"/>
          <w:numId w:val="5"/>
        </w:numPr>
        <w:rPr>
          <w:b/>
          <w:bCs/>
        </w:rPr>
      </w:pPr>
      <w:r w:rsidRPr="00665B76">
        <w:rPr>
          <w:b/>
          <w:i/>
        </w:rPr>
        <w:t>C</w:t>
      </w:r>
      <w:r w:rsidR="0085418C" w:rsidRPr="00665B76">
        <w:rPr>
          <w:b/>
          <w:i/>
        </w:rPr>
        <w:t>arbon dioxide levels</w:t>
      </w:r>
      <w:r w:rsidR="0085418C">
        <w:t xml:space="preserve"> </w:t>
      </w:r>
      <w:r w:rsidR="00E23ED1">
        <w:t>were below</w:t>
      </w:r>
      <w:r w:rsidR="0085418C" w:rsidRPr="00C4264C">
        <w:t xml:space="preserve"> 800 parts per million (ppm) </w:t>
      </w:r>
      <w:r w:rsidR="00AC753D">
        <w:t xml:space="preserve">in </w:t>
      </w:r>
      <w:r w:rsidR="00E23ED1">
        <w:t xml:space="preserve">all </w:t>
      </w:r>
      <w:r w:rsidR="00AC753D">
        <w:t xml:space="preserve">but </w:t>
      </w:r>
      <w:r w:rsidR="00D80600">
        <w:t>one</w:t>
      </w:r>
      <w:r w:rsidR="00AC753D">
        <w:t xml:space="preserve"> of the</w:t>
      </w:r>
      <w:r w:rsidR="00D80600">
        <w:t xml:space="preserve"> </w:t>
      </w:r>
      <w:r w:rsidR="00455AA5">
        <w:t>33</w:t>
      </w:r>
      <w:r w:rsidR="00E23ED1">
        <w:t xml:space="preserve"> areas tested</w:t>
      </w:r>
      <w:r w:rsidR="00B25BED">
        <w:t>,</w:t>
      </w:r>
      <w:r w:rsidR="00FF4228">
        <w:t xml:space="preserve"> indicating </w:t>
      </w:r>
      <w:r w:rsidR="003A5A0D">
        <w:t>a</w:t>
      </w:r>
      <w:r w:rsidR="00E23ED1">
        <w:t>dequate fresh air supply for the space</w:t>
      </w:r>
      <w:r>
        <w:t>.</w:t>
      </w:r>
    </w:p>
    <w:p w:rsidR="009F6242" w:rsidRPr="00665B76" w:rsidRDefault="009F6242" w:rsidP="002E5125">
      <w:pPr>
        <w:pStyle w:val="BodyText"/>
        <w:numPr>
          <w:ilvl w:val="0"/>
          <w:numId w:val="5"/>
        </w:numPr>
        <w:rPr>
          <w:b/>
          <w:bCs/>
        </w:rPr>
      </w:pPr>
      <w:r w:rsidRPr="00665B76">
        <w:rPr>
          <w:b/>
          <w:i/>
        </w:rPr>
        <w:lastRenderedPageBreak/>
        <w:t>Temperature</w:t>
      </w:r>
      <w:r>
        <w:t xml:space="preserve"> was </w:t>
      </w:r>
      <w:r w:rsidR="00F04D19">
        <w:t>within</w:t>
      </w:r>
      <w:r w:rsidR="007F1840">
        <w:t xml:space="preserve"> </w:t>
      </w:r>
      <w:r w:rsidR="00991847">
        <w:t xml:space="preserve">the recommended </w:t>
      </w:r>
      <w:r w:rsidRPr="009F6242">
        <w:t>range of 70°F to 78°F</w:t>
      </w:r>
      <w:r>
        <w:t xml:space="preserve"> in </w:t>
      </w:r>
      <w:r w:rsidR="00F04D19">
        <w:t>all</w:t>
      </w:r>
      <w:r w:rsidR="005D2230">
        <w:t xml:space="preserve"> areas tested.</w:t>
      </w:r>
    </w:p>
    <w:p w:rsidR="00991847" w:rsidRPr="00DB51C0" w:rsidRDefault="00DB51C0" w:rsidP="002E5125">
      <w:pPr>
        <w:pStyle w:val="BodyText"/>
        <w:numPr>
          <w:ilvl w:val="0"/>
          <w:numId w:val="5"/>
        </w:numPr>
        <w:rPr>
          <w:b/>
          <w:bCs/>
        </w:rPr>
      </w:pPr>
      <w:r>
        <w:rPr>
          <w:b/>
          <w:i/>
        </w:rPr>
        <w:t>Relative h</w:t>
      </w:r>
      <w:r w:rsidR="00991847" w:rsidRPr="00DB51C0">
        <w:rPr>
          <w:b/>
          <w:i/>
        </w:rPr>
        <w:t>umidity</w:t>
      </w:r>
      <w:r w:rsidR="00991847">
        <w:t xml:space="preserve"> was </w:t>
      </w:r>
      <w:r w:rsidR="00E23ED1">
        <w:t>below</w:t>
      </w:r>
      <w:r w:rsidR="00C52B52">
        <w:t xml:space="preserve"> </w:t>
      </w:r>
      <w:r w:rsidR="00991847">
        <w:t>th</w:t>
      </w:r>
      <w:r w:rsidR="008261E3">
        <w:t>e recommended range of 40 to 60</w:t>
      </w:r>
      <w:r w:rsidR="00991847">
        <w:t xml:space="preserve">% in </w:t>
      </w:r>
      <w:r w:rsidR="00E23ED1">
        <w:t>all</w:t>
      </w:r>
      <w:r w:rsidR="00143327">
        <w:t xml:space="preserve"> areas tested</w:t>
      </w:r>
      <w:r w:rsidR="005D2230">
        <w:t>.</w:t>
      </w:r>
    </w:p>
    <w:p w:rsidR="00991847" w:rsidRPr="00ED5D2F" w:rsidRDefault="00991847" w:rsidP="002E5125">
      <w:pPr>
        <w:pStyle w:val="BodyText"/>
        <w:numPr>
          <w:ilvl w:val="0"/>
          <w:numId w:val="5"/>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areas tested</w:t>
      </w:r>
      <w:r w:rsidR="00C4264C">
        <w:t>.</w:t>
      </w:r>
    </w:p>
    <w:p w:rsidR="00665B76" w:rsidRPr="00733A7C" w:rsidRDefault="00DB51C0" w:rsidP="002E5125">
      <w:pPr>
        <w:pStyle w:val="BodyText"/>
        <w:numPr>
          <w:ilvl w:val="0"/>
          <w:numId w:val="5"/>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064961" w:rsidRPr="00733A7C" w:rsidRDefault="00064961" w:rsidP="00733A7C"/>
    <w:p w:rsidR="006E6262" w:rsidRDefault="00991847" w:rsidP="000A7B4D">
      <w:pPr>
        <w:pStyle w:val="BodyText"/>
      </w:pPr>
      <w:r w:rsidRPr="005E2E28">
        <w:t xml:space="preserve">This sampling indicates that </w:t>
      </w:r>
      <w:r w:rsidR="007F1840">
        <w:t>there is adequate fresh air in most areas of the building</w:t>
      </w:r>
      <w:r w:rsidR="005E2E28">
        <w:t>.</w:t>
      </w:r>
    </w:p>
    <w:p w:rsidR="00F85E13" w:rsidRPr="00676A91" w:rsidRDefault="009F6242" w:rsidP="006E6262">
      <w:pPr>
        <w:pStyle w:val="Heading2"/>
      </w:pPr>
      <w:r w:rsidRPr="00676A91">
        <w:t>Ventilation</w:t>
      </w:r>
    </w:p>
    <w:p w:rsidR="006E6262" w:rsidRDefault="006E6262" w:rsidP="00DB51C0">
      <w:pPr>
        <w:pStyle w:val="BodyText"/>
      </w:pPr>
      <w:r w:rsidRPr="005E2E28">
        <w:t>A heating, ventilating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exist and cause symptoms in sensitive individuals.</w:t>
      </w:r>
      <w:r w:rsidR="007D2C35">
        <w:t xml:space="preserve"> </w:t>
      </w:r>
      <w:r w:rsidRPr="005E2E28">
        <w:t>The following analysis examines and identifies components of the HVAC system and likely sources of respiratory irritant/allergen exposure due to water damage, aerosolized dust and/or chemicals found in the indoor environment.</w:t>
      </w:r>
    </w:p>
    <w:p w:rsidR="00E64209" w:rsidRDefault="005E59EE" w:rsidP="00E64209">
      <w:pPr>
        <w:pStyle w:val="BodyText"/>
      </w:pPr>
      <w:r>
        <w:t xml:space="preserve">Fresh air for the space is provided by </w:t>
      </w:r>
      <w:r w:rsidR="00E64209">
        <w:t>air handling units (</w:t>
      </w:r>
      <w:r>
        <w:t>AHU</w:t>
      </w:r>
      <w:r w:rsidR="00E64209">
        <w:t>)</w:t>
      </w:r>
      <w:r>
        <w:t xml:space="preserve"> via ducts to supply vents (Pictures 1 -</w:t>
      </w:r>
      <w:r w:rsidR="00E64209">
        <w:t xml:space="preserve"> </w:t>
      </w:r>
      <w:r>
        <w:t xml:space="preserve">3). Ducted </w:t>
      </w:r>
      <w:r w:rsidR="00D42070">
        <w:t xml:space="preserve">wall-mounted or ceiling-mounted </w:t>
      </w:r>
      <w:r>
        <w:t xml:space="preserve">exhaust vents remove stale air (Picture 4). </w:t>
      </w:r>
      <w:r w:rsidR="00E64209">
        <w:t>Draw of air from restroom exhaust vents in the men’s and women’s restrooms appeared to be weak or non-existent.</w:t>
      </w:r>
    </w:p>
    <w:p w:rsidR="00436E4C" w:rsidRPr="007D2C35" w:rsidRDefault="00436E4C" w:rsidP="00E64209">
      <w:pPr>
        <w:pStyle w:val="Heading2"/>
      </w:pPr>
      <w:r w:rsidRPr="007D2C35">
        <w:t>Microbial/Moisture Concerns</w:t>
      </w:r>
    </w:p>
    <w:p w:rsidR="00455AA5" w:rsidRDefault="00455AA5" w:rsidP="00E64209">
      <w:pPr>
        <w:pStyle w:val="BodyText"/>
      </w:pPr>
      <w:r>
        <w:t>A single water-damaged ceiling tile was observed in the men’s restroom (Picture 5). This likely stems from a plumbing leak in a space above. Once that leak has been repaired, the ceiling tile should be replaced.</w:t>
      </w:r>
    </w:p>
    <w:p w:rsidR="00E64209" w:rsidRDefault="000944CF" w:rsidP="00E64209">
      <w:pPr>
        <w:pStyle w:val="BodyText"/>
      </w:pPr>
      <w:r>
        <w:t xml:space="preserve">Water coolers </w:t>
      </w:r>
      <w:r w:rsidR="00AB358A">
        <w:t>and small refrigerators were observed on carpeting</w:t>
      </w:r>
      <w:r w:rsidR="00E64209">
        <w:t xml:space="preserve"> (Picture </w:t>
      </w:r>
      <w:r w:rsidR="00455AA5">
        <w:t>6</w:t>
      </w:r>
      <w:r w:rsidR="006D61B0">
        <w:t>)</w:t>
      </w:r>
      <w:r w:rsidR="00AB358A">
        <w:t>. Spills and leaks from these appliances can moisten carpeting and lead to microbial growth and odors.</w:t>
      </w:r>
    </w:p>
    <w:p w:rsidR="001801F0" w:rsidRPr="006E6262" w:rsidRDefault="00436E4C" w:rsidP="006E6262">
      <w:pPr>
        <w:pStyle w:val="Heading2"/>
      </w:pPr>
      <w:r w:rsidRPr="006E6262">
        <w:lastRenderedPageBreak/>
        <w:t>Other IAQ Evaluations</w:t>
      </w:r>
    </w:p>
    <w:p w:rsidR="00DF03B7" w:rsidRDefault="00E3031E" w:rsidP="00DF03B7">
      <w:pPr>
        <w:pStyle w:val="Heading3"/>
      </w:pPr>
      <w:r>
        <w:t>Volatile Organic Compounds (</w:t>
      </w:r>
      <w:r w:rsidR="00DF03B7">
        <w:t>VOCs</w:t>
      </w:r>
      <w:r>
        <w:t>)</w:t>
      </w:r>
    </w:p>
    <w:p w:rsidR="002F1C65" w:rsidRDefault="00590E8E" w:rsidP="00470E3A">
      <w:pPr>
        <w:pStyle w:val="BodyText"/>
      </w:pPr>
      <w:r w:rsidRPr="005E2E28">
        <w:t>E</w:t>
      </w:r>
      <w:r w:rsidR="00627895" w:rsidRPr="005E2E28">
        <w:t xml:space="preserve">xposure to low levels of total </w:t>
      </w:r>
      <w:r w:rsidR="003D499E">
        <w:t>volatile organic compounds</w:t>
      </w:r>
      <w:r w:rsidR="00627895" w:rsidRPr="005E2E28">
        <w:t xml:space="preserve"> (TVOCs) may produce eye, nose, </w:t>
      </w:r>
      <w:r w:rsidR="00D87240" w:rsidRPr="005E2E28">
        <w:t>throat,</w:t>
      </w:r>
      <w:r w:rsidR="00627895" w:rsidRPr="005E2E28">
        <w:t xml:space="preserve"> and/or respiratory irritation in some sensitive individuals</w:t>
      </w:r>
      <w:r w:rsidR="00164A7D" w:rsidRPr="005E2E28">
        <w:t>.</w:t>
      </w:r>
      <w:r w:rsidR="007D2C35">
        <w:t xml:space="preserve"> </w:t>
      </w:r>
      <w:r w:rsidR="00850CE7" w:rsidRPr="005E2E28">
        <w:t>T</w:t>
      </w:r>
      <w:r w:rsidR="004A79DD" w:rsidRPr="005E2E28">
        <w:t>o determine if VOCs were present, BEH/IAQ staff examined rooms for products containing VOCs.</w:t>
      </w:r>
      <w:r w:rsidR="007D2C35">
        <w:t xml:space="preserve"> </w:t>
      </w:r>
      <w:r w:rsidR="004A79DD" w:rsidRPr="005E2E28">
        <w:t xml:space="preserve">BEH/IAQ staff noted </w:t>
      </w:r>
      <w:r w:rsidRPr="005E2E28">
        <w:t>air fresheners</w:t>
      </w:r>
      <w:r w:rsidR="004A79DD" w:rsidRPr="005E2E28">
        <w:t>, hand sanitizer</w:t>
      </w:r>
      <w:r w:rsidR="00850CE7" w:rsidRPr="005E2E28">
        <w:t>s</w:t>
      </w:r>
      <w:r w:rsidR="004A79DD" w:rsidRPr="005E2E28">
        <w:t>, cleaners</w:t>
      </w:r>
      <w:r w:rsidR="00D87240" w:rsidRPr="005E2E28">
        <w:t>,</w:t>
      </w:r>
      <w:r w:rsidR="004A79DD" w:rsidRPr="005E2E28">
        <w:t xml:space="preserve"> and dry erase materials in use within the </w:t>
      </w:r>
      <w:r w:rsidR="00850CE7" w:rsidRPr="005E2E28">
        <w:t>building</w:t>
      </w:r>
      <w:r w:rsidR="004A79DD" w:rsidRPr="005E2E28">
        <w:t xml:space="preserve"> (Table 1).</w:t>
      </w:r>
      <w:r w:rsidR="007D2C35">
        <w:t xml:space="preserve"> </w:t>
      </w:r>
      <w:r w:rsidR="004A79DD" w:rsidRPr="005E2E28">
        <w:t xml:space="preserve">All of these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p>
    <w:p w:rsidR="00100E75" w:rsidRDefault="00100E75" w:rsidP="00100E75">
      <w:pPr>
        <w:pStyle w:val="Heading3"/>
      </w:pPr>
      <w:r>
        <w:t>Other conditions</w:t>
      </w:r>
    </w:p>
    <w:p w:rsidR="00851856" w:rsidRDefault="00525C43" w:rsidP="00525C43">
      <w:pPr>
        <w:pStyle w:val="BodyText1"/>
      </w:pPr>
      <w:r>
        <w:t>Accumulated items were found stored on floors and othe</w:t>
      </w:r>
      <w:r w:rsidR="00455AA5">
        <w:t>r flat surfaces which can make it more difficult for custodial staff to clean.</w:t>
      </w:r>
      <w:r w:rsidR="00B52436">
        <w:t xml:space="preserve">  </w:t>
      </w:r>
      <w:r w:rsidR="00851856">
        <w:t>Some supply, exhaust vents and personal fans were found to be dusty. Dust can be reaerosolized and cause irritation; these items should be cleaned regularly.</w:t>
      </w:r>
    </w:p>
    <w:p w:rsidR="00525C43" w:rsidRDefault="005F4C46" w:rsidP="00525C43">
      <w:pPr>
        <w:pStyle w:val="BodyText"/>
      </w:pPr>
      <w:r>
        <w:t>Most</w:t>
      </w:r>
      <w:r w:rsidR="00525C43" w:rsidRPr="00525C43">
        <w:t xml:space="preserve"> offices are carpeted. Carpets should be cleaned regularly in accordance with Institute of Inspection, Cleaning and Restoration Certification (IICRC) recommendations (IICRC, 2012)</w:t>
      </w:r>
      <w:r w:rsidR="00525C43">
        <w:t>.</w:t>
      </w:r>
      <w:r w:rsidR="002004B8">
        <w:t xml:space="preserve"> </w:t>
      </w:r>
      <w:r w:rsidR="00851856">
        <w:t>According</w:t>
      </w:r>
      <w:r w:rsidR="00455AA5">
        <w:t xml:space="preserve"> to staff, the carpeti</w:t>
      </w:r>
      <w:r w:rsidR="00851856">
        <w:t>ng is cleaned every six m</w:t>
      </w:r>
      <w:r w:rsidR="002004B8">
        <w:t>onths. The next cleaning is due;</w:t>
      </w:r>
      <w:r w:rsidR="00851856">
        <w:t xml:space="preserve"> however the current carpeting is planned </w:t>
      </w:r>
      <w:r w:rsidR="00455AA5">
        <w:t>to be replaced with carpet squares in the near future</w:t>
      </w:r>
      <w:r w:rsidR="00851856">
        <w:t xml:space="preserve"> as a part of the current lease renewal so the cleaning has been postponed</w:t>
      </w:r>
      <w:r w:rsidR="00455AA5">
        <w:t>.</w:t>
      </w:r>
    </w:p>
    <w:p w:rsidR="004D05AC" w:rsidRDefault="004D05AC" w:rsidP="00845CAC">
      <w:pPr>
        <w:pStyle w:val="Heading1"/>
      </w:pPr>
      <w:r w:rsidRPr="007C62D4">
        <w:t>Conclusions/Recommendations</w:t>
      </w:r>
    </w:p>
    <w:p w:rsidR="00330F29" w:rsidRPr="005E2E28" w:rsidRDefault="00330F29" w:rsidP="00DB51C0">
      <w:pPr>
        <w:pStyle w:val="BodyText"/>
      </w:pPr>
      <w:r w:rsidRPr="005E2E28">
        <w:t xml:space="preserve">The following recommendations are made to assist in </w:t>
      </w:r>
      <w:r w:rsidR="00F73BE6">
        <w:t>maintaining</w:t>
      </w:r>
      <w:r w:rsidRPr="005E2E28">
        <w:t xml:space="preserve"> IAQ:</w:t>
      </w:r>
    </w:p>
    <w:p w:rsidR="00F73BE6" w:rsidRDefault="00F73BE6" w:rsidP="002E5125">
      <w:pPr>
        <w:pStyle w:val="BodyText"/>
        <w:numPr>
          <w:ilvl w:val="0"/>
          <w:numId w:val="7"/>
        </w:numPr>
        <w:ind w:left="748" w:hanging="748"/>
      </w:pPr>
      <w:r>
        <w:t>Operate the HVAC system during all occupied periods to provide continuous fresh air and exhaust ventilation.</w:t>
      </w:r>
    </w:p>
    <w:p w:rsidR="00F73BE6" w:rsidRDefault="00F73BE6" w:rsidP="002E5125">
      <w:pPr>
        <w:pStyle w:val="BodyText"/>
        <w:numPr>
          <w:ilvl w:val="0"/>
          <w:numId w:val="7"/>
        </w:numPr>
        <w:ind w:left="748" w:hanging="748"/>
      </w:pPr>
      <w:r>
        <w:t>Ensure fans/motors for restroom exhaust vents are operational and on during occupied periods.</w:t>
      </w:r>
    </w:p>
    <w:p w:rsidR="00F73BE6" w:rsidRDefault="00F73BE6" w:rsidP="002E5125">
      <w:pPr>
        <w:pStyle w:val="BodyText"/>
        <w:numPr>
          <w:ilvl w:val="0"/>
          <w:numId w:val="7"/>
        </w:numPr>
        <w:ind w:left="748" w:hanging="748"/>
      </w:pPr>
      <w:r>
        <w:t>Continue with regular maintenance of HVAC components and filter changes at least twice a year.</w:t>
      </w:r>
    </w:p>
    <w:p w:rsidR="009D4525" w:rsidRDefault="009D4525" w:rsidP="009D4525">
      <w:pPr>
        <w:pStyle w:val="BodyText"/>
        <w:numPr>
          <w:ilvl w:val="0"/>
          <w:numId w:val="7"/>
        </w:numPr>
        <w:ind w:left="748" w:hanging="748"/>
      </w:pPr>
      <w:r>
        <w:lastRenderedPageBreak/>
        <w:t xml:space="preserve">Consider having the HVAC system balanced </w:t>
      </w:r>
      <w:r w:rsidRPr="00B21140">
        <w:t>every 5 years for all mechanical ventilation systems, as recommended by ventilation industrial standards (SMACNA, 1994).</w:t>
      </w:r>
    </w:p>
    <w:p w:rsidR="00036DFE" w:rsidRPr="00EA4893" w:rsidRDefault="00036DFE" w:rsidP="00036DFE">
      <w:pPr>
        <w:pStyle w:val="BodyText"/>
        <w:numPr>
          <w:ilvl w:val="0"/>
          <w:numId w:val="7"/>
        </w:numPr>
        <w:ind w:left="748" w:hanging="748"/>
      </w:pPr>
      <w:r w:rsidRPr="00EA4893">
        <w:t>For buildings in New England, periods of low relative humidity during the winter are often unavoidable.</w:t>
      </w:r>
      <w:r>
        <w:t xml:space="preserve"> </w:t>
      </w:r>
      <w:r w:rsidRPr="00EA4893">
        <w:t>Therefore, scrupulous cleaning practices should be adopted to minimize common indoor air contaminants whose irritant effects can be enhanced when the relative humidity is low.</w:t>
      </w:r>
      <w:r>
        <w:t xml:space="preserve"> </w:t>
      </w:r>
      <w:r w:rsidRPr="00EA4893">
        <w:t>To control for dusts, a high efficiency particulate arrestance (HEPA) filter equipped vacuum cleaner in conjunction with wet wiping of all surfaces is recommended.</w:t>
      </w:r>
      <w:r>
        <w:t xml:space="preserve"> </w:t>
      </w:r>
      <w:r w:rsidRPr="00EA4893">
        <w:t>Avoid the use of feather dusters.</w:t>
      </w:r>
      <w:r>
        <w:t xml:space="preserve"> </w:t>
      </w:r>
      <w:r w:rsidRPr="00EA4893">
        <w:t>Drinking water during the day can help ease some symptoms associated with a dry environment (throat and sinus irritations).</w:t>
      </w:r>
    </w:p>
    <w:p w:rsidR="00B313B3" w:rsidRDefault="00B3340A" w:rsidP="002E5125">
      <w:pPr>
        <w:pStyle w:val="BodyText"/>
        <w:numPr>
          <w:ilvl w:val="0"/>
          <w:numId w:val="7"/>
        </w:numPr>
        <w:ind w:left="748" w:hanging="748"/>
      </w:pPr>
      <w:r>
        <w:t xml:space="preserve">Repair </w:t>
      </w:r>
      <w:r w:rsidR="00963131">
        <w:t>plumbing leaks</w:t>
      </w:r>
      <w:r w:rsidR="007E480D">
        <w:t xml:space="preserve"> </w:t>
      </w:r>
      <w:r w:rsidR="00963131">
        <w:t xml:space="preserve">and replace </w:t>
      </w:r>
      <w:r w:rsidR="005C63F5">
        <w:t>stained ceiling tiles</w:t>
      </w:r>
      <w:r w:rsidR="00963131">
        <w:t>.</w:t>
      </w:r>
    </w:p>
    <w:p w:rsidR="00D050CE" w:rsidRDefault="00F73BE6" w:rsidP="002E5125">
      <w:pPr>
        <w:pStyle w:val="BodyText"/>
        <w:numPr>
          <w:ilvl w:val="0"/>
          <w:numId w:val="7"/>
        </w:numPr>
        <w:ind w:left="748" w:hanging="748"/>
      </w:pPr>
      <w:r>
        <w:t>Consider putting water dispensers and refrigerators on waterproof mats or in areas without carpeting. During carpet replacement, areas of tile may be used in places where dispensers and refrigerators will be located.</w:t>
      </w:r>
    </w:p>
    <w:p w:rsidR="00F73BE6" w:rsidRDefault="00F73BE6" w:rsidP="002E5125">
      <w:pPr>
        <w:pStyle w:val="BodyText"/>
        <w:numPr>
          <w:ilvl w:val="0"/>
          <w:numId w:val="7"/>
        </w:numPr>
        <w:ind w:left="748" w:hanging="748"/>
      </w:pPr>
      <w:r>
        <w:t>Keep refrigerators clean.</w:t>
      </w:r>
    </w:p>
    <w:p w:rsidR="00963131" w:rsidRDefault="00D050CE" w:rsidP="002E5125">
      <w:pPr>
        <w:pStyle w:val="BodyText"/>
        <w:numPr>
          <w:ilvl w:val="0"/>
          <w:numId w:val="7"/>
        </w:numPr>
        <w:ind w:left="748" w:hanging="748"/>
      </w:pPr>
      <w:r>
        <w:t>Reduce the use of VOC-containing cleaners and sanitizers.</w:t>
      </w:r>
    </w:p>
    <w:p w:rsidR="00851856" w:rsidRDefault="00053D15" w:rsidP="002E5125">
      <w:pPr>
        <w:pStyle w:val="BodyText"/>
        <w:numPr>
          <w:ilvl w:val="0"/>
          <w:numId w:val="7"/>
        </w:numPr>
        <w:ind w:left="748" w:hanging="748"/>
      </w:pPr>
      <w:r w:rsidRPr="006D2DAF">
        <w:t>Change</w:t>
      </w:r>
      <w:r w:rsidR="00656F3E" w:rsidRPr="006D2DAF">
        <w:t xml:space="preserve"> </w:t>
      </w:r>
      <w:r w:rsidR="00BB387D">
        <w:t>HVAC</w:t>
      </w:r>
      <w:r w:rsidR="00BB387D" w:rsidRPr="006D2DAF">
        <w:t xml:space="preserve"> </w:t>
      </w:r>
      <w:r w:rsidR="00656F3E" w:rsidRPr="006D2DAF">
        <w:t>filters regularly</w:t>
      </w:r>
      <w:r w:rsidR="00470E3A">
        <w:t xml:space="preserve"> </w:t>
      </w:r>
      <w:r w:rsidR="00656F3E" w:rsidRPr="006D2DAF">
        <w:t>(2 to 4 times a year).</w:t>
      </w:r>
    </w:p>
    <w:p w:rsidR="00656F3E" w:rsidRDefault="00656F3E" w:rsidP="002E5125">
      <w:pPr>
        <w:pStyle w:val="BodyText"/>
        <w:numPr>
          <w:ilvl w:val="0"/>
          <w:numId w:val="7"/>
        </w:numPr>
        <w:ind w:left="748" w:hanging="748"/>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053D15" w:rsidP="002E5125">
      <w:pPr>
        <w:pStyle w:val="BodyText"/>
        <w:numPr>
          <w:ilvl w:val="0"/>
          <w:numId w:val="7"/>
        </w:numPr>
        <w:ind w:left="748" w:hanging="748"/>
      </w:pPr>
      <w:r>
        <w:t>Clean carpeting</w:t>
      </w:r>
      <w:r w:rsidR="00FA3444">
        <w:t xml:space="preserve"> and </w:t>
      </w:r>
      <w:r w:rsidR="003E487A">
        <w:t>upholstered items</w:t>
      </w:r>
      <w:r>
        <w:t xml:space="preserve"> regularly </w:t>
      </w:r>
      <w:r w:rsidR="00FA3444">
        <w:t>in accordance with IICRC recommendations (IICRC, 2012)</w:t>
      </w:r>
      <w:r w:rsidR="00F3639B">
        <w:t>.</w:t>
      </w:r>
    </w:p>
    <w:p w:rsidR="00EE1889" w:rsidRDefault="00EE1889" w:rsidP="002E5125">
      <w:pPr>
        <w:pStyle w:val="BodyText"/>
        <w:numPr>
          <w:ilvl w:val="0"/>
          <w:numId w:val="7"/>
        </w:numPr>
        <w:ind w:left="748" w:hanging="748"/>
      </w:pPr>
      <w:r>
        <w:t xml:space="preserve">Consider reducing the amount of items stored in </w:t>
      </w:r>
      <w:r w:rsidR="00FA3444">
        <w:t>offices</w:t>
      </w:r>
      <w:r>
        <w:t xml:space="preserve"> to make cleaning easier. Periodically move items to clean flat surfaces.</w:t>
      </w:r>
    </w:p>
    <w:p w:rsidR="007B5977" w:rsidRPr="00DB51C0" w:rsidRDefault="007B5977" w:rsidP="002E5125">
      <w:pPr>
        <w:pStyle w:val="BodyText"/>
        <w:numPr>
          <w:ilvl w:val="0"/>
          <w:numId w:val="7"/>
        </w:numPr>
        <w:ind w:left="748" w:hanging="748"/>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0" w:tooltip="Indoor Air Quality Program" w:history="1">
        <w:r w:rsidRPr="00B7439C">
          <w:rPr>
            <w:rStyle w:val="Hyperlink"/>
          </w:rPr>
          <w:t>http://ma</w:t>
        </w:r>
        <w:r w:rsidRPr="00B7439C">
          <w:rPr>
            <w:rStyle w:val="Hyperlink"/>
          </w:rPr>
          <w:t>s</w:t>
        </w:r>
        <w:r w:rsidRPr="00B7439C">
          <w:rPr>
            <w:rStyle w:val="Hyperlink"/>
          </w:rPr>
          <w:t>s.gov/dph/iaq</w:t>
        </w:r>
      </w:hyperlink>
      <w:r>
        <w:t>.</w:t>
      </w:r>
    </w:p>
    <w:p w:rsidR="004D05AC" w:rsidRPr="003D4DE1" w:rsidRDefault="007B5977" w:rsidP="0093560B">
      <w:pPr>
        <w:pStyle w:val="Heading1"/>
      </w:pPr>
      <w:r>
        <w:br w:type="page"/>
      </w:r>
      <w:r w:rsidR="004A28CB">
        <w:lastRenderedPageBreak/>
        <w:t>R</w:t>
      </w:r>
      <w:r w:rsidR="004D05AC" w:rsidRPr="003D4DE1">
        <w:t>eferences</w:t>
      </w:r>
    </w:p>
    <w:p w:rsidR="008A4F35" w:rsidRPr="006E0B58" w:rsidRDefault="008A4F35" w:rsidP="005A752D">
      <w:pPr>
        <w:pStyle w:val="References"/>
      </w:pPr>
      <w:proofErr w:type="gramStart"/>
      <w:r w:rsidRPr="006E0B58">
        <w:t>IICRC.</w:t>
      </w:r>
      <w:proofErr w:type="gramEnd"/>
      <w:r w:rsidR="007D2C35" w:rsidRPr="006E0B58">
        <w:t xml:space="preserve"> </w:t>
      </w:r>
      <w:r w:rsidRPr="006E0B58">
        <w:t>2012.</w:t>
      </w:r>
      <w:r w:rsidR="007D2C35" w:rsidRPr="006E0B58">
        <w:t xml:space="preserve"> </w:t>
      </w:r>
      <w:r w:rsidRPr="006E0B58">
        <w:t>Institute of Inspection, Cleaning and Restoration Certification.</w:t>
      </w:r>
      <w:r w:rsidR="007D2C35" w:rsidRPr="006E0B58">
        <w:t xml:space="preserve"> </w:t>
      </w:r>
      <w:r w:rsidRPr="006E0B58">
        <w:t>Carpet Cleaning: FAQ.</w:t>
      </w:r>
      <w:r w:rsidR="007D2C35" w:rsidRPr="006E0B58">
        <w:t xml:space="preserve"> </w:t>
      </w:r>
      <w:proofErr w:type="gramStart"/>
      <w:r w:rsidRPr="006E0B58">
        <w:t xml:space="preserve">Retrieved from </w:t>
      </w:r>
      <w:hyperlink r:id="rId11" w:anchor="faq" w:tooltip="IICRC. 2012. Institute of Inspection, Cleaning and Restoration Certification. Carpet Cleaning: FAQ." w:history="1">
        <w:r w:rsidRPr="006E0B58">
          <w:rPr>
            <w:rStyle w:val="Hyperlink"/>
          </w:rPr>
          <w:t>h</w:t>
        </w:r>
        <w:r w:rsidRPr="006E0B58">
          <w:rPr>
            <w:rStyle w:val="Hyperlink"/>
          </w:rPr>
          <w:t>t</w:t>
        </w:r>
        <w:r w:rsidRPr="006E0B58">
          <w:rPr>
            <w:rStyle w:val="Hyperlink"/>
          </w:rPr>
          <w:t>tp://w</w:t>
        </w:r>
        <w:r w:rsidRPr="006E0B58">
          <w:rPr>
            <w:rStyle w:val="Hyperlink"/>
          </w:rPr>
          <w:t>w</w:t>
        </w:r>
        <w:r w:rsidRPr="006E0B58">
          <w:rPr>
            <w:rStyle w:val="Hyperlink"/>
          </w:rPr>
          <w:t>w.iicrc.</w:t>
        </w:r>
        <w:r w:rsidRPr="006E0B58">
          <w:rPr>
            <w:rStyle w:val="Hyperlink"/>
          </w:rPr>
          <w:t>o</w:t>
        </w:r>
        <w:r w:rsidRPr="006E0B58">
          <w:rPr>
            <w:rStyle w:val="Hyperlink"/>
          </w:rPr>
          <w:t>rg/consumers/care/carpet-cleaning/#faq</w:t>
        </w:r>
      </w:hyperlink>
      <w:r w:rsidRPr="006E0B58">
        <w:t>.</w:t>
      </w:r>
      <w:proofErr w:type="gramEnd"/>
    </w:p>
    <w:p w:rsidR="008A4F35" w:rsidRPr="006E0B58" w:rsidRDefault="008A4F35" w:rsidP="005A752D">
      <w:pPr>
        <w:pStyle w:val="References"/>
      </w:pPr>
      <w:proofErr w:type="gramStart"/>
      <w:r w:rsidRPr="006E0B58">
        <w:t>MDPH.</w:t>
      </w:r>
      <w:proofErr w:type="gramEnd"/>
      <w:r w:rsidR="007D2C35" w:rsidRPr="006E0B58">
        <w:t xml:space="preserve"> </w:t>
      </w:r>
      <w:proofErr w:type="gramStart"/>
      <w:r w:rsidRPr="006E0B58">
        <w:t>2015.</w:t>
      </w:r>
      <w:r w:rsidR="007D2C35" w:rsidRPr="006E0B58">
        <w:t xml:space="preserve"> </w:t>
      </w:r>
      <w:r w:rsidR="003D084D" w:rsidRPr="006E0B58">
        <w:t>Massachusetts Department of Public Health.</w:t>
      </w:r>
      <w:proofErr w:type="gramEnd"/>
      <w:r w:rsidR="007D2C35" w:rsidRPr="006E0B58">
        <w:t xml:space="preserve"> </w:t>
      </w:r>
      <w:r w:rsidRPr="006E0B58">
        <w:t>Indoor Air Quality Manual: Chapters I-III.</w:t>
      </w:r>
      <w:r w:rsidR="007D2C35" w:rsidRPr="006E0B58">
        <w:t xml:space="preserve"> </w:t>
      </w:r>
      <w:r w:rsidRPr="006E0B58">
        <w:t xml:space="preserve">Available at: </w:t>
      </w:r>
      <w:hyperlink r:id="rId12" w:tooltip="MDPH. 2015. Massachusetts Department of Public Health. Indoor Air Quality Manual: Chapters I-III." w:history="1">
        <w:r w:rsidRPr="006E0B58">
          <w:rPr>
            <w:rStyle w:val="Hyperlink"/>
          </w:rPr>
          <w:t>http://www.mass.gov/eohhs/gov/departments/dph/programs/environmental-health/exposure-topics/iaq/iaq-manual/</w:t>
        </w:r>
      </w:hyperlink>
      <w:r w:rsidRPr="006E0B58">
        <w:t>.</w:t>
      </w:r>
    </w:p>
    <w:p w:rsidR="00B92A4F" w:rsidRDefault="00FA3444" w:rsidP="00C73967">
      <w:pPr>
        <w:pStyle w:val="BodyText2"/>
        <w:rPr>
          <w:szCs w:val="24"/>
        </w:rPr>
        <w:sectPr w:rsidR="00B92A4F" w:rsidSect="00B0444B">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cols w:space="720"/>
          <w:noEndnote/>
          <w:titlePg/>
          <w:docGrid w:linePitch="254"/>
        </w:sectPr>
      </w:pPr>
      <w:proofErr w:type="gramStart"/>
      <w:r w:rsidRPr="006E0B58">
        <w:rPr>
          <w:szCs w:val="24"/>
        </w:rPr>
        <w:t>SMACNA.</w:t>
      </w:r>
      <w:proofErr w:type="gramEnd"/>
      <w:r w:rsidR="007D2C35" w:rsidRPr="006E0B58">
        <w:rPr>
          <w:szCs w:val="24"/>
        </w:rPr>
        <w:t xml:space="preserve"> </w:t>
      </w:r>
      <w:r w:rsidRPr="006E0B58">
        <w:rPr>
          <w:szCs w:val="24"/>
        </w:rPr>
        <w:t>1994.</w:t>
      </w:r>
      <w:r w:rsidR="007D2C35" w:rsidRPr="006E0B58">
        <w:rPr>
          <w:szCs w:val="24"/>
        </w:rPr>
        <w:t xml:space="preserve"> </w:t>
      </w:r>
      <w:r w:rsidRPr="006E0B58">
        <w:rPr>
          <w:szCs w:val="24"/>
        </w:rPr>
        <w:t>HVAC Systems Commissioning Manual.</w:t>
      </w:r>
      <w:r w:rsidR="007D2C35" w:rsidRPr="006E0B58">
        <w:rPr>
          <w:szCs w:val="24"/>
        </w:rPr>
        <w:t xml:space="preserve"> </w:t>
      </w:r>
      <w:proofErr w:type="gramStart"/>
      <w:r w:rsidRPr="006E0B58">
        <w:rPr>
          <w:szCs w:val="24"/>
        </w:rPr>
        <w:t>1</w:t>
      </w:r>
      <w:r w:rsidRPr="006E0B58">
        <w:rPr>
          <w:szCs w:val="24"/>
          <w:vertAlign w:val="superscript"/>
        </w:rPr>
        <w:t>st</w:t>
      </w:r>
      <w:r w:rsidRPr="006E0B58">
        <w:rPr>
          <w:szCs w:val="24"/>
        </w:rPr>
        <w:t xml:space="preserve"> ed.</w:t>
      </w:r>
      <w:r w:rsidR="007D2C35" w:rsidRPr="006E0B58">
        <w:rPr>
          <w:szCs w:val="24"/>
        </w:rPr>
        <w:t xml:space="preserve"> </w:t>
      </w:r>
      <w:r w:rsidRPr="006E0B58">
        <w:rPr>
          <w:szCs w:val="24"/>
        </w:rPr>
        <w:t xml:space="preserve">Sheet Metal and Air Conditioning Contractors’ National Association, Inc., </w:t>
      </w:r>
      <w:smartTag w:uri="urn:schemas-microsoft-com:office:smarttags" w:element="City">
        <w:r w:rsidRPr="006E0B58">
          <w:rPr>
            <w:szCs w:val="24"/>
          </w:rPr>
          <w:t>Chantilly</w:t>
        </w:r>
      </w:smartTag>
      <w:r w:rsidRPr="006E0B58">
        <w:rPr>
          <w:szCs w:val="24"/>
        </w:rPr>
        <w:t>, VA.</w:t>
      </w:r>
      <w:proofErr w:type="gramEnd"/>
    </w:p>
    <w:p w:rsidR="00B92A4F" w:rsidRPr="00B92A4F" w:rsidRDefault="00B92A4F" w:rsidP="00B92A4F">
      <w:pPr>
        <w:spacing w:after="200" w:line="276" w:lineRule="auto"/>
        <w:rPr>
          <w:rFonts w:eastAsia="Calibri"/>
          <w:b/>
          <w:szCs w:val="24"/>
        </w:rPr>
      </w:pPr>
      <w:r w:rsidRPr="00B92A4F">
        <w:rPr>
          <w:rFonts w:eastAsia="Calibri"/>
          <w:b/>
          <w:szCs w:val="24"/>
        </w:rPr>
        <w:lastRenderedPageBreak/>
        <w:t>Picture 1</w:t>
      </w:r>
    </w:p>
    <w:p w:rsidR="00B92A4F" w:rsidRPr="00B92A4F" w:rsidRDefault="00AC722C" w:rsidP="00B92A4F">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 name="Picture 1" descr="Title: Picture 1 - Description: One type of supply vent in the DOR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One type of supply vent in the DOR offices"/>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B92A4F" w:rsidRPr="00B92A4F" w:rsidRDefault="00B92A4F" w:rsidP="00B92A4F">
      <w:pPr>
        <w:spacing w:after="200" w:line="276" w:lineRule="auto"/>
        <w:jc w:val="center"/>
        <w:rPr>
          <w:rFonts w:eastAsia="Calibri"/>
          <w:b/>
          <w:szCs w:val="24"/>
        </w:rPr>
      </w:pPr>
      <w:r w:rsidRPr="00B92A4F">
        <w:rPr>
          <w:rFonts w:eastAsia="Calibri"/>
          <w:b/>
          <w:szCs w:val="24"/>
        </w:rPr>
        <w:t xml:space="preserve">One type of supply </w:t>
      </w:r>
      <w:proofErr w:type="gramStart"/>
      <w:r w:rsidRPr="00B92A4F">
        <w:rPr>
          <w:rFonts w:eastAsia="Calibri"/>
          <w:b/>
          <w:szCs w:val="24"/>
        </w:rPr>
        <w:t>vent</w:t>
      </w:r>
      <w:proofErr w:type="gramEnd"/>
      <w:r w:rsidRPr="00B92A4F">
        <w:rPr>
          <w:rFonts w:eastAsia="Calibri"/>
          <w:b/>
          <w:szCs w:val="24"/>
        </w:rPr>
        <w:t xml:space="preserve"> in the DOR offices</w:t>
      </w:r>
    </w:p>
    <w:p w:rsidR="00B92A4F" w:rsidRPr="00B92A4F" w:rsidRDefault="00B92A4F" w:rsidP="00B92A4F">
      <w:pPr>
        <w:spacing w:after="200" w:line="276" w:lineRule="auto"/>
        <w:jc w:val="both"/>
        <w:rPr>
          <w:rFonts w:eastAsia="Calibri"/>
          <w:b/>
          <w:szCs w:val="24"/>
        </w:rPr>
      </w:pPr>
      <w:r w:rsidRPr="00B92A4F">
        <w:rPr>
          <w:rFonts w:eastAsia="Calibri"/>
          <w:b/>
          <w:szCs w:val="24"/>
        </w:rPr>
        <w:t>Picture 2</w:t>
      </w:r>
    </w:p>
    <w:p w:rsidR="00B92A4F" w:rsidRPr="00B92A4F" w:rsidRDefault="00AC722C" w:rsidP="00B92A4F">
      <w:pPr>
        <w:spacing w:after="200" w:line="276" w:lineRule="auto"/>
        <w:jc w:val="center"/>
        <w:rPr>
          <w:rFonts w:eastAsia="Calibri"/>
          <w:b/>
          <w:szCs w:val="24"/>
        </w:rPr>
      </w:pPr>
      <w:bookmarkStart w:id="0" w:name="_GoBack"/>
      <w:r>
        <w:rPr>
          <w:rFonts w:eastAsia="Calibri"/>
          <w:b/>
          <w:noProof/>
          <w:szCs w:val="24"/>
        </w:rPr>
        <w:drawing>
          <wp:inline distT="0" distB="0" distL="0" distR="0">
            <wp:extent cx="4385945" cy="3293745"/>
            <wp:effectExtent l="0" t="0" r="0" b="0"/>
            <wp:docPr id="3" name="Picture 2" descr="Title: Picture 2 - Description: Supply vent in open areas of the DOR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Supply vent in open areas of the DOR office"/>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bookmarkEnd w:id="0"/>
    </w:p>
    <w:p w:rsidR="00B92A4F" w:rsidRPr="00B92A4F" w:rsidRDefault="00B92A4F" w:rsidP="00B92A4F">
      <w:pPr>
        <w:spacing w:after="200" w:line="276" w:lineRule="auto"/>
        <w:jc w:val="center"/>
        <w:rPr>
          <w:rFonts w:eastAsia="Calibri"/>
          <w:b/>
          <w:szCs w:val="24"/>
        </w:rPr>
      </w:pPr>
      <w:r w:rsidRPr="00B92A4F">
        <w:rPr>
          <w:rFonts w:eastAsia="Calibri"/>
          <w:b/>
          <w:szCs w:val="24"/>
        </w:rPr>
        <w:t>Supply vent in open areas of the DOR office</w:t>
      </w:r>
    </w:p>
    <w:p w:rsidR="00B92A4F" w:rsidRPr="00B92A4F" w:rsidRDefault="00B92A4F" w:rsidP="00B92A4F">
      <w:pPr>
        <w:spacing w:after="200" w:line="276" w:lineRule="auto"/>
        <w:jc w:val="both"/>
        <w:rPr>
          <w:rFonts w:eastAsia="Calibri"/>
          <w:b/>
          <w:szCs w:val="24"/>
        </w:rPr>
      </w:pPr>
      <w:r w:rsidRPr="00B92A4F">
        <w:rPr>
          <w:rFonts w:eastAsia="Calibri"/>
          <w:b/>
          <w:szCs w:val="24"/>
        </w:rPr>
        <w:lastRenderedPageBreak/>
        <w:t>Picture 3</w:t>
      </w:r>
    </w:p>
    <w:p w:rsidR="00B92A4F" w:rsidRPr="00B92A4F" w:rsidRDefault="00AC722C" w:rsidP="00B92A4F">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4" name="Picture 3" descr="Title: Picture 3 - Description: Slot-style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Slot-style supply ven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B92A4F" w:rsidRPr="00B92A4F" w:rsidRDefault="00B92A4F" w:rsidP="00B92A4F">
      <w:pPr>
        <w:spacing w:after="200" w:line="276" w:lineRule="auto"/>
        <w:jc w:val="center"/>
        <w:rPr>
          <w:rFonts w:eastAsia="Calibri"/>
          <w:b/>
          <w:szCs w:val="24"/>
        </w:rPr>
      </w:pPr>
      <w:r w:rsidRPr="00B92A4F">
        <w:rPr>
          <w:rFonts w:eastAsia="Calibri"/>
          <w:b/>
          <w:szCs w:val="24"/>
        </w:rPr>
        <w:t>Slot-style supply vent</w:t>
      </w:r>
    </w:p>
    <w:p w:rsidR="00B92A4F" w:rsidRPr="00B92A4F" w:rsidRDefault="00B92A4F" w:rsidP="00B92A4F">
      <w:pPr>
        <w:spacing w:after="200" w:line="276" w:lineRule="auto"/>
        <w:jc w:val="both"/>
        <w:rPr>
          <w:rFonts w:eastAsia="Calibri"/>
          <w:b/>
          <w:szCs w:val="24"/>
        </w:rPr>
      </w:pPr>
      <w:r w:rsidRPr="00B92A4F">
        <w:rPr>
          <w:rFonts w:eastAsia="Calibri"/>
          <w:b/>
          <w:szCs w:val="24"/>
        </w:rPr>
        <w:t>Picture 4</w:t>
      </w:r>
    </w:p>
    <w:p w:rsidR="00B92A4F" w:rsidRPr="00B92A4F" w:rsidRDefault="00AC722C" w:rsidP="00B92A4F">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5" name="Picture 4" descr="Title: Picture 4 - Description: Wall-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Wall-mounted exhaust vent"/>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B92A4F" w:rsidRPr="00B92A4F" w:rsidRDefault="00B92A4F" w:rsidP="00B92A4F">
      <w:pPr>
        <w:spacing w:after="200" w:line="276" w:lineRule="auto"/>
        <w:jc w:val="center"/>
        <w:rPr>
          <w:rFonts w:eastAsia="Calibri"/>
          <w:b/>
          <w:szCs w:val="24"/>
        </w:rPr>
      </w:pPr>
      <w:r w:rsidRPr="00B92A4F">
        <w:rPr>
          <w:rFonts w:eastAsia="Calibri"/>
          <w:b/>
          <w:szCs w:val="24"/>
        </w:rPr>
        <w:t>Wall-mounted exhaust vent</w:t>
      </w:r>
    </w:p>
    <w:p w:rsidR="00B92A4F" w:rsidRPr="00B92A4F" w:rsidRDefault="00B92A4F" w:rsidP="00B92A4F">
      <w:pPr>
        <w:spacing w:after="200" w:line="276" w:lineRule="auto"/>
        <w:jc w:val="both"/>
        <w:rPr>
          <w:rFonts w:eastAsia="Calibri"/>
          <w:b/>
          <w:szCs w:val="24"/>
        </w:rPr>
      </w:pPr>
      <w:r w:rsidRPr="00B92A4F">
        <w:rPr>
          <w:rFonts w:eastAsia="Calibri"/>
          <w:b/>
          <w:szCs w:val="24"/>
        </w:rPr>
        <w:lastRenderedPageBreak/>
        <w:t>Picture 5</w:t>
      </w:r>
    </w:p>
    <w:p w:rsidR="00B92A4F" w:rsidRPr="00B92A4F" w:rsidRDefault="00AC722C" w:rsidP="00B92A4F">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6" name="Picture 5" descr="Title: Picture 5 - Description: Water-damaged ceiling tile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ter-damaged ceiling tile in men’s restroom"/>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B92A4F" w:rsidRPr="00B92A4F" w:rsidRDefault="00B92A4F" w:rsidP="00B92A4F">
      <w:pPr>
        <w:spacing w:after="200" w:line="276" w:lineRule="auto"/>
        <w:jc w:val="center"/>
        <w:rPr>
          <w:rFonts w:eastAsia="Calibri"/>
          <w:b/>
          <w:szCs w:val="24"/>
        </w:rPr>
      </w:pPr>
      <w:r w:rsidRPr="00B92A4F">
        <w:rPr>
          <w:rFonts w:eastAsia="Calibri"/>
          <w:b/>
          <w:szCs w:val="24"/>
        </w:rPr>
        <w:t>Water-damaged ceiling tile in men’s restroom</w:t>
      </w:r>
    </w:p>
    <w:p w:rsidR="00B92A4F" w:rsidRPr="00B92A4F" w:rsidRDefault="00B92A4F" w:rsidP="00B92A4F">
      <w:pPr>
        <w:spacing w:after="200" w:line="276" w:lineRule="auto"/>
        <w:jc w:val="both"/>
        <w:rPr>
          <w:rFonts w:eastAsia="Calibri"/>
          <w:b/>
          <w:szCs w:val="24"/>
        </w:rPr>
      </w:pPr>
      <w:r w:rsidRPr="00B92A4F">
        <w:rPr>
          <w:rFonts w:eastAsia="Calibri"/>
          <w:b/>
          <w:szCs w:val="24"/>
        </w:rPr>
        <w:t>Picture 6</w:t>
      </w:r>
    </w:p>
    <w:p w:rsidR="00B92A4F" w:rsidRPr="00B92A4F" w:rsidRDefault="00AC722C" w:rsidP="00B92A4F">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7" name="Picture 6" descr="Title: Picture 6 - Description: Water cooler on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 cooler on carpet"/>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B92A4F" w:rsidRDefault="00B92A4F" w:rsidP="00B92A4F">
      <w:pPr>
        <w:spacing w:after="200" w:line="276" w:lineRule="auto"/>
        <w:jc w:val="center"/>
        <w:rPr>
          <w:rFonts w:eastAsia="Calibri"/>
          <w:b/>
          <w:szCs w:val="24"/>
        </w:rPr>
        <w:sectPr w:rsidR="00B92A4F">
          <w:footerReference w:type="default" r:id="rId25"/>
          <w:pgSz w:w="12240" w:h="15840"/>
          <w:pgMar w:top="1440" w:right="1440" w:bottom="1440" w:left="1440" w:header="720" w:footer="720" w:gutter="0"/>
          <w:cols w:space="720"/>
          <w:docGrid w:linePitch="360"/>
        </w:sectPr>
      </w:pPr>
      <w:r w:rsidRPr="00B92A4F">
        <w:rPr>
          <w:rFonts w:eastAsia="Calibri"/>
          <w:b/>
          <w:szCs w:val="24"/>
        </w:rPr>
        <w:t>Water cooler on carpet</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B92A4F" w:rsidRPr="00B92A4F" w:rsidTr="00BA6ACB">
        <w:trPr>
          <w:cantSplit/>
          <w:trHeight w:val="350"/>
          <w:tblHeader/>
          <w:jc w:val="center"/>
        </w:trPr>
        <w:tc>
          <w:tcPr>
            <w:tcW w:w="1909" w:type="dxa"/>
            <w:vMerge w:val="restart"/>
            <w:tcBorders>
              <w:top w:val="single" w:sz="12" w:space="0" w:color="000000"/>
            </w:tcBorders>
            <w:vAlign w:val="bottom"/>
          </w:tcPr>
          <w:p w:rsidR="00B92A4F" w:rsidRPr="00B92A4F" w:rsidRDefault="00B92A4F" w:rsidP="00B92A4F">
            <w:pPr>
              <w:keepNext/>
              <w:jc w:val="center"/>
              <w:outlineLvl w:val="0"/>
              <w:rPr>
                <w:sz w:val="20"/>
              </w:rPr>
            </w:pPr>
            <w:r w:rsidRPr="00B92A4F">
              <w:rPr>
                <w:sz w:val="20"/>
              </w:rPr>
              <w:lastRenderedPageBreak/>
              <w:t>Location</w:t>
            </w:r>
          </w:p>
        </w:tc>
        <w:tc>
          <w:tcPr>
            <w:tcW w:w="920"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Carbon</w:t>
            </w:r>
          </w:p>
          <w:p w:rsidR="00B92A4F" w:rsidRPr="00B92A4F" w:rsidRDefault="00B92A4F" w:rsidP="00B92A4F">
            <w:pPr>
              <w:jc w:val="center"/>
              <w:rPr>
                <w:sz w:val="20"/>
              </w:rPr>
            </w:pPr>
            <w:r w:rsidRPr="00B92A4F">
              <w:rPr>
                <w:sz w:val="20"/>
              </w:rPr>
              <w:t>Dioxide</w:t>
            </w:r>
          </w:p>
          <w:p w:rsidR="00B92A4F" w:rsidRPr="00B92A4F" w:rsidRDefault="00B92A4F" w:rsidP="00B92A4F">
            <w:pPr>
              <w:jc w:val="center"/>
              <w:rPr>
                <w:sz w:val="20"/>
              </w:rPr>
            </w:pPr>
            <w:r w:rsidRPr="00B92A4F">
              <w:rPr>
                <w:sz w:val="20"/>
              </w:rPr>
              <w:t>(ppm)</w:t>
            </w:r>
          </w:p>
        </w:tc>
        <w:tc>
          <w:tcPr>
            <w:tcW w:w="1136" w:type="dxa"/>
            <w:vMerge w:val="restart"/>
            <w:tcBorders>
              <w:top w:val="single" w:sz="12" w:space="0" w:color="000000"/>
            </w:tcBorders>
          </w:tcPr>
          <w:p w:rsidR="00B92A4F" w:rsidRPr="00B92A4F" w:rsidRDefault="00B92A4F" w:rsidP="00B92A4F">
            <w:pPr>
              <w:jc w:val="center"/>
              <w:rPr>
                <w:sz w:val="20"/>
              </w:rPr>
            </w:pPr>
            <w:r w:rsidRPr="00B92A4F">
              <w:rPr>
                <w:sz w:val="20"/>
              </w:rPr>
              <w:t>Carbon Monoxide</w:t>
            </w:r>
          </w:p>
          <w:p w:rsidR="00B92A4F" w:rsidRPr="00B92A4F" w:rsidRDefault="00B92A4F" w:rsidP="00B92A4F">
            <w:pPr>
              <w:jc w:val="center"/>
              <w:rPr>
                <w:sz w:val="20"/>
              </w:rPr>
            </w:pPr>
            <w:r w:rsidRPr="00B92A4F">
              <w:rPr>
                <w:sz w:val="20"/>
              </w:rPr>
              <w:t>(ppm)</w:t>
            </w:r>
          </w:p>
        </w:tc>
        <w:tc>
          <w:tcPr>
            <w:tcW w:w="810"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Temp</w:t>
            </w:r>
          </w:p>
          <w:p w:rsidR="00B92A4F" w:rsidRPr="00B92A4F" w:rsidRDefault="00B92A4F" w:rsidP="00B92A4F">
            <w:pPr>
              <w:jc w:val="center"/>
              <w:rPr>
                <w:sz w:val="20"/>
              </w:rPr>
            </w:pPr>
            <w:r w:rsidRPr="00B92A4F">
              <w:rPr>
                <w:sz w:val="20"/>
              </w:rPr>
              <w:t>(°F)</w:t>
            </w:r>
          </w:p>
        </w:tc>
        <w:tc>
          <w:tcPr>
            <w:tcW w:w="1080"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Relative</w:t>
            </w:r>
          </w:p>
          <w:p w:rsidR="00B92A4F" w:rsidRPr="00B92A4F" w:rsidRDefault="00B92A4F" w:rsidP="00B92A4F">
            <w:pPr>
              <w:jc w:val="center"/>
              <w:rPr>
                <w:sz w:val="20"/>
              </w:rPr>
            </w:pPr>
            <w:r w:rsidRPr="00B92A4F">
              <w:rPr>
                <w:sz w:val="20"/>
              </w:rPr>
              <w:t>Humidity</w:t>
            </w:r>
          </w:p>
          <w:p w:rsidR="00B92A4F" w:rsidRPr="00B92A4F" w:rsidRDefault="00B92A4F" w:rsidP="00B92A4F">
            <w:pPr>
              <w:jc w:val="center"/>
              <w:rPr>
                <w:sz w:val="20"/>
              </w:rPr>
            </w:pPr>
            <w:r w:rsidRPr="00B92A4F">
              <w:rPr>
                <w:sz w:val="20"/>
              </w:rPr>
              <w:t>(%)</w:t>
            </w:r>
          </w:p>
        </w:tc>
        <w:tc>
          <w:tcPr>
            <w:tcW w:w="954"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PM2.5</w:t>
            </w:r>
          </w:p>
          <w:p w:rsidR="00B92A4F" w:rsidRPr="00B92A4F" w:rsidRDefault="00B92A4F" w:rsidP="00B92A4F">
            <w:pPr>
              <w:jc w:val="center"/>
              <w:rPr>
                <w:sz w:val="20"/>
              </w:rPr>
            </w:pPr>
            <w:r w:rsidRPr="00B92A4F">
              <w:rPr>
                <w:sz w:val="20"/>
              </w:rPr>
              <w:t>(µg/m</w:t>
            </w:r>
            <w:r w:rsidRPr="00B92A4F">
              <w:rPr>
                <w:sz w:val="20"/>
                <w:vertAlign w:val="superscript"/>
              </w:rPr>
              <w:t>3</w:t>
            </w:r>
            <w:r w:rsidRPr="00B92A4F">
              <w:rPr>
                <w:sz w:val="20"/>
              </w:rPr>
              <w:t>)</w:t>
            </w:r>
          </w:p>
        </w:tc>
        <w:tc>
          <w:tcPr>
            <w:tcW w:w="1116"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Occupants</w:t>
            </w:r>
          </w:p>
          <w:p w:rsidR="00B92A4F" w:rsidRPr="00B92A4F" w:rsidRDefault="00B92A4F" w:rsidP="00B92A4F">
            <w:pPr>
              <w:jc w:val="center"/>
              <w:rPr>
                <w:sz w:val="20"/>
              </w:rPr>
            </w:pPr>
            <w:r w:rsidRPr="00B92A4F">
              <w:rPr>
                <w:sz w:val="20"/>
              </w:rPr>
              <w:t>in Room</w:t>
            </w:r>
          </w:p>
        </w:tc>
        <w:tc>
          <w:tcPr>
            <w:tcW w:w="1260"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Windows</w:t>
            </w:r>
          </w:p>
          <w:p w:rsidR="00B92A4F" w:rsidRPr="00B92A4F" w:rsidRDefault="00B92A4F" w:rsidP="00B92A4F">
            <w:pPr>
              <w:jc w:val="center"/>
              <w:rPr>
                <w:sz w:val="20"/>
              </w:rPr>
            </w:pPr>
            <w:r w:rsidRPr="00B92A4F">
              <w:rPr>
                <w:sz w:val="20"/>
              </w:rPr>
              <w:t>Openable</w:t>
            </w:r>
          </w:p>
        </w:tc>
        <w:tc>
          <w:tcPr>
            <w:tcW w:w="1890" w:type="dxa"/>
            <w:gridSpan w:val="2"/>
            <w:tcBorders>
              <w:top w:val="single" w:sz="12" w:space="0" w:color="000000"/>
              <w:left w:val="nil"/>
              <w:bottom w:val="nil"/>
            </w:tcBorders>
            <w:vAlign w:val="bottom"/>
          </w:tcPr>
          <w:p w:rsidR="00B92A4F" w:rsidRPr="00B92A4F" w:rsidRDefault="00B92A4F" w:rsidP="00B92A4F">
            <w:pPr>
              <w:ind w:left="-105"/>
              <w:jc w:val="center"/>
              <w:rPr>
                <w:sz w:val="20"/>
              </w:rPr>
            </w:pPr>
            <w:r w:rsidRPr="00B92A4F">
              <w:rPr>
                <w:sz w:val="20"/>
              </w:rPr>
              <w:t>Ventilation</w:t>
            </w:r>
          </w:p>
        </w:tc>
        <w:tc>
          <w:tcPr>
            <w:tcW w:w="2615" w:type="dxa"/>
            <w:vMerge w:val="restart"/>
            <w:tcBorders>
              <w:top w:val="single" w:sz="12" w:space="0" w:color="000000"/>
            </w:tcBorders>
            <w:vAlign w:val="bottom"/>
          </w:tcPr>
          <w:p w:rsidR="00B92A4F" w:rsidRPr="00B92A4F" w:rsidRDefault="00B92A4F" w:rsidP="00B92A4F">
            <w:pPr>
              <w:jc w:val="center"/>
              <w:rPr>
                <w:sz w:val="20"/>
              </w:rPr>
            </w:pPr>
            <w:r w:rsidRPr="00B92A4F">
              <w:rPr>
                <w:sz w:val="20"/>
              </w:rPr>
              <w:t>Remarks</w:t>
            </w:r>
          </w:p>
        </w:tc>
      </w:tr>
      <w:tr w:rsidR="00B92A4F" w:rsidRPr="00B92A4F" w:rsidTr="00BA6ACB">
        <w:trPr>
          <w:cantSplit/>
          <w:trHeight w:val="350"/>
          <w:tblHeader/>
          <w:jc w:val="center"/>
        </w:trPr>
        <w:tc>
          <w:tcPr>
            <w:tcW w:w="1909" w:type="dxa"/>
            <w:vMerge/>
            <w:tcBorders>
              <w:bottom w:val="single" w:sz="6" w:space="0" w:color="000000"/>
            </w:tcBorders>
            <w:vAlign w:val="bottom"/>
          </w:tcPr>
          <w:p w:rsidR="00B92A4F" w:rsidRPr="00B92A4F" w:rsidRDefault="00B92A4F" w:rsidP="00B92A4F">
            <w:pPr>
              <w:keepNext/>
              <w:jc w:val="center"/>
              <w:outlineLvl w:val="0"/>
              <w:rPr>
                <w:sz w:val="20"/>
              </w:rPr>
            </w:pPr>
          </w:p>
        </w:tc>
        <w:tc>
          <w:tcPr>
            <w:tcW w:w="920" w:type="dxa"/>
            <w:vMerge/>
            <w:tcBorders>
              <w:bottom w:val="single" w:sz="6" w:space="0" w:color="000000"/>
            </w:tcBorders>
            <w:vAlign w:val="bottom"/>
          </w:tcPr>
          <w:p w:rsidR="00B92A4F" w:rsidRPr="00B92A4F" w:rsidRDefault="00B92A4F" w:rsidP="00B92A4F">
            <w:pPr>
              <w:jc w:val="center"/>
              <w:rPr>
                <w:sz w:val="20"/>
              </w:rPr>
            </w:pPr>
          </w:p>
        </w:tc>
        <w:tc>
          <w:tcPr>
            <w:tcW w:w="1136" w:type="dxa"/>
            <w:vMerge/>
            <w:tcBorders>
              <w:bottom w:val="single" w:sz="6" w:space="0" w:color="000000"/>
            </w:tcBorders>
          </w:tcPr>
          <w:p w:rsidR="00B92A4F" w:rsidRPr="00B92A4F" w:rsidRDefault="00B92A4F" w:rsidP="00B92A4F">
            <w:pPr>
              <w:jc w:val="center"/>
              <w:rPr>
                <w:sz w:val="20"/>
              </w:rPr>
            </w:pPr>
          </w:p>
        </w:tc>
        <w:tc>
          <w:tcPr>
            <w:tcW w:w="810" w:type="dxa"/>
            <w:vMerge/>
            <w:tcBorders>
              <w:bottom w:val="single" w:sz="6" w:space="0" w:color="000000"/>
            </w:tcBorders>
            <w:vAlign w:val="bottom"/>
          </w:tcPr>
          <w:p w:rsidR="00B92A4F" w:rsidRPr="00B92A4F" w:rsidRDefault="00B92A4F" w:rsidP="00B92A4F">
            <w:pPr>
              <w:jc w:val="center"/>
              <w:rPr>
                <w:sz w:val="20"/>
              </w:rPr>
            </w:pPr>
          </w:p>
        </w:tc>
        <w:tc>
          <w:tcPr>
            <w:tcW w:w="1080" w:type="dxa"/>
            <w:vMerge/>
            <w:tcBorders>
              <w:bottom w:val="single" w:sz="6" w:space="0" w:color="000000"/>
            </w:tcBorders>
            <w:vAlign w:val="bottom"/>
          </w:tcPr>
          <w:p w:rsidR="00B92A4F" w:rsidRPr="00B92A4F" w:rsidRDefault="00B92A4F" w:rsidP="00B92A4F">
            <w:pPr>
              <w:jc w:val="center"/>
              <w:rPr>
                <w:sz w:val="20"/>
              </w:rPr>
            </w:pPr>
          </w:p>
        </w:tc>
        <w:tc>
          <w:tcPr>
            <w:tcW w:w="954" w:type="dxa"/>
            <w:vMerge/>
            <w:tcBorders>
              <w:bottom w:val="single" w:sz="6" w:space="0" w:color="000000"/>
            </w:tcBorders>
          </w:tcPr>
          <w:p w:rsidR="00B92A4F" w:rsidRPr="00B92A4F" w:rsidRDefault="00B92A4F" w:rsidP="00B92A4F">
            <w:pPr>
              <w:jc w:val="center"/>
              <w:rPr>
                <w:sz w:val="20"/>
              </w:rPr>
            </w:pPr>
          </w:p>
        </w:tc>
        <w:tc>
          <w:tcPr>
            <w:tcW w:w="1116" w:type="dxa"/>
            <w:vMerge/>
            <w:tcBorders>
              <w:bottom w:val="single" w:sz="6" w:space="0" w:color="000000"/>
            </w:tcBorders>
            <w:vAlign w:val="bottom"/>
          </w:tcPr>
          <w:p w:rsidR="00B92A4F" w:rsidRPr="00B92A4F" w:rsidRDefault="00B92A4F" w:rsidP="00B92A4F">
            <w:pPr>
              <w:jc w:val="center"/>
              <w:rPr>
                <w:sz w:val="20"/>
              </w:rPr>
            </w:pPr>
          </w:p>
        </w:tc>
        <w:tc>
          <w:tcPr>
            <w:tcW w:w="1260" w:type="dxa"/>
            <w:vMerge/>
            <w:tcBorders>
              <w:bottom w:val="single" w:sz="6" w:space="0" w:color="000000"/>
            </w:tcBorders>
            <w:vAlign w:val="bottom"/>
          </w:tcPr>
          <w:p w:rsidR="00B92A4F" w:rsidRPr="00B92A4F" w:rsidRDefault="00B92A4F" w:rsidP="00B92A4F">
            <w:pPr>
              <w:jc w:val="center"/>
              <w:rPr>
                <w:sz w:val="20"/>
              </w:rPr>
            </w:pPr>
          </w:p>
        </w:tc>
        <w:tc>
          <w:tcPr>
            <w:tcW w:w="900" w:type="dxa"/>
            <w:tcBorders>
              <w:left w:val="nil"/>
              <w:bottom w:val="single" w:sz="6" w:space="0" w:color="000000"/>
            </w:tcBorders>
            <w:vAlign w:val="bottom"/>
          </w:tcPr>
          <w:p w:rsidR="00B92A4F" w:rsidRPr="00B92A4F" w:rsidRDefault="00B92A4F" w:rsidP="00B92A4F">
            <w:pPr>
              <w:ind w:left="-105"/>
              <w:jc w:val="center"/>
              <w:rPr>
                <w:sz w:val="20"/>
              </w:rPr>
            </w:pPr>
            <w:r w:rsidRPr="00B92A4F">
              <w:rPr>
                <w:sz w:val="20"/>
              </w:rPr>
              <w:t>Supply</w:t>
            </w:r>
          </w:p>
        </w:tc>
        <w:tc>
          <w:tcPr>
            <w:tcW w:w="990" w:type="dxa"/>
            <w:tcBorders>
              <w:left w:val="nil"/>
              <w:bottom w:val="single" w:sz="6" w:space="0" w:color="000000"/>
            </w:tcBorders>
            <w:vAlign w:val="bottom"/>
          </w:tcPr>
          <w:p w:rsidR="00B92A4F" w:rsidRPr="00B92A4F" w:rsidRDefault="00B92A4F" w:rsidP="00B92A4F">
            <w:pPr>
              <w:ind w:left="-105"/>
              <w:jc w:val="center"/>
              <w:rPr>
                <w:sz w:val="20"/>
              </w:rPr>
            </w:pPr>
            <w:r w:rsidRPr="00B92A4F">
              <w:rPr>
                <w:sz w:val="20"/>
              </w:rPr>
              <w:t>Exhaust</w:t>
            </w:r>
          </w:p>
        </w:tc>
        <w:tc>
          <w:tcPr>
            <w:tcW w:w="2615" w:type="dxa"/>
            <w:vMerge/>
            <w:tcBorders>
              <w:bottom w:val="single" w:sz="6" w:space="0" w:color="000000"/>
            </w:tcBorders>
            <w:vAlign w:val="bottom"/>
          </w:tcPr>
          <w:p w:rsidR="00B92A4F" w:rsidRPr="00B92A4F" w:rsidRDefault="00B92A4F" w:rsidP="00B92A4F">
            <w:pPr>
              <w:jc w:val="center"/>
              <w:rPr>
                <w:sz w:val="20"/>
              </w:rPr>
            </w:pPr>
          </w:p>
        </w:tc>
      </w:tr>
      <w:tr w:rsidR="00B92A4F" w:rsidRPr="00B92A4F" w:rsidTr="00B92A4F">
        <w:trPr>
          <w:cantSplit/>
          <w:trHeight w:val="648"/>
          <w:jc w:val="center"/>
        </w:trPr>
        <w:tc>
          <w:tcPr>
            <w:tcW w:w="1909"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rPr>
                <w:sz w:val="20"/>
              </w:rPr>
            </w:pPr>
            <w:r w:rsidRPr="00B92A4F">
              <w:rPr>
                <w:sz w:val="20"/>
              </w:rPr>
              <w:t>Background</w:t>
            </w:r>
          </w:p>
        </w:tc>
        <w:tc>
          <w:tcPr>
            <w:tcW w:w="920"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r w:rsidRPr="00B92A4F">
              <w:rPr>
                <w:sz w:val="20"/>
              </w:rPr>
              <w:t>344</w:t>
            </w:r>
          </w:p>
        </w:tc>
        <w:tc>
          <w:tcPr>
            <w:tcW w:w="1136"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r w:rsidRPr="00B92A4F">
              <w:rPr>
                <w:sz w:val="20"/>
              </w:rPr>
              <w:t>ND</w:t>
            </w:r>
          </w:p>
        </w:tc>
        <w:tc>
          <w:tcPr>
            <w:tcW w:w="810"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r w:rsidRPr="00B92A4F">
              <w:rPr>
                <w:sz w:val="20"/>
              </w:rPr>
              <w:t>70</w:t>
            </w:r>
          </w:p>
        </w:tc>
        <w:tc>
          <w:tcPr>
            <w:tcW w:w="1080"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r w:rsidRPr="00B92A4F">
              <w:rPr>
                <w:sz w:val="20"/>
              </w:rPr>
              <w:t>20</w:t>
            </w:r>
          </w:p>
        </w:tc>
        <w:tc>
          <w:tcPr>
            <w:tcW w:w="954"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r w:rsidRPr="00B92A4F">
              <w:rPr>
                <w:sz w:val="20"/>
              </w:rPr>
              <w:t>4</w:t>
            </w:r>
          </w:p>
        </w:tc>
        <w:tc>
          <w:tcPr>
            <w:tcW w:w="1116"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p>
        </w:tc>
        <w:tc>
          <w:tcPr>
            <w:tcW w:w="1260"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p>
        </w:tc>
        <w:tc>
          <w:tcPr>
            <w:tcW w:w="900"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p>
        </w:tc>
        <w:tc>
          <w:tcPr>
            <w:tcW w:w="990" w:type="dxa"/>
            <w:tcBorders>
              <w:top w:val="single" w:sz="6" w:space="0" w:color="000000"/>
              <w:bottom w:val="single" w:sz="6" w:space="0" w:color="000000"/>
            </w:tcBorders>
            <w:shd w:val="clear" w:color="auto" w:fill="FFFFFF"/>
            <w:vAlign w:val="center"/>
          </w:tcPr>
          <w:p w:rsidR="00B92A4F" w:rsidRPr="00B92A4F" w:rsidRDefault="00B92A4F" w:rsidP="00B92A4F">
            <w:pPr>
              <w:spacing w:before="60" w:after="60"/>
              <w:jc w:val="center"/>
              <w:rPr>
                <w:sz w:val="20"/>
              </w:rPr>
            </w:pPr>
          </w:p>
        </w:tc>
        <w:tc>
          <w:tcPr>
            <w:tcW w:w="2615" w:type="dxa"/>
            <w:tcBorders>
              <w:top w:val="single" w:sz="6" w:space="0" w:color="000000"/>
              <w:left w:val="nil"/>
              <w:bottom w:val="single" w:sz="6" w:space="0" w:color="000000"/>
            </w:tcBorders>
            <w:shd w:val="clear" w:color="auto" w:fill="FFFFFF"/>
            <w:vAlign w:val="center"/>
          </w:tcPr>
          <w:p w:rsidR="00B92A4F" w:rsidRPr="00B92A4F" w:rsidRDefault="00B92A4F" w:rsidP="00B92A4F">
            <w:pPr>
              <w:spacing w:before="60" w:after="60"/>
              <w:rPr>
                <w:sz w:val="20"/>
              </w:rPr>
            </w:pPr>
            <w:r w:rsidRPr="00B92A4F">
              <w:rPr>
                <w:sz w:val="20"/>
              </w:rPr>
              <w:t>Sunny, parking lot by road</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Training</w:t>
            </w:r>
          </w:p>
        </w:tc>
        <w:tc>
          <w:tcPr>
            <w:tcW w:w="920" w:type="dxa"/>
            <w:vAlign w:val="center"/>
          </w:tcPr>
          <w:p w:rsidR="00B92A4F" w:rsidRPr="00B92A4F" w:rsidRDefault="00B92A4F" w:rsidP="00B92A4F">
            <w:pPr>
              <w:spacing w:before="60" w:after="60"/>
              <w:jc w:val="center"/>
              <w:rPr>
                <w:sz w:val="20"/>
              </w:rPr>
            </w:pPr>
            <w:r w:rsidRPr="00B92A4F">
              <w:rPr>
                <w:sz w:val="20"/>
              </w:rPr>
              <w:t>459</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24</w:t>
            </w:r>
          </w:p>
        </w:tc>
        <w:tc>
          <w:tcPr>
            <w:tcW w:w="954" w:type="dxa"/>
            <w:vAlign w:val="center"/>
          </w:tcPr>
          <w:p w:rsidR="00B92A4F" w:rsidRPr="00B92A4F" w:rsidRDefault="00B92A4F" w:rsidP="00B92A4F">
            <w:pPr>
              <w:spacing w:before="60" w:after="60"/>
              <w:jc w:val="center"/>
              <w:rPr>
                <w:sz w:val="20"/>
              </w:rPr>
            </w:pPr>
            <w:r w:rsidRPr="00B92A4F">
              <w:rPr>
                <w:sz w:val="20"/>
              </w:rPr>
              <w:t>1</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20 computers, NC, boxes on floor</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Files</w:t>
            </w:r>
          </w:p>
        </w:tc>
        <w:tc>
          <w:tcPr>
            <w:tcW w:w="920" w:type="dxa"/>
            <w:vAlign w:val="center"/>
          </w:tcPr>
          <w:p w:rsidR="00B92A4F" w:rsidRPr="00B92A4F" w:rsidRDefault="00B92A4F" w:rsidP="00B92A4F">
            <w:pPr>
              <w:spacing w:before="60" w:after="60"/>
              <w:jc w:val="center"/>
              <w:rPr>
                <w:sz w:val="20"/>
              </w:rPr>
            </w:pPr>
            <w:r w:rsidRPr="00B92A4F">
              <w:rPr>
                <w:sz w:val="20"/>
              </w:rPr>
              <w:t>539</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24</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84 cube area</w:t>
            </w:r>
          </w:p>
        </w:tc>
        <w:tc>
          <w:tcPr>
            <w:tcW w:w="920" w:type="dxa"/>
            <w:vAlign w:val="center"/>
          </w:tcPr>
          <w:p w:rsidR="00B92A4F" w:rsidRPr="00B92A4F" w:rsidRDefault="00B92A4F" w:rsidP="00B92A4F">
            <w:pPr>
              <w:spacing w:before="60" w:after="60"/>
              <w:jc w:val="center"/>
              <w:rPr>
                <w:sz w:val="20"/>
              </w:rPr>
            </w:pPr>
            <w:r w:rsidRPr="00B92A4F">
              <w:rPr>
                <w:sz w:val="20"/>
              </w:rPr>
              <w:t>515</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25</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1</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PF, PC in hall</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Conference</w:t>
            </w:r>
          </w:p>
        </w:tc>
        <w:tc>
          <w:tcPr>
            <w:tcW w:w="920" w:type="dxa"/>
            <w:vAlign w:val="center"/>
          </w:tcPr>
          <w:p w:rsidR="00B92A4F" w:rsidRPr="00B92A4F" w:rsidRDefault="00B92A4F" w:rsidP="00B92A4F">
            <w:pPr>
              <w:spacing w:before="60" w:after="60"/>
              <w:jc w:val="center"/>
              <w:rPr>
                <w:sz w:val="20"/>
              </w:rPr>
            </w:pPr>
            <w:r w:rsidRPr="00B92A4F">
              <w:rPr>
                <w:sz w:val="20"/>
              </w:rPr>
              <w:t>502</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25</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Microwave, soft/movable wall to next room</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Kitchen</w:t>
            </w:r>
          </w:p>
        </w:tc>
        <w:tc>
          <w:tcPr>
            <w:tcW w:w="920" w:type="dxa"/>
            <w:vAlign w:val="center"/>
          </w:tcPr>
          <w:p w:rsidR="00B92A4F" w:rsidRPr="00B92A4F" w:rsidRDefault="00B92A4F" w:rsidP="00B92A4F">
            <w:pPr>
              <w:spacing w:before="60" w:after="60"/>
              <w:jc w:val="center"/>
              <w:rPr>
                <w:sz w:val="20"/>
              </w:rPr>
            </w:pPr>
            <w:r w:rsidRPr="00B92A4F">
              <w:rPr>
                <w:sz w:val="20"/>
              </w:rPr>
              <w:t>540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3</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NC, fridge, microwave, toaster, food</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Women’s rest room</w:t>
            </w:r>
          </w:p>
        </w:tc>
        <w:tc>
          <w:tcPr>
            <w:tcW w:w="920" w:type="dxa"/>
            <w:vAlign w:val="center"/>
          </w:tcPr>
          <w:p w:rsidR="00B92A4F" w:rsidRPr="00B92A4F" w:rsidRDefault="00B92A4F" w:rsidP="00B92A4F">
            <w:pPr>
              <w:spacing w:before="60" w:after="60"/>
              <w:jc w:val="center"/>
              <w:rPr>
                <w:sz w:val="20"/>
              </w:rPr>
            </w:pPr>
          </w:p>
        </w:tc>
        <w:tc>
          <w:tcPr>
            <w:tcW w:w="1136" w:type="dxa"/>
            <w:vAlign w:val="center"/>
          </w:tcPr>
          <w:p w:rsidR="00B92A4F" w:rsidRPr="00B92A4F" w:rsidRDefault="00B92A4F" w:rsidP="00B92A4F">
            <w:pPr>
              <w:spacing w:before="60" w:after="60"/>
              <w:jc w:val="center"/>
              <w:rPr>
                <w:sz w:val="20"/>
              </w:rPr>
            </w:pPr>
          </w:p>
        </w:tc>
        <w:tc>
          <w:tcPr>
            <w:tcW w:w="810" w:type="dxa"/>
            <w:vAlign w:val="center"/>
          </w:tcPr>
          <w:p w:rsidR="00B92A4F" w:rsidRPr="00B92A4F" w:rsidRDefault="00B92A4F" w:rsidP="00B92A4F">
            <w:pPr>
              <w:spacing w:before="60" w:after="60"/>
              <w:jc w:val="center"/>
              <w:rPr>
                <w:sz w:val="20"/>
              </w:rPr>
            </w:pPr>
          </w:p>
        </w:tc>
        <w:tc>
          <w:tcPr>
            <w:tcW w:w="1080" w:type="dxa"/>
            <w:vAlign w:val="center"/>
          </w:tcPr>
          <w:p w:rsidR="00B92A4F" w:rsidRPr="00B92A4F" w:rsidRDefault="00B92A4F" w:rsidP="00B92A4F">
            <w:pPr>
              <w:spacing w:before="60" w:after="60"/>
              <w:jc w:val="center"/>
              <w:rPr>
                <w:sz w:val="20"/>
              </w:rPr>
            </w:pPr>
          </w:p>
        </w:tc>
        <w:tc>
          <w:tcPr>
            <w:tcW w:w="954" w:type="dxa"/>
            <w:vAlign w:val="center"/>
          </w:tcPr>
          <w:p w:rsidR="00B92A4F" w:rsidRPr="00B92A4F" w:rsidRDefault="00B92A4F" w:rsidP="00B92A4F">
            <w:pPr>
              <w:spacing w:before="60" w:after="60"/>
              <w:jc w:val="center"/>
              <w:rPr>
                <w:sz w:val="20"/>
              </w:rPr>
            </w:pPr>
          </w:p>
        </w:tc>
        <w:tc>
          <w:tcPr>
            <w:tcW w:w="1116" w:type="dxa"/>
            <w:vAlign w:val="center"/>
          </w:tcPr>
          <w:p w:rsidR="00B92A4F" w:rsidRPr="00B92A4F" w:rsidRDefault="00B92A4F" w:rsidP="00B92A4F">
            <w:pPr>
              <w:spacing w:before="60" w:after="60"/>
              <w:jc w:val="center"/>
              <w:rPr>
                <w:sz w:val="20"/>
              </w:rPr>
            </w:pP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CP, weak or off exhaust</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McDonald office</w:t>
            </w:r>
          </w:p>
        </w:tc>
        <w:tc>
          <w:tcPr>
            <w:tcW w:w="920" w:type="dxa"/>
            <w:vAlign w:val="center"/>
          </w:tcPr>
          <w:p w:rsidR="00B92A4F" w:rsidRPr="00B92A4F" w:rsidRDefault="00B92A4F" w:rsidP="00B92A4F">
            <w:pPr>
              <w:spacing w:before="60" w:after="60"/>
              <w:jc w:val="center"/>
              <w:rPr>
                <w:sz w:val="20"/>
              </w:rPr>
            </w:pPr>
            <w:r w:rsidRPr="00B92A4F">
              <w:rPr>
                <w:sz w:val="20"/>
              </w:rPr>
              <w:t>960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Shares partial wall with data room</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Data center room</w:t>
            </w:r>
          </w:p>
        </w:tc>
        <w:tc>
          <w:tcPr>
            <w:tcW w:w="920" w:type="dxa"/>
            <w:vAlign w:val="center"/>
          </w:tcPr>
          <w:p w:rsidR="00B92A4F" w:rsidRPr="00B92A4F" w:rsidRDefault="00B92A4F" w:rsidP="00B92A4F">
            <w:pPr>
              <w:spacing w:before="60" w:after="60"/>
              <w:jc w:val="center"/>
              <w:rPr>
                <w:sz w:val="20"/>
              </w:rPr>
            </w:pPr>
          </w:p>
        </w:tc>
        <w:tc>
          <w:tcPr>
            <w:tcW w:w="1136" w:type="dxa"/>
            <w:vAlign w:val="center"/>
          </w:tcPr>
          <w:p w:rsidR="00B92A4F" w:rsidRPr="00B92A4F" w:rsidRDefault="00B92A4F" w:rsidP="00B92A4F">
            <w:pPr>
              <w:spacing w:before="60" w:after="60"/>
              <w:jc w:val="center"/>
              <w:rPr>
                <w:sz w:val="20"/>
              </w:rPr>
            </w:pPr>
          </w:p>
        </w:tc>
        <w:tc>
          <w:tcPr>
            <w:tcW w:w="810" w:type="dxa"/>
            <w:vAlign w:val="center"/>
          </w:tcPr>
          <w:p w:rsidR="00B92A4F" w:rsidRPr="00B92A4F" w:rsidRDefault="00B92A4F" w:rsidP="00B92A4F">
            <w:pPr>
              <w:spacing w:before="60" w:after="60"/>
              <w:jc w:val="center"/>
              <w:rPr>
                <w:sz w:val="20"/>
              </w:rPr>
            </w:pPr>
          </w:p>
        </w:tc>
        <w:tc>
          <w:tcPr>
            <w:tcW w:w="1080" w:type="dxa"/>
            <w:vAlign w:val="center"/>
          </w:tcPr>
          <w:p w:rsidR="00B92A4F" w:rsidRPr="00B92A4F" w:rsidRDefault="00B92A4F" w:rsidP="00B92A4F">
            <w:pPr>
              <w:spacing w:before="60" w:after="60"/>
              <w:jc w:val="center"/>
              <w:rPr>
                <w:sz w:val="20"/>
              </w:rPr>
            </w:pPr>
          </w:p>
        </w:tc>
        <w:tc>
          <w:tcPr>
            <w:tcW w:w="954" w:type="dxa"/>
            <w:vAlign w:val="center"/>
          </w:tcPr>
          <w:p w:rsidR="00B92A4F" w:rsidRPr="00B92A4F" w:rsidRDefault="00B92A4F" w:rsidP="00B92A4F">
            <w:pPr>
              <w:jc w:val="center"/>
              <w:rPr>
                <w:sz w:val="20"/>
              </w:rPr>
            </w:pPr>
          </w:p>
        </w:tc>
        <w:tc>
          <w:tcPr>
            <w:tcW w:w="1116" w:type="dxa"/>
            <w:vAlign w:val="center"/>
          </w:tcPr>
          <w:p w:rsidR="00B92A4F" w:rsidRPr="00B92A4F" w:rsidRDefault="00B92A4F" w:rsidP="00B92A4F">
            <w:pPr>
              <w:spacing w:before="60" w:after="60"/>
              <w:jc w:val="center"/>
              <w:rPr>
                <w:sz w:val="20"/>
              </w:rPr>
            </w:pP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N</w:t>
            </w:r>
          </w:p>
        </w:tc>
        <w:tc>
          <w:tcPr>
            <w:tcW w:w="990" w:type="dxa"/>
            <w:vAlign w:val="center"/>
          </w:tcPr>
          <w:p w:rsidR="00B92A4F" w:rsidRPr="00B92A4F" w:rsidRDefault="00B92A4F" w:rsidP="00B92A4F">
            <w:pPr>
              <w:spacing w:before="60" w:after="60"/>
              <w:jc w:val="center"/>
              <w:rPr>
                <w:sz w:val="20"/>
              </w:rPr>
            </w:pPr>
            <w:r w:rsidRPr="00B92A4F">
              <w:rPr>
                <w:sz w:val="20"/>
              </w:rPr>
              <w:t>N</w:t>
            </w:r>
          </w:p>
        </w:tc>
        <w:tc>
          <w:tcPr>
            <w:tcW w:w="2615" w:type="dxa"/>
            <w:tcBorders>
              <w:left w:val="nil"/>
            </w:tcBorders>
            <w:vAlign w:val="center"/>
          </w:tcPr>
          <w:p w:rsidR="00B92A4F" w:rsidRPr="00B92A4F" w:rsidRDefault="00B92A4F" w:rsidP="00B92A4F">
            <w:pPr>
              <w:spacing w:before="60" w:after="60"/>
              <w:rPr>
                <w:sz w:val="20"/>
              </w:rPr>
            </w:pPr>
            <w:r w:rsidRPr="00B92A4F">
              <w:rPr>
                <w:sz w:val="20"/>
              </w:rPr>
              <w:t>Warm, no supply/exhaust</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Walpurgis cube area</w:t>
            </w:r>
          </w:p>
        </w:tc>
        <w:tc>
          <w:tcPr>
            <w:tcW w:w="920" w:type="dxa"/>
            <w:vAlign w:val="center"/>
          </w:tcPr>
          <w:p w:rsidR="00B92A4F" w:rsidRPr="00B92A4F" w:rsidRDefault="00B92A4F" w:rsidP="00B92A4F">
            <w:pPr>
              <w:spacing w:before="60" w:after="60"/>
              <w:jc w:val="center"/>
              <w:rPr>
                <w:sz w:val="20"/>
              </w:rPr>
            </w:pPr>
            <w:r w:rsidRPr="00B92A4F">
              <w:rPr>
                <w:sz w:val="20"/>
              </w:rPr>
              <w:t>484</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25</w:t>
            </w:r>
          </w:p>
        </w:tc>
        <w:tc>
          <w:tcPr>
            <w:tcW w:w="954" w:type="dxa"/>
            <w:vAlign w:val="center"/>
          </w:tcPr>
          <w:p w:rsidR="00B92A4F" w:rsidRPr="00B92A4F" w:rsidRDefault="00B92A4F" w:rsidP="00B92A4F">
            <w:pPr>
              <w:spacing w:before="60" w:after="60"/>
              <w:jc w:val="center"/>
              <w:rPr>
                <w:sz w:val="20"/>
              </w:rPr>
            </w:pPr>
            <w:r w:rsidRPr="00B92A4F">
              <w:rPr>
                <w:sz w:val="20"/>
              </w:rPr>
              <w:t>3</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lastRenderedPageBreak/>
              <w:t>Kelcey</w:t>
            </w:r>
            <w:proofErr w:type="spellEnd"/>
            <w:r w:rsidRPr="00B92A4F">
              <w:rPr>
                <w:sz w:val="20"/>
              </w:rPr>
              <w:t xml:space="preserve"> cube</w:t>
            </w:r>
          </w:p>
        </w:tc>
        <w:tc>
          <w:tcPr>
            <w:tcW w:w="920" w:type="dxa"/>
            <w:vAlign w:val="center"/>
          </w:tcPr>
          <w:p w:rsidR="00B92A4F" w:rsidRPr="00B92A4F" w:rsidRDefault="00B92A4F" w:rsidP="00B92A4F">
            <w:pPr>
              <w:spacing w:before="60" w:after="60"/>
              <w:jc w:val="center"/>
              <w:rPr>
                <w:sz w:val="20"/>
              </w:rPr>
            </w:pPr>
            <w:r w:rsidRPr="00B92A4F">
              <w:rPr>
                <w:sz w:val="20"/>
              </w:rPr>
              <w:t>478</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1</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Kostanski</w:t>
            </w:r>
            <w:proofErr w:type="spellEnd"/>
            <w:r w:rsidRPr="00B92A4F">
              <w:rPr>
                <w:sz w:val="20"/>
              </w:rPr>
              <w:t xml:space="preserve"> cube</w:t>
            </w:r>
          </w:p>
        </w:tc>
        <w:tc>
          <w:tcPr>
            <w:tcW w:w="920" w:type="dxa"/>
            <w:vAlign w:val="center"/>
          </w:tcPr>
          <w:p w:rsidR="00B92A4F" w:rsidRPr="00B92A4F" w:rsidRDefault="00B92A4F" w:rsidP="00B92A4F">
            <w:pPr>
              <w:spacing w:before="60" w:after="60"/>
              <w:jc w:val="center"/>
              <w:rPr>
                <w:sz w:val="20"/>
              </w:rPr>
            </w:pPr>
            <w:r w:rsidRPr="00B92A4F">
              <w:rPr>
                <w:sz w:val="20"/>
              </w:rPr>
              <w:t>507</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25</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PF</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Vaunt cube</w:t>
            </w:r>
          </w:p>
        </w:tc>
        <w:tc>
          <w:tcPr>
            <w:tcW w:w="920" w:type="dxa"/>
            <w:vAlign w:val="center"/>
          </w:tcPr>
          <w:p w:rsidR="00B92A4F" w:rsidRPr="00B92A4F" w:rsidRDefault="00B92A4F" w:rsidP="00B92A4F">
            <w:pPr>
              <w:spacing w:before="60" w:after="60"/>
              <w:jc w:val="center"/>
              <w:rPr>
                <w:sz w:val="20"/>
              </w:rPr>
            </w:pPr>
            <w:r w:rsidRPr="00B92A4F">
              <w:rPr>
                <w:sz w:val="20"/>
              </w:rPr>
              <w:t>491</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25</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Fake plant</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Ehiwele</w:t>
            </w:r>
            <w:proofErr w:type="spellEnd"/>
            <w:r w:rsidRPr="00B92A4F">
              <w:rPr>
                <w:sz w:val="20"/>
              </w:rPr>
              <w:t xml:space="preserve"> office</w:t>
            </w:r>
          </w:p>
        </w:tc>
        <w:tc>
          <w:tcPr>
            <w:tcW w:w="920" w:type="dxa"/>
            <w:vAlign w:val="center"/>
          </w:tcPr>
          <w:p w:rsidR="00B92A4F" w:rsidRPr="00B92A4F" w:rsidRDefault="00B92A4F" w:rsidP="00B92A4F">
            <w:pPr>
              <w:spacing w:before="60" w:after="60"/>
              <w:jc w:val="center"/>
              <w:rPr>
                <w:sz w:val="20"/>
              </w:rPr>
            </w:pPr>
            <w:r w:rsidRPr="00B92A4F">
              <w:rPr>
                <w:sz w:val="20"/>
              </w:rPr>
              <w:t>488</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72</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1</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DO, DEM</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Bidus</w:t>
            </w:r>
            <w:proofErr w:type="spellEnd"/>
            <w:r w:rsidRPr="00B92A4F">
              <w:rPr>
                <w:sz w:val="20"/>
              </w:rPr>
              <w:t xml:space="preserve"> Office</w:t>
            </w:r>
          </w:p>
        </w:tc>
        <w:tc>
          <w:tcPr>
            <w:tcW w:w="920" w:type="dxa"/>
            <w:vAlign w:val="center"/>
          </w:tcPr>
          <w:p w:rsidR="00B92A4F" w:rsidRPr="00B92A4F" w:rsidRDefault="00B92A4F" w:rsidP="00B92A4F">
            <w:pPr>
              <w:spacing w:before="60" w:after="60"/>
              <w:jc w:val="center"/>
              <w:rPr>
                <w:sz w:val="20"/>
              </w:rPr>
            </w:pPr>
            <w:r w:rsidRPr="00B92A4F">
              <w:rPr>
                <w:sz w:val="20"/>
              </w:rPr>
              <w:t>491</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1</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PF, food</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Caruso Office</w:t>
            </w:r>
          </w:p>
        </w:tc>
        <w:tc>
          <w:tcPr>
            <w:tcW w:w="920" w:type="dxa"/>
            <w:vAlign w:val="center"/>
          </w:tcPr>
          <w:p w:rsidR="00B92A4F" w:rsidRPr="00B92A4F" w:rsidRDefault="00B92A4F" w:rsidP="00B92A4F">
            <w:pPr>
              <w:spacing w:before="60" w:after="60"/>
              <w:jc w:val="center"/>
              <w:rPr>
                <w:sz w:val="20"/>
              </w:rPr>
            </w:pPr>
            <w:r w:rsidRPr="00B92A4F">
              <w:rPr>
                <w:sz w:val="20"/>
              </w:rPr>
              <w:t>513</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3</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PF</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Almron</w:t>
            </w:r>
            <w:proofErr w:type="spellEnd"/>
            <w:r w:rsidRPr="00B92A4F">
              <w:rPr>
                <w:sz w:val="20"/>
              </w:rPr>
              <w:t xml:space="preserve"> office</w:t>
            </w:r>
          </w:p>
        </w:tc>
        <w:tc>
          <w:tcPr>
            <w:tcW w:w="920" w:type="dxa"/>
            <w:vAlign w:val="center"/>
          </w:tcPr>
          <w:p w:rsidR="00B92A4F" w:rsidRPr="00B92A4F" w:rsidRDefault="00B92A4F" w:rsidP="00B92A4F">
            <w:pPr>
              <w:spacing w:before="60" w:after="60"/>
              <w:jc w:val="center"/>
              <w:rPr>
                <w:sz w:val="20"/>
              </w:rPr>
            </w:pPr>
            <w:r w:rsidRPr="00B92A4F">
              <w:rPr>
                <w:sz w:val="20"/>
              </w:rPr>
              <w:t>490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1</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AI on windowsill, door to outside</w:t>
            </w:r>
          </w:p>
        </w:tc>
      </w:tr>
      <w:tr w:rsidR="00B92A4F" w:rsidRPr="00B92A4F" w:rsidTr="00BA6ACB">
        <w:trPr>
          <w:cantSplit/>
          <w:trHeight w:val="648"/>
          <w:jc w:val="center"/>
        </w:trPr>
        <w:tc>
          <w:tcPr>
            <w:tcW w:w="1909" w:type="dxa"/>
            <w:vAlign w:val="center"/>
          </w:tcPr>
          <w:p w:rsidR="00B92A4F" w:rsidRPr="00B92A4F" w:rsidRDefault="00B92A4F" w:rsidP="00B92A4F">
            <w:pPr>
              <w:rPr>
                <w:sz w:val="20"/>
              </w:rPr>
            </w:pPr>
            <w:r w:rsidRPr="00B92A4F">
              <w:rPr>
                <w:sz w:val="20"/>
              </w:rPr>
              <w:t>Office A (Director)</w:t>
            </w:r>
          </w:p>
        </w:tc>
        <w:tc>
          <w:tcPr>
            <w:tcW w:w="920" w:type="dxa"/>
            <w:vAlign w:val="center"/>
          </w:tcPr>
          <w:p w:rsidR="00B92A4F" w:rsidRPr="00B92A4F" w:rsidRDefault="00B92A4F" w:rsidP="00B92A4F">
            <w:pPr>
              <w:jc w:val="center"/>
              <w:rPr>
                <w:sz w:val="20"/>
              </w:rPr>
            </w:pPr>
            <w:r w:rsidRPr="00B92A4F">
              <w:rPr>
                <w:sz w:val="20"/>
              </w:rPr>
              <w:t>470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72</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rPr>
                <w:sz w:val="20"/>
              </w:rPr>
            </w:pPr>
            <w:r w:rsidRPr="00B92A4F">
              <w:rPr>
                <w:sz w:val="20"/>
              </w:rPr>
              <w:t>Unisex restroom</w:t>
            </w:r>
          </w:p>
        </w:tc>
        <w:tc>
          <w:tcPr>
            <w:tcW w:w="920" w:type="dxa"/>
            <w:vAlign w:val="center"/>
          </w:tcPr>
          <w:p w:rsidR="00B92A4F" w:rsidRPr="00B92A4F" w:rsidRDefault="00B92A4F" w:rsidP="00B92A4F">
            <w:pPr>
              <w:jc w:val="center"/>
              <w:rPr>
                <w:sz w:val="20"/>
              </w:rPr>
            </w:pPr>
          </w:p>
        </w:tc>
        <w:tc>
          <w:tcPr>
            <w:tcW w:w="1136" w:type="dxa"/>
            <w:vAlign w:val="center"/>
          </w:tcPr>
          <w:p w:rsidR="00B92A4F" w:rsidRPr="00B92A4F" w:rsidRDefault="00B92A4F" w:rsidP="00B92A4F">
            <w:pPr>
              <w:spacing w:before="60" w:after="60"/>
              <w:jc w:val="center"/>
              <w:rPr>
                <w:sz w:val="20"/>
              </w:rPr>
            </w:pPr>
          </w:p>
        </w:tc>
        <w:tc>
          <w:tcPr>
            <w:tcW w:w="810" w:type="dxa"/>
            <w:vAlign w:val="center"/>
          </w:tcPr>
          <w:p w:rsidR="00B92A4F" w:rsidRPr="00B92A4F" w:rsidRDefault="00B92A4F" w:rsidP="00B92A4F">
            <w:pPr>
              <w:spacing w:before="60" w:after="60"/>
              <w:jc w:val="center"/>
              <w:rPr>
                <w:sz w:val="20"/>
              </w:rPr>
            </w:pPr>
          </w:p>
        </w:tc>
        <w:tc>
          <w:tcPr>
            <w:tcW w:w="1080" w:type="dxa"/>
            <w:vAlign w:val="center"/>
          </w:tcPr>
          <w:p w:rsidR="00B92A4F" w:rsidRPr="00B92A4F" w:rsidRDefault="00B92A4F" w:rsidP="00B92A4F">
            <w:pPr>
              <w:spacing w:before="60" w:after="60"/>
              <w:jc w:val="center"/>
              <w:rPr>
                <w:sz w:val="20"/>
              </w:rPr>
            </w:pPr>
          </w:p>
        </w:tc>
        <w:tc>
          <w:tcPr>
            <w:tcW w:w="954" w:type="dxa"/>
            <w:vAlign w:val="center"/>
          </w:tcPr>
          <w:p w:rsidR="00B92A4F" w:rsidRPr="00B92A4F" w:rsidRDefault="00B92A4F" w:rsidP="00B92A4F">
            <w:pPr>
              <w:spacing w:before="60" w:after="60"/>
              <w:jc w:val="center"/>
              <w:rPr>
                <w:sz w:val="20"/>
              </w:rPr>
            </w:pPr>
          </w:p>
        </w:tc>
        <w:tc>
          <w:tcPr>
            <w:tcW w:w="1116" w:type="dxa"/>
            <w:vAlign w:val="center"/>
          </w:tcPr>
          <w:p w:rsidR="00B92A4F" w:rsidRPr="00B92A4F" w:rsidRDefault="00B92A4F" w:rsidP="00B92A4F">
            <w:pPr>
              <w:spacing w:before="60" w:after="60"/>
              <w:jc w:val="center"/>
              <w:rPr>
                <w:sz w:val="20"/>
              </w:rPr>
            </w:pP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 - on</w:t>
            </w:r>
          </w:p>
        </w:tc>
        <w:tc>
          <w:tcPr>
            <w:tcW w:w="2615" w:type="dxa"/>
            <w:tcBorders>
              <w:left w:val="nil"/>
            </w:tcBorders>
            <w:vAlign w:val="center"/>
          </w:tcPr>
          <w:p w:rsidR="00B92A4F" w:rsidRPr="00B92A4F" w:rsidRDefault="00B92A4F" w:rsidP="00B92A4F">
            <w:pPr>
              <w:spacing w:before="60" w:after="60"/>
              <w:rPr>
                <w:sz w:val="20"/>
              </w:rPr>
            </w:pPr>
            <w:r w:rsidRPr="00B92A4F">
              <w:rPr>
                <w:sz w:val="20"/>
              </w:rPr>
              <w:t>CP</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Wyusock</w:t>
            </w:r>
            <w:proofErr w:type="spellEnd"/>
            <w:r w:rsidRPr="00B92A4F">
              <w:rPr>
                <w:sz w:val="20"/>
              </w:rPr>
              <w:t>/Desmond cubes</w:t>
            </w:r>
          </w:p>
        </w:tc>
        <w:tc>
          <w:tcPr>
            <w:tcW w:w="920" w:type="dxa"/>
            <w:vAlign w:val="center"/>
          </w:tcPr>
          <w:p w:rsidR="00B92A4F" w:rsidRPr="00B92A4F" w:rsidRDefault="00B92A4F" w:rsidP="00B92A4F">
            <w:pPr>
              <w:spacing w:before="60" w:after="60"/>
              <w:jc w:val="center"/>
              <w:rPr>
                <w:sz w:val="20"/>
              </w:rPr>
            </w:pPr>
            <w:r w:rsidRPr="00B92A4F">
              <w:rPr>
                <w:sz w:val="20"/>
              </w:rPr>
              <w:t>479</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CP, AF</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lastRenderedPageBreak/>
              <w:t>Allen cube</w:t>
            </w:r>
          </w:p>
        </w:tc>
        <w:tc>
          <w:tcPr>
            <w:tcW w:w="920" w:type="dxa"/>
            <w:vAlign w:val="center"/>
          </w:tcPr>
          <w:p w:rsidR="00B92A4F" w:rsidRPr="00B92A4F" w:rsidRDefault="00B92A4F" w:rsidP="00B92A4F">
            <w:pPr>
              <w:spacing w:before="60" w:after="60"/>
              <w:jc w:val="center"/>
              <w:rPr>
                <w:sz w:val="20"/>
              </w:rPr>
            </w:pPr>
            <w:r w:rsidRPr="00B92A4F">
              <w:rPr>
                <w:sz w:val="20"/>
              </w:rPr>
              <w:t>482</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72</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2</w:t>
            </w:r>
          </w:p>
        </w:tc>
        <w:tc>
          <w:tcPr>
            <w:tcW w:w="1116" w:type="dxa"/>
            <w:vAlign w:val="center"/>
          </w:tcPr>
          <w:p w:rsidR="00B92A4F" w:rsidRPr="00B92A4F" w:rsidRDefault="00B92A4F" w:rsidP="00B92A4F">
            <w:pPr>
              <w:spacing w:before="60" w:after="60"/>
              <w:jc w:val="center"/>
              <w:rPr>
                <w:sz w:val="20"/>
              </w:rPr>
            </w:pPr>
            <w:r w:rsidRPr="00B92A4F">
              <w:rPr>
                <w:sz w:val="20"/>
              </w:rPr>
              <w:t>1</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Conference room</w:t>
            </w:r>
          </w:p>
        </w:tc>
        <w:tc>
          <w:tcPr>
            <w:tcW w:w="920" w:type="dxa"/>
            <w:vAlign w:val="center"/>
          </w:tcPr>
          <w:p w:rsidR="00B92A4F" w:rsidRPr="00B92A4F" w:rsidRDefault="00B92A4F" w:rsidP="00B92A4F">
            <w:pPr>
              <w:spacing w:before="60" w:after="60"/>
              <w:jc w:val="center"/>
              <w:rPr>
                <w:sz w:val="20"/>
              </w:rPr>
            </w:pPr>
            <w:r w:rsidRPr="00B92A4F">
              <w:rPr>
                <w:sz w:val="20"/>
              </w:rPr>
              <w:t>721</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74</w:t>
            </w:r>
          </w:p>
        </w:tc>
        <w:tc>
          <w:tcPr>
            <w:tcW w:w="1080" w:type="dxa"/>
            <w:vAlign w:val="center"/>
          </w:tcPr>
          <w:p w:rsidR="00B92A4F" w:rsidRPr="00B92A4F" w:rsidRDefault="00B92A4F" w:rsidP="00B92A4F">
            <w:pPr>
              <w:spacing w:before="60" w:after="60"/>
              <w:jc w:val="center"/>
              <w:rPr>
                <w:sz w:val="20"/>
              </w:rPr>
            </w:pPr>
            <w:r w:rsidRPr="00B92A4F">
              <w:rPr>
                <w:sz w:val="20"/>
              </w:rPr>
              <w:t>28</w:t>
            </w:r>
          </w:p>
        </w:tc>
        <w:tc>
          <w:tcPr>
            <w:tcW w:w="954" w:type="dxa"/>
            <w:vAlign w:val="center"/>
          </w:tcPr>
          <w:p w:rsidR="00B92A4F" w:rsidRPr="00B92A4F" w:rsidRDefault="00B92A4F" w:rsidP="00B92A4F">
            <w:pPr>
              <w:spacing w:before="60" w:after="60"/>
              <w:jc w:val="center"/>
              <w:rPr>
                <w:sz w:val="20"/>
              </w:rPr>
            </w:pPr>
            <w:r w:rsidRPr="00B92A4F">
              <w:rPr>
                <w:sz w:val="20"/>
              </w:rPr>
              <w:t>5</w:t>
            </w:r>
          </w:p>
        </w:tc>
        <w:tc>
          <w:tcPr>
            <w:tcW w:w="1116" w:type="dxa"/>
            <w:vAlign w:val="center"/>
          </w:tcPr>
          <w:p w:rsidR="00B92A4F" w:rsidRPr="00B92A4F" w:rsidRDefault="00B92A4F" w:rsidP="00B92A4F">
            <w:pPr>
              <w:spacing w:before="60" w:after="60"/>
              <w:jc w:val="center"/>
              <w:rPr>
                <w:sz w:val="20"/>
              </w:rPr>
            </w:pPr>
            <w:r w:rsidRPr="00B92A4F">
              <w:rPr>
                <w:sz w:val="20"/>
              </w:rPr>
              <w:t>3</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Reception</w:t>
            </w:r>
          </w:p>
        </w:tc>
        <w:tc>
          <w:tcPr>
            <w:tcW w:w="920" w:type="dxa"/>
            <w:vAlign w:val="center"/>
          </w:tcPr>
          <w:p w:rsidR="00B92A4F" w:rsidRPr="00B92A4F" w:rsidRDefault="00B92A4F" w:rsidP="00B92A4F">
            <w:pPr>
              <w:spacing w:before="60" w:after="60"/>
              <w:jc w:val="center"/>
              <w:rPr>
                <w:sz w:val="20"/>
              </w:rPr>
            </w:pPr>
            <w:r w:rsidRPr="00B92A4F">
              <w:rPr>
                <w:sz w:val="20"/>
              </w:rPr>
              <w:t>637</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28</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PC, PF</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Dubchak</w:t>
            </w:r>
            <w:proofErr w:type="spellEnd"/>
            <w:r w:rsidRPr="00B92A4F">
              <w:rPr>
                <w:sz w:val="20"/>
              </w:rPr>
              <w:t xml:space="preserve"> </w:t>
            </w:r>
          </w:p>
        </w:tc>
        <w:tc>
          <w:tcPr>
            <w:tcW w:w="920" w:type="dxa"/>
            <w:vAlign w:val="center"/>
          </w:tcPr>
          <w:p w:rsidR="00B92A4F" w:rsidRPr="00B92A4F" w:rsidRDefault="00B92A4F" w:rsidP="00B92A4F">
            <w:pPr>
              <w:spacing w:before="60" w:after="60"/>
              <w:jc w:val="center"/>
              <w:rPr>
                <w:sz w:val="20"/>
              </w:rPr>
            </w:pPr>
            <w:r w:rsidRPr="00B92A4F">
              <w:rPr>
                <w:sz w:val="20"/>
              </w:rPr>
              <w:t>583</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3</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PF</w:t>
            </w:r>
          </w:p>
        </w:tc>
      </w:tr>
      <w:tr w:rsidR="00B92A4F" w:rsidRPr="00B92A4F" w:rsidTr="00BA6ACB">
        <w:trPr>
          <w:cantSplit/>
          <w:trHeight w:val="648"/>
          <w:jc w:val="center"/>
        </w:trPr>
        <w:tc>
          <w:tcPr>
            <w:tcW w:w="1909" w:type="dxa"/>
            <w:vAlign w:val="center"/>
          </w:tcPr>
          <w:p w:rsidR="00B92A4F" w:rsidRPr="00B92A4F" w:rsidRDefault="00B92A4F" w:rsidP="00B92A4F">
            <w:pPr>
              <w:rPr>
                <w:sz w:val="20"/>
              </w:rPr>
            </w:pPr>
            <w:r w:rsidRPr="00B92A4F">
              <w:rPr>
                <w:sz w:val="20"/>
              </w:rPr>
              <w:t>Ortiz</w:t>
            </w:r>
          </w:p>
        </w:tc>
        <w:tc>
          <w:tcPr>
            <w:tcW w:w="920" w:type="dxa"/>
            <w:vAlign w:val="center"/>
          </w:tcPr>
          <w:p w:rsidR="00B92A4F" w:rsidRPr="00B92A4F" w:rsidRDefault="00B92A4F" w:rsidP="00B92A4F">
            <w:pPr>
              <w:jc w:val="center"/>
              <w:rPr>
                <w:sz w:val="20"/>
              </w:rPr>
            </w:pPr>
            <w:r w:rsidRPr="00B92A4F">
              <w:rPr>
                <w:sz w:val="20"/>
              </w:rPr>
              <w:t>537</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5</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Patino</w:t>
            </w:r>
            <w:proofErr w:type="spellEnd"/>
            <w:r w:rsidRPr="00B92A4F">
              <w:rPr>
                <w:sz w:val="20"/>
              </w:rPr>
              <w:t>/Fax machine cubes</w:t>
            </w:r>
          </w:p>
        </w:tc>
        <w:tc>
          <w:tcPr>
            <w:tcW w:w="920" w:type="dxa"/>
            <w:vAlign w:val="center"/>
          </w:tcPr>
          <w:p w:rsidR="00B92A4F" w:rsidRPr="00B92A4F" w:rsidRDefault="00B92A4F" w:rsidP="00B92A4F">
            <w:pPr>
              <w:spacing w:before="60" w:after="60"/>
              <w:jc w:val="center"/>
              <w:rPr>
                <w:sz w:val="20"/>
              </w:rPr>
            </w:pPr>
            <w:r w:rsidRPr="00B92A4F">
              <w:rPr>
                <w:sz w:val="20"/>
              </w:rPr>
              <w:t>550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37"/>
          <w:jc w:val="center"/>
        </w:trPr>
        <w:tc>
          <w:tcPr>
            <w:tcW w:w="1909" w:type="dxa"/>
            <w:vAlign w:val="center"/>
          </w:tcPr>
          <w:p w:rsidR="00B92A4F" w:rsidRPr="00B92A4F" w:rsidRDefault="00B92A4F" w:rsidP="00B92A4F">
            <w:pPr>
              <w:spacing w:before="60" w:after="60"/>
              <w:rPr>
                <w:sz w:val="20"/>
              </w:rPr>
            </w:pPr>
            <w:proofErr w:type="spellStart"/>
            <w:r w:rsidRPr="00B92A4F">
              <w:rPr>
                <w:sz w:val="20"/>
              </w:rPr>
              <w:t>Vazques</w:t>
            </w:r>
            <w:proofErr w:type="spellEnd"/>
          </w:p>
        </w:tc>
        <w:tc>
          <w:tcPr>
            <w:tcW w:w="920" w:type="dxa"/>
            <w:vAlign w:val="center"/>
          </w:tcPr>
          <w:p w:rsidR="00B92A4F" w:rsidRPr="00B92A4F" w:rsidRDefault="00B92A4F" w:rsidP="00B92A4F">
            <w:pPr>
              <w:spacing w:before="60" w:after="60"/>
              <w:jc w:val="center"/>
              <w:rPr>
                <w:sz w:val="20"/>
              </w:rPr>
            </w:pPr>
            <w:r w:rsidRPr="00B92A4F">
              <w:rPr>
                <w:sz w:val="20"/>
              </w:rPr>
              <w:t>554</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5</w:t>
            </w:r>
          </w:p>
        </w:tc>
        <w:tc>
          <w:tcPr>
            <w:tcW w:w="1116" w:type="dxa"/>
            <w:vAlign w:val="center"/>
          </w:tcPr>
          <w:p w:rsidR="00B92A4F" w:rsidRPr="00B92A4F" w:rsidRDefault="00B92A4F" w:rsidP="00B92A4F">
            <w:pPr>
              <w:spacing w:before="60" w:after="60"/>
              <w:jc w:val="center"/>
              <w:rPr>
                <w:sz w:val="20"/>
              </w:rPr>
            </w:pPr>
            <w:r w:rsidRPr="00B92A4F">
              <w:rPr>
                <w:sz w:val="20"/>
              </w:rPr>
              <w:t>3</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Tryon/Greenberg</w:t>
            </w:r>
          </w:p>
        </w:tc>
        <w:tc>
          <w:tcPr>
            <w:tcW w:w="920" w:type="dxa"/>
            <w:vAlign w:val="center"/>
          </w:tcPr>
          <w:p w:rsidR="00B92A4F" w:rsidRPr="00B92A4F" w:rsidRDefault="00B92A4F" w:rsidP="00B92A4F">
            <w:pPr>
              <w:spacing w:before="60" w:after="60"/>
              <w:jc w:val="center"/>
              <w:rPr>
                <w:sz w:val="20"/>
              </w:rPr>
            </w:pPr>
            <w:r w:rsidRPr="00B92A4F">
              <w:rPr>
                <w:sz w:val="20"/>
              </w:rPr>
              <w:t>537</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Adorno/Trembley</w:t>
            </w:r>
          </w:p>
        </w:tc>
        <w:tc>
          <w:tcPr>
            <w:tcW w:w="920" w:type="dxa"/>
            <w:vAlign w:val="center"/>
          </w:tcPr>
          <w:p w:rsidR="00B92A4F" w:rsidRPr="00B92A4F" w:rsidRDefault="00B92A4F" w:rsidP="00B92A4F">
            <w:pPr>
              <w:spacing w:before="60" w:after="60"/>
              <w:jc w:val="center"/>
              <w:rPr>
                <w:sz w:val="20"/>
              </w:rPr>
            </w:pPr>
            <w:r w:rsidRPr="00B92A4F">
              <w:rPr>
                <w:sz w:val="20"/>
              </w:rPr>
              <w:t>551</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3</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Johnson/</w:t>
            </w:r>
            <w:proofErr w:type="spellStart"/>
            <w:r w:rsidRPr="00B92A4F">
              <w:rPr>
                <w:sz w:val="20"/>
              </w:rPr>
              <w:t>Spratlin</w:t>
            </w:r>
            <w:proofErr w:type="spellEnd"/>
          </w:p>
        </w:tc>
        <w:tc>
          <w:tcPr>
            <w:tcW w:w="920" w:type="dxa"/>
            <w:vAlign w:val="center"/>
          </w:tcPr>
          <w:p w:rsidR="00B92A4F" w:rsidRPr="00B92A4F" w:rsidRDefault="00B92A4F" w:rsidP="00B92A4F">
            <w:pPr>
              <w:spacing w:before="60" w:after="60"/>
              <w:jc w:val="center"/>
              <w:rPr>
                <w:sz w:val="20"/>
              </w:rPr>
            </w:pPr>
            <w:r w:rsidRPr="00B92A4F">
              <w:rPr>
                <w:sz w:val="20"/>
              </w:rPr>
              <w:t>538</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lastRenderedPageBreak/>
              <w:t>Moorehead</w:t>
            </w:r>
            <w:proofErr w:type="spellEnd"/>
          </w:p>
        </w:tc>
        <w:tc>
          <w:tcPr>
            <w:tcW w:w="920" w:type="dxa"/>
            <w:vAlign w:val="center"/>
          </w:tcPr>
          <w:p w:rsidR="00B92A4F" w:rsidRPr="00B92A4F" w:rsidRDefault="00B92A4F" w:rsidP="00B92A4F">
            <w:pPr>
              <w:spacing w:before="60" w:after="60"/>
              <w:jc w:val="center"/>
              <w:rPr>
                <w:sz w:val="20"/>
              </w:rPr>
            </w:pPr>
            <w:r w:rsidRPr="00B92A4F">
              <w:rPr>
                <w:sz w:val="20"/>
              </w:rPr>
              <w:t>545</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3</w:t>
            </w:r>
          </w:p>
        </w:tc>
        <w:tc>
          <w:tcPr>
            <w:tcW w:w="1260" w:type="dxa"/>
            <w:vAlign w:val="center"/>
          </w:tcPr>
          <w:p w:rsidR="00B92A4F" w:rsidRPr="00B92A4F" w:rsidRDefault="00B92A4F" w:rsidP="00B92A4F">
            <w:pPr>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rPr>
                <w:sz w:val="20"/>
              </w:rPr>
            </w:pPr>
            <w:r w:rsidRPr="00B92A4F">
              <w:rPr>
                <w:sz w:val="20"/>
              </w:rPr>
              <w:t>Nieves/</w:t>
            </w:r>
            <w:proofErr w:type="spellStart"/>
            <w:r w:rsidRPr="00B92A4F">
              <w:rPr>
                <w:sz w:val="20"/>
              </w:rPr>
              <w:t>Matuszek</w:t>
            </w:r>
            <w:proofErr w:type="spellEnd"/>
          </w:p>
        </w:tc>
        <w:tc>
          <w:tcPr>
            <w:tcW w:w="920" w:type="dxa"/>
            <w:vAlign w:val="center"/>
          </w:tcPr>
          <w:p w:rsidR="00B92A4F" w:rsidRPr="00B92A4F" w:rsidRDefault="00B92A4F" w:rsidP="00B92A4F">
            <w:pPr>
              <w:jc w:val="center"/>
              <w:rPr>
                <w:sz w:val="20"/>
              </w:rPr>
            </w:pPr>
            <w:r w:rsidRPr="00B92A4F">
              <w:rPr>
                <w:sz w:val="20"/>
              </w:rPr>
              <w:t>493</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26</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Almodovar</w:t>
            </w:r>
            <w:proofErr w:type="spellEnd"/>
          </w:p>
        </w:tc>
        <w:tc>
          <w:tcPr>
            <w:tcW w:w="920" w:type="dxa"/>
            <w:vAlign w:val="center"/>
          </w:tcPr>
          <w:p w:rsidR="00B92A4F" w:rsidRPr="00B92A4F" w:rsidRDefault="00B92A4F" w:rsidP="00B92A4F">
            <w:pPr>
              <w:spacing w:before="60" w:after="60"/>
              <w:jc w:val="center"/>
              <w:rPr>
                <w:sz w:val="20"/>
              </w:rPr>
            </w:pPr>
            <w:r w:rsidRPr="00B92A4F">
              <w:rPr>
                <w:sz w:val="20"/>
              </w:rPr>
              <w:t>501</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Listro</w:t>
            </w:r>
            <w:proofErr w:type="spellEnd"/>
            <w:r w:rsidRPr="00B92A4F">
              <w:rPr>
                <w:sz w:val="20"/>
              </w:rPr>
              <w:t>/Levin</w:t>
            </w:r>
          </w:p>
        </w:tc>
        <w:tc>
          <w:tcPr>
            <w:tcW w:w="920" w:type="dxa"/>
            <w:vAlign w:val="center"/>
          </w:tcPr>
          <w:p w:rsidR="00B92A4F" w:rsidRPr="00B92A4F" w:rsidRDefault="00B92A4F" w:rsidP="00B92A4F">
            <w:pPr>
              <w:spacing w:before="60" w:after="60"/>
              <w:jc w:val="center"/>
              <w:rPr>
                <w:sz w:val="20"/>
              </w:rPr>
            </w:pPr>
            <w:r w:rsidRPr="00B92A4F">
              <w:rPr>
                <w:sz w:val="20"/>
              </w:rPr>
              <w:t>500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5</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McCollum/Landry</w:t>
            </w:r>
          </w:p>
        </w:tc>
        <w:tc>
          <w:tcPr>
            <w:tcW w:w="920" w:type="dxa"/>
            <w:vAlign w:val="center"/>
          </w:tcPr>
          <w:p w:rsidR="00B92A4F" w:rsidRPr="00B92A4F" w:rsidRDefault="00B92A4F" w:rsidP="00B92A4F">
            <w:pPr>
              <w:spacing w:before="60" w:after="60"/>
              <w:jc w:val="center"/>
              <w:rPr>
                <w:sz w:val="20"/>
              </w:rPr>
            </w:pPr>
            <w:r w:rsidRPr="00B92A4F">
              <w:rPr>
                <w:sz w:val="20"/>
              </w:rPr>
              <w:t>488</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proofErr w:type="spellStart"/>
            <w:r w:rsidRPr="00B92A4F">
              <w:rPr>
                <w:sz w:val="20"/>
              </w:rPr>
              <w:t>Pappadellis</w:t>
            </w:r>
            <w:proofErr w:type="spellEnd"/>
          </w:p>
        </w:tc>
        <w:tc>
          <w:tcPr>
            <w:tcW w:w="920" w:type="dxa"/>
            <w:vAlign w:val="center"/>
          </w:tcPr>
          <w:p w:rsidR="00B92A4F" w:rsidRPr="00B92A4F" w:rsidRDefault="00B92A4F" w:rsidP="00B92A4F">
            <w:pPr>
              <w:spacing w:before="60" w:after="60"/>
              <w:jc w:val="center"/>
              <w:rPr>
                <w:sz w:val="20"/>
              </w:rPr>
            </w:pPr>
            <w:r w:rsidRPr="00B92A4F">
              <w:rPr>
                <w:sz w:val="20"/>
              </w:rPr>
              <w:t>530</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73</w:t>
            </w:r>
          </w:p>
        </w:tc>
        <w:tc>
          <w:tcPr>
            <w:tcW w:w="1080" w:type="dxa"/>
            <w:vAlign w:val="center"/>
          </w:tcPr>
          <w:p w:rsidR="00B92A4F" w:rsidRPr="00B92A4F" w:rsidRDefault="00B92A4F" w:rsidP="00B92A4F">
            <w:pPr>
              <w:spacing w:before="60" w:after="60"/>
              <w:jc w:val="center"/>
              <w:rPr>
                <w:sz w:val="20"/>
              </w:rPr>
            </w:pPr>
            <w:r w:rsidRPr="00B92A4F">
              <w:rPr>
                <w:sz w:val="20"/>
              </w:rPr>
              <w:t>27</w:t>
            </w:r>
          </w:p>
        </w:tc>
        <w:tc>
          <w:tcPr>
            <w:tcW w:w="954" w:type="dxa"/>
            <w:vAlign w:val="center"/>
          </w:tcPr>
          <w:p w:rsidR="00B92A4F" w:rsidRPr="00B92A4F" w:rsidRDefault="00B92A4F" w:rsidP="00B92A4F">
            <w:pPr>
              <w:spacing w:before="60" w:after="60"/>
              <w:jc w:val="center"/>
              <w:rPr>
                <w:sz w:val="20"/>
              </w:rPr>
            </w:pPr>
            <w:r w:rsidRPr="00B92A4F">
              <w:rPr>
                <w:sz w:val="20"/>
              </w:rPr>
              <w:t>4</w:t>
            </w:r>
          </w:p>
        </w:tc>
        <w:tc>
          <w:tcPr>
            <w:tcW w:w="1116" w:type="dxa"/>
            <w:vAlign w:val="center"/>
          </w:tcPr>
          <w:p w:rsidR="00B92A4F" w:rsidRPr="00B92A4F" w:rsidRDefault="00B92A4F" w:rsidP="00B92A4F">
            <w:pPr>
              <w:spacing w:before="60" w:after="60"/>
              <w:jc w:val="center"/>
              <w:rPr>
                <w:sz w:val="20"/>
              </w:rPr>
            </w:pPr>
            <w:r w:rsidRPr="00B92A4F">
              <w:rPr>
                <w:sz w:val="20"/>
              </w:rPr>
              <w:t>2</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DO</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Men’s restroom</w:t>
            </w:r>
          </w:p>
        </w:tc>
        <w:tc>
          <w:tcPr>
            <w:tcW w:w="920" w:type="dxa"/>
            <w:vAlign w:val="center"/>
          </w:tcPr>
          <w:p w:rsidR="00B92A4F" w:rsidRPr="00B92A4F" w:rsidRDefault="00B92A4F" w:rsidP="00B92A4F">
            <w:pPr>
              <w:spacing w:before="60" w:after="60"/>
              <w:jc w:val="center"/>
              <w:rPr>
                <w:sz w:val="20"/>
              </w:rPr>
            </w:pPr>
          </w:p>
        </w:tc>
        <w:tc>
          <w:tcPr>
            <w:tcW w:w="1136" w:type="dxa"/>
            <w:vAlign w:val="center"/>
          </w:tcPr>
          <w:p w:rsidR="00B92A4F" w:rsidRPr="00B92A4F" w:rsidRDefault="00B92A4F" w:rsidP="00B92A4F">
            <w:pPr>
              <w:spacing w:before="60" w:after="60"/>
              <w:jc w:val="center"/>
              <w:rPr>
                <w:sz w:val="20"/>
              </w:rPr>
            </w:pPr>
          </w:p>
        </w:tc>
        <w:tc>
          <w:tcPr>
            <w:tcW w:w="810" w:type="dxa"/>
            <w:vAlign w:val="center"/>
          </w:tcPr>
          <w:p w:rsidR="00B92A4F" w:rsidRPr="00B92A4F" w:rsidRDefault="00B92A4F" w:rsidP="00B92A4F">
            <w:pPr>
              <w:spacing w:before="60" w:after="60"/>
              <w:jc w:val="center"/>
              <w:rPr>
                <w:sz w:val="20"/>
              </w:rPr>
            </w:pPr>
          </w:p>
        </w:tc>
        <w:tc>
          <w:tcPr>
            <w:tcW w:w="1080" w:type="dxa"/>
            <w:vAlign w:val="center"/>
          </w:tcPr>
          <w:p w:rsidR="00B92A4F" w:rsidRPr="00B92A4F" w:rsidRDefault="00B92A4F" w:rsidP="00B92A4F">
            <w:pPr>
              <w:spacing w:before="60" w:after="60"/>
              <w:jc w:val="center"/>
              <w:rPr>
                <w:sz w:val="20"/>
              </w:rPr>
            </w:pPr>
          </w:p>
        </w:tc>
        <w:tc>
          <w:tcPr>
            <w:tcW w:w="954" w:type="dxa"/>
            <w:vAlign w:val="center"/>
          </w:tcPr>
          <w:p w:rsidR="00B92A4F" w:rsidRPr="00B92A4F" w:rsidRDefault="00B92A4F" w:rsidP="00B92A4F">
            <w:pPr>
              <w:spacing w:before="60" w:after="60"/>
              <w:jc w:val="center"/>
              <w:rPr>
                <w:sz w:val="20"/>
              </w:rPr>
            </w:pPr>
          </w:p>
        </w:tc>
        <w:tc>
          <w:tcPr>
            <w:tcW w:w="1116" w:type="dxa"/>
            <w:vAlign w:val="center"/>
          </w:tcPr>
          <w:p w:rsidR="00B92A4F" w:rsidRPr="00B92A4F" w:rsidRDefault="00B92A4F" w:rsidP="00B92A4F">
            <w:pPr>
              <w:spacing w:before="60" w:after="60"/>
              <w:jc w:val="center"/>
              <w:rPr>
                <w:sz w:val="20"/>
              </w:rPr>
            </w:pPr>
          </w:p>
        </w:tc>
        <w:tc>
          <w:tcPr>
            <w:tcW w:w="1260" w:type="dxa"/>
            <w:vAlign w:val="center"/>
          </w:tcPr>
          <w:p w:rsidR="00B92A4F" w:rsidRPr="00B92A4F" w:rsidRDefault="00B92A4F" w:rsidP="00B92A4F">
            <w:pPr>
              <w:spacing w:before="60" w:after="60"/>
              <w:jc w:val="center"/>
              <w:rPr>
                <w:sz w:val="20"/>
              </w:rPr>
            </w:pPr>
          </w:p>
        </w:tc>
        <w:tc>
          <w:tcPr>
            <w:tcW w:w="900" w:type="dxa"/>
            <w:vAlign w:val="center"/>
          </w:tcPr>
          <w:p w:rsidR="00B92A4F" w:rsidRPr="00B92A4F" w:rsidRDefault="00B92A4F" w:rsidP="00B92A4F">
            <w:pPr>
              <w:spacing w:before="60" w:after="60"/>
              <w:jc w:val="center"/>
              <w:rPr>
                <w:sz w:val="20"/>
              </w:rPr>
            </w:pPr>
            <w:r w:rsidRPr="00B92A4F">
              <w:rPr>
                <w:sz w:val="20"/>
              </w:rPr>
              <w:t>Y passive vent</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r w:rsidRPr="00B92A4F">
              <w:rPr>
                <w:sz w:val="20"/>
              </w:rPr>
              <w:t>1 WD CT</w:t>
            </w:r>
          </w:p>
        </w:tc>
      </w:tr>
      <w:tr w:rsidR="00B92A4F" w:rsidRPr="00B92A4F" w:rsidTr="00BA6ACB">
        <w:trPr>
          <w:cantSplit/>
          <w:trHeight w:val="648"/>
          <w:jc w:val="center"/>
        </w:trPr>
        <w:tc>
          <w:tcPr>
            <w:tcW w:w="1909" w:type="dxa"/>
            <w:vAlign w:val="center"/>
          </w:tcPr>
          <w:p w:rsidR="00B92A4F" w:rsidRPr="00B92A4F" w:rsidRDefault="00B92A4F" w:rsidP="00B92A4F">
            <w:pPr>
              <w:spacing w:before="60" w:after="60"/>
              <w:rPr>
                <w:sz w:val="20"/>
              </w:rPr>
            </w:pPr>
            <w:r w:rsidRPr="00B92A4F">
              <w:rPr>
                <w:sz w:val="20"/>
              </w:rPr>
              <w:t>Interview 3</w:t>
            </w:r>
          </w:p>
        </w:tc>
        <w:tc>
          <w:tcPr>
            <w:tcW w:w="920" w:type="dxa"/>
            <w:vAlign w:val="center"/>
          </w:tcPr>
          <w:p w:rsidR="00B92A4F" w:rsidRPr="00B92A4F" w:rsidRDefault="00B92A4F" w:rsidP="00B92A4F">
            <w:pPr>
              <w:spacing w:before="60" w:after="60"/>
              <w:jc w:val="center"/>
              <w:rPr>
                <w:sz w:val="20"/>
              </w:rPr>
            </w:pPr>
            <w:r w:rsidRPr="00B92A4F">
              <w:rPr>
                <w:sz w:val="20"/>
              </w:rPr>
              <w:t>534</w:t>
            </w:r>
          </w:p>
        </w:tc>
        <w:tc>
          <w:tcPr>
            <w:tcW w:w="1136" w:type="dxa"/>
            <w:vAlign w:val="center"/>
          </w:tcPr>
          <w:p w:rsidR="00B92A4F" w:rsidRPr="00B92A4F" w:rsidRDefault="00B92A4F" w:rsidP="00B92A4F">
            <w:pPr>
              <w:spacing w:before="60" w:after="60"/>
              <w:jc w:val="center"/>
              <w:rPr>
                <w:sz w:val="20"/>
              </w:rPr>
            </w:pPr>
            <w:r w:rsidRPr="00B92A4F">
              <w:rPr>
                <w:sz w:val="20"/>
              </w:rPr>
              <w:t>ND</w:t>
            </w:r>
          </w:p>
        </w:tc>
        <w:tc>
          <w:tcPr>
            <w:tcW w:w="810" w:type="dxa"/>
            <w:vAlign w:val="center"/>
          </w:tcPr>
          <w:p w:rsidR="00B92A4F" w:rsidRPr="00B92A4F" w:rsidRDefault="00B92A4F" w:rsidP="00B92A4F">
            <w:pPr>
              <w:spacing w:before="60" w:after="60"/>
              <w:jc w:val="center"/>
              <w:rPr>
                <w:sz w:val="20"/>
              </w:rPr>
            </w:pPr>
            <w:r w:rsidRPr="00B92A4F">
              <w:rPr>
                <w:sz w:val="20"/>
              </w:rPr>
              <w:t>72</w:t>
            </w:r>
          </w:p>
        </w:tc>
        <w:tc>
          <w:tcPr>
            <w:tcW w:w="1080" w:type="dxa"/>
            <w:vAlign w:val="center"/>
          </w:tcPr>
          <w:p w:rsidR="00B92A4F" w:rsidRPr="00B92A4F" w:rsidRDefault="00B92A4F" w:rsidP="00B92A4F">
            <w:pPr>
              <w:spacing w:before="60" w:after="60"/>
              <w:jc w:val="center"/>
              <w:rPr>
                <w:sz w:val="20"/>
              </w:rPr>
            </w:pPr>
            <w:r w:rsidRPr="00B92A4F">
              <w:rPr>
                <w:sz w:val="20"/>
              </w:rPr>
              <w:t>25</w:t>
            </w:r>
          </w:p>
        </w:tc>
        <w:tc>
          <w:tcPr>
            <w:tcW w:w="954" w:type="dxa"/>
            <w:vAlign w:val="center"/>
          </w:tcPr>
          <w:p w:rsidR="00B92A4F" w:rsidRPr="00B92A4F" w:rsidRDefault="00B92A4F" w:rsidP="00B92A4F">
            <w:pPr>
              <w:spacing w:before="60" w:after="60"/>
              <w:jc w:val="center"/>
              <w:rPr>
                <w:sz w:val="20"/>
              </w:rPr>
            </w:pPr>
            <w:r w:rsidRPr="00B92A4F">
              <w:rPr>
                <w:sz w:val="20"/>
              </w:rPr>
              <w:t>3</w:t>
            </w:r>
          </w:p>
        </w:tc>
        <w:tc>
          <w:tcPr>
            <w:tcW w:w="1116" w:type="dxa"/>
            <w:vAlign w:val="center"/>
          </w:tcPr>
          <w:p w:rsidR="00B92A4F" w:rsidRPr="00B92A4F" w:rsidRDefault="00B92A4F" w:rsidP="00B92A4F">
            <w:pPr>
              <w:spacing w:before="60" w:after="60"/>
              <w:jc w:val="center"/>
              <w:rPr>
                <w:sz w:val="20"/>
              </w:rPr>
            </w:pPr>
            <w:r w:rsidRPr="00B92A4F">
              <w:rPr>
                <w:sz w:val="20"/>
              </w:rPr>
              <w:t>0</w:t>
            </w:r>
          </w:p>
        </w:tc>
        <w:tc>
          <w:tcPr>
            <w:tcW w:w="1260" w:type="dxa"/>
            <w:vAlign w:val="center"/>
          </w:tcPr>
          <w:p w:rsidR="00B92A4F" w:rsidRPr="00B92A4F" w:rsidRDefault="00B92A4F" w:rsidP="00B92A4F">
            <w:pPr>
              <w:spacing w:before="60" w:after="60"/>
              <w:jc w:val="center"/>
              <w:rPr>
                <w:sz w:val="20"/>
              </w:rPr>
            </w:pPr>
            <w:r w:rsidRPr="00B92A4F">
              <w:rPr>
                <w:sz w:val="20"/>
              </w:rPr>
              <w:t>N</w:t>
            </w:r>
          </w:p>
        </w:tc>
        <w:tc>
          <w:tcPr>
            <w:tcW w:w="900" w:type="dxa"/>
            <w:vAlign w:val="center"/>
          </w:tcPr>
          <w:p w:rsidR="00B92A4F" w:rsidRPr="00B92A4F" w:rsidRDefault="00B92A4F" w:rsidP="00B92A4F">
            <w:pPr>
              <w:spacing w:before="60" w:after="60"/>
              <w:jc w:val="center"/>
              <w:rPr>
                <w:sz w:val="20"/>
              </w:rPr>
            </w:pPr>
            <w:r w:rsidRPr="00B92A4F">
              <w:rPr>
                <w:sz w:val="20"/>
              </w:rPr>
              <w:t>Y</w:t>
            </w:r>
          </w:p>
        </w:tc>
        <w:tc>
          <w:tcPr>
            <w:tcW w:w="990" w:type="dxa"/>
            <w:vAlign w:val="center"/>
          </w:tcPr>
          <w:p w:rsidR="00B92A4F" w:rsidRPr="00B92A4F" w:rsidRDefault="00B92A4F" w:rsidP="00B92A4F">
            <w:pPr>
              <w:spacing w:before="60" w:after="60"/>
              <w:jc w:val="center"/>
              <w:rPr>
                <w:sz w:val="20"/>
              </w:rPr>
            </w:pPr>
            <w:r w:rsidRPr="00B92A4F">
              <w:rPr>
                <w:sz w:val="20"/>
              </w:rPr>
              <w:t>Y</w:t>
            </w:r>
          </w:p>
        </w:tc>
        <w:tc>
          <w:tcPr>
            <w:tcW w:w="2615" w:type="dxa"/>
            <w:tcBorders>
              <w:left w:val="nil"/>
            </w:tcBorders>
            <w:vAlign w:val="center"/>
          </w:tcPr>
          <w:p w:rsidR="00B92A4F" w:rsidRPr="00B92A4F" w:rsidRDefault="00B92A4F" w:rsidP="00B92A4F">
            <w:pPr>
              <w:spacing w:before="60" w:after="60"/>
              <w:rPr>
                <w:sz w:val="20"/>
              </w:rPr>
            </w:pPr>
          </w:p>
        </w:tc>
      </w:tr>
    </w:tbl>
    <w:p w:rsidR="00B92A4F" w:rsidRPr="00B92A4F" w:rsidRDefault="00B92A4F" w:rsidP="00B92A4F"/>
    <w:p w:rsidR="00125769" w:rsidRPr="00B92A4F" w:rsidRDefault="00125769" w:rsidP="00B92A4F">
      <w:pPr>
        <w:spacing w:after="200" w:line="276" w:lineRule="auto"/>
        <w:jc w:val="center"/>
        <w:rPr>
          <w:rFonts w:eastAsia="Calibri"/>
          <w:b/>
          <w:szCs w:val="24"/>
        </w:rPr>
      </w:pPr>
    </w:p>
    <w:sectPr w:rsidR="00125769" w:rsidRPr="00B92A4F" w:rsidSect="00B92A4F">
      <w:headerReference w:type="default" r:id="rId26"/>
      <w:footerReference w:type="default" r:id="rId27"/>
      <w:headerReference w:type="first" r:id="rId28"/>
      <w:footerReference w:type="first" r:id="rId29"/>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9D7" w:rsidRDefault="000739D7">
      <w:r>
        <w:separator/>
      </w:r>
    </w:p>
  </w:endnote>
  <w:endnote w:type="continuationSeparator" w:id="0">
    <w:p w:rsidR="000739D7" w:rsidRDefault="0007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74FF">
      <w:rPr>
        <w:rStyle w:val="PageNumber"/>
        <w:noProof/>
      </w:rPr>
      <w:t>6</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C36" w:rsidRDefault="007F2C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A4F" w:rsidRDefault="00B92A4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94" w:type="dxa"/>
      <w:jc w:val="center"/>
      <w:tblInd w:w="-98" w:type="dxa"/>
      <w:tblLayout w:type="fixed"/>
      <w:tblLook w:val="0000" w:firstRow="0" w:lastRow="0" w:firstColumn="0" w:lastColumn="0" w:noHBand="0" w:noVBand="0"/>
    </w:tblPr>
    <w:tblGrid>
      <w:gridCol w:w="3407"/>
      <w:gridCol w:w="2617"/>
      <w:gridCol w:w="2700"/>
      <w:gridCol w:w="2070"/>
    </w:tblGrid>
    <w:tr w:rsidR="00BA6ACB" w:rsidRPr="00F374D5" w:rsidTr="00BA6ACB">
      <w:trPr>
        <w:trHeight w:val="300"/>
        <w:jc w:val="center"/>
      </w:trPr>
      <w:tc>
        <w:tcPr>
          <w:tcW w:w="340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AF = air freshener</w:t>
          </w:r>
        </w:p>
      </w:tc>
      <w:tc>
        <w:tcPr>
          <w:tcW w:w="270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CT = ceiling tile</w:t>
          </w:r>
        </w:p>
      </w:tc>
      <w:tc>
        <w:tcPr>
          <w:tcW w:w="207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PC = photocopier</w:t>
          </w:r>
        </w:p>
      </w:tc>
    </w:tr>
    <w:tr w:rsidR="00BA6ACB" w:rsidRPr="00F374D5" w:rsidTr="00BA6ACB">
      <w:trPr>
        <w:trHeight w:val="300"/>
        <w:jc w:val="center"/>
      </w:trPr>
      <w:tc>
        <w:tcPr>
          <w:tcW w:w="340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PF = personal fan</w:t>
          </w:r>
        </w:p>
      </w:tc>
    </w:tr>
    <w:tr w:rsidR="00BA6ACB" w:rsidRPr="00F374D5" w:rsidTr="00BA6ACB">
      <w:trPr>
        <w:trHeight w:val="300"/>
        <w:jc w:val="center"/>
      </w:trPr>
      <w:tc>
        <w:tcPr>
          <w:tcW w:w="340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BA6ACB" w:rsidRDefault="00BA6ACB" w:rsidP="00BA6ACB">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WD = water-damaged</w:t>
          </w:r>
        </w:p>
      </w:tc>
    </w:tr>
  </w:tbl>
  <w:p w:rsidR="00BA6ACB" w:rsidRPr="009804D7" w:rsidRDefault="00BA6ACB" w:rsidP="00BA6ACB">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A6ACB" w:rsidTr="00BA6ACB">
      <w:tc>
        <w:tcPr>
          <w:tcW w:w="2718" w:type="dxa"/>
          <w:tcBorders>
            <w:top w:val="single" w:sz="18" w:space="0" w:color="auto"/>
          </w:tcBorders>
        </w:tcPr>
        <w:p w:rsidR="00BA6ACB" w:rsidRDefault="00BA6ACB" w:rsidP="00BA6AC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A6ACB" w:rsidRDefault="00BA6ACB" w:rsidP="00BA6ACB">
          <w:pPr>
            <w:rPr>
              <w:sz w:val="20"/>
            </w:rPr>
          </w:pPr>
          <w:r>
            <w:rPr>
              <w:sz w:val="20"/>
            </w:rPr>
            <w:t>&lt; 800 ppm = preferred</w:t>
          </w:r>
        </w:p>
      </w:tc>
      <w:tc>
        <w:tcPr>
          <w:tcW w:w="3600" w:type="dxa"/>
          <w:tcBorders>
            <w:top w:val="single" w:sz="18" w:space="0" w:color="auto"/>
          </w:tcBorders>
        </w:tcPr>
        <w:p w:rsidR="00BA6ACB" w:rsidRDefault="00BA6ACB" w:rsidP="00BA6ACB">
          <w:pPr>
            <w:jc w:val="right"/>
            <w:rPr>
              <w:sz w:val="20"/>
            </w:rPr>
          </w:pPr>
          <w:r>
            <w:rPr>
              <w:sz w:val="20"/>
            </w:rPr>
            <w:t>Temperature:</w:t>
          </w:r>
        </w:p>
      </w:tc>
      <w:tc>
        <w:tcPr>
          <w:tcW w:w="3420" w:type="dxa"/>
          <w:tcBorders>
            <w:top w:val="single" w:sz="18" w:space="0" w:color="auto"/>
          </w:tcBorders>
        </w:tcPr>
        <w:p w:rsidR="00BA6ACB" w:rsidRDefault="00BA6ACB" w:rsidP="00BA6ACB">
          <w:pPr>
            <w:rPr>
              <w:sz w:val="20"/>
            </w:rPr>
          </w:pPr>
          <w:r>
            <w:rPr>
              <w:sz w:val="20"/>
            </w:rPr>
            <w:t>70 - 78 °F</w:t>
          </w:r>
        </w:p>
      </w:tc>
    </w:tr>
    <w:tr w:rsidR="00BA6ACB" w:rsidTr="00BA6ACB">
      <w:tc>
        <w:tcPr>
          <w:tcW w:w="2718" w:type="dxa"/>
        </w:tcPr>
        <w:p w:rsidR="00BA6ACB" w:rsidRDefault="00BA6ACB" w:rsidP="00BA6ACB">
          <w:pPr>
            <w:jc w:val="right"/>
            <w:rPr>
              <w:sz w:val="20"/>
            </w:rPr>
          </w:pPr>
        </w:p>
      </w:tc>
      <w:tc>
        <w:tcPr>
          <w:tcW w:w="4860" w:type="dxa"/>
        </w:tcPr>
        <w:p w:rsidR="00BA6ACB" w:rsidRDefault="00BA6ACB" w:rsidP="00BA6ACB">
          <w:pPr>
            <w:rPr>
              <w:sz w:val="20"/>
            </w:rPr>
          </w:pPr>
          <w:r>
            <w:rPr>
              <w:sz w:val="20"/>
            </w:rPr>
            <w:t>&gt; 800 ppm = indicative of ventilation problems</w:t>
          </w:r>
        </w:p>
      </w:tc>
      <w:tc>
        <w:tcPr>
          <w:tcW w:w="3600" w:type="dxa"/>
        </w:tcPr>
        <w:p w:rsidR="00BA6ACB" w:rsidRDefault="00BA6ACB" w:rsidP="00BA6ACB">
          <w:pPr>
            <w:jc w:val="right"/>
            <w:rPr>
              <w:sz w:val="20"/>
            </w:rPr>
          </w:pPr>
          <w:r>
            <w:rPr>
              <w:sz w:val="20"/>
            </w:rPr>
            <w:t>Relative Humidity:</w:t>
          </w:r>
        </w:p>
      </w:tc>
      <w:tc>
        <w:tcPr>
          <w:tcW w:w="3420" w:type="dxa"/>
        </w:tcPr>
        <w:p w:rsidR="00BA6ACB" w:rsidRDefault="00BA6ACB" w:rsidP="00BA6ACB">
          <w:pPr>
            <w:rPr>
              <w:sz w:val="20"/>
            </w:rPr>
          </w:pPr>
          <w:r>
            <w:rPr>
              <w:sz w:val="20"/>
            </w:rPr>
            <w:t>40 - 60%</w:t>
          </w:r>
        </w:p>
      </w:tc>
    </w:tr>
  </w:tbl>
  <w:p w:rsidR="00BA6ACB" w:rsidRDefault="00BA6ACB" w:rsidP="00BA6ACB">
    <w:pPr>
      <w:pStyle w:val="Footer"/>
      <w:jc w:val="center"/>
    </w:pPr>
  </w:p>
  <w:p w:rsidR="00BA6ACB" w:rsidRPr="00FB37EB" w:rsidRDefault="00BA6ACB" w:rsidP="00BA6ACB">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6274FF">
      <w:rPr>
        <w:rStyle w:val="PageNumber"/>
        <w:noProof/>
      </w:rPr>
      <w:t>4</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94" w:type="dxa"/>
      <w:jc w:val="center"/>
      <w:tblInd w:w="-98" w:type="dxa"/>
      <w:tblLayout w:type="fixed"/>
      <w:tblLook w:val="0000" w:firstRow="0" w:lastRow="0" w:firstColumn="0" w:lastColumn="0" w:noHBand="0" w:noVBand="0"/>
    </w:tblPr>
    <w:tblGrid>
      <w:gridCol w:w="3407"/>
      <w:gridCol w:w="2617"/>
      <w:gridCol w:w="2700"/>
      <w:gridCol w:w="2070"/>
    </w:tblGrid>
    <w:tr w:rsidR="00BA6ACB" w:rsidRPr="00F374D5" w:rsidTr="00BA6ACB">
      <w:trPr>
        <w:trHeight w:val="300"/>
        <w:jc w:val="center"/>
      </w:trPr>
      <w:tc>
        <w:tcPr>
          <w:tcW w:w="340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AF = air freshener</w:t>
          </w:r>
        </w:p>
      </w:tc>
      <w:tc>
        <w:tcPr>
          <w:tcW w:w="270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CT = ceiling tile</w:t>
          </w:r>
        </w:p>
      </w:tc>
      <w:tc>
        <w:tcPr>
          <w:tcW w:w="207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PC = photocopier</w:t>
          </w:r>
        </w:p>
      </w:tc>
    </w:tr>
    <w:tr w:rsidR="00BA6ACB" w:rsidRPr="00F374D5" w:rsidTr="00BA6ACB">
      <w:trPr>
        <w:trHeight w:val="300"/>
        <w:jc w:val="center"/>
      </w:trPr>
      <w:tc>
        <w:tcPr>
          <w:tcW w:w="340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AI = accumulated items</w:t>
          </w:r>
        </w:p>
      </w:tc>
      <w:tc>
        <w:tcPr>
          <w:tcW w:w="270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DEM = dry erase materials</w:t>
          </w:r>
        </w:p>
      </w:tc>
      <w:tc>
        <w:tcPr>
          <w:tcW w:w="207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PF = personal fan</w:t>
          </w:r>
        </w:p>
      </w:tc>
    </w:tr>
    <w:tr w:rsidR="00BA6ACB" w:rsidRPr="00F374D5" w:rsidTr="00BA6ACB">
      <w:trPr>
        <w:trHeight w:val="300"/>
        <w:jc w:val="center"/>
      </w:trPr>
      <w:tc>
        <w:tcPr>
          <w:tcW w:w="3407"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ND = non detect</w:t>
          </w:r>
        </w:p>
      </w:tc>
      <w:tc>
        <w:tcPr>
          <w:tcW w:w="2617" w:type="dxa"/>
          <w:tcBorders>
            <w:top w:val="nil"/>
            <w:left w:val="nil"/>
            <w:bottom w:val="nil"/>
            <w:right w:val="nil"/>
          </w:tcBorders>
          <w:shd w:val="clear" w:color="auto" w:fill="auto"/>
          <w:noWrap/>
          <w:vAlign w:val="center"/>
        </w:tcPr>
        <w:p w:rsidR="00BA6ACB" w:rsidRDefault="00BA6ACB" w:rsidP="00BA6ACB">
          <w:pPr>
            <w:rPr>
              <w:rFonts w:ascii="Times" w:hAnsi="Times" w:cs="Times"/>
              <w:sz w:val="20"/>
            </w:rPr>
          </w:pPr>
          <w:r>
            <w:rPr>
              <w:rFonts w:ascii="Times" w:hAnsi="Times" w:cs="Times"/>
              <w:sz w:val="20"/>
            </w:rPr>
            <w:t>CP = cleaning products</w:t>
          </w:r>
        </w:p>
      </w:tc>
      <w:tc>
        <w:tcPr>
          <w:tcW w:w="270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070" w:type="dxa"/>
          <w:tcBorders>
            <w:top w:val="nil"/>
            <w:left w:val="nil"/>
            <w:bottom w:val="nil"/>
            <w:right w:val="nil"/>
          </w:tcBorders>
          <w:shd w:val="clear" w:color="auto" w:fill="auto"/>
          <w:noWrap/>
          <w:vAlign w:val="center"/>
        </w:tcPr>
        <w:p w:rsidR="00BA6ACB" w:rsidRPr="00F374D5" w:rsidRDefault="00BA6ACB" w:rsidP="00BA6ACB">
          <w:pPr>
            <w:rPr>
              <w:rFonts w:ascii="Times" w:hAnsi="Times" w:cs="Times"/>
              <w:sz w:val="20"/>
            </w:rPr>
          </w:pPr>
          <w:r>
            <w:rPr>
              <w:rFonts w:ascii="Times" w:hAnsi="Times" w:cs="Times"/>
              <w:sz w:val="20"/>
            </w:rPr>
            <w:t>WD = water-damaged</w:t>
          </w:r>
        </w:p>
      </w:tc>
    </w:tr>
  </w:tbl>
  <w:p w:rsidR="00BA6ACB" w:rsidRDefault="00BA6ACB" w:rsidP="00BA6ACB">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BA6ACB" w:rsidTr="00BA6ACB">
      <w:tc>
        <w:tcPr>
          <w:tcW w:w="2718" w:type="dxa"/>
          <w:tcBorders>
            <w:top w:val="single" w:sz="18" w:space="0" w:color="auto"/>
          </w:tcBorders>
        </w:tcPr>
        <w:p w:rsidR="00BA6ACB" w:rsidRDefault="00BA6ACB" w:rsidP="00BA6AC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BA6ACB" w:rsidRDefault="00BA6ACB" w:rsidP="00BA6ACB">
          <w:pPr>
            <w:rPr>
              <w:sz w:val="20"/>
            </w:rPr>
          </w:pPr>
          <w:r>
            <w:rPr>
              <w:sz w:val="20"/>
            </w:rPr>
            <w:t>&lt; 800 ppm = preferred</w:t>
          </w:r>
        </w:p>
      </w:tc>
      <w:tc>
        <w:tcPr>
          <w:tcW w:w="3600" w:type="dxa"/>
          <w:tcBorders>
            <w:top w:val="single" w:sz="18" w:space="0" w:color="auto"/>
          </w:tcBorders>
        </w:tcPr>
        <w:p w:rsidR="00BA6ACB" w:rsidRDefault="00BA6ACB" w:rsidP="00BA6ACB">
          <w:pPr>
            <w:jc w:val="right"/>
            <w:rPr>
              <w:sz w:val="20"/>
            </w:rPr>
          </w:pPr>
          <w:r>
            <w:rPr>
              <w:sz w:val="20"/>
            </w:rPr>
            <w:t>Temperature:</w:t>
          </w:r>
        </w:p>
      </w:tc>
      <w:tc>
        <w:tcPr>
          <w:tcW w:w="3420" w:type="dxa"/>
          <w:tcBorders>
            <w:top w:val="single" w:sz="18" w:space="0" w:color="auto"/>
          </w:tcBorders>
        </w:tcPr>
        <w:p w:rsidR="00BA6ACB" w:rsidRDefault="00BA6ACB" w:rsidP="00BA6ACB">
          <w:pPr>
            <w:rPr>
              <w:sz w:val="20"/>
            </w:rPr>
          </w:pPr>
          <w:r>
            <w:rPr>
              <w:sz w:val="20"/>
            </w:rPr>
            <w:t>70 - 78 °F</w:t>
          </w:r>
        </w:p>
      </w:tc>
    </w:tr>
    <w:tr w:rsidR="00BA6ACB" w:rsidTr="00BA6ACB">
      <w:tc>
        <w:tcPr>
          <w:tcW w:w="2718" w:type="dxa"/>
        </w:tcPr>
        <w:p w:rsidR="00BA6ACB" w:rsidRDefault="00BA6ACB" w:rsidP="00BA6ACB">
          <w:pPr>
            <w:jc w:val="right"/>
            <w:rPr>
              <w:sz w:val="20"/>
            </w:rPr>
          </w:pPr>
        </w:p>
      </w:tc>
      <w:tc>
        <w:tcPr>
          <w:tcW w:w="4860" w:type="dxa"/>
        </w:tcPr>
        <w:p w:rsidR="00BA6ACB" w:rsidRDefault="00BA6ACB" w:rsidP="00BA6ACB">
          <w:pPr>
            <w:rPr>
              <w:sz w:val="20"/>
            </w:rPr>
          </w:pPr>
          <w:r>
            <w:rPr>
              <w:sz w:val="20"/>
            </w:rPr>
            <w:t>&gt; 800 ppm = indicative of ventilation problems</w:t>
          </w:r>
        </w:p>
      </w:tc>
      <w:tc>
        <w:tcPr>
          <w:tcW w:w="3600" w:type="dxa"/>
        </w:tcPr>
        <w:p w:rsidR="00BA6ACB" w:rsidRDefault="00BA6ACB" w:rsidP="00BA6ACB">
          <w:pPr>
            <w:jc w:val="right"/>
            <w:rPr>
              <w:sz w:val="20"/>
            </w:rPr>
          </w:pPr>
          <w:r>
            <w:rPr>
              <w:sz w:val="20"/>
            </w:rPr>
            <w:t>Relative Humidity:</w:t>
          </w:r>
        </w:p>
      </w:tc>
      <w:tc>
        <w:tcPr>
          <w:tcW w:w="3420" w:type="dxa"/>
        </w:tcPr>
        <w:p w:rsidR="00BA6ACB" w:rsidRDefault="00BA6ACB" w:rsidP="00BA6ACB">
          <w:pPr>
            <w:rPr>
              <w:sz w:val="20"/>
            </w:rPr>
          </w:pPr>
          <w:r>
            <w:rPr>
              <w:sz w:val="20"/>
            </w:rPr>
            <w:t>40 - 60%</w:t>
          </w:r>
        </w:p>
      </w:tc>
    </w:tr>
  </w:tbl>
  <w:p w:rsidR="00BA6ACB" w:rsidRDefault="00BA6ACB" w:rsidP="00BA6ACB">
    <w:pPr>
      <w:pStyle w:val="Footer"/>
      <w:jc w:val="center"/>
    </w:pPr>
  </w:p>
  <w:p w:rsidR="00BA6ACB" w:rsidRDefault="00BA6ACB" w:rsidP="00BA6ACB">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274FF">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9D7" w:rsidRDefault="000739D7">
      <w:r>
        <w:separator/>
      </w:r>
    </w:p>
  </w:footnote>
  <w:footnote w:type="continuationSeparator" w:id="0">
    <w:p w:rsidR="000739D7" w:rsidRDefault="00073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C36" w:rsidRDefault="007F2C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C36" w:rsidRDefault="007F2C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C36" w:rsidRDefault="007F2C3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BA6ACB" w:rsidTr="00BA6ACB">
      <w:trPr>
        <w:cantSplit/>
      </w:trPr>
      <w:tc>
        <w:tcPr>
          <w:tcW w:w="12258" w:type="dxa"/>
          <w:gridSpan w:val="3"/>
        </w:tcPr>
        <w:p w:rsidR="00BA6ACB" w:rsidRPr="00677AC6" w:rsidRDefault="00BA6ACB" w:rsidP="00BA6ACB">
          <w:pPr>
            <w:pStyle w:val="Header"/>
            <w:spacing w:before="60" w:after="60"/>
            <w:rPr>
              <w:b/>
            </w:rPr>
          </w:pPr>
          <w:r>
            <w:rPr>
              <w:b/>
            </w:rPr>
            <w:t>Location: Department of Revenue</w:t>
          </w:r>
        </w:p>
      </w:tc>
      <w:tc>
        <w:tcPr>
          <w:tcW w:w="2358" w:type="dxa"/>
        </w:tcPr>
        <w:p w:rsidR="00BA6ACB" w:rsidRDefault="00BA6ACB" w:rsidP="00BA6ACB">
          <w:pPr>
            <w:pStyle w:val="Header"/>
            <w:tabs>
              <w:tab w:val="clear" w:pos="4320"/>
              <w:tab w:val="clear" w:pos="8640"/>
            </w:tabs>
            <w:spacing w:before="60" w:after="60"/>
            <w:rPr>
              <w:b/>
            </w:rPr>
          </w:pPr>
          <w:r>
            <w:rPr>
              <w:b/>
            </w:rPr>
            <w:t>Indoor Air Results</w:t>
          </w:r>
        </w:p>
      </w:tc>
    </w:tr>
    <w:tr w:rsidR="00BA6ACB" w:rsidTr="00BA6ACB">
      <w:trPr>
        <w:cantSplit/>
      </w:trPr>
      <w:tc>
        <w:tcPr>
          <w:tcW w:w="5868" w:type="dxa"/>
        </w:tcPr>
        <w:p w:rsidR="00BA6ACB" w:rsidRDefault="00BA6ACB" w:rsidP="00BA6ACB">
          <w:pPr>
            <w:pStyle w:val="Header"/>
            <w:spacing w:before="60" w:after="60"/>
            <w:rPr>
              <w:b/>
            </w:rPr>
          </w:pPr>
          <w:r>
            <w:rPr>
              <w:b/>
            </w:rPr>
            <w:t>Address:</w:t>
          </w:r>
          <w:r w:rsidRPr="00DF0B71">
            <w:rPr>
              <w:rFonts w:ascii="Arial" w:hAnsi="Arial" w:cs="Arial"/>
              <w:b/>
              <w:bCs/>
              <w:color w:val="222222"/>
              <w:sz w:val="20"/>
              <w:shd w:val="clear" w:color="auto" w:fill="FFFFFF"/>
            </w:rPr>
            <w:t xml:space="preserve"> </w:t>
          </w:r>
          <w:r>
            <w:rPr>
              <w:b/>
            </w:rPr>
            <w:t>1 Federal Street, Springfield</w:t>
          </w:r>
        </w:p>
      </w:tc>
      <w:tc>
        <w:tcPr>
          <w:tcW w:w="3876" w:type="dxa"/>
        </w:tcPr>
        <w:p w:rsidR="00BA6ACB" w:rsidRDefault="00BA6ACB" w:rsidP="00BA6ACB">
          <w:pPr>
            <w:pStyle w:val="Header"/>
            <w:tabs>
              <w:tab w:val="clear" w:pos="4320"/>
              <w:tab w:val="clear" w:pos="8640"/>
            </w:tabs>
            <w:spacing w:before="60" w:after="60"/>
            <w:jc w:val="center"/>
            <w:rPr>
              <w:b/>
              <w:sz w:val="28"/>
            </w:rPr>
          </w:pPr>
          <w:r>
            <w:rPr>
              <w:b/>
              <w:sz w:val="28"/>
            </w:rPr>
            <w:t>Table 1 (continued)</w:t>
          </w:r>
        </w:p>
      </w:tc>
      <w:tc>
        <w:tcPr>
          <w:tcW w:w="2514" w:type="dxa"/>
        </w:tcPr>
        <w:p w:rsidR="00BA6ACB" w:rsidRDefault="00BA6ACB" w:rsidP="00BA6ACB">
          <w:pPr>
            <w:pStyle w:val="Header"/>
            <w:tabs>
              <w:tab w:val="clear" w:pos="4320"/>
              <w:tab w:val="clear" w:pos="8640"/>
            </w:tabs>
            <w:spacing w:before="60" w:after="60"/>
            <w:rPr>
              <w:b/>
            </w:rPr>
          </w:pPr>
        </w:p>
      </w:tc>
      <w:tc>
        <w:tcPr>
          <w:tcW w:w="2358" w:type="dxa"/>
        </w:tcPr>
        <w:p w:rsidR="00BA6ACB" w:rsidRDefault="00BA6ACB" w:rsidP="00BA6ACB">
          <w:pPr>
            <w:pStyle w:val="Header"/>
            <w:tabs>
              <w:tab w:val="clear" w:pos="4320"/>
              <w:tab w:val="clear" w:pos="8640"/>
            </w:tabs>
            <w:spacing w:before="60" w:after="60"/>
            <w:rPr>
              <w:b/>
            </w:rPr>
          </w:pPr>
          <w:r w:rsidRPr="00677AC6">
            <w:rPr>
              <w:b/>
            </w:rPr>
            <w:t>Date:</w:t>
          </w:r>
          <w:r>
            <w:rPr>
              <w:b/>
            </w:rPr>
            <w:t xml:space="preserve"> 5/12/2016</w:t>
          </w:r>
        </w:p>
      </w:tc>
    </w:tr>
  </w:tbl>
  <w:p w:rsidR="00BA6ACB" w:rsidRPr="00FB37EB" w:rsidRDefault="00BA6ACB" w:rsidP="00BA6A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868"/>
      <w:gridCol w:w="3876"/>
      <w:gridCol w:w="2514"/>
      <w:gridCol w:w="2358"/>
    </w:tblGrid>
    <w:tr w:rsidR="00BA6ACB" w:rsidTr="00BA6ACB">
      <w:trPr>
        <w:cantSplit/>
      </w:trPr>
      <w:tc>
        <w:tcPr>
          <w:tcW w:w="12258" w:type="dxa"/>
          <w:gridSpan w:val="3"/>
        </w:tcPr>
        <w:p w:rsidR="00BA6ACB" w:rsidRPr="00677AC6" w:rsidRDefault="00BA6ACB" w:rsidP="00BA6ACB">
          <w:pPr>
            <w:pStyle w:val="Header"/>
            <w:spacing w:before="60" w:after="60"/>
            <w:rPr>
              <w:b/>
            </w:rPr>
          </w:pPr>
          <w:r>
            <w:rPr>
              <w:b/>
            </w:rPr>
            <w:t>Location: Department of Revenue</w:t>
          </w:r>
        </w:p>
      </w:tc>
      <w:tc>
        <w:tcPr>
          <w:tcW w:w="2358" w:type="dxa"/>
        </w:tcPr>
        <w:p w:rsidR="00BA6ACB" w:rsidRDefault="00BA6ACB" w:rsidP="00BA6ACB">
          <w:pPr>
            <w:pStyle w:val="Header"/>
            <w:tabs>
              <w:tab w:val="clear" w:pos="4320"/>
              <w:tab w:val="clear" w:pos="8640"/>
            </w:tabs>
            <w:spacing w:before="60" w:after="60"/>
            <w:rPr>
              <w:b/>
            </w:rPr>
          </w:pPr>
          <w:r>
            <w:rPr>
              <w:b/>
            </w:rPr>
            <w:t>Indoor Air Results</w:t>
          </w:r>
        </w:p>
      </w:tc>
    </w:tr>
    <w:tr w:rsidR="00BA6ACB" w:rsidTr="00BA6ACB">
      <w:trPr>
        <w:cantSplit/>
      </w:trPr>
      <w:tc>
        <w:tcPr>
          <w:tcW w:w="5868" w:type="dxa"/>
        </w:tcPr>
        <w:p w:rsidR="00BA6ACB" w:rsidRDefault="00BA6ACB" w:rsidP="00BA6ACB">
          <w:pPr>
            <w:pStyle w:val="Header"/>
            <w:spacing w:before="60" w:after="60"/>
            <w:rPr>
              <w:b/>
            </w:rPr>
          </w:pPr>
          <w:r>
            <w:rPr>
              <w:b/>
            </w:rPr>
            <w:t>Address:</w:t>
          </w:r>
          <w:r w:rsidRPr="00DF0B71">
            <w:rPr>
              <w:rFonts w:ascii="Arial" w:hAnsi="Arial" w:cs="Arial"/>
              <w:b/>
              <w:bCs/>
              <w:color w:val="222222"/>
              <w:sz w:val="20"/>
              <w:shd w:val="clear" w:color="auto" w:fill="FFFFFF"/>
            </w:rPr>
            <w:t xml:space="preserve"> </w:t>
          </w:r>
          <w:r>
            <w:rPr>
              <w:b/>
            </w:rPr>
            <w:t>1 Federal Street, Springfield</w:t>
          </w:r>
        </w:p>
      </w:tc>
      <w:tc>
        <w:tcPr>
          <w:tcW w:w="3876" w:type="dxa"/>
        </w:tcPr>
        <w:p w:rsidR="00BA6ACB" w:rsidRDefault="00BA6ACB" w:rsidP="00BA6ACB">
          <w:pPr>
            <w:pStyle w:val="Header"/>
            <w:tabs>
              <w:tab w:val="clear" w:pos="4320"/>
              <w:tab w:val="clear" w:pos="8640"/>
            </w:tabs>
            <w:spacing w:before="60" w:after="60"/>
            <w:jc w:val="center"/>
            <w:rPr>
              <w:b/>
              <w:sz w:val="28"/>
            </w:rPr>
          </w:pPr>
          <w:r>
            <w:rPr>
              <w:b/>
              <w:sz w:val="28"/>
            </w:rPr>
            <w:t>Table 1</w:t>
          </w:r>
        </w:p>
      </w:tc>
      <w:tc>
        <w:tcPr>
          <w:tcW w:w="2514" w:type="dxa"/>
        </w:tcPr>
        <w:p w:rsidR="00BA6ACB" w:rsidRDefault="00BA6ACB" w:rsidP="00BA6ACB">
          <w:pPr>
            <w:pStyle w:val="Header"/>
            <w:tabs>
              <w:tab w:val="clear" w:pos="4320"/>
              <w:tab w:val="clear" w:pos="8640"/>
            </w:tabs>
            <w:spacing w:before="60" w:after="60"/>
            <w:rPr>
              <w:b/>
            </w:rPr>
          </w:pPr>
        </w:p>
      </w:tc>
      <w:tc>
        <w:tcPr>
          <w:tcW w:w="2358" w:type="dxa"/>
        </w:tcPr>
        <w:p w:rsidR="00BA6ACB" w:rsidRDefault="00BA6ACB" w:rsidP="00BA6ACB">
          <w:pPr>
            <w:pStyle w:val="Header"/>
            <w:tabs>
              <w:tab w:val="clear" w:pos="4320"/>
              <w:tab w:val="clear" w:pos="8640"/>
            </w:tabs>
            <w:spacing w:before="60" w:after="60"/>
            <w:rPr>
              <w:b/>
            </w:rPr>
          </w:pPr>
          <w:r w:rsidRPr="00677AC6">
            <w:rPr>
              <w:b/>
            </w:rPr>
            <w:t>Date:</w:t>
          </w:r>
          <w:r>
            <w:rPr>
              <w:b/>
            </w:rPr>
            <w:t xml:space="preserve"> 5/12/2016</w:t>
          </w:r>
        </w:p>
      </w:tc>
    </w:tr>
  </w:tbl>
  <w:p w:rsidR="00BA6ACB" w:rsidRDefault="00BA6A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4">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5">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3"/>
  </w:num>
  <w:num w:numId="2">
    <w:abstractNumId w:val="0"/>
  </w:num>
  <w:num w:numId="3">
    <w:abstractNumId w:val="2"/>
  </w:num>
  <w:num w:numId="4">
    <w:abstractNumId w:val="4"/>
  </w:num>
  <w:num w:numId="5">
    <w:abstractNumId w:val="5"/>
  </w:num>
  <w:num w:numId="6">
    <w:abstractNumId w:val="9"/>
  </w:num>
  <w:num w:numId="7">
    <w:abstractNumId w:val="8"/>
  </w:num>
  <w:num w:numId="8">
    <w:abstractNumId w:val="1"/>
  </w:num>
  <w:num w:numId="9">
    <w:abstractNumId w:val="7"/>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6831"/>
    <w:rsid w:val="00036AC8"/>
    <w:rsid w:val="00036DFE"/>
    <w:rsid w:val="000371AB"/>
    <w:rsid w:val="00040134"/>
    <w:rsid w:val="0004147F"/>
    <w:rsid w:val="00042E30"/>
    <w:rsid w:val="00045144"/>
    <w:rsid w:val="0004591A"/>
    <w:rsid w:val="00045DAC"/>
    <w:rsid w:val="00046026"/>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08B"/>
    <w:rsid w:val="00061C5B"/>
    <w:rsid w:val="000622DC"/>
    <w:rsid w:val="00064961"/>
    <w:rsid w:val="00064E64"/>
    <w:rsid w:val="00066FDF"/>
    <w:rsid w:val="00067F0A"/>
    <w:rsid w:val="00070644"/>
    <w:rsid w:val="00070900"/>
    <w:rsid w:val="00071FD1"/>
    <w:rsid w:val="000723F3"/>
    <w:rsid w:val="000739D7"/>
    <w:rsid w:val="00073BC9"/>
    <w:rsid w:val="000747FD"/>
    <w:rsid w:val="00074CF6"/>
    <w:rsid w:val="00074DFE"/>
    <w:rsid w:val="000754DA"/>
    <w:rsid w:val="0007568F"/>
    <w:rsid w:val="00076A4B"/>
    <w:rsid w:val="000771D8"/>
    <w:rsid w:val="00080961"/>
    <w:rsid w:val="000824E4"/>
    <w:rsid w:val="000835D9"/>
    <w:rsid w:val="00084CDC"/>
    <w:rsid w:val="000858A8"/>
    <w:rsid w:val="00085C64"/>
    <w:rsid w:val="00085FDB"/>
    <w:rsid w:val="00085FFB"/>
    <w:rsid w:val="000862E4"/>
    <w:rsid w:val="00086A56"/>
    <w:rsid w:val="000875E3"/>
    <w:rsid w:val="0009163D"/>
    <w:rsid w:val="0009271D"/>
    <w:rsid w:val="00092A24"/>
    <w:rsid w:val="00093FD1"/>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D88"/>
    <w:rsid w:val="000D6E60"/>
    <w:rsid w:val="000D7274"/>
    <w:rsid w:val="000D77C0"/>
    <w:rsid w:val="000E149D"/>
    <w:rsid w:val="000E3262"/>
    <w:rsid w:val="000E3EA9"/>
    <w:rsid w:val="000F247D"/>
    <w:rsid w:val="000F2B46"/>
    <w:rsid w:val="000F2DD2"/>
    <w:rsid w:val="000F3574"/>
    <w:rsid w:val="000F5F97"/>
    <w:rsid w:val="000F694B"/>
    <w:rsid w:val="0010091C"/>
    <w:rsid w:val="00100E75"/>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38F"/>
    <w:rsid w:val="0012387A"/>
    <w:rsid w:val="0012409A"/>
    <w:rsid w:val="00124354"/>
    <w:rsid w:val="00124C6D"/>
    <w:rsid w:val="00125115"/>
    <w:rsid w:val="00125769"/>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045"/>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6A33"/>
    <w:rsid w:val="00167F86"/>
    <w:rsid w:val="001701B6"/>
    <w:rsid w:val="00170ABD"/>
    <w:rsid w:val="001726A9"/>
    <w:rsid w:val="0017429F"/>
    <w:rsid w:val="00175559"/>
    <w:rsid w:val="0017560B"/>
    <w:rsid w:val="00175AD9"/>
    <w:rsid w:val="00176DF7"/>
    <w:rsid w:val="00176F95"/>
    <w:rsid w:val="001774B5"/>
    <w:rsid w:val="001779B4"/>
    <w:rsid w:val="00177BC7"/>
    <w:rsid w:val="00177FB7"/>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7C6C"/>
    <w:rsid w:val="002004B8"/>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CFE"/>
    <w:rsid w:val="00236F45"/>
    <w:rsid w:val="00236F68"/>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0335"/>
    <w:rsid w:val="0026107E"/>
    <w:rsid w:val="00261269"/>
    <w:rsid w:val="00262919"/>
    <w:rsid w:val="00264059"/>
    <w:rsid w:val="00264AFB"/>
    <w:rsid w:val="00265723"/>
    <w:rsid w:val="002660FC"/>
    <w:rsid w:val="00270588"/>
    <w:rsid w:val="00270760"/>
    <w:rsid w:val="002707EF"/>
    <w:rsid w:val="00271AD3"/>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1C3F"/>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1496"/>
    <w:rsid w:val="003518E7"/>
    <w:rsid w:val="003541F9"/>
    <w:rsid w:val="00355280"/>
    <w:rsid w:val="00355B10"/>
    <w:rsid w:val="00356121"/>
    <w:rsid w:val="00356C15"/>
    <w:rsid w:val="00357CB2"/>
    <w:rsid w:val="003601DC"/>
    <w:rsid w:val="003609C4"/>
    <w:rsid w:val="0036112D"/>
    <w:rsid w:val="0036119D"/>
    <w:rsid w:val="00365C53"/>
    <w:rsid w:val="00367B9E"/>
    <w:rsid w:val="00370100"/>
    <w:rsid w:val="00370275"/>
    <w:rsid w:val="00370784"/>
    <w:rsid w:val="00371434"/>
    <w:rsid w:val="00372350"/>
    <w:rsid w:val="00373943"/>
    <w:rsid w:val="00373B4E"/>
    <w:rsid w:val="003754B2"/>
    <w:rsid w:val="0037757C"/>
    <w:rsid w:val="0037757D"/>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A082B"/>
    <w:rsid w:val="003A16E2"/>
    <w:rsid w:val="003A1721"/>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668"/>
    <w:rsid w:val="003F4F8C"/>
    <w:rsid w:val="003F54C4"/>
    <w:rsid w:val="003F66CC"/>
    <w:rsid w:val="003F6DB7"/>
    <w:rsid w:val="004000AE"/>
    <w:rsid w:val="00400B5B"/>
    <w:rsid w:val="0040151C"/>
    <w:rsid w:val="00401927"/>
    <w:rsid w:val="00403858"/>
    <w:rsid w:val="00404F8A"/>
    <w:rsid w:val="0040505D"/>
    <w:rsid w:val="00406079"/>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497C"/>
    <w:rsid w:val="00425FC6"/>
    <w:rsid w:val="00426402"/>
    <w:rsid w:val="0042699C"/>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477F"/>
    <w:rsid w:val="00445006"/>
    <w:rsid w:val="0044643A"/>
    <w:rsid w:val="0045416E"/>
    <w:rsid w:val="004543CC"/>
    <w:rsid w:val="004545E3"/>
    <w:rsid w:val="00454B4A"/>
    <w:rsid w:val="00455543"/>
    <w:rsid w:val="00455AA5"/>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2BE4"/>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47D"/>
    <w:rsid w:val="004B6DBA"/>
    <w:rsid w:val="004B700C"/>
    <w:rsid w:val="004B71A0"/>
    <w:rsid w:val="004C0BCE"/>
    <w:rsid w:val="004C0C5F"/>
    <w:rsid w:val="004C2549"/>
    <w:rsid w:val="004C285A"/>
    <w:rsid w:val="004C37B9"/>
    <w:rsid w:val="004C429B"/>
    <w:rsid w:val="004C47EC"/>
    <w:rsid w:val="004C5162"/>
    <w:rsid w:val="004C5340"/>
    <w:rsid w:val="004C5E02"/>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5C43"/>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472B"/>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59EE"/>
    <w:rsid w:val="005E65BB"/>
    <w:rsid w:val="005E6668"/>
    <w:rsid w:val="005F0CE4"/>
    <w:rsid w:val="005F0F3C"/>
    <w:rsid w:val="005F3246"/>
    <w:rsid w:val="005F4329"/>
    <w:rsid w:val="005F44CA"/>
    <w:rsid w:val="005F49FE"/>
    <w:rsid w:val="005F4C46"/>
    <w:rsid w:val="005F56B6"/>
    <w:rsid w:val="005F5B7B"/>
    <w:rsid w:val="005F5BD3"/>
    <w:rsid w:val="005F5CDE"/>
    <w:rsid w:val="005F5F70"/>
    <w:rsid w:val="005F6100"/>
    <w:rsid w:val="005F61F9"/>
    <w:rsid w:val="005F7D0A"/>
    <w:rsid w:val="00600733"/>
    <w:rsid w:val="006007DD"/>
    <w:rsid w:val="00601C04"/>
    <w:rsid w:val="0060439A"/>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4FF"/>
    <w:rsid w:val="0062770A"/>
    <w:rsid w:val="0062787A"/>
    <w:rsid w:val="00627895"/>
    <w:rsid w:val="006304F6"/>
    <w:rsid w:val="0063061F"/>
    <w:rsid w:val="006329B8"/>
    <w:rsid w:val="00633747"/>
    <w:rsid w:val="00634327"/>
    <w:rsid w:val="00634E61"/>
    <w:rsid w:val="00635311"/>
    <w:rsid w:val="006362ED"/>
    <w:rsid w:val="00640074"/>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977"/>
    <w:rsid w:val="00684E5D"/>
    <w:rsid w:val="0068520B"/>
    <w:rsid w:val="006859E5"/>
    <w:rsid w:val="00687A3E"/>
    <w:rsid w:val="00690032"/>
    <w:rsid w:val="006905B5"/>
    <w:rsid w:val="0069155F"/>
    <w:rsid w:val="00691F29"/>
    <w:rsid w:val="00691F89"/>
    <w:rsid w:val="00692948"/>
    <w:rsid w:val="00693971"/>
    <w:rsid w:val="00695C98"/>
    <w:rsid w:val="006962BD"/>
    <w:rsid w:val="0069635A"/>
    <w:rsid w:val="0069675D"/>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74AD"/>
    <w:rsid w:val="006C78E6"/>
    <w:rsid w:val="006D0FE5"/>
    <w:rsid w:val="006D1CEC"/>
    <w:rsid w:val="006D2455"/>
    <w:rsid w:val="006D2919"/>
    <w:rsid w:val="006D2DAF"/>
    <w:rsid w:val="006D35C2"/>
    <w:rsid w:val="006D4763"/>
    <w:rsid w:val="006D512D"/>
    <w:rsid w:val="006D61B0"/>
    <w:rsid w:val="006D7C06"/>
    <w:rsid w:val="006E0188"/>
    <w:rsid w:val="006E0B58"/>
    <w:rsid w:val="006E18AB"/>
    <w:rsid w:val="006E1E58"/>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886"/>
    <w:rsid w:val="00703A75"/>
    <w:rsid w:val="007046AA"/>
    <w:rsid w:val="007048D1"/>
    <w:rsid w:val="0070714C"/>
    <w:rsid w:val="00710C80"/>
    <w:rsid w:val="00711AA6"/>
    <w:rsid w:val="00712503"/>
    <w:rsid w:val="00712562"/>
    <w:rsid w:val="00712A07"/>
    <w:rsid w:val="007135AB"/>
    <w:rsid w:val="00713970"/>
    <w:rsid w:val="007145C1"/>
    <w:rsid w:val="00714F6A"/>
    <w:rsid w:val="00715648"/>
    <w:rsid w:val="0071643E"/>
    <w:rsid w:val="00716851"/>
    <w:rsid w:val="00717AE1"/>
    <w:rsid w:val="00717DF5"/>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0CC0"/>
    <w:rsid w:val="0075126F"/>
    <w:rsid w:val="00751572"/>
    <w:rsid w:val="007515A3"/>
    <w:rsid w:val="0075353C"/>
    <w:rsid w:val="00757A0B"/>
    <w:rsid w:val="00757D0A"/>
    <w:rsid w:val="0076164D"/>
    <w:rsid w:val="00763F34"/>
    <w:rsid w:val="007659D3"/>
    <w:rsid w:val="00765A98"/>
    <w:rsid w:val="00766B6A"/>
    <w:rsid w:val="00766EE5"/>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2FFC"/>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840"/>
    <w:rsid w:val="007F2C36"/>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463F"/>
    <w:rsid w:val="008148CD"/>
    <w:rsid w:val="00814DC1"/>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4909"/>
    <w:rsid w:val="008355B0"/>
    <w:rsid w:val="00837706"/>
    <w:rsid w:val="0084092D"/>
    <w:rsid w:val="00841EA4"/>
    <w:rsid w:val="00842D7C"/>
    <w:rsid w:val="00844673"/>
    <w:rsid w:val="00845218"/>
    <w:rsid w:val="00845CAC"/>
    <w:rsid w:val="00846546"/>
    <w:rsid w:val="00846596"/>
    <w:rsid w:val="00846822"/>
    <w:rsid w:val="00847BE8"/>
    <w:rsid w:val="0085037B"/>
    <w:rsid w:val="00850CE7"/>
    <w:rsid w:val="00850FB7"/>
    <w:rsid w:val="00851856"/>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4D0D"/>
    <w:rsid w:val="008F609A"/>
    <w:rsid w:val="008F6B0B"/>
    <w:rsid w:val="008F77D9"/>
    <w:rsid w:val="008F7D64"/>
    <w:rsid w:val="009002F3"/>
    <w:rsid w:val="00901114"/>
    <w:rsid w:val="0090147E"/>
    <w:rsid w:val="009016E8"/>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4BD"/>
    <w:rsid w:val="009C4F02"/>
    <w:rsid w:val="009C6546"/>
    <w:rsid w:val="009C7C1A"/>
    <w:rsid w:val="009D26CE"/>
    <w:rsid w:val="009D2AB1"/>
    <w:rsid w:val="009D4525"/>
    <w:rsid w:val="009E061D"/>
    <w:rsid w:val="009E278E"/>
    <w:rsid w:val="009E286D"/>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7063"/>
    <w:rsid w:val="00A07E2D"/>
    <w:rsid w:val="00A11BC9"/>
    <w:rsid w:val="00A12601"/>
    <w:rsid w:val="00A130BE"/>
    <w:rsid w:val="00A1412B"/>
    <w:rsid w:val="00A148E5"/>
    <w:rsid w:val="00A14CA6"/>
    <w:rsid w:val="00A157E7"/>
    <w:rsid w:val="00A15ED7"/>
    <w:rsid w:val="00A16FA3"/>
    <w:rsid w:val="00A1726A"/>
    <w:rsid w:val="00A20009"/>
    <w:rsid w:val="00A20648"/>
    <w:rsid w:val="00A207FC"/>
    <w:rsid w:val="00A214CA"/>
    <w:rsid w:val="00A23310"/>
    <w:rsid w:val="00A233D8"/>
    <w:rsid w:val="00A240B9"/>
    <w:rsid w:val="00A242EB"/>
    <w:rsid w:val="00A27DB3"/>
    <w:rsid w:val="00A27F47"/>
    <w:rsid w:val="00A30B81"/>
    <w:rsid w:val="00A325D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358A"/>
    <w:rsid w:val="00AB432B"/>
    <w:rsid w:val="00AB5879"/>
    <w:rsid w:val="00AB764B"/>
    <w:rsid w:val="00AB7B30"/>
    <w:rsid w:val="00AC1F0F"/>
    <w:rsid w:val="00AC2595"/>
    <w:rsid w:val="00AC44C1"/>
    <w:rsid w:val="00AC4AAF"/>
    <w:rsid w:val="00AC50B6"/>
    <w:rsid w:val="00AC6023"/>
    <w:rsid w:val="00AC722C"/>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8C4"/>
    <w:rsid w:val="00AF5F99"/>
    <w:rsid w:val="00AF635E"/>
    <w:rsid w:val="00AF6498"/>
    <w:rsid w:val="00AF7556"/>
    <w:rsid w:val="00AF76F9"/>
    <w:rsid w:val="00B00370"/>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5BED"/>
    <w:rsid w:val="00B26C60"/>
    <w:rsid w:val="00B30A25"/>
    <w:rsid w:val="00B31230"/>
    <w:rsid w:val="00B313B3"/>
    <w:rsid w:val="00B319B8"/>
    <w:rsid w:val="00B31C05"/>
    <w:rsid w:val="00B32BEC"/>
    <w:rsid w:val="00B3340A"/>
    <w:rsid w:val="00B34BD6"/>
    <w:rsid w:val="00B34E40"/>
    <w:rsid w:val="00B358D6"/>
    <w:rsid w:val="00B379BD"/>
    <w:rsid w:val="00B37E6E"/>
    <w:rsid w:val="00B41F11"/>
    <w:rsid w:val="00B42252"/>
    <w:rsid w:val="00B422D8"/>
    <w:rsid w:val="00B423E0"/>
    <w:rsid w:val="00B43919"/>
    <w:rsid w:val="00B45A5F"/>
    <w:rsid w:val="00B46863"/>
    <w:rsid w:val="00B46925"/>
    <w:rsid w:val="00B46A3D"/>
    <w:rsid w:val="00B52436"/>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940"/>
    <w:rsid w:val="00B87A1D"/>
    <w:rsid w:val="00B9117F"/>
    <w:rsid w:val="00B91776"/>
    <w:rsid w:val="00B92A4F"/>
    <w:rsid w:val="00B92F7E"/>
    <w:rsid w:val="00BA09FE"/>
    <w:rsid w:val="00BA19BD"/>
    <w:rsid w:val="00BA1B10"/>
    <w:rsid w:val="00BA212F"/>
    <w:rsid w:val="00BA2ECC"/>
    <w:rsid w:val="00BA366C"/>
    <w:rsid w:val="00BA38E7"/>
    <w:rsid w:val="00BA5DF4"/>
    <w:rsid w:val="00BA61AA"/>
    <w:rsid w:val="00BA6981"/>
    <w:rsid w:val="00BA6ACB"/>
    <w:rsid w:val="00BA70D0"/>
    <w:rsid w:val="00BA7533"/>
    <w:rsid w:val="00BB0E32"/>
    <w:rsid w:val="00BB246C"/>
    <w:rsid w:val="00BB25EB"/>
    <w:rsid w:val="00BB3478"/>
    <w:rsid w:val="00BB387D"/>
    <w:rsid w:val="00BB519B"/>
    <w:rsid w:val="00BB5A6E"/>
    <w:rsid w:val="00BB5E41"/>
    <w:rsid w:val="00BB6A0C"/>
    <w:rsid w:val="00BB7E9A"/>
    <w:rsid w:val="00BC1220"/>
    <w:rsid w:val="00BC25BB"/>
    <w:rsid w:val="00BC43B8"/>
    <w:rsid w:val="00BC4768"/>
    <w:rsid w:val="00BC47FB"/>
    <w:rsid w:val="00BC5778"/>
    <w:rsid w:val="00BC606F"/>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20EA"/>
    <w:rsid w:val="00C6293D"/>
    <w:rsid w:val="00C6332B"/>
    <w:rsid w:val="00C63B01"/>
    <w:rsid w:val="00C6518F"/>
    <w:rsid w:val="00C65B31"/>
    <w:rsid w:val="00C675FD"/>
    <w:rsid w:val="00C701C2"/>
    <w:rsid w:val="00C704F9"/>
    <w:rsid w:val="00C7282E"/>
    <w:rsid w:val="00C7359D"/>
    <w:rsid w:val="00C7385F"/>
    <w:rsid w:val="00C73967"/>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9D7"/>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3FC"/>
    <w:rsid w:val="00D37E2D"/>
    <w:rsid w:val="00D41BE3"/>
    <w:rsid w:val="00D41DF8"/>
    <w:rsid w:val="00D42070"/>
    <w:rsid w:val="00D42DE4"/>
    <w:rsid w:val="00D44D43"/>
    <w:rsid w:val="00D4551C"/>
    <w:rsid w:val="00D542B2"/>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0600"/>
    <w:rsid w:val="00D81735"/>
    <w:rsid w:val="00D81E04"/>
    <w:rsid w:val="00D81F0F"/>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DFB"/>
    <w:rsid w:val="00D94EDD"/>
    <w:rsid w:val="00D96194"/>
    <w:rsid w:val="00D9675A"/>
    <w:rsid w:val="00D978F0"/>
    <w:rsid w:val="00DA077B"/>
    <w:rsid w:val="00DA0995"/>
    <w:rsid w:val="00DA2240"/>
    <w:rsid w:val="00DA236C"/>
    <w:rsid w:val="00DA26B5"/>
    <w:rsid w:val="00DA2C6B"/>
    <w:rsid w:val="00DA569D"/>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DF1"/>
    <w:rsid w:val="00DD668C"/>
    <w:rsid w:val="00DD684B"/>
    <w:rsid w:val="00DD6C7E"/>
    <w:rsid w:val="00DD73C5"/>
    <w:rsid w:val="00DD7A1D"/>
    <w:rsid w:val="00DE00BE"/>
    <w:rsid w:val="00DE1866"/>
    <w:rsid w:val="00DE1A18"/>
    <w:rsid w:val="00DE2DB6"/>
    <w:rsid w:val="00DE302D"/>
    <w:rsid w:val="00DE4845"/>
    <w:rsid w:val="00DE6429"/>
    <w:rsid w:val="00DE7850"/>
    <w:rsid w:val="00DE7DA0"/>
    <w:rsid w:val="00DF03B7"/>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7A04"/>
    <w:rsid w:val="00E20275"/>
    <w:rsid w:val="00E2097B"/>
    <w:rsid w:val="00E20A0F"/>
    <w:rsid w:val="00E21719"/>
    <w:rsid w:val="00E226C4"/>
    <w:rsid w:val="00E23ED1"/>
    <w:rsid w:val="00E23FAA"/>
    <w:rsid w:val="00E247FC"/>
    <w:rsid w:val="00E24C16"/>
    <w:rsid w:val="00E24E8E"/>
    <w:rsid w:val="00E24E9E"/>
    <w:rsid w:val="00E25580"/>
    <w:rsid w:val="00E25D0C"/>
    <w:rsid w:val="00E27A96"/>
    <w:rsid w:val="00E27F01"/>
    <w:rsid w:val="00E3031E"/>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3A74"/>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8E2"/>
    <w:rsid w:val="00E62B12"/>
    <w:rsid w:val="00E62FE2"/>
    <w:rsid w:val="00E64209"/>
    <w:rsid w:val="00E6607A"/>
    <w:rsid w:val="00E66248"/>
    <w:rsid w:val="00E66BEA"/>
    <w:rsid w:val="00E66D0A"/>
    <w:rsid w:val="00E67EE4"/>
    <w:rsid w:val="00E70410"/>
    <w:rsid w:val="00E706A0"/>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59CC"/>
    <w:rsid w:val="00E960D1"/>
    <w:rsid w:val="00E97C76"/>
    <w:rsid w:val="00EA0EBE"/>
    <w:rsid w:val="00EA1D65"/>
    <w:rsid w:val="00EA2482"/>
    <w:rsid w:val="00EA31D4"/>
    <w:rsid w:val="00EA4484"/>
    <w:rsid w:val="00EA6068"/>
    <w:rsid w:val="00EA6102"/>
    <w:rsid w:val="00EA61A2"/>
    <w:rsid w:val="00EB06CB"/>
    <w:rsid w:val="00EB203C"/>
    <w:rsid w:val="00EB212A"/>
    <w:rsid w:val="00EB2200"/>
    <w:rsid w:val="00EB2C50"/>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71D5"/>
    <w:rsid w:val="00F27438"/>
    <w:rsid w:val="00F2757F"/>
    <w:rsid w:val="00F27A96"/>
    <w:rsid w:val="00F30C5F"/>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3BE6"/>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30CD"/>
    <w:rsid w:val="00FC475A"/>
    <w:rsid w:val="00FC49C1"/>
    <w:rsid w:val="00FC515C"/>
    <w:rsid w:val="00FD12CD"/>
    <w:rsid w:val="00FD1831"/>
    <w:rsid w:val="00FD1B0E"/>
    <w:rsid w:val="00FD2277"/>
    <w:rsid w:val="00FD2355"/>
    <w:rsid w:val="00FD2611"/>
    <w:rsid w:val="00FD414C"/>
    <w:rsid w:val="00FD4A4E"/>
    <w:rsid w:val="00FD4A58"/>
    <w:rsid w:val="00FD4F6E"/>
    <w:rsid w:val="00FD6A10"/>
    <w:rsid w:val="00FE0071"/>
    <w:rsid w:val="00FE1649"/>
    <w:rsid w:val="00FE3606"/>
    <w:rsid w:val="00FE569E"/>
    <w:rsid w:val="00FE61E7"/>
    <w:rsid w:val="00FF0769"/>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 w:type="character" w:customStyle="1" w:styleId="HeaderChar">
    <w:name w:val="Header Char"/>
    <w:link w:val="Header"/>
    <w:rsid w:val="00B92A4F"/>
    <w:rPr>
      <w:sz w:val="24"/>
    </w:rPr>
  </w:style>
  <w:style w:type="character" w:customStyle="1" w:styleId="FooterChar">
    <w:name w:val="Footer Char"/>
    <w:link w:val="Footer"/>
    <w:uiPriority w:val="99"/>
    <w:rsid w:val="00B92A4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 w:type="character" w:customStyle="1" w:styleId="HeaderChar">
    <w:name w:val="Header Char"/>
    <w:link w:val="Header"/>
    <w:rsid w:val="00B92A4F"/>
    <w:rPr>
      <w:sz w:val="24"/>
    </w:rPr>
  </w:style>
  <w:style w:type="character" w:customStyle="1" w:styleId="FooterChar">
    <w:name w:val="Footer Char"/>
    <w:link w:val="Footer"/>
    <w:uiPriority w:val="99"/>
    <w:rsid w:val="00B92A4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1323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footer" Target="footer4.xml"/>
  <Relationship Id="rId26" Type="http://schemas.openxmlformats.org/officeDocument/2006/relationships/header" Target="header4.xml"/>
  <Relationship Id="rId27" Type="http://schemas.openxmlformats.org/officeDocument/2006/relationships/footer" Target="footer5.xml"/>
  <Relationship Id="rId28" Type="http://schemas.openxmlformats.org/officeDocument/2006/relationships/header" Target="header5.xml"/>
  <Relationship Id="rId29" Type="http://schemas.openxmlformats.org/officeDocument/2006/relationships/footer" Target="footer6.xml"/>
  <Relationship Id="rId3" Type="http://schemas.openxmlformats.org/officeDocument/2006/relationships/styles" Target="styles.xml"/>
  <Relationship Id="rId30" Type="http://schemas.openxmlformats.org/officeDocument/2006/relationships/fontTable" Target="fontTable.xml"/>
  <Relationship Id="rId31"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31940-1184-4652-B2B6-BDD8A0535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Indoor Air Quality Assessment - Department of Revenue, 1 Federal Street, Springfield, MA - 5/12/2016</vt:lpstr>
    </vt:vector>
  </TitlesOfParts>
  <Company>MDPH</Company>
  <LinksUpToDate>false</LinksUpToDate>
  <CharactersWithSpaces>10156</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3604524</vt:i4>
      </vt:variant>
      <vt:variant>
        <vt:i4>6</vt:i4>
      </vt:variant>
      <vt:variant>
        <vt:i4>0</vt:i4>
      </vt:variant>
      <vt:variant>
        <vt:i4>5</vt:i4>
      </vt:variant>
      <vt:variant>
        <vt:lpwstr>http://www.iicrc.org/consumers/care/carpet-cleaning/</vt:lpwstr>
      </vt:variant>
      <vt:variant>
        <vt:lpwstr>faq</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2016-06-08T19:07:00Z</dcterms:created>
  <dc:creator>MDPH - Indoor Air Quality Program</dc:creator>
  <lastModifiedBy>AutoBVT</lastModifiedBy>
  <lastPrinted>2016-06-06T15:35:00Z</lastPrinted>
  <dcterms:modified xsi:type="dcterms:W3CDTF">2016-06-08T19:08:00Z</dcterms:modified>
  <revision>3</revision>
  <dc:subject>Indoor Air Quality Assessment - Department of Revenue, 1 Federal Street, Springfield, MA - 5/12/2016</dc:subject>
  <dc:title>Indoor Air Quality Assessment - Department of Revenue, 1 Federal Street, Springfield, MA - 5/12/2016</dc:title>
</coreProperties>
</file>