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A04FAF"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3A05" w:rsidRDefault="00BA264D" w:rsidP="0095748A">
                            <w:pPr>
                              <w:jc w:val="center"/>
                              <w:rPr>
                                <w:b/>
                                <w:sz w:val="32"/>
                                <w:szCs w:val="32"/>
                              </w:rPr>
                            </w:pPr>
                            <w:r>
                              <w:rPr>
                                <w:b/>
                                <w:bCs/>
                                <w:sz w:val="32"/>
                                <w:szCs w:val="32"/>
                              </w:rPr>
                              <w:t>Department of Revenue</w:t>
                            </w:r>
                          </w:p>
                          <w:p w:rsidR="00290ECF" w:rsidRDefault="000501C4" w:rsidP="00DB51C0">
                            <w:pPr>
                              <w:jc w:val="center"/>
                              <w:rPr>
                                <w:b/>
                                <w:sz w:val="32"/>
                                <w:szCs w:val="32"/>
                              </w:rPr>
                            </w:pPr>
                            <w:r>
                              <w:rPr>
                                <w:b/>
                                <w:sz w:val="32"/>
                                <w:szCs w:val="32"/>
                              </w:rPr>
                              <w:t>67 Millbrook Street</w:t>
                            </w:r>
                          </w:p>
                          <w:p w:rsidR="008777A7" w:rsidRPr="00863A05" w:rsidRDefault="000501C4" w:rsidP="00DB51C0">
                            <w:pPr>
                              <w:jc w:val="center"/>
                              <w:rPr>
                                <w:b/>
                                <w:sz w:val="32"/>
                                <w:szCs w:val="32"/>
                              </w:rPr>
                            </w:pPr>
                            <w:r>
                              <w:rPr>
                                <w:b/>
                                <w:sz w:val="32"/>
                                <w:szCs w:val="32"/>
                              </w:rPr>
                              <w:t>Worcester</w:t>
                            </w:r>
                            <w:r w:rsidR="008777A7">
                              <w:rPr>
                                <w:b/>
                                <w:sz w:val="32"/>
                                <w:szCs w:val="32"/>
                              </w:rPr>
                              <w:t>, MA</w:t>
                            </w: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DB51C0" w:rsidRDefault="00DB51C0" w:rsidP="00DB51C0">
                            <w:pPr>
                              <w:jc w:val="center"/>
                            </w:pPr>
                          </w:p>
                          <w:p w:rsidR="00B26F42" w:rsidRDefault="00B26F42" w:rsidP="00DB51C0">
                            <w:pPr>
                              <w:jc w:val="center"/>
                            </w:pPr>
                          </w:p>
                          <w:p w:rsidR="0009667C" w:rsidRDefault="00A04FAF" w:rsidP="00DB51C0">
                            <w:pPr>
                              <w:jc w:val="center"/>
                            </w:pPr>
                            <w:r>
                              <w:rPr>
                                <w:noProof/>
                              </w:rPr>
                              <w:drawing>
                                <wp:inline distT="0" distB="0" distL="0" distR="0">
                                  <wp:extent cx="3200400" cy="3302000"/>
                                  <wp:effectExtent l="0" t="0" r="0" b="0"/>
                                  <wp:docPr id="15" name="Picture 15" descr="Aerial view of 67 Millbrook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erial view of 67 Millbrook Street"/>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200400" cy="3302000"/>
                                          </a:xfrm>
                                          <a:prstGeom prst="rect">
                                            <a:avLst/>
                                          </a:prstGeom>
                                          <a:noFill/>
                                          <a:ln>
                                            <a:noFill/>
                                          </a:ln>
                                        </pic:spPr>
                                      </pic:pic>
                                    </a:graphicData>
                                  </a:graphic>
                                </wp:inline>
                              </w:drawing>
                            </w:r>
                          </w:p>
                          <w:p w:rsidR="001B28EA" w:rsidRDefault="001B28EA" w:rsidP="00DB51C0">
                            <w:pPr>
                              <w:jc w:val="center"/>
                            </w:pPr>
                          </w:p>
                          <w:p w:rsidR="007A3864" w:rsidRDefault="007A3864" w:rsidP="00DB51C0">
                            <w:pPr>
                              <w:jc w:val="center"/>
                            </w:pPr>
                          </w:p>
                          <w:p w:rsidR="007A3864" w:rsidRDefault="007A3864" w:rsidP="00DB51C0">
                            <w:pPr>
                              <w:jc w:val="center"/>
                            </w:pPr>
                          </w:p>
                          <w:p w:rsidR="001B28EA" w:rsidRDefault="001B28EA" w:rsidP="00DB51C0">
                            <w:pPr>
                              <w:jc w:val="center"/>
                            </w:pPr>
                          </w:p>
                          <w:p w:rsidR="001B28EA" w:rsidRDefault="001B28EA" w:rsidP="00DB51C0">
                            <w:pPr>
                              <w:jc w:val="center"/>
                            </w:pPr>
                          </w:p>
                          <w:p w:rsidR="00DB51C0" w:rsidRPr="00290ECF" w:rsidRDefault="00DB51C0" w:rsidP="00DB51C0">
                            <w:pPr>
                              <w:jc w:val="center"/>
                              <w:rPr>
                                <w:sz w:val="28"/>
                                <w:szCs w:val="28"/>
                              </w:rPr>
                            </w:pPr>
                            <w:r w:rsidRPr="00290ECF">
                              <w:rPr>
                                <w:sz w:val="28"/>
                                <w:szCs w:val="28"/>
                              </w:rPr>
                              <w:t>Prepared by:</w:t>
                            </w:r>
                          </w:p>
                          <w:p w:rsidR="00DB51C0" w:rsidRPr="00290ECF" w:rsidRDefault="00DB51C0" w:rsidP="00DB51C0">
                            <w:pPr>
                              <w:jc w:val="center"/>
                              <w:rPr>
                                <w:sz w:val="28"/>
                                <w:szCs w:val="28"/>
                              </w:rPr>
                            </w:pPr>
                            <w:r w:rsidRPr="00290ECF">
                              <w:rPr>
                                <w:sz w:val="28"/>
                                <w:szCs w:val="28"/>
                              </w:rPr>
                              <w:t>Massachusetts Department of Public Health</w:t>
                            </w:r>
                          </w:p>
                          <w:p w:rsidR="00DB51C0" w:rsidRPr="00290ECF" w:rsidRDefault="00DB51C0" w:rsidP="00DB51C0">
                            <w:pPr>
                              <w:jc w:val="center"/>
                              <w:rPr>
                                <w:sz w:val="28"/>
                                <w:szCs w:val="28"/>
                              </w:rPr>
                            </w:pPr>
                            <w:r w:rsidRPr="00290ECF">
                              <w:rPr>
                                <w:sz w:val="28"/>
                                <w:szCs w:val="28"/>
                              </w:rPr>
                              <w:t>Bureau of Environmental Health</w:t>
                            </w:r>
                          </w:p>
                          <w:p w:rsidR="00DB51C0" w:rsidRPr="00290ECF" w:rsidRDefault="00DB51C0" w:rsidP="00DB51C0">
                            <w:pPr>
                              <w:jc w:val="center"/>
                              <w:rPr>
                                <w:sz w:val="28"/>
                                <w:szCs w:val="28"/>
                              </w:rPr>
                            </w:pPr>
                            <w:r w:rsidRPr="00290ECF">
                              <w:rPr>
                                <w:sz w:val="28"/>
                                <w:szCs w:val="28"/>
                              </w:rPr>
                              <w:t>Indoor Air Quality Program</w:t>
                            </w:r>
                          </w:p>
                          <w:p w:rsidR="00DB51C0" w:rsidRPr="00290ECF" w:rsidRDefault="005568C5" w:rsidP="00DB51C0">
                            <w:pPr>
                              <w:jc w:val="center"/>
                              <w:rPr>
                                <w:sz w:val="28"/>
                                <w:szCs w:val="28"/>
                              </w:rPr>
                            </w:pPr>
                            <w:r>
                              <w:rPr>
                                <w:sz w:val="28"/>
                                <w:szCs w:val="28"/>
                              </w:rPr>
                              <w:t>December</w:t>
                            </w:r>
                            <w:r w:rsidR="00DB51C0" w:rsidRPr="00290ECF">
                              <w:rPr>
                                <w:sz w:val="28"/>
                                <w:szCs w:val="28"/>
                              </w:rPr>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3A05" w:rsidRDefault="00BA264D" w:rsidP="0095748A">
                      <w:pPr>
                        <w:jc w:val="center"/>
                        <w:rPr>
                          <w:b/>
                          <w:sz w:val="32"/>
                          <w:szCs w:val="32"/>
                        </w:rPr>
                      </w:pPr>
                      <w:r>
                        <w:rPr>
                          <w:b/>
                          <w:bCs/>
                          <w:sz w:val="32"/>
                          <w:szCs w:val="32"/>
                        </w:rPr>
                        <w:t>Department of Revenue</w:t>
                      </w:r>
                    </w:p>
                    <w:p w:rsidR="00290ECF" w:rsidRDefault="000501C4" w:rsidP="00DB51C0">
                      <w:pPr>
                        <w:jc w:val="center"/>
                        <w:rPr>
                          <w:b/>
                          <w:sz w:val="32"/>
                          <w:szCs w:val="32"/>
                        </w:rPr>
                      </w:pPr>
                      <w:r>
                        <w:rPr>
                          <w:b/>
                          <w:sz w:val="32"/>
                          <w:szCs w:val="32"/>
                        </w:rPr>
                        <w:t>67 Millbrook Street</w:t>
                      </w:r>
                    </w:p>
                    <w:p w:rsidR="008777A7" w:rsidRPr="00863A05" w:rsidRDefault="000501C4" w:rsidP="00DB51C0">
                      <w:pPr>
                        <w:jc w:val="center"/>
                        <w:rPr>
                          <w:b/>
                          <w:sz w:val="32"/>
                          <w:szCs w:val="32"/>
                        </w:rPr>
                      </w:pPr>
                      <w:r>
                        <w:rPr>
                          <w:b/>
                          <w:sz w:val="32"/>
                          <w:szCs w:val="32"/>
                        </w:rPr>
                        <w:t>Worcester</w:t>
                      </w:r>
                      <w:r w:rsidR="008777A7">
                        <w:rPr>
                          <w:b/>
                          <w:sz w:val="32"/>
                          <w:szCs w:val="32"/>
                        </w:rPr>
                        <w:t>, MA</w:t>
                      </w: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DB51C0" w:rsidRDefault="00DB51C0" w:rsidP="00DB51C0">
                      <w:pPr>
                        <w:jc w:val="center"/>
                      </w:pPr>
                    </w:p>
                    <w:p w:rsidR="00B26F42" w:rsidRDefault="00B26F42" w:rsidP="00DB51C0">
                      <w:pPr>
                        <w:jc w:val="center"/>
                      </w:pPr>
                    </w:p>
                    <w:p w:rsidR="0009667C" w:rsidRDefault="00A04FAF" w:rsidP="00DB51C0">
                      <w:pPr>
                        <w:jc w:val="center"/>
                      </w:pPr>
                      <w:r>
                        <w:rPr>
                          <w:noProof/>
                        </w:rPr>
                        <w:drawing>
                          <wp:inline distT="0" distB="0" distL="0" distR="0">
                            <wp:extent cx="3200400" cy="3302000"/>
                            <wp:effectExtent l="0" t="0" r="0" b="0"/>
                            <wp:docPr id="15" name="Picture 15" descr="Aerial view of 67 Millbrook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erial view of 67 Millbrook Street"/>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200400" cy="3302000"/>
                                    </a:xfrm>
                                    <a:prstGeom prst="rect">
                                      <a:avLst/>
                                    </a:prstGeom>
                                    <a:noFill/>
                                    <a:ln>
                                      <a:noFill/>
                                    </a:ln>
                                  </pic:spPr>
                                </pic:pic>
                              </a:graphicData>
                            </a:graphic>
                          </wp:inline>
                        </w:drawing>
                      </w:r>
                    </w:p>
                    <w:p w:rsidR="001B28EA" w:rsidRDefault="001B28EA" w:rsidP="00DB51C0">
                      <w:pPr>
                        <w:jc w:val="center"/>
                      </w:pPr>
                    </w:p>
                    <w:p w:rsidR="007A3864" w:rsidRDefault="007A3864" w:rsidP="00DB51C0">
                      <w:pPr>
                        <w:jc w:val="center"/>
                      </w:pPr>
                    </w:p>
                    <w:p w:rsidR="007A3864" w:rsidRDefault="007A3864" w:rsidP="00DB51C0">
                      <w:pPr>
                        <w:jc w:val="center"/>
                      </w:pPr>
                    </w:p>
                    <w:p w:rsidR="001B28EA" w:rsidRDefault="001B28EA" w:rsidP="00DB51C0">
                      <w:pPr>
                        <w:jc w:val="center"/>
                      </w:pPr>
                    </w:p>
                    <w:p w:rsidR="001B28EA" w:rsidRDefault="001B28EA" w:rsidP="00DB51C0">
                      <w:pPr>
                        <w:jc w:val="center"/>
                      </w:pPr>
                    </w:p>
                    <w:p w:rsidR="00DB51C0" w:rsidRPr="00290ECF" w:rsidRDefault="00DB51C0" w:rsidP="00DB51C0">
                      <w:pPr>
                        <w:jc w:val="center"/>
                        <w:rPr>
                          <w:sz w:val="28"/>
                          <w:szCs w:val="28"/>
                        </w:rPr>
                      </w:pPr>
                      <w:r w:rsidRPr="00290ECF">
                        <w:rPr>
                          <w:sz w:val="28"/>
                          <w:szCs w:val="28"/>
                        </w:rPr>
                        <w:t>Prepared by:</w:t>
                      </w:r>
                    </w:p>
                    <w:p w:rsidR="00DB51C0" w:rsidRPr="00290ECF" w:rsidRDefault="00DB51C0" w:rsidP="00DB51C0">
                      <w:pPr>
                        <w:jc w:val="center"/>
                        <w:rPr>
                          <w:sz w:val="28"/>
                          <w:szCs w:val="28"/>
                        </w:rPr>
                      </w:pPr>
                      <w:r w:rsidRPr="00290ECF">
                        <w:rPr>
                          <w:sz w:val="28"/>
                          <w:szCs w:val="28"/>
                        </w:rPr>
                        <w:t>Massachusetts Department of Public Health</w:t>
                      </w:r>
                    </w:p>
                    <w:p w:rsidR="00DB51C0" w:rsidRPr="00290ECF" w:rsidRDefault="00DB51C0" w:rsidP="00DB51C0">
                      <w:pPr>
                        <w:jc w:val="center"/>
                        <w:rPr>
                          <w:sz w:val="28"/>
                          <w:szCs w:val="28"/>
                        </w:rPr>
                      </w:pPr>
                      <w:r w:rsidRPr="00290ECF">
                        <w:rPr>
                          <w:sz w:val="28"/>
                          <w:szCs w:val="28"/>
                        </w:rPr>
                        <w:t>Bureau of Environmental Health</w:t>
                      </w:r>
                    </w:p>
                    <w:p w:rsidR="00DB51C0" w:rsidRPr="00290ECF" w:rsidRDefault="00DB51C0" w:rsidP="00DB51C0">
                      <w:pPr>
                        <w:jc w:val="center"/>
                        <w:rPr>
                          <w:sz w:val="28"/>
                          <w:szCs w:val="28"/>
                        </w:rPr>
                      </w:pPr>
                      <w:r w:rsidRPr="00290ECF">
                        <w:rPr>
                          <w:sz w:val="28"/>
                          <w:szCs w:val="28"/>
                        </w:rPr>
                        <w:t>Indoor Air Quality Program</w:t>
                      </w:r>
                    </w:p>
                    <w:p w:rsidR="00DB51C0" w:rsidRPr="00290ECF" w:rsidRDefault="005568C5" w:rsidP="00DB51C0">
                      <w:pPr>
                        <w:jc w:val="center"/>
                        <w:rPr>
                          <w:sz w:val="28"/>
                          <w:szCs w:val="28"/>
                        </w:rPr>
                      </w:pPr>
                      <w:r>
                        <w:rPr>
                          <w:sz w:val="28"/>
                          <w:szCs w:val="28"/>
                        </w:rPr>
                        <w:t>December</w:t>
                      </w:r>
                      <w:r w:rsidR="00DB51C0" w:rsidRPr="00290ECF">
                        <w:rPr>
                          <w:sz w:val="28"/>
                          <w:szCs w:val="28"/>
                        </w:rPr>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BA264D" w:rsidP="00E23ED1">
            <w:pPr>
              <w:tabs>
                <w:tab w:val="left" w:pos="1485"/>
              </w:tabs>
              <w:rPr>
                <w:bCs/>
              </w:rPr>
            </w:pPr>
            <w:r>
              <w:rPr>
                <w:bCs/>
              </w:rPr>
              <w:t>Department of Revenue (DOR)</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rsidR="00966B98" w:rsidRPr="001174D9" w:rsidRDefault="000501C4" w:rsidP="005601C5">
            <w:pPr>
              <w:tabs>
                <w:tab w:val="left" w:pos="1485"/>
              </w:tabs>
              <w:rPr>
                <w:bCs/>
              </w:rPr>
            </w:pPr>
            <w:r>
              <w:rPr>
                <w:bCs/>
              </w:rPr>
              <w:t>67 Millbrook Street, Worcester, MA</w:t>
            </w:r>
            <w:r w:rsidR="00644180">
              <w:rPr>
                <w:bCs/>
              </w:rPr>
              <w:t xml:space="preserve"> </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04505E" w:rsidP="0004505E">
            <w:pPr>
              <w:pStyle w:val="StaffTitleHangingIndent"/>
            </w:pPr>
            <w:r w:rsidRPr="0004505E">
              <w:t xml:space="preserve">Joshua Martin, Deputy Director, Office of Facilities Management, Massachusetts </w:t>
            </w:r>
            <w:r>
              <w:t>DOR</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BA264D" w:rsidP="00DC50C1">
            <w:pPr>
              <w:tabs>
                <w:tab w:val="left" w:pos="1485"/>
              </w:tabs>
              <w:rPr>
                <w:bCs/>
              </w:rPr>
            </w:pPr>
            <w:r>
              <w:rPr>
                <w:bCs/>
              </w:rPr>
              <w:t>Lease renewal</w:t>
            </w:r>
            <w:r w:rsidR="00DC50C1">
              <w:rPr>
                <w:bCs/>
              </w:rPr>
              <w:t xml:space="preserve"> indoor air quality (</w:t>
            </w:r>
            <w:r>
              <w:rPr>
                <w:bCs/>
              </w:rPr>
              <w:t>IAQ</w:t>
            </w:r>
            <w:r w:rsidR="00DC50C1">
              <w:rPr>
                <w:bCs/>
              </w:rPr>
              <w:t>)</w:t>
            </w:r>
            <w:r>
              <w:rPr>
                <w:bCs/>
              </w:rPr>
              <w:t xml:space="preserve"> status report</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0501C4" w:rsidP="000501C4">
            <w:pPr>
              <w:tabs>
                <w:tab w:val="left" w:pos="1485"/>
              </w:tabs>
              <w:rPr>
                <w:bCs/>
              </w:rPr>
            </w:pPr>
            <w:r>
              <w:rPr>
                <w:bCs/>
              </w:rPr>
              <w:t>November 15</w:t>
            </w:r>
            <w:r w:rsidR="0073731E">
              <w:rPr>
                <w:bCs/>
              </w:rPr>
              <w:t>, 2016</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863A05" w:rsidP="00863A05">
            <w:pPr>
              <w:pStyle w:val="StaffTitleHangingIndent"/>
              <w:rPr>
                <w:bCs/>
              </w:rPr>
            </w:pPr>
            <w:r>
              <w:rPr>
                <w:bCs/>
              </w:rPr>
              <w:t>Ruth Alfasso</w:t>
            </w:r>
            <w:r w:rsidR="00E23ED1">
              <w:rPr>
                <w:bCs/>
              </w:rPr>
              <w:t xml:space="preserve">, Environmental </w:t>
            </w:r>
            <w:r>
              <w:rPr>
                <w:bCs/>
              </w:rPr>
              <w:t>Engineer</w:t>
            </w:r>
            <w:r w:rsidR="00C91EE7">
              <w:rPr>
                <w:bCs/>
              </w:rPr>
              <w:t>/Inspector</w:t>
            </w:r>
            <w:r w:rsidR="00E23ED1">
              <w:rPr>
                <w:bCs/>
              </w:rPr>
              <w:t>,</w:t>
            </w:r>
            <w:r w:rsidR="00A53180">
              <w:rPr>
                <w:bCs/>
              </w:rPr>
              <w:t xml:space="preserve"> </w:t>
            </w:r>
            <w:r w:rsidR="0067520C">
              <w:rPr>
                <w:bCs/>
              </w:rPr>
              <w:t>IAQ</w:t>
            </w:r>
            <w:r w:rsidR="00966B98">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DA5306" w:rsidP="00BC4571">
            <w:pPr>
              <w:tabs>
                <w:tab w:val="left" w:pos="1485"/>
              </w:tabs>
              <w:rPr>
                <w:bCs/>
              </w:rPr>
            </w:pPr>
            <w:r>
              <w:rPr>
                <w:bCs/>
              </w:rPr>
              <w:t xml:space="preserve">These offices are located in the Worcester Business Center, a five-story office building that was originally constructed as a mill in 1917, </w:t>
            </w:r>
            <w:r w:rsidR="00BC4571">
              <w:rPr>
                <w:bCs/>
              </w:rPr>
              <w:t>repurposed as</w:t>
            </w:r>
            <w:r>
              <w:rPr>
                <w:bCs/>
              </w:rPr>
              <w:t xml:space="preserve"> the headquarters for a shoe-manufactory in 1965, and remodeled into general office space in 2008.</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7909EA" w:rsidRDefault="0031007B" w:rsidP="000501C4">
            <w:pPr>
              <w:tabs>
                <w:tab w:val="left" w:pos="1485"/>
              </w:tabs>
              <w:rPr>
                <w:bCs/>
              </w:rPr>
            </w:pPr>
            <w:r w:rsidRPr="007909EA">
              <w:rPr>
                <w:bCs/>
              </w:rPr>
              <w:t>Approximately</w:t>
            </w:r>
            <w:r w:rsidR="00640206" w:rsidRPr="007909EA">
              <w:rPr>
                <w:bCs/>
              </w:rPr>
              <w:t xml:space="preserve"> </w:t>
            </w:r>
            <w:r w:rsidR="000501C4" w:rsidRPr="007909EA">
              <w:rPr>
                <w:bCs/>
              </w:rPr>
              <w:t>130</w:t>
            </w:r>
            <w:r w:rsidR="00154071" w:rsidRPr="007909EA">
              <w:rPr>
                <w:bCs/>
              </w:rPr>
              <w:t xml:space="preserve"> </w:t>
            </w:r>
            <w:r w:rsidR="00640206" w:rsidRPr="007909EA">
              <w:rPr>
                <w:bCs/>
              </w:rPr>
              <w:t>employees</w:t>
            </w:r>
            <w:r w:rsidR="00A42F4F" w:rsidRPr="007909EA">
              <w:rPr>
                <w:bCs/>
              </w:rPr>
              <w:t xml:space="preserve"> </w:t>
            </w:r>
            <w:r w:rsidR="000501C4" w:rsidRPr="007909EA">
              <w:rPr>
                <w:bCs/>
              </w:rPr>
              <w:t>in three suites</w:t>
            </w:r>
            <w:r w:rsidR="00DA5306" w:rsidRPr="007909EA">
              <w:rPr>
                <w:bCs/>
              </w:rPr>
              <w:t xml:space="preserve"> on the third floor.</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753693" w:rsidP="00753693">
            <w:pPr>
              <w:tabs>
                <w:tab w:val="left" w:pos="1485"/>
              </w:tabs>
              <w:rPr>
                <w:bCs/>
              </w:rPr>
            </w:pPr>
            <w:r>
              <w:rPr>
                <w:bCs/>
              </w:rPr>
              <w:t>Not o</w:t>
            </w:r>
            <w:r w:rsidR="0073731E">
              <w:rPr>
                <w:bCs/>
              </w:rPr>
              <w:t>penable</w:t>
            </w:r>
            <w:r w:rsidR="00863A05">
              <w:rPr>
                <w:bCs/>
              </w:rPr>
              <w:t xml:space="preserve"> </w:t>
            </w:r>
          </w:p>
        </w:tc>
      </w:tr>
    </w:tbl>
    <w:p w:rsidR="00F93352" w:rsidRPr="007B11F5" w:rsidRDefault="00F93352" w:rsidP="00F93352">
      <w:pPr>
        <w:pStyle w:val="Heading1"/>
        <w:rPr>
          <w:b w:val="0"/>
        </w:rPr>
      </w:pPr>
      <w:r>
        <w:t>M</w:t>
      </w:r>
      <w:r w:rsidR="007154D5">
        <w:t>ethods</w:t>
      </w:r>
    </w:p>
    <w:p w:rsidR="00F93352" w:rsidRPr="002C2B7C" w:rsidRDefault="00F93352" w:rsidP="00F93352">
      <w:pPr>
        <w:pStyle w:val="BodyText"/>
      </w:pPr>
      <w:r w:rsidRPr="002C2B7C">
        <w:t>Please refer to the IAQ Manual for methods, sampling procedures, and interpretation of results (MDPH, 2015).</w:t>
      </w:r>
    </w:p>
    <w:p w:rsidR="009F6242" w:rsidRPr="007B11F5" w:rsidRDefault="0018765B" w:rsidP="009F6242">
      <w:pPr>
        <w:pStyle w:val="Heading1"/>
        <w:rPr>
          <w:b w:val="0"/>
        </w:rPr>
      </w:pPr>
      <w:r w:rsidRPr="008E7D87">
        <w:t>I</w:t>
      </w:r>
      <w:r w:rsidR="009F6242" w:rsidRPr="008E7D87">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t xml:space="preserve">were </w:t>
      </w:r>
      <w:r w:rsidR="00A858CD">
        <w:t>below</w:t>
      </w:r>
      <w:r w:rsidR="0085418C" w:rsidRPr="00C4264C">
        <w:t xml:space="preserve"> 800 parts per million (ppm) </w:t>
      </w:r>
      <w:r w:rsidR="00C75B43">
        <w:t xml:space="preserve">in </w:t>
      </w:r>
      <w:r w:rsidR="0073731E">
        <w:t xml:space="preserve">all areas </w:t>
      </w:r>
      <w:r w:rsidR="007154D5">
        <w:t>assessed</w:t>
      </w:r>
      <w:r w:rsidR="00B25BED">
        <w:t>,</w:t>
      </w:r>
      <w:r w:rsidR="00FF4228">
        <w:t xml:space="preserve"> indicating </w:t>
      </w:r>
      <w:r w:rsidR="003A5A0D">
        <w:t>a</w:t>
      </w:r>
      <w:r w:rsidR="00E23ED1">
        <w:t>dequate fresh air</w:t>
      </w:r>
      <w:r w:rsidR="001F608A">
        <w:t xml:space="preserve"> in </w:t>
      </w:r>
      <w:r w:rsidR="0073731E">
        <w:t>the space</w:t>
      </w:r>
      <w:r>
        <w:t>.</w:t>
      </w:r>
    </w:p>
    <w:p w:rsidR="009F6242" w:rsidRPr="00665B76" w:rsidRDefault="009F6242" w:rsidP="007154D5">
      <w:pPr>
        <w:pStyle w:val="BodyText"/>
        <w:numPr>
          <w:ilvl w:val="0"/>
          <w:numId w:val="16"/>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F04D19">
        <w:t>all</w:t>
      </w:r>
      <w:r w:rsidR="005D2230">
        <w:t xml:space="preserve"> areas </w:t>
      </w:r>
      <w:r w:rsidR="007154D5">
        <w:t>assessed</w:t>
      </w:r>
      <w:r w:rsidR="005D2230">
        <w:t>.</w:t>
      </w:r>
    </w:p>
    <w:p w:rsidR="00991847" w:rsidRPr="00DB51C0" w:rsidRDefault="00DB51C0" w:rsidP="007154D5">
      <w:pPr>
        <w:pStyle w:val="BodyText"/>
        <w:numPr>
          <w:ilvl w:val="0"/>
          <w:numId w:val="17"/>
        </w:numPr>
        <w:rPr>
          <w:b/>
          <w:bCs/>
        </w:rPr>
      </w:pPr>
      <w:r>
        <w:rPr>
          <w:b/>
          <w:i/>
        </w:rPr>
        <w:lastRenderedPageBreak/>
        <w:t>Relative h</w:t>
      </w:r>
      <w:r w:rsidR="00991847" w:rsidRPr="00DB51C0">
        <w:rPr>
          <w:b/>
          <w:i/>
        </w:rPr>
        <w:t>umidity</w:t>
      </w:r>
      <w:r w:rsidR="00991847">
        <w:t xml:space="preserve"> was </w:t>
      </w:r>
      <w:r w:rsidR="00C56ADB">
        <w:t>below</w:t>
      </w:r>
      <w:r w:rsidR="00967AF4">
        <w:t xml:space="preserve"> </w:t>
      </w:r>
      <w:r w:rsidR="00EA5EF2">
        <w:t xml:space="preserve">the </w:t>
      </w:r>
      <w:r w:rsidR="008261E3">
        <w:t>recommended range of 40</w:t>
      </w:r>
      <w:r w:rsidR="00C75B43">
        <w:t>%</w:t>
      </w:r>
      <w:r w:rsidR="008261E3">
        <w:t xml:space="preserve"> to 60</w:t>
      </w:r>
      <w:r w:rsidR="00991847">
        <w:t xml:space="preserve">% in </w:t>
      </w:r>
      <w:r w:rsidR="00753693">
        <w:t>all</w:t>
      </w:r>
      <w:r w:rsidR="00143327">
        <w:t xml:space="preserve"> areas </w:t>
      </w:r>
      <w:r w:rsidR="007154D5">
        <w:t>assessed</w:t>
      </w:r>
      <w:r w:rsidR="005D2230">
        <w:t>.</w:t>
      </w:r>
    </w:p>
    <w:p w:rsidR="00991847" w:rsidRPr="00ED5D2F" w:rsidRDefault="00991847" w:rsidP="007154D5">
      <w:pPr>
        <w:pStyle w:val="BodyText"/>
        <w:numPr>
          <w:ilvl w:val="0"/>
          <w:numId w:val="18"/>
        </w:numPr>
        <w:rPr>
          <w:b/>
          <w:bCs/>
        </w:rPr>
      </w:pPr>
      <w:r w:rsidRPr="00ED5D2F">
        <w:rPr>
          <w:b/>
          <w:i/>
        </w:rPr>
        <w:t>Carbon monoxide</w:t>
      </w:r>
      <w:r w:rsidRPr="00ED5D2F">
        <w:t xml:space="preserve"> levels were </w:t>
      </w:r>
      <w:r w:rsidRPr="006D4763">
        <w:t>non-detectable in a</w:t>
      </w:r>
      <w:r w:rsidRPr="00ED5D2F">
        <w:t xml:space="preserve">ll </w:t>
      </w:r>
      <w:r w:rsidR="00476C2E" w:rsidRPr="00ED5D2F">
        <w:t xml:space="preserve">indoor </w:t>
      </w:r>
      <w:r w:rsidRPr="00ED5D2F">
        <w:t xml:space="preserve">areas </w:t>
      </w:r>
      <w:r w:rsidR="007154D5">
        <w:t>assessed</w:t>
      </w:r>
      <w:r w:rsidR="00C4264C">
        <w:t>.</w:t>
      </w:r>
    </w:p>
    <w:p w:rsidR="00665B76" w:rsidRPr="00733A7C" w:rsidRDefault="00DB51C0" w:rsidP="007154D5">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w:t>
      </w:r>
      <w:r w:rsidR="00192C3D">
        <w:t xml:space="preserve">all </w:t>
      </w:r>
      <w:r w:rsidR="00991847">
        <w:t>area</w:t>
      </w:r>
      <w:r w:rsidR="00192C3D">
        <w:t>s</w:t>
      </w:r>
      <w:proofErr w:type="gramEnd"/>
      <w:r w:rsidR="00991847">
        <w:t xml:space="preserve"> </w:t>
      </w:r>
      <w:r w:rsidR="007154D5">
        <w:t>assessed</w:t>
      </w:r>
      <w:r w:rsidR="00991847">
        <w:t>.</w:t>
      </w:r>
    </w:p>
    <w:p w:rsidR="00F85E13" w:rsidRPr="002452FC" w:rsidRDefault="009F6242" w:rsidP="006E6262">
      <w:pPr>
        <w:pStyle w:val="Heading2"/>
        <w:rPr>
          <w:b w:val="0"/>
        </w:rPr>
      </w:pPr>
      <w:r w:rsidRPr="008E7D87">
        <w:t>Ventilation</w:t>
      </w:r>
    </w:p>
    <w:p w:rsidR="00753693" w:rsidRDefault="006E6262" w:rsidP="00753693">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w:t>
      </w:r>
      <w:r w:rsidR="00B0255F">
        <w:t>,</w:t>
      </w:r>
      <w:r w:rsidRPr="005E2E28">
        <w:t xml:space="preserve"> it provides heating and, if equipped, cooling.</w:t>
      </w:r>
      <w:r w:rsidR="007D2C35">
        <w:t xml:space="preserve"> </w:t>
      </w:r>
      <w:r w:rsidRPr="005E2E28">
        <w:t>Second, it is a source of fresh air.</w:t>
      </w:r>
      <w:r w:rsidR="007D2C35">
        <w:t xml:space="preserve"> </w:t>
      </w:r>
      <w:r w:rsidRPr="005E2E28">
        <w:t xml:space="preserve">Finally, an HVAC system will dilute and remove normally occurring indoor environmental pollutants by not only introducing fresh air, but </w:t>
      </w:r>
      <w:r w:rsidR="00B0255F">
        <w:t>also</w:t>
      </w:r>
      <w:r w:rsidRPr="005E2E28">
        <w:t xml:space="preserve"> filtering the airstream and ejecting stale air to the outdoors via exhaust ventilation.</w:t>
      </w:r>
      <w:r w:rsidR="007D2C35">
        <w:t xml:space="preserve"> </w:t>
      </w:r>
      <w:r w:rsidRPr="005E2E28">
        <w:t xml:space="preserve">Even if an HVAC system is operating as designed, point sources of respiratory irritation may exist and </w:t>
      </w:r>
      <w:r w:rsidR="00B0255F">
        <w:t>affect</w:t>
      </w:r>
      <w:r w:rsidRPr="005E2E28">
        <w:t xml:space="preserve"> 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in the indoor environment.</w:t>
      </w:r>
    </w:p>
    <w:p w:rsidR="00753693" w:rsidRPr="00733A7C" w:rsidRDefault="0086208E" w:rsidP="00753693">
      <w:pPr>
        <w:pStyle w:val="BodyText"/>
      </w:pPr>
      <w:r w:rsidRPr="002F78FA">
        <w:t xml:space="preserve">Fresh air is provided by </w:t>
      </w:r>
      <w:r w:rsidR="008460AB">
        <w:t xml:space="preserve">air handling units (AHUs). </w:t>
      </w:r>
      <w:r w:rsidR="001B535E" w:rsidRPr="002F78FA">
        <w:t xml:space="preserve">Air </w:t>
      </w:r>
      <w:r w:rsidR="00FF5AEB" w:rsidRPr="002F78FA">
        <w:t>from the AHUs is</w:t>
      </w:r>
      <w:r w:rsidR="00E5424C" w:rsidRPr="002F78FA">
        <w:t xml:space="preserve"> filtered, </w:t>
      </w:r>
      <w:r w:rsidR="00B87284" w:rsidRPr="002F78FA">
        <w:t>heated/cooled,</w:t>
      </w:r>
      <w:r w:rsidR="001B535E" w:rsidRPr="002F78FA">
        <w:t xml:space="preserve"> and delivered to rooms via ducted supply vents</w:t>
      </w:r>
      <w:r w:rsidR="00D5159F" w:rsidRPr="002F78FA">
        <w:t xml:space="preserve"> (Picture 1</w:t>
      </w:r>
      <w:r w:rsidR="007F1D3E" w:rsidRPr="002F78FA">
        <w:t>)</w:t>
      </w:r>
      <w:r w:rsidR="001B535E" w:rsidRPr="002F78FA">
        <w:t>.</w:t>
      </w:r>
      <w:r w:rsidR="0073731E" w:rsidRPr="002F78FA">
        <w:t xml:space="preserve"> </w:t>
      </w:r>
      <w:r w:rsidR="00753693" w:rsidRPr="002F78FA">
        <w:t xml:space="preserve">Air is returned/exhausted through vents in the </w:t>
      </w:r>
      <w:r w:rsidR="00E83080">
        <w:t xml:space="preserve">walls or </w:t>
      </w:r>
      <w:r w:rsidR="00753693" w:rsidRPr="002F78FA">
        <w:t>ceiling</w:t>
      </w:r>
      <w:r w:rsidR="00E83080">
        <w:t xml:space="preserve"> </w:t>
      </w:r>
      <w:r w:rsidR="00753693">
        <w:t>(Picture</w:t>
      </w:r>
      <w:r w:rsidR="004A7732">
        <w:t xml:space="preserve">s 2 and </w:t>
      </w:r>
      <w:r w:rsidR="00A33236">
        <w:t>3</w:t>
      </w:r>
      <w:r w:rsidR="00753693">
        <w:t>)</w:t>
      </w:r>
      <w:r w:rsidR="00753693" w:rsidRPr="002F78FA">
        <w:t>.</w:t>
      </w:r>
    </w:p>
    <w:p w:rsidR="00497C3D" w:rsidRDefault="00753693" w:rsidP="0073731E">
      <w:pPr>
        <w:pStyle w:val="BodyText"/>
      </w:pPr>
      <w:r w:rsidRPr="00C14637">
        <w:t>The assessment results</w:t>
      </w:r>
      <w:r w:rsidRPr="005E2E28">
        <w:t xml:space="preserve"> indicate that the ventilation system i</w:t>
      </w:r>
      <w:r>
        <w:t xml:space="preserve">s providing adequate fresh air for the occupancy in the building. </w:t>
      </w:r>
      <w:r w:rsidR="00497C3D">
        <w:t>In some areas assessed, the thermostats were observed to be set to the “fan auto” setting</w:t>
      </w:r>
      <w:r w:rsidR="00A0171F">
        <w:t>, which does not provide a continuous source of fresh air; the “fan on” setting is preferred in occupied areas.</w:t>
      </w:r>
    </w:p>
    <w:p w:rsidR="00462EA7" w:rsidRDefault="00462EA7" w:rsidP="0073731E">
      <w:pPr>
        <w:pStyle w:val="BodyText"/>
      </w:pPr>
      <w:r>
        <w:t>In the conference room, carbon dioxide sensors were located next to the thermostats to direct the ventilation system to provide more fresh air during periods of high occupancy. These should be calibrated or replaced in accordance with manufacturer’s recommendations.</w:t>
      </w:r>
    </w:p>
    <w:p w:rsidR="007B12BE" w:rsidRDefault="00A0171F" w:rsidP="0073731E">
      <w:pPr>
        <w:pStyle w:val="BodyText"/>
      </w:pPr>
      <w:r>
        <w:t>In one of the unoccupied sections, the supply vent velocity was high enough to blow the blinds</w:t>
      </w:r>
      <w:r w:rsidR="00462EA7">
        <w:t xml:space="preserve"> around which may be uncomfortable if/when the area is occupied again. </w:t>
      </w:r>
      <w:r w:rsidR="00B01025">
        <w:t xml:space="preserve">It is recommended that HVAC systems be re-balanced every five years to ensure adequate air systems function (SMACNA, </w:t>
      </w:r>
      <w:r w:rsidR="00B01025" w:rsidRPr="008460AB">
        <w:t>1994).</w:t>
      </w:r>
    </w:p>
    <w:p w:rsidR="00436E4C" w:rsidRPr="007D2C35" w:rsidRDefault="00436E4C" w:rsidP="007D2C35">
      <w:pPr>
        <w:pStyle w:val="Heading2"/>
      </w:pPr>
      <w:r w:rsidRPr="007D2C35">
        <w:lastRenderedPageBreak/>
        <w:t>Microbial/Moisture Concerns</w:t>
      </w:r>
    </w:p>
    <w:p w:rsidR="001607C1" w:rsidRDefault="001607C1" w:rsidP="001607C1">
      <w:pPr>
        <w:pStyle w:val="BodyText"/>
      </w:pPr>
      <w:r w:rsidRPr="001966AA">
        <w:t xml:space="preserve">Plants were observed in </w:t>
      </w:r>
      <w:r>
        <w:t xml:space="preserve">office </w:t>
      </w:r>
      <w:r w:rsidR="00696699">
        <w:t xml:space="preserve">areas </w:t>
      </w:r>
      <w:r>
        <w:t>(</w:t>
      </w:r>
      <w:r w:rsidR="002F78FA">
        <w:t xml:space="preserve">Table 1; </w:t>
      </w:r>
      <w:r w:rsidRPr="00392217">
        <w:t>Picture</w:t>
      </w:r>
      <w:r w:rsidR="00E703D1">
        <w:t>s</w:t>
      </w:r>
      <w:r w:rsidR="002F78FA" w:rsidRPr="00392217">
        <w:t xml:space="preserve"> </w:t>
      </w:r>
      <w:r w:rsidR="00392217" w:rsidRPr="00392217">
        <w:t>4</w:t>
      </w:r>
      <w:r w:rsidR="00E703D1">
        <w:t xml:space="preserve"> and 5</w:t>
      </w:r>
      <w:r>
        <w:t>)</w:t>
      </w:r>
      <w:r w:rsidRPr="001966AA">
        <w:t>.</w:t>
      </w:r>
      <w:r>
        <w:t xml:space="preserve"> </w:t>
      </w:r>
      <w:r w:rsidRPr="001966AA">
        <w:t>Plants can be a source of pollen and mold, which can be respiratory irritants to some individuals</w:t>
      </w:r>
      <w:r w:rsidRPr="005629D2">
        <w:t>. Plants should be properly maintained and equipped with drip pans to prevent water damage to porous materials. Plants should also be located away from air diffusers to prevent the aerosolization of dirt, pollen, and mold.</w:t>
      </w:r>
    </w:p>
    <w:p w:rsidR="00357BD9" w:rsidRDefault="00A33236" w:rsidP="00881567">
      <w:pPr>
        <w:pStyle w:val="BodyText"/>
      </w:pPr>
      <w:r>
        <w:t>S</w:t>
      </w:r>
      <w:r w:rsidR="003E643C">
        <w:t>mall refrigerators and water dispensers were observed in carpeted areas</w:t>
      </w:r>
      <w:r w:rsidR="00392217">
        <w:t xml:space="preserve"> (Picture</w:t>
      </w:r>
      <w:r w:rsidR="00874986">
        <w:t>s</w:t>
      </w:r>
      <w:r w:rsidR="00E703D1">
        <w:t xml:space="preserve"> 6</w:t>
      </w:r>
      <w:r w:rsidR="00874986">
        <w:t xml:space="preserve"> and 7</w:t>
      </w:r>
      <w:r w:rsidR="00392217">
        <w:t>)</w:t>
      </w:r>
      <w:r w:rsidR="003E643C">
        <w:t>. These appliances may spill or leak and lead to carpet damage and microbial growth</w:t>
      </w:r>
      <w:r w:rsidR="004A7732">
        <w:t>; Picture 7 shows stained carpeting next to a refrigerator</w:t>
      </w:r>
      <w:r w:rsidR="008F75FC">
        <w:t xml:space="preserve">. </w:t>
      </w:r>
      <w:r w:rsidR="003E643C">
        <w:t>It is recommended that these</w:t>
      </w:r>
      <w:r w:rsidR="00D17828">
        <w:t xml:space="preserve"> appliances</w:t>
      </w:r>
      <w:r w:rsidR="003E643C">
        <w:t xml:space="preserve"> be located in </w:t>
      </w:r>
      <w:r w:rsidR="002F78FA">
        <w:t>areas without carpeting or on waterproof mats</w:t>
      </w:r>
      <w:r w:rsidR="008F75FC">
        <w:t xml:space="preserve">. </w:t>
      </w:r>
      <w:r w:rsidR="007C5477">
        <w:t xml:space="preserve">Carpet squares could also be replaced with tile in areas where water dispensers and refrigerators are located. </w:t>
      </w:r>
      <w:r w:rsidR="00881567">
        <w:t>Some of the refrigerators were crowded with items or had evidence of spills</w:t>
      </w:r>
      <w:r w:rsidR="004A7732">
        <w:t xml:space="preserve"> (Picture 8)</w:t>
      </w:r>
      <w:r w:rsidR="00881567">
        <w:t xml:space="preserve">. </w:t>
      </w:r>
      <w:r w:rsidR="00E703D1">
        <w:t>Refrigerators should be kept clean to prevent odors and microbial growth.</w:t>
      </w:r>
    </w:p>
    <w:p w:rsidR="004A7732" w:rsidRDefault="004A7732" w:rsidP="00881567">
      <w:pPr>
        <w:pStyle w:val="BodyText"/>
      </w:pPr>
      <w:r>
        <w:t>A ductless air conditioning unit was observed in the computer training room (Picture 9)</w:t>
      </w:r>
      <w:r w:rsidR="00497C3D">
        <w:t>. The condensate pump and piping that connect this unit with a drain should be inspected periodically for clogs and leaks to prevent water damage to nearby building materials.</w:t>
      </w:r>
    </w:p>
    <w:p w:rsidR="001801F0" w:rsidRDefault="00436E4C" w:rsidP="006E6262">
      <w:pPr>
        <w:pStyle w:val="Heading2"/>
      </w:pPr>
      <w:r w:rsidRPr="006E6262">
        <w:t>Other IAQ Evaluations</w:t>
      </w:r>
    </w:p>
    <w:p w:rsidR="00497C3D" w:rsidRDefault="00682779" w:rsidP="00682779">
      <w:pPr>
        <w:pStyle w:val="BodyText"/>
      </w:pPr>
      <w:r w:rsidRPr="00736ECE">
        <w:t xml:space="preserve">Exposure to low levels of total volatile organic compounds (TVOCs) may produce eye, nose, throat, and/or respiratory irritation in some sensitive individuals. To determine if VOCs were present, BEH/IAQ staff examined rooms for products containing VOCs. BEH/IAQ staff noted hand sanitizers, cleaners, </w:t>
      </w:r>
      <w:r w:rsidR="00A0171F">
        <w:t xml:space="preserve">scented candles, </w:t>
      </w:r>
      <w:r w:rsidRPr="00736ECE">
        <w:t>and dry erase materials in use within the building</w:t>
      </w:r>
      <w:r w:rsidR="006646AD">
        <w:t xml:space="preserve"> (</w:t>
      </w:r>
      <w:r w:rsidR="00497C3D">
        <w:t>Picture</w:t>
      </w:r>
      <w:r w:rsidR="00A0171F">
        <w:t>s</w:t>
      </w:r>
      <w:r w:rsidR="00497C3D">
        <w:t xml:space="preserve"> 10</w:t>
      </w:r>
      <w:r w:rsidR="00A0171F">
        <w:t xml:space="preserve"> and 11</w:t>
      </w:r>
      <w:r w:rsidR="00EF6658">
        <w:t xml:space="preserve">; </w:t>
      </w:r>
      <w:r w:rsidR="006646AD">
        <w:t>Table 1)</w:t>
      </w:r>
      <w:r w:rsidRPr="00736ECE">
        <w:t>. All of these products have the potential to be irritants to the eyes, nose, throat, and respiratory system of sensitive individuals.</w:t>
      </w:r>
    </w:p>
    <w:p w:rsidR="00730096" w:rsidRDefault="00730096" w:rsidP="00682779">
      <w:pPr>
        <w:pStyle w:val="BodyText"/>
      </w:pPr>
      <w:r>
        <w:t>Peeling paint was observed on ceiling beams in a few areas (Picture</w:t>
      </w:r>
      <w:r w:rsidR="00497C3D">
        <w:t xml:space="preserve"> 1</w:t>
      </w:r>
      <w:r w:rsidR="00A0171F">
        <w:t>2</w:t>
      </w:r>
      <w:r>
        <w:t>). This can create irritating dust and it is unknown if the paint may contain lead.</w:t>
      </w:r>
    </w:p>
    <w:p w:rsidR="00881567" w:rsidRPr="00736ECE" w:rsidRDefault="00BE3B60" w:rsidP="00682779">
      <w:pPr>
        <w:pStyle w:val="BodyText"/>
      </w:pPr>
      <w:r>
        <w:t>Cooking equipment, including toasters, microwave ovens and coffee machines were located in various parts</w:t>
      </w:r>
      <w:r w:rsidR="00A0171F">
        <w:t xml:space="preserve"> of the office space (Picture</w:t>
      </w:r>
      <w:r w:rsidR="003F765D">
        <w:t xml:space="preserve"> </w:t>
      </w:r>
      <w:r w:rsidR="00497C3D">
        <w:t>13</w:t>
      </w:r>
      <w:r>
        <w:t>). The presence</w:t>
      </w:r>
      <w:r w:rsidR="00037C04">
        <w:t xml:space="preserve"> of so many different pieces of cooking equipment near workstations and without direct exhaust ventilation increases the chance of food odors permeating office areas. Food areas and cooking equipment need to be kept clean to prevent odors and pests. Carpeting in these areas may trap crumbs and spills as well. </w:t>
      </w:r>
      <w:r w:rsidR="00037C04">
        <w:lastRenderedPageBreak/>
        <w:t>Consider consolidating cooking areas into unoccupied and uncarpeted areas or protect the carpeting in these areas with a mat.</w:t>
      </w:r>
    </w:p>
    <w:p w:rsidR="007F2388" w:rsidRDefault="003F4EC3" w:rsidP="007F2388">
      <w:pPr>
        <w:pStyle w:val="BodyText"/>
      </w:pPr>
      <w:r w:rsidRPr="00736ECE">
        <w:t xml:space="preserve">The offices were mostly carpeted. </w:t>
      </w:r>
      <w:r w:rsidR="007F2388" w:rsidRPr="00736ECE">
        <w:t xml:space="preserve">Carpets should be cleaned </w:t>
      </w:r>
      <w:r w:rsidR="00A23282" w:rsidRPr="00736ECE">
        <w:t>annually (or semi-annually in soiled/high traffic areas)</w:t>
      </w:r>
      <w:r w:rsidR="007F2388" w:rsidRPr="00736ECE">
        <w:t xml:space="preserve"> in accordance with Institute of Inspection, Cleaning and Restoration Certification (IICRC) recommendations</w:t>
      </w:r>
      <w:r w:rsidR="00A23282" w:rsidRPr="00736ECE">
        <w:t xml:space="preserve">, </w:t>
      </w:r>
      <w:r w:rsidR="007F2388" w:rsidRPr="00736ECE">
        <w:t>(IICRC, 2012)</w:t>
      </w:r>
      <w:r w:rsidR="00B26F42" w:rsidRPr="00736ECE">
        <w:t>.</w:t>
      </w:r>
    </w:p>
    <w:p w:rsidR="00A33236" w:rsidRDefault="00134FDB" w:rsidP="007F2388">
      <w:pPr>
        <w:pStyle w:val="BodyText"/>
      </w:pPr>
      <w:r>
        <w:t>In some areas, stored materials and accumulated items make it more difficult for custodial staff to clean</w:t>
      </w:r>
      <w:r w:rsidR="000001CE">
        <w:t xml:space="preserve">. </w:t>
      </w:r>
      <w:r>
        <w:t>Items should be stored neatly and moved periodically to allow for wet wiping and vacuuming of surfaces</w:t>
      </w:r>
    </w:p>
    <w:p w:rsidR="0095543E" w:rsidRDefault="0095543E" w:rsidP="007F2388">
      <w:pPr>
        <w:pStyle w:val="BodyText"/>
      </w:pPr>
      <w:r>
        <w:t>Personal fans were observed in a number of areas. Fan blades to some of these units had settled dust, which can be reaerosolized when the fan is activated.</w:t>
      </w:r>
      <w:r w:rsidR="00730096">
        <w:t xml:space="preserve"> Some supply and exhaust vents were also dusty</w:t>
      </w:r>
      <w:r w:rsidR="00A0171F">
        <w:t xml:space="preserve"> (e.g., Picture 3)</w:t>
      </w:r>
      <w:r w:rsidR="00730096">
        <w:t>. It was reported that cleaning of ca</w:t>
      </w:r>
      <w:r w:rsidR="00277D48">
        <w:t>rpeting and vents was scheduled for shortly after this visit.</w:t>
      </w:r>
    </w:p>
    <w:p w:rsidR="004D05AC" w:rsidRPr="006F0DEA" w:rsidRDefault="00DF2A15" w:rsidP="00845CAC">
      <w:pPr>
        <w:pStyle w:val="Heading1"/>
        <w:rPr>
          <w:b w:val="0"/>
        </w:rPr>
      </w:pPr>
      <w:r w:rsidRPr="00736ECE">
        <w:t>C</w:t>
      </w:r>
      <w:r w:rsidR="004D05AC" w:rsidRPr="00736ECE">
        <w:t>onclusions/Recommendations</w:t>
      </w:r>
    </w:p>
    <w:p w:rsidR="005942C5" w:rsidRPr="00736ECE" w:rsidRDefault="00F87A1A" w:rsidP="005942C5">
      <w:pPr>
        <w:pStyle w:val="BodyText"/>
      </w:pPr>
      <w:r w:rsidRPr="00736ECE">
        <w:t xml:space="preserve">Based on observations at the time of assessment, </w:t>
      </w:r>
      <w:r w:rsidR="005942C5" w:rsidRPr="00736ECE">
        <w:t>the following is recommended:</w:t>
      </w:r>
    </w:p>
    <w:p w:rsidR="00687F30" w:rsidRDefault="00963131" w:rsidP="00E444BA">
      <w:pPr>
        <w:pStyle w:val="BodyText"/>
        <w:numPr>
          <w:ilvl w:val="0"/>
          <w:numId w:val="7"/>
        </w:numPr>
        <w:ind w:left="720" w:hanging="720"/>
      </w:pPr>
      <w:r w:rsidRPr="00736ECE">
        <w:t>Operate supply</w:t>
      </w:r>
      <w:r w:rsidR="003E487A" w:rsidRPr="00736ECE">
        <w:t xml:space="preserve"> and exhaust</w:t>
      </w:r>
      <w:r w:rsidRPr="00736ECE">
        <w:t xml:space="preserve"> ventilation in all areas during occupied periods.</w:t>
      </w:r>
    </w:p>
    <w:p w:rsidR="00462EA7" w:rsidRDefault="00462EA7" w:rsidP="00E444BA">
      <w:pPr>
        <w:pStyle w:val="BodyText"/>
        <w:numPr>
          <w:ilvl w:val="0"/>
          <w:numId w:val="7"/>
        </w:numPr>
        <w:ind w:left="720" w:hanging="720"/>
      </w:pPr>
      <w:r>
        <w:t>Have the carbon dioxide sensors in conference rooms recalibrated or replaced in accordance with manufacturer’s recommendations.</w:t>
      </w:r>
    </w:p>
    <w:p w:rsidR="00462EA7" w:rsidRPr="00736ECE" w:rsidRDefault="00462EA7" w:rsidP="00E444BA">
      <w:pPr>
        <w:pStyle w:val="BodyText"/>
        <w:numPr>
          <w:ilvl w:val="0"/>
          <w:numId w:val="7"/>
        </w:numPr>
        <w:ind w:left="720" w:hanging="720"/>
      </w:pPr>
      <w:r>
        <w:t>Check the supply vent velocity in unoccupied areas before they are to be occupied.</w:t>
      </w:r>
    </w:p>
    <w:p w:rsidR="004B2D9F" w:rsidRDefault="004B2D9F" w:rsidP="00E444BA">
      <w:pPr>
        <w:pStyle w:val="BodyText"/>
        <w:numPr>
          <w:ilvl w:val="0"/>
          <w:numId w:val="7"/>
        </w:numPr>
        <w:ind w:left="720" w:hanging="720"/>
      </w:pPr>
      <w:r w:rsidRPr="00736ECE">
        <w:t>Have the HVAC system balanced every 5 years in accordance with SMACNA recommendations (SMACNA, 1994).</w:t>
      </w:r>
    </w:p>
    <w:p w:rsidR="009E5884" w:rsidRDefault="009E5884" w:rsidP="009E5884">
      <w:pPr>
        <w:pStyle w:val="BodyText"/>
        <w:numPr>
          <w:ilvl w:val="0"/>
          <w:numId w:val="7"/>
        </w:numPr>
        <w:ind w:left="720" w:hanging="720"/>
      </w:pPr>
      <w:r>
        <w:t xml:space="preserve">Keep </w:t>
      </w:r>
      <w:r w:rsidR="00ED7A55">
        <w:t xml:space="preserve">indoor </w:t>
      </w:r>
      <w:r>
        <w:t>plants in good condition, avoid overwatering, and avoid placing them on porous items such as carpets or paper. Also, keep plants out of the air stream of supply vents.</w:t>
      </w:r>
    </w:p>
    <w:p w:rsidR="00474CC3" w:rsidRDefault="00140CFF" w:rsidP="009E5884">
      <w:pPr>
        <w:pStyle w:val="BodyText"/>
        <w:numPr>
          <w:ilvl w:val="0"/>
          <w:numId w:val="7"/>
        </w:numPr>
        <w:ind w:left="720" w:hanging="720"/>
      </w:pPr>
      <w:r>
        <w:t xml:space="preserve">Consider </w:t>
      </w:r>
      <w:r w:rsidR="00474CC3">
        <w:t>locating refrigerators and water dispensers in non-carpeted areas or place on a waterproof mat.</w:t>
      </w:r>
    </w:p>
    <w:p w:rsidR="00134FDB" w:rsidRDefault="00134FDB" w:rsidP="009E5884">
      <w:pPr>
        <w:pStyle w:val="BodyText"/>
        <w:numPr>
          <w:ilvl w:val="0"/>
          <w:numId w:val="7"/>
        </w:numPr>
        <w:ind w:left="720" w:hanging="720"/>
      </w:pPr>
      <w:r>
        <w:t xml:space="preserve">Clean refrigerator spills promptly and clean </w:t>
      </w:r>
      <w:r w:rsidR="00F62A29">
        <w:t>refrigerators</w:t>
      </w:r>
      <w:r>
        <w:t xml:space="preserve"> out regularly to avoid odors and microbial growth.</w:t>
      </w:r>
    </w:p>
    <w:p w:rsidR="00462EA7" w:rsidRDefault="00462EA7" w:rsidP="009E5884">
      <w:pPr>
        <w:pStyle w:val="BodyText"/>
        <w:numPr>
          <w:ilvl w:val="0"/>
          <w:numId w:val="7"/>
        </w:numPr>
        <w:ind w:left="720" w:hanging="720"/>
      </w:pPr>
      <w:r>
        <w:t>Inspect condensate pumps and piping for ductless air-conditioning units regularly.</w:t>
      </w:r>
    </w:p>
    <w:p w:rsidR="00BC4571" w:rsidRDefault="00BC4571" w:rsidP="009E5884">
      <w:pPr>
        <w:pStyle w:val="BodyText"/>
        <w:numPr>
          <w:ilvl w:val="0"/>
          <w:numId w:val="7"/>
        </w:numPr>
        <w:ind w:left="720" w:hanging="720"/>
      </w:pPr>
      <w:r>
        <w:t>Have the peeling paint on the ceiling beams repaired.</w:t>
      </w:r>
    </w:p>
    <w:p w:rsidR="00172859" w:rsidRDefault="00172859" w:rsidP="009E5884">
      <w:pPr>
        <w:pStyle w:val="BodyText"/>
        <w:numPr>
          <w:ilvl w:val="0"/>
          <w:numId w:val="7"/>
        </w:numPr>
        <w:ind w:left="720" w:hanging="720"/>
      </w:pPr>
      <w:r>
        <w:lastRenderedPageBreak/>
        <w:t>Ensure cooking areas</w:t>
      </w:r>
      <w:r w:rsidR="006B595D">
        <w:t>/</w:t>
      </w:r>
      <w:r>
        <w:t xml:space="preserve">equipment </w:t>
      </w:r>
      <w:proofErr w:type="gramStart"/>
      <w:r>
        <w:t>are</w:t>
      </w:r>
      <w:proofErr w:type="gramEnd"/>
      <w:r>
        <w:t xml:space="preserve"> kept clean</w:t>
      </w:r>
      <w:r w:rsidR="00C13A59">
        <w:t xml:space="preserve"> to prevent odors and pests. Consider reducing the number of areas where food is stored and locating them away from occupied areas.</w:t>
      </w:r>
    </w:p>
    <w:p w:rsidR="009E5884" w:rsidRDefault="009E5884" w:rsidP="009E5884">
      <w:pPr>
        <w:pStyle w:val="BodyText"/>
        <w:numPr>
          <w:ilvl w:val="0"/>
          <w:numId w:val="7"/>
        </w:numPr>
        <w:ind w:left="720" w:hanging="720"/>
      </w:pPr>
      <w: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8A7ACE" w:rsidRDefault="008A7ACE" w:rsidP="00E444BA">
      <w:pPr>
        <w:pStyle w:val="BodyText"/>
        <w:numPr>
          <w:ilvl w:val="0"/>
          <w:numId w:val="7"/>
        </w:numPr>
        <w:ind w:left="720" w:hanging="720"/>
      </w:pPr>
      <w:r>
        <w:t>Change filters on AHUs on a regular schedule at least twice a year.</w:t>
      </w:r>
    </w:p>
    <w:p w:rsidR="003A7F7A" w:rsidRDefault="003A7F7A" w:rsidP="00E444BA">
      <w:pPr>
        <w:pStyle w:val="BodyText"/>
        <w:numPr>
          <w:ilvl w:val="0"/>
          <w:numId w:val="7"/>
        </w:numPr>
        <w:ind w:left="720" w:hanging="720"/>
      </w:pPr>
      <w:r w:rsidRPr="00736ECE">
        <w:t>Clean carpeting in accordance with IICRC recommendations (IICRC, 2012).</w:t>
      </w:r>
    </w:p>
    <w:p w:rsidR="003A7F7A" w:rsidRDefault="003A7F7A" w:rsidP="00E444BA">
      <w:pPr>
        <w:pStyle w:val="BodyText"/>
        <w:numPr>
          <w:ilvl w:val="0"/>
          <w:numId w:val="7"/>
        </w:numPr>
        <w:ind w:left="720" w:hanging="720"/>
      </w:pPr>
      <w:r w:rsidRPr="00736ECE">
        <w:t>R</w:t>
      </w:r>
      <w:r w:rsidR="007548B2" w:rsidRPr="00736ECE">
        <w:t xml:space="preserve">educe accumulated </w:t>
      </w:r>
      <w:r w:rsidRPr="00736ECE">
        <w:t xml:space="preserve">materials </w:t>
      </w:r>
      <w:r w:rsidR="007548B2" w:rsidRPr="00736ECE">
        <w:t xml:space="preserve">on flat surfaces </w:t>
      </w:r>
      <w:r w:rsidRPr="00736ECE">
        <w:t xml:space="preserve">and store </w:t>
      </w:r>
      <w:r w:rsidR="009E5884">
        <w:t xml:space="preserve">in an organized manner to allow </w:t>
      </w:r>
      <w:r w:rsidRPr="00736ECE">
        <w:t>for thorough cleaning.</w:t>
      </w:r>
    </w:p>
    <w:p w:rsidR="00140CFF" w:rsidRDefault="00140CFF" w:rsidP="00E444BA">
      <w:pPr>
        <w:pStyle w:val="BodyText"/>
        <w:numPr>
          <w:ilvl w:val="0"/>
          <w:numId w:val="7"/>
        </w:numPr>
        <w:ind w:left="720" w:hanging="720"/>
      </w:pPr>
      <w:r>
        <w:t>Clean the blades of personal fans</w:t>
      </w:r>
      <w:r w:rsidR="00462EA7">
        <w:t>, supply, and exhaust vents</w:t>
      </w:r>
      <w:r>
        <w:t xml:space="preserve"> periodically to avoid aerosolizing dusts.</w:t>
      </w:r>
    </w:p>
    <w:p w:rsidR="007B5977" w:rsidRPr="00736ECE" w:rsidRDefault="007B5977" w:rsidP="00E444BA">
      <w:pPr>
        <w:pStyle w:val="BodyText"/>
        <w:numPr>
          <w:ilvl w:val="0"/>
          <w:numId w:val="7"/>
        </w:numPr>
        <w:ind w:left="720" w:hanging="720"/>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0" w:tooltip="Indoor Air Quality Program" w:history="1">
        <w:r w:rsidRPr="00736ECE">
          <w:rPr>
            <w:rStyle w:val="Hyperlink"/>
          </w:rPr>
          <w:t>http://m</w:t>
        </w:r>
        <w:r w:rsidRPr="00736ECE">
          <w:rPr>
            <w:rStyle w:val="Hyperlink"/>
          </w:rPr>
          <w:t>a</w:t>
        </w:r>
        <w:r w:rsidRPr="00736ECE">
          <w:rPr>
            <w:rStyle w:val="Hyperlink"/>
          </w:rPr>
          <w:t>s</w:t>
        </w:r>
        <w:r w:rsidRPr="00736ECE">
          <w:rPr>
            <w:rStyle w:val="Hyperlink"/>
          </w:rPr>
          <w:t>s</w:t>
        </w:r>
        <w:r w:rsidRPr="00736ECE">
          <w:rPr>
            <w:rStyle w:val="Hyperlink"/>
          </w:rPr>
          <w:t>.</w:t>
        </w:r>
        <w:r w:rsidRPr="00736ECE">
          <w:rPr>
            <w:rStyle w:val="Hyperlink"/>
          </w:rPr>
          <w:t>go</w:t>
        </w:r>
        <w:r w:rsidRPr="00736ECE">
          <w:rPr>
            <w:rStyle w:val="Hyperlink"/>
          </w:rPr>
          <w:t>v</w:t>
        </w:r>
        <w:r w:rsidRPr="00736ECE">
          <w:rPr>
            <w:rStyle w:val="Hyperlink"/>
          </w:rPr>
          <w:t>/dph/</w:t>
        </w:r>
        <w:r w:rsidRPr="00736ECE">
          <w:rPr>
            <w:rStyle w:val="Hyperlink"/>
          </w:rPr>
          <w:t>i</w:t>
        </w:r>
        <w:r w:rsidRPr="00736ECE">
          <w:rPr>
            <w:rStyle w:val="Hyperlink"/>
          </w:rPr>
          <w:t>aq</w:t>
        </w:r>
      </w:hyperlink>
      <w:r w:rsidRPr="00736ECE">
        <w:t>.</w:t>
      </w:r>
    </w:p>
    <w:p w:rsidR="004D05AC" w:rsidRPr="003D4DE1" w:rsidRDefault="005942C5" w:rsidP="0093560B">
      <w:pPr>
        <w:pStyle w:val="Heading1"/>
      </w:pPr>
      <w:r>
        <w:br w:type="page"/>
      </w:r>
      <w:r w:rsidR="004A28CB">
        <w:lastRenderedPageBreak/>
        <w:t>R</w:t>
      </w:r>
      <w:r w:rsidR="004D05AC" w:rsidRPr="003D4DE1">
        <w:t>eferences</w:t>
      </w:r>
    </w:p>
    <w:p w:rsidR="008A4F35" w:rsidRPr="00B0076A" w:rsidRDefault="008A4F35" w:rsidP="005A752D">
      <w:pPr>
        <w:pStyle w:val="References"/>
      </w:pPr>
      <w:proofErr w:type="gramStart"/>
      <w:r w:rsidRPr="00B0076A">
        <w:t>IICRC.</w:t>
      </w:r>
      <w:proofErr w:type="gramEnd"/>
      <w:r w:rsidR="007D2C35" w:rsidRPr="00B0076A">
        <w:t xml:space="preserve"> </w:t>
      </w:r>
      <w:r w:rsidRPr="00B0076A">
        <w:t>2012.</w:t>
      </w:r>
      <w:r w:rsidR="007D2C35" w:rsidRPr="00B0076A">
        <w:t xml:space="preserve"> </w:t>
      </w:r>
      <w:r w:rsidRPr="00B0076A">
        <w:t>Institute of Inspection, Cleaning and Restoration Certification.</w:t>
      </w:r>
      <w:r w:rsidR="007D2C35" w:rsidRPr="00B0076A">
        <w:t xml:space="preserve"> </w:t>
      </w:r>
      <w:r w:rsidRPr="00B0076A">
        <w:t>Carpet Cleaning: FAQ.</w:t>
      </w:r>
      <w:r w:rsidR="007D2C35" w:rsidRPr="00B0076A">
        <w:t xml:space="preserve"> </w:t>
      </w:r>
      <w:proofErr w:type="gramStart"/>
      <w:r w:rsidRPr="00B0076A">
        <w:t xml:space="preserve">Retrieved from </w:t>
      </w:r>
      <w:hyperlink r:id="rId11" w:tooltip="Institute of Inspection, Cleaning and Restoration Certification. Carpet Cleaning: FAQ" w:history="1">
        <w:r w:rsidR="00061ADB" w:rsidRPr="00B0076A">
          <w:rPr>
            <w:rStyle w:val="Hyperlink"/>
          </w:rPr>
          <w:t>h</w:t>
        </w:r>
        <w:r w:rsidR="00061ADB" w:rsidRPr="00B0076A">
          <w:rPr>
            <w:rStyle w:val="Hyperlink"/>
          </w:rPr>
          <w:t>t</w:t>
        </w:r>
        <w:r w:rsidR="00061ADB" w:rsidRPr="00B0076A">
          <w:rPr>
            <w:rStyle w:val="Hyperlink"/>
          </w:rPr>
          <w:t>tp://w</w:t>
        </w:r>
        <w:r w:rsidR="00061ADB" w:rsidRPr="00B0076A">
          <w:rPr>
            <w:rStyle w:val="Hyperlink"/>
          </w:rPr>
          <w:t>w</w:t>
        </w:r>
        <w:r w:rsidR="00061ADB" w:rsidRPr="00B0076A">
          <w:rPr>
            <w:rStyle w:val="Hyperlink"/>
          </w:rPr>
          <w:t>w.iicrc.</w:t>
        </w:r>
        <w:r w:rsidR="00061ADB" w:rsidRPr="00B0076A">
          <w:rPr>
            <w:rStyle w:val="Hyperlink"/>
          </w:rPr>
          <w:t>o</w:t>
        </w:r>
        <w:r w:rsidR="00061ADB" w:rsidRPr="00B0076A">
          <w:rPr>
            <w:rStyle w:val="Hyperlink"/>
          </w:rPr>
          <w:t>r</w:t>
        </w:r>
        <w:r w:rsidR="00061ADB" w:rsidRPr="00B0076A">
          <w:rPr>
            <w:rStyle w:val="Hyperlink"/>
          </w:rPr>
          <w:t>g/co</w:t>
        </w:r>
        <w:r w:rsidR="00061ADB" w:rsidRPr="00B0076A">
          <w:rPr>
            <w:rStyle w:val="Hyperlink"/>
          </w:rPr>
          <w:t>n</w:t>
        </w:r>
        <w:r w:rsidR="00061ADB" w:rsidRPr="00B0076A">
          <w:rPr>
            <w:rStyle w:val="Hyperlink"/>
          </w:rPr>
          <w:t>sumers/care/carp</w:t>
        </w:r>
        <w:r w:rsidR="00061ADB" w:rsidRPr="00B0076A">
          <w:rPr>
            <w:rStyle w:val="Hyperlink"/>
          </w:rPr>
          <w:t>e</w:t>
        </w:r>
        <w:r w:rsidR="00061ADB" w:rsidRPr="00B0076A">
          <w:rPr>
            <w:rStyle w:val="Hyperlink"/>
          </w:rPr>
          <w:t>t-c</w:t>
        </w:r>
        <w:r w:rsidR="00061ADB" w:rsidRPr="00B0076A">
          <w:rPr>
            <w:rStyle w:val="Hyperlink"/>
          </w:rPr>
          <w:t>l</w:t>
        </w:r>
        <w:r w:rsidR="00061ADB" w:rsidRPr="00B0076A">
          <w:rPr>
            <w:rStyle w:val="Hyperlink"/>
          </w:rPr>
          <w:t>eaning</w:t>
        </w:r>
      </w:hyperlink>
      <w:r w:rsidR="00061ADB" w:rsidRPr="00B0076A">
        <w:t>.</w:t>
      </w:r>
      <w:proofErr w:type="gramEnd"/>
    </w:p>
    <w:p w:rsidR="008A7DD3" w:rsidRDefault="008A4F35" w:rsidP="008A7DD3">
      <w:pPr>
        <w:pStyle w:val="References"/>
      </w:pPr>
      <w:proofErr w:type="gramStart"/>
      <w:r w:rsidRPr="00B0076A">
        <w:t>MDPH.</w:t>
      </w:r>
      <w:proofErr w:type="gramEnd"/>
      <w:r w:rsidR="007D2C35" w:rsidRPr="00B0076A">
        <w:t xml:space="preserve"> </w:t>
      </w:r>
      <w:proofErr w:type="gramStart"/>
      <w:r w:rsidRPr="00B0076A">
        <w:t>2015.</w:t>
      </w:r>
      <w:r w:rsidR="007D2C35" w:rsidRPr="00B0076A">
        <w:t xml:space="preserve"> </w:t>
      </w:r>
      <w:r w:rsidR="003D084D" w:rsidRPr="00B0076A">
        <w:t>Massachusetts Department of Public Health.</w:t>
      </w:r>
      <w:proofErr w:type="gramEnd"/>
      <w:r w:rsidR="007D2C35" w:rsidRPr="00B0076A">
        <w:t xml:space="preserve"> </w:t>
      </w:r>
      <w:r w:rsidRPr="00B0076A">
        <w:t>Indoor Air Quality Manual: Chapters I-III.</w:t>
      </w:r>
      <w:r w:rsidR="007D2C35" w:rsidRPr="00B0076A">
        <w:t xml:space="preserve"> </w:t>
      </w:r>
      <w:r w:rsidRPr="00B0076A">
        <w:t xml:space="preserve">Available at: </w:t>
      </w:r>
      <w:hyperlink r:id="rId12" w:tooltip="Massachusetts Department of Public Health. Indoor Air Quality Manual: Chapters I-III" w:history="1">
        <w:r w:rsidRPr="00AD16E4">
          <w:rPr>
            <w:rStyle w:val="Hyperlink"/>
            <w:color w:val="002060"/>
          </w:rPr>
          <w:t>http://</w:t>
        </w:r>
        <w:r w:rsidRPr="00AD16E4">
          <w:rPr>
            <w:rStyle w:val="Hyperlink"/>
            <w:color w:val="002060"/>
          </w:rPr>
          <w:t>w</w:t>
        </w:r>
        <w:r w:rsidRPr="00AD16E4">
          <w:rPr>
            <w:rStyle w:val="Hyperlink"/>
            <w:color w:val="002060"/>
          </w:rPr>
          <w:t>ww.m</w:t>
        </w:r>
        <w:r w:rsidRPr="00AD16E4">
          <w:rPr>
            <w:rStyle w:val="Hyperlink"/>
            <w:color w:val="002060"/>
          </w:rPr>
          <w:t>a</w:t>
        </w:r>
        <w:r w:rsidRPr="00AD16E4">
          <w:rPr>
            <w:rStyle w:val="Hyperlink"/>
            <w:color w:val="002060"/>
          </w:rPr>
          <w:t>ss.gov/eohhs/gov/depart</w:t>
        </w:r>
        <w:r w:rsidRPr="00AD16E4">
          <w:rPr>
            <w:rStyle w:val="Hyperlink"/>
            <w:color w:val="002060"/>
          </w:rPr>
          <w:t>m</w:t>
        </w:r>
        <w:r w:rsidRPr="00AD16E4">
          <w:rPr>
            <w:rStyle w:val="Hyperlink"/>
            <w:color w:val="002060"/>
          </w:rPr>
          <w:t>ents/dph/programs/environmental-health/exposure-topics/iaq/i</w:t>
        </w:r>
        <w:r w:rsidRPr="00AD16E4">
          <w:rPr>
            <w:rStyle w:val="Hyperlink"/>
            <w:color w:val="002060"/>
          </w:rPr>
          <w:t>a</w:t>
        </w:r>
        <w:r w:rsidRPr="00AD16E4">
          <w:rPr>
            <w:rStyle w:val="Hyperlink"/>
            <w:color w:val="002060"/>
          </w:rPr>
          <w:t>q-man</w:t>
        </w:r>
        <w:r w:rsidRPr="00AD16E4">
          <w:rPr>
            <w:rStyle w:val="Hyperlink"/>
            <w:color w:val="002060"/>
          </w:rPr>
          <w:t>u</w:t>
        </w:r>
        <w:r w:rsidRPr="00AD16E4">
          <w:rPr>
            <w:rStyle w:val="Hyperlink"/>
            <w:color w:val="002060"/>
          </w:rPr>
          <w:t>a</w:t>
        </w:r>
        <w:r w:rsidRPr="00AD16E4">
          <w:rPr>
            <w:rStyle w:val="Hyperlink"/>
            <w:color w:val="002060"/>
          </w:rPr>
          <w:t>l</w:t>
        </w:r>
        <w:r w:rsidRPr="00AD16E4">
          <w:rPr>
            <w:rStyle w:val="Hyperlink"/>
            <w:color w:val="002060"/>
          </w:rPr>
          <w:t>/</w:t>
        </w:r>
      </w:hyperlink>
      <w:r w:rsidR="001111F2" w:rsidRPr="00B0076A">
        <w:t>.</w:t>
      </w:r>
    </w:p>
    <w:p w:rsidR="00EA46A7" w:rsidRDefault="00FA3444" w:rsidP="008A7DD3">
      <w:pPr>
        <w:pStyle w:val="References"/>
        <w:rPr>
          <w:szCs w:val="24"/>
        </w:rPr>
        <w:sectPr w:rsidR="00EA46A7" w:rsidSect="00B0444B">
          <w:footerReference w:type="even" r:id="rId13"/>
          <w:footerReference w:type="default" r:id="rId14"/>
          <w:pgSz w:w="12240" w:h="15840" w:code="1"/>
          <w:pgMar w:top="1440" w:right="1440" w:bottom="1440" w:left="1440" w:header="720" w:footer="720" w:gutter="0"/>
          <w:cols w:space="720"/>
          <w:noEndnote/>
          <w:titlePg/>
          <w:docGrid w:linePitch="254"/>
        </w:sectPr>
      </w:pPr>
      <w:proofErr w:type="gramStart"/>
      <w:r w:rsidRPr="00B0076A">
        <w:rPr>
          <w:szCs w:val="24"/>
        </w:rPr>
        <w:t>SMACNA.</w:t>
      </w:r>
      <w:proofErr w:type="gramEnd"/>
      <w:r w:rsidR="007D2C35" w:rsidRPr="00B0076A">
        <w:rPr>
          <w:szCs w:val="24"/>
        </w:rPr>
        <w:t xml:space="preserve"> </w:t>
      </w:r>
      <w:r w:rsidRPr="00B0076A">
        <w:rPr>
          <w:szCs w:val="24"/>
        </w:rPr>
        <w:t>1994.</w:t>
      </w:r>
      <w:r w:rsidR="007D2C35" w:rsidRPr="00B0076A">
        <w:rPr>
          <w:szCs w:val="24"/>
        </w:rPr>
        <w:t xml:space="preserve"> </w:t>
      </w:r>
      <w:r w:rsidRPr="00B0076A">
        <w:rPr>
          <w:szCs w:val="24"/>
        </w:rPr>
        <w:t>HVAC Systems Commissioning Manual.</w:t>
      </w:r>
      <w:r w:rsidR="007D2C35" w:rsidRPr="00B0076A">
        <w:rPr>
          <w:szCs w:val="24"/>
        </w:rPr>
        <w:t xml:space="preserve"> </w:t>
      </w:r>
      <w:proofErr w:type="gramStart"/>
      <w:r w:rsidRPr="00B0076A">
        <w:rPr>
          <w:szCs w:val="24"/>
        </w:rPr>
        <w:t>1</w:t>
      </w:r>
      <w:r w:rsidRPr="00B0076A">
        <w:rPr>
          <w:szCs w:val="24"/>
          <w:vertAlign w:val="superscript"/>
        </w:rPr>
        <w:t>st</w:t>
      </w:r>
      <w:r w:rsidRPr="00B0076A">
        <w:rPr>
          <w:szCs w:val="24"/>
        </w:rPr>
        <w:t xml:space="preserve"> ed.</w:t>
      </w:r>
      <w:r w:rsidR="007D2C35" w:rsidRPr="00B0076A">
        <w:rPr>
          <w:szCs w:val="24"/>
        </w:rPr>
        <w:t xml:space="preserve"> </w:t>
      </w:r>
      <w:r w:rsidRPr="00B0076A">
        <w:rPr>
          <w:szCs w:val="24"/>
        </w:rPr>
        <w:t>Sheet Metal and Air Conditioning Contractors’ National Association, Inc., Chantilly, VA.</w:t>
      </w:r>
      <w:proofErr w:type="gramEnd"/>
    </w:p>
    <w:p w:rsidR="00EA46A7" w:rsidRPr="00EA46A7" w:rsidRDefault="00EA46A7" w:rsidP="00EA46A7">
      <w:pPr>
        <w:spacing w:after="200" w:line="276" w:lineRule="auto"/>
        <w:rPr>
          <w:rFonts w:eastAsia="Calibri"/>
          <w:b/>
          <w:szCs w:val="24"/>
        </w:rPr>
      </w:pPr>
      <w:r w:rsidRPr="00EA46A7">
        <w:rPr>
          <w:rFonts w:eastAsia="Calibri"/>
          <w:b/>
          <w:szCs w:val="24"/>
        </w:rPr>
        <w:lastRenderedPageBreak/>
        <w:t>Picture 1</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2" name="Picture 1" descr="Title: Picture 1 - Description: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Supply vent"/>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Supply vent</w:t>
      </w:r>
    </w:p>
    <w:p w:rsidR="00EA46A7" w:rsidRPr="00EA46A7" w:rsidRDefault="00EA46A7" w:rsidP="00EA46A7">
      <w:pPr>
        <w:spacing w:after="200" w:line="276" w:lineRule="auto"/>
        <w:rPr>
          <w:rFonts w:eastAsia="Calibri"/>
          <w:b/>
          <w:szCs w:val="24"/>
        </w:rPr>
      </w:pPr>
      <w:r w:rsidRPr="00EA46A7">
        <w:rPr>
          <w:rFonts w:eastAsia="Calibri"/>
          <w:b/>
          <w:szCs w:val="24"/>
        </w:rPr>
        <w:t>Picture 2</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3" name="Picture 2" descr="Wall-mounted exhaust vents in Local Services suite"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all-mounted exhaust vents in Local Services suite" title="Picture 2"/>
                    <pic:cNvPicPr/>
                  </pic:nvPicPr>
                  <pic:blipFill>
                    <a:blip r:embed="rId16"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Wall-mounted exhaust vents in Local Services suite</w:t>
      </w:r>
    </w:p>
    <w:p w:rsidR="00EA46A7" w:rsidRPr="00EA46A7" w:rsidRDefault="00EA46A7" w:rsidP="00EA46A7">
      <w:pPr>
        <w:spacing w:after="200" w:line="276" w:lineRule="auto"/>
        <w:rPr>
          <w:rFonts w:eastAsia="Calibri"/>
          <w:b/>
          <w:szCs w:val="24"/>
        </w:rPr>
      </w:pPr>
      <w:r w:rsidRPr="00EA46A7">
        <w:rPr>
          <w:rFonts w:eastAsia="Calibri"/>
          <w:b/>
          <w:szCs w:val="24"/>
        </w:rPr>
        <w:lastRenderedPageBreak/>
        <w:t>Picture 3</w:t>
      </w:r>
    </w:p>
    <w:p w:rsidR="00EA46A7" w:rsidRPr="00EA46A7" w:rsidRDefault="00A04FAF" w:rsidP="00EA46A7">
      <w:pPr>
        <w:spacing w:after="200" w:line="276" w:lineRule="auto"/>
        <w:jc w:val="center"/>
        <w:rPr>
          <w:rFonts w:eastAsia="Calibri"/>
          <w:b/>
          <w:szCs w:val="24"/>
        </w:rPr>
      </w:pPr>
      <w:bookmarkStart w:id="0" w:name="_GoBack"/>
      <w:r>
        <w:rPr>
          <w:rFonts w:eastAsia="Calibri"/>
          <w:b/>
          <w:noProof/>
          <w:szCs w:val="24"/>
        </w:rPr>
        <w:drawing>
          <wp:inline distT="0" distB="0" distL="0" distR="0">
            <wp:extent cx="4385945" cy="3293745"/>
            <wp:effectExtent l="0" t="0" r="0" b="0"/>
            <wp:docPr id="4" name="Picture 3" descr="Ceiling-mounted exhaust vent in Child Support suite, note dust"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eiling-mounted exhaust vent in Child Support suite, note dust" title="Picture 3"/>
                    <pic:cNvPicPr/>
                  </pic:nvPicPr>
                  <pic:blipFill>
                    <a:blip r:embed="rId17"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bookmarkEnd w:id="0"/>
    </w:p>
    <w:p w:rsidR="00EA46A7" w:rsidRPr="00EA46A7" w:rsidRDefault="00EA46A7" w:rsidP="00EA46A7">
      <w:pPr>
        <w:spacing w:after="200" w:line="276" w:lineRule="auto"/>
        <w:jc w:val="center"/>
        <w:rPr>
          <w:rFonts w:eastAsia="Calibri"/>
          <w:b/>
          <w:szCs w:val="24"/>
        </w:rPr>
      </w:pPr>
      <w:r w:rsidRPr="00EA46A7">
        <w:rPr>
          <w:rFonts w:eastAsia="Calibri"/>
          <w:b/>
          <w:szCs w:val="24"/>
        </w:rPr>
        <w:t>Ceiling-mounted exhaust vent in Child Support suite, note dust</w:t>
      </w:r>
    </w:p>
    <w:p w:rsidR="00EA46A7" w:rsidRPr="00EA46A7" w:rsidRDefault="00EA46A7" w:rsidP="00EA46A7">
      <w:pPr>
        <w:spacing w:after="200" w:line="276" w:lineRule="auto"/>
        <w:rPr>
          <w:rFonts w:eastAsia="Calibri"/>
          <w:b/>
          <w:szCs w:val="24"/>
        </w:rPr>
      </w:pPr>
      <w:r w:rsidRPr="00EA46A7">
        <w:rPr>
          <w:rFonts w:eastAsia="Calibri"/>
          <w:b/>
          <w:szCs w:val="24"/>
        </w:rPr>
        <w:t>Picture 4</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5" name="Picture 4" descr="Plant overhanging cloth divider"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lant overhanging cloth divider" title="Picture 4"/>
                    <pic:cNvPicPr/>
                  </pic:nvPicPr>
                  <pic:blipFill>
                    <a:blip r:embed="rId18"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Plant overhanging cloth divider</w:t>
      </w:r>
    </w:p>
    <w:p w:rsidR="00EA46A7" w:rsidRPr="00EA46A7" w:rsidRDefault="00EA46A7" w:rsidP="00EA46A7">
      <w:pPr>
        <w:spacing w:after="200" w:line="276" w:lineRule="auto"/>
        <w:rPr>
          <w:rFonts w:eastAsia="Calibri"/>
          <w:b/>
          <w:szCs w:val="24"/>
        </w:rPr>
      </w:pPr>
      <w:r w:rsidRPr="00EA46A7">
        <w:rPr>
          <w:rFonts w:eastAsia="Calibri"/>
          <w:b/>
          <w:szCs w:val="24"/>
        </w:rPr>
        <w:lastRenderedPageBreak/>
        <w:t>Picture 5</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6" name="Picture 5" descr="Plants in a cubicle"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lants in a cubicle" title="Picture 5"/>
                    <pic:cNvPicPr/>
                  </pic:nvPicPr>
                  <pic:blipFill>
                    <a:blip r:embed="rId19"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Plants in a cubicle</w:t>
      </w:r>
    </w:p>
    <w:p w:rsidR="00EA46A7" w:rsidRPr="00EA46A7" w:rsidRDefault="00EA46A7" w:rsidP="00EA46A7">
      <w:pPr>
        <w:spacing w:after="200" w:line="276" w:lineRule="auto"/>
        <w:rPr>
          <w:rFonts w:eastAsia="Calibri"/>
          <w:b/>
          <w:szCs w:val="24"/>
        </w:rPr>
      </w:pPr>
      <w:r w:rsidRPr="00EA46A7">
        <w:rPr>
          <w:rFonts w:eastAsia="Calibri"/>
          <w:b/>
          <w:szCs w:val="24"/>
        </w:rPr>
        <w:t>Picture 6</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2472055" cy="3293745"/>
            <wp:effectExtent l="0" t="0" r="0" b="0"/>
            <wp:docPr id="7" name="Picture 6" descr="Water dispenser on carpet"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ter dispenser on carpet" title="Picture 6"/>
                    <pic:cNvPicPr/>
                  </pic:nvPicPr>
                  <pic:blipFill>
                    <a:blip r:embed="rId20" cstate="email">
                      <a:extLst>
                        <a:ext uri="{28A0092B-C50C-407E-A947-70E740481C1C}">
                          <a14:useLocalDpi xmlns:a14="http://schemas.microsoft.com/office/drawing/2010/main"/>
                        </a:ext>
                      </a:extLst>
                    </a:blip>
                    <a:stretch>
                      <a:fillRect/>
                    </a:stretch>
                  </pic:blipFill>
                  <pic:spPr>
                    <a:xfrm>
                      <a:off x="0" y="0"/>
                      <a:ext cx="247205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Water dispenser on carpet</w:t>
      </w:r>
    </w:p>
    <w:p w:rsidR="00EA46A7" w:rsidRPr="00EA46A7" w:rsidRDefault="00EA46A7" w:rsidP="00EA46A7">
      <w:pPr>
        <w:spacing w:after="200" w:line="276" w:lineRule="auto"/>
        <w:rPr>
          <w:rFonts w:eastAsia="Calibri"/>
          <w:b/>
          <w:szCs w:val="24"/>
        </w:rPr>
      </w:pPr>
      <w:r w:rsidRPr="00EA46A7">
        <w:rPr>
          <w:rFonts w:eastAsia="Calibri"/>
          <w:b/>
          <w:szCs w:val="24"/>
        </w:rPr>
        <w:lastRenderedPageBreak/>
        <w:t>Picture 7</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8" name="Picture 7" descr="Refrigerator and water dispenser next to stained carpeting"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Refrigerator and water dispenser next to stained carpeting" title="Picture 7"/>
                    <pic:cNvPicPr/>
                  </pic:nvPicPr>
                  <pic:blipFill>
                    <a:blip r:embed="rId21"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Refrigerator and water dispenser next to stained carpeting</w:t>
      </w:r>
    </w:p>
    <w:p w:rsidR="00EA46A7" w:rsidRPr="00EA46A7" w:rsidRDefault="00EA46A7" w:rsidP="00EA46A7">
      <w:pPr>
        <w:spacing w:after="200" w:line="276" w:lineRule="auto"/>
        <w:rPr>
          <w:rFonts w:eastAsia="Calibri"/>
          <w:b/>
          <w:szCs w:val="24"/>
        </w:rPr>
      </w:pPr>
      <w:r w:rsidRPr="00EA46A7">
        <w:rPr>
          <w:rFonts w:eastAsia="Calibri"/>
          <w:b/>
          <w:szCs w:val="24"/>
        </w:rPr>
        <w:t>Picture 8</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9" name="Picture 8" descr="Refrigerator with evidence of spill on bottom shelf"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Refrigerator with evidence of spill on bottom shelf" title="Picture 8"/>
                    <pic:cNvPicPr/>
                  </pic:nvPicPr>
                  <pic:blipFill>
                    <a:blip r:embed="rId22"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Refrigerator with evidence of spill on bottom shelf</w:t>
      </w:r>
    </w:p>
    <w:p w:rsidR="00EA46A7" w:rsidRPr="00EA46A7" w:rsidRDefault="00EA46A7" w:rsidP="00EA46A7">
      <w:pPr>
        <w:spacing w:after="200" w:line="276" w:lineRule="auto"/>
        <w:rPr>
          <w:rFonts w:eastAsia="Calibri"/>
          <w:b/>
          <w:szCs w:val="24"/>
        </w:rPr>
      </w:pPr>
      <w:r w:rsidRPr="00EA46A7">
        <w:rPr>
          <w:rFonts w:eastAsia="Calibri"/>
          <w:b/>
          <w:szCs w:val="24"/>
        </w:rPr>
        <w:lastRenderedPageBreak/>
        <w:t>Picture 9</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0" name="Picture 9" descr="Ductless air-conditioning unit in computer training room"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uctless air-conditioning unit in computer training room" title="Picture 9"/>
                    <pic:cNvPicPr/>
                  </pic:nvPicPr>
                  <pic:blipFill>
                    <a:blip r:embed="rId23"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Ductless air-conditioning unit in computer training room</w:t>
      </w:r>
    </w:p>
    <w:p w:rsidR="00EA46A7" w:rsidRPr="00EA46A7" w:rsidRDefault="00EA46A7" w:rsidP="00EA46A7">
      <w:pPr>
        <w:spacing w:after="200" w:line="276" w:lineRule="auto"/>
        <w:rPr>
          <w:rFonts w:eastAsia="Calibri"/>
          <w:b/>
          <w:szCs w:val="24"/>
        </w:rPr>
      </w:pPr>
      <w:r w:rsidRPr="00EA46A7">
        <w:rPr>
          <w:rFonts w:eastAsia="Calibri"/>
          <w:b/>
          <w:szCs w:val="24"/>
        </w:rPr>
        <w:t>Picture 10</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5432934" cy="3293745"/>
            <wp:effectExtent l="0" t="0" r="0" b="0"/>
            <wp:docPr id="11" name="Picture 10" descr="Cleaning product in an office"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leaning product in an office" title="Picture 10"/>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5432425" cy="3293745"/>
                    </a:xfrm>
                    <a:prstGeom prst="rect">
                      <a:avLst/>
                    </a:prstGeom>
                    <a:ln>
                      <a:noFill/>
                    </a:ln>
                    <a:extLst>
                      <a:ext uri="{53640926-AAD7-44D8-BBD7-CCE9431645EC}">
                        <a14:shadowObscured xmlns:a14="http://schemas.microsoft.com/office/drawing/2010/main"/>
                      </a:ext>
                    </a:extLst>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Cleaning product in an office</w:t>
      </w:r>
    </w:p>
    <w:p w:rsidR="00EA46A7" w:rsidRPr="00EA46A7" w:rsidRDefault="00EA46A7" w:rsidP="00EA46A7">
      <w:pPr>
        <w:spacing w:after="200" w:line="276" w:lineRule="auto"/>
        <w:rPr>
          <w:rFonts w:eastAsia="Calibri"/>
          <w:b/>
          <w:szCs w:val="24"/>
        </w:rPr>
      </w:pPr>
      <w:r w:rsidRPr="00EA46A7">
        <w:rPr>
          <w:rFonts w:eastAsia="Calibri"/>
          <w:b/>
          <w:szCs w:val="24"/>
        </w:rPr>
        <w:lastRenderedPageBreak/>
        <w:t>Picture 11</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2" name="Picture 11" descr="Scented candle"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ented candle" title="Picture 11"/>
                    <pic:cNvPicPr/>
                  </pic:nvPicPr>
                  <pic:blipFill>
                    <a:blip r:embed="rId25"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Scented candle</w:t>
      </w:r>
    </w:p>
    <w:p w:rsidR="00EA46A7" w:rsidRPr="00EA46A7" w:rsidRDefault="00EA46A7" w:rsidP="00EA46A7">
      <w:pPr>
        <w:spacing w:after="200" w:line="276" w:lineRule="auto"/>
        <w:rPr>
          <w:rFonts w:eastAsia="Calibri"/>
          <w:b/>
          <w:szCs w:val="24"/>
        </w:rPr>
      </w:pPr>
      <w:r w:rsidRPr="00EA46A7">
        <w:rPr>
          <w:rFonts w:eastAsia="Calibri"/>
          <w:b/>
          <w:szCs w:val="24"/>
        </w:rPr>
        <w:t>Picture 12</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84855"/>
            <wp:effectExtent l="0" t="0" r="0" b="0"/>
            <wp:docPr id="13" name="Picture 12" descr="Title: Picture 12 - Description: Peeling paint on a ceiling b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2 - Description: Peeling paint on a ceiling beam"/>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5945" cy="3284855"/>
                    </a:xfrm>
                    <a:prstGeom prst="rect">
                      <a:avLst/>
                    </a:prstGeom>
                    <a:noFill/>
                    <a:ln>
                      <a:noFill/>
                    </a:ln>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Peeling paint on a ceiling beam</w:t>
      </w:r>
    </w:p>
    <w:p w:rsidR="00EA46A7" w:rsidRPr="00EA46A7" w:rsidRDefault="00EA46A7" w:rsidP="00EA46A7">
      <w:pPr>
        <w:spacing w:after="200" w:line="276" w:lineRule="auto"/>
        <w:rPr>
          <w:rFonts w:eastAsia="Calibri"/>
          <w:b/>
          <w:szCs w:val="24"/>
        </w:rPr>
      </w:pPr>
      <w:r w:rsidRPr="00EA46A7">
        <w:rPr>
          <w:rFonts w:eastAsia="Calibri"/>
          <w:b/>
          <w:szCs w:val="24"/>
        </w:rPr>
        <w:lastRenderedPageBreak/>
        <w:t>Picture 13</w:t>
      </w:r>
    </w:p>
    <w:p w:rsidR="00EA46A7" w:rsidRPr="00EA46A7" w:rsidRDefault="00A04FAF" w:rsidP="00EA46A7">
      <w:pPr>
        <w:spacing w:after="200" w:line="276" w:lineRule="auto"/>
        <w:jc w:val="center"/>
        <w:rPr>
          <w:rFonts w:eastAsia="Calibri"/>
          <w:b/>
          <w:szCs w:val="24"/>
        </w:rPr>
      </w:pPr>
      <w:r>
        <w:rPr>
          <w:rFonts w:eastAsia="Calibri"/>
          <w:b/>
          <w:noProof/>
          <w:szCs w:val="24"/>
        </w:rPr>
        <w:drawing>
          <wp:inline distT="0" distB="0" distL="0" distR="0">
            <wp:extent cx="4385945" cy="3293745"/>
            <wp:effectExtent l="0" t="0" r="0" b="0"/>
            <wp:docPr id="14" name="Picture 13" descr="Coffee station and microwave oven"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offee station and microwave oven" title="Picture 13"/>
                    <pic:cNvPicPr/>
                  </pic:nvPicPr>
                  <pic:blipFill>
                    <a:blip r:embed="rId27" cstate="email">
                      <a:extLst>
                        <a:ext uri="{28A0092B-C50C-407E-A947-70E740481C1C}">
                          <a14:useLocalDpi xmlns:a14="http://schemas.microsoft.com/office/drawing/2010/main"/>
                        </a:ext>
                      </a:extLst>
                    </a:blip>
                    <a:stretch>
                      <a:fillRect/>
                    </a:stretch>
                  </pic:blipFill>
                  <pic:spPr>
                    <a:xfrm>
                      <a:off x="0" y="0"/>
                      <a:ext cx="4385945" cy="3293745"/>
                    </a:xfrm>
                    <a:prstGeom prst="rect">
                      <a:avLst/>
                    </a:prstGeom>
                  </pic:spPr>
                </pic:pic>
              </a:graphicData>
            </a:graphic>
          </wp:inline>
        </w:drawing>
      </w:r>
    </w:p>
    <w:p w:rsidR="00EA46A7" w:rsidRPr="00EA46A7" w:rsidRDefault="00EA46A7" w:rsidP="00EA46A7">
      <w:pPr>
        <w:spacing w:after="200" w:line="276" w:lineRule="auto"/>
        <w:jc w:val="center"/>
        <w:rPr>
          <w:rFonts w:eastAsia="Calibri"/>
          <w:b/>
          <w:szCs w:val="24"/>
        </w:rPr>
      </w:pPr>
      <w:r w:rsidRPr="00EA46A7">
        <w:rPr>
          <w:rFonts w:eastAsia="Calibri"/>
          <w:b/>
          <w:szCs w:val="24"/>
        </w:rPr>
        <w:t>Coffee station and microwave oven</w:t>
      </w:r>
    </w:p>
    <w:p w:rsidR="00EA46A7" w:rsidRDefault="00EA46A7" w:rsidP="008A7DD3">
      <w:pPr>
        <w:pStyle w:val="References"/>
        <w:rPr>
          <w:szCs w:val="24"/>
        </w:rPr>
        <w:sectPr w:rsidR="00EA46A7">
          <w:footerReference w:type="default" r:id="rId28"/>
          <w:pgSz w:w="12240" w:h="15840"/>
          <w:pgMar w:top="1440" w:right="1440" w:bottom="1440" w:left="1440" w:header="720" w:footer="720" w:gutter="0"/>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EA46A7" w:rsidRPr="00EA46A7" w:rsidTr="007F69B2">
        <w:trPr>
          <w:cantSplit/>
          <w:trHeight w:val="350"/>
          <w:tblHeader/>
          <w:jc w:val="center"/>
        </w:trPr>
        <w:tc>
          <w:tcPr>
            <w:tcW w:w="1909" w:type="dxa"/>
            <w:vMerge w:val="restart"/>
            <w:tcBorders>
              <w:top w:val="single" w:sz="12" w:space="0" w:color="000000"/>
            </w:tcBorders>
            <w:vAlign w:val="bottom"/>
          </w:tcPr>
          <w:p w:rsidR="00EA46A7" w:rsidRPr="00EA46A7" w:rsidRDefault="00EA46A7" w:rsidP="00EA46A7">
            <w:pPr>
              <w:keepNext/>
              <w:jc w:val="center"/>
              <w:outlineLvl w:val="0"/>
              <w:rPr>
                <w:sz w:val="20"/>
              </w:rPr>
            </w:pPr>
            <w:r w:rsidRPr="00EA46A7">
              <w:rPr>
                <w:sz w:val="20"/>
              </w:rPr>
              <w:lastRenderedPageBreak/>
              <w:t>Location</w:t>
            </w:r>
          </w:p>
        </w:tc>
        <w:tc>
          <w:tcPr>
            <w:tcW w:w="920" w:type="dxa"/>
            <w:vMerge w:val="restart"/>
            <w:tcBorders>
              <w:top w:val="single" w:sz="12" w:space="0" w:color="000000"/>
            </w:tcBorders>
            <w:vAlign w:val="bottom"/>
          </w:tcPr>
          <w:p w:rsidR="00EA46A7" w:rsidRPr="00EA46A7" w:rsidRDefault="00EA46A7" w:rsidP="00EA46A7">
            <w:pPr>
              <w:jc w:val="center"/>
              <w:rPr>
                <w:sz w:val="20"/>
              </w:rPr>
            </w:pPr>
            <w:r w:rsidRPr="00EA46A7">
              <w:rPr>
                <w:sz w:val="20"/>
              </w:rPr>
              <w:t>Carbon</w:t>
            </w:r>
          </w:p>
          <w:p w:rsidR="00EA46A7" w:rsidRPr="00EA46A7" w:rsidRDefault="00EA46A7" w:rsidP="00EA46A7">
            <w:pPr>
              <w:jc w:val="center"/>
              <w:rPr>
                <w:sz w:val="20"/>
              </w:rPr>
            </w:pPr>
            <w:r w:rsidRPr="00EA46A7">
              <w:rPr>
                <w:sz w:val="20"/>
              </w:rPr>
              <w:t>Dioxide</w:t>
            </w:r>
          </w:p>
          <w:p w:rsidR="00EA46A7" w:rsidRPr="00EA46A7" w:rsidRDefault="00EA46A7" w:rsidP="00EA46A7">
            <w:pPr>
              <w:jc w:val="center"/>
              <w:rPr>
                <w:sz w:val="20"/>
              </w:rPr>
            </w:pPr>
            <w:r w:rsidRPr="00EA46A7">
              <w:rPr>
                <w:sz w:val="20"/>
              </w:rPr>
              <w:t>(ppm)</w:t>
            </w:r>
          </w:p>
        </w:tc>
        <w:tc>
          <w:tcPr>
            <w:tcW w:w="1136" w:type="dxa"/>
            <w:vMerge w:val="restart"/>
            <w:tcBorders>
              <w:top w:val="single" w:sz="12" w:space="0" w:color="000000"/>
            </w:tcBorders>
          </w:tcPr>
          <w:p w:rsidR="00EA46A7" w:rsidRPr="00EA46A7" w:rsidRDefault="00EA46A7" w:rsidP="00EA46A7">
            <w:pPr>
              <w:jc w:val="center"/>
              <w:rPr>
                <w:sz w:val="20"/>
              </w:rPr>
            </w:pPr>
            <w:r w:rsidRPr="00EA46A7">
              <w:rPr>
                <w:sz w:val="20"/>
              </w:rPr>
              <w:t>Carbon Monoxide</w:t>
            </w:r>
          </w:p>
          <w:p w:rsidR="00EA46A7" w:rsidRPr="00EA46A7" w:rsidRDefault="00EA46A7" w:rsidP="00EA46A7">
            <w:pPr>
              <w:jc w:val="center"/>
              <w:rPr>
                <w:sz w:val="20"/>
              </w:rPr>
            </w:pPr>
            <w:r w:rsidRPr="00EA46A7">
              <w:rPr>
                <w:sz w:val="20"/>
              </w:rPr>
              <w:t>(ppm)</w:t>
            </w:r>
          </w:p>
        </w:tc>
        <w:tc>
          <w:tcPr>
            <w:tcW w:w="810" w:type="dxa"/>
            <w:vMerge w:val="restart"/>
            <w:tcBorders>
              <w:top w:val="single" w:sz="12" w:space="0" w:color="000000"/>
            </w:tcBorders>
            <w:vAlign w:val="bottom"/>
          </w:tcPr>
          <w:p w:rsidR="00EA46A7" w:rsidRPr="00EA46A7" w:rsidRDefault="00EA46A7" w:rsidP="00EA46A7">
            <w:pPr>
              <w:jc w:val="center"/>
              <w:rPr>
                <w:sz w:val="20"/>
              </w:rPr>
            </w:pPr>
            <w:r w:rsidRPr="00EA46A7">
              <w:rPr>
                <w:sz w:val="20"/>
              </w:rPr>
              <w:t>Temp</w:t>
            </w:r>
          </w:p>
          <w:p w:rsidR="00EA46A7" w:rsidRPr="00EA46A7" w:rsidRDefault="00EA46A7" w:rsidP="00EA46A7">
            <w:pPr>
              <w:jc w:val="center"/>
              <w:rPr>
                <w:sz w:val="20"/>
              </w:rPr>
            </w:pPr>
            <w:r w:rsidRPr="00EA46A7">
              <w:rPr>
                <w:sz w:val="20"/>
              </w:rPr>
              <w:t>(°F)</w:t>
            </w:r>
          </w:p>
        </w:tc>
        <w:tc>
          <w:tcPr>
            <w:tcW w:w="1080" w:type="dxa"/>
            <w:vMerge w:val="restart"/>
            <w:tcBorders>
              <w:top w:val="single" w:sz="12" w:space="0" w:color="000000"/>
            </w:tcBorders>
            <w:vAlign w:val="bottom"/>
          </w:tcPr>
          <w:p w:rsidR="00EA46A7" w:rsidRPr="00EA46A7" w:rsidRDefault="00EA46A7" w:rsidP="00EA46A7">
            <w:pPr>
              <w:jc w:val="center"/>
              <w:rPr>
                <w:sz w:val="20"/>
              </w:rPr>
            </w:pPr>
            <w:r w:rsidRPr="00EA46A7">
              <w:rPr>
                <w:sz w:val="20"/>
              </w:rPr>
              <w:t>Relative</w:t>
            </w:r>
          </w:p>
          <w:p w:rsidR="00EA46A7" w:rsidRPr="00EA46A7" w:rsidRDefault="00EA46A7" w:rsidP="00EA46A7">
            <w:pPr>
              <w:jc w:val="center"/>
              <w:rPr>
                <w:sz w:val="20"/>
              </w:rPr>
            </w:pPr>
            <w:r w:rsidRPr="00EA46A7">
              <w:rPr>
                <w:sz w:val="20"/>
              </w:rPr>
              <w:t>Humidity</w:t>
            </w:r>
          </w:p>
          <w:p w:rsidR="00EA46A7" w:rsidRPr="00EA46A7" w:rsidRDefault="00EA46A7" w:rsidP="00EA46A7">
            <w:pPr>
              <w:jc w:val="center"/>
              <w:rPr>
                <w:sz w:val="20"/>
              </w:rPr>
            </w:pPr>
            <w:r w:rsidRPr="00EA46A7">
              <w:rPr>
                <w:sz w:val="20"/>
              </w:rPr>
              <w:t>(%)</w:t>
            </w:r>
          </w:p>
        </w:tc>
        <w:tc>
          <w:tcPr>
            <w:tcW w:w="954" w:type="dxa"/>
            <w:vMerge w:val="restart"/>
            <w:tcBorders>
              <w:top w:val="single" w:sz="12" w:space="0" w:color="000000"/>
            </w:tcBorders>
            <w:vAlign w:val="bottom"/>
          </w:tcPr>
          <w:p w:rsidR="00EA46A7" w:rsidRPr="00EA46A7" w:rsidRDefault="00EA46A7" w:rsidP="00EA46A7">
            <w:pPr>
              <w:jc w:val="center"/>
              <w:rPr>
                <w:sz w:val="20"/>
              </w:rPr>
            </w:pPr>
            <w:r w:rsidRPr="00EA46A7">
              <w:rPr>
                <w:sz w:val="20"/>
              </w:rPr>
              <w:t>PM2.5</w:t>
            </w:r>
          </w:p>
          <w:p w:rsidR="00EA46A7" w:rsidRPr="00EA46A7" w:rsidRDefault="00EA46A7" w:rsidP="00EA46A7">
            <w:pPr>
              <w:jc w:val="center"/>
              <w:rPr>
                <w:sz w:val="20"/>
              </w:rPr>
            </w:pPr>
            <w:r w:rsidRPr="00EA46A7">
              <w:rPr>
                <w:sz w:val="20"/>
              </w:rPr>
              <w:t>(µg/m</w:t>
            </w:r>
            <w:r w:rsidRPr="00EA46A7">
              <w:rPr>
                <w:sz w:val="20"/>
                <w:vertAlign w:val="superscript"/>
              </w:rPr>
              <w:t>3</w:t>
            </w:r>
            <w:r w:rsidRPr="00EA46A7">
              <w:rPr>
                <w:sz w:val="20"/>
              </w:rPr>
              <w:t>)</w:t>
            </w:r>
          </w:p>
        </w:tc>
        <w:tc>
          <w:tcPr>
            <w:tcW w:w="1116" w:type="dxa"/>
            <w:vMerge w:val="restart"/>
            <w:tcBorders>
              <w:top w:val="single" w:sz="12" w:space="0" w:color="000000"/>
            </w:tcBorders>
            <w:vAlign w:val="bottom"/>
          </w:tcPr>
          <w:p w:rsidR="00EA46A7" w:rsidRPr="00EA46A7" w:rsidRDefault="00EA46A7" w:rsidP="00EA46A7">
            <w:pPr>
              <w:jc w:val="center"/>
              <w:rPr>
                <w:sz w:val="20"/>
              </w:rPr>
            </w:pPr>
            <w:r w:rsidRPr="00EA46A7">
              <w:rPr>
                <w:sz w:val="20"/>
              </w:rPr>
              <w:t>Occupants</w:t>
            </w:r>
          </w:p>
          <w:p w:rsidR="00EA46A7" w:rsidRPr="00EA46A7" w:rsidRDefault="00EA46A7" w:rsidP="00EA46A7">
            <w:pPr>
              <w:jc w:val="center"/>
              <w:rPr>
                <w:sz w:val="20"/>
              </w:rPr>
            </w:pPr>
            <w:r w:rsidRPr="00EA46A7">
              <w:rPr>
                <w:sz w:val="20"/>
              </w:rPr>
              <w:t>in Room</w:t>
            </w:r>
          </w:p>
        </w:tc>
        <w:tc>
          <w:tcPr>
            <w:tcW w:w="1260" w:type="dxa"/>
            <w:vMerge w:val="restart"/>
            <w:tcBorders>
              <w:top w:val="single" w:sz="12" w:space="0" w:color="000000"/>
            </w:tcBorders>
            <w:vAlign w:val="bottom"/>
          </w:tcPr>
          <w:p w:rsidR="00EA46A7" w:rsidRPr="00EA46A7" w:rsidRDefault="00EA46A7" w:rsidP="00EA46A7">
            <w:pPr>
              <w:jc w:val="center"/>
              <w:rPr>
                <w:sz w:val="20"/>
              </w:rPr>
            </w:pPr>
            <w:r w:rsidRPr="00EA46A7">
              <w:rPr>
                <w:sz w:val="20"/>
              </w:rPr>
              <w:t>Windows</w:t>
            </w:r>
          </w:p>
          <w:p w:rsidR="00EA46A7" w:rsidRPr="00EA46A7" w:rsidRDefault="00EA46A7" w:rsidP="00EA46A7">
            <w:pPr>
              <w:jc w:val="center"/>
              <w:rPr>
                <w:sz w:val="20"/>
              </w:rPr>
            </w:pPr>
            <w:r w:rsidRPr="00EA46A7">
              <w:rPr>
                <w:sz w:val="20"/>
              </w:rPr>
              <w:t>Openable</w:t>
            </w:r>
          </w:p>
        </w:tc>
        <w:tc>
          <w:tcPr>
            <w:tcW w:w="1890" w:type="dxa"/>
            <w:gridSpan w:val="2"/>
            <w:tcBorders>
              <w:top w:val="single" w:sz="12" w:space="0" w:color="000000"/>
              <w:left w:val="nil"/>
              <w:bottom w:val="nil"/>
            </w:tcBorders>
            <w:vAlign w:val="bottom"/>
          </w:tcPr>
          <w:p w:rsidR="00EA46A7" w:rsidRPr="00EA46A7" w:rsidRDefault="00EA46A7" w:rsidP="00EA46A7">
            <w:pPr>
              <w:ind w:left="-105"/>
              <w:jc w:val="center"/>
              <w:rPr>
                <w:sz w:val="20"/>
              </w:rPr>
            </w:pPr>
            <w:r w:rsidRPr="00EA46A7">
              <w:rPr>
                <w:sz w:val="20"/>
              </w:rPr>
              <w:t>Ventilation</w:t>
            </w:r>
          </w:p>
        </w:tc>
        <w:tc>
          <w:tcPr>
            <w:tcW w:w="2615" w:type="dxa"/>
            <w:vMerge w:val="restart"/>
            <w:tcBorders>
              <w:top w:val="single" w:sz="12" w:space="0" w:color="000000"/>
            </w:tcBorders>
            <w:vAlign w:val="bottom"/>
          </w:tcPr>
          <w:p w:rsidR="00EA46A7" w:rsidRPr="00EA46A7" w:rsidRDefault="00EA46A7" w:rsidP="00EA46A7">
            <w:pPr>
              <w:jc w:val="center"/>
              <w:rPr>
                <w:sz w:val="20"/>
              </w:rPr>
            </w:pPr>
            <w:r w:rsidRPr="00EA46A7">
              <w:rPr>
                <w:sz w:val="20"/>
              </w:rPr>
              <w:t>Remarks</w:t>
            </w:r>
          </w:p>
        </w:tc>
      </w:tr>
      <w:tr w:rsidR="00EA46A7" w:rsidRPr="00EA46A7" w:rsidTr="007F69B2">
        <w:trPr>
          <w:cantSplit/>
          <w:trHeight w:val="350"/>
          <w:tblHeader/>
          <w:jc w:val="center"/>
        </w:trPr>
        <w:tc>
          <w:tcPr>
            <w:tcW w:w="1909" w:type="dxa"/>
            <w:vMerge/>
            <w:tcBorders>
              <w:bottom w:val="single" w:sz="6" w:space="0" w:color="000000"/>
            </w:tcBorders>
            <w:vAlign w:val="bottom"/>
          </w:tcPr>
          <w:p w:rsidR="00EA46A7" w:rsidRPr="00EA46A7" w:rsidRDefault="00EA46A7" w:rsidP="00EA46A7">
            <w:pPr>
              <w:keepNext/>
              <w:jc w:val="center"/>
              <w:outlineLvl w:val="0"/>
              <w:rPr>
                <w:sz w:val="20"/>
              </w:rPr>
            </w:pPr>
          </w:p>
        </w:tc>
        <w:tc>
          <w:tcPr>
            <w:tcW w:w="920" w:type="dxa"/>
            <w:vMerge/>
            <w:tcBorders>
              <w:bottom w:val="single" w:sz="6" w:space="0" w:color="000000"/>
            </w:tcBorders>
            <w:vAlign w:val="bottom"/>
          </w:tcPr>
          <w:p w:rsidR="00EA46A7" w:rsidRPr="00EA46A7" w:rsidRDefault="00EA46A7" w:rsidP="00EA46A7">
            <w:pPr>
              <w:jc w:val="center"/>
              <w:rPr>
                <w:sz w:val="20"/>
              </w:rPr>
            </w:pPr>
          </w:p>
        </w:tc>
        <w:tc>
          <w:tcPr>
            <w:tcW w:w="1136" w:type="dxa"/>
            <w:vMerge/>
            <w:tcBorders>
              <w:bottom w:val="single" w:sz="6" w:space="0" w:color="000000"/>
            </w:tcBorders>
          </w:tcPr>
          <w:p w:rsidR="00EA46A7" w:rsidRPr="00EA46A7" w:rsidRDefault="00EA46A7" w:rsidP="00EA46A7">
            <w:pPr>
              <w:jc w:val="center"/>
              <w:rPr>
                <w:sz w:val="20"/>
              </w:rPr>
            </w:pPr>
          </w:p>
        </w:tc>
        <w:tc>
          <w:tcPr>
            <w:tcW w:w="810" w:type="dxa"/>
            <w:vMerge/>
            <w:tcBorders>
              <w:bottom w:val="single" w:sz="6" w:space="0" w:color="000000"/>
            </w:tcBorders>
            <w:vAlign w:val="bottom"/>
          </w:tcPr>
          <w:p w:rsidR="00EA46A7" w:rsidRPr="00EA46A7" w:rsidRDefault="00EA46A7" w:rsidP="00EA46A7">
            <w:pPr>
              <w:jc w:val="center"/>
              <w:rPr>
                <w:sz w:val="20"/>
              </w:rPr>
            </w:pPr>
          </w:p>
        </w:tc>
        <w:tc>
          <w:tcPr>
            <w:tcW w:w="1080" w:type="dxa"/>
            <w:vMerge/>
            <w:tcBorders>
              <w:bottom w:val="single" w:sz="6" w:space="0" w:color="000000"/>
            </w:tcBorders>
            <w:vAlign w:val="bottom"/>
          </w:tcPr>
          <w:p w:rsidR="00EA46A7" w:rsidRPr="00EA46A7" w:rsidRDefault="00EA46A7" w:rsidP="00EA46A7">
            <w:pPr>
              <w:jc w:val="center"/>
              <w:rPr>
                <w:sz w:val="20"/>
              </w:rPr>
            </w:pPr>
          </w:p>
        </w:tc>
        <w:tc>
          <w:tcPr>
            <w:tcW w:w="954" w:type="dxa"/>
            <w:vMerge/>
            <w:tcBorders>
              <w:bottom w:val="single" w:sz="6" w:space="0" w:color="000000"/>
            </w:tcBorders>
          </w:tcPr>
          <w:p w:rsidR="00EA46A7" w:rsidRPr="00EA46A7" w:rsidRDefault="00EA46A7" w:rsidP="00EA46A7">
            <w:pPr>
              <w:jc w:val="center"/>
              <w:rPr>
                <w:sz w:val="20"/>
              </w:rPr>
            </w:pPr>
          </w:p>
        </w:tc>
        <w:tc>
          <w:tcPr>
            <w:tcW w:w="1116" w:type="dxa"/>
            <w:vMerge/>
            <w:tcBorders>
              <w:bottom w:val="single" w:sz="6" w:space="0" w:color="000000"/>
            </w:tcBorders>
            <w:vAlign w:val="bottom"/>
          </w:tcPr>
          <w:p w:rsidR="00EA46A7" w:rsidRPr="00EA46A7" w:rsidRDefault="00EA46A7" w:rsidP="00EA46A7">
            <w:pPr>
              <w:jc w:val="center"/>
              <w:rPr>
                <w:sz w:val="20"/>
              </w:rPr>
            </w:pPr>
          </w:p>
        </w:tc>
        <w:tc>
          <w:tcPr>
            <w:tcW w:w="1260" w:type="dxa"/>
            <w:vMerge/>
            <w:tcBorders>
              <w:bottom w:val="single" w:sz="6" w:space="0" w:color="000000"/>
            </w:tcBorders>
            <w:vAlign w:val="bottom"/>
          </w:tcPr>
          <w:p w:rsidR="00EA46A7" w:rsidRPr="00EA46A7" w:rsidRDefault="00EA46A7" w:rsidP="00EA46A7">
            <w:pPr>
              <w:jc w:val="center"/>
              <w:rPr>
                <w:sz w:val="20"/>
              </w:rPr>
            </w:pPr>
          </w:p>
        </w:tc>
        <w:tc>
          <w:tcPr>
            <w:tcW w:w="900" w:type="dxa"/>
            <w:tcBorders>
              <w:left w:val="nil"/>
              <w:bottom w:val="single" w:sz="6" w:space="0" w:color="000000"/>
            </w:tcBorders>
            <w:vAlign w:val="bottom"/>
          </w:tcPr>
          <w:p w:rsidR="00EA46A7" w:rsidRPr="00EA46A7" w:rsidRDefault="00EA46A7" w:rsidP="00EA46A7">
            <w:pPr>
              <w:ind w:left="-105"/>
              <w:jc w:val="center"/>
              <w:rPr>
                <w:sz w:val="20"/>
              </w:rPr>
            </w:pPr>
            <w:r w:rsidRPr="00EA46A7">
              <w:rPr>
                <w:sz w:val="20"/>
              </w:rPr>
              <w:t>Supply</w:t>
            </w:r>
          </w:p>
        </w:tc>
        <w:tc>
          <w:tcPr>
            <w:tcW w:w="990" w:type="dxa"/>
            <w:tcBorders>
              <w:left w:val="nil"/>
              <w:bottom w:val="single" w:sz="6" w:space="0" w:color="000000"/>
            </w:tcBorders>
            <w:vAlign w:val="bottom"/>
          </w:tcPr>
          <w:p w:rsidR="00EA46A7" w:rsidRPr="00EA46A7" w:rsidRDefault="00EA46A7" w:rsidP="00EA46A7">
            <w:pPr>
              <w:ind w:left="-105"/>
              <w:jc w:val="center"/>
              <w:rPr>
                <w:sz w:val="20"/>
              </w:rPr>
            </w:pPr>
            <w:r w:rsidRPr="00EA46A7">
              <w:rPr>
                <w:sz w:val="20"/>
              </w:rPr>
              <w:t>Exhaust</w:t>
            </w:r>
          </w:p>
        </w:tc>
        <w:tc>
          <w:tcPr>
            <w:tcW w:w="2615" w:type="dxa"/>
            <w:vMerge/>
            <w:tcBorders>
              <w:bottom w:val="single" w:sz="6" w:space="0" w:color="000000"/>
            </w:tcBorders>
            <w:vAlign w:val="bottom"/>
          </w:tcPr>
          <w:p w:rsidR="00EA46A7" w:rsidRPr="00EA46A7" w:rsidRDefault="00EA46A7" w:rsidP="00EA46A7">
            <w:pPr>
              <w:jc w:val="center"/>
              <w:rPr>
                <w:sz w:val="20"/>
              </w:rPr>
            </w:pPr>
          </w:p>
        </w:tc>
      </w:tr>
      <w:tr w:rsidR="00EA46A7" w:rsidRPr="00EA46A7" w:rsidTr="00EA46A7">
        <w:trPr>
          <w:cantSplit/>
          <w:trHeight w:val="648"/>
          <w:jc w:val="center"/>
        </w:trPr>
        <w:tc>
          <w:tcPr>
            <w:tcW w:w="1909"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rPr>
                <w:sz w:val="22"/>
                <w:szCs w:val="22"/>
              </w:rPr>
            </w:pPr>
            <w:r w:rsidRPr="00EA46A7">
              <w:rPr>
                <w:sz w:val="22"/>
                <w:szCs w:val="22"/>
              </w:rPr>
              <w:t>Background</w:t>
            </w:r>
          </w:p>
        </w:tc>
        <w:tc>
          <w:tcPr>
            <w:tcW w:w="920"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r w:rsidRPr="00EA46A7">
              <w:rPr>
                <w:sz w:val="22"/>
                <w:szCs w:val="22"/>
              </w:rPr>
              <w:t>371</w:t>
            </w:r>
          </w:p>
        </w:tc>
        <w:tc>
          <w:tcPr>
            <w:tcW w:w="1136"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r w:rsidRPr="00EA46A7">
              <w:rPr>
                <w:sz w:val="22"/>
                <w:szCs w:val="22"/>
              </w:rPr>
              <w:t>0.7</w:t>
            </w:r>
          </w:p>
        </w:tc>
        <w:tc>
          <w:tcPr>
            <w:tcW w:w="810"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r w:rsidRPr="00EA46A7">
              <w:rPr>
                <w:sz w:val="22"/>
                <w:szCs w:val="22"/>
              </w:rPr>
              <w:t>55</w:t>
            </w:r>
          </w:p>
        </w:tc>
        <w:tc>
          <w:tcPr>
            <w:tcW w:w="1080"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r w:rsidRPr="00EA46A7">
              <w:rPr>
                <w:sz w:val="22"/>
                <w:szCs w:val="22"/>
              </w:rPr>
              <w:t>32</w:t>
            </w:r>
          </w:p>
        </w:tc>
        <w:tc>
          <w:tcPr>
            <w:tcW w:w="954"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r w:rsidRPr="00EA46A7">
              <w:rPr>
                <w:sz w:val="22"/>
                <w:szCs w:val="22"/>
              </w:rPr>
              <w:t>17</w:t>
            </w:r>
          </w:p>
        </w:tc>
        <w:tc>
          <w:tcPr>
            <w:tcW w:w="1116"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p>
        </w:tc>
        <w:tc>
          <w:tcPr>
            <w:tcW w:w="1260"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p>
        </w:tc>
        <w:tc>
          <w:tcPr>
            <w:tcW w:w="900"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p>
        </w:tc>
        <w:tc>
          <w:tcPr>
            <w:tcW w:w="990" w:type="dxa"/>
            <w:tcBorders>
              <w:top w:val="single" w:sz="6" w:space="0" w:color="000000"/>
              <w:bottom w:val="single" w:sz="6" w:space="0" w:color="000000"/>
            </w:tcBorders>
            <w:shd w:val="clear" w:color="auto" w:fill="FFFFFF"/>
            <w:vAlign w:val="center"/>
          </w:tcPr>
          <w:p w:rsidR="00EA46A7" w:rsidRPr="00EA46A7" w:rsidRDefault="00EA46A7" w:rsidP="00EA46A7">
            <w:pPr>
              <w:spacing w:before="60" w:after="60"/>
              <w:jc w:val="center"/>
              <w:rPr>
                <w:sz w:val="22"/>
                <w:szCs w:val="22"/>
              </w:rPr>
            </w:pPr>
          </w:p>
        </w:tc>
        <w:tc>
          <w:tcPr>
            <w:tcW w:w="2615" w:type="dxa"/>
            <w:tcBorders>
              <w:top w:val="single" w:sz="6" w:space="0" w:color="000000"/>
              <w:left w:val="nil"/>
              <w:bottom w:val="single" w:sz="6" w:space="0" w:color="000000"/>
            </w:tcBorders>
            <w:shd w:val="clear" w:color="auto" w:fill="FFFFFF"/>
            <w:vAlign w:val="center"/>
          </w:tcPr>
          <w:p w:rsidR="00EA46A7" w:rsidRPr="00EA46A7" w:rsidRDefault="00EA46A7" w:rsidP="00EA46A7">
            <w:pPr>
              <w:spacing w:before="60" w:after="60"/>
              <w:rPr>
                <w:sz w:val="22"/>
                <w:szCs w:val="22"/>
              </w:rPr>
            </w:pPr>
            <w:r w:rsidRPr="00EA46A7">
              <w:rPr>
                <w:sz w:val="22"/>
                <w:szCs w:val="22"/>
              </w:rPr>
              <w:t>Cool, cloudy</w:t>
            </w:r>
          </w:p>
        </w:tc>
      </w:tr>
      <w:tr w:rsidR="00EA46A7" w:rsidRPr="00EA46A7" w:rsidTr="007F69B2">
        <w:trPr>
          <w:cantSplit/>
          <w:trHeight w:val="648"/>
          <w:jc w:val="center"/>
        </w:trPr>
        <w:tc>
          <w:tcPr>
            <w:tcW w:w="13690" w:type="dxa"/>
            <w:gridSpan w:val="11"/>
            <w:vAlign w:val="center"/>
          </w:tcPr>
          <w:p w:rsidR="00EA46A7" w:rsidRPr="00EA46A7" w:rsidRDefault="00EA46A7" w:rsidP="00EA46A7">
            <w:pPr>
              <w:rPr>
                <w:sz w:val="22"/>
                <w:szCs w:val="22"/>
              </w:rPr>
            </w:pPr>
            <w:r w:rsidRPr="00EA46A7">
              <w:rPr>
                <w:sz w:val="22"/>
                <w:szCs w:val="22"/>
              </w:rPr>
              <w:t>Local services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Waiting</w:t>
            </w:r>
          </w:p>
        </w:tc>
        <w:tc>
          <w:tcPr>
            <w:tcW w:w="920" w:type="dxa"/>
            <w:vAlign w:val="center"/>
          </w:tcPr>
          <w:p w:rsidR="00EA46A7" w:rsidRPr="00EA46A7" w:rsidRDefault="00EA46A7" w:rsidP="00EA46A7">
            <w:pPr>
              <w:jc w:val="center"/>
              <w:rPr>
                <w:sz w:val="22"/>
                <w:szCs w:val="22"/>
              </w:rPr>
            </w:pPr>
            <w:r w:rsidRPr="00EA46A7">
              <w:rPr>
                <w:sz w:val="22"/>
                <w:szCs w:val="22"/>
              </w:rPr>
              <w:t>545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71</w:t>
            </w:r>
          </w:p>
        </w:tc>
        <w:tc>
          <w:tcPr>
            <w:tcW w:w="1080" w:type="dxa"/>
            <w:vAlign w:val="center"/>
          </w:tcPr>
          <w:p w:rsidR="00EA46A7" w:rsidRPr="00EA46A7" w:rsidRDefault="00EA46A7" w:rsidP="00EA46A7">
            <w:pPr>
              <w:jc w:val="center"/>
              <w:rPr>
                <w:sz w:val="22"/>
                <w:szCs w:val="22"/>
              </w:rPr>
            </w:pPr>
            <w:r w:rsidRPr="00EA46A7">
              <w:rPr>
                <w:sz w:val="22"/>
                <w:szCs w:val="22"/>
              </w:rPr>
              <w:t>25</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PF, HS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Kitchen area/storage</w:t>
            </w:r>
          </w:p>
        </w:tc>
        <w:tc>
          <w:tcPr>
            <w:tcW w:w="920" w:type="dxa"/>
            <w:vAlign w:val="center"/>
          </w:tcPr>
          <w:p w:rsidR="00EA46A7" w:rsidRPr="00EA46A7" w:rsidRDefault="00EA46A7" w:rsidP="00EA46A7">
            <w:pPr>
              <w:jc w:val="center"/>
              <w:rPr>
                <w:sz w:val="22"/>
                <w:szCs w:val="22"/>
              </w:rPr>
            </w:pPr>
            <w:r w:rsidRPr="00EA46A7">
              <w:rPr>
                <w:sz w:val="22"/>
                <w:szCs w:val="22"/>
              </w:rPr>
              <w:t>516</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72</w:t>
            </w:r>
          </w:p>
        </w:tc>
        <w:tc>
          <w:tcPr>
            <w:tcW w:w="1080" w:type="dxa"/>
            <w:vAlign w:val="center"/>
          </w:tcPr>
          <w:p w:rsidR="00EA46A7" w:rsidRPr="00EA46A7" w:rsidRDefault="00EA46A7" w:rsidP="00EA46A7">
            <w:pPr>
              <w:jc w:val="center"/>
              <w:rPr>
                <w:sz w:val="22"/>
                <w:szCs w:val="22"/>
              </w:rPr>
            </w:pPr>
            <w:r w:rsidRPr="00EA46A7">
              <w:rPr>
                <w:sz w:val="22"/>
                <w:szCs w:val="22"/>
              </w:rPr>
              <w:t>24</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N</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DO, PF, NC, fridge and microwave, fridge with spill inside</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Office</w:t>
            </w:r>
          </w:p>
        </w:tc>
        <w:tc>
          <w:tcPr>
            <w:tcW w:w="920" w:type="dxa"/>
            <w:vAlign w:val="center"/>
          </w:tcPr>
          <w:p w:rsidR="00EA46A7" w:rsidRPr="00EA46A7" w:rsidRDefault="00EA46A7" w:rsidP="00EA46A7">
            <w:pPr>
              <w:jc w:val="center"/>
              <w:rPr>
                <w:sz w:val="22"/>
                <w:szCs w:val="22"/>
              </w:rPr>
            </w:pPr>
            <w:r w:rsidRPr="00EA46A7">
              <w:rPr>
                <w:sz w:val="22"/>
                <w:szCs w:val="22"/>
              </w:rPr>
              <w:t>564</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72</w:t>
            </w:r>
          </w:p>
        </w:tc>
        <w:tc>
          <w:tcPr>
            <w:tcW w:w="1080" w:type="dxa"/>
            <w:vAlign w:val="center"/>
          </w:tcPr>
          <w:p w:rsidR="00EA46A7" w:rsidRPr="00EA46A7" w:rsidRDefault="00EA46A7" w:rsidP="00EA46A7">
            <w:pPr>
              <w:jc w:val="center"/>
              <w:rPr>
                <w:sz w:val="22"/>
                <w:szCs w:val="22"/>
              </w:rPr>
            </w:pPr>
            <w:r w:rsidRPr="00EA46A7">
              <w:rPr>
                <w:sz w:val="22"/>
                <w:szCs w:val="22"/>
              </w:rPr>
              <w:t>24</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Peeling paint from ceiling beam, stand fan</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highlight w:val="yellow"/>
              </w:rPr>
            </w:pPr>
            <w:proofErr w:type="spellStart"/>
            <w:r w:rsidRPr="00EA46A7">
              <w:rPr>
                <w:sz w:val="22"/>
                <w:szCs w:val="22"/>
              </w:rPr>
              <w:t>Creen</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530</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24</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WC on carpet, peeling paint on ceiling beam, paper on windowsill</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Silvia (cubes)</w:t>
            </w:r>
          </w:p>
        </w:tc>
        <w:tc>
          <w:tcPr>
            <w:tcW w:w="920" w:type="dxa"/>
            <w:vAlign w:val="center"/>
          </w:tcPr>
          <w:p w:rsidR="00EA46A7" w:rsidRPr="00EA46A7" w:rsidRDefault="00EA46A7" w:rsidP="00EA46A7">
            <w:pPr>
              <w:jc w:val="center"/>
              <w:rPr>
                <w:sz w:val="22"/>
                <w:szCs w:val="22"/>
              </w:rPr>
            </w:pPr>
            <w:r w:rsidRPr="00EA46A7">
              <w:rPr>
                <w:sz w:val="22"/>
                <w:szCs w:val="22"/>
              </w:rPr>
              <w:t>518</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23</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Items on windowsill</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Morgan (cubes)</w:t>
            </w:r>
          </w:p>
        </w:tc>
        <w:tc>
          <w:tcPr>
            <w:tcW w:w="920" w:type="dxa"/>
            <w:vAlign w:val="center"/>
          </w:tcPr>
          <w:p w:rsidR="00EA46A7" w:rsidRPr="00EA46A7" w:rsidRDefault="00EA46A7" w:rsidP="00EA46A7">
            <w:pPr>
              <w:jc w:val="center"/>
              <w:rPr>
                <w:sz w:val="22"/>
                <w:szCs w:val="22"/>
              </w:rPr>
            </w:pPr>
            <w:r w:rsidRPr="00EA46A7">
              <w:rPr>
                <w:sz w:val="22"/>
                <w:szCs w:val="22"/>
              </w:rPr>
              <w:t>505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23</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Bliss (office)</w:t>
            </w:r>
          </w:p>
        </w:tc>
        <w:tc>
          <w:tcPr>
            <w:tcW w:w="920" w:type="dxa"/>
            <w:vAlign w:val="center"/>
          </w:tcPr>
          <w:p w:rsidR="00EA46A7" w:rsidRPr="00EA46A7" w:rsidRDefault="00EA46A7" w:rsidP="00EA46A7">
            <w:pPr>
              <w:jc w:val="center"/>
              <w:rPr>
                <w:sz w:val="22"/>
                <w:szCs w:val="22"/>
              </w:rPr>
            </w:pPr>
            <w:r w:rsidRPr="00EA46A7">
              <w:rPr>
                <w:sz w:val="22"/>
                <w:szCs w:val="22"/>
              </w:rPr>
              <w:t>529</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23</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N</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DO</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Photocopier area</w:t>
            </w:r>
          </w:p>
        </w:tc>
        <w:tc>
          <w:tcPr>
            <w:tcW w:w="920" w:type="dxa"/>
            <w:vAlign w:val="center"/>
          </w:tcPr>
          <w:p w:rsidR="00EA46A7" w:rsidRPr="00EA46A7" w:rsidRDefault="00EA46A7" w:rsidP="00EA46A7">
            <w:pPr>
              <w:jc w:val="center"/>
              <w:rPr>
                <w:sz w:val="22"/>
                <w:szCs w:val="22"/>
              </w:rPr>
            </w:pPr>
            <w:r w:rsidRPr="00EA46A7">
              <w:rPr>
                <w:sz w:val="22"/>
                <w:szCs w:val="22"/>
              </w:rPr>
              <w:t>505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PC and printer</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lastRenderedPageBreak/>
              <w:t>Paquette (cubes)</w:t>
            </w:r>
          </w:p>
        </w:tc>
        <w:tc>
          <w:tcPr>
            <w:tcW w:w="920" w:type="dxa"/>
            <w:vAlign w:val="center"/>
          </w:tcPr>
          <w:p w:rsidR="00EA46A7" w:rsidRPr="00EA46A7" w:rsidRDefault="00EA46A7" w:rsidP="00EA46A7">
            <w:pPr>
              <w:jc w:val="center"/>
              <w:rPr>
                <w:sz w:val="22"/>
                <w:szCs w:val="22"/>
              </w:rPr>
            </w:pPr>
            <w:r w:rsidRPr="00EA46A7">
              <w:rPr>
                <w:sz w:val="22"/>
                <w:szCs w:val="22"/>
              </w:rPr>
              <w:t>517</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23</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3</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3690" w:type="dxa"/>
            <w:gridSpan w:val="11"/>
            <w:vAlign w:val="center"/>
          </w:tcPr>
          <w:p w:rsidR="00EA46A7" w:rsidRPr="00EA46A7" w:rsidRDefault="00EA46A7" w:rsidP="00EA46A7">
            <w:pPr>
              <w:rPr>
                <w:sz w:val="22"/>
                <w:szCs w:val="22"/>
              </w:rPr>
            </w:pPr>
            <w:r w:rsidRPr="00EA46A7">
              <w:rPr>
                <w:sz w:val="22"/>
                <w:szCs w:val="22"/>
              </w:rPr>
              <w:t>Tax Offices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Waiting</w:t>
            </w:r>
          </w:p>
        </w:tc>
        <w:tc>
          <w:tcPr>
            <w:tcW w:w="920" w:type="dxa"/>
            <w:vAlign w:val="center"/>
          </w:tcPr>
          <w:p w:rsidR="00EA46A7" w:rsidRPr="00EA46A7" w:rsidRDefault="00EA46A7" w:rsidP="00EA46A7">
            <w:pPr>
              <w:jc w:val="center"/>
              <w:rPr>
                <w:sz w:val="22"/>
                <w:szCs w:val="22"/>
              </w:rPr>
            </w:pPr>
            <w:r w:rsidRPr="00EA46A7">
              <w:rPr>
                <w:sz w:val="22"/>
                <w:szCs w:val="22"/>
              </w:rPr>
              <w:t>527</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8</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Vacant suite, area 1 (cubes)</w:t>
            </w:r>
          </w:p>
        </w:tc>
        <w:tc>
          <w:tcPr>
            <w:tcW w:w="920" w:type="dxa"/>
            <w:vAlign w:val="center"/>
          </w:tcPr>
          <w:p w:rsidR="00EA46A7" w:rsidRPr="00EA46A7" w:rsidRDefault="00EA46A7" w:rsidP="00EA46A7">
            <w:pPr>
              <w:jc w:val="center"/>
              <w:rPr>
                <w:sz w:val="22"/>
                <w:szCs w:val="22"/>
              </w:rPr>
            </w:pPr>
            <w:r w:rsidRPr="00EA46A7">
              <w:rPr>
                <w:sz w:val="22"/>
                <w:szCs w:val="22"/>
              </w:rPr>
              <w:t>454</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20</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Peeling paint on ceiling beams, WD windowsill, stand fan</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Vacation suite, area 2 (cubes)</w:t>
            </w:r>
          </w:p>
        </w:tc>
        <w:tc>
          <w:tcPr>
            <w:tcW w:w="920" w:type="dxa"/>
            <w:vAlign w:val="center"/>
          </w:tcPr>
          <w:p w:rsidR="00EA46A7" w:rsidRPr="00EA46A7" w:rsidRDefault="00EA46A7" w:rsidP="00EA46A7">
            <w:pPr>
              <w:jc w:val="center"/>
              <w:rPr>
                <w:sz w:val="22"/>
                <w:szCs w:val="22"/>
              </w:rPr>
            </w:pPr>
            <w:r w:rsidRPr="00EA46A7">
              <w:rPr>
                <w:sz w:val="22"/>
                <w:szCs w:val="22"/>
              </w:rPr>
              <w:t>481</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Water cooler on carpet</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Casper (cubes)</w:t>
            </w:r>
          </w:p>
        </w:tc>
        <w:tc>
          <w:tcPr>
            <w:tcW w:w="920" w:type="dxa"/>
            <w:vAlign w:val="center"/>
          </w:tcPr>
          <w:p w:rsidR="00EA46A7" w:rsidRPr="00EA46A7" w:rsidRDefault="00EA46A7" w:rsidP="00EA46A7">
            <w:pPr>
              <w:jc w:val="center"/>
              <w:rPr>
                <w:sz w:val="22"/>
                <w:szCs w:val="22"/>
              </w:rPr>
            </w:pPr>
            <w:r w:rsidRPr="00EA46A7">
              <w:rPr>
                <w:sz w:val="22"/>
                <w:szCs w:val="22"/>
              </w:rPr>
              <w:t>465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highlight w:val="yellow"/>
              </w:rPr>
            </w:pPr>
            <w:r w:rsidRPr="00EA46A7">
              <w:rPr>
                <w:sz w:val="22"/>
                <w:szCs w:val="22"/>
              </w:rPr>
              <w:t>Donahue (cubes)</w:t>
            </w:r>
          </w:p>
        </w:tc>
        <w:tc>
          <w:tcPr>
            <w:tcW w:w="920" w:type="dxa"/>
            <w:vAlign w:val="center"/>
          </w:tcPr>
          <w:p w:rsidR="00EA46A7" w:rsidRPr="00EA46A7" w:rsidRDefault="00EA46A7" w:rsidP="00EA46A7">
            <w:pPr>
              <w:jc w:val="center"/>
              <w:rPr>
                <w:sz w:val="22"/>
                <w:szCs w:val="22"/>
              </w:rPr>
            </w:pPr>
            <w:r w:rsidRPr="00EA46A7">
              <w:rPr>
                <w:sz w:val="22"/>
                <w:szCs w:val="22"/>
              </w:rPr>
              <w:t>453</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HS, PF</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Small conference room</w:t>
            </w:r>
          </w:p>
        </w:tc>
        <w:tc>
          <w:tcPr>
            <w:tcW w:w="920" w:type="dxa"/>
            <w:vAlign w:val="center"/>
          </w:tcPr>
          <w:p w:rsidR="00EA46A7" w:rsidRPr="00EA46A7" w:rsidRDefault="00EA46A7" w:rsidP="00EA46A7">
            <w:pPr>
              <w:jc w:val="center"/>
              <w:rPr>
                <w:sz w:val="22"/>
                <w:szCs w:val="22"/>
              </w:rPr>
            </w:pPr>
            <w:r w:rsidRPr="00EA46A7">
              <w:rPr>
                <w:sz w:val="22"/>
                <w:szCs w:val="22"/>
              </w:rPr>
              <w:t>499</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Pignatio</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505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3</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PF, fridge on carpet</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Adamek</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527</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Plants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highlight w:val="yellow"/>
              </w:rPr>
            </w:pPr>
            <w:proofErr w:type="spellStart"/>
            <w:r w:rsidRPr="00EA46A7">
              <w:rPr>
                <w:sz w:val="22"/>
                <w:szCs w:val="22"/>
              </w:rPr>
              <w:lastRenderedPageBreak/>
              <w:t>Chamboleir</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507</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Many plants, fridge on carpet</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Berthiaume (cubes)</w:t>
            </w:r>
          </w:p>
        </w:tc>
        <w:tc>
          <w:tcPr>
            <w:tcW w:w="920" w:type="dxa"/>
            <w:vAlign w:val="center"/>
          </w:tcPr>
          <w:p w:rsidR="00EA46A7" w:rsidRPr="00EA46A7" w:rsidRDefault="00EA46A7" w:rsidP="00EA46A7">
            <w:pPr>
              <w:jc w:val="center"/>
              <w:rPr>
                <w:sz w:val="22"/>
                <w:szCs w:val="22"/>
              </w:rPr>
            </w:pPr>
            <w:r w:rsidRPr="00EA46A7">
              <w:rPr>
                <w:sz w:val="22"/>
                <w:szCs w:val="22"/>
              </w:rPr>
              <w:t>552</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PF, CP, food, fridge on carpet</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Bartziewcz</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573</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8</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Masiello</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606</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13</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Rota (cubes)</w:t>
            </w:r>
          </w:p>
        </w:tc>
        <w:tc>
          <w:tcPr>
            <w:tcW w:w="920" w:type="dxa"/>
            <w:vAlign w:val="center"/>
          </w:tcPr>
          <w:p w:rsidR="00EA46A7" w:rsidRPr="00EA46A7" w:rsidRDefault="00EA46A7" w:rsidP="00EA46A7">
            <w:pPr>
              <w:jc w:val="center"/>
              <w:rPr>
                <w:sz w:val="22"/>
                <w:szCs w:val="22"/>
              </w:rPr>
            </w:pPr>
            <w:r w:rsidRPr="00EA46A7">
              <w:rPr>
                <w:sz w:val="22"/>
                <w:szCs w:val="22"/>
              </w:rPr>
              <w:t>605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7</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Epstein (cubes)</w:t>
            </w:r>
          </w:p>
        </w:tc>
        <w:tc>
          <w:tcPr>
            <w:tcW w:w="920" w:type="dxa"/>
            <w:vAlign w:val="center"/>
          </w:tcPr>
          <w:p w:rsidR="00EA46A7" w:rsidRPr="00EA46A7" w:rsidRDefault="00EA46A7" w:rsidP="00EA46A7">
            <w:pPr>
              <w:jc w:val="center"/>
              <w:rPr>
                <w:sz w:val="22"/>
                <w:szCs w:val="22"/>
              </w:rPr>
            </w:pPr>
            <w:r w:rsidRPr="00EA46A7">
              <w:rPr>
                <w:sz w:val="22"/>
                <w:szCs w:val="22"/>
              </w:rPr>
              <w:t>531</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McAuliffe (cubes)</w:t>
            </w:r>
          </w:p>
        </w:tc>
        <w:tc>
          <w:tcPr>
            <w:tcW w:w="920" w:type="dxa"/>
            <w:vAlign w:val="center"/>
          </w:tcPr>
          <w:p w:rsidR="00EA46A7" w:rsidRPr="00EA46A7" w:rsidRDefault="00EA46A7" w:rsidP="00EA46A7">
            <w:pPr>
              <w:jc w:val="center"/>
              <w:rPr>
                <w:sz w:val="22"/>
                <w:szCs w:val="22"/>
              </w:rPr>
            </w:pPr>
            <w:r w:rsidRPr="00EA46A7">
              <w:rPr>
                <w:sz w:val="22"/>
                <w:szCs w:val="22"/>
              </w:rPr>
              <w:t>535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Teilor</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535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8</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Pollard (cubes)</w:t>
            </w:r>
          </w:p>
        </w:tc>
        <w:tc>
          <w:tcPr>
            <w:tcW w:w="920" w:type="dxa"/>
            <w:vAlign w:val="center"/>
          </w:tcPr>
          <w:p w:rsidR="00EA46A7" w:rsidRPr="00EA46A7" w:rsidRDefault="00EA46A7" w:rsidP="00EA46A7">
            <w:pPr>
              <w:jc w:val="center"/>
              <w:rPr>
                <w:sz w:val="22"/>
                <w:szCs w:val="22"/>
              </w:rPr>
            </w:pPr>
            <w:r w:rsidRPr="00EA46A7">
              <w:rPr>
                <w:sz w:val="22"/>
                <w:szCs w:val="22"/>
              </w:rPr>
              <w:t>569</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3</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Fridge on carpet, fridge needs cleaning</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Cavelle</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479</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20</w:t>
            </w:r>
          </w:p>
        </w:tc>
        <w:tc>
          <w:tcPr>
            <w:tcW w:w="954" w:type="dxa"/>
            <w:vAlign w:val="center"/>
          </w:tcPr>
          <w:p w:rsidR="00EA46A7" w:rsidRPr="00EA46A7" w:rsidRDefault="00EA46A7" w:rsidP="00EA46A7">
            <w:pPr>
              <w:jc w:val="center"/>
              <w:rPr>
                <w:sz w:val="22"/>
                <w:szCs w:val="22"/>
              </w:rPr>
            </w:pPr>
            <w:r w:rsidRPr="00EA46A7">
              <w:rPr>
                <w:sz w:val="22"/>
                <w:szCs w:val="22"/>
              </w:rPr>
              <w:t>7</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lastRenderedPageBreak/>
              <w:t>Conference</w:t>
            </w:r>
          </w:p>
        </w:tc>
        <w:tc>
          <w:tcPr>
            <w:tcW w:w="920" w:type="dxa"/>
            <w:vAlign w:val="center"/>
          </w:tcPr>
          <w:p w:rsidR="00EA46A7" w:rsidRPr="00EA46A7" w:rsidRDefault="00EA46A7" w:rsidP="00EA46A7">
            <w:pPr>
              <w:jc w:val="center"/>
              <w:rPr>
                <w:sz w:val="22"/>
                <w:szCs w:val="22"/>
              </w:rPr>
            </w:pPr>
            <w:r w:rsidRPr="00EA46A7">
              <w:rPr>
                <w:sz w:val="22"/>
                <w:szCs w:val="22"/>
              </w:rPr>
              <w:t>477</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20</w:t>
            </w:r>
          </w:p>
        </w:tc>
        <w:tc>
          <w:tcPr>
            <w:tcW w:w="954" w:type="dxa"/>
            <w:vAlign w:val="center"/>
          </w:tcPr>
          <w:p w:rsidR="00EA46A7" w:rsidRPr="00EA46A7" w:rsidRDefault="00EA46A7" w:rsidP="00EA46A7">
            <w:pPr>
              <w:jc w:val="center"/>
              <w:rPr>
                <w:sz w:val="22"/>
                <w:szCs w:val="22"/>
              </w:rPr>
            </w:pPr>
            <w:r w:rsidRPr="00EA46A7">
              <w:rPr>
                <w:sz w:val="22"/>
                <w:szCs w:val="22"/>
              </w:rPr>
              <w:t>7</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Office</w:t>
            </w:r>
          </w:p>
        </w:tc>
        <w:tc>
          <w:tcPr>
            <w:tcW w:w="920" w:type="dxa"/>
            <w:vAlign w:val="center"/>
          </w:tcPr>
          <w:p w:rsidR="00EA46A7" w:rsidRPr="00EA46A7" w:rsidRDefault="00EA46A7" w:rsidP="00EA46A7">
            <w:pPr>
              <w:jc w:val="center"/>
              <w:rPr>
                <w:sz w:val="22"/>
                <w:szCs w:val="22"/>
              </w:rPr>
            </w:pPr>
            <w:r w:rsidRPr="00EA46A7">
              <w:rPr>
                <w:sz w:val="22"/>
                <w:szCs w:val="22"/>
              </w:rPr>
              <w:t>496</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7</w:t>
            </w:r>
          </w:p>
        </w:tc>
        <w:tc>
          <w:tcPr>
            <w:tcW w:w="1116" w:type="dxa"/>
            <w:vAlign w:val="center"/>
          </w:tcPr>
          <w:p w:rsidR="00EA46A7" w:rsidRPr="00EA46A7" w:rsidRDefault="00EA46A7" w:rsidP="00EA46A7">
            <w:pPr>
              <w:jc w:val="center"/>
              <w:rPr>
                <w:sz w:val="22"/>
                <w:szCs w:val="22"/>
              </w:rPr>
            </w:pPr>
            <w:r w:rsidRPr="00EA46A7">
              <w:rPr>
                <w:sz w:val="22"/>
                <w:szCs w:val="22"/>
              </w:rPr>
              <w:t>3</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N</w:t>
            </w:r>
          </w:p>
        </w:tc>
        <w:tc>
          <w:tcPr>
            <w:tcW w:w="2615" w:type="dxa"/>
            <w:tcBorders>
              <w:left w:val="nil"/>
            </w:tcBorders>
            <w:vAlign w:val="center"/>
          </w:tcPr>
          <w:p w:rsidR="00EA46A7" w:rsidRPr="00EA46A7" w:rsidRDefault="00EA46A7" w:rsidP="00EA46A7">
            <w:pPr>
              <w:rPr>
                <w:sz w:val="22"/>
                <w:szCs w:val="22"/>
              </w:rPr>
            </w:pPr>
            <w:r w:rsidRPr="00EA46A7">
              <w:rPr>
                <w:sz w:val="22"/>
                <w:szCs w:val="22"/>
              </w:rPr>
              <w:t>DO, wrinkled carpet</w:t>
            </w:r>
          </w:p>
        </w:tc>
      </w:tr>
      <w:tr w:rsidR="00EA46A7" w:rsidRPr="00EA46A7" w:rsidTr="007F69B2">
        <w:trPr>
          <w:cantSplit/>
          <w:trHeight w:val="648"/>
          <w:jc w:val="center"/>
        </w:trPr>
        <w:tc>
          <w:tcPr>
            <w:tcW w:w="13690" w:type="dxa"/>
            <w:gridSpan w:val="11"/>
            <w:vAlign w:val="center"/>
          </w:tcPr>
          <w:p w:rsidR="00EA46A7" w:rsidRPr="00EA46A7" w:rsidRDefault="00EA46A7" w:rsidP="00EA46A7">
            <w:pPr>
              <w:rPr>
                <w:sz w:val="22"/>
                <w:szCs w:val="22"/>
              </w:rPr>
            </w:pPr>
            <w:r w:rsidRPr="00EA46A7">
              <w:rPr>
                <w:sz w:val="22"/>
                <w:szCs w:val="22"/>
              </w:rPr>
              <w:t>Child Support office</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Empty cube area 1</w:t>
            </w:r>
          </w:p>
        </w:tc>
        <w:tc>
          <w:tcPr>
            <w:tcW w:w="920" w:type="dxa"/>
            <w:vAlign w:val="center"/>
          </w:tcPr>
          <w:p w:rsidR="00EA46A7" w:rsidRPr="00EA46A7" w:rsidRDefault="00EA46A7" w:rsidP="00EA46A7">
            <w:pPr>
              <w:jc w:val="center"/>
              <w:rPr>
                <w:sz w:val="22"/>
                <w:szCs w:val="22"/>
              </w:rPr>
            </w:pPr>
            <w:r w:rsidRPr="00EA46A7">
              <w:rPr>
                <w:sz w:val="22"/>
                <w:szCs w:val="22"/>
              </w:rPr>
              <w:t>463</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11</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Vent against windows on very high velocity</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Empty cube area 2</w:t>
            </w:r>
          </w:p>
        </w:tc>
        <w:tc>
          <w:tcPr>
            <w:tcW w:w="920" w:type="dxa"/>
            <w:vAlign w:val="center"/>
          </w:tcPr>
          <w:p w:rsidR="00EA46A7" w:rsidRPr="00EA46A7" w:rsidRDefault="00EA46A7" w:rsidP="00EA46A7">
            <w:pPr>
              <w:jc w:val="center"/>
              <w:rPr>
                <w:sz w:val="22"/>
                <w:szCs w:val="22"/>
              </w:rPr>
            </w:pPr>
            <w:r w:rsidRPr="00EA46A7">
              <w:rPr>
                <w:sz w:val="22"/>
                <w:szCs w:val="22"/>
              </w:rPr>
              <w:t>432</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71</w:t>
            </w:r>
          </w:p>
        </w:tc>
        <w:tc>
          <w:tcPr>
            <w:tcW w:w="1080" w:type="dxa"/>
            <w:vAlign w:val="center"/>
          </w:tcPr>
          <w:p w:rsidR="00EA46A7" w:rsidRPr="00EA46A7" w:rsidRDefault="00EA46A7" w:rsidP="00EA46A7">
            <w:pPr>
              <w:jc w:val="center"/>
              <w:rPr>
                <w:sz w:val="22"/>
                <w:szCs w:val="22"/>
              </w:rPr>
            </w:pPr>
            <w:r w:rsidRPr="00EA46A7">
              <w:rPr>
                <w:sz w:val="22"/>
                <w:szCs w:val="22"/>
              </w:rPr>
              <w:t>20</w:t>
            </w:r>
          </w:p>
        </w:tc>
        <w:tc>
          <w:tcPr>
            <w:tcW w:w="954" w:type="dxa"/>
            <w:vAlign w:val="center"/>
          </w:tcPr>
          <w:p w:rsidR="00EA46A7" w:rsidRPr="00EA46A7" w:rsidRDefault="00EA46A7" w:rsidP="00EA46A7">
            <w:pPr>
              <w:jc w:val="center"/>
              <w:rPr>
                <w:sz w:val="22"/>
                <w:szCs w:val="22"/>
              </w:rPr>
            </w:pPr>
            <w:r w:rsidRPr="00EA46A7">
              <w:rPr>
                <w:sz w:val="22"/>
                <w:szCs w:val="22"/>
              </w:rPr>
              <w:t>7</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Big conference room</w:t>
            </w:r>
          </w:p>
        </w:tc>
        <w:tc>
          <w:tcPr>
            <w:tcW w:w="920" w:type="dxa"/>
            <w:vAlign w:val="center"/>
          </w:tcPr>
          <w:p w:rsidR="00EA46A7" w:rsidRPr="00EA46A7" w:rsidRDefault="00EA46A7" w:rsidP="00EA46A7">
            <w:pPr>
              <w:jc w:val="center"/>
              <w:rPr>
                <w:sz w:val="22"/>
                <w:szCs w:val="22"/>
              </w:rPr>
            </w:pPr>
            <w:r w:rsidRPr="00EA46A7">
              <w:rPr>
                <w:sz w:val="22"/>
                <w:szCs w:val="22"/>
              </w:rPr>
              <w:t>540</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72</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11</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Carbon dioxide monitor</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Computer training</w:t>
            </w:r>
          </w:p>
        </w:tc>
        <w:tc>
          <w:tcPr>
            <w:tcW w:w="920" w:type="dxa"/>
            <w:vAlign w:val="center"/>
          </w:tcPr>
          <w:p w:rsidR="00EA46A7" w:rsidRPr="00EA46A7" w:rsidRDefault="00EA46A7" w:rsidP="00EA46A7">
            <w:pPr>
              <w:jc w:val="center"/>
              <w:rPr>
                <w:sz w:val="22"/>
                <w:szCs w:val="22"/>
              </w:rPr>
            </w:pPr>
            <w:r w:rsidRPr="00EA46A7">
              <w:rPr>
                <w:sz w:val="22"/>
                <w:szCs w:val="22"/>
              </w:rPr>
              <w:t>495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2</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Ductless AC unit, ajar tile, DEM, 15 computers</w:t>
            </w:r>
          </w:p>
        </w:tc>
      </w:tr>
      <w:tr w:rsidR="00EA46A7" w:rsidRPr="00EA46A7" w:rsidTr="007F69B2">
        <w:trPr>
          <w:cantSplit/>
          <w:trHeight w:val="637"/>
          <w:jc w:val="center"/>
        </w:trPr>
        <w:tc>
          <w:tcPr>
            <w:tcW w:w="1909" w:type="dxa"/>
            <w:vAlign w:val="center"/>
          </w:tcPr>
          <w:p w:rsidR="00EA46A7" w:rsidRPr="00EA46A7" w:rsidRDefault="00EA46A7" w:rsidP="00EA46A7">
            <w:pPr>
              <w:rPr>
                <w:sz w:val="22"/>
                <w:szCs w:val="22"/>
              </w:rPr>
            </w:pPr>
            <w:r w:rsidRPr="00EA46A7">
              <w:rPr>
                <w:sz w:val="22"/>
                <w:szCs w:val="22"/>
              </w:rPr>
              <w:t>Office next to computer training</w:t>
            </w:r>
          </w:p>
        </w:tc>
        <w:tc>
          <w:tcPr>
            <w:tcW w:w="920" w:type="dxa"/>
            <w:vAlign w:val="center"/>
          </w:tcPr>
          <w:p w:rsidR="00EA46A7" w:rsidRPr="00EA46A7" w:rsidRDefault="00EA46A7" w:rsidP="00EA46A7">
            <w:pPr>
              <w:jc w:val="center"/>
              <w:rPr>
                <w:sz w:val="22"/>
                <w:szCs w:val="22"/>
              </w:rPr>
            </w:pPr>
            <w:r w:rsidRPr="00EA46A7">
              <w:rPr>
                <w:sz w:val="22"/>
                <w:szCs w:val="22"/>
              </w:rPr>
              <w:t>475</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72</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11</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DO</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Arguijo</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516</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71</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Plants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Interview A</w:t>
            </w:r>
          </w:p>
        </w:tc>
        <w:tc>
          <w:tcPr>
            <w:tcW w:w="920" w:type="dxa"/>
            <w:vAlign w:val="center"/>
          </w:tcPr>
          <w:p w:rsidR="00EA46A7" w:rsidRPr="00EA46A7" w:rsidRDefault="00EA46A7" w:rsidP="00EA46A7">
            <w:pPr>
              <w:jc w:val="center"/>
              <w:rPr>
                <w:sz w:val="22"/>
                <w:szCs w:val="22"/>
              </w:rPr>
            </w:pPr>
            <w:r w:rsidRPr="00EA46A7">
              <w:rPr>
                <w:sz w:val="22"/>
                <w:szCs w:val="22"/>
              </w:rPr>
              <w:t>553</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72</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N</w:t>
            </w:r>
          </w:p>
        </w:tc>
        <w:tc>
          <w:tcPr>
            <w:tcW w:w="990" w:type="dxa"/>
            <w:vAlign w:val="center"/>
          </w:tcPr>
          <w:p w:rsidR="00EA46A7" w:rsidRPr="00EA46A7" w:rsidRDefault="00EA46A7" w:rsidP="00EA46A7">
            <w:pPr>
              <w:jc w:val="center"/>
              <w:rPr>
                <w:sz w:val="22"/>
                <w:szCs w:val="22"/>
              </w:rPr>
            </w:pPr>
            <w:r w:rsidRPr="00EA46A7">
              <w:rPr>
                <w:sz w:val="22"/>
                <w:szCs w:val="22"/>
              </w:rPr>
              <w:t>N</w:t>
            </w:r>
          </w:p>
        </w:tc>
        <w:tc>
          <w:tcPr>
            <w:tcW w:w="2615" w:type="dxa"/>
            <w:tcBorders>
              <w:left w:val="nil"/>
            </w:tcBorders>
            <w:vAlign w:val="center"/>
          </w:tcPr>
          <w:p w:rsidR="00EA46A7" w:rsidRPr="00EA46A7" w:rsidRDefault="00EA46A7" w:rsidP="00EA46A7">
            <w:pPr>
              <w:rPr>
                <w:sz w:val="22"/>
                <w:szCs w:val="22"/>
              </w:rPr>
            </w:pPr>
            <w:r w:rsidRPr="00EA46A7">
              <w:rPr>
                <w:sz w:val="22"/>
                <w:szCs w:val="22"/>
              </w:rPr>
              <w:t>HS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lastRenderedPageBreak/>
              <w:t>Interview B</w:t>
            </w:r>
          </w:p>
        </w:tc>
        <w:tc>
          <w:tcPr>
            <w:tcW w:w="920" w:type="dxa"/>
            <w:vAlign w:val="center"/>
          </w:tcPr>
          <w:p w:rsidR="00EA46A7" w:rsidRPr="00EA46A7" w:rsidRDefault="00EA46A7" w:rsidP="00EA46A7">
            <w:pPr>
              <w:jc w:val="center"/>
              <w:rPr>
                <w:sz w:val="22"/>
                <w:szCs w:val="22"/>
              </w:rPr>
            </w:pPr>
            <w:r w:rsidRPr="00EA46A7">
              <w:rPr>
                <w:sz w:val="22"/>
                <w:szCs w:val="22"/>
              </w:rPr>
              <w:t>471</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71</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11</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N</w:t>
            </w:r>
          </w:p>
        </w:tc>
        <w:tc>
          <w:tcPr>
            <w:tcW w:w="2615" w:type="dxa"/>
            <w:tcBorders>
              <w:left w:val="nil"/>
            </w:tcBorders>
            <w:vAlign w:val="center"/>
          </w:tcPr>
          <w:p w:rsidR="00EA46A7" w:rsidRPr="00EA46A7" w:rsidRDefault="00EA46A7" w:rsidP="00EA46A7">
            <w:pPr>
              <w:rPr>
                <w:sz w:val="22"/>
                <w:szCs w:val="22"/>
              </w:rPr>
            </w:pPr>
            <w:r w:rsidRPr="00EA46A7">
              <w:rPr>
                <w:sz w:val="22"/>
                <w:szCs w:val="22"/>
              </w:rPr>
              <w:t>HS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Snyder</w:t>
            </w:r>
          </w:p>
        </w:tc>
        <w:tc>
          <w:tcPr>
            <w:tcW w:w="920" w:type="dxa"/>
            <w:vAlign w:val="center"/>
          </w:tcPr>
          <w:p w:rsidR="00EA46A7" w:rsidRPr="00EA46A7" w:rsidRDefault="00EA46A7" w:rsidP="00EA46A7">
            <w:pPr>
              <w:jc w:val="center"/>
              <w:rPr>
                <w:sz w:val="22"/>
                <w:szCs w:val="22"/>
              </w:rPr>
            </w:pPr>
            <w:r w:rsidRPr="00EA46A7">
              <w:rPr>
                <w:sz w:val="22"/>
                <w:szCs w:val="22"/>
              </w:rPr>
              <w:t>468</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71</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Items, stained carpet, water cooler on carpet</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Reception (inside)</w:t>
            </w:r>
          </w:p>
        </w:tc>
        <w:tc>
          <w:tcPr>
            <w:tcW w:w="920" w:type="dxa"/>
            <w:vAlign w:val="center"/>
          </w:tcPr>
          <w:p w:rsidR="00EA46A7" w:rsidRPr="00EA46A7" w:rsidRDefault="00EA46A7" w:rsidP="00EA46A7">
            <w:pPr>
              <w:jc w:val="center"/>
              <w:rPr>
                <w:sz w:val="22"/>
                <w:szCs w:val="22"/>
              </w:rPr>
            </w:pPr>
            <w:r w:rsidRPr="00EA46A7">
              <w:rPr>
                <w:sz w:val="22"/>
                <w:szCs w:val="22"/>
              </w:rPr>
              <w:t>550</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72</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2</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Procipio</w:t>
            </w:r>
            <w:proofErr w:type="spellEnd"/>
          </w:p>
        </w:tc>
        <w:tc>
          <w:tcPr>
            <w:tcW w:w="920" w:type="dxa"/>
            <w:vAlign w:val="center"/>
          </w:tcPr>
          <w:p w:rsidR="00EA46A7" w:rsidRPr="00EA46A7" w:rsidRDefault="00EA46A7" w:rsidP="00EA46A7">
            <w:pPr>
              <w:jc w:val="center"/>
              <w:rPr>
                <w:sz w:val="22"/>
                <w:szCs w:val="22"/>
              </w:rPr>
            </w:pPr>
            <w:r w:rsidRPr="00EA46A7">
              <w:rPr>
                <w:sz w:val="22"/>
                <w:szCs w:val="22"/>
              </w:rPr>
              <w:t>490</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72</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Mechanical room next to this area, door ajar and vent (return). Fridge and microwave</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Waiting room</w:t>
            </w:r>
          </w:p>
        </w:tc>
        <w:tc>
          <w:tcPr>
            <w:tcW w:w="920" w:type="dxa"/>
            <w:vAlign w:val="center"/>
          </w:tcPr>
          <w:p w:rsidR="00EA46A7" w:rsidRPr="00EA46A7" w:rsidRDefault="00EA46A7" w:rsidP="00EA46A7">
            <w:pPr>
              <w:jc w:val="center"/>
              <w:rPr>
                <w:sz w:val="22"/>
                <w:szCs w:val="22"/>
              </w:rPr>
            </w:pPr>
            <w:r w:rsidRPr="00EA46A7">
              <w:rPr>
                <w:sz w:val="22"/>
                <w:szCs w:val="22"/>
              </w:rPr>
              <w:t>544</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11</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Elevator area</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Office</w:t>
            </w:r>
          </w:p>
        </w:tc>
        <w:tc>
          <w:tcPr>
            <w:tcW w:w="920" w:type="dxa"/>
            <w:vAlign w:val="center"/>
          </w:tcPr>
          <w:p w:rsidR="00EA46A7" w:rsidRPr="00EA46A7" w:rsidRDefault="00EA46A7" w:rsidP="00EA46A7">
            <w:pPr>
              <w:jc w:val="center"/>
              <w:rPr>
                <w:sz w:val="22"/>
                <w:szCs w:val="22"/>
              </w:rPr>
            </w:pPr>
            <w:r w:rsidRPr="00EA46A7">
              <w:rPr>
                <w:sz w:val="22"/>
                <w:szCs w:val="22"/>
              </w:rPr>
              <w:t>493</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12</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Fridge and microwave</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Piclett</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560</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AI/paper on floor, fridge on carpet</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Dirlinge</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664</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73</w:t>
            </w:r>
          </w:p>
        </w:tc>
        <w:tc>
          <w:tcPr>
            <w:tcW w:w="1080" w:type="dxa"/>
            <w:vAlign w:val="center"/>
          </w:tcPr>
          <w:p w:rsidR="00EA46A7" w:rsidRPr="00EA46A7" w:rsidRDefault="00EA46A7" w:rsidP="00EA46A7">
            <w:pPr>
              <w:jc w:val="center"/>
              <w:rPr>
                <w:sz w:val="22"/>
                <w:szCs w:val="22"/>
              </w:rPr>
            </w:pPr>
            <w:r w:rsidRPr="00EA46A7">
              <w:rPr>
                <w:sz w:val="22"/>
                <w:szCs w:val="22"/>
              </w:rPr>
              <w:t>23</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DO, plants, coffee</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Ruggieri</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701</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lastRenderedPageBreak/>
              <w:t>Brent (office)</w:t>
            </w:r>
          </w:p>
        </w:tc>
        <w:tc>
          <w:tcPr>
            <w:tcW w:w="920" w:type="dxa"/>
            <w:vAlign w:val="center"/>
          </w:tcPr>
          <w:p w:rsidR="00EA46A7" w:rsidRPr="00EA46A7" w:rsidRDefault="00EA46A7" w:rsidP="00EA46A7">
            <w:pPr>
              <w:jc w:val="center"/>
              <w:rPr>
                <w:sz w:val="22"/>
                <w:szCs w:val="22"/>
              </w:rPr>
            </w:pPr>
            <w:r w:rsidRPr="00EA46A7">
              <w:rPr>
                <w:sz w:val="22"/>
                <w:szCs w:val="22"/>
              </w:rPr>
              <w:t>680</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10</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Plants, CP</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Quinn (office)</w:t>
            </w:r>
          </w:p>
        </w:tc>
        <w:tc>
          <w:tcPr>
            <w:tcW w:w="920" w:type="dxa"/>
            <w:vAlign w:val="center"/>
          </w:tcPr>
          <w:p w:rsidR="00EA46A7" w:rsidRPr="00EA46A7" w:rsidRDefault="00EA46A7" w:rsidP="00EA46A7">
            <w:pPr>
              <w:jc w:val="center"/>
              <w:rPr>
                <w:sz w:val="22"/>
                <w:szCs w:val="22"/>
              </w:rPr>
            </w:pPr>
            <w:r w:rsidRPr="00EA46A7">
              <w:rPr>
                <w:sz w:val="22"/>
                <w:szCs w:val="22"/>
              </w:rPr>
              <w:t>716</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22</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Items on windowsill, scented candle</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Eaton (cubes)</w:t>
            </w:r>
          </w:p>
        </w:tc>
        <w:tc>
          <w:tcPr>
            <w:tcW w:w="920" w:type="dxa"/>
            <w:vAlign w:val="center"/>
          </w:tcPr>
          <w:p w:rsidR="00EA46A7" w:rsidRPr="00EA46A7" w:rsidRDefault="00EA46A7" w:rsidP="00EA46A7">
            <w:pPr>
              <w:jc w:val="center"/>
              <w:rPr>
                <w:sz w:val="22"/>
                <w:szCs w:val="22"/>
              </w:rPr>
            </w:pPr>
            <w:r w:rsidRPr="00EA46A7">
              <w:rPr>
                <w:sz w:val="22"/>
                <w:szCs w:val="22"/>
              </w:rPr>
              <w:t>657</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DEM, food, plant</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McCann (cubes)</w:t>
            </w:r>
          </w:p>
        </w:tc>
        <w:tc>
          <w:tcPr>
            <w:tcW w:w="920" w:type="dxa"/>
            <w:vAlign w:val="center"/>
          </w:tcPr>
          <w:p w:rsidR="00EA46A7" w:rsidRPr="00EA46A7" w:rsidRDefault="00EA46A7" w:rsidP="00EA46A7">
            <w:pPr>
              <w:jc w:val="center"/>
              <w:rPr>
                <w:sz w:val="22"/>
                <w:szCs w:val="22"/>
              </w:rPr>
            </w:pPr>
            <w:r w:rsidRPr="00EA46A7">
              <w:rPr>
                <w:sz w:val="22"/>
                <w:szCs w:val="22"/>
              </w:rPr>
              <w:t>652</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2</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Plant</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Hughes (cubes)</w:t>
            </w:r>
          </w:p>
        </w:tc>
        <w:tc>
          <w:tcPr>
            <w:tcW w:w="920" w:type="dxa"/>
            <w:vAlign w:val="center"/>
          </w:tcPr>
          <w:p w:rsidR="00EA46A7" w:rsidRPr="00EA46A7" w:rsidRDefault="00EA46A7" w:rsidP="00EA46A7">
            <w:pPr>
              <w:jc w:val="center"/>
              <w:rPr>
                <w:sz w:val="22"/>
                <w:szCs w:val="22"/>
              </w:rPr>
            </w:pPr>
            <w:r w:rsidRPr="00EA46A7">
              <w:rPr>
                <w:sz w:val="22"/>
                <w:szCs w:val="22"/>
              </w:rPr>
              <w:t>638</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75</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3</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Items on walls, DEM</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Colon (cubes)</w:t>
            </w:r>
          </w:p>
        </w:tc>
        <w:tc>
          <w:tcPr>
            <w:tcW w:w="920" w:type="dxa"/>
            <w:vAlign w:val="center"/>
          </w:tcPr>
          <w:p w:rsidR="00EA46A7" w:rsidRPr="00EA46A7" w:rsidRDefault="00EA46A7" w:rsidP="00EA46A7">
            <w:pPr>
              <w:jc w:val="center"/>
              <w:rPr>
                <w:sz w:val="22"/>
                <w:szCs w:val="22"/>
              </w:rPr>
            </w:pPr>
            <w:r w:rsidRPr="00EA46A7">
              <w:rPr>
                <w:sz w:val="22"/>
                <w:szCs w:val="22"/>
              </w:rPr>
              <w:t>622</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75</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3</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Plants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Maher (cubes)</w:t>
            </w:r>
          </w:p>
        </w:tc>
        <w:tc>
          <w:tcPr>
            <w:tcW w:w="920" w:type="dxa"/>
            <w:vAlign w:val="center"/>
          </w:tcPr>
          <w:p w:rsidR="00EA46A7" w:rsidRPr="00EA46A7" w:rsidRDefault="00EA46A7" w:rsidP="00EA46A7">
            <w:pPr>
              <w:jc w:val="center"/>
              <w:rPr>
                <w:sz w:val="22"/>
                <w:szCs w:val="22"/>
              </w:rPr>
            </w:pPr>
            <w:r w:rsidRPr="00EA46A7">
              <w:rPr>
                <w:sz w:val="22"/>
                <w:szCs w:val="22"/>
              </w:rPr>
              <w:t>601</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20</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Plants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Anderson (cubes)</w:t>
            </w:r>
          </w:p>
        </w:tc>
        <w:tc>
          <w:tcPr>
            <w:tcW w:w="920" w:type="dxa"/>
            <w:vAlign w:val="center"/>
          </w:tcPr>
          <w:p w:rsidR="00EA46A7" w:rsidRPr="00EA46A7" w:rsidRDefault="00EA46A7" w:rsidP="00EA46A7">
            <w:pPr>
              <w:jc w:val="center"/>
              <w:rPr>
                <w:sz w:val="22"/>
                <w:szCs w:val="22"/>
              </w:rPr>
            </w:pPr>
            <w:r w:rsidRPr="00EA46A7">
              <w:rPr>
                <w:sz w:val="22"/>
                <w:szCs w:val="22"/>
              </w:rPr>
              <w:t>601</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75</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Plants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Corbett (cubes)</w:t>
            </w:r>
          </w:p>
        </w:tc>
        <w:tc>
          <w:tcPr>
            <w:tcW w:w="920" w:type="dxa"/>
            <w:vAlign w:val="center"/>
          </w:tcPr>
          <w:p w:rsidR="00EA46A7" w:rsidRPr="00EA46A7" w:rsidRDefault="00EA46A7" w:rsidP="00EA46A7">
            <w:pPr>
              <w:jc w:val="center"/>
              <w:rPr>
                <w:sz w:val="22"/>
                <w:szCs w:val="22"/>
              </w:rPr>
            </w:pPr>
            <w:r w:rsidRPr="00EA46A7">
              <w:rPr>
                <w:sz w:val="22"/>
                <w:szCs w:val="22"/>
              </w:rPr>
              <w:t>604</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20</w:t>
            </w:r>
          </w:p>
        </w:tc>
        <w:tc>
          <w:tcPr>
            <w:tcW w:w="954" w:type="dxa"/>
            <w:vAlign w:val="center"/>
          </w:tcPr>
          <w:p w:rsidR="00EA46A7" w:rsidRPr="00EA46A7" w:rsidRDefault="00EA46A7" w:rsidP="00EA46A7">
            <w:pPr>
              <w:jc w:val="center"/>
              <w:rPr>
                <w:sz w:val="22"/>
                <w:szCs w:val="22"/>
              </w:rPr>
            </w:pPr>
            <w:r w:rsidRPr="00EA46A7">
              <w:rPr>
                <w:sz w:val="22"/>
                <w:szCs w:val="22"/>
              </w:rPr>
              <w:t>8</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McDonald (cubes)</w:t>
            </w:r>
          </w:p>
        </w:tc>
        <w:tc>
          <w:tcPr>
            <w:tcW w:w="920" w:type="dxa"/>
            <w:vAlign w:val="center"/>
          </w:tcPr>
          <w:p w:rsidR="00EA46A7" w:rsidRPr="00EA46A7" w:rsidRDefault="00EA46A7" w:rsidP="00EA46A7">
            <w:pPr>
              <w:jc w:val="center"/>
              <w:rPr>
                <w:sz w:val="22"/>
                <w:szCs w:val="22"/>
              </w:rPr>
            </w:pPr>
            <w:r w:rsidRPr="00EA46A7">
              <w:rPr>
                <w:sz w:val="22"/>
                <w:szCs w:val="22"/>
              </w:rPr>
              <w:t>564</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20</w:t>
            </w:r>
          </w:p>
        </w:tc>
        <w:tc>
          <w:tcPr>
            <w:tcW w:w="954" w:type="dxa"/>
            <w:vAlign w:val="center"/>
          </w:tcPr>
          <w:p w:rsidR="00EA46A7" w:rsidRPr="00EA46A7" w:rsidRDefault="00EA46A7" w:rsidP="00EA46A7">
            <w:pPr>
              <w:jc w:val="center"/>
              <w:rPr>
                <w:sz w:val="22"/>
                <w:szCs w:val="22"/>
              </w:rPr>
            </w:pPr>
            <w:r w:rsidRPr="00EA46A7">
              <w:rPr>
                <w:sz w:val="22"/>
                <w:szCs w:val="22"/>
              </w:rPr>
              <w:t>8</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Fan “auto”</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lastRenderedPageBreak/>
              <w:t>Matthews (cubes)</w:t>
            </w:r>
          </w:p>
        </w:tc>
        <w:tc>
          <w:tcPr>
            <w:tcW w:w="920" w:type="dxa"/>
            <w:vAlign w:val="center"/>
          </w:tcPr>
          <w:p w:rsidR="00EA46A7" w:rsidRPr="00EA46A7" w:rsidRDefault="00EA46A7" w:rsidP="00EA46A7">
            <w:pPr>
              <w:jc w:val="center"/>
              <w:rPr>
                <w:sz w:val="22"/>
                <w:szCs w:val="22"/>
              </w:rPr>
            </w:pPr>
            <w:r w:rsidRPr="00EA46A7">
              <w:rPr>
                <w:sz w:val="22"/>
                <w:szCs w:val="22"/>
              </w:rPr>
              <w:t>610</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Many plants</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Burns (cubes)</w:t>
            </w:r>
          </w:p>
        </w:tc>
        <w:tc>
          <w:tcPr>
            <w:tcW w:w="920" w:type="dxa"/>
            <w:vAlign w:val="center"/>
          </w:tcPr>
          <w:p w:rsidR="00EA46A7" w:rsidRPr="00EA46A7" w:rsidRDefault="00EA46A7" w:rsidP="00EA46A7">
            <w:pPr>
              <w:jc w:val="center"/>
              <w:rPr>
                <w:sz w:val="22"/>
                <w:szCs w:val="22"/>
              </w:rPr>
            </w:pPr>
            <w:r w:rsidRPr="00EA46A7">
              <w:rPr>
                <w:sz w:val="22"/>
                <w:szCs w:val="22"/>
              </w:rPr>
              <w:t>601</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8</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Plants, coffee</w:t>
            </w: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r w:rsidRPr="00EA46A7">
              <w:rPr>
                <w:sz w:val="22"/>
                <w:szCs w:val="22"/>
              </w:rPr>
              <w:t>Whitney (cubes)</w:t>
            </w:r>
          </w:p>
        </w:tc>
        <w:tc>
          <w:tcPr>
            <w:tcW w:w="920" w:type="dxa"/>
            <w:vAlign w:val="center"/>
          </w:tcPr>
          <w:p w:rsidR="00EA46A7" w:rsidRPr="00EA46A7" w:rsidRDefault="00EA46A7" w:rsidP="00EA46A7">
            <w:pPr>
              <w:jc w:val="center"/>
              <w:rPr>
                <w:sz w:val="22"/>
                <w:szCs w:val="22"/>
              </w:rPr>
            </w:pPr>
            <w:r w:rsidRPr="00EA46A7">
              <w:rPr>
                <w:sz w:val="22"/>
                <w:szCs w:val="22"/>
              </w:rPr>
              <w:t>621</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1</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p>
        </w:tc>
      </w:tr>
      <w:tr w:rsidR="00EA46A7" w:rsidRPr="00EA46A7" w:rsidTr="007F69B2">
        <w:trPr>
          <w:cantSplit/>
          <w:trHeight w:val="648"/>
          <w:jc w:val="center"/>
        </w:trPr>
        <w:tc>
          <w:tcPr>
            <w:tcW w:w="1909" w:type="dxa"/>
            <w:vAlign w:val="center"/>
          </w:tcPr>
          <w:p w:rsidR="00EA46A7" w:rsidRPr="00EA46A7" w:rsidRDefault="00EA46A7" w:rsidP="00EA46A7">
            <w:pPr>
              <w:rPr>
                <w:sz w:val="22"/>
                <w:szCs w:val="22"/>
              </w:rPr>
            </w:pPr>
            <w:proofErr w:type="spellStart"/>
            <w:r w:rsidRPr="00EA46A7">
              <w:rPr>
                <w:sz w:val="22"/>
                <w:szCs w:val="22"/>
              </w:rPr>
              <w:t>Stonette</w:t>
            </w:r>
            <w:proofErr w:type="spellEnd"/>
            <w:r w:rsidRPr="00EA46A7">
              <w:rPr>
                <w:sz w:val="22"/>
                <w:szCs w:val="22"/>
              </w:rPr>
              <w:t xml:space="preserve"> (cubes)</w:t>
            </w:r>
          </w:p>
        </w:tc>
        <w:tc>
          <w:tcPr>
            <w:tcW w:w="920" w:type="dxa"/>
            <w:vAlign w:val="center"/>
          </w:tcPr>
          <w:p w:rsidR="00EA46A7" w:rsidRPr="00EA46A7" w:rsidRDefault="00EA46A7" w:rsidP="00EA46A7">
            <w:pPr>
              <w:jc w:val="center"/>
              <w:rPr>
                <w:sz w:val="22"/>
                <w:szCs w:val="22"/>
              </w:rPr>
            </w:pPr>
            <w:r w:rsidRPr="00EA46A7">
              <w:rPr>
                <w:sz w:val="22"/>
                <w:szCs w:val="22"/>
              </w:rPr>
              <w:t>626</w:t>
            </w:r>
          </w:p>
        </w:tc>
        <w:tc>
          <w:tcPr>
            <w:tcW w:w="1136" w:type="dxa"/>
            <w:vAlign w:val="center"/>
          </w:tcPr>
          <w:p w:rsidR="00EA46A7" w:rsidRPr="00EA46A7" w:rsidRDefault="00EA46A7" w:rsidP="00EA46A7">
            <w:pPr>
              <w:jc w:val="center"/>
              <w:rPr>
                <w:sz w:val="22"/>
                <w:szCs w:val="22"/>
              </w:rPr>
            </w:pPr>
            <w:r w:rsidRPr="00EA46A7">
              <w:rPr>
                <w:sz w:val="22"/>
                <w:szCs w:val="22"/>
              </w:rPr>
              <w:t>ND</w:t>
            </w:r>
          </w:p>
        </w:tc>
        <w:tc>
          <w:tcPr>
            <w:tcW w:w="810" w:type="dxa"/>
            <w:vAlign w:val="center"/>
          </w:tcPr>
          <w:p w:rsidR="00EA46A7" w:rsidRPr="00EA46A7" w:rsidRDefault="00EA46A7" w:rsidP="00EA46A7">
            <w:pPr>
              <w:jc w:val="center"/>
              <w:rPr>
                <w:sz w:val="22"/>
                <w:szCs w:val="22"/>
              </w:rPr>
            </w:pPr>
            <w:r w:rsidRPr="00EA46A7">
              <w:rPr>
                <w:sz w:val="22"/>
                <w:szCs w:val="22"/>
              </w:rPr>
              <w:t>74</w:t>
            </w:r>
          </w:p>
        </w:tc>
        <w:tc>
          <w:tcPr>
            <w:tcW w:w="1080" w:type="dxa"/>
            <w:vAlign w:val="center"/>
          </w:tcPr>
          <w:p w:rsidR="00EA46A7" w:rsidRPr="00EA46A7" w:rsidRDefault="00EA46A7" w:rsidP="00EA46A7">
            <w:pPr>
              <w:jc w:val="center"/>
              <w:rPr>
                <w:sz w:val="22"/>
                <w:szCs w:val="22"/>
              </w:rPr>
            </w:pPr>
            <w:r w:rsidRPr="00EA46A7">
              <w:rPr>
                <w:sz w:val="22"/>
                <w:szCs w:val="22"/>
              </w:rPr>
              <w:t>21</w:t>
            </w:r>
          </w:p>
        </w:tc>
        <w:tc>
          <w:tcPr>
            <w:tcW w:w="954" w:type="dxa"/>
            <w:vAlign w:val="center"/>
          </w:tcPr>
          <w:p w:rsidR="00EA46A7" w:rsidRPr="00EA46A7" w:rsidRDefault="00EA46A7" w:rsidP="00EA46A7">
            <w:pPr>
              <w:jc w:val="center"/>
              <w:rPr>
                <w:sz w:val="22"/>
                <w:szCs w:val="22"/>
              </w:rPr>
            </w:pPr>
            <w:r w:rsidRPr="00EA46A7">
              <w:rPr>
                <w:sz w:val="22"/>
                <w:szCs w:val="22"/>
              </w:rPr>
              <w:t>9</w:t>
            </w:r>
          </w:p>
        </w:tc>
        <w:tc>
          <w:tcPr>
            <w:tcW w:w="1116" w:type="dxa"/>
            <w:vAlign w:val="center"/>
          </w:tcPr>
          <w:p w:rsidR="00EA46A7" w:rsidRPr="00EA46A7" w:rsidRDefault="00EA46A7" w:rsidP="00EA46A7">
            <w:pPr>
              <w:jc w:val="center"/>
              <w:rPr>
                <w:sz w:val="22"/>
                <w:szCs w:val="22"/>
              </w:rPr>
            </w:pPr>
            <w:r w:rsidRPr="00EA46A7">
              <w:rPr>
                <w:sz w:val="22"/>
                <w:szCs w:val="22"/>
              </w:rPr>
              <w:t>0</w:t>
            </w:r>
          </w:p>
        </w:tc>
        <w:tc>
          <w:tcPr>
            <w:tcW w:w="1260" w:type="dxa"/>
            <w:vAlign w:val="center"/>
          </w:tcPr>
          <w:p w:rsidR="00EA46A7" w:rsidRPr="00EA46A7" w:rsidRDefault="00EA46A7" w:rsidP="00EA46A7">
            <w:pPr>
              <w:jc w:val="center"/>
              <w:rPr>
                <w:sz w:val="22"/>
                <w:szCs w:val="22"/>
              </w:rPr>
            </w:pPr>
            <w:r w:rsidRPr="00EA46A7">
              <w:rPr>
                <w:sz w:val="22"/>
                <w:szCs w:val="22"/>
              </w:rPr>
              <w:t>N</w:t>
            </w:r>
          </w:p>
        </w:tc>
        <w:tc>
          <w:tcPr>
            <w:tcW w:w="900" w:type="dxa"/>
            <w:vAlign w:val="center"/>
          </w:tcPr>
          <w:p w:rsidR="00EA46A7" w:rsidRPr="00EA46A7" w:rsidRDefault="00EA46A7" w:rsidP="00EA46A7">
            <w:pPr>
              <w:jc w:val="center"/>
              <w:rPr>
                <w:sz w:val="22"/>
                <w:szCs w:val="22"/>
              </w:rPr>
            </w:pPr>
            <w:r w:rsidRPr="00EA46A7">
              <w:rPr>
                <w:sz w:val="22"/>
                <w:szCs w:val="22"/>
              </w:rPr>
              <w:t>Y</w:t>
            </w:r>
          </w:p>
        </w:tc>
        <w:tc>
          <w:tcPr>
            <w:tcW w:w="990" w:type="dxa"/>
            <w:vAlign w:val="center"/>
          </w:tcPr>
          <w:p w:rsidR="00EA46A7" w:rsidRPr="00EA46A7" w:rsidRDefault="00EA46A7" w:rsidP="00EA46A7">
            <w:pPr>
              <w:jc w:val="center"/>
              <w:rPr>
                <w:sz w:val="22"/>
                <w:szCs w:val="22"/>
              </w:rPr>
            </w:pPr>
            <w:r w:rsidRPr="00EA46A7">
              <w:rPr>
                <w:sz w:val="22"/>
                <w:szCs w:val="22"/>
              </w:rPr>
              <w:t>Y</w:t>
            </w:r>
          </w:p>
        </w:tc>
        <w:tc>
          <w:tcPr>
            <w:tcW w:w="2615" w:type="dxa"/>
            <w:tcBorders>
              <w:left w:val="nil"/>
            </w:tcBorders>
            <w:vAlign w:val="center"/>
          </w:tcPr>
          <w:p w:rsidR="00EA46A7" w:rsidRPr="00EA46A7" w:rsidRDefault="00EA46A7" w:rsidP="00EA46A7">
            <w:pPr>
              <w:rPr>
                <w:sz w:val="22"/>
                <w:szCs w:val="22"/>
              </w:rPr>
            </w:pPr>
            <w:r w:rsidRPr="00EA46A7">
              <w:rPr>
                <w:sz w:val="22"/>
                <w:szCs w:val="22"/>
              </w:rPr>
              <w:t>Storage</w:t>
            </w:r>
          </w:p>
        </w:tc>
      </w:tr>
    </w:tbl>
    <w:p w:rsidR="00EA46A7" w:rsidRPr="00EA46A7" w:rsidRDefault="00EA46A7" w:rsidP="00EA46A7"/>
    <w:p w:rsidR="00FA3444" w:rsidRPr="005A1D50" w:rsidRDefault="00FA3444" w:rsidP="008A7DD3">
      <w:pPr>
        <w:pStyle w:val="References"/>
        <w:rPr>
          <w:szCs w:val="24"/>
        </w:rPr>
      </w:pPr>
    </w:p>
    <w:sectPr w:rsidR="00FA3444" w:rsidRPr="005A1D50" w:rsidSect="00EA46A7">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868" w:rsidRDefault="002D3868">
      <w:r>
        <w:separator/>
      </w:r>
    </w:p>
  </w:endnote>
  <w:endnote w:type="continuationSeparator" w:id="0">
    <w:p w:rsidR="002D3868" w:rsidRDefault="002D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04FAF">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6A7" w:rsidRDefault="00EA46A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9B2" w:rsidRDefault="007F69B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7F69B2" w:rsidRPr="00F374D5" w:rsidTr="007F69B2">
      <w:trPr>
        <w:trHeight w:val="300"/>
        <w:jc w:val="center"/>
      </w:trPr>
      <w:tc>
        <w:tcPr>
          <w:tcW w:w="340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AC = air-conditioner</w:t>
          </w:r>
        </w:p>
      </w:tc>
      <w:tc>
        <w:tcPr>
          <w:tcW w:w="2526"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PF = personal fan</w:t>
          </w:r>
        </w:p>
      </w:tc>
      <w:tc>
        <w:tcPr>
          <w:tcW w:w="2202"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vAlign w:val="center"/>
        </w:tcPr>
        <w:p w:rsidR="007F69B2" w:rsidRDefault="007F69B2" w:rsidP="007F69B2">
          <w:pPr>
            <w:rPr>
              <w:rFonts w:ascii="Times" w:hAnsi="Times" w:cs="Times"/>
              <w:sz w:val="20"/>
            </w:rPr>
          </w:pPr>
          <w:r>
            <w:rPr>
              <w:rFonts w:ascii="Times" w:hAnsi="Times" w:cs="Times"/>
              <w:sz w:val="20"/>
            </w:rPr>
            <w:t>WC = water cooler</w:t>
          </w:r>
        </w:p>
      </w:tc>
    </w:tr>
    <w:tr w:rsidR="007F69B2" w:rsidRPr="00F374D5" w:rsidTr="007F69B2">
      <w:trPr>
        <w:trHeight w:val="300"/>
        <w:jc w:val="center"/>
      </w:trPr>
      <w:tc>
        <w:tcPr>
          <w:tcW w:w="340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AI = accumulated items</w:t>
          </w:r>
        </w:p>
      </w:tc>
      <w:tc>
        <w:tcPr>
          <w:tcW w:w="2526"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7F69B2" w:rsidRDefault="007F69B2" w:rsidP="007F69B2">
          <w:pPr>
            <w:rPr>
              <w:rFonts w:ascii="Times" w:hAnsi="Times" w:cs="Times"/>
              <w:sz w:val="20"/>
            </w:rPr>
          </w:pPr>
          <w:r>
            <w:rPr>
              <w:rFonts w:ascii="Times" w:hAnsi="Times" w:cs="Times"/>
              <w:sz w:val="20"/>
            </w:rPr>
            <w:t>WD = water-damaged</w:t>
          </w:r>
        </w:p>
      </w:tc>
    </w:tr>
    <w:tr w:rsidR="007F69B2" w:rsidRPr="00F374D5" w:rsidTr="007F69B2">
      <w:trPr>
        <w:trHeight w:val="300"/>
        <w:jc w:val="center"/>
      </w:trPr>
      <w:tc>
        <w:tcPr>
          <w:tcW w:w="340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ND = non detect</w:t>
          </w:r>
        </w:p>
      </w:tc>
      <w:tc>
        <w:tcPr>
          <w:tcW w:w="2617" w:type="dxa"/>
          <w:tcBorders>
            <w:top w:val="nil"/>
            <w:left w:val="nil"/>
            <w:bottom w:val="nil"/>
            <w:right w:val="nil"/>
          </w:tcBorders>
          <w:shd w:val="clear" w:color="auto" w:fill="auto"/>
          <w:noWrap/>
          <w:vAlign w:val="center"/>
        </w:tcPr>
        <w:p w:rsidR="007F69B2" w:rsidRDefault="007F69B2" w:rsidP="007F69B2">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shd w:val="clear" w:color="auto" w:fill="auto"/>
          <w:noWrap/>
          <w:vAlign w:val="center"/>
        </w:tcPr>
        <w:p w:rsidR="007F69B2" w:rsidRDefault="007F69B2" w:rsidP="007F69B2">
          <w:pPr>
            <w:rPr>
              <w:rFonts w:ascii="Times" w:hAnsi="Times" w:cs="Times"/>
              <w:sz w:val="20"/>
            </w:rPr>
          </w:pPr>
          <w:r>
            <w:rPr>
              <w:rFonts w:ascii="Times" w:hAnsi="Times" w:cs="Times"/>
              <w:sz w:val="20"/>
            </w:rPr>
            <w:t>DO = door open</w:t>
          </w:r>
        </w:p>
      </w:tc>
      <w:tc>
        <w:tcPr>
          <w:tcW w:w="2202"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p>
      </w:tc>
      <w:tc>
        <w:tcPr>
          <w:tcW w:w="2202" w:type="dxa"/>
          <w:tcBorders>
            <w:top w:val="nil"/>
            <w:left w:val="nil"/>
            <w:bottom w:val="nil"/>
            <w:right w:val="nil"/>
          </w:tcBorders>
          <w:vAlign w:val="center"/>
        </w:tcPr>
        <w:p w:rsidR="007F69B2" w:rsidRDefault="007F69B2" w:rsidP="007F69B2">
          <w:pPr>
            <w:rPr>
              <w:rFonts w:ascii="Times" w:hAnsi="Times" w:cs="Times"/>
              <w:sz w:val="20"/>
            </w:rPr>
          </w:pPr>
        </w:p>
      </w:tc>
    </w:tr>
  </w:tbl>
  <w:p w:rsidR="007F69B2" w:rsidRDefault="007F69B2" w:rsidP="007F69B2">
    <w:pPr>
      <w:tabs>
        <w:tab w:val="left" w:pos="9180"/>
      </w:tabs>
      <w:rPr>
        <w:b/>
        <w:sz w:val="20"/>
      </w:rPr>
    </w:pPr>
  </w:p>
  <w:p w:rsidR="007F69B2" w:rsidRPr="009804D7" w:rsidRDefault="007F69B2" w:rsidP="007F69B2">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F69B2" w:rsidTr="007F69B2">
      <w:tc>
        <w:tcPr>
          <w:tcW w:w="2718" w:type="dxa"/>
          <w:tcBorders>
            <w:top w:val="single" w:sz="18" w:space="0" w:color="auto"/>
          </w:tcBorders>
        </w:tcPr>
        <w:p w:rsidR="007F69B2" w:rsidRDefault="007F69B2" w:rsidP="007F69B2">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7F69B2" w:rsidRDefault="007F69B2" w:rsidP="007F69B2">
          <w:pPr>
            <w:rPr>
              <w:sz w:val="20"/>
            </w:rPr>
          </w:pPr>
          <w:r>
            <w:rPr>
              <w:sz w:val="20"/>
            </w:rPr>
            <w:t>&lt; 800 ppm = preferred</w:t>
          </w:r>
        </w:p>
      </w:tc>
      <w:tc>
        <w:tcPr>
          <w:tcW w:w="3600" w:type="dxa"/>
          <w:tcBorders>
            <w:top w:val="single" w:sz="18" w:space="0" w:color="auto"/>
          </w:tcBorders>
        </w:tcPr>
        <w:p w:rsidR="007F69B2" w:rsidRDefault="007F69B2" w:rsidP="007F69B2">
          <w:pPr>
            <w:jc w:val="right"/>
            <w:rPr>
              <w:sz w:val="20"/>
            </w:rPr>
          </w:pPr>
          <w:r>
            <w:rPr>
              <w:sz w:val="20"/>
            </w:rPr>
            <w:t>Temperature:</w:t>
          </w:r>
        </w:p>
      </w:tc>
      <w:tc>
        <w:tcPr>
          <w:tcW w:w="3420" w:type="dxa"/>
          <w:tcBorders>
            <w:top w:val="single" w:sz="18" w:space="0" w:color="auto"/>
          </w:tcBorders>
        </w:tcPr>
        <w:p w:rsidR="007F69B2" w:rsidRDefault="007F69B2" w:rsidP="007F69B2">
          <w:pPr>
            <w:rPr>
              <w:sz w:val="20"/>
            </w:rPr>
          </w:pPr>
          <w:r>
            <w:rPr>
              <w:sz w:val="20"/>
            </w:rPr>
            <w:t>70 - 78 °F</w:t>
          </w:r>
        </w:p>
      </w:tc>
    </w:tr>
    <w:tr w:rsidR="007F69B2" w:rsidTr="007F69B2">
      <w:tc>
        <w:tcPr>
          <w:tcW w:w="2718" w:type="dxa"/>
        </w:tcPr>
        <w:p w:rsidR="007F69B2" w:rsidRDefault="007F69B2" w:rsidP="007F69B2">
          <w:pPr>
            <w:jc w:val="right"/>
            <w:rPr>
              <w:sz w:val="20"/>
            </w:rPr>
          </w:pPr>
        </w:p>
      </w:tc>
      <w:tc>
        <w:tcPr>
          <w:tcW w:w="4860" w:type="dxa"/>
        </w:tcPr>
        <w:p w:rsidR="007F69B2" w:rsidRDefault="007F69B2" w:rsidP="007F69B2">
          <w:pPr>
            <w:rPr>
              <w:sz w:val="20"/>
            </w:rPr>
          </w:pPr>
          <w:r>
            <w:rPr>
              <w:sz w:val="20"/>
            </w:rPr>
            <w:t>&gt; 800 ppm = indicative of ventilation problems</w:t>
          </w:r>
        </w:p>
      </w:tc>
      <w:tc>
        <w:tcPr>
          <w:tcW w:w="3600" w:type="dxa"/>
        </w:tcPr>
        <w:p w:rsidR="007F69B2" w:rsidRDefault="007F69B2" w:rsidP="007F69B2">
          <w:pPr>
            <w:jc w:val="right"/>
            <w:rPr>
              <w:sz w:val="20"/>
            </w:rPr>
          </w:pPr>
          <w:r>
            <w:rPr>
              <w:sz w:val="20"/>
            </w:rPr>
            <w:t>Relative Humidity:</w:t>
          </w:r>
        </w:p>
      </w:tc>
      <w:tc>
        <w:tcPr>
          <w:tcW w:w="3420" w:type="dxa"/>
        </w:tcPr>
        <w:p w:rsidR="007F69B2" w:rsidRDefault="007F69B2" w:rsidP="007F69B2">
          <w:pPr>
            <w:rPr>
              <w:sz w:val="20"/>
            </w:rPr>
          </w:pPr>
          <w:r>
            <w:rPr>
              <w:sz w:val="20"/>
            </w:rPr>
            <w:t>40 - 60%</w:t>
          </w:r>
        </w:p>
      </w:tc>
    </w:tr>
  </w:tbl>
  <w:p w:rsidR="007F69B2" w:rsidRDefault="007F69B2" w:rsidP="007F69B2">
    <w:pPr>
      <w:pStyle w:val="Footer"/>
      <w:jc w:val="center"/>
    </w:pPr>
  </w:p>
  <w:p w:rsidR="007F69B2" w:rsidRPr="00FB37EB" w:rsidRDefault="007F69B2" w:rsidP="007F69B2">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A04FAF">
      <w:rPr>
        <w:rStyle w:val="PageNumber"/>
        <w:noProof/>
      </w:rPr>
      <w:t>7</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7F69B2" w:rsidRPr="00F374D5" w:rsidTr="007F69B2">
      <w:trPr>
        <w:trHeight w:val="300"/>
        <w:jc w:val="center"/>
      </w:trPr>
      <w:tc>
        <w:tcPr>
          <w:tcW w:w="340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AC = air-conditioner</w:t>
          </w:r>
        </w:p>
      </w:tc>
      <w:tc>
        <w:tcPr>
          <w:tcW w:w="2526"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PF = personal fan</w:t>
          </w:r>
        </w:p>
      </w:tc>
      <w:tc>
        <w:tcPr>
          <w:tcW w:w="2202"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vAlign w:val="center"/>
        </w:tcPr>
        <w:p w:rsidR="007F69B2" w:rsidRDefault="007F69B2" w:rsidP="007F69B2">
          <w:pPr>
            <w:rPr>
              <w:rFonts w:ascii="Times" w:hAnsi="Times" w:cs="Times"/>
              <w:sz w:val="20"/>
            </w:rPr>
          </w:pPr>
          <w:r>
            <w:rPr>
              <w:rFonts w:ascii="Times" w:hAnsi="Times" w:cs="Times"/>
              <w:sz w:val="20"/>
            </w:rPr>
            <w:t>WC = water cooler</w:t>
          </w:r>
        </w:p>
      </w:tc>
    </w:tr>
    <w:tr w:rsidR="007F69B2" w:rsidRPr="00F374D5" w:rsidTr="007F69B2">
      <w:trPr>
        <w:trHeight w:val="300"/>
        <w:jc w:val="center"/>
      </w:trPr>
      <w:tc>
        <w:tcPr>
          <w:tcW w:w="340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AI = accumulated items</w:t>
          </w:r>
        </w:p>
      </w:tc>
      <w:tc>
        <w:tcPr>
          <w:tcW w:w="2526"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7F69B2" w:rsidRDefault="007F69B2" w:rsidP="007F69B2">
          <w:pPr>
            <w:rPr>
              <w:rFonts w:ascii="Times" w:hAnsi="Times" w:cs="Times"/>
              <w:sz w:val="20"/>
            </w:rPr>
          </w:pPr>
          <w:r>
            <w:rPr>
              <w:rFonts w:ascii="Times" w:hAnsi="Times" w:cs="Times"/>
              <w:sz w:val="20"/>
            </w:rPr>
            <w:t>WD = water-damaged</w:t>
          </w:r>
        </w:p>
      </w:tc>
    </w:tr>
    <w:tr w:rsidR="007F69B2" w:rsidRPr="00F374D5" w:rsidTr="007F69B2">
      <w:trPr>
        <w:trHeight w:val="300"/>
        <w:jc w:val="center"/>
      </w:trPr>
      <w:tc>
        <w:tcPr>
          <w:tcW w:w="3407"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r>
            <w:rPr>
              <w:rFonts w:ascii="Times" w:hAnsi="Times" w:cs="Times"/>
              <w:sz w:val="20"/>
            </w:rPr>
            <w:t>ND = non detect</w:t>
          </w:r>
        </w:p>
      </w:tc>
      <w:tc>
        <w:tcPr>
          <w:tcW w:w="2617" w:type="dxa"/>
          <w:tcBorders>
            <w:top w:val="nil"/>
            <w:left w:val="nil"/>
            <w:bottom w:val="nil"/>
            <w:right w:val="nil"/>
          </w:tcBorders>
          <w:shd w:val="clear" w:color="auto" w:fill="auto"/>
          <w:noWrap/>
          <w:vAlign w:val="center"/>
        </w:tcPr>
        <w:p w:rsidR="007F69B2" w:rsidRDefault="007F69B2" w:rsidP="007F69B2">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shd w:val="clear" w:color="auto" w:fill="auto"/>
          <w:noWrap/>
          <w:vAlign w:val="center"/>
        </w:tcPr>
        <w:p w:rsidR="007F69B2" w:rsidRDefault="007F69B2" w:rsidP="007F69B2">
          <w:pPr>
            <w:rPr>
              <w:rFonts w:ascii="Times" w:hAnsi="Times" w:cs="Times"/>
              <w:sz w:val="20"/>
            </w:rPr>
          </w:pPr>
          <w:r>
            <w:rPr>
              <w:rFonts w:ascii="Times" w:hAnsi="Times" w:cs="Times"/>
              <w:sz w:val="20"/>
            </w:rPr>
            <w:t>DO = door open</w:t>
          </w:r>
        </w:p>
      </w:tc>
      <w:tc>
        <w:tcPr>
          <w:tcW w:w="2202" w:type="dxa"/>
          <w:tcBorders>
            <w:top w:val="nil"/>
            <w:left w:val="nil"/>
            <w:bottom w:val="nil"/>
            <w:right w:val="nil"/>
          </w:tcBorders>
          <w:shd w:val="clear" w:color="auto" w:fill="auto"/>
          <w:noWrap/>
          <w:vAlign w:val="center"/>
        </w:tcPr>
        <w:p w:rsidR="007F69B2" w:rsidRPr="00F374D5" w:rsidRDefault="007F69B2" w:rsidP="007F69B2">
          <w:pPr>
            <w:rPr>
              <w:rFonts w:ascii="Times" w:hAnsi="Times" w:cs="Times"/>
              <w:sz w:val="20"/>
            </w:rPr>
          </w:pPr>
        </w:p>
      </w:tc>
      <w:tc>
        <w:tcPr>
          <w:tcW w:w="2202" w:type="dxa"/>
          <w:tcBorders>
            <w:top w:val="nil"/>
            <w:left w:val="nil"/>
            <w:bottom w:val="nil"/>
            <w:right w:val="nil"/>
          </w:tcBorders>
          <w:vAlign w:val="center"/>
        </w:tcPr>
        <w:p w:rsidR="007F69B2" w:rsidRDefault="007F69B2" w:rsidP="007F69B2">
          <w:pPr>
            <w:rPr>
              <w:rFonts w:ascii="Times" w:hAnsi="Times" w:cs="Times"/>
              <w:sz w:val="20"/>
            </w:rPr>
          </w:pPr>
        </w:p>
      </w:tc>
    </w:tr>
  </w:tbl>
  <w:p w:rsidR="007F69B2" w:rsidRDefault="007F69B2" w:rsidP="007F69B2">
    <w:pPr>
      <w:tabs>
        <w:tab w:val="left" w:pos="9180"/>
      </w:tabs>
      <w:rPr>
        <w:b/>
        <w:sz w:val="20"/>
      </w:rPr>
    </w:pPr>
  </w:p>
  <w:p w:rsidR="007F69B2" w:rsidRDefault="007F69B2" w:rsidP="007F69B2">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F69B2" w:rsidTr="007F69B2">
      <w:tc>
        <w:tcPr>
          <w:tcW w:w="2718" w:type="dxa"/>
          <w:tcBorders>
            <w:top w:val="single" w:sz="18" w:space="0" w:color="auto"/>
          </w:tcBorders>
        </w:tcPr>
        <w:p w:rsidR="007F69B2" w:rsidRDefault="007F69B2" w:rsidP="007F69B2">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7F69B2" w:rsidRDefault="007F69B2" w:rsidP="007F69B2">
          <w:pPr>
            <w:rPr>
              <w:sz w:val="20"/>
            </w:rPr>
          </w:pPr>
          <w:r>
            <w:rPr>
              <w:sz w:val="20"/>
            </w:rPr>
            <w:t>&lt; 800 ppm = preferred</w:t>
          </w:r>
        </w:p>
      </w:tc>
      <w:tc>
        <w:tcPr>
          <w:tcW w:w="3600" w:type="dxa"/>
          <w:tcBorders>
            <w:top w:val="single" w:sz="18" w:space="0" w:color="auto"/>
          </w:tcBorders>
        </w:tcPr>
        <w:p w:rsidR="007F69B2" w:rsidRDefault="007F69B2" w:rsidP="007F69B2">
          <w:pPr>
            <w:jc w:val="right"/>
            <w:rPr>
              <w:sz w:val="20"/>
            </w:rPr>
          </w:pPr>
          <w:r>
            <w:rPr>
              <w:sz w:val="20"/>
            </w:rPr>
            <w:t>Temperature:</w:t>
          </w:r>
        </w:p>
      </w:tc>
      <w:tc>
        <w:tcPr>
          <w:tcW w:w="3420" w:type="dxa"/>
          <w:tcBorders>
            <w:top w:val="single" w:sz="18" w:space="0" w:color="auto"/>
          </w:tcBorders>
        </w:tcPr>
        <w:p w:rsidR="007F69B2" w:rsidRDefault="007F69B2" w:rsidP="007F69B2">
          <w:pPr>
            <w:rPr>
              <w:sz w:val="20"/>
            </w:rPr>
          </w:pPr>
          <w:r>
            <w:rPr>
              <w:sz w:val="20"/>
            </w:rPr>
            <w:t>70 - 78 °F</w:t>
          </w:r>
        </w:p>
      </w:tc>
    </w:tr>
    <w:tr w:rsidR="007F69B2" w:rsidTr="007F69B2">
      <w:tc>
        <w:tcPr>
          <w:tcW w:w="2718" w:type="dxa"/>
        </w:tcPr>
        <w:p w:rsidR="007F69B2" w:rsidRDefault="007F69B2" w:rsidP="007F69B2">
          <w:pPr>
            <w:jc w:val="right"/>
            <w:rPr>
              <w:sz w:val="20"/>
            </w:rPr>
          </w:pPr>
        </w:p>
      </w:tc>
      <w:tc>
        <w:tcPr>
          <w:tcW w:w="4860" w:type="dxa"/>
        </w:tcPr>
        <w:p w:rsidR="007F69B2" w:rsidRDefault="007F69B2" w:rsidP="007F69B2">
          <w:pPr>
            <w:rPr>
              <w:sz w:val="20"/>
            </w:rPr>
          </w:pPr>
          <w:r>
            <w:rPr>
              <w:sz w:val="20"/>
            </w:rPr>
            <w:t>&gt; 800 ppm = indicative of ventilation problems</w:t>
          </w:r>
        </w:p>
      </w:tc>
      <w:tc>
        <w:tcPr>
          <w:tcW w:w="3600" w:type="dxa"/>
        </w:tcPr>
        <w:p w:rsidR="007F69B2" w:rsidRDefault="007F69B2" w:rsidP="007F69B2">
          <w:pPr>
            <w:jc w:val="right"/>
            <w:rPr>
              <w:sz w:val="20"/>
            </w:rPr>
          </w:pPr>
          <w:r>
            <w:rPr>
              <w:sz w:val="20"/>
            </w:rPr>
            <w:t>Relative Humidity:</w:t>
          </w:r>
        </w:p>
      </w:tc>
      <w:tc>
        <w:tcPr>
          <w:tcW w:w="3420" w:type="dxa"/>
        </w:tcPr>
        <w:p w:rsidR="007F69B2" w:rsidRDefault="007F69B2" w:rsidP="007F69B2">
          <w:pPr>
            <w:rPr>
              <w:sz w:val="20"/>
            </w:rPr>
          </w:pPr>
          <w:r>
            <w:rPr>
              <w:sz w:val="20"/>
            </w:rPr>
            <w:t>40 - 60%</w:t>
          </w:r>
        </w:p>
      </w:tc>
    </w:tr>
  </w:tbl>
  <w:p w:rsidR="007F69B2" w:rsidRDefault="007F69B2" w:rsidP="007F69B2">
    <w:pPr>
      <w:pStyle w:val="Footer"/>
      <w:jc w:val="center"/>
    </w:pPr>
  </w:p>
  <w:p w:rsidR="007F69B2" w:rsidRDefault="007F69B2" w:rsidP="007F69B2">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A04FAF">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868" w:rsidRDefault="002D3868">
      <w:r>
        <w:separator/>
      </w:r>
    </w:p>
  </w:footnote>
  <w:footnote w:type="continuationSeparator" w:id="0">
    <w:p w:rsidR="002D3868" w:rsidRDefault="002D38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9B2" w:rsidRDefault="007F69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7F69B2" w:rsidTr="007F69B2">
      <w:trPr>
        <w:cantSplit/>
      </w:trPr>
      <w:tc>
        <w:tcPr>
          <w:tcW w:w="12258" w:type="dxa"/>
          <w:gridSpan w:val="3"/>
        </w:tcPr>
        <w:p w:rsidR="007F69B2" w:rsidRPr="00677AC6" w:rsidRDefault="007F69B2" w:rsidP="007F69B2">
          <w:pPr>
            <w:pStyle w:val="Header"/>
            <w:spacing w:before="60" w:after="60"/>
            <w:rPr>
              <w:b/>
            </w:rPr>
          </w:pPr>
          <w:r>
            <w:rPr>
              <w:b/>
            </w:rPr>
            <w:t>Location: Department of Revenue Office</w:t>
          </w:r>
        </w:p>
      </w:tc>
      <w:tc>
        <w:tcPr>
          <w:tcW w:w="2358" w:type="dxa"/>
        </w:tcPr>
        <w:p w:rsidR="007F69B2" w:rsidRDefault="007F69B2" w:rsidP="007F69B2">
          <w:pPr>
            <w:pStyle w:val="Header"/>
            <w:tabs>
              <w:tab w:val="clear" w:pos="4320"/>
              <w:tab w:val="clear" w:pos="8640"/>
            </w:tabs>
            <w:spacing w:before="60" w:after="60"/>
            <w:rPr>
              <w:b/>
            </w:rPr>
          </w:pPr>
          <w:r>
            <w:rPr>
              <w:b/>
            </w:rPr>
            <w:t>Indoor Air Results</w:t>
          </w:r>
        </w:p>
      </w:tc>
    </w:tr>
    <w:tr w:rsidR="007F69B2" w:rsidTr="007F69B2">
      <w:trPr>
        <w:cantSplit/>
      </w:trPr>
      <w:tc>
        <w:tcPr>
          <w:tcW w:w="6228" w:type="dxa"/>
        </w:tcPr>
        <w:p w:rsidR="007F69B2" w:rsidRDefault="007F69B2" w:rsidP="007F69B2">
          <w:pPr>
            <w:pStyle w:val="Header"/>
            <w:spacing w:before="60" w:after="60"/>
            <w:rPr>
              <w:b/>
            </w:rPr>
          </w:pPr>
          <w:r>
            <w:rPr>
              <w:b/>
            </w:rPr>
            <w:t>Address: 67 Millbrook Street #300, Worcester, MA</w:t>
          </w:r>
        </w:p>
      </w:tc>
      <w:tc>
        <w:tcPr>
          <w:tcW w:w="3516" w:type="dxa"/>
        </w:tcPr>
        <w:p w:rsidR="007F69B2" w:rsidRDefault="007F69B2" w:rsidP="007F69B2">
          <w:pPr>
            <w:pStyle w:val="Header"/>
            <w:tabs>
              <w:tab w:val="clear" w:pos="4320"/>
              <w:tab w:val="clear" w:pos="8640"/>
            </w:tabs>
            <w:spacing w:before="60" w:after="60"/>
            <w:jc w:val="center"/>
            <w:rPr>
              <w:b/>
              <w:sz w:val="28"/>
            </w:rPr>
          </w:pPr>
          <w:r>
            <w:rPr>
              <w:b/>
              <w:sz w:val="28"/>
            </w:rPr>
            <w:t>Table 1</w:t>
          </w:r>
        </w:p>
      </w:tc>
      <w:tc>
        <w:tcPr>
          <w:tcW w:w="2514" w:type="dxa"/>
        </w:tcPr>
        <w:p w:rsidR="007F69B2" w:rsidRDefault="007F69B2" w:rsidP="007F69B2">
          <w:pPr>
            <w:pStyle w:val="Header"/>
            <w:tabs>
              <w:tab w:val="clear" w:pos="4320"/>
              <w:tab w:val="clear" w:pos="8640"/>
            </w:tabs>
            <w:spacing w:before="60" w:after="60"/>
            <w:rPr>
              <w:b/>
            </w:rPr>
          </w:pPr>
        </w:p>
      </w:tc>
      <w:tc>
        <w:tcPr>
          <w:tcW w:w="2358" w:type="dxa"/>
        </w:tcPr>
        <w:p w:rsidR="007F69B2" w:rsidRDefault="007F69B2" w:rsidP="007F69B2">
          <w:pPr>
            <w:pStyle w:val="Header"/>
            <w:tabs>
              <w:tab w:val="clear" w:pos="4320"/>
              <w:tab w:val="clear" w:pos="8640"/>
            </w:tabs>
            <w:spacing w:before="60" w:after="60"/>
            <w:rPr>
              <w:b/>
            </w:rPr>
          </w:pPr>
          <w:r w:rsidRPr="00677AC6">
            <w:rPr>
              <w:b/>
            </w:rPr>
            <w:t>Date:</w:t>
          </w:r>
          <w:r>
            <w:rPr>
              <w:b/>
            </w:rPr>
            <w:t xml:space="preserve"> 11/15/2016</w:t>
          </w:r>
        </w:p>
      </w:tc>
    </w:tr>
  </w:tbl>
  <w:p w:rsidR="007F69B2" w:rsidRPr="00FB37EB" w:rsidRDefault="007F69B2" w:rsidP="007F69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7F69B2" w:rsidTr="007F69B2">
      <w:trPr>
        <w:cantSplit/>
      </w:trPr>
      <w:tc>
        <w:tcPr>
          <w:tcW w:w="12258" w:type="dxa"/>
          <w:gridSpan w:val="3"/>
        </w:tcPr>
        <w:p w:rsidR="007F69B2" w:rsidRPr="00677AC6" w:rsidRDefault="007F69B2" w:rsidP="007F69B2">
          <w:pPr>
            <w:pStyle w:val="Header"/>
            <w:spacing w:before="60" w:after="60"/>
            <w:rPr>
              <w:b/>
            </w:rPr>
          </w:pPr>
          <w:r>
            <w:rPr>
              <w:b/>
            </w:rPr>
            <w:t>Location: Department of Revenue Office</w:t>
          </w:r>
        </w:p>
      </w:tc>
      <w:tc>
        <w:tcPr>
          <w:tcW w:w="2358" w:type="dxa"/>
        </w:tcPr>
        <w:p w:rsidR="007F69B2" w:rsidRDefault="007F69B2" w:rsidP="007F69B2">
          <w:pPr>
            <w:pStyle w:val="Header"/>
            <w:tabs>
              <w:tab w:val="clear" w:pos="4320"/>
              <w:tab w:val="clear" w:pos="8640"/>
            </w:tabs>
            <w:spacing w:before="60" w:after="60"/>
            <w:rPr>
              <w:b/>
            </w:rPr>
          </w:pPr>
          <w:r>
            <w:rPr>
              <w:b/>
            </w:rPr>
            <w:t>Indoor Air Results</w:t>
          </w:r>
        </w:p>
      </w:tc>
    </w:tr>
    <w:tr w:rsidR="007F69B2" w:rsidTr="007F69B2">
      <w:trPr>
        <w:cantSplit/>
      </w:trPr>
      <w:tc>
        <w:tcPr>
          <w:tcW w:w="6228" w:type="dxa"/>
        </w:tcPr>
        <w:p w:rsidR="007F69B2" w:rsidRDefault="007F69B2" w:rsidP="007F69B2">
          <w:pPr>
            <w:pStyle w:val="Header"/>
            <w:spacing w:before="60" w:after="60"/>
            <w:rPr>
              <w:b/>
            </w:rPr>
          </w:pPr>
          <w:r>
            <w:rPr>
              <w:b/>
            </w:rPr>
            <w:t>Address: 67 Millbrook Street #300, Worcester, MA</w:t>
          </w:r>
        </w:p>
      </w:tc>
      <w:tc>
        <w:tcPr>
          <w:tcW w:w="3516" w:type="dxa"/>
        </w:tcPr>
        <w:p w:rsidR="007F69B2" w:rsidRDefault="007F69B2" w:rsidP="007F69B2">
          <w:pPr>
            <w:pStyle w:val="Header"/>
            <w:tabs>
              <w:tab w:val="clear" w:pos="4320"/>
              <w:tab w:val="clear" w:pos="8640"/>
            </w:tabs>
            <w:spacing w:before="60" w:after="60"/>
            <w:jc w:val="center"/>
            <w:rPr>
              <w:b/>
              <w:sz w:val="28"/>
            </w:rPr>
          </w:pPr>
          <w:r>
            <w:rPr>
              <w:b/>
              <w:sz w:val="28"/>
            </w:rPr>
            <w:t>Table 1</w:t>
          </w:r>
        </w:p>
      </w:tc>
      <w:tc>
        <w:tcPr>
          <w:tcW w:w="2514" w:type="dxa"/>
        </w:tcPr>
        <w:p w:rsidR="007F69B2" w:rsidRDefault="007F69B2" w:rsidP="007F69B2">
          <w:pPr>
            <w:pStyle w:val="Header"/>
            <w:tabs>
              <w:tab w:val="clear" w:pos="4320"/>
              <w:tab w:val="clear" w:pos="8640"/>
            </w:tabs>
            <w:spacing w:before="60" w:after="60"/>
            <w:rPr>
              <w:b/>
            </w:rPr>
          </w:pPr>
        </w:p>
      </w:tc>
      <w:tc>
        <w:tcPr>
          <w:tcW w:w="2358" w:type="dxa"/>
        </w:tcPr>
        <w:p w:rsidR="007F69B2" w:rsidRDefault="007F69B2" w:rsidP="007F69B2">
          <w:pPr>
            <w:pStyle w:val="Header"/>
            <w:tabs>
              <w:tab w:val="clear" w:pos="4320"/>
              <w:tab w:val="clear" w:pos="8640"/>
            </w:tabs>
            <w:spacing w:before="60" w:after="60"/>
            <w:rPr>
              <w:b/>
            </w:rPr>
          </w:pPr>
          <w:r w:rsidRPr="00677AC6">
            <w:rPr>
              <w:b/>
            </w:rPr>
            <w:t>Date:</w:t>
          </w:r>
          <w:r>
            <w:rPr>
              <w:b/>
            </w:rPr>
            <w:t xml:space="preserve"> 11/15/2016</w:t>
          </w:r>
        </w:p>
      </w:tc>
    </w:tr>
  </w:tbl>
  <w:p w:rsidR="007F69B2" w:rsidRDefault="007F69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18C1600B"/>
    <w:multiLevelType w:val="multilevel"/>
    <w:tmpl w:val="1762915E"/>
    <w:numStyleLink w:val="StyleBulletedSymbolsymbolBoldLeft0Hanging0251"/>
  </w:abstractNum>
  <w:abstractNum w:abstractNumId="3">
    <w:nsid w:val="1DF329A2"/>
    <w:multiLevelType w:val="multilevel"/>
    <w:tmpl w:val="1762915E"/>
    <w:numStyleLink w:val="StyleBulletedSymbolsymbolBoldLeft0Hanging0251"/>
  </w:abstractNum>
  <w:abstractNum w:abstractNumId="4">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2AD30EED"/>
    <w:multiLevelType w:val="multilevel"/>
    <w:tmpl w:val="1762915E"/>
    <w:numStyleLink w:val="StyleBulletedSymbolsymbolBoldLeft0Hanging0251"/>
  </w:abstractNum>
  <w:abstractNum w:abstractNumId="8">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EDD64C6"/>
    <w:multiLevelType w:val="multilevel"/>
    <w:tmpl w:val="1762915E"/>
    <w:numStyleLink w:val="StyleBulletedSymbolsymbolBoldLeft0Hanging0251"/>
  </w:abstractNum>
  <w:abstractNum w:abstractNumId="13">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nsid w:val="64FC6D8A"/>
    <w:multiLevelType w:val="multilevel"/>
    <w:tmpl w:val="1762915E"/>
    <w:numStyleLink w:val="StyleBulletedSymbolsymbolBoldLeft0Hanging0251"/>
  </w:abstractNum>
  <w:abstractNum w:abstractNumId="17">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9"/>
  </w:num>
  <w:num w:numId="2">
    <w:abstractNumId w:val="0"/>
  </w:num>
  <w:num w:numId="3">
    <w:abstractNumId w:val="8"/>
  </w:num>
  <w:num w:numId="4">
    <w:abstractNumId w:val="10"/>
  </w:num>
  <w:num w:numId="5">
    <w:abstractNumId w:val="11"/>
  </w:num>
  <w:num w:numId="6">
    <w:abstractNumId w:val="18"/>
  </w:num>
  <w:num w:numId="7">
    <w:abstractNumId w:val="17"/>
  </w:num>
  <w:num w:numId="8">
    <w:abstractNumId w:val="5"/>
  </w:num>
  <w:num w:numId="9">
    <w:abstractNumId w:val="1"/>
  </w:num>
  <w:num w:numId="10">
    <w:abstractNumId w:val="6"/>
  </w:num>
  <w:num w:numId="11">
    <w:abstractNumId w:val="14"/>
  </w:num>
  <w:num w:numId="12">
    <w:abstractNumId w:val="4"/>
  </w:num>
  <w:num w:numId="13">
    <w:abstractNumId w:val="15"/>
  </w:num>
  <w:num w:numId="14">
    <w:abstractNumId w:val="13"/>
  </w:num>
  <w:num w:numId="15">
    <w:abstractNumId w:val="3"/>
  </w:num>
  <w:num w:numId="16">
    <w:abstractNumId w:val="12"/>
  </w:num>
  <w:num w:numId="17">
    <w:abstractNumId w:val="2"/>
  </w:num>
  <w:num w:numId="18">
    <w:abstractNumId w:val="7"/>
  </w:num>
  <w:num w:numId="1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01CE"/>
    <w:rsid w:val="00001C41"/>
    <w:rsid w:val="00002DC6"/>
    <w:rsid w:val="00003CDA"/>
    <w:rsid w:val="00003E0B"/>
    <w:rsid w:val="00005661"/>
    <w:rsid w:val="000105AD"/>
    <w:rsid w:val="00010835"/>
    <w:rsid w:val="000108ED"/>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2DB2"/>
    <w:rsid w:val="00033BBE"/>
    <w:rsid w:val="00034C32"/>
    <w:rsid w:val="00034E7F"/>
    <w:rsid w:val="000350D8"/>
    <w:rsid w:val="000359F8"/>
    <w:rsid w:val="00036831"/>
    <w:rsid w:val="00036AC8"/>
    <w:rsid w:val="000371AB"/>
    <w:rsid w:val="00037C04"/>
    <w:rsid w:val="00040134"/>
    <w:rsid w:val="0004147F"/>
    <w:rsid w:val="00042E30"/>
    <w:rsid w:val="00044AAC"/>
    <w:rsid w:val="0004505E"/>
    <w:rsid w:val="00045144"/>
    <w:rsid w:val="0004591A"/>
    <w:rsid w:val="00045DAC"/>
    <w:rsid w:val="000479ED"/>
    <w:rsid w:val="000501C4"/>
    <w:rsid w:val="000506A6"/>
    <w:rsid w:val="00050A04"/>
    <w:rsid w:val="00051245"/>
    <w:rsid w:val="00051D6A"/>
    <w:rsid w:val="00053D15"/>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F07EE"/>
    <w:rsid w:val="000F247D"/>
    <w:rsid w:val="000F2B46"/>
    <w:rsid w:val="000F2DD2"/>
    <w:rsid w:val="000F5F97"/>
    <w:rsid w:val="000F694B"/>
    <w:rsid w:val="0010091C"/>
    <w:rsid w:val="00101E4B"/>
    <w:rsid w:val="00102288"/>
    <w:rsid w:val="001022AC"/>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40CFF"/>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285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7DE"/>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6E3E"/>
    <w:rsid w:val="001A6F32"/>
    <w:rsid w:val="001A7ACE"/>
    <w:rsid w:val="001B0089"/>
    <w:rsid w:val="001B0376"/>
    <w:rsid w:val="001B28EA"/>
    <w:rsid w:val="001B535E"/>
    <w:rsid w:val="001B64D5"/>
    <w:rsid w:val="001B7980"/>
    <w:rsid w:val="001B7C7D"/>
    <w:rsid w:val="001C07FF"/>
    <w:rsid w:val="001C0838"/>
    <w:rsid w:val="001C12F4"/>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074C3"/>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2FC"/>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607"/>
    <w:rsid w:val="00272C40"/>
    <w:rsid w:val="00273B44"/>
    <w:rsid w:val="00274E4A"/>
    <w:rsid w:val="0027518C"/>
    <w:rsid w:val="002759DC"/>
    <w:rsid w:val="0027605D"/>
    <w:rsid w:val="00276168"/>
    <w:rsid w:val="00276427"/>
    <w:rsid w:val="0027734A"/>
    <w:rsid w:val="00277D48"/>
    <w:rsid w:val="00280268"/>
    <w:rsid w:val="002815C4"/>
    <w:rsid w:val="00282303"/>
    <w:rsid w:val="002849CA"/>
    <w:rsid w:val="00284B3E"/>
    <w:rsid w:val="0028728A"/>
    <w:rsid w:val="00287A1F"/>
    <w:rsid w:val="00290ECF"/>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EDD"/>
    <w:rsid w:val="002D3868"/>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A05"/>
    <w:rsid w:val="00325E7E"/>
    <w:rsid w:val="00330468"/>
    <w:rsid w:val="0033092B"/>
    <w:rsid w:val="00330F06"/>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BD9"/>
    <w:rsid w:val="00357CB2"/>
    <w:rsid w:val="003601DC"/>
    <w:rsid w:val="003609C4"/>
    <w:rsid w:val="0036112D"/>
    <w:rsid w:val="0036119D"/>
    <w:rsid w:val="00365C53"/>
    <w:rsid w:val="00367B9E"/>
    <w:rsid w:val="00370275"/>
    <w:rsid w:val="00370784"/>
    <w:rsid w:val="00371434"/>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5CF0"/>
    <w:rsid w:val="003B610C"/>
    <w:rsid w:val="003B6252"/>
    <w:rsid w:val="003B78B1"/>
    <w:rsid w:val="003C1744"/>
    <w:rsid w:val="003C25E4"/>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EC3"/>
    <w:rsid w:val="003F4F8C"/>
    <w:rsid w:val="003F54C4"/>
    <w:rsid w:val="003F66CC"/>
    <w:rsid w:val="003F6DB7"/>
    <w:rsid w:val="003F765D"/>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0D6"/>
    <w:rsid w:val="004155F6"/>
    <w:rsid w:val="004160E5"/>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416E"/>
    <w:rsid w:val="004543CC"/>
    <w:rsid w:val="004545E3"/>
    <w:rsid w:val="00454B4A"/>
    <w:rsid w:val="00454D42"/>
    <w:rsid w:val="00455543"/>
    <w:rsid w:val="00456C25"/>
    <w:rsid w:val="00456C2C"/>
    <w:rsid w:val="004576F9"/>
    <w:rsid w:val="004578E9"/>
    <w:rsid w:val="004610F9"/>
    <w:rsid w:val="00462EA7"/>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5129"/>
    <w:rsid w:val="004964D7"/>
    <w:rsid w:val="00497C3D"/>
    <w:rsid w:val="004A19CE"/>
    <w:rsid w:val="004A1D9A"/>
    <w:rsid w:val="004A235A"/>
    <w:rsid w:val="004A28CB"/>
    <w:rsid w:val="004A2ADD"/>
    <w:rsid w:val="004A380E"/>
    <w:rsid w:val="004A40B5"/>
    <w:rsid w:val="004A4AE7"/>
    <w:rsid w:val="004A515F"/>
    <w:rsid w:val="004A64E1"/>
    <w:rsid w:val="004A6811"/>
    <w:rsid w:val="004A70D1"/>
    <w:rsid w:val="004A7732"/>
    <w:rsid w:val="004A79DD"/>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8C5"/>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2FE"/>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2721"/>
    <w:rsid w:val="006033DE"/>
    <w:rsid w:val="0060439A"/>
    <w:rsid w:val="00606D1D"/>
    <w:rsid w:val="00607980"/>
    <w:rsid w:val="00607B34"/>
    <w:rsid w:val="00610F72"/>
    <w:rsid w:val="006120FB"/>
    <w:rsid w:val="00612DA9"/>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DDA"/>
    <w:rsid w:val="00642771"/>
    <w:rsid w:val="00644180"/>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B31"/>
    <w:rsid w:val="006B2503"/>
    <w:rsid w:val="006B2768"/>
    <w:rsid w:val="006B3423"/>
    <w:rsid w:val="006B55F3"/>
    <w:rsid w:val="006B595D"/>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0DEA"/>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1CC4"/>
    <w:rsid w:val="007221EE"/>
    <w:rsid w:val="00722666"/>
    <w:rsid w:val="00722D08"/>
    <w:rsid w:val="00725EE1"/>
    <w:rsid w:val="0072689E"/>
    <w:rsid w:val="00726D89"/>
    <w:rsid w:val="00727965"/>
    <w:rsid w:val="00730096"/>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668"/>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7A0B"/>
    <w:rsid w:val="00757D0A"/>
    <w:rsid w:val="0076164D"/>
    <w:rsid w:val="00763F34"/>
    <w:rsid w:val="007659D3"/>
    <w:rsid w:val="00765A98"/>
    <w:rsid w:val="00766B6A"/>
    <w:rsid w:val="00766E6E"/>
    <w:rsid w:val="00766EE5"/>
    <w:rsid w:val="007746D5"/>
    <w:rsid w:val="00774BD5"/>
    <w:rsid w:val="00774E53"/>
    <w:rsid w:val="007759CE"/>
    <w:rsid w:val="007759E8"/>
    <w:rsid w:val="0077606E"/>
    <w:rsid w:val="0077623F"/>
    <w:rsid w:val="00776C96"/>
    <w:rsid w:val="00777614"/>
    <w:rsid w:val="00780DBF"/>
    <w:rsid w:val="007817BA"/>
    <w:rsid w:val="00781C9C"/>
    <w:rsid w:val="00782E96"/>
    <w:rsid w:val="00784245"/>
    <w:rsid w:val="00784FD6"/>
    <w:rsid w:val="0078547A"/>
    <w:rsid w:val="00785CC7"/>
    <w:rsid w:val="00786E91"/>
    <w:rsid w:val="007902F0"/>
    <w:rsid w:val="007909EA"/>
    <w:rsid w:val="0079151A"/>
    <w:rsid w:val="007929C0"/>
    <w:rsid w:val="00792D77"/>
    <w:rsid w:val="007949BD"/>
    <w:rsid w:val="0079533A"/>
    <w:rsid w:val="00795D33"/>
    <w:rsid w:val="00795DB5"/>
    <w:rsid w:val="00796396"/>
    <w:rsid w:val="0079669C"/>
    <w:rsid w:val="007975E4"/>
    <w:rsid w:val="007A00DE"/>
    <w:rsid w:val="007A0D08"/>
    <w:rsid w:val="007A33A6"/>
    <w:rsid w:val="007A3864"/>
    <w:rsid w:val="007A3CE7"/>
    <w:rsid w:val="007A496A"/>
    <w:rsid w:val="007A64F4"/>
    <w:rsid w:val="007A66B7"/>
    <w:rsid w:val="007A66BB"/>
    <w:rsid w:val="007A7620"/>
    <w:rsid w:val="007A7D32"/>
    <w:rsid w:val="007B1114"/>
    <w:rsid w:val="007B119B"/>
    <w:rsid w:val="007B11F5"/>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9B2"/>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36F"/>
    <w:rsid w:val="00834909"/>
    <w:rsid w:val="008355B0"/>
    <w:rsid w:val="00837706"/>
    <w:rsid w:val="0084092D"/>
    <w:rsid w:val="00841EA4"/>
    <w:rsid w:val="00842D7C"/>
    <w:rsid w:val="00843934"/>
    <w:rsid w:val="00844673"/>
    <w:rsid w:val="00844D12"/>
    <w:rsid w:val="00845218"/>
    <w:rsid w:val="00845CAC"/>
    <w:rsid w:val="008460AB"/>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4986"/>
    <w:rsid w:val="00876130"/>
    <w:rsid w:val="008766F9"/>
    <w:rsid w:val="008777A7"/>
    <w:rsid w:val="00877E7A"/>
    <w:rsid w:val="00880522"/>
    <w:rsid w:val="00880896"/>
    <w:rsid w:val="008814E3"/>
    <w:rsid w:val="00881567"/>
    <w:rsid w:val="008818E7"/>
    <w:rsid w:val="00881996"/>
    <w:rsid w:val="00883285"/>
    <w:rsid w:val="00883536"/>
    <w:rsid w:val="00883705"/>
    <w:rsid w:val="00885250"/>
    <w:rsid w:val="00885AB7"/>
    <w:rsid w:val="008865AE"/>
    <w:rsid w:val="008874E0"/>
    <w:rsid w:val="00891105"/>
    <w:rsid w:val="00891A05"/>
    <w:rsid w:val="00891A2F"/>
    <w:rsid w:val="00891AC4"/>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6FB4"/>
    <w:rsid w:val="008A764A"/>
    <w:rsid w:val="008A790E"/>
    <w:rsid w:val="008A7ACE"/>
    <w:rsid w:val="008A7DD3"/>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88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37D93"/>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4F74"/>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6A55"/>
    <w:rsid w:val="009C7C1A"/>
    <w:rsid w:val="009D26CE"/>
    <w:rsid w:val="009D2AB1"/>
    <w:rsid w:val="009D2E84"/>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1220"/>
    <w:rsid w:val="00A0171F"/>
    <w:rsid w:val="00A020F8"/>
    <w:rsid w:val="00A038DD"/>
    <w:rsid w:val="00A0397C"/>
    <w:rsid w:val="00A04FAF"/>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7DB3"/>
    <w:rsid w:val="00A27E49"/>
    <w:rsid w:val="00A27F47"/>
    <w:rsid w:val="00A30906"/>
    <w:rsid w:val="00A30B81"/>
    <w:rsid w:val="00A325D3"/>
    <w:rsid w:val="00A33236"/>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2F4F"/>
    <w:rsid w:val="00A43F40"/>
    <w:rsid w:val="00A443CE"/>
    <w:rsid w:val="00A44AA2"/>
    <w:rsid w:val="00A468A7"/>
    <w:rsid w:val="00A473E6"/>
    <w:rsid w:val="00A47A34"/>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58CD"/>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A1D"/>
    <w:rsid w:val="00AD16E4"/>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076A"/>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316"/>
    <w:rsid w:val="00B625C3"/>
    <w:rsid w:val="00B63D2C"/>
    <w:rsid w:val="00B64827"/>
    <w:rsid w:val="00B64F70"/>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945AB"/>
    <w:rsid w:val="00BA09FE"/>
    <w:rsid w:val="00BA19BD"/>
    <w:rsid w:val="00BA1B10"/>
    <w:rsid w:val="00BA1E04"/>
    <w:rsid w:val="00BA212F"/>
    <w:rsid w:val="00BA264D"/>
    <w:rsid w:val="00BA2ECC"/>
    <w:rsid w:val="00BA366C"/>
    <w:rsid w:val="00BA38E7"/>
    <w:rsid w:val="00BA5B53"/>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571"/>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3B60"/>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3A59"/>
    <w:rsid w:val="00C14502"/>
    <w:rsid w:val="00C14637"/>
    <w:rsid w:val="00C15B73"/>
    <w:rsid w:val="00C17393"/>
    <w:rsid w:val="00C17702"/>
    <w:rsid w:val="00C20116"/>
    <w:rsid w:val="00C20188"/>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6ADB"/>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4380"/>
    <w:rsid w:val="00CD4559"/>
    <w:rsid w:val="00CD5328"/>
    <w:rsid w:val="00CD67A3"/>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1BB"/>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5159F"/>
    <w:rsid w:val="00D51841"/>
    <w:rsid w:val="00D52C42"/>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CD0"/>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5306"/>
    <w:rsid w:val="00DA61B9"/>
    <w:rsid w:val="00DA6377"/>
    <w:rsid w:val="00DA685F"/>
    <w:rsid w:val="00DA750E"/>
    <w:rsid w:val="00DB2305"/>
    <w:rsid w:val="00DB2BA9"/>
    <w:rsid w:val="00DB2E8E"/>
    <w:rsid w:val="00DB3B2B"/>
    <w:rsid w:val="00DB4B07"/>
    <w:rsid w:val="00DB51C0"/>
    <w:rsid w:val="00DB5A6A"/>
    <w:rsid w:val="00DB7124"/>
    <w:rsid w:val="00DB7329"/>
    <w:rsid w:val="00DB7E35"/>
    <w:rsid w:val="00DC1F6D"/>
    <w:rsid w:val="00DC296A"/>
    <w:rsid w:val="00DC4407"/>
    <w:rsid w:val="00DC4961"/>
    <w:rsid w:val="00DC50C1"/>
    <w:rsid w:val="00DC5569"/>
    <w:rsid w:val="00DC5A66"/>
    <w:rsid w:val="00DC6636"/>
    <w:rsid w:val="00DD0516"/>
    <w:rsid w:val="00DD0E39"/>
    <w:rsid w:val="00DD3D9A"/>
    <w:rsid w:val="00DD42C3"/>
    <w:rsid w:val="00DD5249"/>
    <w:rsid w:val="00DD5DF1"/>
    <w:rsid w:val="00DD668C"/>
    <w:rsid w:val="00DD684B"/>
    <w:rsid w:val="00DD6C7E"/>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3DF"/>
    <w:rsid w:val="00DF64D5"/>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3D1"/>
    <w:rsid w:val="00E70410"/>
    <w:rsid w:val="00E706A0"/>
    <w:rsid w:val="00E7277E"/>
    <w:rsid w:val="00E728B4"/>
    <w:rsid w:val="00E72FF5"/>
    <w:rsid w:val="00E74B8A"/>
    <w:rsid w:val="00E761FD"/>
    <w:rsid w:val="00E76D00"/>
    <w:rsid w:val="00E77116"/>
    <w:rsid w:val="00E77729"/>
    <w:rsid w:val="00E82B15"/>
    <w:rsid w:val="00E83080"/>
    <w:rsid w:val="00E8444B"/>
    <w:rsid w:val="00E84CA2"/>
    <w:rsid w:val="00E85D88"/>
    <w:rsid w:val="00E863F6"/>
    <w:rsid w:val="00E87E98"/>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46A7"/>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F2FCF"/>
    <w:rsid w:val="00EF3B42"/>
    <w:rsid w:val="00EF3C45"/>
    <w:rsid w:val="00EF3FC8"/>
    <w:rsid w:val="00EF6658"/>
    <w:rsid w:val="00EF697F"/>
    <w:rsid w:val="00EF6CE0"/>
    <w:rsid w:val="00F00877"/>
    <w:rsid w:val="00F00E4B"/>
    <w:rsid w:val="00F02A7D"/>
    <w:rsid w:val="00F02C25"/>
    <w:rsid w:val="00F04081"/>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16E3"/>
    <w:rsid w:val="00F62370"/>
    <w:rsid w:val="00F62A29"/>
    <w:rsid w:val="00F63984"/>
    <w:rsid w:val="00F64B5E"/>
    <w:rsid w:val="00F65040"/>
    <w:rsid w:val="00F6732A"/>
    <w:rsid w:val="00F67C33"/>
    <w:rsid w:val="00F705EC"/>
    <w:rsid w:val="00F70E45"/>
    <w:rsid w:val="00F7250B"/>
    <w:rsid w:val="00F72DF4"/>
    <w:rsid w:val="00F744A6"/>
    <w:rsid w:val="00F74F2C"/>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3EFF"/>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EA46A7"/>
    <w:rPr>
      <w:sz w:val="24"/>
    </w:rPr>
  </w:style>
  <w:style w:type="character" w:customStyle="1" w:styleId="FooterChar">
    <w:name w:val="Footer Char"/>
    <w:link w:val="Footer"/>
    <w:uiPriority w:val="99"/>
    <w:rsid w:val="00EA46A7"/>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EA46A7"/>
    <w:rPr>
      <w:sz w:val="24"/>
    </w:rPr>
  </w:style>
  <w:style w:type="character" w:customStyle="1" w:styleId="FooterChar">
    <w:name w:val="Footer Char"/>
    <w:link w:val="Footer"/>
    <w:uiPriority w:val="99"/>
    <w:rsid w:val="00EA46A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mass.gov/dph/iaq"/>
  <Relationship Id="rId11" Type="http://schemas.openxmlformats.org/officeDocument/2006/relationships/hyperlink" TargetMode="External" Target="http://www.iicrc.org/consumers/care/carpet-cleaning"/>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image" Target="media/image2.png"/>
  <Relationship Id="rId16" Type="http://schemas.openxmlformats.org/officeDocument/2006/relationships/image" Target="media/image3.jpeg"/>
  <Relationship Id="rId17" Type="http://schemas.openxmlformats.org/officeDocument/2006/relationships/image" Target="media/image4.jpeg"/>
  <Relationship Id="rId18" Type="http://schemas.openxmlformats.org/officeDocument/2006/relationships/image" Target="media/image5.jpeg"/>
  <Relationship Id="rId19" Type="http://schemas.openxmlformats.org/officeDocument/2006/relationships/image" Target="media/image6.jpeg"/>
  <Relationship Id="rId2" Type="http://schemas.openxmlformats.org/officeDocument/2006/relationships/numbering" Target="numbering.xml"/>
  <Relationship Id="rId20" Type="http://schemas.openxmlformats.org/officeDocument/2006/relationships/image" Target="media/image7.jpeg"/>
  <Relationship Id="rId21" Type="http://schemas.openxmlformats.org/officeDocument/2006/relationships/image" Target="media/image8.jpeg"/>
  <Relationship Id="rId22" Type="http://schemas.openxmlformats.org/officeDocument/2006/relationships/image" Target="media/image9.jpeg"/>
  <Relationship Id="rId23" Type="http://schemas.openxmlformats.org/officeDocument/2006/relationships/image" Target="media/image10.jpeg"/>
  <Relationship Id="rId24" Type="http://schemas.openxmlformats.org/officeDocument/2006/relationships/image" Target="media/image11.jpeg"/>
  <Relationship Id="rId25" Type="http://schemas.openxmlformats.org/officeDocument/2006/relationships/image" Target="media/image12.jpeg"/>
  <Relationship Id="rId26" Type="http://schemas.openxmlformats.org/officeDocument/2006/relationships/image" Target="media/image13.png"/>
  <Relationship Id="rId27" Type="http://schemas.openxmlformats.org/officeDocument/2006/relationships/image" Target="media/image14.jpeg"/>
  <Relationship Id="rId28" Type="http://schemas.openxmlformats.org/officeDocument/2006/relationships/footer" Target="footer3.xml"/>
  <Relationship Id="rId29" Type="http://schemas.openxmlformats.org/officeDocument/2006/relationships/header" Target="header1.xml"/>
  <Relationship Id="rId3" Type="http://schemas.openxmlformats.org/officeDocument/2006/relationships/styles" Target="styles.xml"/>
  <Relationship Id="rId30" Type="http://schemas.openxmlformats.org/officeDocument/2006/relationships/header" Target="header2.xml"/>
  <Relationship Id="rId31" Type="http://schemas.openxmlformats.org/officeDocument/2006/relationships/footer" Target="footer4.xml"/>
  <Relationship Id="rId32" Type="http://schemas.openxmlformats.org/officeDocument/2006/relationships/footer" Target="footer5.xml"/>
  <Relationship Id="rId33" Type="http://schemas.openxmlformats.org/officeDocument/2006/relationships/header" Target="header3.xml"/>
  <Relationship Id="rId34" Type="http://schemas.openxmlformats.org/officeDocument/2006/relationships/footer" Target="footer6.xml"/>
  <Relationship Id="rId35" Type="http://schemas.openxmlformats.org/officeDocument/2006/relationships/fontTable" Target="fontTable.xml"/>
  <Relationship Id="rId36"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3EDBE-7232-48D0-9D44-4E10FA200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2419</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Indoor Air Quality Assessment - Department of Revenue, 67 Millbrook Street,  Worcester, MA - December 2016</vt:lpstr>
    </vt:vector>
  </TitlesOfParts>
  <Company>MDPH</Company>
  <LinksUpToDate>false</LinksUpToDate>
  <CharactersWithSpaces>14496</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2017-01-04T16:30:00Z</dcterms:created>
  <dc:creator>MDPH - Indoor Air Quality Program</dc:creator>
  <keywords>Department of Revenue, 67 Millbrook Street, Worcester; lease renewal; indoor air quality status report</keywords>
  <lastModifiedBy>AutoBVT</lastModifiedBy>
  <lastPrinted>2016-12-13T15:38:00Z</lastPrinted>
  <dcterms:modified xsi:type="dcterms:W3CDTF">2017-01-04T16:30:00Z</dcterms:modified>
  <revision>2</revision>
  <dc:subject>On November 15, 2016; the MDPH Indoor Air Quality Program conducted an inspection at the Department of Revenue, 67 Millbrook Street, Worcester, MA as a result of the lease renewal and an indoor air quality status report.</dc:subject>
  <dc:title>Indoor Air Quality Assessment - Department of Revenue, 67 Millbrook Street, Worcester, MA - December 2016</dc:title>
</coreProperties>
</file>