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E9277A" w:rsidP="001844EF">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3A05" w:rsidRDefault="00BA264D" w:rsidP="0095748A">
                            <w:pPr>
                              <w:jc w:val="center"/>
                              <w:rPr>
                                <w:b/>
                                <w:sz w:val="32"/>
                                <w:szCs w:val="32"/>
                              </w:rPr>
                            </w:pPr>
                            <w:r>
                              <w:rPr>
                                <w:b/>
                                <w:bCs/>
                                <w:sz w:val="32"/>
                                <w:szCs w:val="32"/>
                              </w:rPr>
                              <w:t>Department of Revenue</w:t>
                            </w:r>
                          </w:p>
                          <w:p w:rsidR="00BA264D" w:rsidRDefault="008777A7" w:rsidP="00DB51C0">
                            <w:pPr>
                              <w:jc w:val="center"/>
                              <w:rPr>
                                <w:b/>
                                <w:sz w:val="32"/>
                                <w:szCs w:val="32"/>
                              </w:rPr>
                            </w:pPr>
                            <w:r>
                              <w:rPr>
                                <w:b/>
                                <w:sz w:val="32"/>
                                <w:szCs w:val="32"/>
                              </w:rPr>
                              <w:t>90 Everett Avenue</w:t>
                            </w:r>
                          </w:p>
                          <w:p w:rsidR="008777A7" w:rsidRPr="00863A05" w:rsidRDefault="008777A7" w:rsidP="00DB51C0">
                            <w:pPr>
                              <w:jc w:val="center"/>
                              <w:rPr>
                                <w:b/>
                                <w:sz w:val="32"/>
                                <w:szCs w:val="32"/>
                              </w:rPr>
                            </w:pPr>
                            <w:r>
                              <w:rPr>
                                <w:b/>
                                <w:sz w:val="32"/>
                                <w:szCs w:val="32"/>
                              </w:rPr>
                              <w:t>Chelsea, MA</w:t>
                            </w: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Pr="004027AB" w:rsidRDefault="00DB51C0" w:rsidP="00DB51C0">
                            <w:pPr>
                              <w:jc w:val="center"/>
                            </w:pPr>
                          </w:p>
                          <w:p w:rsidR="00DB51C0" w:rsidRDefault="00DB51C0" w:rsidP="00DB51C0">
                            <w:pPr>
                              <w:jc w:val="center"/>
                            </w:pPr>
                          </w:p>
                          <w:p w:rsidR="00891A2F" w:rsidRDefault="00891A2F" w:rsidP="00DB51C0">
                            <w:pPr>
                              <w:jc w:val="center"/>
                            </w:pPr>
                          </w:p>
                          <w:p w:rsidR="00B26F42" w:rsidRDefault="00B26F42" w:rsidP="00DB51C0">
                            <w:pPr>
                              <w:jc w:val="center"/>
                            </w:pPr>
                          </w:p>
                          <w:p w:rsidR="0009667C" w:rsidRDefault="00E9277A" w:rsidP="00DB51C0">
                            <w:pPr>
                              <w:jc w:val="center"/>
                            </w:pPr>
                            <w:r>
                              <w:rPr>
                                <w:noProof/>
                              </w:rPr>
                              <w:drawing>
                                <wp:inline distT="0" distB="0" distL="0" distR="0">
                                  <wp:extent cx="4511040" cy="3383280"/>
                                  <wp:effectExtent l="0" t="0" r="0" b="0"/>
                                  <wp:docPr id="11" name="Picture 11" descr="Front view of 90 Everett Ave in Chel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ront view of 90 Everett Ave in Chelsea"/>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511040" cy="3383280"/>
                                          </a:xfrm>
                                          <a:prstGeom prst="rect">
                                            <a:avLst/>
                                          </a:prstGeom>
                                          <a:noFill/>
                                          <a:ln>
                                            <a:noFill/>
                                          </a:ln>
                                        </pic:spPr>
                                      </pic:pic>
                                    </a:graphicData>
                                  </a:graphic>
                                </wp:inline>
                              </w:drawing>
                            </w:r>
                          </w:p>
                          <w:p w:rsidR="001B28EA" w:rsidRDefault="001B28EA" w:rsidP="00DB51C0">
                            <w:pPr>
                              <w:jc w:val="center"/>
                            </w:pPr>
                          </w:p>
                          <w:p w:rsidR="001B28EA" w:rsidRDefault="001B28EA" w:rsidP="00DB51C0">
                            <w:pPr>
                              <w:jc w:val="center"/>
                            </w:pPr>
                          </w:p>
                          <w:p w:rsidR="001B28EA" w:rsidRDefault="001B28EA"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BA264D" w:rsidP="00DB51C0">
                            <w:pPr>
                              <w:jc w:val="center"/>
                            </w:pPr>
                            <w:r>
                              <w:t>September</w:t>
                            </w:r>
                            <w:r w:rsidR="00DB51C0">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DB51C0" w:rsidRDefault="00DB51C0" w:rsidP="00DB51C0">
                      <w:pPr>
                        <w:jc w:val="center"/>
                        <w:rPr>
                          <w:b/>
                          <w:sz w:val="36"/>
                        </w:rPr>
                      </w:pPr>
                    </w:p>
                    <w:p w:rsidR="00DB51C0" w:rsidRDefault="00DB51C0" w:rsidP="00DB51C0">
                      <w:pPr>
                        <w:jc w:val="center"/>
                        <w:rPr>
                          <w:b/>
                          <w:sz w:val="36"/>
                        </w:rPr>
                      </w:pPr>
                    </w:p>
                    <w:p w:rsidR="00DB51C0" w:rsidRPr="004027AB" w:rsidRDefault="00DB51C0" w:rsidP="00DB51C0">
                      <w:pPr>
                        <w:jc w:val="center"/>
                        <w:rPr>
                          <w:b/>
                          <w:sz w:val="36"/>
                        </w:rPr>
                      </w:pPr>
                      <w:r>
                        <w:rPr>
                          <w:b/>
                          <w:sz w:val="36"/>
                        </w:rPr>
                        <w:t>INDOOR AIR QUALITY ASSESSMENT</w:t>
                      </w:r>
                    </w:p>
                    <w:p w:rsidR="00DB51C0" w:rsidRPr="004027AB" w:rsidRDefault="00DB51C0" w:rsidP="00DB51C0">
                      <w:pPr>
                        <w:jc w:val="center"/>
                        <w:rPr>
                          <w:b/>
                          <w:sz w:val="28"/>
                        </w:rPr>
                      </w:pPr>
                    </w:p>
                    <w:p w:rsidR="00DB51C0" w:rsidRDefault="00DB51C0" w:rsidP="00DB51C0">
                      <w:pPr>
                        <w:jc w:val="center"/>
                        <w:rPr>
                          <w:b/>
                          <w:sz w:val="28"/>
                        </w:rPr>
                      </w:pPr>
                    </w:p>
                    <w:p w:rsidR="00DB51C0" w:rsidRPr="00863A05" w:rsidRDefault="00BA264D" w:rsidP="0095748A">
                      <w:pPr>
                        <w:jc w:val="center"/>
                        <w:rPr>
                          <w:b/>
                          <w:sz w:val="32"/>
                          <w:szCs w:val="32"/>
                        </w:rPr>
                      </w:pPr>
                      <w:r>
                        <w:rPr>
                          <w:b/>
                          <w:bCs/>
                          <w:sz w:val="32"/>
                          <w:szCs w:val="32"/>
                        </w:rPr>
                        <w:t>Department of Revenue</w:t>
                      </w:r>
                    </w:p>
                    <w:p w:rsidR="00BA264D" w:rsidRDefault="008777A7" w:rsidP="00DB51C0">
                      <w:pPr>
                        <w:jc w:val="center"/>
                        <w:rPr>
                          <w:b/>
                          <w:sz w:val="32"/>
                          <w:szCs w:val="32"/>
                        </w:rPr>
                      </w:pPr>
                      <w:r>
                        <w:rPr>
                          <w:b/>
                          <w:sz w:val="32"/>
                          <w:szCs w:val="32"/>
                        </w:rPr>
                        <w:t>90 Everett Avenue</w:t>
                      </w:r>
                    </w:p>
                    <w:p w:rsidR="008777A7" w:rsidRPr="00863A05" w:rsidRDefault="008777A7" w:rsidP="00DB51C0">
                      <w:pPr>
                        <w:jc w:val="center"/>
                        <w:rPr>
                          <w:b/>
                          <w:sz w:val="32"/>
                          <w:szCs w:val="32"/>
                        </w:rPr>
                      </w:pPr>
                      <w:r>
                        <w:rPr>
                          <w:b/>
                          <w:sz w:val="32"/>
                          <w:szCs w:val="32"/>
                        </w:rPr>
                        <w:t>Chelsea, MA</w:t>
                      </w:r>
                    </w:p>
                    <w:p w:rsidR="00891A2F" w:rsidRPr="00861072" w:rsidRDefault="00891A2F" w:rsidP="00DB51C0">
                      <w:pPr>
                        <w:jc w:val="center"/>
                        <w:rPr>
                          <w:i/>
                          <w:szCs w:val="24"/>
                        </w:rPr>
                      </w:pPr>
                    </w:p>
                    <w:p w:rsidR="00DB51C0" w:rsidRPr="00861072" w:rsidRDefault="00DB51C0" w:rsidP="00DB51C0">
                      <w:pPr>
                        <w:jc w:val="center"/>
                        <w:rPr>
                          <w:i/>
                          <w:szCs w:val="24"/>
                        </w:rPr>
                      </w:pPr>
                    </w:p>
                    <w:p w:rsidR="00DB51C0" w:rsidRPr="004027AB" w:rsidRDefault="00DB51C0" w:rsidP="00DB51C0">
                      <w:pPr>
                        <w:jc w:val="center"/>
                      </w:pPr>
                    </w:p>
                    <w:p w:rsidR="00DB51C0" w:rsidRDefault="00DB51C0" w:rsidP="00DB51C0">
                      <w:pPr>
                        <w:jc w:val="center"/>
                      </w:pPr>
                    </w:p>
                    <w:p w:rsidR="00891A2F" w:rsidRDefault="00891A2F" w:rsidP="00DB51C0">
                      <w:pPr>
                        <w:jc w:val="center"/>
                      </w:pPr>
                    </w:p>
                    <w:p w:rsidR="00B26F42" w:rsidRDefault="00B26F42" w:rsidP="00DB51C0">
                      <w:pPr>
                        <w:jc w:val="center"/>
                      </w:pPr>
                    </w:p>
                    <w:p w:rsidR="0009667C" w:rsidRDefault="00E9277A" w:rsidP="00DB51C0">
                      <w:pPr>
                        <w:jc w:val="center"/>
                      </w:pPr>
                      <w:r>
                        <w:rPr>
                          <w:noProof/>
                        </w:rPr>
                        <w:drawing>
                          <wp:inline distT="0" distB="0" distL="0" distR="0">
                            <wp:extent cx="4511040" cy="3383280"/>
                            <wp:effectExtent l="0" t="0" r="0" b="0"/>
                            <wp:docPr id="11" name="Picture 11" descr="Front view of 90 Everett Ave in Chel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ront view of 90 Everett Ave in Chelse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11040" cy="3383280"/>
                                    </a:xfrm>
                                    <a:prstGeom prst="rect">
                                      <a:avLst/>
                                    </a:prstGeom>
                                    <a:noFill/>
                                    <a:ln>
                                      <a:noFill/>
                                    </a:ln>
                                  </pic:spPr>
                                </pic:pic>
                              </a:graphicData>
                            </a:graphic>
                          </wp:inline>
                        </w:drawing>
                      </w:r>
                    </w:p>
                    <w:p w:rsidR="001B28EA" w:rsidRDefault="001B28EA" w:rsidP="00DB51C0">
                      <w:pPr>
                        <w:jc w:val="center"/>
                      </w:pPr>
                    </w:p>
                    <w:p w:rsidR="001B28EA" w:rsidRDefault="001B28EA" w:rsidP="00DB51C0">
                      <w:pPr>
                        <w:jc w:val="center"/>
                      </w:pPr>
                    </w:p>
                    <w:p w:rsidR="001B28EA" w:rsidRDefault="001B28EA" w:rsidP="00DB51C0">
                      <w:pPr>
                        <w:jc w:val="center"/>
                      </w:pPr>
                    </w:p>
                    <w:p w:rsidR="00DB51C0" w:rsidRPr="004027AB" w:rsidRDefault="00DB51C0" w:rsidP="00DB51C0">
                      <w:pPr>
                        <w:jc w:val="center"/>
                      </w:pPr>
                      <w:r w:rsidRPr="004027AB">
                        <w:t>Prepared by:</w:t>
                      </w:r>
                    </w:p>
                    <w:p w:rsidR="00DB51C0" w:rsidRPr="004027AB" w:rsidRDefault="00DB51C0" w:rsidP="00DB51C0">
                      <w:pPr>
                        <w:jc w:val="center"/>
                      </w:pPr>
                      <w:r w:rsidRPr="004027AB">
                        <w:t>Massachusetts Department of Public Health</w:t>
                      </w:r>
                    </w:p>
                    <w:p w:rsidR="00DB51C0" w:rsidRPr="004027AB" w:rsidRDefault="00DB51C0" w:rsidP="00DB51C0">
                      <w:pPr>
                        <w:jc w:val="center"/>
                      </w:pPr>
                      <w:r w:rsidRPr="004027AB">
                        <w:t>Bureau of Environmental Health</w:t>
                      </w:r>
                    </w:p>
                    <w:p w:rsidR="00DB51C0" w:rsidRPr="004027AB" w:rsidRDefault="00DB51C0" w:rsidP="00DB51C0">
                      <w:pPr>
                        <w:jc w:val="center"/>
                      </w:pPr>
                      <w:r w:rsidRPr="004027AB">
                        <w:t>Indoor Air Quality Program</w:t>
                      </w:r>
                    </w:p>
                    <w:p w:rsidR="00DB51C0" w:rsidRPr="004027AB" w:rsidRDefault="00BA264D" w:rsidP="00DB51C0">
                      <w:pPr>
                        <w:jc w:val="center"/>
                      </w:pPr>
                      <w:r>
                        <w:t>September</w:t>
                      </w:r>
                      <w:r w:rsidR="00DB51C0">
                        <w:t xml:space="preserve"> 2016</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Caption w:val="Building Background Information"/>
      </w:tblPr>
      <w:tblGrid>
        <w:gridCol w:w="5089"/>
        <w:gridCol w:w="4008"/>
      </w:tblGrid>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rsidR="00966B98" w:rsidRPr="008261E3" w:rsidRDefault="00BA264D" w:rsidP="00E23ED1">
            <w:pPr>
              <w:tabs>
                <w:tab w:val="left" w:pos="1485"/>
              </w:tabs>
              <w:rPr>
                <w:bCs/>
              </w:rPr>
            </w:pPr>
            <w:r>
              <w:rPr>
                <w:bCs/>
              </w:rPr>
              <w:t>Department of Revenue (DOR)</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008" w:type="dxa"/>
            <w:shd w:val="clear" w:color="auto" w:fill="auto"/>
          </w:tcPr>
          <w:p w:rsidR="00966B98" w:rsidRPr="001174D9" w:rsidRDefault="005601C5" w:rsidP="005601C5">
            <w:pPr>
              <w:tabs>
                <w:tab w:val="left" w:pos="1485"/>
              </w:tabs>
              <w:rPr>
                <w:bCs/>
              </w:rPr>
            </w:pPr>
            <w:r w:rsidRPr="005601C5">
              <w:rPr>
                <w:bCs/>
              </w:rPr>
              <w:t>90 Everett Avenue</w:t>
            </w:r>
            <w:r>
              <w:rPr>
                <w:bCs/>
              </w:rPr>
              <w:t xml:space="preserve">, </w:t>
            </w:r>
            <w:r w:rsidRPr="005601C5">
              <w:rPr>
                <w:bCs/>
              </w:rPr>
              <w:t>Chelsea, MA</w:t>
            </w:r>
          </w:p>
        </w:tc>
      </w:tr>
      <w:tr w:rsidR="00966B98" w:rsidRPr="005E458D" w:rsidTr="007154D5">
        <w:trPr>
          <w:jc w:val="center"/>
        </w:trPr>
        <w:tc>
          <w:tcPr>
            <w:tcW w:w="5089"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008" w:type="dxa"/>
            <w:shd w:val="clear" w:color="auto" w:fill="auto"/>
          </w:tcPr>
          <w:p w:rsidR="00966B98" w:rsidRPr="00891A2F" w:rsidRDefault="0004505E" w:rsidP="0004505E">
            <w:pPr>
              <w:pStyle w:val="StaffTitleHangingIndent"/>
            </w:pPr>
            <w:r w:rsidRPr="0004505E">
              <w:t xml:space="preserve">Joshua Martin, Deputy Director, Office of Facilities Management, Massachusetts </w:t>
            </w:r>
            <w:r>
              <w:t>DOR</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966B98" w:rsidRPr="00EA6102" w:rsidRDefault="00BA264D" w:rsidP="00BA264D">
            <w:pPr>
              <w:tabs>
                <w:tab w:val="left" w:pos="1485"/>
              </w:tabs>
              <w:rPr>
                <w:bCs/>
              </w:rPr>
            </w:pPr>
            <w:r>
              <w:rPr>
                <w:bCs/>
              </w:rPr>
              <w:t>Lease renewal IAQ status report</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966B98" w:rsidRPr="001174D9" w:rsidRDefault="00753693" w:rsidP="00753693">
            <w:pPr>
              <w:tabs>
                <w:tab w:val="left" w:pos="1485"/>
              </w:tabs>
              <w:rPr>
                <w:bCs/>
              </w:rPr>
            </w:pPr>
            <w:r>
              <w:rPr>
                <w:bCs/>
              </w:rPr>
              <w:t>September 14</w:t>
            </w:r>
            <w:r w:rsidR="0073731E">
              <w:rPr>
                <w:bCs/>
              </w:rPr>
              <w:t>, 2016</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966B98" w:rsidRPr="0009667C" w:rsidRDefault="00863A05" w:rsidP="00863A05">
            <w:pPr>
              <w:pStyle w:val="StaffTitleHangingIndent"/>
              <w:rPr>
                <w:bCs/>
              </w:rPr>
            </w:pPr>
            <w:r>
              <w:rPr>
                <w:bCs/>
              </w:rPr>
              <w:t>Ruth Alfasso</w:t>
            </w:r>
            <w:r w:rsidR="00E23ED1">
              <w:rPr>
                <w:bCs/>
              </w:rPr>
              <w:t xml:space="preserve">, Environmental </w:t>
            </w:r>
            <w:r>
              <w:rPr>
                <w:bCs/>
              </w:rPr>
              <w:t>Engineer</w:t>
            </w:r>
            <w:r w:rsidR="00C91EE7">
              <w:rPr>
                <w:bCs/>
              </w:rPr>
              <w:t>/Inspector</w:t>
            </w:r>
            <w:r w:rsidR="00E23ED1">
              <w:rPr>
                <w:bCs/>
              </w:rPr>
              <w:t>,</w:t>
            </w:r>
            <w:r w:rsidR="00A53180">
              <w:rPr>
                <w:bCs/>
              </w:rPr>
              <w:t xml:space="preserve"> </w:t>
            </w:r>
            <w:r w:rsidR="0067520C">
              <w:rPr>
                <w:bCs/>
              </w:rPr>
              <w:t>IAQ</w:t>
            </w:r>
            <w:r w:rsidR="00966B98">
              <w:rPr>
                <w:bCs/>
              </w:rPr>
              <w:t xml:space="preserve"> Program</w:t>
            </w:r>
          </w:p>
        </w:tc>
      </w:tr>
      <w:tr w:rsidR="00966B98" w:rsidRPr="005E458D" w:rsidTr="007154D5">
        <w:trPr>
          <w:trHeight w:val="323"/>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rsidR="00966B98" w:rsidRPr="00A96F0D" w:rsidRDefault="00753693" w:rsidP="00F62A29">
            <w:pPr>
              <w:tabs>
                <w:tab w:val="left" w:pos="1485"/>
              </w:tabs>
              <w:rPr>
                <w:bCs/>
              </w:rPr>
            </w:pPr>
            <w:r>
              <w:rPr>
                <w:bCs/>
              </w:rPr>
              <w:t>Four-story, flat-roofed building in an office park/mall area</w:t>
            </w:r>
            <w:r w:rsidR="006033DE">
              <w:rPr>
                <w:bCs/>
              </w:rPr>
              <w:t xml:space="preserve">. </w:t>
            </w:r>
            <w:r w:rsidR="008F4AFB">
              <w:rPr>
                <w:bCs/>
              </w:rPr>
              <w:t xml:space="preserve">DOR offices occupy the third and fourth floors of this building. </w:t>
            </w:r>
            <w:r w:rsidR="006033DE">
              <w:rPr>
                <w:bCs/>
              </w:rPr>
              <w:t xml:space="preserve">The building has several other </w:t>
            </w:r>
            <w:r>
              <w:rPr>
                <w:bCs/>
              </w:rPr>
              <w:t xml:space="preserve">office </w:t>
            </w:r>
            <w:r w:rsidR="006033DE">
              <w:rPr>
                <w:bCs/>
              </w:rPr>
              <w:t>tenants</w:t>
            </w:r>
            <w:r>
              <w:rPr>
                <w:bCs/>
              </w:rPr>
              <w:t>.</w:t>
            </w:r>
            <w:r w:rsidR="006033DE">
              <w:rPr>
                <w:bCs/>
              </w:rPr>
              <w:t xml:space="preserve"> </w:t>
            </w:r>
          </w:p>
        </w:tc>
      </w:tr>
      <w:tr w:rsidR="00966B98" w:rsidRPr="005E458D" w:rsidTr="007154D5">
        <w:trPr>
          <w:jc w:val="center"/>
        </w:trPr>
        <w:tc>
          <w:tcPr>
            <w:tcW w:w="5089" w:type="dxa"/>
            <w:shd w:val="clear" w:color="auto" w:fill="auto"/>
          </w:tcPr>
          <w:p w:rsidR="00966B98" w:rsidRPr="00AA28BF" w:rsidRDefault="00966B98" w:rsidP="00486557">
            <w:pPr>
              <w:tabs>
                <w:tab w:val="left" w:pos="1485"/>
              </w:tabs>
              <w:rPr>
                <w:rStyle w:val="BackgroundBoldedDescriptors"/>
              </w:rPr>
            </w:pPr>
            <w:r w:rsidRPr="00AA28BF">
              <w:rPr>
                <w:rStyle w:val="BackgroundBoldedDescriptors"/>
              </w:rPr>
              <w:t>Building Population:</w:t>
            </w:r>
          </w:p>
        </w:tc>
        <w:tc>
          <w:tcPr>
            <w:tcW w:w="4008" w:type="dxa"/>
            <w:shd w:val="clear" w:color="auto" w:fill="auto"/>
          </w:tcPr>
          <w:p w:rsidR="00966B98" w:rsidRPr="00860808" w:rsidRDefault="0031007B" w:rsidP="008F4AFB">
            <w:pPr>
              <w:tabs>
                <w:tab w:val="left" w:pos="1485"/>
              </w:tabs>
              <w:rPr>
                <w:bCs/>
                <w:highlight w:val="yellow"/>
              </w:rPr>
            </w:pPr>
            <w:r w:rsidRPr="006033DE">
              <w:rPr>
                <w:bCs/>
              </w:rPr>
              <w:t>Approximately</w:t>
            </w:r>
            <w:r w:rsidR="00640206" w:rsidRPr="006033DE">
              <w:rPr>
                <w:bCs/>
              </w:rPr>
              <w:t xml:space="preserve"> </w:t>
            </w:r>
            <w:r w:rsidR="00753693">
              <w:rPr>
                <w:bCs/>
              </w:rPr>
              <w:t>150</w:t>
            </w:r>
            <w:r w:rsidR="00154071" w:rsidRPr="006033DE">
              <w:rPr>
                <w:bCs/>
              </w:rPr>
              <w:t xml:space="preserve"> </w:t>
            </w:r>
            <w:r w:rsidR="00640206" w:rsidRPr="006033DE">
              <w:rPr>
                <w:bCs/>
              </w:rPr>
              <w:t>employees</w:t>
            </w:r>
            <w:r w:rsidR="00A42F4F" w:rsidRPr="006033DE">
              <w:rPr>
                <w:bCs/>
              </w:rPr>
              <w:t xml:space="preserve"> </w:t>
            </w:r>
            <w:r w:rsidR="008F4AFB">
              <w:rPr>
                <w:bCs/>
              </w:rPr>
              <w:t>over the two floors</w:t>
            </w:r>
          </w:p>
        </w:tc>
      </w:tr>
      <w:tr w:rsidR="00966B98" w:rsidRPr="005E458D" w:rsidTr="007154D5">
        <w:trPr>
          <w:jc w:val="center"/>
        </w:trPr>
        <w:tc>
          <w:tcPr>
            <w:tcW w:w="5089"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008" w:type="dxa"/>
            <w:shd w:val="clear" w:color="auto" w:fill="auto"/>
          </w:tcPr>
          <w:p w:rsidR="00966B98" w:rsidRPr="003A3B7B" w:rsidRDefault="00753693" w:rsidP="00753693">
            <w:pPr>
              <w:tabs>
                <w:tab w:val="left" w:pos="1485"/>
              </w:tabs>
              <w:rPr>
                <w:bCs/>
              </w:rPr>
            </w:pPr>
            <w:r>
              <w:rPr>
                <w:bCs/>
              </w:rPr>
              <w:t>Not o</w:t>
            </w:r>
            <w:r w:rsidR="0073731E">
              <w:rPr>
                <w:bCs/>
              </w:rPr>
              <w:t>penable</w:t>
            </w:r>
          </w:p>
        </w:tc>
      </w:tr>
    </w:tbl>
    <w:p w:rsidR="00F93352" w:rsidRDefault="00F93352" w:rsidP="00F93352">
      <w:pPr>
        <w:pStyle w:val="Heading1"/>
      </w:pPr>
      <w:r>
        <w:t>M</w:t>
      </w:r>
      <w:r w:rsidR="007154D5">
        <w:t>ethods</w:t>
      </w:r>
    </w:p>
    <w:p w:rsidR="00F93352" w:rsidRPr="002C2B7C" w:rsidRDefault="00F93352" w:rsidP="00F93352">
      <w:pPr>
        <w:pStyle w:val="BodyText"/>
      </w:pPr>
      <w:r w:rsidRPr="002C2B7C">
        <w:t>Please refer to the IAQ Manual for methods, sampling procedures, and interpretation of results (MDPH, 2015).</w:t>
      </w:r>
    </w:p>
    <w:p w:rsidR="009F6242" w:rsidRDefault="0018765B" w:rsidP="009F6242">
      <w:pPr>
        <w:pStyle w:val="Heading1"/>
      </w:pPr>
      <w:r w:rsidRPr="008E7D87">
        <w:t>I</w:t>
      </w:r>
      <w:r w:rsidR="009F6242" w:rsidRPr="008E7D87">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65B76" w:rsidRPr="00665B76" w:rsidRDefault="009F6242" w:rsidP="007154D5">
      <w:pPr>
        <w:pStyle w:val="BodyText"/>
        <w:numPr>
          <w:ilvl w:val="0"/>
          <w:numId w:val="15"/>
        </w:numPr>
        <w:rPr>
          <w:b/>
          <w:bCs/>
        </w:rPr>
      </w:pPr>
      <w:r w:rsidRPr="00665B76">
        <w:rPr>
          <w:b/>
          <w:i/>
        </w:rPr>
        <w:t>C</w:t>
      </w:r>
      <w:r w:rsidR="0085418C" w:rsidRPr="00665B76">
        <w:rPr>
          <w:b/>
          <w:i/>
        </w:rPr>
        <w:t>arbon dioxide levels</w:t>
      </w:r>
      <w:r w:rsidR="0085418C">
        <w:t xml:space="preserve"> </w:t>
      </w:r>
      <w:r w:rsidR="00E23ED1">
        <w:t xml:space="preserve">were </w:t>
      </w:r>
      <w:r w:rsidR="00753693">
        <w:t>above</w:t>
      </w:r>
      <w:r w:rsidR="0085418C" w:rsidRPr="00C4264C">
        <w:t xml:space="preserve"> 800 parts per million (ppm) </w:t>
      </w:r>
      <w:r w:rsidR="00C75B43">
        <w:t xml:space="preserve">in </w:t>
      </w:r>
      <w:r w:rsidR="0073731E">
        <w:t xml:space="preserve">all areas </w:t>
      </w:r>
      <w:r w:rsidR="007154D5">
        <w:t>assessed</w:t>
      </w:r>
      <w:r w:rsidR="00B25BED">
        <w:t>,</w:t>
      </w:r>
      <w:r w:rsidR="00FF4228">
        <w:t xml:space="preserve"> indicating </w:t>
      </w:r>
      <w:r w:rsidR="00753693">
        <w:t>in</w:t>
      </w:r>
      <w:r w:rsidR="003A5A0D">
        <w:t>a</w:t>
      </w:r>
      <w:r w:rsidR="00E23ED1">
        <w:t>dequate fresh air</w:t>
      </w:r>
      <w:r w:rsidR="001F608A">
        <w:t xml:space="preserve"> in </w:t>
      </w:r>
      <w:r w:rsidR="0073731E">
        <w:t>the space</w:t>
      </w:r>
      <w:r>
        <w:t>.</w:t>
      </w:r>
    </w:p>
    <w:p w:rsidR="009F6242" w:rsidRPr="00665B76" w:rsidRDefault="009F6242" w:rsidP="007154D5">
      <w:pPr>
        <w:pStyle w:val="BodyText"/>
        <w:numPr>
          <w:ilvl w:val="0"/>
          <w:numId w:val="16"/>
        </w:numPr>
        <w:rPr>
          <w:b/>
          <w:bCs/>
        </w:rPr>
      </w:pPr>
      <w:r w:rsidRPr="00665B76">
        <w:rPr>
          <w:b/>
          <w:i/>
        </w:rPr>
        <w:t>Temperature</w:t>
      </w:r>
      <w:r>
        <w:t xml:space="preserve"> was </w:t>
      </w:r>
      <w:r w:rsidR="00F04D19">
        <w:t>within</w:t>
      </w:r>
      <w:r w:rsidR="00C52B52">
        <w:t xml:space="preserve"> </w:t>
      </w:r>
      <w:r w:rsidR="00991847">
        <w:t xml:space="preserve">the recommended </w:t>
      </w:r>
      <w:r w:rsidRPr="009F6242">
        <w:t>range of 70°F to 78°F</w:t>
      </w:r>
      <w:r>
        <w:t xml:space="preserve"> in </w:t>
      </w:r>
      <w:r w:rsidR="00F04D19">
        <w:t>all</w:t>
      </w:r>
      <w:r w:rsidR="005D2230">
        <w:t xml:space="preserve"> areas </w:t>
      </w:r>
      <w:r w:rsidR="007154D5">
        <w:t>assessed</w:t>
      </w:r>
      <w:r w:rsidR="005D2230">
        <w:t>.</w:t>
      </w:r>
    </w:p>
    <w:p w:rsidR="00991847" w:rsidRPr="00DB51C0" w:rsidRDefault="00DB51C0" w:rsidP="007154D5">
      <w:pPr>
        <w:pStyle w:val="BodyText"/>
        <w:numPr>
          <w:ilvl w:val="0"/>
          <w:numId w:val="17"/>
        </w:numPr>
        <w:rPr>
          <w:b/>
          <w:bCs/>
        </w:rPr>
      </w:pPr>
      <w:r>
        <w:rPr>
          <w:b/>
          <w:i/>
        </w:rPr>
        <w:t>Relative h</w:t>
      </w:r>
      <w:r w:rsidR="00991847" w:rsidRPr="00DB51C0">
        <w:rPr>
          <w:b/>
          <w:i/>
        </w:rPr>
        <w:t>umidity</w:t>
      </w:r>
      <w:r w:rsidR="00991847">
        <w:t xml:space="preserve"> was </w:t>
      </w:r>
      <w:r w:rsidR="00EA5EF2">
        <w:t>with</w:t>
      </w:r>
      <w:r w:rsidR="00967AF4">
        <w:t xml:space="preserve">in </w:t>
      </w:r>
      <w:r w:rsidR="00EA5EF2">
        <w:t xml:space="preserve">the </w:t>
      </w:r>
      <w:r w:rsidR="008261E3">
        <w:t>recommended range of 40</w:t>
      </w:r>
      <w:r w:rsidR="00C75B43">
        <w:t>%</w:t>
      </w:r>
      <w:r w:rsidR="008261E3">
        <w:t xml:space="preserve"> to 60</w:t>
      </w:r>
      <w:r w:rsidR="00991847">
        <w:t xml:space="preserve">% in </w:t>
      </w:r>
      <w:r w:rsidR="00753693">
        <w:t>all</w:t>
      </w:r>
      <w:r w:rsidR="00143327">
        <w:t xml:space="preserve"> areas </w:t>
      </w:r>
      <w:r w:rsidR="007154D5">
        <w:t>assessed</w:t>
      </w:r>
      <w:r w:rsidR="005D2230">
        <w:t>.</w:t>
      </w:r>
    </w:p>
    <w:p w:rsidR="00991847" w:rsidRPr="00ED5D2F" w:rsidRDefault="00991847" w:rsidP="007154D5">
      <w:pPr>
        <w:pStyle w:val="BodyText"/>
        <w:numPr>
          <w:ilvl w:val="0"/>
          <w:numId w:val="18"/>
        </w:numPr>
        <w:rPr>
          <w:b/>
          <w:bCs/>
        </w:rPr>
      </w:pPr>
      <w:r w:rsidRPr="00ED5D2F">
        <w:rPr>
          <w:b/>
          <w:i/>
        </w:rPr>
        <w:t>Carbon monoxide</w:t>
      </w:r>
      <w:r w:rsidRPr="00ED5D2F">
        <w:t xml:space="preserve"> levels were </w:t>
      </w:r>
      <w:r w:rsidRPr="006D4763">
        <w:t>non-detectable in a</w:t>
      </w:r>
      <w:r w:rsidRPr="00ED5D2F">
        <w:t xml:space="preserve">ll </w:t>
      </w:r>
      <w:r w:rsidR="00476C2E" w:rsidRPr="00ED5D2F">
        <w:t xml:space="preserve">indoor </w:t>
      </w:r>
      <w:r w:rsidRPr="00ED5D2F">
        <w:t xml:space="preserve">areas </w:t>
      </w:r>
      <w:r w:rsidR="007154D5">
        <w:t>assessed</w:t>
      </w:r>
      <w:r w:rsidR="00C4264C">
        <w:t>.</w:t>
      </w:r>
    </w:p>
    <w:p w:rsidR="00665B76" w:rsidRPr="00733A7C" w:rsidRDefault="00DB51C0" w:rsidP="007154D5">
      <w:pPr>
        <w:pStyle w:val="BodyText"/>
        <w:numPr>
          <w:ilvl w:val="0"/>
          <w:numId w:val="19"/>
        </w:numPr>
        <w:rPr>
          <w:b/>
          <w:bCs/>
        </w:rPr>
      </w:pPr>
      <w:r w:rsidRPr="00401927">
        <w:rPr>
          <w:b/>
          <w:i/>
        </w:rPr>
        <w:lastRenderedPageBreak/>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w:t>
      </w:r>
      <w:proofErr w:type="gramStart"/>
      <w:r w:rsidR="00991847" w:rsidRPr="00991847">
        <w:t xml:space="preserve">of 35 </w:t>
      </w:r>
      <w:proofErr w:type="spellStart"/>
      <w:r w:rsidR="00991847" w:rsidRPr="00991847">
        <w:t>μg</w:t>
      </w:r>
      <w:proofErr w:type="spellEnd"/>
      <w:r w:rsidR="00991847" w:rsidRPr="00991847">
        <w:t>/m</w:t>
      </w:r>
      <w:r w:rsidR="00991847" w:rsidRPr="00665B76">
        <w:rPr>
          <w:vertAlign w:val="superscript"/>
        </w:rPr>
        <w:t>3</w:t>
      </w:r>
      <w:r w:rsidR="00991847">
        <w:t xml:space="preserve"> in </w:t>
      </w:r>
      <w:r w:rsidR="00192C3D">
        <w:t xml:space="preserve">all </w:t>
      </w:r>
      <w:r w:rsidR="00991847">
        <w:t>area</w:t>
      </w:r>
      <w:r w:rsidR="00192C3D">
        <w:t>s</w:t>
      </w:r>
      <w:proofErr w:type="gramEnd"/>
      <w:r w:rsidR="00991847">
        <w:t xml:space="preserve"> </w:t>
      </w:r>
      <w:r w:rsidR="007154D5">
        <w:t>assessed</w:t>
      </w:r>
      <w:r w:rsidR="00991847">
        <w:t>.</w:t>
      </w:r>
    </w:p>
    <w:p w:rsidR="00F85E13" w:rsidRPr="00676A91" w:rsidRDefault="009F6242" w:rsidP="006E6262">
      <w:pPr>
        <w:pStyle w:val="Heading2"/>
      </w:pPr>
      <w:r w:rsidRPr="008E7D87">
        <w:t>Ventilation</w:t>
      </w:r>
    </w:p>
    <w:p w:rsidR="00753693" w:rsidRDefault="006E6262" w:rsidP="00753693">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5E2E28">
        <w:t>First</w:t>
      </w:r>
      <w:r w:rsidR="00B0255F">
        <w:t>,</w:t>
      </w:r>
      <w:r w:rsidRPr="005E2E28">
        <w:t xml:space="preserve"> it provides heating and, if equipped, cooling.</w:t>
      </w:r>
      <w:r w:rsidR="007D2C35">
        <w:t xml:space="preserve"> </w:t>
      </w:r>
      <w:r w:rsidRPr="005E2E28">
        <w:t>Second, it is a source of fresh air.</w:t>
      </w:r>
      <w:r w:rsidR="007D2C35">
        <w:t xml:space="preserve"> </w:t>
      </w:r>
      <w:r w:rsidRPr="005E2E28">
        <w:t xml:space="preserve">Finally, an HVAC system will dilute and remove normally occurring indoor environmental pollutants by not only introducing fresh air, but </w:t>
      </w:r>
      <w:r w:rsidR="00B0255F">
        <w:t>also</w:t>
      </w:r>
      <w:r w:rsidRPr="005E2E28">
        <w:t xml:space="preserve"> filtering the airstream and ejecting stale air to the outdoors via exhaust ventilation.</w:t>
      </w:r>
      <w:r w:rsidR="007D2C35">
        <w:t xml:space="preserve"> </w:t>
      </w:r>
      <w:r w:rsidRPr="005E2E28">
        <w:t xml:space="preserve">Even if an HVAC system is operating as designed, point sources of respiratory irritation may exist and </w:t>
      </w:r>
      <w:r w:rsidR="00B0255F">
        <w:t>affect</w:t>
      </w:r>
      <w:r w:rsidRPr="005E2E28">
        <w:t xml:space="preserve"> symptoms in sensitive individuals.</w:t>
      </w:r>
      <w:r w:rsidR="007D2C35">
        <w:t xml:space="preserve"> </w:t>
      </w:r>
      <w:r w:rsidRPr="005E2E28">
        <w:t xml:space="preserve">The following analysis examines and identifies components of the HVAC system and likely sources of respiratory irritant/allergen exposure due to water damage, aerosolized </w:t>
      </w:r>
      <w:r w:rsidR="00B87284" w:rsidRPr="005E2E28">
        <w:t>dust,</w:t>
      </w:r>
      <w:r w:rsidRPr="005E2E28">
        <w:t xml:space="preserve"> and/or chemicals found in the indoor environment.</w:t>
      </w:r>
    </w:p>
    <w:p w:rsidR="00753693" w:rsidRPr="00733A7C" w:rsidRDefault="0086208E" w:rsidP="00753693">
      <w:pPr>
        <w:pStyle w:val="BodyText"/>
      </w:pPr>
      <w:r w:rsidRPr="002F78FA">
        <w:t xml:space="preserve">Fresh air is provided by </w:t>
      </w:r>
      <w:r w:rsidR="00FE61E7" w:rsidRPr="002F78FA">
        <w:t xml:space="preserve">air handling units (AHUs) located on the </w:t>
      </w:r>
      <w:r w:rsidR="00D5159F" w:rsidRPr="002F78FA">
        <w:t xml:space="preserve">roof. </w:t>
      </w:r>
      <w:r w:rsidR="001B535E" w:rsidRPr="002F78FA">
        <w:t xml:space="preserve">Air </w:t>
      </w:r>
      <w:r w:rsidR="00FF5AEB" w:rsidRPr="002F78FA">
        <w:t>from the AHUs is</w:t>
      </w:r>
      <w:r w:rsidR="00E5424C" w:rsidRPr="002F78FA">
        <w:t xml:space="preserve"> filtered, </w:t>
      </w:r>
      <w:r w:rsidR="00B87284" w:rsidRPr="002F78FA">
        <w:t>heated/cooled,</w:t>
      </w:r>
      <w:r w:rsidR="001B535E" w:rsidRPr="002F78FA">
        <w:t xml:space="preserve"> and delivered to rooms via ducted supply vents</w:t>
      </w:r>
      <w:r w:rsidR="00D5159F" w:rsidRPr="002F78FA">
        <w:t xml:space="preserve"> (Picture</w:t>
      </w:r>
      <w:r w:rsidR="00392217">
        <w:t>s</w:t>
      </w:r>
      <w:r w:rsidR="00D5159F" w:rsidRPr="002F78FA">
        <w:t xml:space="preserve"> 1</w:t>
      </w:r>
      <w:r w:rsidR="00392217">
        <w:t xml:space="preserve"> and 2</w:t>
      </w:r>
      <w:r w:rsidR="007F1D3E" w:rsidRPr="002F78FA">
        <w:t>)</w:t>
      </w:r>
      <w:r w:rsidR="001B535E" w:rsidRPr="002F78FA">
        <w:t>.</w:t>
      </w:r>
      <w:r w:rsidR="0073731E" w:rsidRPr="002F78FA">
        <w:t xml:space="preserve"> </w:t>
      </w:r>
      <w:r w:rsidR="00753693" w:rsidRPr="002F78FA">
        <w:t>Air is returned/exhausted through vents in the ceiling</w:t>
      </w:r>
      <w:r w:rsidR="00753693">
        <w:t xml:space="preserve"> (Picture</w:t>
      </w:r>
      <w:r w:rsidR="00392217">
        <w:t xml:space="preserve"> 3</w:t>
      </w:r>
      <w:r w:rsidR="00753693">
        <w:t>)</w:t>
      </w:r>
      <w:r w:rsidR="00753693" w:rsidRPr="002F78FA">
        <w:t>.</w:t>
      </w:r>
    </w:p>
    <w:p w:rsidR="00EA5EF2" w:rsidRPr="00682779" w:rsidRDefault="00753693" w:rsidP="00AE2D06">
      <w:pPr>
        <w:pStyle w:val="BodyText"/>
      </w:pPr>
      <w:r w:rsidRPr="00C14637">
        <w:t>The assessment results</w:t>
      </w:r>
      <w:r w:rsidRPr="005E2E28">
        <w:t xml:space="preserve"> indicate that the ventilation system i</w:t>
      </w:r>
      <w:r>
        <w:t xml:space="preserve">s not providing adequate fresh air for the occupancy in the building. At the time of the visit, air was flowing from supply vents, and the system </w:t>
      </w:r>
      <w:r w:rsidR="008F4AFB">
        <w:t>appeared to be</w:t>
      </w:r>
      <w:r>
        <w:t xml:space="preserve"> on</w:t>
      </w:r>
      <w:r w:rsidR="008F4AFB">
        <w:t xml:space="preserve"> in all areas examined</w:t>
      </w:r>
      <w:r>
        <w:t xml:space="preserve">. However the carbon dioxide readings, which ranged from </w:t>
      </w:r>
      <w:r w:rsidR="009D2E84">
        <w:t>1</w:t>
      </w:r>
      <w:r w:rsidR="00392217">
        <w:t>,</w:t>
      </w:r>
      <w:r w:rsidR="009D2E84">
        <w:t>476 ppm to 1</w:t>
      </w:r>
      <w:r w:rsidR="00392217">
        <w:t>,</w:t>
      </w:r>
      <w:r w:rsidR="009D2E84">
        <w:t>716</w:t>
      </w:r>
      <w:r w:rsidR="008F4AFB">
        <w:t xml:space="preserve"> </w:t>
      </w:r>
      <w:r w:rsidR="009D2E84">
        <w:t>ppm,</w:t>
      </w:r>
      <w:r w:rsidR="008F4AFB">
        <w:t xml:space="preserve"> were significantly and consistently elevated over the MDPH recommended level of 800 ppm. This indicates that the system is not bringing in sufficient fresh air during operation. </w:t>
      </w:r>
      <w:r w:rsidR="004A2ADD">
        <w:t xml:space="preserve">The likely reasons for this involve the operation of the energy management system and the settings that determine the percent fresh air and recycled air that are being delivered to the supply vents. Fresh air dampers that are mechanically stuck closed may also lead to higher than optimal levels of carbon dioxide, however the results over the entire space are </w:t>
      </w:r>
      <w:r w:rsidR="00781C9C">
        <w:t>consistent, which means the cause is more likely overall system settings than a single fault.</w:t>
      </w:r>
    </w:p>
    <w:p w:rsidR="007B12BE" w:rsidRDefault="00B01025" w:rsidP="0073731E">
      <w:pPr>
        <w:pStyle w:val="BodyText"/>
      </w:pPr>
      <w:r>
        <w:t xml:space="preserve">It is recommended that HVAC systems be re-balanced every five years to ensure adequate air systems function (SMACNA, 1994). </w:t>
      </w:r>
      <w:r w:rsidR="00BA264D">
        <w:t xml:space="preserve">It </w:t>
      </w:r>
      <w:r w:rsidR="00753693">
        <w:t>is unknown when the last time this system was balanced</w:t>
      </w:r>
      <w:r w:rsidR="00BA264D">
        <w:t>.</w:t>
      </w:r>
    </w:p>
    <w:p w:rsidR="00436E4C" w:rsidRPr="007D2C35" w:rsidRDefault="00436E4C" w:rsidP="007D2C35">
      <w:pPr>
        <w:pStyle w:val="Heading2"/>
      </w:pPr>
      <w:r w:rsidRPr="007D2C35">
        <w:lastRenderedPageBreak/>
        <w:t>Microbial/Moisture Concerns</w:t>
      </w:r>
    </w:p>
    <w:p w:rsidR="00357BD9" w:rsidRDefault="00357BD9" w:rsidP="001607C1">
      <w:pPr>
        <w:pStyle w:val="BodyText"/>
      </w:pPr>
      <w:r>
        <w:t>A few water-damaged ceiling tiles were observed on the 4</w:t>
      </w:r>
      <w:r w:rsidRPr="00357BD9">
        <w:rPr>
          <w:vertAlign w:val="superscript"/>
        </w:rPr>
        <w:t>th</w:t>
      </w:r>
      <w:r>
        <w:t xml:space="preserve"> floor</w:t>
      </w:r>
      <w:r w:rsidR="008F75FC">
        <w:t>. The damage appears t</w:t>
      </w:r>
      <w:r>
        <w:t xml:space="preserve">o </w:t>
      </w:r>
      <w:r w:rsidR="008F75FC">
        <w:t>be</w:t>
      </w:r>
      <w:r>
        <w:t xml:space="preserve"> from a condensation leak from a </w:t>
      </w:r>
      <w:r w:rsidR="008F75FC">
        <w:t xml:space="preserve">HVAC system </w:t>
      </w:r>
      <w:r>
        <w:t>component in the ceiling. The conditions</w:t>
      </w:r>
      <w:r w:rsidR="008F75FC">
        <w:t xml:space="preserve"> causing</w:t>
      </w:r>
      <w:r>
        <w:t xml:space="preserve"> the leak should be fixed</w:t>
      </w:r>
      <w:r w:rsidR="008F75FC">
        <w:t>,</w:t>
      </w:r>
      <w:r>
        <w:t xml:space="preserve"> and the tiles </w:t>
      </w:r>
      <w:r w:rsidR="008F75FC">
        <w:t xml:space="preserve">should be </w:t>
      </w:r>
      <w:r>
        <w:t>replaced.</w:t>
      </w:r>
    </w:p>
    <w:p w:rsidR="001607C1" w:rsidRDefault="001607C1" w:rsidP="001607C1">
      <w:pPr>
        <w:pStyle w:val="BodyText"/>
      </w:pPr>
      <w:r w:rsidRPr="001966AA">
        <w:t xml:space="preserve">Plants were observed in </w:t>
      </w:r>
      <w:r>
        <w:t xml:space="preserve">office </w:t>
      </w:r>
      <w:r w:rsidR="00696699">
        <w:t xml:space="preserve">areas </w:t>
      </w:r>
      <w:r>
        <w:t>(</w:t>
      </w:r>
      <w:r w:rsidR="002F78FA">
        <w:t xml:space="preserve">Table 1; </w:t>
      </w:r>
      <w:r w:rsidRPr="00392217">
        <w:t>Picture</w:t>
      </w:r>
      <w:r w:rsidR="00E703D1">
        <w:t>s</w:t>
      </w:r>
      <w:r w:rsidR="002F78FA" w:rsidRPr="00392217">
        <w:t xml:space="preserve"> </w:t>
      </w:r>
      <w:r w:rsidR="00392217" w:rsidRPr="00392217">
        <w:t>4</w:t>
      </w:r>
      <w:r w:rsidR="00E703D1">
        <w:t xml:space="preserve"> and 5</w:t>
      </w:r>
      <w:r>
        <w:t>)</w:t>
      </w:r>
      <w:r w:rsidRPr="001966AA">
        <w:t>.</w:t>
      </w:r>
      <w:r>
        <w:t xml:space="preserve"> </w:t>
      </w:r>
      <w:r w:rsidRPr="001966AA">
        <w:t>Plants can be a source of pollen and mold, which can be respiratory irritants to some individuals</w:t>
      </w:r>
      <w:r w:rsidRPr="005629D2">
        <w:t xml:space="preserve">. Plants should be properly maintained and equipped with drip pans to prevent water damage to porous materials. Plants should also be located away from air diffusers to prevent the </w:t>
      </w:r>
      <w:proofErr w:type="spellStart"/>
      <w:r w:rsidRPr="005629D2">
        <w:t>aerosolization</w:t>
      </w:r>
      <w:proofErr w:type="spellEnd"/>
      <w:r w:rsidRPr="005629D2">
        <w:t xml:space="preserve"> of dirt, pollen, and mold.</w:t>
      </w:r>
    </w:p>
    <w:p w:rsidR="003E643C" w:rsidRDefault="003E643C" w:rsidP="001607C1">
      <w:pPr>
        <w:pStyle w:val="BodyText"/>
      </w:pPr>
      <w:r>
        <w:t>Small refrigerators and water dispensers were observed in carpeted areas</w:t>
      </w:r>
      <w:r w:rsidR="00392217">
        <w:t xml:space="preserve"> (Picture</w:t>
      </w:r>
      <w:r w:rsidR="00E703D1">
        <w:t xml:space="preserve"> 6</w:t>
      </w:r>
      <w:r w:rsidR="00392217">
        <w:t>)</w:t>
      </w:r>
      <w:r>
        <w:t>. These appliances may spill or leak and lead to carpet damage and microbial growth</w:t>
      </w:r>
      <w:r w:rsidR="008F75FC">
        <w:t xml:space="preserve">. </w:t>
      </w:r>
      <w:r>
        <w:t>It is recommended that these</w:t>
      </w:r>
      <w:r w:rsidR="00D17828">
        <w:t xml:space="preserve"> appliances</w:t>
      </w:r>
      <w:r>
        <w:t xml:space="preserve"> be located in </w:t>
      </w:r>
      <w:r w:rsidR="002F78FA">
        <w:t>areas without carpeting or on waterproof mats</w:t>
      </w:r>
      <w:r w:rsidR="008F75FC">
        <w:t xml:space="preserve">. </w:t>
      </w:r>
      <w:r w:rsidR="007C5477">
        <w:t>Carpet squares could also be replaced with tile in areas where water dispensers</w:t>
      </w:r>
      <w:r w:rsidR="00054C24">
        <w:t xml:space="preserve"> and refrigerators are located.</w:t>
      </w:r>
    </w:p>
    <w:p w:rsidR="00357BD9" w:rsidRDefault="00E703D1" w:rsidP="001607C1">
      <w:pPr>
        <w:pStyle w:val="BodyText"/>
      </w:pPr>
      <w:r>
        <w:t>One of the refrigerators in a break room had evidence of a spill inside (Picture 7). Refrigerators should be kept clean to prevent odors and microbial growth. One of the break room sink</w:t>
      </w:r>
      <w:r w:rsidR="008F75FC">
        <w:t xml:space="preserve"> cabinet </w:t>
      </w:r>
      <w:r>
        <w:t>had water</w:t>
      </w:r>
      <w:r w:rsidR="00357BD9">
        <w:t xml:space="preserve"> stains</w:t>
      </w:r>
      <w:r>
        <w:t xml:space="preserve"> (Picture 8)</w:t>
      </w:r>
      <w:r w:rsidR="008F75FC">
        <w:t>,</w:t>
      </w:r>
      <w:r>
        <w:t xml:space="preserve"> which suggests that leaks or condensation </w:t>
      </w:r>
      <w:r w:rsidR="008F75FC">
        <w:t>is occurring</w:t>
      </w:r>
      <w:r>
        <w:t>. The area underneath sinks tends to be a moist environment, so storage of porous items or large amounts of items should be avoided</w:t>
      </w:r>
      <w:r w:rsidR="008F75FC">
        <w:t>. These</w:t>
      </w:r>
      <w:r>
        <w:t xml:space="preserve"> area</w:t>
      </w:r>
      <w:r w:rsidR="008F75FC">
        <w:t>s</w:t>
      </w:r>
      <w:r>
        <w:t xml:space="preserve"> should be checked periodically for leaks and dampness.</w:t>
      </w:r>
    </w:p>
    <w:p w:rsidR="00357BD9" w:rsidRDefault="00E703D1" w:rsidP="001607C1">
      <w:pPr>
        <w:pStyle w:val="BodyText"/>
      </w:pPr>
      <w:r>
        <w:t xml:space="preserve">Plants and </w:t>
      </w:r>
      <w:r w:rsidR="00357BD9">
        <w:t xml:space="preserve">trees </w:t>
      </w:r>
      <w:r>
        <w:t>were observed very close to and touching the exterior of the building envelope (Picture 9). This can lead to deterioration of the building envelope due to root infiltration and dampness</w:t>
      </w:r>
      <w:r w:rsidR="00F62A29">
        <w:t xml:space="preserve"> against the exterior surface</w:t>
      </w:r>
      <w:r w:rsidR="008F75FC">
        <w:t xml:space="preserve">. Plants </w:t>
      </w:r>
      <w:r>
        <w:t>can be a source of debris and pollen to air intakes. Plants should be trimmed away from the building and from overhanging the roof.</w:t>
      </w:r>
    </w:p>
    <w:p w:rsidR="001801F0" w:rsidRDefault="00436E4C" w:rsidP="006E6262">
      <w:pPr>
        <w:pStyle w:val="Heading2"/>
      </w:pPr>
      <w:r w:rsidRPr="006E6262">
        <w:t>Other IAQ Evaluations</w:t>
      </w:r>
    </w:p>
    <w:p w:rsidR="00682779" w:rsidRPr="00736ECE" w:rsidRDefault="00682779" w:rsidP="00682779">
      <w:pPr>
        <w:pStyle w:val="BodyText"/>
      </w:pPr>
      <w:r w:rsidRPr="00736ECE">
        <w:t>Exposure to low levels of total volatile organic compounds (TVOCs) may produce eye, nose, throat, and/or respiratory irritation in some sensitive individuals. To determine if VOCs were present, BEH/IAQ staff examined rooms for products containing VOCs. BEH/IAQ staff noted hand sanitizers, cleaners, and dry erase materials in use within the building</w:t>
      </w:r>
      <w:r w:rsidR="006646AD">
        <w:t xml:space="preserve"> (</w:t>
      </w:r>
      <w:r w:rsidR="00EF6658">
        <w:t xml:space="preserve">Picture 8; </w:t>
      </w:r>
      <w:r w:rsidR="006646AD">
        <w:lastRenderedPageBreak/>
        <w:t>Table 1)</w:t>
      </w:r>
      <w:r w:rsidRPr="00736ECE">
        <w:t>. All of these products have the potential to be irritants to the eyes, nose, throat, and respiratory system of sensitive individuals.</w:t>
      </w:r>
    </w:p>
    <w:p w:rsidR="007F2388" w:rsidRDefault="003F4EC3" w:rsidP="007F2388">
      <w:pPr>
        <w:pStyle w:val="BodyText"/>
      </w:pPr>
      <w:r w:rsidRPr="00736ECE">
        <w:t xml:space="preserve">The offices were mostly carpeted. </w:t>
      </w:r>
      <w:r w:rsidR="007F2388" w:rsidRPr="00736ECE">
        <w:t xml:space="preserve">Carpets should be cleaned </w:t>
      </w:r>
      <w:r w:rsidR="00A23282" w:rsidRPr="00736ECE">
        <w:t>annually (or semi-annually in soiled/high traffic areas)</w:t>
      </w:r>
      <w:r w:rsidR="007F2388" w:rsidRPr="00736ECE">
        <w:t xml:space="preserve"> in accordance with Institute of Inspection, Cleaning and Restoration Certification (IICRC) recommendations</w:t>
      </w:r>
      <w:r w:rsidR="00A23282" w:rsidRPr="00736ECE">
        <w:t xml:space="preserve">, </w:t>
      </w:r>
      <w:r w:rsidR="007F2388" w:rsidRPr="00736ECE">
        <w:t>(IICRC, 2012)</w:t>
      </w:r>
      <w:r w:rsidR="00B26F42" w:rsidRPr="00736ECE">
        <w:t>.</w:t>
      </w:r>
      <w:r w:rsidR="001E4548" w:rsidRPr="001E4548">
        <w:t xml:space="preserve"> </w:t>
      </w:r>
    </w:p>
    <w:p w:rsidR="00134FDB" w:rsidRDefault="00134FDB" w:rsidP="007F2388">
      <w:pPr>
        <w:pStyle w:val="BodyText"/>
      </w:pPr>
      <w:r>
        <w:t>In some areas, stored materials and accumulated items make it more difficult for custodial staff to clean. Items should be stored neatly and moved periodically to allow for wet wi</w:t>
      </w:r>
      <w:r w:rsidR="00054C24">
        <w:t>ping and vacuuming of surfaces.</w:t>
      </w:r>
    </w:p>
    <w:p w:rsidR="0095543E" w:rsidRDefault="0095543E" w:rsidP="007F2388">
      <w:pPr>
        <w:pStyle w:val="BodyText"/>
      </w:pPr>
      <w:r>
        <w:t xml:space="preserve">Personal fans were observed in a number of areas. Fan blades to some of these units had settled dust, which can be </w:t>
      </w:r>
      <w:proofErr w:type="spellStart"/>
      <w:r>
        <w:t>reaerosol</w:t>
      </w:r>
      <w:r w:rsidR="00AC55D0">
        <w:t>ized</w:t>
      </w:r>
      <w:proofErr w:type="spellEnd"/>
      <w:r w:rsidR="00AC55D0">
        <w:t xml:space="preserve"> when the fan is activated.</w:t>
      </w:r>
    </w:p>
    <w:p w:rsidR="004D05AC" w:rsidRPr="00736ECE" w:rsidRDefault="00DF2A15" w:rsidP="00845CAC">
      <w:pPr>
        <w:pStyle w:val="Heading1"/>
      </w:pPr>
      <w:r w:rsidRPr="00736ECE">
        <w:t>C</w:t>
      </w:r>
      <w:r w:rsidR="004D05AC" w:rsidRPr="00736ECE">
        <w:t>onclusions/Recommendations</w:t>
      </w:r>
    </w:p>
    <w:p w:rsidR="005942C5" w:rsidRPr="00736ECE" w:rsidRDefault="00F87A1A" w:rsidP="005942C5">
      <w:pPr>
        <w:pStyle w:val="BodyText"/>
      </w:pPr>
      <w:r w:rsidRPr="00736ECE">
        <w:t xml:space="preserve">Based on observations at the time of assessment, </w:t>
      </w:r>
      <w:r w:rsidR="005942C5" w:rsidRPr="00736ECE">
        <w:t>the following is recommended:</w:t>
      </w:r>
    </w:p>
    <w:p w:rsidR="00134FDB" w:rsidRDefault="00134FDB" w:rsidP="00E444BA">
      <w:pPr>
        <w:pStyle w:val="BodyText"/>
        <w:numPr>
          <w:ilvl w:val="0"/>
          <w:numId w:val="7"/>
        </w:numPr>
        <w:ind w:left="720" w:hanging="720"/>
      </w:pPr>
      <w:r>
        <w:t xml:space="preserve">Investigate the cause of high carbon dioxide readings, including adjustment of settings on the energy management </w:t>
      </w:r>
      <w:r w:rsidR="00FA7AA9">
        <w:t xml:space="preserve">for the </w:t>
      </w:r>
      <w:r>
        <w:t>HVAC system and operability of all dampers.</w:t>
      </w:r>
      <w:r w:rsidR="00F62A29">
        <w:t xml:space="preserve"> The BEH/IAQ program can return on request to confirm that these adjustments have been successful.</w:t>
      </w:r>
    </w:p>
    <w:p w:rsidR="00687F30" w:rsidRPr="00736ECE" w:rsidRDefault="00963131" w:rsidP="00E444BA">
      <w:pPr>
        <w:pStyle w:val="BodyText"/>
        <w:numPr>
          <w:ilvl w:val="0"/>
          <w:numId w:val="7"/>
        </w:numPr>
        <w:ind w:left="720" w:hanging="720"/>
      </w:pPr>
      <w:r w:rsidRPr="00736ECE">
        <w:t>Operate supply</w:t>
      </w:r>
      <w:r w:rsidR="003E487A" w:rsidRPr="00736ECE">
        <w:t xml:space="preserve"> and exhaust</w:t>
      </w:r>
      <w:r w:rsidRPr="00736ECE">
        <w:t xml:space="preserve"> ventilation in all areas during occupied periods.</w:t>
      </w:r>
    </w:p>
    <w:p w:rsidR="004B2D9F" w:rsidRDefault="004B2D9F" w:rsidP="00E444BA">
      <w:pPr>
        <w:pStyle w:val="BodyText"/>
        <w:numPr>
          <w:ilvl w:val="0"/>
          <w:numId w:val="7"/>
        </w:numPr>
        <w:ind w:left="720" w:hanging="720"/>
      </w:pPr>
      <w:r w:rsidRPr="00736ECE">
        <w:t>Have the HVAC system balanced every 5 years in accordance with SMACNA recommendations (SMACNA, 1994).</w:t>
      </w:r>
    </w:p>
    <w:p w:rsidR="00C17393" w:rsidRDefault="00C17393" w:rsidP="00E444BA">
      <w:pPr>
        <w:pStyle w:val="BodyText"/>
        <w:numPr>
          <w:ilvl w:val="0"/>
          <w:numId w:val="7"/>
        </w:numPr>
        <w:ind w:left="720" w:hanging="720"/>
      </w:pPr>
      <w:r>
        <w:t>Repair conditions leading to ceiling leaks and water-damaged ceiling tiles, and replace the tiles.</w:t>
      </w:r>
    </w:p>
    <w:p w:rsidR="009E5884" w:rsidRDefault="009E5884" w:rsidP="009E5884">
      <w:pPr>
        <w:pStyle w:val="BodyText"/>
        <w:numPr>
          <w:ilvl w:val="0"/>
          <w:numId w:val="7"/>
        </w:numPr>
        <w:ind w:left="720" w:hanging="720"/>
      </w:pPr>
      <w:r>
        <w:t xml:space="preserve">Keep </w:t>
      </w:r>
      <w:r w:rsidR="00ED7A55">
        <w:t xml:space="preserve">indoor </w:t>
      </w:r>
      <w:r>
        <w:t>plants in good condition, avoid overwatering, and avoid placing them on porous items such as carpets or paper. Also, keep plants out of the air stream of supply vents.</w:t>
      </w:r>
    </w:p>
    <w:p w:rsidR="00474CC3" w:rsidRDefault="00140CFF" w:rsidP="009E5884">
      <w:pPr>
        <w:pStyle w:val="BodyText"/>
        <w:numPr>
          <w:ilvl w:val="0"/>
          <w:numId w:val="7"/>
        </w:numPr>
        <w:ind w:left="720" w:hanging="720"/>
      </w:pPr>
      <w:r>
        <w:t xml:space="preserve">Consider </w:t>
      </w:r>
      <w:r w:rsidR="00474CC3">
        <w:t>locating refrigerators and water dispensers in non-carpeted areas or place on a waterproof mat.</w:t>
      </w:r>
    </w:p>
    <w:p w:rsidR="00134FDB" w:rsidRDefault="00134FDB" w:rsidP="009E5884">
      <w:pPr>
        <w:pStyle w:val="BodyText"/>
        <w:numPr>
          <w:ilvl w:val="0"/>
          <w:numId w:val="7"/>
        </w:numPr>
        <w:ind w:left="720" w:hanging="720"/>
      </w:pPr>
      <w:r>
        <w:t xml:space="preserve">Clean refrigerator spills promptly and clean </w:t>
      </w:r>
      <w:r w:rsidR="00F62A29">
        <w:t>refrigerators</w:t>
      </w:r>
      <w:r>
        <w:t xml:space="preserve"> out regularly to avoid odors and microbial growth.</w:t>
      </w:r>
    </w:p>
    <w:p w:rsidR="00140CFF" w:rsidRDefault="00140CFF" w:rsidP="009E5884">
      <w:pPr>
        <w:pStyle w:val="BodyText"/>
        <w:numPr>
          <w:ilvl w:val="0"/>
          <w:numId w:val="7"/>
        </w:numPr>
        <w:ind w:left="720" w:hanging="720"/>
      </w:pPr>
      <w:r>
        <w:t xml:space="preserve">Avoid storing porous items </w:t>
      </w:r>
      <w:r w:rsidR="00134FDB">
        <w:t>or large amounts of items under sinks</w:t>
      </w:r>
      <w:r>
        <w:t>.</w:t>
      </w:r>
    </w:p>
    <w:p w:rsidR="009E5884" w:rsidRDefault="009E5884" w:rsidP="009E5884">
      <w:pPr>
        <w:pStyle w:val="BodyText"/>
        <w:numPr>
          <w:ilvl w:val="0"/>
          <w:numId w:val="7"/>
        </w:numPr>
        <w:ind w:left="720" w:hanging="720"/>
      </w:pPr>
      <w:r>
        <w:lastRenderedPageBreak/>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w:t>
      </w:r>
      <w:proofErr w:type="spellStart"/>
      <w:r>
        <w:t>arrestance</w:t>
      </w:r>
      <w:proofErr w:type="spellEnd"/>
      <w:r>
        <w:t xml:space="preserve"> (HEPA) filter equipped vacuum cleaner in conjunction with wet wiping of all surfaces is recommended. Avoid the use of feather dusters. Drinking water during the day can help ease some symptoms associated with a dry environment (throat and sinus irritations).</w:t>
      </w:r>
    </w:p>
    <w:p w:rsidR="001111F2" w:rsidRDefault="001111F2" w:rsidP="00E444BA">
      <w:pPr>
        <w:pStyle w:val="BodyText"/>
        <w:numPr>
          <w:ilvl w:val="0"/>
          <w:numId w:val="7"/>
        </w:numPr>
        <w:ind w:left="720" w:hanging="720"/>
      </w:pPr>
      <w:r w:rsidRPr="00736ECE">
        <w:t xml:space="preserve">Reduce </w:t>
      </w:r>
      <w:r w:rsidR="00C20116" w:rsidRPr="00736ECE">
        <w:t xml:space="preserve">the </w:t>
      </w:r>
      <w:r w:rsidRPr="00736ECE">
        <w:t>use of cleaning products, sanitizers</w:t>
      </w:r>
      <w:r w:rsidR="005876EF" w:rsidRPr="00736ECE">
        <w:t>,</w:t>
      </w:r>
      <w:r w:rsidRPr="00736ECE">
        <w:t xml:space="preserve"> and scented products.</w:t>
      </w:r>
    </w:p>
    <w:p w:rsidR="008A7ACE" w:rsidRPr="00736ECE" w:rsidRDefault="008A7ACE" w:rsidP="00E444BA">
      <w:pPr>
        <w:pStyle w:val="BodyText"/>
        <w:numPr>
          <w:ilvl w:val="0"/>
          <w:numId w:val="7"/>
        </w:numPr>
        <w:ind w:left="720" w:hanging="720"/>
      </w:pPr>
      <w:r>
        <w:t>Change filters on AHUs on a regular schedule at least twice a year.</w:t>
      </w:r>
    </w:p>
    <w:p w:rsidR="003A7F7A" w:rsidRDefault="003A7F7A" w:rsidP="00E444BA">
      <w:pPr>
        <w:pStyle w:val="BodyText"/>
        <w:numPr>
          <w:ilvl w:val="0"/>
          <w:numId w:val="7"/>
        </w:numPr>
        <w:ind w:left="720" w:hanging="720"/>
      </w:pPr>
      <w:r w:rsidRPr="00736ECE">
        <w:t>Clean carpeting in accordance with IICRC recommendations (IICRC, 2012).</w:t>
      </w:r>
      <w:r w:rsidR="001607C1">
        <w:t xml:space="preserve"> </w:t>
      </w:r>
    </w:p>
    <w:p w:rsidR="003A7F7A" w:rsidRDefault="003A7F7A" w:rsidP="00E444BA">
      <w:pPr>
        <w:pStyle w:val="BodyText"/>
        <w:numPr>
          <w:ilvl w:val="0"/>
          <w:numId w:val="7"/>
        </w:numPr>
        <w:ind w:left="720" w:hanging="720"/>
      </w:pPr>
      <w:r w:rsidRPr="00736ECE">
        <w:t>R</w:t>
      </w:r>
      <w:r w:rsidR="007548B2" w:rsidRPr="00736ECE">
        <w:t xml:space="preserve">educe accumulated </w:t>
      </w:r>
      <w:r w:rsidRPr="00736ECE">
        <w:t xml:space="preserve">materials </w:t>
      </w:r>
      <w:r w:rsidR="007548B2" w:rsidRPr="00736ECE">
        <w:t xml:space="preserve">on flat surfaces </w:t>
      </w:r>
      <w:r w:rsidRPr="00736ECE">
        <w:t xml:space="preserve">and store </w:t>
      </w:r>
      <w:r w:rsidR="009E5884">
        <w:t xml:space="preserve">in an organized manner to allow </w:t>
      </w:r>
      <w:r w:rsidRPr="00736ECE">
        <w:t>for thorough cleaning.</w:t>
      </w:r>
    </w:p>
    <w:p w:rsidR="00140CFF" w:rsidRDefault="00140CFF" w:rsidP="00E444BA">
      <w:pPr>
        <w:pStyle w:val="BodyText"/>
        <w:numPr>
          <w:ilvl w:val="0"/>
          <w:numId w:val="7"/>
        </w:numPr>
        <w:ind w:left="720" w:hanging="720"/>
      </w:pPr>
      <w:r>
        <w:t>Clean the blades of personal fans periodically to avoid aerosolizing dusts.</w:t>
      </w:r>
    </w:p>
    <w:p w:rsidR="007B5977" w:rsidRPr="00736ECE" w:rsidRDefault="007B5977" w:rsidP="00E444BA">
      <w:pPr>
        <w:pStyle w:val="BodyText"/>
        <w:numPr>
          <w:ilvl w:val="0"/>
          <w:numId w:val="7"/>
        </w:numPr>
        <w:ind w:left="720" w:hanging="720"/>
      </w:pPr>
      <w:r w:rsidRPr="00736ECE">
        <w:t>Refer to resource manual and other related IAQ documents located on the MDPH’s website for further building-wide evaluations and advice on maintaining public buildings.</w:t>
      </w:r>
      <w:r w:rsidR="007D2C35" w:rsidRPr="00736ECE">
        <w:t xml:space="preserve"> </w:t>
      </w:r>
      <w:r w:rsidRPr="00736ECE">
        <w:t xml:space="preserve">These documents are available at: </w:t>
      </w:r>
      <w:hyperlink r:id="rId11" w:tooltip="Indoor Air Quality Program" w:history="1">
        <w:r w:rsidRPr="00736ECE">
          <w:rPr>
            <w:rStyle w:val="Hyperlink"/>
          </w:rPr>
          <w:t>http://mass.gov/dph/iaq</w:t>
        </w:r>
      </w:hyperlink>
      <w:r w:rsidRPr="00736ECE">
        <w:t>.</w:t>
      </w:r>
    </w:p>
    <w:p w:rsidR="004D05AC" w:rsidRPr="00AF79FF" w:rsidRDefault="005942C5" w:rsidP="0093560B">
      <w:pPr>
        <w:pStyle w:val="Heading1"/>
        <w:rPr>
          <w:b w:val="0"/>
        </w:rPr>
      </w:pPr>
      <w:r>
        <w:br w:type="page"/>
      </w:r>
      <w:r w:rsidR="004A28CB">
        <w:lastRenderedPageBreak/>
        <w:t>R</w:t>
      </w:r>
      <w:r w:rsidR="004D05AC" w:rsidRPr="003D4DE1">
        <w:t>eferences</w:t>
      </w:r>
    </w:p>
    <w:p w:rsidR="008A4F35" w:rsidRPr="00C86CE2" w:rsidRDefault="008A4F35" w:rsidP="005A752D">
      <w:pPr>
        <w:pStyle w:val="References"/>
      </w:pPr>
      <w:proofErr w:type="gramStart"/>
      <w:r w:rsidRPr="00C86CE2">
        <w:t>IICRC.</w:t>
      </w:r>
      <w:proofErr w:type="gramEnd"/>
      <w:r w:rsidR="007D2C35" w:rsidRPr="00C86CE2">
        <w:t xml:space="preserve"> </w:t>
      </w:r>
      <w:r w:rsidRPr="00C86CE2">
        <w:t>2012.</w:t>
      </w:r>
      <w:r w:rsidR="007D2C35" w:rsidRPr="00C86CE2">
        <w:t xml:space="preserve"> </w:t>
      </w:r>
      <w:r w:rsidRPr="00C86CE2">
        <w:t>Institute of Inspection, Cleaning and Restoration Certification.</w:t>
      </w:r>
      <w:r w:rsidR="007D2C35" w:rsidRPr="00C86CE2">
        <w:t xml:space="preserve"> </w:t>
      </w:r>
      <w:r w:rsidRPr="00C86CE2">
        <w:t>Carpet Cleaning: FAQ.</w:t>
      </w:r>
      <w:r w:rsidR="007D2C35" w:rsidRPr="00C86CE2">
        <w:t xml:space="preserve"> </w:t>
      </w:r>
      <w:proofErr w:type="gramStart"/>
      <w:r w:rsidRPr="00C86CE2">
        <w:t xml:space="preserve">Retrieved from </w:t>
      </w:r>
      <w:hyperlink r:id="rId12" w:tooltip="Institute of Inspection, Cleaning and Restoration Certification. Carpet Cleaning: FAQ" w:history="1">
        <w:r w:rsidR="006B6097">
          <w:rPr>
            <w:rStyle w:val="Hyperlink"/>
          </w:rPr>
          <w:t>http://www.iicrc.org/consumers/care/carpet-cleaning/</w:t>
        </w:r>
      </w:hyperlink>
      <w:r w:rsidRPr="00C86CE2">
        <w:t>.</w:t>
      </w:r>
      <w:proofErr w:type="gramEnd"/>
    </w:p>
    <w:p w:rsidR="008A4F35" w:rsidRPr="00C86CE2" w:rsidRDefault="008A4F35" w:rsidP="005A752D">
      <w:pPr>
        <w:pStyle w:val="References"/>
      </w:pPr>
      <w:proofErr w:type="gramStart"/>
      <w:r w:rsidRPr="00C86CE2">
        <w:t>MDPH.</w:t>
      </w:r>
      <w:proofErr w:type="gramEnd"/>
      <w:r w:rsidR="007D2C35" w:rsidRPr="00C86CE2">
        <w:t xml:space="preserve"> </w:t>
      </w:r>
      <w:proofErr w:type="gramStart"/>
      <w:r w:rsidRPr="00C86CE2">
        <w:t>2015.</w:t>
      </w:r>
      <w:r w:rsidR="007D2C35" w:rsidRPr="00C86CE2">
        <w:t xml:space="preserve"> </w:t>
      </w:r>
      <w:r w:rsidR="003D084D" w:rsidRPr="00C86CE2">
        <w:t>Massachusetts Department of Public Health.</w:t>
      </w:r>
      <w:proofErr w:type="gramEnd"/>
      <w:r w:rsidR="007D2C35" w:rsidRPr="00C86CE2">
        <w:t xml:space="preserve"> </w:t>
      </w:r>
      <w:r w:rsidRPr="00C86CE2">
        <w:t>Indoor Air Quality Manual: Chapters I-III.</w:t>
      </w:r>
      <w:r w:rsidR="007D2C35" w:rsidRPr="00C86CE2">
        <w:t xml:space="preserve"> </w:t>
      </w:r>
      <w:r w:rsidRPr="00C86CE2">
        <w:t xml:space="preserve">Available at: </w:t>
      </w:r>
      <w:hyperlink r:id="rId13" w:tooltip="Massachusetts Department of Public Health. Indoor Air Quality Manual: Chapters I-III" w:history="1">
        <w:r w:rsidRPr="00F020E0">
          <w:rPr>
            <w:rStyle w:val="Hyperlink"/>
          </w:rPr>
          <w:t>http://www.mass.gov/eohhs/gov/departments/dph/programs/environmental-health/exposure-topics/iaq/iaq-manual/</w:t>
        </w:r>
      </w:hyperlink>
      <w:bookmarkStart w:id="0" w:name="_GoBack"/>
      <w:bookmarkEnd w:id="0"/>
      <w:r w:rsidR="001111F2" w:rsidRPr="00C86CE2">
        <w:t>.</w:t>
      </w:r>
    </w:p>
    <w:p w:rsidR="001067E5" w:rsidRDefault="00FA3444" w:rsidP="00FA3444">
      <w:pPr>
        <w:pStyle w:val="BodyText2"/>
        <w:rPr>
          <w:szCs w:val="24"/>
        </w:rPr>
        <w:sectPr w:rsidR="001067E5" w:rsidSect="00B0444B">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cols w:space="720"/>
          <w:noEndnote/>
          <w:titlePg/>
          <w:docGrid w:linePitch="254"/>
        </w:sectPr>
      </w:pPr>
      <w:proofErr w:type="gramStart"/>
      <w:r w:rsidRPr="00C86CE2">
        <w:rPr>
          <w:szCs w:val="24"/>
        </w:rPr>
        <w:t>SMACNA.</w:t>
      </w:r>
      <w:proofErr w:type="gramEnd"/>
      <w:r w:rsidR="007D2C35" w:rsidRPr="00C86CE2">
        <w:rPr>
          <w:szCs w:val="24"/>
        </w:rPr>
        <w:t xml:space="preserve"> </w:t>
      </w:r>
      <w:r w:rsidRPr="00C86CE2">
        <w:rPr>
          <w:szCs w:val="24"/>
        </w:rPr>
        <w:t>1994.</w:t>
      </w:r>
      <w:r w:rsidR="007D2C35" w:rsidRPr="00C86CE2">
        <w:rPr>
          <w:szCs w:val="24"/>
        </w:rPr>
        <w:t xml:space="preserve"> </w:t>
      </w:r>
      <w:r w:rsidRPr="00C86CE2">
        <w:rPr>
          <w:szCs w:val="24"/>
        </w:rPr>
        <w:t>HVAC Systems Commissioning Manual.</w:t>
      </w:r>
      <w:r w:rsidR="007D2C35" w:rsidRPr="00C86CE2">
        <w:rPr>
          <w:szCs w:val="24"/>
        </w:rPr>
        <w:t xml:space="preserve"> </w:t>
      </w:r>
      <w:proofErr w:type="gramStart"/>
      <w:r w:rsidRPr="00C86CE2">
        <w:rPr>
          <w:szCs w:val="24"/>
        </w:rPr>
        <w:t>1</w:t>
      </w:r>
      <w:r w:rsidRPr="00C86CE2">
        <w:rPr>
          <w:szCs w:val="24"/>
          <w:vertAlign w:val="superscript"/>
        </w:rPr>
        <w:t>st</w:t>
      </w:r>
      <w:r w:rsidRPr="00C86CE2">
        <w:rPr>
          <w:szCs w:val="24"/>
        </w:rPr>
        <w:t xml:space="preserve"> ed.</w:t>
      </w:r>
      <w:r w:rsidR="007D2C35" w:rsidRPr="00C86CE2">
        <w:rPr>
          <w:szCs w:val="24"/>
        </w:rPr>
        <w:t xml:space="preserve"> </w:t>
      </w:r>
      <w:r w:rsidRPr="00C86CE2">
        <w:rPr>
          <w:szCs w:val="24"/>
        </w:rPr>
        <w:t>Sheet Metal and Air Conditioning Contractors’ National Association, Inc., Chantilly, VA.</w:t>
      </w:r>
      <w:proofErr w:type="gramEnd"/>
    </w:p>
    <w:p w:rsidR="001067E5" w:rsidRPr="001067E5" w:rsidRDefault="001067E5" w:rsidP="001067E5">
      <w:pPr>
        <w:spacing w:after="200" w:line="276" w:lineRule="auto"/>
        <w:rPr>
          <w:rFonts w:eastAsia="Calibri"/>
          <w:b/>
          <w:szCs w:val="24"/>
        </w:rPr>
      </w:pPr>
      <w:r w:rsidRPr="001067E5">
        <w:rPr>
          <w:rFonts w:eastAsia="Calibri"/>
          <w:b/>
          <w:szCs w:val="24"/>
        </w:rPr>
        <w:lastRenderedPageBreak/>
        <w:t>Picture 1</w:t>
      </w:r>
    </w:p>
    <w:p w:rsidR="001067E5" w:rsidRPr="001067E5" w:rsidRDefault="00E9277A" w:rsidP="001067E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3810"/>
            <wp:docPr id="2" name="Picture 1" descr="Title: Picture 1 - Description: Air supply vent next to the windows" title="Title: Picture 1 - Description: Air supply vent next to the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Air supply vent next to the windows"/>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1067E5" w:rsidRPr="001067E5" w:rsidRDefault="001067E5" w:rsidP="001067E5">
      <w:pPr>
        <w:spacing w:after="200" w:line="276" w:lineRule="auto"/>
        <w:jc w:val="center"/>
        <w:rPr>
          <w:rFonts w:eastAsia="Calibri"/>
          <w:b/>
          <w:szCs w:val="24"/>
        </w:rPr>
      </w:pPr>
      <w:r w:rsidRPr="001067E5">
        <w:rPr>
          <w:rFonts w:eastAsia="Calibri"/>
          <w:b/>
          <w:szCs w:val="24"/>
        </w:rPr>
        <w:t>Air supply vent next to the windows</w:t>
      </w:r>
    </w:p>
    <w:p w:rsidR="001067E5" w:rsidRPr="001067E5" w:rsidRDefault="001067E5" w:rsidP="001067E5">
      <w:pPr>
        <w:spacing w:after="200" w:line="276" w:lineRule="auto"/>
        <w:rPr>
          <w:rFonts w:eastAsia="Calibri"/>
          <w:b/>
          <w:szCs w:val="24"/>
        </w:rPr>
      </w:pPr>
      <w:r w:rsidRPr="001067E5">
        <w:rPr>
          <w:rFonts w:eastAsia="Calibri"/>
          <w:b/>
          <w:szCs w:val="24"/>
        </w:rPr>
        <w:t>Picture 2</w:t>
      </w:r>
    </w:p>
    <w:p w:rsidR="001067E5" w:rsidRPr="001067E5" w:rsidRDefault="00E9277A" w:rsidP="001067E5">
      <w:pPr>
        <w:spacing w:after="200" w:line="276" w:lineRule="auto"/>
        <w:jc w:val="center"/>
        <w:rPr>
          <w:rFonts w:eastAsia="Calibri"/>
          <w:b/>
          <w:szCs w:val="24"/>
        </w:rPr>
      </w:pPr>
      <w:r>
        <w:rPr>
          <w:rFonts w:eastAsia="Calibri"/>
          <w:b/>
          <w:noProof/>
          <w:szCs w:val="24"/>
        </w:rPr>
        <w:drawing>
          <wp:inline distT="0" distB="0" distL="0" distR="0">
            <wp:extent cx="4267200" cy="3200400"/>
            <wp:effectExtent l="0" t="0" r="0" b="0"/>
            <wp:docPr id="3" name="Picture 2" descr="Title: Picture 2 - Description: Supply vent" title="Title: Picture 2 - Description: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Supply vent"/>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267200" cy="3200400"/>
                    </a:xfrm>
                    <a:prstGeom prst="rect">
                      <a:avLst/>
                    </a:prstGeom>
                    <a:noFill/>
                    <a:ln>
                      <a:noFill/>
                    </a:ln>
                  </pic:spPr>
                </pic:pic>
              </a:graphicData>
            </a:graphic>
          </wp:inline>
        </w:drawing>
      </w:r>
    </w:p>
    <w:p w:rsidR="001067E5" w:rsidRPr="001067E5" w:rsidRDefault="001067E5" w:rsidP="001067E5">
      <w:pPr>
        <w:spacing w:after="200" w:line="276" w:lineRule="auto"/>
        <w:jc w:val="center"/>
        <w:rPr>
          <w:rFonts w:eastAsia="Calibri"/>
          <w:b/>
          <w:szCs w:val="24"/>
        </w:rPr>
      </w:pPr>
      <w:r w:rsidRPr="001067E5">
        <w:rPr>
          <w:rFonts w:eastAsia="Calibri"/>
          <w:b/>
          <w:szCs w:val="24"/>
        </w:rPr>
        <w:t>Supply vent</w:t>
      </w:r>
    </w:p>
    <w:p w:rsidR="001067E5" w:rsidRPr="001067E5" w:rsidRDefault="001067E5" w:rsidP="001067E5">
      <w:pPr>
        <w:spacing w:after="200" w:line="276" w:lineRule="auto"/>
        <w:rPr>
          <w:rFonts w:eastAsia="Calibri"/>
          <w:b/>
          <w:szCs w:val="24"/>
        </w:rPr>
      </w:pPr>
      <w:r w:rsidRPr="001067E5">
        <w:rPr>
          <w:rFonts w:eastAsia="Calibri"/>
          <w:b/>
          <w:szCs w:val="24"/>
        </w:rPr>
        <w:lastRenderedPageBreak/>
        <w:t>Picture 3</w:t>
      </w:r>
    </w:p>
    <w:p w:rsidR="001067E5" w:rsidRPr="001067E5" w:rsidRDefault="00E9277A" w:rsidP="001067E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3810"/>
            <wp:docPr id="4" name="Picture 3" descr="Title: Picture 3 - Description: Typical exhaust vent" title="Title: Picture 3 - Description: Typical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Typical exhaust vent"/>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1067E5" w:rsidRPr="001067E5" w:rsidRDefault="001067E5" w:rsidP="001067E5">
      <w:pPr>
        <w:spacing w:after="200" w:line="276" w:lineRule="auto"/>
        <w:jc w:val="center"/>
        <w:rPr>
          <w:rFonts w:eastAsia="Calibri"/>
          <w:b/>
          <w:szCs w:val="24"/>
        </w:rPr>
      </w:pPr>
      <w:r w:rsidRPr="001067E5">
        <w:rPr>
          <w:rFonts w:eastAsia="Calibri"/>
          <w:b/>
          <w:szCs w:val="24"/>
        </w:rPr>
        <w:t>Typical exhaust vent</w:t>
      </w:r>
    </w:p>
    <w:p w:rsidR="001067E5" w:rsidRPr="001067E5" w:rsidRDefault="001067E5" w:rsidP="001067E5">
      <w:pPr>
        <w:spacing w:after="200" w:line="276" w:lineRule="auto"/>
        <w:rPr>
          <w:rFonts w:eastAsia="Calibri"/>
          <w:b/>
          <w:szCs w:val="24"/>
        </w:rPr>
      </w:pPr>
      <w:r w:rsidRPr="001067E5">
        <w:rPr>
          <w:rFonts w:eastAsia="Calibri"/>
          <w:b/>
          <w:szCs w:val="24"/>
        </w:rPr>
        <w:t>Picture 4</w:t>
      </w:r>
    </w:p>
    <w:p w:rsidR="001067E5" w:rsidRPr="001067E5" w:rsidRDefault="00E9277A" w:rsidP="001067E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3810"/>
            <wp:docPr id="5" name="Picture 4" descr="Title: Picture 4 - Description: Plant drip pan in need of cleaning and undersized/overwatered" title="Title: Picture 4 - Description: Plant drip pan in need of cleaning and undersized/overwat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Plant drip pan in need of cleaning and undersized/overwatered"/>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1067E5" w:rsidRPr="001067E5" w:rsidRDefault="001067E5" w:rsidP="001067E5">
      <w:pPr>
        <w:spacing w:after="200" w:line="276" w:lineRule="auto"/>
        <w:jc w:val="center"/>
        <w:rPr>
          <w:rFonts w:eastAsia="Calibri"/>
          <w:b/>
          <w:szCs w:val="24"/>
        </w:rPr>
      </w:pPr>
      <w:r w:rsidRPr="001067E5">
        <w:rPr>
          <w:rFonts w:eastAsia="Calibri"/>
          <w:b/>
          <w:szCs w:val="24"/>
        </w:rPr>
        <w:t>Plant drip pan in need of cleaning and undersized/overwatered</w:t>
      </w:r>
    </w:p>
    <w:p w:rsidR="001067E5" w:rsidRPr="001067E5" w:rsidRDefault="001067E5" w:rsidP="001067E5">
      <w:pPr>
        <w:spacing w:after="200" w:line="276" w:lineRule="auto"/>
        <w:rPr>
          <w:rFonts w:eastAsia="Calibri"/>
          <w:b/>
          <w:szCs w:val="24"/>
        </w:rPr>
      </w:pPr>
      <w:r w:rsidRPr="001067E5">
        <w:rPr>
          <w:rFonts w:eastAsia="Calibri"/>
          <w:b/>
          <w:szCs w:val="24"/>
        </w:rPr>
        <w:lastRenderedPageBreak/>
        <w:t>Picture 5</w:t>
      </w:r>
    </w:p>
    <w:p w:rsidR="001067E5" w:rsidRPr="001067E5" w:rsidRDefault="00E9277A" w:rsidP="001067E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3810"/>
            <wp:docPr id="6" name="Picture 5" descr="Title: Picture 5 - Description: Plants in an office" title="Title: Picture 5 - Description: Plants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Plants in an office"/>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1067E5" w:rsidRPr="001067E5" w:rsidRDefault="001067E5" w:rsidP="001067E5">
      <w:pPr>
        <w:spacing w:after="200" w:line="276" w:lineRule="auto"/>
        <w:jc w:val="center"/>
        <w:rPr>
          <w:rFonts w:eastAsia="Calibri"/>
          <w:b/>
          <w:szCs w:val="24"/>
        </w:rPr>
      </w:pPr>
      <w:r w:rsidRPr="001067E5">
        <w:rPr>
          <w:rFonts w:eastAsia="Calibri"/>
          <w:b/>
          <w:szCs w:val="24"/>
        </w:rPr>
        <w:t>Plants in an office</w:t>
      </w:r>
    </w:p>
    <w:p w:rsidR="001067E5" w:rsidRPr="001067E5" w:rsidRDefault="001067E5" w:rsidP="001067E5">
      <w:pPr>
        <w:spacing w:after="200" w:line="276" w:lineRule="auto"/>
        <w:rPr>
          <w:rFonts w:eastAsia="Calibri"/>
          <w:b/>
          <w:szCs w:val="24"/>
        </w:rPr>
      </w:pPr>
      <w:r w:rsidRPr="001067E5">
        <w:rPr>
          <w:rFonts w:eastAsia="Calibri"/>
          <w:b/>
          <w:szCs w:val="24"/>
        </w:rPr>
        <w:t>Picture 6</w:t>
      </w:r>
    </w:p>
    <w:p w:rsidR="001067E5" w:rsidRPr="001067E5" w:rsidRDefault="00E9277A" w:rsidP="001067E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3810"/>
            <wp:docPr id="7" name="Picture 6" descr="Title: Picture 6 - Description: Water cooler on carpet" title="Title: Picture 6 - Description: Water cooler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Water cooler on carpet"/>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1067E5" w:rsidRPr="001067E5" w:rsidRDefault="001067E5" w:rsidP="001067E5">
      <w:pPr>
        <w:spacing w:after="200" w:line="276" w:lineRule="auto"/>
        <w:jc w:val="center"/>
        <w:rPr>
          <w:rFonts w:eastAsia="Calibri"/>
          <w:b/>
          <w:szCs w:val="24"/>
        </w:rPr>
      </w:pPr>
      <w:r w:rsidRPr="001067E5">
        <w:rPr>
          <w:rFonts w:eastAsia="Calibri"/>
          <w:b/>
          <w:szCs w:val="24"/>
        </w:rPr>
        <w:t>Water cooler on carpet</w:t>
      </w:r>
    </w:p>
    <w:p w:rsidR="001067E5" w:rsidRPr="001067E5" w:rsidRDefault="001067E5" w:rsidP="001067E5">
      <w:pPr>
        <w:spacing w:after="200" w:line="276" w:lineRule="auto"/>
        <w:rPr>
          <w:rFonts w:eastAsia="Calibri"/>
          <w:b/>
          <w:szCs w:val="24"/>
        </w:rPr>
      </w:pPr>
      <w:r w:rsidRPr="001067E5">
        <w:rPr>
          <w:rFonts w:eastAsia="Calibri"/>
          <w:b/>
          <w:szCs w:val="24"/>
        </w:rPr>
        <w:lastRenderedPageBreak/>
        <w:t>Picture 7</w:t>
      </w:r>
    </w:p>
    <w:p w:rsidR="001067E5" w:rsidRPr="001067E5" w:rsidRDefault="00E9277A" w:rsidP="001067E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3810"/>
            <wp:docPr id="8" name="Picture 7" descr="Title: Picture 7 - Description: Spills/stains in the refrigerator" title="Title: Picture 7 - Description: Spills/stains in the refrig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Picture 7 - Description: Spills/stains in the refrigerator"/>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1067E5" w:rsidRPr="001067E5" w:rsidRDefault="001067E5" w:rsidP="001067E5">
      <w:pPr>
        <w:spacing w:after="200" w:line="276" w:lineRule="auto"/>
        <w:jc w:val="center"/>
        <w:rPr>
          <w:rFonts w:eastAsia="Calibri"/>
          <w:b/>
          <w:szCs w:val="24"/>
        </w:rPr>
      </w:pPr>
      <w:r w:rsidRPr="001067E5">
        <w:rPr>
          <w:rFonts w:eastAsia="Calibri"/>
          <w:b/>
          <w:szCs w:val="24"/>
        </w:rPr>
        <w:t>Spills/stains in the refrigerator</w:t>
      </w:r>
    </w:p>
    <w:p w:rsidR="001067E5" w:rsidRPr="001067E5" w:rsidRDefault="001067E5" w:rsidP="001067E5">
      <w:pPr>
        <w:spacing w:after="200" w:line="276" w:lineRule="auto"/>
        <w:rPr>
          <w:rFonts w:eastAsia="Calibri"/>
          <w:b/>
          <w:szCs w:val="24"/>
        </w:rPr>
      </w:pPr>
      <w:r w:rsidRPr="001067E5">
        <w:rPr>
          <w:rFonts w:eastAsia="Calibri"/>
          <w:b/>
          <w:szCs w:val="24"/>
        </w:rPr>
        <w:t>Picture 8</w:t>
      </w:r>
    </w:p>
    <w:p w:rsidR="001067E5" w:rsidRPr="001067E5" w:rsidRDefault="00E9277A" w:rsidP="001067E5">
      <w:pPr>
        <w:spacing w:after="200" w:line="276" w:lineRule="auto"/>
        <w:jc w:val="center"/>
        <w:rPr>
          <w:rFonts w:eastAsia="Calibri"/>
          <w:b/>
          <w:szCs w:val="24"/>
        </w:rPr>
      </w:pPr>
      <w:r>
        <w:rPr>
          <w:rFonts w:eastAsia="Calibri"/>
          <w:b/>
          <w:noProof/>
          <w:szCs w:val="24"/>
        </w:rPr>
        <w:drawing>
          <wp:inline distT="0" distB="0" distL="0" distR="0">
            <wp:extent cx="4389120" cy="3291840"/>
            <wp:effectExtent l="0" t="0" r="0" b="3810"/>
            <wp:docPr id="9" name="Picture 8" descr="Title: Picture 8 - Description: Water stains and cleaning products under sink" title="Title: Picture 8 - Description: Water stains and cleaning products under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8 - Description: Water stains and cleaning products under sink"/>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1067E5" w:rsidRPr="001067E5" w:rsidRDefault="001067E5" w:rsidP="001067E5">
      <w:pPr>
        <w:spacing w:after="200" w:line="276" w:lineRule="auto"/>
        <w:jc w:val="center"/>
        <w:rPr>
          <w:rFonts w:eastAsia="Calibri"/>
          <w:b/>
          <w:szCs w:val="24"/>
        </w:rPr>
      </w:pPr>
      <w:r w:rsidRPr="001067E5">
        <w:rPr>
          <w:rFonts w:eastAsia="Calibri"/>
          <w:b/>
          <w:szCs w:val="24"/>
        </w:rPr>
        <w:t>Water stains and cleaning products under sink</w:t>
      </w:r>
    </w:p>
    <w:p w:rsidR="001067E5" w:rsidRPr="001067E5" w:rsidRDefault="001067E5" w:rsidP="001067E5">
      <w:pPr>
        <w:spacing w:after="200" w:line="276" w:lineRule="auto"/>
        <w:rPr>
          <w:rFonts w:eastAsia="Calibri"/>
          <w:b/>
          <w:szCs w:val="24"/>
        </w:rPr>
      </w:pPr>
      <w:r w:rsidRPr="001067E5">
        <w:rPr>
          <w:rFonts w:eastAsia="Calibri"/>
          <w:b/>
          <w:szCs w:val="24"/>
        </w:rPr>
        <w:lastRenderedPageBreak/>
        <w:t>Picture 9</w:t>
      </w:r>
    </w:p>
    <w:p w:rsidR="001067E5" w:rsidRPr="001067E5" w:rsidRDefault="00E9277A" w:rsidP="001067E5">
      <w:pPr>
        <w:spacing w:after="200" w:line="276" w:lineRule="auto"/>
        <w:jc w:val="center"/>
        <w:rPr>
          <w:rFonts w:eastAsia="Calibri"/>
          <w:b/>
          <w:szCs w:val="24"/>
        </w:rPr>
      </w:pPr>
      <w:r>
        <w:rPr>
          <w:rFonts w:eastAsia="Calibri"/>
          <w:b/>
          <w:noProof/>
          <w:szCs w:val="24"/>
        </w:rPr>
        <w:drawing>
          <wp:inline distT="0" distB="0" distL="0" distR="0">
            <wp:extent cx="2468880" cy="3291840"/>
            <wp:effectExtent l="0" t="0" r="7620" b="3810"/>
            <wp:docPr id="10" name="Picture 9" descr="Title: Picture 9 - Description: Trees and bushes against the building exterior" title="Title: Picture 9 - Description: Trees and bushes against the building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9 - Description: Trees and bushes against the building exterior"/>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1067E5" w:rsidRPr="001067E5" w:rsidRDefault="001067E5" w:rsidP="001067E5">
      <w:pPr>
        <w:spacing w:after="200" w:line="276" w:lineRule="auto"/>
        <w:jc w:val="center"/>
        <w:rPr>
          <w:rFonts w:eastAsia="Calibri"/>
          <w:b/>
          <w:szCs w:val="24"/>
        </w:rPr>
      </w:pPr>
      <w:r w:rsidRPr="001067E5">
        <w:rPr>
          <w:rFonts w:eastAsia="Calibri"/>
          <w:b/>
          <w:szCs w:val="24"/>
        </w:rPr>
        <w:t>Trees and bushes against the building exterior</w:t>
      </w:r>
    </w:p>
    <w:p w:rsidR="001067E5" w:rsidRPr="001067E5" w:rsidRDefault="001067E5" w:rsidP="001067E5">
      <w:pPr>
        <w:spacing w:after="200" w:line="276" w:lineRule="auto"/>
        <w:rPr>
          <w:rFonts w:eastAsia="Calibri"/>
          <w:b/>
          <w:szCs w:val="24"/>
        </w:rPr>
      </w:pPr>
    </w:p>
    <w:p w:rsidR="00161CAD" w:rsidRDefault="00161CAD" w:rsidP="001067E5">
      <w:pPr>
        <w:spacing w:after="200" w:line="276" w:lineRule="auto"/>
        <w:rPr>
          <w:rFonts w:eastAsia="Calibri"/>
          <w:b/>
          <w:szCs w:val="24"/>
        </w:rPr>
        <w:sectPr w:rsidR="00161CAD">
          <w:footerReference w:type="default" r:id="rId29"/>
          <w:pgSz w:w="12240" w:h="15840"/>
          <w:pgMar w:top="1440" w:right="1440" w:bottom="1440" w:left="1440" w:header="720" w:footer="720" w:gutter="0"/>
          <w:cols w:space="720"/>
          <w:docGrid w:linePitch="360"/>
        </w:sectPr>
      </w:pP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116"/>
        <w:gridCol w:w="1260"/>
        <w:gridCol w:w="900"/>
        <w:gridCol w:w="990"/>
        <w:gridCol w:w="2615"/>
      </w:tblGrid>
      <w:tr w:rsidR="00161CAD" w:rsidRPr="00161CAD" w:rsidTr="00284EFF">
        <w:trPr>
          <w:cantSplit/>
          <w:trHeight w:val="350"/>
          <w:tblHeader/>
          <w:jc w:val="center"/>
        </w:trPr>
        <w:tc>
          <w:tcPr>
            <w:tcW w:w="1909" w:type="dxa"/>
            <w:vMerge w:val="restart"/>
            <w:tcBorders>
              <w:top w:val="single" w:sz="12" w:space="0" w:color="000000"/>
            </w:tcBorders>
            <w:vAlign w:val="bottom"/>
          </w:tcPr>
          <w:p w:rsidR="00161CAD" w:rsidRPr="00161CAD" w:rsidRDefault="00161CAD" w:rsidP="00161CAD">
            <w:pPr>
              <w:keepNext/>
              <w:jc w:val="center"/>
              <w:outlineLvl w:val="0"/>
              <w:rPr>
                <w:sz w:val="20"/>
              </w:rPr>
            </w:pPr>
            <w:r w:rsidRPr="00161CAD">
              <w:rPr>
                <w:sz w:val="20"/>
              </w:rPr>
              <w:lastRenderedPageBreak/>
              <w:t>Location</w:t>
            </w:r>
          </w:p>
        </w:tc>
        <w:tc>
          <w:tcPr>
            <w:tcW w:w="920" w:type="dxa"/>
            <w:vMerge w:val="restart"/>
            <w:tcBorders>
              <w:top w:val="single" w:sz="12" w:space="0" w:color="000000"/>
            </w:tcBorders>
            <w:vAlign w:val="bottom"/>
          </w:tcPr>
          <w:p w:rsidR="00161CAD" w:rsidRPr="00161CAD" w:rsidRDefault="00161CAD" w:rsidP="00161CAD">
            <w:pPr>
              <w:jc w:val="center"/>
              <w:rPr>
                <w:sz w:val="20"/>
              </w:rPr>
            </w:pPr>
            <w:r w:rsidRPr="00161CAD">
              <w:rPr>
                <w:sz w:val="20"/>
              </w:rPr>
              <w:t>Carbon</w:t>
            </w:r>
          </w:p>
          <w:p w:rsidR="00161CAD" w:rsidRPr="00161CAD" w:rsidRDefault="00161CAD" w:rsidP="00161CAD">
            <w:pPr>
              <w:jc w:val="center"/>
              <w:rPr>
                <w:sz w:val="20"/>
              </w:rPr>
            </w:pPr>
            <w:r w:rsidRPr="00161CAD">
              <w:rPr>
                <w:sz w:val="20"/>
              </w:rPr>
              <w:t>Dioxide</w:t>
            </w:r>
          </w:p>
          <w:p w:rsidR="00161CAD" w:rsidRPr="00161CAD" w:rsidRDefault="00161CAD" w:rsidP="00161CAD">
            <w:pPr>
              <w:jc w:val="center"/>
              <w:rPr>
                <w:sz w:val="20"/>
              </w:rPr>
            </w:pPr>
            <w:r w:rsidRPr="00161CAD">
              <w:rPr>
                <w:sz w:val="20"/>
              </w:rPr>
              <w:t>(ppm)</w:t>
            </w:r>
          </w:p>
        </w:tc>
        <w:tc>
          <w:tcPr>
            <w:tcW w:w="1136" w:type="dxa"/>
            <w:vMerge w:val="restart"/>
            <w:tcBorders>
              <w:top w:val="single" w:sz="12" w:space="0" w:color="000000"/>
            </w:tcBorders>
          </w:tcPr>
          <w:p w:rsidR="00161CAD" w:rsidRPr="00161CAD" w:rsidRDefault="00161CAD" w:rsidP="00161CAD">
            <w:pPr>
              <w:jc w:val="center"/>
              <w:rPr>
                <w:sz w:val="20"/>
              </w:rPr>
            </w:pPr>
            <w:r w:rsidRPr="00161CAD">
              <w:rPr>
                <w:sz w:val="20"/>
              </w:rPr>
              <w:t>Carbon Monoxide</w:t>
            </w:r>
          </w:p>
          <w:p w:rsidR="00161CAD" w:rsidRPr="00161CAD" w:rsidRDefault="00161CAD" w:rsidP="00161CAD">
            <w:pPr>
              <w:jc w:val="center"/>
              <w:rPr>
                <w:sz w:val="20"/>
              </w:rPr>
            </w:pPr>
            <w:r w:rsidRPr="00161CAD">
              <w:rPr>
                <w:sz w:val="20"/>
              </w:rPr>
              <w:t>(ppm)</w:t>
            </w:r>
          </w:p>
        </w:tc>
        <w:tc>
          <w:tcPr>
            <w:tcW w:w="810" w:type="dxa"/>
            <w:vMerge w:val="restart"/>
            <w:tcBorders>
              <w:top w:val="single" w:sz="12" w:space="0" w:color="000000"/>
            </w:tcBorders>
            <w:vAlign w:val="bottom"/>
          </w:tcPr>
          <w:p w:rsidR="00161CAD" w:rsidRPr="00161CAD" w:rsidRDefault="00161CAD" w:rsidP="00161CAD">
            <w:pPr>
              <w:jc w:val="center"/>
              <w:rPr>
                <w:sz w:val="20"/>
              </w:rPr>
            </w:pPr>
            <w:r w:rsidRPr="00161CAD">
              <w:rPr>
                <w:sz w:val="20"/>
              </w:rPr>
              <w:t>Temp</w:t>
            </w:r>
          </w:p>
          <w:p w:rsidR="00161CAD" w:rsidRPr="00161CAD" w:rsidRDefault="00161CAD" w:rsidP="00161CAD">
            <w:pPr>
              <w:jc w:val="center"/>
              <w:rPr>
                <w:sz w:val="20"/>
              </w:rPr>
            </w:pPr>
            <w:r w:rsidRPr="00161CAD">
              <w:rPr>
                <w:sz w:val="20"/>
              </w:rPr>
              <w:t>(°F)</w:t>
            </w:r>
          </w:p>
        </w:tc>
        <w:tc>
          <w:tcPr>
            <w:tcW w:w="1080" w:type="dxa"/>
            <w:vMerge w:val="restart"/>
            <w:tcBorders>
              <w:top w:val="single" w:sz="12" w:space="0" w:color="000000"/>
            </w:tcBorders>
            <w:vAlign w:val="bottom"/>
          </w:tcPr>
          <w:p w:rsidR="00161CAD" w:rsidRPr="00161CAD" w:rsidRDefault="00161CAD" w:rsidP="00161CAD">
            <w:pPr>
              <w:jc w:val="center"/>
              <w:rPr>
                <w:sz w:val="20"/>
              </w:rPr>
            </w:pPr>
            <w:r w:rsidRPr="00161CAD">
              <w:rPr>
                <w:sz w:val="20"/>
              </w:rPr>
              <w:t>Relative</w:t>
            </w:r>
          </w:p>
          <w:p w:rsidR="00161CAD" w:rsidRPr="00161CAD" w:rsidRDefault="00161CAD" w:rsidP="00161CAD">
            <w:pPr>
              <w:jc w:val="center"/>
              <w:rPr>
                <w:sz w:val="20"/>
              </w:rPr>
            </w:pPr>
            <w:r w:rsidRPr="00161CAD">
              <w:rPr>
                <w:sz w:val="20"/>
              </w:rPr>
              <w:t>Humidity</w:t>
            </w:r>
          </w:p>
          <w:p w:rsidR="00161CAD" w:rsidRPr="00161CAD" w:rsidRDefault="00161CAD" w:rsidP="00161CAD">
            <w:pPr>
              <w:jc w:val="center"/>
              <w:rPr>
                <w:sz w:val="20"/>
              </w:rPr>
            </w:pPr>
            <w:r w:rsidRPr="00161CAD">
              <w:rPr>
                <w:sz w:val="20"/>
              </w:rPr>
              <w:t>(%)</w:t>
            </w:r>
          </w:p>
        </w:tc>
        <w:tc>
          <w:tcPr>
            <w:tcW w:w="954" w:type="dxa"/>
            <w:vMerge w:val="restart"/>
            <w:tcBorders>
              <w:top w:val="single" w:sz="12" w:space="0" w:color="000000"/>
            </w:tcBorders>
            <w:vAlign w:val="bottom"/>
          </w:tcPr>
          <w:p w:rsidR="00161CAD" w:rsidRPr="00161CAD" w:rsidRDefault="00161CAD" w:rsidP="00161CAD">
            <w:pPr>
              <w:jc w:val="center"/>
              <w:rPr>
                <w:sz w:val="20"/>
              </w:rPr>
            </w:pPr>
            <w:r w:rsidRPr="00161CAD">
              <w:rPr>
                <w:sz w:val="20"/>
              </w:rPr>
              <w:t>PM2.5</w:t>
            </w:r>
          </w:p>
          <w:p w:rsidR="00161CAD" w:rsidRPr="00161CAD" w:rsidRDefault="00161CAD" w:rsidP="00161CAD">
            <w:pPr>
              <w:jc w:val="center"/>
              <w:rPr>
                <w:sz w:val="20"/>
              </w:rPr>
            </w:pPr>
            <w:r w:rsidRPr="00161CAD">
              <w:rPr>
                <w:sz w:val="20"/>
              </w:rPr>
              <w:t>(µg/m</w:t>
            </w:r>
            <w:r w:rsidRPr="00161CAD">
              <w:rPr>
                <w:sz w:val="20"/>
                <w:vertAlign w:val="superscript"/>
              </w:rPr>
              <w:t>3</w:t>
            </w:r>
            <w:r w:rsidRPr="00161CAD">
              <w:rPr>
                <w:sz w:val="20"/>
              </w:rPr>
              <w:t>)</w:t>
            </w:r>
          </w:p>
        </w:tc>
        <w:tc>
          <w:tcPr>
            <w:tcW w:w="1116" w:type="dxa"/>
            <w:vMerge w:val="restart"/>
            <w:tcBorders>
              <w:top w:val="single" w:sz="12" w:space="0" w:color="000000"/>
            </w:tcBorders>
            <w:vAlign w:val="bottom"/>
          </w:tcPr>
          <w:p w:rsidR="00161CAD" w:rsidRPr="00161CAD" w:rsidRDefault="00161CAD" w:rsidP="00161CAD">
            <w:pPr>
              <w:jc w:val="center"/>
              <w:rPr>
                <w:sz w:val="20"/>
              </w:rPr>
            </w:pPr>
            <w:r w:rsidRPr="00161CAD">
              <w:rPr>
                <w:sz w:val="20"/>
              </w:rPr>
              <w:t>Occupants</w:t>
            </w:r>
          </w:p>
          <w:p w:rsidR="00161CAD" w:rsidRPr="00161CAD" w:rsidRDefault="00161CAD" w:rsidP="00161CAD">
            <w:pPr>
              <w:jc w:val="center"/>
              <w:rPr>
                <w:sz w:val="20"/>
              </w:rPr>
            </w:pPr>
            <w:r w:rsidRPr="00161CAD">
              <w:rPr>
                <w:sz w:val="20"/>
              </w:rPr>
              <w:t>in Room</w:t>
            </w:r>
          </w:p>
        </w:tc>
        <w:tc>
          <w:tcPr>
            <w:tcW w:w="1260" w:type="dxa"/>
            <w:vMerge w:val="restart"/>
            <w:tcBorders>
              <w:top w:val="single" w:sz="12" w:space="0" w:color="000000"/>
            </w:tcBorders>
            <w:vAlign w:val="bottom"/>
          </w:tcPr>
          <w:p w:rsidR="00161CAD" w:rsidRPr="00161CAD" w:rsidRDefault="00161CAD" w:rsidP="00161CAD">
            <w:pPr>
              <w:jc w:val="center"/>
              <w:rPr>
                <w:sz w:val="20"/>
              </w:rPr>
            </w:pPr>
            <w:r w:rsidRPr="00161CAD">
              <w:rPr>
                <w:sz w:val="20"/>
              </w:rPr>
              <w:t>Windows</w:t>
            </w:r>
          </w:p>
          <w:p w:rsidR="00161CAD" w:rsidRPr="00161CAD" w:rsidRDefault="00161CAD" w:rsidP="00161CAD">
            <w:pPr>
              <w:jc w:val="center"/>
              <w:rPr>
                <w:sz w:val="20"/>
              </w:rPr>
            </w:pPr>
            <w:r w:rsidRPr="00161CAD">
              <w:rPr>
                <w:sz w:val="20"/>
              </w:rPr>
              <w:t>Openable</w:t>
            </w:r>
          </w:p>
        </w:tc>
        <w:tc>
          <w:tcPr>
            <w:tcW w:w="1890" w:type="dxa"/>
            <w:gridSpan w:val="2"/>
            <w:tcBorders>
              <w:top w:val="single" w:sz="12" w:space="0" w:color="000000"/>
              <w:left w:val="nil"/>
              <w:bottom w:val="nil"/>
            </w:tcBorders>
            <w:vAlign w:val="bottom"/>
          </w:tcPr>
          <w:p w:rsidR="00161CAD" w:rsidRPr="00161CAD" w:rsidRDefault="00161CAD" w:rsidP="00161CAD">
            <w:pPr>
              <w:ind w:left="-105"/>
              <w:jc w:val="center"/>
              <w:rPr>
                <w:sz w:val="20"/>
              </w:rPr>
            </w:pPr>
            <w:r w:rsidRPr="00161CAD">
              <w:rPr>
                <w:sz w:val="20"/>
              </w:rPr>
              <w:t>Ventilation</w:t>
            </w:r>
          </w:p>
        </w:tc>
        <w:tc>
          <w:tcPr>
            <w:tcW w:w="2615" w:type="dxa"/>
            <w:vMerge w:val="restart"/>
            <w:tcBorders>
              <w:top w:val="single" w:sz="12" w:space="0" w:color="000000"/>
            </w:tcBorders>
            <w:vAlign w:val="bottom"/>
          </w:tcPr>
          <w:p w:rsidR="00161CAD" w:rsidRPr="00161CAD" w:rsidRDefault="00161CAD" w:rsidP="00161CAD">
            <w:pPr>
              <w:jc w:val="center"/>
              <w:rPr>
                <w:sz w:val="20"/>
              </w:rPr>
            </w:pPr>
            <w:r w:rsidRPr="00161CAD">
              <w:rPr>
                <w:sz w:val="20"/>
              </w:rPr>
              <w:t>Remarks</w:t>
            </w:r>
          </w:p>
        </w:tc>
      </w:tr>
      <w:tr w:rsidR="00161CAD" w:rsidRPr="00161CAD" w:rsidTr="00284EFF">
        <w:trPr>
          <w:cantSplit/>
          <w:trHeight w:val="350"/>
          <w:tblHeader/>
          <w:jc w:val="center"/>
        </w:trPr>
        <w:tc>
          <w:tcPr>
            <w:tcW w:w="1909" w:type="dxa"/>
            <w:vMerge/>
            <w:tcBorders>
              <w:bottom w:val="single" w:sz="6" w:space="0" w:color="000000"/>
            </w:tcBorders>
            <w:vAlign w:val="bottom"/>
          </w:tcPr>
          <w:p w:rsidR="00161CAD" w:rsidRPr="00161CAD" w:rsidRDefault="00161CAD" w:rsidP="00161CAD">
            <w:pPr>
              <w:keepNext/>
              <w:jc w:val="center"/>
              <w:outlineLvl w:val="0"/>
              <w:rPr>
                <w:sz w:val="20"/>
              </w:rPr>
            </w:pPr>
          </w:p>
        </w:tc>
        <w:tc>
          <w:tcPr>
            <w:tcW w:w="920" w:type="dxa"/>
            <w:vMerge/>
            <w:tcBorders>
              <w:bottom w:val="single" w:sz="6" w:space="0" w:color="000000"/>
            </w:tcBorders>
            <w:vAlign w:val="bottom"/>
          </w:tcPr>
          <w:p w:rsidR="00161CAD" w:rsidRPr="00161CAD" w:rsidRDefault="00161CAD" w:rsidP="00161CAD">
            <w:pPr>
              <w:jc w:val="center"/>
              <w:rPr>
                <w:sz w:val="20"/>
              </w:rPr>
            </w:pPr>
          </w:p>
        </w:tc>
        <w:tc>
          <w:tcPr>
            <w:tcW w:w="1136" w:type="dxa"/>
            <w:vMerge/>
            <w:tcBorders>
              <w:bottom w:val="single" w:sz="6" w:space="0" w:color="000000"/>
            </w:tcBorders>
          </w:tcPr>
          <w:p w:rsidR="00161CAD" w:rsidRPr="00161CAD" w:rsidRDefault="00161CAD" w:rsidP="00161CAD">
            <w:pPr>
              <w:jc w:val="center"/>
              <w:rPr>
                <w:sz w:val="20"/>
              </w:rPr>
            </w:pPr>
          </w:p>
        </w:tc>
        <w:tc>
          <w:tcPr>
            <w:tcW w:w="810" w:type="dxa"/>
            <w:vMerge/>
            <w:tcBorders>
              <w:bottom w:val="single" w:sz="6" w:space="0" w:color="000000"/>
            </w:tcBorders>
            <w:vAlign w:val="bottom"/>
          </w:tcPr>
          <w:p w:rsidR="00161CAD" w:rsidRPr="00161CAD" w:rsidRDefault="00161CAD" w:rsidP="00161CAD">
            <w:pPr>
              <w:jc w:val="center"/>
              <w:rPr>
                <w:sz w:val="20"/>
              </w:rPr>
            </w:pPr>
          </w:p>
        </w:tc>
        <w:tc>
          <w:tcPr>
            <w:tcW w:w="1080" w:type="dxa"/>
            <w:vMerge/>
            <w:tcBorders>
              <w:bottom w:val="single" w:sz="6" w:space="0" w:color="000000"/>
            </w:tcBorders>
            <w:vAlign w:val="bottom"/>
          </w:tcPr>
          <w:p w:rsidR="00161CAD" w:rsidRPr="00161CAD" w:rsidRDefault="00161CAD" w:rsidP="00161CAD">
            <w:pPr>
              <w:jc w:val="center"/>
              <w:rPr>
                <w:sz w:val="20"/>
              </w:rPr>
            </w:pPr>
          </w:p>
        </w:tc>
        <w:tc>
          <w:tcPr>
            <w:tcW w:w="954" w:type="dxa"/>
            <w:vMerge/>
            <w:tcBorders>
              <w:bottom w:val="single" w:sz="6" w:space="0" w:color="000000"/>
            </w:tcBorders>
          </w:tcPr>
          <w:p w:rsidR="00161CAD" w:rsidRPr="00161CAD" w:rsidRDefault="00161CAD" w:rsidP="00161CAD">
            <w:pPr>
              <w:jc w:val="center"/>
              <w:rPr>
                <w:sz w:val="20"/>
              </w:rPr>
            </w:pPr>
          </w:p>
        </w:tc>
        <w:tc>
          <w:tcPr>
            <w:tcW w:w="1116" w:type="dxa"/>
            <w:vMerge/>
            <w:tcBorders>
              <w:bottom w:val="single" w:sz="6" w:space="0" w:color="000000"/>
            </w:tcBorders>
            <w:vAlign w:val="bottom"/>
          </w:tcPr>
          <w:p w:rsidR="00161CAD" w:rsidRPr="00161CAD" w:rsidRDefault="00161CAD" w:rsidP="00161CAD">
            <w:pPr>
              <w:jc w:val="center"/>
              <w:rPr>
                <w:sz w:val="20"/>
              </w:rPr>
            </w:pPr>
          </w:p>
        </w:tc>
        <w:tc>
          <w:tcPr>
            <w:tcW w:w="1260" w:type="dxa"/>
            <w:vMerge/>
            <w:tcBorders>
              <w:bottom w:val="single" w:sz="6" w:space="0" w:color="000000"/>
            </w:tcBorders>
            <w:vAlign w:val="bottom"/>
          </w:tcPr>
          <w:p w:rsidR="00161CAD" w:rsidRPr="00161CAD" w:rsidRDefault="00161CAD" w:rsidP="00161CAD">
            <w:pPr>
              <w:jc w:val="center"/>
              <w:rPr>
                <w:sz w:val="20"/>
              </w:rPr>
            </w:pPr>
          </w:p>
        </w:tc>
        <w:tc>
          <w:tcPr>
            <w:tcW w:w="900" w:type="dxa"/>
            <w:tcBorders>
              <w:left w:val="nil"/>
              <w:bottom w:val="single" w:sz="6" w:space="0" w:color="000000"/>
            </w:tcBorders>
            <w:vAlign w:val="bottom"/>
          </w:tcPr>
          <w:p w:rsidR="00161CAD" w:rsidRPr="00161CAD" w:rsidRDefault="00161CAD" w:rsidP="00161CAD">
            <w:pPr>
              <w:ind w:left="-105"/>
              <w:jc w:val="center"/>
              <w:rPr>
                <w:sz w:val="20"/>
              </w:rPr>
            </w:pPr>
            <w:r w:rsidRPr="00161CAD">
              <w:rPr>
                <w:sz w:val="20"/>
              </w:rPr>
              <w:t>Supply</w:t>
            </w:r>
          </w:p>
        </w:tc>
        <w:tc>
          <w:tcPr>
            <w:tcW w:w="990" w:type="dxa"/>
            <w:tcBorders>
              <w:left w:val="nil"/>
              <w:bottom w:val="single" w:sz="6" w:space="0" w:color="000000"/>
            </w:tcBorders>
            <w:vAlign w:val="bottom"/>
          </w:tcPr>
          <w:p w:rsidR="00161CAD" w:rsidRPr="00161CAD" w:rsidRDefault="00161CAD" w:rsidP="00161CAD">
            <w:pPr>
              <w:ind w:left="-105"/>
              <w:jc w:val="center"/>
              <w:rPr>
                <w:sz w:val="20"/>
              </w:rPr>
            </w:pPr>
            <w:r w:rsidRPr="00161CAD">
              <w:rPr>
                <w:sz w:val="20"/>
              </w:rPr>
              <w:t>Exhaust</w:t>
            </w:r>
          </w:p>
        </w:tc>
        <w:tc>
          <w:tcPr>
            <w:tcW w:w="2615" w:type="dxa"/>
            <w:vMerge/>
            <w:tcBorders>
              <w:bottom w:val="single" w:sz="6" w:space="0" w:color="000000"/>
            </w:tcBorders>
            <w:vAlign w:val="bottom"/>
          </w:tcPr>
          <w:p w:rsidR="00161CAD" w:rsidRPr="00161CAD" w:rsidRDefault="00161CAD" w:rsidP="00161CAD">
            <w:pPr>
              <w:jc w:val="center"/>
              <w:rPr>
                <w:sz w:val="20"/>
              </w:rPr>
            </w:pPr>
          </w:p>
        </w:tc>
      </w:tr>
      <w:tr w:rsidR="00161CAD" w:rsidRPr="00161CAD" w:rsidTr="00161CAD">
        <w:trPr>
          <w:cantSplit/>
          <w:trHeight w:val="648"/>
          <w:jc w:val="center"/>
        </w:trPr>
        <w:tc>
          <w:tcPr>
            <w:tcW w:w="1909" w:type="dxa"/>
            <w:tcBorders>
              <w:top w:val="single" w:sz="6" w:space="0" w:color="000000"/>
              <w:bottom w:val="single" w:sz="6" w:space="0" w:color="000000"/>
            </w:tcBorders>
            <w:shd w:val="clear" w:color="auto" w:fill="FFFFFF"/>
            <w:vAlign w:val="center"/>
          </w:tcPr>
          <w:p w:rsidR="00161CAD" w:rsidRPr="00161CAD" w:rsidRDefault="00161CAD" w:rsidP="00161CAD">
            <w:pPr>
              <w:spacing w:before="60" w:after="60"/>
              <w:rPr>
                <w:sz w:val="20"/>
              </w:rPr>
            </w:pPr>
            <w:r w:rsidRPr="00161CAD">
              <w:rPr>
                <w:sz w:val="20"/>
              </w:rPr>
              <w:t>Background</w:t>
            </w:r>
          </w:p>
        </w:tc>
        <w:tc>
          <w:tcPr>
            <w:tcW w:w="920" w:type="dxa"/>
            <w:tcBorders>
              <w:top w:val="single" w:sz="6" w:space="0" w:color="000000"/>
              <w:bottom w:val="single" w:sz="6" w:space="0" w:color="000000"/>
            </w:tcBorders>
            <w:shd w:val="clear" w:color="auto" w:fill="FFFFFF"/>
            <w:vAlign w:val="center"/>
          </w:tcPr>
          <w:p w:rsidR="00161CAD" w:rsidRPr="00161CAD" w:rsidRDefault="00161CAD" w:rsidP="00161CAD">
            <w:pPr>
              <w:spacing w:before="60" w:after="60"/>
              <w:jc w:val="center"/>
              <w:rPr>
                <w:sz w:val="20"/>
              </w:rPr>
            </w:pPr>
            <w:r w:rsidRPr="00161CAD">
              <w:rPr>
                <w:sz w:val="20"/>
              </w:rPr>
              <w:t>347</w:t>
            </w:r>
          </w:p>
        </w:tc>
        <w:tc>
          <w:tcPr>
            <w:tcW w:w="1136" w:type="dxa"/>
            <w:tcBorders>
              <w:top w:val="single" w:sz="6" w:space="0" w:color="000000"/>
              <w:bottom w:val="single" w:sz="6" w:space="0" w:color="000000"/>
            </w:tcBorders>
            <w:shd w:val="clear" w:color="auto" w:fill="FFFFFF"/>
            <w:vAlign w:val="center"/>
          </w:tcPr>
          <w:p w:rsidR="00161CAD" w:rsidRPr="00161CAD" w:rsidRDefault="00161CAD" w:rsidP="00161CAD">
            <w:pPr>
              <w:spacing w:before="60" w:after="60"/>
              <w:jc w:val="center"/>
              <w:rPr>
                <w:sz w:val="20"/>
              </w:rPr>
            </w:pPr>
            <w:r w:rsidRPr="00161CAD">
              <w:rPr>
                <w:sz w:val="20"/>
              </w:rPr>
              <w:t>ND</w:t>
            </w:r>
          </w:p>
        </w:tc>
        <w:tc>
          <w:tcPr>
            <w:tcW w:w="810" w:type="dxa"/>
            <w:tcBorders>
              <w:top w:val="single" w:sz="6" w:space="0" w:color="000000"/>
              <w:bottom w:val="single" w:sz="6" w:space="0" w:color="000000"/>
            </w:tcBorders>
            <w:shd w:val="clear" w:color="auto" w:fill="FFFFFF"/>
            <w:vAlign w:val="center"/>
          </w:tcPr>
          <w:p w:rsidR="00161CAD" w:rsidRPr="00161CAD" w:rsidRDefault="00161CAD" w:rsidP="00161CAD">
            <w:pPr>
              <w:spacing w:before="60" w:after="60"/>
              <w:jc w:val="center"/>
              <w:rPr>
                <w:sz w:val="20"/>
              </w:rPr>
            </w:pPr>
            <w:r w:rsidRPr="00161CAD">
              <w:rPr>
                <w:sz w:val="20"/>
              </w:rPr>
              <w:t>76</w:t>
            </w:r>
          </w:p>
        </w:tc>
        <w:tc>
          <w:tcPr>
            <w:tcW w:w="1080" w:type="dxa"/>
            <w:tcBorders>
              <w:top w:val="single" w:sz="6" w:space="0" w:color="000000"/>
              <w:bottom w:val="single" w:sz="6" w:space="0" w:color="000000"/>
            </w:tcBorders>
            <w:shd w:val="clear" w:color="auto" w:fill="FFFFFF"/>
            <w:vAlign w:val="center"/>
          </w:tcPr>
          <w:p w:rsidR="00161CAD" w:rsidRPr="00161CAD" w:rsidRDefault="00161CAD" w:rsidP="00161CAD">
            <w:pPr>
              <w:spacing w:before="60" w:after="60"/>
              <w:jc w:val="center"/>
              <w:rPr>
                <w:sz w:val="20"/>
              </w:rPr>
            </w:pPr>
            <w:r w:rsidRPr="00161CAD">
              <w:rPr>
                <w:sz w:val="20"/>
              </w:rPr>
              <w:t>64</w:t>
            </w:r>
          </w:p>
        </w:tc>
        <w:tc>
          <w:tcPr>
            <w:tcW w:w="954" w:type="dxa"/>
            <w:tcBorders>
              <w:top w:val="single" w:sz="6" w:space="0" w:color="000000"/>
              <w:bottom w:val="single" w:sz="6" w:space="0" w:color="000000"/>
            </w:tcBorders>
            <w:shd w:val="clear" w:color="auto" w:fill="FFFFFF"/>
            <w:vAlign w:val="center"/>
          </w:tcPr>
          <w:p w:rsidR="00161CAD" w:rsidRPr="00161CAD" w:rsidRDefault="00161CAD" w:rsidP="00161CAD">
            <w:pPr>
              <w:spacing w:before="60" w:after="60"/>
              <w:jc w:val="center"/>
              <w:rPr>
                <w:sz w:val="20"/>
              </w:rPr>
            </w:pPr>
            <w:r w:rsidRPr="00161CAD">
              <w:rPr>
                <w:sz w:val="20"/>
              </w:rPr>
              <w:t>15</w:t>
            </w:r>
          </w:p>
        </w:tc>
        <w:tc>
          <w:tcPr>
            <w:tcW w:w="1116" w:type="dxa"/>
            <w:tcBorders>
              <w:top w:val="single" w:sz="6" w:space="0" w:color="000000"/>
              <w:bottom w:val="single" w:sz="6" w:space="0" w:color="000000"/>
            </w:tcBorders>
            <w:shd w:val="clear" w:color="auto" w:fill="FFFFFF"/>
            <w:vAlign w:val="center"/>
          </w:tcPr>
          <w:p w:rsidR="00161CAD" w:rsidRPr="00161CAD" w:rsidRDefault="00161CAD" w:rsidP="00161CAD">
            <w:pPr>
              <w:spacing w:before="60" w:after="60"/>
              <w:jc w:val="center"/>
              <w:rPr>
                <w:sz w:val="20"/>
              </w:rPr>
            </w:pPr>
          </w:p>
        </w:tc>
        <w:tc>
          <w:tcPr>
            <w:tcW w:w="1260" w:type="dxa"/>
            <w:tcBorders>
              <w:top w:val="single" w:sz="6" w:space="0" w:color="000000"/>
              <w:bottom w:val="single" w:sz="6" w:space="0" w:color="000000"/>
            </w:tcBorders>
            <w:shd w:val="clear" w:color="auto" w:fill="FFFFFF"/>
            <w:vAlign w:val="center"/>
          </w:tcPr>
          <w:p w:rsidR="00161CAD" w:rsidRPr="00161CAD" w:rsidRDefault="00161CAD" w:rsidP="00161CAD">
            <w:pPr>
              <w:spacing w:before="60" w:after="60"/>
              <w:jc w:val="center"/>
              <w:rPr>
                <w:sz w:val="20"/>
              </w:rPr>
            </w:pPr>
          </w:p>
        </w:tc>
        <w:tc>
          <w:tcPr>
            <w:tcW w:w="900" w:type="dxa"/>
            <w:tcBorders>
              <w:top w:val="single" w:sz="6" w:space="0" w:color="000000"/>
              <w:bottom w:val="single" w:sz="6" w:space="0" w:color="000000"/>
            </w:tcBorders>
            <w:shd w:val="clear" w:color="auto" w:fill="FFFFFF"/>
            <w:vAlign w:val="center"/>
          </w:tcPr>
          <w:p w:rsidR="00161CAD" w:rsidRPr="00161CAD" w:rsidRDefault="00161CAD" w:rsidP="00161CAD">
            <w:pPr>
              <w:spacing w:before="60" w:after="60"/>
              <w:jc w:val="center"/>
              <w:rPr>
                <w:sz w:val="20"/>
              </w:rPr>
            </w:pPr>
          </w:p>
        </w:tc>
        <w:tc>
          <w:tcPr>
            <w:tcW w:w="990" w:type="dxa"/>
            <w:tcBorders>
              <w:top w:val="single" w:sz="6" w:space="0" w:color="000000"/>
              <w:bottom w:val="single" w:sz="6" w:space="0" w:color="000000"/>
            </w:tcBorders>
            <w:shd w:val="clear" w:color="auto" w:fill="FFFFFF"/>
            <w:vAlign w:val="center"/>
          </w:tcPr>
          <w:p w:rsidR="00161CAD" w:rsidRPr="00161CAD" w:rsidRDefault="00161CAD" w:rsidP="00161CAD">
            <w:pPr>
              <w:spacing w:before="60" w:after="60"/>
              <w:jc w:val="center"/>
              <w:rPr>
                <w:sz w:val="20"/>
              </w:rPr>
            </w:pPr>
          </w:p>
        </w:tc>
        <w:tc>
          <w:tcPr>
            <w:tcW w:w="2615" w:type="dxa"/>
            <w:tcBorders>
              <w:top w:val="single" w:sz="6" w:space="0" w:color="000000"/>
              <w:left w:val="nil"/>
              <w:bottom w:val="single" w:sz="6" w:space="0" w:color="000000"/>
            </w:tcBorders>
            <w:shd w:val="clear" w:color="auto" w:fill="FFFFFF"/>
            <w:vAlign w:val="center"/>
          </w:tcPr>
          <w:p w:rsidR="00161CAD" w:rsidRPr="00161CAD" w:rsidRDefault="00161CAD" w:rsidP="00161CAD">
            <w:pPr>
              <w:spacing w:before="60" w:after="60"/>
              <w:rPr>
                <w:sz w:val="20"/>
              </w:rPr>
            </w:pPr>
            <w:r w:rsidRPr="00161CAD">
              <w:rPr>
                <w:sz w:val="20"/>
              </w:rPr>
              <w:t>Sunny, light wind</w:t>
            </w:r>
          </w:p>
        </w:tc>
      </w:tr>
      <w:tr w:rsidR="00161CAD" w:rsidRPr="00161CAD" w:rsidTr="00284EFF">
        <w:trPr>
          <w:cantSplit/>
          <w:trHeight w:val="648"/>
          <w:jc w:val="center"/>
        </w:trPr>
        <w:tc>
          <w:tcPr>
            <w:tcW w:w="13690" w:type="dxa"/>
            <w:gridSpan w:val="11"/>
            <w:vAlign w:val="center"/>
          </w:tcPr>
          <w:p w:rsidR="00161CAD" w:rsidRPr="00161CAD" w:rsidRDefault="00161CAD" w:rsidP="00161CAD">
            <w:pPr>
              <w:spacing w:before="60" w:after="60"/>
              <w:rPr>
                <w:sz w:val="20"/>
              </w:rPr>
            </w:pPr>
            <w:r w:rsidRPr="00161CAD">
              <w:rPr>
                <w:sz w:val="20"/>
              </w:rPr>
              <w:t>4</w:t>
            </w:r>
            <w:r w:rsidRPr="00161CAD">
              <w:rPr>
                <w:sz w:val="20"/>
                <w:vertAlign w:val="superscript"/>
              </w:rPr>
              <w:t>th</w:t>
            </w:r>
            <w:r w:rsidRPr="00161CAD">
              <w:rPr>
                <w:sz w:val="20"/>
              </w:rPr>
              <w:t xml:space="preserve"> floor</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02 (cubes)</w:t>
            </w:r>
          </w:p>
        </w:tc>
        <w:tc>
          <w:tcPr>
            <w:tcW w:w="920" w:type="dxa"/>
            <w:vAlign w:val="center"/>
          </w:tcPr>
          <w:p w:rsidR="00161CAD" w:rsidRPr="00161CAD" w:rsidRDefault="00161CAD" w:rsidP="00161CAD">
            <w:pPr>
              <w:spacing w:before="60" w:after="60"/>
              <w:jc w:val="center"/>
              <w:rPr>
                <w:sz w:val="20"/>
              </w:rPr>
            </w:pPr>
            <w:r w:rsidRPr="00161CAD">
              <w:rPr>
                <w:sz w:val="20"/>
              </w:rPr>
              <w:t>1569</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10 (cubes)</w:t>
            </w:r>
          </w:p>
        </w:tc>
        <w:tc>
          <w:tcPr>
            <w:tcW w:w="920" w:type="dxa"/>
            <w:vAlign w:val="center"/>
          </w:tcPr>
          <w:p w:rsidR="00161CAD" w:rsidRPr="00161CAD" w:rsidRDefault="00161CAD" w:rsidP="00161CAD">
            <w:pPr>
              <w:spacing w:before="60" w:after="60"/>
              <w:jc w:val="center"/>
              <w:rPr>
                <w:sz w:val="20"/>
              </w:rPr>
            </w:pPr>
            <w:r w:rsidRPr="00161CAD">
              <w:rPr>
                <w:sz w:val="20"/>
              </w:rPr>
              <w:t>1589</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57</w:t>
            </w:r>
          </w:p>
        </w:tc>
        <w:tc>
          <w:tcPr>
            <w:tcW w:w="954" w:type="dxa"/>
            <w:vAlign w:val="center"/>
          </w:tcPr>
          <w:p w:rsidR="00161CAD" w:rsidRPr="00161CAD" w:rsidRDefault="00161CAD" w:rsidP="00161CAD">
            <w:pPr>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15 (cubes)</w:t>
            </w:r>
          </w:p>
        </w:tc>
        <w:tc>
          <w:tcPr>
            <w:tcW w:w="920" w:type="dxa"/>
            <w:vAlign w:val="center"/>
          </w:tcPr>
          <w:p w:rsidR="00161CAD" w:rsidRPr="00161CAD" w:rsidRDefault="00161CAD" w:rsidP="00161CAD">
            <w:pPr>
              <w:spacing w:before="60" w:after="60"/>
              <w:jc w:val="center"/>
              <w:rPr>
                <w:sz w:val="20"/>
              </w:rPr>
            </w:pPr>
            <w:r w:rsidRPr="00161CAD">
              <w:rPr>
                <w:sz w:val="20"/>
              </w:rPr>
              <w:t>1614</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57</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3</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 PC</w:t>
            </w: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17 (cubes)</w:t>
            </w:r>
          </w:p>
        </w:tc>
        <w:tc>
          <w:tcPr>
            <w:tcW w:w="920" w:type="dxa"/>
            <w:vAlign w:val="center"/>
          </w:tcPr>
          <w:p w:rsidR="00161CAD" w:rsidRPr="00161CAD" w:rsidRDefault="00161CAD" w:rsidP="00161CAD">
            <w:pPr>
              <w:spacing w:before="60" w:after="60"/>
              <w:jc w:val="center"/>
              <w:rPr>
                <w:sz w:val="20"/>
              </w:rPr>
            </w:pPr>
            <w:r w:rsidRPr="00161CAD">
              <w:rPr>
                <w:sz w:val="20"/>
              </w:rPr>
              <w:t>1587</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57</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jc w:val="center"/>
              <w:rPr>
                <w:sz w:val="20"/>
              </w:rPr>
            </w:pPr>
            <w:r w:rsidRPr="00161CAD">
              <w:rPr>
                <w:sz w:val="20"/>
              </w:rPr>
              <w:t>N</w:t>
            </w:r>
          </w:p>
        </w:tc>
        <w:tc>
          <w:tcPr>
            <w:tcW w:w="900" w:type="dxa"/>
            <w:vAlign w:val="center"/>
          </w:tcPr>
          <w:p w:rsidR="00161CAD" w:rsidRPr="00161CAD" w:rsidRDefault="00161CAD" w:rsidP="00161CAD">
            <w:pPr>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20 (cubes)</w:t>
            </w:r>
          </w:p>
        </w:tc>
        <w:tc>
          <w:tcPr>
            <w:tcW w:w="920" w:type="dxa"/>
            <w:vAlign w:val="center"/>
          </w:tcPr>
          <w:p w:rsidR="00161CAD" w:rsidRPr="00161CAD" w:rsidRDefault="00161CAD" w:rsidP="00161CAD">
            <w:pPr>
              <w:spacing w:before="60" w:after="60"/>
              <w:jc w:val="center"/>
              <w:rPr>
                <w:sz w:val="20"/>
              </w:rPr>
            </w:pPr>
            <w:r w:rsidRPr="00161CAD">
              <w:rPr>
                <w:sz w:val="20"/>
              </w:rPr>
              <w:t>1578</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56</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Plants</w:t>
            </w: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25 (cubes)</w:t>
            </w:r>
          </w:p>
        </w:tc>
        <w:tc>
          <w:tcPr>
            <w:tcW w:w="920" w:type="dxa"/>
            <w:vAlign w:val="center"/>
          </w:tcPr>
          <w:p w:rsidR="00161CAD" w:rsidRPr="00161CAD" w:rsidRDefault="00161CAD" w:rsidP="00161CAD">
            <w:pPr>
              <w:spacing w:before="60" w:after="60"/>
              <w:jc w:val="center"/>
              <w:rPr>
                <w:sz w:val="20"/>
              </w:rPr>
            </w:pPr>
            <w:r w:rsidRPr="00161CAD">
              <w:rPr>
                <w:sz w:val="20"/>
              </w:rPr>
              <w:t>1712</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56</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27 (cubes)</w:t>
            </w:r>
          </w:p>
        </w:tc>
        <w:tc>
          <w:tcPr>
            <w:tcW w:w="920" w:type="dxa"/>
            <w:vAlign w:val="center"/>
          </w:tcPr>
          <w:p w:rsidR="00161CAD" w:rsidRPr="00161CAD" w:rsidRDefault="00161CAD" w:rsidP="00161CAD">
            <w:pPr>
              <w:spacing w:before="60" w:after="60"/>
              <w:jc w:val="center"/>
              <w:rPr>
                <w:sz w:val="20"/>
              </w:rPr>
            </w:pPr>
            <w:r w:rsidRPr="00161CAD">
              <w:rPr>
                <w:sz w:val="20"/>
              </w:rPr>
              <w:t>1565</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75</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Plants</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29 (cubes)</w:t>
            </w:r>
          </w:p>
        </w:tc>
        <w:tc>
          <w:tcPr>
            <w:tcW w:w="920" w:type="dxa"/>
            <w:vAlign w:val="center"/>
          </w:tcPr>
          <w:p w:rsidR="00161CAD" w:rsidRPr="00161CAD" w:rsidRDefault="00161CAD" w:rsidP="00161CAD">
            <w:pPr>
              <w:spacing w:before="60" w:after="60"/>
              <w:jc w:val="center"/>
              <w:rPr>
                <w:sz w:val="20"/>
              </w:rPr>
            </w:pPr>
            <w:r w:rsidRPr="00161CAD">
              <w:rPr>
                <w:sz w:val="20"/>
              </w:rPr>
              <w:t>1675</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56</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lastRenderedPageBreak/>
              <w:t>32 (cubes)</w:t>
            </w:r>
          </w:p>
        </w:tc>
        <w:tc>
          <w:tcPr>
            <w:tcW w:w="920" w:type="dxa"/>
            <w:vAlign w:val="center"/>
          </w:tcPr>
          <w:p w:rsidR="00161CAD" w:rsidRPr="00161CAD" w:rsidRDefault="00161CAD" w:rsidP="00161CAD">
            <w:pPr>
              <w:spacing w:before="60" w:after="60"/>
              <w:jc w:val="center"/>
              <w:rPr>
                <w:sz w:val="20"/>
              </w:rPr>
            </w:pPr>
            <w:r w:rsidRPr="00161CAD">
              <w:rPr>
                <w:sz w:val="20"/>
              </w:rPr>
              <w:t>1702</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56</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35 (cubes)</w:t>
            </w:r>
          </w:p>
        </w:tc>
        <w:tc>
          <w:tcPr>
            <w:tcW w:w="920" w:type="dxa"/>
            <w:vAlign w:val="center"/>
          </w:tcPr>
          <w:p w:rsidR="00161CAD" w:rsidRPr="00161CAD" w:rsidRDefault="00161CAD" w:rsidP="00161CAD">
            <w:pPr>
              <w:spacing w:before="60" w:after="60"/>
              <w:jc w:val="center"/>
              <w:rPr>
                <w:sz w:val="20"/>
              </w:rPr>
            </w:pPr>
            <w:r w:rsidRPr="00161CAD">
              <w:rPr>
                <w:sz w:val="20"/>
              </w:rPr>
              <w:t>1679</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Stained carpet</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39 (cubes)</w:t>
            </w:r>
          </w:p>
        </w:tc>
        <w:tc>
          <w:tcPr>
            <w:tcW w:w="920" w:type="dxa"/>
            <w:vAlign w:val="center"/>
          </w:tcPr>
          <w:p w:rsidR="00161CAD" w:rsidRPr="00161CAD" w:rsidRDefault="00161CAD" w:rsidP="00161CAD">
            <w:pPr>
              <w:spacing w:before="60" w:after="60"/>
              <w:jc w:val="center"/>
              <w:rPr>
                <w:sz w:val="20"/>
              </w:rPr>
            </w:pPr>
            <w:r w:rsidRPr="00161CAD">
              <w:rPr>
                <w:sz w:val="20"/>
              </w:rPr>
              <w:t>1677</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56</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401</w:t>
            </w:r>
          </w:p>
        </w:tc>
        <w:tc>
          <w:tcPr>
            <w:tcW w:w="920" w:type="dxa"/>
            <w:vAlign w:val="center"/>
          </w:tcPr>
          <w:p w:rsidR="00161CAD" w:rsidRPr="00161CAD" w:rsidRDefault="00161CAD" w:rsidP="00161CAD">
            <w:pPr>
              <w:spacing w:before="60" w:after="60"/>
              <w:jc w:val="center"/>
              <w:rPr>
                <w:sz w:val="20"/>
              </w:rPr>
            </w:pPr>
            <w:r w:rsidRPr="00161CAD">
              <w:rPr>
                <w:sz w:val="20"/>
              </w:rPr>
              <w:t>1580</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jc w:val="center"/>
              <w:rPr>
                <w:sz w:val="20"/>
              </w:rPr>
            </w:pPr>
            <w:r w:rsidRPr="00161CAD">
              <w:rPr>
                <w:sz w:val="20"/>
              </w:rPr>
              <w:t>N</w:t>
            </w:r>
          </w:p>
        </w:tc>
        <w:tc>
          <w:tcPr>
            <w:tcW w:w="900" w:type="dxa"/>
            <w:vAlign w:val="center"/>
          </w:tcPr>
          <w:p w:rsidR="00161CAD" w:rsidRPr="00161CAD" w:rsidRDefault="00161CAD" w:rsidP="00161CAD">
            <w:pPr>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402</w:t>
            </w:r>
          </w:p>
        </w:tc>
        <w:tc>
          <w:tcPr>
            <w:tcW w:w="920" w:type="dxa"/>
            <w:vAlign w:val="center"/>
          </w:tcPr>
          <w:p w:rsidR="00161CAD" w:rsidRPr="00161CAD" w:rsidRDefault="00161CAD" w:rsidP="00161CAD">
            <w:pPr>
              <w:spacing w:before="60" w:after="60"/>
              <w:jc w:val="center"/>
              <w:rPr>
                <w:sz w:val="20"/>
              </w:rPr>
            </w:pPr>
            <w:r w:rsidRPr="00161CAD">
              <w:rPr>
                <w:sz w:val="20"/>
              </w:rPr>
              <w:t>1545</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 plant, food</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403</w:t>
            </w:r>
          </w:p>
        </w:tc>
        <w:tc>
          <w:tcPr>
            <w:tcW w:w="920" w:type="dxa"/>
            <w:vAlign w:val="center"/>
          </w:tcPr>
          <w:p w:rsidR="00161CAD" w:rsidRPr="00161CAD" w:rsidRDefault="00161CAD" w:rsidP="00161CAD">
            <w:pPr>
              <w:spacing w:before="60" w:after="60"/>
              <w:jc w:val="center"/>
              <w:rPr>
                <w:sz w:val="20"/>
              </w:rPr>
            </w:pPr>
            <w:r w:rsidRPr="00161CAD">
              <w:rPr>
                <w:sz w:val="20"/>
              </w:rPr>
              <w:t>1581</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404</w:t>
            </w:r>
          </w:p>
        </w:tc>
        <w:tc>
          <w:tcPr>
            <w:tcW w:w="920" w:type="dxa"/>
            <w:vAlign w:val="center"/>
          </w:tcPr>
          <w:p w:rsidR="00161CAD" w:rsidRPr="00161CAD" w:rsidRDefault="00161CAD" w:rsidP="00161CAD">
            <w:pPr>
              <w:spacing w:before="60" w:after="60"/>
              <w:jc w:val="center"/>
              <w:rPr>
                <w:sz w:val="20"/>
              </w:rPr>
            </w:pPr>
            <w:r w:rsidRPr="00161CAD">
              <w:rPr>
                <w:sz w:val="20"/>
              </w:rPr>
              <w:t>1619</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405</w:t>
            </w:r>
          </w:p>
        </w:tc>
        <w:tc>
          <w:tcPr>
            <w:tcW w:w="920" w:type="dxa"/>
            <w:vAlign w:val="center"/>
          </w:tcPr>
          <w:p w:rsidR="00161CAD" w:rsidRPr="00161CAD" w:rsidRDefault="00161CAD" w:rsidP="00161CAD">
            <w:pPr>
              <w:spacing w:before="60" w:after="60"/>
              <w:jc w:val="center"/>
              <w:rPr>
                <w:sz w:val="20"/>
              </w:rPr>
            </w:pPr>
            <w:r w:rsidRPr="00161CAD">
              <w:rPr>
                <w:sz w:val="20"/>
              </w:rPr>
              <w:t>1606</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 recycling, plants</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406</w:t>
            </w:r>
          </w:p>
        </w:tc>
        <w:tc>
          <w:tcPr>
            <w:tcW w:w="920" w:type="dxa"/>
            <w:vAlign w:val="center"/>
          </w:tcPr>
          <w:p w:rsidR="00161CAD" w:rsidRPr="00161CAD" w:rsidRDefault="00161CAD" w:rsidP="00161CAD">
            <w:pPr>
              <w:spacing w:before="60" w:after="60"/>
              <w:jc w:val="center"/>
              <w:rPr>
                <w:sz w:val="20"/>
              </w:rPr>
            </w:pPr>
            <w:r w:rsidRPr="00161CAD">
              <w:rPr>
                <w:sz w:val="20"/>
              </w:rPr>
              <w:t>1589</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Plants, food</w:t>
            </w: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407</w:t>
            </w:r>
          </w:p>
        </w:tc>
        <w:tc>
          <w:tcPr>
            <w:tcW w:w="920" w:type="dxa"/>
            <w:vAlign w:val="center"/>
          </w:tcPr>
          <w:p w:rsidR="00161CAD" w:rsidRPr="00161CAD" w:rsidRDefault="00161CAD" w:rsidP="00161CAD">
            <w:pPr>
              <w:spacing w:before="60" w:after="60"/>
              <w:jc w:val="center"/>
              <w:rPr>
                <w:sz w:val="20"/>
              </w:rPr>
            </w:pPr>
            <w:r w:rsidRPr="00161CAD">
              <w:rPr>
                <w:sz w:val="20"/>
              </w:rPr>
              <w:t>1586</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57</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highlight w:val="yellow"/>
              </w:rPr>
            </w:pPr>
            <w:r w:rsidRPr="00161CAD">
              <w:rPr>
                <w:sz w:val="20"/>
              </w:rPr>
              <w:t>Plants, DEM</w:t>
            </w: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lastRenderedPageBreak/>
              <w:t>408</w:t>
            </w:r>
          </w:p>
        </w:tc>
        <w:tc>
          <w:tcPr>
            <w:tcW w:w="920" w:type="dxa"/>
            <w:vAlign w:val="center"/>
          </w:tcPr>
          <w:p w:rsidR="00161CAD" w:rsidRPr="00161CAD" w:rsidRDefault="00161CAD" w:rsidP="00161CAD">
            <w:pPr>
              <w:spacing w:before="60" w:after="60"/>
              <w:jc w:val="center"/>
              <w:rPr>
                <w:sz w:val="20"/>
              </w:rPr>
            </w:pPr>
            <w:r w:rsidRPr="00161CAD">
              <w:rPr>
                <w:sz w:val="20"/>
              </w:rPr>
              <w:t>1602</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58</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HS</w:t>
            </w: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409</w:t>
            </w:r>
          </w:p>
        </w:tc>
        <w:tc>
          <w:tcPr>
            <w:tcW w:w="920" w:type="dxa"/>
            <w:vAlign w:val="center"/>
          </w:tcPr>
          <w:p w:rsidR="00161CAD" w:rsidRPr="00161CAD" w:rsidRDefault="00161CAD" w:rsidP="00161CAD">
            <w:pPr>
              <w:spacing w:before="60" w:after="60"/>
              <w:jc w:val="center"/>
              <w:rPr>
                <w:sz w:val="20"/>
              </w:rPr>
            </w:pPr>
            <w:r w:rsidRPr="00161CAD">
              <w:rPr>
                <w:sz w:val="20"/>
              </w:rPr>
              <w:t>1587</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73</w:t>
            </w:r>
          </w:p>
        </w:tc>
        <w:tc>
          <w:tcPr>
            <w:tcW w:w="1080" w:type="dxa"/>
            <w:vAlign w:val="center"/>
          </w:tcPr>
          <w:p w:rsidR="00161CAD" w:rsidRPr="00161CAD" w:rsidRDefault="00161CAD" w:rsidP="00161CAD">
            <w:pPr>
              <w:spacing w:before="60" w:after="60"/>
              <w:jc w:val="center"/>
              <w:rPr>
                <w:sz w:val="20"/>
              </w:rPr>
            </w:pPr>
            <w:r w:rsidRPr="00161CAD">
              <w:rPr>
                <w:sz w:val="20"/>
              </w:rPr>
              <w:t>57</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 plant</w:t>
            </w: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410</w:t>
            </w:r>
          </w:p>
        </w:tc>
        <w:tc>
          <w:tcPr>
            <w:tcW w:w="920" w:type="dxa"/>
            <w:vAlign w:val="center"/>
          </w:tcPr>
          <w:p w:rsidR="00161CAD" w:rsidRPr="00161CAD" w:rsidRDefault="00161CAD" w:rsidP="00161CAD">
            <w:pPr>
              <w:spacing w:before="60" w:after="60"/>
              <w:jc w:val="center"/>
              <w:rPr>
                <w:sz w:val="20"/>
              </w:rPr>
            </w:pPr>
            <w:r w:rsidRPr="00161CAD">
              <w:rPr>
                <w:sz w:val="20"/>
              </w:rPr>
              <w:t>1572</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73</w:t>
            </w:r>
          </w:p>
        </w:tc>
        <w:tc>
          <w:tcPr>
            <w:tcW w:w="1080" w:type="dxa"/>
            <w:vAlign w:val="center"/>
          </w:tcPr>
          <w:p w:rsidR="00161CAD" w:rsidRPr="00161CAD" w:rsidRDefault="00161CAD" w:rsidP="00161CAD">
            <w:pPr>
              <w:spacing w:before="60" w:after="60"/>
              <w:jc w:val="center"/>
              <w:rPr>
                <w:sz w:val="20"/>
              </w:rPr>
            </w:pPr>
            <w:r w:rsidRPr="00161CAD">
              <w:rPr>
                <w:sz w:val="20"/>
              </w:rPr>
              <w:t>57</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411</w:t>
            </w:r>
          </w:p>
        </w:tc>
        <w:tc>
          <w:tcPr>
            <w:tcW w:w="920" w:type="dxa"/>
            <w:vAlign w:val="center"/>
          </w:tcPr>
          <w:p w:rsidR="00161CAD" w:rsidRPr="00161CAD" w:rsidRDefault="00161CAD" w:rsidP="00161CAD">
            <w:pPr>
              <w:spacing w:before="60" w:after="60"/>
              <w:jc w:val="center"/>
              <w:rPr>
                <w:sz w:val="20"/>
              </w:rPr>
            </w:pPr>
            <w:r w:rsidRPr="00161CAD">
              <w:rPr>
                <w:sz w:val="20"/>
              </w:rPr>
              <w:t>1602</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73</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HS, PF, DEM</w:t>
            </w: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412</w:t>
            </w:r>
          </w:p>
        </w:tc>
        <w:tc>
          <w:tcPr>
            <w:tcW w:w="920" w:type="dxa"/>
            <w:vAlign w:val="center"/>
          </w:tcPr>
          <w:p w:rsidR="00161CAD" w:rsidRPr="00161CAD" w:rsidRDefault="00161CAD" w:rsidP="00161CAD">
            <w:pPr>
              <w:spacing w:before="60" w:after="60"/>
              <w:jc w:val="center"/>
              <w:rPr>
                <w:sz w:val="20"/>
              </w:rPr>
            </w:pPr>
            <w:r w:rsidRPr="00161CAD">
              <w:rPr>
                <w:sz w:val="20"/>
              </w:rPr>
              <w:t>1550</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 PF</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413</w:t>
            </w:r>
          </w:p>
        </w:tc>
        <w:tc>
          <w:tcPr>
            <w:tcW w:w="920" w:type="dxa"/>
            <w:vAlign w:val="center"/>
          </w:tcPr>
          <w:p w:rsidR="00161CAD" w:rsidRPr="00161CAD" w:rsidRDefault="00161CAD" w:rsidP="00161CAD">
            <w:pPr>
              <w:spacing w:before="60" w:after="60"/>
              <w:jc w:val="center"/>
              <w:rPr>
                <w:sz w:val="20"/>
              </w:rPr>
            </w:pPr>
            <w:r w:rsidRPr="00161CAD">
              <w:rPr>
                <w:sz w:val="20"/>
              </w:rPr>
              <w:t>1716</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5</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414</w:t>
            </w:r>
          </w:p>
        </w:tc>
        <w:tc>
          <w:tcPr>
            <w:tcW w:w="920" w:type="dxa"/>
            <w:vAlign w:val="center"/>
          </w:tcPr>
          <w:p w:rsidR="00161CAD" w:rsidRPr="00161CAD" w:rsidRDefault="00161CAD" w:rsidP="00161CAD">
            <w:pPr>
              <w:spacing w:before="60" w:after="60"/>
              <w:jc w:val="center"/>
              <w:rPr>
                <w:sz w:val="20"/>
              </w:rPr>
            </w:pPr>
            <w:r w:rsidRPr="00161CAD">
              <w:rPr>
                <w:sz w:val="20"/>
              </w:rPr>
              <w:t>1707</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56</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415</w:t>
            </w:r>
          </w:p>
        </w:tc>
        <w:tc>
          <w:tcPr>
            <w:tcW w:w="920" w:type="dxa"/>
            <w:vAlign w:val="center"/>
          </w:tcPr>
          <w:p w:rsidR="00161CAD" w:rsidRPr="00161CAD" w:rsidRDefault="00161CAD" w:rsidP="00161CAD">
            <w:pPr>
              <w:spacing w:before="60" w:after="60"/>
              <w:jc w:val="center"/>
              <w:rPr>
                <w:sz w:val="20"/>
              </w:rPr>
            </w:pPr>
            <w:r w:rsidRPr="00161CAD">
              <w:rPr>
                <w:sz w:val="20"/>
              </w:rPr>
              <w:t>1716</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416</w:t>
            </w:r>
          </w:p>
        </w:tc>
        <w:tc>
          <w:tcPr>
            <w:tcW w:w="920" w:type="dxa"/>
            <w:vAlign w:val="center"/>
          </w:tcPr>
          <w:p w:rsidR="00161CAD" w:rsidRPr="00161CAD" w:rsidRDefault="00161CAD" w:rsidP="00161CAD">
            <w:pPr>
              <w:spacing w:before="60" w:after="60"/>
              <w:jc w:val="center"/>
              <w:rPr>
                <w:sz w:val="20"/>
              </w:rPr>
            </w:pPr>
            <w:r w:rsidRPr="00161CAD">
              <w:rPr>
                <w:sz w:val="20"/>
              </w:rPr>
              <w:t>1669</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75</w:t>
            </w:r>
          </w:p>
        </w:tc>
        <w:tc>
          <w:tcPr>
            <w:tcW w:w="1080" w:type="dxa"/>
            <w:vAlign w:val="center"/>
          </w:tcPr>
          <w:p w:rsidR="00161CAD" w:rsidRPr="00161CAD" w:rsidRDefault="00161CAD" w:rsidP="00161CAD">
            <w:pPr>
              <w:spacing w:before="60" w:after="60"/>
              <w:jc w:val="center"/>
              <w:rPr>
                <w:sz w:val="20"/>
              </w:rPr>
            </w:pPr>
            <w:r w:rsidRPr="00161CAD">
              <w:rPr>
                <w:sz w:val="20"/>
              </w:rPr>
              <w:t>56</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42 (cubes)</w:t>
            </w:r>
          </w:p>
        </w:tc>
        <w:tc>
          <w:tcPr>
            <w:tcW w:w="920" w:type="dxa"/>
            <w:vAlign w:val="center"/>
          </w:tcPr>
          <w:p w:rsidR="00161CAD" w:rsidRPr="00161CAD" w:rsidRDefault="00161CAD" w:rsidP="00161CAD">
            <w:pPr>
              <w:spacing w:before="60" w:after="60"/>
              <w:jc w:val="center"/>
              <w:rPr>
                <w:sz w:val="20"/>
              </w:rPr>
            </w:pPr>
            <w:r w:rsidRPr="00161CAD">
              <w:rPr>
                <w:sz w:val="20"/>
              </w:rPr>
              <w:t>1661</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56</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lastRenderedPageBreak/>
              <w:t>45 (cubes)</w:t>
            </w:r>
          </w:p>
        </w:tc>
        <w:tc>
          <w:tcPr>
            <w:tcW w:w="920" w:type="dxa"/>
            <w:vAlign w:val="center"/>
          </w:tcPr>
          <w:p w:rsidR="00161CAD" w:rsidRPr="00161CAD" w:rsidRDefault="00161CAD" w:rsidP="00161CAD">
            <w:pPr>
              <w:spacing w:before="60" w:after="60"/>
              <w:jc w:val="center"/>
              <w:rPr>
                <w:sz w:val="20"/>
              </w:rPr>
            </w:pPr>
            <w:r w:rsidRPr="00161CAD">
              <w:rPr>
                <w:sz w:val="20"/>
              </w:rPr>
              <w:t>1687</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57</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48 (cubes)</w:t>
            </w:r>
          </w:p>
        </w:tc>
        <w:tc>
          <w:tcPr>
            <w:tcW w:w="920" w:type="dxa"/>
            <w:vAlign w:val="center"/>
          </w:tcPr>
          <w:p w:rsidR="00161CAD" w:rsidRPr="00161CAD" w:rsidRDefault="00161CAD" w:rsidP="00161CAD">
            <w:pPr>
              <w:spacing w:before="60" w:after="60"/>
              <w:jc w:val="center"/>
              <w:rPr>
                <w:sz w:val="20"/>
              </w:rPr>
            </w:pPr>
            <w:r w:rsidRPr="00161CAD">
              <w:rPr>
                <w:sz w:val="20"/>
              </w:rPr>
              <w:t>1680</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57</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6</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52 (cubes)</w:t>
            </w:r>
          </w:p>
        </w:tc>
        <w:tc>
          <w:tcPr>
            <w:tcW w:w="920" w:type="dxa"/>
            <w:vAlign w:val="center"/>
          </w:tcPr>
          <w:p w:rsidR="00161CAD" w:rsidRPr="00161CAD" w:rsidRDefault="00161CAD" w:rsidP="00161CAD">
            <w:pPr>
              <w:spacing w:before="60" w:after="60"/>
              <w:jc w:val="center"/>
              <w:rPr>
                <w:sz w:val="20"/>
              </w:rPr>
            </w:pPr>
            <w:r w:rsidRPr="00161CAD">
              <w:rPr>
                <w:sz w:val="20"/>
              </w:rPr>
              <w:t>1634</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75</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Solar gain, CP, food, AI</w:t>
            </w: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53 (cubes)</w:t>
            </w:r>
          </w:p>
        </w:tc>
        <w:tc>
          <w:tcPr>
            <w:tcW w:w="920" w:type="dxa"/>
            <w:vAlign w:val="center"/>
          </w:tcPr>
          <w:p w:rsidR="00161CAD" w:rsidRPr="00161CAD" w:rsidRDefault="00161CAD" w:rsidP="00161CAD">
            <w:pPr>
              <w:spacing w:before="60" w:after="60"/>
              <w:jc w:val="center"/>
              <w:rPr>
                <w:sz w:val="20"/>
              </w:rPr>
            </w:pPr>
            <w:r w:rsidRPr="00161CAD">
              <w:rPr>
                <w:sz w:val="20"/>
              </w:rPr>
              <w:t>1590</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jc w:val="center"/>
              <w:rPr>
                <w:sz w:val="20"/>
              </w:rPr>
            </w:pPr>
            <w:r w:rsidRPr="00161CAD">
              <w:rPr>
                <w:sz w:val="20"/>
              </w:rPr>
              <w:t>N</w:t>
            </w:r>
          </w:p>
        </w:tc>
        <w:tc>
          <w:tcPr>
            <w:tcW w:w="900" w:type="dxa"/>
            <w:vAlign w:val="center"/>
          </w:tcPr>
          <w:p w:rsidR="00161CAD" w:rsidRPr="00161CAD" w:rsidRDefault="00161CAD" w:rsidP="00161CAD">
            <w:pPr>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54 (cubes)</w:t>
            </w:r>
          </w:p>
        </w:tc>
        <w:tc>
          <w:tcPr>
            <w:tcW w:w="920" w:type="dxa"/>
            <w:vAlign w:val="center"/>
          </w:tcPr>
          <w:p w:rsidR="00161CAD" w:rsidRPr="00161CAD" w:rsidRDefault="00161CAD" w:rsidP="00161CAD">
            <w:pPr>
              <w:spacing w:before="60" w:after="60"/>
              <w:jc w:val="center"/>
              <w:rPr>
                <w:sz w:val="20"/>
              </w:rPr>
            </w:pPr>
            <w:r w:rsidRPr="00161CAD">
              <w:rPr>
                <w:sz w:val="20"/>
              </w:rPr>
              <w:t>1606</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57</w:t>
            </w:r>
          </w:p>
        </w:tc>
        <w:tc>
          <w:tcPr>
            <w:tcW w:w="954" w:type="dxa"/>
            <w:vAlign w:val="center"/>
          </w:tcPr>
          <w:p w:rsidR="00161CAD" w:rsidRPr="00161CAD" w:rsidRDefault="00161CAD" w:rsidP="00161CAD">
            <w:pPr>
              <w:spacing w:before="60" w:after="60"/>
              <w:jc w:val="center"/>
              <w:rPr>
                <w:sz w:val="20"/>
              </w:rPr>
            </w:pPr>
            <w:r w:rsidRPr="00161CAD">
              <w:rPr>
                <w:sz w:val="20"/>
              </w:rPr>
              <w:t>6</w:t>
            </w:r>
          </w:p>
        </w:tc>
        <w:tc>
          <w:tcPr>
            <w:tcW w:w="1116" w:type="dxa"/>
            <w:vAlign w:val="center"/>
          </w:tcPr>
          <w:p w:rsidR="00161CAD" w:rsidRPr="00161CAD" w:rsidRDefault="00161CAD" w:rsidP="00161CAD">
            <w:pPr>
              <w:spacing w:before="60" w:after="60"/>
              <w:jc w:val="center"/>
              <w:rPr>
                <w:sz w:val="20"/>
              </w:rPr>
            </w:pPr>
            <w:r w:rsidRPr="00161CAD">
              <w:rPr>
                <w:sz w:val="20"/>
              </w:rPr>
              <w:t>3</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Solar gain</w:t>
            </w: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55 (cubes)</w:t>
            </w:r>
          </w:p>
        </w:tc>
        <w:tc>
          <w:tcPr>
            <w:tcW w:w="920" w:type="dxa"/>
            <w:vAlign w:val="center"/>
          </w:tcPr>
          <w:p w:rsidR="00161CAD" w:rsidRPr="00161CAD" w:rsidRDefault="00161CAD" w:rsidP="00161CAD">
            <w:pPr>
              <w:spacing w:before="60" w:after="60"/>
              <w:jc w:val="center"/>
              <w:rPr>
                <w:sz w:val="20"/>
              </w:rPr>
            </w:pPr>
            <w:r w:rsidRPr="00161CAD">
              <w:rPr>
                <w:sz w:val="20"/>
              </w:rPr>
              <w:t>1578</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73</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 plants</w:t>
            </w: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57 (cubes)</w:t>
            </w:r>
          </w:p>
        </w:tc>
        <w:tc>
          <w:tcPr>
            <w:tcW w:w="920" w:type="dxa"/>
            <w:vAlign w:val="center"/>
          </w:tcPr>
          <w:p w:rsidR="00161CAD" w:rsidRPr="00161CAD" w:rsidRDefault="00161CAD" w:rsidP="00161CAD">
            <w:pPr>
              <w:spacing w:before="60" w:after="60"/>
              <w:jc w:val="center"/>
              <w:rPr>
                <w:sz w:val="20"/>
              </w:rPr>
            </w:pPr>
            <w:r w:rsidRPr="00161CAD">
              <w:rPr>
                <w:sz w:val="20"/>
              </w:rPr>
              <w:t>1577</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3</w:t>
            </w:r>
          </w:p>
        </w:tc>
        <w:tc>
          <w:tcPr>
            <w:tcW w:w="1260" w:type="dxa"/>
            <w:vAlign w:val="center"/>
          </w:tcPr>
          <w:p w:rsidR="00161CAD" w:rsidRPr="00161CAD" w:rsidRDefault="00161CAD" w:rsidP="00161CAD">
            <w:pPr>
              <w:jc w:val="center"/>
              <w:rPr>
                <w:sz w:val="20"/>
              </w:rPr>
            </w:pPr>
            <w:r w:rsidRPr="00161CAD">
              <w:rPr>
                <w:sz w:val="20"/>
              </w:rPr>
              <w:t>N</w:t>
            </w:r>
          </w:p>
        </w:tc>
        <w:tc>
          <w:tcPr>
            <w:tcW w:w="900" w:type="dxa"/>
            <w:vAlign w:val="center"/>
          </w:tcPr>
          <w:p w:rsidR="00161CAD" w:rsidRPr="00161CAD" w:rsidRDefault="00161CAD" w:rsidP="00161CAD">
            <w:pPr>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 xml:space="preserve">64 (cubes) </w:t>
            </w:r>
          </w:p>
        </w:tc>
        <w:tc>
          <w:tcPr>
            <w:tcW w:w="920" w:type="dxa"/>
            <w:vAlign w:val="center"/>
          </w:tcPr>
          <w:p w:rsidR="00161CAD" w:rsidRPr="00161CAD" w:rsidRDefault="00161CAD" w:rsidP="00161CAD">
            <w:pPr>
              <w:jc w:val="center"/>
              <w:rPr>
                <w:sz w:val="20"/>
              </w:rPr>
            </w:pPr>
            <w:r w:rsidRPr="00161CAD">
              <w:rPr>
                <w:sz w:val="20"/>
              </w:rPr>
              <w:t>1578</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75</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4</w:t>
            </w:r>
          </w:p>
        </w:tc>
        <w:tc>
          <w:tcPr>
            <w:tcW w:w="1260" w:type="dxa"/>
            <w:vAlign w:val="center"/>
          </w:tcPr>
          <w:p w:rsidR="00161CAD" w:rsidRPr="00161CAD" w:rsidRDefault="00161CAD" w:rsidP="00161CAD">
            <w:pPr>
              <w:jc w:val="center"/>
              <w:rPr>
                <w:sz w:val="20"/>
              </w:rPr>
            </w:pPr>
            <w:r w:rsidRPr="00161CAD">
              <w:rPr>
                <w:sz w:val="20"/>
              </w:rPr>
              <w:t>N</w:t>
            </w:r>
          </w:p>
        </w:tc>
        <w:tc>
          <w:tcPr>
            <w:tcW w:w="900" w:type="dxa"/>
            <w:vAlign w:val="center"/>
          </w:tcPr>
          <w:p w:rsidR="00161CAD" w:rsidRPr="00161CAD" w:rsidRDefault="00161CAD" w:rsidP="00161CAD">
            <w:pPr>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65 (cubes)</w:t>
            </w:r>
          </w:p>
        </w:tc>
        <w:tc>
          <w:tcPr>
            <w:tcW w:w="920" w:type="dxa"/>
            <w:vAlign w:val="center"/>
          </w:tcPr>
          <w:p w:rsidR="00161CAD" w:rsidRPr="00161CAD" w:rsidRDefault="00161CAD" w:rsidP="00161CAD">
            <w:pPr>
              <w:spacing w:before="60" w:after="60"/>
              <w:jc w:val="center"/>
              <w:rPr>
                <w:sz w:val="20"/>
              </w:rPr>
            </w:pPr>
            <w:r w:rsidRPr="00161CAD">
              <w:rPr>
                <w:sz w:val="20"/>
              </w:rPr>
              <w:t>1630</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Conference 2</w:t>
            </w:r>
          </w:p>
        </w:tc>
        <w:tc>
          <w:tcPr>
            <w:tcW w:w="920" w:type="dxa"/>
            <w:vAlign w:val="center"/>
          </w:tcPr>
          <w:p w:rsidR="00161CAD" w:rsidRPr="00161CAD" w:rsidRDefault="00161CAD" w:rsidP="00161CAD">
            <w:pPr>
              <w:spacing w:before="60" w:after="60"/>
              <w:jc w:val="center"/>
              <w:rPr>
                <w:sz w:val="20"/>
              </w:rPr>
            </w:pPr>
            <w:r w:rsidRPr="00161CAD">
              <w:rPr>
                <w:sz w:val="20"/>
              </w:rPr>
              <w:t>1584</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73</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37"/>
          <w:jc w:val="center"/>
        </w:trPr>
        <w:tc>
          <w:tcPr>
            <w:tcW w:w="1909" w:type="dxa"/>
            <w:vAlign w:val="center"/>
          </w:tcPr>
          <w:p w:rsidR="00161CAD" w:rsidRPr="00161CAD" w:rsidRDefault="00161CAD" w:rsidP="00161CAD">
            <w:pPr>
              <w:spacing w:before="60" w:after="60"/>
              <w:rPr>
                <w:sz w:val="20"/>
              </w:rPr>
            </w:pPr>
            <w:r w:rsidRPr="00161CAD">
              <w:rPr>
                <w:sz w:val="20"/>
              </w:rPr>
              <w:lastRenderedPageBreak/>
              <w:t>Kitchen</w:t>
            </w:r>
          </w:p>
        </w:tc>
        <w:tc>
          <w:tcPr>
            <w:tcW w:w="920" w:type="dxa"/>
            <w:vAlign w:val="center"/>
          </w:tcPr>
          <w:p w:rsidR="00161CAD" w:rsidRPr="00161CAD" w:rsidRDefault="00161CAD" w:rsidP="00161CAD">
            <w:pPr>
              <w:spacing w:before="60" w:after="60"/>
              <w:jc w:val="center"/>
              <w:rPr>
                <w:sz w:val="20"/>
              </w:rPr>
            </w:pPr>
            <w:r w:rsidRPr="00161CAD">
              <w:rPr>
                <w:sz w:val="20"/>
              </w:rPr>
              <w:t>1587</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57</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jc w:val="center"/>
              <w:rPr>
                <w:sz w:val="20"/>
              </w:rPr>
            </w:pPr>
            <w:r w:rsidRPr="00161CAD">
              <w:rPr>
                <w:sz w:val="20"/>
              </w:rPr>
              <w:t>N</w:t>
            </w:r>
          </w:p>
        </w:tc>
        <w:tc>
          <w:tcPr>
            <w:tcW w:w="900" w:type="dxa"/>
            <w:vAlign w:val="center"/>
          </w:tcPr>
          <w:p w:rsidR="00161CAD" w:rsidRPr="00161CAD" w:rsidRDefault="00161CAD" w:rsidP="00161CAD">
            <w:pPr>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Exhaust appears to be direct, DEM, food, fridge, microwave, NC</w:t>
            </w: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Library</w:t>
            </w:r>
          </w:p>
        </w:tc>
        <w:tc>
          <w:tcPr>
            <w:tcW w:w="920" w:type="dxa"/>
            <w:vAlign w:val="center"/>
          </w:tcPr>
          <w:p w:rsidR="00161CAD" w:rsidRPr="00161CAD" w:rsidRDefault="00161CAD" w:rsidP="00161CAD">
            <w:pPr>
              <w:spacing w:before="60" w:after="60"/>
              <w:jc w:val="center"/>
              <w:rPr>
                <w:sz w:val="20"/>
              </w:rPr>
            </w:pPr>
            <w:r w:rsidRPr="00161CAD">
              <w:rPr>
                <w:sz w:val="20"/>
              </w:rPr>
              <w:t>1553</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76</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spacing w:before="60" w:after="60"/>
              <w:rPr>
                <w:sz w:val="20"/>
              </w:rPr>
            </w:pPr>
            <w:r w:rsidRPr="00161CAD">
              <w:rPr>
                <w:sz w:val="20"/>
              </w:rPr>
              <w:t>Office (no number)</w:t>
            </w:r>
          </w:p>
        </w:tc>
        <w:tc>
          <w:tcPr>
            <w:tcW w:w="920" w:type="dxa"/>
            <w:vAlign w:val="center"/>
          </w:tcPr>
          <w:p w:rsidR="00161CAD" w:rsidRPr="00161CAD" w:rsidRDefault="00161CAD" w:rsidP="00161CAD">
            <w:pPr>
              <w:jc w:val="center"/>
              <w:rPr>
                <w:sz w:val="20"/>
              </w:rPr>
            </w:pPr>
            <w:r w:rsidRPr="00161CAD">
              <w:rPr>
                <w:sz w:val="20"/>
              </w:rPr>
              <w:t>1574</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56</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Training</w:t>
            </w:r>
          </w:p>
        </w:tc>
        <w:tc>
          <w:tcPr>
            <w:tcW w:w="920" w:type="dxa"/>
            <w:vAlign w:val="center"/>
          </w:tcPr>
          <w:p w:rsidR="00161CAD" w:rsidRPr="00161CAD" w:rsidRDefault="00161CAD" w:rsidP="00161CAD">
            <w:pPr>
              <w:spacing w:before="60" w:after="60"/>
              <w:jc w:val="center"/>
              <w:rPr>
                <w:sz w:val="20"/>
              </w:rPr>
            </w:pPr>
            <w:r w:rsidRPr="00161CAD">
              <w:rPr>
                <w:sz w:val="20"/>
              </w:rPr>
              <w:t>1570</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 computers</w:t>
            </w:r>
          </w:p>
        </w:tc>
      </w:tr>
      <w:tr w:rsidR="00161CAD" w:rsidRPr="00161CAD" w:rsidTr="00284EFF">
        <w:trPr>
          <w:cantSplit/>
          <w:trHeight w:val="648"/>
          <w:jc w:val="center"/>
        </w:trPr>
        <w:tc>
          <w:tcPr>
            <w:tcW w:w="13690" w:type="dxa"/>
            <w:gridSpan w:val="11"/>
            <w:vAlign w:val="center"/>
          </w:tcPr>
          <w:p w:rsidR="00161CAD" w:rsidRPr="00161CAD" w:rsidRDefault="00161CAD" w:rsidP="00161CAD">
            <w:pPr>
              <w:spacing w:before="60" w:after="60"/>
              <w:rPr>
                <w:sz w:val="20"/>
              </w:rPr>
            </w:pPr>
            <w:r w:rsidRPr="00161CAD">
              <w:rPr>
                <w:sz w:val="20"/>
              </w:rPr>
              <w:t>3</w:t>
            </w:r>
            <w:r w:rsidRPr="00161CAD">
              <w:rPr>
                <w:sz w:val="20"/>
                <w:vertAlign w:val="superscript"/>
              </w:rPr>
              <w:t>rd</w:t>
            </w:r>
            <w:r w:rsidRPr="00161CAD">
              <w:rPr>
                <w:sz w:val="20"/>
              </w:rPr>
              <w:t xml:space="preserve"> floor</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Kitchen</w:t>
            </w:r>
          </w:p>
        </w:tc>
        <w:tc>
          <w:tcPr>
            <w:tcW w:w="920" w:type="dxa"/>
            <w:vAlign w:val="center"/>
          </w:tcPr>
          <w:p w:rsidR="00161CAD" w:rsidRPr="00161CAD" w:rsidRDefault="00161CAD" w:rsidP="00161CAD">
            <w:pPr>
              <w:spacing w:before="60" w:after="60"/>
              <w:jc w:val="center"/>
              <w:rPr>
                <w:sz w:val="20"/>
              </w:rPr>
            </w:pPr>
            <w:r w:rsidRPr="00161CAD">
              <w:rPr>
                <w:sz w:val="20"/>
              </w:rPr>
              <w:t>1511</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56</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NC, dirty fridge, stains under sink</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Ladies restroom</w:t>
            </w:r>
          </w:p>
        </w:tc>
        <w:tc>
          <w:tcPr>
            <w:tcW w:w="920" w:type="dxa"/>
            <w:vAlign w:val="center"/>
          </w:tcPr>
          <w:p w:rsidR="00161CAD" w:rsidRPr="00161CAD" w:rsidRDefault="00161CAD" w:rsidP="00161CAD">
            <w:pPr>
              <w:spacing w:before="60" w:after="60"/>
              <w:jc w:val="center"/>
              <w:rPr>
                <w:sz w:val="20"/>
              </w:rPr>
            </w:pPr>
          </w:p>
        </w:tc>
        <w:tc>
          <w:tcPr>
            <w:tcW w:w="1136" w:type="dxa"/>
            <w:vAlign w:val="center"/>
          </w:tcPr>
          <w:p w:rsidR="00161CAD" w:rsidRPr="00161CAD" w:rsidRDefault="00161CAD" w:rsidP="00161CAD">
            <w:pPr>
              <w:spacing w:before="60" w:after="60"/>
              <w:jc w:val="center"/>
              <w:rPr>
                <w:sz w:val="20"/>
              </w:rPr>
            </w:pPr>
          </w:p>
        </w:tc>
        <w:tc>
          <w:tcPr>
            <w:tcW w:w="810" w:type="dxa"/>
            <w:vAlign w:val="center"/>
          </w:tcPr>
          <w:p w:rsidR="00161CAD" w:rsidRPr="00161CAD" w:rsidRDefault="00161CAD" w:rsidP="00161CAD">
            <w:pPr>
              <w:spacing w:before="60" w:after="60"/>
              <w:jc w:val="center"/>
              <w:rPr>
                <w:sz w:val="20"/>
              </w:rPr>
            </w:pPr>
          </w:p>
        </w:tc>
        <w:tc>
          <w:tcPr>
            <w:tcW w:w="1080" w:type="dxa"/>
            <w:vAlign w:val="center"/>
          </w:tcPr>
          <w:p w:rsidR="00161CAD" w:rsidRPr="00161CAD" w:rsidRDefault="00161CAD" w:rsidP="00161CAD">
            <w:pPr>
              <w:spacing w:before="60" w:after="60"/>
              <w:jc w:val="center"/>
              <w:rPr>
                <w:sz w:val="20"/>
              </w:rPr>
            </w:pPr>
          </w:p>
        </w:tc>
        <w:tc>
          <w:tcPr>
            <w:tcW w:w="954" w:type="dxa"/>
            <w:vAlign w:val="center"/>
          </w:tcPr>
          <w:p w:rsidR="00161CAD" w:rsidRPr="00161CAD" w:rsidRDefault="00161CAD" w:rsidP="00161CAD">
            <w:pPr>
              <w:spacing w:before="60" w:after="60"/>
              <w:jc w:val="center"/>
              <w:rPr>
                <w:sz w:val="20"/>
              </w:rPr>
            </w:pPr>
          </w:p>
        </w:tc>
        <w:tc>
          <w:tcPr>
            <w:tcW w:w="1116" w:type="dxa"/>
            <w:vAlign w:val="center"/>
          </w:tcPr>
          <w:p w:rsidR="00161CAD" w:rsidRPr="00161CAD" w:rsidRDefault="00161CAD" w:rsidP="00161CAD">
            <w:pPr>
              <w:spacing w:before="60" w:after="60"/>
              <w:jc w:val="center"/>
              <w:rPr>
                <w:sz w:val="20"/>
              </w:rPr>
            </w:pP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Cleaner odors</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Training</w:t>
            </w:r>
          </w:p>
        </w:tc>
        <w:tc>
          <w:tcPr>
            <w:tcW w:w="920" w:type="dxa"/>
            <w:vAlign w:val="center"/>
          </w:tcPr>
          <w:p w:rsidR="00161CAD" w:rsidRPr="00161CAD" w:rsidRDefault="00161CAD" w:rsidP="00161CAD">
            <w:pPr>
              <w:spacing w:before="60" w:after="60"/>
              <w:jc w:val="center"/>
              <w:rPr>
                <w:sz w:val="20"/>
              </w:rPr>
            </w:pPr>
            <w:r w:rsidRPr="00161CAD">
              <w:rPr>
                <w:sz w:val="20"/>
              </w:rPr>
              <w:t>1647</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Conference 3-2</w:t>
            </w:r>
          </w:p>
        </w:tc>
        <w:tc>
          <w:tcPr>
            <w:tcW w:w="920" w:type="dxa"/>
            <w:vAlign w:val="center"/>
          </w:tcPr>
          <w:p w:rsidR="00161CAD" w:rsidRPr="00161CAD" w:rsidRDefault="00161CAD" w:rsidP="00161CAD">
            <w:pPr>
              <w:spacing w:before="60" w:after="60"/>
              <w:jc w:val="center"/>
              <w:rPr>
                <w:sz w:val="20"/>
              </w:rPr>
            </w:pPr>
            <w:r w:rsidRPr="00161CAD">
              <w:rPr>
                <w:sz w:val="20"/>
              </w:rPr>
              <w:t>1566</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75</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Water cooler on carpet</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Conference 1</w:t>
            </w:r>
          </w:p>
        </w:tc>
        <w:tc>
          <w:tcPr>
            <w:tcW w:w="920" w:type="dxa"/>
            <w:vAlign w:val="center"/>
          </w:tcPr>
          <w:p w:rsidR="00161CAD" w:rsidRPr="00161CAD" w:rsidRDefault="00161CAD" w:rsidP="00161CAD">
            <w:pPr>
              <w:spacing w:before="60" w:after="60"/>
              <w:jc w:val="center"/>
              <w:rPr>
                <w:sz w:val="20"/>
              </w:rPr>
            </w:pPr>
            <w:r w:rsidRPr="00161CAD">
              <w:rPr>
                <w:sz w:val="20"/>
              </w:rPr>
              <w:t>1559</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76</w:t>
            </w:r>
          </w:p>
        </w:tc>
        <w:tc>
          <w:tcPr>
            <w:tcW w:w="1080" w:type="dxa"/>
            <w:vAlign w:val="center"/>
          </w:tcPr>
          <w:p w:rsidR="00161CAD" w:rsidRPr="00161CAD" w:rsidRDefault="00161CAD" w:rsidP="00161CAD">
            <w:pPr>
              <w:spacing w:before="60" w:after="60"/>
              <w:jc w:val="center"/>
              <w:rPr>
                <w:sz w:val="20"/>
              </w:rPr>
            </w:pPr>
            <w:r w:rsidRPr="00161CAD">
              <w:rPr>
                <w:sz w:val="20"/>
              </w:rPr>
              <w:t>53</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lastRenderedPageBreak/>
              <w:t>Conference 3-1</w:t>
            </w:r>
          </w:p>
        </w:tc>
        <w:tc>
          <w:tcPr>
            <w:tcW w:w="920" w:type="dxa"/>
            <w:vAlign w:val="center"/>
          </w:tcPr>
          <w:p w:rsidR="00161CAD" w:rsidRPr="00161CAD" w:rsidRDefault="00161CAD" w:rsidP="00161CAD">
            <w:pPr>
              <w:spacing w:before="60" w:after="60"/>
              <w:jc w:val="center"/>
              <w:rPr>
                <w:sz w:val="20"/>
              </w:rPr>
            </w:pPr>
            <w:r w:rsidRPr="00161CAD">
              <w:rPr>
                <w:sz w:val="20"/>
              </w:rPr>
              <w:t>1500</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73</w:t>
            </w:r>
          </w:p>
        </w:tc>
        <w:tc>
          <w:tcPr>
            <w:tcW w:w="1080" w:type="dxa"/>
            <w:vAlign w:val="center"/>
          </w:tcPr>
          <w:p w:rsidR="00161CAD" w:rsidRPr="00161CAD" w:rsidRDefault="00161CAD" w:rsidP="00161CAD">
            <w:pPr>
              <w:spacing w:before="60" w:after="60"/>
              <w:jc w:val="center"/>
              <w:rPr>
                <w:sz w:val="20"/>
              </w:rPr>
            </w:pPr>
            <w:r w:rsidRPr="00161CAD">
              <w:rPr>
                <w:sz w:val="20"/>
              </w:rPr>
              <w:t>58</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3</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Water cooler on carpet, DEM</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04 (cubes)</w:t>
            </w:r>
          </w:p>
        </w:tc>
        <w:tc>
          <w:tcPr>
            <w:tcW w:w="920" w:type="dxa"/>
            <w:vAlign w:val="center"/>
          </w:tcPr>
          <w:p w:rsidR="00161CAD" w:rsidRPr="00161CAD" w:rsidRDefault="00161CAD" w:rsidP="00161CAD">
            <w:pPr>
              <w:spacing w:before="60" w:after="60"/>
              <w:jc w:val="center"/>
              <w:rPr>
                <w:sz w:val="20"/>
              </w:rPr>
            </w:pPr>
            <w:r w:rsidRPr="00161CAD">
              <w:rPr>
                <w:sz w:val="20"/>
              </w:rPr>
              <w:t>1571</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75</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Solar gain</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08 (cubes)</w:t>
            </w:r>
          </w:p>
        </w:tc>
        <w:tc>
          <w:tcPr>
            <w:tcW w:w="920" w:type="dxa"/>
            <w:vAlign w:val="center"/>
          </w:tcPr>
          <w:p w:rsidR="00161CAD" w:rsidRPr="00161CAD" w:rsidRDefault="00161CAD" w:rsidP="00161CAD">
            <w:pPr>
              <w:spacing w:before="60" w:after="60"/>
              <w:jc w:val="center"/>
              <w:rPr>
                <w:sz w:val="20"/>
              </w:rPr>
            </w:pPr>
            <w:r w:rsidRPr="00161CAD">
              <w:rPr>
                <w:sz w:val="20"/>
              </w:rPr>
              <w:t>1595</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Solar gain</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15 (cubes)</w:t>
            </w:r>
          </w:p>
        </w:tc>
        <w:tc>
          <w:tcPr>
            <w:tcW w:w="920" w:type="dxa"/>
            <w:vAlign w:val="center"/>
          </w:tcPr>
          <w:p w:rsidR="00161CAD" w:rsidRPr="00161CAD" w:rsidRDefault="00161CAD" w:rsidP="00161CAD">
            <w:pPr>
              <w:spacing w:before="60" w:after="60"/>
              <w:jc w:val="center"/>
              <w:rPr>
                <w:sz w:val="20"/>
              </w:rPr>
            </w:pPr>
            <w:r w:rsidRPr="00161CAD">
              <w:rPr>
                <w:sz w:val="20"/>
              </w:rPr>
              <w:t>1568</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19 (cubes)</w:t>
            </w:r>
          </w:p>
        </w:tc>
        <w:tc>
          <w:tcPr>
            <w:tcW w:w="920" w:type="dxa"/>
            <w:vAlign w:val="center"/>
          </w:tcPr>
          <w:p w:rsidR="00161CAD" w:rsidRPr="00161CAD" w:rsidRDefault="00161CAD" w:rsidP="00161CAD">
            <w:pPr>
              <w:spacing w:before="60" w:after="60"/>
              <w:jc w:val="center"/>
              <w:rPr>
                <w:sz w:val="20"/>
              </w:rPr>
            </w:pPr>
            <w:r w:rsidRPr="00161CAD">
              <w:rPr>
                <w:sz w:val="20"/>
              </w:rPr>
              <w:t>1571</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22 (cubes)</w:t>
            </w:r>
          </w:p>
        </w:tc>
        <w:tc>
          <w:tcPr>
            <w:tcW w:w="920" w:type="dxa"/>
            <w:vAlign w:val="center"/>
          </w:tcPr>
          <w:p w:rsidR="00161CAD" w:rsidRPr="00161CAD" w:rsidRDefault="00161CAD" w:rsidP="00161CAD">
            <w:pPr>
              <w:spacing w:before="60" w:after="60"/>
              <w:jc w:val="center"/>
              <w:rPr>
                <w:sz w:val="20"/>
              </w:rPr>
            </w:pPr>
            <w:r w:rsidRPr="00161CAD">
              <w:rPr>
                <w:sz w:val="20"/>
              </w:rPr>
              <w:t>1561</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Stained carpet</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23 (cubes)</w:t>
            </w:r>
          </w:p>
        </w:tc>
        <w:tc>
          <w:tcPr>
            <w:tcW w:w="920" w:type="dxa"/>
            <w:vAlign w:val="center"/>
          </w:tcPr>
          <w:p w:rsidR="00161CAD" w:rsidRPr="00161CAD" w:rsidRDefault="00161CAD" w:rsidP="00161CAD">
            <w:pPr>
              <w:spacing w:before="60" w:after="60"/>
              <w:jc w:val="center"/>
              <w:rPr>
                <w:sz w:val="20"/>
              </w:rPr>
            </w:pPr>
            <w:r w:rsidRPr="00161CAD">
              <w:rPr>
                <w:sz w:val="20"/>
              </w:rPr>
              <w:t>1526</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33 (cubes)</w:t>
            </w:r>
          </w:p>
        </w:tc>
        <w:tc>
          <w:tcPr>
            <w:tcW w:w="920" w:type="dxa"/>
            <w:vAlign w:val="center"/>
          </w:tcPr>
          <w:p w:rsidR="00161CAD" w:rsidRPr="00161CAD" w:rsidRDefault="00161CAD" w:rsidP="00161CAD">
            <w:pPr>
              <w:spacing w:before="60" w:after="60"/>
              <w:jc w:val="center"/>
              <w:rPr>
                <w:sz w:val="20"/>
              </w:rPr>
            </w:pPr>
            <w:r w:rsidRPr="00161CAD">
              <w:rPr>
                <w:sz w:val="20"/>
              </w:rPr>
              <w:t>1498</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56</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Water cooler on carpet</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43 (cubes)</w:t>
            </w:r>
          </w:p>
        </w:tc>
        <w:tc>
          <w:tcPr>
            <w:tcW w:w="920" w:type="dxa"/>
            <w:vAlign w:val="center"/>
          </w:tcPr>
          <w:p w:rsidR="00161CAD" w:rsidRPr="00161CAD" w:rsidRDefault="00161CAD" w:rsidP="00161CAD">
            <w:pPr>
              <w:spacing w:before="60" w:after="60"/>
              <w:jc w:val="center"/>
              <w:rPr>
                <w:sz w:val="20"/>
              </w:rPr>
            </w:pPr>
            <w:r w:rsidRPr="00161CAD">
              <w:rPr>
                <w:sz w:val="20"/>
              </w:rPr>
              <w:t>1476</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75</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3</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Plant</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62 (cubes)</w:t>
            </w:r>
          </w:p>
        </w:tc>
        <w:tc>
          <w:tcPr>
            <w:tcW w:w="920" w:type="dxa"/>
            <w:vAlign w:val="center"/>
          </w:tcPr>
          <w:p w:rsidR="00161CAD" w:rsidRPr="00161CAD" w:rsidRDefault="00161CAD" w:rsidP="00161CAD">
            <w:pPr>
              <w:spacing w:before="60" w:after="60"/>
              <w:jc w:val="center"/>
              <w:rPr>
                <w:sz w:val="20"/>
              </w:rPr>
            </w:pPr>
            <w:r w:rsidRPr="00161CAD">
              <w:rPr>
                <w:sz w:val="20"/>
              </w:rPr>
              <w:t>1529</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73</w:t>
            </w:r>
          </w:p>
        </w:tc>
        <w:tc>
          <w:tcPr>
            <w:tcW w:w="1080" w:type="dxa"/>
            <w:vAlign w:val="center"/>
          </w:tcPr>
          <w:p w:rsidR="00161CAD" w:rsidRPr="00161CAD" w:rsidRDefault="00161CAD" w:rsidP="00161CAD">
            <w:pPr>
              <w:spacing w:before="60" w:after="60"/>
              <w:jc w:val="center"/>
              <w:rPr>
                <w:sz w:val="20"/>
              </w:rPr>
            </w:pPr>
            <w:r w:rsidRPr="00161CAD">
              <w:rPr>
                <w:sz w:val="20"/>
              </w:rPr>
              <w:t>56</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lastRenderedPageBreak/>
              <w:t>64 (cubes)</w:t>
            </w:r>
          </w:p>
        </w:tc>
        <w:tc>
          <w:tcPr>
            <w:tcW w:w="920" w:type="dxa"/>
            <w:vAlign w:val="center"/>
          </w:tcPr>
          <w:p w:rsidR="00161CAD" w:rsidRPr="00161CAD" w:rsidRDefault="00161CAD" w:rsidP="00161CAD">
            <w:pPr>
              <w:spacing w:before="60" w:after="60"/>
              <w:jc w:val="center"/>
              <w:rPr>
                <w:sz w:val="20"/>
              </w:rPr>
            </w:pPr>
            <w:r w:rsidRPr="00161CAD">
              <w:rPr>
                <w:sz w:val="20"/>
              </w:rPr>
              <w:t>1532</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73</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Plant</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66 (cubes)</w:t>
            </w:r>
          </w:p>
        </w:tc>
        <w:tc>
          <w:tcPr>
            <w:tcW w:w="920" w:type="dxa"/>
            <w:vAlign w:val="center"/>
          </w:tcPr>
          <w:p w:rsidR="00161CAD" w:rsidRPr="00161CAD" w:rsidRDefault="00161CAD" w:rsidP="00161CAD">
            <w:pPr>
              <w:spacing w:before="60" w:after="60"/>
              <w:jc w:val="center"/>
              <w:rPr>
                <w:sz w:val="20"/>
              </w:rPr>
            </w:pPr>
            <w:r w:rsidRPr="00161CAD">
              <w:rPr>
                <w:sz w:val="20"/>
              </w:rPr>
              <w:t>1554</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72</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76 (cubes)</w:t>
            </w:r>
          </w:p>
        </w:tc>
        <w:tc>
          <w:tcPr>
            <w:tcW w:w="920" w:type="dxa"/>
            <w:vAlign w:val="center"/>
          </w:tcPr>
          <w:p w:rsidR="00161CAD" w:rsidRPr="00161CAD" w:rsidRDefault="00161CAD" w:rsidP="00161CAD">
            <w:pPr>
              <w:spacing w:before="60" w:after="60"/>
              <w:jc w:val="center"/>
              <w:rPr>
                <w:sz w:val="20"/>
              </w:rPr>
            </w:pPr>
            <w:r w:rsidRPr="00161CAD">
              <w:rPr>
                <w:sz w:val="20"/>
              </w:rPr>
              <w:t>1627</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76</w:t>
            </w:r>
          </w:p>
        </w:tc>
        <w:tc>
          <w:tcPr>
            <w:tcW w:w="1080" w:type="dxa"/>
            <w:vAlign w:val="center"/>
          </w:tcPr>
          <w:p w:rsidR="00161CAD" w:rsidRPr="00161CAD" w:rsidRDefault="00161CAD" w:rsidP="00161CAD">
            <w:pPr>
              <w:spacing w:before="60" w:after="60"/>
              <w:jc w:val="center"/>
              <w:rPr>
                <w:sz w:val="20"/>
              </w:rPr>
            </w:pPr>
            <w:r w:rsidRPr="00161CAD">
              <w:rPr>
                <w:sz w:val="20"/>
              </w:rPr>
              <w:t>53</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301</w:t>
            </w:r>
          </w:p>
        </w:tc>
        <w:tc>
          <w:tcPr>
            <w:tcW w:w="920" w:type="dxa"/>
            <w:vAlign w:val="center"/>
          </w:tcPr>
          <w:p w:rsidR="00161CAD" w:rsidRPr="00161CAD" w:rsidRDefault="00161CAD" w:rsidP="00161CAD">
            <w:pPr>
              <w:spacing w:before="60" w:after="60"/>
              <w:jc w:val="center"/>
              <w:rPr>
                <w:sz w:val="20"/>
              </w:rPr>
            </w:pPr>
            <w:r w:rsidRPr="00161CAD">
              <w:rPr>
                <w:sz w:val="20"/>
              </w:rPr>
              <w:t>1555</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302</w:t>
            </w:r>
          </w:p>
        </w:tc>
        <w:tc>
          <w:tcPr>
            <w:tcW w:w="920" w:type="dxa"/>
            <w:vAlign w:val="center"/>
          </w:tcPr>
          <w:p w:rsidR="00161CAD" w:rsidRPr="00161CAD" w:rsidRDefault="00161CAD" w:rsidP="00161CAD">
            <w:pPr>
              <w:spacing w:before="60" w:after="60"/>
              <w:jc w:val="center"/>
              <w:rPr>
                <w:sz w:val="20"/>
              </w:rPr>
            </w:pPr>
            <w:r w:rsidRPr="00161CAD">
              <w:rPr>
                <w:sz w:val="20"/>
              </w:rPr>
              <w:t>1567</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75</w:t>
            </w:r>
          </w:p>
        </w:tc>
        <w:tc>
          <w:tcPr>
            <w:tcW w:w="1080" w:type="dxa"/>
            <w:vAlign w:val="center"/>
          </w:tcPr>
          <w:p w:rsidR="00161CAD" w:rsidRPr="00161CAD" w:rsidRDefault="00161CAD" w:rsidP="00161CAD">
            <w:pPr>
              <w:spacing w:before="60" w:after="60"/>
              <w:jc w:val="center"/>
              <w:rPr>
                <w:sz w:val="20"/>
              </w:rPr>
            </w:pPr>
            <w:r w:rsidRPr="00161CAD">
              <w:rPr>
                <w:sz w:val="20"/>
              </w:rPr>
              <w:t>52</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304</w:t>
            </w:r>
          </w:p>
        </w:tc>
        <w:tc>
          <w:tcPr>
            <w:tcW w:w="920" w:type="dxa"/>
            <w:vAlign w:val="center"/>
          </w:tcPr>
          <w:p w:rsidR="00161CAD" w:rsidRPr="00161CAD" w:rsidRDefault="00161CAD" w:rsidP="00161CAD">
            <w:pPr>
              <w:spacing w:before="60" w:after="60"/>
              <w:jc w:val="center"/>
              <w:rPr>
                <w:sz w:val="20"/>
              </w:rPr>
            </w:pPr>
            <w:r w:rsidRPr="00161CAD">
              <w:rPr>
                <w:sz w:val="20"/>
              </w:rPr>
              <w:t>1588</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76</w:t>
            </w:r>
          </w:p>
        </w:tc>
        <w:tc>
          <w:tcPr>
            <w:tcW w:w="1080" w:type="dxa"/>
            <w:vAlign w:val="center"/>
          </w:tcPr>
          <w:p w:rsidR="00161CAD" w:rsidRPr="00161CAD" w:rsidRDefault="00161CAD" w:rsidP="00161CAD">
            <w:pPr>
              <w:spacing w:before="60" w:after="60"/>
              <w:jc w:val="center"/>
              <w:rPr>
                <w:sz w:val="20"/>
              </w:rPr>
            </w:pPr>
            <w:r w:rsidRPr="00161CAD">
              <w:rPr>
                <w:sz w:val="20"/>
              </w:rPr>
              <w:t>53</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305</w:t>
            </w:r>
          </w:p>
        </w:tc>
        <w:tc>
          <w:tcPr>
            <w:tcW w:w="920" w:type="dxa"/>
            <w:vAlign w:val="center"/>
          </w:tcPr>
          <w:p w:rsidR="00161CAD" w:rsidRPr="00161CAD" w:rsidRDefault="00161CAD" w:rsidP="00161CAD">
            <w:pPr>
              <w:spacing w:before="60" w:after="60"/>
              <w:jc w:val="center"/>
              <w:rPr>
                <w:sz w:val="20"/>
              </w:rPr>
            </w:pPr>
            <w:r w:rsidRPr="00161CAD">
              <w:rPr>
                <w:sz w:val="20"/>
              </w:rPr>
              <w:t>1570</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76</w:t>
            </w:r>
          </w:p>
        </w:tc>
        <w:tc>
          <w:tcPr>
            <w:tcW w:w="1080" w:type="dxa"/>
            <w:vAlign w:val="center"/>
          </w:tcPr>
          <w:p w:rsidR="00161CAD" w:rsidRPr="00161CAD" w:rsidRDefault="00161CAD" w:rsidP="00161CAD">
            <w:pPr>
              <w:spacing w:before="60" w:after="60"/>
              <w:jc w:val="center"/>
              <w:rPr>
                <w:sz w:val="20"/>
              </w:rPr>
            </w:pPr>
            <w:r w:rsidRPr="00161CAD">
              <w:rPr>
                <w:sz w:val="20"/>
              </w:rPr>
              <w:t>53</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Big tree outside</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306</w:t>
            </w:r>
          </w:p>
        </w:tc>
        <w:tc>
          <w:tcPr>
            <w:tcW w:w="920" w:type="dxa"/>
            <w:vAlign w:val="center"/>
          </w:tcPr>
          <w:p w:rsidR="00161CAD" w:rsidRPr="00161CAD" w:rsidRDefault="00161CAD" w:rsidP="00161CAD">
            <w:pPr>
              <w:spacing w:before="60" w:after="60"/>
              <w:jc w:val="center"/>
              <w:rPr>
                <w:sz w:val="20"/>
              </w:rPr>
            </w:pPr>
            <w:r w:rsidRPr="00161CAD">
              <w:rPr>
                <w:sz w:val="20"/>
              </w:rPr>
              <w:t>1656</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76</w:t>
            </w:r>
          </w:p>
        </w:tc>
        <w:tc>
          <w:tcPr>
            <w:tcW w:w="1080" w:type="dxa"/>
            <w:vAlign w:val="center"/>
          </w:tcPr>
          <w:p w:rsidR="00161CAD" w:rsidRPr="00161CAD" w:rsidRDefault="00161CAD" w:rsidP="00161CAD">
            <w:pPr>
              <w:spacing w:before="60" w:after="60"/>
              <w:jc w:val="center"/>
              <w:rPr>
                <w:sz w:val="20"/>
              </w:rPr>
            </w:pPr>
            <w:r w:rsidRPr="00161CAD">
              <w:rPr>
                <w:sz w:val="20"/>
              </w:rPr>
              <w:t>53</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307</w:t>
            </w:r>
          </w:p>
        </w:tc>
        <w:tc>
          <w:tcPr>
            <w:tcW w:w="920" w:type="dxa"/>
            <w:vAlign w:val="center"/>
          </w:tcPr>
          <w:p w:rsidR="00161CAD" w:rsidRPr="00161CAD" w:rsidRDefault="00161CAD" w:rsidP="00161CAD">
            <w:pPr>
              <w:spacing w:before="60" w:after="60"/>
              <w:jc w:val="center"/>
              <w:rPr>
                <w:sz w:val="20"/>
              </w:rPr>
            </w:pPr>
            <w:r w:rsidRPr="00161CAD">
              <w:rPr>
                <w:sz w:val="20"/>
              </w:rPr>
              <w:t>1589</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 soda cans</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308</w:t>
            </w:r>
          </w:p>
        </w:tc>
        <w:tc>
          <w:tcPr>
            <w:tcW w:w="920" w:type="dxa"/>
            <w:vAlign w:val="center"/>
          </w:tcPr>
          <w:p w:rsidR="00161CAD" w:rsidRPr="00161CAD" w:rsidRDefault="00161CAD" w:rsidP="00161CAD">
            <w:pPr>
              <w:spacing w:before="60" w:after="60"/>
              <w:jc w:val="center"/>
              <w:rPr>
                <w:sz w:val="20"/>
              </w:rPr>
            </w:pPr>
            <w:r w:rsidRPr="00161CAD">
              <w:rPr>
                <w:sz w:val="20"/>
              </w:rPr>
              <w:t>1599</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lastRenderedPageBreak/>
              <w:t>309</w:t>
            </w:r>
          </w:p>
        </w:tc>
        <w:tc>
          <w:tcPr>
            <w:tcW w:w="920" w:type="dxa"/>
            <w:vAlign w:val="center"/>
          </w:tcPr>
          <w:p w:rsidR="00161CAD" w:rsidRPr="00161CAD" w:rsidRDefault="00161CAD" w:rsidP="00161CAD">
            <w:pPr>
              <w:spacing w:before="60" w:after="60"/>
              <w:jc w:val="center"/>
              <w:rPr>
                <w:sz w:val="20"/>
              </w:rPr>
            </w:pPr>
            <w:r w:rsidRPr="00161CAD">
              <w:rPr>
                <w:sz w:val="20"/>
              </w:rPr>
              <w:t>1597</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310</w:t>
            </w:r>
          </w:p>
        </w:tc>
        <w:tc>
          <w:tcPr>
            <w:tcW w:w="920" w:type="dxa"/>
            <w:vAlign w:val="center"/>
          </w:tcPr>
          <w:p w:rsidR="00161CAD" w:rsidRPr="00161CAD" w:rsidRDefault="00161CAD" w:rsidP="00161CAD">
            <w:pPr>
              <w:spacing w:before="60" w:after="60"/>
              <w:jc w:val="center"/>
              <w:rPr>
                <w:sz w:val="20"/>
              </w:rPr>
            </w:pPr>
            <w:r w:rsidRPr="00161CAD">
              <w:rPr>
                <w:sz w:val="20"/>
              </w:rPr>
              <w:t>1614</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311</w:t>
            </w:r>
          </w:p>
        </w:tc>
        <w:tc>
          <w:tcPr>
            <w:tcW w:w="920" w:type="dxa"/>
            <w:vAlign w:val="center"/>
          </w:tcPr>
          <w:p w:rsidR="00161CAD" w:rsidRPr="00161CAD" w:rsidRDefault="00161CAD" w:rsidP="00161CAD">
            <w:pPr>
              <w:spacing w:before="60" w:after="60"/>
              <w:jc w:val="center"/>
              <w:rPr>
                <w:sz w:val="20"/>
              </w:rPr>
            </w:pPr>
            <w:r w:rsidRPr="00161CAD">
              <w:rPr>
                <w:sz w:val="20"/>
              </w:rPr>
              <w:t>1593</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54</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2</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312</w:t>
            </w:r>
          </w:p>
        </w:tc>
        <w:tc>
          <w:tcPr>
            <w:tcW w:w="920" w:type="dxa"/>
            <w:vAlign w:val="center"/>
          </w:tcPr>
          <w:p w:rsidR="00161CAD" w:rsidRPr="00161CAD" w:rsidRDefault="00161CAD" w:rsidP="00161CAD">
            <w:pPr>
              <w:spacing w:before="60" w:after="60"/>
              <w:jc w:val="center"/>
              <w:rPr>
                <w:sz w:val="20"/>
              </w:rPr>
            </w:pPr>
            <w:r w:rsidRPr="00161CAD">
              <w:rPr>
                <w:sz w:val="20"/>
              </w:rPr>
              <w:t>1523</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56</w:t>
            </w:r>
          </w:p>
        </w:tc>
        <w:tc>
          <w:tcPr>
            <w:tcW w:w="954" w:type="dxa"/>
            <w:vAlign w:val="center"/>
          </w:tcPr>
          <w:p w:rsidR="00161CAD" w:rsidRPr="00161CAD" w:rsidRDefault="00161CAD" w:rsidP="00161CAD">
            <w:pPr>
              <w:spacing w:before="60" w:after="60"/>
              <w:jc w:val="center"/>
              <w:rPr>
                <w:sz w:val="20"/>
              </w:rPr>
            </w:pPr>
            <w:r w:rsidRPr="00161CAD">
              <w:rPr>
                <w:sz w:val="20"/>
              </w:rPr>
              <w:t>4</w:t>
            </w:r>
          </w:p>
        </w:tc>
        <w:tc>
          <w:tcPr>
            <w:tcW w:w="1116" w:type="dxa"/>
            <w:vAlign w:val="center"/>
          </w:tcPr>
          <w:p w:rsidR="00161CAD" w:rsidRPr="00161CAD" w:rsidRDefault="00161CAD" w:rsidP="00161CAD">
            <w:pPr>
              <w:spacing w:before="60" w:after="60"/>
              <w:jc w:val="center"/>
              <w:rPr>
                <w:sz w:val="20"/>
              </w:rPr>
            </w:pPr>
            <w:r w:rsidRPr="00161CAD">
              <w:rPr>
                <w:sz w:val="20"/>
              </w:rPr>
              <w:t>1</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315</w:t>
            </w:r>
          </w:p>
        </w:tc>
        <w:tc>
          <w:tcPr>
            <w:tcW w:w="920" w:type="dxa"/>
            <w:vAlign w:val="center"/>
          </w:tcPr>
          <w:p w:rsidR="00161CAD" w:rsidRPr="00161CAD" w:rsidRDefault="00161CAD" w:rsidP="00161CAD">
            <w:pPr>
              <w:spacing w:before="60" w:after="60"/>
              <w:jc w:val="center"/>
              <w:rPr>
                <w:sz w:val="20"/>
              </w:rPr>
            </w:pPr>
            <w:r w:rsidRPr="00161CAD">
              <w:rPr>
                <w:sz w:val="20"/>
              </w:rPr>
              <w:t>1496</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55</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r w:rsidR="00161CAD" w:rsidRPr="00161CAD" w:rsidTr="00284EFF">
        <w:trPr>
          <w:cantSplit/>
          <w:trHeight w:val="648"/>
          <w:jc w:val="center"/>
        </w:trPr>
        <w:tc>
          <w:tcPr>
            <w:tcW w:w="1909" w:type="dxa"/>
            <w:vAlign w:val="center"/>
          </w:tcPr>
          <w:p w:rsidR="00161CAD" w:rsidRPr="00161CAD" w:rsidRDefault="00161CAD" w:rsidP="00161CAD">
            <w:pPr>
              <w:rPr>
                <w:sz w:val="20"/>
              </w:rPr>
            </w:pPr>
            <w:r w:rsidRPr="00161CAD">
              <w:rPr>
                <w:sz w:val="20"/>
              </w:rPr>
              <w:t>316</w:t>
            </w:r>
          </w:p>
        </w:tc>
        <w:tc>
          <w:tcPr>
            <w:tcW w:w="920" w:type="dxa"/>
            <w:vAlign w:val="center"/>
          </w:tcPr>
          <w:p w:rsidR="00161CAD" w:rsidRPr="00161CAD" w:rsidRDefault="00161CAD" w:rsidP="00161CAD">
            <w:pPr>
              <w:spacing w:before="60" w:after="60"/>
              <w:jc w:val="center"/>
              <w:rPr>
                <w:sz w:val="20"/>
              </w:rPr>
            </w:pPr>
            <w:r w:rsidRPr="00161CAD">
              <w:rPr>
                <w:sz w:val="20"/>
              </w:rPr>
              <w:t>1487</w:t>
            </w:r>
          </w:p>
        </w:tc>
        <w:tc>
          <w:tcPr>
            <w:tcW w:w="1136" w:type="dxa"/>
            <w:vAlign w:val="center"/>
          </w:tcPr>
          <w:p w:rsidR="00161CAD" w:rsidRPr="00161CAD" w:rsidRDefault="00161CAD" w:rsidP="00161CAD">
            <w:pPr>
              <w:spacing w:before="60" w:after="60"/>
              <w:jc w:val="center"/>
              <w:rPr>
                <w:sz w:val="20"/>
              </w:rPr>
            </w:pPr>
            <w:r w:rsidRPr="00161CAD">
              <w:rPr>
                <w:sz w:val="20"/>
              </w:rPr>
              <w:t>ND</w:t>
            </w:r>
          </w:p>
        </w:tc>
        <w:tc>
          <w:tcPr>
            <w:tcW w:w="810" w:type="dxa"/>
            <w:vAlign w:val="center"/>
          </w:tcPr>
          <w:p w:rsidR="00161CAD" w:rsidRPr="00161CAD" w:rsidRDefault="00161CAD" w:rsidP="00161CAD">
            <w:pPr>
              <w:spacing w:before="60" w:after="60"/>
              <w:jc w:val="center"/>
              <w:rPr>
                <w:sz w:val="20"/>
              </w:rPr>
            </w:pPr>
            <w:r w:rsidRPr="00161CAD">
              <w:rPr>
                <w:sz w:val="20"/>
              </w:rPr>
              <w:t>74</w:t>
            </w:r>
          </w:p>
        </w:tc>
        <w:tc>
          <w:tcPr>
            <w:tcW w:w="1080" w:type="dxa"/>
            <w:vAlign w:val="center"/>
          </w:tcPr>
          <w:p w:rsidR="00161CAD" w:rsidRPr="00161CAD" w:rsidRDefault="00161CAD" w:rsidP="00161CAD">
            <w:pPr>
              <w:spacing w:before="60" w:after="60"/>
              <w:jc w:val="center"/>
              <w:rPr>
                <w:sz w:val="20"/>
              </w:rPr>
            </w:pPr>
            <w:r w:rsidRPr="00161CAD">
              <w:rPr>
                <w:sz w:val="20"/>
              </w:rPr>
              <w:t>56</w:t>
            </w:r>
          </w:p>
        </w:tc>
        <w:tc>
          <w:tcPr>
            <w:tcW w:w="954" w:type="dxa"/>
            <w:vAlign w:val="center"/>
          </w:tcPr>
          <w:p w:rsidR="00161CAD" w:rsidRPr="00161CAD" w:rsidRDefault="00161CAD" w:rsidP="00161CAD">
            <w:pPr>
              <w:spacing w:before="60" w:after="60"/>
              <w:jc w:val="center"/>
              <w:rPr>
                <w:sz w:val="20"/>
              </w:rPr>
            </w:pPr>
            <w:r w:rsidRPr="00161CAD">
              <w:rPr>
                <w:sz w:val="20"/>
              </w:rPr>
              <w:t>3</w:t>
            </w:r>
          </w:p>
        </w:tc>
        <w:tc>
          <w:tcPr>
            <w:tcW w:w="1116" w:type="dxa"/>
            <w:vAlign w:val="center"/>
          </w:tcPr>
          <w:p w:rsidR="00161CAD" w:rsidRPr="00161CAD" w:rsidRDefault="00161CAD" w:rsidP="00161CAD">
            <w:pPr>
              <w:spacing w:before="60" w:after="60"/>
              <w:jc w:val="center"/>
              <w:rPr>
                <w:sz w:val="20"/>
              </w:rPr>
            </w:pPr>
            <w:r w:rsidRPr="00161CAD">
              <w:rPr>
                <w:sz w:val="20"/>
              </w:rPr>
              <w:t>0</w:t>
            </w:r>
          </w:p>
        </w:tc>
        <w:tc>
          <w:tcPr>
            <w:tcW w:w="1260" w:type="dxa"/>
            <w:vAlign w:val="center"/>
          </w:tcPr>
          <w:p w:rsidR="00161CAD" w:rsidRPr="00161CAD" w:rsidRDefault="00161CAD" w:rsidP="00161CAD">
            <w:pPr>
              <w:spacing w:before="60" w:after="60"/>
              <w:jc w:val="center"/>
              <w:rPr>
                <w:sz w:val="20"/>
              </w:rPr>
            </w:pPr>
            <w:r w:rsidRPr="00161CAD">
              <w:rPr>
                <w:sz w:val="20"/>
              </w:rPr>
              <w:t>N</w:t>
            </w:r>
          </w:p>
        </w:tc>
        <w:tc>
          <w:tcPr>
            <w:tcW w:w="900" w:type="dxa"/>
            <w:vAlign w:val="center"/>
          </w:tcPr>
          <w:p w:rsidR="00161CAD" w:rsidRPr="00161CAD" w:rsidRDefault="00161CAD" w:rsidP="00161CAD">
            <w:pPr>
              <w:spacing w:before="60" w:after="60"/>
              <w:jc w:val="center"/>
              <w:rPr>
                <w:sz w:val="20"/>
              </w:rPr>
            </w:pPr>
            <w:r w:rsidRPr="00161CAD">
              <w:rPr>
                <w:sz w:val="20"/>
              </w:rPr>
              <w:t>Y</w:t>
            </w:r>
          </w:p>
        </w:tc>
        <w:tc>
          <w:tcPr>
            <w:tcW w:w="990" w:type="dxa"/>
            <w:vAlign w:val="center"/>
          </w:tcPr>
          <w:p w:rsidR="00161CAD" w:rsidRPr="00161CAD" w:rsidRDefault="00161CAD" w:rsidP="00161CAD">
            <w:pPr>
              <w:spacing w:before="60" w:after="60"/>
              <w:jc w:val="center"/>
              <w:rPr>
                <w:sz w:val="20"/>
              </w:rPr>
            </w:pPr>
            <w:r w:rsidRPr="00161CAD">
              <w:rPr>
                <w:sz w:val="20"/>
              </w:rPr>
              <w:t>Y</w:t>
            </w:r>
          </w:p>
        </w:tc>
        <w:tc>
          <w:tcPr>
            <w:tcW w:w="2615" w:type="dxa"/>
            <w:tcBorders>
              <w:left w:val="nil"/>
            </w:tcBorders>
            <w:vAlign w:val="center"/>
          </w:tcPr>
          <w:p w:rsidR="00161CAD" w:rsidRPr="00161CAD" w:rsidRDefault="00161CAD" w:rsidP="00161CAD">
            <w:pPr>
              <w:spacing w:before="60" w:after="60"/>
              <w:rPr>
                <w:sz w:val="20"/>
              </w:rPr>
            </w:pPr>
            <w:r w:rsidRPr="00161CAD">
              <w:rPr>
                <w:sz w:val="20"/>
              </w:rPr>
              <w:t>DEM</w:t>
            </w:r>
          </w:p>
        </w:tc>
      </w:tr>
    </w:tbl>
    <w:p w:rsidR="001067E5" w:rsidRPr="001067E5" w:rsidRDefault="001067E5" w:rsidP="001067E5">
      <w:pPr>
        <w:spacing w:after="200" w:line="276" w:lineRule="auto"/>
        <w:rPr>
          <w:rFonts w:eastAsia="Calibri"/>
          <w:b/>
          <w:szCs w:val="24"/>
        </w:rPr>
      </w:pPr>
    </w:p>
    <w:sectPr w:rsidR="001067E5" w:rsidRPr="001067E5" w:rsidSect="00161CAD">
      <w:headerReference w:type="default" r:id="rId30"/>
      <w:footerReference w:type="default" r:id="rId31"/>
      <w:headerReference w:type="first" r:id="rId32"/>
      <w:footerReference w:type="first" r:id="rId33"/>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102" w:rsidRDefault="007E7102">
      <w:r>
        <w:separator/>
      </w:r>
    </w:p>
  </w:endnote>
  <w:endnote w:type="continuationSeparator" w:id="0">
    <w:p w:rsidR="007E7102" w:rsidRDefault="007E7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248" w:rsidRDefault="00E66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06925">
      <w:rPr>
        <w:rStyle w:val="PageNumber"/>
        <w:noProof/>
      </w:rPr>
      <w:t>7</w:t>
    </w:r>
    <w:r>
      <w:rPr>
        <w:rStyle w:val="PageNumber"/>
      </w:rPr>
      <w:fldChar w:fldCharType="end"/>
    </w:r>
  </w:p>
  <w:p w:rsidR="00E66248" w:rsidRDefault="00E66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656" w:rsidRDefault="0082765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7E5" w:rsidRDefault="001067E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3407"/>
      <w:gridCol w:w="2617"/>
      <w:gridCol w:w="2526"/>
      <w:gridCol w:w="2202"/>
      <w:gridCol w:w="2202"/>
    </w:tblGrid>
    <w:tr w:rsidR="00284EFF" w:rsidRPr="00F374D5" w:rsidTr="00284EFF">
      <w:trPr>
        <w:trHeight w:val="300"/>
        <w:jc w:val="center"/>
      </w:trPr>
      <w:tc>
        <w:tcPr>
          <w:tcW w:w="3407"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Pr>
              <w:rFonts w:ascii="Times" w:hAnsi="Times" w:cs="Times"/>
              <w:sz w:val="20"/>
            </w:rPr>
            <w:t>AI = accumulated items</w:t>
          </w:r>
        </w:p>
      </w:tc>
      <w:tc>
        <w:tcPr>
          <w:tcW w:w="2526"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Pr>
              <w:rFonts w:ascii="Times" w:hAnsi="Times" w:cs="Times"/>
              <w:sz w:val="20"/>
            </w:rPr>
            <w:t>DEM = dry erase materials</w:t>
          </w:r>
        </w:p>
      </w:tc>
      <w:tc>
        <w:tcPr>
          <w:tcW w:w="2202"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202" w:type="dxa"/>
          <w:tcBorders>
            <w:top w:val="nil"/>
            <w:left w:val="nil"/>
            <w:bottom w:val="nil"/>
            <w:right w:val="nil"/>
          </w:tcBorders>
          <w:vAlign w:val="center"/>
        </w:tcPr>
        <w:p w:rsidR="00284EFF" w:rsidRDefault="00284EFF" w:rsidP="00284EFF">
          <w:pPr>
            <w:rPr>
              <w:rFonts w:ascii="Times" w:hAnsi="Times" w:cs="Times"/>
              <w:sz w:val="20"/>
            </w:rPr>
          </w:pPr>
          <w:r>
            <w:rPr>
              <w:rFonts w:ascii="Times" w:hAnsi="Times" w:cs="Times"/>
              <w:sz w:val="20"/>
            </w:rPr>
            <w:t>PF = personal fan</w:t>
          </w:r>
        </w:p>
      </w:tc>
    </w:tr>
    <w:tr w:rsidR="00284EFF" w:rsidRPr="00F374D5" w:rsidTr="00284EFF">
      <w:trPr>
        <w:trHeight w:val="300"/>
        <w:jc w:val="center"/>
      </w:trPr>
      <w:tc>
        <w:tcPr>
          <w:tcW w:w="3407"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Pr>
              <w:rFonts w:ascii="Times" w:hAnsi="Times" w:cs="Times"/>
              <w:sz w:val="20"/>
            </w:rPr>
            <w:t>CP = cleaning products</w:t>
          </w:r>
        </w:p>
      </w:tc>
      <w:tc>
        <w:tcPr>
          <w:tcW w:w="2526"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Pr>
              <w:rFonts w:ascii="Times" w:hAnsi="Times" w:cs="Times"/>
              <w:sz w:val="20"/>
            </w:rPr>
            <w:t>HS = hand sanitizer</w:t>
          </w:r>
        </w:p>
      </w:tc>
      <w:tc>
        <w:tcPr>
          <w:tcW w:w="2202"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Pr>
              <w:rFonts w:ascii="Times" w:hAnsi="Times" w:cs="Times"/>
              <w:sz w:val="20"/>
            </w:rPr>
            <w:t>PC = photocopier</w:t>
          </w:r>
        </w:p>
      </w:tc>
      <w:tc>
        <w:tcPr>
          <w:tcW w:w="2202" w:type="dxa"/>
          <w:tcBorders>
            <w:top w:val="nil"/>
            <w:left w:val="nil"/>
            <w:bottom w:val="nil"/>
            <w:right w:val="nil"/>
          </w:tcBorders>
          <w:vAlign w:val="center"/>
        </w:tcPr>
        <w:p w:rsidR="00284EFF" w:rsidRDefault="00284EFF" w:rsidP="00284EFF">
          <w:pPr>
            <w:rPr>
              <w:rFonts w:ascii="Times" w:hAnsi="Times" w:cs="Times"/>
              <w:sz w:val="20"/>
            </w:rPr>
          </w:pPr>
        </w:p>
      </w:tc>
    </w:tr>
  </w:tbl>
  <w:p w:rsidR="00284EFF" w:rsidRDefault="00284EFF" w:rsidP="00284EFF">
    <w:pPr>
      <w:tabs>
        <w:tab w:val="left" w:pos="9180"/>
      </w:tabs>
      <w:rPr>
        <w:b/>
        <w:sz w:val="20"/>
      </w:rPr>
    </w:pPr>
  </w:p>
  <w:p w:rsidR="00284EFF" w:rsidRPr="009804D7" w:rsidRDefault="00284EFF" w:rsidP="00284EFF">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284EFF" w:rsidTr="00284EFF">
      <w:tc>
        <w:tcPr>
          <w:tcW w:w="2718" w:type="dxa"/>
          <w:tcBorders>
            <w:top w:val="single" w:sz="18" w:space="0" w:color="auto"/>
          </w:tcBorders>
        </w:tcPr>
        <w:p w:rsidR="00284EFF" w:rsidRDefault="00284EFF" w:rsidP="00284EFF">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284EFF" w:rsidRDefault="00284EFF" w:rsidP="00284EFF">
          <w:pPr>
            <w:rPr>
              <w:sz w:val="20"/>
            </w:rPr>
          </w:pPr>
          <w:r>
            <w:rPr>
              <w:sz w:val="20"/>
            </w:rPr>
            <w:t>&lt; 800 ppm = preferred</w:t>
          </w:r>
        </w:p>
      </w:tc>
      <w:tc>
        <w:tcPr>
          <w:tcW w:w="3600" w:type="dxa"/>
          <w:tcBorders>
            <w:top w:val="single" w:sz="18" w:space="0" w:color="auto"/>
          </w:tcBorders>
        </w:tcPr>
        <w:p w:rsidR="00284EFF" w:rsidRDefault="00284EFF" w:rsidP="00284EFF">
          <w:pPr>
            <w:jc w:val="right"/>
            <w:rPr>
              <w:sz w:val="20"/>
            </w:rPr>
          </w:pPr>
          <w:r>
            <w:rPr>
              <w:sz w:val="20"/>
            </w:rPr>
            <w:t>Temperature:</w:t>
          </w:r>
        </w:p>
      </w:tc>
      <w:tc>
        <w:tcPr>
          <w:tcW w:w="3420" w:type="dxa"/>
          <w:tcBorders>
            <w:top w:val="single" w:sz="18" w:space="0" w:color="auto"/>
          </w:tcBorders>
        </w:tcPr>
        <w:p w:rsidR="00284EFF" w:rsidRDefault="00284EFF" w:rsidP="00284EFF">
          <w:pPr>
            <w:rPr>
              <w:sz w:val="20"/>
            </w:rPr>
          </w:pPr>
          <w:r>
            <w:rPr>
              <w:sz w:val="20"/>
            </w:rPr>
            <w:t>70 - 78 °F</w:t>
          </w:r>
        </w:p>
      </w:tc>
    </w:tr>
    <w:tr w:rsidR="00284EFF" w:rsidTr="00284EFF">
      <w:tc>
        <w:tcPr>
          <w:tcW w:w="2718" w:type="dxa"/>
        </w:tcPr>
        <w:p w:rsidR="00284EFF" w:rsidRDefault="00284EFF" w:rsidP="00284EFF">
          <w:pPr>
            <w:jc w:val="right"/>
            <w:rPr>
              <w:sz w:val="20"/>
            </w:rPr>
          </w:pPr>
        </w:p>
      </w:tc>
      <w:tc>
        <w:tcPr>
          <w:tcW w:w="4860" w:type="dxa"/>
        </w:tcPr>
        <w:p w:rsidR="00284EFF" w:rsidRDefault="00284EFF" w:rsidP="00284EFF">
          <w:pPr>
            <w:rPr>
              <w:sz w:val="20"/>
            </w:rPr>
          </w:pPr>
          <w:r>
            <w:rPr>
              <w:sz w:val="20"/>
            </w:rPr>
            <w:t>&gt; 800 ppm = indicative of ventilation problems</w:t>
          </w:r>
        </w:p>
      </w:tc>
      <w:tc>
        <w:tcPr>
          <w:tcW w:w="3600" w:type="dxa"/>
        </w:tcPr>
        <w:p w:rsidR="00284EFF" w:rsidRDefault="00284EFF" w:rsidP="00284EFF">
          <w:pPr>
            <w:jc w:val="right"/>
            <w:rPr>
              <w:sz w:val="20"/>
            </w:rPr>
          </w:pPr>
          <w:r>
            <w:rPr>
              <w:sz w:val="20"/>
            </w:rPr>
            <w:t>Relative Humidity:</w:t>
          </w:r>
        </w:p>
      </w:tc>
      <w:tc>
        <w:tcPr>
          <w:tcW w:w="3420" w:type="dxa"/>
        </w:tcPr>
        <w:p w:rsidR="00284EFF" w:rsidRDefault="00284EFF" w:rsidP="00284EFF">
          <w:pPr>
            <w:rPr>
              <w:sz w:val="20"/>
            </w:rPr>
          </w:pPr>
          <w:r>
            <w:rPr>
              <w:sz w:val="20"/>
            </w:rPr>
            <w:t>40 - 60%</w:t>
          </w:r>
        </w:p>
      </w:tc>
    </w:tr>
  </w:tbl>
  <w:p w:rsidR="00284EFF" w:rsidRDefault="00284EFF" w:rsidP="00284EFF">
    <w:pPr>
      <w:pStyle w:val="Footer"/>
      <w:jc w:val="center"/>
    </w:pPr>
  </w:p>
  <w:p w:rsidR="00284EFF" w:rsidRPr="00FB37EB" w:rsidRDefault="00284EFF" w:rsidP="00284EFF">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EA7DD8">
      <w:rPr>
        <w:rStyle w:val="PageNumber"/>
        <w:noProof/>
      </w:rPr>
      <w:t>8</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954" w:type="dxa"/>
      <w:jc w:val="center"/>
      <w:tblInd w:w="-98" w:type="dxa"/>
      <w:tblLayout w:type="fixed"/>
      <w:tblLook w:val="0000" w:firstRow="0" w:lastRow="0" w:firstColumn="0" w:lastColumn="0" w:noHBand="0" w:noVBand="0"/>
    </w:tblPr>
    <w:tblGrid>
      <w:gridCol w:w="3407"/>
      <w:gridCol w:w="2617"/>
      <w:gridCol w:w="2526"/>
      <w:gridCol w:w="2202"/>
      <w:gridCol w:w="2202"/>
    </w:tblGrid>
    <w:tr w:rsidR="00284EFF" w:rsidRPr="00F374D5" w:rsidTr="00284EFF">
      <w:trPr>
        <w:trHeight w:val="300"/>
        <w:jc w:val="center"/>
      </w:trPr>
      <w:tc>
        <w:tcPr>
          <w:tcW w:w="3407"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sidRPr="00F374D5">
            <w:rPr>
              <w:rFonts w:ascii="Times" w:hAnsi="Times" w:cs="Times"/>
              <w:sz w:val="20"/>
            </w:rPr>
            <w:t>ppm = parts per million</w:t>
          </w:r>
        </w:p>
      </w:tc>
      <w:tc>
        <w:tcPr>
          <w:tcW w:w="2617"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Pr>
              <w:rFonts w:ascii="Times" w:hAnsi="Times" w:cs="Times"/>
              <w:sz w:val="20"/>
            </w:rPr>
            <w:t>AI = accumulated items</w:t>
          </w:r>
        </w:p>
      </w:tc>
      <w:tc>
        <w:tcPr>
          <w:tcW w:w="2526"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Pr>
              <w:rFonts w:ascii="Times" w:hAnsi="Times" w:cs="Times"/>
              <w:sz w:val="20"/>
            </w:rPr>
            <w:t>DEM = dry erase materials</w:t>
          </w:r>
        </w:p>
      </w:tc>
      <w:tc>
        <w:tcPr>
          <w:tcW w:w="2202"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Pr>
              <w:rFonts w:ascii="Times" w:hAnsi="Times" w:cs="Times"/>
              <w:sz w:val="20"/>
            </w:rPr>
            <w:t xml:space="preserve">NC = </w:t>
          </w:r>
          <w:proofErr w:type="spellStart"/>
          <w:r>
            <w:rPr>
              <w:rFonts w:ascii="Times" w:hAnsi="Times" w:cs="Times"/>
              <w:sz w:val="20"/>
            </w:rPr>
            <w:t>not</w:t>
          </w:r>
          <w:proofErr w:type="spellEnd"/>
          <w:r>
            <w:rPr>
              <w:rFonts w:ascii="Times" w:hAnsi="Times" w:cs="Times"/>
              <w:sz w:val="20"/>
            </w:rPr>
            <w:t xml:space="preserve"> carpeted</w:t>
          </w:r>
        </w:p>
      </w:tc>
      <w:tc>
        <w:tcPr>
          <w:tcW w:w="2202" w:type="dxa"/>
          <w:tcBorders>
            <w:top w:val="nil"/>
            <w:left w:val="nil"/>
            <w:bottom w:val="nil"/>
            <w:right w:val="nil"/>
          </w:tcBorders>
          <w:vAlign w:val="center"/>
        </w:tcPr>
        <w:p w:rsidR="00284EFF" w:rsidRDefault="00284EFF" w:rsidP="00284EFF">
          <w:pPr>
            <w:rPr>
              <w:rFonts w:ascii="Times" w:hAnsi="Times" w:cs="Times"/>
              <w:sz w:val="20"/>
            </w:rPr>
          </w:pPr>
          <w:r>
            <w:rPr>
              <w:rFonts w:ascii="Times" w:hAnsi="Times" w:cs="Times"/>
              <w:sz w:val="20"/>
            </w:rPr>
            <w:t>PF = personal fan</w:t>
          </w:r>
        </w:p>
      </w:tc>
    </w:tr>
    <w:tr w:rsidR="00284EFF" w:rsidRPr="00F374D5" w:rsidTr="00284EFF">
      <w:trPr>
        <w:trHeight w:val="300"/>
        <w:jc w:val="center"/>
      </w:trPr>
      <w:tc>
        <w:tcPr>
          <w:tcW w:w="3407"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617"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Pr>
              <w:rFonts w:ascii="Times" w:hAnsi="Times" w:cs="Times"/>
              <w:sz w:val="20"/>
            </w:rPr>
            <w:t>CP = cleaning products</w:t>
          </w:r>
        </w:p>
      </w:tc>
      <w:tc>
        <w:tcPr>
          <w:tcW w:w="2526"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Pr>
              <w:rFonts w:ascii="Times" w:hAnsi="Times" w:cs="Times"/>
              <w:sz w:val="20"/>
            </w:rPr>
            <w:t>HS = hand sanitizer</w:t>
          </w:r>
        </w:p>
      </w:tc>
      <w:tc>
        <w:tcPr>
          <w:tcW w:w="2202" w:type="dxa"/>
          <w:tcBorders>
            <w:top w:val="nil"/>
            <w:left w:val="nil"/>
            <w:bottom w:val="nil"/>
            <w:right w:val="nil"/>
          </w:tcBorders>
          <w:shd w:val="clear" w:color="auto" w:fill="auto"/>
          <w:noWrap/>
          <w:vAlign w:val="center"/>
        </w:tcPr>
        <w:p w:rsidR="00284EFF" w:rsidRPr="00F374D5" w:rsidRDefault="00284EFF" w:rsidP="00284EFF">
          <w:pPr>
            <w:rPr>
              <w:rFonts w:ascii="Times" w:hAnsi="Times" w:cs="Times"/>
              <w:sz w:val="20"/>
            </w:rPr>
          </w:pPr>
          <w:r>
            <w:rPr>
              <w:rFonts w:ascii="Times" w:hAnsi="Times" w:cs="Times"/>
              <w:sz w:val="20"/>
            </w:rPr>
            <w:t>PC = photocopier</w:t>
          </w:r>
        </w:p>
      </w:tc>
      <w:tc>
        <w:tcPr>
          <w:tcW w:w="2202" w:type="dxa"/>
          <w:tcBorders>
            <w:top w:val="nil"/>
            <w:left w:val="nil"/>
            <w:bottom w:val="nil"/>
            <w:right w:val="nil"/>
          </w:tcBorders>
          <w:vAlign w:val="center"/>
        </w:tcPr>
        <w:p w:rsidR="00284EFF" w:rsidRDefault="00284EFF" w:rsidP="00284EFF">
          <w:pPr>
            <w:rPr>
              <w:rFonts w:ascii="Times" w:hAnsi="Times" w:cs="Times"/>
              <w:sz w:val="20"/>
            </w:rPr>
          </w:pPr>
        </w:p>
      </w:tc>
    </w:tr>
  </w:tbl>
  <w:p w:rsidR="00284EFF" w:rsidRDefault="00284EFF" w:rsidP="00284EFF">
    <w:pPr>
      <w:tabs>
        <w:tab w:val="left" w:pos="9180"/>
      </w:tabs>
      <w:rPr>
        <w:b/>
        <w:sz w:val="20"/>
      </w:rPr>
    </w:pPr>
  </w:p>
  <w:p w:rsidR="00284EFF" w:rsidRDefault="00284EFF" w:rsidP="00284EFF">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284EFF" w:rsidTr="00284EFF">
      <w:tc>
        <w:tcPr>
          <w:tcW w:w="2718" w:type="dxa"/>
          <w:tcBorders>
            <w:top w:val="single" w:sz="18" w:space="0" w:color="auto"/>
          </w:tcBorders>
        </w:tcPr>
        <w:p w:rsidR="00284EFF" w:rsidRDefault="00284EFF" w:rsidP="00284EFF">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284EFF" w:rsidRDefault="00284EFF" w:rsidP="00284EFF">
          <w:pPr>
            <w:rPr>
              <w:sz w:val="20"/>
            </w:rPr>
          </w:pPr>
          <w:r>
            <w:rPr>
              <w:sz w:val="20"/>
            </w:rPr>
            <w:t>&lt; 800 ppm = preferred</w:t>
          </w:r>
        </w:p>
      </w:tc>
      <w:tc>
        <w:tcPr>
          <w:tcW w:w="3600" w:type="dxa"/>
          <w:tcBorders>
            <w:top w:val="single" w:sz="18" w:space="0" w:color="auto"/>
          </w:tcBorders>
        </w:tcPr>
        <w:p w:rsidR="00284EFF" w:rsidRDefault="00284EFF" w:rsidP="00284EFF">
          <w:pPr>
            <w:jc w:val="right"/>
            <w:rPr>
              <w:sz w:val="20"/>
            </w:rPr>
          </w:pPr>
          <w:r>
            <w:rPr>
              <w:sz w:val="20"/>
            </w:rPr>
            <w:t>Temperature:</w:t>
          </w:r>
        </w:p>
      </w:tc>
      <w:tc>
        <w:tcPr>
          <w:tcW w:w="3420" w:type="dxa"/>
          <w:tcBorders>
            <w:top w:val="single" w:sz="18" w:space="0" w:color="auto"/>
          </w:tcBorders>
        </w:tcPr>
        <w:p w:rsidR="00284EFF" w:rsidRDefault="00284EFF" w:rsidP="00284EFF">
          <w:pPr>
            <w:rPr>
              <w:sz w:val="20"/>
            </w:rPr>
          </w:pPr>
          <w:r>
            <w:rPr>
              <w:sz w:val="20"/>
            </w:rPr>
            <w:t>70 - 78 °F</w:t>
          </w:r>
        </w:p>
      </w:tc>
    </w:tr>
    <w:tr w:rsidR="00284EFF" w:rsidTr="00284EFF">
      <w:tc>
        <w:tcPr>
          <w:tcW w:w="2718" w:type="dxa"/>
        </w:tcPr>
        <w:p w:rsidR="00284EFF" w:rsidRDefault="00284EFF" w:rsidP="00284EFF">
          <w:pPr>
            <w:jc w:val="right"/>
            <w:rPr>
              <w:sz w:val="20"/>
            </w:rPr>
          </w:pPr>
        </w:p>
      </w:tc>
      <w:tc>
        <w:tcPr>
          <w:tcW w:w="4860" w:type="dxa"/>
        </w:tcPr>
        <w:p w:rsidR="00284EFF" w:rsidRDefault="00284EFF" w:rsidP="00284EFF">
          <w:pPr>
            <w:rPr>
              <w:sz w:val="20"/>
            </w:rPr>
          </w:pPr>
          <w:r>
            <w:rPr>
              <w:sz w:val="20"/>
            </w:rPr>
            <w:t>&gt; 800 ppm = indicative of ventilation problems</w:t>
          </w:r>
        </w:p>
      </w:tc>
      <w:tc>
        <w:tcPr>
          <w:tcW w:w="3600" w:type="dxa"/>
        </w:tcPr>
        <w:p w:rsidR="00284EFF" w:rsidRDefault="00284EFF" w:rsidP="00284EFF">
          <w:pPr>
            <w:jc w:val="right"/>
            <w:rPr>
              <w:sz w:val="20"/>
            </w:rPr>
          </w:pPr>
          <w:r>
            <w:rPr>
              <w:sz w:val="20"/>
            </w:rPr>
            <w:t>Relative Humidity:</w:t>
          </w:r>
        </w:p>
      </w:tc>
      <w:tc>
        <w:tcPr>
          <w:tcW w:w="3420" w:type="dxa"/>
        </w:tcPr>
        <w:p w:rsidR="00284EFF" w:rsidRDefault="00284EFF" w:rsidP="00284EFF">
          <w:pPr>
            <w:rPr>
              <w:sz w:val="20"/>
            </w:rPr>
          </w:pPr>
          <w:r>
            <w:rPr>
              <w:sz w:val="20"/>
            </w:rPr>
            <w:t>40 - 60%</w:t>
          </w:r>
        </w:p>
      </w:tc>
    </w:tr>
  </w:tbl>
  <w:p w:rsidR="00284EFF" w:rsidRDefault="00284EFF" w:rsidP="00284EFF">
    <w:pPr>
      <w:pStyle w:val="Footer"/>
      <w:jc w:val="center"/>
    </w:pPr>
  </w:p>
  <w:p w:rsidR="00284EFF" w:rsidRDefault="00284EFF" w:rsidP="00284EFF">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EA7DD8">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102" w:rsidRDefault="007E7102">
      <w:r>
        <w:separator/>
      </w:r>
    </w:p>
  </w:footnote>
  <w:footnote w:type="continuationSeparator" w:id="0">
    <w:p w:rsidR="007E7102" w:rsidRDefault="007E71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656" w:rsidRDefault="008276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656" w:rsidRDefault="008276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656" w:rsidRDefault="008276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284EFF" w:rsidTr="00284EFF">
      <w:trPr>
        <w:cantSplit/>
      </w:trPr>
      <w:tc>
        <w:tcPr>
          <w:tcW w:w="12258" w:type="dxa"/>
          <w:gridSpan w:val="3"/>
        </w:tcPr>
        <w:p w:rsidR="00284EFF" w:rsidRPr="00677AC6" w:rsidRDefault="00284EFF" w:rsidP="00284EFF">
          <w:pPr>
            <w:pStyle w:val="Header"/>
            <w:spacing w:before="60" w:after="60"/>
            <w:rPr>
              <w:b/>
            </w:rPr>
          </w:pPr>
          <w:r>
            <w:rPr>
              <w:b/>
            </w:rPr>
            <w:t>Location: Department of Revenue Office</w:t>
          </w:r>
        </w:p>
      </w:tc>
      <w:tc>
        <w:tcPr>
          <w:tcW w:w="2358" w:type="dxa"/>
        </w:tcPr>
        <w:p w:rsidR="00284EFF" w:rsidRDefault="00284EFF" w:rsidP="00284EFF">
          <w:pPr>
            <w:pStyle w:val="Header"/>
            <w:tabs>
              <w:tab w:val="clear" w:pos="4320"/>
              <w:tab w:val="clear" w:pos="8640"/>
            </w:tabs>
            <w:spacing w:before="60" w:after="60"/>
            <w:rPr>
              <w:b/>
            </w:rPr>
          </w:pPr>
          <w:r>
            <w:rPr>
              <w:b/>
            </w:rPr>
            <w:t>Indoor Air Results</w:t>
          </w:r>
        </w:p>
      </w:tc>
    </w:tr>
    <w:tr w:rsidR="00284EFF" w:rsidTr="00284EFF">
      <w:trPr>
        <w:cantSplit/>
      </w:trPr>
      <w:tc>
        <w:tcPr>
          <w:tcW w:w="6228" w:type="dxa"/>
        </w:tcPr>
        <w:p w:rsidR="00284EFF" w:rsidRDefault="00284EFF" w:rsidP="00284EFF">
          <w:pPr>
            <w:pStyle w:val="Header"/>
            <w:spacing w:before="60" w:after="60"/>
            <w:rPr>
              <w:b/>
            </w:rPr>
          </w:pPr>
          <w:r>
            <w:rPr>
              <w:b/>
            </w:rPr>
            <w:t xml:space="preserve">Address: 90 Everett Avenue, Chelsea, MA </w:t>
          </w:r>
        </w:p>
      </w:tc>
      <w:tc>
        <w:tcPr>
          <w:tcW w:w="3516" w:type="dxa"/>
        </w:tcPr>
        <w:p w:rsidR="00284EFF" w:rsidRDefault="00284EFF" w:rsidP="00284EFF">
          <w:pPr>
            <w:pStyle w:val="Header"/>
            <w:tabs>
              <w:tab w:val="clear" w:pos="4320"/>
              <w:tab w:val="clear" w:pos="8640"/>
            </w:tabs>
            <w:spacing w:before="60" w:after="60"/>
            <w:jc w:val="center"/>
            <w:rPr>
              <w:b/>
              <w:sz w:val="28"/>
            </w:rPr>
          </w:pPr>
          <w:r>
            <w:rPr>
              <w:b/>
              <w:sz w:val="28"/>
            </w:rPr>
            <w:t>Table 1 (continued)</w:t>
          </w:r>
        </w:p>
      </w:tc>
      <w:tc>
        <w:tcPr>
          <w:tcW w:w="2514" w:type="dxa"/>
        </w:tcPr>
        <w:p w:rsidR="00284EFF" w:rsidRDefault="00284EFF" w:rsidP="00284EFF">
          <w:pPr>
            <w:pStyle w:val="Header"/>
            <w:tabs>
              <w:tab w:val="clear" w:pos="4320"/>
              <w:tab w:val="clear" w:pos="8640"/>
            </w:tabs>
            <w:spacing w:before="60" w:after="60"/>
            <w:rPr>
              <w:b/>
            </w:rPr>
          </w:pPr>
        </w:p>
      </w:tc>
      <w:tc>
        <w:tcPr>
          <w:tcW w:w="2358" w:type="dxa"/>
        </w:tcPr>
        <w:p w:rsidR="00284EFF" w:rsidRDefault="00284EFF" w:rsidP="00284EFF">
          <w:pPr>
            <w:pStyle w:val="Header"/>
            <w:tabs>
              <w:tab w:val="clear" w:pos="4320"/>
              <w:tab w:val="clear" w:pos="8640"/>
            </w:tabs>
            <w:spacing w:before="60" w:after="60"/>
            <w:rPr>
              <w:b/>
            </w:rPr>
          </w:pPr>
          <w:r w:rsidRPr="00677AC6">
            <w:rPr>
              <w:b/>
            </w:rPr>
            <w:t>Date:</w:t>
          </w:r>
          <w:r>
            <w:rPr>
              <w:b/>
            </w:rPr>
            <w:t xml:space="preserve"> 9/14/2016</w:t>
          </w:r>
        </w:p>
      </w:tc>
    </w:tr>
  </w:tbl>
  <w:p w:rsidR="00284EFF" w:rsidRPr="00FB37EB" w:rsidRDefault="00284EFF" w:rsidP="00284EF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284EFF" w:rsidTr="00284EFF">
      <w:trPr>
        <w:cantSplit/>
      </w:trPr>
      <w:tc>
        <w:tcPr>
          <w:tcW w:w="12258" w:type="dxa"/>
          <w:gridSpan w:val="3"/>
        </w:tcPr>
        <w:p w:rsidR="00284EFF" w:rsidRPr="00677AC6" w:rsidRDefault="00284EFF" w:rsidP="00284EFF">
          <w:pPr>
            <w:pStyle w:val="Header"/>
            <w:spacing w:before="60" w:after="60"/>
            <w:rPr>
              <w:b/>
            </w:rPr>
          </w:pPr>
          <w:r>
            <w:rPr>
              <w:b/>
            </w:rPr>
            <w:t>Location: Department of Revenue Office</w:t>
          </w:r>
        </w:p>
      </w:tc>
      <w:tc>
        <w:tcPr>
          <w:tcW w:w="2358" w:type="dxa"/>
        </w:tcPr>
        <w:p w:rsidR="00284EFF" w:rsidRDefault="00284EFF" w:rsidP="00284EFF">
          <w:pPr>
            <w:pStyle w:val="Header"/>
            <w:tabs>
              <w:tab w:val="clear" w:pos="4320"/>
              <w:tab w:val="clear" w:pos="8640"/>
            </w:tabs>
            <w:spacing w:before="60" w:after="60"/>
            <w:rPr>
              <w:b/>
            </w:rPr>
          </w:pPr>
          <w:r>
            <w:rPr>
              <w:b/>
            </w:rPr>
            <w:t>Indoor Air Results</w:t>
          </w:r>
        </w:p>
      </w:tc>
    </w:tr>
    <w:tr w:rsidR="00284EFF" w:rsidTr="00284EFF">
      <w:trPr>
        <w:cantSplit/>
      </w:trPr>
      <w:tc>
        <w:tcPr>
          <w:tcW w:w="6228" w:type="dxa"/>
        </w:tcPr>
        <w:p w:rsidR="00284EFF" w:rsidRDefault="00284EFF" w:rsidP="00284EFF">
          <w:pPr>
            <w:pStyle w:val="Header"/>
            <w:spacing w:before="60" w:after="60"/>
            <w:rPr>
              <w:b/>
            </w:rPr>
          </w:pPr>
          <w:r>
            <w:rPr>
              <w:b/>
            </w:rPr>
            <w:t xml:space="preserve">Address: 90 Everett Avenue, Chelsea, MA </w:t>
          </w:r>
        </w:p>
      </w:tc>
      <w:tc>
        <w:tcPr>
          <w:tcW w:w="3516" w:type="dxa"/>
        </w:tcPr>
        <w:p w:rsidR="00284EFF" w:rsidRDefault="00284EFF" w:rsidP="00284EFF">
          <w:pPr>
            <w:pStyle w:val="Header"/>
            <w:tabs>
              <w:tab w:val="clear" w:pos="4320"/>
              <w:tab w:val="clear" w:pos="8640"/>
            </w:tabs>
            <w:spacing w:before="60" w:after="60"/>
            <w:jc w:val="center"/>
            <w:rPr>
              <w:b/>
              <w:sz w:val="28"/>
            </w:rPr>
          </w:pPr>
          <w:r>
            <w:rPr>
              <w:b/>
              <w:sz w:val="28"/>
            </w:rPr>
            <w:t>Table 1</w:t>
          </w:r>
        </w:p>
      </w:tc>
      <w:tc>
        <w:tcPr>
          <w:tcW w:w="2514" w:type="dxa"/>
        </w:tcPr>
        <w:p w:rsidR="00284EFF" w:rsidRDefault="00284EFF" w:rsidP="00284EFF">
          <w:pPr>
            <w:pStyle w:val="Header"/>
            <w:tabs>
              <w:tab w:val="clear" w:pos="4320"/>
              <w:tab w:val="clear" w:pos="8640"/>
            </w:tabs>
            <w:spacing w:before="60" w:after="60"/>
            <w:rPr>
              <w:b/>
            </w:rPr>
          </w:pPr>
        </w:p>
      </w:tc>
      <w:tc>
        <w:tcPr>
          <w:tcW w:w="2358" w:type="dxa"/>
        </w:tcPr>
        <w:p w:rsidR="00284EFF" w:rsidRDefault="00284EFF" w:rsidP="00284EFF">
          <w:pPr>
            <w:pStyle w:val="Header"/>
            <w:tabs>
              <w:tab w:val="clear" w:pos="4320"/>
              <w:tab w:val="clear" w:pos="8640"/>
            </w:tabs>
            <w:spacing w:before="60" w:after="60"/>
            <w:rPr>
              <w:b/>
            </w:rPr>
          </w:pPr>
          <w:r w:rsidRPr="00677AC6">
            <w:rPr>
              <w:b/>
            </w:rPr>
            <w:t>Date:</w:t>
          </w:r>
          <w:r>
            <w:rPr>
              <w:b/>
            </w:rPr>
            <w:t xml:space="preserve"> 9/14/2016</w:t>
          </w:r>
        </w:p>
      </w:tc>
    </w:tr>
  </w:tbl>
  <w:p w:rsidR="00284EFF" w:rsidRDefault="00284E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18C1600B"/>
    <w:multiLevelType w:val="multilevel"/>
    <w:tmpl w:val="1762915E"/>
    <w:numStyleLink w:val="StyleBulletedSymbolsymbolBoldLeft0Hanging0251"/>
  </w:abstractNum>
  <w:abstractNum w:abstractNumId="3">
    <w:nsid w:val="1DF329A2"/>
    <w:multiLevelType w:val="multilevel"/>
    <w:tmpl w:val="1762915E"/>
    <w:numStyleLink w:val="StyleBulletedSymbolsymbolBoldLeft0Hanging0251"/>
  </w:abstractNum>
  <w:abstractNum w:abstractNumId="4">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nsid w:val="2AD30EED"/>
    <w:multiLevelType w:val="multilevel"/>
    <w:tmpl w:val="1762915E"/>
    <w:numStyleLink w:val="StyleBulletedSymbolsymbolBoldLeft0Hanging0251"/>
  </w:abstractNum>
  <w:abstractNum w:abstractNumId="8">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1">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EDD64C6"/>
    <w:multiLevelType w:val="multilevel"/>
    <w:tmpl w:val="1762915E"/>
    <w:numStyleLink w:val="StyleBulletedSymbolsymbolBoldLeft0Hanging0251"/>
  </w:abstractNum>
  <w:abstractNum w:abstractNumId="13">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nsid w:val="64FC6D8A"/>
    <w:multiLevelType w:val="multilevel"/>
    <w:tmpl w:val="1762915E"/>
    <w:numStyleLink w:val="StyleBulletedSymbolsymbolBoldLeft0Hanging0251"/>
  </w:abstractNum>
  <w:abstractNum w:abstractNumId="17">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num w:numId="1">
    <w:abstractNumId w:val="9"/>
  </w:num>
  <w:num w:numId="2">
    <w:abstractNumId w:val="0"/>
  </w:num>
  <w:num w:numId="3">
    <w:abstractNumId w:val="8"/>
  </w:num>
  <w:num w:numId="4">
    <w:abstractNumId w:val="10"/>
  </w:num>
  <w:num w:numId="5">
    <w:abstractNumId w:val="11"/>
  </w:num>
  <w:num w:numId="6">
    <w:abstractNumId w:val="18"/>
  </w:num>
  <w:num w:numId="7">
    <w:abstractNumId w:val="17"/>
  </w:num>
  <w:num w:numId="8">
    <w:abstractNumId w:val="5"/>
  </w:num>
  <w:num w:numId="9">
    <w:abstractNumId w:val="1"/>
  </w:num>
  <w:num w:numId="10">
    <w:abstractNumId w:val="6"/>
  </w:num>
  <w:num w:numId="11">
    <w:abstractNumId w:val="14"/>
  </w:num>
  <w:num w:numId="12">
    <w:abstractNumId w:val="4"/>
  </w:num>
  <w:num w:numId="13">
    <w:abstractNumId w:val="15"/>
  </w:num>
  <w:num w:numId="14">
    <w:abstractNumId w:val="13"/>
  </w:num>
  <w:num w:numId="15">
    <w:abstractNumId w:val="3"/>
  </w:num>
  <w:num w:numId="16">
    <w:abstractNumId w:val="12"/>
  </w:num>
  <w:num w:numId="17">
    <w:abstractNumId w:val="2"/>
  </w:num>
  <w:num w:numId="18">
    <w:abstractNumId w:val="7"/>
  </w:num>
  <w:num w:numId="1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DC6"/>
    <w:rsid w:val="00003CDA"/>
    <w:rsid w:val="00003E0B"/>
    <w:rsid w:val="00005661"/>
    <w:rsid w:val="000105AD"/>
    <w:rsid w:val="00010835"/>
    <w:rsid w:val="000108ED"/>
    <w:rsid w:val="00011F77"/>
    <w:rsid w:val="00012827"/>
    <w:rsid w:val="00012980"/>
    <w:rsid w:val="00012B49"/>
    <w:rsid w:val="0001560D"/>
    <w:rsid w:val="00020432"/>
    <w:rsid w:val="00021A0F"/>
    <w:rsid w:val="00023943"/>
    <w:rsid w:val="00024D15"/>
    <w:rsid w:val="000258C5"/>
    <w:rsid w:val="00025B08"/>
    <w:rsid w:val="00027FA9"/>
    <w:rsid w:val="000307F4"/>
    <w:rsid w:val="00032C01"/>
    <w:rsid w:val="00033BBE"/>
    <w:rsid w:val="00034C32"/>
    <w:rsid w:val="00034E7F"/>
    <w:rsid w:val="000350D8"/>
    <w:rsid w:val="000359F8"/>
    <w:rsid w:val="00036831"/>
    <w:rsid w:val="00036AC8"/>
    <w:rsid w:val="000371AB"/>
    <w:rsid w:val="00040134"/>
    <w:rsid w:val="0004147F"/>
    <w:rsid w:val="00042E30"/>
    <w:rsid w:val="00044AAC"/>
    <w:rsid w:val="0004505E"/>
    <w:rsid w:val="00045144"/>
    <w:rsid w:val="0004591A"/>
    <w:rsid w:val="00045DAC"/>
    <w:rsid w:val="000479ED"/>
    <w:rsid w:val="000506A6"/>
    <w:rsid w:val="00050A04"/>
    <w:rsid w:val="00051245"/>
    <w:rsid w:val="00051D6A"/>
    <w:rsid w:val="00053D15"/>
    <w:rsid w:val="00054C24"/>
    <w:rsid w:val="00054D1C"/>
    <w:rsid w:val="00054FB7"/>
    <w:rsid w:val="0005561F"/>
    <w:rsid w:val="0005565A"/>
    <w:rsid w:val="00056AED"/>
    <w:rsid w:val="0005754A"/>
    <w:rsid w:val="00057A3E"/>
    <w:rsid w:val="00057C6A"/>
    <w:rsid w:val="00060C25"/>
    <w:rsid w:val="00061C5B"/>
    <w:rsid w:val="000622DC"/>
    <w:rsid w:val="00064961"/>
    <w:rsid w:val="00064E64"/>
    <w:rsid w:val="00066FDF"/>
    <w:rsid w:val="00067F0A"/>
    <w:rsid w:val="00070644"/>
    <w:rsid w:val="00070900"/>
    <w:rsid w:val="00071FD1"/>
    <w:rsid w:val="000723F3"/>
    <w:rsid w:val="00073BC9"/>
    <w:rsid w:val="000747FD"/>
    <w:rsid w:val="00074CF6"/>
    <w:rsid w:val="00074DFE"/>
    <w:rsid w:val="000754DA"/>
    <w:rsid w:val="000755A9"/>
    <w:rsid w:val="0007568F"/>
    <w:rsid w:val="00076A4B"/>
    <w:rsid w:val="00076CDF"/>
    <w:rsid w:val="000770C5"/>
    <w:rsid w:val="000771D8"/>
    <w:rsid w:val="00081B88"/>
    <w:rsid w:val="000824E4"/>
    <w:rsid w:val="000835D9"/>
    <w:rsid w:val="00084CDC"/>
    <w:rsid w:val="000858A8"/>
    <w:rsid w:val="00085C64"/>
    <w:rsid w:val="00085FDB"/>
    <w:rsid w:val="00085FFB"/>
    <w:rsid w:val="00086A56"/>
    <w:rsid w:val="000875E3"/>
    <w:rsid w:val="0009163D"/>
    <w:rsid w:val="0009271D"/>
    <w:rsid w:val="00092A24"/>
    <w:rsid w:val="000948B2"/>
    <w:rsid w:val="00095083"/>
    <w:rsid w:val="00095B19"/>
    <w:rsid w:val="00096155"/>
    <w:rsid w:val="0009667C"/>
    <w:rsid w:val="00096A50"/>
    <w:rsid w:val="000A03DB"/>
    <w:rsid w:val="000A0F5E"/>
    <w:rsid w:val="000A0F93"/>
    <w:rsid w:val="000A25DA"/>
    <w:rsid w:val="000A3089"/>
    <w:rsid w:val="000A3B69"/>
    <w:rsid w:val="000A3C8E"/>
    <w:rsid w:val="000A3E8D"/>
    <w:rsid w:val="000A4A43"/>
    <w:rsid w:val="000A5DA4"/>
    <w:rsid w:val="000A6A90"/>
    <w:rsid w:val="000A77BF"/>
    <w:rsid w:val="000A7B4D"/>
    <w:rsid w:val="000B03EB"/>
    <w:rsid w:val="000B0925"/>
    <w:rsid w:val="000B1B9C"/>
    <w:rsid w:val="000B22E9"/>
    <w:rsid w:val="000B2419"/>
    <w:rsid w:val="000B30BF"/>
    <w:rsid w:val="000B40AE"/>
    <w:rsid w:val="000B5560"/>
    <w:rsid w:val="000B58F8"/>
    <w:rsid w:val="000B6296"/>
    <w:rsid w:val="000B6402"/>
    <w:rsid w:val="000B6C64"/>
    <w:rsid w:val="000B722C"/>
    <w:rsid w:val="000B75AE"/>
    <w:rsid w:val="000C0F0F"/>
    <w:rsid w:val="000C0FC9"/>
    <w:rsid w:val="000C3F97"/>
    <w:rsid w:val="000C4769"/>
    <w:rsid w:val="000C64E1"/>
    <w:rsid w:val="000C6AA6"/>
    <w:rsid w:val="000C72C1"/>
    <w:rsid w:val="000C7952"/>
    <w:rsid w:val="000C7FD6"/>
    <w:rsid w:val="000D1920"/>
    <w:rsid w:val="000D24E6"/>
    <w:rsid w:val="000D35ED"/>
    <w:rsid w:val="000D3F92"/>
    <w:rsid w:val="000D423F"/>
    <w:rsid w:val="000D5513"/>
    <w:rsid w:val="000D6993"/>
    <w:rsid w:val="000D6D88"/>
    <w:rsid w:val="000D6E60"/>
    <w:rsid w:val="000D7274"/>
    <w:rsid w:val="000D77C0"/>
    <w:rsid w:val="000E3262"/>
    <w:rsid w:val="000E3EA9"/>
    <w:rsid w:val="000F07EE"/>
    <w:rsid w:val="000F247D"/>
    <w:rsid w:val="000F2B46"/>
    <w:rsid w:val="000F2DD2"/>
    <w:rsid w:val="000F5F97"/>
    <w:rsid w:val="000F694B"/>
    <w:rsid w:val="0010091C"/>
    <w:rsid w:val="00101E4B"/>
    <w:rsid w:val="00102288"/>
    <w:rsid w:val="001022AC"/>
    <w:rsid w:val="00104BB6"/>
    <w:rsid w:val="00104C3D"/>
    <w:rsid w:val="001062F9"/>
    <w:rsid w:val="001067E5"/>
    <w:rsid w:val="00107443"/>
    <w:rsid w:val="001111F2"/>
    <w:rsid w:val="00111B85"/>
    <w:rsid w:val="00111DBB"/>
    <w:rsid w:val="001129E9"/>
    <w:rsid w:val="001133C6"/>
    <w:rsid w:val="001138EF"/>
    <w:rsid w:val="00113A6B"/>
    <w:rsid w:val="00114C4D"/>
    <w:rsid w:val="0011553E"/>
    <w:rsid w:val="00116A02"/>
    <w:rsid w:val="001174D9"/>
    <w:rsid w:val="0012097F"/>
    <w:rsid w:val="00120991"/>
    <w:rsid w:val="00121426"/>
    <w:rsid w:val="001216C4"/>
    <w:rsid w:val="001219A9"/>
    <w:rsid w:val="00121A72"/>
    <w:rsid w:val="00122112"/>
    <w:rsid w:val="001236C0"/>
    <w:rsid w:val="0012387A"/>
    <w:rsid w:val="0012409A"/>
    <w:rsid w:val="00124354"/>
    <w:rsid w:val="00124C6D"/>
    <w:rsid w:val="00125115"/>
    <w:rsid w:val="00126A13"/>
    <w:rsid w:val="00126D99"/>
    <w:rsid w:val="001274EF"/>
    <w:rsid w:val="001276F0"/>
    <w:rsid w:val="001305EF"/>
    <w:rsid w:val="00131C3C"/>
    <w:rsid w:val="00132BC1"/>
    <w:rsid w:val="00132EF8"/>
    <w:rsid w:val="00132F44"/>
    <w:rsid w:val="001341F9"/>
    <w:rsid w:val="00134FDB"/>
    <w:rsid w:val="001355AE"/>
    <w:rsid w:val="00136653"/>
    <w:rsid w:val="00140CFF"/>
    <w:rsid w:val="00141FBD"/>
    <w:rsid w:val="00143327"/>
    <w:rsid w:val="001442D6"/>
    <w:rsid w:val="0014514E"/>
    <w:rsid w:val="001466B0"/>
    <w:rsid w:val="00146E57"/>
    <w:rsid w:val="0014793F"/>
    <w:rsid w:val="00150858"/>
    <w:rsid w:val="00151E76"/>
    <w:rsid w:val="00152B5F"/>
    <w:rsid w:val="00152F19"/>
    <w:rsid w:val="001537A1"/>
    <w:rsid w:val="00154071"/>
    <w:rsid w:val="0015463D"/>
    <w:rsid w:val="00156DA3"/>
    <w:rsid w:val="0015758A"/>
    <w:rsid w:val="00157B58"/>
    <w:rsid w:val="001607C1"/>
    <w:rsid w:val="001607F1"/>
    <w:rsid w:val="0016083E"/>
    <w:rsid w:val="0016104A"/>
    <w:rsid w:val="00161186"/>
    <w:rsid w:val="001611A0"/>
    <w:rsid w:val="00161CAD"/>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5DB"/>
    <w:rsid w:val="001838C1"/>
    <w:rsid w:val="00183D48"/>
    <w:rsid w:val="001844EF"/>
    <w:rsid w:val="001848D9"/>
    <w:rsid w:val="00184974"/>
    <w:rsid w:val="001869A2"/>
    <w:rsid w:val="00187326"/>
    <w:rsid w:val="0018765B"/>
    <w:rsid w:val="00190190"/>
    <w:rsid w:val="00190F27"/>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13E3"/>
    <w:rsid w:val="001A21AD"/>
    <w:rsid w:val="001A291A"/>
    <w:rsid w:val="001A2D49"/>
    <w:rsid w:val="001A3656"/>
    <w:rsid w:val="001A3882"/>
    <w:rsid w:val="001A4A0C"/>
    <w:rsid w:val="001A4B16"/>
    <w:rsid w:val="001A6E3E"/>
    <w:rsid w:val="001A6F32"/>
    <w:rsid w:val="001A7ACE"/>
    <w:rsid w:val="001B0089"/>
    <w:rsid w:val="001B28EA"/>
    <w:rsid w:val="001B535E"/>
    <w:rsid w:val="001B64D5"/>
    <w:rsid w:val="001B7980"/>
    <w:rsid w:val="001B7C7D"/>
    <w:rsid w:val="001C07FF"/>
    <w:rsid w:val="001C0838"/>
    <w:rsid w:val="001C1B40"/>
    <w:rsid w:val="001C2019"/>
    <w:rsid w:val="001C29FC"/>
    <w:rsid w:val="001C2A88"/>
    <w:rsid w:val="001C2B30"/>
    <w:rsid w:val="001C31E6"/>
    <w:rsid w:val="001C326C"/>
    <w:rsid w:val="001C3E0A"/>
    <w:rsid w:val="001C3E94"/>
    <w:rsid w:val="001C4DAD"/>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1274"/>
    <w:rsid w:val="001E1665"/>
    <w:rsid w:val="001E16F0"/>
    <w:rsid w:val="001E1E70"/>
    <w:rsid w:val="001E251E"/>
    <w:rsid w:val="001E2D1B"/>
    <w:rsid w:val="001E4548"/>
    <w:rsid w:val="001E5B37"/>
    <w:rsid w:val="001E5D57"/>
    <w:rsid w:val="001E5E6B"/>
    <w:rsid w:val="001E6F66"/>
    <w:rsid w:val="001E700D"/>
    <w:rsid w:val="001E7963"/>
    <w:rsid w:val="001F02BC"/>
    <w:rsid w:val="001F0B7B"/>
    <w:rsid w:val="001F0DC8"/>
    <w:rsid w:val="001F1714"/>
    <w:rsid w:val="001F1A2E"/>
    <w:rsid w:val="001F21E0"/>
    <w:rsid w:val="001F224A"/>
    <w:rsid w:val="001F26F1"/>
    <w:rsid w:val="001F26FB"/>
    <w:rsid w:val="001F2F70"/>
    <w:rsid w:val="001F3986"/>
    <w:rsid w:val="001F4234"/>
    <w:rsid w:val="001F4410"/>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06925"/>
    <w:rsid w:val="002100BB"/>
    <w:rsid w:val="002102DD"/>
    <w:rsid w:val="00211F13"/>
    <w:rsid w:val="002124B1"/>
    <w:rsid w:val="00213E67"/>
    <w:rsid w:val="0021544D"/>
    <w:rsid w:val="002154A0"/>
    <w:rsid w:val="00215E5F"/>
    <w:rsid w:val="00216912"/>
    <w:rsid w:val="002205CB"/>
    <w:rsid w:val="002208FE"/>
    <w:rsid w:val="00221ECE"/>
    <w:rsid w:val="0022290D"/>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6107E"/>
    <w:rsid w:val="00261269"/>
    <w:rsid w:val="00262919"/>
    <w:rsid w:val="00264059"/>
    <w:rsid w:val="00264AB2"/>
    <w:rsid w:val="00264AFB"/>
    <w:rsid w:val="00265723"/>
    <w:rsid w:val="002660FC"/>
    <w:rsid w:val="00270588"/>
    <w:rsid w:val="00270760"/>
    <w:rsid w:val="002707EF"/>
    <w:rsid w:val="00271AD3"/>
    <w:rsid w:val="00272607"/>
    <w:rsid w:val="00272C40"/>
    <w:rsid w:val="00273B44"/>
    <w:rsid w:val="00274E4A"/>
    <w:rsid w:val="0027518C"/>
    <w:rsid w:val="002759DC"/>
    <w:rsid w:val="0027605D"/>
    <w:rsid w:val="00276168"/>
    <w:rsid w:val="00276427"/>
    <w:rsid w:val="0027734A"/>
    <w:rsid w:val="00280268"/>
    <w:rsid w:val="002815C4"/>
    <w:rsid w:val="00282303"/>
    <w:rsid w:val="00284933"/>
    <w:rsid w:val="002849CA"/>
    <w:rsid w:val="00284B3E"/>
    <w:rsid w:val="00284EFF"/>
    <w:rsid w:val="0028728A"/>
    <w:rsid w:val="00287A1F"/>
    <w:rsid w:val="00291A33"/>
    <w:rsid w:val="00291A6F"/>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4CCF"/>
    <w:rsid w:val="002A5ED1"/>
    <w:rsid w:val="002A7AAB"/>
    <w:rsid w:val="002B0CC8"/>
    <w:rsid w:val="002B1B82"/>
    <w:rsid w:val="002B23C6"/>
    <w:rsid w:val="002B2762"/>
    <w:rsid w:val="002B383A"/>
    <w:rsid w:val="002B38FA"/>
    <w:rsid w:val="002B4164"/>
    <w:rsid w:val="002B48AC"/>
    <w:rsid w:val="002B4ABB"/>
    <w:rsid w:val="002B5A0B"/>
    <w:rsid w:val="002B7F3F"/>
    <w:rsid w:val="002C3B44"/>
    <w:rsid w:val="002C4BB4"/>
    <w:rsid w:val="002C57AC"/>
    <w:rsid w:val="002C5A97"/>
    <w:rsid w:val="002D0789"/>
    <w:rsid w:val="002D1507"/>
    <w:rsid w:val="002D2ABC"/>
    <w:rsid w:val="002D2EDD"/>
    <w:rsid w:val="002D472B"/>
    <w:rsid w:val="002D4F2F"/>
    <w:rsid w:val="002D5685"/>
    <w:rsid w:val="002D5739"/>
    <w:rsid w:val="002D5C1C"/>
    <w:rsid w:val="002D772C"/>
    <w:rsid w:val="002E18EF"/>
    <w:rsid w:val="002E21D7"/>
    <w:rsid w:val="002E378D"/>
    <w:rsid w:val="002E3BBA"/>
    <w:rsid w:val="002E418D"/>
    <w:rsid w:val="002E5125"/>
    <w:rsid w:val="002E6748"/>
    <w:rsid w:val="002E6F58"/>
    <w:rsid w:val="002E745A"/>
    <w:rsid w:val="002E7719"/>
    <w:rsid w:val="002E7DCA"/>
    <w:rsid w:val="002F0C77"/>
    <w:rsid w:val="002F10EA"/>
    <w:rsid w:val="002F1632"/>
    <w:rsid w:val="002F1C65"/>
    <w:rsid w:val="002F22F2"/>
    <w:rsid w:val="002F288B"/>
    <w:rsid w:val="002F29B6"/>
    <w:rsid w:val="002F3026"/>
    <w:rsid w:val="002F3B6A"/>
    <w:rsid w:val="002F41C5"/>
    <w:rsid w:val="002F469A"/>
    <w:rsid w:val="002F4B65"/>
    <w:rsid w:val="002F5175"/>
    <w:rsid w:val="002F5437"/>
    <w:rsid w:val="002F625C"/>
    <w:rsid w:val="002F6285"/>
    <w:rsid w:val="002F78FA"/>
    <w:rsid w:val="00301C65"/>
    <w:rsid w:val="00301E9F"/>
    <w:rsid w:val="003021FA"/>
    <w:rsid w:val="003039B3"/>
    <w:rsid w:val="00304457"/>
    <w:rsid w:val="003047A7"/>
    <w:rsid w:val="00304D6F"/>
    <w:rsid w:val="0030518E"/>
    <w:rsid w:val="00306C60"/>
    <w:rsid w:val="00306D62"/>
    <w:rsid w:val="003074FA"/>
    <w:rsid w:val="00307ADC"/>
    <w:rsid w:val="0031007B"/>
    <w:rsid w:val="00310B8E"/>
    <w:rsid w:val="0031140A"/>
    <w:rsid w:val="0031322E"/>
    <w:rsid w:val="003139B5"/>
    <w:rsid w:val="00313D95"/>
    <w:rsid w:val="00315921"/>
    <w:rsid w:val="00316BF9"/>
    <w:rsid w:val="00320889"/>
    <w:rsid w:val="00323608"/>
    <w:rsid w:val="00323F52"/>
    <w:rsid w:val="00324A6A"/>
    <w:rsid w:val="00325E7E"/>
    <w:rsid w:val="00330468"/>
    <w:rsid w:val="0033092B"/>
    <w:rsid w:val="00330F06"/>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463"/>
    <w:rsid w:val="00346B72"/>
    <w:rsid w:val="00346BE2"/>
    <w:rsid w:val="003471E2"/>
    <w:rsid w:val="00347C0D"/>
    <w:rsid w:val="00350571"/>
    <w:rsid w:val="00351496"/>
    <w:rsid w:val="003518E7"/>
    <w:rsid w:val="003541F9"/>
    <w:rsid w:val="00354532"/>
    <w:rsid w:val="00354EEA"/>
    <w:rsid w:val="00355280"/>
    <w:rsid w:val="00355B10"/>
    <w:rsid w:val="00356121"/>
    <w:rsid w:val="00356C15"/>
    <w:rsid w:val="00357BD9"/>
    <w:rsid w:val="00357CB2"/>
    <w:rsid w:val="003601DC"/>
    <w:rsid w:val="003609C4"/>
    <w:rsid w:val="0036112D"/>
    <w:rsid w:val="0036119D"/>
    <w:rsid w:val="00365C53"/>
    <w:rsid w:val="00367B9E"/>
    <w:rsid w:val="00370275"/>
    <w:rsid w:val="00370784"/>
    <w:rsid w:val="00371434"/>
    <w:rsid w:val="00372350"/>
    <w:rsid w:val="003734DE"/>
    <w:rsid w:val="00373943"/>
    <w:rsid w:val="00373B4E"/>
    <w:rsid w:val="003754B2"/>
    <w:rsid w:val="0037757C"/>
    <w:rsid w:val="003820B3"/>
    <w:rsid w:val="00382A79"/>
    <w:rsid w:val="00382BFA"/>
    <w:rsid w:val="003835AD"/>
    <w:rsid w:val="00383BB7"/>
    <w:rsid w:val="0038729C"/>
    <w:rsid w:val="00387FDE"/>
    <w:rsid w:val="00390663"/>
    <w:rsid w:val="0039069F"/>
    <w:rsid w:val="00392217"/>
    <w:rsid w:val="0039263A"/>
    <w:rsid w:val="00393091"/>
    <w:rsid w:val="0039418E"/>
    <w:rsid w:val="00395A5C"/>
    <w:rsid w:val="00395D10"/>
    <w:rsid w:val="00395FA5"/>
    <w:rsid w:val="003967B7"/>
    <w:rsid w:val="003A07CA"/>
    <w:rsid w:val="003A082B"/>
    <w:rsid w:val="003A0E79"/>
    <w:rsid w:val="003A16E2"/>
    <w:rsid w:val="003A1721"/>
    <w:rsid w:val="003A2889"/>
    <w:rsid w:val="003A3149"/>
    <w:rsid w:val="003A3B7B"/>
    <w:rsid w:val="003A449E"/>
    <w:rsid w:val="003A4902"/>
    <w:rsid w:val="003A5A0D"/>
    <w:rsid w:val="003A5A15"/>
    <w:rsid w:val="003A672F"/>
    <w:rsid w:val="003A72BB"/>
    <w:rsid w:val="003A7F7A"/>
    <w:rsid w:val="003A7FE2"/>
    <w:rsid w:val="003B168C"/>
    <w:rsid w:val="003B1A38"/>
    <w:rsid w:val="003B1DE6"/>
    <w:rsid w:val="003B2EE4"/>
    <w:rsid w:val="003B3345"/>
    <w:rsid w:val="003B3ACF"/>
    <w:rsid w:val="003B4C3C"/>
    <w:rsid w:val="003B5CF0"/>
    <w:rsid w:val="003B610C"/>
    <w:rsid w:val="003B6252"/>
    <w:rsid w:val="003B78B1"/>
    <w:rsid w:val="003C1744"/>
    <w:rsid w:val="003C25E4"/>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643C"/>
    <w:rsid w:val="003E7326"/>
    <w:rsid w:val="003E740D"/>
    <w:rsid w:val="003E7BD5"/>
    <w:rsid w:val="003F0A01"/>
    <w:rsid w:val="003F1A28"/>
    <w:rsid w:val="003F1B3B"/>
    <w:rsid w:val="003F2F5F"/>
    <w:rsid w:val="003F33C1"/>
    <w:rsid w:val="003F377E"/>
    <w:rsid w:val="003F4EC3"/>
    <w:rsid w:val="003F4F8C"/>
    <w:rsid w:val="003F54C4"/>
    <w:rsid w:val="003F66CC"/>
    <w:rsid w:val="003F6DB7"/>
    <w:rsid w:val="004000AE"/>
    <w:rsid w:val="00400B5B"/>
    <w:rsid w:val="0040151C"/>
    <w:rsid w:val="00401927"/>
    <w:rsid w:val="00403858"/>
    <w:rsid w:val="00404F8A"/>
    <w:rsid w:val="0040505D"/>
    <w:rsid w:val="00406079"/>
    <w:rsid w:val="00406760"/>
    <w:rsid w:val="0041005C"/>
    <w:rsid w:val="00410068"/>
    <w:rsid w:val="00412AE3"/>
    <w:rsid w:val="00412B14"/>
    <w:rsid w:val="00412FF2"/>
    <w:rsid w:val="00414AD3"/>
    <w:rsid w:val="004155F6"/>
    <w:rsid w:val="004160E5"/>
    <w:rsid w:val="00416293"/>
    <w:rsid w:val="00416DB2"/>
    <w:rsid w:val="00417496"/>
    <w:rsid w:val="00417FC1"/>
    <w:rsid w:val="004206B7"/>
    <w:rsid w:val="00420721"/>
    <w:rsid w:val="00420CE0"/>
    <w:rsid w:val="00420D1A"/>
    <w:rsid w:val="0042199C"/>
    <w:rsid w:val="0042251C"/>
    <w:rsid w:val="0042497C"/>
    <w:rsid w:val="00425FC6"/>
    <w:rsid w:val="00426402"/>
    <w:rsid w:val="0042699C"/>
    <w:rsid w:val="004274E0"/>
    <w:rsid w:val="004275C1"/>
    <w:rsid w:val="004301A4"/>
    <w:rsid w:val="0043075D"/>
    <w:rsid w:val="00430C1F"/>
    <w:rsid w:val="00430E0D"/>
    <w:rsid w:val="0043143C"/>
    <w:rsid w:val="00432201"/>
    <w:rsid w:val="0043332C"/>
    <w:rsid w:val="00433F00"/>
    <w:rsid w:val="004340D7"/>
    <w:rsid w:val="00436E4C"/>
    <w:rsid w:val="00437F04"/>
    <w:rsid w:val="004409C4"/>
    <w:rsid w:val="004411D8"/>
    <w:rsid w:val="00441201"/>
    <w:rsid w:val="00441790"/>
    <w:rsid w:val="004424F9"/>
    <w:rsid w:val="0044477F"/>
    <w:rsid w:val="00445006"/>
    <w:rsid w:val="0044643A"/>
    <w:rsid w:val="0045416E"/>
    <w:rsid w:val="004543CC"/>
    <w:rsid w:val="004545E3"/>
    <w:rsid w:val="00454B4A"/>
    <w:rsid w:val="00454D42"/>
    <w:rsid w:val="00455543"/>
    <w:rsid w:val="00456C2C"/>
    <w:rsid w:val="004576F9"/>
    <w:rsid w:val="004578E9"/>
    <w:rsid w:val="004610F9"/>
    <w:rsid w:val="004631F0"/>
    <w:rsid w:val="00465C6E"/>
    <w:rsid w:val="00466D0B"/>
    <w:rsid w:val="004677C2"/>
    <w:rsid w:val="00467DBA"/>
    <w:rsid w:val="00470AAE"/>
    <w:rsid w:val="00470E3A"/>
    <w:rsid w:val="004717C7"/>
    <w:rsid w:val="004737A0"/>
    <w:rsid w:val="004741D1"/>
    <w:rsid w:val="00474CC3"/>
    <w:rsid w:val="00474D3D"/>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417E"/>
    <w:rsid w:val="004964D7"/>
    <w:rsid w:val="004A19CE"/>
    <w:rsid w:val="004A1D9A"/>
    <w:rsid w:val="004A235A"/>
    <w:rsid w:val="004A28CB"/>
    <w:rsid w:val="004A2ADD"/>
    <w:rsid w:val="004A380E"/>
    <w:rsid w:val="004A40B5"/>
    <w:rsid w:val="004A4AE7"/>
    <w:rsid w:val="004A515F"/>
    <w:rsid w:val="004A64E1"/>
    <w:rsid w:val="004A6811"/>
    <w:rsid w:val="004A70D1"/>
    <w:rsid w:val="004A79DD"/>
    <w:rsid w:val="004B006E"/>
    <w:rsid w:val="004B0951"/>
    <w:rsid w:val="004B1323"/>
    <w:rsid w:val="004B13C2"/>
    <w:rsid w:val="004B16D4"/>
    <w:rsid w:val="004B2D9F"/>
    <w:rsid w:val="004B30D7"/>
    <w:rsid w:val="004B4E23"/>
    <w:rsid w:val="004B5409"/>
    <w:rsid w:val="004B58CF"/>
    <w:rsid w:val="004B5AEC"/>
    <w:rsid w:val="004B62FC"/>
    <w:rsid w:val="004B6DBA"/>
    <w:rsid w:val="004B700C"/>
    <w:rsid w:val="004B71A0"/>
    <w:rsid w:val="004C0BCE"/>
    <w:rsid w:val="004C0C5F"/>
    <w:rsid w:val="004C2549"/>
    <w:rsid w:val="004C285A"/>
    <w:rsid w:val="004C37B9"/>
    <w:rsid w:val="004C429B"/>
    <w:rsid w:val="004C47EC"/>
    <w:rsid w:val="004C5162"/>
    <w:rsid w:val="004C5340"/>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4F7A02"/>
    <w:rsid w:val="00500EEB"/>
    <w:rsid w:val="00501086"/>
    <w:rsid w:val="00502819"/>
    <w:rsid w:val="00504AD7"/>
    <w:rsid w:val="0050537D"/>
    <w:rsid w:val="00510F5C"/>
    <w:rsid w:val="0051146E"/>
    <w:rsid w:val="00511DA7"/>
    <w:rsid w:val="00511E11"/>
    <w:rsid w:val="00511E2A"/>
    <w:rsid w:val="00512131"/>
    <w:rsid w:val="005127CC"/>
    <w:rsid w:val="005133BC"/>
    <w:rsid w:val="005139EA"/>
    <w:rsid w:val="0051411F"/>
    <w:rsid w:val="00514DA5"/>
    <w:rsid w:val="0051531C"/>
    <w:rsid w:val="00515C4A"/>
    <w:rsid w:val="00516797"/>
    <w:rsid w:val="00516F75"/>
    <w:rsid w:val="00520166"/>
    <w:rsid w:val="0052037F"/>
    <w:rsid w:val="00521831"/>
    <w:rsid w:val="00521E5B"/>
    <w:rsid w:val="005223F5"/>
    <w:rsid w:val="00523553"/>
    <w:rsid w:val="0052514D"/>
    <w:rsid w:val="00526EA9"/>
    <w:rsid w:val="00527EE3"/>
    <w:rsid w:val="00531136"/>
    <w:rsid w:val="00531E02"/>
    <w:rsid w:val="00532279"/>
    <w:rsid w:val="005333E0"/>
    <w:rsid w:val="005335FD"/>
    <w:rsid w:val="005338A3"/>
    <w:rsid w:val="005346C4"/>
    <w:rsid w:val="00534E93"/>
    <w:rsid w:val="00536481"/>
    <w:rsid w:val="005405FD"/>
    <w:rsid w:val="00540FF1"/>
    <w:rsid w:val="0054209D"/>
    <w:rsid w:val="00543603"/>
    <w:rsid w:val="0054564F"/>
    <w:rsid w:val="00545D22"/>
    <w:rsid w:val="00546215"/>
    <w:rsid w:val="00546548"/>
    <w:rsid w:val="00546D5E"/>
    <w:rsid w:val="0054736B"/>
    <w:rsid w:val="00550503"/>
    <w:rsid w:val="0055289E"/>
    <w:rsid w:val="00552AB1"/>
    <w:rsid w:val="00552DF6"/>
    <w:rsid w:val="005538DE"/>
    <w:rsid w:val="005555D6"/>
    <w:rsid w:val="00555930"/>
    <w:rsid w:val="00555963"/>
    <w:rsid w:val="00555CAD"/>
    <w:rsid w:val="00555D17"/>
    <w:rsid w:val="00555DB1"/>
    <w:rsid w:val="00556E7A"/>
    <w:rsid w:val="00557541"/>
    <w:rsid w:val="005601C5"/>
    <w:rsid w:val="005605BB"/>
    <w:rsid w:val="00560C65"/>
    <w:rsid w:val="00561D94"/>
    <w:rsid w:val="005622D4"/>
    <w:rsid w:val="005629B4"/>
    <w:rsid w:val="005629D2"/>
    <w:rsid w:val="00562EA0"/>
    <w:rsid w:val="00563768"/>
    <w:rsid w:val="00563822"/>
    <w:rsid w:val="00563F3E"/>
    <w:rsid w:val="0056415B"/>
    <w:rsid w:val="005647FF"/>
    <w:rsid w:val="005665BB"/>
    <w:rsid w:val="00567480"/>
    <w:rsid w:val="005678CB"/>
    <w:rsid w:val="005724EB"/>
    <w:rsid w:val="005730B6"/>
    <w:rsid w:val="005736A2"/>
    <w:rsid w:val="00582C5A"/>
    <w:rsid w:val="00583227"/>
    <w:rsid w:val="005835A3"/>
    <w:rsid w:val="0058447C"/>
    <w:rsid w:val="00584656"/>
    <w:rsid w:val="005859C3"/>
    <w:rsid w:val="00585A3D"/>
    <w:rsid w:val="00587592"/>
    <w:rsid w:val="005875E3"/>
    <w:rsid w:val="005876EF"/>
    <w:rsid w:val="00587AF3"/>
    <w:rsid w:val="00590A8B"/>
    <w:rsid w:val="00590C8F"/>
    <w:rsid w:val="00590E8E"/>
    <w:rsid w:val="0059175B"/>
    <w:rsid w:val="005919A8"/>
    <w:rsid w:val="005919E2"/>
    <w:rsid w:val="00591F7C"/>
    <w:rsid w:val="005926CF"/>
    <w:rsid w:val="005935A5"/>
    <w:rsid w:val="00593C70"/>
    <w:rsid w:val="005942C5"/>
    <w:rsid w:val="005958EC"/>
    <w:rsid w:val="0059606F"/>
    <w:rsid w:val="0059648C"/>
    <w:rsid w:val="0059686C"/>
    <w:rsid w:val="00596DCA"/>
    <w:rsid w:val="005A053D"/>
    <w:rsid w:val="005A05AE"/>
    <w:rsid w:val="005A093F"/>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6C"/>
    <w:rsid w:val="005D7EB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4D5B"/>
    <w:rsid w:val="005F56B6"/>
    <w:rsid w:val="005F5B7B"/>
    <w:rsid w:val="005F5BD3"/>
    <w:rsid w:val="005F5CDE"/>
    <w:rsid w:val="005F5F70"/>
    <w:rsid w:val="005F6100"/>
    <w:rsid w:val="005F61F9"/>
    <w:rsid w:val="005F7D0A"/>
    <w:rsid w:val="00600733"/>
    <w:rsid w:val="006007DD"/>
    <w:rsid w:val="00601C04"/>
    <w:rsid w:val="006033DE"/>
    <w:rsid w:val="0060439A"/>
    <w:rsid w:val="00606D1D"/>
    <w:rsid w:val="00607980"/>
    <w:rsid w:val="00607B34"/>
    <w:rsid w:val="00610F72"/>
    <w:rsid w:val="006120FB"/>
    <w:rsid w:val="00612DA9"/>
    <w:rsid w:val="0061467A"/>
    <w:rsid w:val="00615818"/>
    <w:rsid w:val="00617E42"/>
    <w:rsid w:val="00617FA4"/>
    <w:rsid w:val="00620BAA"/>
    <w:rsid w:val="0062143B"/>
    <w:rsid w:val="00621440"/>
    <w:rsid w:val="00621945"/>
    <w:rsid w:val="00625477"/>
    <w:rsid w:val="00625614"/>
    <w:rsid w:val="006256F3"/>
    <w:rsid w:val="0062770A"/>
    <w:rsid w:val="0062787A"/>
    <w:rsid w:val="00627895"/>
    <w:rsid w:val="006304F6"/>
    <w:rsid w:val="0063061F"/>
    <w:rsid w:val="006329B8"/>
    <w:rsid w:val="00633747"/>
    <w:rsid w:val="00634327"/>
    <w:rsid w:val="00634E61"/>
    <w:rsid w:val="006352A5"/>
    <w:rsid w:val="00635311"/>
    <w:rsid w:val="006362ED"/>
    <w:rsid w:val="00640074"/>
    <w:rsid w:val="00640206"/>
    <w:rsid w:val="00641DDA"/>
    <w:rsid w:val="00642771"/>
    <w:rsid w:val="00644811"/>
    <w:rsid w:val="0064541B"/>
    <w:rsid w:val="0064547F"/>
    <w:rsid w:val="0064548F"/>
    <w:rsid w:val="00646E09"/>
    <w:rsid w:val="00651657"/>
    <w:rsid w:val="00651C62"/>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4675"/>
    <w:rsid w:val="006646AD"/>
    <w:rsid w:val="00665279"/>
    <w:rsid w:val="00665B76"/>
    <w:rsid w:val="00665D91"/>
    <w:rsid w:val="00666231"/>
    <w:rsid w:val="00666970"/>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779"/>
    <w:rsid w:val="00682E02"/>
    <w:rsid w:val="00684E5D"/>
    <w:rsid w:val="0068520B"/>
    <w:rsid w:val="006859E5"/>
    <w:rsid w:val="00687A3E"/>
    <w:rsid w:val="00687F30"/>
    <w:rsid w:val="00690032"/>
    <w:rsid w:val="006905B5"/>
    <w:rsid w:val="00691F29"/>
    <w:rsid w:val="00691F89"/>
    <w:rsid w:val="00692948"/>
    <w:rsid w:val="00692B06"/>
    <w:rsid w:val="006934DD"/>
    <w:rsid w:val="00693971"/>
    <w:rsid w:val="00693C85"/>
    <w:rsid w:val="00694994"/>
    <w:rsid w:val="00695BC4"/>
    <w:rsid w:val="00695C98"/>
    <w:rsid w:val="0069614F"/>
    <w:rsid w:val="006962BD"/>
    <w:rsid w:val="0069635A"/>
    <w:rsid w:val="00696699"/>
    <w:rsid w:val="0069675D"/>
    <w:rsid w:val="0069711B"/>
    <w:rsid w:val="00697417"/>
    <w:rsid w:val="006976C4"/>
    <w:rsid w:val="006A16D6"/>
    <w:rsid w:val="006A2B37"/>
    <w:rsid w:val="006A3281"/>
    <w:rsid w:val="006A45C5"/>
    <w:rsid w:val="006A4C27"/>
    <w:rsid w:val="006A7C9F"/>
    <w:rsid w:val="006B0B31"/>
    <w:rsid w:val="006B3423"/>
    <w:rsid w:val="006B55F3"/>
    <w:rsid w:val="006B5D6C"/>
    <w:rsid w:val="006B6097"/>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D0FE5"/>
    <w:rsid w:val="006D1CEC"/>
    <w:rsid w:val="006D2455"/>
    <w:rsid w:val="006D2919"/>
    <w:rsid w:val="006D2DAF"/>
    <w:rsid w:val="006D35C2"/>
    <w:rsid w:val="006D4763"/>
    <w:rsid w:val="006D512D"/>
    <w:rsid w:val="006D7C06"/>
    <w:rsid w:val="006E0188"/>
    <w:rsid w:val="006E0B58"/>
    <w:rsid w:val="006E18AB"/>
    <w:rsid w:val="006E2C0C"/>
    <w:rsid w:val="006E30C9"/>
    <w:rsid w:val="006E33A0"/>
    <w:rsid w:val="006E61E4"/>
    <w:rsid w:val="006E6262"/>
    <w:rsid w:val="006E689E"/>
    <w:rsid w:val="006E75A5"/>
    <w:rsid w:val="006E7729"/>
    <w:rsid w:val="006E7737"/>
    <w:rsid w:val="006E7982"/>
    <w:rsid w:val="006F0587"/>
    <w:rsid w:val="006F34B1"/>
    <w:rsid w:val="006F36C1"/>
    <w:rsid w:val="006F38CF"/>
    <w:rsid w:val="006F3CCE"/>
    <w:rsid w:val="006F3DD6"/>
    <w:rsid w:val="006F61D3"/>
    <w:rsid w:val="006F6549"/>
    <w:rsid w:val="006F6ACB"/>
    <w:rsid w:val="00700099"/>
    <w:rsid w:val="007001DA"/>
    <w:rsid w:val="007010EE"/>
    <w:rsid w:val="0070196F"/>
    <w:rsid w:val="00701DCD"/>
    <w:rsid w:val="00702971"/>
    <w:rsid w:val="00702F60"/>
    <w:rsid w:val="00703249"/>
    <w:rsid w:val="00703A75"/>
    <w:rsid w:val="007040C2"/>
    <w:rsid w:val="007046AA"/>
    <w:rsid w:val="007048D1"/>
    <w:rsid w:val="0070714C"/>
    <w:rsid w:val="00707AA9"/>
    <w:rsid w:val="00710C80"/>
    <w:rsid w:val="00711AA6"/>
    <w:rsid w:val="00712503"/>
    <w:rsid w:val="00712562"/>
    <w:rsid w:val="00712A07"/>
    <w:rsid w:val="007135AB"/>
    <w:rsid w:val="00713970"/>
    <w:rsid w:val="007145C1"/>
    <w:rsid w:val="00714F6A"/>
    <w:rsid w:val="007154D5"/>
    <w:rsid w:val="00715648"/>
    <w:rsid w:val="0071643E"/>
    <w:rsid w:val="00716851"/>
    <w:rsid w:val="00717DF5"/>
    <w:rsid w:val="00720179"/>
    <w:rsid w:val="007202BA"/>
    <w:rsid w:val="007221EE"/>
    <w:rsid w:val="00722666"/>
    <w:rsid w:val="00722D08"/>
    <w:rsid w:val="00725EE1"/>
    <w:rsid w:val="0072689E"/>
    <w:rsid w:val="00726D89"/>
    <w:rsid w:val="00727965"/>
    <w:rsid w:val="00730B75"/>
    <w:rsid w:val="00731337"/>
    <w:rsid w:val="00731E26"/>
    <w:rsid w:val="00732168"/>
    <w:rsid w:val="00732A26"/>
    <w:rsid w:val="00733A7C"/>
    <w:rsid w:val="00733AAB"/>
    <w:rsid w:val="00733ABB"/>
    <w:rsid w:val="00734438"/>
    <w:rsid w:val="0073445F"/>
    <w:rsid w:val="0073496C"/>
    <w:rsid w:val="00735A87"/>
    <w:rsid w:val="00735AE7"/>
    <w:rsid w:val="00735CA7"/>
    <w:rsid w:val="00735CCB"/>
    <w:rsid w:val="00736ECE"/>
    <w:rsid w:val="0073731E"/>
    <w:rsid w:val="0074002F"/>
    <w:rsid w:val="007408BC"/>
    <w:rsid w:val="00741142"/>
    <w:rsid w:val="00741371"/>
    <w:rsid w:val="00741C86"/>
    <w:rsid w:val="00741D4F"/>
    <w:rsid w:val="007420F3"/>
    <w:rsid w:val="0074263D"/>
    <w:rsid w:val="00742646"/>
    <w:rsid w:val="007428FE"/>
    <w:rsid w:val="007435D1"/>
    <w:rsid w:val="00743E76"/>
    <w:rsid w:val="00744C79"/>
    <w:rsid w:val="00745073"/>
    <w:rsid w:val="00745ED4"/>
    <w:rsid w:val="00746B1E"/>
    <w:rsid w:val="00746D99"/>
    <w:rsid w:val="00747D2C"/>
    <w:rsid w:val="00750545"/>
    <w:rsid w:val="00750BD2"/>
    <w:rsid w:val="0075126F"/>
    <w:rsid w:val="00751572"/>
    <w:rsid w:val="007515A3"/>
    <w:rsid w:val="0075353C"/>
    <w:rsid w:val="00753693"/>
    <w:rsid w:val="0075388D"/>
    <w:rsid w:val="007548B2"/>
    <w:rsid w:val="00757A0B"/>
    <w:rsid w:val="00757D0A"/>
    <w:rsid w:val="0076164D"/>
    <w:rsid w:val="00763F34"/>
    <w:rsid w:val="007659D3"/>
    <w:rsid w:val="00765A98"/>
    <w:rsid w:val="00766B6A"/>
    <w:rsid w:val="00766E6E"/>
    <w:rsid w:val="00766EE5"/>
    <w:rsid w:val="007746D5"/>
    <w:rsid w:val="00774BD5"/>
    <w:rsid w:val="00774E53"/>
    <w:rsid w:val="007759CE"/>
    <w:rsid w:val="007759E8"/>
    <w:rsid w:val="0077606E"/>
    <w:rsid w:val="0077623F"/>
    <w:rsid w:val="00776C96"/>
    <w:rsid w:val="00777614"/>
    <w:rsid w:val="00780DBF"/>
    <w:rsid w:val="007817BA"/>
    <w:rsid w:val="00781C9C"/>
    <w:rsid w:val="00782E96"/>
    <w:rsid w:val="00784245"/>
    <w:rsid w:val="00784FD6"/>
    <w:rsid w:val="0078547A"/>
    <w:rsid w:val="00785CC7"/>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496A"/>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4F3B"/>
    <w:rsid w:val="007C5477"/>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214"/>
    <w:rsid w:val="007E2484"/>
    <w:rsid w:val="007E24D2"/>
    <w:rsid w:val="007E36B6"/>
    <w:rsid w:val="007E3CD6"/>
    <w:rsid w:val="007E40EE"/>
    <w:rsid w:val="007E480D"/>
    <w:rsid w:val="007E49FE"/>
    <w:rsid w:val="007E4BC8"/>
    <w:rsid w:val="007E4F75"/>
    <w:rsid w:val="007E5230"/>
    <w:rsid w:val="007E6F86"/>
    <w:rsid w:val="007E7102"/>
    <w:rsid w:val="007E7CF2"/>
    <w:rsid w:val="007E7CFF"/>
    <w:rsid w:val="007F023D"/>
    <w:rsid w:val="007F14B5"/>
    <w:rsid w:val="007F1D3E"/>
    <w:rsid w:val="007F2388"/>
    <w:rsid w:val="007F2D19"/>
    <w:rsid w:val="007F383A"/>
    <w:rsid w:val="007F38D3"/>
    <w:rsid w:val="007F4F34"/>
    <w:rsid w:val="007F5D80"/>
    <w:rsid w:val="007F6E69"/>
    <w:rsid w:val="007F7A37"/>
    <w:rsid w:val="007F7DEE"/>
    <w:rsid w:val="008005CF"/>
    <w:rsid w:val="00801626"/>
    <w:rsid w:val="00801C3D"/>
    <w:rsid w:val="0080239B"/>
    <w:rsid w:val="0080269F"/>
    <w:rsid w:val="00803E61"/>
    <w:rsid w:val="008040E5"/>
    <w:rsid w:val="00804374"/>
    <w:rsid w:val="00805088"/>
    <w:rsid w:val="008058CA"/>
    <w:rsid w:val="008063F2"/>
    <w:rsid w:val="00806635"/>
    <w:rsid w:val="00807B6A"/>
    <w:rsid w:val="00807F2E"/>
    <w:rsid w:val="00810532"/>
    <w:rsid w:val="008116E9"/>
    <w:rsid w:val="00811A48"/>
    <w:rsid w:val="00813922"/>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26E5C"/>
    <w:rsid w:val="00827656"/>
    <w:rsid w:val="00830C6A"/>
    <w:rsid w:val="008310F1"/>
    <w:rsid w:val="008339DA"/>
    <w:rsid w:val="00833D79"/>
    <w:rsid w:val="00834909"/>
    <w:rsid w:val="008355B0"/>
    <w:rsid w:val="00837706"/>
    <w:rsid w:val="0084092D"/>
    <w:rsid w:val="00841EA4"/>
    <w:rsid w:val="00842BB3"/>
    <w:rsid w:val="00842D7C"/>
    <w:rsid w:val="00844673"/>
    <w:rsid w:val="00844D12"/>
    <w:rsid w:val="00845218"/>
    <w:rsid w:val="00845CAC"/>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601E7"/>
    <w:rsid w:val="00860808"/>
    <w:rsid w:val="00861072"/>
    <w:rsid w:val="00861D2E"/>
    <w:rsid w:val="00861DCD"/>
    <w:rsid w:val="0086208E"/>
    <w:rsid w:val="00863A05"/>
    <w:rsid w:val="0086440E"/>
    <w:rsid w:val="00864627"/>
    <w:rsid w:val="00865336"/>
    <w:rsid w:val="0086691F"/>
    <w:rsid w:val="008672A5"/>
    <w:rsid w:val="008672D6"/>
    <w:rsid w:val="0086784D"/>
    <w:rsid w:val="00870582"/>
    <w:rsid w:val="008719E4"/>
    <w:rsid w:val="0087421A"/>
    <w:rsid w:val="0087427A"/>
    <w:rsid w:val="00876130"/>
    <w:rsid w:val="008766F9"/>
    <w:rsid w:val="008777A7"/>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3652"/>
    <w:rsid w:val="00893D69"/>
    <w:rsid w:val="00893F2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6FB4"/>
    <w:rsid w:val="008A764A"/>
    <w:rsid w:val="008A790E"/>
    <w:rsid w:val="008A7ACE"/>
    <w:rsid w:val="008B0058"/>
    <w:rsid w:val="008B12D1"/>
    <w:rsid w:val="008B1532"/>
    <w:rsid w:val="008B1AA9"/>
    <w:rsid w:val="008B2725"/>
    <w:rsid w:val="008B4C8D"/>
    <w:rsid w:val="008B509C"/>
    <w:rsid w:val="008B6694"/>
    <w:rsid w:val="008B677D"/>
    <w:rsid w:val="008B6DD4"/>
    <w:rsid w:val="008B6E12"/>
    <w:rsid w:val="008B6EC0"/>
    <w:rsid w:val="008C03BC"/>
    <w:rsid w:val="008C1639"/>
    <w:rsid w:val="008C1A16"/>
    <w:rsid w:val="008C31B1"/>
    <w:rsid w:val="008C3F56"/>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3A0C"/>
    <w:rsid w:val="008E4DE1"/>
    <w:rsid w:val="008E568E"/>
    <w:rsid w:val="008E5784"/>
    <w:rsid w:val="008E5EEC"/>
    <w:rsid w:val="008E7D87"/>
    <w:rsid w:val="008F0B78"/>
    <w:rsid w:val="008F13C9"/>
    <w:rsid w:val="008F31D0"/>
    <w:rsid w:val="008F3FD6"/>
    <w:rsid w:val="008F4AFB"/>
    <w:rsid w:val="008F609A"/>
    <w:rsid w:val="008F6B0B"/>
    <w:rsid w:val="008F75FC"/>
    <w:rsid w:val="008F77D9"/>
    <w:rsid w:val="008F7D64"/>
    <w:rsid w:val="009002F3"/>
    <w:rsid w:val="00901114"/>
    <w:rsid w:val="0090147E"/>
    <w:rsid w:val="009022AA"/>
    <w:rsid w:val="009023D9"/>
    <w:rsid w:val="0090298C"/>
    <w:rsid w:val="009033D2"/>
    <w:rsid w:val="00903522"/>
    <w:rsid w:val="00903BE0"/>
    <w:rsid w:val="009045FF"/>
    <w:rsid w:val="0090487A"/>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22D2"/>
    <w:rsid w:val="00923A46"/>
    <w:rsid w:val="0092485B"/>
    <w:rsid w:val="009252C2"/>
    <w:rsid w:val="0092540C"/>
    <w:rsid w:val="00925B56"/>
    <w:rsid w:val="00925F8A"/>
    <w:rsid w:val="00926FFA"/>
    <w:rsid w:val="00927258"/>
    <w:rsid w:val="00927B9E"/>
    <w:rsid w:val="009306EB"/>
    <w:rsid w:val="00930A27"/>
    <w:rsid w:val="00931A87"/>
    <w:rsid w:val="009336DB"/>
    <w:rsid w:val="009337EE"/>
    <w:rsid w:val="00933C10"/>
    <w:rsid w:val="009350FD"/>
    <w:rsid w:val="0093560B"/>
    <w:rsid w:val="00937C75"/>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543E"/>
    <w:rsid w:val="009560C4"/>
    <w:rsid w:val="0095748A"/>
    <w:rsid w:val="009576EB"/>
    <w:rsid w:val="009578EB"/>
    <w:rsid w:val="00957CA9"/>
    <w:rsid w:val="00960683"/>
    <w:rsid w:val="00960714"/>
    <w:rsid w:val="00960F89"/>
    <w:rsid w:val="00961271"/>
    <w:rsid w:val="00961E4A"/>
    <w:rsid w:val="00962DF6"/>
    <w:rsid w:val="00963131"/>
    <w:rsid w:val="009639F0"/>
    <w:rsid w:val="00963FCC"/>
    <w:rsid w:val="009641BA"/>
    <w:rsid w:val="00964F4E"/>
    <w:rsid w:val="00965D7D"/>
    <w:rsid w:val="00966514"/>
    <w:rsid w:val="00966B98"/>
    <w:rsid w:val="009678EA"/>
    <w:rsid w:val="00967AF4"/>
    <w:rsid w:val="009703B3"/>
    <w:rsid w:val="00972A32"/>
    <w:rsid w:val="00973419"/>
    <w:rsid w:val="00973635"/>
    <w:rsid w:val="00973D37"/>
    <w:rsid w:val="009750F7"/>
    <w:rsid w:val="009751E1"/>
    <w:rsid w:val="00975BE6"/>
    <w:rsid w:val="009765CC"/>
    <w:rsid w:val="00977F29"/>
    <w:rsid w:val="00977FD8"/>
    <w:rsid w:val="00980612"/>
    <w:rsid w:val="00980E92"/>
    <w:rsid w:val="009829C4"/>
    <w:rsid w:val="00982A82"/>
    <w:rsid w:val="00985935"/>
    <w:rsid w:val="00985AA8"/>
    <w:rsid w:val="00986EA2"/>
    <w:rsid w:val="00991170"/>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53C"/>
    <w:rsid w:val="009A37DD"/>
    <w:rsid w:val="009A619C"/>
    <w:rsid w:val="009A6467"/>
    <w:rsid w:val="009A6C7C"/>
    <w:rsid w:val="009A7A0F"/>
    <w:rsid w:val="009B0528"/>
    <w:rsid w:val="009B1B6F"/>
    <w:rsid w:val="009B2F59"/>
    <w:rsid w:val="009B4592"/>
    <w:rsid w:val="009B4C62"/>
    <w:rsid w:val="009B6D22"/>
    <w:rsid w:val="009B6E09"/>
    <w:rsid w:val="009B7477"/>
    <w:rsid w:val="009B7EB0"/>
    <w:rsid w:val="009C074F"/>
    <w:rsid w:val="009C0CF7"/>
    <w:rsid w:val="009C229C"/>
    <w:rsid w:val="009C2BDD"/>
    <w:rsid w:val="009C3562"/>
    <w:rsid w:val="009C44BD"/>
    <w:rsid w:val="009C4F02"/>
    <w:rsid w:val="009C6546"/>
    <w:rsid w:val="009C7C1A"/>
    <w:rsid w:val="009D26CE"/>
    <w:rsid w:val="009D2AB1"/>
    <w:rsid w:val="009D2E84"/>
    <w:rsid w:val="009D39CD"/>
    <w:rsid w:val="009E061D"/>
    <w:rsid w:val="009E278E"/>
    <w:rsid w:val="009E286D"/>
    <w:rsid w:val="009E34E2"/>
    <w:rsid w:val="009E39FE"/>
    <w:rsid w:val="009E3D17"/>
    <w:rsid w:val="009E50F2"/>
    <w:rsid w:val="009E5767"/>
    <w:rsid w:val="009E5884"/>
    <w:rsid w:val="009F049C"/>
    <w:rsid w:val="009F0850"/>
    <w:rsid w:val="009F174B"/>
    <w:rsid w:val="009F1877"/>
    <w:rsid w:val="009F1BF6"/>
    <w:rsid w:val="009F3619"/>
    <w:rsid w:val="009F4797"/>
    <w:rsid w:val="009F4D06"/>
    <w:rsid w:val="009F4F7E"/>
    <w:rsid w:val="009F5F4D"/>
    <w:rsid w:val="009F6115"/>
    <w:rsid w:val="009F617A"/>
    <w:rsid w:val="009F6242"/>
    <w:rsid w:val="009F6872"/>
    <w:rsid w:val="009F6A7E"/>
    <w:rsid w:val="009F743E"/>
    <w:rsid w:val="00A0065B"/>
    <w:rsid w:val="00A0067C"/>
    <w:rsid w:val="00A01220"/>
    <w:rsid w:val="00A020F8"/>
    <w:rsid w:val="00A038DD"/>
    <w:rsid w:val="00A0397C"/>
    <w:rsid w:val="00A054C9"/>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282"/>
    <w:rsid w:val="00A23310"/>
    <w:rsid w:val="00A233D8"/>
    <w:rsid w:val="00A240B9"/>
    <w:rsid w:val="00A242EB"/>
    <w:rsid w:val="00A25AF0"/>
    <w:rsid w:val="00A27DB3"/>
    <w:rsid w:val="00A27F47"/>
    <w:rsid w:val="00A30906"/>
    <w:rsid w:val="00A30B81"/>
    <w:rsid w:val="00A325D3"/>
    <w:rsid w:val="00A335F3"/>
    <w:rsid w:val="00A3362C"/>
    <w:rsid w:val="00A33B7A"/>
    <w:rsid w:val="00A344EE"/>
    <w:rsid w:val="00A3485F"/>
    <w:rsid w:val="00A35899"/>
    <w:rsid w:val="00A35E28"/>
    <w:rsid w:val="00A36B7E"/>
    <w:rsid w:val="00A36F4F"/>
    <w:rsid w:val="00A36FC9"/>
    <w:rsid w:val="00A40797"/>
    <w:rsid w:val="00A40E0A"/>
    <w:rsid w:val="00A41A20"/>
    <w:rsid w:val="00A41DD2"/>
    <w:rsid w:val="00A42B71"/>
    <w:rsid w:val="00A42F4F"/>
    <w:rsid w:val="00A43F40"/>
    <w:rsid w:val="00A443CE"/>
    <w:rsid w:val="00A44AA2"/>
    <w:rsid w:val="00A468A7"/>
    <w:rsid w:val="00A473E6"/>
    <w:rsid w:val="00A47ABA"/>
    <w:rsid w:val="00A47B29"/>
    <w:rsid w:val="00A50CF4"/>
    <w:rsid w:val="00A524E1"/>
    <w:rsid w:val="00A52C43"/>
    <w:rsid w:val="00A53180"/>
    <w:rsid w:val="00A5401F"/>
    <w:rsid w:val="00A60961"/>
    <w:rsid w:val="00A63B94"/>
    <w:rsid w:val="00A64B61"/>
    <w:rsid w:val="00A64C3F"/>
    <w:rsid w:val="00A64D7B"/>
    <w:rsid w:val="00A64EBD"/>
    <w:rsid w:val="00A65108"/>
    <w:rsid w:val="00A660B5"/>
    <w:rsid w:val="00A6613C"/>
    <w:rsid w:val="00A679E5"/>
    <w:rsid w:val="00A7005E"/>
    <w:rsid w:val="00A72486"/>
    <w:rsid w:val="00A72E47"/>
    <w:rsid w:val="00A72EDD"/>
    <w:rsid w:val="00A7329A"/>
    <w:rsid w:val="00A73ED8"/>
    <w:rsid w:val="00A74C13"/>
    <w:rsid w:val="00A74E68"/>
    <w:rsid w:val="00A7500E"/>
    <w:rsid w:val="00A75834"/>
    <w:rsid w:val="00A76375"/>
    <w:rsid w:val="00A774C8"/>
    <w:rsid w:val="00A81115"/>
    <w:rsid w:val="00A81BBA"/>
    <w:rsid w:val="00A8441B"/>
    <w:rsid w:val="00A845A3"/>
    <w:rsid w:val="00A875D1"/>
    <w:rsid w:val="00A87BF2"/>
    <w:rsid w:val="00A90795"/>
    <w:rsid w:val="00A907A9"/>
    <w:rsid w:val="00A90B98"/>
    <w:rsid w:val="00A91138"/>
    <w:rsid w:val="00A91275"/>
    <w:rsid w:val="00A9262C"/>
    <w:rsid w:val="00A92C70"/>
    <w:rsid w:val="00A9343F"/>
    <w:rsid w:val="00A939DE"/>
    <w:rsid w:val="00A95AE2"/>
    <w:rsid w:val="00A96F0D"/>
    <w:rsid w:val="00A97799"/>
    <w:rsid w:val="00AA03A5"/>
    <w:rsid w:val="00AA07E6"/>
    <w:rsid w:val="00AA1B70"/>
    <w:rsid w:val="00AA28BF"/>
    <w:rsid w:val="00AA3079"/>
    <w:rsid w:val="00AA47CC"/>
    <w:rsid w:val="00AA4ACF"/>
    <w:rsid w:val="00AA6209"/>
    <w:rsid w:val="00AA686D"/>
    <w:rsid w:val="00AA764F"/>
    <w:rsid w:val="00AB0775"/>
    <w:rsid w:val="00AB1485"/>
    <w:rsid w:val="00AB3406"/>
    <w:rsid w:val="00AB432B"/>
    <w:rsid w:val="00AB5879"/>
    <w:rsid w:val="00AB764B"/>
    <w:rsid w:val="00AB7B30"/>
    <w:rsid w:val="00AC1F0F"/>
    <w:rsid w:val="00AC2595"/>
    <w:rsid w:val="00AC3177"/>
    <w:rsid w:val="00AC44C1"/>
    <w:rsid w:val="00AC4AAF"/>
    <w:rsid w:val="00AC50B6"/>
    <w:rsid w:val="00AC55D0"/>
    <w:rsid w:val="00AC6023"/>
    <w:rsid w:val="00AC7A9C"/>
    <w:rsid w:val="00AD0093"/>
    <w:rsid w:val="00AD0A1D"/>
    <w:rsid w:val="00AD216A"/>
    <w:rsid w:val="00AD482C"/>
    <w:rsid w:val="00AD50A4"/>
    <w:rsid w:val="00AD54E0"/>
    <w:rsid w:val="00AD5FB2"/>
    <w:rsid w:val="00AD66A9"/>
    <w:rsid w:val="00AD7B1A"/>
    <w:rsid w:val="00AE011D"/>
    <w:rsid w:val="00AE02DB"/>
    <w:rsid w:val="00AE1606"/>
    <w:rsid w:val="00AE2126"/>
    <w:rsid w:val="00AE2D06"/>
    <w:rsid w:val="00AE3193"/>
    <w:rsid w:val="00AE339E"/>
    <w:rsid w:val="00AE37E0"/>
    <w:rsid w:val="00AE5008"/>
    <w:rsid w:val="00AE55A9"/>
    <w:rsid w:val="00AE5AC0"/>
    <w:rsid w:val="00AE6C62"/>
    <w:rsid w:val="00AE7E45"/>
    <w:rsid w:val="00AF0712"/>
    <w:rsid w:val="00AF0B84"/>
    <w:rsid w:val="00AF1063"/>
    <w:rsid w:val="00AF12C5"/>
    <w:rsid w:val="00AF1639"/>
    <w:rsid w:val="00AF1EBA"/>
    <w:rsid w:val="00AF2B66"/>
    <w:rsid w:val="00AF30E7"/>
    <w:rsid w:val="00AF42D5"/>
    <w:rsid w:val="00AF4508"/>
    <w:rsid w:val="00AF51E5"/>
    <w:rsid w:val="00AF5F99"/>
    <w:rsid w:val="00AF635E"/>
    <w:rsid w:val="00AF6498"/>
    <w:rsid w:val="00AF76F9"/>
    <w:rsid w:val="00AF79FF"/>
    <w:rsid w:val="00B00370"/>
    <w:rsid w:val="00B01025"/>
    <w:rsid w:val="00B0255F"/>
    <w:rsid w:val="00B02EC2"/>
    <w:rsid w:val="00B03611"/>
    <w:rsid w:val="00B03A22"/>
    <w:rsid w:val="00B03CD0"/>
    <w:rsid w:val="00B0444B"/>
    <w:rsid w:val="00B04828"/>
    <w:rsid w:val="00B04BEA"/>
    <w:rsid w:val="00B04EE5"/>
    <w:rsid w:val="00B0563C"/>
    <w:rsid w:val="00B076B5"/>
    <w:rsid w:val="00B110E6"/>
    <w:rsid w:val="00B1139E"/>
    <w:rsid w:val="00B1230C"/>
    <w:rsid w:val="00B124A0"/>
    <w:rsid w:val="00B12F7B"/>
    <w:rsid w:val="00B13C52"/>
    <w:rsid w:val="00B14431"/>
    <w:rsid w:val="00B144A7"/>
    <w:rsid w:val="00B15BA1"/>
    <w:rsid w:val="00B161BB"/>
    <w:rsid w:val="00B16859"/>
    <w:rsid w:val="00B172F3"/>
    <w:rsid w:val="00B20CD5"/>
    <w:rsid w:val="00B20D68"/>
    <w:rsid w:val="00B20F06"/>
    <w:rsid w:val="00B219F8"/>
    <w:rsid w:val="00B21DE7"/>
    <w:rsid w:val="00B224BF"/>
    <w:rsid w:val="00B2273B"/>
    <w:rsid w:val="00B23581"/>
    <w:rsid w:val="00B24A4D"/>
    <w:rsid w:val="00B24B4C"/>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1F11"/>
    <w:rsid w:val="00B42252"/>
    <w:rsid w:val="00B422D8"/>
    <w:rsid w:val="00B43919"/>
    <w:rsid w:val="00B45A5F"/>
    <w:rsid w:val="00B46863"/>
    <w:rsid w:val="00B46925"/>
    <w:rsid w:val="00B46A3D"/>
    <w:rsid w:val="00B52BB3"/>
    <w:rsid w:val="00B52C86"/>
    <w:rsid w:val="00B530D3"/>
    <w:rsid w:val="00B53C78"/>
    <w:rsid w:val="00B55B41"/>
    <w:rsid w:val="00B56B2D"/>
    <w:rsid w:val="00B5708A"/>
    <w:rsid w:val="00B57929"/>
    <w:rsid w:val="00B57949"/>
    <w:rsid w:val="00B57B9A"/>
    <w:rsid w:val="00B6149F"/>
    <w:rsid w:val="00B61EBA"/>
    <w:rsid w:val="00B62316"/>
    <w:rsid w:val="00B625C3"/>
    <w:rsid w:val="00B63D2C"/>
    <w:rsid w:val="00B64827"/>
    <w:rsid w:val="00B64F70"/>
    <w:rsid w:val="00B65DA8"/>
    <w:rsid w:val="00B66417"/>
    <w:rsid w:val="00B66836"/>
    <w:rsid w:val="00B675AC"/>
    <w:rsid w:val="00B70520"/>
    <w:rsid w:val="00B7096D"/>
    <w:rsid w:val="00B70B1F"/>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2F7E"/>
    <w:rsid w:val="00BA09FE"/>
    <w:rsid w:val="00BA19BD"/>
    <w:rsid w:val="00BA1B10"/>
    <w:rsid w:val="00BA1E04"/>
    <w:rsid w:val="00BA212F"/>
    <w:rsid w:val="00BA264D"/>
    <w:rsid w:val="00BA2ECC"/>
    <w:rsid w:val="00BA366C"/>
    <w:rsid w:val="00BA38E7"/>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E9A"/>
    <w:rsid w:val="00BC1220"/>
    <w:rsid w:val="00BC25BB"/>
    <w:rsid w:val="00BC2B30"/>
    <w:rsid w:val="00BC43B8"/>
    <w:rsid w:val="00BC4768"/>
    <w:rsid w:val="00BC47FB"/>
    <w:rsid w:val="00BC5778"/>
    <w:rsid w:val="00BC636A"/>
    <w:rsid w:val="00BC6DCD"/>
    <w:rsid w:val="00BC7718"/>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F42"/>
    <w:rsid w:val="00BE5201"/>
    <w:rsid w:val="00BE5F42"/>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4B22"/>
    <w:rsid w:val="00C06473"/>
    <w:rsid w:val="00C10747"/>
    <w:rsid w:val="00C121C0"/>
    <w:rsid w:val="00C1321C"/>
    <w:rsid w:val="00C13676"/>
    <w:rsid w:val="00C13A20"/>
    <w:rsid w:val="00C14502"/>
    <w:rsid w:val="00C14637"/>
    <w:rsid w:val="00C15B73"/>
    <w:rsid w:val="00C17393"/>
    <w:rsid w:val="00C17702"/>
    <w:rsid w:val="00C20116"/>
    <w:rsid w:val="00C21DA0"/>
    <w:rsid w:val="00C21FFB"/>
    <w:rsid w:val="00C227E2"/>
    <w:rsid w:val="00C2294D"/>
    <w:rsid w:val="00C235A1"/>
    <w:rsid w:val="00C23973"/>
    <w:rsid w:val="00C26B42"/>
    <w:rsid w:val="00C26B64"/>
    <w:rsid w:val="00C27AC9"/>
    <w:rsid w:val="00C3146A"/>
    <w:rsid w:val="00C33EDD"/>
    <w:rsid w:val="00C3473F"/>
    <w:rsid w:val="00C3481E"/>
    <w:rsid w:val="00C34E04"/>
    <w:rsid w:val="00C3603B"/>
    <w:rsid w:val="00C36316"/>
    <w:rsid w:val="00C364EF"/>
    <w:rsid w:val="00C365E3"/>
    <w:rsid w:val="00C367F9"/>
    <w:rsid w:val="00C408A6"/>
    <w:rsid w:val="00C4122E"/>
    <w:rsid w:val="00C41A6F"/>
    <w:rsid w:val="00C4264C"/>
    <w:rsid w:val="00C4453D"/>
    <w:rsid w:val="00C4477B"/>
    <w:rsid w:val="00C455B3"/>
    <w:rsid w:val="00C45947"/>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6937"/>
    <w:rsid w:val="00C57C97"/>
    <w:rsid w:val="00C57EAB"/>
    <w:rsid w:val="00C60900"/>
    <w:rsid w:val="00C60D71"/>
    <w:rsid w:val="00C620EA"/>
    <w:rsid w:val="00C6293D"/>
    <w:rsid w:val="00C6332B"/>
    <w:rsid w:val="00C6518F"/>
    <w:rsid w:val="00C65B31"/>
    <w:rsid w:val="00C6646B"/>
    <w:rsid w:val="00C675FD"/>
    <w:rsid w:val="00C701C2"/>
    <w:rsid w:val="00C701C6"/>
    <w:rsid w:val="00C704F9"/>
    <w:rsid w:val="00C7282E"/>
    <w:rsid w:val="00C7359D"/>
    <w:rsid w:val="00C7385F"/>
    <w:rsid w:val="00C7473E"/>
    <w:rsid w:val="00C74B81"/>
    <w:rsid w:val="00C75A86"/>
    <w:rsid w:val="00C75B43"/>
    <w:rsid w:val="00C75BF5"/>
    <w:rsid w:val="00C75C1D"/>
    <w:rsid w:val="00C76833"/>
    <w:rsid w:val="00C77EE8"/>
    <w:rsid w:val="00C801CC"/>
    <w:rsid w:val="00C804C5"/>
    <w:rsid w:val="00C8103F"/>
    <w:rsid w:val="00C82409"/>
    <w:rsid w:val="00C82C7E"/>
    <w:rsid w:val="00C8305B"/>
    <w:rsid w:val="00C83278"/>
    <w:rsid w:val="00C84B06"/>
    <w:rsid w:val="00C85603"/>
    <w:rsid w:val="00C86440"/>
    <w:rsid w:val="00C86777"/>
    <w:rsid w:val="00C86BB6"/>
    <w:rsid w:val="00C86CE2"/>
    <w:rsid w:val="00C876FB"/>
    <w:rsid w:val="00C87791"/>
    <w:rsid w:val="00C91EE7"/>
    <w:rsid w:val="00C921ED"/>
    <w:rsid w:val="00C923C0"/>
    <w:rsid w:val="00C92925"/>
    <w:rsid w:val="00C9334F"/>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4614"/>
    <w:rsid w:val="00CB5428"/>
    <w:rsid w:val="00CB591D"/>
    <w:rsid w:val="00CB5E19"/>
    <w:rsid w:val="00CB62C2"/>
    <w:rsid w:val="00CB67D4"/>
    <w:rsid w:val="00CB740C"/>
    <w:rsid w:val="00CB7787"/>
    <w:rsid w:val="00CB7824"/>
    <w:rsid w:val="00CB7E1A"/>
    <w:rsid w:val="00CC00EC"/>
    <w:rsid w:val="00CC0B4D"/>
    <w:rsid w:val="00CC1CFC"/>
    <w:rsid w:val="00CC2AE5"/>
    <w:rsid w:val="00CC2BE8"/>
    <w:rsid w:val="00CC5328"/>
    <w:rsid w:val="00CC7262"/>
    <w:rsid w:val="00CC7B11"/>
    <w:rsid w:val="00CD09A2"/>
    <w:rsid w:val="00CD133C"/>
    <w:rsid w:val="00CD13F9"/>
    <w:rsid w:val="00CD19D7"/>
    <w:rsid w:val="00CD247C"/>
    <w:rsid w:val="00CD2B09"/>
    <w:rsid w:val="00CD2B5C"/>
    <w:rsid w:val="00CD30EF"/>
    <w:rsid w:val="00CD4380"/>
    <w:rsid w:val="00CD4559"/>
    <w:rsid w:val="00CD5328"/>
    <w:rsid w:val="00CD67A3"/>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6579"/>
    <w:rsid w:val="00CE78FD"/>
    <w:rsid w:val="00CF0802"/>
    <w:rsid w:val="00CF17FC"/>
    <w:rsid w:val="00CF29D5"/>
    <w:rsid w:val="00CF3168"/>
    <w:rsid w:val="00CF35C8"/>
    <w:rsid w:val="00CF4413"/>
    <w:rsid w:val="00CF52BA"/>
    <w:rsid w:val="00CF5BD7"/>
    <w:rsid w:val="00CF738F"/>
    <w:rsid w:val="00D00461"/>
    <w:rsid w:val="00D018A3"/>
    <w:rsid w:val="00D021BA"/>
    <w:rsid w:val="00D024E7"/>
    <w:rsid w:val="00D02F8D"/>
    <w:rsid w:val="00D03BED"/>
    <w:rsid w:val="00D0424E"/>
    <w:rsid w:val="00D04B69"/>
    <w:rsid w:val="00D050CE"/>
    <w:rsid w:val="00D07457"/>
    <w:rsid w:val="00D07809"/>
    <w:rsid w:val="00D079F1"/>
    <w:rsid w:val="00D07A13"/>
    <w:rsid w:val="00D106C1"/>
    <w:rsid w:val="00D11103"/>
    <w:rsid w:val="00D11DE0"/>
    <w:rsid w:val="00D121E1"/>
    <w:rsid w:val="00D122B2"/>
    <w:rsid w:val="00D144B1"/>
    <w:rsid w:val="00D15311"/>
    <w:rsid w:val="00D1666F"/>
    <w:rsid w:val="00D16AA1"/>
    <w:rsid w:val="00D16F2A"/>
    <w:rsid w:val="00D17828"/>
    <w:rsid w:val="00D20769"/>
    <w:rsid w:val="00D211C0"/>
    <w:rsid w:val="00D21960"/>
    <w:rsid w:val="00D23582"/>
    <w:rsid w:val="00D23C5A"/>
    <w:rsid w:val="00D26833"/>
    <w:rsid w:val="00D26D14"/>
    <w:rsid w:val="00D300E7"/>
    <w:rsid w:val="00D30C0B"/>
    <w:rsid w:val="00D31995"/>
    <w:rsid w:val="00D31D01"/>
    <w:rsid w:val="00D31E2C"/>
    <w:rsid w:val="00D31FC5"/>
    <w:rsid w:val="00D325E2"/>
    <w:rsid w:val="00D328D2"/>
    <w:rsid w:val="00D33348"/>
    <w:rsid w:val="00D336A6"/>
    <w:rsid w:val="00D337DD"/>
    <w:rsid w:val="00D34378"/>
    <w:rsid w:val="00D34DDC"/>
    <w:rsid w:val="00D351CB"/>
    <w:rsid w:val="00D35351"/>
    <w:rsid w:val="00D358C6"/>
    <w:rsid w:val="00D363E4"/>
    <w:rsid w:val="00D36C22"/>
    <w:rsid w:val="00D37E2D"/>
    <w:rsid w:val="00D41BE3"/>
    <w:rsid w:val="00D41DF8"/>
    <w:rsid w:val="00D42DE4"/>
    <w:rsid w:val="00D44D43"/>
    <w:rsid w:val="00D4551C"/>
    <w:rsid w:val="00D5159F"/>
    <w:rsid w:val="00D51841"/>
    <w:rsid w:val="00D52C42"/>
    <w:rsid w:val="00D542B2"/>
    <w:rsid w:val="00D54EA8"/>
    <w:rsid w:val="00D54F30"/>
    <w:rsid w:val="00D55CE5"/>
    <w:rsid w:val="00D568B8"/>
    <w:rsid w:val="00D5718D"/>
    <w:rsid w:val="00D574F1"/>
    <w:rsid w:val="00D60623"/>
    <w:rsid w:val="00D60790"/>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897"/>
    <w:rsid w:val="00D847E5"/>
    <w:rsid w:val="00D859E8"/>
    <w:rsid w:val="00D85FC0"/>
    <w:rsid w:val="00D86095"/>
    <w:rsid w:val="00D86DD4"/>
    <w:rsid w:val="00D87240"/>
    <w:rsid w:val="00D9014F"/>
    <w:rsid w:val="00D903F7"/>
    <w:rsid w:val="00D91573"/>
    <w:rsid w:val="00D9365A"/>
    <w:rsid w:val="00D93B48"/>
    <w:rsid w:val="00D942C3"/>
    <w:rsid w:val="00D94EDD"/>
    <w:rsid w:val="00D96194"/>
    <w:rsid w:val="00D9675A"/>
    <w:rsid w:val="00D978F0"/>
    <w:rsid w:val="00DA01A8"/>
    <w:rsid w:val="00DA077B"/>
    <w:rsid w:val="00DA0995"/>
    <w:rsid w:val="00DA2240"/>
    <w:rsid w:val="00DA236C"/>
    <w:rsid w:val="00DA26B5"/>
    <w:rsid w:val="00DA2C6B"/>
    <w:rsid w:val="00DA61B9"/>
    <w:rsid w:val="00DA6377"/>
    <w:rsid w:val="00DA6741"/>
    <w:rsid w:val="00DA685F"/>
    <w:rsid w:val="00DA750E"/>
    <w:rsid w:val="00DB2305"/>
    <w:rsid w:val="00DB2BA9"/>
    <w:rsid w:val="00DB2E8E"/>
    <w:rsid w:val="00DB4B07"/>
    <w:rsid w:val="00DB51C0"/>
    <w:rsid w:val="00DB5A6A"/>
    <w:rsid w:val="00DB7124"/>
    <w:rsid w:val="00DB7329"/>
    <w:rsid w:val="00DB7E35"/>
    <w:rsid w:val="00DC1F6D"/>
    <w:rsid w:val="00DC296A"/>
    <w:rsid w:val="00DC4407"/>
    <w:rsid w:val="00DC4961"/>
    <w:rsid w:val="00DC5569"/>
    <w:rsid w:val="00DC5A66"/>
    <w:rsid w:val="00DC6636"/>
    <w:rsid w:val="00DD0516"/>
    <w:rsid w:val="00DD0E39"/>
    <w:rsid w:val="00DD3D9A"/>
    <w:rsid w:val="00DD42C3"/>
    <w:rsid w:val="00DD5249"/>
    <w:rsid w:val="00DD5DF1"/>
    <w:rsid w:val="00DD668C"/>
    <w:rsid w:val="00DD684B"/>
    <w:rsid w:val="00DD6C7E"/>
    <w:rsid w:val="00DD73C5"/>
    <w:rsid w:val="00DD7557"/>
    <w:rsid w:val="00DD7A1D"/>
    <w:rsid w:val="00DE00BE"/>
    <w:rsid w:val="00DE1866"/>
    <w:rsid w:val="00DE1A18"/>
    <w:rsid w:val="00DE2DB6"/>
    <w:rsid w:val="00DE302D"/>
    <w:rsid w:val="00DE4845"/>
    <w:rsid w:val="00DE62F9"/>
    <w:rsid w:val="00DE6429"/>
    <w:rsid w:val="00DE7850"/>
    <w:rsid w:val="00DE7DA0"/>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EAB"/>
    <w:rsid w:val="00E03657"/>
    <w:rsid w:val="00E04110"/>
    <w:rsid w:val="00E06A7B"/>
    <w:rsid w:val="00E07992"/>
    <w:rsid w:val="00E10416"/>
    <w:rsid w:val="00E11055"/>
    <w:rsid w:val="00E115C8"/>
    <w:rsid w:val="00E125FF"/>
    <w:rsid w:val="00E133E4"/>
    <w:rsid w:val="00E15CC3"/>
    <w:rsid w:val="00E17A04"/>
    <w:rsid w:val="00E20175"/>
    <w:rsid w:val="00E20275"/>
    <w:rsid w:val="00E2097B"/>
    <w:rsid w:val="00E20A0F"/>
    <w:rsid w:val="00E21719"/>
    <w:rsid w:val="00E226C4"/>
    <w:rsid w:val="00E23ED1"/>
    <w:rsid w:val="00E23FAA"/>
    <w:rsid w:val="00E24337"/>
    <w:rsid w:val="00E247FC"/>
    <w:rsid w:val="00E24C16"/>
    <w:rsid w:val="00E24E8E"/>
    <w:rsid w:val="00E24E9E"/>
    <w:rsid w:val="00E25580"/>
    <w:rsid w:val="00E25D0C"/>
    <w:rsid w:val="00E27A96"/>
    <w:rsid w:val="00E27F01"/>
    <w:rsid w:val="00E3165B"/>
    <w:rsid w:val="00E31C65"/>
    <w:rsid w:val="00E31CD0"/>
    <w:rsid w:val="00E31E6D"/>
    <w:rsid w:val="00E33F1B"/>
    <w:rsid w:val="00E35884"/>
    <w:rsid w:val="00E3648A"/>
    <w:rsid w:val="00E36752"/>
    <w:rsid w:val="00E368B6"/>
    <w:rsid w:val="00E37AB4"/>
    <w:rsid w:val="00E37EAA"/>
    <w:rsid w:val="00E405B0"/>
    <w:rsid w:val="00E405BC"/>
    <w:rsid w:val="00E406D4"/>
    <w:rsid w:val="00E42A00"/>
    <w:rsid w:val="00E4396A"/>
    <w:rsid w:val="00E4438E"/>
    <w:rsid w:val="00E444BA"/>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3D1"/>
    <w:rsid w:val="00E70410"/>
    <w:rsid w:val="00E706A0"/>
    <w:rsid w:val="00E7277E"/>
    <w:rsid w:val="00E728B4"/>
    <w:rsid w:val="00E72FF5"/>
    <w:rsid w:val="00E74B8A"/>
    <w:rsid w:val="00E761FD"/>
    <w:rsid w:val="00E76D00"/>
    <w:rsid w:val="00E77116"/>
    <w:rsid w:val="00E77729"/>
    <w:rsid w:val="00E82B15"/>
    <w:rsid w:val="00E8444B"/>
    <w:rsid w:val="00E84CA2"/>
    <w:rsid w:val="00E85D88"/>
    <w:rsid w:val="00E863F6"/>
    <w:rsid w:val="00E87E98"/>
    <w:rsid w:val="00E9277A"/>
    <w:rsid w:val="00E935B0"/>
    <w:rsid w:val="00E93863"/>
    <w:rsid w:val="00E93DCE"/>
    <w:rsid w:val="00E9402A"/>
    <w:rsid w:val="00E9425E"/>
    <w:rsid w:val="00E94309"/>
    <w:rsid w:val="00E95544"/>
    <w:rsid w:val="00E960D1"/>
    <w:rsid w:val="00E97C76"/>
    <w:rsid w:val="00EA0EBE"/>
    <w:rsid w:val="00EA1D65"/>
    <w:rsid w:val="00EA2482"/>
    <w:rsid w:val="00EA31D4"/>
    <w:rsid w:val="00EA4484"/>
    <w:rsid w:val="00EA5EF2"/>
    <w:rsid w:val="00EA6068"/>
    <w:rsid w:val="00EA6102"/>
    <w:rsid w:val="00EA61A2"/>
    <w:rsid w:val="00EA7DD8"/>
    <w:rsid w:val="00EB06CB"/>
    <w:rsid w:val="00EB203C"/>
    <w:rsid w:val="00EB2200"/>
    <w:rsid w:val="00EB2C50"/>
    <w:rsid w:val="00EB47D6"/>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3F85"/>
    <w:rsid w:val="00ED5D2F"/>
    <w:rsid w:val="00ED62A5"/>
    <w:rsid w:val="00ED7A55"/>
    <w:rsid w:val="00EE0499"/>
    <w:rsid w:val="00EE0721"/>
    <w:rsid w:val="00EE1889"/>
    <w:rsid w:val="00EE2D5E"/>
    <w:rsid w:val="00EE387A"/>
    <w:rsid w:val="00EE558C"/>
    <w:rsid w:val="00EE5677"/>
    <w:rsid w:val="00EE5A81"/>
    <w:rsid w:val="00EE64C1"/>
    <w:rsid w:val="00EF2FCF"/>
    <w:rsid w:val="00EF3B42"/>
    <w:rsid w:val="00EF3C45"/>
    <w:rsid w:val="00EF3FC8"/>
    <w:rsid w:val="00EF6658"/>
    <w:rsid w:val="00EF697F"/>
    <w:rsid w:val="00EF6CE0"/>
    <w:rsid w:val="00F00E4B"/>
    <w:rsid w:val="00F020E0"/>
    <w:rsid w:val="00F02A7D"/>
    <w:rsid w:val="00F02C25"/>
    <w:rsid w:val="00F04081"/>
    <w:rsid w:val="00F04D19"/>
    <w:rsid w:val="00F059CA"/>
    <w:rsid w:val="00F0689C"/>
    <w:rsid w:val="00F07413"/>
    <w:rsid w:val="00F0783A"/>
    <w:rsid w:val="00F07C87"/>
    <w:rsid w:val="00F10ED1"/>
    <w:rsid w:val="00F11294"/>
    <w:rsid w:val="00F1230E"/>
    <w:rsid w:val="00F123DE"/>
    <w:rsid w:val="00F135A8"/>
    <w:rsid w:val="00F13948"/>
    <w:rsid w:val="00F14CF2"/>
    <w:rsid w:val="00F14F0C"/>
    <w:rsid w:val="00F167D9"/>
    <w:rsid w:val="00F16C30"/>
    <w:rsid w:val="00F2051A"/>
    <w:rsid w:val="00F2059C"/>
    <w:rsid w:val="00F21871"/>
    <w:rsid w:val="00F21E72"/>
    <w:rsid w:val="00F233A6"/>
    <w:rsid w:val="00F2579C"/>
    <w:rsid w:val="00F262F2"/>
    <w:rsid w:val="00F26795"/>
    <w:rsid w:val="00F271D5"/>
    <w:rsid w:val="00F27438"/>
    <w:rsid w:val="00F2757F"/>
    <w:rsid w:val="00F27A96"/>
    <w:rsid w:val="00F30C5F"/>
    <w:rsid w:val="00F31C2D"/>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2C7"/>
    <w:rsid w:val="00F56D9B"/>
    <w:rsid w:val="00F56DEF"/>
    <w:rsid w:val="00F60573"/>
    <w:rsid w:val="00F612CF"/>
    <w:rsid w:val="00F62370"/>
    <w:rsid w:val="00F62A29"/>
    <w:rsid w:val="00F63984"/>
    <w:rsid w:val="00F64B5E"/>
    <w:rsid w:val="00F65040"/>
    <w:rsid w:val="00F6732A"/>
    <w:rsid w:val="00F67C33"/>
    <w:rsid w:val="00F705EC"/>
    <w:rsid w:val="00F70E45"/>
    <w:rsid w:val="00F7250B"/>
    <w:rsid w:val="00F72DF4"/>
    <w:rsid w:val="00F744A6"/>
    <w:rsid w:val="00F75A5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9063F"/>
    <w:rsid w:val="00F91EAE"/>
    <w:rsid w:val="00F92385"/>
    <w:rsid w:val="00F93352"/>
    <w:rsid w:val="00F93486"/>
    <w:rsid w:val="00F93D5E"/>
    <w:rsid w:val="00F9712B"/>
    <w:rsid w:val="00F9766E"/>
    <w:rsid w:val="00F979B3"/>
    <w:rsid w:val="00FA0CCD"/>
    <w:rsid w:val="00FA234F"/>
    <w:rsid w:val="00FA3444"/>
    <w:rsid w:val="00FA3571"/>
    <w:rsid w:val="00FA4A79"/>
    <w:rsid w:val="00FA509C"/>
    <w:rsid w:val="00FA55C6"/>
    <w:rsid w:val="00FA65C5"/>
    <w:rsid w:val="00FA7AA9"/>
    <w:rsid w:val="00FB0243"/>
    <w:rsid w:val="00FB06A5"/>
    <w:rsid w:val="00FB0D02"/>
    <w:rsid w:val="00FB0FCE"/>
    <w:rsid w:val="00FB1447"/>
    <w:rsid w:val="00FB175F"/>
    <w:rsid w:val="00FB2273"/>
    <w:rsid w:val="00FB23A3"/>
    <w:rsid w:val="00FB3500"/>
    <w:rsid w:val="00FB3CD4"/>
    <w:rsid w:val="00FB408A"/>
    <w:rsid w:val="00FC1BEF"/>
    <w:rsid w:val="00FC30CD"/>
    <w:rsid w:val="00FC475A"/>
    <w:rsid w:val="00FC49C1"/>
    <w:rsid w:val="00FC515C"/>
    <w:rsid w:val="00FD12CD"/>
    <w:rsid w:val="00FD1831"/>
    <w:rsid w:val="00FD1B0E"/>
    <w:rsid w:val="00FD2277"/>
    <w:rsid w:val="00FD2355"/>
    <w:rsid w:val="00FD2611"/>
    <w:rsid w:val="00FD414C"/>
    <w:rsid w:val="00FD4A4E"/>
    <w:rsid w:val="00FD4A58"/>
    <w:rsid w:val="00FD4F6E"/>
    <w:rsid w:val="00FD5950"/>
    <w:rsid w:val="00FD6A10"/>
    <w:rsid w:val="00FE0071"/>
    <w:rsid w:val="00FE1649"/>
    <w:rsid w:val="00FE3606"/>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link w:val="Heading1Char"/>
    <w:uiPriority w:val="9"/>
    <w:qFormat/>
    <w:rsid w:val="001844EF"/>
    <w:pPr>
      <w:keepNext/>
      <w:spacing w:before="600" w:line="360" w:lineRule="auto"/>
      <w:outlineLvl w:val="0"/>
    </w:pPr>
    <w:rPr>
      <w:b/>
      <w:sz w:val="28"/>
    </w:rPr>
  </w:style>
  <w:style w:type="paragraph" w:styleId="Heading2">
    <w:name w:val="heading 2"/>
    <w:basedOn w:val="Normal"/>
    <w:next w:val="Normal"/>
    <w:link w:val="Heading2Char"/>
    <w:uiPriority w:val="9"/>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link w:val="BalloonTextChar"/>
    <w:uiPriority w:val="99"/>
    <w:semiHidden/>
    <w:rsid w:val="00073BC9"/>
    <w:rPr>
      <w:rFonts w:ascii="Tahoma" w:hAnsi="Tahoma" w:cs="Tahoma"/>
      <w:sz w:val="16"/>
      <w:szCs w:val="16"/>
    </w:rPr>
  </w:style>
  <w:style w:type="character" w:customStyle="1" w:styleId="Heading2Char">
    <w:name w:val="Heading 2 Char"/>
    <w:link w:val="Heading2"/>
    <w:uiPriority w:val="9"/>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ing1Char">
    <w:name w:val="Heading 1 Char"/>
    <w:link w:val="Heading1"/>
    <w:uiPriority w:val="9"/>
    <w:rsid w:val="00161CAD"/>
    <w:rPr>
      <w:b/>
      <w:sz w:val="28"/>
    </w:rPr>
  </w:style>
  <w:style w:type="character" w:customStyle="1" w:styleId="HeaderChar">
    <w:name w:val="Header Char"/>
    <w:link w:val="Header"/>
    <w:rsid w:val="00161CAD"/>
    <w:rPr>
      <w:sz w:val="24"/>
    </w:rPr>
  </w:style>
  <w:style w:type="character" w:customStyle="1" w:styleId="FooterChar">
    <w:name w:val="Footer Char"/>
    <w:link w:val="Footer"/>
    <w:uiPriority w:val="99"/>
    <w:rsid w:val="00161CAD"/>
    <w:rPr>
      <w:sz w:val="24"/>
    </w:rPr>
  </w:style>
  <w:style w:type="character" w:customStyle="1" w:styleId="BalloonTextChar">
    <w:name w:val="Balloon Text Char"/>
    <w:link w:val="BalloonText"/>
    <w:uiPriority w:val="99"/>
    <w:semiHidden/>
    <w:rsid w:val="00161C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link w:val="Heading1Char"/>
    <w:uiPriority w:val="9"/>
    <w:qFormat/>
    <w:rsid w:val="001844EF"/>
    <w:pPr>
      <w:keepNext/>
      <w:spacing w:before="600" w:line="360" w:lineRule="auto"/>
      <w:outlineLvl w:val="0"/>
    </w:pPr>
    <w:rPr>
      <w:b/>
      <w:sz w:val="28"/>
    </w:rPr>
  </w:style>
  <w:style w:type="paragraph" w:styleId="Heading2">
    <w:name w:val="heading 2"/>
    <w:basedOn w:val="Normal"/>
    <w:next w:val="Normal"/>
    <w:link w:val="Heading2Char"/>
    <w:uiPriority w:val="9"/>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link w:val="BalloonTextChar"/>
    <w:uiPriority w:val="99"/>
    <w:semiHidden/>
    <w:rsid w:val="00073BC9"/>
    <w:rPr>
      <w:rFonts w:ascii="Tahoma" w:hAnsi="Tahoma" w:cs="Tahoma"/>
      <w:sz w:val="16"/>
      <w:szCs w:val="16"/>
    </w:rPr>
  </w:style>
  <w:style w:type="character" w:customStyle="1" w:styleId="Heading2Char">
    <w:name w:val="Heading 2 Char"/>
    <w:link w:val="Heading2"/>
    <w:uiPriority w:val="9"/>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ing1Char">
    <w:name w:val="Heading 1 Char"/>
    <w:link w:val="Heading1"/>
    <w:uiPriority w:val="9"/>
    <w:rsid w:val="00161CAD"/>
    <w:rPr>
      <w:b/>
      <w:sz w:val="28"/>
    </w:rPr>
  </w:style>
  <w:style w:type="character" w:customStyle="1" w:styleId="HeaderChar">
    <w:name w:val="Header Char"/>
    <w:link w:val="Header"/>
    <w:rsid w:val="00161CAD"/>
    <w:rPr>
      <w:sz w:val="24"/>
    </w:rPr>
  </w:style>
  <w:style w:type="character" w:customStyle="1" w:styleId="FooterChar">
    <w:name w:val="Footer Char"/>
    <w:link w:val="Footer"/>
    <w:uiPriority w:val="99"/>
    <w:rsid w:val="00161CAD"/>
    <w:rPr>
      <w:sz w:val="24"/>
    </w:rPr>
  </w:style>
  <w:style w:type="character" w:customStyle="1" w:styleId="BalloonTextChar">
    <w:name w:val="Balloon Text Char"/>
    <w:link w:val="BalloonText"/>
    <w:uiPriority w:val="99"/>
    <w:semiHidden/>
    <w:rsid w:val="00161C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0.jpeg"/>
  <Relationship Id="rId11" Type="http://schemas.openxmlformats.org/officeDocument/2006/relationships/hyperlink" TargetMode="External" Target="http://mass.gov/dph/iaq"/>
  <Relationship Id="rId12" Type="http://schemas.openxmlformats.org/officeDocument/2006/relationships/hyperlink" TargetMode="External" Target="http://www.iicrc.org/consumers/care/carpet-cleaning/"/>
  <Relationship Id="rId13" Type="http://schemas.openxmlformats.org/officeDocument/2006/relationships/hyperlink" TargetMode="External" Target="http://www.mass.gov/eohhs/gov/departments/dph/programs/environmental-health/exposure-topics/iaq/iaq-manu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numbering" Target="numbering.xml"/>
  <Relationship Id="rId20" Type="http://schemas.openxmlformats.org/officeDocument/2006/relationships/image" Target="media/image2.png"/>
  <Relationship Id="rId21" Type="http://schemas.openxmlformats.org/officeDocument/2006/relationships/image" Target="media/image3.png"/>
  <Relationship Id="rId22" Type="http://schemas.openxmlformats.org/officeDocument/2006/relationships/image" Target="media/image4.png"/>
  <Relationship Id="rId23" Type="http://schemas.openxmlformats.org/officeDocument/2006/relationships/image" Target="media/image5.png"/>
  <Relationship Id="rId24" Type="http://schemas.openxmlformats.org/officeDocument/2006/relationships/image" Target="media/image6.png"/>
  <Relationship Id="rId25" Type="http://schemas.openxmlformats.org/officeDocument/2006/relationships/image" Target="media/image7.png"/>
  <Relationship Id="rId26" Type="http://schemas.openxmlformats.org/officeDocument/2006/relationships/image" Target="media/image8.png"/>
  <Relationship Id="rId27" Type="http://schemas.openxmlformats.org/officeDocument/2006/relationships/image" Target="media/image9.png"/>
  <Relationship Id="rId28" Type="http://schemas.openxmlformats.org/officeDocument/2006/relationships/image" Target="media/image10.png"/>
  <Relationship Id="rId29" Type="http://schemas.openxmlformats.org/officeDocument/2006/relationships/footer" Target="footer4.xml"/>
  <Relationship Id="rId3" Type="http://schemas.openxmlformats.org/officeDocument/2006/relationships/styles" Target="styles.xml"/>
  <Relationship Id="rId30" Type="http://schemas.openxmlformats.org/officeDocument/2006/relationships/header" Target="header4.xml"/>
  <Relationship Id="rId31" Type="http://schemas.openxmlformats.org/officeDocument/2006/relationships/footer" Target="footer5.xml"/>
  <Relationship Id="rId32" Type="http://schemas.openxmlformats.org/officeDocument/2006/relationships/header" Target="header5.xml"/>
  <Relationship Id="rId33" Type="http://schemas.openxmlformats.org/officeDocument/2006/relationships/footer" Target="footer6.xml"/>
  <Relationship Id="rId34" Type="http://schemas.openxmlformats.org/officeDocument/2006/relationships/fontTable" Target="fontTable.xml"/>
  <Relationship Id="rId35"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A3F42-CE82-4B85-A3D3-ED58BEBE1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20</Pages>
  <Words>2408</Words>
  <Characters>11274</Characters>
  <Application>Microsoft Office Word</Application>
  <DocSecurity>0</DocSecurity>
  <Lines>93</Lines>
  <Paragraphs>27</Paragraphs>
  <ScaleCrop>false</ScaleCrop>
  <HeadingPairs>
    <vt:vector size="2" baseType="variant">
      <vt:variant>
        <vt:lpstr>Title</vt:lpstr>
      </vt:variant>
      <vt:variant>
        <vt:i4>1</vt:i4>
      </vt:variant>
    </vt:vector>
  </HeadingPairs>
  <TitlesOfParts>
    <vt:vector size="1" baseType="lpstr">
      <vt:lpstr>Indoor Air Quality Assessment - Chelsea Department of Revenue, Chelsea, MA - September 2016</vt:lpstr>
    </vt:vector>
  </TitlesOfParts>
  <Company>MDPH</Company>
  <LinksUpToDate>false</LinksUpToDate>
  <CharactersWithSpaces>13655</CharactersWithSpaces>
  <SharedDoc>false</SharedDoc>
  <HLinks>
    <vt:vector size="18" baseType="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3604524</vt:i4>
      </vt:variant>
      <vt:variant>
        <vt:i4>6</vt:i4>
      </vt:variant>
      <vt:variant>
        <vt:i4>0</vt:i4>
      </vt:variant>
      <vt:variant>
        <vt:i4>5</vt:i4>
      </vt:variant>
      <vt:variant>
        <vt:lpwstr>http://www.iicrc.org/consumers/care/carpet-cleaning/</vt:lpwstr>
      </vt:variant>
      <vt:variant>
        <vt:lpwstr>faq</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2016-10-04T17:47:00Z</dcterms:created>
  <dc:creator>MDPH - Indoor Air Quality Program</dc:creator>
  <keywords>indoor air quality assessment; Department of Revenue; Chelsea, MA</keywords>
  <lastModifiedBy/>
  <lastPrinted>2016-09-30T18:14:00Z</lastPrinted>
  <dcterms:modified xsi:type="dcterms:W3CDTF">2016-10-06T17:31:00Z</dcterms:modified>
  <revision>17</revision>
  <dc:subject>On September 14, 2016; the Indoor Air Quality Program conducted an indoor air quality assessment of the Department of Revenue, 90 Everett Avenue, Chelsea, because of a lease renewal.</dc:subject>
  <dc:title>Indoor Air Quality Assessment - Chelsea Department of Revenue, Chelsea, MA - September 2016</dc:title>
</coreProperties>
</file>