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E727" w14:textId="77777777" w:rsidR="00701E1C" w:rsidRDefault="00701E1C" w:rsidP="00701E1C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6268AA">
        <w:rPr>
          <w:rFonts w:ascii="Book Antiqua" w:hAnsi="Book Antiqua" w:cs="Arial"/>
          <w:b/>
          <w:color w:val="000000"/>
          <w:sz w:val="24"/>
          <w:szCs w:val="24"/>
          <w:u w:val="single"/>
        </w:rPr>
        <w:t>PSN SPECIAL CONDITION</w:t>
      </w:r>
      <w:r>
        <w:rPr>
          <w:rFonts w:ascii="Book Antiqua" w:hAnsi="Book Antiqua" w:cs="Arial"/>
          <w:b/>
          <w:color w:val="000000"/>
          <w:sz w:val="24"/>
          <w:szCs w:val="24"/>
          <w:u w:val="single"/>
        </w:rPr>
        <w:t>S</w:t>
      </w:r>
    </w:p>
    <w:p w14:paraId="27467BBE" w14:textId="77777777" w:rsidR="00701E1C" w:rsidRDefault="00701E1C" w:rsidP="00701E1C">
      <w:pPr>
        <w:autoSpaceDE w:val="0"/>
        <w:autoSpaceDN w:val="0"/>
        <w:adjustRightInd w:val="0"/>
        <w:rPr>
          <w:rFonts w:ascii="Book Antiqua" w:hAnsi="Book Antiqua" w:cs="Arial"/>
          <w:b/>
          <w:bCs/>
          <w:color w:val="000000"/>
          <w:sz w:val="22"/>
          <w:szCs w:val="22"/>
        </w:rPr>
      </w:pPr>
    </w:p>
    <w:p w14:paraId="5605E0D1" w14:textId="77777777" w:rsidR="00701E1C" w:rsidRDefault="00701E1C" w:rsidP="00701E1C">
      <w:pPr>
        <w:autoSpaceDE w:val="0"/>
        <w:autoSpaceDN w:val="0"/>
        <w:adjustRightInd w:val="0"/>
        <w:rPr>
          <w:rFonts w:ascii="Book Antiqua" w:hAnsi="Book Antiqua" w:cs="Arial"/>
          <w:b/>
          <w:bCs/>
          <w:color w:val="000000"/>
          <w:sz w:val="22"/>
          <w:szCs w:val="22"/>
        </w:rPr>
      </w:pPr>
    </w:p>
    <w:p w14:paraId="3A8EA5FE" w14:textId="77777777" w:rsidR="00701E1C" w:rsidRPr="006268AA" w:rsidRDefault="00701E1C" w:rsidP="00701E1C">
      <w:pPr>
        <w:autoSpaceDE w:val="0"/>
        <w:autoSpaceDN w:val="0"/>
        <w:adjustRightInd w:val="0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6268AA">
        <w:rPr>
          <w:rFonts w:ascii="Book Antiqua" w:hAnsi="Book Antiqua" w:cs="Arial"/>
          <w:b/>
          <w:bCs/>
          <w:color w:val="000000"/>
          <w:sz w:val="22"/>
          <w:szCs w:val="22"/>
        </w:rPr>
        <w:t>Information regarding Communication with the Department of Homeland Security (DHS) and/or Immigration and Customs Enforcement (ICE)</w:t>
      </w:r>
    </w:p>
    <w:p w14:paraId="0D82C29D" w14:textId="77777777" w:rsidR="00701E1C" w:rsidRPr="006268AA" w:rsidRDefault="00701E1C" w:rsidP="00701E1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6268A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</w:p>
    <w:p w14:paraId="6C70C37F" w14:textId="77777777" w:rsidR="00701E1C" w:rsidRDefault="00701E1C" w:rsidP="00701E1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6268AA">
        <w:rPr>
          <w:rFonts w:ascii="Book Antiqua" w:hAnsi="Book Antiqua" w:cs="Arial"/>
          <w:color w:val="000000"/>
          <w:sz w:val="22"/>
          <w:szCs w:val="22"/>
        </w:rPr>
        <w:t xml:space="preserve">Each applicant must provide responses to the following questions as an attachment to the application: </w:t>
      </w:r>
    </w:p>
    <w:p w14:paraId="3D08BD66" w14:textId="77777777" w:rsidR="003B6C56" w:rsidRPr="006268AA" w:rsidRDefault="003B6C56" w:rsidP="00701E1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</w:p>
    <w:p w14:paraId="089EE0E1" w14:textId="77777777" w:rsidR="000D08B5" w:rsidRDefault="00701E1C" w:rsidP="00701E1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6268AA">
        <w:rPr>
          <w:rFonts w:ascii="Book Antiqua" w:hAnsi="Book Antiqua" w:cs="Arial"/>
          <w:color w:val="000000"/>
          <w:sz w:val="22"/>
          <w:szCs w:val="22"/>
        </w:rPr>
        <w:t>• Does your jurisdiction have any laws, policies, or practices related to whether, when, or how employees may communicate with DHS or ICE?</w:t>
      </w:r>
    </w:p>
    <w:p w14:paraId="0F818830" w14:textId="77777777" w:rsidR="000D08B5" w:rsidRDefault="000D08B5" w:rsidP="00701E1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</w:p>
    <w:p w14:paraId="2EE9D5D0" w14:textId="77777777" w:rsidR="000D08B5" w:rsidRDefault="000D08B5" w:rsidP="00701E1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</w:p>
    <w:p w14:paraId="65F64BFC" w14:textId="77777777" w:rsidR="000D08B5" w:rsidRDefault="000D08B5" w:rsidP="00701E1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</w:p>
    <w:p w14:paraId="1356B904" w14:textId="5BBC6833" w:rsidR="00701E1C" w:rsidRDefault="00701E1C" w:rsidP="00701E1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6268AA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14:paraId="01048275" w14:textId="77777777" w:rsidR="003B6C56" w:rsidRPr="006268AA" w:rsidRDefault="003B6C56" w:rsidP="00701E1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</w:p>
    <w:p w14:paraId="250D783B" w14:textId="77777777" w:rsidR="00701E1C" w:rsidRPr="006268AA" w:rsidRDefault="00701E1C" w:rsidP="00701E1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6268AA">
        <w:rPr>
          <w:rFonts w:ascii="Book Antiqua" w:hAnsi="Book Antiqua" w:cs="Arial"/>
          <w:color w:val="000000"/>
          <w:sz w:val="22"/>
          <w:szCs w:val="22"/>
        </w:rPr>
        <w:t xml:space="preserve">• Is your jurisdiction subject to any laws from a superior political entity (e.g., a state law that binds a city) that meet the description in question 1? </w:t>
      </w:r>
    </w:p>
    <w:p w14:paraId="10CA2BFB" w14:textId="77777777" w:rsidR="00701E1C" w:rsidRPr="006268AA" w:rsidRDefault="00701E1C" w:rsidP="00701E1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6268AA">
        <w:rPr>
          <w:rFonts w:ascii="Book Antiqua" w:hAnsi="Book Antiqua" w:cs="Arial"/>
          <w:color w:val="000000"/>
          <w:sz w:val="22"/>
          <w:szCs w:val="22"/>
        </w:rPr>
        <w:t xml:space="preserve">• If yes to either: </w:t>
      </w:r>
    </w:p>
    <w:p w14:paraId="3705F22C" w14:textId="77777777" w:rsidR="00701E1C" w:rsidRPr="006268AA" w:rsidRDefault="00701E1C" w:rsidP="00701E1C">
      <w:pPr>
        <w:autoSpaceDE w:val="0"/>
        <w:autoSpaceDN w:val="0"/>
        <w:adjustRightInd w:val="0"/>
        <w:ind w:firstLine="720"/>
        <w:rPr>
          <w:rFonts w:ascii="Book Antiqua" w:hAnsi="Book Antiqua" w:cs="Arial"/>
          <w:color w:val="000000"/>
          <w:sz w:val="22"/>
          <w:szCs w:val="22"/>
        </w:rPr>
      </w:pPr>
      <w:proofErr w:type="gramStart"/>
      <w:r w:rsidRPr="006268AA">
        <w:rPr>
          <w:rFonts w:ascii="Book Antiqua" w:hAnsi="Book Antiqua" w:cs="Courier New"/>
          <w:color w:val="000000"/>
          <w:sz w:val="22"/>
          <w:szCs w:val="22"/>
        </w:rPr>
        <w:t>o</w:t>
      </w:r>
      <w:proofErr w:type="gramEnd"/>
      <w:r w:rsidRPr="006268AA">
        <w:rPr>
          <w:rFonts w:ascii="Book Antiqua" w:hAnsi="Book Antiqua" w:cs="Courier New"/>
          <w:color w:val="000000"/>
          <w:sz w:val="22"/>
          <w:szCs w:val="22"/>
        </w:rPr>
        <w:t xml:space="preserve"> </w:t>
      </w:r>
      <w:r w:rsidRPr="006268AA">
        <w:rPr>
          <w:rFonts w:ascii="Book Antiqua" w:hAnsi="Book Antiqua" w:cs="Arial"/>
          <w:color w:val="000000"/>
          <w:sz w:val="22"/>
          <w:szCs w:val="22"/>
        </w:rPr>
        <w:t xml:space="preserve">Please provide a copy of each law or policy; </w:t>
      </w:r>
    </w:p>
    <w:p w14:paraId="7A2843BB" w14:textId="77777777" w:rsidR="00701E1C" w:rsidRPr="006268AA" w:rsidRDefault="00701E1C" w:rsidP="00701E1C">
      <w:pPr>
        <w:autoSpaceDE w:val="0"/>
        <w:autoSpaceDN w:val="0"/>
        <w:adjustRightInd w:val="0"/>
        <w:ind w:firstLine="720"/>
        <w:rPr>
          <w:rFonts w:ascii="Book Antiqua" w:hAnsi="Book Antiqua" w:cs="Arial"/>
          <w:color w:val="000000"/>
          <w:sz w:val="22"/>
          <w:szCs w:val="22"/>
        </w:rPr>
      </w:pPr>
      <w:r w:rsidRPr="006268AA">
        <w:rPr>
          <w:rFonts w:ascii="Book Antiqua" w:hAnsi="Book Antiqua" w:cs="Courier New"/>
          <w:color w:val="000000"/>
          <w:sz w:val="22"/>
          <w:szCs w:val="22"/>
        </w:rPr>
        <w:t xml:space="preserve">o </w:t>
      </w:r>
      <w:r w:rsidRPr="006268AA">
        <w:rPr>
          <w:rFonts w:ascii="Book Antiqua" w:hAnsi="Book Antiqua" w:cs="Arial"/>
          <w:color w:val="000000"/>
          <w:sz w:val="22"/>
          <w:szCs w:val="22"/>
        </w:rPr>
        <w:t xml:space="preserve">Please describe each practice; and </w:t>
      </w:r>
    </w:p>
    <w:p w14:paraId="75BB58DD" w14:textId="77777777" w:rsidR="00701E1C" w:rsidRDefault="00701E1C" w:rsidP="00701E1C">
      <w:pPr>
        <w:autoSpaceDE w:val="0"/>
        <w:autoSpaceDN w:val="0"/>
        <w:adjustRightInd w:val="0"/>
        <w:ind w:firstLine="720"/>
        <w:rPr>
          <w:rFonts w:ascii="Book Antiqua" w:hAnsi="Book Antiqua" w:cs="Arial"/>
          <w:color w:val="000000"/>
          <w:sz w:val="22"/>
          <w:szCs w:val="22"/>
        </w:rPr>
      </w:pPr>
      <w:r w:rsidRPr="006268AA">
        <w:rPr>
          <w:rFonts w:ascii="Book Antiqua" w:hAnsi="Book Antiqua" w:cs="Courier New"/>
          <w:color w:val="000000"/>
          <w:sz w:val="22"/>
          <w:szCs w:val="22"/>
        </w:rPr>
        <w:t xml:space="preserve">o </w:t>
      </w:r>
      <w:r w:rsidRPr="006268AA">
        <w:rPr>
          <w:rFonts w:ascii="Book Antiqua" w:hAnsi="Book Antiqua" w:cs="Arial"/>
          <w:color w:val="000000"/>
          <w:sz w:val="22"/>
          <w:szCs w:val="22"/>
        </w:rPr>
        <w:t xml:space="preserve">Please explain how the law, policy, or practice complies with section 1373. </w:t>
      </w:r>
    </w:p>
    <w:p w14:paraId="2F4D00E9" w14:textId="77777777" w:rsidR="001D1150" w:rsidRDefault="001D1150"/>
    <w:sectPr w:rsidR="001D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1C"/>
    <w:rsid w:val="000D08B5"/>
    <w:rsid w:val="001D1150"/>
    <w:rsid w:val="003B6C56"/>
    <w:rsid w:val="00701E1C"/>
    <w:rsid w:val="0092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3D62"/>
  <w15:chartTrackingRefBased/>
  <w15:docId w15:val="{0C65379D-197D-4C65-A774-6CD2F4A6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1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Houghton, James (OGR)</dc:creator>
  <cp:keywords/>
  <dc:description/>
  <cp:lastModifiedBy>Frongillo, Samantha (OGR)</cp:lastModifiedBy>
  <cp:revision>2</cp:revision>
  <dcterms:created xsi:type="dcterms:W3CDTF">2021-01-29T19:30:00Z</dcterms:created>
  <dcterms:modified xsi:type="dcterms:W3CDTF">2021-01-29T19:30:00Z</dcterms:modified>
</cp:coreProperties>
</file>