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35D78" w14:textId="77777777" w:rsidR="008B04E0" w:rsidRDefault="008B04E0" w:rsidP="008B04E0">
      <w:pPr>
        <w:pStyle w:val="BasicParagraph"/>
        <w:spacing w:before="120"/>
        <w:jc w:val="right"/>
        <w:rPr>
          <w:rFonts w:ascii="TimesNewRomanPS-BoldMT" w:hAnsi="TimesNewRomanPS-BoldMT" w:cs="TimesNewRomanPS-BoldMT"/>
          <w:b/>
          <w:bCs/>
          <w:color w:val="001E3D"/>
          <w:spacing w:val="-7"/>
          <w:sz w:val="68"/>
          <w:szCs w:val="68"/>
          <w:rtl/>
          <w:lang w:bidi="ar-YE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1E3D"/>
          <w:spacing w:val="-7"/>
          <w:sz w:val="68"/>
          <w:szCs w:val="68"/>
          <w:rtl/>
          <w:lang w:bidi="ar-YE"/>
        </w:rPr>
        <w:t>أنت مصاب بعدوى السل (أحد أنواع مرض السل)</w:t>
      </w:r>
    </w:p>
    <w:p w14:paraId="57B599B6" w14:textId="77777777" w:rsidR="008B04E0" w:rsidRPr="008B04E0" w:rsidRDefault="008B04E0" w:rsidP="008B04E0">
      <w:pPr>
        <w:pStyle w:val="BasicParagraph"/>
        <w:spacing w:before="120"/>
        <w:jc w:val="right"/>
        <w:rPr>
          <w:rFonts w:ascii="Roboto-Regular" w:hAnsi="Roboto-Regular" w:cs="Roboto-Regular"/>
          <w:b/>
          <w:color w:val="001E3D"/>
          <w:spacing w:val="-1"/>
          <w:sz w:val="24"/>
          <w:szCs w:val="24"/>
        </w:rPr>
      </w:pPr>
      <w:r w:rsidRPr="008B04E0">
        <w:rPr>
          <w:rFonts w:ascii="Calibri" w:hAnsi="Calibri" w:cs="Roboto-Regular"/>
          <w:b/>
          <w:color w:val="001E3D"/>
          <w:spacing w:val="-1"/>
          <w:sz w:val="24"/>
          <w:szCs w:val="24"/>
        </w:rPr>
        <w:t>You have TB infection (a type of TB)</w:t>
      </w:r>
    </w:p>
    <w:p w14:paraId="6CD6C224" w14:textId="77777777" w:rsidR="00A831C2" w:rsidRDefault="00A831C2" w:rsidP="008B04E0">
      <w:pPr>
        <w:jc w:val="right"/>
      </w:pPr>
    </w:p>
    <w:p w14:paraId="05E2D5EB" w14:textId="77777777" w:rsidR="008B04E0" w:rsidRPr="008B04E0" w:rsidRDefault="008B04E0" w:rsidP="008B04E0">
      <w:pPr>
        <w:pStyle w:val="BasicParagraph"/>
        <w:suppressAutoHyphens/>
        <w:spacing w:before="80"/>
        <w:jc w:val="right"/>
        <w:rPr>
          <w:rStyle w:val="strategytextLEAD"/>
          <w:rFonts w:ascii="Calibri" w:hAnsi="Calibri" w:cs="Roboto-Medium"/>
          <w:b w:val="0"/>
          <w:bCs w:val="0"/>
          <w:w w:val="107"/>
          <w:sz w:val="32"/>
          <w:szCs w:val="32"/>
        </w:rPr>
      </w:pPr>
      <w:r>
        <w:rPr>
          <w:rStyle w:val="strategytextLEAD"/>
          <w:rFonts w:ascii="TimesNewRomanPSMT" w:hAnsi="TimesNewRomanPSMT" w:cs="TimesNewRomanPSMT"/>
          <w:b w:val="0"/>
          <w:bCs w:val="0"/>
          <w:w w:val="107"/>
          <w:sz w:val="32"/>
          <w:szCs w:val="32"/>
          <w:rtl/>
          <w:lang w:bidi="ar-YE"/>
        </w:rPr>
        <w:t xml:space="preserve">هذا يعني أن جراثيم السل تنتشر في جسمك ولكنك لا تشعر بالمرض. لا يمكنك نقل عدوى السل لأفراد أسرتك أو أي أشخاص آخرين.  </w:t>
      </w:r>
    </w:p>
    <w:p w14:paraId="6A354F24" w14:textId="77777777" w:rsidR="008B04E0" w:rsidRPr="008B04E0" w:rsidRDefault="008B04E0" w:rsidP="008B04E0">
      <w:pPr>
        <w:pStyle w:val="BasicParagraph"/>
        <w:suppressAutoHyphens/>
        <w:spacing w:before="80"/>
        <w:jc w:val="right"/>
        <w:rPr>
          <w:rStyle w:val="strategytextLEAD"/>
          <w:rFonts w:ascii="Calibri" w:hAnsi="Calibri" w:cs="Roboto-Medium"/>
          <w:b w:val="0"/>
          <w:bCs w:val="0"/>
          <w:w w:val="107"/>
          <w:sz w:val="24"/>
          <w:szCs w:val="24"/>
        </w:rPr>
      </w:pPr>
      <w:r w:rsidRPr="008B04E0">
        <w:rPr>
          <w:rStyle w:val="strategytextLEAD"/>
          <w:rFonts w:ascii="Calibri" w:hAnsi="Calibri" w:cs="Roboto-Regular"/>
          <w:b w:val="0"/>
          <w:bCs w:val="0"/>
          <w:w w:val="107"/>
          <w:sz w:val="24"/>
          <w:szCs w:val="24"/>
        </w:rPr>
        <w:t>This means you have TB germs in your body, but you don’t feel sick. You can’t give TB infection to your family or other people.</w:t>
      </w:r>
      <w:r w:rsidRPr="008B04E0">
        <w:rPr>
          <w:rStyle w:val="strategytextLEAD"/>
          <w:rFonts w:ascii="Calibri" w:hAnsi="Calibri" w:cs="Roboto-Medium"/>
          <w:b w:val="0"/>
          <w:bCs w:val="0"/>
          <w:w w:val="107"/>
          <w:sz w:val="24"/>
          <w:szCs w:val="24"/>
        </w:rPr>
        <w:t xml:space="preserve"> </w:t>
      </w:r>
    </w:p>
    <w:p w14:paraId="1A2A0FD1" w14:textId="77777777" w:rsidR="008B04E0" w:rsidRDefault="008B04E0" w:rsidP="008B04E0">
      <w:pPr>
        <w:jc w:val="right"/>
      </w:pPr>
    </w:p>
    <w:p w14:paraId="5AAD8271" w14:textId="77777777" w:rsidR="008B04E0" w:rsidRDefault="008B04E0" w:rsidP="008B04E0">
      <w:pPr>
        <w:pStyle w:val="BasicParagraph"/>
        <w:spacing w:before="80"/>
        <w:jc w:val="right"/>
        <w:rPr>
          <w:rFonts w:ascii="TimesNewRomanPS-BoldMT" w:hAnsi="TimesNewRomanPS-BoldMT" w:cs="TimesNewRomanPS-BoldMT"/>
          <w:b/>
          <w:bCs/>
          <w:color w:val="001E3D"/>
          <w:spacing w:val="-5"/>
          <w:sz w:val="48"/>
          <w:szCs w:val="48"/>
          <w:rtl/>
          <w:lang w:bidi="ar-YE"/>
        </w:rPr>
      </w:pPr>
      <w:r>
        <w:rPr>
          <w:rFonts w:ascii="TimesNewRomanPS-BoldMT" w:hAnsi="TimesNewRomanPS-BoldMT" w:cs="TimesNewRomanPS-BoldMT"/>
          <w:b/>
          <w:bCs/>
          <w:color w:val="001E3D"/>
          <w:spacing w:val="-5"/>
          <w:sz w:val="48"/>
          <w:szCs w:val="48"/>
          <w:rtl/>
          <w:lang w:bidi="ar-YE"/>
        </w:rPr>
        <w:t xml:space="preserve">من الضروري جداً أن تتناول دواء عدوى السل الآن. </w:t>
      </w:r>
    </w:p>
    <w:p w14:paraId="4D7207C2" w14:textId="77777777" w:rsidR="008B04E0" w:rsidRPr="008B04E0" w:rsidRDefault="008B04E0" w:rsidP="008B04E0">
      <w:pPr>
        <w:pStyle w:val="BasicParagraph"/>
        <w:spacing w:before="80"/>
        <w:jc w:val="right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8B04E0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2AA08E18" w14:textId="77777777" w:rsidR="008B04E0" w:rsidRDefault="008B04E0" w:rsidP="008B04E0">
      <w:pPr>
        <w:jc w:val="right"/>
      </w:pPr>
    </w:p>
    <w:p w14:paraId="6C7808C8" w14:textId="77777777" w:rsidR="008B04E0" w:rsidRDefault="008B04E0" w:rsidP="008B04E0">
      <w:pPr>
        <w:pStyle w:val="BasicParagraph"/>
        <w:suppressAutoHyphens/>
        <w:spacing w:before="80"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إذا تناولت أدوية السل فيمكنك أن تحمي نفسك من الإصابة بالسل وتحافظ على صحة أسرتك!</w:t>
      </w:r>
    </w:p>
    <w:p w14:paraId="53F5C73B" w14:textId="77777777" w:rsidR="008B04E0" w:rsidRPr="008B04E0" w:rsidRDefault="008B04E0" w:rsidP="008B04E0">
      <w:pPr>
        <w:pStyle w:val="BasicParagraph"/>
        <w:suppressAutoHyphens/>
        <w:spacing w:before="80"/>
        <w:jc w:val="right"/>
        <w:rPr>
          <w:rFonts w:ascii="Calibri" w:hAnsi="Calibri" w:cs="Roboto-Regular"/>
          <w:b/>
          <w:sz w:val="24"/>
          <w:szCs w:val="24"/>
        </w:rPr>
      </w:pPr>
      <w:r w:rsidRPr="008B04E0">
        <w:rPr>
          <w:rFonts w:ascii="Calibri" w:hAnsi="Calibri" w:cs="Roboto-Regular"/>
          <w:b/>
          <w:sz w:val="24"/>
          <w:szCs w:val="24"/>
        </w:rPr>
        <w:t xml:space="preserve">By taking your TB medicine, you can prevent </w:t>
      </w:r>
      <w:r w:rsidRPr="008B04E0">
        <w:rPr>
          <w:rFonts w:ascii="Calibri" w:hAnsi="Calibri" w:cs="Roboto-Regular"/>
          <w:b/>
          <w:sz w:val="24"/>
          <w:szCs w:val="24"/>
        </w:rPr>
        <w:br/>
        <w:t>TB disease and keep your family healthy!</w:t>
      </w:r>
    </w:p>
    <w:p w14:paraId="16E915E7" w14:textId="77777777" w:rsidR="008B04E0" w:rsidRDefault="008B04E0" w:rsidP="008B04E0">
      <w:pPr>
        <w:jc w:val="right"/>
      </w:pPr>
    </w:p>
    <w:p w14:paraId="06F9EEE0" w14:textId="77777777" w:rsidR="008B04E0" w:rsidRDefault="008B04E0" w:rsidP="008B04E0">
      <w:pPr>
        <w:pStyle w:val="BasicParagraph"/>
        <w:spacing w:before="120"/>
        <w:jc w:val="right"/>
        <w:rPr>
          <w:rFonts w:ascii="TimesNewRomanPS-BoldMT" w:hAnsi="TimesNewRomanPS-BoldMT" w:cs="TimesNewRomanPS-BoldMT"/>
          <w:b/>
          <w:bCs/>
          <w:color w:val="001E3D"/>
          <w:spacing w:val="-7"/>
          <w:sz w:val="68"/>
          <w:szCs w:val="68"/>
          <w:rtl/>
          <w:lang w:bidi="ar-YE"/>
        </w:rPr>
      </w:pPr>
      <w:r>
        <w:rPr>
          <w:rFonts w:ascii="TimesNewRomanPS-BoldMT" w:hAnsi="TimesNewRomanPS-BoldMT" w:cs="TimesNewRomanPS-BoldMT"/>
          <w:b/>
          <w:bCs/>
          <w:color w:val="001E3D"/>
          <w:spacing w:val="-7"/>
          <w:sz w:val="68"/>
          <w:szCs w:val="68"/>
          <w:rtl/>
          <w:lang w:bidi="ar-YE"/>
        </w:rPr>
        <w:t>لماذا تأخذ دواء السل الآن؟</w:t>
      </w:r>
    </w:p>
    <w:p w14:paraId="3D4DC471" w14:textId="77777777" w:rsidR="008B04E0" w:rsidRPr="008B04E0" w:rsidRDefault="008B04E0" w:rsidP="008B04E0">
      <w:pPr>
        <w:pStyle w:val="BasicParagraph"/>
        <w:spacing w:before="120"/>
        <w:jc w:val="right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8B04E0">
        <w:rPr>
          <w:rFonts w:ascii="Calibri" w:hAnsi="Calibri" w:cs="Roboto-Regular"/>
          <w:b/>
          <w:color w:val="001E3D"/>
          <w:spacing w:val="-1"/>
          <w:sz w:val="24"/>
          <w:szCs w:val="24"/>
        </w:rPr>
        <w:t>Why take TB medicine now?</w:t>
      </w:r>
    </w:p>
    <w:p w14:paraId="6B75FE50" w14:textId="77777777" w:rsidR="008B04E0" w:rsidRPr="008B04E0" w:rsidRDefault="008B04E0" w:rsidP="008B04E0">
      <w:pPr>
        <w:jc w:val="right"/>
        <w:rPr>
          <w:b/>
        </w:rPr>
      </w:pPr>
    </w:p>
    <w:p w14:paraId="28AA260B" w14:textId="77777777" w:rsidR="008B04E0" w:rsidRDefault="008B04E0" w:rsidP="008B04E0">
      <w:pPr>
        <w:pStyle w:val="BasicParagraph"/>
        <w:spacing w:before="80"/>
        <w:jc w:val="right"/>
        <w:rPr>
          <w:rFonts w:ascii="TimesNewRomanPS-BoldMT" w:hAnsi="TimesNewRomanPS-BoldMT" w:cs="TimesNewRomanPS-BoldMT"/>
          <w:b/>
          <w:bCs/>
          <w:color w:val="001E3D"/>
          <w:spacing w:val="-5"/>
          <w:sz w:val="48"/>
          <w:szCs w:val="48"/>
          <w:rtl/>
          <w:lang w:bidi="ar-YE"/>
        </w:rPr>
      </w:pPr>
      <w:r>
        <w:rPr>
          <w:rFonts w:ascii="TimesNewRomanPS-BoldMT" w:hAnsi="TimesNewRomanPS-BoldMT" w:cs="TimesNewRomanPS-BoldMT"/>
          <w:b/>
          <w:bCs/>
          <w:color w:val="001E3D"/>
          <w:spacing w:val="-5"/>
          <w:sz w:val="48"/>
          <w:szCs w:val="48"/>
          <w:rtl/>
          <w:lang w:bidi="ar-YE"/>
        </w:rPr>
        <w:t>يمكن أن تتحول عدوى السل إلى مرض السل.</w:t>
      </w:r>
    </w:p>
    <w:p w14:paraId="22824BE4" w14:textId="77777777" w:rsidR="008B04E0" w:rsidRPr="008B04E0" w:rsidRDefault="008B04E0" w:rsidP="008B04E0">
      <w:pPr>
        <w:jc w:val="right"/>
        <w:rPr>
          <w:rFonts w:ascii="Calibri" w:hAnsi="Calibri" w:cs="Roboto-Regular"/>
          <w:b/>
          <w:color w:val="001E3D"/>
        </w:rPr>
      </w:pPr>
      <w:r w:rsidRPr="008B04E0">
        <w:rPr>
          <w:rFonts w:ascii="Calibri" w:hAnsi="Calibri" w:cs="Roboto-Regular"/>
          <w:b/>
          <w:color w:val="001E3D"/>
        </w:rPr>
        <w:t>TB infection can turn into TB disease.</w:t>
      </w:r>
    </w:p>
    <w:p w14:paraId="7BA61FC6" w14:textId="77777777" w:rsidR="008B04E0" w:rsidRDefault="008B04E0" w:rsidP="008B04E0">
      <w:pPr>
        <w:jc w:val="right"/>
        <w:rPr>
          <w:rFonts w:ascii="Roboto-Regular" w:hAnsi="Roboto-Regular" w:cs="Roboto-Regular"/>
          <w:color w:val="001E3D"/>
        </w:rPr>
      </w:pPr>
    </w:p>
    <w:p w14:paraId="2F1DE6BE" w14:textId="77777777" w:rsidR="008B04E0" w:rsidRDefault="008B04E0" w:rsidP="008B04E0">
      <w:pPr>
        <w:pStyle w:val="BasicParagraph"/>
        <w:suppressAutoHyphens/>
        <w:spacing w:before="80"/>
        <w:jc w:val="right"/>
        <w:rPr>
          <w:rStyle w:val="strategytextLEAD"/>
          <w:rFonts w:ascii="TimesNewRomanPSMT" w:hAnsi="TimesNewRomanPSMT" w:cs="TimesNewRomanPSMT"/>
          <w:b w:val="0"/>
          <w:bCs w:val="0"/>
          <w:w w:val="107"/>
          <w:sz w:val="32"/>
          <w:szCs w:val="32"/>
          <w:rtl/>
          <w:lang w:bidi="ar-YE"/>
        </w:rPr>
      </w:pPr>
      <w:r>
        <w:rPr>
          <w:rStyle w:val="strategytextLEAD"/>
          <w:rFonts w:ascii="TimesNewRomanPSMT" w:hAnsi="TimesNewRomanPSMT" w:cs="TimesNewRomanPSMT"/>
          <w:b w:val="0"/>
          <w:bCs w:val="0"/>
          <w:w w:val="107"/>
          <w:sz w:val="32"/>
          <w:szCs w:val="32"/>
          <w:rtl/>
          <w:lang w:bidi="ar-YE"/>
        </w:rPr>
        <w:t xml:space="preserve">قد يصيب مرض السل أي جزء من أجزاء الجسم، ولكنه عادة ما يضر بالرئتين. حين يصاب الناس بمرض السل، عادة ما يشعرون بالمرض. </w:t>
      </w:r>
    </w:p>
    <w:p w14:paraId="2929CB96" w14:textId="77777777" w:rsidR="008B04E0" w:rsidRPr="008B04E0" w:rsidRDefault="008B04E0" w:rsidP="008B04E0">
      <w:pPr>
        <w:pStyle w:val="BasicParagraph"/>
        <w:suppressAutoHyphens/>
        <w:spacing w:before="80"/>
        <w:jc w:val="right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4373F4B0" w14:textId="77777777" w:rsidR="008B04E0" w:rsidRDefault="008B04E0" w:rsidP="008B04E0">
      <w:pPr>
        <w:jc w:val="right"/>
      </w:pPr>
    </w:p>
    <w:p w14:paraId="527ECA72" w14:textId="77777777" w:rsidR="0096228A" w:rsidRDefault="0096228A" w:rsidP="008B04E0">
      <w:pPr>
        <w:jc w:val="right"/>
      </w:pPr>
    </w:p>
    <w:p w14:paraId="65294E54" w14:textId="77777777" w:rsidR="0096228A" w:rsidRDefault="0096228A" w:rsidP="008B04E0">
      <w:pPr>
        <w:jc w:val="right"/>
      </w:pPr>
    </w:p>
    <w:p w14:paraId="7CAEE153" w14:textId="77777777" w:rsidR="0096228A" w:rsidRDefault="0096228A" w:rsidP="008B04E0">
      <w:pPr>
        <w:jc w:val="right"/>
      </w:pPr>
    </w:p>
    <w:p w14:paraId="5C07342C" w14:textId="77777777" w:rsidR="0096228A" w:rsidRDefault="0096228A" w:rsidP="008B04E0">
      <w:pPr>
        <w:jc w:val="right"/>
      </w:pPr>
    </w:p>
    <w:p w14:paraId="1B69621D" w14:textId="77777777" w:rsidR="0096228A" w:rsidRDefault="0096228A" w:rsidP="008B04E0">
      <w:pPr>
        <w:jc w:val="right"/>
      </w:pPr>
    </w:p>
    <w:p w14:paraId="34E5BC1E" w14:textId="77777777" w:rsidR="008B04E0" w:rsidRDefault="008B04E0" w:rsidP="008B04E0">
      <w:pPr>
        <w:pStyle w:val="subheads"/>
        <w:spacing w:before="80"/>
        <w:jc w:val="right"/>
        <w:rPr>
          <w:rFonts w:ascii="TimesNewRomanPS-BoldMT" w:hAnsi="TimesNewRomanPS-BoldMT" w:cs="TimesNewRomanPS-BoldMT"/>
          <w:color w:val="000000"/>
          <w:spacing w:val="-4"/>
          <w:sz w:val="36"/>
          <w:szCs w:val="36"/>
          <w:rtl/>
          <w:lang w:bidi="ar-YE"/>
        </w:rPr>
      </w:pPr>
      <w:r>
        <w:rPr>
          <w:rFonts w:ascii="TimesNewRomanPS-BoldMT" w:hAnsi="TimesNewRomanPS-BoldMT" w:cs="TimesNewRomanPS-BoldMT"/>
          <w:color w:val="000000"/>
          <w:spacing w:val="-4"/>
          <w:sz w:val="36"/>
          <w:szCs w:val="36"/>
          <w:rtl/>
          <w:lang w:bidi="ar-YE"/>
        </w:rPr>
        <w:lastRenderedPageBreak/>
        <w:t>إذا أُصبت بمرض السل، قد تعاني من</w:t>
      </w:r>
    </w:p>
    <w:p w14:paraId="6C6E8C9C" w14:textId="77777777" w:rsidR="008B04E0" w:rsidRPr="008B04E0" w:rsidRDefault="008B04E0" w:rsidP="008B04E0">
      <w:pPr>
        <w:pStyle w:val="subheads"/>
        <w:spacing w:before="80"/>
        <w:jc w:val="right"/>
        <w:rPr>
          <w:rFonts w:ascii="Calibri" w:hAnsi="Calibri" w:cs="Roboto-Regular"/>
          <w:bCs w:val="0"/>
          <w:color w:val="000000"/>
          <w:sz w:val="24"/>
          <w:szCs w:val="24"/>
        </w:rPr>
      </w:pPr>
      <w:r w:rsidRPr="008B04E0">
        <w:rPr>
          <w:rFonts w:ascii="Calibri" w:hAnsi="Calibri" w:cs="Roboto-Regular"/>
          <w:bCs w:val="0"/>
          <w:color w:val="000000"/>
          <w:sz w:val="24"/>
          <w:szCs w:val="24"/>
        </w:rPr>
        <w:t>If you become sick with TB disease, you might:</w:t>
      </w:r>
    </w:p>
    <w:p w14:paraId="681521F9" w14:textId="77777777" w:rsidR="008B04E0" w:rsidRDefault="008B04E0" w:rsidP="008B04E0">
      <w:pPr>
        <w:jc w:val="right"/>
      </w:pPr>
    </w:p>
    <w:p w14:paraId="0DC53D7A" w14:textId="77777777" w:rsidR="008B04E0" w:rsidRDefault="008B04E0" w:rsidP="008B04E0">
      <w:pPr>
        <w:pStyle w:val="BasicParagraph"/>
        <w:numPr>
          <w:ilvl w:val="0"/>
          <w:numId w:val="1"/>
        </w:numPr>
        <w:suppressAutoHyphens/>
        <w:spacing w:before="60"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ارتفاع درجة الحرارة</w:t>
      </w:r>
    </w:p>
    <w:p w14:paraId="62D43A00" w14:textId="77777777" w:rsidR="008B04E0" w:rsidRPr="008B04E0" w:rsidRDefault="008B04E0" w:rsidP="008B04E0">
      <w:pPr>
        <w:pStyle w:val="BasicParagraph"/>
        <w:suppressAutoHyphens/>
        <w:jc w:val="right"/>
        <w:rPr>
          <w:rFonts w:ascii="Calibri" w:hAnsi="Calibri" w:cs="Roboto-Regular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Have fever</w:t>
      </w:r>
    </w:p>
    <w:p w14:paraId="02C1F330" w14:textId="77777777" w:rsidR="008B04E0" w:rsidRDefault="008B04E0" w:rsidP="008B04E0">
      <w:pPr>
        <w:jc w:val="right"/>
      </w:pPr>
    </w:p>
    <w:p w14:paraId="659B1C1A" w14:textId="77777777" w:rsidR="008B04E0" w:rsidRDefault="008B04E0" w:rsidP="008B04E0">
      <w:pPr>
        <w:pStyle w:val="BasicParagraph"/>
        <w:numPr>
          <w:ilvl w:val="0"/>
          <w:numId w:val="1"/>
        </w:numPr>
        <w:suppressAutoHyphens/>
        <w:spacing w:before="40"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فقدان الوزن</w:t>
      </w:r>
    </w:p>
    <w:p w14:paraId="0A91FCF9" w14:textId="77777777" w:rsidR="008B04E0" w:rsidRPr="008B04E0" w:rsidRDefault="008B04E0" w:rsidP="008B04E0">
      <w:pPr>
        <w:pStyle w:val="BasicParagraph"/>
        <w:suppressAutoHyphens/>
        <w:spacing w:before="40"/>
        <w:jc w:val="right"/>
        <w:rPr>
          <w:rFonts w:ascii="Calibri" w:hAnsi="Calibri" w:cs="Roboto-Regular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Lose weight</w:t>
      </w:r>
    </w:p>
    <w:p w14:paraId="1DA299AD" w14:textId="77777777" w:rsidR="008B04E0" w:rsidRDefault="008B04E0" w:rsidP="008B04E0">
      <w:pPr>
        <w:jc w:val="right"/>
      </w:pPr>
    </w:p>
    <w:p w14:paraId="01EE44B0" w14:textId="77777777" w:rsidR="008B04E0" w:rsidRDefault="008B04E0" w:rsidP="008B04E0">
      <w:pPr>
        <w:pStyle w:val="BasicParagraph"/>
        <w:numPr>
          <w:ilvl w:val="0"/>
          <w:numId w:val="1"/>
        </w:numPr>
        <w:suppressAutoHyphens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السعال</w:t>
      </w:r>
    </w:p>
    <w:p w14:paraId="2CCDC850" w14:textId="77777777" w:rsidR="008B04E0" w:rsidRPr="008B04E0" w:rsidRDefault="008B04E0" w:rsidP="008B04E0">
      <w:pPr>
        <w:pStyle w:val="BasicParagraph"/>
        <w:suppressAutoHyphens/>
        <w:jc w:val="right"/>
        <w:rPr>
          <w:rFonts w:ascii="Calibri" w:hAnsi="Calibri" w:cs="Roboto-Regular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Cough</w:t>
      </w:r>
    </w:p>
    <w:p w14:paraId="6D8A7DA1" w14:textId="77777777" w:rsidR="008B04E0" w:rsidRDefault="008B04E0" w:rsidP="008B04E0">
      <w:pPr>
        <w:jc w:val="right"/>
      </w:pPr>
    </w:p>
    <w:p w14:paraId="75026ECA" w14:textId="77777777" w:rsidR="008B04E0" w:rsidRDefault="008B04E0" w:rsidP="008B04E0">
      <w:pPr>
        <w:pStyle w:val="BasicParagraph"/>
        <w:numPr>
          <w:ilvl w:val="0"/>
          <w:numId w:val="1"/>
        </w:numPr>
        <w:suppressAutoHyphens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الشعور بالإرهاق</w:t>
      </w:r>
    </w:p>
    <w:p w14:paraId="79612B66" w14:textId="77777777" w:rsidR="008B04E0" w:rsidRPr="008B04E0" w:rsidRDefault="008B04E0" w:rsidP="008B04E0">
      <w:pPr>
        <w:pStyle w:val="BasicParagraph"/>
        <w:suppressAutoHyphens/>
        <w:jc w:val="right"/>
        <w:rPr>
          <w:rFonts w:ascii="Calibri" w:hAnsi="Calibri" w:cs="Roboto-Regular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Feel tired</w:t>
      </w:r>
    </w:p>
    <w:p w14:paraId="1FCAD72D" w14:textId="77777777" w:rsidR="008B04E0" w:rsidRDefault="008B04E0" w:rsidP="008B04E0">
      <w:pPr>
        <w:jc w:val="right"/>
      </w:pPr>
    </w:p>
    <w:p w14:paraId="43AD9B36" w14:textId="77777777" w:rsidR="008B04E0" w:rsidRDefault="008B04E0" w:rsidP="008B04E0">
      <w:pPr>
        <w:pStyle w:val="BasicParagraph"/>
        <w:numPr>
          <w:ilvl w:val="0"/>
          <w:numId w:val="1"/>
        </w:numPr>
        <w:suppressAutoHyphens/>
        <w:spacing w:before="40"/>
        <w:jc w:val="right"/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</w:pPr>
      <w:r>
        <w:rPr>
          <w:rStyle w:val="strategytextLEAD"/>
          <w:rFonts w:ascii="TimesNewRomanPS-BoldMT" w:hAnsi="TimesNewRomanPS-BoldMT" w:cs="TimesNewRomanPS-BoldMT"/>
          <w:w w:val="107"/>
          <w:sz w:val="40"/>
          <w:szCs w:val="40"/>
          <w:rtl/>
          <w:lang w:bidi="ar-YE"/>
        </w:rPr>
        <w:t>التعرق ليلاً</w:t>
      </w:r>
    </w:p>
    <w:p w14:paraId="7628337E" w14:textId="77777777" w:rsidR="008B04E0" w:rsidRPr="008B04E0" w:rsidRDefault="008B04E0" w:rsidP="008B04E0">
      <w:pPr>
        <w:pStyle w:val="BasicParagraph"/>
        <w:suppressAutoHyphens/>
        <w:spacing w:before="40"/>
        <w:jc w:val="right"/>
        <w:rPr>
          <w:rFonts w:ascii="Calibri" w:hAnsi="Calibri" w:cs="Roboto-Regular"/>
          <w:sz w:val="24"/>
          <w:szCs w:val="24"/>
        </w:rPr>
      </w:pPr>
      <w:r w:rsidRPr="008B04E0">
        <w:rPr>
          <w:rFonts w:ascii="Calibri" w:hAnsi="Calibri" w:cs="Roboto-Regular"/>
          <w:sz w:val="24"/>
          <w:szCs w:val="24"/>
        </w:rPr>
        <w:t>Sweat at night</w:t>
      </w:r>
    </w:p>
    <w:p w14:paraId="7F4C508C" w14:textId="77777777" w:rsidR="008B04E0" w:rsidRDefault="008B04E0" w:rsidP="008B04E0">
      <w:pPr>
        <w:jc w:val="right"/>
      </w:pPr>
    </w:p>
    <w:p w14:paraId="2DBAFABB" w14:textId="77777777" w:rsidR="008B04E0" w:rsidRDefault="008B04E0" w:rsidP="008B04E0">
      <w:pPr>
        <w:pStyle w:val="BasicParagraph"/>
        <w:spacing w:before="120"/>
        <w:jc w:val="right"/>
        <w:rPr>
          <w:rFonts w:ascii="TimesNewRomanPS-BoldMT" w:hAnsi="TimesNewRomanPS-BoldMT" w:cs="TimesNewRomanPS-BoldMT"/>
          <w:b/>
          <w:bCs/>
          <w:color w:val="001E3D"/>
          <w:sz w:val="44"/>
          <w:szCs w:val="44"/>
          <w:rtl/>
          <w:lang w:bidi="ar-YE"/>
        </w:rPr>
      </w:pPr>
      <w:r>
        <w:rPr>
          <w:rFonts w:ascii="TimesNewRomanPS-BoldMT" w:hAnsi="TimesNewRomanPS-BoldMT" w:cs="TimesNewRomanPS-BoldMT"/>
          <w:b/>
          <w:bCs/>
          <w:color w:val="001E3D"/>
          <w:sz w:val="44"/>
          <w:szCs w:val="44"/>
          <w:rtl/>
          <w:lang w:bidi="ar-YE"/>
        </w:rPr>
        <w:t xml:space="preserve">إذا أُصبت بمرض السل، فقد تنقل العدوى إلى أفراد أسرتك أو أشخاص آخرين. </w:t>
      </w:r>
    </w:p>
    <w:p w14:paraId="793192C0" w14:textId="77777777" w:rsidR="008B04E0" w:rsidRPr="008B04E0" w:rsidRDefault="008B04E0" w:rsidP="008B04E0">
      <w:pPr>
        <w:pStyle w:val="BasicParagraph"/>
        <w:spacing w:before="120"/>
        <w:jc w:val="right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8B04E0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7DD7C024" w14:textId="77777777" w:rsidR="008B04E0" w:rsidRDefault="008B04E0" w:rsidP="008B04E0">
      <w:pPr>
        <w:jc w:val="right"/>
      </w:pPr>
    </w:p>
    <w:p w14:paraId="58F31099" w14:textId="77777777" w:rsidR="008B04E0" w:rsidRDefault="008B04E0" w:rsidP="008B04E0">
      <w:pPr>
        <w:pStyle w:val="subheads"/>
        <w:spacing w:before="60"/>
        <w:jc w:val="right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Arabic.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December 2014. For more information, visit www.mass.gov/dph/cdc/tb </w:t>
      </w:r>
    </w:p>
    <w:p w14:paraId="7FD0B098" w14:textId="77777777" w:rsidR="008B04E0" w:rsidRDefault="008B04E0" w:rsidP="008B04E0">
      <w:pPr>
        <w:jc w:val="right"/>
      </w:pPr>
    </w:p>
    <w:sectPr w:rsidR="008B04E0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26C5"/>
    <w:multiLevelType w:val="hybridMultilevel"/>
    <w:tmpl w:val="0FA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E0"/>
    <w:rsid w:val="008B04E0"/>
    <w:rsid w:val="0096228A"/>
    <w:rsid w:val="00A831C2"/>
    <w:rsid w:val="00E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528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B04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8B04E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8B04E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8B04E0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B04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8B04E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8B04E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8B04E0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>EOHHS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2015-03-30T19:16:00Z</dcterms:created>
  <dc:creator>CH Guest</dc:creator>
  <lastModifiedBy/>
  <dcterms:modified xsi:type="dcterms:W3CDTF">2015-03-30T19:16:00Z</dcterms:modified>
  <revision>2</revision>
</coreProperties>
</file>