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418D3" w14:textId="77777777" w:rsidR="003C2239" w:rsidRPr="00856CE4" w:rsidRDefault="003C2239" w:rsidP="00856CE4">
      <w:pPr>
        <w:pStyle w:val="Heading1"/>
        <w:jc w:val="center"/>
        <w:rPr>
          <w:rFonts w:ascii="Arial" w:hAnsi="Arial" w:cs="Arial"/>
          <w:szCs w:val="24"/>
        </w:rPr>
      </w:pPr>
      <w:r w:rsidRPr="00856CE4">
        <w:rPr>
          <w:rFonts w:ascii="Arial" w:hAnsi="Arial" w:cs="Arial"/>
          <w:szCs w:val="24"/>
        </w:rPr>
        <w:t>UNDERGROUND STORAGE TANK PETROLEUM PRODUCT CLEANUP FUND</w:t>
      </w:r>
    </w:p>
    <w:p w14:paraId="27C9015D" w14:textId="77777777" w:rsidR="003C2239" w:rsidRPr="00856CE4" w:rsidRDefault="003C2239" w:rsidP="00856CE4">
      <w:pPr>
        <w:pStyle w:val="Heading1"/>
        <w:jc w:val="center"/>
        <w:rPr>
          <w:rFonts w:ascii="Arial" w:hAnsi="Arial" w:cs="Arial"/>
          <w:szCs w:val="24"/>
        </w:rPr>
      </w:pPr>
      <w:r w:rsidRPr="00856CE4">
        <w:rPr>
          <w:rFonts w:ascii="Arial" w:hAnsi="Arial" w:cs="Arial"/>
          <w:szCs w:val="24"/>
        </w:rPr>
        <w:t>POLICY FOR DIRECT PAYMENT PROGRAM</w:t>
      </w:r>
    </w:p>
    <w:p w14:paraId="4C987893" w14:textId="0FD83BB2" w:rsidR="003C2239" w:rsidRPr="00476276" w:rsidRDefault="003C2239" w:rsidP="00476276">
      <w:pPr>
        <w:pStyle w:val="Heading1"/>
        <w:jc w:val="center"/>
        <w:rPr>
          <w:rFonts w:ascii="Arial" w:hAnsi="Arial" w:cs="Arial"/>
          <w:szCs w:val="24"/>
        </w:rPr>
      </w:pPr>
      <w:r w:rsidRPr="00856CE4">
        <w:rPr>
          <w:rFonts w:ascii="Arial" w:hAnsi="Arial" w:cs="Arial"/>
          <w:szCs w:val="24"/>
        </w:rPr>
        <w:t>MASSACHUSETTS GENERAL LAWS CHAPTER  21J AND 503 CMR 2.08</w:t>
      </w:r>
    </w:p>
    <w:p w14:paraId="10568E86" w14:textId="77777777" w:rsidR="003C2239" w:rsidRPr="00856CE4" w:rsidRDefault="003C2239" w:rsidP="00E959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Arial" w:hAnsi="Arial" w:cs="Arial"/>
          <w:sz w:val="24"/>
          <w:szCs w:val="24"/>
        </w:rPr>
      </w:pPr>
    </w:p>
    <w:p w14:paraId="63A66C77" w14:textId="6492810D" w:rsidR="003C2239" w:rsidRPr="00476276" w:rsidRDefault="00476276" w:rsidP="00476276">
      <w:pPr>
        <w:pStyle w:val="Heading2"/>
        <w:rPr>
          <w:rFonts w:ascii="Arial" w:hAnsi="Arial" w:cs="Arial"/>
          <w:b/>
          <w:bCs/>
        </w:rPr>
      </w:pPr>
      <w:r w:rsidRPr="00476276">
        <w:rPr>
          <w:rFonts w:ascii="Arial" w:hAnsi="Arial" w:cs="Arial"/>
          <w:b/>
          <w:bCs/>
        </w:rPr>
        <w:t>Table of Contents</w:t>
      </w:r>
    </w:p>
    <w:p w14:paraId="029BFD82" w14:textId="77777777" w:rsidR="003C2239" w:rsidRPr="00856CE4" w:rsidRDefault="003C2239" w:rsidP="00E959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Arial" w:hAnsi="Arial" w:cs="Arial"/>
          <w:sz w:val="24"/>
          <w:szCs w:val="24"/>
        </w:rPr>
      </w:pPr>
    </w:p>
    <w:p w14:paraId="35590366" w14:textId="77777777" w:rsidR="003C2239" w:rsidRPr="00856CE4" w:rsidRDefault="003C2239" w:rsidP="00E959A5">
      <w:pPr>
        <w:tabs>
          <w:tab w:val="right" w:leader="dot" w:pos="9360"/>
        </w:tabs>
        <w:suppressAutoHyphens/>
        <w:jc w:val="both"/>
        <w:rPr>
          <w:rFonts w:ascii="Arial" w:hAnsi="Arial" w:cs="Arial"/>
          <w:sz w:val="24"/>
          <w:szCs w:val="24"/>
        </w:rPr>
      </w:pPr>
      <w:r w:rsidRPr="00856CE4">
        <w:rPr>
          <w:rFonts w:ascii="Arial" w:hAnsi="Arial" w:cs="Arial"/>
          <w:sz w:val="24"/>
          <w:szCs w:val="24"/>
        </w:rPr>
        <w:t>1</w:t>
      </w:r>
      <w:r w:rsidR="00E959A5" w:rsidRPr="00856CE4">
        <w:rPr>
          <w:rFonts w:ascii="Arial" w:hAnsi="Arial" w:cs="Arial"/>
          <w:sz w:val="24"/>
          <w:szCs w:val="24"/>
        </w:rPr>
        <w:t>.0</w:t>
      </w:r>
      <w:r w:rsidRPr="00856CE4">
        <w:rPr>
          <w:rFonts w:ascii="Arial" w:hAnsi="Arial" w:cs="Arial"/>
          <w:sz w:val="24"/>
          <w:szCs w:val="24"/>
        </w:rPr>
        <w:t xml:space="preserve">  </w:t>
      </w:r>
      <w:r w:rsidR="00E959A5" w:rsidRPr="00856CE4">
        <w:rPr>
          <w:rFonts w:ascii="Arial" w:hAnsi="Arial" w:cs="Arial"/>
          <w:sz w:val="24"/>
          <w:szCs w:val="24"/>
        </w:rPr>
        <w:t xml:space="preserve"> </w:t>
      </w:r>
      <w:r w:rsidRPr="00856CE4">
        <w:rPr>
          <w:rFonts w:ascii="Arial" w:hAnsi="Arial" w:cs="Arial"/>
          <w:sz w:val="24"/>
          <w:szCs w:val="24"/>
        </w:rPr>
        <w:t>Purpose and Scope</w:t>
      </w:r>
      <w:r w:rsidRPr="00856CE4">
        <w:rPr>
          <w:rFonts w:ascii="Arial" w:hAnsi="Arial" w:cs="Arial"/>
          <w:sz w:val="24"/>
          <w:szCs w:val="24"/>
        </w:rPr>
        <w:tab/>
        <w:t>1</w:t>
      </w:r>
    </w:p>
    <w:p w14:paraId="32E4291D" w14:textId="77777777" w:rsidR="003C2239" w:rsidRPr="00856CE4" w:rsidRDefault="003C2239" w:rsidP="00E959A5">
      <w:pPr>
        <w:tabs>
          <w:tab w:val="right" w:leader="dot" w:pos="9360"/>
        </w:tabs>
        <w:suppressAutoHyphens/>
        <w:jc w:val="both"/>
        <w:rPr>
          <w:rFonts w:ascii="Arial" w:hAnsi="Arial" w:cs="Arial"/>
          <w:sz w:val="24"/>
          <w:szCs w:val="24"/>
        </w:rPr>
      </w:pPr>
      <w:r w:rsidRPr="00856CE4">
        <w:rPr>
          <w:rFonts w:ascii="Arial" w:hAnsi="Arial" w:cs="Arial"/>
          <w:sz w:val="24"/>
          <w:szCs w:val="24"/>
        </w:rPr>
        <w:t>2</w:t>
      </w:r>
      <w:r w:rsidR="00E959A5" w:rsidRPr="00856CE4">
        <w:rPr>
          <w:rFonts w:ascii="Arial" w:hAnsi="Arial" w:cs="Arial"/>
          <w:sz w:val="24"/>
          <w:szCs w:val="24"/>
        </w:rPr>
        <w:t xml:space="preserve">.0  </w:t>
      </w:r>
      <w:r w:rsidRPr="00856CE4">
        <w:rPr>
          <w:rFonts w:ascii="Arial" w:hAnsi="Arial" w:cs="Arial"/>
          <w:sz w:val="24"/>
          <w:szCs w:val="24"/>
        </w:rPr>
        <w:t xml:space="preserve"> Definitions</w:t>
      </w:r>
      <w:r w:rsidRPr="00856CE4">
        <w:rPr>
          <w:rFonts w:ascii="Arial" w:hAnsi="Arial" w:cs="Arial"/>
          <w:sz w:val="24"/>
          <w:szCs w:val="24"/>
        </w:rPr>
        <w:tab/>
        <w:t>1</w:t>
      </w:r>
    </w:p>
    <w:p w14:paraId="760A0BD5" w14:textId="044335DE" w:rsidR="003C2239" w:rsidRPr="00856CE4" w:rsidRDefault="003C2239" w:rsidP="00E959A5">
      <w:pPr>
        <w:tabs>
          <w:tab w:val="right" w:leader="dot" w:pos="9360"/>
        </w:tabs>
        <w:suppressAutoHyphens/>
        <w:jc w:val="both"/>
        <w:rPr>
          <w:rFonts w:ascii="Arial" w:hAnsi="Arial" w:cs="Arial"/>
          <w:sz w:val="24"/>
          <w:szCs w:val="24"/>
        </w:rPr>
      </w:pPr>
      <w:r w:rsidRPr="00856CE4">
        <w:rPr>
          <w:rFonts w:ascii="Arial" w:hAnsi="Arial" w:cs="Arial"/>
          <w:sz w:val="24"/>
          <w:szCs w:val="24"/>
        </w:rPr>
        <w:t>3</w:t>
      </w:r>
      <w:r w:rsidR="00E959A5" w:rsidRPr="00856CE4">
        <w:rPr>
          <w:rFonts w:ascii="Arial" w:hAnsi="Arial" w:cs="Arial"/>
          <w:sz w:val="24"/>
          <w:szCs w:val="24"/>
        </w:rPr>
        <w:t>.0</w:t>
      </w:r>
      <w:r w:rsidRPr="00856CE4">
        <w:rPr>
          <w:rFonts w:ascii="Arial" w:hAnsi="Arial" w:cs="Arial"/>
          <w:sz w:val="24"/>
          <w:szCs w:val="24"/>
        </w:rPr>
        <w:t xml:space="preserve"> </w:t>
      </w:r>
      <w:r w:rsidR="00E959A5" w:rsidRPr="00856CE4">
        <w:rPr>
          <w:rFonts w:ascii="Arial" w:hAnsi="Arial" w:cs="Arial"/>
          <w:sz w:val="24"/>
          <w:szCs w:val="24"/>
        </w:rPr>
        <w:t xml:space="preserve">  </w:t>
      </w:r>
      <w:r w:rsidRPr="00856CE4">
        <w:rPr>
          <w:rFonts w:ascii="Arial" w:hAnsi="Arial" w:cs="Arial"/>
          <w:sz w:val="24"/>
          <w:szCs w:val="24"/>
        </w:rPr>
        <w:t>General Provisions</w:t>
      </w:r>
      <w:r w:rsidRPr="00856CE4">
        <w:rPr>
          <w:rFonts w:ascii="Arial" w:hAnsi="Arial" w:cs="Arial"/>
          <w:sz w:val="24"/>
          <w:szCs w:val="24"/>
        </w:rPr>
        <w:tab/>
      </w:r>
      <w:r w:rsidR="00B324F8" w:rsidRPr="00856CE4">
        <w:rPr>
          <w:rFonts w:ascii="Arial" w:hAnsi="Arial" w:cs="Arial"/>
          <w:sz w:val="24"/>
          <w:szCs w:val="24"/>
        </w:rPr>
        <w:t>4</w:t>
      </w:r>
    </w:p>
    <w:p w14:paraId="7A74E376" w14:textId="4FAE0FF8" w:rsidR="003C2239" w:rsidRPr="00856CE4" w:rsidRDefault="003C2239" w:rsidP="00E959A5">
      <w:pPr>
        <w:tabs>
          <w:tab w:val="right" w:leader="dot" w:pos="9360"/>
        </w:tabs>
        <w:suppressAutoHyphens/>
        <w:jc w:val="both"/>
        <w:rPr>
          <w:rFonts w:ascii="Arial" w:hAnsi="Arial" w:cs="Arial"/>
          <w:sz w:val="24"/>
          <w:szCs w:val="24"/>
        </w:rPr>
      </w:pPr>
      <w:r w:rsidRPr="00856CE4">
        <w:rPr>
          <w:rFonts w:ascii="Arial" w:hAnsi="Arial" w:cs="Arial"/>
          <w:sz w:val="24"/>
          <w:szCs w:val="24"/>
        </w:rPr>
        <w:t>4</w:t>
      </w:r>
      <w:r w:rsidR="00E959A5" w:rsidRPr="00856CE4">
        <w:rPr>
          <w:rFonts w:ascii="Arial" w:hAnsi="Arial" w:cs="Arial"/>
          <w:sz w:val="24"/>
          <w:szCs w:val="24"/>
        </w:rPr>
        <w:t xml:space="preserve">.0 </w:t>
      </w:r>
      <w:r w:rsidRPr="00856CE4">
        <w:rPr>
          <w:rFonts w:ascii="Arial" w:hAnsi="Arial" w:cs="Arial"/>
          <w:sz w:val="24"/>
          <w:szCs w:val="24"/>
        </w:rPr>
        <w:t xml:space="preserve">  Eligibility</w:t>
      </w:r>
      <w:r w:rsidRPr="00856CE4">
        <w:rPr>
          <w:rFonts w:ascii="Arial" w:hAnsi="Arial" w:cs="Arial"/>
          <w:sz w:val="24"/>
          <w:szCs w:val="24"/>
        </w:rPr>
        <w:tab/>
      </w:r>
      <w:r w:rsidR="00B324F8" w:rsidRPr="00856CE4">
        <w:rPr>
          <w:rFonts w:ascii="Arial" w:hAnsi="Arial" w:cs="Arial"/>
          <w:sz w:val="24"/>
          <w:szCs w:val="24"/>
        </w:rPr>
        <w:t>6</w:t>
      </w:r>
    </w:p>
    <w:p w14:paraId="71471416" w14:textId="2ADAFCE0" w:rsidR="003C2239" w:rsidRPr="00856CE4" w:rsidRDefault="003C2239" w:rsidP="00E959A5">
      <w:pPr>
        <w:tabs>
          <w:tab w:val="right" w:leader="dot" w:pos="9360"/>
        </w:tabs>
        <w:suppressAutoHyphens/>
        <w:jc w:val="both"/>
        <w:rPr>
          <w:rFonts w:ascii="Arial" w:hAnsi="Arial" w:cs="Arial"/>
          <w:sz w:val="24"/>
          <w:szCs w:val="24"/>
        </w:rPr>
      </w:pPr>
      <w:r w:rsidRPr="00856CE4">
        <w:rPr>
          <w:rFonts w:ascii="Arial" w:hAnsi="Arial" w:cs="Arial"/>
          <w:sz w:val="24"/>
          <w:szCs w:val="24"/>
        </w:rPr>
        <w:t>5</w:t>
      </w:r>
      <w:r w:rsidR="00E959A5" w:rsidRPr="00856CE4">
        <w:rPr>
          <w:rFonts w:ascii="Arial" w:hAnsi="Arial" w:cs="Arial"/>
          <w:sz w:val="24"/>
          <w:szCs w:val="24"/>
        </w:rPr>
        <w:t xml:space="preserve">.0 </w:t>
      </w:r>
      <w:r w:rsidRPr="00856CE4">
        <w:rPr>
          <w:rFonts w:ascii="Arial" w:hAnsi="Arial" w:cs="Arial"/>
          <w:sz w:val="24"/>
          <w:szCs w:val="24"/>
        </w:rPr>
        <w:t xml:space="preserve">  Procedures</w:t>
      </w:r>
      <w:r w:rsidRPr="00856CE4">
        <w:rPr>
          <w:rFonts w:ascii="Arial" w:hAnsi="Arial" w:cs="Arial"/>
          <w:sz w:val="24"/>
          <w:szCs w:val="24"/>
        </w:rPr>
        <w:tab/>
      </w:r>
      <w:r w:rsidR="00B324F8" w:rsidRPr="00856CE4">
        <w:rPr>
          <w:rFonts w:ascii="Arial" w:hAnsi="Arial" w:cs="Arial"/>
          <w:sz w:val="24"/>
          <w:szCs w:val="24"/>
        </w:rPr>
        <w:t>6</w:t>
      </w:r>
    </w:p>
    <w:p w14:paraId="4EDA7153" w14:textId="6DCCF2DB" w:rsidR="003C2239" w:rsidRPr="00856CE4" w:rsidRDefault="003C2239" w:rsidP="00E959A5">
      <w:pPr>
        <w:tabs>
          <w:tab w:val="right" w:leader="dot" w:pos="9360"/>
        </w:tabs>
        <w:suppressAutoHyphens/>
        <w:jc w:val="both"/>
        <w:rPr>
          <w:rFonts w:ascii="Arial" w:hAnsi="Arial" w:cs="Arial"/>
          <w:sz w:val="24"/>
          <w:szCs w:val="24"/>
        </w:rPr>
      </w:pPr>
      <w:r w:rsidRPr="00856CE4">
        <w:rPr>
          <w:rFonts w:ascii="Arial" w:hAnsi="Arial" w:cs="Arial"/>
          <w:sz w:val="24"/>
          <w:szCs w:val="24"/>
        </w:rPr>
        <w:t>6</w:t>
      </w:r>
      <w:r w:rsidR="00E959A5" w:rsidRPr="00856CE4">
        <w:rPr>
          <w:rFonts w:ascii="Arial" w:hAnsi="Arial" w:cs="Arial"/>
          <w:sz w:val="24"/>
          <w:szCs w:val="24"/>
        </w:rPr>
        <w:t xml:space="preserve">.0 </w:t>
      </w:r>
      <w:r w:rsidRPr="00856CE4">
        <w:rPr>
          <w:rFonts w:ascii="Arial" w:hAnsi="Arial" w:cs="Arial"/>
          <w:sz w:val="24"/>
          <w:szCs w:val="24"/>
        </w:rPr>
        <w:t xml:space="preserve">  Limitations on Reimbursements……………………</w:t>
      </w:r>
      <w:r w:rsidR="00DD15DE" w:rsidRPr="00856CE4">
        <w:rPr>
          <w:rFonts w:ascii="Arial" w:hAnsi="Arial" w:cs="Arial"/>
          <w:sz w:val="24"/>
          <w:szCs w:val="24"/>
        </w:rPr>
        <w:t>.</w:t>
      </w:r>
      <w:r w:rsidRPr="00856CE4">
        <w:rPr>
          <w:rFonts w:ascii="Arial" w:hAnsi="Arial" w:cs="Arial"/>
          <w:sz w:val="24"/>
          <w:szCs w:val="24"/>
        </w:rPr>
        <w:t>……………………………………</w:t>
      </w:r>
      <w:r w:rsidR="00B324F8" w:rsidRPr="00856CE4">
        <w:rPr>
          <w:rFonts w:ascii="Arial" w:hAnsi="Arial" w:cs="Arial"/>
          <w:sz w:val="24"/>
          <w:szCs w:val="24"/>
        </w:rPr>
        <w:t>7</w:t>
      </w:r>
    </w:p>
    <w:p w14:paraId="5AF65B12" w14:textId="1ADB9DBC" w:rsidR="00B324F8" w:rsidRPr="00856CE4" w:rsidRDefault="003C2239" w:rsidP="00062C9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uppressAutoHyphens/>
        <w:ind w:right="-720"/>
        <w:jc w:val="both"/>
        <w:rPr>
          <w:rFonts w:ascii="Arial" w:hAnsi="Arial" w:cs="Arial"/>
          <w:sz w:val="24"/>
          <w:szCs w:val="24"/>
        </w:rPr>
      </w:pPr>
      <w:proofErr w:type="gramStart"/>
      <w:r w:rsidRPr="00856CE4">
        <w:rPr>
          <w:rFonts w:ascii="Arial" w:hAnsi="Arial" w:cs="Arial"/>
          <w:sz w:val="24"/>
          <w:szCs w:val="24"/>
        </w:rPr>
        <w:t>7</w:t>
      </w:r>
      <w:r w:rsidR="00E959A5" w:rsidRPr="00856CE4">
        <w:rPr>
          <w:rFonts w:ascii="Arial" w:hAnsi="Arial" w:cs="Arial"/>
          <w:sz w:val="24"/>
          <w:szCs w:val="24"/>
        </w:rPr>
        <w:t>.0</w:t>
      </w:r>
      <w:r w:rsidRPr="00856CE4">
        <w:rPr>
          <w:rFonts w:ascii="Arial" w:hAnsi="Arial" w:cs="Arial"/>
          <w:sz w:val="24"/>
          <w:szCs w:val="24"/>
        </w:rPr>
        <w:t xml:space="preserve"> </w:t>
      </w:r>
      <w:r w:rsidR="00726A2E" w:rsidRPr="00856CE4">
        <w:rPr>
          <w:rFonts w:ascii="Arial" w:hAnsi="Arial" w:cs="Arial"/>
          <w:sz w:val="24"/>
          <w:szCs w:val="24"/>
        </w:rPr>
        <w:t xml:space="preserve"> Advanced</w:t>
      </w:r>
      <w:proofErr w:type="gramEnd"/>
      <w:r w:rsidR="00726A2E" w:rsidRPr="00856CE4">
        <w:rPr>
          <w:rFonts w:ascii="Arial" w:hAnsi="Arial" w:cs="Arial"/>
          <w:sz w:val="24"/>
          <w:szCs w:val="24"/>
        </w:rPr>
        <w:t xml:space="preserve"> Payments and Contract G</w:t>
      </w:r>
      <w:r w:rsidRPr="00856CE4">
        <w:rPr>
          <w:rFonts w:ascii="Arial" w:hAnsi="Arial" w:cs="Arial"/>
          <w:sz w:val="24"/>
          <w:szCs w:val="24"/>
        </w:rPr>
        <w:t>uarantees…</w:t>
      </w:r>
      <w:r w:rsidR="00726A2E" w:rsidRPr="00856CE4">
        <w:rPr>
          <w:rFonts w:ascii="Arial" w:hAnsi="Arial" w:cs="Arial"/>
          <w:sz w:val="24"/>
          <w:szCs w:val="24"/>
        </w:rPr>
        <w:t>…</w:t>
      </w:r>
      <w:r w:rsidRPr="00856CE4">
        <w:rPr>
          <w:rFonts w:ascii="Arial" w:hAnsi="Arial" w:cs="Arial"/>
          <w:sz w:val="24"/>
          <w:szCs w:val="24"/>
        </w:rPr>
        <w:t>…………………………………</w:t>
      </w:r>
      <w:r w:rsidR="00E959A5" w:rsidRPr="00856CE4">
        <w:rPr>
          <w:rFonts w:ascii="Arial" w:hAnsi="Arial" w:cs="Arial"/>
          <w:sz w:val="24"/>
          <w:szCs w:val="24"/>
        </w:rPr>
        <w:t>.</w:t>
      </w:r>
      <w:r w:rsidR="00062C9F" w:rsidRPr="00856CE4">
        <w:rPr>
          <w:rFonts w:ascii="Arial" w:hAnsi="Arial" w:cs="Arial"/>
          <w:sz w:val="24"/>
          <w:szCs w:val="24"/>
        </w:rPr>
        <w:t xml:space="preserve">  </w:t>
      </w:r>
      <w:r w:rsidRPr="00856CE4">
        <w:rPr>
          <w:rFonts w:ascii="Arial" w:hAnsi="Arial" w:cs="Arial"/>
          <w:sz w:val="24"/>
          <w:szCs w:val="24"/>
        </w:rPr>
        <w:t>7</w:t>
      </w:r>
    </w:p>
    <w:p w14:paraId="2D3A5532" w14:textId="6601CAC6" w:rsidR="003C2239" w:rsidRDefault="00B324F8" w:rsidP="00062C9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uppressAutoHyphens/>
        <w:ind w:right="-720"/>
        <w:jc w:val="both"/>
        <w:rPr>
          <w:rFonts w:ascii="Arial" w:hAnsi="Arial" w:cs="Arial"/>
          <w:sz w:val="24"/>
          <w:szCs w:val="24"/>
        </w:rPr>
      </w:pPr>
      <w:r w:rsidRPr="00856CE4">
        <w:rPr>
          <w:rFonts w:ascii="Arial" w:hAnsi="Arial" w:cs="Arial"/>
          <w:sz w:val="24"/>
          <w:szCs w:val="24"/>
        </w:rPr>
        <w:t>Forms…………………………………………</w:t>
      </w:r>
      <w:proofErr w:type="gramStart"/>
      <w:r w:rsidRPr="00856CE4">
        <w:rPr>
          <w:rFonts w:ascii="Arial" w:hAnsi="Arial" w:cs="Arial"/>
          <w:sz w:val="24"/>
          <w:szCs w:val="24"/>
        </w:rPr>
        <w:t>…..</w:t>
      </w:r>
      <w:proofErr w:type="gramEnd"/>
      <w:r w:rsidRPr="00856CE4">
        <w:rPr>
          <w:rFonts w:ascii="Arial" w:hAnsi="Arial" w:cs="Arial"/>
          <w:sz w:val="24"/>
          <w:szCs w:val="24"/>
        </w:rPr>
        <w:t>………….………………………………….  8</w:t>
      </w:r>
      <w:r w:rsidR="003C2239" w:rsidRPr="00856CE4">
        <w:rPr>
          <w:rFonts w:ascii="Arial" w:hAnsi="Arial" w:cs="Arial"/>
          <w:sz w:val="24"/>
          <w:szCs w:val="24"/>
        </w:rPr>
        <w:t xml:space="preserve">        </w:t>
      </w:r>
    </w:p>
    <w:p w14:paraId="7CEA3170" w14:textId="77777777" w:rsidR="008B7296" w:rsidRPr="00856CE4" w:rsidRDefault="008B7296" w:rsidP="00062C9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uppressAutoHyphens/>
        <w:ind w:right="-720"/>
        <w:jc w:val="both"/>
        <w:rPr>
          <w:rFonts w:ascii="Arial" w:hAnsi="Arial" w:cs="Arial"/>
          <w:sz w:val="24"/>
          <w:szCs w:val="24"/>
        </w:rPr>
      </w:pPr>
    </w:p>
    <w:p w14:paraId="31E3230D" w14:textId="77777777" w:rsidR="003C2239" w:rsidRPr="00856CE4" w:rsidRDefault="003C2239" w:rsidP="00E959A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Arial" w:hAnsi="Arial" w:cs="Arial"/>
          <w:b/>
          <w:sz w:val="24"/>
          <w:szCs w:val="24"/>
        </w:rPr>
      </w:pPr>
    </w:p>
    <w:p w14:paraId="71C472ED" w14:textId="560BE5C5" w:rsidR="003C2239" w:rsidRPr="00856CE4" w:rsidRDefault="003C2239" w:rsidP="00856CE4">
      <w:pPr>
        <w:pStyle w:val="Heading2"/>
        <w:rPr>
          <w:rFonts w:ascii="Arial" w:hAnsi="Arial" w:cs="Arial"/>
          <w:b/>
          <w:bCs/>
          <w:szCs w:val="24"/>
        </w:rPr>
      </w:pPr>
      <w:r w:rsidRPr="00856CE4">
        <w:rPr>
          <w:rFonts w:ascii="Arial" w:hAnsi="Arial" w:cs="Arial"/>
          <w:b/>
          <w:bCs/>
          <w:szCs w:val="24"/>
        </w:rPr>
        <w:t>1</w:t>
      </w:r>
      <w:r w:rsidR="00E959A5" w:rsidRPr="00856CE4">
        <w:rPr>
          <w:rFonts w:ascii="Arial" w:hAnsi="Arial" w:cs="Arial"/>
          <w:b/>
          <w:bCs/>
          <w:szCs w:val="24"/>
        </w:rPr>
        <w:t>.0</w:t>
      </w:r>
      <w:r w:rsidRPr="00856CE4">
        <w:rPr>
          <w:rFonts w:ascii="Arial" w:hAnsi="Arial" w:cs="Arial"/>
          <w:b/>
          <w:bCs/>
          <w:szCs w:val="24"/>
        </w:rPr>
        <w:tab/>
      </w:r>
      <w:r w:rsidR="00856CE4">
        <w:rPr>
          <w:rFonts w:ascii="Arial" w:hAnsi="Arial" w:cs="Arial"/>
          <w:b/>
          <w:bCs/>
          <w:szCs w:val="24"/>
        </w:rPr>
        <w:tab/>
      </w:r>
      <w:r w:rsidRPr="00856CE4">
        <w:rPr>
          <w:rFonts w:ascii="Arial" w:hAnsi="Arial" w:cs="Arial"/>
          <w:b/>
          <w:bCs/>
          <w:szCs w:val="24"/>
        </w:rPr>
        <w:t>Purpose and Scope</w:t>
      </w:r>
    </w:p>
    <w:p w14:paraId="1879D9B3" w14:textId="77777777" w:rsidR="003C2239" w:rsidRPr="00856CE4" w:rsidRDefault="003C2239" w:rsidP="00E959A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Arial" w:hAnsi="Arial" w:cs="Arial"/>
          <w:sz w:val="24"/>
          <w:szCs w:val="24"/>
        </w:rPr>
      </w:pPr>
    </w:p>
    <w:p w14:paraId="15A15536" w14:textId="77777777" w:rsidR="003C2239" w:rsidRPr="00856CE4" w:rsidRDefault="003C2239" w:rsidP="00E959A5">
      <w:pPr>
        <w:jc w:val="both"/>
        <w:rPr>
          <w:rFonts w:ascii="Arial" w:hAnsi="Arial" w:cs="Arial"/>
          <w:sz w:val="24"/>
          <w:szCs w:val="24"/>
        </w:rPr>
      </w:pPr>
      <w:r w:rsidRPr="00856CE4">
        <w:rPr>
          <w:rFonts w:ascii="Arial" w:hAnsi="Arial" w:cs="Arial"/>
          <w:sz w:val="24"/>
          <w:szCs w:val="24"/>
        </w:rPr>
        <w:t xml:space="preserve">503 CMR 2.08 of the Underground Storage Tank Petroleum Product Cleanup Fund </w:t>
      </w:r>
      <w:r w:rsidR="00726A2E" w:rsidRPr="00856CE4">
        <w:rPr>
          <w:rFonts w:ascii="Arial" w:hAnsi="Arial" w:cs="Arial"/>
          <w:sz w:val="24"/>
          <w:szCs w:val="24"/>
        </w:rPr>
        <w:t>A</w:t>
      </w:r>
      <w:r w:rsidRPr="00856CE4">
        <w:rPr>
          <w:rFonts w:ascii="Arial" w:hAnsi="Arial" w:cs="Arial"/>
          <w:sz w:val="24"/>
          <w:szCs w:val="24"/>
        </w:rPr>
        <w:t xml:space="preserve">dministrative Review Board regulations allows an Owner of a UST System to authorize another to remediate </w:t>
      </w:r>
      <w:r w:rsidR="007E0FF5" w:rsidRPr="00856CE4">
        <w:rPr>
          <w:rFonts w:ascii="Arial" w:hAnsi="Arial" w:cs="Arial"/>
          <w:sz w:val="24"/>
          <w:szCs w:val="24"/>
        </w:rPr>
        <w:t xml:space="preserve">its </w:t>
      </w:r>
      <w:r w:rsidRPr="00856CE4">
        <w:rPr>
          <w:rFonts w:ascii="Arial" w:hAnsi="Arial" w:cs="Arial"/>
          <w:sz w:val="24"/>
          <w:szCs w:val="24"/>
        </w:rPr>
        <w:t>Site and file Claims for Reimbursement</w:t>
      </w:r>
      <w:r w:rsidR="00E039C4" w:rsidRPr="00856CE4">
        <w:rPr>
          <w:rFonts w:ascii="Arial" w:hAnsi="Arial" w:cs="Arial"/>
          <w:sz w:val="24"/>
          <w:szCs w:val="24"/>
        </w:rPr>
        <w:t xml:space="preserve">.  </w:t>
      </w:r>
    </w:p>
    <w:p w14:paraId="694EC065" w14:textId="77777777" w:rsidR="00062C9F" w:rsidRPr="00856CE4" w:rsidRDefault="00062C9F" w:rsidP="00E959A5">
      <w:pPr>
        <w:jc w:val="both"/>
        <w:rPr>
          <w:rFonts w:ascii="Arial" w:hAnsi="Arial" w:cs="Arial"/>
          <w:sz w:val="24"/>
          <w:szCs w:val="24"/>
          <w:u w:val="single"/>
        </w:rPr>
      </w:pPr>
    </w:p>
    <w:p w14:paraId="0D37E359" w14:textId="0008DB90" w:rsidR="003C2239" w:rsidRPr="00856CE4" w:rsidRDefault="003C2239" w:rsidP="00E959A5">
      <w:pPr>
        <w:jc w:val="both"/>
        <w:rPr>
          <w:rFonts w:ascii="Arial" w:hAnsi="Arial" w:cs="Arial"/>
          <w:sz w:val="24"/>
          <w:szCs w:val="24"/>
        </w:rPr>
      </w:pPr>
      <w:r w:rsidRPr="00856CE4">
        <w:rPr>
          <w:rFonts w:ascii="Arial" w:hAnsi="Arial" w:cs="Arial"/>
          <w:sz w:val="24"/>
          <w:szCs w:val="24"/>
        </w:rPr>
        <w:t xml:space="preserve">The purpose of this policy is to allow otherwise Eligible Claimants the opportunity to participate in the Underground Storage Tank Petroleum Product Cleanup Fund.  This policy is intended to describe the process </w:t>
      </w:r>
      <w:proofErr w:type="gramStart"/>
      <w:r w:rsidRPr="00856CE4">
        <w:rPr>
          <w:rFonts w:ascii="Arial" w:hAnsi="Arial" w:cs="Arial"/>
          <w:sz w:val="24"/>
          <w:szCs w:val="24"/>
        </w:rPr>
        <w:t>for</w:t>
      </w:r>
      <w:proofErr w:type="gramEnd"/>
      <w:r w:rsidRPr="00856CE4">
        <w:rPr>
          <w:rFonts w:ascii="Arial" w:hAnsi="Arial" w:cs="Arial"/>
          <w:sz w:val="24"/>
          <w:szCs w:val="24"/>
        </w:rPr>
        <w:t xml:space="preserve"> filing a Direct Payment Claim for Reimbursement.  This policy does not apply to Claims for Damage to Natural Resources and or Third Party Claims as those terms are defined in 503 CMR </w:t>
      </w:r>
      <w:r w:rsidR="007E0FF5" w:rsidRPr="00856CE4">
        <w:rPr>
          <w:rFonts w:ascii="Arial" w:hAnsi="Arial" w:cs="Arial"/>
          <w:sz w:val="24"/>
          <w:szCs w:val="24"/>
        </w:rPr>
        <w:t>2</w:t>
      </w:r>
      <w:r w:rsidRPr="00856CE4">
        <w:rPr>
          <w:rFonts w:ascii="Arial" w:hAnsi="Arial" w:cs="Arial"/>
          <w:sz w:val="24"/>
          <w:szCs w:val="24"/>
        </w:rPr>
        <w:t xml:space="preserve">.00 the Underground Storage Tank Petroleum Product </w:t>
      </w:r>
      <w:proofErr w:type="gramStart"/>
      <w:r w:rsidRPr="00856CE4">
        <w:rPr>
          <w:rFonts w:ascii="Arial" w:hAnsi="Arial" w:cs="Arial"/>
          <w:sz w:val="24"/>
          <w:szCs w:val="24"/>
        </w:rPr>
        <w:t>Cleanup Fund</w:t>
      </w:r>
      <w:proofErr w:type="gramEnd"/>
      <w:r w:rsidRPr="00856CE4">
        <w:rPr>
          <w:rFonts w:ascii="Arial" w:hAnsi="Arial" w:cs="Arial"/>
          <w:sz w:val="24"/>
          <w:szCs w:val="24"/>
        </w:rPr>
        <w:t xml:space="preserve"> Administrative Review Board regulations.</w:t>
      </w:r>
    </w:p>
    <w:p w14:paraId="34197C17" w14:textId="77777777" w:rsidR="003C2239" w:rsidRPr="00856CE4" w:rsidRDefault="003C2239" w:rsidP="00E959A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Arial" w:hAnsi="Arial" w:cs="Arial"/>
          <w:b/>
          <w:strike/>
          <w:sz w:val="24"/>
          <w:szCs w:val="24"/>
        </w:rPr>
      </w:pPr>
    </w:p>
    <w:p w14:paraId="50BA3F05" w14:textId="77777777" w:rsidR="003C2239" w:rsidRPr="00856CE4" w:rsidRDefault="003C2239" w:rsidP="00E959A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Arial" w:hAnsi="Arial" w:cs="Arial"/>
          <w:b/>
          <w:sz w:val="24"/>
          <w:szCs w:val="24"/>
        </w:rPr>
      </w:pPr>
    </w:p>
    <w:p w14:paraId="1410734B" w14:textId="4534EAE7" w:rsidR="003C2239" w:rsidRPr="00856CE4" w:rsidRDefault="003C2239" w:rsidP="00856CE4">
      <w:pPr>
        <w:pStyle w:val="Heading2"/>
        <w:rPr>
          <w:rFonts w:ascii="Arial" w:hAnsi="Arial" w:cs="Arial"/>
          <w:b/>
          <w:bCs/>
          <w:szCs w:val="24"/>
        </w:rPr>
      </w:pPr>
      <w:r w:rsidRPr="00856CE4">
        <w:rPr>
          <w:rFonts w:ascii="Arial" w:hAnsi="Arial" w:cs="Arial"/>
          <w:b/>
          <w:bCs/>
          <w:szCs w:val="24"/>
        </w:rPr>
        <w:t>2</w:t>
      </w:r>
      <w:r w:rsidR="00E959A5" w:rsidRPr="00856CE4">
        <w:rPr>
          <w:rFonts w:ascii="Arial" w:hAnsi="Arial" w:cs="Arial"/>
          <w:b/>
          <w:bCs/>
          <w:szCs w:val="24"/>
        </w:rPr>
        <w:t>.0</w:t>
      </w:r>
      <w:r w:rsidR="00856CE4">
        <w:rPr>
          <w:rFonts w:ascii="Arial" w:hAnsi="Arial" w:cs="Arial"/>
          <w:b/>
          <w:bCs/>
          <w:szCs w:val="24"/>
        </w:rPr>
        <w:tab/>
      </w:r>
      <w:r w:rsidRPr="00856CE4">
        <w:rPr>
          <w:rFonts w:ascii="Arial" w:hAnsi="Arial" w:cs="Arial"/>
          <w:b/>
          <w:bCs/>
          <w:szCs w:val="24"/>
        </w:rPr>
        <w:tab/>
        <w:t>Definitions</w:t>
      </w:r>
    </w:p>
    <w:p w14:paraId="5623BADE" w14:textId="77777777" w:rsidR="003C2239" w:rsidRPr="00856CE4" w:rsidRDefault="003C2239" w:rsidP="00E959A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Arial" w:hAnsi="Arial" w:cs="Arial"/>
          <w:sz w:val="24"/>
          <w:szCs w:val="24"/>
        </w:rPr>
      </w:pPr>
    </w:p>
    <w:p w14:paraId="33C4C073" w14:textId="77777777" w:rsidR="003C2239" w:rsidRPr="00856CE4" w:rsidRDefault="003C2239" w:rsidP="00E959A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Arial" w:hAnsi="Arial" w:cs="Arial"/>
          <w:sz w:val="24"/>
          <w:szCs w:val="24"/>
        </w:rPr>
      </w:pPr>
      <w:r w:rsidRPr="00856CE4">
        <w:rPr>
          <w:rFonts w:ascii="Arial" w:hAnsi="Arial" w:cs="Arial"/>
          <w:sz w:val="24"/>
          <w:szCs w:val="24"/>
        </w:rPr>
        <w:t>For the purposes of this policy, the following terms shall have the following meanings assigned to them:</w:t>
      </w:r>
    </w:p>
    <w:p w14:paraId="1E17C18A" w14:textId="77777777" w:rsidR="003C2239" w:rsidRPr="00856CE4" w:rsidRDefault="003C2239" w:rsidP="00E959A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jc w:val="both"/>
        <w:rPr>
          <w:rFonts w:ascii="Arial" w:hAnsi="Arial" w:cs="Arial"/>
          <w:sz w:val="24"/>
          <w:szCs w:val="24"/>
        </w:rPr>
      </w:pPr>
      <w:r w:rsidRPr="00856CE4">
        <w:rPr>
          <w:rFonts w:ascii="Arial" w:hAnsi="Arial" w:cs="Arial"/>
          <w:b/>
          <w:sz w:val="24"/>
          <w:szCs w:val="24"/>
        </w:rPr>
        <w:t xml:space="preserve"> </w:t>
      </w:r>
      <w:r w:rsidRPr="00856CE4">
        <w:rPr>
          <w:rFonts w:ascii="Arial" w:hAnsi="Arial" w:cs="Arial"/>
          <w:sz w:val="24"/>
          <w:szCs w:val="24"/>
        </w:rPr>
        <w:tab/>
      </w:r>
    </w:p>
    <w:p w14:paraId="106882BC" w14:textId="38EA5044" w:rsidR="003A76DC" w:rsidRPr="00856CE4" w:rsidRDefault="003C2239" w:rsidP="00E959A5">
      <w:pPr>
        <w:tabs>
          <w:tab w:val="left" w:pos="1200"/>
          <w:tab w:val="left" w:pos="1555"/>
          <w:tab w:val="left" w:pos="1915"/>
          <w:tab w:val="left" w:pos="2275"/>
          <w:tab w:val="left" w:pos="2635"/>
          <w:tab w:val="left" w:pos="2995"/>
          <w:tab w:val="left" w:pos="7675"/>
        </w:tabs>
        <w:jc w:val="both"/>
        <w:rPr>
          <w:rFonts w:ascii="Arial" w:hAnsi="Arial" w:cs="Arial"/>
          <w:sz w:val="24"/>
          <w:szCs w:val="24"/>
        </w:rPr>
      </w:pPr>
      <w:r w:rsidRPr="00856CE4">
        <w:rPr>
          <w:rFonts w:ascii="Arial" w:hAnsi="Arial" w:cs="Arial"/>
          <w:sz w:val="24"/>
          <w:szCs w:val="24"/>
        </w:rPr>
        <w:t>Authorized Claimant</w:t>
      </w:r>
      <w:r w:rsidR="00433924" w:rsidRPr="00856CE4">
        <w:rPr>
          <w:rFonts w:ascii="Arial" w:hAnsi="Arial" w:cs="Arial"/>
          <w:sz w:val="24"/>
          <w:szCs w:val="24"/>
        </w:rPr>
        <w:t>:</w:t>
      </w:r>
      <w:r w:rsidRPr="00856CE4">
        <w:rPr>
          <w:rFonts w:ascii="Arial" w:hAnsi="Arial" w:cs="Arial"/>
          <w:sz w:val="24"/>
          <w:szCs w:val="24"/>
        </w:rPr>
        <w:t xml:space="preserve"> </w:t>
      </w:r>
      <w:r w:rsidR="00433924" w:rsidRPr="00856CE4">
        <w:rPr>
          <w:rFonts w:ascii="Arial" w:hAnsi="Arial" w:cs="Arial"/>
          <w:sz w:val="24"/>
          <w:szCs w:val="24"/>
        </w:rPr>
        <w:t>A</w:t>
      </w:r>
      <w:r w:rsidRPr="00856CE4">
        <w:rPr>
          <w:rFonts w:ascii="Arial" w:hAnsi="Arial" w:cs="Arial"/>
          <w:sz w:val="24"/>
          <w:szCs w:val="24"/>
        </w:rPr>
        <w:t xml:space="preserve"> Person acting on behalf of an Owner as described in 503 CMR 2.02 or on behalf of a successor in ownership described in 503 CMR 2.08 (2)(b) pursuant to a contract who </w:t>
      </w:r>
      <w:r w:rsidR="003C13B0" w:rsidRPr="00856CE4">
        <w:rPr>
          <w:rFonts w:ascii="Arial" w:hAnsi="Arial" w:cs="Arial"/>
          <w:sz w:val="24"/>
          <w:szCs w:val="24"/>
        </w:rPr>
        <w:t>performs</w:t>
      </w:r>
      <w:r w:rsidRPr="00856CE4">
        <w:rPr>
          <w:rFonts w:ascii="Arial" w:hAnsi="Arial" w:cs="Arial"/>
          <w:sz w:val="24"/>
          <w:szCs w:val="24"/>
        </w:rPr>
        <w:t xml:space="preserve"> a Response Action and who submits a Direct Payment Claim for Reimbursement pursuant to this policy.</w:t>
      </w:r>
    </w:p>
    <w:p w14:paraId="146C113C" w14:textId="77777777" w:rsidR="003A76DC" w:rsidRPr="00856CE4" w:rsidRDefault="003A76DC" w:rsidP="00E959A5">
      <w:pPr>
        <w:tabs>
          <w:tab w:val="left" w:pos="1200"/>
          <w:tab w:val="left" w:pos="1555"/>
          <w:tab w:val="left" w:pos="1915"/>
          <w:tab w:val="left" w:pos="2275"/>
          <w:tab w:val="left" w:pos="2635"/>
          <w:tab w:val="left" w:pos="2995"/>
          <w:tab w:val="left" w:pos="7675"/>
        </w:tabs>
        <w:jc w:val="both"/>
        <w:rPr>
          <w:rFonts w:ascii="Arial" w:hAnsi="Arial" w:cs="Arial"/>
          <w:sz w:val="24"/>
          <w:szCs w:val="24"/>
        </w:rPr>
      </w:pPr>
    </w:p>
    <w:p w14:paraId="10DDE159" w14:textId="03992469" w:rsidR="003C2239" w:rsidRPr="00856CE4" w:rsidRDefault="003A76DC" w:rsidP="00E959A5">
      <w:pPr>
        <w:tabs>
          <w:tab w:val="left" w:pos="1200"/>
          <w:tab w:val="left" w:pos="1555"/>
          <w:tab w:val="left" w:pos="1915"/>
          <w:tab w:val="left" w:pos="2275"/>
          <w:tab w:val="left" w:pos="2635"/>
          <w:tab w:val="left" w:pos="2995"/>
          <w:tab w:val="left" w:pos="7675"/>
        </w:tabs>
        <w:jc w:val="both"/>
        <w:rPr>
          <w:rFonts w:ascii="Arial" w:hAnsi="Arial" w:cs="Arial"/>
          <w:sz w:val="24"/>
          <w:szCs w:val="24"/>
        </w:rPr>
      </w:pPr>
      <w:r w:rsidRPr="00856CE4">
        <w:rPr>
          <w:rFonts w:ascii="Arial" w:hAnsi="Arial" w:cs="Arial"/>
          <w:sz w:val="24"/>
          <w:szCs w:val="24"/>
        </w:rPr>
        <w:t xml:space="preserve">Authorized Representative, or AR: </w:t>
      </w:r>
      <w:r w:rsidR="003C2239" w:rsidRPr="00856CE4">
        <w:rPr>
          <w:rFonts w:ascii="Arial" w:hAnsi="Arial" w:cs="Arial"/>
          <w:sz w:val="24"/>
          <w:szCs w:val="24"/>
        </w:rPr>
        <w:t xml:space="preserve"> </w:t>
      </w:r>
      <w:r w:rsidR="00BF0588" w:rsidRPr="00856CE4">
        <w:rPr>
          <w:rFonts w:ascii="Arial" w:hAnsi="Arial" w:cs="Arial"/>
          <w:sz w:val="24"/>
          <w:szCs w:val="24"/>
        </w:rPr>
        <w:t xml:space="preserve"> </w:t>
      </w:r>
      <w:r w:rsidR="00433924" w:rsidRPr="00856CE4">
        <w:rPr>
          <w:rFonts w:ascii="Arial" w:hAnsi="Arial" w:cs="Arial"/>
          <w:sz w:val="24"/>
          <w:szCs w:val="24"/>
        </w:rPr>
        <w:t>A</w:t>
      </w:r>
      <w:r w:rsidR="00BF0588" w:rsidRPr="00856CE4">
        <w:rPr>
          <w:rFonts w:ascii="Arial" w:hAnsi="Arial" w:cs="Arial"/>
          <w:sz w:val="24"/>
          <w:szCs w:val="24"/>
        </w:rPr>
        <w:t xml:space="preserve"> person or organization registered in the </w:t>
      </w:r>
      <w:proofErr w:type="spellStart"/>
      <w:r w:rsidR="00BF0588" w:rsidRPr="00856CE4">
        <w:rPr>
          <w:rFonts w:ascii="Arial" w:hAnsi="Arial" w:cs="Arial"/>
          <w:sz w:val="24"/>
          <w:szCs w:val="24"/>
        </w:rPr>
        <w:t>eUST</w:t>
      </w:r>
      <w:proofErr w:type="spellEnd"/>
      <w:r w:rsidR="00BF0588" w:rsidRPr="00856CE4">
        <w:rPr>
          <w:rFonts w:ascii="Arial" w:hAnsi="Arial" w:cs="Arial"/>
          <w:sz w:val="24"/>
          <w:szCs w:val="24"/>
        </w:rPr>
        <w:t xml:space="preserve"> system that has been formally granted </w:t>
      </w:r>
      <w:proofErr w:type="gramStart"/>
      <w:r w:rsidR="00BF0588" w:rsidRPr="00856CE4">
        <w:rPr>
          <w:rFonts w:ascii="Arial" w:hAnsi="Arial" w:cs="Arial"/>
          <w:sz w:val="24"/>
          <w:szCs w:val="24"/>
        </w:rPr>
        <w:t>the authority</w:t>
      </w:r>
      <w:proofErr w:type="gramEnd"/>
      <w:r w:rsidR="00BF0588" w:rsidRPr="00856CE4">
        <w:rPr>
          <w:rFonts w:ascii="Arial" w:hAnsi="Arial" w:cs="Arial"/>
          <w:sz w:val="24"/>
          <w:szCs w:val="24"/>
        </w:rPr>
        <w:t xml:space="preserve"> </w:t>
      </w:r>
      <w:r w:rsidRPr="00856CE4">
        <w:rPr>
          <w:rFonts w:ascii="Arial" w:hAnsi="Arial" w:cs="Arial"/>
          <w:sz w:val="24"/>
          <w:szCs w:val="24"/>
        </w:rPr>
        <w:t>by an</w:t>
      </w:r>
      <w:r w:rsidR="00BF0588" w:rsidRPr="00856CE4">
        <w:rPr>
          <w:rFonts w:ascii="Arial" w:hAnsi="Arial" w:cs="Arial"/>
          <w:sz w:val="24"/>
          <w:szCs w:val="24"/>
        </w:rPr>
        <w:t>other</w:t>
      </w:r>
      <w:r w:rsidRPr="00856CE4">
        <w:rPr>
          <w:rFonts w:ascii="Arial" w:hAnsi="Arial" w:cs="Arial"/>
          <w:sz w:val="24"/>
          <w:szCs w:val="24"/>
        </w:rPr>
        <w:t xml:space="preserve"> organization registered in the </w:t>
      </w:r>
      <w:proofErr w:type="spellStart"/>
      <w:r w:rsidRPr="00856CE4">
        <w:rPr>
          <w:rFonts w:ascii="Arial" w:hAnsi="Arial" w:cs="Arial"/>
          <w:sz w:val="24"/>
          <w:szCs w:val="24"/>
        </w:rPr>
        <w:t>eUST</w:t>
      </w:r>
      <w:proofErr w:type="spellEnd"/>
      <w:r w:rsidRPr="00856CE4">
        <w:rPr>
          <w:rFonts w:ascii="Arial" w:hAnsi="Arial" w:cs="Arial"/>
          <w:sz w:val="24"/>
          <w:szCs w:val="24"/>
        </w:rPr>
        <w:t xml:space="preserve"> </w:t>
      </w:r>
      <w:proofErr w:type="gramStart"/>
      <w:r w:rsidRPr="00856CE4">
        <w:rPr>
          <w:rFonts w:ascii="Arial" w:hAnsi="Arial" w:cs="Arial"/>
          <w:sz w:val="24"/>
          <w:szCs w:val="24"/>
        </w:rPr>
        <w:t xml:space="preserve">system </w:t>
      </w:r>
      <w:r w:rsidR="00BF0588" w:rsidRPr="00856CE4">
        <w:rPr>
          <w:rFonts w:ascii="Arial" w:hAnsi="Arial" w:cs="Arial"/>
          <w:sz w:val="24"/>
          <w:szCs w:val="24"/>
        </w:rPr>
        <w:t> to</w:t>
      </w:r>
      <w:proofErr w:type="gramEnd"/>
      <w:r w:rsidR="00BF0588" w:rsidRPr="00856CE4">
        <w:rPr>
          <w:rFonts w:ascii="Arial" w:hAnsi="Arial" w:cs="Arial"/>
          <w:sz w:val="24"/>
          <w:szCs w:val="24"/>
        </w:rPr>
        <w:t xml:space="preserve"> act on </w:t>
      </w:r>
      <w:r w:rsidR="00565EB1" w:rsidRPr="00856CE4">
        <w:rPr>
          <w:rFonts w:ascii="Arial" w:hAnsi="Arial" w:cs="Arial"/>
          <w:sz w:val="24"/>
          <w:szCs w:val="24"/>
        </w:rPr>
        <w:t xml:space="preserve">its </w:t>
      </w:r>
      <w:r w:rsidR="00BF0588" w:rsidRPr="00856CE4">
        <w:rPr>
          <w:rFonts w:ascii="Arial" w:hAnsi="Arial" w:cs="Arial"/>
          <w:sz w:val="24"/>
          <w:szCs w:val="24"/>
        </w:rPr>
        <w:t xml:space="preserve">behalf </w:t>
      </w:r>
      <w:r w:rsidR="00565EB1" w:rsidRPr="00856CE4">
        <w:rPr>
          <w:rFonts w:ascii="Arial" w:hAnsi="Arial" w:cs="Arial"/>
          <w:sz w:val="24"/>
          <w:szCs w:val="24"/>
        </w:rPr>
        <w:t>in claiming reimbursement for expenses incurred pursuant to G.L. c. 2</w:t>
      </w:r>
      <w:r w:rsidR="007051E3" w:rsidRPr="00856CE4">
        <w:rPr>
          <w:rFonts w:ascii="Arial" w:hAnsi="Arial" w:cs="Arial"/>
          <w:sz w:val="24"/>
          <w:szCs w:val="24"/>
        </w:rPr>
        <w:t>1</w:t>
      </w:r>
      <w:r w:rsidR="00565EB1" w:rsidRPr="00856CE4">
        <w:rPr>
          <w:rFonts w:ascii="Arial" w:hAnsi="Arial" w:cs="Arial"/>
          <w:sz w:val="24"/>
          <w:szCs w:val="24"/>
        </w:rPr>
        <w:t>J</w:t>
      </w:r>
      <w:r w:rsidR="00BF0588" w:rsidRPr="00856CE4">
        <w:rPr>
          <w:rFonts w:ascii="Arial" w:hAnsi="Arial" w:cs="Arial"/>
          <w:sz w:val="24"/>
          <w:szCs w:val="24"/>
        </w:rPr>
        <w:t>.</w:t>
      </w:r>
    </w:p>
    <w:p w14:paraId="2B1ACFCD" w14:textId="77777777" w:rsidR="003C2239" w:rsidRPr="00856CE4" w:rsidRDefault="003C2239" w:rsidP="00E959A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Arial" w:hAnsi="Arial" w:cs="Arial"/>
          <w:sz w:val="24"/>
          <w:szCs w:val="24"/>
        </w:rPr>
      </w:pPr>
    </w:p>
    <w:p w14:paraId="3EA2B55A" w14:textId="1A54DCCD" w:rsidR="003C2239" w:rsidRPr="00856CE4" w:rsidRDefault="003C2239" w:rsidP="00E959A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Arial" w:hAnsi="Arial" w:cs="Arial"/>
          <w:sz w:val="24"/>
          <w:szCs w:val="24"/>
        </w:rPr>
      </w:pPr>
      <w:r w:rsidRPr="00856CE4">
        <w:rPr>
          <w:rFonts w:ascii="Arial" w:hAnsi="Arial" w:cs="Arial"/>
          <w:sz w:val="24"/>
          <w:szCs w:val="24"/>
        </w:rPr>
        <w:lastRenderedPageBreak/>
        <w:t>Board</w:t>
      </w:r>
      <w:proofErr w:type="gramStart"/>
      <w:r w:rsidR="00433924" w:rsidRPr="00856CE4">
        <w:rPr>
          <w:rFonts w:ascii="Arial" w:hAnsi="Arial" w:cs="Arial"/>
          <w:sz w:val="24"/>
          <w:szCs w:val="24"/>
        </w:rPr>
        <w:t xml:space="preserve">: </w:t>
      </w:r>
      <w:r w:rsidRPr="00856CE4">
        <w:rPr>
          <w:rFonts w:ascii="Arial" w:hAnsi="Arial" w:cs="Arial"/>
          <w:sz w:val="24"/>
          <w:szCs w:val="24"/>
        </w:rPr>
        <w:t xml:space="preserve"> </w:t>
      </w:r>
      <w:r w:rsidR="00433924" w:rsidRPr="00856CE4">
        <w:rPr>
          <w:rFonts w:ascii="Arial" w:hAnsi="Arial" w:cs="Arial"/>
          <w:sz w:val="24"/>
          <w:szCs w:val="24"/>
        </w:rPr>
        <w:t>T</w:t>
      </w:r>
      <w:r w:rsidRPr="00856CE4">
        <w:rPr>
          <w:rFonts w:ascii="Arial" w:hAnsi="Arial" w:cs="Arial"/>
          <w:sz w:val="24"/>
          <w:szCs w:val="24"/>
        </w:rPr>
        <w:t>he</w:t>
      </w:r>
      <w:proofErr w:type="gramEnd"/>
      <w:r w:rsidRPr="00856CE4">
        <w:rPr>
          <w:rFonts w:ascii="Arial" w:hAnsi="Arial" w:cs="Arial"/>
          <w:sz w:val="24"/>
          <w:szCs w:val="24"/>
        </w:rPr>
        <w:t xml:space="preserve"> Underground Storage Tank Petroleum Product Cle</w:t>
      </w:r>
      <w:r w:rsidR="00726A2E" w:rsidRPr="00856CE4">
        <w:rPr>
          <w:rFonts w:ascii="Arial" w:hAnsi="Arial" w:cs="Arial"/>
          <w:sz w:val="24"/>
          <w:szCs w:val="24"/>
        </w:rPr>
        <w:t xml:space="preserve">anup Fund Administrative Review </w:t>
      </w:r>
      <w:r w:rsidRPr="00856CE4">
        <w:rPr>
          <w:rFonts w:ascii="Arial" w:hAnsi="Arial" w:cs="Arial"/>
          <w:sz w:val="24"/>
          <w:szCs w:val="24"/>
        </w:rPr>
        <w:t>Board.</w:t>
      </w:r>
    </w:p>
    <w:p w14:paraId="03141B49" w14:textId="77777777" w:rsidR="003C2239" w:rsidRPr="00856CE4" w:rsidRDefault="003C2239" w:rsidP="00E959A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Arial" w:hAnsi="Arial" w:cs="Arial"/>
          <w:sz w:val="24"/>
          <w:szCs w:val="24"/>
        </w:rPr>
      </w:pPr>
      <w:r w:rsidRPr="00856CE4">
        <w:rPr>
          <w:rFonts w:ascii="Arial" w:hAnsi="Arial" w:cs="Arial"/>
          <w:sz w:val="24"/>
          <w:szCs w:val="24"/>
        </w:rPr>
        <w:tab/>
      </w:r>
    </w:p>
    <w:p w14:paraId="35676DFA" w14:textId="53EA1379" w:rsidR="003C2239" w:rsidRPr="00856CE4" w:rsidRDefault="003C2239" w:rsidP="00E959A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Arial" w:hAnsi="Arial" w:cs="Arial"/>
          <w:sz w:val="24"/>
          <w:szCs w:val="24"/>
        </w:rPr>
      </w:pPr>
      <w:r w:rsidRPr="00856CE4">
        <w:rPr>
          <w:rFonts w:ascii="Arial" w:hAnsi="Arial" w:cs="Arial"/>
          <w:sz w:val="24"/>
          <w:szCs w:val="24"/>
        </w:rPr>
        <w:t>Certification</w:t>
      </w:r>
      <w:r w:rsidR="008F3C1E" w:rsidRPr="00856CE4">
        <w:rPr>
          <w:rFonts w:ascii="Arial" w:hAnsi="Arial" w:cs="Arial"/>
          <w:sz w:val="24"/>
          <w:szCs w:val="24"/>
        </w:rPr>
        <w:t xml:space="preserve"> Statements</w:t>
      </w:r>
      <w:proofErr w:type="gramStart"/>
      <w:r w:rsidR="00433924" w:rsidRPr="00856CE4">
        <w:rPr>
          <w:rFonts w:ascii="Arial" w:hAnsi="Arial" w:cs="Arial"/>
          <w:sz w:val="24"/>
          <w:szCs w:val="24"/>
        </w:rPr>
        <w:t xml:space="preserve">: </w:t>
      </w:r>
      <w:r w:rsidRPr="00856CE4">
        <w:rPr>
          <w:rFonts w:ascii="Arial" w:hAnsi="Arial" w:cs="Arial"/>
          <w:sz w:val="24"/>
          <w:szCs w:val="24"/>
        </w:rPr>
        <w:t xml:space="preserve"> Board</w:t>
      </w:r>
      <w:proofErr w:type="gramEnd"/>
      <w:r w:rsidRPr="00856CE4">
        <w:rPr>
          <w:rFonts w:ascii="Arial" w:hAnsi="Arial" w:cs="Arial"/>
          <w:sz w:val="24"/>
          <w:szCs w:val="24"/>
        </w:rPr>
        <w:t xml:space="preserve"> approved form</w:t>
      </w:r>
      <w:r w:rsidR="00B54A51" w:rsidRPr="00856CE4">
        <w:rPr>
          <w:rFonts w:ascii="Arial" w:hAnsi="Arial" w:cs="Arial"/>
          <w:sz w:val="24"/>
          <w:szCs w:val="24"/>
        </w:rPr>
        <w:t>s</w:t>
      </w:r>
      <w:r w:rsidRPr="00856CE4">
        <w:rPr>
          <w:rFonts w:ascii="Arial" w:hAnsi="Arial" w:cs="Arial"/>
          <w:sz w:val="24"/>
          <w:szCs w:val="24"/>
        </w:rPr>
        <w:t xml:space="preserve"> signed by the Owner of the UST System, Authorized Claimant, </w:t>
      </w:r>
      <w:r w:rsidR="00F3642B" w:rsidRPr="00856CE4">
        <w:rPr>
          <w:rFonts w:ascii="Arial" w:hAnsi="Arial" w:cs="Arial"/>
          <w:sz w:val="24"/>
          <w:szCs w:val="24"/>
        </w:rPr>
        <w:t xml:space="preserve">Successor Property Owner, </w:t>
      </w:r>
      <w:r w:rsidRPr="00856CE4">
        <w:rPr>
          <w:rFonts w:ascii="Arial" w:hAnsi="Arial" w:cs="Arial"/>
          <w:sz w:val="24"/>
          <w:szCs w:val="24"/>
        </w:rPr>
        <w:t xml:space="preserve">Financial </w:t>
      </w:r>
      <w:r w:rsidR="00B54A51" w:rsidRPr="00856CE4">
        <w:rPr>
          <w:rFonts w:ascii="Arial" w:hAnsi="Arial" w:cs="Arial"/>
          <w:sz w:val="24"/>
          <w:szCs w:val="24"/>
        </w:rPr>
        <w:t>Officer</w:t>
      </w:r>
      <w:r w:rsidRPr="00856CE4">
        <w:rPr>
          <w:rFonts w:ascii="Arial" w:hAnsi="Arial" w:cs="Arial"/>
          <w:sz w:val="24"/>
          <w:szCs w:val="24"/>
        </w:rPr>
        <w:t xml:space="preserve"> and</w:t>
      </w:r>
      <w:r w:rsidR="008F3C1E" w:rsidRPr="00856CE4">
        <w:rPr>
          <w:rFonts w:ascii="Arial" w:hAnsi="Arial" w:cs="Arial"/>
          <w:sz w:val="24"/>
          <w:szCs w:val="24"/>
        </w:rPr>
        <w:t>/or</w:t>
      </w:r>
      <w:r w:rsidRPr="00856CE4">
        <w:rPr>
          <w:rFonts w:ascii="Arial" w:hAnsi="Arial" w:cs="Arial"/>
          <w:sz w:val="24"/>
          <w:szCs w:val="24"/>
        </w:rPr>
        <w:t xml:space="preserve"> Project Manager/LSP attesting to the accuracy and completeness of the facts contained in a Direct Payment Claim for Reimbursement </w:t>
      </w:r>
      <w:r w:rsidR="008F3C1E" w:rsidRPr="00856CE4">
        <w:rPr>
          <w:rFonts w:ascii="Arial" w:hAnsi="Arial" w:cs="Arial"/>
          <w:sz w:val="24"/>
          <w:szCs w:val="24"/>
        </w:rPr>
        <w:t>related to the response actions for the facility as submitted to the Board</w:t>
      </w:r>
      <w:r w:rsidRPr="00856CE4">
        <w:rPr>
          <w:rFonts w:ascii="Arial" w:hAnsi="Arial" w:cs="Arial"/>
          <w:sz w:val="24"/>
          <w:szCs w:val="24"/>
        </w:rPr>
        <w:t>.</w:t>
      </w:r>
    </w:p>
    <w:p w14:paraId="5BF2DAF9" w14:textId="77777777" w:rsidR="003C2239" w:rsidRPr="00856CE4" w:rsidRDefault="003C2239" w:rsidP="00E959A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jc w:val="both"/>
        <w:rPr>
          <w:rFonts w:ascii="Arial" w:hAnsi="Arial" w:cs="Arial"/>
          <w:sz w:val="24"/>
          <w:szCs w:val="24"/>
        </w:rPr>
      </w:pPr>
      <w:r w:rsidRPr="00856CE4">
        <w:rPr>
          <w:rFonts w:ascii="Arial" w:hAnsi="Arial" w:cs="Arial"/>
          <w:sz w:val="24"/>
          <w:szCs w:val="24"/>
        </w:rPr>
        <w:tab/>
      </w:r>
    </w:p>
    <w:p w14:paraId="0EC77A6C" w14:textId="02D32B00" w:rsidR="003C2239" w:rsidRPr="00856CE4" w:rsidRDefault="003C2239" w:rsidP="00E959A5">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Arial" w:hAnsi="Arial" w:cs="Arial"/>
          <w:sz w:val="24"/>
          <w:szCs w:val="24"/>
        </w:rPr>
      </w:pPr>
      <w:r w:rsidRPr="00856CE4">
        <w:rPr>
          <w:rFonts w:ascii="Arial" w:hAnsi="Arial" w:cs="Arial"/>
          <w:sz w:val="24"/>
          <w:szCs w:val="24"/>
        </w:rPr>
        <w:t xml:space="preserve">Department of Environmental Protection or DEP </w:t>
      </w:r>
      <w:r w:rsidR="007E0FF5" w:rsidRPr="00856CE4">
        <w:rPr>
          <w:rFonts w:ascii="Arial" w:hAnsi="Arial" w:cs="Arial"/>
          <w:sz w:val="24"/>
          <w:szCs w:val="24"/>
        </w:rPr>
        <w:t>or MassDEP</w:t>
      </w:r>
      <w:r w:rsidR="00433924" w:rsidRPr="00856CE4">
        <w:rPr>
          <w:rFonts w:ascii="Arial" w:hAnsi="Arial" w:cs="Arial"/>
          <w:sz w:val="24"/>
          <w:szCs w:val="24"/>
        </w:rPr>
        <w:t>:</w:t>
      </w:r>
      <w:r w:rsidRPr="00856CE4">
        <w:rPr>
          <w:rFonts w:ascii="Arial" w:hAnsi="Arial" w:cs="Arial"/>
          <w:sz w:val="24"/>
          <w:szCs w:val="24"/>
        </w:rPr>
        <w:t xml:space="preserve"> </w:t>
      </w:r>
      <w:r w:rsidR="00856CE4">
        <w:rPr>
          <w:rFonts w:ascii="Arial" w:hAnsi="Arial" w:cs="Arial"/>
          <w:sz w:val="24"/>
          <w:szCs w:val="24"/>
        </w:rPr>
        <w:t>T</w:t>
      </w:r>
      <w:r w:rsidRPr="00856CE4">
        <w:rPr>
          <w:rFonts w:ascii="Arial" w:hAnsi="Arial" w:cs="Arial"/>
          <w:sz w:val="24"/>
          <w:szCs w:val="24"/>
        </w:rPr>
        <w:t xml:space="preserve">he </w:t>
      </w:r>
      <w:r w:rsidR="007E0FF5" w:rsidRPr="00856CE4">
        <w:rPr>
          <w:rFonts w:ascii="Arial" w:hAnsi="Arial" w:cs="Arial"/>
          <w:sz w:val="24"/>
          <w:szCs w:val="24"/>
        </w:rPr>
        <w:t xml:space="preserve">Massachusetts </w:t>
      </w:r>
      <w:r w:rsidRPr="00856CE4">
        <w:rPr>
          <w:rFonts w:ascii="Arial" w:hAnsi="Arial" w:cs="Arial"/>
          <w:sz w:val="24"/>
          <w:szCs w:val="24"/>
        </w:rPr>
        <w:t>Department of Environmental Protection.</w:t>
      </w:r>
    </w:p>
    <w:p w14:paraId="15B02D4C" w14:textId="77777777" w:rsidR="003C2239" w:rsidRPr="00856CE4" w:rsidRDefault="003C2239" w:rsidP="00E959A5">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Arial" w:hAnsi="Arial" w:cs="Arial"/>
          <w:sz w:val="24"/>
          <w:szCs w:val="24"/>
        </w:rPr>
      </w:pPr>
    </w:p>
    <w:p w14:paraId="22C66898" w14:textId="03C5F06A" w:rsidR="003C2239" w:rsidRPr="00856CE4" w:rsidRDefault="003C2239" w:rsidP="00E959A5">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Arial" w:hAnsi="Arial" w:cs="Arial"/>
          <w:sz w:val="24"/>
          <w:szCs w:val="24"/>
        </w:rPr>
      </w:pPr>
      <w:r w:rsidRPr="00856CE4">
        <w:rPr>
          <w:rFonts w:ascii="Arial" w:hAnsi="Arial" w:cs="Arial"/>
          <w:sz w:val="24"/>
          <w:szCs w:val="24"/>
        </w:rPr>
        <w:t>Department of Revenue or DOR</w:t>
      </w:r>
      <w:r w:rsidR="00433924" w:rsidRPr="00856CE4">
        <w:rPr>
          <w:rFonts w:ascii="Arial" w:hAnsi="Arial" w:cs="Arial"/>
          <w:sz w:val="24"/>
          <w:szCs w:val="24"/>
        </w:rPr>
        <w:t>:</w:t>
      </w:r>
      <w:r w:rsidRPr="00856CE4">
        <w:rPr>
          <w:rFonts w:ascii="Arial" w:hAnsi="Arial" w:cs="Arial"/>
          <w:sz w:val="24"/>
          <w:szCs w:val="24"/>
        </w:rPr>
        <w:t xml:space="preserve"> </w:t>
      </w:r>
      <w:r w:rsidR="00856CE4">
        <w:rPr>
          <w:rFonts w:ascii="Arial" w:hAnsi="Arial" w:cs="Arial"/>
          <w:sz w:val="24"/>
          <w:szCs w:val="24"/>
        </w:rPr>
        <w:t>T</w:t>
      </w:r>
      <w:r w:rsidRPr="00856CE4">
        <w:rPr>
          <w:rFonts w:ascii="Arial" w:hAnsi="Arial" w:cs="Arial"/>
          <w:sz w:val="24"/>
          <w:szCs w:val="24"/>
        </w:rPr>
        <w:t xml:space="preserve">he </w:t>
      </w:r>
      <w:r w:rsidR="007E0FF5" w:rsidRPr="00856CE4">
        <w:rPr>
          <w:rFonts w:ascii="Arial" w:hAnsi="Arial" w:cs="Arial"/>
          <w:sz w:val="24"/>
          <w:szCs w:val="24"/>
        </w:rPr>
        <w:t xml:space="preserve">Massachusetts </w:t>
      </w:r>
      <w:r w:rsidRPr="00856CE4">
        <w:rPr>
          <w:rFonts w:ascii="Arial" w:hAnsi="Arial" w:cs="Arial"/>
          <w:sz w:val="24"/>
          <w:szCs w:val="24"/>
        </w:rPr>
        <w:t xml:space="preserve">Department of Revenue </w:t>
      </w:r>
    </w:p>
    <w:p w14:paraId="30A75A99" w14:textId="77777777" w:rsidR="003C2239" w:rsidRPr="00856CE4" w:rsidRDefault="003C2239" w:rsidP="00E959A5">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Arial" w:hAnsi="Arial" w:cs="Arial"/>
          <w:sz w:val="24"/>
          <w:szCs w:val="24"/>
        </w:rPr>
      </w:pPr>
    </w:p>
    <w:p w14:paraId="1F4B6F15" w14:textId="70345F55" w:rsidR="003C2239" w:rsidRPr="00856CE4" w:rsidRDefault="003C2239" w:rsidP="00E959A5">
      <w:pPr>
        <w:pStyle w:val="Heading2"/>
        <w:tabs>
          <w:tab w:val="left" w:pos="0"/>
        </w:tabs>
        <w:jc w:val="both"/>
        <w:rPr>
          <w:rFonts w:ascii="Arial" w:hAnsi="Arial" w:cs="Arial"/>
          <w:szCs w:val="24"/>
        </w:rPr>
      </w:pPr>
      <w:r w:rsidRPr="00856CE4">
        <w:rPr>
          <w:rFonts w:ascii="Arial" w:hAnsi="Arial" w:cs="Arial"/>
          <w:szCs w:val="24"/>
        </w:rPr>
        <w:t>Direct Payment Claim for Reimbursement or DPCR</w:t>
      </w:r>
      <w:r w:rsidR="000805A3" w:rsidRPr="00856CE4">
        <w:rPr>
          <w:rFonts w:ascii="Arial" w:hAnsi="Arial" w:cs="Arial"/>
          <w:szCs w:val="24"/>
        </w:rPr>
        <w:t xml:space="preserve"> or claim</w:t>
      </w:r>
      <w:proofErr w:type="gramStart"/>
      <w:r w:rsidR="00433924" w:rsidRPr="00856CE4">
        <w:rPr>
          <w:rFonts w:ascii="Arial" w:hAnsi="Arial" w:cs="Arial"/>
          <w:szCs w:val="24"/>
        </w:rPr>
        <w:t xml:space="preserve">: </w:t>
      </w:r>
      <w:r w:rsidRPr="00856CE4">
        <w:rPr>
          <w:rFonts w:ascii="Arial" w:hAnsi="Arial" w:cs="Arial"/>
          <w:szCs w:val="24"/>
        </w:rPr>
        <w:t xml:space="preserve"> </w:t>
      </w:r>
      <w:r w:rsidR="00433924" w:rsidRPr="00856CE4">
        <w:rPr>
          <w:rFonts w:ascii="Arial" w:hAnsi="Arial" w:cs="Arial"/>
          <w:szCs w:val="24"/>
        </w:rPr>
        <w:t>A</w:t>
      </w:r>
      <w:proofErr w:type="gramEnd"/>
      <w:r w:rsidR="00DC6787" w:rsidRPr="00856CE4">
        <w:rPr>
          <w:rFonts w:ascii="Arial" w:hAnsi="Arial" w:cs="Arial"/>
          <w:szCs w:val="24"/>
        </w:rPr>
        <w:t xml:space="preserve"> Claim for Reimbursement </w:t>
      </w:r>
      <w:r w:rsidRPr="00856CE4">
        <w:rPr>
          <w:rFonts w:ascii="Arial" w:hAnsi="Arial" w:cs="Arial"/>
          <w:szCs w:val="24"/>
        </w:rPr>
        <w:t>submitted according to the Underground Storage T</w:t>
      </w:r>
      <w:r w:rsidR="00475AEA" w:rsidRPr="00856CE4">
        <w:rPr>
          <w:rFonts w:ascii="Arial" w:hAnsi="Arial" w:cs="Arial"/>
          <w:szCs w:val="24"/>
        </w:rPr>
        <w:t xml:space="preserve">ank Petroleum Product Cleanup </w:t>
      </w:r>
      <w:r w:rsidRPr="00856CE4">
        <w:rPr>
          <w:rFonts w:ascii="Arial" w:hAnsi="Arial" w:cs="Arial"/>
          <w:szCs w:val="24"/>
        </w:rPr>
        <w:t xml:space="preserve">Fund Policy for </w:t>
      </w:r>
      <w:r w:rsidR="007E0FF5" w:rsidRPr="00856CE4">
        <w:rPr>
          <w:rFonts w:ascii="Arial" w:hAnsi="Arial" w:cs="Arial"/>
          <w:szCs w:val="24"/>
        </w:rPr>
        <w:t>D</w:t>
      </w:r>
      <w:r w:rsidRPr="00856CE4">
        <w:rPr>
          <w:rFonts w:ascii="Arial" w:hAnsi="Arial" w:cs="Arial"/>
          <w:szCs w:val="24"/>
        </w:rPr>
        <w:t xml:space="preserve">irect </w:t>
      </w:r>
      <w:r w:rsidR="007E0FF5" w:rsidRPr="00856CE4">
        <w:rPr>
          <w:rFonts w:ascii="Arial" w:hAnsi="Arial" w:cs="Arial"/>
          <w:szCs w:val="24"/>
        </w:rPr>
        <w:t>P</w:t>
      </w:r>
      <w:r w:rsidRPr="00856CE4">
        <w:rPr>
          <w:rFonts w:ascii="Arial" w:hAnsi="Arial" w:cs="Arial"/>
          <w:szCs w:val="24"/>
        </w:rPr>
        <w:t>ayment.</w:t>
      </w:r>
    </w:p>
    <w:p w14:paraId="2BF147C1" w14:textId="77777777" w:rsidR="003C2239" w:rsidRPr="00856CE4" w:rsidRDefault="003C2239" w:rsidP="00E959A5">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hanging="720"/>
        <w:jc w:val="both"/>
        <w:rPr>
          <w:rFonts w:ascii="Arial" w:hAnsi="Arial" w:cs="Arial"/>
          <w:sz w:val="24"/>
          <w:szCs w:val="24"/>
        </w:rPr>
      </w:pPr>
    </w:p>
    <w:p w14:paraId="625A89C2" w14:textId="42B41ED2" w:rsidR="003C2239" w:rsidRPr="00856CE4" w:rsidRDefault="003C2239" w:rsidP="00E959A5">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hanging="720"/>
        <w:jc w:val="both"/>
        <w:rPr>
          <w:rFonts w:ascii="Arial" w:hAnsi="Arial" w:cs="Arial"/>
          <w:sz w:val="24"/>
          <w:szCs w:val="24"/>
        </w:rPr>
      </w:pPr>
      <w:r w:rsidRPr="00856CE4">
        <w:rPr>
          <w:rFonts w:ascii="Arial" w:hAnsi="Arial" w:cs="Arial"/>
          <w:sz w:val="24"/>
          <w:szCs w:val="24"/>
        </w:rPr>
        <w:tab/>
        <w:t>Facility</w:t>
      </w:r>
      <w:r w:rsidR="00433924" w:rsidRPr="00856CE4">
        <w:rPr>
          <w:rFonts w:ascii="Arial" w:hAnsi="Arial" w:cs="Arial"/>
          <w:sz w:val="24"/>
          <w:szCs w:val="24"/>
        </w:rPr>
        <w:t>:</w:t>
      </w:r>
      <w:r w:rsidRPr="00856CE4">
        <w:rPr>
          <w:rFonts w:ascii="Arial" w:hAnsi="Arial" w:cs="Arial"/>
          <w:sz w:val="24"/>
          <w:szCs w:val="24"/>
        </w:rPr>
        <w:t xml:space="preserve"> </w:t>
      </w:r>
      <w:r w:rsidR="00433924" w:rsidRPr="00856CE4">
        <w:rPr>
          <w:rFonts w:ascii="Arial" w:hAnsi="Arial" w:cs="Arial"/>
          <w:sz w:val="24"/>
          <w:szCs w:val="24"/>
        </w:rPr>
        <w:t>A</w:t>
      </w:r>
      <w:r w:rsidRPr="00856CE4">
        <w:rPr>
          <w:rFonts w:ascii="Arial" w:hAnsi="Arial" w:cs="Arial"/>
          <w:sz w:val="24"/>
          <w:szCs w:val="24"/>
        </w:rPr>
        <w:t xml:space="preserve"> real property address in Massachusetts at which one or more Underground Storage Tanks are located and used to store gasoline or other fractions of Petroleum Products</w:t>
      </w:r>
      <w:r w:rsidR="007E0FF5" w:rsidRPr="00856CE4">
        <w:rPr>
          <w:rFonts w:ascii="Arial" w:hAnsi="Arial" w:cs="Arial"/>
          <w:sz w:val="24"/>
          <w:szCs w:val="24"/>
        </w:rPr>
        <w:t xml:space="preserve"> and as defined in 503 CMR 2.02</w:t>
      </w:r>
      <w:r w:rsidRPr="00856CE4">
        <w:rPr>
          <w:rFonts w:ascii="Arial" w:hAnsi="Arial" w:cs="Arial"/>
          <w:sz w:val="24"/>
          <w:szCs w:val="24"/>
        </w:rPr>
        <w:t>.</w:t>
      </w:r>
    </w:p>
    <w:p w14:paraId="4663BEBA" w14:textId="77777777" w:rsidR="003C2239" w:rsidRPr="00856CE4" w:rsidRDefault="003C2239" w:rsidP="00E959A5">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hanging="720"/>
        <w:jc w:val="both"/>
        <w:rPr>
          <w:rFonts w:ascii="Arial" w:hAnsi="Arial" w:cs="Arial"/>
          <w:sz w:val="24"/>
          <w:szCs w:val="24"/>
        </w:rPr>
      </w:pPr>
      <w:r w:rsidRPr="00856CE4">
        <w:rPr>
          <w:rFonts w:ascii="Arial" w:hAnsi="Arial" w:cs="Arial"/>
          <w:sz w:val="24"/>
          <w:szCs w:val="24"/>
        </w:rPr>
        <w:tab/>
      </w:r>
    </w:p>
    <w:p w14:paraId="7B98CAF2" w14:textId="629E0CAD" w:rsidR="003C2239" w:rsidRPr="00856CE4" w:rsidRDefault="003C2239" w:rsidP="00E959A5">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Arial" w:hAnsi="Arial" w:cs="Arial"/>
          <w:sz w:val="24"/>
          <w:szCs w:val="24"/>
        </w:rPr>
      </w:pPr>
      <w:proofErr w:type="gramStart"/>
      <w:r w:rsidRPr="00856CE4">
        <w:rPr>
          <w:rFonts w:ascii="Arial" w:hAnsi="Arial" w:cs="Arial"/>
          <w:sz w:val="24"/>
          <w:szCs w:val="24"/>
        </w:rPr>
        <w:t>Fund,</w:t>
      </w:r>
      <w:r w:rsidR="00433924" w:rsidRPr="00856CE4">
        <w:rPr>
          <w:rFonts w:ascii="Arial" w:hAnsi="Arial" w:cs="Arial"/>
          <w:sz w:val="24"/>
          <w:szCs w:val="24"/>
        </w:rPr>
        <w:t>:</w:t>
      </w:r>
      <w:proofErr w:type="gramEnd"/>
      <w:r w:rsidR="00433924" w:rsidRPr="00856CE4">
        <w:rPr>
          <w:rFonts w:ascii="Arial" w:hAnsi="Arial" w:cs="Arial"/>
          <w:sz w:val="24"/>
          <w:szCs w:val="24"/>
        </w:rPr>
        <w:t xml:space="preserve"> Th</w:t>
      </w:r>
      <w:r w:rsidRPr="00856CE4">
        <w:rPr>
          <w:rFonts w:ascii="Arial" w:hAnsi="Arial" w:cs="Arial"/>
          <w:sz w:val="24"/>
          <w:szCs w:val="24"/>
        </w:rPr>
        <w:t>e Underground Storage Tank Petroleum Product Cleanup Fund</w:t>
      </w:r>
      <w:r w:rsidR="00475AEA" w:rsidRPr="00856CE4">
        <w:rPr>
          <w:rFonts w:ascii="Arial" w:hAnsi="Arial" w:cs="Arial"/>
          <w:sz w:val="24"/>
          <w:szCs w:val="24"/>
        </w:rPr>
        <w:t>.</w:t>
      </w:r>
    </w:p>
    <w:p w14:paraId="2FAE9CE7" w14:textId="77777777" w:rsidR="00475AEA" w:rsidRPr="00856CE4" w:rsidRDefault="00475AEA" w:rsidP="00E959A5">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Arial" w:hAnsi="Arial" w:cs="Arial"/>
          <w:sz w:val="24"/>
          <w:szCs w:val="24"/>
        </w:rPr>
      </w:pPr>
    </w:p>
    <w:p w14:paraId="58C60E7A" w14:textId="0C6C3474" w:rsidR="003C2239" w:rsidRPr="00856CE4" w:rsidRDefault="003C2239" w:rsidP="00E959A5">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Arial" w:hAnsi="Arial" w:cs="Arial"/>
          <w:sz w:val="24"/>
          <w:szCs w:val="24"/>
        </w:rPr>
      </w:pPr>
      <w:r w:rsidRPr="00856CE4">
        <w:rPr>
          <w:rFonts w:ascii="Arial" w:hAnsi="Arial" w:cs="Arial"/>
          <w:sz w:val="24"/>
          <w:szCs w:val="24"/>
        </w:rPr>
        <w:t>Massachusetts Contingency Plan or MCP</w:t>
      </w:r>
      <w:r w:rsidR="00433924" w:rsidRPr="00856CE4">
        <w:rPr>
          <w:rFonts w:ascii="Arial" w:hAnsi="Arial" w:cs="Arial"/>
          <w:sz w:val="24"/>
          <w:szCs w:val="24"/>
        </w:rPr>
        <w:t>:</w:t>
      </w:r>
      <w:r w:rsidRPr="00856CE4">
        <w:rPr>
          <w:rFonts w:ascii="Arial" w:hAnsi="Arial" w:cs="Arial"/>
          <w:sz w:val="24"/>
          <w:szCs w:val="24"/>
        </w:rPr>
        <w:t xml:space="preserve"> </w:t>
      </w:r>
      <w:r w:rsidR="00433924" w:rsidRPr="00856CE4">
        <w:rPr>
          <w:rFonts w:ascii="Arial" w:hAnsi="Arial" w:cs="Arial"/>
          <w:sz w:val="24"/>
          <w:szCs w:val="24"/>
        </w:rPr>
        <w:t>T</w:t>
      </w:r>
      <w:r w:rsidRPr="00856CE4">
        <w:rPr>
          <w:rFonts w:ascii="Arial" w:hAnsi="Arial" w:cs="Arial"/>
          <w:sz w:val="24"/>
          <w:szCs w:val="24"/>
        </w:rPr>
        <w:t xml:space="preserve">he regulation governing remediation of contaminated Sites throughout the Commonwealth of Massachusetts, established pursuant to M.G.L. c. 310 CMR 40.0000. </w:t>
      </w:r>
    </w:p>
    <w:p w14:paraId="41263FE1" w14:textId="77777777" w:rsidR="003C2239" w:rsidRPr="00856CE4" w:rsidRDefault="003C2239" w:rsidP="00E959A5">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hanging="720"/>
        <w:jc w:val="both"/>
        <w:rPr>
          <w:rFonts w:ascii="Arial" w:hAnsi="Arial" w:cs="Arial"/>
          <w:sz w:val="24"/>
          <w:szCs w:val="24"/>
        </w:rPr>
      </w:pPr>
      <w:r w:rsidRPr="00856CE4">
        <w:rPr>
          <w:rFonts w:ascii="Arial" w:hAnsi="Arial" w:cs="Arial"/>
          <w:sz w:val="24"/>
          <w:szCs w:val="24"/>
        </w:rPr>
        <w:tab/>
      </w:r>
    </w:p>
    <w:p w14:paraId="736D613E" w14:textId="63000B8A" w:rsidR="003C2239" w:rsidRPr="00856CE4" w:rsidRDefault="003C2239" w:rsidP="00E959A5">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Arial" w:hAnsi="Arial" w:cs="Arial"/>
          <w:sz w:val="24"/>
          <w:szCs w:val="24"/>
        </w:rPr>
      </w:pPr>
      <w:r w:rsidRPr="00856CE4">
        <w:rPr>
          <w:rFonts w:ascii="Arial" w:hAnsi="Arial" w:cs="Arial"/>
          <w:sz w:val="24"/>
          <w:szCs w:val="24"/>
        </w:rPr>
        <w:t>Owner</w:t>
      </w:r>
      <w:r w:rsidR="004E3ABD" w:rsidRPr="00856CE4">
        <w:rPr>
          <w:rFonts w:ascii="Arial" w:hAnsi="Arial" w:cs="Arial"/>
          <w:sz w:val="24"/>
          <w:szCs w:val="24"/>
        </w:rPr>
        <w:t>:</w:t>
      </w:r>
      <w:r w:rsidRPr="00856CE4">
        <w:rPr>
          <w:rFonts w:ascii="Arial" w:hAnsi="Arial" w:cs="Arial"/>
          <w:sz w:val="24"/>
          <w:szCs w:val="24"/>
        </w:rPr>
        <w:t xml:space="preserve"> </w:t>
      </w:r>
      <w:r w:rsidR="004E3ABD" w:rsidRPr="00856CE4">
        <w:rPr>
          <w:rFonts w:ascii="Arial" w:hAnsi="Arial" w:cs="Arial"/>
          <w:sz w:val="24"/>
          <w:szCs w:val="24"/>
        </w:rPr>
        <w:t>A</w:t>
      </w:r>
      <w:r w:rsidRPr="00856CE4">
        <w:rPr>
          <w:rFonts w:ascii="Arial" w:hAnsi="Arial" w:cs="Arial"/>
          <w:sz w:val="24"/>
          <w:szCs w:val="24"/>
        </w:rPr>
        <w:t xml:space="preserve">ny person having legal ownership of </w:t>
      </w:r>
      <w:r w:rsidR="007E0FF5" w:rsidRPr="00856CE4">
        <w:rPr>
          <w:rFonts w:ascii="Arial" w:hAnsi="Arial" w:cs="Arial"/>
          <w:sz w:val="24"/>
          <w:szCs w:val="24"/>
        </w:rPr>
        <w:t>a</w:t>
      </w:r>
      <w:r w:rsidRPr="00856CE4">
        <w:rPr>
          <w:rFonts w:ascii="Arial" w:hAnsi="Arial" w:cs="Arial"/>
          <w:sz w:val="24"/>
          <w:szCs w:val="24"/>
        </w:rPr>
        <w:t xml:space="preserve"> UST System.</w:t>
      </w:r>
    </w:p>
    <w:p w14:paraId="463884CE" w14:textId="77777777" w:rsidR="000805A3" w:rsidRPr="00856CE4" w:rsidRDefault="000805A3" w:rsidP="00E959A5">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Arial" w:hAnsi="Arial" w:cs="Arial"/>
          <w:sz w:val="24"/>
          <w:szCs w:val="24"/>
        </w:rPr>
      </w:pPr>
    </w:p>
    <w:p w14:paraId="014BA14A" w14:textId="6CBF2004" w:rsidR="00565EB1" w:rsidRPr="00856CE4" w:rsidRDefault="000805A3" w:rsidP="00565EB1">
      <w:pPr>
        <w:tabs>
          <w:tab w:val="left" w:pos="1200"/>
          <w:tab w:val="left" w:pos="1555"/>
          <w:tab w:val="left" w:pos="1915"/>
          <w:tab w:val="left" w:pos="2275"/>
          <w:tab w:val="left" w:pos="2635"/>
          <w:tab w:val="left" w:pos="2995"/>
          <w:tab w:val="left" w:pos="7675"/>
        </w:tabs>
        <w:jc w:val="both"/>
        <w:rPr>
          <w:rFonts w:ascii="Arial" w:hAnsi="Arial" w:cs="Arial"/>
          <w:sz w:val="24"/>
          <w:szCs w:val="24"/>
        </w:rPr>
      </w:pPr>
      <w:r w:rsidRPr="00856CE4">
        <w:rPr>
          <w:rFonts w:ascii="Arial" w:hAnsi="Arial" w:cs="Arial"/>
          <w:sz w:val="24"/>
          <w:szCs w:val="24"/>
        </w:rPr>
        <w:t>Owner Authorized Representative, or OAR</w:t>
      </w:r>
      <w:r w:rsidR="00C02C81" w:rsidRPr="00856CE4">
        <w:rPr>
          <w:rFonts w:ascii="Arial" w:hAnsi="Arial" w:cs="Arial"/>
          <w:sz w:val="24"/>
          <w:szCs w:val="24"/>
        </w:rPr>
        <w:t xml:space="preserve">: </w:t>
      </w:r>
      <w:r w:rsidR="004E3ABD" w:rsidRPr="00856CE4">
        <w:rPr>
          <w:rFonts w:ascii="Arial" w:hAnsi="Arial" w:cs="Arial"/>
          <w:sz w:val="24"/>
          <w:szCs w:val="24"/>
        </w:rPr>
        <w:t>A</w:t>
      </w:r>
      <w:r w:rsidR="00565EB1" w:rsidRPr="00856CE4">
        <w:rPr>
          <w:rFonts w:ascii="Arial" w:hAnsi="Arial" w:cs="Arial"/>
          <w:sz w:val="24"/>
          <w:szCs w:val="24"/>
        </w:rPr>
        <w:t xml:space="preserve"> person or organization registered in the </w:t>
      </w:r>
      <w:proofErr w:type="spellStart"/>
      <w:r w:rsidR="00565EB1" w:rsidRPr="00856CE4">
        <w:rPr>
          <w:rFonts w:ascii="Arial" w:hAnsi="Arial" w:cs="Arial"/>
          <w:sz w:val="24"/>
          <w:szCs w:val="24"/>
        </w:rPr>
        <w:t>eUST</w:t>
      </w:r>
      <w:proofErr w:type="spellEnd"/>
      <w:r w:rsidR="00565EB1" w:rsidRPr="00856CE4">
        <w:rPr>
          <w:rFonts w:ascii="Arial" w:hAnsi="Arial" w:cs="Arial"/>
          <w:sz w:val="24"/>
          <w:szCs w:val="24"/>
        </w:rPr>
        <w:t xml:space="preserve"> system that has been formally granted the authority by an </w:t>
      </w:r>
      <w:r w:rsidRPr="00856CE4">
        <w:rPr>
          <w:rFonts w:ascii="Arial" w:hAnsi="Arial" w:cs="Arial"/>
          <w:sz w:val="24"/>
          <w:szCs w:val="24"/>
        </w:rPr>
        <w:t xml:space="preserve">Owner </w:t>
      </w:r>
      <w:r w:rsidR="003A76DC" w:rsidRPr="00856CE4">
        <w:rPr>
          <w:rFonts w:ascii="Arial" w:hAnsi="Arial" w:cs="Arial"/>
          <w:sz w:val="24"/>
          <w:szCs w:val="24"/>
        </w:rPr>
        <w:t xml:space="preserve">organization registered in the </w:t>
      </w:r>
      <w:proofErr w:type="spellStart"/>
      <w:r w:rsidR="003A76DC" w:rsidRPr="00856CE4">
        <w:rPr>
          <w:rFonts w:ascii="Arial" w:hAnsi="Arial" w:cs="Arial"/>
          <w:sz w:val="24"/>
          <w:szCs w:val="24"/>
        </w:rPr>
        <w:t>eUST</w:t>
      </w:r>
      <w:proofErr w:type="spellEnd"/>
      <w:r w:rsidR="003A76DC" w:rsidRPr="00856CE4">
        <w:rPr>
          <w:rFonts w:ascii="Arial" w:hAnsi="Arial" w:cs="Arial"/>
          <w:sz w:val="24"/>
          <w:szCs w:val="24"/>
        </w:rPr>
        <w:t xml:space="preserve"> system </w:t>
      </w:r>
      <w:r w:rsidRPr="00856CE4">
        <w:rPr>
          <w:rFonts w:ascii="Arial" w:hAnsi="Arial" w:cs="Arial"/>
          <w:sz w:val="24"/>
          <w:szCs w:val="24"/>
        </w:rPr>
        <w:t xml:space="preserve">to </w:t>
      </w:r>
      <w:r w:rsidR="00565EB1" w:rsidRPr="00856CE4">
        <w:rPr>
          <w:rFonts w:ascii="Arial" w:hAnsi="Arial" w:cs="Arial"/>
          <w:sz w:val="24"/>
          <w:szCs w:val="24"/>
        </w:rPr>
        <w:t xml:space="preserve">act on its behalf in claiming </w:t>
      </w:r>
      <w:r w:rsidR="007051E3" w:rsidRPr="00856CE4">
        <w:rPr>
          <w:rFonts w:ascii="Arial" w:hAnsi="Arial" w:cs="Arial"/>
          <w:sz w:val="24"/>
          <w:szCs w:val="24"/>
        </w:rPr>
        <w:t xml:space="preserve">or authorizing </w:t>
      </w:r>
      <w:r w:rsidR="00565EB1" w:rsidRPr="00856CE4">
        <w:rPr>
          <w:rFonts w:ascii="Arial" w:hAnsi="Arial" w:cs="Arial"/>
          <w:sz w:val="24"/>
          <w:szCs w:val="24"/>
        </w:rPr>
        <w:t>reimbursement for expenses incurred pursuant to G.L. c. 2</w:t>
      </w:r>
      <w:r w:rsidR="007051E3" w:rsidRPr="00856CE4">
        <w:rPr>
          <w:rFonts w:ascii="Arial" w:hAnsi="Arial" w:cs="Arial"/>
          <w:sz w:val="24"/>
          <w:szCs w:val="24"/>
        </w:rPr>
        <w:t>1</w:t>
      </w:r>
      <w:r w:rsidR="00565EB1" w:rsidRPr="00856CE4">
        <w:rPr>
          <w:rFonts w:ascii="Arial" w:hAnsi="Arial" w:cs="Arial"/>
          <w:sz w:val="24"/>
          <w:szCs w:val="24"/>
        </w:rPr>
        <w:t>J.</w:t>
      </w:r>
    </w:p>
    <w:p w14:paraId="4D774E2D" w14:textId="77777777" w:rsidR="000805A3" w:rsidRPr="00856CE4" w:rsidRDefault="000805A3" w:rsidP="00565EB1">
      <w:pPr>
        <w:tabs>
          <w:tab w:val="left" w:pos="1200"/>
          <w:tab w:val="left" w:pos="1555"/>
          <w:tab w:val="left" w:pos="1915"/>
          <w:tab w:val="left" w:pos="2275"/>
          <w:tab w:val="left" w:pos="2635"/>
          <w:tab w:val="left" w:pos="2995"/>
          <w:tab w:val="left" w:pos="7675"/>
        </w:tabs>
        <w:jc w:val="both"/>
        <w:rPr>
          <w:rFonts w:ascii="Arial" w:hAnsi="Arial" w:cs="Arial"/>
          <w:sz w:val="24"/>
          <w:szCs w:val="24"/>
        </w:rPr>
      </w:pPr>
    </w:p>
    <w:p w14:paraId="74D62F9F" w14:textId="062985CD" w:rsidR="003C2239" w:rsidRPr="00856CE4" w:rsidRDefault="003C2239" w:rsidP="00E959A5">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hanging="720"/>
        <w:jc w:val="both"/>
        <w:rPr>
          <w:rFonts w:ascii="Arial" w:hAnsi="Arial" w:cs="Arial"/>
          <w:sz w:val="24"/>
          <w:szCs w:val="24"/>
        </w:rPr>
      </w:pPr>
      <w:r w:rsidRPr="00856CE4">
        <w:rPr>
          <w:rFonts w:ascii="Arial" w:hAnsi="Arial" w:cs="Arial"/>
          <w:sz w:val="24"/>
          <w:szCs w:val="24"/>
        </w:rPr>
        <w:tab/>
        <w:t>Person</w:t>
      </w:r>
      <w:r w:rsidR="004E3ABD" w:rsidRPr="00856CE4">
        <w:rPr>
          <w:rFonts w:ascii="Arial" w:hAnsi="Arial" w:cs="Arial"/>
          <w:sz w:val="24"/>
          <w:szCs w:val="24"/>
        </w:rPr>
        <w:t>:</w:t>
      </w:r>
      <w:r w:rsidRPr="00856CE4">
        <w:rPr>
          <w:rFonts w:ascii="Arial" w:hAnsi="Arial" w:cs="Arial"/>
          <w:sz w:val="24"/>
          <w:szCs w:val="24"/>
        </w:rPr>
        <w:t xml:space="preserve"> </w:t>
      </w:r>
      <w:r w:rsidR="004E3ABD" w:rsidRPr="00856CE4">
        <w:rPr>
          <w:rFonts w:ascii="Arial" w:hAnsi="Arial" w:cs="Arial"/>
          <w:sz w:val="24"/>
          <w:szCs w:val="24"/>
        </w:rPr>
        <w:t>A</w:t>
      </w:r>
      <w:r w:rsidRPr="00856CE4">
        <w:rPr>
          <w:rFonts w:ascii="Arial" w:hAnsi="Arial" w:cs="Arial"/>
          <w:sz w:val="24"/>
          <w:szCs w:val="24"/>
        </w:rPr>
        <w:t>ny agency or political subdivision of the Commonwealth, public or private corporation or authority, partnership, association, or other entity, and any officer, employee, or agent of such person, and any group of persons or a natural person.</w:t>
      </w:r>
    </w:p>
    <w:p w14:paraId="57EDCF23" w14:textId="77777777" w:rsidR="003C2239" w:rsidRPr="00856CE4" w:rsidRDefault="003C2239" w:rsidP="00E959A5">
      <w:pPr>
        <w:tabs>
          <w:tab w:val="left" w:pos="0"/>
          <w:tab w:val="left" w:pos="1200"/>
          <w:tab w:val="left" w:pos="1555"/>
          <w:tab w:val="left" w:pos="1915"/>
          <w:tab w:val="left" w:pos="2275"/>
          <w:tab w:val="left" w:pos="2635"/>
          <w:tab w:val="left" w:pos="2995"/>
          <w:tab w:val="left" w:pos="7675"/>
        </w:tabs>
        <w:spacing w:line="273" w:lineRule="exact"/>
        <w:jc w:val="both"/>
        <w:rPr>
          <w:rFonts w:ascii="Arial" w:hAnsi="Arial" w:cs="Arial"/>
          <w:sz w:val="24"/>
          <w:szCs w:val="24"/>
        </w:rPr>
      </w:pPr>
      <w:r w:rsidRPr="00856CE4">
        <w:rPr>
          <w:rFonts w:ascii="Arial" w:hAnsi="Arial" w:cs="Arial"/>
          <w:sz w:val="24"/>
          <w:szCs w:val="24"/>
        </w:rPr>
        <w:t xml:space="preserve">          </w:t>
      </w:r>
    </w:p>
    <w:p w14:paraId="59304C9A" w14:textId="284A34FE" w:rsidR="003C2239" w:rsidRPr="00856CE4" w:rsidRDefault="003C2239" w:rsidP="00E959A5">
      <w:pPr>
        <w:tabs>
          <w:tab w:val="left" w:pos="0"/>
          <w:tab w:val="left" w:pos="1200"/>
          <w:tab w:val="left" w:pos="1555"/>
          <w:tab w:val="left" w:pos="1915"/>
          <w:tab w:val="left" w:pos="2275"/>
          <w:tab w:val="left" w:pos="2635"/>
          <w:tab w:val="left" w:pos="2995"/>
          <w:tab w:val="left" w:pos="7675"/>
        </w:tabs>
        <w:spacing w:line="273" w:lineRule="exact"/>
        <w:jc w:val="both"/>
        <w:rPr>
          <w:rFonts w:ascii="Arial" w:hAnsi="Arial" w:cs="Arial"/>
          <w:sz w:val="24"/>
          <w:szCs w:val="24"/>
        </w:rPr>
      </w:pPr>
      <w:r w:rsidRPr="00856CE4">
        <w:rPr>
          <w:rFonts w:ascii="Arial" w:hAnsi="Arial" w:cs="Arial"/>
          <w:sz w:val="24"/>
          <w:szCs w:val="24"/>
        </w:rPr>
        <w:t>Petroleum Product</w:t>
      </w:r>
      <w:r w:rsidR="004E3ABD" w:rsidRPr="00856CE4">
        <w:rPr>
          <w:rFonts w:ascii="Arial" w:hAnsi="Arial" w:cs="Arial"/>
          <w:sz w:val="24"/>
          <w:szCs w:val="24"/>
        </w:rPr>
        <w:t>: A</w:t>
      </w:r>
      <w:r w:rsidRPr="00856CE4">
        <w:rPr>
          <w:rFonts w:ascii="Arial" w:hAnsi="Arial" w:cs="Arial"/>
          <w:sz w:val="24"/>
          <w:szCs w:val="24"/>
        </w:rPr>
        <w:t xml:space="preserve"> product that is obtained from distilling and processing crude oil and                                      that is capable of being used as a motor fuel for the propulsion of a motor vehicle, </w:t>
      </w:r>
      <w:r w:rsidR="00A15521" w:rsidRPr="00856CE4">
        <w:rPr>
          <w:rFonts w:ascii="Arial" w:hAnsi="Arial" w:cs="Arial"/>
          <w:sz w:val="24"/>
          <w:szCs w:val="24"/>
        </w:rPr>
        <w:t xml:space="preserve">boat </w:t>
      </w:r>
      <w:r w:rsidRPr="00856CE4">
        <w:rPr>
          <w:rFonts w:ascii="Arial" w:hAnsi="Arial" w:cs="Arial"/>
          <w:sz w:val="24"/>
          <w:szCs w:val="24"/>
        </w:rPr>
        <w:t xml:space="preserve">or aircraft and was delivered to the Facility for such </w:t>
      </w:r>
      <w:proofErr w:type="gramStart"/>
      <w:r w:rsidRPr="00856CE4">
        <w:rPr>
          <w:rFonts w:ascii="Arial" w:hAnsi="Arial" w:cs="Arial"/>
          <w:sz w:val="24"/>
          <w:szCs w:val="24"/>
        </w:rPr>
        <w:t>purpose</w:t>
      </w:r>
      <w:proofErr w:type="gramEnd"/>
      <w:r w:rsidRPr="00856CE4">
        <w:rPr>
          <w:rFonts w:ascii="Arial" w:hAnsi="Arial" w:cs="Arial"/>
          <w:sz w:val="24"/>
          <w:szCs w:val="24"/>
        </w:rPr>
        <w:t>.  The term does not include naphtha-type jet fuel, kerosene-type jet fuel, a Petroleum Product destined for use in chemical manufacturing or feedstock of that manufacturing, waste oil, fuel oil or any fuel used for heating purposes.</w:t>
      </w:r>
    </w:p>
    <w:p w14:paraId="2CF79673" w14:textId="77777777" w:rsidR="003C2239" w:rsidRPr="00856CE4" w:rsidRDefault="003C2239" w:rsidP="00E959A5">
      <w:pPr>
        <w:tabs>
          <w:tab w:val="left" w:pos="0"/>
          <w:tab w:val="left" w:pos="1200"/>
          <w:tab w:val="left" w:pos="1555"/>
          <w:tab w:val="left" w:pos="1915"/>
          <w:tab w:val="left" w:pos="2275"/>
          <w:tab w:val="left" w:pos="2635"/>
          <w:tab w:val="left" w:pos="2995"/>
          <w:tab w:val="left" w:pos="7675"/>
        </w:tabs>
        <w:spacing w:line="273" w:lineRule="exact"/>
        <w:jc w:val="both"/>
        <w:rPr>
          <w:rFonts w:ascii="Arial" w:hAnsi="Arial" w:cs="Arial"/>
          <w:sz w:val="24"/>
          <w:szCs w:val="24"/>
        </w:rPr>
      </w:pPr>
    </w:p>
    <w:p w14:paraId="31537FD6" w14:textId="7177D01C" w:rsidR="003C2239" w:rsidRPr="00856CE4" w:rsidRDefault="003C2239" w:rsidP="00E959A5">
      <w:pPr>
        <w:tabs>
          <w:tab w:val="left" w:pos="0"/>
          <w:tab w:val="left" w:pos="1555"/>
          <w:tab w:val="left" w:pos="1915"/>
          <w:tab w:val="left" w:pos="2275"/>
          <w:tab w:val="left" w:pos="2635"/>
          <w:tab w:val="left" w:pos="2995"/>
          <w:tab w:val="left" w:pos="7675"/>
        </w:tabs>
        <w:spacing w:line="273" w:lineRule="exact"/>
        <w:jc w:val="both"/>
        <w:rPr>
          <w:rFonts w:ascii="Arial" w:hAnsi="Arial" w:cs="Arial"/>
          <w:sz w:val="24"/>
          <w:szCs w:val="24"/>
        </w:rPr>
      </w:pPr>
      <w:r w:rsidRPr="00856CE4">
        <w:rPr>
          <w:rFonts w:ascii="Arial" w:hAnsi="Arial" w:cs="Arial"/>
          <w:sz w:val="24"/>
          <w:szCs w:val="24"/>
        </w:rPr>
        <w:lastRenderedPageBreak/>
        <w:t>Political Subdivisions</w:t>
      </w:r>
      <w:r w:rsidR="004E3ABD" w:rsidRPr="00856CE4">
        <w:rPr>
          <w:rFonts w:ascii="Arial" w:hAnsi="Arial" w:cs="Arial"/>
          <w:sz w:val="24"/>
          <w:szCs w:val="24"/>
        </w:rPr>
        <w:t>: C</w:t>
      </w:r>
      <w:r w:rsidRPr="00856CE4">
        <w:rPr>
          <w:rFonts w:ascii="Arial" w:hAnsi="Arial" w:cs="Arial"/>
          <w:sz w:val="24"/>
          <w:szCs w:val="24"/>
        </w:rPr>
        <w:t>ities, towns, districts, counties, commission including bodies politic and corporate.  For the purposes of 503 CMR 2.00 Boards and Authorities of the Federal Government and the Commonwealth of Massachusetts shall be considered Political Subdivisions.</w:t>
      </w:r>
    </w:p>
    <w:p w14:paraId="6B5C0836" w14:textId="77777777" w:rsidR="003C2239" w:rsidRPr="00856CE4" w:rsidRDefault="003C2239" w:rsidP="00E959A5">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hanging="720"/>
        <w:jc w:val="both"/>
        <w:rPr>
          <w:rFonts w:ascii="Arial" w:hAnsi="Arial" w:cs="Arial"/>
          <w:sz w:val="24"/>
          <w:szCs w:val="24"/>
        </w:rPr>
      </w:pPr>
    </w:p>
    <w:p w14:paraId="44B3E6CB" w14:textId="789A674E" w:rsidR="003C2239" w:rsidRPr="00856CE4" w:rsidRDefault="003C2239" w:rsidP="00E959A5">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hanging="720"/>
        <w:jc w:val="both"/>
        <w:rPr>
          <w:rFonts w:ascii="Arial" w:hAnsi="Arial" w:cs="Arial"/>
          <w:sz w:val="24"/>
          <w:szCs w:val="24"/>
        </w:rPr>
      </w:pPr>
      <w:r w:rsidRPr="00856CE4">
        <w:rPr>
          <w:rFonts w:ascii="Arial" w:hAnsi="Arial" w:cs="Arial"/>
          <w:sz w:val="24"/>
          <w:szCs w:val="24"/>
        </w:rPr>
        <w:tab/>
      </w:r>
      <w:r w:rsidRPr="00856CE4">
        <w:rPr>
          <w:rFonts w:ascii="Arial" w:hAnsi="Arial" w:cs="Arial"/>
          <w:spacing w:val="-3"/>
          <w:sz w:val="24"/>
          <w:szCs w:val="24"/>
        </w:rPr>
        <w:t>Release</w:t>
      </w:r>
      <w:r w:rsidR="004E3ABD" w:rsidRPr="00856CE4">
        <w:rPr>
          <w:rFonts w:ascii="Arial" w:hAnsi="Arial" w:cs="Arial"/>
          <w:spacing w:val="-3"/>
          <w:sz w:val="24"/>
          <w:szCs w:val="24"/>
        </w:rPr>
        <w:t>: A</w:t>
      </w:r>
      <w:r w:rsidRPr="00856CE4">
        <w:rPr>
          <w:rFonts w:ascii="Arial" w:hAnsi="Arial" w:cs="Arial"/>
          <w:spacing w:val="-3"/>
          <w:sz w:val="24"/>
          <w:szCs w:val="24"/>
        </w:rPr>
        <w:t xml:space="preserve">ny spilling, leaking, pumping, emitting, emptying, discharging, injecting, escaping, leaching, dumping, or disposal into the environment of a Petroleum Product from any part of an UST System, excluding emissions from the exhaust of an engine, which has been reported to DEP and assigned a DEP tracking number.  A Release also includes a spill or </w:t>
      </w:r>
      <w:proofErr w:type="gramStart"/>
      <w:r w:rsidRPr="00856CE4">
        <w:rPr>
          <w:rFonts w:ascii="Arial" w:hAnsi="Arial" w:cs="Arial"/>
          <w:spacing w:val="-3"/>
          <w:sz w:val="24"/>
          <w:szCs w:val="24"/>
        </w:rPr>
        <w:t>overfill</w:t>
      </w:r>
      <w:proofErr w:type="gramEnd"/>
      <w:r w:rsidRPr="00856CE4">
        <w:rPr>
          <w:rFonts w:ascii="Arial" w:hAnsi="Arial" w:cs="Arial"/>
          <w:spacing w:val="-3"/>
          <w:sz w:val="24"/>
          <w:szCs w:val="24"/>
        </w:rPr>
        <w:t xml:space="preserve"> of Petroleum Product that occurs while being delivered into or removed from a UST System, provided that the transferring equipment was connected to the UST System and the Petroleum Product released </w:t>
      </w:r>
      <w:proofErr w:type="gramStart"/>
      <w:r w:rsidRPr="00856CE4">
        <w:rPr>
          <w:rFonts w:ascii="Arial" w:hAnsi="Arial" w:cs="Arial"/>
          <w:spacing w:val="-3"/>
          <w:sz w:val="24"/>
          <w:szCs w:val="24"/>
        </w:rPr>
        <w:t>made contact with</w:t>
      </w:r>
      <w:proofErr w:type="gramEnd"/>
      <w:r w:rsidRPr="00856CE4">
        <w:rPr>
          <w:rFonts w:ascii="Arial" w:hAnsi="Arial" w:cs="Arial"/>
          <w:spacing w:val="-3"/>
          <w:sz w:val="24"/>
          <w:szCs w:val="24"/>
        </w:rPr>
        <w:t xml:space="preserve"> a component of the UST System before the Release occurred.</w:t>
      </w:r>
    </w:p>
    <w:p w14:paraId="44A9D83B" w14:textId="77777777" w:rsidR="003C2239" w:rsidRPr="00856CE4" w:rsidRDefault="003C2239" w:rsidP="00E959A5">
      <w:pPr>
        <w:tabs>
          <w:tab w:val="left" w:pos="0"/>
          <w:tab w:val="left" w:pos="1200"/>
          <w:tab w:val="left" w:pos="1560"/>
          <w:tab w:val="left" w:pos="1920"/>
          <w:tab w:val="left" w:pos="2280"/>
          <w:tab w:val="left" w:pos="2640"/>
          <w:tab w:val="left" w:pos="3000"/>
          <w:tab w:val="left" w:pos="7680"/>
        </w:tabs>
        <w:suppressAutoHyphens/>
        <w:jc w:val="both"/>
        <w:rPr>
          <w:rFonts w:ascii="Arial" w:hAnsi="Arial" w:cs="Arial"/>
          <w:spacing w:val="-3"/>
          <w:sz w:val="24"/>
          <w:szCs w:val="24"/>
        </w:rPr>
      </w:pPr>
    </w:p>
    <w:p w14:paraId="205910DF" w14:textId="6307A601" w:rsidR="003C2239" w:rsidRPr="00856CE4" w:rsidRDefault="003C2239" w:rsidP="00E959A5">
      <w:pPr>
        <w:tabs>
          <w:tab w:val="left" w:pos="0"/>
          <w:tab w:val="left" w:pos="1560"/>
          <w:tab w:val="left" w:pos="1920"/>
          <w:tab w:val="left" w:pos="2280"/>
          <w:tab w:val="left" w:pos="2640"/>
          <w:tab w:val="left" w:pos="3000"/>
          <w:tab w:val="left" w:pos="7680"/>
        </w:tabs>
        <w:suppressAutoHyphens/>
        <w:ind w:hanging="1200"/>
        <w:jc w:val="both"/>
        <w:rPr>
          <w:rFonts w:ascii="Arial" w:hAnsi="Arial" w:cs="Arial"/>
          <w:spacing w:val="-3"/>
          <w:sz w:val="24"/>
          <w:szCs w:val="24"/>
        </w:rPr>
      </w:pPr>
      <w:r w:rsidRPr="00856CE4">
        <w:rPr>
          <w:rFonts w:ascii="Arial" w:hAnsi="Arial" w:cs="Arial"/>
          <w:spacing w:val="-3"/>
          <w:sz w:val="24"/>
          <w:szCs w:val="24"/>
        </w:rPr>
        <w:tab/>
        <w:t>Response Action</w:t>
      </w:r>
      <w:r w:rsidR="004E3ABD" w:rsidRPr="00856CE4">
        <w:rPr>
          <w:rFonts w:ascii="Arial" w:hAnsi="Arial" w:cs="Arial"/>
          <w:spacing w:val="-3"/>
          <w:sz w:val="24"/>
          <w:szCs w:val="24"/>
        </w:rPr>
        <w:t>:</w:t>
      </w:r>
      <w:r w:rsidRPr="00856CE4">
        <w:rPr>
          <w:rFonts w:ascii="Arial" w:hAnsi="Arial" w:cs="Arial"/>
          <w:spacing w:val="-3"/>
          <w:sz w:val="24"/>
          <w:szCs w:val="24"/>
        </w:rPr>
        <w:t xml:space="preserve"> </w:t>
      </w:r>
      <w:r w:rsidR="004E3ABD" w:rsidRPr="00856CE4">
        <w:rPr>
          <w:rFonts w:ascii="Arial" w:hAnsi="Arial" w:cs="Arial"/>
          <w:spacing w:val="-3"/>
          <w:sz w:val="24"/>
          <w:szCs w:val="24"/>
        </w:rPr>
        <w:t>A</w:t>
      </w:r>
      <w:r w:rsidRPr="00856CE4">
        <w:rPr>
          <w:rFonts w:ascii="Arial" w:hAnsi="Arial" w:cs="Arial"/>
          <w:spacing w:val="-3"/>
          <w:sz w:val="24"/>
          <w:szCs w:val="24"/>
        </w:rPr>
        <w:t xml:space="preserve"> cost-effective, reasonable and necessary action performed after</w:t>
      </w:r>
      <w:r w:rsidR="00195FFA" w:rsidRPr="00856CE4">
        <w:rPr>
          <w:rFonts w:ascii="Arial" w:hAnsi="Arial" w:cs="Arial"/>
          <w:spacing w:val="-3"/>
          <w:sz w:val="24"/>
          <w:szCs w:val="24"/>
        </w:rPr>
        <w:t xml:space="preserve"> </w:t>
      </w:r>
      <w:r w:rsidRPr="00856CE4">
        <w:rPr>
          <w:rFonts w:ascii="Arial" w:hAnsi="Arial" w:cs="Arial"/>
          <w:spacing w:val="-3"/>
          <w:sz w:val="24"/>
          <w:szCs w:val="24"/>
        </w:rPr>
        <w:t xml:space="preserve">the Release notification made to </w:t>
      </w:r>
      <w:r w:rsidR="007E0FF5" w:rsidRPr="00856CE4">
        <w:rPr>
          <w:rFonts w:ascii="Arial" w:hAnsi="Arial" w:cs="Arial"/>
          <w:spacing w:val="-3"/>
          <w:sz w:val="24"/>
          <w:szCs w:val="24"/>
        </w:rPr>
        <w:t>Mass</w:t>
      </w:r>
      <w:r w:rsidRPr="00856CE4">
        <w:rPr>
          <w:rFonts w:ascii="Arial" w:hAnsi="Arial" w:cs="Arial"/>
          <w:spacing w:val="-3"/>
          <w:sz w:val="24"/>
          <w:szCs w:val="24"/>
        </w:rPr>
        <w:t xml:space="preserve">DEP pursuant to M.G.L. c. 21E §7, and 310 CMR 40.0000 </w:t>
      </w:r>
      <w:proofErr w:type="gramStart"/>
      <w:r w:rsidRPr="00856CE4">
        <w:rPr>
          <w:rFonts w:ascii="Arial" w:hAnsi="Arial" w:cs="Arial"/>
          <w:spacing w:val="-3"/>
          <w:sz w:val="24"/>
          <w:szCs w:val="24"/>
        </w:rPr>
        <w:t>with regard to</w:t>
      </w:r>
      <w:proofErr w:type="gramEnd"/>
      <w:r w:rsidRPr="00856CE4">
        <w:rPr>
          <w:rFonts w:ascii="Arial" w:hAnsi="Arial" w:cs="Arial"/>
          <w:spacing w:val="-3"/>
          <w:sz w:val="24"/>
          <w:szCs w:val="24"/>
        </w:rPr>
        <w:t xml:space="preserve"> the existence or extent of contamination of groundwater, surface water or soils on or from a Site by Petroleum Products, including:</w:t>
      </w:r>
    </w:p>
    <w:p w14:paraId="13E8FA1B" w14:textId="77777777" w:rsidR="003C2239" w:rsidRPr="00856CE4" w:rsidRDefault="003C2239" w:rsidP="00E959A5">
      <w:pPr>
        <w:pStyle w:val="BodyTextIndent3"/>
        <w:numPr>
          <w:ilvl w:val="0"/>
          <w:numId w:val="35"/>
        </w:numPr>
        <w:tabs>
          <w:tab w:val="left" w:pos="0"/>
        </w:tabs>
        <w:rPr>
          <w:rFonts w:ascii="Arial" w:hAnsi="Arial" w:cs="Arial"/>
          <w:sz w:val="24"/>
          <w:szCs w:val="24"/>
        </w:rPr>
      </w:pPr>
      <w:r w:rsidRPr="00856CE4">
        <w:rPr>
          <w:rFonts w:ascii="Arial" w:hAnsi="Arial" w:cs="Arial"/>
          <w:sz w:val="24"/>
          <w:szCs w:val="24"/>
        </w:rPr>
        <w:t>Site Assessment, including investigations, monitoring, testing, and other information-gathering activities to identify;</w:t>
      </w:r>
    </w:p>
    <w:p w14:paraId="6BCF8F09" w14:textId="77777777" w:rsidR="00DC6787" w:rsidRPr="00856CE4" w:rsidRDefault="003C2239" w:rsidP="00E959A5">
      <w:pPr>
        <w:numPr>
          <w:ilvl w:val="1"/>
          <w:numId w:val="35"/>
        </w:numPr>
        <w:tabs>
          <w:tab w:val="left" w:pos="0"/>
          <w:tab w:val="left" w:pos="1560"/>
          <w:tab w:val="left" w:pos="1920"/>
          <w:tab w:val="left" w:pos="2280"/>
          <w:tab w:val="left" w:pos="2640"/>
          <w:tab w:val="left" w:pos="3000"/>
          <w:tab w:val="left" w:pos="7680"/>
        </w:tabs>
        <w:suppressAutoHyphens/>
        <w:jc w:val="both"/>
        <w:rPr>
          <w:rFonts w:ascii="Arial" w:hAnsi="Arial" w:cs="Arial"/>
          <w:spacing w:val="-3"/>
          <w:sz w:val="24"/>
          <w:szCs w:val="24"/>
        </w:rPr>
      </w:pPr>
      <w:r w:rsidRPr="00856CE4">
        <w:rPr>
          <w:rFonts w:ascii="Arial" w:hAnsi="Arial" w:cs="Arial"/>
          <w:spacing w:val="-3"/>
          <w:sz w:val="24"/>
          <w:szCs w:val="24"/>
        </w:rPr>
        <w:t>The source, nature, and extent of a Release;</w:t>
      </w:r>
    </w:p>
    <w:p w14:paraId="14AF3313" w14:textId="2067EF84" w:rsidR="003C2239" w:rsidRPr="00856CE4" w:rsidRDefault="003C2239" w:rsidP="00E959A5">
      <w:pPr>
        <w:numPr>
          <w:ilvl w:val="1"/>
          <w:numId w:val="35"/>
        </w:numPr>
        <w:tabs>
          <w:tab w:val="left" w:pos="0"/>
          <w:tab w:val="left" w:pos="1560"/>
          <w:tab w:val="left" w:pos="1920"/>
          <w:tab w:val="left" w:pos="2280"/>
          <w:tab w:val="left" w:pos="2640"/>
          <w:tab w:val="left" w:pos="3000"/>
          <w:tab w:val="left" w:pos="7680"/>
        </w:tabs>
        <w:suppressAutoHyphens/>
        <w:jc w:val="both"/>
        <w:rPr>
          <w:rFonts w:ascii="Arial" w:hAnsi="Arial" w:cs="Arial"/>
          <w:spacing w:val="-3"/>
          <w:sz w:val="24"/>
          <w:szCs w:val="24"/>
        </w:rPr>
      </w:pPr>
      <w:r w:rsidRPr="00856CE4">
        <w:rPr>
          <w:rFonts w:ascii="Arial" w:hAnsi="Arial" w:cs="Arial"/>
          <w:spacing w:val="-3"/>
          <w:sz w:val="24"/>
          <w:szCs w:val="24"/>
        </w:rPr>
        <w:t xml:space="preserve">The extent of danger to </w:t>
      </w:r>
      <w:proofErr w:type="gramStart"/>
      <w:r w:rsidRPr="00856CE4">
        <w:rPr>
          <w:rFonts w:ascii="Arial" w:hAnsi="Arial" w:cs="Arial"/>
          <w:spacing w:val="-3"/>
          <w:sz w:val="24"/>
          <w:szCs w:val="24"/>
        </w:rPr>
        <w:t xml:space="preserve">the </w:t>
      </w:r>
      <w:r w:rsidR="004E3ABD" w:rsidRPr="00856CE4">
        <w:rPr>
          <w:rFonts w:ascii="Arial" w:hAnsi="Arial" w:cs="Arial"/>
          <w:spacing w:val="-3"/>
          <w:sz w:val="24"/>
          <w:szCs w:val="24"/>
        </w:rPr>
        <w:t>h</w:t>
      </w:r>
      <w:r w:rsidRPr="00856CE4">
        <w:rPr>
          <w:rFonts w:ascii="Arial" w:hAnsi="Arial" w:cs="Arial"/>
          <w:spacing w:val="-3"/>
          <w:sz w:val="24"/>
          <w:szCs w:val="24"/>
        </w:rPr>
        <w:t>ealth</w:t>
      </w:r>
      <w:proofErr w:type="gramEnd"/>
      <w:r w:rsidRPr="00856CE4">
        <w:rPr>
          <w:rFonts w:ascii="Arial" w:hAnsi="Arial" w:cs="Arial"/>
          <w:spacing w:val="-3"/>
          <w:sz w:val="24"/>
          <w:szCs w:val="24"/>
        </w:rPr>
        <w:t>, safety, public welfare, and the environment; and</w:t>
      </w:r>
    </w:p>
    <w:p w14:paraId="20471B79" w14:textId="77777777" w:rsidR="003C2239" w:rsidRPr="00856CE4" w:rsidRDefault="003C2239" w:rsidP="00E959A5">
      <w:pPr>
        <w:numPr>
          <w:ilvl w:val="1"/>
          <w:numId w:val="35"/>
        </w:numPr>
        <w:tabs>
          <w:tab w:val="left" w:pos="0"/>
          <w:tab w:val="left" w:pos="1560"/>
          <w:tab w:val="left" w:pos="1920"/>
          <w:tab w:val="left" w:pos="2280"/>
          <w:tab w:val="left" w:pos="2640"/>
          <w:tab w:val="left" w:pos="3000"/>
          <w:tab w:val="left" w:pos="7680"/>
        </w:tabs>
        <w:suppressAutoHyphens/>
        <w:jc w:val="both"/>
        <w:rPr>
          <w:rFonts w:ascii="Arial" w:hAnsi="Arial" w:cs="Arial"/>
          <w:spacing w:val="-3"/>
          <w:sz w:val="24"/>
          <w:szCs w:val="24"/>
        </w:rPr>
      </w:pPr>
      <w:r w:rsidRPr="00856CE4">
        <w:rPr>
          <w:rFonts w:ascii="Arial" w:hAnsi="Arial" w:cs="Arial"/>
          <w:spacing w:val="-3"/>
          <w:sz w:val="24"/>
          <w:szCs w:val="24"/>
        </w:rPr>
        <w:t xml:space="preserve">Studies, services, and investigations to plan, manage, </w:t>
      </w:r>
      <w:r w:rsidR="00475AEA" w:rsidRPr="00856CE4">
        <w:rPr>
          <w:rFonts w:ascii="Arial" w:hAnsi="Arial" w:cs="Arial"/>
          <w:spacing w:val="-3"/>
          <w:sz w:val="24"/>
          <w:szCs w:val="24"/>
        </w:rPr>
        <w:t xml:space="preserve">and direct Response Actions; </w:t>
      </w:r>
    </w:p>
    <w:p w14:paraId="62F5B3F1" w14:textId="77777777" w:rsidR="00DC6787" w:rsidRPr="00856CE4" w:rsidRDefault="003C2239" w:rsidP="00E959A5">
      <w:pPr>
        <w:numPr>
          <w:ilvl w:val="0"/>
          <w:numId w:val="35"/>
        </w:numPr>
        <w:tabs>
          <w:tab w:val="left" w:pos="0"/>
          <w:tab w:val="left" w:pos="1560"/>
          <w:tab w:val="left" w:pos="1920"/>
          <w:tab w:val="left" w:pos="2280"/>
          <w:tab w:val="left" w:pos="2640"/>
          <w:tab w:val="left" w:pos="3000"/>
          <w:tab w:val="left" w:pos="7680"/>
        </w:tabs>
        <w:suppressAutoHyphens/>
        <w:jc w:val="both"/>
        <w:rPr>
          <w:rFonts w:ascii="Arial" w:hAnsi="Arial" w:cs="Arial"/>
          <w:spacing w:val="-3"/>
          <w:sz w:val="24"/>
          <w:szCs w:val="24"/>
        </w:rPr>
      </w:pPr>
      <w:r w:rsidRPr="00856CE4">
        <w:rPr>
          <w:rFonts w:ascii="Arial" w:hAnsi="Arial" w:cs="Arial"/>
          <w:spacing w:val="-3"/>
          <w:sz w:val="24"/>
          <w:szCs w:val="24"/>
        </w:rPr>
        <w:t xml:space="preserve">Containment, including actions taken in response to a Release to prevent or minimize such Release so that it does not migrate or otherwise cause or threaten substantial danger to present or future health, safety, public welfare, or the environment.  The term shall also include necessary and required security measures, including, without limitation, the building of fences for the purpose of limiting and restricting access to a location where there has been a Release; and </w:t>
      </w:r>
    </w:p>
    <w:p w14:paraId="07050D3B" w14:textId="77777777" w:rsidR="003C2239" w:rsidRPr="00856CE4" w:rsidRDefault="003C2239" w:rsidP="00E959A5">
      <w:pPr>
        <w:numPr>
          <w:ilvl w:val="0"/>
          <w:numId w:val="35"/>
        </w:numPr>
        <w:tabs>
          <w:tab w:val="left" w:pos="0"/>
          <w:tab w:val="left" w:pos="1560"/>
          <w:tab w:val="left" w:pos="1920"/>
          <w:tab w:val="left" w:pos="2280"/>
          <w:tab w:val="left" w:pos="2640"/>
          <w:tab w:val="left" w:pos="3000"/>
          <w:tab w:val="left" w:pos="7680"/>
        </w:tabs>
        <w:suppressAutoHyphens/>
        <w:jc w:val="both"/>
        <w:rPr>
          <w:rFonts w:ascii="Arial" w:hAnsi="Arial" w:cs="Arial"/>
          <w:spacing w:val="-3"/>
          <w:sz w:val="24"/>
          <w:szCs w:val="24"/>
        </w:rPr>
      </w:pPr>
      <w:r w:rsidRPr="00856CE4">
        <w:rPr>
          <w:rFonts w:ascii="Arial" w:hAnsi="Arial" w:cs="Arial"/>
          <w:spacing w:val="-3"/>
          <w:sz w:val="24"/>
          <w:szCs w:val="24"/>
        </w:rPr>
        <w:t>Removal, including the cleanup or removal of Released Petroleum Product from the environment, the disposal of removed Petroleum Product, or the taking of such other actions as may be necessary to prevent, minimize, or mitigate damage to the health, safety, public welfare, or environment, which may result from the Release.</w:t>
      </w:r>
    </w:p>
    <w:p w14:paraId="67D93A64" w14:textId="77777777" w:rsidR="003C2239" w:rsidRPr="00856CE4" w:rsidRDefault="003C2239" w:rsidP="00E959A5">
      <w:pPr>
        <w:pStyle w:val="BodyTextIndent2"/>
        <w:tabs>
          <w:tab w:val="clear" w:pos="1200"/>
          <w:tab w:val="left" w:pos="0"/>
        </w:tabs>
        <w:ind w:left="0" w:firstLine="0"/>
        <w:rPr>
          <w:rFonts w:ascii="Arial" w:hAnsi="Arial" w:cs="Arial"/>
          <w:sz w:val="24"/>
          <w:szCs w:val="24"/>
        </w:rPr>
      </w:pPr>
    </w:p>
    <w:p w14:paraId="13A203BE" w14:textId="10C35ECB" w:rsidR="003C2239" w:rsidRPr="00856CE4" w:rsidRDefault="003C2239" w:rsidP="00E959A5">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hanging="720"/>
        <w:jc w:val="both"/>
        <w:rPr>
          <w:rFonts w:ascii="Arial" w:hAnsi="Arial" w:cs="Arial"/>
          <w:sz w:val="24"/>
          <w:szCs w:val="24"/>
        </w:rPr>
      </w:pPr>
      <w:r w:rsidRPr="00856CE4">
        <w:rPr>
          <w:rFonts w:ascii="Arial" w:hAnsi="Arial" w:cs="Arial"/>
          <w:sz w:val="24"/>
          <w:szCs w:val="24"/>
        </w:rPr>
        <w:tab/>
        <w:t>Underground Storage Tank or UST</w:t>
      </w:r>
      <w:r w:rsidR="004E3ABD" w:rsidRPr="00856CE4">
        <w:rPr>
          <w:rFonts w:ascii="Arial" w:hAnsi="Arial" w:cs="Arial"/>
          <w:sz w:val="24"/>
          <w:szCs w:val="24"/>
        </w:rPr>
        <w:t>:</w:t>
      </w:r>
      <w:r w:rsidRPr="00856CE4">
        <w:rPr>
          <w:rFonts w:ascii="Arial" w:hAnsi="Arial" w:cs="Arial"/>
          <w:sz w:val="24"/>
          <w:szCs w:val="24"/>
        </w:rPr>
        <w:t xml:space="preserve"> </w:t>
      </w:r>
      <w:proofErr w:type="gramStart"/>
      <w:r w:rsidR="004E3ABD" w:rsidRPr="00856CE4">
        <w:rPr>
          <w:rFonts w:ascii="Arial" w:hAnsi="Arial" w:cs="Arial"/>
          <w:sz w:val="24"/>
          <w:szCs w:val="24"/>
        </w:rPr>
        <w:t>A</w:t>
      </w:r>
      <w:r w:rsidRPr="00856CE4">
        <w:rPr>
          <w:rFonts w:ascii="Arial" w:hAnsi="Arial" w:cs="Arial"/>
          <w:sz w:val="24"/>
          <w:szCs w:val="24"/>
        </w:rPr>
        <w:t>ny one</w:t>
      </w:r>
      <w:proofErr w:type="gramEnd"/>
      <w:r w:rsidRPr="00856CE4">
        <w:rPr>
          <w:rFonts w:ascii="Arial" w:hAnsi="Arial" w:cs="Arial"/>
          <w:sz w:val="24"/>
          <w:szCs w:val="24"/>
        </w:rPr>
        <w:t xml:space="preserve"> (1) or combination of tanks, including underground pipes connected thereto, used to contain an accumulation of Petroleum Product and the volume of which, including the volume of underground pipes connected thereto, is ten percent (10%) or more beneath the surface of the ground.  For the purposes of these regulations, the terms Underground Storage Tank and Underground Storage Tank System shall have the same meaning.</w:t>
      </w:r>
    </w:p>
    <w:p w14:paraId="49765BB3" w14:textId="77777777" w:rsidR="003C2239" w:rsidRPr="00856CE4" w:rsidRDefault="003C2239" w:rsidP="00E959A5">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hanging="720"/>
        <w:jc w:val="both"/>
        <w:rPr>
          <w:rFonts w:ascii="Arial" w:hAnsi="Arial" w:cs="Arial"/>
          <w:sz w:val="24"/>
          <w:szCs w:val="24"/>
        </w:rPr>
      </w:pPr>
      <w:r w:rsidRPr="00856CE4">
        <w:rPr>
          <w:rFonts w:ascii="Arial" w:hAnsi="Arial" w:cs="Arial"/>
          <w:sz w:val="24"/>
          <w:szCs w:val="24"/>
        </w:rPr>
        <w:tab/>
      </w:r>
    </w:p>
    <w:p w14:paraId="0AF6719F" w14:textId="26D29836" w:rsidR="00221E5A" w:rsidRPr="00856CE4" w:rsidRDefault="003C2239" w:rsidP="00DD15DE">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hanging="720"/>
        <w:jc w:val="both"/>
        <w:rPr>
          <w:rFonts w:ascii="Arial" w:hAnsi="Arial" w:cs="Arial"/>
          <w:sz w:val="24"/>
          <w:szCs w:val="24"/>
        </w:rPr>
      </w:pPr>
      <w:r w:rsidRPr="00856CE4">
        <w:rPr>
          <w:rFonts w:ascii="Arial" w:hAnsi="Arial" w:cs="Arial"/>
          <w:sz w:val="24"/>
          <w:szCs w:val="24"/>
        </w:rPr>
        <w:tab/>
        <w:t>Underground Storage Tank System or UST System</w:t>
      </w:r>
      <w:proofErr w:type="gramStart"/>
      <w:r w:rsidR="004E3ABD" w:rsidRPr="00856CE4">
        <w:rPr>
          <w:rFonts w:ascii="Arial" w:hAnsi="Arial" w:cs="Arial"/>
          <w:sz w:val="24"/>
          <w:szCs w:val="24"/>
        </w:rPr>
        <w:t>:  An</w:t>
      </w:r>
      <w:proofErr w:type="gramEnd"/>
      <w:r w:rsidRPr="00856CE4">
        <w:rPr>
          <w:rFonts w:ascii="Arial" w:hAnsi="Arial" w:cs="Arial"/>
          <w:sz w:val="24"/>
          <w:szCs w:val="24"/>
        </w:rPr>
        <w:t xml:space="preserve"> Underground Storage Tank and its associated ancillary equipment and containment system at a Facility</w:t>
      </w:r>
      <w:r w:rsidR="007E0FF5" w:rsidRPr="00856CE4">
        <w:rPr>
          <w:rFonts w:ascii="Arial" w:hAnsi="Arial" w:cs="Arial"/>
          <w:sz w:val="24"/>
          <w:szCs w:val="24"/>
        </w:rPr>
        <w:t xml:space="preserve"> that is used to st</w:t>
      </w:r>
      <w:r w:rsidR="003A76DC" w:rsidRPr="00856CE4">
        <w:rPr>
          <w:rFonts w:ascii="Arial" w:hAnsi="Arial" w:cs="Arial"/>
          <w:sz w:val="24"/>
          <w:szCs w:val="24"/>
        </w:rPr>
        <w:t>ore</w:t>
      </w:r>
      <w:r w:rsidR="007E0FF5" w:rsidRPr="00856CE4">
        <w:rPr>
          <w:rFonts w:ascii="Arial" w:hAnsi="Arial" w:cs="Arial"/>
          <w:sz w:val="24"/>
          <w:szCs w:val="24"/>
        </w:rPr>
        <w:t xml:space="preserve"> </w:t>
      </w:r>
      <w:r w:rsidR="007051E3" w:rsidRPr="00856CE4">
        <w:rPr>
          <w:rFonts w:ascii="Arial" w:hAnsi="Arial" w:cs="Arial"/>
          <w:sz w:val="24"/>
          <w:szCs w:val="24"/>
        </w:rPr>
        <w:t xml:space="preserve">and dispense </w:t>
      </w:r>
      <w:r w:rsidR="007E0FF5" w:rsidRPr="00856CE4">
        <w:rPr>
          <w:rFonts w:ascii="Arial" w:hAnsi="Arial" w:cs="Arial"/>
          <w:sz w:val="24"/>
          <w:szCs w:val="24"/>
        </w:rPr>
        <w:t>Petroleum Products</w:t>
      </w:r>
      <w:r w:rsidRPr="00856CE4">
        <w:rPr>
          <w:rFonts w:ascii="Arial" w:hAnsi="Arial" w:cs="Arial"/>
          <w:sz w:val="24"/>
          <w:szCs w:val="24"/>
        </w:rPr>
        <w:t xml:space="preserve">.  Associated ancillary equipment includes all piping and equipment connected to the UST or its containment system, including, without </w:t>
      </w:r>
      <w:proofErr w:type="gramStart"/>
      <w:r w:rsidRPr="00856CE4">
        <w:rPr>
          <w:rFonts w:ascii="Arial" w:hAnsi="Arial" w:cs="Arial"/>
          <w:sz w:val="24"/>
          <w:szCs w:val="24"/>
        </w:rPr>
        <w:lastRenderedPageBreak/>
        <w:t>limitation</w:t>
      </w:r>
      <w:proofErr w:type="gramEnd"/>
      <w:r w:rsidRPr="00856CE4">
        <w:rPr>
          <w:rFonts w:ascii="Arial" w:hAnsi="Arial" w:cs="Arial"/>
          <w:sz w:val="24"/>
          <w:szCs w:val="24"/>
        </w:rPr>
        <w:t xml:space="preserve"> nozzles, hoses, pumps, piping, vents, transport fittings at the point of connection and vapor recovery piping and equipment. For the purposes of these regulations, the terms Underground Storage Tank and Underground Storage Tank System shall have the same meaning.  In addition, for the purposes of this policy and 503 CMR 2.00, a UST system does not include a fueling system that is designed for or is otherwise used primarily to fuel aircraft.</w:t>
      </w:r>
    </w:p>
    <w:p w14:paraId="6266825B" w14:textId="77777777" w:rsidR="00DD15DE" w:rsidRPr="00856CE4" w:rsidRDefault="00DD15DE" w:rsidP="00DD15DE">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hanging="720"/>
        <w:jc w:val="both"/>
        <w:rPr>
          <w:rFonts w:ascii="Arial" w:hAnsi="Arial" w:cs="Arial"/>
          <w:b/>
          <w:smallCaps/>
          <w:sz w:val="24"/>
          <w:szCs w:val="24"/>
        </w:rPr>
      </w:pPr>
    </w:p>
    <w:p w14:paraId="7601BE97" w14:textId="70B794AE" w:rsidR="003C2239" w:rsidRPr="00856CE4" w:rsidRDefault="003C2239" w:rsidP="00856CE4">
      <w:pPr>
        <w:pStyle w:val="Heading2"/>
        <w:rPr>
          <w:rFonts w:ascii="Arial" w:hAnsi="Arial" w:cs="Arial"/>
          <w:b/>
          <w:bCs/>
        </w:rPr>
      </w:pPr>
      <w:r w:rsidRPr="00856CE4">
        <w:rPr>
          <w:rFonts w:ascii="Arial" w:hAnsi="Arial" w:cs="Arial"/>
          <w:b/>
          <w:bCs/>
        </w:rPr>
        <w:t>3</w:t>
      </w:r>
      <w:r w:rsidR="00E959A5" w:rsidRPr="00856CE4">
        <w:rPr>
          <w:rFonts w:ascii="Arial" w:hAnsi="Arial" w:cs="Arial"/>
          <w:b/>
          <w:bCs/>
        </w:rPr>
        <w:t>.0</w:t>
      </w:r>
      <w:r w:rsidRPr="00856CE4">
        <w:rPr>
          <w:rFonts w:ascii="Arial" w:hAnsi="Arial" w:cs="Arial"/>
          <w:b/>
          <w:bCs/>
        </w:rPr>
        <w:t xml:space="preserve">  </w:t>
      </w:r>
      <w:r w:rsidR="00DC6787" w:rsidRPr="00856CE4">
        <w:rPr>
          <w:rFonts w:ascii="Arial" w:hAnsi="Arial" w:cs="Arial"/>
          <w:b/>
          <w:bCs/>
        </w:rPr>
        <w:t xml:space="preserve"> </w:t>
      </w:r>
      <w:r w:rsidR="00856CE4" w:rsidRPr="00856CE4">
        <w:rPr>
          <w:rFonts w:ascii="Arial" w:hAnsi="Arial" w:cs="Arial"/>
          <w:b/>
          <w:bCs/>
        </w:rPr>
        <w:tab/>
      </w:r>
      <w:r w:rsidRPr="00856CE4">
        <w:rPr>
          <w:rFonts w:ascii="Arial" w:hAnsi="Arial" w:cs="Arial"/>
          <w:b/>
          <w:bCs/>
        </w:rPr>
        <w:t>General Provisions</w:t>
      </w:r>
    </w:p>
    <w:p w14:paraId="3BF9A662" w14:textId="77777777" w:rsidR="003C2239" w:rsidRPr="00856CE4" w:rsidRDefault="003C2239" w:rsidP="00E959A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Arial" w:hAnsi="Arial" w:cs="Arial"/>
          <w:sz w:val="24"/>
          <w:szCs w:val="24"/>
        </w:rPr>
      </w:pPr>
    </w:p>
    <w:p w14:paraId="7370DD6F" w14:textId="0C87FABB" w:rsidR="003C2239" w:rsidRPr="00856CE4" w:rsidRDefault="003C2239" w:rsidP="00E959A5">
      <w:pPr>
        <w:ind w:left="720" w:hanging="720"/>
        <w:jc w:val="both"/>
        <w:rPr>
          <w:rFonts w:ascii="Arial" w:hAnsi="Arial" w:cs="Arial"/>
          <w:sz w:val="24"/>
          <w:szCs w:val="24"/>
        </w:rPr>
      </w:pPr>
      <w:r w:rsidRPr="00856CE4">
        <w:rPr>
          <w:rFonts w:ascii="Arial" w:hAnsi="Arial" w:cs="Arial"/>
          <w:sz w:val="24"/>
          <w:szCs w:val="24"/>
        </w:rPr>
        <w:tab/>
        <w:t>(1</w:t>
      </w:r>
      <w:proofErr w:type="gramStart"/>
      <w:r w:rsidRPr="00856CE4">
        <w:rPr>
          <w:rFonts w:ascii="Arial" w:hAnsi="Arial" w:cs="Arial"/>
          <w:sz w:val="24"/>
          <w:szCs w:val="24"/>
        </w:rPr>
        <w:t>)  Authority</w:t>
      </w:r>
      <w:proofErr w:type="gramEnd"/>
      <w:r w:rsidR="004E3ABD" w:rsidRPr="00856CE4">
        <w:rPr>
          <w:rFonts w:ascii="Arial" w:hAnsi="Arial" w:cs="Arial"/>
          <w:sz w:val="24"/>
          <w:szCs w:val="24"/>
        </w:rPr>
        <w:t>: T</w:t>
      </w:r>
      <w:r w:rsidRPr="00856CE4">
        <w:rPr>
          <w:rFonts w:ascii="Arial" w:hAnsi="Arial" w:cs="Arial"/>
          <w:sz w:val="24"/>
          <w:szCs w:val="24"/>
        </w:rPr>
        <w:t xml:space="preserve">he Board pursuant to the authority granted by M.G.L. c. 21J, as amended issues the Policy for Direct Payment.   This policy should be read together with M.G.L. c. 21J, as amended and 503 CMR </w:t>
      </w:r>
      <w:proofErr w:type="gramStart"/>
      <w:r w:rsidRPr="00856CE4">
        <w:rPr>
          <w:rFonts w:ascii="Arial" w:hAnsi="Arial" w:cs="Arial"/>
          <w:sz w:val="24"/>
          <w:szCs w:val="24"/>
        </w:rPr>
        <w:t>2.00</w:t>
      </w:r>
      <w:proofErr w:type="gramEnd"/>
      <w:r w:rsidRPr="00856CE4">
        <w:rPr>
          <w:rFonts w:ascii="Arial" w:hAnsi="Arial" w:cs="Arial"/>
          <w:sz w:val="24"/>
          <w:szCs w:val="24"/>
        </w:rPr>
        <w:t xml:space="preserve"> which have important substantive requirements not repeated in this policy.</w:t>
      </w:r>
    </w:p>
    <w:p w14:paraId="4BEBD160" w14:textId="77777777" w:rsidR="003C2239" w:rsidRPr="00856CE4" w:rsidRDefault="003C2239" w:rsidP="00E959A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jc w:val="both"/>
        <w:rPr>
          <w:rFonts w:ascii="Arial" w:hAnsi="Arial" w:cs="Arial"/>
          <w:sz w:val="24"/>
          <w:szCs w:val="24"/>
        </w:rPr>
      </w:pPr>
      <w:r w:rsidRPr="00856CE4">
        <w:rPr>
          <w:rFonts w:ascii="Arial" w:hAnsi="Arial" w:cs="Arial"/>
          <w:sz w:val="24"/>
          <w:szCs w:val="24"/>
        </w:rPr>
        <w:t xml:space="preserve"> </w:t>
      </w:r>
    </w:p>
    <w:p w14:paraId="30CC3900" w14:textId="45C9E046" w:rsidR="003C2239" w:rsidRPr="00856CE4" w:rsidRDefault="003C2239" w:rsidP="00E959A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jc w:val="both"/>
        <w:rPr>
          <w:rFonts w:ascii="Arial" w:hAnsi="Arial" w:cs="Arial"/>
          <w:sz w:val="24"/>
          <w:szCs w:val="24"/>
        </w:rPr>
      </w:pPr>
      <w:r w:rsidRPr="00856CE4">
        <w:rPr>
          <w:rFonts w:ascii="Arial" w:hAnsi="Arial" w:cs="Arial"/>
          <w:sz w:val="24"/>
          <w:szCs w:val="24"/>
        </w:rPr>
        <w:tab/>
        <w:t>(2)  Severability</w:t>
      </w:r>
      <w:r w:rsidR="004E3ABD" w:rsidRPr="00856CE4">
        <w:rPr>
          <w:rFonts w:ascii="Arial" w:hAnsi="Arial" w:cs="Arial"/>
          <w:sz w:val="24"/>
          <w:szCs w:val="24"/>
        </w:rPr>
        <w:t>:</w:t>
      </w:r>
      <w:r w:rsidRPr="00856CE4">
        <w:rPr>
          <w:rFonts w:ascii="Arial" w:hAnsi="Arial" w:cs="Arial"/>
          <w:sz w:val="24"/>
          <w:szCs w:val="24"/>
        </w:rPr>
        <w:t xml:space="preserve">  The provisions of this policy are severable, and if any provision hereof or the application thereof to any Person or circumstance is held invalid, such a determination shall not affect other provisions hereof or applications thereof which can be given effect without the invalid provision or application.</w:t>
      </w:r>
    </w:p>
    <w:p w14:paraId="25B388C6" w14:textId="77777777" w:rsidR="003C2239" w:rsidRPr="00856CE4" w:rsidRDefault="003C2239" w:rsidP="00E959A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Arial" w:hAnsi="Arial" w:cs="Arial"/>
          <w:sz w:val="24"/>
          <w:szCs w:val="24"/>
        </w:rPr>
      </w:pPr>
    </w:p>
    <w:p w14:paraId="7392CA40" w14:textId="5CE16051" w:rsidR="003C2239" w:rsidRPr="00856CE4" w:rsidRDefault="003C2239" w:rsidP="00E959A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jc w:val="both"/>
        <w:rPr>
          <w:rFonts w:ascii="Arial" w:hAnsi="Arial" w:cs="Arial"/>
          <w:sz w:val="24"/>
          <w:szCs w:val="24"/>
        </w:rPr>
      </w:pPr>
      <w:r w:rsidRPr="00856CE4">
        <w:rPr>
          <w:rFonts w:ascii="Arial" w:hAnsi="Arial" w:cs="Arial"/>
          <w:sz w:val="24"/>
          <w:szCs w:val="24"/>
        </w:rPr>
        <w:tab/>
        <w:t>(3</w:t>
      </w:r>
      <w:proofErr w:type="gramStart"/>
      <w:r w:rsidRPr="00856CE4">
        <w:rPr>
          <w:rFonts w:ascii="Arial" w:hAnsi="Arial" w:cs="Arial"/>
          <w:sz w:val="24"/>
          <w:szCs w:val="24"/>
        </w:rPr>
        <w:t>)  Effective</w:t>
      </w:r>
      <w:proofErr w:type="gramEnd"/>
      <w:r w:rsidRPr="00856CE4">
        <w:rPr>
          <w:rFonts w:ascii="Arial" w:hAnsi="Arial" w:cs="Arial"/>
          <w:sz w:val="24"/>
          <w:szCs w:val="24"/>
        </w:rPr>
        <w:t xml:space="preserve"> Date</w:t>
      </w:r>
      <w:proofErr w:type="gramStart"/>
      <w:r w:rsidR="004E3ABD" w:rsidRPr="00856CE4">
        <w:rPr>
          <w:rFonts w:ascii="Arial" w:hAnsi="Arial" w:cs="Arial"/>
          <w:sz w:val="24"/>
          <w:szCs w:val="24"/>
        </w:rPr>
        <w:t>:</w:t>
      </w:r>
      <w:r w:rsidRPr="00856CE4">
        <w:rPr>
          <w:rFonts w:ascii="Arial" w:hAnsi="Arial" w:cs="Arial"/>
          <w:sz w:val="24"/>
          <w:szCs w:val="24"/>
        </w:rPr>
        <w:t xml:space="preserve">  This</w:t>
      </w:r>
      <w:proofErr w:type="gramEnd"/>
      <w:r w:rsidRPr="00856CE4">
        <w:rPr>
          <w:rFonts w:ascii="Arial" w:hAnsi="Arial" w:cs="Arial"/>
          <w:sz w:val="24"/>
          <w:szCs w:val="24"/>
        </w:rPr>
        <w:t xml:space="preserve"> policy shall take effect as of </w:t>
      </w:r>
      <w:r w:rsidR="00221E5A" w:rsidRPr="00856CE4">
        <w:rPr>
          <w:rFonts w:ascii="Arial" w:hAnsi="Arial" w:cs="Arial"/>
          <w:sz w:val="24"/>
          <w:szCs w:val="24"/>
        </w:rPr>
        <w:t>May 1, 2026</w:t>
      </w:r>
      <w:r w:rsidRPr="00856CE4">
        <w:rPr>
          <w:rFonts w:ascii="Arial" w:hAnsi="Arial" w:cs="Arial"/>
          <w:sz w:val="24"/>
          <w:szCs w:val="24"/>
        </w:rPr>
        <w:t>.</w:t>
      </w:r>
    </w:p>
    <w:p w14:paraId="6165ED89" w14:textId="77777777" w:rsidR="003C2239" w:rsidRPr="00856CE4" w:rsidRDefault="003C2239" w:rsidP="00E959A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Arial" w:hAnsi="Arial" w:cs="Arial"/>
          <w:sz w:val="24"/>
          <w:szCs w:val="24"/>
        </w:rPr>
      </w:pPr>
    </w:p>
    <w:p w14:paraId="1E569D61" w14:textId="25AFD9C4" w:rsidR="003C2239" w:rsidRPr="00856CE4" w:rsidRDefault="003C2239" w:rsidP="00E959A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jc w:val="both"/>
        <w:rPr>
          <w:rFonts w:ascii="Arial" w:hAnsi="Arial" w:cs="Arial"/>
          <w:sz w:val="24"/>
          <w:szCs w:val="24"/>
        </w:rPr>
      </w:pPr>
      <w:r w:rsidRPr="00856CE4">
        <w:rPr>
          <w:rFonts w:ascii="Arial" w:hAnsi="Arial" w:cs="Arial"/>
          <w:sz w:val="24"/>
          <w:szCs w:val="24"/>
        </w:rPr>
        <w:tab/>
        <w:t>(4</w:t>
      </w:r>
      <w:proofErr w:type="gramStart"/>
      <w:r w:rsidRPr="00856CE4">
        <w:rPr>
          <w:rFonts w:ascii="Arial" w:hAnsi="Arial" w:cs="Arial"/>
          <w:sz w:val="24"/>
          <w:szCs w:val="24"/>
        </w:rPr>
        <w:t>)  Computation</w:t>
      </w:r>
      <w:proofErr w:type="gramEnd"/>
      <w:r w:rsidRPr="00856CE4">
        <w:rPr>
          <w:rFonts w:ascii="Arial" w:hAnsi="Arial" w:cs="Arial"/>
          <w:sz w:val="24"/>
          <w:szCs w:val="24"/>
        </w:rPr>
        <w:t xml:space="preserve"> of Time</w:t>
      </w:r>
      <w:r w:rsidR="004E3ABD" w:rsidRPr="00856CE4">
        <w:rPr>
          <w:rFonts w:ascii="Arial" w:hAnsi="Arial" w:cs="Arial"/>
          <w:sz w:val="24"/>
          <w:szCs w:val="24"/>
        </w:rPr>
        <w:t xml:space="preserve">: </w:t>
      </w:r>
      <w:r w:rsidRPr="00856CE4">
        <w:rPr>
          <w:rFonts w:ascii="Arial" w:hAnsi="Arial" w:cs="Arial"/>
          <w:sz w:val="24"/>
          <w:szCs w:val="24"/>
        </w:rPr>
        <w:t xml:space="preserve"> For the purpose of administering this policy, any </w:t>
      </w:r>
      <w:proofErr w:type="gramStart"/>
      <w:r w:rsidRPr="00856CE4">
        <w:rPr>
          <w:rFonts w:ascii="Arial" w:hAnsi="Arial" w:cs="Arial"/>
          <w:sz w:val="24"/>
          <w:szCs w:val="24"/>
        </w:rPr>
        <w:t>time period</w:t>
      </w:r>
      <w:proofErr w:type="gramEnd"/>
      <w:r w:rsidRPr="00856CE4">
        <w:rPr>
          <w:rFonts w:ascii="Arial" w:hAnsi="Arial" w:cs="Arial"/>
          <w:sz w:val="24"/>
          <w:szCs w:val="24"/>
        </w:rPr>
        <w:t xml:space="preserve"> prescribed or referred to in the policy or in any determination issued pursuant to 503 CMR 2.00 shall begin with the first day following the act which initiates the running of the </w:t>
      </w:r>
      <w:proofErr w:type="gramStart"/>
      <w:r w:rsidRPr="00856CE4">
        <w:rPr>
          <w:rFonts w:ascii="Arial" w:hAnsi="Arial" w:cs="Arial"/>
          <w:sz w:val="24"/>
          <w:szCs w:val="24"/>
        </w:rPr>
        <w:t>time period</w:t>
      </w:r>
      <w:proofErr w:type="gramEnd"/>
      <w:r w:rsidR="007C2070" w:rsidRPr="00856CE4">
        <w:rPr>
          <w:rFonts w:ascii="Arial" w:hAnsi="Arial" w:cs="Arial"/>
          <w:sz w:val="24"/>
          <w:szCs w:val="24"/>
        </w:rPr>
        <w:t>.</w:t>
      </w:r>
    </w:p>
    <w:p w14:paraId="7BE04855" w14:textId="77777777" w:rsidR="003C2239" w:rsidRPr="00856CE4" w:rsidRDefault="003C2239" w:rsidP="00E959A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Arial" w:hAnsi="Arial" w:cs="Arial"/>
          <w:sz w:val="24"/>
          <w:szCs w:val="24"/>
        </w:rPr>
      </w:pPr>
    </w:p>
    <w:p w14:paraId="6643EAA0" w14:textId="77777777" w:rsidR="003C2239" w:rsidRPr="00856CE4" w:rsidRDefault="003C2239" w:rsidP="00E959A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jc w:val="both"/>
        <w:rPr>
          <w:rFonts w:ascii="Arial" w:hAnsi="Arial" w:cs="Arial"/>
          <w:sz w:val="24"/>
          <w:szCs w:val="24"/>
        </w:rPr>
      </w:pPr>
      <w:r w:rsidRPr="00856CE4">
        <w:rPr>
          <w:rFonts w:ascii="Arial" w:hAnsi="Arial" w:cs="Arial"/>
          <w:sz w:val="24"/>
          <w:szCs w:val="24"/>
        </w:rPr>
        <w:tab/>
        <w:t>(5)   Accurate and Timely Submittals to the Board.</w:t>
      </w:r>
    </w:p>
    <w:p w14:paraId="568CDECE" w14:textId="77777777" w:rsidR="003C2239" w:rsidRPr="00856CE4" w:rsidRDefault="003C2239" w:rsidP="00E959A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Arial" w:hAnsi="Arial" w:cs="Arial"/>
          <w:sz w:val="24"/>
          <w:szCs w:val="24"/>
        </w:rPr>
      </w:pPr>
    </w:p>
    <w:p w14:paraId="754C6724" w14:textId="6A228A8E" w:rsidR="003C2239" w:rsidRPr="00856CE4" w:rsidRDefault="003C2239" w:rsidP="00E959A5">
      <w:pPr>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440" w:hanging="1440"/>
        <w:jc w:val="both"/>
        <w:rPr>
          <w:rFonts w:ascii="Arial" w:hAnsi="Arial" w:cs="Arial"/>
          <w:sz w:val="24"/>
          <w:szCs w:val="24"/>
        </w:rPr>
      </w:pPr>
      <w:r w:rsidRPr="00856CE4">
        <w:rPr>
          <w:rFonts w:ascii="Arial" w:hAnsi="Arial" w:cs="Arial"/>
          <w:sz w:val="24"/>
          <w:szCs w:val="24"/>
        </w:rPr>
        <w:tab/>
      </w:r>
      <w:r w:rsidRPr="00856CE4">
        <w:rPr>
          <w:rFonts w:ascii="Arial" w:hAnsi="Arial" w:cs="Arial"/>
          <w:sz w:val="24"/>
          <w:szCs w:val="24"/>
        </w:rPr>
        <w:tab/>
      </w:r>
      <w:r w:rsidRPr="00856CE4">
        <w:rPr>
          <w:rFonts w:ascii="Arial" w:hAnsi="Arial" w:cs="Arial"/>
          <w:sz w:val="24"/>
          <w:szCs w:val="24"/>
        </w:rPr>
        <w:tab/>
        <w:t>(</w:t>
      </w:r>
      <w:r w:rsidR="004E3ABD" w:rsidRPr="00856CE4">
        <w:rPr>
          <w:rFonts w:ascii="Arial" w:hAnsi="Arial" w:cs="Arial"/>
          <w:sz w:val="24"/>
          <w:szCs w:val="24"/>
        </w:rPr>
        <w:t>a</w:t>
      </w:r>
      <w:r w:rsidRPr="00856CE4">
        <w:rPr>
          <w:rFonts w:ascii="Arial" w:hAnsi="Arial" w:cs="Arial"/>
          <w:sz w:val="24"/>
          <w:szCs w:val="24"/>
        </w:rPr>
        <w:t>) No Person shall make any false, inaccurate, or misleading oral or written statement in any certification, application, record, report, plan, or statement which that Person submits, or is required to submit, to the Board pursuant to these regulations or to any order issued by the Board.</w:t>
      </w:r>
    </w:p>
    <w:p w14:paraId="0F1DB5E9" w14:textId="77777777" w:rsidR="003C2239" w:rsidRPr="00856CE4" w:rsidRDefault="003C2239" w:rsidP="00E959A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jc w:val="both"/>
        <w:rPr>
          <w:rFonts w:ascii="Arial" w:hAnsi="Arial" w:cs="Arial"/>
          <w:sz w:val="24"/>
          <w:szCs w:val="24"/>
        </w:rPr>
      </w:pPr>
      <w:r w:rsidRPr="00856CE4">
        <w:rPr>
          <w:rFonts w:ascii="Arial" w:hAnsi="Arial" w:cs="Arial"/>
          <w:sz w:val="24"/>
          <w:szCs w:val="24"/>
        </w:rPr>
        <w:tab/>
      </w:r>
    </w:p>
    <w:p w14:paraId="01D8596E" w14:textId="5704093F" w:rsidR="004F29C6" w:rsidRPr="00856CE4" w:rsidRDefault="003C2239" w:rsidP="00E959A5">
      <w:pPr>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440" w:hanging="1440"/>
        <w:jc w:val="both"/>
        <w:rPr>
          <w:rFonts w:ascii="Arial" w:hAnsi="Arial" w:cs="Arial"/>
          <w:sz w:val="24"/>
          <w:szCs w:val="24"/>
        </w:rPr>
      </w:pPr>
      <w:r w:rsidRPr="00856CE4">
        <w:rPr>
          <w:rFonts w:ascii="Arial" w:hAnsi="Arial" w:cs="Arial"/>
          <w:sz w:val="24"/>
          <w:szCs w:val="24"/>
        </w:rPr>
        <w:tab/>
      </w:r>
      <w:r w:rsidRPr="00856CE4">
        <w:rPr>
          <w:rFonts w:ascii="Arial" w:hAnsi="Arial" w:cs="Arial"/>
          <w:sz w:val="24"/>
          <w:szCs w:val="24"/>
        </w:rPr>
        <w:tab/>
      </w:r>
      <w:r w:rsidRPr="00856CE4">
        <w:rPr>
          <w:rFonts w:ascii="Arial" w:hAnsi="Arial" w:cs="Arial"/>
          <w:sz w:val="24"/>
          <w:szCs w:val="24"/>
        </w:rPr>
        <w:tab/>
        <w:t>(</w:t>
      </w:r>
      <w:r w:rsidR="004E3ABD" w:rsidRPr="00856CE4">
        <w:rPr>
          <w:rFonts w:ascii="Arial" w:hAnsi="Arial" w:cs="Arial"/>
          <w:sz w:val="24"/>
          <w:szCs w:val="24"/>
        </w:rPr>
        <w:t>b</w:t>
      </w:r>
      <w:r w:rsidRPr="00856CE4">
        <w:rPr>
          <w:rFonts w:ascii="Arial" w:hAnsi="Arial" w:cs="Arial"/>
          <w:sz w:val="24"/>
          <w:szCs w:val="24"/>
        </w:rPr>
        <w:t xml:space="preserve">) Any certification, application, record, report, plan, or statement which any Person is required to submit to the Board shall be submitted within the </w:t>
      </w:r>
      <w:proofErr w:type="gramStart"/>
      <w:r w:rsidRPr="00856CE4">
        <w:rPr>
          <w:rFonts w:ascii="Arial" w:hAnsi="Arial" w:cs="Arial"/>
          <w:sz w:val="24"/>
          <w:szCs w:val="24"/>
        </w:rPr>
        <w:t>time period</w:t>
      </w:r>
      <w:proofErr w:type="gramEnd"/>
      <w:r w:rsidRPr="00856CE4">
        <w:rPr>
          <w:rFonts w:ascii="Arial" w:hAnsi="Arial" w:cs="Arial"/>
          <w:sz w:val="24"/>
          <w:szCs w:val="24"/>
        </w:rPr>
        <w:t xml:space="preserve"> prescribed in M.G.L. c. 21J, 503 CMR 2.00, or any order issued by the Board, unless otherwise specified by the Board.</w:t>
      </w:r>
    </w:p>
    <w:p w14:paraId="63EB83C3" w14:textId="77777777" w:rsidR="004F29C6" w:rsidRPr="00856CE4" w:rsidRDefault="004F29C6" w:rsidP="00E959A5">
      <w:pPr>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440" w:hanging="1440"/>
        <w:jc w:val="both"/>
        <w:rPr>
          <w:rFonts w:ascii="Arial" w:hAnsi="Arial" w:cs="Arial"/>
          <w:sz w:val="24"/>
          <w:szCs w:val="24"/>
        </w:rPr>
      </w:pPr>
    </w:p>
    <w:p w14:paraId="5D2AAF86" w14:textId="44BD27DD" w:rsidR="003C2239" w:rsidRPr="00856CE4" w:rsidRDefault="004F29C6" w:rsidP="00E959A5">
      <w:pPr>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440" w:hanging="1440"/>
        <w:jc w:val="both"/>
        <w:rPr>
          <w:rFonts w:ascii="Arial" w:hAnsi="Arial" w:cs="Arial"/>
          <w:sz w:val="24"/>
          <w:szCs w:val="24"/>
        </w:rPr>
      </w:pPr>
      <w:r w:rsidRPr="00856CE4">
        <w:rPr>
          <w:rFonts w:ascii="Arial" w:hAnsi="Arial" w:cs="Arial"/>
          <w:sz w:val="24"/>
          <w:szCs w:val="24"/>
        </w:rPr>
        <w:tab/>
      </w:r>
      <w:r w:rsidRPr="00856CE4">
        <w:rPr>
          <w:rFonts w:ascii="Arial" w:hAnsi="Arial" w:cs="Arial"/>
          <w:sz w:val="24"/>
          <w:szCs w:val="24"/>
        </w:rPr>
        <w:tab/>
      </w:r>
      <w:r w:rsidRPr="00856CE4">
        <w:rPr>
          <w:rFonts w:ascii="Arial" w:hAnsi="Arial" w:cs="Arial"/>
          <w:sz w:val="24"/>
          <w:szCs w:val="24"/>
        </w:rPr>
        <w:tab/>
      </w:r>
      <w:r w:rsidR="003C2239" w:rsidRPr="00856CE4">
        <w:rPr>
          <w:rFonts w:ascii="Arial" w:hAnsi="Arial" w:cs="Arial"/>
          <w:sz w:val="24"/>
          <w:szCs w:val="24"/>
        </w:rPr>
        <w:t>(</w:t>
      </w:r>
      <w:r w:rsidR="004E3ABD" w:rsidRPr="00856CE4">
        <w:rPr>
          <w:rFonts w:ascii="Arial" w:hAnsi="Arial" w:cs="Arial"/>
          <w:sz w:val="24"/>
          <w:szCs w:val="24"/>
        </w:rPr>
        <w:t>c</w:t>
      </w:r>
      <w:r w:rsidR="003C2239" w:rsidRPr="00856CE4">
        <w:rPr>
          <w:rFonts w:ascii="Arial" w:hAnsi="Arial" w:cs="Arial"/>
          <w:sz w:val="24"/>
          <w:szCs w:val="24"/>
        </w:rPr>
        <w:t>)   Timely receipt of documents shall be evidenced by</w:t>
      </w:r>
      <w:r w:rsidR="00DC1571" w:rsidRPr="00856CE4">
        <w:rPr>
          <w:rFonts w:ascii="Arial" w:hAnsi="Arial" w:cs="Arial"/>
          <w:sz w:val="24"/>
          <w:szCs w:val="24"/>
        </w:rPr>
        <w:t xml:space="preserve"> the time recorded by </w:t>
      </w:r>
      <w:proofErr w:type="spellStart"/>
      <w:r w:rsidR="00876CE2" w:rsidRPr="00856CE4">
        <w:rPr>
          <w:rFonts w:ascii="Arial" w:hAnsi="Arial" w:cs="Arial"/>
          <w:sz w:val="24"/>
          <w:szCs w:val="24"/>
        </w:rPr>
        <w:t>eUST</w:t>
      </w:r>
      <w:proofErr w:type="spellEnd"/>
      <w:r w:rsidR="00876CE2" w:rsidRPr="00856CE4">
        <w:rPr>
          <w:rFonts w:ascii="Arial" w:hAnsi="Arial" w:cs="Arial"/>
          <w:sz w:val="24"/>
          <w:szCs w:val="24"/>
        </w:rPr>
        <w:t xml:space="preserve"> upon submittal. </w:t>
      </w:r>
    </w:p>
    <w:p w14:paraId="499C96CC" w14:textId="77777777" w:rsidR="00475AEA" w:rsidRPr="00856CE4" w:rsidRDefault="00475AEA" w:rsidP="00E959A5">
      <w:pPr>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440" w:hanging="1440"/>
        <w:jc w:val="both"/>
        <w:rPr>
          <w:rFonts w:ascii="Arial" w:hAnsi="Arial" w:cs="Arial"/>
          <w:sz w:val="24"/>
          <w:szCs w:val="24"/>
        </w:rPr>
      </w:pPr>
    </w:p>
    <w:p w14:paraId="1751F843" w14:textId="04DD948F" w:rsidR="00475AEA" w:rsidRPr="00856CE4" w:rsidRDefault="00475AEA" w:rsidP="00E959A5">
      <w:pPr>
        <w:autoSpaceDE w:val="0"/>
        <w:autoSpaceDN w:val="0"/>
        <w:adjustRightInd w:val="0"/>
        <w:ind w:left="1440"/>
        <w:jc w:val="both"/>
        <w:rPr>
          <w:rFonts w:ascii="Arial" w:hAnsi="Arial" w:cs="Arial"/>
          <w:sz w:val="24"/>
          <w:szCs w:val="24"/>
        </w:rPr>
      </w:pPr>
      <w:r w:rsidRPr="00856CE4">
        <w:rPr>
          <w:rFonts w:ascii="Arial" w:hAnsi="Arial" w:cs="Arial"/>
          <w:sz w:val="24"/>
          <w:szCs w:val="24"/>
        </w:rPr>
        <w:t>(</w:t>
      </w:r>
      <w:r w:rsidR="004E3ABD" w:rsidRPr="00856CE4">
        <w:rPr>
          <w:rFonts w:ascii="Arial" w:hAnsi="Arial" w:cs="Arial"/>
          <w:sz w:val="24"/>
          <w:szCs w:val="24"/>
        </w:rPr>
        <w:t>d</w:t>
      </w:r>
      <w:r w:rsidRPr="00856CE4">
        <w:rPr>
          <w:rFonts w:ascii="Arial" w:hAnsi="Arial" w:cs="Arial"/>
          <w:sz w:val="24"/>
          <w:szCs w:val="24"/>
        </w:rPr>
        <w:t>)   </w:t>
      </w:r>
      <w:r w:rsidR="00565EB1" w:rsidRPr="00856CE4">
        <w:rPr>
          <w:rFonts w:ascii="Arial" w:hAnsi="Arial" w:cs="Arial"/>
          <w:sz w:val="24"/>
          <w:szCs w:val="24"/>
        </w:rPr>
        <w:t>A</w:t>
      </w:r>
      <w:r w:rsidR="00BD1B1D" w:rsidRPr="00856CE4">
        <w:rPr>
          <w:rFonts w:ascii="Arial" w:hAnsi="Arial" w:cs="Arial"/>
          <w:sz w:val="24"/>
          <w:szCs w:val="24"/>
        </w:rPr>
        <w:t xml:space="preserve">ll direct costs incurred by the Direct Pay consultant or contractor must be submitted no later than 365 days </w:t>
      </w:r>
      <w:proofErr w:type="gramStart"/>
      <w:r w:rsidR="00BD1B1D" w:rsidRPr="00856CE4">
        <w:rPr>
          <w:rFonts w:ascii="Arial" w:hAnsi="Arial" w:cs="Arial"/>
          <w:sz w:val="24"/>
          <w:szCs w:val="24"/>
        </w:rPr>
        <w:t>from</w:t>
      </w:r>
      <w:proofErr w:type="gramEnd"/>
      <w:r w:rsidR="00BD1B1D" w:rsidRPr="00856CE4">
        <w:rPr>
          <w:rFonts w:ascii="Arial" w:hAnsi="Arial" w:cs="Arial"/>
          <w:sz w:val="24"/>
          <w:szCs w:val="24"/>
        </w:rPr>
        <w:t xml:space="preserve"> the date of service. </w:t>
      </w:r>
    </w:p>
    <w:p w14:paraId="3EADE840" w14:textId="77777777" w:rsidR="003C2239" w:rsidRPr="00856CE4" w:rsidRDefault="003C2239" w:rsidP="00E959A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Arial" w:hAnsi="Arial" w:cs="Arial"/>
          <w:sz w:val="24"/>
          <w:szCs w:val="24"/>
        </w:rPr>
      </w:pPr>
    </w:p>
    <w:p w14:paraId="30B3A4C9" w14:textId="77777777" w:rsidR="003C2239" w:rsidRPr="00856CE4" w:rsidRDefault="003C2239" w:rsidP="00E959A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jc w:val="both"/>
        <w:rPr>
          <w:rFonts w:ascii="Arial" w:hAnsi="Arial" w:cs="Arial"/>
          <w:sz w:val="24"/>
          <w:szCs w:val="24"/>
        </w:rPr>
      </w:pPr>
      <w:r w:rsidRPr="00856CE4">
        <w:rPr>
          <w:rFonts w:ascii="Arial" w:hAnsi="Arial" w:cs="Arial"/>
          <w:sz w:val="24"/>
          <w:szCs w:val="24"/>
        </w:rPr>
        <w:tab/>
        <w:t>(6</w:t>
      </w:r>
      <w:proofErr w:type="gramStart"/>
      <w:r w:rsidRPr="00856CE4">
        <w:rPr>
          <w:rFonts w:ascii="Arial" w:hAnsi="Arial" w:cs="Arial"/>
          <w:sz w:val="24"/>
          <w:szCs w:val="24"/>
        </w:rPr>
        <w:t>)  Accurate</w:t>
      </w:r>
      <w:proofErr w:type="gramEnd"/>
      <w:r w:rsidRPr="00856CE4">
        <w:rPr>
          <w:rFonts w:ascii="Arial" w:hAnsi="Arial" w:cs="Arial"/>
          <w:sz w:val="24"/>
          <w:szCs w:val="24"/>
        </w:rPr>
        <w:t xml:space="preserve"> and Complete Record Keeping.</w:t>
      </w:r>
    </w:p>
    <w:p w14:paraId="76C57C12" w14:textId="77777777" w:rsidR="003C2239" w:rsidRPr="00856CE4" w:rsidRDefault="003C2239" w:rsidP="00E959A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Arial" w:hAnsi="Arial" w:cs="Arial"/>
          <w:sz w:val="24"/>
          <w:szCs w:val="24"/>
        </w:rPr>
      </w:pPr>
    </w:p>
    <w:p w14:paraId="1135C291" w14:textId="0B223BB6" w:rsidR="003C2239" w:rsidRPr="00856CE4" w:rsidRDefault="003C2239" w:rsidP="00E959A5">
      <w:pPr>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440" w:hanging="1440"/>
        <w:jc w:val="both"/>
        <w:rPr>
          <w:rFonts w:ascii="Arial" w:hAnsi="Arial" w:cs="Arial"/>
          <w:sz w:val="24"/>
          <w:szCs w:val="24"/>
        </w:rPr>
      </w:pPr>
      <w:r w:rsidRPr="00856CE4">
        <w:rPr>
          <w:rFonts w:ascii="Arial" w:hAnsi="Arial" w:cs="Arial"/>
          <w:sz w:val="24"/>
          <w:szCs w:val="24"/>
        </w:rPr>
        <w:lastRenderedPageBreak/>
        <w:tab/>
      </w:r>
      <w:r w:rsidRPr="00856CE4">
        <w:rPr>
          <w:rFonts w:ascii="Arial" w:hAnsi="Arial" w:cs="Arial"/>
          <w:sz w:val="24"/>
          <w:szCs w:val="24"/>
        </w:rPr>
        <w:tab/>
      </w:r>
      <w:r w:rsidRPr="00856CE4">
        <w:rPr>
          <w:rFonts w:ascii="Arial" w:hAnsi="Arial" w:cs="Arial"/>
          <w:sz w:val="24"/>
          <w:szCs w:val="24"/>
        </w:rPr>
        <w:tab/>
        <w:t>(</w:t>
      </w:r>
      <w:r w:rsidR="004E3ABD" w:rsidRPr="00856CE4">
        <w:rPr>
          <w:rFonts w:ascii="Arial" w:hAnsi="Arial" w:cs="Arial"/>
          <w:sz w:val="24"/>
          <w:szCs w:val="24"/>
        </w:rPr>
        <w:t>a</w:t>
      </w:r>
      <w:r w:rsidRPr="00856CE4">
        <w:rPr>
          <w:rFonts w:ascii="Arial" w:hAnsi="Arial" w:cs="Arial"/>
          <w:sz w:val="24"/>
          <w:szCs w:val="24"/>
        </w:rPr>
        <w:t xml:space="preserve">)  An Applicant shall keep all records relating to any submittal application for reimbursement for at least </w:t>
      </w:r>
      <w:r w:rsidR="000805A3" w:rsidRPr="00856CE4">
        <w:rPr>
          <w:rFonts w:ascii="Arial" w:hAnsi="Arial" w:cs="Arial"/>
          <w:sz w:val="24"/>
          <w:szCs w:val="24"/>
        </w:rPr>
        <w:t>four</w:t>
      </w:r>
      <w:r w:rsidRPr="00856CE4">
        <w:rPr>
          <w:rFonts w:ascii="Arial" w:hAnsi="Arial" w:cs="Arial"/>
          <w:sz w:val="24"/>
          <w:szCs w:val="24"/>
        </w:rPr>
        <w:t xml:space="preserve"> (</w:t>
      </w:r>
      <w:r w:rsidR="000805A3" w:rsidRPr="00856CE4">
        <w:rPr>
          <w:rFonts w:ascii="Arial" w:hAnsi="Arial" w:cs="Arial"/>
          <w:sz w:val="24"/>
          <w:szCs w:val="24"/>
        </w:rPr>
        <w:t>4</w:t>
      </w:r>
      <w:r w:rsidRPr="00856CE4">
        <w:rPr>
          <w:rFonts w:ascii="Arial" w:hAnsi="Arial" w:cs="Arial"/>
          <w:sz w:val="24"/>
          <w:szCs w:val="24"/>
        </w:rPr>
        <w:t>) years from the date on which the submittal was awarded or otherwise disposed of by the Board.  Upon the written request of the Board, these records will be made available to the Board, or a designated agent of the Board, at any reasonable place within the state designated by the Board.</w:t>
      </w:r>
    </w:p>
    <w:p w14:paraId="5675EA40" w14:textId="77777777" w:rsidR="003C2239" w:rsidRPr="00856CE4" w:rsidRDefault="003C2239" w:rsidP="00E959A5">
      <w:pPr>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170" w:hanging="1170"/>
        <w:jc w:val="both"/>
        <w:rPr>
          <w:rFonts w:ascii="Arial" w:hAnsi="Arial" w:cs="Arial"/>
          <w:sz w:val="24"/>
          <w:szCs w:val="24"/>
        </w:rPr>
      </w:pPr>
      <w:r w:rsidRPr="00856CE4">
        <w:rPr>
          <w:rFonts w:ascii="Arial" w:hAnsi="Arial" w:cs="Arial"/>
          <w:sz w:val="24"/>
          <w:szCs w:val="24"/>
        </w:rPr>
        <w:tab/>
      </w:r>
      <w:r w:rsidRPr="00856CE4">
        <w:rPr>
          <w:rFonts w:ascii="Arial" w:hAnsi="Arial" w:cs="Arial"/>
          <w:sz w:val="24"/>
          <w:szCs w:val="24"/>
        </w:rPr>
        <w:tab/>
      </w:r>
      <w:r w:rsidRPr="00856CE4">
        <w:rPr>
          <w:rFonts w:ascii="Arial" w:hAnsi="Arial" w:cs="Arial"/>
          <w:sz w:val="24"/>
          <w:szCs w:val="24"/>
        </w:rPr>
        <w:tab/>
      </w:r>
    </w:p>
    <w:p w14:paraId="04A86E39" w14:textId="716191A1" w:rsidR="003C2239" w:rsidRPr="00856CE4" w:rsidRDefault="003C2239" w:rsidP="00E959A5">
      <w:pPr>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440" w:hanging="1440"/>
        <w:jc w:val="both"/>
        <w:rPr>
          <w:rFonts w:ascii="Arial" w:hAnsi="Arial" w:cs="Arial"/>
          <w:sz w:val="24"/>
          <w:szCs w:val="24"/>
        </w:rPr>
      </w:pPr>
      <w:r w:rsidRPr="00856CE4">
        <w:rPr>
          <w:rFonts w:ascii="Arial" w:hAnsi="Arial" w:cs="Arial"/>
          <w:sz w:val="24"/>
          <w:szCs w:val="24"/>
        </w:rPr>
        <w:tab/>
      </w:r>
      <w:r w:rsidRPr="00856CE4">
        <w:rPr>
          <w:rFonts w:ascii="Arial" w:hAnsi="Arial" w:cs="Arial"/>
          <w:sz w:val="24"/>
          <w:szCs w:val="24"/>
        </w:rPr>
        <w:tab/>
      </w:r>
      <w:r w:rsidRPr="00856CE4">
        <w:rPr>
          <w:rFonts w:ascii="Arial" w:hAnsi="Arial" w:cs="Arial"/>
          <w:sz w:val="24"/>
          <w:szCs w:val="24"/>
        </w:rPr>
        <w:tab/>
        <w:t>(</w:t>
      </w:r>
      <w:r w:rsidR="004E3ABD" w:rsidRPr="00856CE4">
        <w:rPr>
          <w:rFonts w:ascii="Arial" w:hAnsi="Arial" w:cs="Arial"/>
          <w:sz w:val="24"/>
          <w:szCs w:val="24"/>
        </w:rPr>
        <w:t>b</w:t>
      </w:r>
      <w:r w:rsidRPr="00856CE4">
        <w:rPr>
          <w:rFonts w:ascii="Arial" w:hAnsi="Arial" w:cs="Arial"/>
          <w:sz w:val="24"/>
          <w:szCs w:val="24"/>
        </w:rPr>
        <w:t>)  No Person shall make any false or misleading statement in any record, report, plan, file, log, or register which that person keeps, or is required to keep, pursuant to these regulations or to any order of the Board.  Any application, record, report, plan, file, log, or register which any person is required to keep shall be filled out completely and otherwise kept in compliance with these regulations and/or with any order issued by the Board.</w:t>
      </w:r>
    </w:p>
    <w:p w14:paraId="4C99336F" w14:textId="77777777" w:rsidR="003C2239" w:rsidRPr="00856CE4" w:rsidRDefault="003C2239" w:rsidP="00E959A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Arial" w:hAnsi="Arial" w:cs="Arial"/>
          <w:sz w:val="24"/>
          <w:szCs w:val="24"/>
        </w:rPr>
      </w:pPr>
    </w:p>
    <w:p w14:paraId="2C57020A" w14:textId="35CAC835" w:rsidR="003C2239" w:rsidRPr="00856CE4" w:rsidRDefault="003C2239" w:rsidP="00E959A5">
      <w:pPr>
        <w:numPr>
          <w:ilvl w:val="0"/>
          <w:numId w:val="22"/>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Arial" w:hAnsi="Arial" w:cs="Arial"/>
          <w:sz w:val="24"/>
          <w:szCs w:val="24"/>
        </w:rPr>
      </w:pPr>
      <w:r w:rsidRPr="00856CE4">
        <w:rPr>
          <w:rFonts w:ascii="Arial" w:hAnsi="Arial" w:cs="Arial"/>
          <w:sz w:val="24"/>
          <w:szCs w:val="24"/>
        </w:rPr>
        <w:t xml:space="preserve">Certification, Any Person </w:t>
      </w:r>
      <w:r w:rsidR="00B54A51" w:rsidRPr="00856CE4">
        <w:rPr>
          <w:rFonts w:ascii="Arial" w:hAnsi="Arial" w:cs="Arial"/>
          <w:sz w:val="24"/>
          <w:szCs w:val="24"/>
        </w:rPr>
        <w:t xml:space="preserve">certifying and/or </w:t>
      </w:r>
      <w:proofErr w:type="gramStart"/>
      <w:r w:rsidRPr="00856CE4">
        <w:rPr>
          <w:rFonts w:ascii="Arial" w:hAnsi="Arial" w:cs="Arial"/>
          <w:sz w:val="24"/>
          <w:szCs w:val="24"/>
        </w:rPr>
        <w:t>submitting an Application</w:t>
      </w:r>
      <w:proofErr w:type="gramEnd"/>
      <w:r w:rsidRPr="00856CE4">
        <w:rPr>
          <w:rFonts w:ascii="Arial" w:hAnsi="Arial" w:cs="Arial"/>
          <w:sz w:val="24"/>
          <w:szCs w:val="24"/>
        </w:rPr>
        <w:t xml:space="preserve"> for Reimbursement pursuant to this policy or otherwise specifically required by the Board, </w:t>
      </w:r>
      <w:r w:rsidR="007D7BA6" w:rsidRPr="00856CE4">
        <w:rPr>
          <w:rFonts w:ascii="Arial" w:hAnsi="Arial" w:cs="Arial"/>
          <w:sz w:val="24"/>
          <w:szCs w:val="24"/>
        </w:rPr>
        <w:t>will be required to</w:t>
      </w:r>
      <w:r w:rsidRPr="00856CE4">
        <w:rPr>
          <w:rFonts w:ascii="Arial" w:hAnsi="Arial" w:cs="Arial"/>
          <w:sz w:val="24"/>
          <w:szCs w:val="24"/>
        </w:rPr>
        <w:t xml:space="preserve"> </w:t>
      </w:r>
      <w:r w:rsidR="007D7BA6" w:rsidRPr="00856CE4">
        <w:rPr>
          <w:rFonts w:ascii="Arial" w:hAnsi="Arial" w:cs="Arial"/>
          <w:sz w:val="24"/>
          <w:szCs w:val="24"/>
        </w:rPr>
        <w:t>execute</w:t>
      </w:r>
      <w:r w:rsidRPr="00856CE4">
        <w:rPr>
          <w:rFonts w:ascii="Arial" w:hAnsi="Arial" w:cs="Arial"/>
          <w:sz w:val="24"/>
          <w:szCs w:val="24"/>
        </w:rPr>
        <w:t xml:space="preserve"> the following Certification</w:t>
      </w:r>
      <w:r w:rsidR="00D96C76" w:rsidRPr="00856CE4">
        <w:rPr>
          <w:rFonts w:ascii="Arial" w:hAnsi="Arial" w:cs="Arial"/>
          <w:sz w:val="24"/>
          <w:szCs w:val="24"/>
        </w:rPr>
        <w:t xml:space="preserve"> and </w:t>
      </w:r>
      <w:proofErr w:type="gramStart"/>
      <w:r w:rsidR="00D96C76" w:rsidRPr="00856CE4">
        <w:rPr>
          <w:rFonts w:ascii="Arial" w:hAnsi="Arial" w:cs="Arial"/>
          <w:sz w:val="24"/>
          <w:szCs w:val="24"/>
        </w:rPr>
        <w:t>agreement</w:t>
      </w:r>
      <w:r w:rsidRPr="00856CE4">
        <w:rPr>
          <w:rFonts w:ascii="Arial" w:hAnsi="Arial" w:cs="Arial"/>
          <w:sz w:val="24"/>
          <w:szCs w:val="24"/>
        </w:rPr>
        <w:t xml:space="preserve"> </w:t>
      </w:r>
      <w:r w:rsidR="007D7BA6" w:rsidRPr="00856CE4">
        <w:rPr>
          <w:rFonts w:ascii="Arial" w:hAnsi="Arial" w:cs="Arial"/>
          <w:sz w:val="24"/>
          <w:szCs w:val="24"/>
        </w:rPr>
        <w:t xml:space="preserve"> at</w:t>
      </w:r>
      <w:proofErr w:type="gramEnd"/>
      <w:r w:rsidR="007D7BA6" w:rsidRPr="00856CE4">
        <w:rPr>
          <w:rFonts w:ascii="Arial" w:hAnsi="Arial" w:cs="Arial"/>
          <w:sz w:val="24"/>
          <w:szCs w:val="24"/>
        </w:rPr>
        <w:t xml:space="preserve"> the time the claim is submitted via </w:t>
      </w:r>
      <w:proofErr w:type="spellStart"/>
      <w:r w:rsidR="007D7BA6" w:rsidRPr="00856CE4">
        <w:rPr>
          <w:rFonts w:ascii="Arial" w:hAnsi="Arial" w:cs="Arial"/>
          <w:sz w:val="24"/>
          <w:szCs w:val="24"/>
        </w:rPr>
        <w:t>eUST</w:t>
      </w:r>
      <w:proofErr w:type="spellEnd"/>
      <w:r w:rsidRPr="00856CE4">
        <w:rPr>
          <w:rFonts w:ascii="Arial" w:hAnsi="Arial" w:cs="Arial"/>
          <w:sz w:val="24"/>
          <w:szCs w:val="24"/>
        </w:rPr>
        <w:t>:</w:t>
      </w:r>
    </w:p>
    <w:p w14:paraId="20F615DF" w14:textId="77777777" w:rsidR="006D7616" w:rsidRPr="00856CE4" w:rsidRDefault="006D7616" w:rsidP="006D761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jc w:val="both"/>
        <w:rPr>
          <w:rFonts w:ascii="Arial" w:hAnsi="Arial" w:cs="Arial"/>
          <w:sz w:val="24"/>
          <w:szCs w:val="24"/>
        </w:rPr>
      </w:pPr>
    </w:p>
    <w:p w14:paraId="1BB1D67E" w14:textId="3F6F6B60" w:rsidR="003C2239" w:rsidRPr="00856CE4" w:rsidRDefault="003C2239" w:rsidP="00E959A5">
      <w:pPr>
        <w:tabs>
          <w:tab w:val="left" w:pos="1200"/>
          <w:tab w:val="left" w:pos="1555"/>
          <w:tab w:val="left" w:pos="1915"/>
          <w:tab w:val="left" w:pos="2275"/>
          <w:tab w:val="left" w:pos="2635"/>
          <w:tab w:val="left" w:pos="2995"/>
          <w:tab w:val="left" w:pos="7675"/>
        </w:tabs>
        <w:spacing w:line="279" w:lineRule="exact"/>
        <w:ind w:left="1915" w:right="715"/>
        <w:jc w:val="both"/>
        <w:rPr>
          <w:rFonts w:ascii="Arial" w:hAnsi="Arial" w:cs="Arial"/>
          <w:sz w:val="24"/>
          <w:szCs w:val="24"/>
        </w:rPr>
      </w:pPr>
      <w:r w:rsidRPr="00856CE4">
        <w:rPr>
          <w:rFonts w:ascii="Arial" w:hAnsi="Arial" w:cs="Arial"/>
          <w:sz w:val="24"/>
          <w:szCs w:val="24"/>
        </w:rPr>
        <w:t xml:space="preserve">“I certify under the penalty of perjury that to the best of my knowledge and belief the statements made and information given herein are true as of the date hereof.  I further certify that this submission </w:t>
      </w:r>
      <w:proofErr w:type="gramStart"/>
      <w:r w:rsidRPr="00856CE4">
        <w:rPr>
          <w:rFonts w:ascii="Arial" w:hAnsi="Arial" w:cs="Arial"/>
          <w:sz w:val="24"/>
          <w:szCs w:val="24"/>
        </w:rPr>
        <w:t>is in compliance with</w:t>
      </w:r>
      <w:proofErr w:type="gramEnd"/>
      <w:r w:rsidRPr="00856CE4">
        <w:rPr>
          <w:rFonts w:ascii="Arial" w:hAnsi="Arial" w:cs="Arial"/>
          <w:sz w:val="24"/>
          <w:szCs w:val="24"/>
        </w:rPr>
        <w:t xml:space="preserve"> M.G.L. c 21J and 503 CMR 2.00.  I hereby consent to all audits of payment and necessary inspections made to verify the accuracy of any submission to the Board and made pursuant to law and incidental to the issuance of licenses, registrations, permits, certificates and the operation of </w:t>
      </w:r>
      <w:proofErr w:type="gramStart"/>
      <w:r w:rsidRPr="00856CE4">
        <w:rPr>
          <w:rFonts w:ascii="Arial" w:hAnsi="Arial" w:cs="Arial"/>
          <w:sz w:val="24"/>
          <w:szCs w:val="24"/>
        </w:rPr>
        <w:t>an</w:t>
      </w:r>
      <w:proofErr w:type="gramEnd"/>
      <w:r w:rsidRPr="00856CE4">
        <w:rPr>
          <w:rFonts w:ascii="Arial" w:hAnsi="Arial" w:cs="Arial"/>
          <w:sz w:val="24"/>
          <w:szCs w:val="24"/>
        </w:rPr>
        <w:t xml:space="preserve"> UST System.  I am aware that there are significant penalties for submitting false information, including possible fines, civil penalties and imprisonment. I further certify that I am authorized to execute this form." </w:t>
      </w:r>
    </w:p>
    <w:p w14:paraId="107E6862" w14:textId="77777777" w:rsidR="00BD1B1D" w:rsidRPr="00856CE4" w:rsidRDefault="00BD1B1D" w:rsidP="00E959A5">
      <w:pPr>
        <w:tabs>
          <w:tab w:val="left" w:pos="1200"/>
          <w:tab w:val="left" w:pos="1555"/>
          <w:tab w:val="left" w:pos="1915"/>
          <w:tab w:val="left" w:pos="2275"/>
          <w:tab w:val="left" w:pos="2635"/>
          <w:tab w:val="left" w:pos="2995"/>
          <w:tab w:val="left" w:pos="7675"/>
          <w:tab w:val="left" w:pos="7920"/>
        </w:tabs>
        <w:spacing w:line="279" w:lineRule="exact"/>
        <w:ind w:left="1915" w:right="720"/>
        <w:jc w:val="both"/>
        <w:rPr>
          <w:rFonts w:ascii="Arial" w:hAnsi="Arial" w:cs="Arial"/>
          <w:sz w:val="24"/>
          <w:szCs w:val="24"/>
        </w:rPr>
      </w:pPr>
    </w:p>
    <w:p w14:paraId="5C772B73" w14:textId="77777777" w:rsidR="003C2239" w:rsidRPr="00856CE4" w:rsidRDefault="003C2239" w:rsidP="00E959A5">
      <w:pPr>
        <w:tabs>
          <w:tab w:val="left" w:pos="1200"/>
          <w:tab w:val="left" w:pos="1555"/>
          <w:tab w:val="left" w:pos="1915"/>
          <w:tab w:val="left" w:pos="2275"/>
          <w:tab w:val="left" w:pos="2635"/>
          <w:tab w:val="left" w:pos="2995"/>
          <w:tab w:val="left" w:pos="7675"/>
          <w:tab w:val="left" w:pos="7920"/>
        </w:tabs>
        <w:spacing w:line="279" w:lineRule="exact"/>
        <w:ind w:left="1915" w:right="720"/>
        <w:jc w:val="both"/>
        <w:rPr>
          <w:rFonts w:ascii="Arial" w:hAnsi="Arial" w:cs="Arial"/>
          <w:sz w:val="24"/>
          <w:szCs w:val="24"/>
        </w:rPr>
      </w:pPr>
      <w:r w:rsidRPr="00856CE4">
        <w:rPr>
          <w:rFonts w:ascii="Arial" w:hAnsi="Arial" w:cs="Arial"/>
          <w:sz w:val="24"/>
          <w:szCs w:val="24"/>
        </w:rPr>
        <w:t xml:space="preserve">“I agree to return any erroneous payment to the Fund </w:t>
      </w:r>
      <w:r w:rsidR="00475AEA" w:rsidRPr="00856CE4">
        <w:rPr>
          <w:rFonts w:ascii="Arial" w:hAnsi="Arial" w:cs="Arial"/>
          <w:sz w:val="24"/>
          <w:szCs w:val="24"/>
        </w:rPr>
        <w:t>w</w:t>
      </w:r>
      <w:r w:rsidRPr="00856CE4">
        <w:rPr>
          <w:rFonts w:ascii="Arial" w:hAnsi="Arial" w:cs="Arial"/>
          <w:sz w:val="24"/>
          <w:szCs w:val="24"/>
        </w:rPr>
        <w:t>ithin ten days of either the receipt of the erroneous payment or the receipt of a written notice from the Board that an erroneous payment was made.”</w:t>
      </w:r>
    </w:p>
    <w:p w14:paraId="62CACF4A" w14:textId="77777777" w:rsidR="00BD1B1D" w:rsidRPr="00856CE4" w:rsidRDefault="00BD1B1D" w:rsidP="00E959A5">
      <w:pPr>
        <w:tabs>
          <w:tab w:val="left" w:pos="1200"/>
          <w:tab w:val="left" w:pos="1555"/>
          <w:tab w:val="left" w:pos="1915"/>
          <w:tab w:val="left" w:pos="2275"/>
          <w:tab w:val="left" w:pos="2635"/>
          <w:tab w:val="left" w:pos="2995"/>
          <w:tab w:val="left" w:pos="7675"/>
        </w:tabs>
        <w:spacing w:line="279" w:lineRule="exact"/>
        <w:ind w:left="1555"/>
        <w:jc w:val="both"/>
        <w:rPr>
          <w:rFonts w:ascii="Arial" w:hAnsi="Arial" w:cs="Arial"/>
          <w:sz w:val="24"/>
          <w:szCs w:val="24"/>
        </w:rPr>
      </w:pPr>
    </w:p>
    <w:p w14:paraId="197F3508" w14:textId="77777777" w:rsidR="003C2239" w:rsidRPr="00856CE4" w:rsidRDefault="003C2239" w:rsidP="00E959A5">
      <w:pPr>
        <w:tabs>
          <w:tab w:val="left" w:pos="1200"/>
          <w:tab w:val="left" w:pos="1555"/>
          <w:tab w:val="left" w:pos="1915"/>
          <w:tab w:val="left" w:pos="2275"/>
          <w:tab w:val="left" w:pos="2635"/>
          <w:tab w:val="left" w:pos="2995"/>
          <w:tab w:val="left" w:pos="7675"/>
        </w:tabs>
        <w:spacing w:line="279" w:lineRule="exact"/>
        <w:ind w:left="1555"/>
        <w:jc w:val="both"/>
        <w:rPr>
          <w:rFonts w:ascii="Arial" w:hAnsi="Arial" w:cs="Arial"/>
          <w:sz w:val="24"/>
          <w:szCs w:val="24"/>
        </w:rPr>
      </w:pPr>
      <w:r w:rsidRPr="00856CE4">
        <w:rPr>
          <w:rFonts w:ascii="Arial" w:hAnsi="Arial" w:cs="Arial"/>
          <w:sz w:val="24"/>
          <w:szCs w:val="24"/>
        </w:rPr>
        <w:t xml:space="preserve">(a)   The certification </w:t>
      </w:r>
      <w:r w:rsidR="00D96C76" w:rsidRPr="00856CE4">
        <w:rPr>
          <w:rFonts w:ascii="Arial" w:hAnsi="Arial" w:cs="Arial"/>
          <w:sz w:val="24"/>
          <w:szCs w:val="24"/>
        </w:rPr>
        <w:t xml:space="preserve">and agreement </w:t>
      </w:r>
      <w:r w:rsidRPr="00856CE4">
        <w:rPr>
          <w:rFonts w:ascii="Arial" w:hAnsi="Arial" w:cs="Arial"/>
          <w:sz w:val="24"/>
          <w:szCs w:val="24"/>
        </w:rPr>
        <w:t>required by this policy must be made by one of the following:</w:t>
      </w:r>
    </w:p>
    <w:p w14:paraId="40224401" w14:textId="77777777" w:rsidR="003C2239" w:rsidRPr="00856CE4" w:rsidRDefault="003C2239" w:rsidP="00E959A5">
      <w:pPr>
        <w:tabs>
          <w:tab w:val="left" w:pos="1200"/>
          <w:tab w:val="left" w:pos="1555"/>
          <w:tab w:val="left" w:pos="1915"/>
          <w:tab w:val="left" w:pos="2275"/>
          <w:tab w:val="left" w:pos="2635"/>
          <w:tab w:val="left" w:pos="2995"/>
          <w:tab w:val="left" w:pos="7675"/>
        </w:tabs>
        <w:spacing w:line="279" w:lineRule="exact"/>
        <w:ind w:left="1915"/>
        <w:jc w:val="both"/>
        <w:rPr>
          <w:rFonts w:ascii="Arial" w:hAnsi="Arial" w:cs="Arial"/>
          <w:sz w:val="24"/>
          <w:szCs w:val="24"/>
        </w:rPr>
      </w:pPr>
      <w:r w:rsidRPr="00856CE4">
        <w:rPr>
          <w:rFonts w:ascii="Arial" w:hAnsi="Arial" w:cs="Arial"/>
          <w:sz w:val="24"/>
          <w:szCs w:val="24"/>
        </w:rPr>
        <w:t>1.   If a corporation, by an officer of the corporation or an individual designated by a Power of Attorney to act on behalf of the corporation for purposes of 503 CMR 2.00;</w:t>
      </w:r>
    </w:p>
    <w:p w14:paraId="7D97BADE" w14:textId="77777777" w:rsidR="003C2239" w:rsidRPr="00856CE4" w:rsidRDefault="003C2239" w:rsidP="00E959A5">
      <w:pPr>
        <w:tabs>
          <w:tab w:val="left" w:pos="1200"/>
          <w:tab w:val="left" w:pos="1555"/>
          <w:tab w:val="left" w:pos="1915"/>
          <w:tab w:val="left" w:pos="2275"/>
          <w:tab w:val="left" w:pos="2635"/>
          <w:tab w:val="left" w:pos="2995"/>
          <w:tab w:val="left" w:pos="7675"/>
        </w:tabs>
        <w:spacing w:line="279" w:lineRule="exact"/>
        <w:ind w:left="1915"/>
        <w:jc w:val="both"/>
        <w:rPr>
          <w:rFonts w:ascii="Arial" w:hAnsi="Arial" w:cs="Arial"/>
          <w:sz w:val="24"/>
          <w:szCs w:val="24"/>
        </w:rPr>
      </w:pPr>
      <w:r w:rsidRPr="00856CE4">
        <w:rPr>
          <w:rFonts w:ascii="Arial" w:hAnsi="Arial" w:cs="Arial"/>
          <w:sz w:val="24"/>
          <w:szCs w:val="24"/>
        </w:rPr>
        <w:t>2.   If a partnership, a sole proprietorship, or trust, by a general partner, the sole proprietor, or a trustee, respectively; or</w:t>
      </w:r>
    </w:p>
    <w:p w14:paraId="40E8D50E" w14:textId="77777777" w:rsidR="003C2239" w:rsidRPr="00856CE4" w:rsidRDefault="003C2239" w:rsidP="00E959A5">
      <w:pPr>
        <w:tabs>
          <w:tab w:val="left" w:pos="1200"/>
          <w:tab w:val="left" w:pos="1555"/>
          <w:tab w:val="left" w:pos="1915"/>
          <w:tab w:val="left" w:pos="2275"/>
          <w:tab w:val="left" w:pos="2635"/>
          <w:tab w:val="left" w:pos="2995"/>
          <w:tab w:val="left" w:pos="7675"/>
        </w:tabs>
        <w:spacing w:line="279" w:lineRule="exact"/>
        <w:ind w:left="1915"/>
        <w:jc w:val="both"/>
        <w:rPr>
          <w:rFonts w:ascii="Arial" w:hAnsi="Arial" w:cs="Arial"/>
          <w:sz w:val="24"/>
          <w:szCs w:val="24"/>
        </w:rPr>
      </w:pPr>
      <w:r w:rsidRPr="00856CE4">
        <w:rPr>
          <w:rFonts w:ascii="Arial" w:hAnsi="Arial" w:cs="Arial"/>
          <w:sz w:val="24"/>
          <w:szCs w:val="24"/>
        </w:rPr>
        <w:lastRenderedPageBreak/>
        <w:t xml:space="preserve">3.   If any other entity, by a principal or an individual designated by </w:t>
      </w:r>
      <w:proofErr w:type="gramStart"/>
      <w:r w:rsidRPr="00856CE4">
        <w:rPr>
          <w:rFonts w:ascii="Arial" w:hAnsi="Arial" w:cs="Arial"/>
          <w:sz w:val="24"/>
          <w:szCs w:val="24"/>
        </w:rPr>
        <w:t>a Power</w:t>
      </w:r>
      <w:proofErr w:type="gramEnd"/>
      <w:r w:rsidRPr="00856CE4">
        <w:rPr>
          <w:rFonts w:ascii="Arial" w:hAnsi="Arial" w:cs="Arial"/>
          <w:sz w:val="24"/>
          <w:szCs w:val="24"/>
        </w:rPr>
        <w:t xml:space="preserve"> of Attorney to act on behalf of the principal for purposes of 503 CMR 2.00.</w:t>
      </w:r>
    </w:p>
    <w:p w14:paraId="3F423E0C" w14:textId="77777777" w:rsidR="00A174C9" w:rsidRPr="00856CE4" w:rsidRDefault="00A174C9" w:rsidP="00E959A5">
      <w:pPr>
        <w:tabs>
          <w:tab w:val="left" w:pos="1200"/>
          <w:tab w:val="left" w:pos="1555"/>
          <w:tab w:val="left" w:pos="1915"/>
          <w:tab w:val="left" w:pos="2275"/>
          <w:tab w:val="left" w:pos="2635"/>
          <w:tab w:val="left" w:pos="2995"/>
          <w:tab w:val="left" w:pos="7675"/>
        </w:tabs>
        <w:spacing w:line="279" w:lineRule="exact"/>
        <w:ind w:left="1915"/>
        <w:jc w:val="both"/>
        <w:rPr>
          <w:rFonts w:ascii="Arial" w:hAnsi="Arial" w:cs="Arial"/>
          <w:sz w:val="24"/>
          <w:szCs w:val="24"/>
        </w:rPr>
      </w:pPr>
    </w:p>
    <w:p w14:paraId="35B218A4" w14:textId="30771EB6" w:rsidR="007D7BA6" w:rsidRPr="00856CE4" w:rsidRDefault="00876CE2" w:rsidP="007D7BA6">
      <w:pPr>
        <w:tabs>
          <w:tab w:val="left" w:pos="1200"/>
          <w:tab w:val="left" w:pos="1555"/>
          <w:tab w:val="left" w:pos="1915"/>
          <w:tab w:val="left" w:pos="2275"/>
          <w:tab w:val="left" w:pos="2635"/>
          <w:tab w:val="left" w:pos="2995"/>
          <w:tab w:val="left" w:pos="7675"/>
        </w:tabs>
        <w:spacing w:line="279" w:lineRule="exact"/>
        <w:ind w:left="1555"/>
        <w:jc w:val="both"/>
        <w:rPr>
          <w:rFonts w:ascii="Arial" w:hAnsi="Arial" w:cs="Arial"/>
          <w:sz w:val="24"/>
          <w:szCs w:val="24"/>
        </w:rPr>
      </w:pPr>
      <w:r w:rsidRPr="00856CE4">
        <w:rPr>
          <w:rFonts w:ascii="Arial" w:hAnsi="Arial" w:cs="Arial"/>
          <w:sz w:val="24"/>
          <w:szCs w:val="24"/>
        </w:rPr>
        <w:t>(b)   </w:t>
      </w:r>
      <w:r w:rsidR="00B54A51" w:rsidRPr="00856CE4">
        <w:rPr>
          <w:rFonts w:ascii="Arial" w:hAnsi="Arial" w:cs="Arial"/>
          <w:sz w:val="24"/>
          <w:szCs w:val="24"/>
        </w:rPr>
        <w:t xml:space="preserve">The UST Owner must certify that the costs were incurred for a response action(s) related to the UST Owner’s facility. </w:t>
      </w:r>
      <w:r w:rsidRPr="00856CE4">
        <w:rPr>
          <w:rFonts w:ascii="Arial" w:hAnsi="Arial" w:cs="Arial"/>
          <w:sz w:val="24"/>
          <w:szCs w:val="24"/>
        </w:rPr>
        <w:t>The certification of the owner must be made through the electronic portal “</w:t>
      </w:r>
      <w:proofErr w:type="spellStart"/>
      <w:r w:rsidRPr="00856CE4">
        <w:rPr>
          <w:rFonts w:ascii="Arial" w:hAnsi="Arial" w:cs="Arial"/>
          <w:sz w:val="24"/>
          <w:szCs w:val="24"/>
        </w:rPr>
        <w:t>eUST</w:t>
      </w:r>
      <w:proofErr w:type="spellEnd"/>
      <w:r w:rsidRPr="00856CE4">
        <w:rPr>
          <w:rFonts w:ascii="Arial" w:hAnsi="Arial" w:cs="Arial"/>
          <w:sz w:val="24"/>
          <w:szCs w:val="24"/>
        </w:rPr>
        <w:t>”. A Direct Pay Claimant cannot approve</w:t>
      </w:r>
      <w:r w:rsidR="00B54A51" w:rsidRPr="00856CE4">
        <w:rPr>
          <w:rFonts w:ascii="Arial" w:hAnsi="Arial" w:cs="Arial"/>
          <w:sz w:val="24"/>
          <w:szCs w:val="24"/>
        </w:rPr>
        <w:t xml:space="preserve"> (i.e. </w:t>
      </w:r>
      <w:proofErr w:type="gramStart"/>
      <w:r w:rsidR="00B54A51" w:rsidRPr="00856CE4">
        <w:rPr>
          <w:rFonts w:ascii="Arial" w:hAnsi="Arial" w:cs="Arial"/>
          <w:sz w:val="24"/>
          <w:szCs w:val="24"/>
        </w:rPr>
        <w:t xml:space="preserve">Submit) </w:t>
      </w:r>
      <w:r w:rsidRPr="00856CE4">
        <w:rPr>
          <w:rFonts w:ascii="Arial" w:hAnsi="Arial" w:cs="Arial"/>
          <w:sz w:val="24"/>
          <w:szCs w:val="24"/>
        </w:rPr>
        <w:t xml:space="preserve"> its</w:t>
      </w:r>
      <w:proofErr w:type="gramEnd"/>
      <w:r w:rsidRPr="00856CE4">
        <w:rPr>
          <w:rFonts w:ascii="Arial" w:hAnsi="Arial" w:cs="Arial"/>
          <w:sz w:val="24"/>
          <w:szCs w:val="24"/>
        </w:rPr>
        <w:t xml:space="preserve"> own claim as an OAR in the </w:t>
      </w:r>
      <w:proofErr w:type="spellStart"/>
      <w:r w:rsidRPr="00856CE4">
        <w:rPr>
          <w:rFonts w:ascii="Arial" w:hAnsi="Arial" w:cs="Arial"/>
          <w:sz w:val="24"/>
          <w:szCs w:val="24"/>
        </w:rPr>
        <w:t>eUST</w:t>
      </w:r>
      <w:proofErr w:type="spellEnd"/>
      <w:r w:rsidRPr="00856CE4">
        <w:rPr>
          <w:rFonts w:ascii="Arial" w:hAnsi="Arial" w:cs="Arial"/>
          <w:sz w:val="24"/>
          <w:szCs w:val="24"/>
        </w:rPr>
        <w:t xml:space="preserve"> system.</w:t>
      </w:r>
    </w:p>
    <w:p w14:paraId="670D47C0" w14:textId="77777777" w:rsidR="007D7BA6" w:rsidRPr="00856CE4" w:rsidRDefault="007D7BA6" w:rsidP="007D7BA6">
      <w:pPr>
        <w:tabs>
          <w:tab w:val="left" w:pos="1200"/>
          <w:tab w:val="left" w:pos="1555"/>
          <w:tab w:val="left" w:pos="1915"/>
          <w:tab w:val="left" w:pos="2275"/>
          <w:tab w:val="left" w:pos="2635"/>
          <w:tab w:val="left" w:pos="2995"/>
          <w:tab w:val="left" w:pos="7675"/>
        </w:tabs>
        <w:spacing w:line="279" w:lineRule="exact"/>
        <w:ind w:left="1555"/>
        <w:jc w:val="both"/>
        <w:rPr>
          <w:rFonts w:ascii="Arial" w:hAnsi="Arial" w:cs="Arial"/>
          <w:sz w:val="24"/>
          <w:szCs w:val="24"/>
        </w:rPr>
      </w:pPr>
    </w:p>
    <w:p w14:paraId="50604109" w14:textId="7281E3A1" w:rsidR="007D7BA6" w:rsidRPr="00856CE4" w:rsidRDefault="007D7BA6" w:rsidP="007D7BA6">
      <w:pPr>
        <w:tabs>
          <w:tab w:val="left" w:pos="1200"/>
          <w:tab w:val="left" w:pos="1555"/>
          <w:tab w:val="left" w:pos="1915"/>
          <w:tab w:val="left" w:pos="2275"/>
          <w:tab w:val="left" w:pos="2635"/>
          <w:tab w:val="left" w:pos="2995"/>
          <w:tab w:val="left" w:pos="7675"/>
        </w:tabs>
        <w:spacing w:line="279" w:lineRule="exact"/>
        <w:ind w:left="1555"/>
        <w:jc w:val="both"/>
        <w:rPr>
          <w:rFonts w:ascii="Arial" w:hAnsi="Arial" w:cs="Arial"/>
          <w:sz w:val="24"/>
          <w:szCs w:val="24"/>
        </w:rPr>
      </w:pPr>
      <w:r w:rsidRPr="00856CE4">
        <w:rPr>
          <w:rFonts w:ascii="Arial" w:hAnsi="Arial" w:cs="Arial"/>
          <w:sz w:val="24"/>
          <w:szCs w:val="24"/>
        </w:rPr>
        <w:t xml:space="preserve">(c) Certification statements by the LSP and the applicant’s Financial Officer may be submitted as separate attachments to the claim documents through </w:t>
      </w:r>
      <w:proofErr w:type="spellStart"/>
      <w:r w:rsidRPr="00856CE4">
        <w:rPr>
          <w:rFonts w:ascii="Arial" w:hAnsi="Arial" w:cs="Arial"/>
          <w:sz w:val="24"/>
          <w:szCs w:val="24"/>
        </w:rPr>
        <w:t>eUST</w:t>
      </w:r>
      <w:proofErr w:type="spellEnd"/>
      <w:r w:rsidRPr="00856CE4">
        <w:rPr>
          <w:rFonts w:ascii="Arial" w:hAnsi="Arial" w:cs="Arial"/>
          <w:sz w:val="24"/>
          <w:szCs w:val="24"/>
        </w:rPr>
        <w:t xml:space="preserve">. </w:t>
      </w:r>
    </w:p>
    <w:p w14:paraId="69558C18" w14:textId="77777777" w:rsidR="00BD1B1D" w:rsidRPr="00856CE4" w:rsidRDefault="00BD1B1D" w:rsidP="00E959A5">
      <w:pPr>
        <w:tabs>
          <w:tab w:val="left" w:pos="1200"/>
          <w:tab w:val="left" w:pos="1555"/>
          <w:tab w:val="left" w:pos="1915"/>
          <w:tab w:val="left" w:pos="2275"/>
          <w:tab w:val="left" w:pos="2635"/>
          <w:tab w:val="left" w:pos="2995"/>
          <w:tab w:val="left" w:pos="7675"/>
        </w:tabs>
        <w:spacing w:line="279" w:lineRule="exact"/>
        <w:ind w:left="1915"/>
        <w:jc w:val="both"/>
        <w:rPr>
          <w:rFonts w:ascii="Arial" w:hAnsi="Arial" w:cs="Arial"/>
          <w:sz w:val="24"/>
          <w:szCs w:val="24"/>
        </w:rPr>
      </w:pPr>
    </w:p>
    <w:p w14:paraId="11EC6663" w14:textId="77777777" w:rsidR="003C2239" w:rsidRPr="00856CE4" w:rsidRDefault="003C2239" w:rsidP="00E959A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jc w:val="both"/>
        <w:rPr>
          <w:rFonts w:ascii="Arial" w:hAnsi="Arial" w:cs="Arial"/>
          <w:sz w:val="24"/>
          <w:szCs w:val="24"/>
        </w:rPr>
      </w:pPr>
      <w:r w:rsidRPr="00856CE4">
        <w:rPr>
          <w:rFonts w:ascii="Arial" w:hAnsi="Arial" w:cs="Arial"/>
          <w:sz w:val="24"/>
          <w:szCs w:val="24"/>
        </w:rPr>
        <w:tab/>
        <w:t>(8</w:t>
      </w:r>
      <w:proofErr w:type="gramStart"/>
      <w:r w:rsidRPr="00856CE4">
        <w:rPr>
          <w:rFonts w:ascii="Arial" w:hAnsi="Arial" w:cs="Arial"/>
          <w:sz w:val="24"/>
          <w:szCs w:val="24"/>
        </w:rPr>
        <w:t>)  Reproduction</w:t>
      </w:r>
      <w:proofErr w:type="gramEnd"/>
      <w:r w:rsidRPr="00856CE4">
        <w:rPr>
          <w:rFonts w:ascii="Arial" w:hAnsi="Arial" w:cs="Arial"/>
          <w:sz w:val="24"/>
          <w:szCs w:val="24"/>
        </w:rPr>
        <w:t xml:space="preserve"> of Forms.  All applications and other forms may be reproduced or computer generated </w:t>
      </w:r>
      <w:proofErr w:type="gramStart"/>
      <w:r w:rsidRPr="00856CE4">
        <w:rPr>
          <w:rFonts w:ascii="Arial" w:hAnsi="Arial" w:cs="Arial"/>
          <w:sz w:val="24"/>
          <w:szCs w:val="24"/>
        </w:rPr>
        <w:t>provided that</w:t>
      </w:r>
      <w:proofErr w:type="gramEnd"/>
      <w:r w:rsidRPr="00856CE4">
        <w:rPr>
          <w:rFonts w:ascii="Arial" w:hAnsi="Arial" w:cs="Arial"/>
          <w:sz w:val="24"/>
          <w:szCs w:val="24"/>
        </w:rPr>
        <w:t xml:space="preserve"> copies are reproduced identically. </w:t>
      </w:r>
    </w:p>
    <w:p w14:paraId="3520AC7F" w14:textId="77777777" w:rsidR="003C2239" w:rsidRPr="00856CE4" w:rsidRDefault="003C2239" w:rsidP="00E959A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jc w:val="both"/>
        <w:rPr>
          <w:rFonts w:ascii="Arial" w:hAnsi="Arial" w:cs="Arial"/>
          <w:sz w:val="24"/>
          <w:szCs w:val="24"/>
        </w:rPr>
      </w:pPr>
      <w:r w:rsidRPr="00856CE4">
        <w:rPr>
          <w:rFonts w:ascii="Arial" w:hAnsi="Arial" w:cs="Arial"/>
          <w:sz w:val="24"/>
          <w:szCs w:val="24"/>
        </w:rPr>
        <w:t xml:space="preserve">              </w:t>
      </w:r>
    </w:p>
    <w:p w14:paraId="41865762" w14:textId="733F2B6B" w:rsidR="003C2239" w:rsidRPr="00856CE4" w:rsidRDefault="003C2239" w:rsidP="00E959A5">
      <w:pPr>
        <w:tabs>
          <w:tab w:val="left" w:pos="1200"/>
          <w:tab w:val="left" w:pos="1555"/>
          <w:tab w:val="left" w:pos="1915"/>
          <w:tab w:val="left" w:pos="2275"/>
          <w:tab w:val="left" w:pos="2635"/>
          <w:tab w:val="left" w:pos="2995"/>
          <w:tab w:val="left" w:pos="7675"/>
        </w:tabs>
        <w:ind w:left="720" w:hanging="720"/>
        <w:jc w:val="both"/>
        <w:rPr>
          <w:rFonts w:ascii="Arial" w:hAnsi="Arial" w:cs="Arial"/>
          <w:sz w:val="24"/>
          <w:szCs w:val="24"/>
        </w:rPr>
      </w:pPr>
      <w:r w:rsidRPr="00856CE4">
        <w:rPr>
          <w:rFonts w:ascii="Arial" w:hAnsi="Arial" w:cs="Arial"/>
          <w:sz w:val="24"/>
          <w:szCs w:val="24"/>
        </w:rPr>
        <w:t xml:space="preserve">           </w:t>
      </w:r>
      <w:proofErr w:type="gramStart"/>
      <w:r w:rsidRPr="00856CE4">
        <w:rPr>
          <w:rFonts w:ascii="Arial" w:hAnsi="Arial" w:cs="Arial"/>
          <w:sz w:val="24"/>
          <w:szCs w:val="24"/>
        </w:rPr>
        <w:t xml:space="preserve">(9) Enforcement </w:t>
      </w:r>
      <w:r w:rsidRPr="00856CE4">
        <w:rPr>
          <w:rFonts w:ascii="Arial" w:hAnsi="Arial" w:cs="Arial"/>
          <w:sz w:val="24"/>
          <w:szCs w:val="24"/>
        </w:rPr>
        <w:tab/>
      </w:r>
      <w:proofErr w:type="gramEnd"/>
      <w:r w:rsidRPr="00856CE4">
        <w:rPr>
          <w:rFonts w:ascii="Arial" w:hAnsi="Arial" w:cs="Arial"/>
          <w:sz w:val="24"/>
          <w:szCs w:val="24"/>
        </w:rPr>
        <w:t>Any Person who violates any provision of M.G.L. c. 21J, or 503 CMR 2.00, shall be subject to the penalties provided under M.G.L. c. 21J, § 13, including fines, imprisonment or both, and may be barred from participation in any current or future Claim.</w:t>
      </w:r>
    </w:p>
    <w:p w14:paraId="59D31CDF" w14:textId="77777777" w:rsidR="00DC6787" w:rsidRPr="00856CE4" w:rsidRDefault="00DC6787" w:rsidP="00E959A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Arial" w:hAnsi="Arial" w:cs="Arial"/>
          <w:b/>
          <w:smallCaps/>
          <w:sz w:val="24"/>
          <w:szCs w:val="24"/>
        </w:rPr>
      </w:pPr>
    </w:p>
    <w:p w14:paraId="130781CA" w14:textId="77777777" w:rsidR="003C2239" w:rsidRPr="00856CE4" w:rsidRDefault="003C2239" w:rsidP="00856CE4">
      <w:pPr>
        <w:pStyle w:val="Heading2"/>
        <w:rPr>
          <w:rFonts w:ascii="Arial" w:hAnsi="Arial" w:cs="Arial"/>
          <w:b/>
          <w:bCs/>
        </w:rPr>
      </w:pPr>
      <w:r w:rsidRPr="00856CE4">
        <w:rPr>
          <w:rFonts w:ascii="Arial" w:hAnsi="Arial" w:cs="Arial"/>
          <w:b/>
          <w:bCs/>
        </w:rPr>
        <w:t>4</w:t>
      </w:r>
      <w:r w:rsidR="006D7616" w:rsidRPr="00856CE4">
        <w:rPr>
          <w:rFonts w:ascii="Arial" w:hAnsi="Arial" w:cs="Arial"/>
          <w:b/>
          <w:bCs/>
        </w:rPr>
        <w:t>.0</w:t>
      </w:r>
      <w:r w:rsidRPr="00856CE4">
        <w:rPr>
          <w:rFonts w:ascii="Arial" w:hAnsi="Arial" w:cs="Arial"/>
          <w:b/>
          <w:bCs/>
        </w:rPr>
        <w:t xml:space="preserve"> </w:t>
      </w:r>
      <w:r w:rsidR="00DC6787" w:rsidRPr="00856CE4">
        <w:rPr>
          <w:rFonts w:ascii="Arial" w:hAnsi="Arial" w:cs="Arial"/>
          <w:b/>
          <w:bCs/>
        </w:rPr>
        <w:tab/>
      </w:r>
      <w:r w:rsidRPr="00856CE4">
        <w:rPr>
          <w:rFonts w:ascii="Arial" w:hAnsi="Arial" w:cs="Arial"/>
          <w:b/>
          <w:bCs/>
        </w:rPr>
        <w:t>Eligibility</w:t>
      </w:r>
    </w:p>
    <w:p w14:paraId="220ACFA4" w14:textId="77777777" w:rsidR="003C2239" w:rsidRPr="00856CE4" w:rsidRDefault="003C2239" w:rsidP="00E959A5">
      <w:pPr>
        <w:jc w:val="both"/>
        <w:rPr>
          <w:rFonts w:ascii="Arial" w:hAnsi="Arial" w:cs="Arial"/>
          <w:sz w:val="24"/>
          <w:szCs w:val="24"/>
        </w:rPr>
      </w:pPr>
    </w:p>
    <w:p w14:paraId="13CC9555" w14:textId="77777777" w:rsidR="003C2239" w:rsidRPr="00856CE4" w:rsidRDefault="003C2239" w:rsidP="00E959A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Arial" w:hAnsi="Arial" w:cs="Arial"/>
          <w:sz w:val="24"/>
          <w:szCs w:val="24"/>
        </w:rPr>
      </w:pPr>
      <w:r w:rsidRPr="00856CE4">
        <w:rPr>
          <w:rFonts w:ascii="Arial" w:hAnsi="Arial" w:cs="Arial"/>
          <w:sz w:val="24"/>
          <w:szCs w:val="24"/>
        </w:rPr>
        <w:t>To authorize a Direct Payment Claim for Reimbursement the Owner must be:</w:t>
      </w:r>
    </w:p>
    <w:p w14:paraId="2A898DAF" w14:textId="77777777" w:rsidR="003C2239" w:rsidRPr="00856CE4" w:rsidRDefault="00BD1B1D" w:rsidP="00E959A5">
      <w:pPr>
        <w:numPr>
          <w:ilvl w:val="0"/>
          <w:numId w:val="33"/>
        </w:numPr>
        <w:tabs>
          <w:tab w:val="clear" w:pos="360"/>
          <w:tab w:val="left" w:pos="-72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jc w:val="both"/>
        <w:rPr>
          <w:rFonts w:ascii="Arial" w:hAnsi="Arial" w:cs="Arial"/>
          <w:sz w:val="24"/>
          <w:szCs w:val="24"/>
        </w:rPr>
      </w:pPr>
      <w:r w:rsidRPr="00856CE4">
        <w:rPr>
          <w:rFonts w:ascii="Arial" w:hAnsi="Arial" w:cs="Arial"/>
          <w:sz w:val="24"/>
          <w:szCs w:val="24"/>
        </w:rPr>
        <w:t>An Owner</w:t>
      </w:r>
      <w:r w:rsidR="003C13B0" w:rsidRPr="00856CE4">
        <w:rPr>
          <w:rFonts w:ascii="Arial" w:hAnsi="Arial" w:cs="Arial"/>
          <w:sz w:val="24"/>
          <w:szCs w:val="24"/>
        </w:rPr>
        <w:t xml:space="preserve"> or Former Owner</w:t>
      </w:r>
      <w:r w:rsidRPr="00856CE4">
        <w:rPr>
          <w:rFonts w:ascii="Arial" w:hAnsi="Arial" w:cs="Arial"/>
          <w:sz w:val="24"/>
          <w:szCs w:val="24"/>
        </w:rPr>
        <w:t xml:space="preserve"> </w:t>
      </w:r>
      <w:bookmarkStart w:id="0" w:name="OLE_LINK1"/>
      <w:bookmarkStart w:id="1" w:name="OLE_LINK2"/>
      <w:r w:rsidRPr="00856CE4">
        <w:rPr>
          <w:rFonts w:ascii="Arial" w:hAnsi="Arial" w:cs="Arial"/>
          <w:sz w:val="24"/>
          <w:szCs w:val="24"/>
        </w:rPr>
        <w:t>of a UST or UST System</w:t>
      </w:r>
      <w:bookmarkEnd w:id="0"/>
      <w:bookmarkEnd w:id="1"/>
      <w:r w:rsidRPr="00856CE4">
        <w:rPr>
          <w:rFonts w:ascii="Arial" w:hAnsi="Arial" w:cs="Arial"/>
          <w:sz w:val="24"/>
          <w:szCs w:val="24"/>
        </w:rPr>
        <w:t>;</w:t>
      </w:r>
    </w:p>
    <w:p w14:paraId="7A0D4810" w14:textId="64E207FA" w:rsidR="00BD1B1D" w:rsidRPr="00856CE4" w:rsidRDefault="00BD1B1D" w:rsidP="00E959A5">
      <w:pPr>
        <w:numPr>
          <w:ilvl w:val="0"/>
          <w:numId w:val="33"/>
        </w:numPr>
        <w:tabs>
          <w:tab w:val="clear" w:pos="360"/>
          <w:tab w:val="left" w:pos="-72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jc w:val="both"/>
        <w:rPr>
          <w:rFonts w:ascii="Arial" w:hAnsi="Arial" w:cs="Arial"/>
          <w:sz w:val="24"/>
          <w:szCs w:val="24"/>
        </w:rPr>
      </w:pPr>
      <w:r w:rsidRPr="00856CE4">
        <w:rPr>
          <w:rFonts w:ascii="Arial" w:hAnsi="Arial" w:cs="Arial"/>
          <w:sz w:val="24"/>
          <w:szCs w:val="24"/>
        </w:rPr>
        <w:t>The Owner of a UST</w:t>
      </w:r>
      <w:r w:rsidR="003C13B0" w:rsidRPr="00856CE4">
        <w:rPr>
          <w:rFonts w:ascii="Arial" w:hAnsi="Arial" w:cs="Arial"/>
          <w:sz w:val="24"/>
          <w:szCs w:val="24"/>
        </w:rPr>
        <w:t>,</w:t>
      </w:r>
      <w:r w:rsidRPr="00856CE4">
        <w:rPr>
          <w:rFonts w:ascii="Arial" w:hAnsi="Arial" w:cs="Arial"/>
          <w:sz w:val="24"/>
          <w:szCs w:val="24"/>
        </w:rPr>
        <w:t xml:space="preserve"> UST System or Attorney-in-fact</w:t>
      </w:r>
      <w:r w:rsidR="003C13B0" w:rsidRPr="00856CE4">
        <w:rPr>
          <w:rFonts w:ascii="Arial" w:hAnsi="Arial" w:cs="Arial"/>
          <w:sz w:val="24"/>
          <w:szCs w:val="24"/>
        </w:rPr>
        <w:t>, OAR</w:t>
      </w:r>
      <w:r w:rsidR="003A76DC" w:rsidRPr="00856CE4">
        <w:rPr>
          <w:rFonts w:ascii="Arial" w:hAnsi="Arial" w:cs="Arial"/>
          <w:sz w:val="24"/>
          <w:szCs w:val="24"/>
        </w:rPr>
        <w:t>, or AR</w:t>
      </w:r>
      <w:r w:rsidRPr="00856CE4">
        <w:rPr>
          <w:rFonts w:ascii="Arial" w:hAnsi="Arial" w:cs="Arial"/>
          <w:sz w:val="24"/>
          <w:szCs w:val="24"/>
        </w:rPr>
        <w:t xml:space="preserve"> shall not be the same entity as the Direct Pay Claimant.</w:t>
      </w:r>
    </w:p>
    <w:p w14:paraId="6A9297AE" w14:textId="45E94649" w:rsidR="000805A3" w:rsidRPr="00856CE4" w:rsidRDefault="007051E3" w:rsidP="00E959A5">
      <w:pPr>
        <w:numPr>
          <w:ilvl w:val="0"/>
          <w:numId w:val="33"/>
        </w:numPr>
        <w:tabs>
          <w:tab w:val="clear" w:pos="360"/>
          <w:tab w:val="left" w:pos="-72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jc w:val="both"/>
        <w:rPr>
          <w:rFonts w:ascii="Arial" w:hAnsi="Arial" w:cs="Arial"/>
          <w:sz w:val="24"/>
          <w:szCs w:val="24"/>
        </w:rPr>
      </w:pPr>
      <w:r w:rsidRPr="00856CE4">
        <w:rPr>
          <w:rFonts w:ascii="Arial" w:hAnsi="Arial" w:cs="Arial"/>
          <w:sz w:val="24"/>
          <w:szCs w:val="24"/>
        </w:rPr>
        <w:t>The successor owner of the property, i</w:t>
      </w:r>
      <w:r w:rsidR="000805A3" w:rsidRPr="00856CE4">
        <w:rPr>
          <w:rFonts w:ascii="Arial" w:hAnsi="Arial" w:cs="Arial"/>
          <w:sz w:val="24"/>
          <w:szCs w:val="24"/>
        </w:rPr>
        <w:t xml:space="preserve">n cases where the </w:t>
      </w:r>
      <w:r w:rsidRPr="00856CE4">
        <w:rPr>
          <w:rFonts w:ascii="Arial" w:hAnsi="Arial" w:cs="Arial"/>
          <w:sz w:val="24"/>
          <w:szCs w:val="24"/>
        </w:rPr>
        <w:t xml:space="preserve">former </w:t>
      </w:r>
      <w:r w:rsidR="000805A3" w:rsidRPr="00856CE4">
        <w:rPr>
          <w:rFonts w:ascii="Arial" w:hAnsi="Arial" w:cs="Arial"/>
          <w:sz w:val="24"/>
          <w:szCs w:val="24"/>
        </w:rPr>
        <w:t>Owner</w:t>
      </w:r>
      <w:r w:rsidRPr="00856CE4">
        <w:rPr>
          <w:rFonts w:ascii="Arial" w:hAnsi="Arial" w:cs="Arial"/>
          <w:sz w:val="24"/>
          <w:szCs w:val="24"/>
        </w:rPr>
        <w:t xml:space="preserve"> of the facility had removed and not replaced all eligible tanks, is deceased</w:t>
      </w:r>
      <w:r w:rsidR="003C13B0" w:rsidRPr="00856CE4">
        <w:rPr>
          <w:rFonts w:ascii="Arial" w:hAnsi="Arial" w:cs="Arial"/>
          <w:sz w:val="24"/>
          <w:szCs w:val="24"/>
        </w:rPr>
        <w:t>.</w:t>
      </w:r>
      <w:r w:rsidR="000805A3" w:rsidRPr="00856CE4">
        <w:rPr>
          <w:rFonts w:ascii="Arial" w:hAnsi="Arial" w:cs="Arial"/>
          <w:sz w:val="24"/>
          <w:szCs w:val="24"/>
        </w:rPr>
        <w:t xml:space="preserve"> </w:t>
      </w:r>
    </w:p>
    <w:p w14:paraId="14D1D072" w14:textId="77777777" w:rsidR="000805A3" w:rsidRPr="00856CE4" w:rsidRDefault="000805A3" w:rsidP="003A76DC">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jc w:val="both"/>
        <w:rPr>
          <w:rFonts w:ascii="Arial" w:hAnsi="Arial" w:cs="Arial"/>
          <w:sz w:val="24"/>
          <w:szCs w:val="24"/>
        </w:rPr>
      </w:pPr>
    </w:p>
    <w:p w14:paraId="50365DE9" w14:textId="3317FE92" w:rsidR="000805A3" w:rsidRPr="00856CE4" w:rsidRDefault="000805A3" w:rsidP="000805A3">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Arial" w:hAnsi="Arial" w:cs="Arial"/>
          <w:sz w:val="24"/>
          <w:szCs w:val="24"/>
        </w:rPr>
      </w:pPr>
      <w:r w:rsidRPr="00856CE4">
        <w:rPr>
          <w:rFonts w:ascii="Arial" w:hAnsi="Arial" w:cs="Arial"/>
          <w:sz w:val="24"/>
          <w:szCs w:val="24"/>
        </w:rPr>
        <w:t>In addition</w:t>
      </w:r>
      <w:r w:rsidR="004E3ABD" w:rsidRPr="00856CE4">
        <w:rPr>
          <w:rFonts w:ascii="Arial" w:hAnsi="Arial" w:cs="Arial"/>
          <w:sz w:val="24"/>
          <w:szCs w:val="24"/>
        </w:rPr>
        <w:t>:</w:t>
      </w:r>
      <w:r w:rsidRPr="00856CE4">
        <w:rPr>
          <w:rFonts w:ascii="Arial" w:hAnsi="Arial" w:cs="Arial"/>
          <w:sz w:val="24"/>
          <w:szCs w:val="24"/>
        </w:rPr>
        <w:t xml:space="preserve"> </w:t>
      </w:r>
    </w:p>
    <w:p w14:paraId="12AA6291" w14:textId="515775AE" w:rsidR="000805A3" w:rsidRPr="00856CE4" w:rsidRDefault="003C2239" w:rsidP="007051E3">
      <w:pPr>
        <w:numPr>
          <w:ilvl w:val="0"/>
          <w:numId w:val="41"/>
        </w:num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Arial" w:hAnsi="Arial" w:cs="Arial"/>
          <w:sz w:val="24"/>
          <w:szCs w:val="24"/>
        </w:rPr>
      </w:pPr>
      <w:r w:rsidRPr="00856CE4">
        <w:rPr>
          <w:rFonts w:ascii="Arial" w:hAnsi="Arial" w:cs="Arial"/>
          <w:sz w:val="24"/>
          <w:szCs w:val="24"/>
        </w:rPr>
        <w:t xml:space="preserve">The UST or UST </w:t>
      </w:r>
      <w:r w:rsidR="000805A3" w:rsidRPr="00856CE4">
        <w:rPr>
          <w:rFonts w:ascii="Arial" w:hAnsi="Arial" w:cs="Arial"/>
          <w:sz w:val="24"/>
          <w:szCs w:val="24"/>
        </w:rPr>
        <w:t>S</w:t>
      </w:r>
      <w:r w:rsidRPr="00856CE4">
        <w:rPr>
          <w:rFonts w:ascii="Arial" w:hAnsi="Arial" w:cs="Arial"/>
          <w:sz w:val="24"/>
          <w:szCs w:val="24"/>
        </w:rPr>
        <w:t>ystem shall be in Full Compliance with 5</w:t>
      </w:r>
      <w:r w:rsidR="002B6D09" w:rsidRPr="00856CE4">
        <w:rPr>
          <w:rFonts w:ascii="Arial" w:hAnsi="Arial" w:cs="Arial"/>
          <w:sz w:val="24"/>
          <w:szCs w:val="24"/>
        </w:rPr>
        <w:t>03 CMR 2.00 and this policy, and</w:t>
      </w:r>
    </w:p>
    <w:p w14:paraId="2D9415A4" w14:textId="77777777" w:rsidR="00BD1B1D" w:rsidRPr="00856CE4" w:rsidRDefault="003C2239" w:rsidP="007051E3">
      <w:pPr>
        <w:numPr>
          <w:ilvl w:val="0"/>
          <w:numId w:val="41"/>
        </w:num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Arial" w:hAnsi="Arial" w:cs="Arial"/>
          <w:sz w:val="24"/>
          <w:szCs w:val="24"/>
        </w:rPr>
      </w:pPr>
      <w:r w:rsidRPr="00856CE4">
        <w:rPr>
          <w:rFonts w:ascii="Arial" w:hAnsi="Arial" w:cs="Arial"/>
          <w:sz w:val="24"/>
          <w:szCs w:val="24"/>
        </w:rPr>
        <w:t>The submittal described herein shall be in the form prescribed by the Board.</w:t>
      </w:r>
    </w:p>
    <w:p w14:paraId="250EFA90" w14:textId="77777777" w:rsidR="003C2239" w:rsidRPr="00856CE4" w:rsidRDefault="003C2239" w:rsidP="00E959A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Arial" w:hAnsi="Arial" w:cs="Arial"/>
          <w:sz w:val="24"/>
          <w:szCs w:val="24"/>
        </w:rPr>
      </w:pPr>
    </w:p>
    <w:p w14:paraId="4AAF32D0" w14:textId="0C3C9F72" w:rsidR="003C2239" w:rsidRPr="00856CE4" w:rsidRDefault="003C2239" w:rsidP="00856CE4">
      <w:pPr>
        <w:pStyle w:val="Heading2"/>
        <w:rPr>
          <w:rFonts w:ascii="Arial" w:hAnsi="Arial" w:cs="Arial"/>
          <w:b/>
          <w:bCs/>
        </w:rPr>
      </w:pPr>
      <w:r w:rsidRPr="00856CE4">
        <w:rPr>
          <w:rFonts w:ascii="Arial" w:hAnsi="Arial" w:cs="Arial"/>
          <w:b/>
          <w:bCs/>
        </w:rPr>
        <w:t>5</w:t>
      </w:r>
      <w:r w:rsidR="006D7616" w:rsidRPr="00856CE4">
        <w:rPr>
          <w:rFonts w:ascii="Arial" w:hAnsi="Arial" w:cs="Arial"/>
          <w:b/>
          <w:bCs/>
        </w:rPr>
        <w:t>.0</w:t>
      </w:r>
      <w:r w:rsidR="00856CE4" w:rsidRPr="00856CE4">
        <w:rPr>
          <w:rFonts w:ascii="Arial" w:hAnsi="Arial" w:cs="Arial"/>
          <w:b/>
          <w:bCs/>
        </w:rPr>
        <w:tab/>
      </w:r>
      <w:r w:rsidR="00856CE4" w:rsidRPr="00856CE4">
        <w:rPr>
          <w:rFonts w:ascii="Arial" w:hAnsi="Arial" w:cs="Arial"/>
          <w:b/>
          <w:bCs/>
        </w:rPr>
        <w:tab/>
      </w:r>
      <w:r w:rsidRPr="00856CE4">
        <w:rPr>
          <w:rFonts w:ascii="Arial" w:hAnsi="Arial" w:cs="Arial"/>
          <w:b/>
          <w:bCs/>
        </w:rPr>
        <w:t>Procedures</w:t>
      </w:r>
    </w:p>
    <w:p w14:paraId="3E3D40DC" w14:textId="77777777" w:rsidR="003C2239" w:rsidRPr="00856CE4" w:rsidRDefault="003C2239" w:rsidP="00E959A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Arial" w:hAnsi="Arial" w:cs="Arial"/>
          <w:sz w:val="24"/>
          <w:szCs w:val="24"/>
        </w:rPr>
      </w:pPr>
    </w:p>
    <w:p w14:paraId="4EEE15F5" w14:textId="31427A79" w:rsidR="003C2239" w:rsidRPr="00856CE4" w:rsidRDefault="004E3ABD" w:rsidP="00E959A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Arial" w:hAnsi="Arial" w:cs="Arial"/>
          <w:sz w:val="24"/>
          <w:szCs w:val="24"/>
        </w:rPr>
      </w:pPr>
      <w:r w:rsidRPr="00856CE4">
        <w:rPr>
          <w:rFonts w:ascii="Arial" w:hAnsi="Arial" w:cs="Arial"/>
          <w:sz w:val="24"/>
          <w:szCs w:val="24"/>
        </w:rPr>
        <w:t xml:space="preserve">All </w:t>
      </w:r>
      <w:r w:rsidR="003C2239" w:rsidRPr="00856CE4">
        <w:rPr>
          <w:rFonts w:ascii="Arial" w:hAnsi="Arial" w:cs="Arial"/>
          <w:sz w:val="24"/>
          <w:szCs w:val="24"/>
        </w:rPr>
        <w:t>Applications</w:t>
      </w:r>
      <w:r w:rsidRPr="00856CE4">
        <w:rPr>
          <w:rFonts w:ascii="Arial" w:hAnsi="Arial" w:cs="Arial"/>
          <w:sz w:val="24"/>
          <w:szCs w:val="24"/>
        </w:rPr>
        <w:t xml:space="preserve"> for Direct Pay must meet the following requirements</w:t>
      </w:r>
      <w:r w:rsidR="00863133" w:rsidRPr="00856CE4">
        <w:rPr>
          <w:rFonts w:ascii="Arial" w:hAnsi="Arial" w:cs="Arial"/>
          <w:sz w:val="24"/>
          <w:szCs w:val="24"/>
        </w:rPr>
        <w:t>:</w:t>
      </w:r>
    </w:p>
    <w:p w14:paraId="1ECD3046" w14:textId="77777777" w:rsidR="003C2239" w:rsidRPr="00856CE4" w:rsidRDefault="003C2239" w:rsidP="00E959A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Arial" w:hAnsi="Arial" w:cs="Arial"/>
          <w:sz w:val="24"/>
          <w:szCs w:val="24"/>
        </w:rPr>
      </w:pPr>
    </w:p>
    <w:p w14:paraId="40C19FDB" w14:textId="4C5461FE" w:rsidR="00863133" w:rsidRPr="00856CE4" w:rsidRDefault="003C2239" w:rsidP="00E959A5">
      <w:pPr>
        <w:numPr>
          <w:ilvl w:val="0"/>
          <w:numId w:val="32"/>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Arial" w:hAnsi="Arial" w:cs="Arial"/>
          <w:sz w:val="24"/>
          <w:szCs w:val="24"/>
        </w:rPr>
      </w:pPr>
      <w:r w:rsidRPr="00856CE4">
        <w:rPr>
          <w:rFonts w:ascii="Arial" w:hAnsi="Arial" w:cs="Arial"/>
          <w:sz w:val="24"/>
          <w:szCs w:val="24"/>
        </w:rPr>
        <w:t xml:space="preserve">A </w:t>
      </w:r>
      <w:r w:rsidR="000805A3" w:rsidRPr="00856CE4">
        <w:rPr>
          <w:rFonts w:ascii="Arial" w:hAnsi="Arial" w:cs="Arial"/>
          <w:sz w:val="24"/>
          <w:szCs w:val="24"/>
        </w:rPr>
        <w:t>claimant</w:t>
      </w:r>
      <w:r w:rsidRPr="00856CE4">
        <w:rPr>
          <w:rFonts w:ascii="Arial" w:hAnsi="Arial" w:cs="Arial"/>
          <w:sz w:val="24"/>
          <w:szCs w:val="24"/>
        </w:rPr>
        <w:t xml:space="preserve"> shall submit applications for the </w:t>
      </w:r>
      <w:r w:rsidR="000805A3" w:rsidRPr="00856CE4">
        <w:rPr>
          <w:rFonts w:ascii="Arial" w:hAnsi="Arial" w:cs="Arial"/>
          <w:sz w:val="24"/>
          <w:szCs w:val="24"/>
        </w:rPr>
        <w:t>D</w:t>
      </w:r>
      <w:r w:rsidRPr="00856CE4">
        <w:rPr>
          <w:rFonts w:ascii="Arial" w:hAnsi="Arial" w:cs="Arial"/>
          <w:sz w:val="24"/>
          <w:szCs w:val="24"/>
        </w:rPr>
        <w:t xml:space="preserve">irect </w:t>
      </w:r>
      <w:r w:rsidR="000805A3" w:rsidRPr="00856CE4">
        <w:rPr>
          <w:rFonts w:ascii="Arial" w:hAnsi="Arial" w:cs="Arial"/>
          <w:sz w:val="24"/>
          <w:szCs w:val="24"/>
        </w:rPr>
        <w:t>P</w:t>
      </w:r>
      <w:r w:rsidRPr="00856CE4">
        <w:rPr>
          <w:rFonts w:ascii="Arial" w:hAnsi="Arial" w:cs="Arial"/>
          <w:sz w:val="24"/>
          <w:szCs w:val="24"/>
        </w:rPr>
        <w:t xml:space="preserve">ayment program using </w:t>
      </w:r>
      <w:proofErr w:type="spellStart"/>
      <w:r w:rsidR="00CC166C" w:rsidRPr="00856CE4">
        <w:rPr>
          <w:rFonts w:ascii="Arial" w:hAnsi="Arial" w:cs="Arial"/>
          <w:sz w:val="24"/>
          <w:szCs w:val="24"/>
        </w:rPr>
        <w:t>eUST</w:t>
      </w:r>
      <w:proofErr w:type="spellEnd"/>
      <w:r w:rsidR="00195FFA" w:rsidRPr="00856CE4">
        <w:rPr>
          <w:rFonts w:ascii="Arial" w:hAnsi="Arial" w:cs="Arial"/>
          <w:sz w:val="24"/>
          <w:szCs w:val="24"/>
        </w:rPr>
        <w:t xml:space="preserve"> and </w:t>
      </w:r>
      <w:proofErr w:type="gramStart"/>
      <w:r w:rsidR="00195FFA" w:rsidRPr="00856CE4">
        <w:rPr>
          <w:rFonts w:ascii="Arial" w:hAnsi="Arial" w:cs="Arial"/>
          <w:sz w:val="24"/>
          <w:szCs w:val="24"/>
        </w:rPr>
        <w:t>checking</w:t>
      </w:r>
      <w:proofErr w:type="gramEnd"/>
      <w:r w:rsidR="00195FFA" w:rsidRPr="00856CE4">
        <w:rPr>
          <w:rFonts w:ascii="Arial" w:hAnsi="Arial" w:cs="Arial"/>
          <w:sz w:val="24"/>
          <w:szCs w:val="24"/>
        </w:rPr>
        <w:t xml:space="preserve"> the box identifying the application as a Direct Pay application. </w:t>
      </w:r>
      <w:r w:rsidR="00CC166C" w:rsidRPr="00856CE4">
        <w:rPr>
          <w:rFonts w:ascii="Arial" w:hAnsi="Arial" w:cs="Arial"/>
          <w:sz w:val="24"/>
          <w:szCs w:val="24"/>
        </w:rPr>
        <w:t xml:space="preserve"> </w:t>
      </w:r>
      <w:r w:rsidRPr="00856CE4">
        <w:rPr>
          <w:rFonts w:ascii="Arial" w:hAnsi="Arial" w:cs="Arial"/>
          <w:sz w:val="24"/>
          <w:szCs w:val="24"/>
        </w:rPr>
        <w:t xml:space="preserve">The application shall include a breakdown of the actual costs incurred for Response Actions performed at the Site. </w:t>
      </w:r>
      <w:r w:rsidR="003C13B0" w:rsidRPr="00856CE4">
        <w:rPr>
          <w:rFonts w:ascii="Arial" w:hAnsi="Arial" w:cs="Arial"/>
          <w:sz w:val="24"/>
          <w:szCs w:val="24"/>
        </w:rPr>
        <w:t>Additional</w:t>
      </w:r>
      <w:r w:rsidR="00AC6B2D" w:rsidRPr="00856CE4">
        <w:rPr>
          <w:rFonts w:ascii="Arial" w:hAnsi="Arial" w:cs="Arial"/>
          <w:sz w:val="24"/>
          <w:szCs w:val="24"/>
        </w:rPr>
        <w:t xml:space="preserve"> guidance </w:t>
      </w:r>
      <w:r w:rsidR="003C13B0" w:rsidRPr="00856CE4">
        <w:rPr>
          <w:rFonts w:ascii="Arial" w:hAnsi="Arial" w:cs="Arial"/>
          <w:sz w:val="24"/>
          <w:szCs w:val="24"/>
        </w:rPr>
        <w:t>o</w:t>
      </w:r>
      <w:r w:rsidR="00AC6B2D" w:rsidRPr="00856CE4">
        <w:rPr>
          <w:rFonts w:ascii="Arial" w:hAnsi="Arial" w:cs="Arial"/>
          <w:sz w:val="24"/>
          <w:szCs w:val="24"/>
        </w:rPr>
        <w:t xml:space="preserve">n filing a claim can be found in the </w:t>
      </w:r>
      <w:hyperlink r:id="rId8" w:history="1">
        <w:r w:rsidR="00AC6B2D" w:rsidRPr="00856CE4">
          <w:rPr>
            <w:rStyle w:val="Hyperlink"/>
            <w:rFonts w:ascii="Arial" w:hAnsi="Arial" w:cs="Arial"/>
            <w:sz w:val="24"/>
            <w:szCs w:val="24"/>
            <w:u w:val="none"/>
          </w:rPr>
          <w:t>Claim Filing Handbook</w:t>
        </w:r>
      </w:hyperlink>
      <w:r w:rsidR="004E3ABD" w:rsidRPr="00856CE4">
        <w:rPr>
          <w:rFonts w:ascii="Arial" w:hAnsi="Arial" w:cs="Arial"/>
          <w:sz w:val="24"/>
          <w:szCs w:val="24"/>
        </w:rPr>
        <w:t>.</w:t>
      </w:r>
    </w:p>
    <w:p w14:paraId="2468925D" w14:textId="77777777" w:rsidR="004E3ABD" w:rsidRPr="00856CE4" w:rsidRDefault="004E3ABD" w:rsidP="004E3AB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080"/>
        <w:jc w:val="both"/>
        <w:rPr>
          <w:rFonts w:ascii="Arial" w:hAnsi="Arial" w:cs="Arial"/>
          <w:sz w:val="24"/>
          <w:szCs w:val="24"/>
        </w:rPr>
      </w:pPr>
    </w:p>
    <w:p w14:paraId="5F1E77C3" w14:textId="77777777" w:rsidR="003C2239" w:rsidRPr="00856CE4" w:rsidRDefault="003C2239" w:rsidP="00E959A5">
      <w:pPr>
        <w:numPr>
          <w:ilvl w:val="0"/>
          <w:numId w:val="32"/>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Arial" w:hAnsi="Arial" w:cs="Arial"/>
          <w:sz w:val="24"/>
          <w:szCs w:val="24"/>
        </w:rPr>
      </w:pPr>
      <w:r w:rsidRPr="00856CE4">
        <w:rPr>
          <w:rFonts w:ascii="Arial" w:hAnsi="Arial" w:cs="Arial"/>
          <w:sz w:val="24"/>
          <w:szCs w:val="24"/>
        </w:rPr>
        <w:lastRenderedPageBreak/>
        <w:t>All costs shall be listed on consultants</w:t>
      </w:r>
      <w:r w:rsidR="00AC6B2D" w:rsidRPr="00856CE4">
        <w:rPr>
          <w:rFonts w:ascii="Arial" w:hAnsi="Arial" w:cs="Arial"/>
          <w:sz w:val="24"/>
          <w:szCs w:val="24"/>
        </w:rPr>
        <w:t>’</w:t>
      </w:r>
      <w:r w:rsidRPr="00856CE4">
        <w:rPr>
          <w:rFonts w:ascii="Arial" w:hAnsi="Arial" w:cs="Arial"/>
          <w:sz w:val="24"/>
          <w:szCs w:val="24"/>
        </w:rPr>
        <w:t xml:space="preserve"> and/or contractors</w:t>
      </w:r>
      <w:r w:rsidR="00AC6B2D" w:rsidRPr="00856CE4">
        <w:rPr>
          <w:rFonts w:ascii="Arial" w:hAnsi="Arial" w:cs="Arial"/>
          <w:sz w:val="24"/>
          <w:szCs w:val="24"/>
        </w:rPr>
        <w:t>’</w:t>
      </w:r>
      <w:r w:rsidRPr="00856CE4">
        <w:rPr>
          <w:rFonts w:ascii="Arial" w:hAnsi="Arial" w:cs="Arial"/>
          <w:sz w:val="24"/>
          <w:szCs w:val="24"/>
        </w:rPr>
        <w:t xml:space="preserve"> invoices. </w:t>
      </w:r>
    </w:p>
    <w:p w14:paraId="191EC3EE" w14:textId="77777777" w:rsidR="004E3ABD" w:rsidRPr="00856CE4" w:rsidRDefault="004E3ABD" w:rsidP="004E3AB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080"/>
        <w:jc w:val="both"/>
        <w:rPr>
          <w:rFonts w:ascii="Arial" w:hAnsi="Arial" w:cs="Arial"/>
          <w:sz w:val="24"/>
          <w:szCs w:val="24"/>
        </w:rPr>
      </w:pPr>
    </w:p>
    <w:p w14:paraId="30B63D4B" w14:textId="6E3C8957" w:rsidR="003C2239" w:rsidRPr="00856CE4" w:rsidRDefault="003C2239" w:rsidP="004E3ABD">
      <w:pPr>
        <w:numPr>
          <w:ilvl w:val="0"/>
          <w:numId w:val="32"/>
        </w:numPr>
        <w:tabs>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Arial" w:hAnsi="Arial" w:cs="Arial"/>
          <w:sz w:val="24"/>
          <w:szCs w:val="24"/>
        </w:rPr>
      </w:pPr>
      <w:r w:rsidRPr="00856CE4">
        <w:rPr>
          <w:rFonts w:ascii="Arial" w:hAnsi="Arial" w:cs="Arial"/>
          <w:sz w:val="24"/>
          <w:szCs w:val="24"/>
        </w:rPr>
        <w:t>The breakdown of all costs shall include a detailed description of the activity performed, the number of labor hours incurred to perform that activity, the hourly rate charged and the name and position title of the personnel performing the activity.  All subcontractor cost</w:t>
      </w:r>
      <w:r w:rsidR="003C13B0" w:rsidRPr="00856CE4">
        <w:rPr>
          <w:rFonts w:ascii="Arial" w:hAnsi="Arial" w:cs="Arial"/>
          <w:sz w:val="24"/>
          <w:szCs w:val="24"/>
        </w:rPr>
        <w:t>s</w:t>
      </w:r>
      <w:r w:rsidRPr="00856CE4">
        <w:rPr>
          <w:rFonts w:ascii="Arial" w:hAnsi="Arial" w:cs="Arial"/>
          <w:sz w:val="24"/>
          <w:szCs w:val="24"/>
        </w:rPr>
        <w:t xml:space="preserve"> shall be supported by an invoice issued by the subcontractor.  All subcontractor costs shall be </w:t>
      </w:r>
      <w:proofErr w:type="gramStart"/>
      <w:r w:rsidRPr="00856CE4">
        <w:rPr>
          <w:rFonts w:ascii="Arial" w:hAnsi="Arial" w:cs="Arial"/>
          <w:sz w:val="24"/>
          <w:szCs w:val="24"/>
        </w:rPr>
        <w:t>broken-down</w:t>
      </w:r>
      <w:proofErr w:type="gramEnd"/>
      <w:r w:rsidRPr="00856CE4">
        <w:rPr>
          <w:rFonts w:ascii="Arial" w:hAnsi="Arial" w:cs="Arial"/>
          <w:sz w:val="24"/>
          <w:szCs w:val="24"/>
        </w:rPr>
        <w:t xml:space="preserve"> as described above. NOTE: Unit costs are not acceptable.</w:t>
      </w:r>
    </w:p>
    <w:p w14:paraId="120192F2" w14:textId="77777777" w:rsidR="004E3ABD" w:rsidRPr="00856CE4" w:rsidRDefault="004E3ABD" w:rsidP="004E3ABD">
      <w:pPr>
        <w:pStyle w:val="ListParagraph"/>
        <w:rPr>
          <w:rFonts w:ascii="Arial" w:hAnsi="Arial" w:cs="Arial"/>
          <w:sz w:val="24"/>
          <w:szCs w:val="24"/>
        </w:rPr>
      </w:pPr>
    </w:p>
    <w:p w14:paraId="7C1EF947" w14:textId="77777777" w:rsidR="004E3ABD" w:rsidRPr="00856CE4" w:rsidRDefault="00195FFA" w:rsidP="00E959A5">
      <w:pPr>
        <w:numPr>
          <w:ilvl w:val="0"/>
          <w:numId w:val="32"/>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Arial" w:hAnsi="Arial" w:cs="Arial"/>
          <w:sz w:val="24"/>
          <w:szCs w:val="24"/>
        </w:rPr>
      </w:pPr>
      <w:r w:rsidRPr="00856CE4">
        <w:rPr>
          <w:rFonts w:ascii="Arial" w:hAnsi="Arial" w:cs="Arial"/>
          <w:sz w:val="24"/>
          <w:szCs w:val="24"/>
        </w:rPr>
        <w:t>Where</w:t>
      </w:r>
      <w:r w:rsidR="003C2239" w:rsidRPr="00856CE4">
        <w:rPr>
          <w:rFonts w:ascii="Arial" w:hAnsi="Arial" w:cs="Arial"/>
          <w:sz w:val="24"/>
          <w:szCs w:val="24"/>
        </w:rPr>
        <w:t xml:space="preserve"> possible, all costs shall be assigned a task code.  Task codes </w:t>
      </w:r>
      <w:proofErr w:type="gramStart"/>
      <w:r w:rsidR="003C2239" w:rsidRPr="00856CE4">
        <w:rPr>
          <w:rFonts w:ascii="Arial" w:hAnsi="Arial" w:cs="Arial"/>
          <w:sz w:val="24"/>
          <w:szCs w:val="24"/>
        </w:rPr>
        <w:t>are located in</w:t>
      </w:r>
      <w:proofErr w:type="gramEnd"/>
      <w:r w:rsidR="003C2239" w:rsidRPr="00856CE4">
        <w:rPr>
          <w:rFonts w:ascii="Arial" w:hAnsi="Arial" w:cs="Arial"/>
          <w:sz w:val="24"/>
          <w:szCs w:val="24"/>
        </w:rPr>
        <w:t xml:space="preserve"> the Board’s reimbursement fee schedule entitled “Reimbursement Fee Schedule”. </w:t>
      </w:r>
    </w:p>
    <w:p w14:paraId="4B4E2369" w14:textId="77777777" w:rsidR="004E3ABD" w:rsidRPr="00856CE4" w:rsidRDefault="004E3ABD" w:rsidP="004E3ABD">
      <w:pPr>
        <w:pStyle w:val="ListParagraph"/>
        <w:rPr>
          <w:rFonts w:ascii="Arial" w:hAnsi="Arial" w:cs="Arial"/>
          <w:sz w:val="24"/>
          <w:szCs w:val="24"/>
        </w:rPr>
      </w:pPr>
    </w:p>
    <w:p w14:paraId="52E0A318" w14:textId="77777777" w:rsidR="003C2239" w:rsidRPr="00856CE4" w:rsidRDefault="003C2239" w:rsidP="00E959A5">
      <w:pPr>
        <w:numPr>
          <w:ilvl w:val="0"/>
          <w:numId w:val="32"/>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Arial" w:hAnsi="Arial" w:cs="Arial"/>
          <w:sz w:val="24"/>
          <w:szCs w:val="24"/>
        </w:rPr>
      </w:pPr>
      <w:r w:rsidRPr="00856CE4">
        <w:rPr>
          <w:rFonts w:ascii="Arial" w:hAnsi="Arial" w:cs="Arial"/>
          <w:sz w:val="24"/>
          <w:szCs w:val="24"/>
        </w:rPr>
        <w:t>All labor costs shall be supp</w:t>
      </w:r>
      <w:r w:rsidR="002B6D09" w:rsidRPr="00856CE4">
        <w:rPr>
          <w:rFonts w:ascii="Arial" w:hAnsi="Arial" w:cs="Arial"/>
          <w:sz w:val="24"/>
          <w:szCs w:val="24"/>
        </w:rPr>
        <w:t>orted with personnel timesheets and</w:t>
      </w:r>
      <w:r w:rsidR="00846ECF" w:rsidRPr="00856CE4">
        <w:rPr>
          <w:rFonts w:ascii="Arial" w:hAnsi="Arial" w:cs="Arial"/>
          <w:sz w:val="24"/>
          <w:szCs w:val="24"/>
        </w:rPr>
        <w:t>/or</w:t>
      </w:r>
      <w:r w:rsidR="002B6D09" w:rsidRPr="00856CE4">
        <w:rPr>
          <w:rFonts w:ascii="Arial" w:hAnsi="Arial" w:cs="Arial"/>
          <w:sz w:val="24"/>
          <w:szCs w:val="24"/>
        </w:rPr>
        <w:t xml:space="preserve"> invoice backup.</w:t>
      </w:r>
    </w:p>
    <w:p w14:paraId="2E72E094" w14:textId="77777777" w:rsidR="004E3ABD" w:rsidRPr="00856CE4" w:rsidRDefault="004E3ABD" w:rsidP="004E3ABD">
      <w:pPr>
        <w:pStyle w:val="ListParagraph"/>
        <w:rPr>
          <w:rFonts w:ascii="Arial" w:hAnsi="Arial" w:cs="Arial"/>
          <w:sz w:val="24"/>
          <w:szCs w:val="24"/>
        </w:rPr>
      </w:pPr>
    </w:p>
    <w:p w14:paraId="0EDDBCBE" w14:textId="4A9F43AE" w:rsidR="003C2239" w:rsidRPr="00856CE4" w:rsidRDefault="003C2239" w:rsidP="00E959A5">
      <w:pPr>
        <w:numPr>
          <w:ilvl w:val="0"/>
          <w:numId w:val="32"/>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Arial" w:hAnsi="Arial" w:cs="Arial"/>
          <w:sz w:val="24"/>
          <w:szCs w:val="24"/>
        </w:rPr>
      </w:pPr>
      <w:r w:rsidRPr="00856CE4">
        <w:rPr>
          <w:rFonts w:ascii="Arial" w:hAnsi="Arial" w:cs="Arial"/>
          <w:sz w:val="24"/>
          <w:szCs w:val="24"/>
        </w:rPr>
        <w:t>All technical reports shall be</w:t>
      </w:r>
      <w:r w:rsidR="00876CE2" w:rsidRPr="00856CE4">
        <w:rPr>
          <w:rFonts w:ascii="Arial" w:hAnsi="Arial" w:cs="Arial"/>
          <w:sz w:val="24"/>
          <w:szCs w:val="24"/>
        </w:rPr>
        <w:t xml:space="preserve"> </w:t>
      </w:r>
      <w:proofErr w:type="gramStart"/>
      <w:r w:rsidR="00876CE2" w:rsidRPr="00856CE4">
        <w:rPr>
          <w:rFonts w:ascii="Arial" w:hAnsi="Arial" w:cs="Arial"/>
          <w:sz w:val="24"/>
          <w:szCs w:val="24"/>
        </w:rPr>
        <w:t>referenced</w:t>
      </w:r>
      <w:r w:rsidRPr="00856CE4">
        <w:rPr>
          <w:rFonts w:ascii="Arial" w:hAnsi="Arial" w:cs="Arial"/>
          <w:sz w:val="24"/>
          <w:szCs w:val="24"/>
        </w:rPr>
        <w:t xml:space="preserve"> </w:t>
      </w:r>
      <w:r w:rsidRPr="00856CE4">
        <w:rPr>
          <w:rFonts w:ascii="Arial" w:hAnsi="Arial" w:cs="Arial"/>
          <w:strike/>
          <w:color w:val="FF0000"/>
          <w:sz w:val="24"/>
          <w:szCs w:val="24"/>
        </w:rPr>
        <w:t xml:space="preserve"> </w:t>
      </w:r>
      <w:r w:rsidRPr="00856CE4">
        <w:rPr>
          <w:rFonts w:ascii="Arial" w:hAnsi="Arial" w:cs="Arial"/>
          <w:sz w:val="24"/>
          <w:szCs w:val="24"/>
        </w:rPr>
        <w:t>to</w:t>
      </w:r>
      <w:proofErr w:type="gramEnd"/>
      <w:r w:rsidRPr="00856CE4">
        <w:rPr>
          <w:rFonts w:ascii="Arial" w:hAnsi="Arial" w:cs="Arial"/>
          <w:sz w:val="24"/>
          <w:szCs w:val="24"/>
        </w:rPr>
        <w:t xml:space="preserve"> support report preparation task codes.</w:t>
      </w:r>
    </w:p>
    <w:p w14:paraId="2F3B4FF2" w14:textId="77777777" w:rsidR="004E3ABD" w:rsidRPr="00856CE4" w:rsidRDefault="004E3ABD" w:rsidP="004E3ABD">
      <w:pPr>
        <w:pStyle w:val="ListParagraph"/>
        <w:rPr>
          <w:rFonts w:ascii="Arial" w:hAnsi="Arial" w:cs="Arial"/>
          <w:sz w:val="24"/>
          <w:szCs w:val="24"/>
        </w:rPr>
      </w:pPr>
    </w:p>
    <w:p w14:paraId="6D997350" w14:textId="77777777" w:rsidR="004E3ABD" w:rsidRPr="00856CE4" w:rsidRDefault="003C2239" w:rsidP="00E959A5">
      <w:pPr>
        <w:numPr>
          <w:ilvl w:val="0"/>
          <w:numId w:val="32"/>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Arial" w:hAnsi="Arial" w:cs="Arial"/>
          <w:sz w:val="24"/>
          <w:szCs w:val="24"/>
        </w:rPr>
      </w:pPr>
      <w:r w:rsidRPr="00856CE4">
        <w:rPr>
          <w:rFonts w:ascii="Arial" w:hAnsi="Arial" w:cs="Arial"/>
          <w:sz w:val="24"/>
          <w:szCs w:val="24"/>
        </w:rPr>
        <w:t>All Bills of Lading, hazardous waste manifest, disposal facility weight slips shall be provided to support costs to disposal of eligible contaminated soil and groundwater.</w:t>
      </w:r>
    </w:p>
    <w:p w14:paraId="32E9B1D6" w14:textId="77777777" w:rsidR="004E3ABD" w:rsidRPr="00856CE4" w:rsidRDefault="004E3ABD" w:rsidP="004E3ABD">
      <w:pPr>
        <w:pStyle w:val="ListParagraph"/>
        <w:rPr>
          <w:rFonts w:ascii="Arial" w:hAnsi="Arial" w:cs="Arial"/>
          <w:sz w:val="24"/>
          <w:szCs w:val="24"/>
        </w:rPr>
      </w:pPr>
    </w:p>
    <w:p w14:paraId="49980877" w14:textId="77777777" w:rsidR="004E3ABD" w:rsidRPr="00856CE4" w:rsidRDefault="003C2239" w:rsidP="004E3ABD">
      <w:pPr>
        <w:numPr>
          <w:ilvl w:val="0"/>
          <w:numId w:val="32"/>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Arial" w:hAnsi="Arial" w:cs="Arial"/>
          <w:sz w:val="24"/>
          <w:szCs w:val="24"/>
        </w:rPr>
      </w:pPr>
      <w:r w:rsidRPr="00856CE4">
        <w:rPr>
          <w:rFonts w:ascii="Arial" w:hAnsi="Arial" w:cs="Arial"/>
          <w:sz w:val="24"/>
          <w:szCs w:val="24"/>
        </w:rPr>
        <w:t>Chemical analysis reports shall be provided</w:t>
      </w:r>
      <w:r w:rsidR="00846ECF" w:rsidRPr="00856CE4">
        <w:rPr>
          <w:rFonts w:ascii="Arial" w:hAnsi="Arial" w:cs="Arial"/>
          <w:sz w:val="24"/>
          <w:szCs w:val="24"/>
        </w:rPr>
        <w:t>/or referenced</w:t>
      </w:r>
      <w:r w:rsidRPr="00856CE4">
        <w:rPr>
          <w:rFonts w:ascii="Arial" w:hAnsi="Arial" w:cs="Arial"/>
          <w:sz w:val="24"/>
          <w:szCs w:val="24"/>
        </w:rPr>
        <w:t xml:space="preserve"> to support chemical analytical costs.</w:t>
      </w:r>
    </w:p>
    <w:p w14:paraId="6889AB4C" w14:textId="77777777" w:rsidR="004E3ABD" w:rsidRPr="00856CE4" w:rsidRDefault="004E3ABD" w:rsidP="004E3ABD">
      <w:pPr>
        <w:pStyle w:val="ListParagraph"/>
        <w:rPr>
          <w:rFonts w:ascii="Arial" w:hAnsi="Arial" w:cs="Arial"/>
          <w:sz w:val="24"/>
          <w:szCs w:val="24"/>
        </w:rPr>
      </w:pPr>
    </w:p>
    <w:p w14:paraId="108DCD54" w14:textId="297CB160" w:rsidR="00856CE4" w:rsidRPr="00856CE4" w:rsidRDefault="003C2239" w:rsidP="00856CE4">
      <w:pPr>
        <w:numPr>
          <w:ilvl w:val="0"/>
          <w:numId w:val="32"/>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Arial" w:hAnsi="Arial" w:cs="Arial"/>
          <w:sz w:val="24"/>
          <w:szCs w:val="24"/>
        </w:rPr>
      </w:pPr>
      <w:r w:rsidRPr="00856CE4">
        <w:rPr>
          <w:rFonts w:ascii="Arial" w:hAnsi="Arial" w:cs="Arial"/>
          <w:sz w:val="24"/>
          <w:szCs w:val="24"/>
        </w:rPr>
        <w:t xml:space="preserve">Any other documentation to verify that costs </w:t>
      </w:r>
      <w:r w:rsidR="00C37268" w:rsidRPr="00856CE4">
        <w:rPr>
          <w:rFonts w:ascii="Arial" w:hAnsi="Arial" w:cs="Arial"/>
          <w:sz w:val="24"/>
          <w:szCs w:val="24"/>
        </w:rPr>
        <w:t>were</w:t>
      </w:r>
      <w:r w:rsidRPr="00856CE4">
        <w:rPr>
          <w:rFonts w:ascii="Arial" w:hAnsi="Arial" w:cs="Arial"/>
          <w:sz w:val="24"/>
          <w:szCs w:val="24"/>
        </w:rPr>
        <w:t xml:space="preserve"> incurred for the amount claimed to 21J.  </w:t>
      </w:r>
    </w:p>
    <w:p w14:paraId="5C943F07" w14:textId="20ED1618" w:rsidR="00BD1B1D" w:rsidRPr="00856CE4" w:rsidRDefault="003C2239" w:rsidP="00E959A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Arial" w:hAnsi="Arial" w:cs="Arial"/>
          <w:b/>
          <w:smallCaps/>
          <w:sz w:val="24"/>
          <w:szCs w:val="24"/>
        </w:rPr>
      </w:pPr>
      <w:r w:rsidRPr="00856CE4">
        <w:rPr>
          <w:rFonts w:ascii="Arial" w:hAnsi="Arial" w:cs="Arial"/>
          <w:sz w:val="24"/>
          <w:szCs w:val="24"/>
        </w:rPr>
        <w:t xml:space="preserve">                         </w:t>
      </w:r>
    </w:p>
    <w:p w14:paraId="3E42DAB1" w14:textId="0959E333" w:rsidR="003C2239" w:rsidRPr="00856CE4" w:rsidRDefault="003C2239" w:rsidP="00856CE4">
      <w:pPr>
        <w:pStyle w:val="Heading2"/>
        <w:rPr>
          <w:rFonts w:ascii="Arial" w:hAnsi="Arial" w:cs="Arial"/>
          <w:b/>
          <w:bCs/>
        </w:rPr>
      </w:pPr>
      <w:r w:rsidRPr="00856CE4">
        <w:rPr>
          <w:rFonts w:ascii="Arial" w:hAnsi="Arial" w:cs="Arial"/>
          <w:b/>
          <w:bCs/>
        </w:rPr>
        <w:t>6</w:t>
      </w:r>
      <w:r w:rsidR="006D7616" w:rsidRPr="00856CE4">
        <w:rPr>
          <w:rFonts w:ascii="Arial" w:hAnsi="Arial" w:cs="Arial"/>
          <w:b/>
          <w:bCs/>
        </w:rPr>
        <w:t>.0</w:t>
      </w:r>
      <w:r w:rsidRPr="00856CE4">
        <w:rPr>
          <w:rFonts w:ascii="Arial" w:hAnsi="Arial" w:cs="Arial"/>
          <w:b/>
          <w:bCs/>
        </w:rPr>
        <w:tab/>
      </w:r>
      <w:r w:rsidR="00856CE4" w:rsidRPr="00856CE4">
        <w:rPr>
          <w:rFonts w:ascii="Arial" w:hAnsi="Arial" w:cs="Arial"/>
          <w:b/>
          <w:bCs/>
        </w:rPr>
        <w:tab/>
      </w:r>
      <w:r w:rsidRPr="00856CE4">
        <w:rPr>
          <w:rFonts w:ascii="Arial" w:hAnsi="Arial" w:cs="Arial"/>
          <w:b/>
          <w:bCs/>
        </w:rPr>
        <w:t>Limitations on Reimbursements</w:t>
      </w:r>
    </w:p>
    <w:p w14:paraId="25CC8867" w14:textId="77777777" w:rsidR="003C2239" w:rsidRPr="00856CE4" w:rsidRDefault="003C2239" w:rsidP="00E959A5">
      <w:pPr>
        <w:tabs>
          <w:tab w:val="left" w:pos="-1440"/>
          <w:tab w:val="left" w:pos="-720"/>
          <w:tab w:val="left" w:pos="0"/>
          <w:tab w:val="left" w:pos="720"/>
          <w:tab w:val="left" w:pos="1440"/>
          <w:tab w:val="left" w:pos="2160"/>
          <w:tab w:val="left" w:pos="2880"/>
          <w:tab w:val="left" w:pos="3600"/>
          <w:tab w:val="left" w:pos="4320"/>
          <w:tab w:val="left" w:pos="4590"/>
          <w:tab w:val="left" w:pos="5760"/>
          <w:tab w:val="left" w:pos="6480"/>
          <w:tab w:val="left" w:pos="7200"/>
          <w:tab w:val="left" w:pos="7470"/>
          <w:tab w:val="left" w:pos="8640"/>
          <w:tab w:val="left" w:pos="9360"/>
        </w:tabs>
        <w:suppressAutoHyphens/>
        <w:jc w:val="both"/>
        <w:rPr>
          <w:rFonts w:ascii="Arial" w:hAnsi="Arial" w:cs="Arial"/>
          <w:sz w:val="24"/>
          <w:szCs w:val="24"/>
        </w:rPr>
      </w:pPr>
    </w:p>
    <w:p w14:paraId="637D2238" w14:textId="529698A2" w:rsidR="004E3ABD" w:rsidRPr="00856CE4" w:rsidRDefault="003C2239" w:rsidP="004E3ABD">
      <w:pPr>
        <w:pStyle w:val="ListParagraph"/>
        <w:numPr>
          <w:ilvl w:val="0"/>
          <w:numId w:val="44"/>
        </w:numPr>
        <w:tabs>
          <w:tab w:val="left" w:pos="-1440"/>
          <w:tab w:val="left" w:pos="-720"/>
          <w:tab w:val="left" w:pos="0"/>
          <w:tab w:val="left" w:pos="720"/>
          <w:tab w:val="left" w:pos="1440"/>
          <w:tab w:val="left" w:pos="2160"/>
          <w:tab w:val="left" w:pos="2880"/>
          <w:tab w:val="left" w:pos="3600"/>
          <w:tab w:val="left" w:pos="4320"/>
          <w:tab w:val="left" w:pos="4590"/>
          <w:tab w:val="left" w:pos="5760"/>
          <w:tab w:val="left" w:pos="6480"/>
          <w:tab w:val="left" w:pos="7200"/>
          <w:tab w:val="left" w:pos="7470"/>
          <w:tab w:val="left" w:pos="8640"/>
          <w:tab w:val="left" w:pos="9360"/>
        </w:tabs>
        <w:suppressAutoHyphens/>
        <w:jc w:val="both"/>
        <w:rPr>
          <w:rFonts w:ascii="Arial" w:hAnsi="Arial" w:cs="Arial"/>
          <w:sz w:val="24"/>
          <w:szCs w:val="24"/>
        </w:rPr>
      </w:pPr>
      <w:r w:rsidRPr="00856CE4">
        <w:rPr>
          <w:rFonts w:ascii="Arial" w:hAnsi="Arial" w:cs="Arial"/>
          <w:sz w:val="24"/>
          <w:szCs w:val="24"/>
        </w:rPr>
        <w:t>Reimbursements shall not exceed those set forth in 503 CMR 2.16</w:t>
      </w:r>
      <w:r w:rsidRPr="00856CE4">
        <w:rPr>
          <w:rFonts w:ascii="Arial" w:hAnsi="Arial" w:cs="Arial"/>
          <w:bCs/>
          <w:sz w:val="24"/>
          <w:szCs w:val="24"/>
        </w:rPr>
        <w:t xml:space="preserve"> </w:t>
      </w:r>
      <w:r w:rsidR="00C37268" w:rsidRPr="00856CE4">
        <w:rPr>
          <w:rFonts w:ascii="Arial" w:hAnsi="Arial" w:cs="Arial"/>
          <w:bCs/>
          <w:sz w:val="24"/>
          <w:szCs w:val="24"/>
        </w:rPr>
        <w:t>L</w:t>
      </w:r>
      <w:r w:rsidRPr="00856CE4">
        <w:rPr>
          <w:rFonts w:ascii="Arial" w:hAnsi="Arial" w:cs="Arial"/>
          <w:bCs/>
          <w:sz w:val="24"/>
          <w:szCs w:val="24"/>
        </w:rPr>
        <w:t xml:space="preserve">imitations on </w:t>
      </w:r>
      <w:r w:rsidR="00C37268" w:rsidRPr="00856CE4">
        <w:rPr>
          <w:rFonts w:ascii="Arial" w:hAnsi="Arial" w:cs="Arial"/>
          <w:bCs/>
          <w:sz w:val="24"/>
          <w:szCs w:val="24"/>
        </w:rPr>
        <w:t>R</w:t>
      </w:r>
      <w:r w:rsidRPr="00856CE4">
        <w:rPr>
          <w:rFonts w:ascii="Arial" w:hAnsi="Arial" w:cs="Arial"/>
          <w:bCs/>
          <w:sz w:val="24"/>
          <w:szCs w:val="24"/>
        </w:rPr>
        <w:t xml:space="preserve">eimbursements and </w:t>
      </w:r>
      <w:r w:rsidR="00C37268" w:rsidRPr="00856CE4">
        <w:rPr>
          <w:rFonts w:ascii="Arial" w:hAnsi="Arial" w:cs="Arial"/>
          <w:bCs/>
          <w:sz w:val="24"/>
          <w:szCs w:val="24"/>
        </w:rPr>
        <w:t>D</w:t>
      </w:r>
      <w:r w:rsidRPr="00856CE4">
        <w:rPr>
          <w:rFonts w:ascii="Arial" w:hAnsi="Arial" w:cs="Arial"/>
          <w:bCs/>
          <w:sz w:val="24"/>
          <w:szCs w:val="24"/>
        </w:rPr>
        <w:t xml:space="preserve">eductible </w:t>
      </w:r>
      <w:r w:rsidR="00C37268" w:rsidRPr="00856CE4">
        <w:rPr>
          <w:rFonts w:ascii="Arial" w:hAnsi="Arial" w:cs="Arial"/>
          <w:bCs/>
          <w:sz w:val="24"/>
          <w:szCs w:val="24"/>
        </w:rPr>
        <w:t>A</w:t>
      </w:r>
      <w:r w:rsidRPr="00856CE4">
        <w:rPr>
          <w:rFonts w:ascii="Arial" w:hAnsi="Arial" w:cs="Arial"/>
          <w:bCs/>
          <w:sz w:val="24"/>
          <w:szCs w:val="24"/>
        </w:rPr>
        <w:t>mounts</w:t>
      </w:r>
      <w:r w:rsidRPr="00856CE4">
        <w:rPr>
          <w:rFonts w:ascii="Arial" w:hAnsi="Arial" w:cs="Arial"/>
          <w:b/>
          <w:sz w:val="24"/>
          <w:szCs w:val="24"/>
        </w:rPr>
        <w:t xml:space="preserve"> </w:t>
      </w:r>
      <w:r w:rsidRPr="00856CE4">
        <w:rPr>
          <w:rFonts w:ascii="Arial" w:hAnsi="Arial" w:cs="Arial"/>
          <w:sz w:val="24"/>
          <w:szCs w:val="24"/>
        </w:rPr>
        <w:t>as amended</w:t>
      </w:r>
      <w:r w:rsidR="004E3ABD" w:rsidRPr="00856CE4">
        <w:rPr>
          <w:rFonts w:ascii="Arial" w:hAnsi="Arial" w:cs="Arial"/>
          <w:sz w:val="24"/>
          <w:szCs w:val="24"/>
        </w:rPr>
        <w:t>, and</w:t>
      </w:r>
    </w:p>
    <w:p w14:paraId="32999190" w14:textId="1E093D30" w:rsidR="003C2239" w:rsidRPr="00856CE4" w:rsidRDefault="003C2239" w:rsidP="004E3ABD">
      <w:pPr>
        <w:pStyle w:val="ListParagraph"/>
        <w:tabs>
          <w:tab w:val="left" w:pos="-1440"/>
          <w:tab w:val="left" w:pos="-720"/>
          <w:tab w:val="left" w:pos="0"/>
          <w:tab w:val="left" w:pos="720"/>
          <w:tab w:val="left" w:pos="1440"/>
          <w:tab w:val="left" w:pos="2160"/>
          <w:tab w:val="left" w:pos="2880"/>
          <w:tab w:val="left" w:pos="3600"/>
          <w:tab w:val="left" w:pos="4320"/>
          <w:tab w:val="left" w:pos="4590"/>
          <w:tab w:val="left" w:pos="5760"/>
          <w:tab w:val="left" w:pos="6480"/>
          <w:tab w:val="left" w:pos="7200"/>
          <w:tab w:val="left" w:pos="7470"/>
          <w:tab w:val="left" w:pos="8640"/>
          <w:tab w:val="left" w:pos="9360"/>
        </w:tabs>
        <w:suppressAutoHyphens/>
        <w:ind w:left="1080"/>
        <w:jc w:val="both"/>
        <w:rPr>
          <w:rFonts w:ascii="Arial" w:hAnsi="Arial" w:cs="Arial"/>
          <w:b/>
          <w:sz w:val="24"/>
          <w:szCs w:val="24"/>
        </w:rPr>
      </w:pPr>
      <w:r w:rsidRPr="00856CE4">
        <w:rPr>
          <w:rFonts w:ascii="Arial" w:hAnsi="Arial" w:cs="Arial"/>
          <w:sz w:val="24"/>
          <w:szCs w:val="24"/>
        </w:rPr>
        <w:t xml:space="preserve"> </w:t>
      </w:r>
    </w:p>
    <w:p w14:paraId="5C437BF1" w14:textId="2BF40C69" w:rsidR="003C2239" w:rsidRPr="00856CE4" w:rsidRDefault="003C2239" w:rsidP="00856CE4">
      <w:pPr>
        <w:tabs>
          <w:tab w:val="left" w:pos="-1440"/>
          <w:tab w:val="left" w:pos="-720"/>
          <w:tab w:val="left" w:pos="0"/>
          <w:tab w:val="left" w:pos="720"/>
          <w:tab w:val="left" w:pos="1440"/>
          <w:tab w:val="left" w:pos="2160"/>
          <w:tab w:val="left" w:pos="2880"/>
          <w:tab w:val="left" w:pos="3600"/>
          <w:tab w:val="left" w:pos="4320"/>
          <w:tab w:val="left" w:pos="4590"/>
          <w:tab w:val="left" w:pos="5760"/>
          <w:tab w:val="left" w:pos="6480"/>
          <w:tab w:val="left" w:pos="7200"/>
          <w:tab w:val="left" w:pos="7470"/>
          <w:tab w:val="left" w:pos="8640"/>
          <w:tab w:val="left" w:pos="9360"/>
        </w:tabs>
        <w:suppressAutoHyphens/>
        <w:ind w:left="720" w:hanging="720"/>
        <w:jc w:val="both"/>
        <w:rPr>
          <w:rFonts w:ascii="Arial" w:hAnsi="Arial" w:cs="Arial"/>
          <w:sz w:val="24"/>
          <w:szCs w:val="24"/>
        </w:rPr>
      </w:pPr>
      <w:r w:rsidRPr="00856CE4">
        <w:rPr>
          <w:rFonts w:ascii="Arial" w:hAnsi="Arial" w:cs="Arial"/>
          <w:sz w:val="24"/>
          <w:szCs w:val="24"/>
        </w:rPr>
        <w:tab/>
        <w:t xml:space="preserve">(2) This policy shall </w:t>
      </w:r>
      <w:r w:rsidR="00363191" w:rsidRPr="00856CE4">
        <w:rPr>
          <w:rFonts w:ascii="Arial" w:hAnsi="Arial" w:cs="Arial"/>
          <w:sz w:val="24"/>
          <w:szCs w:val="24"/>
        </w:rPr>
        <w:t xml:space="preserve">not apply to </w:t>
      </w:r>
      <w:r w:rsidR="00AC6B2D" w:rsidRPr="00856CE4">
        <w:rPr>
          <w:rFonts w:ascii="Arial" w:hAnsi="Arial" w:cs="Arial"/>
          <w:sz w:val="24"/>
          <w:szCs w:val="24"/>
        </w:rPr>
        <w:t>T</w:t>
      </w:r>
      <w:r w:rsidR="00363191" w:rsidRPr="00856CE4">
        <w:rPr>
          <w:rFonts w:ascii="Arial" w:hAnsi="Arial" w:cs="Arial"/>
          <w:sz w:val="24"/>
          <w:szCs w:val="24"/>
        </w:rPr>
        <w:t xml:space="preserve">hird </w:t>
      </w:r>
      <w:r w:rsidR="00AC6B2D" w:rsidRPr="00856CE4">
        <w:rPr>
          <w:rFonts w:ascii="Arial" w:hAnsi="Arial" w:cs="Arial"/>
          <w:sz w:val="24"/>
          <w:szCs w:val="24"/>
        </w:rPr>
        <w:t>P</w:t>
      </w:r>
      <w:r w:rsidR="00363191" w:rsidRPr="00856CE4">
        <w:rPr>
          <w:rFonts w:ascii="Arial" w:hAnsi="Arial" w:cs="Arial"/>
          <w:sz w:val="24"/>
          <w:szCs w:val="24"/>
        </w:rPr>
        <w:t xml:space="preserve">arty </w:t>
      </w:r>
      <w:r w:rsidR="00AC6B2D" w:rsidRPr="00856CE4">
        <w:rPr>
          <w:rFonts w:ascii="Arial" w:hAnsi="Arial" w:cs="Arial"/>
          <w:sz w:val="24"/>
          <w:szCs w:val="24"/>
        </w:rPr>
        <w:t xml:space="preserve">Damages </w:t>
      </w:r>
      <w:r w:rsidR="00363191" w:rsidRPr="00856CE4">
        <w:rPr>
          <w:rFonts w:ascii="Arial" w:hAnsi="Arial" w:cs="Arial"/>
          <w:sz w:val="24"/>
          <w:szCs w:val="24"/>
        </w:rPr>
        <w:t xml:space="preserve">claims including </w:t>
      </w:r>
      <w:r w:rsidR="00AC6B2D" w:rsidRPr="00856CE4">
        <w:rPr>
          <w:rFonts w:ascii="Arial" w:hAnsi="Arial" w:cs="Arial"/>
          <w:sz w:val="24"/>
          <w:szCs w:val="24"/>
        </w:rPr>
        <w:t>N</w:t>
      </w:r>
      <w:r w:rsidR="00363191" w:rsidRPr="00856CE4">
        <w:rPr>
          <w:rFonts w:ascii="Arial" w:hAnsi="Arial" w:cs="Arial"/>
          <w:sz w:val="24"/>
          <w:szCs w:val="24"/>
        </w:rPr>
        <w:t xml:space="preserve">atural </w:t>
      </w:r>
      <w:r w:rsidR="00AC6B2D" w:rsidRPr="00856CE4">
        <w:rPr>
          <w:rFonts w:ascii="Arial" w:hAnsi="Arial" w:cs="Arial"/>
          <w:sz w:val="24"/>
          <w:szCs w:val="24"/>
        </w:rPr>
        <w:t>R</w:t>
      </w:r>
      <w:r w:rsidR="00363191" w:rsidRPr="00856CE4">
        <w:rPr>
          <w:rFonts w:ascii="Arial" w:hAnsi="Arial" w:cs="Arial"/>
          <w:sz w:val="24"/>
          <w:szCs w:val="24"/>
        </w:rPr>
        <w:t xml:space="preserve">esource </w:t>
      </w:r>
      <w:r w:rsidR="00AC6B2D" w:rsidRPr="00856CE4">
        <w:rPr>
          <w:rFonts w:ascii="Arial" w:hAnsi="Arial" w:cs="Arial"/>
          <w:sz w:val="24"/>
          <w:szCs w:val="24"/>
        </w:rPr>
        <w:t>D</w:t>
      </w:r>
      <w:r w:rsidR="00363191" w:rsidRPr="00856CE4">
        <w:rPr>
          <w:rFonts w:ascii="Arial" w:hAnsi="Arial" w:cs="Arial"/>
          <w:sz w:val="24"/>
          <w:szCs w:val="24"/>
        </w:rPr>
        <w:t>amage claims.</w:t>
      </w:r>
    </w:p>
    <w:p w14:paraId="23F6BC1F" w14:textId="77777777" w:rsidR="003C2239" w:rsidRPr="00856CE4" w:rsidRDefault="003C2239" w:rsidP="00E959A5">
      <w:pPr>
        <w:pStyle w:val="Footer"/>
        <w:tabs>
          <w:tab w:val="clear" w:pos="4320"/>
          <w:tab w:val="clear" w:pos="8640"/>
        </w:tabs>
        <w:jc w:val="both"/>
        <w:rPr>
          <w:rFonts w:ascii="Arial" w:hAnsi="Arial" w:cs="Arial"/>
          <w:b/>
          <w:sz w:val="24"/>
          <w:szCs w:val="24"/>
        </w:rPr>
      </w:pPr>
      <w:r w:rsidRPr="00856CE4">
        <w:rPr>
          <w:rFonts w:ascii="Arial" w:hAnsi="Arial" w:cs="Arial"/>
          <w:sz w:val="24"/>
          <w:szCs w:val="24"/>
        </w:rPr>
        <w:t xml:space="preserve">         </w:t>
      </w:r>
    </w:p>
    <w:p w14:paraId="4B9BB67F" w14:textId="2789C3F5" w:rsidR="003C2239" w:rsidRPr="00856CE4" w:rsidRDefault="003C2239" w:rsidP="00856CE4">
      <w:pPr>
        <w:pStyle w:val="Heading2"/>
        <w:rPr>
          <w:rFonts w:ascii="Arial" w:hAnsi="Arial" w:cs="Arial"/>
          <w:b/>
          <w:bCs/>
        </w:rPr>
      </w:pPr>
      <w:r w:rsidRPr="00856CE4">
        <w:rPr>
          <w:rFonts w:ascii="Arial" w:hAnsi="Arial" w:cs="Arial"/>
          <w:b/>
          <w:bCs/>
        </w:rPr>
        <w:t>7</w:t>
      </w:r>
      <w:r w:rsidR="006D7616" w:rsidRPr="00856CE4">
        <w:rPr>
          <w:rFonts w:ascii="Arial" w:hAnsi="Arial" w:cs="Arial"/>
          <w:b/>
          <w:bCs/>
        </w:rPr>
        <w:t>.0</w:t>
      </w:r>
      <w:r w:rsidRPr="00856CE4">
        <w:rPr>
          <w:rFonts w:ascii="Arial" w:hAnsi="Arial" w:cs="Arial"/>
          <w:b/>
          <w:bCs/>
        </w:rPr>
        <w:t xml:space="preserve">          </w:t>
      </w:r>
      <w:r w:rsidR="00856CE4" w:rsidRPr="00856CE4">
        <w:rPr>
          <w:rFonts w:ascii="Arial" w:hAnsi="Arial" w:cs="Arial"/>
          <w:b/>
          <w:bCs/>
        </w:rPr>
        <w:t xml:space="preserve"> </w:t>
      </w:r>
      <w:r w:rsidRPr="00856CE4">
        <w:rPr>
          <w:rFonts w:ascii="Arial" w:hAnsi="Arial" w:cs="Arial"/>
          <w:b/>
          <w:bCs/>
        </w:rPr>
        <w:t>Advance Payment and Contract Guarantees</w:t>
      </w:r>
    </w:p>
    <w:p w14:paraId="2FB4F9AF" w14:textId="77777777" w:rsidR="003C2239" w:rsidRPr="00856CE4" w:rsidRDefault="003C2239" w:rsidP="00E959A5">
      <w:pPr>
        <w:jc w:val="both"/>
        <w:rPr>
          <w:rFonts w:ascii="Arial" w:hAnsi="Arial" w:cs="Arial"/>
          <w:sz w:val="24"/>
          <w:szCs w:val="24"/>
        </w:rPr>
      </w:pPr>
    </w:p>
    <w:p w14:paraId="4CDB765B" w14:textId="77777777" w:rsidR="003C2239" w:rsidRPr="00856CE4" w:rsidRDefault="003C2239" w:rsidP="00E959A5">
      <w:pPr>
        <w:pStyle w:val="BodyTextIndent"/>
        <w:tabs>
          <w:tab w:val="clear" w:pos="0"/>
        </w:tabs>
        <w:ind w:firstLine="0"/>
        <w:jc w:val="both"/>
        <w:rPr>
          <w:rFonts w:ascii="Arial" w:hAnsi="Arial" w:cs="Arial"/>
          <w:sz w:val="24"/>
          <w:szCs w:val="24"/>
        </w:rPr>
      </w:pPr>
      <w:r w:rsidRPr="00856CE4">
        <w:rPr>
          <w:rFonts w:ascii="Arial" w:hAnsi="Arial" w:cs="Arial"/>
          <w:sz w:val="24"/>
          <w:szCs w:val="24"/>
        </w:rPr>
        <w:t xml:space="preserve">(1) No Reimbursement for a Response Action shall be made until </w:t>
      </w:r>
      <w:r w:rsidR="00AC6B2D" w:rsidRPr="00856CE4">
        <w:rPr>
          <w:rFonts w:ascii="Arial" w:hAnsi="Arial" w:cs="Arial"/>
          <w:sz w:val="24"/>
          <w:szCs w:val="24"/>
        </w:rPr>
        <w:t xml:space="preserve">after </w:t>
      </w:r>
      <w:r w:rsidRPr="00856CE4">
        <w:rPr>
          <w:rFonts w:ascii="Arial" w:hAnsi="Arial" w:cs="Arial"/>
          <w:sz w:val="24"/>
          <w:szCs w:val="24"/>
        </w:rPr>
        <w:t xml:space="preserve">the work has been performed.      </w:t>
      </w:r>
    </w:p>
    <w:p w14:paraId="1A585B5A" w14:textId="77777777" w:rsidR="003C2239" w:rsidRPr="00856CE4" w:rsidRDefault="003C2239" w:rsidP="00E959A5">
      <w:pPr>
        <w:pStyle w:val="BodyTextIndent"/>
        <w:tabs>
          <w:tab w:val="clear" w:pos="0"/>
        </w:tabs>
        <w:ind w:firstLine="0"/>
        <w:jc w:val="both"/>
        <w:rPr>
          <w:rFonts w:ascii="Arial" w:hAnsi="Arial" w:cs="Arial"/>
          <w:sz w:val="24"/>
          <w:szCs w:val="24"/>
        </w:rPr>
      </w:pPr>
      <w:r w:rsidRPr="00856CE4">
        <w:rPr>
          <w:rFonts w:ascii="Arial" w:hAnsi="Arial" w:cs="Arial"/>
          <w:sz w:val="24"/>
          <w:szCs w:val="24"/>
        </w:rPr>
        <w:tab/>
      </w:r>
    </w:p>
    <w:p w14:paraId="4AB53A73" w14:textId="1C109C87" w:rsidR="003C2239" w:rsidRPr="00856CE4" w:rsidRDefault="003C2239" w:rsidP="00E959A5">
      <w:pPr>
        <w:pStyle w:val="BodyTextIndent"/>
        <w:tabs>
          <w:tab w:val="clear" w:pos="0"/>
        </w:tabs>
        <w:ind w:firstLine="0"/>
        <w:jc w:val="both"/>
        <w:rPr>
          <w:rFonts w:ascii="Arial" w:hAnsi="Arial" w:cs="Arial"/>
          <w:sz w:val="24"/>
          <w:szCs w:val="24"/>
        </w:rPr>
      </w:pPr>
      <w:r w:rsidRPr="00856CE4">
        <w:rPr>
          <w:rFonts w:ascii="Arial" w:hAnsi="Arial" w:cs="Arial"/>
          <w:sz w:val="24"/>
          <w:szCs w:val="24"/>
        </w:rPr>
        <w:t>(2)   Approval of an Application for Reimbursement, pursuant to this policy, shall not be a guarantee or promise to pay by the Board on behalf of an Authorized Claimant to any third party.</w:t>
      </w:r>
    </w:p>
    <w:p w14:paraId="049E2391" w14:textId="79E199FB" w:rsidR="00B324F8" w:rsidRPr="00865B2F" w:rsidRDefault="00B324F8" w:rsidP="00865B2F">
      <w:pPr>
        <w:pStyle w:val="Heading2"/>
        <w:jc w:val="center"/>
        <w:rPr>
          <w:rFonts w:ascii="Arial" w:hAnsi="Arial" w:cs="Arial"/>
          <w:b/>
          <w:bCs/>
        </w:rPr>
      </w:pPr>
      <w:r w:rsidRPr="00865B2F">
        <w:rPr>
          <w:rFonts w:ascii="Arial" w:hAnsi="Arial" w:cs="Arial"/>
          <w:b/>
          <w:bCs/>
        </w:rPr>
        <w:lastRenderedPageBreak/>
        <w:t xml:space="preserve">[Note </w:t>
      </w:r>
      <w:proofErr w:type="gramStart"/>
      <w:r w:rsidRPr="00865B2F">
        <w:rPr>
          <w:rFonts w:ascii="Arial" w:hAnsi="Arial" w:cs="Arial"/>
          <w:b/>
          <w:bCs/>
        </w:rPr>
        <w:t xml:space="preserve">– </w:t>
      </w:r>
      <w:r w:rsidR="006D49F4" w:rsidRPr="00865B2F">
        <w:rPr>
          <w:rFonts w:ascii="Arial" w:hAnsi="Arial" w:cs="Arial"/>
          <w:b/>
          <w:bCs/>
        </w:rPr>
        <w:t xml:space="preserve"> This</w:t>
      </w:r>
      <w:proofErr w:type="gramEnd"/>
      <w:r w:rsidR="006D49F4" w:rsidRPr="00865B2F">
        <w:rPr>
          <w:rFonts w:ascii="Arial" w:hAnsi="Arial" w:cs="Arial"/>
          <w:b/>
          <w:bCs/>
        </w:rPr>
        <w:t xml:space="preserve"> form must be completed and uploaded as part of the claim submission ONLY in circumstances where the Successor Property Owner is certifying the Direct Pay Claim as described in the policy.</w:t>
      </w:r>
      <w:r w:rsidR="00FB6027">
        <w:rPr>
          <w:rFonts w:ascii="Arial" w:hAnsi="Arial" w:cs="Arial"/>
          <w:b/>
          <w:bCs/>
        </w:rPr>
        <w:t>]</w:t>
      </w:r>
    </w:p>
    <w:p w14:paraId="369E4094" w14:textId="77777777" w:rsidR="00B324F8" w:rsidRPr="00856CE4" w:rsidRDefault="00B324F8" w:rsidP="006D7616">
      <w:pPr>
        <w:jc w:val="center"/>
        <w:rPr>
          <w:rFonts w:ascii="Arial" w:hAnsi="Arial" w:cs="Arial"/>
          <w:b/>
          <w:sz w:val="24"/>
          <w:szCs w:val="24"/>
        </w:rPr>
      </w:pPr>
    </w:p>
    <w:p w14:paraId="259034CE" w14:textId="1962F6AE" w:rsidR="003C2239" w:rsidRPr="00554A16" w:rsidRDefault="003C2239" w:rsidP="00554A16">
      <w:pPr>
        <w:pStyle w:val="Heading2"/>
        <w:jc w:val="center"/>
        <w:rPr>
          <w:rFonts w:ascii="Arial" w:hAnsi="Arial" w:cs="Arial"/>
          <w:b/>
          <w:bCs/>
        </w:rPr>
      </w:pPr>
      <w:r w:rsidRPr="00554A16">
        <w:rPr>
          <w:rFonts w:ascii="Arial" w:hAnsi="Arial" w:cs="Arial"/>
          <w:b/>
          <w:bCs/>
        </w:rPr>
        <w:t>MASSACHUSETTS DEPARTMENT OF REVENUE UNDERGROUND STORAGE TANK PROGRAM</w:t>
      </w:r>
    </w:p>
    <w:p w14:paraId="28469350" w14:textId="77777777" w:rsidR="003C2239" w:rsidRPr="00554A16" w:rsidRDefault="003C2239" w:rsidP="00554A16">
      <w:pPr>
        <w:pStyle w:val="Heading2"/>
        <w:jc w:val="center"/>
        <w:rPr>
          <w:rFonts w:ascii="Arial" w:hAnsi="Arial" w:cs="Arial"/>
          <w:b/>
          <w:bCs/>
          <w:smallCaps/>
          <w:u w:val="single"/>
        </w:rPr>
      </w:pPr>
      <w:r w:rsidRPr="00554A16">
        <w:rPr>
          <w:rFonts w:ascii="Arial" w:hAnsi="Arial" w:cs="Arial"/>
          <w:b/>
          <w:bCs/>
          <w:smallCaps/>
        </w:rPr>
        <w:t>Direct Payment Claim for Reimbursement Application</w:t>
      </w:r>
    </w:p>
    <w:p w14:paraId="368E1AB0" w14:textId="77777777" w:rsidR="003C2239" w:rsidRPr="00856CE4" w:rsidRDefault="003C2239" w:rsidP="00E959A5">
      <w:pPr>
        <w:ind w:left="720" w:firstLine="720"/>
        <w:jc w:val="both"/>
        <w:rPr>
          <w:rFonts w:ascii="Arial" w:hAnsi="Arial" w:cs="Arial"/>
          <w:sz w:val="24"/>
          <w:szCs w:val="24"/>
          <w:u w:val="single"/>
        </w:rPr>
      </w:pPr>
    </w:p>
    <w:p w14:paraId="04A29560" w14:textId="77777777" w:rsidR="003C2239" w:rsidRPr="00856CE4" w:rsidRDefault="003C2239" w:rsidP="00E959A5">
      <w:pPr>
        <w:jc w:val="both"/>
        <w:rPr>
          <w:rFonts w:ascii="Arial" w:hAnsi="Arial" w:cs="Arial"/>
          <w:sz w:val="24"/>
          <w:szCs w:val="24"/>
        </w:rPr>
      </w:pPr>
    </w:p>
    <w:p w14:paraId="6C4949A2" w14:textId="7044B123" w:rsidR="003C2239" w:rsidRPr="00554A16" w:rsidRDefault="003C2239" w:rsidP="00554A16">
      <w:pPr>
        <w:pStyle w:val="Heading3"/>
        <w:rPr>
          <w:rFonts w:ascii="Arial" w:hAnsi="Arial" w:cs="Arial"/>
          <w:sz w:val="24"/>
          <w:szCs w:val="24"/>
        </w:rPr>
      </w:pPr>
      <w:r w:rsidRPr="00554A16">
        <w:rPr>
          <w:rFonts w:ascii="Arial" w:hAnsi="Arial" w:cs="Arial"/>
          <w:sz w:val="24"/>
          <w:szCs w:val="24"/>
        </w:rPr>
        <w:t>General Information</w:t>
      </w:r>
    </w:p>
    <w:p w14:paraId="529AA9D0" w14:textId="77777777" w:rsidR="003C2239" w:rsidRPr="00856CE4" w:rsidRDefault="003C2239" w:rsidP="00E959A5">
      <w:pPr>
        <w:jc w:val="both"/>
        <w:rPr>
          <w:rFonts w:ascii="Arial" w:hAnsi="Arial" w:cs="Arial"/>
          <w:sz w:val="24"/>
          <w:szCs w:val="24"/>
        </w:rPr>
      </w:pPr>
    </w:p>
    <w:p w14:paraId="12716203" w14:textId="77777777" w:rsidR="003C2239" w:rsidRPr="00856CE4" w:rsidRDefault="003C2239" w:rsidP="00E959A5">
      <w:pPr>
        <w:numPr>
          <w:ilvl w:val="0"/>
          <w:numId w:val="21"/>
        </w:numPr>
        <w:tabs>
          <w:tab w:val="left" w:pos="1080"/>
        </w:tabs>
        <w:jc w:val="both"/>
        <w:rPr>
          <w:rFonts w:ascii="Arial" w:hAnsi="Arial" w:cs="Arial"/>
          <w:sz w:val="24"/>
          <w:szCs w:val="24"/>
        </w:rPr>
      </w:pPr>
      <w:r w:rsidRPr="00856CE4">
        <w:rPr>
          <w:rFonts w:ascii="Arial" w:hAnsi="Arial" w:cs="Arial"/>
          <w:sz w:val="24"/>
          <w:szCs w:val="24"/>
        </w:rPr>
        <w:t>Items I-III describe and are hereafter referred to as the “Submittal”.</w:t>
      </w:r>
    </w:p>
    <w:p w14:paraId="22C9D194" w14:textId="77777777" w:rsidR="003C2239" w:rsidRPr="00856CE4" w:rsidRDefault="003C2239" w:rsidP="00E959A5">
      <w:pPr>
        <w:tabs>
          <w:tab w:val="left" w:pos="360"/>
          <w:tab w:val="left" w:pos="1080"/>
        </w:tabs>
        <w:jc w:val="both"/>
        <w:rPr>
          <w:rFonts w:ascii="Arial" w:hAnsi="Arial" w:cs="Arial"/>
          <w:sz w:val="24"/>
          <w:szCs w:val="24"/>
        </w:rPr>
      </w:pPr>
      <w:r w:rsidRPr="00856CE4">
        <w:rPr>
          <w:rFonts w:ascii="Arial" w:hAnsi="Arial" w:cs="Arial"/>
          <w:sz w:val="24"/>
          <w:szCs w:val="24"/>
        </w:rPr>
        <w:t xml:space="preserve"> </w:t>
      </w:r>
    </w:p>
    <w:p w14:paraId="3379CEFE" w14:textId="77777777" w:rsidR="002B6D09" w:rsidRPr="00856CE4" w:rsidRDefault="003C2239" w:rsidP="002B6D09">
      <w:pPr>
        <w:numPr>
          <w:ilvl w:val="0"/>
          <w:numId w:val="36"/>
        </w:numPr>
        <w:tabs>
          <w:tab w:val="left" w:pos="360"/>
          <w:tab w:val="left" w:leader="underscore" w:pos="9360"/>
        </w:tabs>
        <w:jc w:val="both"/>
        <w:rPr>
          <w:rFonts w:ascii="Arial" w:hAnsi="Arial" w:cs="Arial"/>
          <w:sz w:val="24"/>
          <w:szCs w:val="24"/>
        </w:rPr>
      </w:pPr>
      <w:r w:rsidRPr="00856CE4">
        <w:rPr>
          <w:rFonts w:ascii="Arial" w:hAnsi="Arial" w:cs="Arial"/>
          <w:sz w:val="24"/>
          <w:szCs w:val="24"/>
        </w:rPr>
        <w:t xml:space="preserve">UST Eligible Release Number </w:t>
      </w:r>
      <w:r w:rsidR="002B6D09" w:rsidRPr="00856CE4">
        <w:rPr>
          <w:rFonts w:ascii="Arial" w:hAnsi="Arial" w:cs="Arial"/>
          <w:sz w:val="24"/>
          <w:szCs w:val="24"/>
        </w:rPr>
        <w:tab/>
      </w:r>
    </w:p>
    <w:p w14:paraId="6306B0E6" w14:textId="77777777" w:rsidR="002B6D09" w:rsidRPr="00856CE4" w:rsidRDefault="003C2239" w:rsidP="002B6D09">
      <w:pPr>
        <w:numPr>
          <w:ilvl w:val="0"/>
          <w:numId w:val="36"/>
        </w:numPr>
        <w:tabs>
          <w:tab w:val="left" w:pos="360"/>
          <w:tab w:val="left" w:leader="underscore" w:pos="9360"/>
        </w:tabs>
        <w:jc w:val="both"/>
        <w:rPr>
          <w:rFonts w:ascii="Arial" w:hAnsi="Arial" w:cs="Arial"/>
          <w:sz w:val="24"/>
          <w:szCs w:val="24"/>
        </w:rPr>
      </w:pPr>
      <w:r w:rsidRPr="00856CE4">
        <w:rPr>
          <w:rFonts w:ascii="Arial" w:hAnsi="Arial" w:cs="Arial"/>
          <w:sz w:val="24"/>
          <w:szCs w:val="24"/>
        </w:rPr>
        <w:t>Submittal #</w:t>
      </w:r>
      <w:r w:rsidR="002B6D09" w:rsidRPr="00856CE4">
        <w:rPr>
          <w:rFonts w:ascii="Arial" w:hAnsi="Arial" w:cs="Arial"/>
          <w:sz w:val="24"/>
          <w:szCs w:val="24"/>
        </w:rPr>
        <w:t xml:space="preserve"> </w:t>
      </w:r>
      <w:r w:rsidR="002B6D09" w:rsidRPr="00856CE4">
        <w:rPr>
          <w:rFonts w:ascii="Arial" w:hAnsi="Arial" w:cs="Arial"/>
          <w:sz w:val="24"/>
          <w:szCs w:val="24"/>
        </w:rPr>
        <w:tab/>
      </w:r>
    </w:p>
    <w:p w14:paraId="12BD6477" w14:textId="77777777" w:rsidR="002B6D09" w:rsidRPr="00856CE4" w:rsidRDefault="003C2239" w:rsidP="002B6D09">
      <w:pPr>
        <w:numPr>
          <w:ilvl w:val="0"/>
          <w:numId w:val="36"/>
        </w:numPr>
        <w:tabs>
          <w:tab w:val="left" w:pos="360"/>
          <w:tab w:val="left" w:leader="underscore" w:pos="9360"/>
        </w:tabs>
        <w:jc w:val="both"/>
        <w:rPr>
          <w:rFonts w:ascii="Arial" w:hAnsi="Arial" w:cs="Arial"/>
          <w:sz w:val="24"/>
          <w:szCs w:val="24"/>
        </w:rPr>
      </w:pPr>
      <w:r w:rsidRPr="00856CE4">
        <w:rPr>
          <w:rFonts w:ascii="Arial" w:hAnsi="Arial" w:cs="Arial"/>
          <w:sz w:val="24"/>
          <w:szCs w:val="24"/>
        </w:rPr>
        <w:t>Dollar Amount of this Submittal</w:t>
      </w:r>
      <w:r w:rsidR="002B6D09" w:rsidRPr="00856CE4">
        <w:rPr>
          <w:rFonts w:ascii="Arial" w:hAnsi="Arial" w:cs="Arial"/>
          <w:sz w:val="24"/>
          <w:szCs w:val="24"/>
        </w:rPr>
        <w:t xml:space="preserve"> </w:t>
      </w:r>
      <w:r w:rsidR="002B6D09" w:rsidRPr="00856CE4">
        <w:rPr>
          <w:rFonts w:ascii="Arial" w:hAnsi="Arial" w:cs="Arial"/>
          <w:sz w:val="24"/>
          <w:szCs w:val="24"/>
        </w:rPr>
        <w:tab/>
      </w:r>
    </w:p>
    <w:p w14:paraId="06C3D4D8" w14:textId="77777777" w:rsidR="003C2239" w:rsidRPr="00856CE4" w:rsidRDefault="003C2239" w:rsidP="002B6D09">
      <w:pPr>
        <w:tabs>
          <w:tab w:val="left" w:pos="360"/>
        </w:tabs>
        <w:ind w:left="360"/>
        <w:jc w:val="both"/>
        <w:rPr>
          <w:rFonts w:ascii="Arial" w:hAnsi="Arial" w:cs="Arial"/>
          <w:sz w:val="24"/>
          <w:szCs w:val="24"/>
        </w:rPr>
      </w:pPr>
    </w:p>
    <w:p w14:paraId="21C90B02" w14:textId="77777777" w:rsidR="003C2239" w:rsidRPr="00856CE4" w:rsidRDefault="003C2239" w:rsidP="00E959A5">
      <w:pPr>
        <w:tabs>
          <w:tab w:val="left" w:pos="360"/>
          <w:tab w:val="left" w:pos="1080"/>
        </w:tabs>
        <w:jc w:val="both"/>
        <w:rPr>
          <w:rFonts w:ascii="Arial" w:hAnsi="Arial" w:cs="Arial"/>
          <w:sz w:val="24"/>
          <w:szCs w:val="24"/>
        </w:rPr>
      </w:pPr>
      <w:r w:rsidRPr="00856CE4">
        <w:rPr>
          <w:rFonts w:ascii="Arial" w:hAnsi="Arial" w:cs="Arial"/>
          <w:sz w:val="24"/>
          <w:szCs w:val="24"/>
        </w:rPr>
        <w:t>B)</w:t>
      </w:r>
      <w:r w:rsidRPr="00856CE4">
        <w:rPr>
          <w:rFonts w:ascii="Arial" w:hAnsi="Arial" w:cs="Arial"/>
          <w:sz w:val="24"/>
          <w:szCs w:val="24"/>
        </w:rPr>
        <w:tab/>
        <w:t>Items IV-VI describe and are hereafter referred to as the “UST System”.</w:t>
      </w:r>
    </w:p>
    <w:p w14:paraId="38B80978" w14:textId="77777777" w:rsidR="003C2239" w:rsidRPr="00856CE4" w:rsidRDefault="003C2239" w:rsidP="00E959A5">
      <w:pPr>
        <w:tabs>
          <w:tab w:val="left" w:pos="360"/>
          <w:tab w:val="left" w:pos="1080"/>
        </w:tabs>
        <w:jc w:val="both"/>
        <w:rPr>
          <w:rFonts w:ascii="Arial" w:hAnsi="Arial" w:cs="Arial"/>
          <w:sz w:val="24"/>
          <w:szCs w:val="24"/>
        </w:rPr>
      </w:pPr>
    </w:p>
    <w:p w14:paraId="07500DD9" w14:textId="77777777" w:rsidR="002B6D09" w:rsidRPr="00856CE4" w:rsidRDefault="003C2239" w:rsidP="002B6D09">
      <w:pPr>
        <w:numPr>
          <w:ilvl w:val="0"/>
          <w:numId w:val="11"/>
        </w:numPr>
        <w:tabs>
          <w:tab w:val="left" w:pos="360"/>
          <w:tab w:val="left" w:leader="underscore" w:pos="9360"/>
        </w:tabs>
        <w:jc w:val="both"/>
        <w:rPr>
          <w:rFonts w:ascii="Arial" w:hAnsi="Arial" w:cs="Arial"/>
          <w:sz w:val="24"/>
          <w:szCs w:val="24"/>
        </w:rPr>
      </w:pPr>
      <w:r w:rsidRPr="00856CE4">
        <w:rPr>
          <w:rFonts w:ascii="Arial" w:hAnsi="Arial" w:cs="Arial"/>
          <w:sz w:val="24"/>
          <w:szCs w:val="24"/>
        </w:rPr>
        <w:t>UST Facility Name</w:t>
      </w:r>
      <w:r w:rsidR="002B6D09" w:rsidRPr="00856CE4">
        <w:rPr>
          <w:rFonts w:ascii="Arial" w:hAnsi="Arial" w:cs="Arial"/>
          <w:sz w:val="24"/>
          <w:szCs w:val="24"/>
        </w:rPr>
        <w:t xml:space="preserve"> </w:t>
      </w:r>
      <w:r w:rsidR="002B6D09" w:rsidRPr="00856CE4">
        <w:rPr>
          <w:rFonts w:ascii="Arial" w:hAnsi="Arial" w:cs="Arial"/>
          <w:sz w:val="24"/>
          <w:szCs w:val="24"/>
        </w:rPr>
        <w:tab/>
      </w:r>
    </w:p>
    <w:p w14:paraId="252FFBBA" w14:textId="77777777" w:rsidR="002B6D09" w:rsidRPr="00856CE4" w:rsidRDefault="003C2239" w:rsidP="002B6D09">
      <w:pPr>
        <w:numPr>
          <w:ilvl w:val="0"/>
          <w:numId w:val="11"/>
        </w:numPr>
        <w:tabs>
          <w:tab w:val="left" w:pos="360"/>
          <w:tab w:val="left" w:leader="underscore" w:pos="9360"/>
        </w:tabs>
        <w:jc w:val="both"/>
        <w:rPr>
          <w:rFonts w:ascii="Arial" w:hAnsi="Arial" w:cs="Arial"/>
          <w:sz w:val="24"/>
          <w:szCs w:val="24"/>
        </w:rPr>
      </w:pPr>
      <w:r w:rsidRPr="00856CE4">
        <w:rPr>
          <w:rFonts w:ascii="Arial" w:hAnsi="Arial" w:cs="Arial"/>
          <w:sz w:val="24"/>
          <w:szCs w:val="24"/>
        </w:rPr>
        <w:t>UST Facility Address</w:t>
      </w:r>
      <w:r w:rsidR="002B6D09" w:rsidRPr="00856CE4">
        <w:rPr>
          <w:rFonts w:ascii="Arial" w:hAnsi="Arial" w:cs="Arial"/>
          <w:sz w:val="24"/>
          <w:szCs w:val="24"/>
        </w:rPr>
        <w:t xml:space="preserve"> </w:t>
      </w:r>
      <w:r w:rsidR="002B6D09" w:rsidRPr="00856CE4">
        <w:rPr>
          <w:rFonts w:ascii="Arial" w:hAnsi="Arial" w:cs="Arial"/>
          <w:sz w:val="24"/>
          <w:szCs w:val="24"/>
        </w:rPr>
        <w:tab/>
      </w:r>
    </w:p>
    <w:p w14:paraId="3CD8C365" w14:textId="77777777" w:rsidR="002B6D09" w:rsidRPr="00856CE4" w:rsidRDefault="003C2239" w:rsidP="002B6D09">
      <w:pPr>
        <w:numPr>
          <w:ilvl w:val="0"/>
          <w:numId w:val="11"/>
        </w:numPr>
        <w:tabs>
          <w:tab w:val="left" w:pos="360"/>
          <w:tab w:val="left" w:leader="underscore" w:pos="9360"/>
        </w:tabs>
        <w:jc w:val="both"/>
        <w:rPr>
          <w:rFonts w:ascii="Arial" w:hAnsi="Arial" w:cs="Arial"/>
          <w:sz w:val="24"/>
          <w:szCs w:val="24"/>
        </w:rPr>
      </w:pPr>
      <w:r w:rsidRPr="00856CE4">
        <w:rPr>
          <w:rFonts w:ascii="Arial" w:hAnsi="Arial" w:cs="Arial"/>
          <w:sz w:val="24"/>
          <w:szCs w:val="24"/>
        </w:rPr>
        <w:t>Facility Identification Number</w:t>
      </w:r>
      <w:r w:rsidR="002B6D09" w:rsidRPr="00856CE4">
        <w:rPr>
          <w:rFonts w:ascii="Arial" w:hAnsi="Arial" w:cs="Arial"/>
          <w:sz w:val="24"/>
          <w:szCs w:val="24"/>
        </w:rPr>
        <w:t xml:space="preserve"> </w:t>
      </w:r>
      <w:r w:rsidR="002B6D09" w:rsidRPr="00856CE4">
        <w:rPr>
          <w:rFonts w:ascii="Arial" w:hAnsi="Arial" w:cs="Arial"/>
          <w:sz w:val="24"/>
          <w:szCs w:val="24"/>
        </w:rPr>
        <w:tab/>
      </w:r>
    </w:p>
    <w:p w14:paraId="62CCD5B4" w14:textId="77777777" w:rsidR="003C2239" w:rsidRPr="00856CE4" w:rsidRDefault="003C2239" w:rsidP="002B6D09">
      <w:pPr>
        <w:tabs>
          <w:tab w:val="left" w:pos="360"/>
        </w:tabs>
        <w:ind w:left="360"/>
        <w:jc w:val="both"/>
        <w:rPr>
          <w:rFonts w:ascii="Arial" w:hAnsi="Arial" w:cs="Arial"/>
          <w:sz w:val="24"/>
          <w:szCs w:val="24"/>
          <w:u w:val="single"/>
        </w:rPr>
      </w:pPr>
    </w:p>
    <w:p w14:paraId="672F3653" w14:textId="77777777" w:rsidR="003C2239" w:rsidRPr="00856CE4" w:rsidRDefault="003C2239" w:rsidP="00E959A5">
      <w:pPr>
        <w:tabs>
          <w:tab w:val="left" w:pos="360"/>
          <w:tab w:val="left" w:pos="1080"/>
        </w:tabs>
        <w:jc w:val="both"/>
        <w:rPr>
          <w:rFonts w:ascii="Arial" w:hAnsi="Arial" w:cs="Arial"/>
          <w:sz w:val="24"/>
          <w:szCs w:val="24"/>
        </w:rPr>
      </w:pPr>
      <w:r w:rsidRPr="00856CE4">
        <w:rPr>
          <w:rFonts w:ascii="Arial" w:hAnsi="Arial" w:cs="Arial"/>
          <w:sz w:val="24"/>
          <w:szCs w:val="24"/>
        </w:rPr>
        <w:t>C)</w:t>
      </w:r>
      <w:r w:rsidRPr="00856CE4">
        <w:rPr>
          <w:rFonts w:ascii="Arial" w:hAnsi="Arial" w:cs="Arial"/>
          <w:sz w:val="24"/>
          <w:szCs w:val="24"/>
        </w:rPr>
        <w:tab/>
        <w:t>Items VII-XI describe and are hereafter referred to as “Authorized Claimant”.</w:t>
      </w:r>
    </w:p>
    <w:p w14:paraId="1944097D" w14:textId="77777777" w:rsidR="003C2239" w:rsidRPr="00856CE4" w:rsidRDefault="003C2239" w:rsidP="00E959A5">
      <w:pPr>
        <w:tabs>
          <w:tab w:val="left" w:pos="360"/>
        </w:tabs>
        <w:ind w:left="360"/>
        <w:jc w:val="both"/>
        <w:rPr>
          <w:rFonts w:ascii="Arial" w:hAnsi="Arial" w:cs="Arial"/>
          <w:sz w:val="24"/>
          <w:szCs w:val="24"/>
        </w:rPr>
      </w:pPr>
    </w:p>
    <w:p w14:paraId="622CB323" w14:textId="77777777" w:rsidR="002B6D09" w:rsidRPr="00856CE4" w:rsidRDefault="003C2239" w:rsidP="002B6D09">
      <w:pPr>
        <w:numPr>
          <w:ilvl w:val="0"/>
          <w:numId w:val="30"/>
        </w:numPr>
        <w:tabs>
          <w:tab w:val="left" w:pos="360"/>
          <w:tab w:val="left" w:leader="underscore" w:pos="9360"/>
        </w:tabs>
        <w:jc w:val="both"/>
        <w:rPr>
          <w:rFonts w:ascii="Arial" w:hAnsi="Arial" w:cs="Arial"/>
          <w:sz w:val="24"/>
          <w:szCs w:val="24"/>
        </w:rPr>
      </w:pPr>
      <w:r w:rsidRPr="00856CE4">
        <w:rPr>
          <w:rFonts w:ascii="Arial" w:hAnsi="Arial" w:cs="Arial"/>
          <w:sz w:val="24"/>
          <w:szCs w:val="24"/>
        </w:rPr>
        <w:t>VII.     Company Name/Contact</w:t>
      </w:r>
      <w:r w:rsidR="002B6D09" w:rsidRPr="00856CE4">
        <w:rPr>
          <w:rFonts w:ascii="Arial" w:hAnsi="Arial" w:cs="Arial"/>
          <w:sz w:val="24"/>
          <w:szCs w:val="24"/>
        </w:rPr>
        <w:t xml:space="preserve"> </w:t>
      </w:r>
      <w:r w:rsidR="002B6D09" w:rsidRPr="00856CE4">
        <w:rPr>
          <w:rFonts w:ascii="Arial" w:hAnsi="Arial" w:cs="Arial"/>
          <w:sz w:val="24"/>
          <w:szCs w:val="24"/>
        </w:rPr>
        <w:tab/>
      </w:r>
    </w:p>
    <w:p w14:paraId="67E11E6E" w14:textId="77777777" w:rsidR="002B6D09" w:rsidRPr="00856CE4" w:rsidRDefault="003C2239" w:rsidP="002B6D09">
      <w:pPr>
        <w:numPr>
          <w:ilvl w:val="0"/>
          <w:numId w:val="30"/>
        </w:numPr>
        <w:tabs>
          <w:tab w:val="left" w:pos="360"/>
          <w:tab w:val="left" w:leader="underscore" w:pos="9360"/>
        </w:tabs>
        <w:jc w:val="both"/>
        <w:rPr>
          <w:rFonts w:ascii="Arial" w:hAnsi="Arial" w:cs="Arial"/>
          <w:sz w:val="24"/>
          <w:szCs w:val="24"/>
        </w:rPr>
      </w:pPr>
      <w:r w:rsidRPr="00856CE4">
        <w:rPr>
          <w:rFonts w:ascii="Arial" w:hAnsi="Arial" w:cs="Arial"/>
          <w:sz w:val="24"/>
          <w:szCs w:val="24"/>
        </w:rPr>
        <w:t>VIII.    Address</w:t>
      </w:r>
      <w:r w:rsidR="002B6D09" w:rsidRPr="00856CE4">
        <w:rPr>
          <w:rFonts w:ascii="Arial" w:hAnsi="Arial" w:cs="Arial"/>
          <w:sz w:val="24"/>
          <w:szCs w:val="24"/>
        </w:rPr>
        <w:t xml:space="preserve"> </w:t>
      </w:r>
      <w:r w:rsidR="002B6D09" w:rsidRPr="00856CE4">
        <w:rPr>
          <w:rFonts w:ascii="Arial" w:hAnsi="Arial" w:cs="Arial"/>
          <w:sz w:val="24"/>
          <w:szCs w:val="24"/>
        </w:rPr>
        <w:tab/>
      </w:r>
    </w:p>
    <w:p w14:paraId="42593E33" w14:textId="77777777" w:rsidR="002B6D09" w:rsidRPr="00856CE4" w:rsidRDefault="003C2239" w:rsidP="002B6D09">
      <w:pPr>
        <w:numPr>
          <w:ilvl w:val="0"/>
          <w:numId w:val="30"/>
        </w:numPr>
        <w:tabs>
          <w:tab w:val="left" w:pos="360"/>
          <w:tab w:val="left" w:leader="underscore" w:pos="9360"/>
        </w:tabs>
        <w:jc w:val="both"/>
        <w:rPr>
          <w:rFonts w:ascii="Arial" w:hAnsi="Arial" w:cs="Arial"/>
          <w:sz w:val="24"/>
          <w:szCs w:val="24"/>
        </w:rPr>
      </w:pPr>
      <w:r w:rsidRPr="00856CE4">
        <w:rPr>
          <w:rFonts w:ascii="Arial" w:hAnsi="Arial" w:cs="Arial"/>
          <w:sz w:val="24"/>
          <w:szCs w:val="24"/>
        </w:rPr>
        <w:t>IX.</w:t>
      </w:r>
      <w:r w:rsidRPr="00856CE4">
        <w:rPr>
          <w:rFonts w:ascii="Arial" w:hAnsi="Arial" w:cs="Arial"/>
          <w:sz w:val="24"/>
          <w:szCs w:val="24"/>
        </w:rPr>
        <w:tab/>
        <w:t xml:space="preserve">     Telephone</w:t>
      </w:r>
      <w:r w:rsidR="002B6D09" w:rsidRPr="00856CE4">
        <w:rPr>
          <w:rFonts w:ascii="Arial" w:hAnsi="Arial" w:cs="Arial"/>
          <w:sz w:val="24"/>
          <w:szCs w:val="24"/>
        </w:rPr>
        <w:t xml:space="preserve"> </w:t>
      </w:r>
      <w:r w:rsidR="002B6D09" w:rsidRPr="00856CE4">
        <w:rPr>
          <w:rFonts w:ascii="Arial" w:hAnsi="Arial" w:cs="Arial"/>
          <w:sz w:val="24"/>
          <w:szCs w:val="24"/>
        </w:rPr>
        <w:tab/>
      </w:r>
    </w:p>
    <w:p w14:paraId="74B3F501" w14:textId="77777777" w:rsidR="002B6D09" w:rsidRPr="00856CE4" w:rsidRDefault="003C2239" w:rsidP="002B6D09">
      <w:pPr>
        <w:numPr>
          <w:ilvl w:val="0"/>
          <w:numId w:val="30"/>
        </w:numPr>
        <w:tabs>
          <w:tab w:val="left" w:pos="360"/>
          <w:tab w:val="left" w:leader="underscore" w:pos="9360"/>
        </w:tabs>
        <w:jc w:val="both"/>
        <w:rPr>
          <w:rFonts w:ascii="Arial" w:hAnsi="Arial" w:cs="Arial"/>
          <w:sz w:val="24"/>
          <w:szCs w:val="24"/>
        </w:rPr>
      </w:pPr>
      <w:r w:rsidRPr="00856CE4">
        <w:rPr>
          <w:rFonts w:ascii="Arial" w:hAnsi="Arial" w:cs="Arial"/>
          <w:sz w:val="24"/>
          <w:szCs w:val="24"/>
        </w:rPr>
        <w:t xml:space="preserve">X.       </w:t>
      </w:r>
      <w:r w:rsidR="002B6D09" w:rsidRPr="00856CE4">
        <w:rPr>
          <w:rFonts w:ascii="Arial" w:hAnsi="Arial" w:cs="Arial"/>
          <w:sz w:val="24"/>
          <w:szCs w:val="24"/>
        </w:rPr>
        <w:t>Business r</w:t>
      </w:r>
      <w:r w:rsidRPr="00856CE4">
        <w:rPr>
          <w:rFonts w:ascii="Arial" w:hAnsi="Arial" w:cs="Arial"/>
          <w:sz w:val="24"/>
          <w:szCs w:val="24"/>
        </w:rPr>
        <w:t>elationship of Authorized Claimant to Owner</w:t>
      </w:r>
      <w:r w:rsidR="002B6D09" w:rsidRPr="00856CE4">
        <w:rPr>
          <w:rFonts w:ascii="Arial" w:hAnsi="Arial" w:cs="Arial"/>
          <w:sz w:val="24"/>
          <w:szCs w:val="24"/>
        </w:rPr>
        <w:t xml:space="preserve"> </w:t>
      </w:r>
      <w:r w:rsidR="002B6D09" w:rsidRPr="00856CE4">
        <w:rPr>
          <w:rFonts w:ascii="Arial" w:hAnsi="Arial" w:cs="Arial"/>
          <w:sz w:val="24"/>
          <w:szCs w:val="24"/>
        </w:rPr>
        <w:tab/>
      </w:r>
    </w:p>
    <w:p w14:paraId="36CB1655" w14:textId="77777777" w:rsidR="002B6D09" w:rsidRPr="00856CE4" w:rsidRDefault="003C2239" w:rsidP="002B6D09">
      <w:pPr>
        <w:numPr>
          <w:ilvl w:val="0"/>
          <w:numId w:val="30"/>
        </w:numPr>
        <w:tabs>
          <w:tab w:val="left" w:pos="360"/>
          <w:tab w:val="left" w:leader="underscore" w:pos="9360"/>
        </w:tabs>
        <w:jc w:val="both"/>
        <w:rPr>
          <w:rFonts w:ascii="Arial" w:hAnsi="Arial" w:cs="Arial"/>
          <w:sz w:val="24"/>
          <w:szCs w:val="24"/>
        </w:rPr>
      </w:pPr>
      <w:r w:rsidRPr="00856CE4">
        <w:rPr>
          <w:rFonts w:ascii="Arial" w:hAnsi="Arial" w:cs="Arial"/>
          <w:sz w:val="24"/>
          <w:szCs w:val="24"/>
        </w:rPr>
        <w:t>XI.</w:t>
      </w:r>
      <w:r w:rsidRPr="00856CE4">
        <w:rPr>
          <w:rFonts w:ascii="Arial" w:hAnsi="Arial" w:cs="Arial"/>
          <w:sz w:val="24"/>
          <w:szCs w:val="24"/>
        </w:rPr>
        <w:tab/>
        <w:t xml:space="preserve">     </w:t>
      </w:r>
      <w:r w:rsidR="00846ECF" w:rsidRPr="00856CE4">
        <w:rPr>
          <w:rFonts w:ascii="Arial" w:hAnsi="Arial" w:cs="Arial"/>
          <w:sz w:val="24"/>
          <w:szCs w:val="24"/>
        </w:rPr>
        <w:t xml:space="preserve">Last 4 digits of </w:t>
      </w:r>
      <w:r w:rsidRPr="00856CE4">
        <w:rPr>
          <w:rFonts w:ascii="Arial" w:hAnsi="Arial" w:cs="Arial"/>
          <w:sz w:val="24"/>
          <w:szCs w:val="24"/>
        </w:rPr>
        <w:t xml:space="preserve">Federal </w:t>
      </w:r>
      <w:r w:rsidR="00846ECF" w:rsidRPr="00856CE4">
        <w:rPr>
          <w:rFonts w:ascii="Arial" w:hAnsi="Arial" w:cs="Arial"/>
          <w:sz w:val="24"/>
          <w:szCs w:val="24"/>
        </w:rPr>
        <w:t xml:space="preserve">Employer </w:t>
      </w:r>
      <w:r w:rsidRPr="00856CE4">
        <w:rPr>
          <w:rFonts w:ascii="Arial" w:hAnsi="Arial" w:cs="Arial"/>
          <w:sz w:val="24"/>
          <w:szCs w:val="24"/>
        </w:rPr>
        <w:t>Identification Number</w:t>
      </w:r>
      <w:r w:rsidR="002B6D09" w:rsidRPr="00856CE4">
        <w:rPr>
          <w:rFonts w:ascii="Arial" w:hAnsi="Arial" w:cs="Arial"/>
          <w:sz w:val="24"/>
          <w:szCs w:val="24"/>
        </w:rPr>
        <w:t xml:space="preserve"> </w:t>
      </w:r>
      <w:r w:rsidR="00846ECF" w:rsidRPr="00856CE4">
        <w:rPr>
          <w:rFonts w:ascii="Arial" w:hAnsi="Arial" w:cs="Arial"/>
          <w:sz w:val="24"/>
          <w:szCs w:val="24"/>
        </w:rPr>
        <w:t>(FEIN) or Taxpayer Identification Number (TIN):</w:t>
      </w:r>
      <w:r w:rsidR="002B6D09" w:rsidRPr="00856CE4">
        <w:rPr>
          <w:rFonts w:ascii="Arial" w:hAnsi="Arial" w:cs="Arial"/>
          <w:sz w:val="24"/>
          <w:szCs w:val="24"/>
        </w:rPr>
        <w:tab/>
      </w:r>
    </w:p>
    <w:p w14:paraId="2824952B" w14:textId="77777777" w:rsidR="003C2239" w:rsidRPr="00856CE4" w:rsidRDefault="003C2239" w:rsidP="002B6D09">
      <w:pPr>
        <w:tabs>
          <w:tab w:val="left" w:pos="360"/>
        </w:tabs>
        <w:jc w:val="both"/>
        <w:rPr>
          <w:rFonts w:ascii="Arial" w:hAnsi="Arial" w:cs="Arial"/>
          <w:sz w:val="24"/>
          <w:szCs w:val="24"/>
          <w:u w:val="single"/>
        </w:rPr>
      </w:pPr>
    </w:p>
    <w:p w14:paraId="1E7B67BE" w14:textId="4451A635" w:rsidR="003C2239" w:rsidRPr="00856CE4" w:rsidRDefault="003C2239" w:rsidP="00E959A5">
      <w:pPr>
        <w:tabs>
          <w:tab w:val="left" w:pos="360"/>
          <w:tab w:val="left" w:pos="1080"/>
        </w:tabs>
        <w:jc w:val="both"/>
        <w:rPr>
          <w:rFonts w:ascii="Arial" w:hAnsi="Arial" w:cs="Arial"/>
          <w:sz w:val="24"/>
          <w:szCs w:val="24"/>
        </w:rPr>
      </w:pPr>
      <w:r w:rsidRPr="00856CE4">
        <w:rPr>
          <w:rFonts w:ascii="Arial" w:hAnsi="Arial" w:cs="Arial"/>
          <w:sz w:val="24"/>
          <w:szCs w:val="24"/>
        </w:rPr>
        <w:t>D)</w:t>
      </w:r>
      <w:r w:rsidRPr="00856CE4">
        <w:rPr>
          <w:rFonts w:ascii="Arial" w:hAnsi="Arial" w:cs="Arial"/>
          <w:sz w:val="24"/>
          <w:szCs w:val="24"/>
        </w:rPr>
        <w:tab/>
        <w:t xml:space="preserve">Items XII - XV describe the UST </w:t>
      </w:r>
      <w:r w:rsidR="00CF3C0A" w:rsidRPr="00856CE4">
        <w:rPr>
          <w:rFonts w:ascii="Arial" w:hAnsi="Arial" w:cs="Arial"/>
          <w:sz w:val="24"/>
          <w:szCs w:val="24"/>
        </w:rPr>
        <w:t>S</w:t>
      </w:r>
      <w:r w:rsidRPr="00856CE4">
        <w:rPr>
          <w:rFonts w:ascii="Arial" w:hAnsi="Arial" w:cs="Arial"/>
          <w:sz w:val="24"/>
          <w:szCs w:val="24"/>
        </w:rPr>
        <w:t xml:space="preserve">ystem Owner </w:t>
      </w:r>
      <w:r w:rsidR="00CF3C0A" w:rsidRPr="00856CE4">
        <w:rPr>
          <w:rFonts w:ascii="Arial" w:hAnsi="Arial" w:cs="Arial"/>
          <w:sz w:val="24"/>
          <w:szCs w:val="24"/>
        </w:rPr>
        <w:t xml:space="preserve">or Successor Property Owner </w:t>
      </w:r>
      <w:r w:rsidRPr="00856CE4">
        <w:rPr>
          <w:rFonts w:ascii="Arial" w:hAnsi="Arial" w:cs="Arial"/>
          <w:sz w:val="24"/>
          <w:szCs w:val="24"/>
        </w:rPr>
        <w:t>and are hereafter referred to as “Owner.”</w:t>
      </w:r>
    </w:p>
    <w:p w14:paraId="7F47A4AF" w14:textId="77777777" w:rsidR="003C2239" w:rsidRPr="00856CE4" w:rsidRDefault="003C2239" w:rsidP="00E959A5">
      <w:pPr>
        <w:tabs>
          <w:tab w:val="left" w:pos="360"/>
        </w:tabs>
        <w:ind w:left="360"/>
        <w:jc w:val="both"/>
        <w:rPr>
          <w:rFonts w:ascii="Arial" w:hAnsi="Arial" w:cs="Arial"/>
          <w:sz w:val="24"/>
          <w:szCs w:val="24"/>
        </w:rPr>
      </w:pPr>
    </w:p>
    <w:p w14:paraId="7A85C468" w14:textId="77777777" w:rsidR="002B6D09" w:rsidRPr="00856CE4" w:rsidRDefault="003C2239" w:rsidP="002B6D09">
      <w:pPr>
        <w:numPr>
          <w:ilvl w:val="0"/>
          <w:numId w:val="27"/>
        </w:numPr>
        <w:tabs>
          <w:tab w:val="left" w:pos="360"/>
          <w:tab w:val="left" w:leader="underscore" w:pos="9360"/>
        </w:tabs>
        <w:jc w:val="both"/>
        <w:rPr>
          <w:rFonts w:ascii="Arial" w:hAnsi="Arial" w:cs="Arial"/>
          <w:sz w:val="24"/>
          <w:szCs w:val="24"/>
        </w:rPr>
      </w:pPr>
      <w:r w:rsidRPr="00856CE4">
        <w:rPr>
          <w:rFonts w:ascii="Arial" w:hAnsi="Arial" w:cs="Arial"/>
          <w:sz w:val="24"/>
          <w:szCs w:val="24"/>
        </w:rPr>
        <w:t>Owner Name</w:t>
      </w:r>
      <w:r w:rsidR="002B6D09" w:rsidRPr="00856CE4">
        <w:rPr>
          <w:rFonts w:ascii="Arial" w:hAnsi="Arial" w:cs="Arial"/>
          <w:sz w:val="24"/>
          <w:szCs w:val="24"/>
        </w:rPr>
        <w:t xml:space="preserve"> </w:t>
      </w:r>
      <w:r w:rsidR="002B6D09" w:rsidRPr="00856CE4">
        <w:rPr>
          <w:rFonts w:ascii="Arial" w:hAnsi="Arial" w:cs="Arial"/>
          <w:sz w:val="24"/>
          <w:szCs w:val="24"/>
        </w:rPr>
        <w:tab/>
      </w:r>
    </w:p>
    <w:p w14:paraId="78CCCD47" w14:textId="77777777" w:rsidR="002B6D09" w:rsidRPr="00856CE4" w:rsidRDefault="003C2239" w:rsidP="002B6D09">
      <w:pPr>
        <w:numPr>
          <w:ilvl w:val="0"/>
          <w:numId w:val="27"/>
        </w:numPr>
        <w:tabs>
          <w:tab w:val="left" w:pos="360"/>
          <w:tab w:val="left" w:leader="underscore" w:pos="9360"/>
        </w:tabs>
        <w:jc w:val="both"/>
        <w:rPr>
          <w:rFonts w:ascii="Arial" w:hAnsi="Arial" w:cs="Arial"/>
          <w:sz w:val="24"/>
          <w:szCs w:val="24"/>
        </w:rPr>
      </w:pPr>
      <w:r w:rsidRPr="00856CE4">
        <w:rPr>
          <w:rFonts w:ascii="Arial" w:hAnsi="Arial" w:cs="Arial"/>
          <w:sz w:val="24"/>
          <w:szCs w:val="24"/>
        </w:rPr>
        <w:t>Owner Address</w:t>
      </w:r>
      <w:r w:rsidR="002B6D09" w:rsidRPr="00856CE4">
        <w:rPr>
          <w:rFonts w:ascii="Arial" w:hAnsi="Arial" w:cs="Arial"/>
          <w:sz w:val="24"/>
          <w:szCs w:val="24"/>
        </w:rPr>
        <w:t xml:space="preserve"> </w:t>
      </w:r>
      <w:r w:rsidR="002B6D09" w:rsidRPr="00856CE4">
        <w:rPr>
          <w:rFonts w:ascii="Arial" w:hAnsi="Arial" w:cs="Arial"/>
          <w:sz w:val="24"/>
          <w:szCs w:val="24"/>
        </w:rPr>
        <w:tab/>
      </w:r>
    </w:p>
    <w:p w14:paraId="63EC149A" w14:textId="77777777" w:rsidR="003C2239" w:rsidRPr="00856CE4" w:rsidRDefault="003C2239" w:rsidP="002B6D09">
      <w:pPr>
        <w:numPr>
          <w:ilvl w:val="0"/>
          <w:numId w:val="27"/>
        </w:numPr>
        <w:tabs>
          <w:tab w:val="left" w:pos="360"/>
          <w:tab w:val="left" w:leader="underscore" w:pos="9360"/>
        </w:tabs>
        <w:jc w:val="both"/>
        <w:rPr>
          <w:rFonts w:ascii="Arial" w:hAnsi="Arial" w:cs="Arial"/>
          <w:sz w:val="24"/>
          <w:szCs w:val="24"/>
        </w:rPr>
      </w:pPr>
      <w:proofErr w:type="gramStart"/>
      <w:r w:rsidRPr="00856CE4">
        <w:rPr>
          <w:rFonts w:ascii="Arial" w:hAnsi="Arial" w:cs="Arial"/>
          <w:sz w:val="24"/>
          <w:szCs w:val="24"/>
        </w:rPr>
        <w:t>Owner Telephone</w:t>
      </w:r>
      <w:proofErr w:type="gramEnd"/>
      <w:r w:rsidR="002B6D09" w:rsidRPr="00856CE4">
        <w:rPr>
          <w:rFonts w:ascii="Arial" w:hAnsi="Arial" w:cs="Arial"/>
          <w:sz w:val="24"/>
          <w:szCs w:val="24"/>
        </w:rPr>
        <w:t xml:space="preserve"> </w:t>
      </w:r>
      <w:r w:rsidR="002B6D09" w:rsidRPr="00856CE4">
        <w:rPr>
          <w:rFonts w:ascii="Arial" w:hAnsi="Arial" w:cs="Arial"/>
          <w:sz w:val="24"/>
          <w:szCs w:val="24"/>
        </w:rPr>
        <w:tab/>
      </w:r>
    </w:p>
    <w:p w14:paraId="72DF42DD" w14:textId="77777777" w:rsidR="002B6D09" w:rsidRPr="00856CE4" w:rsidRDefault="00846ECF" w:rsidP="002B6D09">
      <w:pPr>
        <w:numPr>
          <w:ilvl w:val="0"/>
          <w:numId w:val="27"/>
        </w:numPr>
        <w:tabs>
          <w:tab w:val="left" w:pos="360"/>
          <w:tab w:val="left" w:leader="underscore" w:pos="9360"/>
        </w:tabs>
        <w:jc w:val="both"/>
        <w:rPr>
          <w:rFonts w:ascii="Arial" w:hAnsi="Arial" w:cs="Arial"/>
          <w:sz w:val="24"/>
          <w:szCs w:val="24"/>
        </w:rPr>
      </w:pPr>
      <w:r w:rsidRPr="00856CE4">
        <w:rPr>
          <w:rFonts w:ascii="Arial" w:hAnsi="Arial" w:cs="Arial"/>
          <w:sz w:val="24"/>
          <w:szCs w:val="24"/>
        </w:rPr>
        <w:t xml:space="preserve">Last 4 digits of </w:t>
      </w:r>
      <w:r w:rsidR="003C2239" w:rsidRPr="00856CE4">
        <w:rPr>
          <w:rFonts w:ascii="Arial" w:hAnsi="Arial" w:cs="Arial"/>
          <w:sz w:val="24"/>
          <w:szCs w:val="24"/>
        </w:rPr>
        <w:t xml:space="preserve">Federal </w:t>
      </w:r>
      <w:r w:rsidRPr="00856CE4">
        <w:rPr>
          <w:rFonts w:ascii="Arial" w:hAnsi="Arial" w:cs="Arial"/>
          <w:sz w:val="24"/>
          <w:szCs w:val="24"/>
        </w:rPr>
        <w:t xml:space="preserve">Employer </w:t>
      </w:r>
      <w:r w:rsidR="003C2239" w:rsidRPr="00856CE4">
        <w:rPr>
          <w:rFonts w:ascii="Arial" w:hAnsi="Arial" w:cs="Arial"/>
          <w:sz w:val="24"/>
          <w:szCs w:val="24"/>
        </w:rPr>
        <w:t>Identification Number</w:t>
      </w:r>
      <w:r w:rsidR="002B6D09" w:rsidRPr="00856CE4">
        <w:rPr>
          <w:rFonts w:ascii="Arial" w:hAnsi="Arial" w:cs="Arial"/>
          <w:sz w:val="24"/>
          <w:szCs w:val="24"/>
        </w:rPr>
        <w:t xml:space="preserve"> </w:t>
      </w:r>
      <w:r w:rsidRPr="00856CE4">
        <w:rPr>
          <w:rFonts w:ascii="Arial" w:hAnsi="Arial" w:cs="Arial"/>
          <w:sz w:val="24"/>
          <w:szCs w:val="24"/>
        </w:rPr>
        <w:t>(FEIN) or Taxpayer Identification Number (TIN):</w:t>
      </w:r>
      <w:r w:rsidR="002B6D09" w:rsidRPr="00856CE4">
        <w:rPr>
          <w:rFonts w:ascii="Arial" w:hAnsi="Arial" w:cs="Arial"/>
          <w:sz w:val="24"/>
          <w:szCs w:val="24"/>
        </w:rPr>
        <w:tab/>
      </w:r>
    </w:p>
    <w:p w14:paraId="7A152034" w14:textId="77777777" w:rsidR="003C2239" w:rsidRPr="00856CE4" w:rsidRDefault="003C2239" w:rsidP="002B6D09">
      <w:pPr>
        <w:tabs>
          <w:tab w:val="left" w:pos="360"/>
        </w:tabs>
        <w:ind w:left="360"/>
        <w:jc w:val="both"/>
        <w:rPr>
          <w:rFonts w:ascii="Arial" w:hAnsi="Arial" w:cs="Arial"/>
          <w:b/>
          <w:sz w:val="24"/>
          <w:szCs w:val="24"/>
        </w:rPr>
      </w:pPr>
      <w:r w:rsidRPr="00856CE4">
        <w:rPr>
          <w:rFonts w:ascii="Arial" w:hAnsi="Arial" w:cs="Arial"/>
          <w:b/>
          <w:sz w:val="24"/>
          <w:szCs w:val="24"/>
        </w:rPr>
        <w:br w:type="page"/>
      </w:r>
    </w:p>
    <w:p w14:paraId="178157EA" w14:textId="3D58A9B2" w:rsidR="003C2239" w:rsidRPr="00554A16" w:rsidRDefault="003C2239" w:rsidP="00554A16">
      <w:pPr>
        <w:jc w:val="center"/>
        <w:rPr>
          <w:rFonts w:ascii="Arial" w:hAnsi="Arial" w:cs="Arial"/>
          <w:b/>
          <w:bCs/>
          <w:caps/>
          <w:sz w:val="24"/>
          <w:szCs w:val="24"/>
        </w:rPr>
      </w:pPr>
      <w:r w:rsidRPr="00554A16">
        <w:rPr>
          <w:rFonts w:ascii="Arial" w:hAnsi="Arial" w:cs="Arial"/>
          <w:b/>
          <w:bCs/>
          <w:caps/>
          <w:sz w:val="24"/>
          <w:szCs w:val="24"/>
        </w:rPr>
        <w:lastRenderedPageBreak/>
        <w:tab/>
      </w:r>
      <w:r w:rsidR="00195FFA" w:rsidRPr="00554A16">
        <w:rPr>
          <w:rFonts w:ascii="Arial" w:hAnsi="Arial" w:cs="Arial"/>
          <w:b/>
          <w:bCs/>
          <w:sz w:val="24"/>
          <w:szCs w:val="24"/>
        </w:rPr>
        <w:t xml:space="preserve">[Note – </w:t>
      </w:r>
      <w:r w:rsidR="009A7302" w:rsidRPr="00554A16">
        <w:rPr>
          <w:rFonts w:ascii="Arial" w:hAnsi="Arial" w:cs="Arial"/>
          <w:b/>
          <w:bCs/>
          <w:sz w:val="24"/>
          <w:szCs w:val="24"/>
        </w:rPr>
        <w:t>Th</w:t>
      </w:r>
      <w:r w:rsidR="006D49F4" w:rsidRPr="00554A16">
        <w:rPr>
          <w:rFonts w:ascii="Arial" w:hAnsi="Arial" w:cs="Arial"/>
          <w:b/>
          <w:bCs/>
          <w:sz w:val="24"/>
          <w:szCs w:val="24"/>
        </w:rPr>
        <w:t>is</w:t>
      </w:r>
      <w:r w:rsidR="009A7302" w:rsidRPr="00554A16">
        <w:rPr>
          <w:rFonts w:ascii="Arial" w:hAnsi="Arial" w:cs="Arial"/>
          <w:b/>
          <w:bCs/>
          <w:sz w:val="24"/>
          <w:szCs w:val="24"/>
        </w:rPr>
        <w:t xml:space="preserve"> </w:t>
      </w:r>
      <w:r w:rsidR="00B324F8" w:rsidRPr="00554A16">
        <w:rPr>
          <w:rFonts w:ascii="Arial" w:hAnsi="Arial" w:cs="Arial"/>
          <w:b/>
          <w:bCs/>
          <w:sz w:val="24"/>
          <w:szCs w:val="24"/>
        </w:rPr>
        <w:t>form</w:t>
      </w:r>
      <w:r w:rsidR="009A7302" w:rsidRPr="00554A16">
        <w:rPr>
          <w:rFonts w:ascii="Arial" w:hAnsi="Arial" w:cs="Arial"/>
          <w:b/>
          <w:bCs/>
          <w:sz w:val="24"/>
          <w:szCs w:val="24"/>
        </w:rPr>
        <w:t xml:space="preserve"> </w:t>
      </w:r>
      <w:r w:rsidR="006D49F4" w:rsidRPr="00554A16">
        <w:rPr>
          <w:rFonts w:ascii="Arial" w:hAnsi="Arial" w:cs="Arial"/>
          <w:b/>
          <w:bCs/>
          <w:sz w:val="24"/>
          <w:szCs w:val="24"/>
        </w:rPr>
        <w:t xml:space="preserve">must be completed and uploaded as part of the claim submission ONLY </w:t>
      </w:r>
      <w:r w:rsidR="009A7302" w:rsidRPr="00554A16">
        <w:rPr>
          <w:rFonts w:ascii="Arial" w:hAnsi="Arial" w:cs="Arial"/>
          <w:b/>
          <w:bCs/>
          <w:sz w:val="24"/>
          <w:szCs w:val="24"/>
        </w:rPr>
        <w:t>in circumstances where the Successor Property Owner is certifying the Direct Pay Claim as described in the policy.  For all other Direct Pay claims, the Ow</w:t>
      </w:r>
      <w:r w:rsidR="00195FFA" w:rsidRPr="00554A16">
        <w:rPr>
          <w:rFonts w:ascii="Arial" w:hAnsi="Arial" w:cs="Arial"/>
          <w:b/>
          <w:bCs/>
          <w:sz w:val="24"/>
          <w:szCs w:val="24"/>
        </w:rPr>
        <w:t>ner</w:t>
      </w:r>
      <w:r w:rsidR="009A7302" w:rsidRPr="00554A16">
        <w:rPr>
          <w:rFonts w:ascii="Arial" w:hAnsi="Arial" w:cs="Arial"/>
          <w:b/>
          <w:bCs/>
          <w:sz w:val="24"/>
          <w:szCs w:val="24"/>
        </w:rPr>
        <w:t xml:space="preserve"> or</w:t>
      </w:r>
      <w:r w:rsidR="00195FFA" w:rsidRPr="00554A16">
        <w:rPr>
          <w:rFonts w:ascii="Arial" w:hAnsi="Arial" w:cs="Arial"/>
          <w:b/>
          <w:bCs/>
          <w:sz w:val="24"/>
          <w:szCs w:val="24"/>
        </w:rPr>
        <w:t xml:space="preserve"> Attorney-in-Fact certification form will be presented electronically in </w:t>
      </w:r>
      <w:proofErr w:type="spellStart"/>
      <w:r w:rsidR="00195FFA" w:rsidRPr="00554A16">
        <w:rPr>
          <w:rFonts w:ascii="Arial" w:hAnsi="Arial" w:cs="Arial"/>
          <w:b/>
          <w:bCs/>
          <w:sz w:val="24"/>
          <w:szCs w:val="24"/>
        </w:rPr>
        <w:t>eUST</w:t>
      </w:r>
      <w:proofErr w:type="spellEnd"/>
      <w:r w:rsidR="00195FFA" w:rsidRPr="00554A16">
        <w:rPr>
          <w:rFonts w:ascii="Arial" w:hAnsi="Arial" w:cs="Arial"/>
          <w:b/>
          <w:bCs/>
          <w:sz w:val="24"/>
          <w:szCs w:val="24"/>
        </w:rPr>
        <w:t xml:space="preserve"> at the time the claim is submitted.]</w:t>
      </w:r>
    </w:p>
    <w:p w14:paraId="58166A92" w14:textId="77777777" w:rsidR="003C2239" w:rsidRPr="00856CE4" w:rsidRDefault="003C2239" w:rsidP="00E959A5">
      <w:pPr>
        <w:tabs>
          <w:tab w:val="left" w:pos="360"/>
          <w:tab w:val="left" w:pos="1080"/>
        </w:tabs>
        <w:jc w:val="both"/>
        <w:rPr>
          <w:rFonts w:ascii="Arial" w:hAnsi="Arial" w:cs="Arial"/>
          <w:strike/>
          <w:sz w:val="24"/>
          <w:szCs w:val="24"/>
        </w:rPr>
      </w:pPr>
    </w:p>
    <w:p w14:paraId="6F035693" w14:textId="6B991266" w:rsidR="003C2239" w:rsidRPr="00554A16" w:rsidRDefault="003C2239" w:rsidP="00554A16">
      <w:pPr>
        <w:pStyle w:val="Heading3"/>
        <w:jc w:val="center"/>
        <w:rPr>
          <w:rFonts w:ascii="Arial" w:hAnsi="Arial" w:cs="Arial"/>
          <w:sz w:val="24"/>
          <w:szCs w:val="24"/>
        </w:rPr>
      </w:pPr>
      <w:r w:rsidRPr="00554A16">
        <w:rPr>
          <w:rFonts w:ascii="Arial" w:hAnsi="Arial" w:cs="Arial"/>
          <w:sz w:val="24"/>
          <w:szCs w:val="24"/>
        </w:rPr>
        <w:t>Certification of Owner</w:t>
      </w:r>
      <w:r w:rsidR="00396D23" w:rsidRPr="00554A16">
        <w:rPr>
          <w:rFonts w:ascii="Arial" w:hAnsi="Arial" w:cs="Arial"/>
          <w:sz w:val="24"/>
          <w:szCs w:val="24"/>
        </w:rPr>
        <w:t>,</w:t>
      </w:r>
      <w:r w:rsidRPr="00554A16">
        <w:rPr>
          <w:rFonts w:ascii="Arial" w:hAnsi="Arial" w:cs="Arial"/>
          <w:sz w:val="24"/>
          <w:szCs w:val="24"/>
        </w:rPr>
        <w:t xml:space="preserve"> Attorney-in-fact</w:t>
      </w:r>
      <w:r w:rsidR="00396D23" w:rsidRPr="00554A16">
        <w:rPr>
          <w:rFonts w:ascii="Arial" w:hAnsi="Arial" w:cs="Arial"/>
          <w:sz w:val="24"/>
          <w:szCs w:val="24"/>
        </w:rPr>
        <w:t>, or Successor Property Owner</w:t>
      </w:r>
    </w:p>
    <w:p w14:paraId="6E1D490D" w14:textId="77777777" w:rsidR="004B7CBB" w:rsidRPr="00856CE4" w:rsidRDefault="004B7CBB" w:rsidP="004B7CBB">
      <w:pPr>
        <w:rPr>
          <w:rFonts w:ascii="Arial" w:hAnsi="Arial" w:cs="Arial"/>
          <w:sz w:val="24"/>
          <w:szCs w:val="24"/>
        </w:rPr>
      </w:pPr>
    </w:p>
    <w:p w14:paraId="7897CC2D" w14:textId="77777777" w:rsidR="00750839" w:rsidRPr="00856CE4" w:rsidRDefault="00750839" w:rsidP="00E959A5">
      <w:pPr>
        <w:jc w:val="both"/>
        <w:rPr>
          <w:rFonts w:ascii="Arial" w:hAnsi="Arial" w:cs="Arial"/>
          <w:sz w:val="24"/>
          <w:szCs w:val="24"/>
        </w:rPr>
      </w:pPr>
    </w:p>
    <w:p w14:paraId="7280D0A8" w14:textId="7FB0A907" w:rsidR="003C2239" w:rsidRPr="00856CE4" w:rsidRDefault="003C2239" w:rsidP="00E959A5">
      <w:pPr>
        <w:jc w:val="both"/>
        <w:rPr>
          <w:rFonts w:ascii="Arial" w:hAnsi="Arial" w:cs="Arial"/>
          <w:sz w:val="24"/>
          <w:szCs w:val="24"/>
        </w:rPr>
      </w:pPr>
      <w:r w:rsidRPr="00856CE4">
        <w:rPr>
          <w:rFonts w:ascii="Arial" w:hAnsi="Arial" w:cs="Arial"/>
          <w:sz w:val="24"/>
          <w:szCs w:val="24"/>
        </w:rPr>
        <w:t>I certify</w:t>
      </w:r>
      <w:r w:rsidR="006D0075" w:rsidRPr="00856CE4">
        <w:rPr>
          <w:rFonts w:ascii="Arial" w:hAnsi="Arial" w:cs="Arial"/>
          <w:sz w:val="24"/>
          <w:szCs w:val="24"/>
        </w:rPr>
        <w:t xml:space="preserve"> under the penalty of perjury that </w:t>
      </w:r>
      <w:r w:rsidRPr="00856CE4">
        <w:rPr>
          <w:rFonts w:ascii="Arial" w:hAnsi="Arial" w:cs="Arial"/>
          <w:sz w:val="24"/>
          <w:szCs w:val="24"/>
        </w:rPr>
        <w:t xml:space="preserve"> to the best of my knowledge and belief that the costs presented in this submittal represent actual costs incurred in the performance of response actions at this Site during the period indicated on this Reimbursement submittal; that these costs have not been submitted as part of another Reimbursement submittal; that a release has occurred from an eligible underground storage tank system (UST)</w:t>
      </w:r>
      <w:r w:rsidR="00750839" w:rsidRPr="00856CE4">
        <w:rPr>
          <w:rFonts w:ascii="Arial" w:hAnsi="Arial" w:cs="Arial"/>
          <w:sz w:val="24"/>
          <w:szCs w:val="24"/>
        </w:rPr>
        <w:t xml:space="preserve"> </w:t>
      </w:r>
      <w:r w:rsidRPr="00856CE4">
        <w:rPr>
          <w:rFonts w:ascii="Arial" w:hAnsi="Arial" w:cs="Arial"/>
          <w:sz w:val="24"/>
          <w:szCs w:val="24"/>
        </w:rPr>
        <w:t>at this Site; that no charges are presented as part of this Reimbursement submittal that do not directly relate to the release of Petroleum Product at this Site; and that the costs incurred in excess of the applicable Massachusetts UST Fund Program deductible(s) are not eligible to be paid or reimbursed by or from any other source, including any contract of insurance.  I understand that submission of a false statement, representation, or documentation to the Department of Revenue UST Fund Program or the Third Party Claims Administrator shall be subject to the penalties provided under M.G.L. c. 21J, § 13, including fines, imprisonment or both, and may result in barring from participation in any current or future Claim.</w:t>
      </w:r>
    </w:p>
    <w:p w14:paraId="52D1B60A" w14:textId="77777777" w:rsidR="004B7CBB" w:rsidRPr="00856CE4" w:rsidRDefault="004B7CBB" w:rsidP="00E959A5">
      <w:pPr>
        <w:jc w:val="both"/>
        <w:rPr>
          <w:rFonts w:ascii="Arial" w:hAnsi="Arial" w:cs="Arial"/>
          <w:sz w:val="24"/>
          <w:szCs w:val="24"/>
        </w:rPr>
      </w:pPr>
    </w:p>
    <w:p w14:paraId="4A392432" w14:textId="6EDFB1CC" w:rsidR="00E039C4" w:rsidRPr="00856CE4" w:rsidRDefault="004B7CBB" w:rsidP="00182BF4">
      <w:pPr>
        <w:jc w:val="both"/>
        <w:rPr>
          <w:rFonts w:ascii="Arial" w:hAnsi="Arial" w:cs="Arial"/>
          <w:sz w:val="24"/>
          <w:szCs w:val="24"/>
        </w:rPr>
      </w:pPr>
      <w:r w:rsidRPr="00856CE4">
        <w:rPr>
          <w:rFonts w:ascii="Arial" w:hAnsi="Arial" w:cs="Arial"/>
          <w:sz w:val="24"/>
          <w:szCs w:val="24"/>
        </w:rPr>
        <w:t xml:space="preserve"> </w:t>
      </w:r>
      <w:r w:rsidR="00E039C4" w:rsidRPr="00856CE4">
        <w:rPr>
          <w:rFonts w:ascii="Arial" w:hAnsi="Arial" w:cs="Arial"/>
          <w:sz w:val="24"/>
          <w:szCs w:val="24"/>
        </w:rPr>
        <w:t>I certify that to the best of my knowledge and from the information made available to me, that neither I</w:t>
      </w:r>
      <w:r w:rsidR="00463E3C" w:rsidRPr="00856CE4">
        <w:rPr>
          <w:rFonts w:ascii="Arial" w:hAnsi="Arial" w:cs="Arial"/>
          <w:sz w:val="24"/>
          <w:szCs w:val="24"/>
        </w:rPr>
        <w:t>, the Successor Property Owner</w:t>
      </w:r>
      <w:r w:rsidR="00847931" w:rsidRPr="00856CE4">
        <w:rPr>
          <w:rFonts w:ascii="Arial" w:hAnsi="Arial" w:cs="Arial"/>
          <w:sz w:val="24"/>
          <w:szCs w:val="24"/>
        </w:rPr>
        <w:t xml:space="preserve"> (if applicable)</w:t>
      </w:r>
      <w:r w:rsidR="00463E3C" w:rsidRPr="00856CE4">
        <w:rPr>
          <w:rFonts w:ascii="Arial" w:hAnsi="Arial" w:cs="Arial"/>
          <w:sz w:val="24"/>
          <w:szCs w:val="24"/>
        </w:rPr>
        <w:t xml:space="preserve">, </w:t>
      </w:r>
      <w:r w:rsidR="00E039C4" w:rsidRPr="00856CE4">
        <w:rPr>
          <w:rFonts w:ascii="Arial" w:hAnsi="Arial" w:cs="Arial"/>
          <w:sz w:val="24"/>
          <w:szCs w:val="24"/>
        </w:rPr>
        <w:t xml:space="preserve">nor the Claimant is the recipient </w:t>
      </w:r>
      <w:r w:rsidR="00F25825" w:rsidRPr="00856CE4">
        <w:rPr>
          <w:rFonts w:ascii="Arial" w:hAnsi="Arial" w:cs="Arial"/>
          <w:sz w:val="24"/>
          <w:szCs w:val="24"/>
        </w:rPr>
        <w:t xml:space="preserve">or potential recipient </w:t>
      </w:r>
      <w:r w:rsidR="00E039C4" w:rsidRPr="00856CE4">
        <w:rPr>
          <w:rFonts w:ascii="Arial" w:hAnsi="Arial" w:cs="Arial"/>
          <w:sz w:val="24"/>
          <w:szCs w:val="24"/>
        </w:rPr>
        <w:t>of grants pursuant to 503 CMR 2.23. I understand that any payments made to the Claimant will reduce the reimbursement amounts for this Eligibility Number that may be available to me.</w:t>
      </w:r>
    </w:p>
    <w:p w14:paraId="0D2E7D77" w14:textId="77777777" w:rsidR="00711A60" w:rsidRPr="00856CE4" w:rsidRDefault="00711A60" w:rsidP="00182BF4">
      <w:pPr>
        <w:jc w:val="both"/>
        <w:rPr>
          <w:rFonts w:ascii="Arial" w:hAnsi="Arial" w:cs="Arial"/>
          <w:strike/>
          <w:sz w:val="24"/>
          <w:szCs w:val="24"/>
        </w:rPr>
      </w:pPr>
      <w:r w:rsidRPr="00856CE4">
        <w:rPr>
          <w:rFonts w:ascii="Arial" w:hAnsi="Arial" w:cs="Arial"/>
          <w:sz w:val="24"/>
          <w:szCs w:val="24"/>
        </w:rPr>
        <w:tab/>
      </w:r>
      <w:r w:rsidRPr="00856CE4">
        <w:rPr>
          <w:rFonts w:ascii="Arial" w:hAnsi="Arial" w:cs="Arial"/>
          <w:sz w:val="24"/>
          <w:szCs w:val="24"/>
        </w:rPr>
        <w:tab/>
      </w:r>
    </w:p>
    <w:p w14:paraId="4B8FF5E7" w14:textId="77777777" w:rsidR="00711A60" w:rsidRPr="00856CE4" w:rsidRDefault="00711A60" w:rsidP="00E959A5">
      <w:pPr>
        <w:pStyle w:val="BodyText"/>
        <w:jc w:val="both"/>
        <w:rPr>
          <w:rFonts w:ascii="Arial" w:hAnsi="Arial" w:cs="Arial"/>
          <w:strike w:val="0"/>
          <w:sz w:val="24"/>
          <w:szCs w:val="24"/>
        </w:rPr>
      </w:pPr>
    </w:p>
    <w:p w14:paraId="6CD9772E" w14:textId="16B4BF05" w:rsidR="003C2239" w:rsidRPr="00856CE4" w:rsidRDefault="006D0075" w:rsidP="00E959A5">
      <w:pPr>
        <w:jc w:val="both"/>
        <w:rPr>
          <w:rFonts w:ascii="Arial" w:hAnsi="Arial" w:cs="Arial"/>
          <w:b/>
          <w:smallCaps/>
          <w:sz w:val="24"/>
          <w:szCs w:val="24"/>
        </w:rPr>
      </w:pPr>
      <w:r w:rsidRPr="00856CE4">
        <w:rPr>
          <w:rFonts w:ascii="Arial" w:hAnsi="Arial" w:cs="Arial"/>
          <w:b/>
          <w:smallCaps/>
          <w:sz w:val="24"/>
          <w:szCs w:val="24"/>
        </w:rPr>
        <w:t>Tank owner</w:t>
      </w:r>
      <w:r w:rsidR="009D0839" w:rsidRPr="00856CE4">
        <w:rPr>
          <w:rFonts w:ascii="Arial" w:hAnsi="Arial" w:cs="Arial"/>
          <w:b/>
          <w:smallCaps/>
          <w:sz w:val="24"/>
          <w:szCs w:val="24"/>
        </w:rPr>
        <w:t>,</w:t>
      </w:r>
      <w:r w:rsidRPr="00856CE4">
        <w:rPr>
          <w:rFonts w:ascii="Arial" w:hAnsi="Arial" w:cs="Arial"/>
          <w:b/>
          <w:smallCaps/>
          <w:sz w:val="24"/>
          <w:szCs w:val="24"/>
        </w:rPr>
        <w:t xml:space="preserve"> Tank Owner’s Attorney –in -fact</w:t>
      </w:r>
      <w:r w:rsidR="009D0839" w:rsidRPr="00856CE4">
        <w:rPr>
          <w:rFonts w:ascii="Arial" w:hAnsi="Arial" w:cs="Arial"/>
          <w:b/>
          <w:smallCaps/>
          <w:sz w:val="24"/>
          <w:szCs w:val="24"/>
        </w:rPr>
        <w:t xml:space="preserve">, or Successor Property Owner </w:t>
      </w:r>
      <w:r w:rsidR="003C2239" w:rsidRPr="00856CE4">
        <w:rPr>
          <w:rFonts w:ascii="Arial" w:hAnsi="Arial" w:cs="Arial"/>
          <w:b/>
          <w:smallCaps/>
          <w:sz w:val="24"/>
          <w:szCs w:val="24"/>
        </w:rPr>
        <w:tab/>
      </w:r>
    </w:p>
    <w:p w14:paraId="6DBE1EDD" w14:textId="77777777" w:rsidR="00475AEA" w:rsidRPr="00856CE4" w:rsidRDefault="00475AEA" w:rsidP="00E959A5">
      <w:pPr>
        <w:jc w:val="both"/>
        <w:rPr>
          <w:rFonts w:ascii="Arial" w:hAnsi="Arial" w:cs="Arial"/>
          <w:b/>
          <w:smallCaps/>
          <w:sz w:val="24"/>
          <w:szCs w:val="24"/>
        </w:rPr>
      </w:pPr>
    </w:p>
    <w:p w14:paraId="31B2E791" w14:textId="77777777" w:rsidR="000A7A76" w:rsidRPr="00856CE4" w:rsidRDefault="003C2239" w:rsidP="00E959A5">
      <w:pPr>
        <w:jc w:val="both"/>
        <w:rPr>
          <w:rFonts w:ascii="Arial" w:hAnsi="Arial" w:cs="Arial"/>
          <w:sz w:val="24"/>
          <w:szCs w:val="24"/>
        </w:rPr>
      </w:pPr>
      <w:proofErr w:type="gramStart"/>
      <w:r w:rsidRPr="00856CE4">
        <w:rPr>
          <w:rFonts w:ascii="Arial" w:hAnsi="Arial" w:cs="Arial"/>
          <w:sz w:val="24"/>
          <w:szCs w:val="24"/>
        </w:rPr>
        <w:t>Name:_</w:t>
      </w:r>
      <w:proofErr w:type="gramEnd"/>
      <w:r w:rsidRPr="00856CE4">
        <w:rPr>
          <w:rFonts w:ascii="Arial" w:hAnsi="Arial" w:cs="Arial"/>
          <w:sz w:val="24"/>
          <w:szCs w:val="24"/>
        </w:rPr>
        <w:t xml:space="preserve">______________________________  </w:t>
      </w:r>
      <w:r w:rsidR="000A7A76" w:rsidRPr="00856CE4">
        <w:rPr>
          <w:rFonts w:ascii="Arial" w:hAnsi="Arial" w:cs="Arial"/>
          <w:sz w:val="24"/>
          <w:szCs w:val="24"/>
        </w:rPr>
        <w:t xml:space="preserve"> Title: __________________________</w:t>
      </w:r>
      <w:r w:rsidRPr="00856CE4">
        <w:rPr>
          <w:rFonts w:ascii="Arial" w:hAnsi="Arial" w:cs="Arial"/>
          <w:sz w:val="24"/>
          <w:szCs w:val="24"/>
        </w:rPr>
        <w:t xml:space="preserve">   </w:t>
      </w:r>
    </w:p>
    <w:p w14:paraId="376A7314" w14:textId="77777777" w:rsidR="000A7A76" w:rsidRPr="00856CE4" w:rsidRDefault="000A7A76" w:rsidP="00E959A5">
      <w:pPr>
        <w:jc w:val="both"/>
        <w:rPr>
          <w:rFonts w:ascii="Arial" w:hAnsi="Arial" w:cs="Arial"/>
          <w:sz w:val="24"/>
          <w:szCs w:val="24"/>
        </w:rPr>
      </w:pPr>
    </w:p>
    <w:p w14:paraId="09CD9219" w14:textId="3FFB7EAF" w:rsidR="003C2239" w:rsidRPr="00856CE4" w:rsidRDefault="003C2239" w:rsidP="00E959A5">
      <w:pPr>
        <w:jc w:val="both"/>
        <w:rPr>
          <w:rFonts w:ascii="Arial" w:hAnsi="Arial" w:cs="Arial"/>
          <w:sz w:val="24"/>
          <w:szCs w:val="24"/>
        </w:rPr>
      </w:pPr>
      <w:r w:rsidRPr="00856CE4">
        <w:rPr>
          <w:rFonts w:ascii="Arial" w:hAnsi="Arial" w:cs="Arial"/>
          <w:sz w:val="24"/>
          <w:szCs w:val="24"/>
        </w:rPr>
        <w:t>Signature__________________________</w:t>
      </w:r>
      <w:proofErr w:type="gramStart"/>
      <w:r w:rsidRPr="00856CE4">
        <w:rPr>
          <w:rFonts w:ascii="Arial" w:hAnsi="Arial" w:cs="Arial"/>
          <w:sz w:val="24"/>
          <w:szCs w:val="24"/>
        </w:rPr>
        <w:t>_  Date</w:t>
      </w:r>
      <w:proofErr w:type="gramEnd"/>
      <w:r w:rsidR="000A7A76" w:rsidRPr="00856CE4">
        <w:rPr>
          <w:rFonts w:ascii="Arial" w:hAnsi="Arial" w:cs="Arial"/>
          <w:sz w:val="24"/>
          <w:szCs w:val="24"/>
        </w:rPr>
        <w:t xml:space="preserve">: </w:t>
      </w:r>
      <w:r w:rsidRPr="00856CE4">
        <w:rPr>
          <w:rFonts w:ascii="Arial" w:hAnsi="Arial" w:cs="Arial"/>
          <w:sz w:val="24"/>
          <w:szCs w:val="24"/>
        </w:rPr>
        <w:t>______________________________</w:t>
      </w:r>
    </w:p>
    <w:p w14:paraId="2E6A75AA" w14:textId="77777777" w:rsidR="000A7A76" w:rsidRPr="00856CE4" w:rsidRDefault="000A7A76" w:rsidP="00E959A5">
      <w:pPr>
        <w:jc w:val="both"/>
        <w:rPr>
          <w:rFonts w:ascii="Arial" w:hAnsi="Arial" w:cs="Arial"/>
          <w:sz w:val="24"/>
          <w:szCs w:val="24"/>
        </w:rPr>
      </w:pPr>
    </w:p>
    <w:p w14:paraId="4530D785" w14:textId="77777777" w:rsidR="003C2239" w:rsidRPr="00856CE4" w:rsidRDefault="003C2239" w:rsidP="00E959A5">
      <w:pPr>
        <w:jc w:val="both"/>
        <w:rPr>
          <w:rFonts w:ascii="Arial" w:hAnsi="Arial" w:cs="Arial"/>
          <w:sz w:val="24"/>
          <w:szCs w:val="24"/>
        </w:rPr>
      </w:pPr>
      <w:r w:rsidRPr="00856CE4">
        <w:rPr>
          <w:rFonts w:ascii="Arial" w:hAnsi="Arial" w:cs="Arial"/>
          <w:sz w:val="24"/>
          <w:szCs w:val="24"/>
        </w:rPr>
        <w:t xml:space="preserve">Mailing </w:t>
      </w:r>
      <w:proofErr w:type="gramStart"/>
      <w:r w:rsidRPr="00856CE4">
        <w:rPr>
          <w:rFonts w:ascii="Arial" w:hAnsi="Arial" w:cs="Arial"/>
          <w:sz w:val="24"/>
          <w:szCs w:val="24"/>
        </w:rPr>
        <w:t>address:_</w:t>
      </w:r>
      <w:proofErr w:type="gramEnd"/>
      <w:r w:rsidRPr="00856CE4">
        <w:rPr>
          <w:rFonts w:ascii="Arial" w:hAnsi="Arial" w:cs="Arial"/>
          <w:sz w:val="24"/>
          <w:szCs w:val="24"/>
        </w:rPr>
        <w:t>________________________________________________________</w:t>
      </w:r>
    </w:p>
    <w:p w14:paraId="7DC8DE35" w14:textId="77777777" w:rsidR="000A7A76" w:rsidRPr="00856CE4" w:rsidRDefault="000A7A76" w:rsidP="00E959A5">
      <w:pPr>
        <w:jc w:val="both"/>
        <w:rPr>
          <w:rFonts w:ascii="Arial" w:hAnsi="Arial" w:cs="Arial"/>
          <w:sz w:val="24"/>
          <w:szCs w:val="24"/>
        </w:rPr>
      </w:pPr>
    </w:p>
    <w:p w14:paraId="1E018FBE" w14:textId="36D9ABD0" w:rsidR="000A7A76" w:rsidRPr="00856CE4" w:rsidRDefault="003C2239" w:rsidP="00E959A5">
      <w:pPr>
        <w:jc w:val="both"/>
        <w:rPr>
          <w:rFonts w:ascii="Arial" w:hAnsi="Arial" w:cs="Arial"/>
          <w:sz w:val="24"/>
          <w:szCs w:val="24"/>
        </w:rPr>
      </w:pPr>
      <w:r w:rsidRPr="00856CE4">
        <w:rPr>
          <w:rFonts w:ascii="Arial" w:hAnsi="Arial" w:cs="Arial"/>
          <w:sz w:val="24"/>
          <w:szCs w:val="24"/>
        </w:rPr>
        <w:t>F</w:t>
      </w:r>
      <w:r w:rsidR="00846ECF" w:rsidRPr="00856CE4">
        <w:rPr>
          <w:rFonts w:ascii="Arial" w:hAnsi="Arial" w:cs="Arial"/>
          <w:sz w:val="24"/>
          <w:szCs w:val="24"/>
        </w:rPr>
        <w:t xml:space="preserve">EIN or TIN (last 4 </w:t>
      </w:r>
      <w:proofErr w:type="gramStart"/>
      <w:r w:rsidR="00846ECF" w:rsidRPr="00856CE4">
        <w:rPr>
          <w:rFonts w:ascii="Arial" w:hAnsi="Arial" w:cs="Arial"/>
          <w:sz w:val="24"/>
          <w:szCs w:val="24"/>
        </w:rPr>
        <w:t>digits)</w:t>
      </w:r>
      <w:r w:rsidRPr="00856CE4">
        <w:rPr>
          <w:rFonts w:ascii="Arial" w:hAnsi="Arial" w:cs="Arial"/>
          <w:sz w:val="24"/>
          <w:szCs w:val="24"/>
        </w:rPr>
        <w:t xml:space="preserve">  _</w:t>
      </w:r>
      <w:proofErr w:type="gramEnd"/>
      <w:r w:rsidRPr="00856CE4">
        <w:rPr>
          <w:rFonts w:ascii="Arial" w:hAnsi="Arial" w:cs="Arial"/>
          <w:sz w:val="24"/>
          <w:szCs w:val="24"/>
        </w:rPr>
        <w:t xml:space="preserve">____________________ </w:t>
      </w:r>
    </w:p>
    <w:p w14:paraId="3CF4227F" w14:textId="77777777" w:rsidR="00E039C4" w:rsidRPr="00856CE4" w:rsidRDefault="00E039C4" w:rsidP="00E959A5">
      <w:pPr>
        <w:jc w:val="both"/>
        <w:rPr>
          <w:rFonts w:ascii="Arial" w:hAnsi="Arial" w:cs="Arial"/>
          <w:sz w:val="24"/>
          <w:szCs w:val="24"/>
        </w:rPr>
      </w:pPr>
    </w:p>
    <w:p w14:paraId="7CDC3DFF" w14:textId="201E7CD9" w:rsidR="00E039C4" w:rsidRPr="00856CE4" w:rsidRDefault="00E039C4" w:rsidP="00E039C4">
      <w:pPr>
        <w:jc w:val="both"/>
        <w:rPr>
          <w:rFonts w:ascii="Arial" w:hAnsi="Arial" w:cs="Arial"/>
          <w:sz w:val="24"/>
          <w:szCs w:val="24"/>
        </w:rPr>
      </w:pPr>
      <w:r w:rsidRPr="00856CE4">
        <w:rPr>
          <w:rFonts w:ascii="Arial" w:hAnsi="Arial" w:cs="Arial"/>
          <w:sz w:val="24"/>
          <w:szCs w:val="24"/>
        </w:rPr>
        <w:t>Facility</w:t>
      </w:r>
      <w:r w:rsidR="00DD15DE" w:rsidRPr="00856CE4">
        <w:rPr>
          <w:rFonts w:ascii="Arial" w:hAnsi="Arial" w:cs="Arial"/>
          <w:sz w:val="24"/>
          <w:szCs w:val="24"/>
        </w:rPr>
        <w:t xml:space="preserve"> </w:t>
      </w:r>
      <w:r w:rsidRPr="00856CE4">
        <w:rPr>
          <w:rFonts w:ascii="Arial" w:hAnsi="Arial" w:cs="Arial"/>
          <w:sz w:val="24"/>
          <w:szCs w:val="24"/>
        </w:rPr>
        <w:t>Name __________________________________________________________</w:t>
      </w:r>
    </w:p>
    <w:p w14:paraId="28435401" w14:textId="77777777" w:rsidR="000A7A76" w:rsidRPr="00856CE4" w:rsidRDefault="000A7A76" w:rsidP="00E959A5">
      <w:pPr>
        <w:jc w:val="both"/>
        <w:rPr>
          <w:rFonts w:ascii="Arial" w:hAnsi="Arial" w:cs="Arial"/>
          <w:sz w:val="24"/>
          <w:szCs w:val="24"/>
        </w:rPr>
      </w:pPr>
    </w:p>
    <w:p w14:paraId="39FA6149" w14:textId="77777777" w:rsidR="006D0075" w:rsidRPr="00856CE4" w:rsidRDefault="000A7A76" w:rsidP="00E039C4">
      <w:pPr>
        <w:jc w:val="both"/>
        <w:rPr>
          <w:rFonts w:ascii="Arial" w:hAnsi="Arial" w:cs="Arial"/>
          <w:sz w:val="24"/>
          <w:szCs w:val="24"/>
        </w:rPr>
      </w:pPr>
      <w:r w:rsidRPr="00856CE4">
        <w:rPr>
          <w:rFonts w:ascii="Arial" w:hAnsi="Arial" w:cs="Arial"/>
          <w:sz w:val="24"/>
          <w:szCs w:val="24"/>
        </w:rPr>
        <w:t>Telephone:</w:t>
      </w:r>
      <w:r w:rsidR="003C2239" w:rsidRPr="00856CE4">
        <w:rPr>
          <w:rFonts w:ascii="Arial" w:hAnsi="Arial" w:cs="Arial"/>
          <w:sz w:val="24"/>
          <w:szCs w:val="24"/>
        </w:rPr>
        <w:t>(_____</w:t>
      </w:r>
      <w:proofErr w:type="gramStart"/>
      <w:r w:rsidR="003C2239" w:rsidRPr="00856CE4">
        <w:rPr>
          <w:rFonts w:ascii="Arial" w:hAnsi="Arial" w:cs="Arial"/>
          <w:sz w:val="24"/>
          <w:szCs w:val="24"/>
        </w:rPr>
        <w:t>_)_</w:t>
      </w:r>
      <w:proofErr w:type="gramEnd"/>
      <w:r w:rsidR="003C2239" w:rsidRPr="00856CE4">
        <w:rPr>
          <w:rFonts w:ascii="Arial" w:hAnsi="Arial" w:cs="Arial"/>
          <w:sz w:val="24"/>
          <w:szCs w:val="24"/>
        </w:rPr>
        <w:t>____________________________</w:t>
      </w:r>
    </w:p>
    <w:p w14:paraId="55730CD4" w14:textId="7969F681" w:rsidR="003C2239" w:rsidRPr="00856CE4" w:rsidRDefault="00037214" w:rsidP="00E959A5">
      <w:pPr>
        <w:tabs>
          <w:tab w:val="left" w:pos="360"/>
          <w:tab w:val="left" w:pos="1080"/>
        </w:tabs>
        <w:jc w:val="both"/>
        <w:rPr>
          <w:rFonts w:ascii="Arial" w:hAnsi="Arial" w:cs="Arial"/>
          <w:sz w:val="24"/>
          <w:szCs w:val="24"/>
        </w:rPr>
      </w:pPr>
      <w:r w:rsidRPr="00856CE4">
        <w:rPr>
          <w:rFonts w:ascii="Arial" w:hAnsi="Arial" w:cs="Arial"/>
          <w:sz w:val="24"/>
          <w:szCs w:val="24"/>
        </w:rPr>
        <w:br w:type="page"/>
      </w:r>
    </w:p>
    <w:p w14:paraId="104F331A" w14:textId="1C44783D" w:rsidR="00B324F8" w:rsidRPr="00554A16" w:rsidRDefault="00B324F8" w:rsidP="00554A16">
      <w:pPr>
        <w:jc w:val="center"/>
        <w:rPr>
          <w:rFonts w:ascii="Arial" w:hAnsi="Arial" w:cs="Arial"/>
          <w:b/>
          <w:bCs/>
          <w:sz w:val="24"/>
          <w:szCs w:val="24"/>
        </w:rPr>
      </w:pPr>
      <w:r w:rsidRPr="00554A16">
        <w:rPr>
          <w:rFonts w:ascii="Arial" w:hAnsi="Arial" w:cs="Arial"/>
          <w:b/>
          <w:bCs/>
          <w:sz w:val="24"/>
          <w:szCs w:val="24"/>
        </w:rPr>
        <w:lastRenderedPageBreak/>
        <w:t>[Note – This form must be completed and uploaded as part of the electronic claim submission.]</w:t>
      </w:r>
    </w:p>
    <w:p w14:paraId="14FEB914" w14:textId="77777777" w:rsidR="00B324F8" w:rsidRPr="00856CE4" w:rsidRDefault="00B324F8" w:rsidP="00B324F8">
      <w:pPr>
        <w:rPr>
          <w:rFonts w:ascii="Arial" w:hAnsi="Arial" w:cs="Arial"/>
          <w:sz w:val="24"/>
          <w:szCs w:val="24"/>
        </w:rPr>
      </w:pPr>
    </w:p>
    <w:p w14:paraId="39BFFCA7" w14:textId="66980FD8" w:rsidR="003C2239" w:rsidRPr="00554A16" w:rsidRDefault="003C2239" w:rsidP="00554A16">
      <w:pPr>
        <w:pStyle w:val="Heading3"/>
        <w:jc w:val="center"/>
        <w:rPr>
          <w:rFonts w:ascii="Arial" w:hAnsi="Arial" w:cs="Arial"/>
          <w:sz w:val="24"/>
          <w:szCs w:val="24"/>
        </w:rPr>
      </w:pPr>
      <w:r w:rsidRPr="00554A16">
        <w:rPr>
          <w:rFonts w:ascii="Arial" w:hAnsi="Arial" w:cs="Arial"/>
          <w:sz w:val="24"/>
          <w:szCs w:val="24"/>
        </w:rPr>
        <w:t xml:space="preserve">Certification of </w:t>
      </w:r>
      <w:r w:rsidR="006D0075" w:rsidRPr="00554A16">
        <w:rPr>
          <w:rFonts w:ascii="Arial" w:hAnsi="Arial" w:cs="Arial"/>
          <w:sz w:val="24"/>
          <w:szCs w:val="24"/>
        </w:rPr>
        <w:t>Claimant</w:t>
      </w:r>
      <w:r w:rsidRPr="00554A16">
        <w:rPr>
          <w:rFonts w:ascii="Arial" w:hAnsi="Arial" w:cs="Arial"/>
          <w:sz w:val="24"/>
          <w:szCs w:val="24"/>
        </w:rPr>
        <w:t xml:space="preserve"> (License Site Professional/Project Manager/Principal)</w:t>
      </w:r>
    </w:p>
    <w:p w14:paraId="154C7221" w14:textId="77777777" w:rsidR="00750839" w:rsidRPr="00856CE4" w:rsidRDefault="00750839" w:rsidP="00E959A5">
      <w:pPr>
        <w:jc w:val="both"/>
        <w:rPr>
          <w:rFonts w:ascii="Arial" w:hAnsi="Arial" w:cs="Arial"/>
          <w:sz w:val="24"/>
          <w:szCs w:val="24"/>
        </w:rPr>
      </w:pPr>
    </w:p>
    <w:p w14:paraId="30C31F33" w14:textId="77777777" w:rsidR="003C2239" w:rsidRDefault="003C2239" w:rsidP="00E959A5">
      <w:pPr>
        <w:jc w:val="both"/>
        <w:rPr>
          <w:rFonts w:ascii="Arial" w:hAnsi="Arial" w:cs="Arial"/>
          <w:sz w:val="24"/>
          <w:szCs w:val="24"/>
        </w:rPr>
      </w:pPr>
      <w:r w:rsidRPr="00856CE4">
        <w:rPr>
          <w:rFonts w:ascii="Arial" w:hAnsi="Arial" w:cs="Arial"/>
          <w:sz w:val="24"/>
          <w:szCs w:val="24"/>
        </w:rPr>
        <w:t xml:space="preserve">I certify </w:t>
      </w:r>
      <w:r w:rsidR="006D0075" w:rsidRPr="00856CE4">
        <w:rPr>
          <w:rFonts w:ascii="Arial" w:hAnsi="Arial" w:cs="Arial"/>
          <w:sz w:val="24"/>
          <w:szCs w:val="24"/>
        </w:rPr>
        <w:t xml:space="preserve">under the penalty of perjury </w:t>
      </w:r>
      <w:r w:rsidRPr="00856CE4">
        <w:rPr>
          <w:rFonts w:ascii="Arial" w:hAnsi="Arial" w:cs="Arial"/>
          <w:sz w:val="24"/>
          <w:szCs w:val="24"/>
        </w:rPr>
        <w:t>that the costs presented in this submittal represent actual costs incurred in the performance of Response Actions at this Site during the period indicated on this Reimbursement submittal; that these costs have not been submitted as part of another Reimbursement submittal; that a release has occurred from an eligible underground storage tank system (UST) at this Site; that no charges are presented as part of this Reimbursement submittal that do not directly relate to the release of Petroleum Product at this Site; and that the costs incurred in excess of the applicable Massachusetts UST Fund Program deductible(s) are not eligible to be paid or reimbursed by or from any other source, including any contract of insurance.  I hereby consent to all audits and Site inspections and agree to furnish the Fund with any documentation requested with respect to any payments made by the Fund including payroll records.  I certify that I am authorized to execute this form.  I understand that by signing this certification I acknowledge that I am subject to the provisions of M.G.L. chapter 21J and 503 CMR 2.00. I understand that submission of a false statement, representation, or documentation to the Department of Revenue UST Fund Program may result in the imposition of the penalties provided under M.G.L. c. 21J, § 13, including fines, imprisonment or both, and may result in the denial of participation in any current or future Claim for Reimbursement.</w:t>
      </w:r>
    </w:p>
    <w:p w14:paraId="170376ED" w14:textId="77777777" w:rsidR="00AE0C0A" w:rsidRPr="00856CE4" w:rsidRDefault="00AE0C0A" w:rsidP="00E959A5">
      <w:pPr>
        <w:jc w:val="both"/>
        <w:rPr>
          <w:rFonts w:ascii="Arial" w:hAnsi="Arial" w:cs="Arial"/>
          <w:sz w:val="24"/>
          <w:szCs w:val="24"/>
        </w:rPr>
      </w:pPr>
    </w:p>
    <w:p w14:paraId="4890BEBE" w14:textId="77777777" w:rsidR="00750839" w:rsidRPr="00856CE4" w:rsidRDefault="00750839" w:rsidP="00505992"/>
    <w:p w14:paraId="73F26958" w14:textId="26160551" w:rsidR="00750839" w:rsidRPr="00505992" w:rsidRDefault="003C2239" w:rsidP="00505992">
      <w:pPr>
        <w:rPr>
          <w:rFonts w:ascii="Arial" w:hAnsi="Arial" w:cs="Arial"/>
          <w:b/>
          <w:bCs/>
          <w:sz w:val="24"/>
          <w:szCs w:val="24"/>
        </w:rPr>
      </w:pPr>
      <w:r w:rsidRPr="00505992">
        <w:rPr>
          <w:rFonts w:ascii="Arial" w:hAnsi="Arial" w:cs="Arial"/>
          <w:b/>
          <w:bCs/>
          <w:sz w:val="24"/>
          <w:szCs w:val="24"/>
        </w:rPr>
        <w:t>L</w:t>
      </w:r>
      <w:r w:rsidR="00505992" w:rsidRPr="00505992">
        <w:rPr>
          <w:rFonts w:ascii="Arial" w:hAnsi="Arial" w:cs="Arial"/>
          <w:b/>
          <w:bCs/>
          <w:sz w:val="24"/>
          <w:szCs w:val="24"/>
        </w:rPr>
        <w:t>ICENSED SITE PROFESSIONAL / PROJECT MANAGER / PRINCIPAL</w:t>
      </w:r>
    </w:p>
    <w:p w14:paraId="35C04B82" w14:textId="77777777" w:rsidR="000A7A76" w:rsidRPr="00856CE4" w:rsidRDefault="000A7A76" w:rsidP="00E959A5">
      <w:pPr>
        <w:jc w:val="both"/>
        <w:rPr>
          <w:rFonts w:ascii="Arial" w:hAnsi="Arial" w:cs="Arial"/>
          <w:sz w:val="24"/>
          <w:szCs w:val="24"/>
        </w:rPr>
      </w:pPr>
    </w:p>
    <w:p w14:paraId="2D1D7B7E" w14:textId="77777777" w:rsidR="006E4851" w:rsidRPr="00856CE4" w:rsidRDefault="003C2239" w:rsidP="00E959A5">
      <w:pPr>
        <w:jc w:val="both"/>
        <w:rPr>
          <w:rFonts w:ascii="Arial" w:hAnsi="Arial" w:cs="Arial"/>
          <w:sz w:val="24"/>
          <w:szCs w:val="24"/>
        </w:rPr>
      </w:pPr>
      <w:proofErr w:type="gramStart"/>
      <w:r w:rsidRPr="00856CE4">
        <w:rPr>
          <w:rFonts w:ascii="Arial" w:hAnsi="Arial" w:cs="Arial"/>
          <w:sz w:val="24"/>
          <w:szCs w:val="24"/>
        </w:rPr>
        <w:t>Name:_</w:t>
      </w:r>
      <w:proofErr w:type="gramEnd"/>
      <w:r w:rsidRPr="00856CE4">
        <w:rPr>
          <w:rFonts w:ascii="Arial" w:hAnsi="Arial" w:cs="Arial"/>
          <w:sz w:val="24"/>
          <w:szCs w:val="24"/>
        </w:rPr>
        <w:t>___________________________</w:t>
      </w:r>
      <w:r w:rsidR="006E4851" w:rsidRPr="00856CE4">
        <w:rPr>
          <w:rFonts w:ascii="Arial" w:hAnsi="Arial" w:cs="Arial"/>
          <w:sz w:val="24"/>
          <w:szCs w:val="24"/>
        </w:rPr>
        <w:t xml:space="preserve">        LSP License No.: __________________</w:t>
      </w:r>
    </w:p>
    <w:p w14:paraId="5F174C44" w14:textId="77777777" w:rsidR="002B6D09" w:rsidRPr="00856CE4" w:rsidRDefault="002B6D09" w:rsidP="002B6D09">
      <w:pPr>
        <w:tabs>
          <w:tab w:val="left" w:pos="360"/>
          <w:tab w:val="left" w:leader="underscore" w:pos="9360"/>
        </w:tabs>
        <w:ind w:left="360"/>
        <w:jc w:val="both"/>
        <w:rPr>
          <w:rFonts w:ascii="Arial" w:hAnsi="Arial" w:cs="Arial"/>
          <w:sz w:val="24"/>
          <w:szCs w:val="24"/>
        </w:rPr>
      </w:pPr>
    </w:p>
    <w:p w14:paraId="1BD5AF16" w14:textId="77777777" w:rsidR="002B6D09" w:rsidRPr="00856CE4" w:rsidRDefault="002B6D09" w:rsidP="002B6D09">
      <w:pPr>
        <w:tabs>
          <w:tab w:val="left" w:pos="0"/>
          <w:tab w:val="left" w:leader="underscore" w:pos="8460"/>
        </w:tabs>
        <w:jc w:val="both"/>
        <w:rPr>
          <w:rFonts w:ascii="Arial" w:hAnsi="Arial" w:cs="Arial"/>
          <w:sz w:val="24"/>
          <w:szCs w:val="24"/>
        </w:rPr>
      </w:pPr>
      <w:r w:rsidRPr="00856CE4">
        <w:rPr>
          <w:rFonts w:ascii="Arial" w:hAnsi="Arial" w:cs="Arial"/>
          <w:sz w:val="24"/>
          <w:szCs w:val="24"/>
        </w:rPr>
        <w:t xml:space="preserve">Title: </w:t>
      </w:r>
      <w:r w:rsidRPr="00856CE4">
        <w:rPr>
          <w:rFonts w:ascii="Arial" w:hAnsi="Arial" w:cs="Arial"/>
          <w:sz w:val="24"/>
          <w:szCs w:val="24"/>
        </w:rPr>
        <w:tab/>
      </w:r>
    </w:p>
    <w:p w14:paraId="6FAAA56C" w14:textId="77777777" w:rsidR="002B6D09" w:rsidRPr="00856CE4" w:rsidRDefault="002B6D09" w:rsidP="00E959A5">
      <w:pPr>
        <w:jc w:val="both"/>
        <w:rPr>
          <w:rFonts w:ascii="Arial" w:hAnsi="Arial" w:cs="Arial"/>
          <w:sz w:val="24"/>
          <w:szCs w:val="24"/>
        </w:rPr>
      </w:pPr>
      <w:r w:rsidRPr="00856CE4">
        <w:rPr>
          <w:rFonts w:ascii="Arial" w:hAnsi="Arial" w:cs="Arial"/>
          <w:sz w:val="24"/>
          <w:szCs w:val="24"/>
        </w:rPr>
        <w:t xml:space="preserve"> </w:t>
      </w:r>
      <w:r w:rsidRPr="00856CE4">
        <w:rPr>
          <w:rFonts w:ascii="Arial" w:hAnsi="Arial" w:cs="Arial"/>
          <w:sz w:val="24"/>
          <w:szCs w:val="24"/>
        </w:rPr>
        <w:tab/>
      </w:r>
    </w:p>
    <w:p w14:paraId="0099168D" w14:textId="77777777" w:rsidR="003C2239" w:rsidRPr="00856CE4" w:rsidRDefault="003C2239" w:rsidP="00E959A5">
      <w:pPr>
        <w:jc w:val="both"/>
        <w:rPr>
          <w:rFonts w:ascii="Arial" w:hAnsi="Arial" w:cs="Arial"/>
          <w:sz w:val="24"/>
          <w:szCs w:val="24"/>
        </w:rPr>
      </w:pPr>
      <w:r w:rsidRPr="00856CE4">
        <w:rPr>
          <w:rFonts w:ascii="Arial" w:hAnsi="Arial" w:cs="Arial"/>
          <w:sz w:val="24"/>
          <w:szCs w:val="24"/>
        </w:rPr>
        <w:t>Signature_______</w:t>
      </w:r>
      <w:r w:rsidR="006E4851" w:rsidRPr="00856CE4">
        <w:rPr>
          <w:rFonts w:ascii="Arial" w:hAnsi="Arial" w:cs="Arial"/>
          <w:sz w:val="24"/>
          <w:szCs w:val="24"/>
        </w:rPr>
        <w:t xml:space="preserve">___________________        </w:t>
      </w:r>
      <w:r w:rsidRPr="00856CE4">
        <w:rPr>
          <w:rFonts w:ascii="Arial" w:hAnsi="Arial" w:cs="Arial"/>
          <w:sz w:val="24"/>
          <w:szCs w:val="24"/>
        </w:rPr>
        <w:t>Date_____________________________</w:t>
      </w:r>
    </w:p>
    <w:p w14:paraId="0C02CB82" w14:textId="77777777" w:rsidR="00750839" w:rsidRPr="00856CE4" w:rsidRDefault="00750839" w:rsidP="00E959A5">
      <w:pPr>
        <w:jc w:val="both"/>
        <w:rPr>
          <w:rFonts w:ascii="Arial" w:hAnsi="Arial" w:cs="Arial"/>
          <w:sz w:val="24"/>
          <w:szCs w:val="24"/>
        </w:rPr>
      </w:pPr>
    </w:p>
    <w:p w14:paraId="6245FB1D" w14:textId="77777777" w:rsidR="003C2239" w:rsidRPr="00856CE4" w:rsidRDefault="003C2239" w:rsidP="00E959A5">
      <w:pPr>
        <w:jc w:val="both"/>
        <w:rPr>
          <w:rFonts w:ascii="Arial" w:hAnsi="Arial" w:cs="Arial"/>
          <w:sz w:val="24"/>
          <w:szCs w:val="24"/>
        </w:rPr>
      </w:pPr>
      <w:r w:rsidRPr="00856CE4">
        <w:rPr>
          <w:rFonts w:ascii="Arial" w:hAnsi="Arial" w:cs="Arial"/>
          <w:sz w:val="24"/>
          <w:szCs w:val="24"/>
        </w:rPr>
        <w:t xml:space="preserve">Mailing </w:t>
      </w:r>
      <w:proofErr w:type="gramStart"/>
      <w:r w:rsidRPr="00856CE4">
        <w:rPr>
          <w:rFonts w:ascii="Arial" w:hAnsi="Arial" w:cs="Arial"/>
          <w:sz w:val="24"/>
          <w:szCs w:val="24"/>
        </w:rPr>
        <w:t>address:_</w:t>
      </w:r>
      <w:proofErr w:type="gramEnd"/>
      <w:r w:rsidRPr="00856CE4">
        <w:rPr>
          <w:rFonts w:ascii="Arial" w:hAnsi="Arial" w:cs="Arial"/>
          <w:sz w:val="24"/>
          <w:szCs w:val="24"/>
        </w:rPr>
        <w:t>________________________________________________________</w:t>
      </w:r>
    </w:p>
    <w:p w14:paraId="31BF786A" w14:textId="77777777" w:rsidR="00750839" w:rsidRPr="00856CE4" w:rsidRDefault="00750839" w:rsidP="00E959A5">
      <w:pPr>
        <w:jc w:val="both"/>
        <w:rPr>
          <w:rFonts w:ascii="Arial" w:hAnsi="Arial" w:cs="Arial"/>
          <w:sz w:val="24"/>
          <w:szCs w:val="24"/>
        </w:rPr>
      </w:pPr>
    </w:p>
    <w:p w14:paraId="197B59D2" w14:textId="77777777" w:rsidR="003C2239" w:rsidRPr="00856CE4" w:rsidRDefault="00750839" w:rsidP="00E959A5">
      <w:pPr>
        <w:jc w:val="both"/>
        <w:rPr>
          <w:rFonts w:ascii="Arial" w:hAnsi="Arial" w:cs="Arial"/>
          <w:sz w:val="24"/>
          <w:szCs w:val="24"/>
        </w:rPr>
      </w:pPr>
      <w:r w:rsidRPr="00856CE4">
        <w:rPr>
          <w:rFonts w:ascii="Arial" w:hAnsi="Arial" w:cs="Arial"/>
          <w:sz w:val="24"/>
          <w:szCs w:val="24"/>
        </w:rPr>
        <w:t>Telephone:</w:t>
      </w:r>
      <w:r w:rsidR="003C2239" w:rsidRPr="00856CE4">
        <w:rPr>
          <w:rFonts w:ascii="Arial" w:hAnsi="Arial" w:cs="Arial"/>
          <w:sz w:val="24"/>
          <w:szCs w:val="24"/>
        </w:rPr>
        <w:t>(_____</w:t>
      </w:r>
      <w:proofErr w:type="gramStart"/>
      <w:r w:rsidR="003C2239" w:rsidRPr="00856CE4">
        <w:rPr>
          <w:rFonts w:ascii="Arial" w:hAnsi="Arial" w:cs="Arial"/>
          <w:sz w:val="24"/>
          <w:szCs w:val="24"/>
        </w:rPr>
        <w:t>_)_</w:t>
      </w:r>
      <w:proofErr w:type="gramEnd"/>
      <w:r w:rsidR="003C2239" w:rsidRPr="00856CE4">
        <w:rPr>
          <w:rFonts w:ascii="Arial" w:hAnsi="Arial" w:cs="Arial"/>
          <w:sz w:val="24"/>
          <w:szCs w:val="24"/>
        </w:rPr>
        <w:t>____________________________</w:t>
      </w:r>
    </w:p>
    <w:p w14:paraId="2C318291" w14:textId="77777777" w:rsidR="003C2239" w:rsidRPr="00856CE4" w:rsidRDefault="003C2239" w:rsidP="00E959A5">
      <w:pPr>
        <w:jc w:val="both"/>
        <w:rPr>
          <w:rFonts w:ascii="Arial" w:hAnsi="Arial" w:cs="Arial"/>
          <w:sz w:val="24"/>
          <w:szCs w:val="24"/>
        </w:rPr>
      </w:pPr>
    </w:p>
    <w:p w14:paraId="026AADC6" w14:textId="77777777" w:rsidR="003C2239" w:rsidRPr="00856CE4" w:rsidRDefault="003C2239" w:rsidP="00E959A5">
      <w:pPr>
        <w:jc w:val="both"/>
        <w:rPr>
          <w:rFonts w:ascii="Arial" w:hAnsi="Arial" w:cs="Arial"/>
          <w:b/>
          <w:sz w:val="24"/>
          <w:szCs w:val="24"/>
        </w:rPr>
      </w:pPr>
    </w:p>
    <w:p w14:paraId="51994824" w14:textId="77777777" w:rsidR="00182BF4" w:rsidRPr="00856CE4" w:rsidRDefault="00182BF4" w:rsidP="00E959A5">
      <w:pPr>
        <w:jc w:val="both"/>
        <w:rPr>
          <w:rFonts w:ascii="Arial" w:hAnsi="Arial" w:cs="Arial"/>
          <w:b/>
          <w:sz w:val="24"/>
          <w:szCs w:val="24"/>
        </w:rPr>
      </w:pPr>
    </w:p>
    <w:p w14:paraId="0071644D" w14:textId="77777777" w:rsidR="00182BF4" w:rsidRPr="00856CE4" w:rsidRDefault="00182BF4" w:rsidP="00E959A5">
      <w:pPr>
        <w:jc w:val="both"/>
        <w:rPr>
          <w:rFonts w:ascii="Arial" w:hAnsi="Arial" w:cs="Arial"/>
          <w:b/>
          <w:sz w:val="24"/>
          <w:szCs w:val="24"/>
        </w:rPr>
      </w:pPr>
    </w:p>
    <w:p w14:paraId="19219293" w14:textId="77777777" w:rsidR="00182BF4" w:rsidRPr="00856CE4" w:rsidRDefault="00182BF4" w:rsidP="00E959A5">
      <w:pPr>
        <w:jc w:val="both"/>
        <w:rPr>
          <w:rFonts w:ascii="Arial" w:hAnsi="Arial" w:cs="Arial"/>
          <w:b/>
          <w:sz w:val="24"/>
          <w:szCs w:val="24"/>
        </w:rPr>
      </w:pPr>
    </w:p>
    <w:p w14:paraId="3800D883" w14:textId="77777777" w:rsidR="00182BF4" w:rsidRPr="00856CE4" w:rsidRDefault="00182BF4" w:rsidP="00E959A5">
      <w:pPr>
        <w:jc w:val="both"/>
        <w:rPr>
          <w:rFonts w:ascii="Arial" w:hAnsi="Arial" w:cs="Arial"/>
          <w:b/>
          <w:sz w:val="24"/>
          <w:szCs w:val="24"/>
        </w:rPr>
      </w:pPr>
    </w:p>
    <w:p w14:paraId="137EE708" w14:textId="77777777" w:rsidR="00182BF4" w:rsidRPr="00856CE4" w:rsidRDefault="00182BF4" w:rsidP="00E959A5">
      <w:pPr>
        <w:jc w:val="both"/>
        <w:rPr>
          <w:rFonts w:ascii="Arial" w:hAnsi="Arial" w:cs="Arial"/>
          <w:b/>
          <w:sz w:val="24"/>
          <w:szCs w:val="24"/>
        </w:rPr>
      </w:pPr>
    </w:p>
    <w:p w14:paraId="0671DA01" w14:textId="77777777" w:rsidR="00182BF4" w:rsidRPr="00856CE4" w:rsidRDefault="00182BF4" w:rsidP="00E959A5">
      <w:pPr>
        <w:jc w:val="both"/>
        <w:rPr>
          <w:rFonts w:ascii="Arial" w:hAnsi="Arial" w:cs="Arial"/>
          <w:b/>
          <w:sz w:val="24"/>
          <w:szCs w:val="24"/>
        </w:rPr>
      </w:pPr>
    </w:p>
    <w:p w14:paraId="58C4FF66" w14:textId="77777777" w:rsidR="00182BF4" w:rsidRPr="00856CE4" w:rsidRDefault="00182BF4" w:rsidP="00E959A5">
      <w:pPr>
        <w:jc w:val="both"/>
        <w:rPr>
          <w:rFonts w:ascii="Arial" w:hAnsi="Arial" w:cs="Arial"/>
          <w:b/>
          <w:sz w:val="24"/>
          <w:szCs w:val="24"/>
        </w:rPr>
      </w:pPr>
    </w:p>
    <w:p w14:paraId="1886DE40" w14:textId="77777777" w:rsidR="00182BF4" w:rsidRPr="00856CE4" w:rsidRDefault="00182BF4" w:rsidP="00E959A5">
      <w:pPr>
        <w:jc w:val="both"/>
        <w:rPr>
          <w:rFonts w:ascii="Arial" w:hAnsi="Arial" w:cs="Arial"/>
          <w:b/>
          <w:sz w:val="24"/>
          <w:szCs w:val="24"/>
        </w:rPr>
      </w:pPr>
    </w:p>
    <w:p w14:paraId="0908E9D6" w14:textId="77777777" w:rsidR="00182BF4" w:rsidRPr="00856CE4" w:rsidRDefault="00182BF4" w:rsidP="00E959A5">
      <w:pPr>
        <w:jc w:val="both"/>
        <w:rPr>
          <w:rFonts w:ascii="Arial" w:hAnsi="Arial" w:cs="Arial"/>
          <w:b/>
          <w:sz w:val="24"/>
          <w:szCs w:val="24"/>
        </w:rPr>
      </w:pPr>
    </w:p>
    <w:p w14:paraId="230AD2F9" w14:textId="77777777" w:rsidR="00182BF4" w:rsidRPr="00856CE4" w:rsidRDefault="00182BF4" w:rsidP="00E959A5">
      <w:pPr>
        <w:jc w:val="both"/>
        <w:rPr>
          <w:rFonts w:ascii="Arial" w:hAnsi="Arial" w:cs="Arial"/>
          <w:b/>
          <w:sz w:val="24"/>
          <w:szCs w:val="24"/>
        </w:rPr>
      </w:pPr>
    </w:p>
    <w:p w14:paraId="714C6C93" w14:textId="77777777" w:rsidR="00182BF4" w:rsidRPr="00856CE4" w:rsidRDefault="00182BF4" w:rsidP="00E959A5">
      <w:pPr>
        <w:jc w:val="both"/>
        <w:rPr>
          <w:rFonts w:ascii="Arial" w:hAnsi="Arial" w:cs="Arial"/>
          <w:b/>
          <w:sz w:val="24"/>
          <w:szCs w:val="24"/>
        </w:rPr>
      </w:pPr>
    </w:p>
    <w:p w14:paraId="1BEE469B" w14:textId="52D85180" w:rsidR="00182BF4" w:rsidRPr="00554A16" w:rsidRDefault="00B324F8" w:rsidP="00554A16">
      <w:pPr>
        <w:jc w:val="center"/>
        <w:rPr>
          <w:rFonts w:ascii="Arial" w:hAnsi="Arial" w:cs="Arial"/>
          <w:b/>
          <w:bCs/>
          <w:sz w:val="24"/>
          <w:szCs w:val="24"/>
        </w:rPr>
      </w:pPr>
      <w:r w:rsidRPr="00554A16">
        <w:rPr>
          <w:rFonts w:ascii="Arial" w:hAnsi="Arial" w:cs="Arial"/>
          <w:b/>
          <w:bCs/>
          <w:sz w:val="24"/>
          <w:szCs w:val="24"/>
        </w:rPr>
        <w:t>[Note – This form must be completed and uploaded as part of the electronic claim submission.]</w:t>
      </w:r>
    </w:p>
    <w:p w14:paraId="2490C4C5" w14:textId="77777777" w:rsidR="00B324F8" w:rsidRPr="00856CE4" w:rsidRDefault="00B324F8" w:rsidP="00E959A5">
      <w:pPr>
        <w:jc w:val="both"/>
        <w:rPr>
          <w:rFonts w:ascii="Arial" w:hAnsi="Arial" w:cs="Arial"/>
          <w:b/>
          <w:sz w:val="24"/>
          <w:szCs w:val="24"/>
        </w:rPr>
      </w:pPr>
    </w:p>
    <w:p w14:paraId="1F175DE2" w14:textId="77777777" w:rsidR="003C2239" w:rsidRPr="00554A16" w:rsidRDefault="003C2239" w:rsidP="00554A16">
      <w:pPr>
        <w:pStyle w:val="Heading3"/>
        <w:jc w:val="center"/>
        <w:rPr>
          <w:rFonts w:ascii="Arial" w:hAnsi="Arial" w:cs="Arial"/>
          <w:sz w:val="24"/>
          <w:szCs w:val="24"/>
        </w:rPr>
      </w:pPr>
      <w:r w:rsidRPr="00554A16">
        <w:rPr>
          <w:rFonts w:ascii="Arial" w:hAnsi="Arial" w:cs="Arial"/>
          <w:sz w:val="24"/>
          <w:szCs w:val="24"/>
        </w:rPr>
        <w:t xml:space="preserve">Certification of </w:t>
      </w:r>
      <w:r w:rsidR="005450B5" w:rsidRPr="00554A16">
        <w:rPr>
          <w:rFonts w:ascii="Arial" w:hAnsi="Arial" w:cs="Arial"/>
          <w:sz w:val="24"/>
          <w:szCs w:val="24"/>
        </w:rPr>
        <w:t xml:space="preserve">Claimant’s </w:t>
      </w:r>
      <w:r w:rsidRPr="00554A16">
        <w:rPr>
          <w:rFonts w:ascii="Arial" w:hAnsi="Arial" w:cs="Arial"/>
          <w:sz w:val="24"/>
          <w:szCs w:val="24"/>
        </w:rPr>
        <w:t>Financial Officer</w:t>
      </w:r>
    </w:p>
    <w:p w14:paraId="5E797C12" w14:textId="77777777" w:rsidR="005450B5" w:rsidRPr="00856CE4" w:rsidRDefault="005450B5" w:rsidP="00E959A5">
      <w:pPr>
        <w:jc w:val="both"/>
        <w:rPr>
          <w:rFonts w:ascii="Arial" w:hAnsi="Arial" w:cs="Arial"/>
          <w:sz w:val="24"/>
          <w:szCs w:val="24"/>
        </w:rPr>
      </w:pPr>
    </w:p>
    <w:p w14:paraId="759997A0" w14:textId="4CA852D8" w:rsidR="003C2239" w:rsidRDefault="003C2239" w:rsidP="00E959A5">
      <w:pPr>
        <w:jc w:val="both"/>
        <w:rPr>
          <w:rFonts w:ascii="Arial" w:hAnsi="Arial" w:cs="Arial"/>
          <w:sz w:val="24"/>
          <w:szCs w:val="24"/>
        </w:rPr>
      </w:pPr>
      <w:r w:rsidRPr="00856CE4">
        <w:rPr>
          <w:rFonts w:ascii="Arial" w:hAnsi="Arial" w:cs="Arial"/>
          <w:sz w:val="24"/>
          <w:szCs w:val="24"/>
        </w:rPr>
        <w:t xml:space="preserve">I certify </w:t>
      </w:r>
      <w:r w:rsidR="006D0075" w:rsidRPr="00856CE4">
        <w:rPr>
          <w:rFonts w:ascii="Arial" w:hAnsi="Arial" w:cs="Arial"/>
          <w:sz w:val="24"/>
          <w:szCs w:val="24"/>
        </w:rPr>
        <w:t xml:space="preserve">under the penalty of perjury </w:t>
      </w:r>
      <w:r w:rsidRPr="00856CE4">
        <w:rPr>
          <w:rFonts w:ascii="Arial" w:hAnsi="Arial" w:cs="Arial"/>
          <w:sz w:val="24"/>
          <w:szCs w:val="24"/>
        </w:rPr>
        <w:t>that the costs presented in this submittal represent actual costs incurred in the performance of response actions at this Site during the period indicated on this Reimbursement submittal; that these costs have not been submitted as part of another Reimbursement submittal; that no charges are presented as part of this Reimbursement submittal that do not directly relate to the release of Petroleum Product at this Site; and that the costs incurred in excess of the applicable Massachusetts UST Fund Program deductible(s) are not eligible to be paid or reimbursed by or from any other source, including any contract of insurance.  I hereby consent to all audits and Site inspections and agree to furnish the Fund with any documentation requested with respect to any payments made by the Fund including employee payroll records.  I certify that I am authorized to execute this form.  I understand that by signing this certification I acknowledge that I am subject to the provisions of M.G.L. chapter 21J and 503 CMR 2.00. I understand that submission of a false statement, representation, or documentation to the Department of Revenue UST Fund Program may result in the imposition of the penalties provided under M.G.L. c. 21J, § 13, including fines, imprisonment or both, and may result in the denial of participation in any current or future Claim for Reimbursement.</w:t>
      </w:r>
    </w:p>
    <w:p w14:paraId="4F418794" w14:textId="77777777" w:rsidR="00AE0C0A" w:rsidRPr="00856CE4" w:rsidRDefault="00AE0C0A" w:rsidP="00E959A5">
      <w:pPr>
        <w:jc w:val="both"/>
        <w:rPr>
          <w:rFonts w:ascii="Arial" w:hAnsi="Arial" w:cs="Arial"/>
          <w:sz w:val="24"/>
          <w:szCs w:val="24"/>
        </w:rPr>
      </w:pPr>
    </w:p>
    <w:p w14:paraId="205AD435" w14:textId="77777777" w:rsidR="005450B5" w:rsidRPr="00856CE4" w:rsidRDefault="005450B5" w:rsidP="00E959A5">
      <w:pPr>
        <w:pStyle w:val="Heading1"/>
        <w:ind w:left="4320" w:hanging="4320"/>
        <w:jc w:val="both"/>
        <w:rPr>
          <w:rFonts w:ascii="Arial" w:hAnsi="Arial" w:cs="Arial"/>
          <w:szCs w:val="24"/>
        </w:rPr>
      </w:pPr>
    </w:p>
    <w:p w14:paraId="578BAB20" w14:textId="683417B9" w:rsidR="003C2239" w:rsidRPr="00505992" w:rsidRDefault="00505992" w:rsidP="00505992">
      <w:pPr>
        <w:jc w:val="both"/>
        <w:rPr>
          <w:rFonts w:ascii="Arial" w:hAnsi="Arial" w:cs="Arial"/>
          <w:b/>
          <w:bCs/>
          <w:sz w:val="24"/>
          <w:szCs w:val="24"/>
        </w:rPr>
      </w:pPr>
      <w:r>
        <w:rPr>
          <w:rFonts w:ascii="Arial" w:hAnsi="Arial" w:cs="Arial"/>
          <w:b/>
          <w:bCs/>
          <w:sz w:val="24"/>
          <w:szCs w:val="24"/>
        </w:rPr>
        <w:t>FINANCIAL OFFICER</w:t>
      </w:r>
    </w:p>
    <w:p w14:paraId="2430DB78" w14:textId="77777777" w:rsidR="003C2239" w:rsidRPr="00856CE4" w:rsidRDefault="003C2239" w:rsidP="00E959A5">
      <w:pPr>
        <w:jc w:val="both"/>
        <w:rPr>
          <w:rFonts w:ascii="Arial" w:hAnsi="Arial" w:cs="Arial"/>
          <w:sz w:val="24"/>
          <w:szCs w:val="24"/>
        </w:rPr>
      </w:pPr>
    </w:p>
    <w:p w14:paraId="01605334" w14:textId="77777777" w:rsidR="005450B5" w:rsidRPr="00856CE4" w:rsidRDefault="003C2239" w:rsidP="00E959A5">
      <w:pPr>
        <w:jc w:val="both"/>
        <w:rPr>
          <w:rFonts w:ascii="Arial" w:hAnsi="Arial" w:cs="Arial"/>
          <w:sz w:val="24"/>
          <w:szCs w:val="24"/>
        </w:rPr>
      </w:pPr>
      <w:proofErr w:type="gramStart"/>
      <w:r w:rsidRPr="00856CE4">
        <w:rPr>
          <w:rFonts w:ascii="Arial" w:hAnsi="Arial" w:cs="Arial"/>
          <w:sz w:val="24"/>
          <w:szCs w:val="24"/>
        </w:rPr>
        <w:t>Name:_</w:t>
      </w:r>
      <w:proofErr w:type="gramEnd"/>
      <w:r w:rsidRPr="00856CE4">
        <w:rPr>
          <w:rFonts w:ascii="Arial" w:hAnsi="Arial" w:cs="Arial"/>
          <w:sz w:val="24"/>
          <w:szCs w:val="24"/>
        </w:rPr>
        <w:t>______________________________</w:t>
      </w:r>
      <w:r w:rsidR="006E4851" w:rsidRPr="00856CE4">
        <w:rPr>
          <w:rFonts w:ascii="Arial" w:hAnsi="Arial" w:cs="Arial"/>
          <w:sz w:val="24"/>
          <w:szCs w:val="24"/>
        </w:rPr>
        <w:t xml:space="preserve">   Title: ___________________________</w:t>
      </w:r>
    </w:p>
    <w:p w14:paraId="6764A5BD" w14:textId="77777777" w:rsidR="005450B5" w:rsidRPr="00856CE4" w:rsidRDefault="005450B5" w:rsidP="00E959A5">
      <w:pPr>
        <w:jc w:val="both"/>
        <w:rPr>
          <w:rFonts w:ascii="Arial" w:hAnsi="Arial" w:cs="Arial"/>
          <w:sz w:val="24"/>
          <w:szCs w:val="24"/>
        </w:rPr>
      </w:pPr>
    </w:p>
    <w:p w14:paraId="1B37382D" w14:textId="77777777" w:rsidR="003C2239" w:rsidRPr="00856CE4" w:rsidRDefault="003C2239" w:rsidP="00E959A5">
      <w:pPr>
        <w:jc w:val="both"/>
        <w:rPr>
          <w:rFonts w:ascii="Arial" w:hAnsi="Arial" w:cs="Arial"/>
          <w:sz w:val="24"/>
          <w:szCs w:val="24"/>
        </w:rPr>
      </w:pPr>
      <w:r w:rsidRPr="00856CE4">
        <w:rPr>
          <w:rFonts w:ascii="Arial" w:hAnsi="Arial" w:cs="Arial"/>
          <w:sz w:val="24"/>
          <w:szCs w:val="24"/>
        </w:rPr>
        <w:t>Signature_______</w:t>
      </w:r>
      <w:r w:rsidR="006E4851" w:rsidRPr="00856CE4">
        <w:rPr>
          <w:rFonts w:ascii="Arial" w:hAnsi="Arial" w:cs="Arial"/>
          <w:sz w:val="24"/>
          <w:szCs w:val="24"/>
        </w:rPr>
        <w:t xml:space="preserve">____________________                     </w:t>
      </w:r>
      <w:r w:rsidRPr="00856CE4">
        <w:rPr>
          <w:rFonts w:ascii="Arial" w:hAnsi="Arial" w:cs="Arial"/>
          <w:sz w:val="24"/>
          <w:szCs w:val="24"/>
        </w:rPr>
        <w:t>Date_____________________</w:t>
      </w:r>
    </w:p>
    <w:p w14:paraId="3072E699" w14:textId="77777777" w:rsidR="005450B5" w:rsidRPr="00856CE4" w:rsidRDefault="005450B5" w:rsidP="00E959A5">
      <w:pPr>
        <w:jc w:val="both"/>
        <w:rPr>
          <w:rFonts w:ascii="Arial" w:hAnsi="Arial" w:cs="Arial"/>
          <w:sz w:val="24"/>
          <w:szCs w:val="24"/>
        </w:rPr>
      </w:pPr>
    </w:p>
    <w:p w14:paraId="430543AA" w14:textId="77777777" w:rsidR="003C2239" w:rsidRPr="00856CE4" w:rsidRDefault="003C2239" w:rsidP="00E959A5">
      <w:pPr>
        <w:jc w:val="both"/>
        <w:rPr>
          <w:rFonts w:ascii="Arial" w:hAnsi="Arial" w:cs="Arial"/>
          <w:sz w:val="24"/>
          <w:szCs w:val="24"/>
        </w:rPr>
      </w:pPr>
      <w:r w:rsidRPr="00856CE4">
        <w:rPr>
          <w:rFonts w:ascii="Arial" w:hAnsi="Arial" w:cs="Arial"/>
          <w:sz w:val="24"/>
          <w:szCs w:val="24"/>
        </w:rPr>
        <w:t xml:space="preserve">Mailing </w:t>
      </w:r>
      <w:proofErr w:type="gramStart"/>
      <w:r w:rsidRPr="00856CE4">
        <w:rPr>
          <w:rFonts w:ascii="Arial" w:hAnsi="Arial" w:cs="Arial"/>
          <w:sz w:val="24"/>
          <w:szCs w:val="24"/>
        </w:rPr>
        <w:t>address:_</w:t>
      </w:r>
      <w:proofErr w:type="gramEnd"/>
      <w:r w:rsidRPr="00856CE4">
        <w:rPr>
          <w:rFonts w:ascii="Arial" w:hAnsi="Arial" w:cs="Arial"/>
          <w:sz w:val="24"/>
          <w:szCs w:val="24"/>
        </w:rPr>
        <w:t>________________________________________________________</w:t>
      </w:r>
    </w:p>
    <w:p w14:paraId="3C01A08F" w14:textId="77777777" w:rsidR="005450B5" w:rsidRPr="00856CE4" w:rsidRDefault="005450B5" w:rsidP="00E959A5">
      <w:pPr>
        <w:jc w:val="both"/>
        <w:rPr>
          <w:rFonts w:ascii="Arial" w:hAnsi="Arial" w:cs="Arial"/>
          <w:sz w:val="24"/>
          <w:szCs w:val="24"/>
        </w:rPr>
      </w:pPr>
    </w:p>
    <w:p w14:paraId="25795296" w14:textId="77777777" w:rsidR="003C2239" w:rsidRPr="00856CE4" w:rsidRDefault="005450B5" w:rsidP="00E959A5">
      <w:pPr>
        <w:jc w:val="both"/>
        <w:rPr>
          <w:rFonts w:ascii="Arial" w:hAnsi="Arial" w:cs="Arial"/>
          <w:sz w:val="24"/>
          <w:szCs w:val="24"/>
        </w:rPr>
      </w:pPr>
      <w:r w:rsidRPr="00856CE4">
        <w:rPr>
          <w:rFonts w:ascii="Arial" w:hAnsi="Arial" w:cs="Arial"/>
          <w:sz w:val="24"/>
          <w:szCs w:val="24"/>
        </w:rPr>
        <w:t xml:space="preserve">Telephone: </w:t>
      </w:r>
      <w:r w:rsidR="003C2239" w:rsidRPr="00856CE4">
        <w:rPr>
          <w:rFonts w:ascii="Arial" w:hAnsi="Arial" w:cs="Arial"/>
          <w:sz w:val="24"/>
          <w:szCs w:val="24"/>
        </w:rPr>
        <w:t>(_____</w:t>
      </w:r>
      <w:proofErr w:type="gramStart"/>
      <w:r w:rsidR="003C2239" w:rsidRPr="00856CE4">
        <w:rPr>
          <w:rFonts w:ascii="Arial" w:hAnsi="Arial" w:cs="Arial"/>
          <w:sz w:val="24"/>
          <w:szCs w:val="24"/>
        </w:rPr>
        <w:t>_)_</w:t>
      </w:r>
      <w:proofErr w:type="gramEnd"/>
      <w:r w:rsidR="003C2239" w:rsidRPr="00856CE4">
        <w:rPr>
          <w:rFonts w:ascii="Arial" w:hAnsi="Arial" w:cs="Arial"/>
          <w:sz w:val="24"/>
          <w:szCs w:val="24"/>
        </w:rPr>
        <w:t>____________________________</w:t>
      </w:r>
    </w:p>
    <w:p w14:paraId="3A6206A8" w14:textId="77777777" w:rsidR="003C2239" w:rsidRPr="00856CE4" w:rsidRDefault="003C2239" w:rsidP="00E959A5">
      <w:pPr>
        <w:jc w:val="both"/>
        <w:rPr>
          <w:rFonts w:ascii="Arial" w:hAnsi="Arial" w:cs="Arial"/>
          <w:b/>
          <w:sz w:val="24"/>
          <w:szCs w:val="24"/>
        </w:rPr>
      </w:pPr>
    </w:p>
    <w:sectPr w:rsidR="003C2239" w:rsidRPr="00856CE4" w:rsidSect="002B6D09">
      <w:footerReference w:type="even" r:id="rId9"/>
      <w:footerReference w:type="default" r:id="rId10"/>
      <w:pgSz w:w="12240" w:h="15840" w:code="1"/>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036885" w14:textId="77777777" w:rsidR="00B20634" w:rsidRDefault="00B20634">
      <w:r>
        <w:separator/>
      </w:r>
    </w:p>
  </w:endnote>
  <w:endnote w:type="continuationSeparator" w:id="0">
    <w:p w14:paraId="42EC3705" w14:textId="77777777" w:rsidR="00B20634" w:rsidRDefault="00B206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2F440" w14:textId="77777777" w:rsidR="002B6D09" w:rsidRDefault="002B6D09" w:rsidP="002B6D0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71110E91" w14:textId="77777777" w:rsidR="002B6D09" w:rsidRDefault="002B6D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B1A84" w14:textId="77777777" w:rsidR="002B6D09" w:rsidRPr="008B7296" w:rsidRDefault="002B6D09" w:rsidP="002B6D09">
    <w:pPr>
      <w:pStyle w:val="Footer"/>
      <w:framePr w:wrap="around" w:vAnchor="text" w:hAnchor="margin" w:xAlign="center" w:y="1"/>
      <w:rPr>
        <w:rStyle w:val="PageNumber"/>
        <w:rFonts w:ascii="Arial" w:hAnsi="Arial" w:cs="Arial"/>
      </w:rPr>
    </w:pPr>
    <w:r w:rsidRPr="008B7296">
      <w:rPr>
        <w:rStyle w:val="PageNumber"/>
        <w:rFonts w:ascii="Arial" w:hAnsi="Arial" w:cs="Arial"/>
      </w:rPr>
      <w:fldChar w:fldCharType="begin"/>
    </w:r>
    <w:r w:rsidRPr="008B7296">
      <w:rPr>
        <w:rStyle w:val="PageNumber"/>
        <w:rFonts w:ascii="Arial" w:hAnsi="Arial" w:cs="Arial"/>
      </w:rPr>
      <w:instrText xml:space="preserve">PAGE  </w:instrText>
    </w:r>
    <w:r w:rsidRPr="008B7296">
      <w:rPr>
        <w:rStyle w:val="PageNumber"/>
        <w:rFonts w:ascii="Arial" w:hAnsi="Arial" w:cs="Arial"/>
      </w:rPr>
      <w:fldChar w:fldCharType="separate"/>
    </w:r>
    <w:r w:rsidR="00197E78" w:rsidRPr="008B7296">
      <w:rPr>
        <w:rStyle w:val="PageNumber"/>
        <w:rFonts w:ascii="Arial" w:hAnsi="Arial" w:cs="Arial"/>
        <w:noProof/>
      </w:rPr>
      <w:t>1</w:t>
    </w:r>
    <w:r w:rsidRPr="008B7296">
      <w:rPr>
        <w:rStyle w:val="PageNumber"/>
        <w:rFonts w:ascii="Arial" w:hAnsi="Arial" w:cs="Arial"/>
      </w:rPr>
      <w:fldChar w:fldCharType="end"/>
    </w:r>
  </w:p>
  <w:p w14:paraId="3B053B48" w14:textId="204C0D43" w:rsidR="002B6D09" w:rsidRPr="008B7296" w:rsidRDefault="002B6D09">
    <w:pPr>
      <w:pStyle w:val="Footer"/>
      <w:rPr>
        <w:rFonts w:ascii="Arial" w:hAnsi="Arial" w:cs="Arial"/>
      </w:rPr>
    </w:pPr>
    <w:r w:rsidRPr="008B7296">
      <w:rPr>
        <w:rFonts w:ascii="Arial" w:hAnsi="Arial" w:cs="Arial"/>
      </w:rPr>
      <w:t xml:space="preserve"> Direct Pay Policy; </w:t>
    </w:r>
    <w:r w:rsidR="004279DC" w:rsidRPr="008B7296">
      <w:rPr>
        <w:rFonts w:ascii="Arial" w:hAnsi="Arial" w:cs="Arial"/>
      </w:rPr>
      <w:t>effective May 1,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70BCB" w14:textId="77777777" w:rsidR="00B20634" w:rsidRDefault="00B20634">
      <w:r>
        <w:separator/>
      </w:r>
    </w:p>
  </w:footnote>
  <w:footnote w:type="continuationSeparator" w:id="0">
    <w:p w14:paraId="0C46CF5F" w14:textId="77777777" w:rsidR="00B20634" w:rsidRDefault="00B206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539EF"/>
    <w:multiLevelType w:val="singleLevel"/>
    <w:tmpl w:val="A670B9D2"/>
    <w:lvl w:ilvl="0">
      <w:start w:val="4"/>
      <w:numFmt w:val="upperRoman"/>
      <w:lvlText w:val="%1."/>
      <w:lvlJc w:val="left"/>
      <w:pPr>
        <w:tabs>
          <w:tab w:val="num" w:pos="1080"/>
        </w:tabs>
        <w:ind w:left="1080" w:hanging="720"/>
      </w:pPr>
      <w:rPr>
        <w:rFonts w:hint="default"/>
      </w:rPr>
    </w:lvl>
  </w:abstractNum>
  <w:abstractNum w:abstractNumId="1" w15:restartNumberingAfterBreak="0">
    <w:nsid w:val="01C2256C"/>
    <w:multiLevelType w:val="singleLevel"/>
    <w:tmpl w:val="8EA4BD28"/>
    <w:lvl w:ilvl="0">
      <w:start w:val="13"/>
      <w:numFmt w:val="upperRoman"/>
      <w:lvlText w:val="%1."/>
      <w:lvlJc w:val="left"/>
      <w:pPr>
        <w:tabs>
          <w:tab w:val="num" w:pos="1080"/>
        </w:tabs>
        <w:ind w:left="1080" w:hanging="720"/>
      </w:pPr>
      <w:rPr>
        <w:rFonts w:hint="default"/>
      </w:rPr>
    </w:lvl>
  </w:abstractNum>
  <w:abstractNum w:abstractNumId="2" w15:restartNumberingAfterBreak="0">
    <w:nsid w:val="08571FEB"/>
    <w:multiLevelType w:val="singleLevel"/>
    <w:tmpl w:val="6D1E7D1A"/>
    <w:lvl w:ilvl="0">
      <w:start w:val="10"/>
      <w:numFmt w:val="upperRoman"/>
      <w:lvlText w:val="%1&gt;"/>
      <w:lvlJc w:val="left"/>
      <w:pPr>
        <w:tabs>
          <w:tab w:val="num" w:pos="1080"/>
        </w:tabs>
        <w:ind w:left="1080" w:hanging="720"/>
      </w:pPr>
      <w:rPr>
        <w:rFonts w:hint="default"/>
      </w:rPr>
    </w:lvl>
  </w:abstractNum>
  <w:abstractNum w:abstractNumId="3" w15:restartNumberingAfterBreak="0">
    <w:nsid w:val="08AE331E"/>
    <w:multiLevelType w:val="hybridMultilevel"/>
    <w:tmpl w:val="EBF24694"/>
    <w:lvl w:ilvl="0" w:tplc="29BEE2FC">
      <w:start w:val="1"/>
      <w:numFmt w:val="decimal"/>
      <w:lvlText w:val="%1)"/>
      <w:lvlJc w:val="left"/>
      <w:pPr>
        <w:ind w:left="1020" w:hanging="360"/>
      </w:pPr>
    </w:lvl>
    <w:lvl w:ilvl="1" w:tplc="67886E38">
      <w:start w:val="1"/>
      <w:numFmt w:val="decimal"/>
      <w:lvlText w:val="%2)"/>
      <w:lvlJc w:val="left"/>
      <w:pPr>
        <w:ind w:left="1020" w:hanging="360"/>
      </w:pPr>
    </w:lvl>
    <w:lvl w:ilvl="2" w:tplc="EAD6D28C">
      <w:start w:val="1"/>
      <w:numFmt w:val="decimal"/>
      <w:lvlText w:val="%3)"/>
      <w:lvlJc w:val="left"/>
      <w:pPr>
        <w:ind w:left="1020" w:hanging="360"/>
      </w:pPr>
    </w:lvl>
    <w:lvl w:ilvl="3" w:tplc="BFC2ECBC">
      <w:start w:val="1"/>
      <w:numFmt w:val="decimal"/>
      <w:lvlText w:val="%4)"/>
      <w:lvlJc w:val="left"/>
      <w:pPr>
        <w:ind w:left="1020" w:hanging="360"/>
      </w:pPr>
    </w:lvl>
    <w:lvl w:ilvl="4" w:tplc="A72001F8">
      <w:start w:val="1"/>
      <w:numFmt w:val="decimal"/>
      <w:lvlText w:val="%5)"/>
      <w:lvlJc w:val="left"/>
      <w:pPr>
        <w:ind w:left="1020" w:hanging="360"/>
      </w:pPr>
    </w:lvl>
    <w:lvl w:ilvl="5" w:tplc="E780B556">
      <w:start w:val="1"/>
      <w:numFmt w:val="decimal"/>
      <w:lvlText w:val="%6)"/>
      <w:lvlJc w:val="left"/>
      <w:pPr>
        <w:ind w:left="1020" w:hanging="360"/>
      </w:pPr>
    </w:lvl>
    <w:lvl w:ilvl="6" w:tplc="5B94A020">
      <w:start w:val="1"/>
      <w:numFmt w:val="decimal"/>
      <w:lvlText w:val="%7)"/>
      <w:lvlJc w:val="left"/>
      <w:pPr>
        <w:ind w:left="1020" w:hanging="360"/>
      </w:pPr>
    </w:lvl>
    <w:lvl w:ilvl="7" w:tplc="7C4499F2">
      <w:start w:val="1"/>
      <w:numFmt w:val="decimal"/>
      <w:lvlText w:val="%8)"/>
      <w:lvlJc w:val="left"/>
      <w:pPr>
        <w:ind w:left="1020" w:hanging="360"/>
      </w:pPr>
    </w:lvl>
    <w:lvl w:ilvl="8" w:tplc="55CAB568">
      <w:start w:val="1"/>
      <w:numFmt w:val="decimal"/>
      <w:lvlText w:val="%9)"/>
      <w:lvlJc w:val="left"/>
      <w:pPr>
        <w:ind w:left="1020" w:hanging="360"/>
      </w:pPr>
    </w:lvl>
  </w:abstractNum>
  <w:abstractNum w:abstractNumId="4" w15:restartNumberingAfterBreak="0">
    <w:nsid w:val="0AF63112"/>
    <w:multiLevelType w:val="singleLevel"/>
    <w:tmpl w:val="5B16D166"/>
    <w:lvl w:ilvl="0">
      <w:start w:val="5"/>
      <w:numFmt w:val="lowerRoman"/>
      <w:lvlText w:val="%1."/>
      <w:lvlJc w:val="left"/>
      <w:pPr>
        <w:tabs>
          <w:tab w:val="num" w:pos="1080"/>
        </w:tabs>
        <w:ind w:left="1080" w:hanging="720"/>
      </w:pPr>
      <w:rPr>
        <w:rFonts w:hint="default"/>
        <w:sz w:val="20"/>
        <w:u w:val="none"/>
      </w:rPr>
    </w:lvl>
  </w:abstractNum>
  <w:abstractNum w:abstractNumId="5" w15:restartNumberingAfterBreak="0">
    <w:nsid w:val="0DFA6F80"/>
    <w:multiLevelType w:val="singleLevel"/>
    <w:tmpl w:val="90987C3C"/>
    <w:lvl w:ilvl="0">
      <w:start w:val="7"/>
      <w:numFmt w:val="decimal"/>
      <w:lvlText w:val="(%1)"/>
      <w:lvlJc w:val="left"/>
      <w:pPr>
        <w:tabs>
          <w:tab w:val="num" w:pos="1080"/>
        </w:tabs>
        <w:ind w:left="1080" w:hanging="360"/>
      </w:pPr>
      <w:rPr>
        <w:rFonts w:hint="default"/>
      </w:rPr>
    </w:lvl>
  </w:abstractNum>
  <w:abstractNum w:abstractNumId="6" w15:restartNumberingAfterBreak="0">
    <w:nsid w:val="10E543D4"/>
    <w:multiLevelType w:val="singleLevel"/>
    <w:tmpl w:val="98D6B144"/>
    <w:lvl w:ilvl="0">
      <w:start w:val="11"/>
      <w:numFmt w:val="upperRoman"/>
      <w:lvlText w:val="%1."/>
      <w:lvlJc w:val="left"/>
      <w:pPr>
        <w:tabs>
          <w:tab w:val="num" w:pos="1080"/>
        </w:tabs>
        <w:ind w:left="1080" w:hanging="720"/>
      </w:pPr>
      <w:rPr>
        <w:rFonts w:hint="default"/>
      </w:rPr>
    </w:lvl>
  </w:abstractNum>
  <w:abstractNum w:abstractNumId="7" w15:restartNumberingAfterBreak="0">
    <w:nsid w:val="116D41E1"/>
    <w:multiLevelType w:val="singleLevel"/>
    <w:tmpl w:val="33CC7E22"/>
    <w:lvl w:ilvl="0">
      <w:start w:val="1"/>
      <w:numFmt w:val="upperRoman"/>
      <w:lvlText w:val="%1."/>
      <w:lvlJc w:val="left"/>
      <w:pPr>
        <w:tabs>
          <w:tab w:val="num" w:pos="1080"/>
        </w:tabs>
        <w:ind w:left="1080" w:hanging="720"/>
      </w:pPr>
      <w:rPr>
        <w:rFonts w:hint="default"/>
      </w:rPr>
    </w:lvl>
  </w:abstractNum>
  <w:abstractNum w:abstractNumId="8" w15:restartNumberingAfterBreak="0">
    <w:nsid w:val="186F02FE"/>
    <w:multiLevelType w:val="singleLevel"/>
    <w:tmpl w:val="FF0644C2"/>
    <w:lvl w:ilvl="0">
      <w:start w:val="9"/>
      <w:numFmt w:val="upperRoman"/>
      <w:lvlText w:val="%1&gt;"/>
      <w:lvlJc w:val="left"/>
      <w:pPr>
        <w:tabs>
          <w:tab w:val="num" w:pos="1080"/>
        </w:tabs>
        <w:ind w:left="1080" w:hanging="720"/>
      </w:pPr>
      <w:rPr>
        <w:rFonts w:hint="default"/>
      </w:rPr>
    </w:lvl>
  </w:abstractNum>
  <w:abstractNum w:abstractNumId="9" w15:restartNumberingAfterBreak="0">
    <w:nsid w:val="1BC80DBD"/>
    <w:multiLevelType w:val="singleLevel"/>
    <w:tmpl w:val="5AB897A8"/>
    <w:lvl w:ilvl="0">
      <w:start w:val="12"/>
      <w:numFmt w:val="upperRoman"/>
      <w:lvlText w:val="%1."/>
      <w:lvlJc w:val="left"/>
      <w:pPr>
        <w:tabs>
          <w:tab w:val="num" w:pos="1080"/>
        </w:tabs>
        <w:ind w:left="1080" w:hanging="720"/>
      </w:pPr>
      <w:rPr>
        <w:rFonts w:hint="default"/>
        <w:u w:val="none"/>
      </w:rPr>
    </w:lvl>
  </w:abstractNum>
  <w:abstractNum w:abstractNumId="10" w15:restartNumberingAfterBreak="0">
    <w:nsid w:val="1C800C23"/>
    <w:multiLevelType w:val="singleLevel"/>
    <w:tmpl w:val="7EA02484"/>
    <w:lvl w:ilvl="0">
      <w:start w:val="9"/>
      <w:numFmt w:val="upperRoman"/>
      <w:lvlText w:val="%1."/>
      <w:lvlJc w:val="left"/>
      <w:pPr>
        <w:tabs>
          <w:tab w:val="num" w:pos="1080"/>
        </w:tabs>
        <w:ind w:left="1080" w:hanging="720"/>
      </w:pPr>
      <w:rPr>
        <w:rFonts w:hint="default"/>
      </w:rPr>
    </w:lvl>
  </w:abstractNum>
  <w:abstractNum w:abstractNumId="11" w15:restartNumberingAfterBreak="0">
    <w:nsid w:val="1CBF06B5"/>
    <w:multiLevelType w:val="singleLevel"/>
    <w:tmpl w:val="10E47370"/>
    <w:lvl w:ilvl="0">
      <w:start w:val="8"/>
      <w:numFmt w:val="upperRoman"/>
      <w:lvlText w:val="%1."/>
      <w:lvlJc w:val="left"/>
      <w:pPr>
        <w:tabs>
          <w:tab w:val="num" w:pos="1080"/>
        </w:tabs>
        <w:ind w:left="1080" w:hanging="720"/>
      </w:pPr>
      <w:rPr>
        <w:rFonts w:hint="default"/>
      </w:rPr>
    </w:lvl>
  </w:abstractNum>
  <w:abstractNum w:abstractNumId="12" w15:restartNumberingAfterBreak="0">
    <w:nsid w:val="20DF4E2B"/>
    <w:multiLevelType w:val="hybridMultilevel"/>
    <w:tmpl w:val="A678C15A"/>
    <w:lvl w:ilvl="0" w:tplc="0B38DD72">
      <w:start w:val="1"/>
      <w:numFmt w:val="decimal"/>
      <w:lvlText w:val="%1)"/>
      <w:lvlJc w:val="left"/>
      <w:pPr>
        <w:ind w:left="1020" w:hanging="360"/>
      </w:pPr>
    </w:lvl>
    <w:lvl w:ilvl="1" w:tplc="EDB6EED2">
      <w:start w:val="1"/>
      <w:numFmt w:val="decimal"/>
      <w:lvlText w:val="%2)"/>
      <w:lvlJc w:val="left"/>
      <w:pPr>
        <w:ind w:left="1020" w:hanging="360"/>
      </w:pPr>
    </w:lvl>
    <w:lvl w:ilvl="2" w:tplc="A3A6C516">
      <w:start w:val="1"/>
      <w:numFmt w:val="decimal"/>
      <w:lvlText w:val="%3)"/>
      <w:lvlJc w:val="left"/>
      <w:pPr>
        <w:ind w:left="1020" w:hanging="360"/>
      </w:pPr>
    </w:lvl>
    <w:lvl w:ilvl="3" w:tplc="5AAE3354">
      <w:start w:val="1"/>
      <w:numFmt w:val="decimal"/>
      <w:lvlText w:val="%4)"/>
      <w:lvlJc w:val="left"/>
      <w:pPr>
        <w:ind w:left="1020" w:hanging="360"/>
      </w:pPr>
    </w:lvl>
    <w:lvl w:ilvl="4" w:tplc="9B2AFFAE">
      <w:start w:val="1"/>
      <w:numFmt w:val="decimal"/>
      <w:lvlText w:val="%5)"/>
      <w:lvlJc w:val="left"/>
      <w:pPr>
        <w:ind w:left="1020" w:hanging="360"/>
      </w:pPr>
    </w:lvl>
    <w:lvl w:ilvl="5" w:tplc="6004CEBA">
      <w:start w:val="1"/>
      <w:numFmt w:val="decimal"/>
      <w:lvlText w:val="%6)"/>
      <w:lvlJc w:val="left"/>
      <w:pPr>
        <w:ind w:left="1020" w:hanging="360"/>
      </w:pPr>
    </w:lvl>
    <w:lvl w:ilvl="6" w:tplc="4F168DB4">
      <w:start w:val="1"/>
      <w:numFmt w:val="decimal"/>
      <w:lvlText w:val="%7)"/>
      <w:lvlJc w:val="left"/>
      <w:pPr>
        <w:ind w:left="1020" w:hanging="360"/>
      </w:pPr>
    </w:lvl>
    <w:lvl w:ilvl="7" w:tplc="D80A833E">
      <w:start w:val="1"/>
      <w:numFmt w:val="decimal"/>
      <w:lvlText w:val="%8)"/>
      <w:lvlJc w:val="left"/>
      <w:pPr>
        <w:ind w:left="1020" w:hanging="360"/>
      </w:pPr>
    </w:lvl>
    <w:lvl w:ilvl="8" w:tplc="553C719A">
      <w:start w:val="1"/>
      <w:numFmt w:val="decimal"/>
      <w:lvlText w:val="%9)"/>
      <w:lvlJc w:val="left"/>
      <w:pPr>
        <w:ind w:left="1020" w:hanging="360"/>
      </w:pPr>
    </w:lvl>
  </w:abstractNum>
  <w:abstractNum w:abstractNumId="13" w15:restartNumberingAfterBreak="0">
    <w:nsid w:val="23523DB8"/>
    <w:multiLevelType w:val="hybridMultilevel"/>
    <w:tmpl w:val="1A0C9A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3E6DD8"/>
    <w:multiLevelType w:val="singleLevel"/>
    <w:tmpl w:val="A40C0912"/>
    <w:lvl w:ilvl="0">
      <w:start w:val="13"/>
      <w:numFmt w:val="upperRoman"/>
      <w:lvlText w:val="%1&gt;"/>
      <w:lvlJc w:val="left"/>
      <w:pPr>
        <w:tabs>
          <w:tab w:val="num" w:pos="1080"/>
        </w:tabs>
        <w:ind w:left="1080" w:hanging="720"/>
      </w:pPr>
      <w:rPr>
        <w:rFonts w:hint="default"/>
        <w:u w:val="none"/>
      </w:rPr>
    </w:lvl>
  </w:abstractNum>
  <w:abstractNum w:abstractNumId="15" w15:restartNumberingAfterBreak="0">
    <w:nsid w:val="2A970CDA"/>
    <w:multiLevelType w:val="singleLevel"/>
    <w:tmpl w:val="620852CE"/>
    <w:lvl w:ilvl="0">
      <w:start w:val="12"/>
      <w:numFmt w:val="upperRoman"/>
      <w:lvlText w:val="%1."/>
      <w:lvlJc w:val="left"/>
      <w:pPr>
        <w:tabs>
          <w:tab w:val="num" w:pos="1080"/>
        </w:tabs>
        <w:ind w:left="1080" w:hanging="720"/>
      </w:pPr>
      <w:rPr>
        <w:rFonts w:hint="default"/>
        <w:u w:val="none"/>
      </w:rPr>
    </w:lvl>
  </w:abstractNum>
  <w:abstractNum w:abstractNumId="16" w15:restartNumberingAfterBreak="0">
    <w:nsid w:val="32B62402"/>
    <w:multiLevelType w:val="hybridMultilevel"/>
    <w:tmpl w:val="CE760E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7C1334"/>
    <w:multiLevelType w:val="singleLevel"/>
    <w:tmpl w:val="A7C4BD2C"/>
    <w:lvl w:ilvl="0">
      <w:start w:val="15"/>
      <w:numFmt w:val="upperRoman"/>
      <w:lvlText w:val="%1."/>
      <w:lvlJc w:val="left"/>
      <w:pPr>
        <w:tabs>
          <w:tab w:val="num" w:pos="1080"/>
        </w:tabs>
        <w:ind w:left="1080" w:hanging="720"/>
      </w:pPr>
      <w:rPr>
        <w:rFonts w:hint="default"/>
      </w:rPr>
    </w:lvl>
  </w:abstractNum>
  <w:abstractNum w:abstractNumId="18" w15:restartNumberingAfterBreak="0">
    <w:nsid w:val="3DC31E2C"/>
    <w:multiLevelType w:val="singleLevel"/>
    <w:tmpl w:val="5F4EC892"/>
    <w:lvl w:ilvl="0">
      <w:start w:val="1"/>
      <w:numFmt w:val="upperLetter"/>
      <w:lvlText w:val="%1)"/>
      <w:lvlJc w:val="left"/>
      <w:pPr>
        <w:tabs>
          <w:tab w:val="num" w:pos="360"/>
        </w:tabs>
        <w:ind w:left="360" w:hanging="360"/>
      </w:pPr>
      <w:rPr>
        <w:rFonts w:hint="default"/>
      </w:rPr>
    </w:lvl>
  </w:abstractNum>
  <w:abstractNum w:abstractNumId="19" w15:restartNumberingAfterBreak="0">
    <w:nsid w:val="3DEB31D7"/>
    <w:multiLevelType w:val="singleLevel"/>
    <w:tmpl w:val="04090015"/>
    <w:lvl w:ilvl="0">
      <w:start w:val="1"/>
      <w:numFmt w:val="upperLetter"/>
      <w:lvlText w:val="%1."/>
      <w:lvlJc w:val="left"/>
      <w:pPr>
        <w:tabs>
          <w:tab w:val="num" w:pos="360"/>
        </w:tabs>
        <w:ind w:left="360" w:hanging="360"/>
      </w:pPr>
      <w:rPr>
        <w:rFonts w:hint="default"/>
      </w:rPr>
    </w:lvl>
  </w:abstractNum>
  <w:abstractNum w:abstractNumId="20" w15:restartNumberingAfterBreak="0">
    <w:nsid w:val="41F349C1"/>
    <w:multiLevelType w:val="singleLevel"/>
    <w:tmpl w:val="8306EC32"/>
    <w:lvl w:ilvl="0">
      <w:start w:val="9"/>
      <w:numFmt w:val="upperRoman"/>
      <w:lvlText w:val="%1."/>
      <w:lvlJc w:val="left"/>
      <w:pPr>
        <w:tabs>
          <w:tab w:val="num" w:pos="1080"/>
        </w:tabs>
        <w:ind w:left="1080" w:hanging="720"/>
      </w:pPr>
      <w:rPr>
        <w:rFonts w:hint="default"/>
        <w:u w:val="none"/>
      </w:rPr>
    </w:lvl>
  </w:abstractNum>
  <w:abstractNum w:abstractNumId="21" w15:restartNumberingAfterBreak="0">
    <w:nsid w:val="46DB0F88"/>
    <w:multiLevelType w:val="singleLevel"/>
    <w:tmpl w:val="E9D2C33A"/>
    <w:lvl w:ilvl="0">
      <w:start w:val="5"/>
      <w:numFmt w:val="upperRoman"/>
      <w:lvlText w:val="%1."/>
      <w:lvlJc w:val="left"/>
      <w:pPr>
        <w:tabs>
          <w:tab w:val="num" w:pos="1080"/>
        </w:tabs>
        <w:ind w:left="1080" w:hanging="720"/>
      </w:pPr>
      <w:rPr>
        <w:rFonts w:hint="default"/>
      </w:rPr>
    </w:lvl>
  </w:abstractNum>
  <w:abstractNum w:abstractNumId="22" w15:restartNumberingAfterBreak="0">
    <w:nsid w:val="480D51AA"/>
    <w:multiLevelType w:val="singleLevel"/>
    <w:tmpl w:val="04090015"/>
    <w:lvl w:ilvl="0">
      <w:start w:val="4"/>
      <w:numFmt w:val="upperLetter"/>
      <w:lvlText w:val="%1."/>
      <w:lvlJc w:val="left"/>
      <w:pPr>
        <w:tabs>
          <w:tab w:val="num" w:pos="360"/>
        </w:tabs>
        <w:ind w:left="360" w:hanging="360"/>
      </w:pPr>
      <w:rPr>
        <w:rFonts w:hint="default"/>
      </w:rPr>
    </w:lvl>
  </w:abstractNum>
  <w:abstractNum w:abstractNumId="23" w15:restartNumberingAfterBreak="0">
    <w:nsid w:val="483851B9"/>
    <w:multiLevelType w:val="singleLevel"/>
    <w:tmpl w:val="C38C7290"/>
    <w:lvl w:ilvl="0">
      <w:start w:val="3"/>
      <w:numFmt w:val="lowerLetter"/>
      <w:lvlText w:val="(%1)"/>
      <w:lvlJc w:val="left"/>
      <w:pPr>
        <w:tabs>
          <w:tab w:val="num" w:pos="1980"/>
        </w:tabs>
        <w:ind w:left="1980" w:hanging="420"/>
      </w:pPr>
      <w:rPr>
        <w:rFonts w:hint="default"/>
      </w:rPr>
    </w:lvl>
  </w:abstractNum>
  <w:abstractNum w:abstractNumId="24" w15:restartNumberingAfterBreak="0">
    <w:nsid w:val="4C064AA5"/>
    <w:multiLevelType w:val="hybridMultilevel"/>
    <w:tmpl w:val="0A8A89A4"/>
    <w:lvl w:ilvl="0" w:tplc="64964F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8F41CC"/>
    <w:multiLevelType w:val="singleLevel"/>
    <w:tmpl w:val="EAB0F36C"/>
    <w:lvl w:ilvl="0">
      <w:start w:val="1"/>
      <w:numFmt w:val="decimal"/>
      <w:lvlText w:val="(%1)"/>
      <w:lvlJc w:val="left"/>
      <w:pPr>
        <w:tabs>
          <w:tab w:val="num" w:pos="1080"/>
        </w:tabs>
        <w:ind w:left="1080" w:hanging="360"/>
      </w:pPr>
      <w:rPr>
        <w:rFonts w:hint="default"/>
      </w:rPr>
    </w:lvl>
  </w:abstractNum>
  <w:abstractNum w:abstractNumId="26" w15:restartNumberingAfterBreak="0">
    <w:nsid w:val="511969F7"/>
    <w:multiLevelType w:val="hybridMultilevel"/>
    <w:tmpl w:val="FB14D2C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65D6CE2"/>
    <w:multiLevelType w:val="singleLevel"/>
    <w:tmpl w:val="04090011"/>
    <w:lvl w:ilvl="0">
      <w:start w:val="1"/>
      <w:numFmt w:val="decimal"/>
      <w:lvlText w:val="%1)"/>
      <w:lvlJc w:val="left"/>
      <w:pPr>
        <w:tabs>
          <w:tab w:val="num" w:pos="360"/>
        </w:tabs>
        <w:ind w:left="360" w:hanging="360"/>
      </w:pPr>
    </w:lvl>
  </w:abstractNum>
  <w:abstractNum w:abstractNumId="28" w15:restartNumberingAfterBreak="0">
    <w:nsid w:val="5819039B"/>
    <w:multiLevelType w:val="singleLevel"/>
    <w:tmpl w:val="0DF24AC8"/>
    <w:lvl w:ilvl="0">
      <w:start w:val="3"/>
      <w:numFmt w:val="upperLetter"/>
      <w:lvlText w:val=""/>
      <w:lvlJc w:val="left"/>
      <w:pPr>
        <w:tabs>
          <w:tab w:val="num" w:pos="720"/>
        </w:tabs>
        <w:ind w:left="720" w:hanging="360"/>
      </w:pPr>
      <w:rPr>
        <w:rFonts w:hint="default"/>
      </w:rPr>
    </w:lvl>
  </w:abstractNum>
  <w:abstractNum w:abstractNumId="29" w15:restartNumberingAfterBreak="0">
    <w:nsid w:val="5872661A"/>
    <w:multiLevelType w:val="singleLevel"/>
    <w:tmpl w:val="72242906"/>
    <w:lvl w:ilvl="0">
      <w:start w:val="12"/>
      <w:numFmt w:val="upperRoman"/>
      <w:lvlText w:val="%1."/>
      <w:lvlJc w:val="left"/>
      <w:pPr>
        <w:tabs>
          <w:tab w:val="num" w:pos="1080"/>
        </w:tabs>
        <w:ind w:left="1080" w:hanging="720"/>
      </w:pPr>
      <w:rPr>
        <w:rFonts w:hint="default"/>
      </w:rPr>
    </w:lvl>
  </w:abstractNum>
  <w:abstractNum w:abstractNumId="30" w15:restartNumberingAfterBreak="0">
    <w:nsid w:val="59124B1C"/>
    <w:multiLevelType w:val="singleLevel"/>
    <w:tmpl w:val="14C4F914"/>
    <w:lvl w:ilvl="0">
      <w:start w:val="11"/>
      <w:numFmt w:val="upperRoman"/>
      <w:lvlText w:val="%1."/>
      <w:legacy w:legacy="1" w:legacySpace="0" w:legacyIndent="1080"/>
      <w:lvlJc w:val="left"/>
      <w:pPr>
        <w:ind w:left="1440" w:hanging="1080"/>
      </w:pPr>
    </w:lvl>
  </w:abstractNum>
  <w:abstractNum w:abstractNumId="31" w15:restartNumberingAfterBreak="0">
    <w:nsid w:val="5A041398"/>
    <w:multiLevelType w:val="hybridMultilevel"/>
    <w:tmpl w:val="82463E8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ACE4B21"/>
    <w:multiLevelType w:val="hybridMultilevel"/>
    <w:tmpl w:val="57408F0C"/>
    <w:lvl w:ilvl="0" w:tplc="F9DE50F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0003C00"/>
    <w:multiLevelType w:val="singleLevel"/>
    <w:tmpl w:val="F8DEE180"/>
    <w:lvl w:ilvl="0">
      <w:start w:val="12"/>
      <w:numFmt w:val="upperRoman"/>
      <w:lvlText w:val="%1."/>
      <w:lvlJc w:val="left"/>
      <w:pPr>
        <w:tabs>
          <w:tab w:val="num" w:pos="1080"/>
        </w:tabs>
        <w:ind w:left="1080" w:hanging="720"/>
      </w:pPr>
      <w:rPr>
        <w:rFonts w:hint="default"/>
      </w:rPr>
    </w:lvl>
  </w:abstractNum>
  <w:abstractNum w:abstractNumId="34" w15:restartNumberingAfterBreak="0">
    <w:nsid w:val="61E13FA7"/>
    <w:multiLevelType w:val="singleLevel"/>
    <w:tmpl w:val="04090013"/>
    <w:lvl w:ilvl="0">
      <w:start w:val="1"/>
      <w:numFmt w:val="upperRoman"/>
      <w:lvlText w:val="%1."/>
      <w:lvlJc w:val="left"/>
      <w:pPr>
        <w:tabs>
          <w:tab w:val="num" w:pos="720"/>
        </w:tabs>
        <w:ind w:left="720" w:hanging="720"/>
      </w:pPr>
      <w:rPr>
        <w:rFonts w:hint="default"/>
      </w:rPr>
    </w:lvl>
  </w:abstractNum>
  <w:abstractNum w:abstractNumId="35" w15:restartNumberingAfterBreak="0">
    <w:nsid w:val="687655DE"/>
    <w:multiLevelType w:val="hybridMultilevel"/>
    <w:tmpl w:val="3A2E7EF8"/>
    <w:lvl w:ilvl="0" w:tplc="133C49E8">
      <w:start w:val="1"/>
      <w:numFmt w:val="lowerLetter"/>
      <w:lvlText w:val="(%1)"/>
      <w:lvlJc w:val="left"/>
      <w:pPr>
        <w:tabs>
          <w:tab w:val="num" w:pos="720"/>
        </w:tabs>
        <w:ind w:left="720" w:hanging="360"/>
      </w:pPr>
      <w:rPr>
        <w:rFonts w:hint="default"/>
      </w:rPr>
    </w:lvl>
    <w:lvl w:ilvl="1" w:tplc="91862D46">
      <w:start w:val="1"/>
      <w:numFmt w:val="decimal"/>
      <w:lvlText w:val="%2."/>
      <w:lvlJc w:val="left"/>
      <w:pPr>
        <w:tabs>
          <w:tab w:val="num" w:pos="1440"/>
        </w:tabs>
        <w:ind w:left="1440" w:hanging="360"/>
      </w:pPr>
      <w:rPr>
        <w:rFonts w:hint="default"/>
      </w:rPr>
    </w:lvl>
    <w:lvl w:ilvl="2" w:tplc="87EE362A">
      <w:start w:val="2"/>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C652FBC"/>
    <w:multiLevelType w:val="singleLevel"/>
    <w:tmpl w:val="EAB0F36C"/>
    <w:lvl w:ilvl="0">
      <w:start w:val="1"/>
      <w:numFmt w:val="decimal"/>
      <w:lvlText w:val="(%1)"/>
      <w:lvlJc w:val="left"/>
      <w:pPr>
        <w:tabs>
          <w:tab w:val="num" w:pos="1080"/>
        </w:tabs>
        <w:ind w:left="1080" w:hanging="360"/>
      </w:pPr>
      <w:rPr>
        <w:rFonts w:hint="default"/>
      </w:rPr>
    </w:lvl>
  </w:abstractNum>
  <w:abstractNum w:abstractNumId="37" w15:restartNumberingAfterBreak="0">
    <w:nsid w:val="6DB040E7"/>
    <w:multiLevelType w:val="singleLevel"/>
    <w:tmpl w:val="2C4CB6CE"/>
    <w:lvl w:ilvl="0">
      <w:start w:val="1"/>
      <w:numFmt w:val="upperRoman"/>
      <w:lvlText w:val="%1."/>
      <w:lvlJc w:val="left"/>
      <w:pPr>
        <w:tabs>
          <w:tab w:val="num" w:pos="1080"/>
        </w:tabs>
        <w:ind w:left="1080" w:hanging="720"/>
      </w:pPr>
      <w:rPr>
        <w:rFonts w:hint="default"/>
      </w:rPr>
    </w:lvl>
  </w:abstractNum>
  <w:abstractNum w:abstractNumId="38" w15:restartNumberingAfterBreak="0">
    <w:nsid w:val="6F4E5490"/>
    <w:multiLevelType w:val="singleLevel"/>
    <w:tmpl w:val="DD36EC88"/>
    <w:lvl w:ilvl="0">
      <w:start w:val="5"/>
      <w:numFmt w:val="decimal"/>
      <w:lvlText w:val="%1"/>
      <w:lvlJc w:val="left"/>
      <w:pPr>
        <w:tabs>
          <w:tab w:val="num" w:pos="360"/>
        </w:tabs>
        <w:ind w:left="360" w:hanging="360"/>
      </w:pPr>
      <w:rPr>
        <w:rFonts w:hint="default"/>
      </w:rPr>
    </w:lvl>
  </w:abstractNum>
  <w:abstractNum w:abstractNumId="39" w15:restartNumberingAfterBreak="0">
    <w:nsid w:val="70A12A22"/>
    <w:multiLevelType w:val="hybridMultilevel"/>
    <w:tmpl w:val="FBDA73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4B0505A"/>
    <w:multiLevelType w:val="singleLevel"/>
    <w:tmpl w:val="EAB0F36C"/>
    <w:lvl w:ilvl="0">
      <w:start w:val="1"/>
      <w:numFmt w:val="decimal"/>
      <w:lvlText w:val="(%1)"/>
      <w:lvlJc w:val="left"/>
      <w:pPr>
        <w:tabs>
          <w:tab w:val="num" w:pos="1080"/>
        </w:tabs>
        <w:ind w:left="1080" w:hanging="360"/>
      </w:pPr>
      <w:rPr>
        <w:rFonts w:hint="default"/>
      </w:rPr>
    </w:lvl>
  </w:abstractNum>
  <w:abstractNum w:abstractNumId="41" w15:restartNumberingAfterBreak="0">
    <w:nsid w:val="76A454B9"/>
    <w:multiLevelType w:val="singleLevel"/>
    <w:tmpl w:val="18640B94"/>
    <w:lvl w:ilvl="0">
      <w:start w:val="6"/>
      <w:numFmt w:val="upperRoman"/>
      <w:lvlText w:val="%1."/>
      <w:legacy w:legacy="1" w:legacySpace="0" w:legacyIndent="1080"/>
      <w:lvlJc w:val="left"/>
      <w:pPr>
        <w:ind w:left="1440" w:hanging="1080"/>
      </w:pPr>
    </w:lvl>
  </w:abstractNum>
  <w:abstractNum w:abstractNumId="42" w15:restartNumberingAfterBreak="0">
    <w:nsid w:val="76E44B7B"/>
    <w:multiLevelType w:val="hybridMultilevel"/>
    <w:tmpl w:val="A8B4B4B8"/>
    <w:lvl w:ilvl="0" w:tplc="2C18EA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9503C83"/>
    <w:multiLevelType w:val="singleLevel"/>
    <w:tmpl w:val="81004C72"/>
    <w:lvl w:ilvl="0">
      <w:start w:val="10"/>
      <w:numFmt w:val="upperRoman"/>
      <w:lvlText w:val="%1."/>
      <w:lvlJc w:val="left"/>
      <w:pPr>
        <w:tabs>
          <w:tab w:val="num" w:pos="1080"/>
        </w:tabs>
        <w:ind w:left="1080" w:hanging="720"/>
      </w:pPr>
      <w:rPr>
        <w:rFonts w:hint="default"/>
      </w:rPr>
    </w:lvl>
  </w:abstractNum>
  <w:num w:numId="1" w16cid:durableId="1814758788">
    <w:abstractNumId w:val="41"/>
  </w:num>
  <w:num w:numId="2" w16cid:durableId="1525094014">
    <w:abstractNumId w:val="30"/>
  </w:num>
  <w:num w:numId="3" w16cid:durableId="359356456">
    <w:abstractNumId w:val="6"/>
  </w:num>
  <w:num w:numId="4" w16cid:durableId="1209610617">
    <w:abstractNumId w:val="2"/>
  </w:num>
  <w:num w:numId="5" w16cid:durableId="484710961">
    <w:abstractNumId w:val="43"/>
  </w:num>
  <w:num w:numId="6" w16cid:durableId="244537506">
    <w:abstractNumId w:val="37"/>
  </w:num>
  <w:num w:numId="7" w16cid:durableId="203254671">
    <w:abstractNumId w:val="21"/>
  </w:num>
  <w:num w:numId="8" w16cid:durableId="665938401">
    <w:abstractNumId w:val="11"/>
  </w:num>
  <w:num w:numId="9" w16cid:durableId="461386673">
    <w:abstractNumId w:val="1"/>
  </w:num>
  <w:num w:numId="10" w16cid:durableId="977878479">
    <w:abstractNumId w:val="15"/>
  </w:num>
  <w:num w:numId="11" w16cid:durableId="1867864899">
    <w:abstractNumId w:val="0"/>
  </w:num>
  <w:num w:numId="12" w16cid:durableId="1738047456">
    <w:abstractNumId w:val="7"/>
  </w:num>
  <w:num w:numId="13" w16cid:durableId="2130120242">
    <w:abstractNumId w:val="20"/>
  </w:num>
  <w:num w:numId="14" w16cid:durableId="1041058594">
    <w:abstractNumId w:val="33"/>
  </w:num>
  <w:num w:numId="15" w16cid:durableId="281503287">
    <w:abstractNumId w:val="29"/>
  </w:num>
  <w:num w:numId="16" w16cid:durableId="343289525">
    <w:abstractNumId w:val="14"/>
  </w:num>
  <w:num w:numId="17" w16cid:durableId="589462626">
    <w:abstractNumId w:val="17"/>
  </w:num>
  <w:num w:numId="18" w16cid:durableId="162356637">
    <w:abstractNumId w:val="34"/>
  </w:num>
  <w:num w:numId="19" w16cid:durableId="234903479">
    <w:abstractNumId w:val="19"/>
  </w:num>
  <w:num w:numId="20" w16cid:durableId="1256402292">
    <w:abstractNumId w:val="22"/>
  </w:num>
  <w:num w:numId="21" w16cid:durableId="105197964">
    <w:abstractNumId w:val="18"/>
  </w:num>
  <w:num w:numId="22" w16cid:durableId="93284821">
    <w:abstractNumId w:val="5"/>
  </w:num>
  <w:num w:numId="23" w16cid:durableId="1820657548">
    <w:abstractNumId w:val="38"/>
  </w:num>
  <w:num w:numId="24" w16cid:durableId="874123783">
    <w:abstractNumId w:val="36"/>
  </w:num>
  <w:num w:numId="25" w16cid:durableId="1153372648">
    <w:abstractNumId w:val="8"/>
  </w:num>
  <w:num w:numId="26" w16cid:durableId="825976674">
    <w:abstractNumId w:val="10"/>
  </w:num>
  <w:num w:numId="27" w16cid:durableId="1747023765">
    <w:abstractNumId w:val="9"/>
  </w:num>
  <w:num w:numId="28" w16cid:durableId="1832018435">
    <w:abstractNumId w:val="23"/>
  </w:num>
  <w:num w:numId="29" w16cid:durableId="1340810216">
    <w:abstractNumId w:val="4"/>
  </w:num>
  <w:num w:numId="30" w16cid:durableId="1134642106">
    <w:abstractNumId w:val="28"/>
  </w:num>
  <w:num w:numId="31" w16cid:durableId="31543235">
    <w:abstractNumId w:val="25"/>
  </w:num>
  <w:num w:numId="32" w16cid:durableId="1066874988">
    <w:abstractNumId w:val="40"/>
  </w:num>
  <w:num w:numId="33" w16cid:durableId="1046686874">
    <w:abstractNumId w:val="27"/>
  </w:num>
  <w:num w:numId="34" w16cid:durableId="1536427709">
    <w:abstractNumId w:val="26"/>
  </w:num>
  <w:num w:numId="35" w16cid:durableId="1058865492">
    <w:abstractNumId w:val="35"/>
  </w:num>
  <w:num w:numId="36" w16cid:durableId="482043221">
    <w:abstractNumId w:val="32"/>
  </w:num>
  <w:num w:numId="37" w16cid:durableId="911351578">
    <w:abstractNumId w:val="24"/>
  </w:num>
  <w:num w:numId="38" w16cid:durableId="1430389021">
    <w:abstractNumId w:val="16"/>
  </w:num>
  <w:num w:numId="39" w16cid:durableId="1849755431">
    <w:abstractNumId w:val="31"/>
  </w:num>
  <w:num w:numId="40" w16cid:durableId="379986490">
    <w:abstractNumId w:val="13"/>
  </w:num>
  <w:num w:numId="41" w16cid:durableId="896546399">
    <w:abstractNumId w:val="39"/>
  </w:num>
  <w:num w:numId="42" w16cid:durableId="431046341">
    <w:abstractNumId w:val="12"/>
  </w:num>
  <w:num w:numId="43" w16cid:durableId="1293562499">
    <w:abstractNumId w:val="3"/>
  </w:num>
  <w:num w:numId="44" w16cid:durableId="77168401">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74D"/>
    <w:rsid w:val="0002619E"/>
    <w:rsid w:val="00033E7C"/>
    <w:rsid w:val="00037214"/>
    <w:rsid w:val="0004052A"/>
    <w:rsid w:val="00062C9F"/>
    <w:rsid w:val="000805A3"/>
    <w:rsid w:val="000A7A76"/>
    <w:rsid w:val="000E59E1"/>
    <w:rsid w:val="00115B47"/>
    <w:rsid w:val="00156624"/>
    <w:rsid w:val="00182BF4"/>
    <w:rsid w:val="00195FFA"/>
    <w:rsid w:val="00197E78"/>
    <w:rsid w:val="00207BE6"/>
    <w:rsid w:val="00221E5A"/>
    <w:rsid w:val="002B3D91"/>
    <w:rsid w:val="002B6D09"/>
    <w:rsid w:val="002C2A63"/>
    <w:rsid w:val="0030474D"/>
    <w:rsid w:val="00325E12"/>
    <w:rsid w:val="00363191"/>
    <w:rsid w:val="00363C60"/>
    <w:rsid w:val="00396D23"/>
    <w:rsid w:val="003A1FE5"/>
    <w:rsid w:val="003A76DC"/>
    <w:rsid w:val="003B3CE1"/>
    <w:rsid w:val="003C13B0"/>
    <w:rsid w:val="003C2239"/>
    <w:rsid w:val="003E63D0"/>
    <w:rsid w:val="003F302F"/>
    <w:rsid w:val="00406D91"/>
    <w:rsid w:val="00425BA4"/>
    <w:rsid w:val="004279DC"/>
    <w:rsid w:val="00433924"/>
    <w:rsid w:val="004354C3"/>
    <w:rsid w:val="00441F46"/>
    <w:rsid w:val="004554B2"/>
    <w:rsid w:val="00457EDD"/>
    <w:rsid w:val="00463E3C"/>
    <w:rsid w:val="00475AEA"/>
    <w:rsid w:val="00476276"/>
    <w:rsid w:val="00486E13"/>
    <w:rsid w:val="004B7CBB"/>
    <w:rsid w:val="004E2AC2"/>
    <w:rsid w:val="004E3ABD"/>
    <w:rsid w:val="004F29C6"/>
    <w:rsid w:val="004F6663"/>
    <w:rsid w:val="00505992"/>
    <w:rsid w:val="00515192"/>
    <w:rsid w:val="005450B5"/>
    <w:rsid w:val="00546750"/>
    <w:rsid w:val="0054696B"/>
    <w:rsid w:val="00554A16"/>
    <w:rsid w:val="00565EB1"/>
    <w:rsid w:val="005719E8"/>
    <w:rsid w:val="005E6B8E"/>
    <w:rsid w:val="006019FE"/>
    <w:rsid w:val="006402D7"/>
    <w:rsid w:val="00640A99"/>
    <w:rsid w:val="006424DE"/>
    <w:rsid w:val="00644B5A"/>
    <w:rsid w:val="00656772"/>
    <w:rsid w:val="00671435"/>
    <w:rsid w:val="006856BE"/>
    <w:rsid w:val="006D0075"/>
    <w:rsid w:val="006D49F4"/>
    <w:rsid w:val="006D7616"/>
    <w:rsid w:val="006E4851"/>
    <w:rsid w:val="006E6159"/>
    <w:rsid w:val="006F4029"/>
    <w:rsid w:val="007051E3"/>
    <w:rsid w:val="00711A60"/>
    <w:rsid w:val="00726A2E"/>
    <w:rsid w:val="00747F4A"/>
    <w:rsid w:val="00750839"/>
    <w:rsid w:val="00775DFC"/>
    <w:rsid w:val="0078217E"/>
    <w:rsid w:val="007977C0"/>
    <w:rsid w:val="007C2070"/>
    <w:rsid w:val="007C2E7E"/>
    <w:rsid w:val="007C68CD"/>
    <w:rsid w:val="007D7BA6"/>
    <w:rsid w:val="007E0FF5"/>
    <w:rsid w:val="008150BE"/>
    <w:rsid w:val="00827B93"/>
    <w:rsid w:val="00846ECF"/>
    <w:rsid w:val="00847931"/>
    <w:rsid w:val="00855C53"/>
    <w:rsid w:val="00856CE4"/>
    <w:rsid w:val="00863133"/>
    <w:rsid w:val="00865B2F"/>
    <w:rsid w:val="00876CE2"/>
    <w:rsid w:val="00891A47"/>
    <w:rsid w:val="008B7296"/>
    <w:rsid w:val="008C7B14"/>
    <w:rsid w:val="008E303E"/>
    <w:rsid w:val="008E5263"/>
    <w:rsid w:val="008F2B55"/>
    <w:rsid w:val="008F3C1E"/>
    <w:rsid w:val="00907C90"/>
    <w:rsid w:val="00995E69"/>
    <w:rsid w:val="009A7302"/>
    <w:rsid w:val="009D0839"/>
    <w:rsid w:val="009F147B"/>
    <w:rsid w:val="00A15521"/>
    <w:rsid w:val="00A174C9"/>
    <w:rsid w:val="00A35F66"/>
    <w:rsid w:val="00A557CD"/>
    <w:rsid w:val="00A817C3"/>
    <w:rsid w:val="00AC6B2D"/>
    <w:rsid w:val="00AE0C0A"/>
    <w:rsid w:val="00AE16B0"/>
    <w:rsid w:val="00B17E4D"/>
    <w:rsid w:val="00B20634"/>
    <w:rsid w:val="00B324F8"/>
    <w:rsid w:val="00B54A51"/>
    <w:rsid w:val="00BD0A32"/>
    <w:rsid w:val="00BD1B1D"/>
    <w:rsid w:val="00BD4229"/>
    <w:rsid w:val="00BF0588"/>
    <w:rsid w:val="00C02C81"/>
    <w:rsid w:val="00C37268"/>
    <w:rsid w:val="00C540BA"/>
    <w:rsid w:val="00C60738"/>
    <w:rsid w:val="00CB0939"/>
    <w:rsid w:val="00CC166C"/>
    <w:rsid w:val="00CF3C0A"/>
    <w:rsid w:val="00D17F74"/>
    <w:rsid w:val="00D35529"/>
    <w:rsid w:val="00D55822"/>
    <w:rsid w:val="00D96C76"/>
    <w:rsid w:val="00DC1571"/>
    <w:rsid w:val="00DC4D90"/>
    <w:rsid w:val="00DC6787"/>
    <w:rsid w:val="00DD15DE"/>
    <w:rsid w:val="00DD576D"/>
    <w:rsid w:val="00DF3E51"/>
    <w:rsid w:val="00E039C4"/>
    <w:rsid w:val="00E125A1"/>
    <w:rsid w:val="00E2022B"/>
    <w:rsid w:val="00E442C8"/>
    <w:rsid w:val="00E80EA0"/>
    <w:rsid w:val="00E959A5"/>
    <w:rsid w:val="00F25825"/>
    <w:rsid w:val="00F3642B"/>
    <w:rsid w:val="00F71BAD"/>
    <w:rsid w:val="00FB6027"/>
    <w:rsid w:val="00FC3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61FE5C"/>
  <w15:chartTrackingRefBased/>
  <w15:docId w15:val="{24D4289E-FF4D-4E7C-A11C-C565EEF4E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74C9"/>
  </w:style>
  <w:style w:type="paragraph" w:styleId="Heading1">
    <w:name w:val="heading 1"/>
    <w:basedOn w:val="Normal"/>
    <w:next w:val="Normal"/>
    <w:qFormat/>
    <w:pPr>
      <w:keepNext/>
      <w:outlineLvl w:val="0"/>
    </w:pPr>
    <w:rPr>
      <w:b/>
      <w:sz w:val="24"/>
    </w:rPr>
  </w:style>
  <w:style w:type="paragraph" w:styleId="Heading2">
    <w:name w:val="heading 2"/>
    <w:basedOn w:val="Normal"/>
    <w:next w:val="Normal"/>
    <w:qFormat/>
    <w:pPr>
      <w:keepNext/>
      <w:tabs>
        <w:tab w:val="left" w:pos="360"/>
        <w:tab w:val="left" w:pos="1080"/>
      </w:tabs>
      <w:outlineLvl w:val="1"/>
    </w:pPr>
    <w:rPr>
      <w:sz w:val="24"/>
    </w:rPr>
  </w:style>
  <w:style w:type="paragraph" w:styleId="Heading3">
    <w:name w:val="heading 3"/>
    <w:basedOn w:val="Normal"/>
    <w:next w:val="Normal"/>
    <w:qFormat/>
    <w:pPr>
      <w:keepNext/>
      <w:tabs>
        <w:tab w:val="left" w:pos="-1440"/>
        <w:tab w:val="left" w:pos="-720"/>
        <w:tab w:val="left" w:pos="0"/>
        <w:tab w:val="left" w:pos="720"/>
        <w:tab w:val="left" w:pos="1440"/>
        <w:tab w:val="left" w:pos="2160"/>
        <w:tab w:val="left" w:pos="2880"/>
        <w:tab w:val="left" w:pos="3600"/>
        <w:tab w:val="left" w:pos="4320"/>
        <w:tab w:val="left" w:pos="4590"/>
        <w:tab w:val="left" w:pos="5760"/>
        <w:tab w:val="left" w:pos="6480"/>
        <w:tab w:val="left" w:pos="7200"/>
        <w:tab w:val="left" w:pos="7470"/>
        <w:tab w:val="left" w:pos="8640"/>
        <w:tab w:val="left" w:pos="9360"/>
      </w:tabs>
      <w:suppressAutoHyphens/>
      <w:ind w:left="2160" w:hanging="2160"/>
      <w:outlineLvl w:val="2"/>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Pr>
      <w:b/>
    </w:rPr>
  </w:style>
  <w:style w:type="paragraph" w:styleId="BodyTextIndent3">
    <w:name w:val="Body Text Indent 3"/>
    <w:basedOn w:val="Normal"/>
    <w:pPr>
      <w:tabs>
        <w:tab w:val="left" w:pos="720"/>
        <w:tab w:val="left" w:pos="1560"/>
        <w:tab w:val="left" w:pos="1920"/>
        <w:tab w:val="left" w:pos="2280"/>
        <w:tab w:val="left" w:pos="2640"/>
        <w:tab w:val="left" w:pos="3000"/>
        <w:tab w:val="left" w:pos="7680"/>
      </w:tabs>
      <w:suppressAutoHyphens/>
      <w:ind w:left="1440" w:hanging="1560"/>
      <w:jc w:val="both"/>
    </w:pPr>
    <w:rPr>
      <w:rFonts w:ascii="Times Roman" w:hAnsi="Times Roman"/>
      <w:spacing w:val="-3"/>
      <w:sz w:val="22"/>
    </w:rPr>
  </w:style>
  <w:style w:type="paragraph" w:styleId="BodyTextIndent2">
    <w:name w:val="Body Text Indent 2"/>
    <w:basedOn w:val="Normal"/>
    <w:pPr>
      <w:tabs>
        <w:tab w:val="left" w:pos="1200"/>
        <w:tab w:val="left" w:pos="1560"/>
        <w:tab w:val="left" w:pos="1920"/>
        <w:tab w:val="left" w:pos="2280"/>
        <w:tab w:val="left" w:pos="2640"/>
        <w:tab w:val="left" w:pos="3000"/>
        <w:tab w:val="left" w:pos="7680"/>
      </w:tabs>
      <w:suppressAutoHyphens/>
      <w:ind w:left="1560" w:hanging="1560"/>
      <w:jc w:val="both"/>
    </w:pPr>
    <w:rPr>
      <w:rFonts w:ascii="Times Roman" w:hAnsi="Times Roman"/>
      <w:spacing w:val="-3"/>
      <w:sz w:val="22"/>
    </w:rPr>
  </w:style>
  <w:style w:type="paragraph" w:styleId="BodyTextIndent">
    <w:name w:val="Body Text Indent"/>
    <w:basedOn w:val="Normal"/>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pPr>
  </w:style>
  <w:style w:type="paragraph" w:styleId="Footer">
    <w:name w:val="footer"/>
    <w:basedOn w:val="Normal"/>
    <w:pPr>
      <w:tabs>
        <w:tab w:val="center" w:pos="4320"/>
        <w:tab w:val="right" w:pos="8640"/>
      </w:tabs>
    </w:pPr>
  </w:style>
  <w:style w:type="paragraph" w:styleId="BodyText">
    <w:name w:val="Body Text"/>
    <w:basedOn w:val="Normal"/>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rPr>
      <w:strike/>
      <w:sz w:val="22"/>
    </w:rPr>
  </w:style>
  <w:style w:type="character" w:styleId="PageNumber">
    <w:name w:val="page number"/>
    <w:basedOn w:val="DefaultParagraphFont"/>
  </w:style>
  <w:style w:type="paragraph" w:styleId="FootnoteText">
    <w:name w:val="footnote text"/>
    <w:basedOn w:val="Normal"/>
    <w:semiHidden/>
  </w:style>
  <w:style w:type="character" w:styleId="FootnoteReference">
    <w:name w:val="footnote reference"/>
    <w:semiHidden/>
    <w:rPr>
      <w:vertAlign w:val="superscript"/>
    </w:rPr>
  </w:style>
  <w:style w:type="paragraph" w:styleId="Header">
    <w:name w:val="header"/>
    <w:basedOn w:val="Normal"/>
    <w:pPr>
      <w:tabs>
        <w:tab w:val="center" w:pos="4320"/>
        <w:tab w:val="right" w:pos="8640"/>
      </w:tabs>
    </w:pPr>
  </w:style>
  <w:style w:type="paragraph" w:styleId="BalloonText">
    <w:name w:val="Balloon Text"/>
    <w:basedOn w:val="Normal"/>
    <w:semiHidden/>
    <w:rsid w:val="004E2AC2"/>
    <w:rPr>
      <w:rFonts w:ascii="Tahoma" w:hAnsi="Tahoma" w:cs="Tahoma"/>
      <w:sz w:val="16"/>
      <w:szCs w:val="16"/>
    </w:rPr>
  </w:style>
  <w:style w:type="paragraph" w:styleId="Revision">
    <w:name w:val="Revision"/>
    <w:hidden/>
    <w:uiPriority w:val="99"/>
    <w:semiHidden/>
    <w:rsid w:val="0078217E"/>
  </w:style>
  <w:style w:type="character" w:styleId="CommentReference">
    <w:name w:val="annotation reference"/>
    <w:rsid w:val="007C2E7E"/>
    <w:rPr>
      <w:sz w:val="16"/>
      <w:szCs w:val="16"/>
    </w:rPr>
  </w:style>
  <w:style w:type="paragraph" w:styleId="CommentText">
    <w:name w:val="annotation text"/>
    <w:basedOn w:val="Normal"/>
    <w:link w:val="CommentTextChar"/>
    <w:rsid w:val="007C2E7E"/>
  </w:style>
  <w:style w:type="character" w:customStyle="1" w:styleId="CommentTextChar">
    <w:name w:val="Comment Text Char"/>
    <w:basedOn w:val="DefaultParagraphFont"/>
    <w:link w:val="CommentText"/>
    <w:rsid w:val="007C2E7E"/>
  </w:style>
  <w:style w:type="paragraph" w:styleId="CommentSubject">
    <w:name w:val="annotation subject"/>
    <w:basedOn w:val="CommentText"/>
    <w:next w:val="CommentText"/>
    <w:link w:val="CommentSubjectChar"/>
    <w:rsid w:val="007C2E7E"/>
    <w:rPr>
      <w:b/>
      <w:bCs/>
    </w:rPr>
  </w:style>
  <w:style w:type="character" w:customStyle="1" w:styleId="CommentSubjectChar">
    <w:name w:val="Comment Subject Char"/>
    <w:link w:val="CommentSubject"/>
    <w:rsid w:val="007C2E7E"/>
    <w:rPr>
      <w:b/>
      <w:bCs/>
    </w:rPr>
  </w:style>
  <w:style w:type="character" w:styleId="Hyperlink">
    <w:name w:val="Hyperlink"/>
    <w:rsid w:val="00AC6B2D"/>
    <w:rPr>
      <w:color w:val="467886"/>
      <w:u w:val="single"/>
    </w:rPr>
  </w:style>
  <w:style w:type="character" w:styleId="UnresolvedMention">
    <w:name w:val="Unresolved Mention"/>
    <w:uiPriority w:val="99"/>
    <w:semiHidden/>
    <w:unhideWhenUsed/>
    <w:rsid w:val="00AC6B2D"/>
    <w:rPr>
      <w:color w:val="605E5C"/>
      <w:shd w:val="clear" w:color="auto" w:fill="E1DFDD"/>
    </w:rPr>
  </w:style>
  <w:style w:type="paragraph" w:styleId="ListParagraph">
    <w:name w:val="List Paragraph"/>
    <w:basedOn w:val="Normal"/>
    <w:uiPriority w:val="34"/>
    <w:qFormat/>
    <w:rsid w:val="007D7B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ass.gov/doc/claim-filing-handbook/downloa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78CE3C-3739-4451-9C63-FB8087D505C6}">
  <ds:schemaRefs>
    <ds:schemaRef ds:uri="http://schemas.openxmlformats.org/officeDocument/2006/bibliography"/>
  </ds:schemaRefs>
</ds:datastoreItem>
</file>

<file path=docMetadata/LabelInfo.xml><?xml version="1.0" encoding="utf-8"?>
<clbl:labelList xmlns:clbl="http://schemas.microsoft.com/office/2020/mipLabelMetadata">
  <clbl:label id="{c4bc3177-0536-4996-8eb6-21250ea187dc}" enabled="1" method="Standard" siteId="{3e861d16-48b7-4a0e-9806-8c04d81b7b2a}" contentBits="0" removed="0"/>
</clbl:labelList>
</file>

<file path=docProps/app.xml><?xml version="1.0" encoding="utf-8"?>
<Properties xmlns="http://schemas.openxmlformats.org/officeDocument/2006/extended-properties" xmlns:vt="http://schemas.openxmlformats.org/officeDocument/2006/docPropsVTypes">
  <Template>Normal.dotm</Template>
  <TotalTime>16</TotalTime>
  <Pages>11</Pages>
  <Words>3602</Words>
  <Characters>20534</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Policy # UST __________</vt:lpstr>
    </vt:vector>
  </TitlesOfParts>
  <Company>Commonwealth Of Massachusetts</Company>
  <LinksUpToDate>false</LinksUpToDate>
  <CharactersWithSpaces>24088</CharactersWithSpaces>
  <SharedDoc>false</SharedDoc>
  <HLinks>
    <vt:vector size="6" baseType="variant">
      <vt:variant>
        <vt:i4>7667829</vt:i4>
      </vt:variant>
      <vt:variant>
        <vt:i4>0</vt:i4>
      </vt:variant>
      <vt:variant>
        <vt:i4>0</vt:i4>
      </vt:variant>
      <vt:variant>
        <vt:i4>5</vt:i4>
      </vt:variant>
      <vt:variant>
        <vt:lpwstr>https://www.mass.gov/doc/claim-filing-handbook/download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 UST __________</dc:title>
  <dc:subject/>
  <dc:creator>Department Of Revenue</dc:creator>
  <cp:keywords/>
  <cp:lastModifiedBy>Cummings, Ellen M. (DOR)</cp:lastModifiedBy>
  <cp:revision>2</cp:revision>
  <cp:lastPrinted>2008-10-27T17:59:00Z</cp:lastPrinted>
  <dcterms:created xsi:type="dcterms:W3CDTF">2026-05-14T14:36:00Z</dcterms:created>
  <dcterms:modified xsi:type="dcterms:W3CDTF">2026-05-14T14:36:00Z</dcterms:modified>
</cp:coreProperties>
</file>