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2CE3" w14:textId="206DEB7E" w:rsidR="003B62C1" w:rsidRPr="00E3775A" w:rsidRDefault="00230BC8" w:rsidP="00A96991">
      <w:pPr>
        <w:pStyle w:val="NoSpacing"/>
        <w:jc w:val="center"/>
        <w:rPr>
          <w:rFonts w:ascii="Aptos" w:hAnsi="Aptos"/>
          <w:b/>
          <w:sz w:val="32"/>
          <w:szCs w:val="32"/>
          <w:lang w:val="pt-BR"/>
        </w:rPr>
      </w:pPr>
      <w:r w:rsidRPr="00E3775A">
        <w:rPr>
          <w:rFonts w:ascii="Aptos" w:hAnsi="Aptos"/>
          <w:b/>
          <w:sz w:val="32"/>
          <w:szCs w:val="32"/>
          <w:lang w:val="pt-BR"/>
        </w:rPr>
        <w:t xml:space="preserve">DIRECTÓRIO DE SERVIÇOS JURÍDICOS/ADVOCACIA </w:t>
      </w:r>
      <w:r w:rsidR="00DF3A8F" w:rsidRPr="00E3775A">
        <w:rPr>
          <w:rFonts w:ascii="Aptos" w:hAnsi="Aptos"/>
          <w:b/>
          <w:sz w:val="32"/>
          <w:szCs w:val="32"/>
          <w:lang w:val="pt-BR"/>
        </w:rPr>
        <w:t>GRATUITOS E DE BAIXO CUSTO</w:t>
      </w:r>
    </w:p>
    <w:p w14:paraId="566B2CE4" w14:textId="5FF6052A" w:rsidR="00230BC8" w:rsidRPr="00E3775A" w:rsidRDefault="0060291E" w:rsidP="272F0072">
      <w:pPr>
        <w:pStyle w:val="NoSpacing"/>
        <w:jc w:val="center"/>
        <w:rPr>
          <w:rFonts w:ascii="Aptos" w:hAnsi="Aptos"/>
          <w:b/>
          <w:bCs/>
          <w:sz w:val="25"/>
          <w:szCs w:val="25"/>
          <w:lang w:val="pt-BR"/>
        </w:rPr>
      </w:pPr>
      <w:r w:rsidRPr="00E3775A">
        <w:rPr>
          <w:rFonts w:ascii="Aptos" w:hAnsi="Aptos"/>
          <w:b/>
          <w:bCs/>
          <w:sz w:val="25"/>
          <w:szCs w:val="25"/>
          <w:lang w:val="pt-BR"/>
        </w:rPr>
        <w:t xml:space="preserve">(revisto </w:t>
      </w:r>
      <w:r w:rsidR="5AF918A2" w:rsidRPr="00E3775A">
        <w:rPr>
          <w:rFonts w:ascii="Aptos" w:hAnsi="Aptos"/>
          <w:b/>
          <w:bCs/>
          <w:sz w:val="25"/>
          <w:szCs w:val="25"/>
          <w:lang w:val="pt-BR"/>
        </w:rPr>
        <w:t xml:space="preserve">em </w:t>
      </w:r>
      <w:r w:rsidR="00CD3C97" w:rsidRPr="00E3775A">
        <w:rPr>
          <w:rFonts w:ascii="Aptos" w:hAnsi="Aptos"/>
          <w:b/>
          <w:bCs/>
          <w:sz w:val="25"/>
          <w:szCs w:val="25"/>
          <w:lang w:val="pt-BR"/>
        </w:rPr>
        <w:t>24/02</w:t>
      </w:r>
      <w:r w:rsidR="00230BC8" w:rsidRPr="00E3775A">
        <w:rPr>
          <w:rFonts w:ascii="Aptos" w:hAnsi="Aptos"/>
          <w:b/>
          <w:bCs/>
          <w:sz w:val="25"/>
          <w:szCs w:val="25"/>
          <w:lang w:val="pt-BR"/>
        </w:rPr>
        <w:t>)</w:t>
      </w:r>
    </w:p>
    <w:p w14:paraId="566B2CE5" w14:textId="77777777" w:rsidR="00230BC8" w:rsidRPr="00E3775A" w:rsidRDefault="00230BC8" w:rsidP="00230BC8">
      <w:pPr>
        <w:pStyle w:val="NoSpacing"/>
        <w:jc w:val="center"/>
        <w:rPr>
          <w:rFonts w:ascii="Aptos" w:hAnsi="Aptos"/>
          <w:sz w:val="25"/>
          <w:szCs w:val="25"/>
          <w:lang w:val="pt-BR"/>
        </w:rPr>
      </w:pPr>
    </w:p>
    <w:p w14:paraId="566B2CE6" w14:textId="2EF039CD" w:rsidR="00230BC8" w:rsidRPr="00E3775A" w:rsidRDefault="007664B5" w:rsidP="00230BC8">
      <w:pPr>
        <w:pStyle w:val="NoSpacing"/>
        <w:rPr>
          <w:rFonts w:ascii="Aptos" w:hAnsi="Aptos"/>
          <w:sz w:val="25"/>
          <w:szCs w:val="25"/>
          <w:lang w:val="pt-BR"/>
        </w:rPr>
      </w:pPr>
      <w:r w:rsidRPr="00E3775A">
        <w:rPr>
          <w:rFonts w:ascii="Aptos" w:hAnsi="Aptos"/>
          <w:sz w:val="25"/>
          <w:szCs w:val="25"/>
          <w:lang w:val="pt-BR"/>
        </w:rPr>
        <w:t xml:space="preserve">Nas páginas seguintes estão </w:t>
      </w:r>
      <w:r w:rsidR="00230BC8" w:rsidRPr="00E3775A">
        <w:rPr>
          <w:rFonts w:ascii="Aptos" w:hAnsi="Aptos"/>
          <w:sz w:val="25"/>
          <w:szCs w:val="25"/>
          <w:lang w:val="pt-BR"/>
        </w:rPr>
        <w:t xml:space="preserve">listadas </w:t>
      </w:r>
      <w:r w:rsidR="00AF2E45" w:rsidRPr="00E3775A">
        <w:rPr>
          <w:rFonts w:ascii="Aptos" w:hAnsi="Aptos"/>
          <w:sz w:val="25"/>
          <w:szCs w:val="25"/>
          <w:lang w:val="pt-BR"/>
        </w:rPr>
        <w:t xml:space="preserve">organizações </w:t>
      </w:r>
      <w:r w:rsidR="00230BC8" w:rsidRPr="00E3775A">
        <w:rPr>
          <w:rFonts w:ascii="Aptos" w:hAnsi="Aptos"/>
          <w:sz w:val="25"/>
          <w:szCs w:val="25"/>
          <w:lang w:val="pt-BR"/>
        </w:rPr>
        <w:t xml:space="preserve">que podem fornecer serviços </w:t>
      </w:r>
      <w:r w:rsidRPr="00E3775A">
        <w:rPr>
          <w:rFonts w:ascii="Aptos" w:hAnsi="Aptos"/>
          <w:sz w:val="25"/>
          <w:szCs w:val="25"/>
          <w:lang w:val="pt-BR"/>
        </w:rPr>
        <w:t>jurídicos/</w:t>
      </w:r>
      <w:r w:rsidR="00E3775A">
        <w:rPr>
          <w:rFonts w:ascii="Aptos" w:hAnsi="Aptos"/>
          <w:sz w:val="25"/>
          <w:szCs w:val="25"/>
          <w:lang w:val="pt-BR"/>
        </w:rPr>
        <w:t xml:space="preserve">de </w:t>
      </w:r>
      <w:r w:rsidRPr="00E3775A">
        <w:rPr>
          <w:rFonts w:ascii="Aptos" w:hAnsi="Aptos"/>
          <w:sz w:val="25"/>
          <w:szCs w:val="25"/>
          <w:lang w:val="pt-BR"/>
        </w:rPr>
        <w:t xml:space="preserve">advocacia </w:t>
      </w:r>
      <w:r w:rsidR="00230BC8" w:rsidRPr="00E3775A">
        <w:rPr>
          <w:rFonts w:ascii="Aptos" w:hAnsi="Aptos"/>
          <w:sz w:val="25"/>
          <w:szCs w:val="25"/>
          <w:lang w:val="pt-BR"/>
        </w:rPr>
        <w:t xml:space="preserve">gratuitos ou de baixo custo. </w:t>
      </w:r>
      <w:r w:rsidR="00ED1CC9" w:rsidRPr="00E3775A">
        <w:rPr>
          <w:rFonts w:ascii="Aptos" w:hAnsi="Aptos"/>
          <w:sz w:val="25"/>
          <w:szCs w:val="25"/>
          <w:lang w:val="pt-BR"/>
        </w:rPr>
        <w:t xml:space="preserve">As organizações nesta lista podem </w:t>
      </w:r>
      <w:r w:rsidR="009C21C9" w:rsidRPr="00E3775A">
        <w:rPr>
          <w:rFonts w:ascii="Aptos" w:hAnsi="Aptos"/>
          <w:sz w:val="25"/>
          <w:szCs w:val="25"/>
          <w:lang w:val="pt-BR"/>
        </w:rPr>
        <w:t xml:space="preserve">limitar a prestação de serviços com base </w:t>
      </w:r>
      <w:r w:rsidR="00E3775A">
        <w:rPr>
          <w:rFonts w:ascii="Aptos" w:hAnsi="Aptos"/>
          <w:sz w:val="25"/>
          <w:szCs w:val="25"/>
          <w:lang w:val="pt-BR"/>
        </w:rPr>
        <w:t>em</w:t>
      </w:r>
      <w:r w:rsidR="009C21C9" w:rsidRPr="00E3775A">
        <w:rPr>
          <w:rFonts w:ascii="Aptos" w:hAnsi="Aptos"/>
          <w:sz w:val="25"/>
          <w:szCs w:val="25"/>
          <w:lang w:val="pt-BR"/>
        </w:rPr>
        <w:t xml:space="preserve"> geografia, rendimento familiar e outras diretrizes programáticas.  Deve contactar diretamente a organização para saber se a sua família se qualifica para os seus serviços.  </w:t>
      </w:r>
      <w:r w:rsidR="00230BC8" w:rsidRPr="00E3775A">
        <w:rPr>
          <w:rFonts w:ascii="Aptos" w:hAnsi="Aptos"/>
          <w:sz w:val="25"/>
          <w:szCs w:val="25"/>
          <w:lang w:val="pt-BR"/>
        </w:rPr>
        <w:t>Tenha em atenção que os serviços podem incluir alguns, mas não todos, os seguintes: consulta, assistência técnica, encaminhamento, defesa ou representação legal.</w:t>
      </w:r>
    </w:p>
    <w:p w14:paraId="566B2CE7" w14:textId="77777777" w:rsidR="00676A11" w:rsidRPr="00E3775A" w:rsidRDefault="00676A11" w:rsidP="00230BC8">
      <w:pPr>
        <w:pStyle w:val="NoSpacing"/>
        <w:rPr>
          <w:rFonts w:ascii="Aptos" w:hAnsi="Aptos"/>
          <w:sz w:val="25"/>
          <w:szCs w:val="25"/>
          <w:lang w:val="pt-BR"/>
        </w:rPr>
      </w:pPr>
    </w:p>
    <w:p w14:paraId="566B2CE8" w14:textId="50E6284A" w:rsidR="00230BC8" w:rsidRPr="00E3775A" w:rsidRDefault="00676A11" w:rsidP="00230BC8">
      <w:pPr>
        <w:pStyle w:val="NoSpacing"/>
        <w:rPr>
          <w:rFonts w:ascii="Aptos" w:hAnsi="Aptos"/>
          <w:sz w:val="25"/>
          <w:szCs w:val="25"/>
          <w:lang w:val="pt-BR"/>
        </w:rPr>
      </w:pPr>
      <w:r w:rsidRPr="00E3775A">
        <w:rPr>
          <w:rFonts w:ascii="Aptos" w:hAnsi="Aptos"/>
          <w:sz w:val="25"/>
          <w:szCs w:val="25"/>
          <w:lang w:val="pt-BR"/>
        </w:rPr>
        <w:t xml:space="preserve">A BSEA não faz quaisquer outras representações, recomendações ou endossos em relação </w:t>
      </w:r>
      <w:r w:rsidR="00E3775A">
        <w:rPr>
          <w:rFonts w:ascii="Aptos" w:hAnsi="Aptos"/>
          <w:sz w:val="25"/>
          <w:szCs w:val="25"/>
          <w:lang w:val="pt-BR"/>
        </w:rPr>
        <w:t>a</w:t>
      </w:r>
      <w:r w:rsidRPr="00E3775A">
        <w:rPr>
          <w:rFonts w:ascii="Aptos" w:hAnsi="Aptos"/>
          <w:sz w:val="25"/>
          <w:szCs w:val="25"/>
          <w:lang w:val="pt-BR"/>
        </w:rPr>
        <w:t xml:space="preserve"> agências/indivíduos que constam desta lista.</w:t>
      </w:r>
    </w:p>
    <w:p w14:paraId="566B2CE9" w14:textId="77777777" w:rsidR="00230BC8" w:rsidRPr="00E3775A" w:rsidRDefault="00230BC8" w:rsidP="00230BC8">
      <w:pPr>
        <w:pStyle w:val="NoSpacing"/>
        <w:rPr>
          <w:rFonts w:ascii="Aptos" w:hAnsi="Aptos"/>
          <w:sz w:val="25"/>
          <w:szCs w:val="25"/>
          <w:lang w:val="pt-BR"/>
        </w:rPr>
      </w:pPr>
    </w:p>
    <w:p w14:paraId="566B2CEA" w14:textId="4568485B" w:rsidR="00230BC8" w:rsidRPr="002A073D" w:rsidRDefault="00230BC8" w:rsidP="00230BC8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Acesso a nível estatal</w:t>
      </w:r>
      <w:r w:rsidR="00134B0B" w:rsidRPr="002A073D">
        <w:rPr>
          <w:rStyle w:val="FootnoteReference"/>
          <w:rFonts w:ascii="Aptos" w:hAnsi="Aptos"/>
          <w:b/>
          <w:i/>
          <w:sz w:val="32"/>
          <w:szCs w:val="32"/>
        </w:rPr>
        <w:footnoteReference w:id="1"/>
      </w:r>
    </w:p>
    <w:p w14:paraId="566B2CE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E3775A" w14:paraId="566B2CFC" w14:textId="77777777" w:rsidTr="00134B0B">
        <w:trPr>
          <w:trHeight w:val="2528"/>
        </w:trPr>
        <w:tc>
          <w:tcPr>
            <w:tcW w:w="4788" w:type="dxa"/>
          </w:tcPr>
          <w:p w14:paraId="566B2CEC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CED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Centro Jurídico Ponte da Justiça</w:t>
            </w:r>
          </w:p>
          <w:p w14:paraId="566B2CEE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67 Batterymarch Street, Nível inferior</w:t>
            </w:r>
          </w:p>
          <w:p w14:paraId="566B2CEF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Boston, MA 02110-3110</w:t>
            </w:r>
          </w:p>
          <w:p w14:paraId="566B2CF0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Linha de atendimento: (617) 860-3414</w:t>
            </w:r>
          </w:p>
          <w:p w14:paraId="566B2CF1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Fax: (857) 263-8881</w:t>
            </w:r>
          </w:p>
          <w:p w14:paraId="566B2CF2" w14:textId="77777777" w:rsidR="00C5101E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hyperlink r:id="rId8" w:history="1">
              <w:r w:rsidRPr="00E3775A">
                <w:rPr>
                  <w:rStyle w:val="Hyperlink"/>
                  <w:rFonts w:ascii="Aptos" w:hAnsi="Aptos"/>
                  <w:sz w:val="25"/>
                  <w:szCs w:val="25"/>
                  <w:lang w:val="pt-BR"/>
                </w:rPr>
                <w:t>info@justice-bridge.org</w:t>
              </w:r>
            </w:hyperlink>
          </w:p>
          <w:p w14:paraId="4D7EA101" w14:textId="2266CDA0" w:rsidR="00823772" w:rsidRPr="00E3775A" w:rsidRDefault="00823772" w:rsidP="00955EE5">
            <w:pPr>
              <w:shd w:val="clear" w:color="auto" w:fill="FFFFFF"/>
              <w:spacing w:before="100" w:beforeAutospacing="1" w:after="100" w:afterAutospacing="1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  <w:lang w:val="pt-BR"/>
              </w:rPr>
              <w:t xml:space="preserve">Clientes: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pessoas de recursos modestos que precisam  ter acesso a representação jurídica a preços acessíveis, mas que não podem </w:t>
            </w:r>
            <w:r w:rsid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se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beneficiar de assistência jurídica</w:t>
            </w:r>
          </w:p>
          <w:p w14:paraId="566B2CF3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  <w:tc>
          <w:tcPr>
            <w:tcW w:w="4788" w:type="dxa"/>
          </w:tcPr>
          <w:p w14:paraId="566B2CF4" w14:textId="77777777" w:rsidR="007664B5" w:rsidRPr="00E3775A" w:rsidRDefault="007664B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CF5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Centro de Direito das Pessoas com Deficiência</w:t>
            </w:r>
          </w:p>
          <w:p w14:paraId="566B2CF6" w14:textId="0420E390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Escritório da área de Boston</w:t>
            </w:r>
          </w:p>
          <w:p w14:paraId="566B2CF7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11 Beacon Street, Suite 925</w:t>
            </w:r>
          </w:p>
          <w:p w14:paraId="566B2CF8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02108</w:t>
            </w:r>
          </w:p>
          <w:p w14:paraId="566B2CF9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Voz: (617) 723-8455 / (800) 872-9992  </w:t>
            </w:r>
          </w:p>
          <w:p w14:paraId="566B2CFA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TTY: (617) 227-9464 / (800) 381-0577 </w:t>
            </w:r>
          </w:p>
          <w:p w14:paraId="4F3D3311" w14:textId="77777777" w:rsidR="009D622B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Fax: (617) 723-9125</w:t>
            </w:r>
          </w:p>
          <w:p w14:paraId="1BE6094E" w14:textId="77777777" w:rsidR="00EB4211" w:rsidRPr="00E3775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26B7C3D8" w14:textId="693E739C" w:rsidR="00AA6942" w:rsidRPr="00E3775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566B2CFB" w14:textId="77777777" w:rsidR="00AA6942" w:rsidRPr="00E3775A" w:rsidRDefault="00AA6942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</w:tr>
      <w:tr w:rsidR="00230BC8" w:rsidRPr="00E3775A" w14:paraId="566B2D0C" w14:textId="77777777" w:rsidTr="00134B0B">
        <w:trPr>
          <w:trHeight w:val="2915"/>
        </w:trPr>
        <w:tc>
          <w:tcPr>
            <w:tcW w:w="4788" w:type="dxa"/>
          </w:tcPr>
          <w:p w14:paraId="566B2CFE" w14:textId="77777777" w:rsidR="00CE37BD" w:rsidRPr="00E3775A" w:rsidRDefault="00CE37BD" w:rsidP="002A073D">
            <w:pPr>
              <w:pStyle w:val="NoSpacing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CFF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Massachusetts Advocates for Children (Defensores das Crianças de Massachusetts)</w:t>
            </w:r>
          </w:p>
          <w:p w14:paraId="566B2D00" w14:textId="31B650BF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25 Kingston Street, 2º andar</w:t>
            </w:r>
          </w:p>
          <w:p w14:paraId="566B2D01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02111</w:t>
            </w:r>
          </w:p>
          <w:p w14:paraId="566B2D02" w14:textId="77777777" w:rsidR="00CE37BD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(617) 357-8431</w:t>
            </w:r>
          </w:p>
          <w:p w14:paraId="2B36F07F" w14:textId="77777777" w:rsidR="00D574C7" w:rsidRPr="008D6805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Fax: (617) 357-8438</w:t>
            </w:r>
          </w:p>
          <w:p w14:paraId="3C77E9AB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566B2D03" w14:textId="4B19EBCD" w:rsidR="00940C9A" w:rsidRPr="008D6805" w:rsidRDefault="00940C9A" w:rsidP="00134B0B">
            <w:pPr>
              <w:pStyle w:val="NoSpacing"/>
              <w:jc w:val="center"/>
              <w:rPr>
                <w:rFonts w:ascii="Aptos" w:hAnsi="Aptos"/>
                <w:iCs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Fornece informação, aconselhamento e representação</w:t>
            </w:r>
          </w:p>
        </w:tc>
        <w:tc>
          <w:tcPr>
            <w:tcW w:w="4788" w:type="dxa"/>
          </w:tcPr>
          <w:p w14:paraId="566B2D04" w14:textId="77777777" w:rsidR="000773F3" w:rsidRPr="008D6805" w:rsidRDefault="000773F3" w:rsidP="00134B0B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fr-FR"/>
              </w:rPr>
            </w:pPr>
          </w:p>
          <w:p w14:paraId="566B2D05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Federação para Crianças com Necessidades Especiais</w:t>
            </w:r>
          </w:p>
          <w:p w14:paraId="566B2D06" w14:textId="79CB0605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O Centro </w:t>
            </w:r>
            <w:r w:rsidR="4D0BBFE3" w:rsidRPr="00FA5EEA">
              <w:rPr>
                <w:rFonts w:ascii="Aptos" w:hAnsi="Aptos"/>
                <w:sz w:val="25"/>
                <w:szCs w:val="25"/>
              </w:rPr>
              <w:t>Schrafft</w:t>
            </w:r>
          </w:p>
          <w:p w14:paraId="11B899B0" w14:textId="3A4ACC5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529 Main Street, Suite </w:t>
            </w:r>
            <w:r w:rsidR="6E968DC0" w:rsidRPr="00FA5EEA">
              <w:rPr>
                <w:rFonts w:ascii="Aptos" w:hAnsi="Aptos"/>
                <w:sz w:val="25"/>
                <w:szCs w:val="25"/>
              </w:rPr>
              <w:t>1M3</w:t>
            </w:r>
          </w:p>
          <w:p w14:paraId="566B2D08" w14:textId="02F1F4D1" w:rsidR="00CE37BD" w:rsidRPr="00E3775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Boston, MA 02129</w:t>
            </w:r>
          </w:p>
          <w:p w14:paraId="566B2D09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(617) 236-7210 / (800) 331-0688</w:t>
            </w:r>
          </w:p>
          <w:p w14:paraId="566B2D0A" w14:textId="0DE28598" w:rsidR="00CE37BD" w:rsidRPr="00E3775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Fax: (617) </w:t>
            </w:r>
            <w:r w:rsidR="3F2E1D84" w:rsidRPr="00E3775A">
              <w:rPr>
                <w:rFonts w:ascii="Aptos" w:hAnsi="Aptos"/>
                <w:sz w:val="25"/>
                <w:szCs w:val="25"/>
                <w:lang w:val="pt-BR"/>
              </w:rPr>
              <w:t>241-0330</w:t>
            </w:r>
          </w:p>
          <w:p w14:paraId="07CAE3D8" w14:textId="77777777" w:rsidR="00EB4211" w:rsidRPr="00E3775A" w:rsidRDefault="00EB4211" w:rsidP="00134B0B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pt-BR"/>
              </w:rPr>
            </w:pPr>
          </w:p>
          <w:p w14:paraId="70E1C515" w14:textId="488BA452" w:rsidR="00EB4211" w:rsidRPr="00E3775A" w:rsidRDefault="00CE37BD" w:rsidP="004320EE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sz w:val="25"/>
                <w:szCs w:val="25"/>
                <w:lang w:val="pt-BR"/>
              </w:rPr>
              <w:t>Fornece informações, assistência técnica e referências a defensores e advogados</w:t>
            </w:r>
          </w:p>
          <w:p w14:paraId="566B2D0B" w14:textId="18FAF840" w:rsidR="001A1E72" w:rsidRPr="00E3775A" w:rsidRDefault="001A1E72" w:rsidP="00955EE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</w:tr>
      <w:tr w:rsidR="000773F3" w:rsidRPr="00FA5EEA" w14:paraId="566B2D19" w14:textId="77777777" w:rsidTr="00134B0B">
        <w:trPr>
          <w:trHeight w:val="2048"/>
        </w:trPr>
        <w:tc>
          <w:tcPr>
            <w:tcW w:w="4788" w:type="dxa"/>
          </w:tcPr>
          <w:p w14:paraId="566B2D0D" w14:textId="77777777" w:rsidR="000773F3" w:rsidRPr="00E3775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D0E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O Projeto EdLaw</w:t>
            </w:r>
          </w:p>
          <w:p w14:paraId="062B0283" w14:textId="2E14AE6B" w:rsidR="00CE37BD" w:rsidRPr="00E3775A" w:rsidRDefault="1C878D6F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75 Federal Street, 6.</w:t>
            </w:r>
            <w:r w:rsidRPr="00E3775A">
              <w:rPr>
                <w:rFonts w:ascii="Aptos" w:hAnsi="Aptos"/>
                <w:sz w:val="25"/>
                <w:szCs w:val="25"/>
                <w:vertAlign w:val="superscript"/>
                <w:lang w:val="pt-BR"/>
              </w:rPr>
              <w:t>º</w:t>
            </w:r>
            <w:r w:rsidRPr="00E3775A">
              <w:rPr>
                <w:rFonts w:ascii="Aptos" w:hAnsi="Aptos"/>
                <w:sz w:val="25"/>
                <w:szCs w:val="25"/>
                <w:lang w:val="pt-BR"/>
              </w:rPr>
              <w:t>andar</w:t>
            </w:r>
          </w:p>
          <w:p w14:paraId="566B2D10" w14:textId="47ABF069" w:rsidR="00CE37BD" w:rsidRPr="008D6805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 xml:space="preserve">Boston, MA </w:t>
            </w:r>
            <w:r w:rsidR="581CE9D2" w:rsidRPr="008D6805">
              <w:rPr>
                <w:rFonts w:ascii="Aptos" w:hAnsi="Aptos"/>
                <w:sz w:val="25"/>
                <w:szCs w:val="25"/>
                <w:lang w:val="fr-FR"/>
              </w:rPr>
              <w:t>02110</w:t>
            </w:r>
          </w:p>
          <w:p w14:paraId="566B2D11" w14:textId="77777777" w:rsidR="00CE37BD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 xml:space="preserve">(617) </w:t>
            </w:r>
            <w:r w:rsidR="00282FFE" w:rsidRPr="008D6805">
              <w:rPr>
                <w:rFonts w:ascii="Aptos" w:hAnsi="Aptos"/>
                <w:color w:val="000000"/>
                <w:sz w:val="25"/>
                <w:szCs w:val="25"/>
                <w:lang w:val="fr-FR"/>
              </w:rPr>
              <w:t>910-5829</w:t>
            </w:r>
          </w:p>
          <w:p w14:paraId="127DB8EF" w14:textId="77777777" w:rsidR="000773F3" w:rsidRPr="008D6805" w:rsidRDefault="00E307C5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 xml:space="preserve">Fax: (617) </w:t>
            </w:r>
            <w:r w:rsidR="00282FFE" w:rsidRPr="008D6805">
              <w:rPr>
                <w:rFonts w:ascii="Aptos" w:hAnsi="Aptos"/>
                <w:sz w:val="25"/>
                <w:szCs w:val="25"/>
                <w:lang w:val="fr-FR"/>
              </w:rPr>
              <w:t>988-8492</w:t>
            </w:r>
          </w:p>
          <w:p w14:paraId="465F24F7" w14:textId="77777777" w:rsidR="00EB4211" w:rsidRPr="008D6805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379C59DE" w14:textId="4CFAA37F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Fornece informação, aconselhamento e representação</w:t>
            </w:r>
          </w:p>
          <w:p w14:paraId="566B2D12" w14:textId="77777777" w:rsidR="00707981" w:rsidRPr="008D6805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</w:tc>
        <w:tc>
          <w:tcPr>
            <w:tcW w:w="4788" w:type="dxa"/>
          </w:tcPr>
          <w:p w14:paraId="566B2D13" w14:textId="77777777" w:rsidR="000773F3" w:rsidRPr="008D6805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  <w:lang w:val="fr-FR"/>
              </w:rPr>
            </w:pPr>
          </w:p>
          <w:p w14:paraId="566B2D14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Centro de Direito das Crianças de Massachusetts</w:t>
            </w:r>
          </w:p>
          <w:p w14:paraId="566B2D15" w14:textId="1CFA7A0A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Caixa postal 710 </w:t>
            </w:r>
          </w:p>
          <w:p w14:paraId="1718C964" w14:textId="00B2DB1E" w:rsidR="00CE37BD" w:rsidRPr="00FA5EEA" w:rsidRDefault="74FD242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2 State </w:t>
            </w:r>
          </w:p>
          <w:p w14:paraId="566B2D16" w14:textId="19649122" w:rsidR="00CE37BD" w:rsidRPr="00FA5EE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Lynn, MA 01903</w:t>
            </w:r>
          </w:p>
          <w:p w14:paraId="566B2D17" w14:textId="77777777" w:rsidR="00CE37BD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(781) 581-1977</w:t>
            </w:r>
          </w:p>
          <w:p w14:paraId="0857F362" w14:textId="3F13637C" w:rsidR="4A366C26" w:rsidRPr="00FA5EEA" w:rsidRDefault="06274F27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1-888-KIDLAW8</w:t>
            </w:r>
          </w:p>
          <w:p w14:paraId="6D5CA077" w14:textId="77777777" w:rsidR="00707981" w:rsidRPr="00FA5EEA" w:rsidRDefault="00CE37BD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(781) 598-9364</w:t>
            </w:r>
          </w:p>
          <w:p w14:paraId="710E4F07" w14:textId="77777777" w:rsidR="00EB4211" w:rsidRPr="00FA5EE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24F477BA" w14:textId="24B93AB7" w:rsidR="00707981" w:rsidRPr="00FA5EEA" w:rsidRDefault="0070798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 Fornece informação, aconselhamento e representação</w:t>
            </w:r>
          </w:p>
          <w:p w14:paraId="566B2D18" w14:textId="229B1520" w:rsidR="00707981" w:rsidRPr="00FA5EEA" w:rsidRDefault="00707981" w:rsidP="00134B0B">
            <w:pPr>
              <w:pStyle w:val="NoSpacing"/>
              <w:jc w:val="center"/>
              <w:rPr>
                <w:rFonts w:ascii="Aptos" w:hAnsi="Aptos" w:cstheme="minorHAnsi"/>
                <w:b/>
                <w:i/>
                <w:iCs/>
                <w:sz w:val="25"/>
                <w:szCs w:val="25"/>
              </w:rPr>
            </w:pPr>
          </w:p>
        </w:tc>
      </w:tr>
      <w:tr w:rsidR="000773F3" w:rsidRPr="00FA5EEA" w14:paraId="566B2D27" w14:textId="77777777" w:rsidTr="00134B0B">
        <w:trPr>
          <w:trHeight w:val="70"/>
        </w:trPr>
        <w:tc>
          <w:tcPr>
            <w:tcW w:w="4788" w:type="dxa"/>
          </w:tcPr>
          <w:p w14:paraId="566B2D1A" w14:textId="77777777" w:rsidR="000773F3" w:rsidRPr="00E3775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62E3F17F" w14:textId="77777777" w:rsidR="005448DB" w:rsidRPr="00E3775A" w:rsidRDefault="5BBAE368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 xml:space="preserve">Defensores do direito da saúde </w:t>
            </w:r>
          </w:p>
          <w:p w14:paraId="04DC550D" w14:textId="3278E488" w:rsidR="00CE37BD" w:rsidRPr="00E3775A" w:rsidDel="005678DF" w:rsidRDefault="094512D6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Programa de defesa da saúde </w:t>
            </w:r>
            <w:r w:rsidR="5BBAE368"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mental </w:t>
            </w:r>
            <w:r w:rsidR="005448DB" w:rsidRPr="00E3775A">
              <w:rPr>
                <w:rFonts w:ascii="Aptos" w:hAnsi="Aptos"/>
                <w:sz w:val="25"/>
                <w:szCs w:val="25"/>
                <w:lang w:val="pt-BR"/>
              </w:rPr>
              <w:t>para crianças</w:t>
            </w:r>
          </w:p>
          <w:p w14:paraId="70CA8CED" w14:textId="314FAB25" w:rsidR="00CE37BD" w:rsidRPr="00FA5EEA" w:rsidDel="005678DF" w:rsidRDefault="62BB1EA0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One Federal Street, 5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 xml:space="preserve">.º </w:t>
            </w:r>
            <w:r w:rsidRPr="00FA5EEA">
              <w:rPr>
                <w:rFonts w:ascii="Aptos" w:hAnsi="Aptos"/>
                <w:sz w:val="25"/>
                <w:szCs w:val="25"/>
              </w:rPr>
              <w:t>andar</w:t>
            </w:r>
          </w:p>
          <w:p w14:paraId="566B2D1D" w14:textId="52840052" w:rsidR="00CE37BD" w:rsidRPr="00FA5EEA" w:rsidDel="005678DF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Boston, MA </w:t>
            </w:r>
            <w:r w:rsidR="4FBCA151" w:rsidRPr="00FA5EEA">
              <w:rPr>
                <w:rFonts w:ascii="Aptos" w:hAnsi="Aptos"/>
                <w:sz w:val="25"/>
                <w:szCs w:val="25"/>
              </w:rPr>
              <w:t>02110</w:t>
            </w:r>
          </w:p>
          <w:p w14:paraId="566B2D1E" w14:textId="01A2E608" w:rsidR="00CE37BD" w:rsidRPr="00E3775A" w:rsidDel="005678DF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617-275-2919</w:t>
            </w:r>
          </w:p>
          <w:p w14:paraId="5AA17611" w14:textId="7403CCC1" w:rsidR="000773F3" w:rsidRPr="00E3775A" w:rsidRDefault="0B5A6018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855-218-3965</w:t>
            </w:r>
          </w:p>
          <w:p w14:paraId="61AD641B" w14:textId="77777777" w:rsidR="003137EB" w:rsidRPr="00E3775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 xml:space="preserve">Fax: </w:t>
            </w:r>
            <w:r w:rsidR="003137EB" w:rsidRPr="00E3775A">
              <w:rPr>
                <w:rFonts w:ascii="Aptos" w:hAnsi="Aptos"/>
                <w:sz w:val="25"/>
                <w:szCs w:val="25"/>
                <w:lang w:val="pt-BR"/>
              </w:rPr>
              <w:t>833-915-0171</w:t>
            </w:r>
          </w:p>
          <w:p w14:paraId="4704F85F" w14:textId="77777777" w:rsidR="00EB4211" w:rsidRPr="00E3775A" w:rsidRDefault="00EB4211" w:rsidP="00134B0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2A764D49" w14:textId="573C7FF0" w:rsidR="00A172DB" w:rsidRPr="00E3775A" w:rsidRDefault="00A172DB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566B2D1F" w14:textId="69077AE0" w:rsidR="000773F3" w:rsidRPr="00E3775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  <w:tc>
          <w:tcPr>
            <w:tcW w:w="4788" w:type="dxa"/>
          </w:tcPr>
          <w:p w14:paraId="566B2D20" w14:textId="77777777" w:rsidR="000773F3" w:rsidRPr="00E3775A" w:rsidRDefault="000773F3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D21" w14:textId="77777777" w:rsidR="00CE37BD" w:rsidRPr="00E3775A" w:rsidRDefault="00CE37BD" w:rsidP="00134B0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Rede de Defesa das Necessidades Especiais (SPAN)</w:t>
            </w:r>
          </w:p>
          <w:p w14:paraId="476F604B" w14:textId="2DBBDCF4" w:rsidR="00CE37BD" w:rsidRPr="00FA5EEA" w:rsidRDefault="77B705C1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177 Huntington Ave., STE 1703</w:t>
            </w:r>
          </w:p>
          <w:p w14:paraId="4358A877" w14:textId="3A4CDF72" w:rsidR="00CE37BD" w:rsidRPr="00FA5EEA" w:rsidRDefault="2A7E8F3E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PMB 52476</w:t>
            </w:r>
          </w:p>
          <w:p w14:paraId="4B740A2F" w14:textId="4BD09DBC" w:rsidR="00CE37BD" w:rsidRPr="00FA5EEA" w:rsidRDefault="09A2E7DA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02115</w:t>
            </w:r>
          </w:p>
          <w:p w14:paraId="566B2D24" w14:textId="5D6AB7E9" w:rsidR="00CE37BD" w:rsidRPr="00E3775A" w:rsidRDefault="4ABCD1B4" w:rsidP="00134B0B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(508) 655-7999</w:t>
            </w:r>
          </w:p>
          <w:p w14:paraId="4352B6D2" w14:textId="77777777" w:rsidR="00EB4211" w:rsidRPr="00E3775A" w:rsidRDefault="00EB4211" w:rsidP="00134B0B">
            <w:pPr>
              <w:jc w:val="center"/>
              <w:rPr>
                <w:rFonts w:ascii="Aptos" w:hAnsi="Aptos"/>
                <w:i/>
                <w:sz w:val="25"/>
                <w:szCs w:val="25"/>
                <w:lang w:val="pt-BR"/>
              </w:rPr>
            </w:pPr>
          </w:p>
          <w:p w14:paraId="566B2D25" w14:textId="7EAD21BF" w:rsidR="00CE37BD" w:rsidRPr="00FA5EEA" w:rsidRDefault="00CE37BD" w:rsidP="00134B0B">
            <w:pPr>
              <w:jc w:val="center"/>
              <w:rPr>
                <w:rFonts w:ascii="Aptos" w:hAnsi="Aptos"/>
                <w:i/>
                <w:color w:val="000000"/>
                <w:sz w:val="25"/>
                <w:szCs w:val="25"/>
              </w:rPr>
            </w:pPr>
            <w:r w:rsidRPr="00E3775A">
              <w:rPr>
                <w:rFonts w:ascii="Aptos" w:hAnsi="Aptos"/>
                <w:i/>
                <w:sz w:val="25"/>
                <w:szCs w:val="25"/>
                <w:lang w:val="pt-BR"/>
              </w:rPr>
              <w:t xml:space="preserve">Fornece uma lista de defensores do ensino especial.  </w:t>
            </w:r>
            <w:r w:rsidRPr="00FA5EEA">
              <w:rPr>
                <w:rFonts w:ascii="Aptos" w:hAnsi="Aptos"/>
                <w:i/>
                <w:sz w:val="25"/>
                <w:szCs w:val="25"/>
              </w:rPr>
              <w:t>As taxas variam.</w:t>
            </w:r>
          </w:p>
          <w:p w14:paraId="566B2D26" w14:textId="77777777" w:rsidR="000773F3" w:rsidRPr="00FA5EEA" w:rsidRDefault="000773F3" w:rsidP="00134B0B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</w:rPr>
            </w:pPr>
          </w:p>
        </w:tc>
      </w:tr>
      <w:tr w:rsidR="00A22203" w:rsidRPr="00E3775A" w14:paraId="2F4772E2" w14:textId="77777777" w:rsidTr="00134B0B">
        <w:trPr>
          <w:trHeight w:val="70"/>
        </w:trPr>
        <w:tc>
          <w:tcPr>
            <w:tcW w:w="4788" w:type="dxa"/>
          </w:tcPr>
          <w:p w14:paraId="09BB6620" w14:textId="77777777" w:rsidR="002A073D" w:rsidRPr="00E3775A" w:rsidRDefault="002A073D" w:rsidP="00A22203">
            <w:pPr>
              <w:tabs>
                <w:tab w:val="left" w:pos="915"/>
              </w:tabs>
              <w:jc w:val="center"/>
              <w:rPr>
                <w:rFonts w:ascii="Aptos" w:hAnsi="Aptos" w:cs="Calibri"/>
                <w:b/>
                <w:bCs/>
                <w:color w:val="141414"/>
                <w:sz w:val="25"/>
                <w:szCs w:val="25"/>
                <w:lang w:val="pt-BR"/>
              </w:rPr>
            </w:pPr>
          </w:p>
          <w:p w14:paraId="171F00D3" w14:textId="52F485BC" w:rsidR="00A22203" w:rsidRPr="00E3775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="Calibri"/>
                <w:b/>
                <w:bCs/>
                <w:color w:val="141414"/>
                <w:sz w:val="25"/>
                <w:szCs w:val="25"/>
                <w:lang w:val="pt-BR"/>
              </w:rPr>
              <w:t>Centro de Direito dos Direitos da Vítima</w:t>
            </w:r>
          </w:p>
          <w:p w14:paraId="1B6F4C70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sz w:val="25"/>
                <w:szCs w:val="25"/>
              </w:rPr>
              <w:t>11 Beacon Street, Suite 520</w:t>
            </w:r>
          </w:p>
          <w:p w14:paraId="17D4177E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sz w:val="25"/>
                <w:szCs w:val="25"/>
              </w:rPr>
              <w:t>Boston, MA 02108</w:t>
            </w:r>
          </w:p>
          <w:p w14:paraId="3E95F618" w14:textId="77124462" w:rsidR="00A22203" w:rsidRPr="00E3775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 xml:space="preserve">Linha de atendimento </w:t>
            </w:r>
            <w:r w:rsidR="007B31CF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>de Boston/Estado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 xml:space="preserve">: </w:t>
            </w:r>
            <w:r w:rsidR="00D23409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 xml:space="preserve">(chamada gratuita) (877) 758-8132 x 19 ou 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>(617) 399-6720 x19</w:t>
            </w:r>
          </w:p>
          <w:p w14:paraId="3B1A797E" w14:textId="1A2DE8DC" w:rsidR="007B31CF" w:rsidRPr="00E3775A" w:rsidRDefault="007B31CF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>Espa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ῇ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>ol</w:t>
            </w:r>
            <w:r w:rsidR="00D23409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>: (chamada gratuita) (877) 748-8132 x 35 ou (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>617</w:t>
            </w:r>
            <w:r w:rsidR="00D23409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 xml:space="preserve">) 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>399-6720 x 35</w:t>
            </w:r>
          </w:p>
          <w:p w14:paraId="4521B298" w14:textId="77777777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  <w:t>Fax: (617) 399-6720</w:t>
            </w:r>
          </w:p>
          <w:p w14:paraId="38CD5CAB" w14:textId="23F197ED" w:rsidR="00A22203" w:rsidRPr="00FA5EE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</w:pP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 xml:space="preserve">Western MA </w:t>
            </w:r>
            <w:r w:rsidR="00D23409"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Intake Line</w:t>
            </w:r>
            <w:r w:rsidRPr="00FA5EE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</w:rPr>
              <w:t>:</w:t>
            </w:r>
          </w:p>
          <w:p w14:paraId="6D3E0A8A" w14:textId="163E3020" w:rsidR="00A22203" w:rsidRPr="00E3775A" w:rsidRDefault="00A22203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pt-BR"/>
              </w:rPr>
              <w:t>(413) 842-4020</w:t>
            </w:r>
          </w:p>
          <w:p w14:paraId="002752AA" w14:textId="14DAFDF1" w:rsidR="00A22203" w:rsidRPr="00E3775A" w:rsidRDefault="00D23409" w:rsidP="00A22203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</w:pP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 xml:space="preserve">Linha de entrada </w:t>
            </w:r>
            <w:r w:rsidR="00A22203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 xml:space="preserve">Sudeste de MA/Cabo </w:t>
            </w:r>
            <w:r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 xml:space="preserve">e </w:t>
            </w:r>
            <w:r w:rsidR="00A22203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 xml:space="preserve">Ilhas/Centro </w:t>
            </w:r>
            <w:r w:rsidR="007B31CF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>de MA</w:t>
            </w:r>
            <w:r w:rsidR="00A22203" w:rsidRPr="00E3775A">
              <w:rPr>
                <w:rFonts w:ascii="Aptos" w:eastAsiaTheme="minorEastAsia" w:hAnsi="Aptos" w:cstheme="minorBidi"/>
                <w:color w:val="333333"/>
                <w:sz w:val="25"/>
                <w:szCs w:val="25"/>
                <w:u w:val="single"/>
                <w:lang w:val="pt-BR"/>
              </w:rPr>
              <w:t>:</w:t>
            </w:r>
          </w:p>
          <w:p w14:paraId="2DBA1B00" w14:textId="39A1DEAC" w:rsidR="00A22203" w:rsidRPr="00FA5EEA" w:rsidRDefault="00A22203" w:rsidP="00DF3A8F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</w:rPr>
            </w:pPr>
            <w:hyperlink r:id="rId9" w:history="1">
              <w:r w:rsidRPr="00FA5EEA">
                <w:rPr>
                  <w:rStyle w:val="Hyperlink"/>
                  <w:rFonts w:ascii="Aptos" w:eastAsiaTheme="minorEastAsia" w:hAnsi="Aptos" w:cstheme="minorBidi"/>
                  <w:sz w:val="25"/>
                  <w:szCs w:val="25"/>
                </w:rPr>
                <w:t>(508) 669-7020</w:t>
              </w:r>
            </w:hyperlink>
          </w:p>
          <w:p w14:paraId="4E352A6C" w14:textId="77777777" w:rsidR="00EB4211" w:rsidRPr="00FA5EEA" w:rsidRDefault="00EB4211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57AA9056" w14:textId="0B1CCC8B" w:rsidR="00A22203" w:rsidRPr="00FA5EEA" w:rsidRDefault="00A22203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Fornece informação, aconselhamento e representação</w:t>
            </w:r>
          </w:p>
          <w:p w14:paraId="38ECFA77" w14:textId="77777777" w:rsidR="00A22203" w:rsidRPr="00FA5EEA" w:rsidRDefault="00A22203" w:rsidP="00D23409">
            <w:pPr>
              <w:ind w:left="-20" w:right="-20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68809B92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17698B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3D34ABE8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104338C4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68C0FE46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4BB7B0B1" w14:textId="7DE58234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Brian McLaughlin, Esq.</w:t>
            </w:r>
          </w:p>
          <w:p w14:paraId="2EC457F1" w14:textId="77777777" w:rsidR="00A22203" w:rsidRPr="00FA5EE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745 Boylston St Suite 209</w:t>
            </w:r>
          </w:p>
          <w:p w14:paraId="3D6E759E" w14:textId="77777777" w:rsidR="00A22203" w:rsidRPr="00E3775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Boston MA 02116</w:t>
            </w:r>
          </w:p>
          <w:p w14:paraId="51A309A9" w14:textId="77777777" w:rsidR="00A22203" w:rsidRPr="00E3775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617-236-5847</w:t>
            </w:r>
          </w:p>
          <w:p w14:paraId="1A57E967" w14:textId="77777777" w:rsidR="00DF3A8F" w:rsidRPr="00E3775A" w:rsidRDefault="00DF3A8F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457CE654" w14:textId="77777777" w:rsidR="00DF3A8F" w:rsidRPr="00E3775A" w:rsidRDefault="00DF3A8F" w:rsidP="00DF3A8F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76517D79" w14:textId="4344502B" w:rsidR="00A22203" w:rsidRPr="00E3775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</w:tr>
    </w:tbl>
    <w:p w14:paraId="2260887D" w14:textId="77777777" w:rsidR="002A073D" w:rsidRPr="00E3775A" w:rsidRDefault="002A073D">
      <w:pPr>
        <w:rPr>
          <w:lang w:val="pt-BR"/>
        </w:rPr>
      </w:pPr>
      <w:r w:rsidRPr="00E3775A">
        <w:rPr>
          <w:lang w:val="pt-B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76A" w:rsidRPr="00E3775A" w14:paraId="525C37AD" w14:textId="77777777" w:rsidTr="00134B0B">
        <w:trPr>
          <w:trHeight w:val="70"/>
        </w:trPr>
        <w:tc>
          <w:tcPr>
            <w:tcW w:w="4788" w:type="dxa"/>
          </w:tcPr>
          <w:p w14:paraId="5216A731" w14:textId="75499185" w:rsidR="0039076A" w:rsidRPr="00E3775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  <w:lang w:val="pt-BR"/>
              </w:rPr>
            </w:pPr>
          </w:p>
          <w:p w14:paraId="3F0B206A" w14:textId="3D0709FB" w:rsidR="0039076A" w:rsidRPr="00E3775A" w:rsidRDefault="0039076A" w:rsidP="0039076A">
            <w:pPr>
              <w:jc w:val="center"/>
              <w:rPr>
                <w:rFonts w:ascii="Aptos" w:hAnsi="Aptos" w:cstheme="minorHAnsi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theme="minorHAnsi"/>
                <w:b/>
                <w:bCs/>
                <w:sz w:val="25"/>
                <w:szCs w:val="25"/>
                <w:lang w:val="pt-BR"/>
              </w:rPr>
              <w:t>Clínica de Direito Educacional de Harvard</w:t>
            </w:r>
          </w:p>
          <w:p w14:paraId="3FF37340" w14:textId="68618F63" w:rsidR="00A970AC" w:rsidRPr="00E3775A" w:rsidRDefault="00A970AC" w:rsidP="0039076A">
            <w:pPr>
              <w:jc w:val="center"/>
              <w:rPr>
                <w:rFonts w:ascii="Aptos" w:hAnsi="Aptos" w:cstheme="minorHAnsi"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theme="minorHAnsi"/>
                <w:sz w:val="25"/>
                <w:szCs w:val="25"/>
                <w:lang w:val="pt-BR"/>
              </w:rPr>
              <w:t>Faculdade de Direito de Harvard</w:t>
            </w:r>
          </w:p>
          <w:p w14:paraId="28E761D1" w14:textId="44AD1B0C" w:rsidR="0039076A" w:rsidRPr="00E3775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theme="minorHAnsi"/>
                <w:sz w:val="25"/>
                <w:szCs w:val="25"/>
                <w:lang w:val="pt-BR"/>
              </w:rPr>
              <w:t>617-998-0106</w:t>
            </w:r>
          </w:p>
          <w:p w14:paraId="77F82C60" w14:textId="77777777" w:rsidR="00A74972" w:rsidRPr="00E3775A" w:rsidRDefault="00A74972" w:rsidP="0039076A">
            <w:pPr>
              <w:jc w:val="center"/>
              <w:rPr>
                <w:rFonts w:ascii="Aptos" w:hAnsi="Aptos" w:cstheme="minorHAnsi"/>
                <w:i/>
                <w:iCs/>
                <w:sz w:val="25"/>
                <w:szCs w:val="25"/>
                <w:lang w:val="pt-BR"/>
              </w:rPr>
            </w:pPr>
          </w:p>
          <w:p w14:paraId="4FA06A90" w14:textId="47E6238E" w:rsidR="0039076A" w:rsidRPr="00E3775A" w:rsidRDefault="0039076A" w:rsidP="0039076A">
            <w:pPr>
              <w:jc w:val="center"/>
              <w:rPr>
                <w:rFonts w:ascii="Aptos" w:hAnsi="Aptos" w:cstheme="minorHAnsi"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theme="minorHAnsi"/>
                <w:i/>
                <w:iCs/>
                <w:sz w:val="25"/>
                <w:szCs w:val="25"/>
                <w:lang w:val="pt-BR"/>
              </w:rPr>
              <w:t>Fornece informações, aconselhamento, encaminhamento e representação</w:t>
            </w:r>
          </w:p>
          <w:p w14:paraId="6657C847" w14:textId="77777777" w:rsidR="0039076A" w:rsidRPr="00E3775A" w:rsidRDefault="0039076A" w:rsidP="0039076A">
            <w:pPr>
              <w:tabs>
                <w:tab w:val="left" w:pos="915"/>
              </w:tabs>
              <w:jc w:val="center"/>
              <w:rPr>
                <w:rFonts w:ascii="Aptos" w:hAnsi="Aptos" w:cstheme="minorHAnsi"/>
                <w:color w:val="141414"/>
                <w:sz w:val="25"/>
                <w:szCs w:val="25"/>
                <w:lang w:val="pt-BR"/>
              </w:rPr>
            </w:pPr>
          </w:p>
        </w:tc>
        <w:tc>
          <w:tcPr>
            <w:tcW w:w="4788" w:type="dxa"/>
          </w:tcPr>
          <w:p w14:paraId="52C48CA9" w14:textId="77777777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85A6102" w14:textId="63691E84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Sam Thompson, Esq</w:t>
            </w:r>
          </w:p>
          <w:p w14:paraId="1E487A6C" w14:textId="77777777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LEI DE DEFESA</w:t>
            </w:r>
          </w:p>
          <w:p w14:paraId="5D8D3BE7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458 Boston St.</w:t>
            </w:r>
          </w:p>
          <w:p w14:paraId="0E3FEF61" w14:textId="77777777" w:rsidR="003D72B8" w:rsidRPr="003D72B8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2º andar, STE 6</w:t>
            </w:r>
          </w:p>
          <w:p w14:paraId="45CF0347" w14:textId="77777777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Topsfield, MA 01983</w:t>
            </w:r>
          </w:p>
          <w:p w14:paraId="31BD869F" w14:textId="77777777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857-301-7333</w:t>
            </w:r>
          </w:p>
          <w:p w14:paraId="4EE254B5" w14:textId="77777777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1BC71CD9" w14:textId="09CC71C1" w:rsidR="003D72B8" w:rsidRPr="00E3775A" w:rsidRDefault="003D72B8" w:rsidP="003D72B8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 xml:space="preserve">Oferece consultas, análise de casos </w:t>
            </w:r>
            <w:r w:rsidR="004320EE"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 xml:space="preserve">e </w:t>
            </w:r>
            <w:r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 xml:space="preserve">representação </w:t>
            </w:r>
            <w:r w:rsidR="009F64DB"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 xml:space="preserve">a uma </w:t>
            </w:r>
            <w:r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>taxa variável</w:t>
            </w:r>
          </w:p>
          <w:p w14:paraId="50AB2FF9" w14:textId="77777777" w:rsidR="0039076A" w:rsidRPr="00E3775A" w:rsidRDefault="0039076A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</w:tc>
      </w:tr>
    </w:tbl>
    <w:p w14:paraId="7EFD6DD3" w14:textId="0F8F6926" w:rsidR="009D19D0" w:rsidRPr="00E3775A" w:rsidRDefault="00134B0B" w:rsidP="006B2A43">
      <w:pPr>
        <w:pStyle w:val="NoSpacing"/>
        <w:rPr>
          <w:rFonts w:ascii="Aptos" w:hAnsi="Aptos"/>
          <w:b/>
          <w:i/>
          <w:sz w:val="25"/>
          <w:szCs w:val="25"/>
          <w:lang w:val="pt-BR"/>
        </w:rPr>
      </w:pPr>
      <w:r w:rsidRPr="00E3775A">
        <w:rPr>
          <w:rFonts w:ascii="Aptos" w:hAnsi="Aptos"/>
          <w:b/>
          <w:i/>
          <w:sz w:val="25"/>
          <w:szCs w:val="25"/>
          <w:lang w:val="pt-BR"/>
        </w:rPr>
        <w:br w:type="textWrapping" w:clear="all"/>
      </w:r>
    </w:p>
    <w:p w14:paraId="566B2D29" w14:textId="0938815E" w:rsidR="001F5FC2" w:rsidRPr="002A073D" w:rsidRDefault="001F5FC2" w:rsidP="001F5FC2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Grande Boston</w:t>
      </w:r>
    </w:p>
    <w:p w14:paraId="566B2D2A" w14:textId="77777777" w:rsidR="00F75128" w:rsidRDefault="00F75128" w:rsidP="00661D17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70"/>
      </w:tblGrid>
      <w:tr w:rsidR="00490E35" w:rsidRPr="00E3775A" w14:paraId="523ADCC0" w14:textId="77777777" w:rsidTr="00490E35">
        <w:tc>
          <w:tcPr>
            <w:tcW w:w="4765" w:type="dxa"/>
          </w:tcPr>
          <w:p w14:paraId="4F6C09F8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  <w:lang w:val="pt-BR"/>
              </w:rPr>
            </w:pPr>
          </w:p>
          <w:p w14:paraId="4D38DAFF" w14:textId="7E16E56A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color w:val="000000"/>
                <w:sz w:val="25"/>
                <w:szCs w:val="25"/>
                <w:lang w:val="pt-BR"/>
              </w:rPr>
              <w:t>Centro Jurídico Ponte da Justiça</w:t>
            </w:r>
          </w:p>
          <w:p w14:paraId="19363E35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color w:val="000000"/>
                <w:sz w:val="25"/>
                <w:szCs w:val="25"/>
                <w:lang w:val="pt-BR"/>
              </w:rPr>
              <w:t>67 Batterymarch Street</w:t>
            </w:r>
          </w:p>
          <w:p w14:paraId="50FD3B5D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color w:val="000000"/>
                <w:sz w:val="25"/>
                <w:szCs w:val="25"/>
                <w:lang w:val="pt-BR"/>
              </w:rPr>
              <w:t>Nível inferior</w:t>
            </w:r>
          </w:p>
          <w:p w14:paraId="1DDB3CE6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color w:val="000000"/>
                <w:sz w:val="25"/>
                <w:szCs w:val="25"/>
                <w:lang w:val="pt-BR"/>
              </w:rPr>
              <w:t>Boston, MA 02110-3110</w:t>
            </w:r>
          </w:p>
          <w:p w14:paraId="7EBBFC6C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color w:val="000000"/>
                <w:sz w:val="25"/>
                <w:szCs w:val="25"/>
                <w:lang w:val="pt-BR"/>
              </w:rPr>
              <w:t>Linha de atendimento: (617) 860-3414</w:t>
            </w:r>
          </w:p>
          <w:p w14:paraId="0CCFB645" w14:textId="77777777" w:rsidR="00490E35" w:rsidRPr="00E3775A" w:rsidRDefault="00490E35" w:rsidP="00490E35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color w:val="000000"/>
                <w:sz w:val="25"/>
                <w:szCs w:val="25"/>
                <w:lang w:val="pt-BR"/>
              </w:rPr>
              <w:t>Fax: (857) 263-8881</w:t>
            </w:r>
          </w:p>
          <w:p w14:paraId="1790326F" w14:textId="77777777" w:rsidR="00490E35" w:rsidRPr="00E3775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  <w:lang w:val="pt-BR"/>
              </w:rPr>
            </w:pPr>
            <w:hyperlink r:id="rId10" w:history="1">
              <w:r w:rsidRPr="00E3775A">
                <w:rPr>
                  <w:rStyle w:val="Hyperlink"/>
                  <w:rFonts w:ascii="Aptos" w:hAnsi="Aptos"/>
                  <w:sz w:val="25"/>
                  <w:szCs w:val="25"/>
                  <w:lang w:val="pt-BR"/>
                </w:rPr>
                <w:t>info@justice-bridge.org</w:t>
              </w:r>
            </w:hyperlink>
          </w:p>
          <w:p w14:paraId="11EB9D1A" w14:textId="77777777" w:rsidR="00490E35" w:rsidRPr="00E3775A" w:rsidRDefault="00490E35" w:rsidP="00490E35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  <w:lang w:val="pt-BR"/>
              </w:rPr>
            </w:pPr>
          </w:p>
          <w:p w14:paraId="635F87F4" w14:textId="5ED8D4B6" w:rsidR="00977C39" w:rsidRPr="00E3775A" w:rsidRDefault="00490E35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  <w:lang w:val="pt-BR"/>
              </w:rPr>
              <w:t xml:space="preserve">Clientes: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pessoas de recursos modestos que precisam de ter acesso a representação jurídica a preços acessíveis, mas que não podem </w:t>
            </w:r>
            <w:r w:rsid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se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beneficiar de assistência jurídica</w:t>
            </w:r>
            <w:r w:rsidR="00977C39"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.</w:t>
            </w:r>
          </w:p>
          <w:p w14:paraId="003DE7EB" w14:textId="7177944D" w:rsidR="00977C39" w:rsidRPr="00E3775A" w:rsidRDefault="00977C39" w:rsidP="00977C39">
            <w:pPr>
              <w:shd w:val="clear" w:color="auto" w:fill="FFFFFF"/>
              <w:jc w:val="both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</w:pPr>
          </w:p>
        </w:tc>
        <w:tc>
          <w:tcPr>
            <w:tcW w:w="4770" w:type="dxa"/>
          </w:tcPr>
          <w:p w14:paraId="52599592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1CBF3EE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1F5CF634" w14:textId="77777777" w:rsidR="00490E35" w:rsidRPr="00E3775A" w:rsidRDefault="00490E35" w:rsidP="00977C39">
            <w:pPr>
              <w:pStyle w:val="NoSpacing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1859CEE6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O Projeto EdLaw</w:t>
            </w:r>
          </w:p>
          <w:p w14:paraId="48631470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75 Federal Street, 6.</w:t>
            </w:r>
            <w:r w:rsidRPr="00E3775A">
              <w:rPr>
                <w:rFonts w:ascii="Aptos" w:hAnsi="Aptos"/>
                <w:sz w:val="25"/>
                <w:szCs w:val="25"/>
                <w:vertAlign w:val="superscript"/>
                <w:lang w:val="pt-BR"/>
              </w:rPr>
              <w:t>º</w:t>
            </w:r>
            <w:r w:rsidRPr="00E3775A">
              <w:rPr>
                <w:rFonts w:ascii="Aptos" w:hAnsi="Aptos"/>
                <w:sz w:val="25"/>
                <w:szCs w:val="25"/>
                <w:lang w:val="pt-BR"/>
              </w:rPr>
              <w:t>andar</w:t>
            </w:r>
          </w:p>
          <w:p w14:paraId="1C13E01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02110</w:t>
            </w:r>
          </w:p>
          <w:p w14:paraId="418865D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 xml:space="preserve">(617) </w:t>
            </w:r>
            <w:r w:rsidRPr="008D6805">
              <w:rPr>
                <w:rFonts w:ascii="Aptos" w:hAnsi="Aptos"/>
                <w:color w:val="000000"/>
                <w:sz w:val="25"/>
                <w:szCs w:val="25"/>
                <w:lang w:val="fr-FR"/>
              </w:rPr>
              <w:t>910-5829</w:t>
            </w:r>
          </w:p>
          <w:p w14:paraId="28B7A54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Fax: (617) 988-8492</w:t>
            </w:r>
          </w:p>
          <w:p w14:paraId="284C42CD" w14:textId="77777777" w:rsidR="00490E35" w:rsidRPr="008D6805" w:rsidRDefault="00490E35" w:rsidP="00977C39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</w:pPr>
          </w:p>
          <w:p w14:paraId="61F6C044" w14:textId="10AB7A2F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fr-FR"/>
              </w:rPr>
              <w:t>Fornece informação, aconselhamento e representação</w:t>
            </w:r>
          </w:p>
        </w:tc>
      </w:tr>
    </w:tbl>
    <w:p w14:paraId="566B2D46" w14:textId="77777777" w:rsidR="000773F3" w:rsidRPr="008D6805" w:rsidRDefault="000773F3" w:rsidP="00977C39">
      <w:pPr>
        <w:pStyle w:val="NoSpacing"/>
        <w:spacing w:line="120" w:lineRule="auto"/>
        <w:rPr>
          <w:rFonts w:ascii="Aptos" w:hAnsi="Aptos"/>
          <w:b/>
          <w:i/>
          <w:sz w:val="25"/>
          <w:szCs w:val="25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:rsidRPr="00E3775A" w14:paraId="59EB0159" w14:textId="77777777" w:rsidTr="00490E35">
        <w:tc>
          <w:tcPr>
            <w:tcW w:w="9625" w:type="dxa"/>
          </w:tcPr>
          <w:p w14:paraId="58213326" w14:textId="77777777" w:rsidR="00490E35" w:rsidRPr="008D6805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</w:p>
          <w:p w14:paraId="0CB40B9B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Serviços Jurídicos da Grande Boston</w:t>
            </w:r>
          </w:p>
          <w:p w14:paraId="722DE1C4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197 Friend Street</w:t>
            </w:r>
          </w:p>
          <w:p w14:paraId="653B1FB3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Boston, MA 02114</w:t>
            </w:r>
          </w:p>
          <w:p w14:paraId="283C0DD7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(617) 371-1234/ (800) 323-3205</w:t>
            </w:r>
          </w:p>
          <w:p w14:paraId="22EBB598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Fax: (617) 371-1222</w:t>
            </w:r>
          </w:p>
          <w:p w14:paraId="47A23C72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TDD: (617) 371-1228</w:t>
            </w:r>
          </w:p>
          <w:p w14:paraId="35F5AC0B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  <w:lang w:val="pt-BR"/>
              </w:rPr>
            </w:pPr>
          </w:p>
          <w:p w14:paraId="2CD5F88A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>Fornece informação, aconselhamento e representação</w:t>
            </w:r>
          </w:p>
          <w:p w14:paraId="27AC981B" w14:textId="77777777" w:rsidR="00490E35" w:rsidRPr="00E3775A" w:rsidRDefault="00490E35" w:rsidP="00490E35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6B5E8DDB" w14:textId="2D4413BC" w:rsidR="00490E35" w:rsidRPr="00A74972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Área de serviço principal: Arlington, Belmont, Boston, Braintree, Brookline, Cambridge, Canton, Chelsea, Cohasset, Everett, Hingham, Holbrook, Hull, Malden, Medford, Melrose, Milton, Newton, Norwell, Quincy, Randolph, Revere, Scituate, Somerville, Stoneham, Wakefield, Waltham, Watertown, Weymouth, Winchester, Winthrop, Woburn, Wollaston</w:t>
            </w:r>
          </w:p>
          <w:p w14:paraId="7526CB2E" w14:textId="77777777" w:rsidR="00490E35" w:rsidRPr="00E3775A" w:rsidRDefault="00490E35" w:rsidP="00A74972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Localizações de escritórios em:  Boston e Cambridge</w:t>
            </w:r>
          </w:p>
          <w:p w14:paraId="10E26FE3" w14:textId="689D5B6B" w:rsidR="00A74972" w:rsidRPr="00E3775A" w:rsidRDefault="00A74972" w:rsidP="00A74972">
            <w:pPr>
              <w:shd w:val="clear" w:color="auto" w:fill="FFFFFF"/>
              <w:jc w:val="center"/>
              <w:rPr>
                <w:rFonts w:ascii="Aptos" w:hAnsi="Aptos"/>
                <w:b/>
                <w:bCs/>
                <w:i/>
                <w:iCs/>
                <w:sz w:val="25"/>
                <w:szCs w:val="25"/>
                <w:lang w:val="pt-BR"/>
              </w:rPr>
            </w:pPr>
          </w:p>
        </w:tc>
      </w:tr>
    </w:tbl>
    <w:p w14:paraId="7B18CA08" w14:textId="5CEB3330" w:rsidR="0019600B" w:rsidRPr="00246A84" w:rsidRDefault="002A073D" w:rsidP="00246A84">
      <w:pPr>
        <w:spacing w:after="200" w:line="276" w:lineRule="auto"/>
        <w:jc w:val="center"/>
        <w:rPr>
          <w:rFonts w:ascii="Aptos" w:hAnsi="Aptos" w:cstheme="minorBidi"/>
          <w:b/>
          <w:bCs/>
          <w:i/>
          <w:iCs/>
          <w:sz w:val="25"/>
          <w:szCs w:val="25"/>
          <w:lang w:val="pt-BR"/>
        </w:rPr>
      </w:pPr>
      <w:r w:rsidRPr="00E3775A">
        <w:rPr>
          <w:rFonts w:ascii="Aptos" w:hAnsi="Aptos"/>
          <w:b/>
          <w:bCs/>
          <w:i/>
          <w:iCs/>
          <w:sz w:val="25"/>
          <w:szCs w:val="25"/>
          <w:lang w:val="pt-BR"/>
        </w:rPr>
        <w:br w:type="page"/>
      </w:r>
      <w:r w:rsidR="38BC2B53" w:rsidRPr="002A073D">
        <w:rPr>
          <w:rFonts w:ascii="Aptos" w:hAnsi="Aptos"/>
          <w:b/>
          <w:bCs/>
          <w:i/>
          <w:iCs/>
          <w:sz w:val="32"/>
          <w:szCs w:val="32"/>
        </w:rPr>
        <w:lastRenderedPageBreak/>
        <w:t>Nordeste de Massachusetts</w:t>
      </w:r>
    </w:p>
    <w:p w14:paraId="5988202E" w14:textId="5E9C6828" w:rsidR="0019600B" w:rsidRPr="00FA5EEA" w:rsidRDefault="0019600B" w:rsidP="06169BCA">
      <w:pPr>
        <w:pStyle w:val="NoSpacing"/>
        <w:jc w:val="center"/>
        <w:rPr>
          <w:rFonts w:ascii="Aptos" w:hAnsi="Aptos"/>
          <w:b/>
          <w:bCs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203" w:rsidRPr="00E3775A" w14:paraId="5410E1ED" w14:textId="77777777" w:rsidTr="00DF3A8F">
        <w:trPr>
          <w:trHeight w:val="4049"/>
        </w:trPr>
        <w:tc>
          <w:tcPr>
            <w:tcW w:w="9576" w:type="dxa"/>
          </w:tcPr>
          <w:p w14:paraId="67AC240E" w14:textId="77777777" w:rsidR="00A22203" w:rsidRPr="00E3775A" w:rsidRDefault="00A22203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42A23886" w14:textId="77777777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  <w:lang w:val="pt-BR"/>
              </w:rPr>
              <w:t>Assistência Jurídica ao Nordeste</w:t>
            </w:r>
          </w:p>
          <w:p w14:paraId="645F4EFC" w14:textId="77777777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50 Island Street, Suite 203A</w:t>
            </w:r>
          </w:p>
          <w:p w14:paraId="3765FF60" w14:textId="77777777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Lawrence, MA 01840</w:t>
            </w:r>
          </w:p>
          <w:p w14:paraId="5F02D9F1" w14:textId="77777777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Informações de admissão</w:t>
            </w:r>
          </w:p>
          <w:p w14:paraId="0B6FEB1D" w14:textId="77777777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Telefone: (978) 458-1465</w:t>
            </w:r>
          </w:p>
          <w:p w14:paraId="5F9B74FA" w14:textId="77777777" w:rsidR="00A22203" w:rsidRPr="00E3775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  <w:lang w:val="pt-BR"/>
              </w:rPr>
            </w:pPr>
            <w:hyperlink r:id="rId11" w:history="1">
              <w:r w:rsidRPr="00E3775A">
                <w:rPr>
                  <w:rStyle w:val="Hyperlink"/>
                  <w:rFonts w:ascii="Aptos" w:eastAsia="Calibri" w:hAnsi="Aptos" w:cs="Calibri"/>
                  <w:sz w:val="25"/>
                  <w:szCs w:val="25"/>
                  <w:lang w:val="pt-BR"/>
                </w:rPr>
                <w:t>https://www.northeastlegalaid.org/</w:t>
              </w:r>
            </w:hyperlink>
          </w:p>
          <w:p w14:paraId="28EC73B5" w14:textId="77777777" w:rsidR="002A073D" w:rsidRPr="00E3775A" w:rsidRDefault="002A073D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69E3728F" w14:textId="26D733D7" w:rsidR="00A22203" w:rsidRPr="00E3775A" w:rsidRDefault="00A22203" w:rsidP="00A22203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645DB938" w14:textId="77777777" w:rsidR="002A073D" w:rsidRPr="00E3775A" w:rsidRDefault="002A073D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</w:pPr>
          </w:p>
          <w:p w14:paraId="1BE54825" w14:textId="121FADDD" w:rsidR="00CB565D" w:rsidRPr="00FA5EEA" w:rsidRDefault="00A22203" w:rsidP="00A22203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Área de serviço principal: Condado de Essex</w:t>
            </w:r>
            <w:r w:rsidR="00F57ADB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, mais </w:t>
            </w:r>
            <w:r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 xml:space="preserve">Ashby, Ayer, Billerica, Boxborough, Burlington, Chelmsford, Devens, Dracut, Dunstable, Groton, Littleton, Lowell, North Billerica, North Chelmsford, North Reading, Pepperell, Reading, Shirley, Tewksbury, Townsend, Tyngsborough, Westford, </w:t>
            </w:r>
            <w:r w:rsidR="00CB565D" w:rsidRPr="00FA5EE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  <w:t>Wilmington</w:t>
            </w:r>
          </w:p>
          <w:p w14:paraId="24046BE1" w14:textId="77777777" w:rsidR="002A073D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</w:rPr>
            </w:pPr>
          </w:p>
          <w:p w14:paraId="41A94ADB" w14:textId="77777777" w:rsidR="00A22203" w:rsidRPr="00E3775A" w:rsidRDefault="00CB565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</w:pPr>
            <w:r w:rsidRPr="00E3775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  <w:t xml:space="preserve">Localização dos escritórios em:  Lawrence </w:t>
            </w:r>
            <w:r w:rsidR="003A04B3" w:rsidRPr="00E3775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  <w:t>(escritório principal)</w:t>
            </w:r>
            <w:r w:rsidRPr="00E3775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  <w:t xml:space="preserve">, Lowell, Lynn </w:t>
            </w:r>
            <w:r w:rsidR="00862857" w:rsidRPr="00E3775A"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pt-BR"/>
              </w:rPr>
              <w:t>e Haverhill</w:t>
            </w:r>
          </w:p>
          <w:p w14:paraId="6D543F64" w14:textId="7A97938C" w:rsidR="002A073D" w:rsidRPr="00E3775A" w:rsidRDefault="002A073D" w:rsidP="00DF3A8F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sz w:val="25"/>
                <w:szCs w:val="25"/>
                <w:lang w:val="pt-BR"/>
              </w:rPr>
            </w:pPr>
          </w:p>
        </w:tc>
      </w:tr>
    </w:tbl>
    <w:p w14:paraId="0043A382" w14:textId="77777777" w:rsidR="002A073D" w:rsidRPr="00E3775A" w:rsidRDefault="002A073D" w:rsidP="002E220C">
      <w:pPr>
        <w:pStyle w:val="NoSpacing"/>
        <w:jc w:val="center"/>
        <w:rPr>
          <w:rFonts w:ascii="Aptos" w:hAnsi="Aptos"/>
          <w:b/>
          <w:i/>
          <w:sz w:val="25"/>
          <w:szCs w:val="25"/>
          <w:lang w:val="pt-BR"/>
        </w:rPr>
      </w:pPr>
    </w:p>
    <w:p w14:paraId="566B2D49" w14:textId="16A98442" w:rsidR="00230BC8" w:rsidRPr="002A073D" w:rsidRDefault="002E220C" w:rsidP="002E220C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t>Sudeste do Massachusetts</w:t>
      </w:r>
    </w:p>
    <w:p w14:paraId="566B2D4A" w14:textId="77777777" w:rsidR="00230BC8" w:rsidRPr="00FA5EEA" w:rsidRDefault="00230BC8" w:rsidP="00230BC8">
      <w:pPr>
        <w:pStyle w:val="NoSpacing"/>
        <w:jc w:val="center"/>
        <w:rPr>
          <w:rFonts w:ascii="Aptos" w:hAnsi="Aptos"/>
          <w:b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30BC8" w:rsidRPr="00FA5EEA" w14:paraId="566B2D5A" w14:textId="77777777" w:rsidTr="06169BCA">
        <w:trPr>
          <w:trHeight w:val="2438"/>
        </w:trPr>
        <w:tc>
          <w:tcPr>
            <w:tcW w:w="4788" w:type="dxa"/>
          </w:tcPr>
          <w:p w14:paraId="566B2D4B" w14:textId="77777777" w:rsidR="006C21E1" w:rsidRPr="00E3775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D4C" w14:textId="77777777" w:rsidR="00CE37BD" w:rsidRPr="00E3775A" w:rsidRDefault="00CE37BD" w:rsidP="00CE37B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Centro Jurídico Ponte da Justiça</w:t>
            </w:r>
          </w:p>
          <w:p w14:paraId="566B2D4D" w14:textId="77777777" w:rsidR="00CE37BD" w:rsidRPr="00E3775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257 Union Street</w:t>
            </w:r>
          </w:p>
          <w:p w14:paraId="566B2D4E" w14:textId="77777777" w:rsidR="00CE37BD" w:rsidRPr="00E3775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New Bedford, MA 02740-5947</w:t>
            </w:r>
          </w:p>
          <w:p w14:paraId="566B2D4F" w14:textId="77777777" w:rsidR="00CE37BD" w:rsidRPr="00E3775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Linha de atendimento: (508) 449-9296</w:t>
            </w:r>
          </w:p>
          <w:p w14:paraId="566B2D50" w14:textId="385FE925" w:rsidR="00CE37BD" w:rsidRPr="00E3775A" w:rsidRDefault="00CE37BD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Fax</w:t>
            </w:r>
            <w:r w:rsidR="0C5A5FAF" w:rsidRPr="00E3775A">
              <w:rPr>
                <w:rFonts w:ascii="Aptos" w:hAnsi="Aptos"/>
                <w:sz w:val="25"/>
                <w:szCs w:val="25"/>
                <w:lang w:val="pt-BR"/>
              </w:rPr>
              <w:t>: (</w:t>
            </w:r>
            <w:r w:rsidRPr="00E3775A">
              <w:rPr>
                <w:rFonts w:ascii="Aptos" w:hAnsi="Aptos"/>
                <w:sz w:val="25"/>
                <w:szCs w:val="25"/>
                <w:lang w:val="pt-BR"/>
              </w:rPr>
              <w:t>774) 202-2214</w:t>
            </w:r>
          </w:p>
          <w:p w14:paraId="37E379CF" w14:textId="77777777" w:rsidR="00896EB4" w:rsidRPr="00E3775A" w:rsidRDefault="00CE37BD" w:rsidP="00896EB4">
            <w:pPr>
              <w:pStyle w:val="NoSpacing"/>
              <w:jc w:val="center"/>
              <w:rPr>
                <w:rStyle w:val="Hyperlink"/>
                <w:rFonts w:ascii="Aptos" w:hAnsi="Aptos"/>
                <w:sz w:val="25"/>
                <w:szCs w:val="25"/>
                <w:lang w:val="pt-BR"/>
              </w:rPr>
            </w:pPr>
            <w:hyperlink r:id="rId12" w:history="1">
              <w:r w:rsidRPr="00E3775A">
                <w:rPr>
                  <w:rStyle w:val="Hyperlink"/>
                  <w:rFonts w:ascii="Aptos" w:hAnsi="Aptos"/>
                  <w:sz w:val="25"/>
                  <w:szCs w:val="25"/>
                  <w:lang w:val="pt-BR"/>
                </w:rPr>
                <w:t>info@justice-bridge.org</w:t>
              </w:r>
            </w:hyperlink>
          </w:p>
          <w:p w14:paraId="46C1F03B" w14:textId="77777777" w:rsidR="00A81FE5" w:rsidRPr="00E3775A" w:rsidRDefault="00A81FE5" w:rsidP="001E6247">
            <w:pPr>
              <w:pStyle w:val="NoSpacing"/>
              <w:jc w:val="both"/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  <w:lang w:val="pt-BR"/>
              </w:rPr>
            </w:pPr>
          </w:p>
          <w:p w14:paraId="566B2D52" w14:textId="026CDFDB" w:rsidR="006C21E1" w:rsidRPr="00E3775A" w:rsidRDefault="001E6247" w:rsidP="001E6247">
            <w:pPr>
              <w:pStyle w:val="NoSpacing"/>
              <w:jc w:val="both"/>
              <w:rPr>
                <w:rFonts w:ascii="Aptos" w:hAnsi="Aptos"/>
                <w:i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  <w:lang w:val="pt-BR"/>
              </w:rPr>
              <w:t xml:space="preserve">Clientes: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pessoas de recursos modestos que precisam de ter acesso a representação jurídica a preços acessíveis, mas que não podem </w:t>
            </w:r>
            <w:r w:rsidR="00135636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se 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beneficiar de </w:t>
            </w:r>
            <w:r w:rsidR="00135636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assist</w:t>
            </w:r>
            <w:r w:rsidR="00135636" w:rsidRPr="00246A84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ên</w:t>
            </w:r>
            <w:r w:rsidR="00135636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>cia</w:t>
            </w: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lang w:val="pt-BR"/>
              </w:rPr>
              <w:t xml:space="preserve"> jurídica </w:t>
            </w:r>
          </w:p>
        </w:tc>
        <w:tc>
          <w:tcPr>
            <w:tcW w:w="4788" w:type="dxa"/>
          </w:tcPr>
          <w:p w14:paraId="566B2D53" w14:textId="77777777" w:rsidR="006C21E1" w:rsidRPr="00E3775A" w:rsidRDefault="006C21E1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6E552E56" w14:textId="7EC5E802" w:rsidR="00A22203" w:rsidRPr="00E3775A" w:rsidRDefault="00A22203" w:rsidP="00F57AD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South Coastal Counties Legal Services (Serviços Jurídicos dos Condados da Costa Sul), Inc.</w:t>
            </w:r>
          </w:p>
          <w:p w14:paraId="54DF83CA" w14:textId="77777777" w:rsidR="00A22203" w:rsidRPr="00E3775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Linha de atendimento: 1-800-244-9023</w:t>
            </w:r>
          </w:p>
          <w:p w14:paraId="1DCFC19D" w14:textId="77777777" w:rsidR="00A22203" w:rsidRPr="00E3775A" w:rsidRDefault="00A22203" w:rsidP="00A2220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hyperlink r:id="rId13" w:history="1">
              <w:r w:rsidRPr="00E3775A">
                <w:rPr>
                  <w:rStyle w:val="Hyperlink"/>
                  <w:rFonts w:ascii="Aptos" w:hAnsi="Aptos"/>
                  <w:sz w:val="25"/>
                  <w:szCs w:val="25"/>
                  <w:lang w:val="pt-BR"/>
                </w:rPr>
                <w:t>https://sccls.org/online-inquiry-form/</w:t>
              </w:r>
            </w:hyperlink>
          </w:p>
          <w:p w14:paraId="6D6EFB8B" w14:textId="77777777" w:rsidR="00F57ADB" w:rsidRPr="00E3775A" w:rsidRDefault="00F57ADB" w:rsidP="00A22203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464366B9" w14:textId="21B665E0" w:rsidR="00A22203" w:rsidRPr="00E3775A" w:rsidRDefault="00A22203" w:rsidP="00A22203">
            <w:pPr>
              <w:ind w:left="-20" w:right="-20"/>
              <w:jc w:val="center"/>
              <w:rPr>
                <w:rFonts w:ascii="Aptos" w:eastAsia="Calibri" w:hAnsi="Aptos" w:cs="Calibri"/>
                <w:color w:val="0000FF"/>
                <w:sz w:val="25"/>
                <w:szCs w:val="25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664A96BA" w14:textId="77777777" w:rsidR="00F57ADB" w:rsidRPr="00E3775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22C89403" w14:textId="5DA38C4F" w:rsidR="00A22203" w:rsidRPr="00E3775A" w:rsidRDefault="00A22203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iCs/>
                <w:sz w:val="25"/>
                <w:szCs w:val="25"/>
                <w:lang w:val="pt-BR"/>
              </w:rPr>
              <w:t>Serve clientes com direito a rendimentos nos condados de Barnstable, Bristol, Dukes, Nantucket e Plymouth e nas cidades de Avon e Stoughton no condado de Norfolk.</w:t>
            </w:r>
          </w:p>
          <w:p w14:paraId="527D085B" w14:textId="77777777" w:rsidR="00F57ADB" w:rsidRPr="00E3775A" w:rsidRDefault="00F57ADB" w:rsidP="00CB565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05B00E0C" w14:textId="56854A37" w:rsidR="00CB565D" w:rsidRPr="00FA5EEA" w:rsidRDefault="00CB565D" w:rsidP="00CB565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</w:rPr>
            </w:pPr>
            <w:r w:rsidRPr="00FA5EEA">
              <w:rPr>
                <w:rFonts w:ascii="Aptos" w:hAnsi="Aptos"/>
                <w:i/>
                <w:iCs/>
                <w:sz w:val="25"/>
                <w:szCs w:val="25"/>
              </w:rPr>
              <w:t>Escritórios em:  Fall River, New Bedford, Hyannis, Brockton</w:t>
            </w:r>
          </w:p>
          <w:p w14:paraId="566B2D59" w14:textId="20EC08B2" w:rsidR="004606A4" w:rsidRPr="00FA5EEA" w:rsidRDefault="004606A4" w:rsidP="06169BCA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66B2D69" w14:textId="77777777" w:rsidR="001F5FC2" w:rsidRPr="00FA5EEA" w:rsidRDefault="001F5FC2" w:rsidP="006C21E1">
      <w:pPr>
        <w:pStyle w:val="NoSpacing"/>
        <w:jc w:val="center"/>
        <w:rPr>
          <w:rFonts w:ascii="Aptos" w:hAnsi="Aptos"/>
          <w:b/>
          <w:i/>
          <w:sz w:val="25"/>
          <w:szCs w:val="25"/>
        </w:rPr>
      </w:pPr>
    </w:p>
    <w:p w14:paraId="7EA875DA" w14:textId="77777777" w:rsidR="002A073D" w:rsidRDefault="002A073D">
      <w:pPr>
        <w:spacing w:after="200" w:line="276" w:lineRule="auto"/>
        <w:rPr>
          <w:rFonts w:ascii="Aptos" w:hAnsi="Aptos" w:cstheme="minorBidi"/>
          <w:b/>
          <w:i/>
          <w:sz w:val="25"/>
          <w:szCs w:val="25"/>
        </w:rPr>
      </w:pPr>
      <w:r>
        <w:rPr>
          <w:rFonts w:ascii="Aptos" w:hAnsi="Aptos"/>
          <w:b/>
          <w:i/>
          <w:sz w:val="25"/>
          <w:szCs w:val="25"/>
        </w:rPr>
        <w:br w:type="page"/>
      </w:r>
    </w:p>
    <w:p w14:paraId="566B2D6A" w14:textId="3DE4694D" w:rsidR="006C21E1" w:rsidRPr="002A073D" w:rsidRDefault="006C21E1" w:rsidP="006C21E1">
      <w:pPr>
        <w:pStyle w:val="NoSpacing"/>
        <w:jc w:val="center"/>
        <w:rPr>
          <w:rFonts w:ascii="Aptos" w:hAnsi="Aptos"/>
          <w:b/>
          <w:i/>
          <w:sz w:val="32"/>
          <w:szCs w:val="32"/>
        </w:rPr>
      </w:pPr>
      <w:r w:rsidRPr="002A073D">
        <w:rPr>
          <w:rFonts w:ascii="Aptos" w:hAnsi="Aptos"/>
          <w:b/>
          <w:i/>
          <w:sz w:val="32"/>
          <w:szCs w:val="32"/>
        </w:rPr>
        <w:lastRenderedPageBreak/>
        <w:t>Centro de Massachusetts</w:t>
      </w:r>
    </w:p>
    <w:p w14:paraId="566B2D6B" w14:textId="77777777" w:rsidR="00230BC8" w:rsidRPr="00FA5EEA" w:rsidRDefault="00230BC8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73F3" w:rsidRPr="00E3775A" w14:paraId="566B2D7C" w14:textId="77777777" w:rsidTr="06169BCA">
        <w:trPr>
          <w:trHeight w:val="1817"/>
        </w:trPr>
        <w:tc>
          <w:tcPr>
            <w:tcW w:w="4788" w:type="dxa"/>
          </w:tcPr>
          <w:p w14:paraId="566B2D6C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566B2D6D" w14:textId="1C21D27E" w:rsidR="00682A42" w:rsidRPr="00FA5EEA" w:rsidRDefault="586A1F22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MetroWest Legal Services, Inc.</w:t>
            </w:r>
          </w:p>
          <w:p w14:paraId="566B2D6E" w14:textId="13E0C674" w:rsidR="00682A42" w:rsidRPr="00FA5EEA" w:rsidRDefault="123CC3F1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63 Fountain Street</w:t>
            </w:r>
            <w:r w:rsidR="07E1B54E" w:rsidRPr="00FA5EEA">
              <w:rPr>
                <w:rFonts w:ascii="Aptos" w:hAnsi="Aptos"/>
                <w:sz w:val="25"/>
                <w:szCs w:val="25"/>
              </w:rPr>
              <w:t>, Suite 304</w:t>
            </w:r>
          </w:p>
          <w:p w14:paraId="566B2D6F" w14:textId="77777777" w:rsidR="00682A42" w:rsidRPr="00E3775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Framingham, MA 01702</w:t>
            </w:r>
          </w:p>
          <w:p w14:paraId="566B2D70" w14:textId="77777777" w:rsidR="00682A42" w:rsidRPr="00E3775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(508) 620-1830 ou</w:t>
            </w:r>
          </w:p>
          <w:p w14:paraId="566B2D71" w14:textId="77777777" w:rsidR="00682A42" w:rsidRPr="00E3775A" w:rsidRDefault="586A1F2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(800) 696-1501</w:t>
            </w:r>
          </w:p>
          <w:p w14:paraId="47E24310" w14:textId="467D112A" w:rsidR="22C39AF8" w:rsidRPr="00E3775A" w:rsidRDefault="1FE64227" w:rsidP="03FEDA7D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Fax: (508) 620-2323</w:t>
            </w:r>
          </w:p>
          <w:p w14:paraId="566B2D72" w14:textId="77777777" w:rsidR="00682A42" w:rsidRPr="00E3775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D73" w14:textId="77777777" w:rsidR="00682A42" w:rsidRPr="00E3775A" w:rsidRDefault="00682A42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sz w:val="25"/>
                <w:szCs w:val="25"/>
                <w:lang w:val="pt-BR"/>
              </w:rPr>
              <w:t>Orientações financeiras rigorosas regem os serviços prestados às pessoas que vivem na zona de funcionamento.</w:t>
            </w:r>
          </w:p>
          <w:p w14:paraId="6A86FCD7" w14:textId="77777777" w:rsidR="00F57ADB" w:rsidRPr="00E3775A" w:rsidRDefault="00F57ADB" w:rsidP="00CE37BD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49D8C87B" w14:textId="65CFA8AE" w:rsidR="000773F3" w:rsidRPr="00FA5EEA" w:rsidRDefault="003C3DA7" w:rsidP="00CE37BD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Fornece informação, aconselhamento e representação</w:t>
            </w:r>
          </w:p>
          <w:p w14:paraId="7F0391B5" w14:textId="77777777" w:rsidR="00F57ADB" w:rsidRPr="00FA5EEA" w:rsidRDefault="00F57ADB" w:rsidP="003C3DA7">
            <w:pPr>
              <w:shd w:val="clear" w:color="auto" w:fill="FFFFFF"/>
              <w:jc w:val="center"/>
              <w:rPr>
                <w:rFonts w:ascii="Aptos" w:hAnsi="Aptos" w:cstheme="minorHAnsi"/>
                <w:color w:val="333333"/>
                <w:sz w:val="25"/>
                <w:szCs w:val="25"/>
                <w:shd w:val="clear" w:color="auto" w:fill="FFFFFF"/>
              </w:rPr>
            </w:pPr>
          </w:p>
          <w:p w14:paraId="15DD04E1" w14:textId="1F8D844D" w:rsidR="003C3DA7" w:rsidRPr="00FA5EEA" w:rsidRDefault="00053A74" w:rsidP="003C3DA7">
            <w:pPr>
              <w:shd w:val="clear" w:color="auto" w:fill="FFFFFF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Principais </w:t>
            </w:r>
            <w:r w:rsidR="00777C95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áreas</w:t>
            </w:r>
            <w:r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 de serviço: Acton, Ashland, Bedford, Bellingham, Carlisle, Concord, Dedham, Dover, Foxborough, Framingham, Franklin, Holliston, Hopkinton, Hudson, Lexington, Lincoln, Marlborough, Maynard, Medfield, Medway, Millis, Natick, Needham, Norfolk, Norwood, Plainville, Sharon, Sherborn, Stow, Sudbury, Walpole, Wayland, Wellesley, Weston, Westwood, Wrentham</w:t>
            </w:r>
          </w:p>
          <w:p w14:paraId="566B2D74" w14:textId="6392C870" w:rsidR="003C3DA7" w:rsidRPr="00FA5EEA" w:rsidRDefault="003C3DA7" w:rsidP="00CE37B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  <w:tc>
          <w:tcPr>
            <w:tcW w:w="4788" w:type="dxa"/>
          </w:tcPr>
          <w:p w14:paraId="566B2D75" w14:textId="77777777" w:rsidR="000773F3" w:rsidRPr="00FA5EEA" w:rsidRDefault="000773F3" w:rsidP="00230BC8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</w:rPr>
            </w:pPr>
          </w:p>
          <w:p w14:paraId="566B2D76" w14:textId="77777777" w:rsidR="00682A42" w:rsidRPr="00FA5EEA" w:rsidRDefault="00682A42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6DD1513" w14:textId="77777777" w:rsidR="00BE13DD" w:rsidRPr="00FA5EEA" w:rsidRDefault="00BE13D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  <w:p w14:paraId="78D85E87" w14:textId="08C48989" w:rsidR="00ED359F" w:rsidRPr="00FA5EEA" w:rsidRDefault="33F3C18E" w:rsidP="00682A42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 xml:space="preserve"> jurídica comunitária </w:t>
            </w:r>
          </w:p>
          <w:p w14:paraId="566B2D78" w14:textId="506D891A" w:rsidR="00682A42" w:rsidRPr="00FA5EEA" w:rsidRDefault="7AD37C6D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370 </w:t>
            </w:r>
            <w:r w:rsidR="123CC3F1" w:rsidRPr="00FA5EEA">
              <w:rPr>
                <w:rFonts w:ascii="Aptos" w:hAnsi="Aptos"/>
                <w:sz w:val="25"/>
                <w:szCs w:val="25"/>
              </w:rPr>
              <w:t>Main Street</w:t>
            </w:r>
            <w:r w:rsidR="2F8D897B" w:rsidRPr="00FA5EEA">
              <w:rPr>
                <w:rFonts w:ascii="Aptos" w:hAnsi="Aptos"/>
                <w:sz w:val="25"/>
                <w:szCs w:val="25"/>
              </w:rPr>
              <w:t>, Suite 200</w:t>
            </w:r>
          </w:p>
          <w:p w14:paraId="20E6D585" w14:textId="62902D0B" w:rsidR="00F768C7" w:rsidRPr="00FA5EEA" w:rsidRDefault="00682A42" w:rsidP="00BE13D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Worcester, MA 01608</w:t>
            </w:r>
          </w:p>
          <w:p w14:paraId="4BCF866B" w14:textId="3C6D8D1E" w:rsidR="00F768C7" w:rsidRPr="00FA5EEA" w:rsidRDefault="00F768C7" w:rsidP="00BE13DD">
            <w:pPr>
              <w:pStyle w:val="NoSpacing"/>
              <w:jc w:val="center"/>
              <w:rPr>
                <w:rFonts w:ascii="Aptos" w:hAnsi="Aptos" w:cstheme="minorHAnsi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515 Main Street, 3º andar</w:t>
            </w:r>
            <w:r w:rsidRPr="00FA5EEA">
              <w:rPr>
                <w:rFonts w:ascii="Aptos" w:hAnsi="Aptos" w:cstheme="minorHAnsi"/>
                <w:sz w:val="25"/>
                <w:szCs w:val="25"/>
              </w:rPr>
              <w:br/>
            </w: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Fitchburg, MA 01420</w:t>
            </w:r>
          </w:p>
          <w:p w14:paraId="2E065F45" w14:textId="77777777" w:rsidR="00F768C7" w:rsidRPr="00E3775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  <w:lang w:val="pt-BR"/>
              </w:rPr>
              <w:t>Informações de admissão</w:t>
            </w:r>
          </w:p>
          <w:p w14:paraId="4581A632" w14:textId="77777777" w:rsidR="00F768C7" w:rsidRPr="00E3775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Telefone: (855) 252-5342</w:t>
            </w:r>
          </w:p>
          <w:p w14:paraId="19D1949F" w14:textId="77777777" w:rsidR="00F768C7" w:rsidRPr="00E3775A" w:rsidRDefault="00F768C7" w:rsidP="00F768C7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pt-BR"/>
              </w:rPr>
            </w:pPr>
            <w:hyperlink r:id="rId14" w:history="1">
              <w:r w:rsidRPr="00E3775A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pt-BR"/>
                </w:rPr>
                <w:t>https://communitylegal.org/get-help/</w:t>
              </w:r>
            </w:hyperlink>
          </w:p>
          <w:p w14:paraId="183F640B" w14:textId="33F01153" w:rsidR="00F768C7" w:rsidRPr="00E3775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TTY</w:t>
            </w:r>
            <w:r w:rsidR="00DF3A8F"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:</w:t>
            </w: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(508) 755-326</w:t>
            </w:r>
          </w:p>
          <w:p w14:paraId="52EDAA06" w14:textId="21188F87" w:rsidR="00F768C7" w:rsidRPr="00E3775A" w:rsidRDefault="00F768C7" w:rsidP="00F768C7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Fax</w:t>
            </w:r>
            <w:r w:rsidR="00DF3A8F"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 xml:space="preserve">: </w:t>
            </w: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(508) 752-5918</w:t>
            </w:r>
          </w:p>
          <w:p w14:paraId="096F2AAB" w14:textId="77777777" w:rsidR="00BE13DD" w:rsidRPr="00E3775A" w:rsidRDefault="00BE13DD" w:rsidP="0016664B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7C55A78C" w14:textId="51CB9064" w:rsidR="0016664B" w:rsidRPr="00E3775A" w:rsidRDefault="0016664B" w:rsidP="0016664B">
            <w:pPr>
              <w:pStyle w:val="NoSpacing"/>
              <w:jc w:val="center"/>
              <w:rPr>
                <w:rFonts w:ascii="Aptos" w:eastAsia="Times New Roman" w:hAnsi="Aptos" w:cstheme="minorHAnsi"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461D4874" w14:textId="77777777" w:rsidR="00F768C7" w:rsidRPr="00E3775A" w:rsidRDefault="00F768C7" w:rsidP="00682A4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566B2D7B" w14:textId="77466D26" w:rsidR="000773F3" w:rsidRPr="00E3775A" w:rsidRDefault="000773F3" w:rsidP="00682A42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pt-BR"/>
              </w:rPr>
            </w:pPr>
          </w:p>
        </w:tc>
      </w:tr>
    </w:tbl>
    <w:p w14:paraId="566B2D7D" w14:textId="77777777" w:rsidR="000773F3" w:rsidRPr="00E3775A" w:rsidRDefault="000773F3" w:rsidP="00A96991">
      <w:pPr>
        <w:pStyle w:val="NoSpacing"/>
        <w:jc w:val="center"/>
        <w:rPr>
          <w:rFonts w:ascii="Aptos" w:hAnsi="Aptos"/>
          <w:b/>
          <w:i/>
          <w:sz w:val="25"/>
          <w:szCs w:val="25"/>
          <w:lang w:val="pt-BR"/>
        </w:rPr>
      </w:pPr>
    </w:p>
    <w:p w14:paraId="39192669" w14:textId="27F08657" w:rsidR="03FEDA7D" w:rsidRPr="00E3775A" w:rsidRDefault="00230BC8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  <w:lang w:val="pt-BR"/>
        </w:rPr>
      </w:pPr>
      <w:r w:rsidRPr="00E3775A">
        <w:rPr>
          <w:rFonts w:ascii="Aptos" w:hAnsi="Aptos"/>
          <w:b/>
          <w:bCs/>
          <w:i/>
          <w:iCs/>
          <w:sz w:val="32"/>
          <w:szCs w:val="32"/>
          <w:lang w:val="pt-BR"/>
        </w:rPr>
        <w:t xml:space="preserve">Área da Grande Springfield </w:t>
      </w:r>
      <w:r w:rsidR="00F768C7" w:rsidRPr="00E3775A">
        <w:rPr>
          <w:rFonts w:ascii="Aptos" w:hAnsi="Aptos"/>
          <w:b/>
          <w:bCs/>
          <w:i/>
          <w:iCs/>
          <w:sz w:val="32"/>
          <w:szCs w:val="32"/>
          <w:lang w:val="pt-BR"/>
        </w:rPr>
        <w:t>e Condado de Hampshire</w:t>
      </w:r>
    </w:p>
    <w:p w14:paraId="0ECEB69E" w14:textId="77777777" w:rsidR="00977C39" w:rsidRPr="00E3775A" w:rsidRDefault="00977C39" w:rsidP="00CB565D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  <w:lang w:val="pt-BR"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785"/>
        <w:gridCol w:w="4770"/>
      </w:tblGrid>
      <w:tr w:rsidR="00977C39" w:rsidRPr="00E3775A" w14:paraId="02F67133" w14:textId="77777777" w:rsidTr="00977C39">
        <w:tc>
          <w:tcPr>
            <w:tcW w:w="4785" w:type="dxa"/>
          </w:tcPr>
          <w:p w14:paraId="1BC099C6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</w:p>
          <w:p w14:paraId="41174C63" w14:textId="5A376F95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Centro de Direito das Pessoas com Deficiência</w:t>
            </w:r>
          </w:p>
          <w:p w14:paraId="35DA369A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Escritório de MA Ocidental</w:t>
            </w:r>
          </w:p>
          <w:p w14:paraId="0F6D741C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32 Industrial Drive East</w:t>
            </w:r>
          </w:p>
          <w:p w14:paraId="750C188E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Northampton, MA 01060</w:t>
            </w:r>
          </w:p>
          <w:p w14:paraId="6C16FD3D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Voz: (413) 584-6337 / (800) 222-5619 </w:t>
            </w:r>
          </w:p>
          <w:p w14:paraId="48FDFE87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TTY: (413) 582-6919  </w:t>
            </w:r>
          </w:p>
          <w:p w14:paraId="531A5423" w14:textId="77777777" w:rsidR="00977C39" w:rsidRPr="00FA5EE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(413) 584-2976</w:t>
            </w:r>
          </w:p>
          <w:p w14:paraId="341AAD6A" w14:textId="77777777" w:rsidR="00977C39" w:rsidRPr="00FA5EEA" w:rsidRDefault="00977C39" w:rsidP="00977C3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</w:p>
          <w:p w14:paraId="7E7B8828" w14:textId="77777777" w:rsidR="00977C39" w:rsidRPr="00FA5EEA" w:rsidRDefault="00977C39" w:rsidP="00977C3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</w:rPr>
            </w:pPr>
            <w:r w:rsidRPr="00FA5EE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Fornece informação, aconselhamento e representação</w:t>
            </w:r>
          </w:p>
          <w:p w14:paraId="2C7A20BC" w14:textId="77777777" w:rsidR="00977C39" w:rsidRDefault="00977C39" w:rsidP="00BF14C2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</w:rPr>
            </w:pPr>
          </w:p>
        </w:tc>
        <w:tc>
          <w:tcPr>
            <w:tcW w:w="4770" w:type="dxa"/>
          </w:tcPr>
          <w:p w14:paraId="18A3FA11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</w:p>
          <w:p w14:paraId="7EB6D264" w14:textId="6BB1A215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Federação para Crianças com Necessidades Especiais</w:t>
            </w:r>
          </w:p>
          <w:p w14:paraId="46B24123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Escritório de MA Ocidental</w:t>
            </w:r>
          </w:p>
          <w:p w14:paraId="3F79AA77" w14:textId="7076C015" w:rsidR="00977C39" w:rsidRPr="00E3775A" w:rsidRDefault="008D6805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(800) 331-0688</w:t>
            </w:r>
          </w:p>
          <w:p w14:paraId="398D6D66" w14:textId="77777777" w:rsidR="00977C39" w:rsidRPr="00E3775A" w:rsidRDefault="00977C39" w:rsidP="00977C3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64469607" w14:textId="302BC38B" w:rsidR="00977C39" w:rsidRPr="00E3775A" w:rsidRDefault="00977C39" w:rsidP="00977C39">
            <w:pPr>
              <w:ind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i/>
                <w:sz w:val="25"/>
                <w:szCs w:val="25"/>
                <w:lang w:val="pt-BR"/>
              </w:rPr>
              <w:t>Fornece informações, assistência técnica e referências a defensores e advogados</w:t>
            </w:r>
          </w:p>
        </w:tc>
      </w:tr>
    </w:tbl>
    <w:p w14:paraId="1051839E" w14:textId="1BAB330D" w:rsidR="00490E35" w:rsidRPr="00E3775A" w:rsidRDefault="00490E35" w:rsidP="00490E35">
      <w:pPr>
        <w:pStyle w:val="NoSpacing"/>
        <w:rPr>
          <w:rFonts w:ascii="Aptos" w:hAnsi="Aptos"/>
          <w:sz w:val="25"/>
          <w:szCs w:val="25"/>
          <w:lang w:val="pt-BR"/>
        </w:rPr>
      </w:pPr>
    </w:p>
    <w:p w14:paraId="11D246AD" w14:textId="77777777" w:rsidR="00490E35" w:rsidRPr="00E3775A" w:rsidRDefault="00490E35">
      <w:pPr>
        <w:spacing w:after="200" w:line="276" w:lineRule="auto"/>
        <w:rPr>
          <w:rFonts w:ascii="Aptos" w:hAnsi="Aptos" w:cstheme="minorBidi"/>
          <w:sz w:val="25"/>
          <w:szCs w:val="25"/>
          <w:lang w:val="pt-BR"/>
        </w:rPr>
      </w:pPr>
      <w:r w:rsidRPr="00E3775A">
        <w:rPr>
          <w:rFonts w:ascii="Aptos" w:hAnsi="Aptos"/>
          <w:sz w:val="25"/>
          <w:szCs w:val="25"/>
          <w:lang w:val="pt-B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490E35" w14:paraId="07453BFB" w14:textId="77777777" w:rsidTr="00490E35">
        <w:tc>
          <w:tcPr>
            <w:tcW w:w="9625" w:type="dxa"/>
          </w:tcPr>
          <w:p w14:paraId="1A30A8F8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</w:p>
          <w:p w14:paraId="6A4DB41D" w14:textId="2233041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Assistência jurídica comunitária</w:t>
            </w:r>
          </w:p>
          <w:p w14:paraId="42039AF2" w14:textId="77777777" w:rsidR="00490E35" w:rsidRPr="00E3775A" w:rsidRDefault="00490E35" w:rsidP="00490E35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Escritórios de MA Ocidental</w:t>
            </w:r>
          </w:p>
          <w:p w14:paraId="1F5C0AA9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u w:val="single"/>
                <w:lang w:val="pt-BR"/>
              </w:rPr>
              <w:t>Informações de admissão</w:t>
            </w:r>
          </w:p>
          <w:p w14:paraId="2911B995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Telefone: (855) 252-5342</w:t>
            </w:r>
          </w:p>
          <w:p w14:paraId="280947D8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pt-BR"/>
              </w:rPr>
            </w:pPr>
            <w:hyperlink r:id="rId15" w:history="1">
              <w:r w:rsidRPr="00E3775A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pt-BR"/>
                </w:rPr>
                <w:t>https://communitylegal.org/get-help/</w:t>
              </w:r>
            </w:hyperlink>
          </w:p>
          <w:p w14:paraId="07160496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TTY: (508) 755-3260</w:t>
            </w:r>
          </w:p>
          <w:p w14:paraId="72BA9D2B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Fax: (508) 752-5918</w:t>
            </w:r>
          </w:p>
          <w:p w14:paraId="7C2C810A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525F57BD" w14:textId="77777777" w:rsidR="00490E35" w:rsidRPr="00E3775A" w:rsidRDefault="00490E35" w:rsidP="00490E35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2EB5D849" w14:textId="77777777" w:rsidR="00490E35" w:rsidRPr="00E3775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  <w:lang w:val="pt-BR"/>
              </w:rPr>
            </w:pPr>
          </w:p>
          <w:p w14:paraId="11372E35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FA5EEA"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  <w:t>Escritórios principais:  Fitchburg, Northampton, Pittsfield, Springfield, Worcester</w:t>
            </w:r>
          </w:p>
          <w:p w14:paraId="0CF457E3" w14:textId="77777777" w:rsidR="00490E35" w:rsidRPr="00FA5EEA" w:rsidRDefault="00490E35" w:rsidP="00490E35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FA5EEA"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  <w:t>Escritórios satélites:  Greenfield, Holyoke, Milford, North Adams, Southbridge</w:t>
            </w:r>
          </w:p>
          <w:p w14:paraId="6E45CFE3" w14:textId="77777777" w:rsidR="00490E35" w:rsidRDefault="00490E35" w:rsidP="00230BC8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</w:p>
        </w:tc>
      </w:tr>
    </w:tbl>
    <w:p w14:paraId="51E1C579" w14:textId="77777777" w:rsidR="00F768C7" w:rsidRPr="00FA5EEA" w:rsidRDefault="00F768C7" w:rsidP="00230BC8">
      <w:pPr>
        <w:pStyle w:val="NoSpacing"/>
        <w:jc w:val="center"/>
        <w:rPr>
          <w:rFonts w:ascii="Aptos" w:hAnsi="Aptos"/>
          <w:sz w:val="25"/>
          <w:szCs w:val="25"/>
        </w:rPr>
      </w:pPr>
    </w:p>
    <w:p w14:paraId="5F32800F" w14:textId="0408E678" w:rsidR="00F768C7" w:rsidRPr="00E3775A" w:rsidRDefault="00F768C7" w:rsidP="00F768C7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  <w:lang w:val="pt-BR"/>
        </w:rPr>
      </w:pPr>
      <w:r w:rsidRPr="00E3775A">
        <w:rPr>
          <w:rFonts w:ascii="Aptos" w:hAnsi="Aptos"/>
          <w:b/>
          <w:bCs/>
          <w:i/>
          <w:iCs/>
          <w:sz w:val="32"/>
          <w:szCs w:val="32"/>
          <w:lang w:val="pt-BR"/>
        </w:rPr>
        <w:t>Os Berkshires e o condado de Franklin</w:t>
      </w:r>
    </w:p>
    <w:p w14:paraId="0D05556E" w14:textId="77777777" w:rsidR="00F768C7" w:rsidRPr="00E3775A" w:rsidRDefault="00F768C7" w:rsidP="00FF2997">
      <w:pPr>
        <w:pStyle w:val="NoSpacing"/>
        <w:rPr>
          <w:rFonts w:ascii="Aptos" w:hAnsi="Aptos"/>
          <w:sz w:val="25"/>
          <w:szCs w:val="25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23409" w:rsidRPr="00E3775A" w14:paraId="02A54D11" w14:textId="77777777" w:rsidTr="00222812">
        <w:trPr>
          <w:trHeight w:val="1147"/>
        </w:trPr>
        <w:tc>
          <w:tcPr>
            <w:tcW w:w="9576" w:type="dxa"/>
          </w:tcPr>
          <w:p w14:paraId="7F3842C1" w14:textId="77777777" w:rsidR="00D23409" w:rsidRPr="00E3775A" w:rsidRDefault="00D23409" w:rsidP="00222812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</w:p>
          <w:p w14:paraId="12FE5295" w14:textId="77777777" w:rsidR="00D23409" w:rsidRPr="00E3775A" w:rsidRDefault="00D23409" w:rsidP="00D23409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b/>
                <w:bCs/>
                <w:sz w:val="25"/>
                <w:szCs w:val="25"/>
                <w:lang w:val="pt-BR"/>
              </w:rPr>
              <w:t>Assistência jurídica comunitária</w:t>
            </w:r>
          </w:p>
          <w:p w14:paraId="41B2E011" w14:textId="77777777" w:rsidR="00D23409" w:rsidRPr="00E3775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152 North Street</w:t>
            </w:r>
          </w:p>
          <w:p w14:paraId="064AC006" w14:textId="77777777" w:rsidR="00D23409" w:rsidRPr="00E3775A" w:rsidRDefault="00D23409" w:rsidP="00D23409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pt-BR"/>
              </w:rPr>
            </w:pPr>
            <w:r w:rsidRPr="00E3775A">
              <w:rPr>
                <w:rFonts w:ascii="Aptos" w:hAnsi="Aptos"/>
                <w:sz w:val="25"/>
                <w:szCs w:val="25"/>
                <w:lang w:val="pt-BR"/>
              </w:rPr>
              <w:t>Pittsfield, MA 01201</w:t>
            </w:r>
          </w:p>
          <w:p w14:paraId="7CB56378" w14:textId="77777777" w:rsidR="00D23409" w:rsidRPr="00E3775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Telefone: (855) 252-5342</w:t>
            </w:r>
          </w:p>
          <w:p w14:paraId="55B5E2C3" w14:textId="77777777" w:rsidR="00D23409" w:rsidRPr="00E3775A" w:rsidRDefault="00D23409" w:rsidP="00D23409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pt-BR"/>
              </w:rPr>
            </w:pPr>
            <w:hyperlink r:id="rId16" w:history="1">
              <w:r w:rsidRPr="00E3775A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pt-BR"/>
                </w:rPr>
                <w:t>https://communitylegal.org/get-help/</w:t>
              </w:r>
            </w:hyperlink>
          </w:p>
          <w:p w14:paraId="3DC92988" w14:textId="77777777" w:rsidR="00D23409" w:rsidRPr="00E3775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TTY: (508) 755-326</w:t>
            </w:r>
          </w:p>
          <w:p w14:paraId="694B2650" w14:textId="77777777" w:rsidR="00D23409" w:rsidRPr="00E3775A" w:rsidRDefault="00D23409" w:rsidP="00D23409">
            <w:pPr>
              <w:ind w:left="-20" w:right="-20"/>
              <w:jc w:val="center"/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</w:pPr>
            <w:r w:rsidRPr="00E3775A">
              <w:rPr>
                <w:rFonts w:ascii="Aptos" w:eastAsia="Calibri" w:hAnsi="Aptos" w:cs="Calibri"/>
                <w:color w:val="333333"/>
                <w:sz w:val="25"/>
                <w:szCs w:val="25"/>
                <w:lang w:val="pt-BR"/>
              </w:rPr>
              <w:t>Fax: (508) 752-5918</w:t>
            </w:r>
          </w:p>
          <w:p w14:paraId="74BEF0CF" w14:textId="77777777" w:rsidR="001E6247" w:rsidRPr="00E3775A" w:rsidRDefault="001E6247" w:rsidP="00D23409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</w:pPr>
          </w:p>
          <w:p w14:paraId="0309B816" w14:textId="0DF46B24" w:rsidR="00D23409" w:rsidRPr="00E3775A" w:rsidRDefault="00D23409" w:rsidP="00D23409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  <w:lang w:val="pt-BR"/>
              </w:rPr>
            </w:pPr>
            <w:r w:rsidRPr="00E3775A"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pt-BR"/>
              </w:rPr>
              <w:t>Fornece informação, aconselhamento e representação</w:t>
            </w:r>
          </w:p>
          <w:p w14:paraId="1F4A5B82" w14:textId="77777777" w:rsidR="00D23409" w:rsidRPr="00E3775A" w:rsidRDefault="00D23409" w:rsidP="00222812">
            <w:pPr>
              <w:shd w:val="clear" w:color="auto" w:fill="FFFFFF"/>
              <w:jc w:val="center"/>
              <w:rPr>
                <w:rFonts w:ascii="Aptos" w:hAnsi="Aptos" w:cstheme="minorHAnsi"/>
                <w:sz w:val="25"/>
                <w:szCs w:val="25"/>
                <w:lang w:val="pt-BR"/>
              </w:rPr>
            </w:pPr>
          </w:p>
        </w:tc>
      </w:tr>
    </w:tbl>
    <w:p w14:paraId="069EB33F" w14:textId="77777777" w:rsidR="00D23409" w:rsidRPr="00E3775A" w:rsidRDefault="00D23409" w:rsidP="00FF2997">
      <w:pPr>
        <w:pStyle w:val="NoSpacing"/>
        <w:rPr>
          <w:rFonts w:ascii="Aptos" w:hAnsi="Aptos"/>
          <w:sz w:val="25"/>
          <w:szCs w:val="25"/>
          <w:lang w:val="pt-BR"/>
        </w:rPr>
      </w:pPr>
    </w:p>
    <w:p w14:paraId="648762AA" w14:textId="77777777" w:rsidR="00B53CEE" w:rsidRPr="00E3775A" w:rsidRDefault="00B53CEE" w:rsidP="00F768C7">
      <w:pPr>
        <w:ind w:left="-20" w:right="-20"/>
        <w:jc w:val="center"/>
        <w:rPr>
          <w:rFonts w:ascii="Aptos" w:eastAsia="Calibri" w:hAnsi="Aptos" w:cs="Calibri"/>
          <w:color w:val="333333"/>
          <w:sz w:val="25"/>
          <w:szCs w:val="25"/>
          <w:lang w:val="pt-BR"/>
        </w:rPr>
      </w:pPr>
    </w:p>
    <w:p w14:paraId="5402D623" w14:textId="6B7E4274" w:rsidR="00F768C7" w:rsidRPr="00E3775A" w:rsidRDefault="00F768C7" w:rsidP="006A28F1">
      <w:pPr>
        <w:pStyle w:val="NoSpacing"/>
        <w:rPr>
          <w:rFonts w:ascii="Aptos" w:hAnsi="Aptos"/>
          <w:sz w:val="25"/>
          <w:szCs w:val="25"/>
          <w:lang w:val="pt-BR"/>
        </w:rPr>
      </w:pPr>
    </w:p>
    <w:sectPr w:rsidR="00F768C7" w:rsidRPr="00E3775A" w:rsidSect="001A1E72">
      <w:pgSz w:w="12240" w:h="15840"/>
      <w:pgMar w:top="1008" w:right="1008" w:bottom="36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C35F7" w14:textId="77777777" w:rsidR="006C5872" w:rsidRDefault="006C5872" w:rsidP="00364EAC">
      <w:r>
        <w:separator/>
      </w:r>
    </w:p>
  </w:endnote>
  <w:endnote w:type="continuationSeparator" w:id="0">
    <w:p w14:paraId="4A0EC86A" w14:textId="77777777" w:rsidR="006C5872" w:rsidRDefault="006C5872" w:rsidP="0036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CA2C" w14:textId="77777777" w:rsidR="006C5872" w:rsidRDefault="006C5872" w:rsidP="00364EAC">
      <w:r>
        <w:separator/>
      </w:r>
    </w:p>
  </w:footnote>
  <w:footnote w:type="continuationSeparator" w:id="0">
    <w:p w14:paraId="4648D931" w14:textId="77777777" w:rsidR="006C5872" w:rsidRDefault="006C5872" w:rsidP="00364EAC">
      <w:r>
        <w:continuationSeparator/>
      </w:r>
    </w:p>
  </w:footnote>
  <w:footnote w:id="1">
    <w:p w14:paraId="4CAC9277" w14:textId="2E70FB84" w:rsidR="00134B0B" w:rsidRPr="00E3775A" w:rsidRDefault="00134B0B" w:rsidP="001A1E72">
      <w:pPr>
        <w:pStyle w:val="pf0"/>
        <w:rPr>
          <w:rFonts w:ascii="Aptos" w:hAnsi="Aptos" w:cs="Arial"/>
          <w:sz w:val="20"/>
          <w:szCs w:val="20"/>
          <w:lang w:val="pt-BR"/>
        </w:rPr>
      </w:pPr>
      <w:r w:rsidRPr="00955EE5">
        <w:rPr>
          <w:rStyle w:val="FootnoteReference"/>
          <w:rFonts w:ascii="Aptos" w:hAnsi="Aptos"/>
        </w:rPr>
        <w:footnoteRef/>
      </w:r>
      <w:r w:rsidR="00A22203" w:rsidRPr="00E3775A">
        <w:rPr>
          <w:rStyle w:val="cf01"/>
          <w:rFonts w:ascii="Aptos" w:hAnsi="Aptos"/>
          <w:lang w:val="pt-BR"/>
        </w:rPr>
        <w:t xml:space="preserve"> As áreas de serviço incluem</w:t>
      </w:r>
      <w:r w:rsidRPr="00E3775A">
        <w:rPr>
          <w:rStyle w:val="cf01"/>
          <w:rFonts w:ascii="Aptos" w:hAnsi="Aptos"/>
          <w:lang w:val="pt-BR"/>
        </w:rPr>
        <w:t>: Centro de Massachusetts, Grande Boston, Metro West, Nordeste de Massachusetts, Sudeste, Cabo e Ilhas, Oeste de Massachusetts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309D3"/>
    <w:multiLevelType w:val="multilevel"/>
    <w:tmpl w:val="177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8"/>
    <w:rsid w:val="00006120"/>
    <w:rsid w:val="0004654D"/>
    <w:rsid w:val="0005114B"/>
    <w:rsid w:val="00051EF4"/>
    <w:rsid w:val="00053A74"/>
    <w:rsid w:val="000773F3"/>
    <w:rsid w:val="00077997"/>
    <w:rsid w:val="000A54A0"/>
    <w:rsid w:val="000B5A52"/>
    <w:rsid w:val="000B7C1E"/>
    <w:rsid w:val="00116929"/>
    <w:rsid w:val="00134B0B"/>
    <w:rsid w:val="00135636"/>
    <w:rsid w:val="00147EBD"/>
    <w:rsid w:val="001516AF"/>
    <w:rsid w:val="00151B66"/>
    <w:rsid w:val="0015BD3E"/>
    <w:rsid w:val="0016664B"/>
    <w:rsid w:val="001702A1"/>
    <w:rsid w:val="0019600B"/>
    <w:rsid w:val="001A1E72"/>
    <w:rsid w:val="001E6247"/>
    <w:rsid w:val="001F5FC2"/>
    <w:rsid w:val="00230BC8"/>
    <w:rsid w:val="00240185"/>
    <w:rsid w:val="00246A84"/>
    <w:rsid w:val="00282FFE"/>
    <w:rsid w:val="002A073D"/>
    <w:rsid w:val="002B6D0B"/>
    <w:rsid w:val="002E220C"/>
    <w:rsid w:val="003137EB"/>
    <w:rsid w:val="00331C1B"/>
    <w:rsid w:val="00364EAC"/>
    <w:rsid w:val="00375702"/>
    <w:rsid w:val="003847C8"/>
    <w:rsid w:val="00385447"/>
    <w:rsid w:val="0039076A"/>
    <w:rsid w:val="003A04B3"/>
    <w:rsid w:val="003B62C1"/>
    <w:rsid w:val="003C3DA7"/>
    <w:rsid w:val="003C6338"/>
    <w:rsid w:val="003D72B8"/>
    <w:rsid w:val="003E5055"/>
    <w:rsid w:val="003E53BF"/>
    <w:rsid w:val="003F3580"/>
    <w:rsid w:val="00403C34"/>
    <w:rsid w:val="00423C2A"/>
    <w:rsid w:val="0042640B"/>
    <w:rsid w:val="004320EE"/>
    <w:rsid w:val="004335A3"/>
    <w:rsid w:val="004606A4"/>
    <w:rsid w:val="00466895"/>
    <w:rsid w:val="00483D54"/>
    <w:rsid w:val="00487B91"/>
    <w:rsid w:val="00490E35"/>
    <w:rsid w:val="0049287C"/>
    <w:rsid w:val="004C3843"/>
    <w:rsid w:val="004E7D26"/>
    <w:rsid w:val="00503DC3"/>
    <w:rsid w:val="0050517A"/>
    <w:rsid w:val="005448DB"/>
    <w:rsid w:val="005678DF"/>
    <w:rsid w:val="00573EE9"/>
    <w:rsid w:val="005D145F"/>
    <w:rsid w:val="005D4486"/>
    <w:rsid w:val="005E4364"/>
    <w:rsid w:val="005F4852"/>
    <w:rsid w:val="0060291E"/>
    <w:rsid w:val="006353F3"/>
    <w:rsid w:val="00661D17"/>
    <w:rsid w:val="00676A11"/>
    <w:rsid w:val="00682A42"/>
    <w:rsid w:val="006874E1"/>
    <w:rsid w:val="00691E46"/>
    <w:rsid w:val="006944E4"/>
    <w:rsid w:val="006A28F1"/>
    <w:rsid w:val="006B2A43"/>
    <w:rsid w:val="006C21E1"/>
    <w:rsid w:val="006C5872"/>
    <w:rsid w:val="006D1424"/>
    <w:rsid w:val="006F5BDF"/>
    <w:rsid w:val="00707981"/>
    <w:rsid w:val="007664B5"/>
    <w:rsid w:val="00776888"/>
    <w:rsid w:val="00777C95"/>
    <w:rsid w:val="007B31CF"/>
    <w:rsid w:val="007D39F6"/>
    <w:rsid w:val="00823772"/>
    <w:rsid w:val="00852004"/>
    <w:rsid w:val="00862857"/>
    <w:rsid w:val="008759A3"/>
    <w:rsid w:val="0088120F"/>
    <w:rsid w:val="00896EB4"/>
    <w:rsid w:val="008C1254"/>
    <w:rsid w:val="008D6805"/>
    <w:rsid w:val="0093788E"/>
    <w:rsid w:val="00940C9A"/>
    <w:rsid w:val="0095507D"/>
    <w:rsid w:val="00955EE5"/>
    <w:rsid w:val="00977C39"/>
    <w:rsid w:val="00982C07"/>
    <w:rsid w:val="009C21C9"/>
    <w:rsid w:val="009D19D0"/>
    <w:rsid w:val="009D622B"/>
    <w:rsid w:val="009F64DB"/>
    <w:rsid w:val="00A10658"/>
    <w:rsid w:val="00A1291A"/>
    <w:rsid w:val="00A172DB"/>
    <w:rsid w:val="00A22203"/>
    <w:rsid w:val="00A515AF"/>
    <w:rsid w:val="00A74972"/>
    <w:rsid w:val="00A81FE5"/>
    <w:rsid w:val="00A96991"/>
    <w:rsid w:val="00A970AC"/>
    <w:rsid w:val="00AA4A62"/>
    <w:rsid w:val="00AA6942"/>
    <w:rsid w:val="00AF2E45"/>
    <w:rsid w:val="00B53CEE"/>
    <w:rsid w:val="00BA4829"/>
    <w:rsid w:val="00BB291F"/>
    <w:rsid w:val="00BC2A11"/>
    <w:rsid w:val="00BE13DD"/>
    <w:rsid w:val="00BF14C2"/>
    <w:rsid w:val="00C05E79"/>
    <w:rsid w:val="00C11B74"/>
    <w:rsid w:val="00C24526"/>
    <w:rsid w:val="00C5101E"/>
    <w:rsid w:val="00C653E6"/>
    <w:rsid w:val="00C945E9"/>
    <w:rsid w:val="00CB565D"/>
    <w:rsid w:val="00CD3C97"/>
    <w:rsid w:val="00CE37BD"/>
    <w:rsid w:val="00D153E1"/>
    <w:rsid w:val="00D23409"/>
    <w:rsid w:val="00D574C7"/>
    <w:rsid w:val="00D8643F"/>
    <w:rsid w:val="00DF3A8F"/>
    <w:rsid w:val="00E0281E"/>
    <w:rsid w:val="00E307C5"/>
    <w:rsid w:val="00E3775A"/>
    <w:rsid w:val="00E905F1"/>
    <w:rsid w:val="00E94F23"/>
    <w:rsid w:val="00E962CB"/>
    <w:rsid w:val="00EB4211"/>
    <w:rsid w:val="00ED1CC9"/>
    <w:rsid w:val="00ED359F"/>
    <w:rsid w:val="00EE227F"/>
    <w:rsid w:val="00F100E0"/>
    <w:rsid w:val="00F52AD1"/>
    <w:rsid w:val="00F57ADB"/>
    <w:rsid w:val="00F7083C"/>
    <w:rsid w:val="00F72190"/>
    <w:rsid w:val="00F75128"/>
    <w:rsid w:val="00F768C7"/>
    <w:rsid w:val="00FA5EEA"/>
    <w:rsid w:val="00FD2776"/>
    <w:rsid w:val="00FF2997"/>
    <w:rsid w:val="01FEC1EC"/>
    <w:rsid w:val="02833E90"/>
    <w:rsid w:val="03FEDA7D"/>
    <w:rsid w:val="0472945B"/>
    <w:rsid w:val="04FECFA5"/>
    <w:rsid w:val="06169BCA"/>
    <w:rsid w:val="06274F27"/>
    <w:rsid w:val="07E1B54E"/>
    <w:rsid w:val="08367067"/>
    <w:rsid w:val="094512D6"/>
    <w:rsid w:val="09A2E7DA"/>
    <w:rsid w:val="09BA637C"/>
    <w:rsid w:val="0A7A7B50"/>
    <w:rsid w:val="0B5A6018"/>
    <w:rsid w:val="0C5A5FAF"/>
    <w:rsid w:val="0CDABDDA"/>
    <w:rsid w:val="0CE927E1"/>
    <w:rsid w:val="0D09E18A"/>
    <w:rsid w:val="0D46C991"/>
    <w:rsid w:val="0E2977F0"/>
    <w:rsid w:val="0E865F2A"/>
    <w:rsid w:val="10EBD5D5"/>
    <w:rsid w:val="11EFD516"/>
    <w:rsid w:val="12126A5E"/>
    <w:rsid w:val="123CC3F1"/>
    <w:rsid w:val="13AD1F10"/>
    <w:rsid w:val="13F2CA64"/>
    <w:rsid w:val="15F2B017"/>
    <w:rsid w:val="17105EEE"/>
    <w:rsid w:val="18609670"/>
    <w:rsid w:val="1BB73736"/>
    <w:rsid w:val="1C878D6F"/>
    <w:rsid w:val="1E967B23"/>
    <w:rsid w:val="1FE64227"/>
    <w:rsid w:val="20306FEC"/>
    <w:rsid w:val="2100B166"/>
    <w:rsid w:val="2103770B"/>
    <w:rsid w:val="217F2A02"/>
    <w:rsid w:val="220D3A68"/>
    <w:rsid w:val="220F663C"/>
    <w:rsid w:val="22C39AF8"/>
    <w:rsid w:val="231BCF44"/>
    <w:rsid w:val="23308175"/>
    <w:rsid w:val="2369EC46"/>
    <w:rsid w:val="244187E7"/>
    <w:rsid w:val="248EC08D"/>
    <w:rsid w:val="2562F68B"/>
    <w:rsid w:val="25848B39"/>
    <w:rsid w:val="260EAAED"/>
    <w:rsid w:val="26545E99"/>
    <w:rsid w:val="26E2D75F"/>
    <w:rsid w:val="272F0072"/>
    <w:rsid w:val="289A974D"/>
    <w:rsid w:val="28CA350C"/>
    <w:rsid w:val="28ED585D"/>
    <w:rsid w:val="29F4230B"/>
    <w:rsid w:val="2A66056D"/>
    <w:rsid w:val="2A7E8F3E"/>
    <w:rsid w:val="2BB64882"/>
    <w:rsid w:val="2BD2380F"/>
    <w:rsid w:val="2CB9E590"/>
    <w:rsid w:val="2D39ECA5"/>
    <w:rsid w:val="2D4D040F"/>
    <w:rsid w:val="2DB61324"/>
    <w:rsid w:val="2E31D997"/>
    <w:rsid w:val="2F8D897B"/>
    <w:rsid w:val="30718D67"/>
    <w:rsid w:val="31525AAE"/>
    <w:rsid w:val="319B81F7"/>
    <w:rsid w:val="32452087"/>
    <w:rsid w:val="33F3C18E"/>
    <w:rsid w:val="3487F2BE"/>
    <w:rsid w:val="34D69656"/>
    <w:rsid w:val="359787D5"/>
    <w:rsid w:val="36CB529C"/>
    <w:rsid w:val="37335836"/>
    <w:rsid w:val="3786DB1C"/>
    <w:rsid w:val="38BC2B53"/>
    <w:rsid w:val="38CF2897"/>
    <w:rsid w:val="39778570"/>
    <w:rsid w:val="39F43F2A"/>
    <w:rsid w:val="3A6AF8F8"/>
    <w:rsid w:val="3B7CE737"/>
    <w:rsid w:val="3EFFB0D9"/>
    <w:rsid w:val="3F2E1D84"/>
    <w:rsid w:val="3F79169F"/>
    <w:rsid w:val="40AFD57F"/>
    <w:rsid w:val="40DA3A7C"/>
    <w:rsid w:val="4411DB3E"/>
    <w:rsid w:val="44D61818"/>
    <w:rsid w:val="4746A009"/>
    <w:rsid w:val="4A366C26"/>
    <w:rsid w:val="4AAE989A"/>
    <w:rsid w:val="4ABCD1B4"/>
    <w:rsid w:val="4B24217B"/>
    <w:rsid w:val="4B63EE66"/>
    <w:rsid w:val="4D0BBFE3"/>
    <w:rsid w:val="4D9401BB"/>
    <w:rsid w:val="4DEE71DA"/>
    <w:rsid w:val="4E1F9E3C"/>
    <w:rsid w:val="4E3FD2B0"/>
    <w:rsid w:val="4EDFEFFB"/>
    <w:rsid w:val="4EF3C3C4"/>
    <w:rsid w:val="4FBCA151"/>
    <w:rsid w:val="508C701C"/>
    <w:rsid w:val="508F9425"/>
    <w:rsid w:val="50C45CE3"/>
    <w:rsid w:val="51878F3B"/>
    <w:rsid w:val="54772FDB"/>
    <w:rsid w:val="56D91683"/>
    <w:rsid w:val="581CE9D2"/>
    <w:rsid w:val="586A1F22"/>
    <w:rsid w:val="5A368C3A"/>
    <w:rsid w:val="5AF918A2"/>
    <w:rsid w:val="5B71DB22"/>
    <w:rsid w:val="5B9CBDD0"/>
    <w:rsid w:val="5BBAE368"/>
    <w:rsid w:val="5DDCEA5F"/>
    <w:rsid w:val="5DDF47E0"/>
    <w:rsid w:val="6018F07C"/>
    <w:rsid w:val="619584C2"/>
    <w:rsid w:val="61F1F2D6"/>
    <w:rsid w:val="62057A0D"/>
    <w:rsid w:val="62BB1EA0"/>
    <w:rsid w:val="634D44B0"/>
    <w:rsid w:val="65ACE638"/>
    <w:rsid w:val="6633537E"/>
    <w:rsid w:val="6901E53D"/>
    <w:rsid w:val="6925A776"/>
    <w:rsid w:val="697904E1"/>
    <w:rsid w:val="6A29FA80"/>
    <w:rsid w:val="6A672EFE"/>
    <w:rsid w:val="6B499039"/>
    <w:rsid w:val="6D129476"/>
    <w:rsid w:val="6E41797B"/>
    <w:rsid w:val="6E968DC0"/>
    <w:rsid w:val="74FD2424"/>
    <w:rsid w:val="751DA65B"/>
    <w:rsid w:val="75BDE3E4"/>
    <w:rsid w:val="771869EE"/>
    <w:rsid w:val="77B705C1"/>
    <w:rsid w:val="78E2E488"/>
    <w:rsid w:val="798BD5F0"/>
    <w:rsid w:val="7AD37C6D"/>
    <w:rsid w:val="7B982B87"/>
    <w:rsid w:val="7BB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2CE3"/>
  <w15:docId w15:val="{0DACF141-A501-4CB4-B0C3-F158A6D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BC8"/>
    <w:pPr>
      <w:spacing w:after="0" w:line="240" w:lineRule="auto"/>
    </w:pPr>
  </w:style>
  <w:style w:type="table" w:styleId="TableGrid">
    <w:name w:val="Table Grid"/>
    <w:basedOn w:val="TableNormal"/>
    <w:uiPriority w:val="59"/>
    <w:rsid w:val="002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07D"/>
  </w:style>
  <w:style w:type="character" w:styleId="Hyperlink">
    <w:name w:val="Hyperlink"/>
    <w:basedOn w:val="DefaultParagraphFont"/>
    <w:uiPriority w:val="99"/>
    <w:unhideWhenUsed/>
    <w:rsid w:val="000B7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3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54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7981"/>
    <w:rPr>
      <w:b/>
      <w:bCs/>
    </w:rPr>
  </w:style>
  <w:style w:type="character" w:customStyle="1" w:styleId="ng-star-inserted">
    <w:name w:val="ng-star-inserted"/>
    <w:basedOn w:val="DefaultParagraphFont"/>
    <w:rsid w:val="003C3DA7"/>
  </w:style>
  <w:style w:type="character" w:styleId="UnresolvedMention">
    <w:name w:val="Unresolved Mention"/>
    <w:basedOn w:val="DefaultParagraphFont"/>
    <w:uiPriority w:val="99"/>
    <w:semiHidden/>
    <w:unhideWhenUsed/>
    <w:rsid w:val="00505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B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B0B"/>
    <w:rPr>
      <w:vertAlign w:val="superscript"/>
    </w:rPr>
  </w:style>
  <w:style w:type="paragraph" w:customStyle="1" w:styleId="pf0">
    <w:name w:val="pf0"/>
    <w:basedOn w:val="Normal"/>
    <w:rsid w:val="00134B0B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134B0B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ice-bridge.org" TargetMode="External"/><Relationship Id="rId13" Type="http://schemas.openxmlformats.org/officeDocument/2006/relationships/hyperlink" Target="https://sccls.org/online-inquiry-for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ustice-bridg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unitylegal.org/get-hel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theastlegala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legal.org/get-help/" TargetMode="External"/><Relationship Id="rId10" Type="http://schemas.openxmlformats.org/officeDocument/2006/relationships/hyperlink" Target="mailto:info@justice-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86697020" TargetMode="External"/><Relationship Id="rId14" Type="http://schemas.openxmlformats.org/officeDocument/2006/relationships/hyperlink" Target="https://communitylegal.org/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89B5-55F4-4801-AF4A-41BA980E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Phongsa, Sitthikay (ALA)</dc:creator>
  <cp:keywords>, docId:64D1C5888E2E45755F93F5717416F989</cp:keywords>
  <cp:lastModifiedBy>May Kamel</cp:lastModifiedBy>
  <cp:revision>2</cp:revision>
  <cp:lastPrinted>2018-03-12T13:44:00Z</cp:lastPrinted>
  <dcterms:created xsi:type="dcterms:W3CDTF">2025-02-11T19:30:00Z</dcterms:created>
  <dcterms:modified xsi:type="dcterms:W3CDTF">2025-02-11T19:30:00Z</dcterms:modified>
</cp:coreProperties>
</file>