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8C3786">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1D45A1BA" w14:textId="04DA41BB" w:rsidR="004119DE" w:rsidRPr="004119DE" w:rsidRDefault="004119DE" w:rsidP="004119DE">
      <w:pPr>
        <w:spacing w:after="0"/>
        <w:rPr>
          <w:rFonts w:ascii="Times New Roman" w:hAnsi="Times New Roman"/>
          <w:bCs/>
        </w:rPr>
      </w:pPr>
      <w:r w:rsidRPr="00E707E7">
        <w:rPr>
          <w:rFonts w:ascii="Times New Roman" w:hAnsi="Times New Roman"/>
          <w:bCs/>
        </w:rPr>
        <w:t>William Carleton</w:t>
      </w:r>
      <w:r>
        <w:rPr>
          <w:rFonts w:ascii="Times New Roman" w:hAnsi="Times New Roman"/>
          <w:bCs/>
        </w:rPr>
        <w:t>, Board Chair</w:t>
      </w:r>
    </w:p>
    <w:p w14:paraId="6159232E" w14:textId="4542D7FB"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29379D1C" w:rsidR="00503BA4"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75D73EE1" w14:textId="77777777" w:rsidR="004119DE" w:rsidRDefault="004119DE" w:rsidP="00E703D5">
      <w:pPr>
        <w:spacing w:after="0"/>
        <w:rPr>
          <w:rFonts w:ascii="Times New Roman" w:hAnsi="Times New Roman"/>
        </w:rPr>
      </w:pPr>
      <w:r>
        <w:rPr>
          <w:rFonts w:ascii="Times New Roman" w:hAnsi="Times New Roman"/>
        </w:rPr>
        <w:t>Sheila York</w:t>
      </w:r>
      <w:r w:rsidR="006A5E7B">
        <w:rPr>
          <w:rFonts w:ascii="Times New Roman" w:hAnsi="Times New Roman"/>
        </w:rPr>
        <w:t xml:space="preserve">, </w:t>
      </w:r>
      <w:r w:rsidR="00124111">
        <w:rPr>
          <w:rFonts w:ascii="Times New Roman" w:hAnsi="Times New Roman"/>
        </w:rPr>
        <w:t xml:space="preserve">Chief </w:t>
      </w:r>
      <w:r w:rsidR="006A5E7B">
        <w:rPr>
          <w:rFonts w:ascii="Times New Roman" w:hAnsi="Times New Roman"/>
        </w:rPr>
        <w:t>Board</w:t>
      </w:r>
      <w:r w:rsidR="00E170E9">
        <w:rPr>
          <w:rFonts w:ascii="Times New Roman" w:hAnsi="Times New Roman"/>
        </w:rPr>
        <w:t xml:space="preserve"> Counsel</w:t>
      </w:r>
    </w:p>
    <w:p w14:paraId="22E4C86B" w14:textId="1E62DC47" w:rsidR="00E170E9" w:rsidRDefault="004119DE" w:rsidP="00E703D5">
      <w:pPr>
        <w:spacing w:after="0"/>
        <w:rPr>
          <w:rFonts w:ascii="Times New Roman" w:hAnsi="Times New Roman"/>
        </w:rPr>
      </w:pPr>
      <w:r>
        <w:rPr>
          <w:rFonts w:ascii="Times New Roman" w:hAnsi="Times New Roman"/>
        </w:rPr>
        <w:t>Lauren McShane, Chief Investigator</w:t>
      </w:r>
      <w:r w:rsidR="00E170E9">
        <w:rPr>
          <w:rFonts w:ascii="Times New Roman" w:hAnsi="Times New Roman"/>
        </w:rPr>
        <w:t xml:space="preserve"> </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631A7C96" w:rsidR="00503BA4" w:rsidRDefault="008C72D0" w:rsidP="00E703D5">
      <w:pPr>
        <w:spacing w:after="0"/>
        <w:rPr>
          <w:rFonts w:ascii="Times New Roman" w:hAnsi="Times New Roman"/>
        </w:rPr>
      </w:pPr>
      <w:r>
        <w:rPr>
          <w:rFonts w:ascii="Times New Roman" w:hAnsi="Times New Roman"/>
        </w:rPr>
        <w:t>Margaret McKenna, Board Staff</w:t>
      </w:r>
    </w:p>
    <w:p w14:paraId="4F04624B" w14:textId="0552E9A9" w:rsidR="00641EC2" w:rsidRDefault="00B47E70" w:rsidP="00E703D5">
      <w:pPr>
        <w:spacing w:after="0"/>
        <w:rPr>
          <w:rFonts w:ascii="Times New Roman" w:hAnsi="Times New Roman"/>
        </w:rPr>
      </w:pPr>
      <w:r>
        <w:rPr>
          <w:rFonts w:ascii="Times New Roman" w:hAnsi="Times New Roman"/>
        </w:rPr>
        <w:t>Christian Carl, Board Staff</w:t>
      </w:r>
    </w:p>
    <w:p w14:paraId="3551BCD0" w14:textId="5A717E3A" w:rsidR="00D62241" w:rsidRPr="00344142" w:rsidRDefault="00D62241" w:rsidP="00E703D5">
      <w:pPr>
        <w:spacing w:after="0"/>
        <w:rPr>
          <w:rFonts w:ascii="Times New Roman" w:hAnsi="Times New Roman"/>
        </w:rPr>
        <w:sectPr w:rsidR="00D62241" w:rsidRPr="00344142" w:rsidSect="008C3786">
          <w:type w:val="continuous"/>
          <w:pgSz w:w="12240" w:h="15840"/>
          <w:pgMar w:top="1440" w:right="1440" w:bottom="1440" w:left="1440" w:header="720" w:footer="720" w:gutter="0"/>
          <w:cols w:num="2" w:space="720"/>
          <w:docGrid w:linePitch="360"/>
        </w:sectPr>
      </w:pPr>
    </w:p>
    <w:p w14:paraId="05EF34B5" w14:textId="77777777" w:rsidR="00E707E7" w:rsidRDefault="00E707E7"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1AC396F5" w14:textId="03902A5F" w:rsidR="003F7F82" w:rsidRPr="003F7F82" w:rsidRDefault="003F7F82" w:rsidP="003F7F82">
      <w:pPr>
        <w:pStyle w:val="ListParagraph"/>
        <w:numPr>
          <w:ilvl w:val="0"/>
          <w:numId w:val="31"/>
        </w:numPr>
        <w:spacing w:after="0"/>
        <w:rPr>
          <w:rFonts w:ascii="Times New Roman" w:hAnsi="Times New Roman"/>
        </w:rPr>
      </w:pPr>
      <w:r w:rsidRPr="003F7F82">
        <w:rPr>
          <w:rFonts w:ascii="Times New Roman" w:hAnsi="Times New Roman"/>
        </w:rPr>
        <w:t xml:space="preserve">Board </w:t>
      </w:r>
      <w:r w:rsidR="00F6698E">
        <w:rPr>
          <w:rFonts w:ascii="Times New Roman" w:hAnsi="Times New Roman"/>
        </w:rPr>
        <w:t>Chair William Carleton</w:t>
      </w:r>
      <w:r w:rsidRPr="003F7F82">
        <w:rPr>
          <w:rFonts w:ascii="Times New Roman" w:hAnsi="Times New Roman"/>
        </w:rPr>
        <w:t xml:space="preserve"> called the meeting to order at 10:</w:t>
      </w:r>
      <w:r w:rsidR="008D15A2">
        <w:rPr>
          <w:rFonts w:ascii="Times New Roman" w:hAnsi="Times New Roman"/>
        </w:rPr>
        <w:t>0</w:t>
      </w:r>
      <w:r w:rsidR="00B47E70">
        <w:rPr>
          <w:rFonts w:ascii="Times New Roman" w:hAnsi="Times New Roman"/>
        </w:rPr>
        <w:t>2</w:t>
      </w:r>
      <w:r w:rsidRPr="003F7F82">
        <w:rPr>
          <w:rFonts w:ascii="Times New Roman" w:hAnsi="Times New Roman"/>
        </w:rPr>
        <w:t xml:space="preserve"> am and established a quorum via calling attendance: Jesse Ellis, Deborah Black, Alicja Prachanronarong, Mark Davini</w:t>
      </w:r>
      <w:r w:rsidR="00F6698E">
        <w:rPr>
          <w:rFonts w:ascii="Times New Roman" w:hAnsi="Times New Roman"/>
        </w:rPr>
        <w:t>, and William Carleton</w:t>
      </w:r>
      <w:r w:rsidRPr="003F7F82">
        <w:rPr>
          <w:rFonts w:ascii="Times New Roman" w:hAnsi="Times New Roman"/>
        </w:rPr>
        <w:t xml:space="preserve">. All members participated remotely via </w:t>
      </w:r>
      <w:r>
        <w:rPr>
          <w:rFonts w:ascii="Times New Roman" w:hAnsi="Times New Roman"/>
        </w:rPr>
        <w:t>Cisco Webex</w:t>
      </w:r>
      <w:r w:rsidR="00371AF0">
        <w:rPr>
          <w:rFonts w:ascii="Times New Roman" w:hAnsi="Times New Roman"/>
        </w:rPr>
        <w:t>.</w:t>
      </w:r>
    </w:p>
    <w:p w14:paraId="23160015" w14:textId="77777777" w:rsidR="00D03F3D" w:rsidRPr="00D03F3D" w:rsidRDefault="00D03F3D" w:rsidP="00281DE8">
      <w:pPr>
        <w:spacing w:after="0"/>
        <w:rPr>
          <w:rFonts w:ascii="Times New Roman" w:hAnsi="Times New Roman"/>
          <w:bCs/>
        </w:rPr>
      </w:pPr>
    </w:p>
    <w:p w14:paraId="0EE4F983" w14:textId="5A05C33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w:t>
      </w:r>
      <w:r w:rsidR="00FA65B2">
        <w:rPr>
          <w:rFonts w:ascii="Times New Roman" w:hAnsi="Times New Roman"/>
        </w:rPr>
        <w:t xml:space="preserve">raise </w:t>
      </w:r>
      <w:r w:rsidRPr="006D42D3">
        <w:rPr>
          <w:rFonts w:ascii="Times New Roman" w:hAnsi="Times New Roman"/>
        </w:rPr>
        <w:t xml:space="preserve">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3A238D85" w14:textId="0AA78E95" w:rsidR="00B11BE7" w:rsidRPr="00B11BE7" w:rsidRDefault="00B11BE7" w:rsidP="00B11BE7">
      <w:pPr>
        <w:spacing w:after="0"/>
        <w:ind w:left="720"/>
        <w:rPr>
          <w:rFonts w:ascii="Times New Roman" w:hAnsi="Times New Roman"/>
        </w:rPr>
      </w:pPr>
      <w:r w:rsidRPr="00B11BE7">
        <w:rPr>
          <w:rFonts w:ascii="Times New Roman" w:hAnsi="Times New Roman"/>
        </w:rPr>
        <w:t xml:space="preserve">Mr. Ellis </w:t>
      </w:r>
      <w:r w:rsidR="00351F4D">
        <w:rPr>
          <w:rFonts w:ascii="Times New Roman" w:hAnsi="Times New Roman"/>
        </w:rPr>
        <w:t>joined</w:t>
      </w:r>
      <w:r w:rsidRPr="00B11BE7">
        <w:rPr>
          <w:rFonts w:ascii="Times New Roman" w:hAnsi="Times New Roman"/>
        </w:rPr>
        <w:t xml:space="preserve"> the meeting at 10:06 a.m.</w:t>
      </w:r>
    </w:p>
    <w:p w14:paraId="72F3B909" w14:textId="77777777" w:rsidR="00B11BE7" w:rsidRDefault="00B11BE7" w:rsidP="00B11BE7">
      <w:pPr>
        <w:spacing w:after="0"/>
        <w:ind w:left="720"/>
        <w:rPr>
          <w:rFonts w:ascii="Times New Roman" w:hAnsi="Times New Roman"/>
          <w:b/>
          <w:bCs/>
          <w:u w:val="single"/>
        </w:rPr>
      </w:pPr>
    </w:p>
    <w:p w14:paraId="4F9AAC75" w14:textId="2A41D20A" w:rsidR="00E874D7" w:rsidRDefault="00E874D7" w:rsidP="00E874D7">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7BD6DCFE" w14:textId="77777777" w:rsidR="00E874D7" w:rsidRPr="003F7F82" w:rsidRDefault="00E874D7" w:rsidP="00E874D7">
      <w:pPr>
        <w:spacing w:after="0"/>
        <w:rPr>
          <w:rFonts w:ascii="Times New Roman" w:hAnsi="Times New Roman"/>
          <w:b/>
          <w:bCs/>
          <w:u w:val="single"/>
        </w:rPr>
      </w:pPr>
    </w:p>
    <w:p w14:paraId="7CE8E9F7" w14:textId="359352A5" w:rsidR="00E874D7" w:rsidRDefault="00E874D7" w:rsidP="00E874D7">
      <w:pPr>
        <w:pStyle w:val="ListParagraph"/>
        <w:numPr>
          <w:ilvl w:val="0"/>
          <w:numId w:val="1"/>
        </w:numPr>
        <w:rPr>
          <w:rFonts w:ascii="Times New Roman" w:hAnsi="Times New Roman"/>
          <w:b/>
          <w:color w:val="000000" w:themeColor="text1"/>
        </w:rPr>
      </w:pPr>
      <w:r w:rsidRPr="00D82AD9">
        <w:rPr>
          <w:rFonts w:ascii="Times New Roman" w:hAnsi="Times New Roman"/>
          <w:bCs/>
          <w:color w:val="000000" w:themeColor="text1"/>
        </w:rPr>
        <w:t xml:space="preserve">Public Meeting Minutes from </w:t>
      </w:r>
      <w:r w:rsidR="00B47E70">
        <w:rPr>
          <w:rFonts w:ascii="Times New Roman" w:hAnsi="Times New Roman"/>
          <w:bCs/>
          <w:color w:val="000000" w:themeColor="text1"/>
        </w:rPr>
        <w:t>January 3</w:t>
      </w:r>
      <w:r w:rsidRPr="00D82AD9">
        <w:rPr>
          <w:rFonts w:ascii="Times New Roman" w:hAnsi="Times New Roman"/>
          <w:bCs/>
          <w:color w:val="000000" w:themeColor="text1"/>
        </w:rPr>
        <w:t>, 202</w:t>
      </w:r>
      <w:r w:rsidR="00B47E70">
        <w:rPr>
          <w:rFonts w:ascii="Times New Roman" w:hAnsi="Times New Roman"/>
          <w:bCs/>
          <w:color w:val="000000" w:themeColor="text1"/>
        </w:rPr>
        <w:t>4</w:t>
      </w:r>
      <w:r>
        <w:rPr>
          <w:rFonts w:ascii="Times New Roman" w:hAnsi="Times New Roman"/>
          <w:bCs/>
          <w:color w:val="000000" w:themeColor="text1"/>
        </w:rPr>
        <w:t xml:space="preserve">: </w:t>
      </w:r>
      <w:r w:rsidR="00B47E70">
        <w:rPr>
          <w:rFonts w:ascii="Times New Roman" w:hAnsi="Times New Roman"/>
          <w:b/>
          <w:bCs/>
        </w:rPr>
        <w:t xml:space="preserve">Dr. Davini </w:t>
      </w:r>
      <w:r w:rsidRPr="005A5008">
        <w:rPr>
          <w:rFonts w:ascii="Times New Roman" w:hAnsi="Times New Roman"/>
          <w:b/>
          <w:color w:val="000000" w:themeColor="text1"/>
        </w:rPr>
        <w:t xml:space="preserve">moved to accept the minutes </w:t>
      </w:r>
      <w:r>
        <w:rPr>
          <w:rFonts w:ascii="Times New Roman" w:hAnsi="Times New Roman"/>
          <w:b/>
          <w:color w:val="000000" w:themeColor="text1"/>
        </w:rPr>
        <w:t xml:space="preserve">and </w:t>
      </w:r>
      <w:r w:rsidR="00B47E70">
        <w:rPr>
          <w:rFonts w:ascii="Times New Roman" w:hAnsi="Times New Roman"/>
          <w:b/>
          <w:bCs/>
        </w:rPr>
        <w:t xml:space="preserve">Ms. Black </w:t>
      </w:r>
      <w:r w:rsidRPr="005A5008">
        <w:rPr>
          <w:rFonts w:ascii="Times New Roman" w:hAnsi="Times New Roman"/>
          <w:b/>
          <w:color w:val="000000" w:themeColor="text1"/>
        </w:rPr>
        <w:t xml:space="preserve">seconded. </w:t>
      </w:r>
      <w:r>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Pr>
          <w:rFonts w:ascii="Times New Roman" w:hAnsi="Times New Roman"/>
          <w:b/>
          <w:color w:val="000000" w:themeColor="text1"/>
        </w:rPr>
        <w:t xml:space="preserve">the </w:t>
      </w:r>
      <w:r w:rsidR="00B47E70">
        <w:rPr>
          <w:rFonts w:ascii="Times New Roman" w:hAnsi="Times New Roman"/>
          <w:b/>
          <w:color w:val="000000" w:themeColor="text1"/>
        </w:rPr>
        <w:t>January 3</w:t>
      </w:r>
      <w:r w:rsidR="00686107">
        <w:rPr>
          <w:rFonts w:ascii="Times New Roman" w:hAnsi="Times New Roman"/>
          <w:b/>
          <w:color w:val="000000" w:themeColor="text1"/>
        </w:rPr>
        <w:t>,</w:t>
      </w:r>
      <w:r>
        <w:rPr>
          <w:rFonts w:ascii="Times New Roman" w:hAnsi="Times New Roman"/>
          <w:b/>
          <w:color w:val="000000" w:themeColor="text1"/>
        </w:rPr>
        <w:t xml:space="preserve"> </w:t>
      </w:r>
      <w:proofErr w:type="gramStart"/>
      <w:r>
        <w:rPr>
          <w:rFonts w:ascii="Times New Roman" w:hAnsi="Times New Roman"/>
          <w:b/>
          <w:color w:val="000000" w:themeColor="text1"/>
        </w:rPr>
        <w:t>202</w:t>
      </w:r>
      <w:r w:rsidR="00B47E70">
        <w:rPr>
          <w:rFonts w:ascii="Times New Roman" w:hAnsi="Times New Roman"/>
          <w:b/>
          <w:color w:val="000000" w:themeColor="text1"/>
        </w:rPr>
        <w:t>4</w:t>
      </w:r>
      <w:proofErr w:type="gramEnd"/>
      <w:r w:rsidRPr="005A5008">
        <w:rPr>
          <w:rFonts w:ascii="Times New Roman" w:hAnsi="Times New Roman"/>
          <w:b/>
          <w:color w:val="000000" w:themeColor="text1"/>
        </w:rPr>
        <w:t xml:space="preserve"> minutes passed by a roll call vote: Ms. Black: “Yes”, Mr. Ellis: “Yes”, Dr. Davini: “Yes”, Mr. Carleton: “</w:t>
      </w:r>
      <w:r w:rsidR="00F6698E">
        <w:rPr>
          <w:rFonts w:ascii="Times New Roman" w:hAnsi="Times New Roman"/>
          <w:b/>
          <w:color w:val="000000" w:themeColor="text1"/>
        </w:rPr>
        <w:t>Yes</w:t>
      </w:r>
      <w:r w:rsidRPr="005A5008">
        <w:rPr>
          <w:rFonts w:ascii="Times New Roman" w:hAnsi="Times New Roman"/>
          <w:b/>
          <w:color w:val="000000" w:themeColor="text1"/>
        </w:rPr>
        <w:t xml:space="preserve">”, Ms. </w:t>
      </w:r>
      <w:bookmarkStart w:id="1" w:name="_Hlk147392111"/>
      <w:r w:rsidRPr="005A5008">
        <w:rPr>
          <w:rFonts w:ascii="Times New Roman" w:hAnsi="Times New Roman"/>
          <w:b/>
          <w:color w:val="000000" w:themeColor="text1"/>
        </w:rPr>
        <w:t>Prachanronarong</w:t>
      </w:r>
      <w:bookmarkEnd w:id="1"/>
      <w:r w:rsidRPr="005A5008">
        <w:rPr>
          <w:rFonts w:ascii="Times New Roman" w:hAnsi="Times New Roman"/>
          <w:b/>
          <w:color w:val="000000" w:themeColor="text1"/>
        </w:rPr>
        <w:t>: “Yes”.</w:t>
      </w:r>
    </w:p>
    <w:p w14:paraId="139989C0" w14:textId="30C7703D"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7F350D26" w14:textId="6D00281E" w:rsidR="00F6698E" w:rsidRDefault="00674242" w:rsidP="00806876">
      <w:pPr>
        <w:pStyle w:val="ListParagraph"/>
        <w:numPr>
          <w:ilvl w:val="0"/>
          <w:numId w:val="2"/>
        </w:numPr>
        <w:spacing w:after="0"/>
        <w:rPr>
          <w:rFonts w:ascii="Times New Roman" w:hAnsi="Times New Roman"/>
          <w:bCs/>
        </w:rPr>
      </w:pPr>
      <w:r w:rsidRPr="00997D02">
        <w:rPr>
          <w:rFonts w:ascii="Times New Roman" w:hAnsi="Times New Roman"/>
          <w:b/>
        </w:rPr>
        <w:t>Report from Executive Director, Thomas Burke</w:t>
      </w:r>
      <w:r w:rsidR="005367F1" w:rsidRPr="00997D02">
        <w:rPr>
          <w:rFonts w:ascii="Times New Roman" w:hAnsi="Times New Roman"/>
          <w:b/>
        </w:rPr>
        <w:t xml:space="preserve">: </w:t>
      </w:r>
      <w:r w:rsidR="00E843A9" w:rsidRPr="00997D02">
        <w:rPr>
          <w:rFonts w:ascii="Times New Roman" w:hAnsi="Times New Roman"/>
          <w:bCs/>
        </w:rPr>
        <w:t>Mr. Burke</w:t>
      </w:r>
      <w:r w:rsidR="00E843A9" w:rsidRPr="00997D02">
        <w:rPr>
          <w:rFonts w:ascii="Times New Roman" w:hAnsi="Times New Roman"/>
          <w:b/>
        </w:rPr>
        <w:t xml:space="preserve"> </w:t>
      </w:r>
      <w:r w:rsidR="00E843A9" w:rsidRPr="00997D02">
        <w:rPr>
          <w:rFonts w:ascii="Times New Roman" w:hAnsi="Times New Roman"/>
          <w:bCs/>
        </w:rPr>
        <w:t>reported</w:t>
      </w:r>
      <w:r w:rsidR="00B47E70" w:rsidRPr="00997D02">
        <w:rPr>
          <w:rFonts w:ascii="Times New Roman" w:hAnsi="Times New Roman"/>
          <w:bCs/>
        </w:rPr>
        <w:t xml:space="preserve"> that </w:t>
      </w:r>
      <w:r w:rsidR="00E843A9" w:rsidRPr="00997D02">
        <w:rPr>
          <w:rFonts w:ascii="Times New Roman" w:hAnsi="Times New Roman"/>
          <w:bCs/>
        </w:rPr>
        <w:t xml:space="preserve">he and his </w:t>
      </w:r>
      <w:r w:rsidR="00B47E70" w:rsidRPr="00997D02">
        <w:rPr>
          <w:rFonts w:ascii="Times New Roman" w:hAnsi="Times New Roman"/>
          <w:bCs/>
        </w:rPr>
        <w:t xml:space="preserve">staff </w:t>
      </w:r>
      <w:r w:rsidR="00E843A9" w:rsidRPr="00997D02">
        <w:rPr>
          <w:rFonts w:ascii="Times New Roman" w:hAnsi="Times New Roman"/>
          <w:bCs/>
        </w:rPr>
        <w:t xml:space="preserve">are engaged in </w:t>
      </w:r>
      <w:r w:rsidR="009526C8" w:rsidRPr="00997D02">
        <w:rPr>
          <w:rFonts w:ascii="Times New Roman" w:hAnsi="Times New Roman"/>
          <w:bCs/>
        </w:rPr>
        <w:t>a project</w:t>
      </w:r>
      <w:r w:rsidR="00E843A9" w:rsidRPr="00997D02">
        <w:rPr>
          <w:rFonts w:ascii="Times New Roman" w:hAnsi="Times New Roman"/>
          <w:bCs/>
        </w:rPr>
        <w:t xml:space="preserve"> to scan all existing paper applications into an electronic, digital format. </w:t>
      </w:r>
      <w:r w:rsidR="009526C8">
        <w:rPr>
          <w:rFonts w:ascii="Times New Roman" w:hAnsi="Times New Roman"/>
          <w:bCs/>
        </w:rPr>
        <w:t>Scanned</w:t>
      </w:r>
      <w:r w:rsidR="00E843A9" w:rsidRPr="00997D02">
        <w:rPr>
          <w:rFonts w:ascii="Times New Roman" w:hAnsi="Times New Roman"/>
          <w:bCs/>
        </w:rPr>
        <w:t xml:space="preserve"> applications will be uploaded to the new licensing system and attached as a record </w:t>
      </w:r>
      <w:r w:rsidR="00997D02" w:rsidRPr="00997D02">
        <w:rPr>
          <w:rFonts w:ascii="Times New Roman" w:hAnsi="Times New Roman"/>
          <w:bCs/>
        </w:rPr>
        <w:t xml:space="preserve">in the dispensing optician’s license account. </w:t>
      </w:r>
    </w:p>
    <w:p w14:paraId="5EB815CD" w14:textId="77777777" w:rsidR="00997D02" w:rsidRPr="00997D02" w:rsidRDefault="00997D02" w:rsidP="00997D02">
      <w:pPr>
        <w:pStyle w:val="ListParagraph"/>
        <w:spacing w:after="0"/>
        <w:rPr>
          <w:rFonts w:ascii="Times New Roman" w:hAnsi="Times New Roman"/>
          <w:bCs/>
        </w:rPr>
      </w:pP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519EB16D" w:rsidR="00251298" w:rsidRDefault="00251298" w:rsidP="007F0D87">
      <w:pPr>
        <w:pStyle w:val="ListParagraph"/>
        <w:numPr>
          <w:ilvl w:val="0"/>
          <w:numId w:val="2"/>
        </w:numPr>
        <w:spacing w:after="0"/>
        <w:rPr>
          <w:rFonts w:ascii="Times New Roman" w:hAnsi="Times New Roman"/>
        </w:rPr>
      </w:pPr>
      <w:r>
        <w:rPr>
          <w:rFonts w:ascii="Times New Roman" w:hAnsi="Times New Roman"/>
        </w:rPr>
        <w:t xml:space="preserve">At </w:t>
      </w:r>
      <w:r w:rsidR="00D31560">
        <w:rPr>
          <w:rFonts w:ascii="Times New Roman" w:hAnsi="Times New Roman"/>
        </w:rPr>
        <w:t>10:</w:t>
      </w:r>
      <w:r w:rsidR="00B11BE7">
        <w:rPr>
          <w:rFonts w:ascii="Times New Roman" w:hAnsi="Times New Roman"/>
        </w:rPr>
        <w:t>09</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3AB0B061" w14:textId="12D7E16B" w:rsidR="000203F2" w:rsidRDefault="00E82070" w:rsidP="00A050D3">
      <w:pPr>
        <w:ind w:left="720"/>
        <w:rPr>
          <w:rFonts w:ascii="Times New Roman" w:hAnsi="Times New Roman"/>
          <w:b/>
          <w:bCs/>
          <w:color w:val="000000" w:themeColor="text1"/>
        </w:rPr>
      </w:pPr>
      <w:r>
        <w:rPr>
          <w:rFonts w:ascii="Times New Roman" w:hAnsi="Times New Roman"/>
          <w:color w:val="000000" w:themeColor="text1"/>
          <w:u w:val="single"/>
        </w:rPr>
        <w:lastRenderedPageBreak/>
        <w:t>Jason Gomez-Lopez</w:t>
      </w:r>
      <w:r w:rsidR="00D31560" w:rsidRPr="00385A51">
        <w:rPr>
          <w:rFonts w:ascii="Times New Roman" w:hAnsi="Times New Roman"/>
          <w:color w:val="000000" w:themeColor="text1"/>
        </w:rPr>
        <w:t xml:space="preserve"> –</w:t>
      </w:r>
      <w:r w:rsidR="00A050D3">
        <w:rPr>
          <w:rFonts w:ascii="Times New Roman" w:hAnsi="Times New Roman"/>
          <w:color w:val="000000" w:themeColor="text1"/>
        </w:rPr>
        <w:t xml:space="preserve"> </w:t>
      </w:r>
      <w:r w:rsidR="00D54187" w:rsidRPr="00D54187">
        <w:rPr>
          <w:rFonts w:ascii="Times New Roman" w:hAnsi="Times New Roman"/>
          <w:b/>
          <w:bCs/>
          <w:color w:val="000000" w:themeColor="text1"/>
        </w:rPr>
        <w:t>After</w:t>
      </w:r>
      <w:r w:rsidR="000203F2" w:rsidRPr="004B10DF">
        <w:rPr>
          <w:rFonts w:ascii="Times New Roman" w:hAnsi="Times New Roman"/>
          <w:b/>
          <w:bCs/>
          <w:color w:val="000000" w:themeColor="text1"/>
        </w:rPr>
        <w:t xml:space="preserve"> </w:t>
      </w:r>
      <w:r w:rsidR="00E707E7">
        <w:rPr>
          <w:rFonts w:ascii="Times New Roman" w:hAnsi="Times New Roman"/>
          <w:b/>
          <w:bCs/>
          <w:color w:val="000000" w:themeColor="text1"/>
        </w:rPr>
        <w:t xml:space="preserve">review of </w:t>
      </w:r>
      <w:r w:rsidR="00B06DB4">
        <w:rPr>
          <w:rFonts w:ascii="Times New Roman" w:hAnsi="Times New Roman"/>
          <w:b/>
          <w:bCs/>
          <w:color w:val="000000" w:themeColor="text1"/>
        </w:rPr>
        <w:t xml:space="preserve">Mr. </w:t>
      </w:r>
      <w:r>
        <w:rPr>
          <w:rFonts w:ascii="Times New Roman" w:hAnsi="Times New Roman"/>
          <w:b/>
          <w:bCs/>
          <w:color w:val="000000" w:themeColor="text1"/>
        </w:rPr>
        <w:t>Gomez-Lopez</w:t>
      </w:r>
      <w:r w:rsidR="00B06DB4">
        <w:rPr>
          <w:rFonts w:ascii="Times New Roman" w:hAnsi="Times New Roman"/>
          <w:b/>
          <w:bCs/>
          <w:color w:val="000000" w:themeColor="text1"/>
        </w:rPr>
        <w:t>’</w:t>
      </w:r>
      <w:r>
        <w:rPr>
          <w:rFonts w:ascii="Times New Roman" w:hAnsi="Times New Roman"/>
          <w:b/>
          <w:bCs/>
          <w:color w:val="000000" w:themeColor="text1"/>
        </w:rPr>
        <w:t>s</w:t>
      </w:r>
      <w:r w:rsidR="00E707E7">
        <w:rPr>
          <w:rFonts w:ascii="Times New Roman" w:hAnsi="Times New Roman"/>
          <w:b/>
          <w:bCs/>
          <w:color w:val="000000" w:themeColor="text1"/>
        </w:rPr>
        <w:t xml:space="preserve"> application</w:t>
      </w:r>
      <w:r w:rsidR="005A2714">
        <w:rPr>
          <w:rFonts w:ascii="Times New Roman" w:hAnsi="Times New Roman"/>
          <w:b/>
          <w:bCs/>
          <w:color w:val="000000" w:themeColor="text1"/>
        </w:rPr>
        <w:t xml:space="preserve">, </w:t>
      </w:r>
      <w:r w:rsidR="00A050D3">
        <w:rPr>
          <w:rFonts w:ascii="Times New Roman" w:hAnsi="Times New Roman"/>
          <w:b/>
          <w:bCs/>
          <w:color w:val="000000" w:themeColor="text1"/>
        </w:rPr>
        <w:t xml:space="preserve">Ms. Black </w:t>
      </w:r>
      <w:r w:rsidR="000203F2" w:rsidRPr="004B10DF">
        <w:rPr>
          <w:rFonts w:ascii="Times New Roman" w:hAnsi="Times New Roman"/>
          <w:b/>
          <w:bCs/>
          <w:color w:val="000000" w:themeColor="text1"/>
        </w:rPr>
        <w:t xml:space="preserve">moved to approve </w:t>
      </w:r>
      <w:r w:rsidR="005A2714">
        <w:rPr>
          <w:rFonts w:ascii="Times New Roman" w:hAnsi="Times New Roman"/>
          <w:b/>
          <w:bCs/>
          <w:color w:val="000000" w:themeColor="text1"/>
        </w:rPr>
        <w:t>h</w:t>
      </w:r>
      <w:r w:rsidR="003C14EE">
        <w:rPr>
          <w:rFonts w:ascii="Times New Roman" w:hAnsi="Times New Roman"/>
          <w:b/>
          <w:bCs/>
          <w:color w:val="000000" w:themeColor="text1"/>
        </w:rPr>
        <w:t>im</w:t>
      </w:r>
      <w:r w:rsidR="000203F2" w:rsidRPr="004B10DF">
        <w:rPr>
          <w:rFonts w:ascii="Times New Roman" w:hAnsi="Times New Roman"/>
          <w:b/>
          <w:bCs/>
          <w:color w:val="000000" w:themeColor="text1"/>
        </w:rPr>
        <w:t xml:space="preserve"> for licensure. </w:t>
      </w:r>
      <w:r w:rsidR="00A050D3" w:rsidRPr="004B10DF">
        <w:rPr>
          <w:rFonts w:ascii="Times New Roman" w:hAnsi="Times New Roman"/>
          <w:b/>
          <w:bCs/>
          <w:color w:val="000000" w:themeColor="text1"/>
        </w:rPr>
        <w:t>M</w:t>
      </w:r>
      <w:r>
        <w:rPr>
          <w:rFonts w:ascii="Times New Roman" w:hAnsi="Times New Roman"/>
          <w:b/>
          <w:bCs/>
          <w:color w:val="000000" w:themeColor="text1"/>
        </w:rPr>
        <w:t>s. Prachanronarong</w:t>
      </w:r>
      <w:r w:rsidR="000203F2" w:rsidRPr="004B10DF">
        <w:rPr>
          <w:rFonts w:ascii="Times New Roman" w:hAnsi="Times New Roman"/>
          <w:b/>
          <w:bCs/>
          <w:color w:val="000000" w:themeColor="text1"/>
        </w:rPr>
        <w:t xml:space="preserve"> seconded. </w:t>
      </w:r>
      <w:bookmarkStart w:id="2" w:name="_Hlk148711231"/>
      <w:r w:rsidR="000203F2" w:rsidRPr="004B10DF">
        <w:rPr>
          <w:rFonts w:ascii="Times New Roman" w:hAnsi="Times New Roman"/>
          <w:b/>
          <w:bCs/>
          <w:color w:val="000000" w:themeColor="text1"/>
        </w:rPr>
        <w:t>Motion passed by a roll call vote: Ms. Black: “Yes”, Mr. Ellis: “Yes”, Dr. Davini: “Yes”, Mr. Carleton: “</w:t>
      </w:r>
      <w:r w:rsidR="003C14EE">
        <w:rPr>
          <w:rFonts w:ascii="Times New Roman" w:hAnsi="Times New Roman"/>
          <w:b/>
          <w:bCs/>
          <w:color w:val="000000" w:themeColor="text1"/>
        </w:rPr>
        <w:t>Yes</w:t>
      </w:r>
      <w:r w:rsidR="000203F2" w:rsidRPr="004B10DF">
        <w:rPr>
          <w:rFonts w:ascii="Times New Roman" w:hAnsi="Times New Roman"/>
          <w:b/>
          <w:bCs/>
          <w:color w:val="000000" w:themeColor="text1"/>
        </w:rPr>
        <w:t>”, Ms. Prachanronarong: “</w:t>
      </w:r>
      <w:r w:rsidR="004B10DF">
        <w:rPr>
          <w:rFonts w:ascii="Times New Roman" w:hAnsi="Times New Roman"/>
          <w:b/>
          <w:bCs/>
          <w:color w:val="000000" w:themeColor="text1"/>
        </w:rPr>
        <w:t>Yes</w:t>
      </w:r>
      <w:r w:rsidR="000203F2" w:rsidRPr="004B10DF">
        <w:rPr>
          <w:rFonts w:ascii="Times New Roman" w:hAnsi="Times New Roman"/>
          <w:b/>
          <w:bCs/>
          <w:color w:val="000000" w:themeColor="text1"/>
        </w:rPr>
        <w:t>”.</w:t>
      </w:r>
    </w:p>
    <w:p w14:paraId="1853C5A4" w14:textId="08B965B7" w:rsidR="00E82070" w:rsidRDefault="00AF4FA2" w:rsidP="00E82070">
      <w:pPr>
        <w:ind w:left="720"/>
        <w:rPr>
          <w:rFonts w:ascii="Times New Roman" w:hAnsi="Times New Roman"/>
          <w:b/>
          <w:bCs/>
          <w:color w:val="000000" w:themeColor="text1"/>
        </w:rPr>
      </w:pPr>
      <w:r>
        <w:rPr>
          <w:rFonts w:ascii="Times New Roman" w:hAnsi="Times New Roman"/>
          <w:color w:val="000000" w:themeColor="text1"/>
          <w:u w:val="single"/>
        </w:rPr>
        <w:t xml:space="preserve">Lindsay McDermott </w:t>
      </w:r>
      <w:r w:rsidR="003C14EE" w:rsidRPr="003C14EE">
        <w:rPr>
          <w:rFonts w:ascii="Times New Roman" w:hAnsi="Times New Roman"/>
          <w:color w:val="000000" w:themeColor="text1"/>
        </w:rPr>
        <w:t xml:space="preserve">– </w:t>
      </w:r>
      <w:r w:rsidR="00FA6FFB">
        <w:rPr>
          <w:rFonts w:ascii="Times New Roman" w:hAnsi="Times New Roman"/>
          <w:color w:val="000000" w:themeColor="text1"/>
        </w:rPr>
        <w:t xml:space="preserve">Ms. McDermott met with the Board to review her application for licensure. Upon request, she submitted a letter to board staff signed by a Massachusetts dispensing optician attesting to the applicant’s off-site lab training. </w:t>
      </w:r>
      <w:r w:rsidR="00E82070" w:rsidRPr="00D54187">
        <w:rPr>
          <w:rFonts w:ascii="Times New Roman" w:hAnsi="Times New Roman"/>
          <w:b/>
          <w:bCs/>
          <w:color w:val="000000" w:themeColor="text1"/>
        </w:rPr>
        <w:t>After</w:t>
      </w:r>
      <w:r w:rsidR="00E82070" w:rsidRPr="004B10DF">
        <w:rPr>
          <w:rFonts w:ascii="Times New Roman" w:hAnsi="Times New Roman"/>
          <w:b/>
          <w:bCs/>
          <w:color w:val="000000" w:themeColor="text1"/>
        </w:rPr>
        <w:t xml:space="preserve"> </w:t>
      </w:r>
      <w:r w:rsidR="00E82070">
        <w:rPr>
          <w:rFonts w:ascii="Times New Roman" w:hAnsi="Times New Roman"/>
          <w:b/>
          <w:bCs/>
          <w:color w:val="000000" w:themeColor="text1"/>
        </w:rPr>
        <w:t xml:space="preserve">review, Mr. Ellis </w:t>
      </w:r>
      <w:r w:rsidR="00E82070" w:rsidRPr="004B10DF">
        <w:rPr>
          <w:rFonts w:ascii="Times New Roman" w:hAnsi="Times New Roman"/>
          <w:b/>
          <w:bCs/>
          <w:color w:val="000000" w:themeColor="text1"/>
        </w:rPr>
        <w:t xml:space="preserve">moved to approve </w:t>
      </w:r>
      <w:r w:rsidR="00E82070">
        <w:rPr>
          <w:rFonts w:ascii="Times New Roman" w:hAnsi="Times New Roman"/>
          <w:b/>
          <w:bCs/>
          <w:color w:val="000000" w:themeColor="text1"/>
        </w:rPr>
        <w:t>h</w:t>
      </w:r>
      <w:r w:rsidR="00FA6FFB">
        <w:rPr>
          <w:rFonts w:ascii="Times New Roman" w:hAnsi="Times New Roman"/>
          <w:b/>
          <w:bCs/>
          <w:color w:val="000000" w:themeColor="text1"/>
        </w:rPr>
        <w:t>er</w:t>
      </w:r>
      <w:r w:rsidR="00E82070" w:rsidRPr="004B10DF">
        <w:rPr>
          <w:rFonts w:ascii="Times New Roman" w:hAnsi="Times New Roman"/>
          <w:b/>
          <w:bCs/>
          <w:color w:val="000000" w:themeColor="text1"/>
        </w:rPr>
        <w:t xml:space="preserve"> for licensure. M</w:t>
      </w:r>
      <w:r w:rsidR="00E82070">
        <w:rPr>
          <w:rFonts w:ascii="Times New Roman" w:hAnsi="Times New Roman"/>
          <w:b/>
          <w:bCs/>
          <w:color w:val="000000" w:themeColor="text1"/>
        </w:rPr>
        <w:t>s. Black</w:t>
      </w:r>
      <w:r w:rsidR="00E82070" w:rsidRPr="004B10DF">
        <w:rPr>
          <w:rFonts w:ascii="Times New Roman" w:hAnsi="Times New Roman"/>
          <w:b/>
          <w:bCs/>
          <w:color w:val="000000" w:themeColor="text1"/>
        </w:rPr>
        <w:t xml:space="preserve"> seconded. Motion passed by a roll call vote: Ms. Black: “Yes”, Mr. Ellis: “Yes”, Dr. Davini: “Yes”, Mr. Carleton: “</w:t>
      </w:r>
      <w:r w:rsidR="00E82070">
        <w:rPr>
          <w:rFonts w:ascii="Times New Roman" w:hAnsi="Times New Roman"/>
          <w:b/>
          <w:bCs/>
          <w:color w:val="000000" w:themeColor="text1"/>
        </w:rPr>
        <w:t>Yes</w:t>
      </w:r>
      <w:r w:rsidR="00E82070" w:rsidRPr="004B10DF">
        <w:rPr>
          <w:rFonts w:ascii="Times New Roman" w:hAnsi="Times New Roman"/>
          <w:b/>
          <w:bCs/>
          <w:color w:val="000000" w:themeColor="text1"/>
        </w:rPr>
        <w:t>”, Ms. Prachanronarong: “</w:t>
      </w:r>
      <w:r w:rsidR="00E82070">
        <w:rPr>
          <w:rFonts w:ascii="Times New Roman" w:hAnsi="Times New Roman"/>
          <w:b/>
          <w:bCs/>
          <w:color w:val="000000" w:themeColor="text1"/>
        </w:rPr>
        <w:t>Yes</w:t>
      </w:r>
      <w:r w:rsidR="00E82070" w:rsidRPr="004B10DF">
        <w:rPr>
          <w:rFonts w:ascii="Times New Roman" w:hAnsi="Times New Roman"/>
          <w:b/>
          <w:bCs/>
          <w:color w:val="000000" w:themeColor="text1"/>
        </w:rPr>
        <w:t>”.</w:t>
      </w:r>
    </w:p>
    <w:bookmarkEnd w:id="2"/>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7D512450" w14:textId="18914B82" w:rsidR="00E155FB" w:rsidRPr="0074388C" w:rsidRDefault="0074388C" w:rsidP="0074388C">
      <w:pPr>
        <w:pStyle w:val="ListParagraph"/>
        <w:numPr>
          <w:ilvl w:val="0"/>
          <w:numId w:val="32"/>
        </w:numPr>
        <w:rPr>
          <w:rFonts w:ascii="Times New Roman" w:hAnsi="Times New Roman"/>
          <w:b/>
          <w:bCs/>
          <w:u w:val="single"/>
        </w:rPr>
      </w:pPr>
      <w:bookmarkStart w:id="3" w:name="_Hlk146890983"/>
      <w:r>
        <w:rPr>
          <w:rFonts w:ascii="Times New Roman" w:hAnsi="Times New Roman"/>
          <w:b/>
          <w:bCs/>
        </w:rPr>
        <w:t>Plano lenses</w:t>
      </w:r>
    </w:p>
    <w:p w14:paraId="171DD2EA" w14:textId="77777777" w:rsidR="00236251" w:rsidRDefault="00236251" w:rsidP="0074388C">
      <w:pPr>
        <w:pStyle w:val="ListParagraph"/>
        <w:ind w:left="900"/>
        <w:rPr>
          <w:rFonts w:ascii="Times New Roman" w:hAnsi="Times New Roman"/>
        </w:rPr>
      </w:pPr>
    </w:p>
    <w:p w14:paraId="3FB228FA" w14:textId="5E1D9530" w:rsidR="0074388C" w:rsidRDefault="0074388C" w:rsidP="0074388C">
      <w:pPr>
        <w:pStyle w:val="ListParagraph"/>
        <w:ind w:left="900"/>
        <w:rPr>
          <w:rFonts w:ascii="Times New Roman" w:hAnsi="Times New Roman"/>
        </w:rPr>
      </w:pPr>
      <w:r>
        <w:rPr>
          <w:rFonts w:ascii="Times New Roman" w:hAnsi="Times New Roman"/>
        </w:rPr>
        <w:t xml:space="preserve">The </w:t>
      </w:r>
      <w:r w:rsidR="006D4A61">
        <w:rPr>
          <w:rFonts w:ascii="Times New Roman" w:hAnsi="Times New Roman"/>
        </w:rPr>
        <w:t>b</w:t>
      </w:r>
      <w:r>
        <w:rPr>
          <w:rFonts w:ascii="Times New Roman" w:hAnsi="Times New Roman"/>
        </w:rPr>
        <w:t xml:space="preserve">oard </w:t>
      </w:r>
      <w:r w:rsidR="00CA2B67">
        <w:rPr>
          <w:rFonts w:ascii="Times New Roman" w:hAnsi="Times New Roman"/>
        </w:rPr>
        <w:t xml:space="preserve">discussed the manufacturing of plano lenses by dispensing opticians and whether a prescription is required. </w:t>
      </w:r>
      <w:r w:rsidR="00351F4D">
        <w:rPr>
          <w:rFonts w:ascii="Times New Roman" w:hAnsi="Times New Roman"/>
        </w:rPr>
        <w:t xml:space="preserve">Board members generally agreed that although plano lenses have no corrective power, </w:t>
      </w:r>
      <w:r w:rsidR="004B5228">
        <w:rPr>
          <w:rFonts w:ascii="Times New Roman" w:hAnsi="Times New Roman"/>
        </w:rPr>
        <w:t xml:space="preserve">optometrists may prescribe them to patients in need of </w:t>
      </w:r>
      <w:r w:rsidR="00351F4D">
        <w:rPr>
          <w:rFonts w:ascii="Times New Roman" w:hAnsi="Times New Roman"/>
        </w:rPr>
        <w:t xml:space="preserve">safety eyewear </w:t>
      </w:r>
      <w:r w:rsidR="003D4BF0">
        <w:rPr>
          <w:rFonts w:ascii="Times New Roman" w:hAnsi="Times New Roman"/>
        </w:rPr>
        <w:t xml:space="preserve">or </w:t>
      </w:r>
      <w:r w:rsidR="001249A4">
        <w:rPr>
          <w:rFonts w:ascii="Times New Roman" w:hAnsi="Times New Roman"/>
        </w:rPr>
        <w:t xml:space="preserve">for </w:t>
      </w:r>
      <w:r w:rsidR="003D4BF0">
        <w:rPr>
          <w:rFonts w:ascii="Times New Roman" w:hAnsi="Times New Roman"/>
        </w:rPr>
        <w:t xml:space="preserve">personal use. Board counsel </w:t>
      </w:r>
      <w:r w:rsidR="004B5228">
        <w:rPr>
          <w:rFonts w:ascii="Times New Roman" w:hAnsi="Times New Roman"/>
        </w:rPr>
        <w:t>noted</w:t>
      </w:r>
      <w:r w:rsidR="003D4BF0">
        <w:rPr>
          <w:rFonts w:ascii="Times New Roman" w:hAnsi="Times New Roman"/>
        </w:rPr>
        <w:t xml:space="preserve"> that the production of plano lenses </w:t>
      </w:r>
      <w:r w:rsidR="004B5228">
        <w:rPr>
          <w:rFonts w:ascii="Times New Roman" w:hAnsi="Times New Roman"/>
        </w:rPr>
        <w:t>is</w:t>
      </w:r>
      <w:r w:rsidR="003D4BF0">
        <w:rPr>
          <w:rFonts w:ascii="Times New Roman" w:hAnsi="Times New Roman"/>
        </w:rPr>
        <w:t xml:space="preserve"> not explicitly </w:t>
      </w:r>
      <w:r w:rsidR="004B5228">
        <w:rPr>
          <w:rFonts w:ascii="Times New Roman" w:hAnsi="Times New Roman"/>
        </w:rPr>
        <w:t>addressed</w:t>
      </w:r>
      <w:r w:rsidR="003D4BF0">
        <w:rPr>
          <w:rFonts w:ascii="Times New Roman" w:hAnsi="Times New Roman"/>
        </w:rPr>
        <w:t xml:space="preserve"> </w:t>
      </w:r>
      <w:r w:rsidR="004B5228">
        <w:rPr>
          <w:rFonts w:ascii="Times New Roman" w:hAnsi="Times New Roman"/>
        </w:rPr>
        <w:t xml:space="preserve">in the standards of professional practice or definitions. </w:t>
      </w:r>
      <w:r w:rsidR="00147DC4">
        <w:rPr>
          <w:rFonts w:ascii="Times New Roman" w:hAnsi="Times New Roman"/>
        </w:rPr>
        <w:t>Board members acknowledged that a dispensing optician may manufacture plano lenses, such as sunglasses, without a prescription but cautioned that the optician should exercise professional discretion</w:t>
      </w:r>
      <w:r w:rsidR="00A7208C">
        <w:rPr>
          <w:rFonts w:ascii="Times New Roman" w:hAnsi="Times New Roman"/>
        </w:rPr>
        <w:t xml:space="preserve"> in doing so</w:t>
      </w:r>
      <w:r w:rsidR="00147DC4">
        <w:rPr>
          <w:rFonts w:ascii="Times New Roman" w:hAnsi="Times New Roman"/>
        </w:rPr>
        <w:t xml:space="preserve">. The </w:t>
      </w:r>
      <w:r w:rsidR="006D4A61">
        <w:rPr>
          <w:rFonts w:ascii="Times New Roman" w:hAnsi="Times New Roman"/>
        </w:rPr>
        <w:t>b</w:t>
      </w:r>
      <w:r w:rsidR="00147DC4">
        <w:rPr>
          <w:rFonts w:ascii="Times New Roman" w:hAnsi="Times New Roman"/>
        </w:rPr>
        <w:t xml:space="preserve">oard agreed that requests for plano lenses should be considered on a case-by-case basis. Board counsel advised the </w:t>
      </w:r>
      <w:r w:rsidR="006D4A61">
        <w:rPr>
          <w:rFonts w:ascii="Times New Roman" w:hAnsi="Times New Roman"/>
        </w:rPr>
        <w:t>b</w:t>
      </w:r>
      <w:r w:rsidR="00147DC4">
        <w:rPr>
          <w:rFonts w:ascii="Times New Roman" w:hAnsi="Times New Roman"/>
        </w:rPr>
        <w:t>oard that it may seek to clarify the matter by issuing a policy statement or includ</w:t>
      </w:r>
      <w:r w:rsidR="001249A4">
        <w:rPr>
          <w:rFonts w:ascii="Times New Roman" w:hAnsi="Times New Roman"/>
        </w:rPr>
        <w:t xml:space="preserve">e </w:t>
      </w:r>
      <w:r w:rsidR="006D4A61">
        <w:rPr>
          <w:rFonts w:ascii="Times New Roman" w:hAnsi="Times New Roman"/>
        </w:rPr>
        <w:t xml:space="preserve">it </w:t>
      </w:r>
      <w:r w:rsidR="00147DC4">
        <w:rPr>
          <w:rFonts w:ascii="Times New Roman" w:hAnsi="Times New Roman"/>
        </w:rPr>
        <w:t xml:space="preserve">in </w:t>
      </w:r>
      <w:r w:rsidR="00B72C84">
        <w:rPr>
          <w:rFonts w:ascii="Times New Roman" w:hAnsi="Times New Roman"/>
        </w:rPr>
        <w:t>a “</w:t>
      </w:r>
      <w:r w:rsidR="00147DC4">
        <w:rPr>
          <w:rFonts w:ascii="Times New Roman" w:hAnsi="Times New Roman"/>
        </w:rPr>
        <w:t>frequently asked questions</w:t>
      </w:r>
      <w:r w:rsidR="00B72C84">
        <w:rPr>
          <w:rFonts w:ascii="Times New Roman" w:hAnsi="Times New Roman"/>
        </w:rPr>
        <w:t>”</w:t>
      </w:r>
      <w:r w:rsidR="006D4A61">
        <w:rPr>
          <w:rFonts w:ascii="Times New Roman" w:hAnsi="Times New Roman"/>
        </w:rPr>
        <w:t xml:space="preserve"> format</w:t>
      </w:r>
      <w:r w:rsidR="00147DC4">
        <w:rPr>
          <w:rFonts w:ascii="Times New Roman" w:hAnsi="Times New Roman"/>
        </w:rPr>
        <w:t>. The Board tabled further discussion to a future meeting</w:t>
      </w:r>
      <w:r w:rsidR="001249A4">
        <w:rPr>
          <w:rFonts w:ascii="Times New Roman" w:hAnsi="Times New Roman"/>
        </w:rPr>
        <w:t>.</w:t>
      </w:r>
    </w:p>
    <w:p w14:paraId="64C21500" w14:textId="77777777" w:rsidR="00236251" w:rsidRDefault="00236251" w:rsidP="0074388C">
      <w:pPr>
        <w:pStyle w:val="ListParagraph"/>
        <w:ind w:left="900"/>
        <w:rPr>
          <w:rFonts w:ascii="Times New Roman" w:hAnsi="Times New Roman"/>
        </w:rPr>
      </w:pPr>
    </w:p>
    <w:p w14:paraId="5BE7B68D" w14:textId="0D780DCF" w:rsidR="00236251" w:rsidRPr="00236251" w:rsidRDefault="00236251" w:rsidP="00236251">
      <w:pPr>
        <w:pStyle w:val="ListParagraph"/>
        <w:numPr>
          <w:ilvl w:val="0"/>
          <w:numId w:val="32"/>
        </w:numPr>
        <w:rPr>
          <w:rFonts w:ascii="Times New Roman" w:hAnsi="Times New Roman"/>
        </w:rPr>
      </w:pPr>
      <w:r>
        <w:rPr>
          <w:rFonts w:ascii="Times New Roman" w:hAnsi="Times New Roman"/>
          <w:b/>
          <w:bCs/>
        </w:rPr>
        <w:t>Prescription requirements for spectacles and contact lenses.</w:t>
      </w:r>
    </w:p>
    <w:p w14:paraId="2EFCCC96" w14:textId="77777777" w:rsidR="006D79EF" w:rsidRDefault="006D79EF" w:rsidP="006D79EF">
      <w:pPr>
        <w:pStyle w:val="ListParagraph"/>
        <w:ind w:left="900"/>
        <w:rPr>
          <w:rFonts w:ascii="Times New Roman" w:hAnsi="Times New Roman"/>
        </w:rPr>
      </w:pPr>
    </w:p>
    <w:p w14:paraId="6C774CFA" w14:textId="75037E52" w:rsidR="006D79EF" w:rsidRDefault="006D79EF" w:rsidP="006D79EF">
      <w:pPr>
        <w:pStyle w:val="ListParagraph"/>
        <w:ind w:left="900"/>
        <w:rPr>
          <w:rFonts w:ascii="Times New Roman" w:hAnsi="Times New Roman"/>
        </w:rPr>
      </w:pPr>
      <w:r w:rsidRPr="006D79EF">
        <w:rPr>
          <w:rFonts w:ascii="Times New Roman" w:hAnsi="Times New Roman"/>
        </w:rPr>
        <w:t>The board discussed requirements for filling prescriptions prior to expiration. They acknowledged that contact lens prescriptions typically expire at one year from the date the prescription issued unless the prescribing optometrist assigns a different expiration date, and prescriptions for spectacles will also contain an expiration date. Dispensing opticians may not extend expiration dates and should direct patients to request a new prescription from an optometrist.</w:t>
      </w:r>
    </w:p>
    <w:p w14:paraId="68415C9D" w14:textId="77777777" w:rsidR="006D79EF" w:rsidRDefault="006D79EF" w:rsidP="006D79EF">
      <w:pPr>
        <w:pStyle w:val="ListParagraph"/>
        <w:ind w:left="900"/>
        <w:rPr>
          <w:rFonts w:ascii="Times New Roman" w:hAnsi="Times New Roman"/>
        </w:rPr>
      </w:pPr>
    </w:p>
    <w:p w14:paraId="2B09A93D" w14:textId="37D101DD" w:rsidR="00236251" w:rsidRPr="00BA5377" w:rsidRDefault="0055338C" w:rsidP="006D79EF">
      <w:pPr>
        <w:pStyle w:val="ListParagraph"/>
        <w:numPr>
          <w:ilvl w:val="0"/>
          <w:numId w:val="32"/>
        </w:numPr>
        <w:rPr>
          <w:rFonts w:ascii="Times New Roman" w:hAnsi="Times New Roman"/>
          <w:b/>
          <w:bCs/>
          <w:u w:val="single"/>
        </w:rPr>
      </w:pPr>
      <w:r w:rsidRPr="00BA5377">
        <w:rPr>
          <w:rFonts w:ascii="Times New Roman" w:hAnsi="Times New Roman"/>
          <w:b/>
          <w:bCs/>
        </w:rPr>
        <w:t>Dispensing optician apprenticeship policy</w:t>
      </w:r>
    </w:p>
    <w:p w14:paraId="5118CB1C" w14:textId="187E52D3" w:rsidR="00236251" w:rsidRPr="00236251" w:rsidRDefault="00236251" w:rsidP="00236251">
      <w:pPr>
        <w:ind w:left="900"/>
        <w:rPr>
          <w:rFonts w:ascii="Times New Roman" w:hAnsi="Times New Roman"/>
        </w:rPr>
      </w:pPr>
      <w:r>
        <w:rPr>
          <w:rFonts w:ascii="Times New Roman" w:hAnsi="Times New Roman"/>
        </w:rPr>
        <w:t xml:space="preserve">The board </w:t>
      </w:r>
      <w:r w:rsidR="00461053">
        <w:rPr>
          <w:rFonts w:ascii="Times New Roman" w:hAnsi="Times New Roman"/>
        </w:rPr>
        <w:t xml:space="preserve">reviewed a draft dispensing optician apprenticeship policy that would provide apprentices guidance on exam requirements and subject matter areas required for on-the-job training and technical instructions. The board inquired whether a policy on apprenticeship training would require changes to the regulations. Board counsel responded that if the board is providing clarification on requirements, the regulations do not need to be revised. The board noted, however, that creating a policy that includes discussion of the subject matter area requirements in 235 CMR 4.04 may require </w:t>
      </w:r>
      <w:r w:rsidR="00461053">
        <w:rPr>
          <w:rFonts w:ascii="Times New Roman" w:hAnsi="Times New Roman"/>
        </w:rPr>
        <w:lastRenderedPageBreak/>
        <w:t xml:space="preserve">changes to the regulations to reflect recent developments in training and technical instruction. </w:t>
      </w:r>
      <w:r w:rsidR="00C23B44">
        <w:rPr>
          <w:rFonts w:ascii="Times New Roman" w:hAnsi="Times New Roman"/>
        </w:rPr>
        <w:t>The board agreed that regulatory changes to these requirements may be helpful to future apprentices.</w:t>
      </w:r>
      <w:r>
        <w:rPr>
          <w:rFonts w:ascii="Times New Roman" w:hAnsi="Times New Roman"/>
        </w:rPr>
        <w:t xml:space="preserve"> The </w:t>
      </w:r>
      <w:r w:rsidR="00C23B44">
        <w:rPr>
          <w:rFonts w:ascii="Times New Roman" w:hAnsi="Times New Roman"/>
        </w:rPr>
        <w:t xml:space="preserve">board tabled further discussion on this topic. </w:t>
      </w:r>
    </w:p>
    <w:bookmarkEnd w:id="3"/>
    <w:p w14:paraId="78E1F489" w14:textId="77777777" w:rsidR="00997D02" w:rsidRDefault="00997D02" w:rsidP="00997D02">
      <w:pPr>
        <w:spacing w:after="0"/>
        <w:rPr>
          <w:rFonts w:ascii="Times New Roman" w:hAnsi="Times New Roman"/>
          <w:b/>
          <w:u w:val="single"/>
        </w:rPr>
      </w:pPr>
      <w:r>
        <w:rPr>
          <w:rFonts w:ascii="Times New Roman" w:hAnsi="Times New Roman"/>
          <w:b/>
          <w:u w:val="single"/>
        </w:rPr>
        <w:t>Apprentice Extension Request:</w:t>
      </w:r>
    </w:p>
    <w:p w14:paraId="0F6F1AF7" w14:textId="77777777" w:rsidR="00997D02" w:rsidRDefault="00997D02" w:rsidP="00997D02">
      <w:pPr>
        <w:spacing w:after="0"/>
        <w:rPr>
          <w:rFonts w:ascii="Times New Roman" w:hAnsi="Times New Roman"/>
          <w:b/>
          <w:u w:val="single"/>
        </w:rPr>
      </w:pPr>
    </w:p>
    <w:p w14:paraId="7B43816F" w14:textId="545CF431" w:rsidR="00997D02" w:rsidRPr="005E1A36" w:rsidRDefault="00997D02" w:rsidP="00BA5377">
      <w:pPr>
        <w:pStyle w:val="ListParagraph"/>
        <w:numPr>
          <w:ilvl w:val="0"/>
          <w:numId w:val="32"/>
        </w:numPr>
        <w:spacing w:after="0"/>
        <w:rPr>
          <w:rFonts w:ascii="Times New Roman" w:hAnsi="Times New Roman"/>
          <w:b/>
        </w:rPr>
      </w:pPr>
      <w:r w:rsidRPr="00BA5377">
        <w:rPr>
          <w:rFonts w:ascii="Times New Roman" w:hAnsi="Times New Roman"/>
          <w:bCs/>
          <w:u w:val="single"/>
        </w:rPr>
        <w:t>Christopher Lake</w:t>
      </w:r>
      <w:r w:rsidRPr="00BA5377">
        <w:rPr>
          <w:rFonts w:ascii="Times New Roman" w:hAnsi="Times New Roman"/>
          <w:bCs/>
        </w:rPr>
        <w:t xml:space="preserve"> – </w:t>
      </w:r>
      <w:r w:rsidRPr="00BC3C48">
        <w:rPr>
          <w:rFonts w:ascii="Times New Roman" w:hAnsi="Times New Roman"/>
          <w:bCs/>
        </w:rPr>
        <w:t>Tabled.</w:t>
      </w:r>
    </w:p>
    <w:p w14:paraId="528BF8DE" w14:textId="77777777" w:rsidR="005E1A36" w:rsidRPr="00BA5377" w:rsidRDefault="005E1A36" w:rsidP="005E1A36">
      <w:pPr>
        <w:pStyle w:val="ListParagraph"/>
        <w:spacing w:after="0"/>
        <w:ind w:left="900"/>
        <w:rPr>
          <w:rFonts w:ascii="Times New Roman" w:hAnsi="Times New Roman"/>
          <w:b/>
        </w:rPr>
      </w:pPr>
    </w:p>
    <w:p w14:paraId="716B06E9" w14:textId="0FF3E36F" w:rsidR="00E7058C" w:rsidRPr="006D4ECB" w:rsidRDefault="006D3F85" w:rsidP="006D4ECB">
      <w:pPr>
        <w:pStyle w:val="ListParagraph"/>
        <w:ind w:left="0"/>
        <w:rPr>
          <w:rFonts w:ascii="Times New Roman" w:hAnsi="Times New Roman"/>
          <w:b/>
          <w:bCs/>
          <w:u w:val="single"/>
        </w:rPr>
      </w:pPr>
      <w:r w:rsidRPr="001B5E0F">
        <w:rPr>
          <w:rFonts w:ascii="Times New Roman" w:hAnsi="Times New Roman"/>
          <w:b/>
          <w:bCs/>
          <w:u w:val="single"/>
        </w:rPr>
        <w:t xml:space="preserve">Open session for topics not reasonably anticipated 48 hours in advance </w:t>
      </w:r>
      <w:proofErr w:type="gramStart"/>
      <w:r w:rsidRPr="001B5E0F">
        <w:rPr>
          <w:rFonts w:ascii="Times New Roman" w:hAnsi="Times New Roman"/>
          <w:b/>
          <w:bCs/>
          <w:u w:val="single"/>
        </w:rPr>
        <w:t>meeting</w:t>
      </w:r>
      <w:proofErr w:type="gramEnd"/>
    </w:p>
    <w:p w14:paraId="0BFABC8F" w14:textId="77777777" w:rsidR="00117C83" w:rsidRDefault="00117C83" w:rsidP="005F2E02">
      <w:pPr>
        <w:pStyle w:val="ListParagraph"/>
        <w:ind w:left="0"/>
        <w:rPr>
          <w:rFonts w:ascii="Times New Roman" w:hAnsi="Times New Roman"/>
          <w:b/>
          <w:color w:val="000000"/>
        </w:rPr>
      </w:pPr>
    </w:p>
    <w:p w14:paraId="4EB9CFCA" w14:textId="14703656" w:rsidR="00117C83" w:rsidRPr="00F76BB4" w:rsidRDefault="00141A99" w:rsidP="005F2E02">
      <w:pPr>
        <w:pStyle w:val="ListParagraph"/>
        <w:ind w:left="0"/>
        <w:rPr>
          <w:rFonts w:ascii="Times New Roman" w:hAnsi="Times New Roman"/>
          <w:bCs/>
          <w:color w:val="000000"/>
        </w:rPr>
      </w:pPr>
      <w:r>
        <w:rPr>
          <w:rFonts w:ascii="Times New Roman" w:hAnsi="Times New Roman"/>
          <w:bCs/>
          <w:color w:val="000000"/>
        </w:rPr>
        <w:t xml:space="preserve">Board members noted that optical goods stores and corporate sponsors should contact the Division of Apprentice Standards (DAS) for guidance on registering apprentice opticians. A representative from DAS reported that she received one inquiry from a newly licensed optician on registration requirements. </w:t>
      </w:r>
    </w:p>
    <w:p w14:paraId="4E5DEE66" w14:textId="77777777" w:rsidR="00117C83" w:rsidRDefault="00117C83" w:rsidP="005F2E02">
      <w:pPr>
        <w:pStyle w:val="ListParagraph"/>
        <w:ind w:left="0"/>
        <w:rPr>
          <w:rFonts w:ascii="Times New Roman" w:hAnsi="Times New Roman"/>
          <w:b/>
          <w:color w:val="000000"/>
        </w:rPr>
      </w:pPr>
    </w:p>
    <w:p w14:paraId="218D33ED" w14:textId="2D20646F" w:rsidR="00214C6D" w:rsidRDefault="00DE2FC2" w:rsidP="005F2E02">
      <w:pPr>
        <w:pStyle w:val="ListParagraph"/>
        <w:ind w:left="0"/>
        <w:rPr>
          <w:rFonts w:ascii="Times New Roman" w:hAnsi="Times New Roman"/>
          <w:b/>
          <w:color w:val="000000"/>
        </w:rPr>
      </w:pPr>
      <w:r w:rsidRPr="00CA5B9C">
        <w:rPr>
          <w:rFonts w:ascii="Times New Roman" w:hAnsi="Times New Roman"/>
          <w:b/>
          <w:color w:val="000000"/>
        </w:rPr>
        <w:t>Cases, Investigative Conference, Settlement Offers [Closed session pursuant to M.G.L. c. 112 §65C]: Investigative Matters and Settlement Offers- [Closed Session Pursuant to M.G.L. c. 112, § 65C]:</w:t>
      </w:r>
      <w:r w:rsidR="0059016B">
        <w:rPr>
          <w:rFonts w:ascii="Times New Roman" w:hAnsi="Times New Roman"/>
          <w:b/>
          <w:color w:val="000000"/>
        </w:rPr>
        <w:t xml:space="preserve"> </w:t>
      </w:r>
    </w:p>
    <w:p w14:paraId="71E2BE00" w14:textId="0806188A" w:rsidR="0055338C" w:rsidRDefault="0055338C" w:rsidP="0055338C">
      <w:pPr>
        <w:pStyle w:val="NoSpacing"/>
        <w:rPr>
          <w:rFonts w:ascii="Times New Roman" w:hAnsi="Times New Roman"/>
          <w:b/>
          <w:color w:val="000000"/>
          <w:sz w:val="24"/>
          <w:szCs w:val="24"/>
        </w:rPr>
      </w:pPr>
      <w:r w:rsidRPr="00214C6D">
        <w:rPr>
          <w:rFonts w:ascii="Times New Roman" w:hAnsi="Times New Roman"/>
          <w:b/>
          <w:color w:val="000000"/>
          <w:sz w:val="24"/>
          <w:szCs w:val="24"/>
        </w:rPr>
        <w:t xml:space="preserve">At </w:t>
      </w:r>
      <w:r w:rsidR="00B95BD4">
        <w:rPr>
          <w:rFonts w:ascii="Times New Roman" w:hAnsi="Times New Roman"/>
          <w:b/>
          <w:color w:val="000000"/>
          <w:sz w:val="24"/>
          <w:szCs w:val="24"/>
        </w:rPr>
        <w:t>1</w:t>
      </w:r>
      <w:r w:rsidR="00F76BB4">
        <w:rPr>
          <w:rFonts w:ascii="Times New Roman" w:hAnsi="Times New Roman"/>
          <w:b/>
          <w:color w:val="000000"/>
          <w:sz w:val="24"/>
          <w:szCs w:val="24"/>
        </w:rPr>
        <w:t>1</w:t>
      </w:r>
      <w:r w:rsidR="00B95BD4">
        <w:rPr>
          <w:rFonts w:ascii="Times New Roman" w:hAnsi="Times New Roman"/>
          <w:b/>
          <w:color w:val="000000"/>
          <w:sz w:val="24"/>
          <w:szCs w:val="24"/>
        </w:rPr>
        <w:t>:</w:t>
      </w:r>
      <w:r w:rsidR="00F76BB4">
        <w:rPr>
          <w:rFonts w:ascii="Times New Roman" w:hAnsi="Times New Roman"/>
          <w:b/>
          <w:color w:val="000000"/>
          <w:sz w:val="24"/>
          <w:szCs w:val="24"/>
        </w:rPr>
        <w:t>35</w:t>
      </w:r>
      <w:r w:rsidR="00B95BD4">
        <w:rPr>
          <w:rFonts w:ascii="Times New Roman" w:hAnsi="Times New Roman"/>
          <w:b/>
          <w:color w:val="000000"/>
          <w:sz w:val="24"/>
          <w:szCs w:val="24"/>
        </w:rPr>
        <w:t xml:space="preserve"> </w:t>
      </w:r>
      <w:r w:rsidR="00F76BB4">
        <w:rPr>
          <w:rFonts w:ascii="Times New Roman" w:hAnsi="Times New Roman"/>
          <w:b/>
          <w:color w:val="000000"/>
          <w:sz w:val="24"/>
          <w:szCs w:val="24"/>
        </w:rPr>
        <w:t>a</w:t>
      </w:r>
      <w:r w:rsidR="00B95BD4">
        <w:rPr>
          <w:rFonts w:ascii="Times New Roman" w:hAnsi="Times New Roman"/>
          <w:b/>
          <w:color w:val="000000"/>
          <w:sz w:val="24"/>
          <w:szCs w:val="24"/>
        </w:rPr>
        <w:t>.m</w:t>
      </w:r>
      <w:r w:rsidRPr="00214C6D">
        <w:rPr>
          <w:rFonts w:ascii="Times New Roman" w:hAnsi="Times New Roman"/>
          <w:b/>
          <w:color w:val="000000"/>
          <w:sz w:val="24"/>
          <w:szCs w:val="24"/>
        </w:rPr>
        <w:t xml:space="preserve">., </w:t>
      </w:r>
      <w:r w:rsidR="00DA1DA4">
        <w:rPr>
          <w:rFonts w:ascii="Times New Roman" w:hAnsi="Times New Roman"/>
          <w:b/>
          <w:color w:val="000000"/>
          <w:sz w:val="24"/>
          <w:szCs w:val="24"/>
        </w:rPr>
        <w:t>M</w:t>
      </w:r>
      <w:r w:rsidR="00F76BB4">
        <w:rPr>
          <w:rFonts w:ascii="Times New Roman" w:hAnsi="Times New Roman"/>
          <w:b/>
          <w:color w:val="000000"/>
          <w:sz w:val="24"/>
          <w:szCs w:val="24"/>
        </w:rPr>
        <w:t>s</w:t>
      </w:r>
      <w:r w:rsidR="00DA1DA4">
        <w:rPr>
          <w:rFonts w:ascii="Times New Roman" w:hAnsi="Times New Roman"/>
          <w:b/>
          <w:color w:val="000000"/>
          <w:sz w:val="24"/>
          <w:szCs w:val="24"/>
        </w:rPr>
        <w:t xml:space="preserve">. </w:t>
      </w:r>
      <w:r w:rsidR="00F76BB4">
        <w:rPr>
          <w:rFonts w:ascii="Times New Roman" w:hAnsi="Times New Roman"/>
          <w:b/>
          <w:color w:val="000000"/>
          <w:sz w:val="24"/>
          <w:szCs w:val="24"/>
        </w:rPr>
        <w:t>Prachanronarong</w:t>
      </w:r>
      <w:r w:rsidR="00DA1DA4">
        <w:rPr>
          <w:rFonts w:ascii="Times New Roman" w:hAnsi="Times New Roman"/>
          <w:b/>
          <w:color w:val="000000"/>
          <w:sz w:val="24"/>
          <w:szCs w:val="24"/>
        </w:rPr>
        <w:t xml:space="preserve"> </w:t>
      </w:r>
      <w:r w:rsidRPr="0055338C">
        <w:rPr>
          <w:rFonts w:ascii="Times New Roman" w:hAnsi="Times New Roman"/>
          <w:b/>
          <w:color w:val="000000"/>
          <w:sz w:val="24"/>
          <w:szCs w:val="24"/>
        </w:rPr>
        <w:t xml:space="preserve">made a motion, seconded by </w:t>
      </w:r>
      <w:r w:rsidR="00F76BB4">
        <w:rPr>
          <w:rFonts w:ascii="Times New Roman" w:hAnsi="Times New Roman"/>
          <w:b/>
          <w:bCs/>
          <w:color w:val="000000" w:themeColor="text1"/>
          <w:sz w:val="24"/>
          <w:szCs w:val="24"/>
        </w:rPr>
        <w:t xml:space="preserve">Dr. Davini </w:t>
      </w:r>
      <w:r w:rsidRPr="0055338C">
        <w:rPr>
          <w:rFonts w:ascii="Times New Roman" w:hAnsi="Times New Roman"/>
          <w:b/>
          <w:color w:val="000000"/>
          <w:sz w:val="24"/>
          <w:szCs w:val="24"/>
        </w:rPr>
        <w:t>to</w:t>
      </w:r>
      <w:r w:rsidRPr="00214C6D">
        <w:rPr>
          <w:rFonts w:ascii="Times New Roman" w:hAnsi="Times New Roman"/>
          <w:b/>
          <w:color w:val="000000"/>
          <w:sz w:val="24"/>
          <w:szCs w:val="24"/>
        </w:rPr>
        <w:t xml:space="preserve"> adjourn the public meeting and to </w:t>
      </w:r>
      <w:proofErr w:type="gramStart"/>
      <w:r w:rsidRPr="00214C6D">
        <w:rPr>
          <w:rFonts w:ascii="Times New Roman" w:hAnsi="Times New Roman"/>
          <w:b/>
          <w:color w:val="000000"/>
          <w:sz w:val="24"/>
          <w:szCs w:val="24"/>
        </w:rPr>
        <w:t>enter into</w:t>
      </w:r>
      <w:proofErr w:type="gramEnd"/>
      <w:r w:rsidRPr="00214C6D">
        <w:rPr>
          <w:rFonts w:ascii="Times New Roman" w:hAnsi="Times New Roman"/>
          <w:b/>
          <w:color w:val="000000"/>
          <w:sz w:val="24"/>
          <w:szCs w:val="24"/>
        </w:rPr>
        <w:t xml:space="preserve"> closed session to conduct investigatory conferences, pursuant to G.L. c. 112, §65C, and at the conclusion of the closed session, not return to the public meeting.</w:t>
      </w:r>
      <w:r>
        <w:rPr>
          <w:rFonts w:ascii="Times New Roman" w:hAnsi="Times New Roman"/>
          <w:b/>
          <w:color w:val="000000"/>
          <w:sz w:val="24"/>
          <w:szCs w:val="24"/>
        </w:rPr>
        <w:t xml:space="preserve"> </w:t>
      </w:r>
      <w:r w:rsidRPr="00655637">
        <w:rPr>
          <w:rFonts w:ascii="Times New Roman" w:hAnsi="Times New Roman"/>
          <w:b/>
          <w:color w:val="000000"/>
          <w:sz w:val="24"/>
          <w:szCs w:val="24"/>
        </w:rPr>
        <w:t xml:space="preserve">Motion passed by a roll call vote: </w:t>
      </w:r>
      <w:r w:rsidR="00DA1DA4" w:rsidRPr="00DA1DA4">
        <w:rPr>
          <w:rFonts w:ascii="Times New Roman" w:hAnsi="Times New Roman"/>
          <w:b/>
          <w:color w:val="000000"/>
          <w:sz w:val="24"/>
          <w:szCs w:val="24"/>
        </w:rPr>
        <w:t xml:space="preserve">Ms. Black: “Yes”, Mr. Ellis: </w:t>
      </w:r>
      <w:r w:rsidR="00F76BB4">
        <w:rPr>
          <w:rFonts w:ascii="Times New Roman" w:hAnsi="Times New Roman"/>
          <w:b/>
          <w:color w:val="000000"/>
          <w:sz w:val="24"/>
          <w:szCs w:val="24"/>
        </w:rPr>
        <w:t>“Not Present</w:t>
      </w:r>
      <w:r w:rsidR="00DA1DA4" w:rsidRPr="00DA1DA4">
        <w:rPr>
          <w:rFonts w:ascii="Times New Roman" w:hAnsi="Times New Roman"/>
          <w:b/>
          <w:color w:val="000000"/>
          <w:sz w:val="24"/>
          <w:szCs w:val="24"/>
        </w:rPr>
        <w:t>”, Dr. Davini: “Yes”, Mr. Carleton: “Yes”, Ms. Prachanronarong: “Yes”.</w:t>
      </w:r>
    </w:p>
    <w:p w14:paraId="6CBDAFD3" w14:textId="77777777" w:rsidR="00F129F9" w:rsidRDefault="00F129F9" w:rsidP="005E24A1">
      <w:pPr>
        <w:pStyle w:val="NoSpacing"/>
        <w:rPr>
          <w:rFonts w:ascii="Times New Roman" w:hAnsi="Times New Roman"/>
          <w:color w:val="000000"/>
          <w:sz w:val="24"/>
          <w:szCs w:val="24"/>
        </w:rPr>
      </w:pPr>
    </w:p>
    <w:p w14:paraId="457062A5" w14:textId="661FCB0D" w:rsidR="005E24A1" w:rsidRPr="005E24A1" w:rsidRDefault="005E24A1" w:rsidP="005E24A1">
      <w:pPr>
        <w:pStyle w:val="NoSpacing"/>
        <w:rPr>
          <w:rFonts w:ascii="Times New Roman" w:hAnsi="Times New Roman"/>
          <w:color w:val="000000"/>
          <w:sz w:val="24"/>
          <w:szCs w:val="24"/>
        </w:rPr>
      </w:pPr>
      <w:r w:rsidRPr="005E24A1">
        <w:rPr>
          <w:rFonts w:ascii="Times New Roman" w:hAnsi="Times New Roman"/>
          <w:color w:val="000000"/>
          <w:sz w:val="24"/>
          <w:szCs w:val="24"/>
        </w:rPr>
        <w:t>During the closed session, the Board took the following action:</w:t>
      </w:r>
    </w:p>
    <w:p w14:paraId="03853700" w14:textId="77777777" w:rsidR="005E24A1" w:rsidRPr="005E24A1" w:rsidRDefault="005E24A1" w:rsidP="005E24A1">
      <w:pPr>
        <w:pStyle w:val="ListParagraph"/>
        <w:ind w:left="630"/>
        <w:rPr>
          <w:rFonts w:ascii="Times New Roman" w:hAnsi="Times New Roman"/>
          <w:b/>
          <w:color w:val="000000"/>
        </w:rPr>
      </w:pPr>
    </w:p>
    <w:p w14:paraId="234AEE16" w14:textId="6D37F35E" w:rsidR="005E24A1" w:rsidRPr="005E24A1" w:rsidRDefault="0055338C" w:rsidP="00DA1DA4">
      <w:pPr>
        <w:pStyle w:val="ListParagraph"/>
        <w:numPr>
          <w:ilvl w:val="0"/>
          <w:numId w:val="9"/>
        </w:numPr>
        <w:tabs>
          <w:tab w:val="clear" w:pos="900"/>
          <w:tab w:val="num" w:pos="1080"/>
        </w:tabs>
        <w:ind w:left="1080"/>
        <w:rPr>
          <w:rFonts w:ascii="Times New Roman" w:hAnsi="Times New Roman"/>
          <w:b/>
          <w:color w:val="000000"/>
        </w:rPr>
      </w:pPr>
      <w:r>
        <w:rPr>
          <w:rFonts w:ascii="Times New Roman" w:hAnsi="Times New Roman"/>
          <w:b/>
          <w:color w:val="000000"/>
        </w:rPr>
        <w:t>CASE 2023-</w:t>
      </w:r>
      <w:r w:rsidR="00F76BB4">
        <w:rPr>
          <w:rFonts w:ascii="Times New Roman" w:hAnsi="Times New Roman"/>
          <w:b/>
          <w:color w:val="000000"/>
        </w:rPr>
        <w:t>0475</w:t>
      </w:r>
      <w:r w:rsidR="00311EF7">
        <w:rPr>
          <w:rFonts w:ascii="Times New Roman" w:hAnsi="Times New Roman"/>
          <w:b/>
          <w:color w:val="000000"/>
        </w:rPr>
        <w:t xml:space="preserve"> </w:t>
      </w:r>
      <w:r w:rsidR="00D25042">
        <w:rPr>
          <w:rFonts w:ascii="Times New Roman" w:hAnsi="Times New Roman"/>
          <w:b/>
          <w:color w:val="000000"/>
        </w:rPr>
        <w:t>–</w:t>
      </w:r>
      <w:r w:rsidR="00311EF7">
        <w:rPr>
          <w:rFonts w:ascii="Times New Roman" w:hAnsi="Times New Roman"/>
          <w:b/>
          <w:color w:val="000000"/>
        </w:rPr>
        <w:t xml:space="preserve"> </w:t>
      </w:r>
      <w:r w:rsidR="00D25042" w:rsidRPr="00D25042">
        <w:rPr>
          <w:rFonts w:ascii="Times New Roman" w:hAnsi="Times New Roman"/>
          <w:bCs/>
          <w:color w:val="000000"/>
        </w:rPr>
        <w:t>Provided guidance to the investigator.</w:t>
      </w:r>
      <w:r w:rsidR="00D25042">
        <w:rPr>
          <w:rFonts w:ascii="Times New Roman" w:hAnsi="Times New Roman"/>
          <w:b/>
          <w:color w:val="000000"/>
        </w:rPr>
        <w:t xml:space="preserve"> </w:t>
      </w:r>
      <w:r>
        <w:rPr>
          <w:rFonts w:ascii="Times New Roman" w:hAnsi="Times New Roman"/>
          <w:bCs/>
          <w:color w:val="000000"/>
        </w:rPr>
        <w:t xml:space="preserve"> </w:t>
      </w:r>
    </w:p>
    <w:p w14:paraId="3B58FE6E" w14:textId="4B04E707"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542AAB2" w14:textId="19641742" w:rsidR="008655E7" w:rsidRDefault="00EF37D0" w:rsidP="0055338C">
      <w:pPr>
        <w:pStyle w:val="ListParagraph"/>
        <w:spacing w:after="0"/>
        <w:ind w:left="0"/>
        <w:rPr>
          <w:rFonts w:ascii="Times New Roman" w:hAnsi="Times New Roman"/>
          <w:b/>
        </w:rPr>
      </w:pPr>
      <w:r w:rsidRPr="008655E7">
        <w:rPr>
          <w:rFonts w:ascii="Times New Roman" w:hAnsi="Times New Roman"/>
          <w:b/>
          <w:color w:val="000000"/>
        </w:rPr>
        <w:t xml:space="preserve">At </w:t>
      </w:r>
      <w:r w:rsidR="00DA1DA4">
        <w:rPr>
          <w:rFonts w:ascii="Times New Roman" w:hAnsi="Times New Roman"/>
          <w:b/>
          <w:color w:val="000000"/>
        </w:rPr>
        <w:t>12:</w:t>
      </w:r>
      <w:r w:rsidR="008D67C5">
        <w:rPr>
          <w:rFonts w:ascii="Times New Roman" w:hAnsi="Times New Roman"/>
          <w:b/>
          <w:color w:val="000000"/>
        </w:rPr>
        <w:t>20</w:t>
      </w:r>
      <w:r w:rsidR="006638D7">
        <w:rPr>
          <w:rFonts w:ascii="Times New Roman" w:hAnsi="Times New Roman"/>
          <w:b/>
          <w:color w:val="000000"/>
        </w:rPr>
        <w:t xml:space="preserve"> </w:t>
      </w:r>
      <w:r w:rsidR="00DA1DA4">
        <w:rPr>
          <w:rFonts w:ascii="Times New Roman" w:hAnsi="Times New Roman"/>
          <w:b/>
          <w:color w:val="000000"/>
        </w:rPr>
        <w:t>p</w:t>
      </w:r>
      <w:r w:rsidR="00947EDB">
        <w:rPr>
          <w:rFonts w:ascii="Times New Roman" w:hAnsi="Times New Roman"/>
          <w:b/>
          <w:color w:val="000000"/>
        </w:rPr>
        <w:t>.m</w:t>
      </w:r>
      <w:r w:rsidR="00F53187" w:rsidRPr="008655E7">
        <w:rPr>
          <w:rFonts w:ascii="Times New Roman" w:hAnsi="Times New Roman"/>
          <w:b/>
          <w:color w:val="000000"/>
        </w:rPr>
        <w:t>.</w:t>
      </w:r>
      <w:r w:rsidR="00E96896" w:rsidRPr="008655E7">
        <w:rPr>
          <w:rFonts w:ascii="Times New Roman" w:hAnsi="Times New Roman"/>
          <w:b/>
          <w:color w:val="000000"/>
        </w:rPr>
        <w:t xml:space="preserve"> </w:t>
      </w:r>
      <w:r w:rsidR="00D25042" w:rsidRPr="00DE2FC2">
        <w:rPr>
          <w:rFonts w:ascii="Times New Roman" w:hAnsi="Times New Roman"/>
          <w:b/>
          <w:color w:val="000000"/>
        </w:rPr>
        <w:t xml:space="preserve">Ms. </w:t>
      </w:r>
      <w:r w:rsidR="00D25042" w:rsidRPr="0046744E">
        <w:rPr>
          <w:rFonts w:ascii="Times New Roman" w:hAnsi="Times New Roman"/>
          <w:b/>
          <w:color w:val="000000"/>
        </w:rPr>
        <w:t>Prachanronarong</w:t>
      </w:r>
      <w:r w:rsidR="00D25042" w:rsidRPr="00DE2FC2">
        <w:rPr>
          <w:rFonts w:ascii="Times New Roman" w:hAnsi="Times New Roman"/>
          <w:b/>
          <w:color w:val="000000"/>
        </w:rPr>
        <w:t xml:space="preserve"> </w:t>
      </w:r>
      <w:r w:rsidR="00281DE8" w:rsidRPr="008655E7">
        <w:rPr>
          <w:rFonts w:ascii="Times New Roman" w:hAnsi="Times New Roman"/>
          <w:b/>
          <w:color w:val="000000"/>
        </w:rPr>
        <w:t xml:space="preserve">moved to adjourn the meeting. </w:t>
      </w:r>
      <w:r w:rsidR="00D25042">
        <w:rPr>
          <w:rFonts w:ascii="Times New Roman" w:hAnsi="Times New Roman"/>
          <w:b/>
          <w:color w:val="000000"/>
        </w:rPr>
        <w:t xml:space="preserve">Ms. Black </w:t>
      </w:r>
      <w:r w:rsidR="00CF65B5">
        <w:rPr>
          <w:rFonts w:ascii="Times New Roman" w:hAnsi="Times New Roman"/>
          <w:b/>
          <w:color w:val="000000"/>
        </w:rPr>
        <w:t>s</w:t>
      </w:r>
      <w:r w:rsidR="00281DE8" w:rsidRPr="008655E7">
        <w:rPr>
          <w:rFonts w:ascii="Times New Roman" w:hAnsi="Times New Roman"/>
          <w:b/>
          <w:color w:val="000000"/>
        </w:rPr>
        <w:t xml:space="preserve">econded. </w:t>
      </w:r>
      <w:r w:rsidR="0055338C" w:rsidRPr="0055338C">
        <w:rPr>
          <w:rFonts w:ascii="Times New Roman" w:hAnsi="Times New Roman"/>
          <w:b/>
        </w:rPr>
        <w:t>Motion passed by a roll call vote: Ms. Black: “Yes”, Mr. Ellis: “Yes”, Dr. Davini: “Yes”, Mr. Carleton: “</w:t>
      </w:r>
      <w:r w:rsidR="00DA1DA4">
        <w:rPr>
          <w:rFonts w:ascii="Times New Roman" w:hAnsi="Times New Roman"/>
          <w:b/>
        </w:rPr>
        <w:t>Yes</w:t>
      </w:r>
      <w:r w:rsidR="0055338C" w:rsidRPr="0055338C">
        <w:rPr>
          <w:rFonts w:ascii="Times New Roman" w:hAnsi="Times New Roman"/>
          <w:b/>
        </w:rPr>
        <w:t>”, Ms. Prachanronarong: “Yes”.</w:t>
      </w:r>
    </w:p>
    <w:p w14:paraId="1CAF7EFF" w14:textId="77777777" w:rsidR="0055338C" w:rsidRPr="008655E7" w:rsidRDefault="0055338C" w:rsidP="0055338C">
      <w:pPr>
        <w:pStyle w:val="ListParagraph"/>
        <w:spacing w:after="0"/>
        <w:ind w:left="0"/>
        <w:rPr>
          <w:rFonts w:ascii="Times New Roman" w:hAnsi="Times New Roman"/>
          <w:color w:val="000000"/>
        </w:rPr>
      </w:pPr>
    </w:p>
    <w:p w14:paraId="399B2823" w14:textId="77777777" w:rsidR="00281DE8"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4849A3A0" w14:textId="77777777" w:rsidR="00A93AFB" w:rsidRDefault="00A93AFB" w:rsidP="00893731">
      <w:pPr>
        <w:pStyle w:val="ListParagraph"/>
        <w:ind w:left="0"/>
        <w:rPr>
          <w:rFonts w:ascii="Times New Roman" w:hAnsi="Times New Roman"/>
          <w:color w:val="000000"/>
        </w:rPr>
      </w:pPr>
    </w:p>
    <w:p w14:paraId="64CDF253" w14:textId="7E72CB0C" w:rsidR="00A93AFB" w:rsidRPr="00344142" w:rsidRDefault="009526C8" w:rsidP="00893731">
      <w:pPr>
        <w:pStyle w:val="ListParagraph"/>
        <w:ind w:left="0"/>
        <w:rPr>
          <w:rFonts w:ascii="Times New Roman" w:hAnsi="Times New Roman"/>
          <w:color w:val="000000"/>
        </w:rPr>
      </w:pPr>
      <w:r w:rsidRPr="00914E96">
        <w:rPr>
          <w:noProof/>
        </w:rPr>
        <w:drawing>
          <wp:inline distT="0" distB="0" distL="0" distR="0" wp14:anchorId="3C2A7AA0" wp14:editId="773D1C47">
            <wp:extent cx="1568450" cy="444500"/>
            <wp:effectExtent l="0" t="0" r="0" b="0"/>
            <wp:docPr id="1543889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0FB3DFAE" w14:textId="77777777" w:rsidR="00A93AFB" w:rsidRDefault="00A93AFB">
      <w:r>
        <w:rPr>
          <w:rFonts w:ascii="Times New Roman" w:hAnsi="Times New Roman"/>
          <w:color w:val="000000"/>
        </w:rPr>
        <w:t>__________________________________</w:t>
      </w:r>
    </w:p>
    <w:p w14:paraId="365F7C01" w14:textId="54E91AA5" w:rsidR="00A93AFB" w:rsidRDefault="00A93AFB" w:rsidP="00281DE8">
      <w:pPr>
        <w:spacing w:after="0"/>
        <w:rPr>
          <w:rFonts w:ascii="Times New Roman" w:hAnsi="Times New Roman"/>
          <w:color w:val="000000"/>
        </w:rPr>
      </w:pPr>
      <w:r>
        <w:rPr>
          <w:rFonts w:ascii="Times New Roman" w:hAnsi="Times New Roman"/>
          <w:color w:val="000000"/>
        </w:rPr>
        <w:t>Thomas F. Burke</w:t>
      </w:r>
    </w:p>
    <w:p w14:paraId="37DA18CD" w14:textId="0627F72F" w:rsidR="00A93AFB" w:rsidRDefault="00A93AFB" w:rsidP="00281DE8">
      <w:pPr>
        <w:spacing w:after="0"/>
        <w:rPr>
          <w:rFonts w:ascii="Times New Roman" w:hAnsi="Times New Roman"/>
          <w:color w:val="000000"/>
        </w:rPr>
      </w:pPr>
      <w:r>
        <w:rPr>
          <w:rFonts w:ascii="Times New Roman" w:hAnsi="Times New Roman"/>
          <w:color w:val="000000"/>
        </w:rPr>
        <w:t>Executive Director</w:t>
      </w:r>
    </w:p>
    <w:p w14:paraId="0082B949" w14:textId="77777777" w:rsidR="00A93AFB" w:rsidRPr="00344142" w:rsidRDefault="00A93AFB" w:rsidP="00281DE8">
      <w:pPr>
        <w:spacing w:after="0"/>
        <w:rPr>
          <w:rFonts w:ascii="Times New Roman" w:hAnsi="Times New Roman"/>
          <w:color w:val="000000"/>
        </w:rPr>
      </w:pPr>
    </w:p>
    <w:p w14:paraId="1DA5B241" w14:textId="77777777" w:rsidR="009526C8" w:rsidRDefault="009526C8" w:rsidP="00281DE8">
      <w:pPr>
        <w:spacing w:after="0"/>
        <w:rPr>
          <w:rFonts w:ascii="Times New Roman" w:hAnsi="Times New Roman"/>
          <w:color w:val="000000"/>
          <w:u w:val="single"/>
        </w:rPr>
      </w:pPr>
    </w:p>
    <w:p w14:paraId="313AEA9F" w14:textId="77777777" w:rsidR="009526C8" w:rsidRDefault="009526C8" w:rsidP="00281DE8">
      <w:pPr>
        <w:spacing w:after="0"/>
        <w:rPr>
          <w:rFonts w:ascii="Times New Roman" w:hAnsi="Times New Roman"/>
          <w:color w:val="000000"/>
          <w:u w:val="single"/>
        </w:rPr>
      </w:pPr>
    </w:p>
    <w:p w14:paraId="3AE6AA1E" w14:textId="78B41FF5"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lastRenderedPageBreak/>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06EE19D5" w:rsidR="00281DE8" w:rsidRPr="00872C16" w:rsidRDefault="00B62E1E" w:rsidP="00281DE8">
      <w:pPr>
        <w:numPr>
          <w:ilvl w:val="0"/>
          <w:numId w:val="3"/>
        </w:numPr>
        <w:spacing w:after="0"/>
        <w:rPr>
          <w:rFonts w:ascii="Times New Roman" w:hAnsi="Times New Roman"/>
          <w:color w:val="000000"/>
        </w:rPr>
      </w:pPr>
      <w:r>
        <w:rPr>
          <w:rFonts w:ascii="Times New Roman" w:hAnsi="Times New Roman"/>
          <w:color w:val="000000" w:themeColor="text1"/>
        </w:rPr>
        <w:t>Meeting agenda</w:t>
      </w:r>
      <w:r w:rsidR="00E0653F" w:rsidRPr="5AFFDED6">
        <w:rPr>
          <w:rFonts w:ascii="Times New Roman" w:hAnsi="Times New Roman"/>
          <w:color w:val="000000" w:themeColor="text1"/>
        </w:rPr>
        <w:t xml:space="preserve"> </w:t>
      </w:r>
      <w:r>
        <w:rPr>
          <w:rFonts w:ascii="Times New Roman" w:hAnsi="Times New Roman"/>
          <w:color w:val="000000" w:themeColor="text1"/>
        </w:rPr>
        <w:t>for</w:t>
      </w:r>
      <w:r w:rsidR="00D25042">
        <w:rPr>
          <w:rFonts w:ascii="Times New Roman" w:hAnsi="Times New Roman"/>
          <w:color w:val="000000" w:themeColor="text1"/>
        </w:rPr>
        <w:t xml:space="preserve"> February 7</w:t>
      </w:r>
      <w:r w:rsidR="00DA1DA4">
        <w:rPr>
          <w:rFonts w:ascii="Times New Roman" w:hAnsi="Times New Roman"/>
          <w:color w:val="000000" w:themeColor="text1"/>
        </w:rPr>
        <w:t>, 2024</w:t>
      </w:r>
    </w:p>
    <w:p w14:paraId="365F464A" w14:textId="3DD758D7" w:rsidR="00872C16" w:rsidRPr="006638D7"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163B88">
        <w:rPr>
          <w:rFonts w:ascii="Times New Roman" w:hAnsi="Times New Roman"/>
        </w:rPr>
        <w:t>p</w:t>
      </w:r>
      <w:r w:rsidR="00872C16" w:rsidRPr="00ED6A2D">
        <w:rPr>
          <w:rFonts w:ascii="Times New Roman" w:hAnsi="Times New Roman"/>
        </w:rPr>
        <w:t xml:space="preserve">ublic </w:t>
      </w:r>
      <w:r w:rsidR="00163B88">
        <w:rPr>
          <w:rFonts w:ascii="Times New Roman" w:hAnsi="Times New Roman"/>
        </w:rPr>
        <w:t>m</w:t>
      </w:r>
      <w:r w:rsidR="00872C16" w:rsidRPr="00ED6A2D">
        <w:rPr>
          <w:rFonts w:ascii="Times New Roman" w:hAnsi="Times New Roman"/>
        </w:rPr>
        <w:t xml:space="preserve">eeting </w:t>
      </w:r>
      <w:r w:rsidR="00163B88" w:rsidRPr="00ED6A2D">
        <w:rPr>
          <w:rFonts w:ascii="Times New Roman" w:hAnsi="Times New Roman"/>
        </w:rPr>
        <w:t>minutes</w:t>
      </w:r>
      <w:r w:rsidR="00872C16" w:rsidRPr="00ED6A2D">
        <w:rPr>
          <w:rFonts w:ascii="Times New Roman" w:hAnsi="Times New Roman"/>
        </w:rPr>
        <w:t xml:space="preserve"> from </w:t>
      </w:r>
      <w:r w:rsidR="00D25042">
        <w:rPr>
          <w:rFonts w:ascii="Times New Roman" w:hAnsi="Times New Roman"/>
          <w:color w:val="000000" w:themeColor="text1"/>
        </w:rPr>
        <w:t xml:space="preserve">January 3, </w:t>
      </w:r>
      <w:r w:rsidR="00DA1DA4">
        <w:rPr>
          <w:rFonts w:ascii="Times New Roman" w:hAnsi="Times New Roman"/>
          <w:color w:val="000000" w:themeColor="text1"/>
        </w:rPr>
        <w:t>202</w:t>
      </w:r>
      <w:r w:rsidR="00D25042">
        <w:rPr>
          <w:rFonts w:ascii="Times New Roman" w:hAnsi="Times New Roman"/>
          <w:color w:val="000000" w:themeColor="text1"/>
        </w:rPr>
        <w:t>4</w:t>
      </w:r>
    </w:p>
    <w:p w14:paraId="24A0856D" w14:textId="21ED4C75"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 xml:space="preserve">Applications for </w:t>
      </w:r>
      <w:r w:rsidR="00DA1DA4">
        <w:rPr>
          <w:rFonts w:ascii="Times New Roman" w:hAnsi="Times New Roman"/>
        </w:rPr>
        <w:t>J. Gomez-Lopez</w:t>
      </w:r>
      <w:r w:rsidR="006638D7">
        <w:rPr>
          <w:rFonts w:ascii="Times New Roman" w:hAnsi="Times New Roman"/>
        </w:rPr>
        <w:t xml:space="preserve"> </w:t>
      </w:r>
      <w:r w:rsidR="00D25042">
        <w:rPr>
          <w:rFonts w:ascii="Times New Roman" w:hAnsi="Times New Roman"/>
        </w:rPr>
        <w:t xml:space="preserve">and L. McDermott </w:t>
      </w:r>
      <w:r w:rsidR="00DF5397">
        <w:rPr>
          <w:rFonts w:ascii="Times New Roman" w:hAnsi="Times New Roman"/>
        </w:rPr>
        <w:t>(protected personal data redacted)</w:t>
      </w:r>
    </w:p>
    <w:p w14:paraId="31DC51AA" w14:textId="77777777" w:rsidR="00141A99" w:rsidRDefault="00141A99" w:rsidP="005D1EB4">
      <w:pPr>
        <w:pStyle w:val="ListParagraph"/>
        <w:numPr>
          <w:ilvl w:val="0"/>
          <w:numId w:val="3"/>
        </w:numPr>
        <w:spacing w:after="0"/>
        <w:rPr>
          <w:rFonts w:ascii="Times New Roman" w:hAnsi="Times New Roman"/>
        </w:rPr>
      </w:pPr>
      <w:r>
        <w:rPr>
          <w:rFonts w:ascii="Times New Roman" w:hAnsi="Times New Roman"/>
        </w:rPr>
        <w:t>Apprentice Extension Request for C. Lake</w:t>
      </w:r>
    </w:p>
    <w:p w14:paraId="535EBC0D" w14:textId="547B884D" w:rsidR="00426125" w:rsidRPr="00426125" w:rsidRDefault="00D25042" w:rsidP="005D1EB4">
      <w:pPr>
        <w:pStyle w:val="ListParagraph"/>
        <w:numPr>
          <w:ilvl w:val="0"/>
          <w:numId w:val="3"/>
        </w:numPr>
        <w:spacing w:after="0"/>
        <w:rPr>
          <w:rFonts w:ascii="Times New Roman" w:hAnsi="Times New Roman"/>
        </w:rPr>
      </w:pPr>
      <w:r>
        <w:rPr>
          <w:rFonts w:ascii="Times New Roman" w:hAnsi="Times New Roman"/>
        </w:rPr>
        <w:t xml:space="preserve">Draft </w:t>
      </w:r>
      <w:r w:rsidR="00141A99">
        <w:rPr>
          <w:rFonts w:ascii="Times New Roman" w:hAnsi="Times New Roman"/>
        </w:rPr>
        <w:t xml:space="preserve">Dispensing Optician </w:t>
      </w:r>
      <w:r>
        <w:rPr>
          <w:rFonts w:ascii="Times New Roman" w:hAnsi="Times New Roman"/>
        </w:rPr>
        <w:t>Apprentice Training Policy</w:t>
      </w:r>
    </w:p>
    <w:sectPr w:rsidR="00426125" w:rsidRPr="00426125" w:rsidSect="008C3786">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D53D" w14:textId="77777777" w:rsidR="008C3786" w:rsidRDefault="008C3786" w:rsidP="003D4F21">
      <w:pPr>
        <w:spacing w:after="0"/>
      </w:pPr>
      <w:r>
        <w:separator/>
      </w:r>
    </w:p>
  </w:endnote>
  <w:endnote w:type="continuationSeparator" w:id="0">
    <w:p w14:paraId="58F4D725" w14:textId="77777777" w:rsidR="008C3786" w:rsidRDefault="008C3786" w:rsidP="003D4F21">
      <w:pPr>
        <w:spacing w:after="0"/>
      </w:pPr>
      <w:r>
        <w:continuationSeparator/>
      </w:r>
    </w:p>
  </w:endnote>
  <w:endnote w:type="continuationNotice" w:id="1">
    <w:p w14:paraId="30E70E61" w14:textId="77777777" w:rsidR="008C3786" w:rsidRDefault="008C37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AFF2" w14:textId="77777777" w:rsidR="008C3786" w:rsidRDefault="008C3786" w:rsidP="003D4F21">
      <w:pPr>
        <w:spacing w:after="0"/>
      </w:pPr>
      <w:r>
        <w:separator/>
      </w:r>
    </w:p>
  </w:footnote>
  <w:footnote w:type="continuationSeparator" w:id="0">
    <w:p w14:paraId="2642C8BE" w14:textId="77777777" w:rsidR="008C3786" w:rsidRDefault="008C3786" w:rsidP="003D4F21">
      <w:pPr>
        <w:spacing w:after="0"/>
      </w:pPr>
      <w:r>
        <w:continuationSeparator/>
      </w:r>
    </w:p>
  </w:footnote>
  <w:footnote w:type="continuationNotice" w:id="1">
    <w:p w14:paraId="2A4E8F26" w14:textId="77777777" w:rsidR="008C3786" w:rsidRDefault="008C37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1E92C357"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7F5C9414"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6D3BED41" w:rsidR="00E72E78" w:rsidRPr="00B0456F" w:rsidRDefault="00E72E78" w:rsidP="004C454E">
    <w:pPr>
      <w:pStyle w:val="Header"/>
      <w:jc w:val="center"/>
      <w:rPr>
        <w:b/>
      </w:rPr>
    </w:pPr>
    <w:r w:rsidRPr="00B0456F">
      <w:rPr>
        <w:b/>
      </w:rPr>
      <w:t xml:space="preserve">Date: </w:t>
    </w:r>
    <w:r w:rsidR="00E843A9">
      <w:rPr>
        <w:b/>
      </w:rPr>
      <w:t>February 7</w:t>
    </w:r>
    <w:r w:rsidR="00B1201C">
      <w:rPr>
        <w:b/>
      </w:rPr>
      <w:t xml:space="preserve">, </w:t>
    </w:r>
    <w:proofErr w:type="gramStart"/>
    <w:r w:rsidR="00B1201C">
      <w:rPr>
        <w:b/>
      </w:rPr>
      <w:t>2024</w:t>
    </w:r>
    <w:proofErr w:type="gramEnd"/>
    <w:r w:rsidR="00EB5986">
      <w:rPr>
        <w:b/>
      </w:rPr>
      <w:t xml:space="preserve"> </w:t>
    </w:r>
    <w:r w:rsidRPr="00B0456F">
      <w:rPr>
        <w:b/>
      </w:rPr>
      <w:t xml:space="preserve">Time: </w:t>
    </w:r>
    <w:r w:rsidR="008961CF">
      <w:rPr>
        <w:b/>
      </w:rPr>
      <w:t>10</w:t>
    </w:r>
    <w:r w:rsidRPr="00B0456F">
      <w:rPr>
        <w:b/>
      </w:rPr>
      <w:t>:00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2CE9C0B6"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13835284"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300147C1"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1DA9BB4E"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30072"/>
    <w:multiLevelType w:val="hybridMultilevel"/>
    <w:tmpl w:val="2906216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0A07221"/>
    <w:multiLevelType w:val="hybridMultilevel"/>
    <w:tmpl w:val="994E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85DD8"/>
    <w:multiLevelType w:val="hybridMultilevel"/>
    <w:tmpl w:val="7EB0A1F4"/>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F3B8B"/>
    <w:multiLevelType w:val="hybridMultilevel"/>
    <w:tmpl w:val="36F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0"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B81583"/>
    <w:multiLevelType w:val="hybridMultilevel"/>
    <w:tmpl w:val="1BE8FF9C"/>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D1DF4"/>
    <w:multiLevelType w:val="hybridMultilevel"/>
    <w:tmpl w:val="B0E02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42093F"/>
    <w:multiLevelType w:val="hybridMultilevel"/>
    <w:tmpl w:val="A8D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C7F35"/>
    <w:multiLevelType w:val="hybridMultilevel"/>
    <w:tmpl w:val="FEBCF80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25"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11"/>
  </w:num>
  <w:num w:numId="2" w16cid:durableId="1536848850">
    <w:abstractNumId w:val="4"/>
  </w:num>
  <w:num w:numId="3" w16cid:durableId="693381598">
    <w:abstractNumId w:val="5"/>
  </w:num>
  <w:num w:numId="4" w16cid:durableId="415832524">
    <w:abstractNumId w:val="8"/>
  </w:num>
  <w:num w:numId="5" w16cid:durableId="327442909">
    <w:abstractNumId w:val="12"/>
  </w:num>
  <w:num w:numId="6" w16cid:durableId="1599362439">
    <w:abstractNumId w:val="6"/>
  </w:num>
  <w:num w:numId="7" w16cid:durableId="306011380">
    <w:abstractNumId w:val="23"/>
  </w:num>
  <w:num w:numId="8" w16cid:durableId="895747558">
    <w:abstractNumId w:val="1"/>
  </w:num>
  <w:num w:numId="9" w16cid:durableId="516426424">
    <w:abstractNumId w:val="24"/>
  </w:num>
  <w:num w:numId="10" w16cid:durableId="1539590416">
    <w:abstractNumId w:val="16"/>
  </w:num>
  <w:num w:numId="11" w16cid:durableId="1033503664">
    <w:abstractNumId w:val="13"/>
  </w:num>
  <w:num w:numId="12" w16cid:durableId="1842547699">
    <w:abstractNumId w:val="22"/>
  </w:num>
  <w:num w:numId="13" w16cid:durableId="614404883">
    <w:abstractNumId w:val="15"/>
  </w:num>
  <w:num w:numId="14" w16cid:durableId="1087074268">
    <w:abstractNumId w:val="7"/>
  </w:num>
  <w:num w:numId="15" w16cid:durableId="526675332">
    <w:abstractNumId w:val="17"/>
  </w:num>
  <w:num w:numId="16" w16cid:durableId="1938514061">
    <w:abstractNumId w:val="15"/>
  </w:num>
  <w:num w:numId="17" w16cid:durableId="1418595050">
    <w:abstractNumId w:val="4"/>
  </w:num>
  <w:num w:numId="18" w16cid:durableId="971667661">
    <w:abstractNumId w:val="15"/>
  </w:num>
  <w:num w:numId="19" w16cid:durableId="1275676225">
    <w:abstractNumId w:val="15"/>
  </w:num>
  <w:num w:numId="20" w16cid:durableId="155607460">
    <w:abstractNumId w:val="15"/>
  </w:num>
  <w:num w:numId="21" w16cid:durableId="762847809">
    <w:abstractNumId w:val="15"/>
  </w:num>
  <w:num w:numId="22" w16cid:durableId="532159545">
    <w:abstractNumId w:val="0"/>
  </w:num>
  <w:num w:numId="23" w16cid:durableId="534315485">
    <w:abstractNumId w:val="25"/>
  </w:num>
  <w:num w:numId="24" w16cid:durableId="66660008">
    <w:abstractNumId w:val="9"/>
  </w:num>
  <w:num w:numId="25" w16cid:durableId="406150574">
    <w:abstractNumId w:val="14"/>
  </w:num>
  <w:num w:numId="26" w16cid:durableId="1739859577">
    <w:abstractNumId w:val="19"/>
  </w:num>
  <w:num w:numId="27" w16cid:durableId="1170482255">
    <w:abstractNumId w:val="20"/>
  </w:num>
  <w:num w:numId="28" w16cid:durableId="120422215">
    <w:abstractNumId w:val="10"/>
  </w:num>
  <w:num w:numId="29" w16cid:durableId="1130443960">
    <w:abstractNumId w:val="21"/>
  </w:num>
  <w:num w:numId="30" w16cid:durableId="64678516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7406754">
    <w:abstractNumId w:val="18"/>
  </w:num>
  <w:num w:numId="32" w16cid:durableId="1222641987">
    <w:abstractNumId w:val="2"/>
  </w:num>
  <w:num w:numId="33" w16cid:durableId="1473862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4EF"/>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6B83"/>
    <w:rsid w:val="00046C8C"/>
    <w:rsid w:val="00047476"/>
    <w:rsid w:val="00050FA1"/>
    <w:rsid w:val="0005496A"/>
    <w:rsid w:val="00054AB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9FA"/>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2EE1"/>
    <w:rsid w:val="000A396D"/>
    <w:rsid w:val="000A4FCC"/>
    <w:rsid w:val="000A6A81"/>
    <w:rsid w:val="000A6C3E"/>
    <w:rsid w:val="000A796A"/>
    <w:rsid w:val="000A7E26"/>
    <w:rsid w:val="000B059A"/>
    <w:rsid w:val="000B44B1"/>
    <w:rsid w:val="000B51A9"/>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35F5"/>
    <w:rsid w:val="000D537D"/>
    <w:rsid w:val="000D7CF6"/>
    <w:rsid w:val="000E11E2"/>
    <w:rsid w:val="000E18CD"/>
    <w:rsid w:val="000E2972"/>
    <w:rsid w:val="000E3910"/>
    <w:rsid w:val="000E673E"/>
    <w:rsid w:val="000E704D"/>
    <w:rsid w:val="000E797D"/>
    <w:rsid w:val="000E7C84"/>
    <w:rsid w:val="000F2968"/>
    <w:rsid w:val="000F4C6F"/>
    <w:rsid w:val="000F6235"/>
    <w:rsid w:val="000F627F"/>
    <w:rsid w:val="000F6B77"/>
    <w:rsid w:val="000F7DFF"/>
    <w:rsid w:val="001007A2"/>
    <w:rsid w:val="0010187E"/>
    <w:rsid w:val="001037D0"/>
    <w:rsid w:val="00103BEA"/>
    <w:rsid w:val="00103DE9"/>
    <w:rsid w:val="00104081"/>
    <w:rsid w:val="00105792"/>
    <w:rsid w:val="00105B6E"/>
    <w:rsid w:val="0010758C"/>
    <w:rsid w:val="00107724"/>
    <w:rsid w:val="001079CB"/>
    <w:rsid w:val="00107CF5"/>
    <w:rsid w:val="00110768"/>
    <w:rsid w:val="00110E67"/>
    <w:rsid w:val="0011226E"/>
    <w:rsid w:val="00112C75"/>
    <w:rsid w:val="00113C33"/>
    <w:rsid w:val="00113ED3"/>
    <w:rsid w:val="001168FA"/>
    <w:rsid w:val="00116F67"/>
    <w:rsid w:val="00117C83"/>
    <w:rsid w:val="001202B8"/>
    <w:rsid w:val="00120E6B"/>
    <w:rsid w:val="00121B96"/>
    <w:rsid w:val="00122B97"/>
    <w:rsid w:val="00122FB4"/>
    <w:rsid w:val="00124111"/>
    <w:rsid w:val="00124321"/>
    <w:rsid w:val="0012437F"/>
    <w:rsid w:val="001249A4"/>
    <w:rsid w:val="001268A1"/>
    <w:rsid w:val="00127128"/>
    <w:rsid w:val="00127685"/>
    <w:rsid w:val="00127BAE"/>
    <w:rsid w:val="001304E4"/>
    <w:rsid w:val="00132059"/>
    <w:rsid w:val="001335F5"/>
    <w:rsid w:val="001357AA"/>
    <w:rsid w:val="00137546"/>
    <w:rsid w:val="001401CD"/>
    <w:rsid w:val="00141A99"/>
    <w:rsid w:val="00141AB0"/>
    <w:rsid w:val="001426AB"/>
    <w:rsid w:val="00143BC0"/>
    <w:rsid w:val="00144117"/>
    <w:rsid w:val="00144924"/>
    <w:rsid w:val="00146190"/>
    <w:rsid w:val="001466EC"/>
    <w:rsid w:val="00146F20"/>
    <w:rsid w:val="00146F38"/>
    <w:rsid w:val="00147DC4"/>
    <w:rsid w:val="0015006D"/>
    <w:rsid w:val="00150546"/>
    <w:rsid w:val="00152EFB"/>
    <w:rsid w:val="001545B9"/>
    <w:rsid w:val="001560DE"/>
    <w:rsid w:val="00160132"/>
    <w:rsid w:val="00162ADC"/>
    <w:rsid w:val="0016337C"/>
    <w:rsid w:val="00163B88"/>
    <w:rsid w:val="00163CEE"/>
    <w:rsid w:val="00164FB0"/>
    <w:rsid w:val="001653E2"/>
    <w:rsid w:val="001663EC"/>
    <w:rsid w:val="00166FD1"/>
    <w:rsid w:val="001672C2"/>
    <w:rsid w:val="001704FA"/>
    <w:rsid w:val="001706A9"/>
    <w:rsid w:val="001722FC"/>
    <w:rsid w:val="00173AD8"/>
    <w:rsid w:val="00175E4D"/>
    <w:rsid w:val="00176BE3"/>
    <w:rsid w:val="0018102C"/>
    <w:rsid w:val="00183E39"/>
    <w:rsid w:val="00184195"/>
    <w:rsid w:val="001859EC"/>
    <w:rsid w:val="00186677"/>
    <w:rsid w:val="00191AF6"/>
    <w:rsid w:val="00191CD7"/>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1F7819"/>
    <w:rsid w:val="00200A5A"/>
    <w:rsid w:val="00200C9A"/>
    <w:rsid w:val="00202320"/>
    <w:rsid w:val="0020239B"/>
    <w:rsid w:val="00202408"/>
    <w:rsid w:val="002026F1"/>
    <w:rsid w:val="002033D1"/>
    <w:rsid w:val="0020344C"/>
    <w:rsid w:val="00203A8E"/>
    <w:rsid w:val="00203D16"/>
    <w:rsid w:val="0020649A"/>
    <w:rsid w:val="00206D1E"/>
    <w:rsid w:val="00206EB3"/>
    <w:rsid w:val="00210CEA"/>
    <w:rsid w:val="00213095"/>
    <w:rsid w:val="00214527"/>
    <w:rsid w:val="002146C5"/>
    <w:rsid w:val="00214C6D"/>
    <w:rsid w:val="002164AD"/>
    <w:rsid w:val="00220E83"/>
    <w:rsid w:val="002224B1"/>
    <w:rsid w:val="002228EB"/>
    <w:rsid w:val="002237C6"/>
    <w:rsid w:val="00223FAD"/>
    <w:rsid w:val="00224B92"/>
    <w:rsid w:val="00225676"/>
    <w:rsid w:val="00225E3B"/>
    <w:rsid w:val="00227B7D"/>
    <w:rsid w:val="00230B00"/>
    <w:rsid w:val="00234E81"/>
    <w:rsid w:val="00235691"/>
    <w:rsid w:val="00236251"/>
    <w:rsid w:val="00237906"/>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19BC"/>
    <w:rsid w:val="00262015"/>
    <w:rsid w:val="00262048"/>
    <w:rsid w:val="0026284D"/>
    <w:rsid w:val="00263481"/>
    <w:rsid w:val="002638E9"/>
    <w:rsid w:val="00263987"/>
    <w:rsid w:val="0026520C"/>
    <w:rsid w:val="00265795"/>
    <w:rsid w:val="00266732"/>
    <w:rsid w:val="00266D9A"/>
    <w:rsid w:val="0026726E"/>
    <w:rsid w:val="00267CC2"/>
    <w:rsid w:val="00270CE3"/>
    <w:rsid w:val="00271D69"/>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4192"/>
    <w:rsid w:val="002A52DF"/>
    <w:rsid w:val="002A575E"/>
    <w:rsid w:val="002A5B82"/>
    <w:rsid w:val="002B0999"/>
    <w:rsid w:val="002B1BC5"/>
    <w:rsid w:val="002B1F39"/>
    <w:rsid w:val="002B224B"/>
    <w:rsid w:val="002B342B"/>
    <w:rsid w:val="002B3C1B"/>
    <w:rsid w:val="002B57A5"/>
    <w:rsid w:val="002C021D"/>
    <w:rsid w:val="002C1E4F"/>
    <w:rsid w:val="002C24F3"/>
    <w:rsid w:val="002C342A"/>
    <w:rsid w:val="002C4DE8"/>
    <w:rsid w:val="002C60D7"/>
    <w:rsid w:val="002C6B76"/>
    <w:rsid w:val="002D2C0F"/>
    <w:rsid w:val="002D3D10"/>
    <w:rsid w:val="002D4031"/>
    <w:rsid w:val="002D5A42"/>
    <w:rsid w:val="002D700D"/>
    <w:rsid w:val="002E16E7"/>
    <w:rsid w:val="002E2410"/>
    <w:rsid w:val="002E3682"/>
    <w:rsid w:val="002E4503"/>
    <w:rsid w:val="002E4DD5"/>
    <w:rsid w:val="002E4ED0"/>
    <w:rsid w:val="002E6CDF"/>
    <w:rsid w:val="002E7459"/>
    <w:rsid w:val="002E78E6"/>
    <w:rsid w:val="002E7949"/>
    <w:rsid w:val="002E7CFB"/>
    <w:rsid w:val="002F098E"/>
    <w:rsid w:val="002F0FCE"/>
    <w:rsid w:val="002F0FF1"/>
    <w:rsid w:val="002F20CE"/>
    <w:rsid w:val="002F2824"/>
    <w:rsid w:val="002F29E0"/>
    <w:rsid w:val="002F3674"/>
    <w:rsid w:val="002F406D"/>
    <w:rsid w:val="002F41D0"/>
    <w:rsid w:val="002F4B82"/>
    <w:rsid w:val="002F5528"/>
    <w:rsid w:val="002F78A1"/>
    <w:rsid w:val="0030219A"/>
    <w:rsid w:val="0030292C"/>
    <w:rsid w:val="00302DEA"/>
    <w:rsid w:val="003033CF"/>
    <w:rsid w:val="003052CF"/>
    <w:rsid w:val="00307130"/>
    <w:rsid w:val="003078C1"/>
    <w:rsid w:val="00310C30"/>
    <w:rsid w:val="00310F9B"/>
    <w:rsid w:val="00311046"/>
    <w:rsid w:val="0031106F"/>
    <w:rsid w:val="003118D7"/>
    <w:rsid w:val="00311EF7"/>
    <w:rsid w:val="003127DB"/>
    <w:rsid w:val="003135E2"/>
    <w:rsid w:val="00313D82"/>
    <w:rsid w:val="00314BFE"/>
    <w:rsid w:val="003217D4"/>
    <w:rsid w:val="0032225C"/>
    <w:rsid w:val="003238C4"/>
    <w:rsid w:val="00323FE6"/>
    <w:rsid w:val="003246E4"/>
    <w:rsid w:val="003246E5"/>
    <w:rsid w:val="00324FDE"/>
    <w:rsid w:val="003258CC"/>
    <w:rsid w:val="0032663E"/>
    <w:rsid w:val="00326F24"/>
    <w:rsid w:val="00330EF3"/>
    <w:rsid w:val="003311A1"/>
    <w:rsid w:val="00332DCF"/>
    <w:rsid w:val="0033447E"/>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6EC"/>
    <w:rsid w:val="003518A6"/>
    <w:rsid w:val="00351F4D"/>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2D0"/>
    <w:rsid w:val="00363A21"/>
    <w:rsid w:val="00364D2A"/>
    <w:rsid w:val="0036694D"/>
    <w:rsid w:val="003669E9"/>
    <w:rsid w:val="00366D4C"/>
    <w:rsid w:val="00367EB3"/>
    <w:rsid w:val="00367F25"/>
    <w:rsid w:val="00370E8D"/>
    <w:rsid w:val="003715B9"/>
    <w:rsid w:val="00371AF0"/>
    <w:rsid w:val="00371C55"/>
    <w:rsid w:val="00372483"/>
    <w:rsid w:val="00372972"/>
    <w:rsid w:val="00372FDB"/>
    <w:rsid w:val="003734F1"/>
    <w:rsid w:val="0037369A"/>
    <w:rsid w:val="00373B60"/>
    <w:rsid w:val="0037485A"/>
    <w:rsid w:val="003748BB"/>
    <w:rsid w:val="00376A0B"/>
    <w:rsid w:val="003772FA"/>
    <w:rsid w:val="0037799A"/>
    <w:rsid w:val="003803AC"/>
    <w:rsid w:val="00382C92"/>
    <w:rsid w:val="00382E35"/>
    <w:rsid w:val="00385A51"/>
    <w:rsid w:val="00386460"/>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14EE"/>
    <w:rsid w:val="003C2154"/>
    <w:rsid w:val="003C2186"/>
    <w:rsid w:val="003C336C"/>
    <w:rsid w:val="003C4A02"/>
    <w:rsid w:val="003C4A85"/>
    <w:rsid w:val="003C649E"/>
    <w:rsid w:val="003C6EEF"/>
    <w:rsid w:val="003C79E0"/>
    <w:rsid w:val="003C7D2B"/>
    <w:rsid w:val="003D0107"/>
    <w:rsid w:val="003D1E58"/>
    <w:rsid w:val="003D1F6A"/>
    <w:rsid w:val="003D29A4"/>
    <w:rsid w:val="003D39F3"/>
    <w:rsid w:val="003D4BF0"/>
    <w:rsid w:val="003D4F21"/>
    <w:rsid w:val="003D50B5"/>
    <w:rsid w:val="003D554A"/>
    <w:rsid w:val="003D718E"/>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17ED"/>
    <w:rsid w:val="003F20A9"/>
    <w:rsid w:val="003F27A2"/>
    <w:rsid w:val="003F329A"/>
    <w:rsid w:val="003F51A4"/>
    <w:rsid w:val="003F5B00"/>
    <w:rsid w:val="003F67C7"/>
    <w:rsid w:val="003F7F82"/>
    <w:rsid w:val="00400A65"/>
    <w:rsid w:val="00401163"/>
    <w:rsid w:val="00402341"/>
    <w:rsid w:val="004025B1"/>
    <w:rsid w:val="00406321"/>
    <w:rsid w:val="0040737F"/>
    <w:rsid w:val="00407723"/>
    <w:rsid w:val="004100DD"/>
    <w:rsid w:val="00411887"/>
    <w:rsid w:val="004119CC"/>
    <w:rsid w:val="004119DE"/>
    <w:rsid w:val="00412219"/>
    <w:rsid w:val="0041266E"/>
    <w:rsid w:val="00413157"/>
    <w:rsid w:val="00413171"/>
    <w:rsid w:val="0041393A"/>
    <w:rsid w:val="00414600"/>
    <w:rsid w:val="00415922"/>
    <w:rsid w:val="00415BE8"/>
    <w:rsid w:val="00415E73"/>
    <w:rsid w:val="004166D8"/>
    <w:rsid w:val="00421265"/>
    <w:rsid w:val="00421AA4"/>
    <w:rsid w:val="0042203B"/>
    <w:rsid w:val="00423AB1"/>
    <w:rsid w:val="00423FA5"/>
    <w:rsid w:val="00423FC6"/>
    <w:rsid w:val="0042495C"/>
    <w:rsid w:val="00426125"/>
    <w:rsid w:val="00426553"/>
    <w:rsid w:val="00426EA9"/>
    <w:rsid w:val="00427065"/>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AE2"/>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053"/>
    <w:rsid w:val="00461120"/>
    <w:rsid w:val="00462A0F"/>
    <w:rsid w:val="00462C71"/>
    <w:rsid w:val="00463552"/>
    <w:rsid w:val="0046362D"/>
    <w:rsid w:val="00463AF7"/>
    <w:rsid w:val="00465000"/>
    <w:rsid w:val="0046580E"/>
    <w:rsid w:val="0046659F"/>
    <w:rsid w:val="0046744E"/>
    <w:rsid w:val="004679CC"/>
    <w:rsid w:val="00471435"/>
    <w:rsid w:val="004714C6"/>
    <w:rsid w:val="004714F2"/>
    <w:rsid w:val="004719C5"/>
    <w:rsid w:val="00472995"/>
    <w:rsid w:val="00472EDB"/>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97927"/>
    <w:rsid w:val="00497DFB"/>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0DF"/>
    <w:rsid w:val="004B1713"/>
    <w:rsid w:val="004B3908"/>
    <w:rsid w:val="004B3CAB"/>
    <w:rsid w:val="004B4C97"/>
    <w:rsid w:val="004B4F5A"/>
    <w:rsid w:val="004B5228"/>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226F"/>
    <w:rsid w:val="004E3174"/>
    <w:rsid w:val="004E31A2"/>
    <w:rsid w:val="004E41EC"/>
    <w:rsid w:val="004E51A1"/>
    <w:rsid w:val="004E5F4B"/>
    <w:rsid w:val="004E6923"/>
    <w:rsid w:val="004E7679"/>
    <w:rsid w:val="004F1FEB"/>
    <w:rsid w:val="004F2DD7"/>
    <w:rsid w:val="004F4208"/>
    <w:rsid w:val="004F5002"/>
    <w:rsid w:val="004F5EEF"/>
    <w:rsid w:val="004F686E"/>
    <w:rsid w:val="004F7E08"/>
    <w:rsid w:val="00501390"/>
    <w:rsid w:val="00502D68"/>
    <w:rsid w:val="00502F52"/>
    <w:rsid w:val="00503A01"/>
    <w:rsid w:val="00503BA4"/>
    <w:rsid w:val="0050401D"/>
    <w:rsid w:val="00504DDA"/>
    <w:rsid w:val="00505024"/>
    <w:rsid w:val="00505BD6"/>
    <w:rsid w:val="00505CE0"/>
    <w:rsid w:val="0050644C"/>
    <w:rsid w:val="005064F7"/>
    <w:rsid w:val="0050662F"/>
    <w:rsid w:val="00507381"/>
    <w:rsid w:val="005074E8"/>
    <w:rsid w:val="0051025F"/>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441C"/>
    <w:rsid w:val="00525731"/>
    <w:rsid w:val="005261E7"/>
    <w:rsid w:val="00526A6B"/>
    <w:rsid w:val="005273AF"/>
    <w:rsid w:val="00527987"/>
    <w:rsid w:val="00527E81"/>
    <w:rsid w:val="00530603"/>
    <w:rsid w:val="00531229"/>
    <w:rsid w:val="0053135B"/>
    <w:rsid w:val="00531362"/>
    <w:rsid w:val="0053221B"/>
    <w:rsid w:val="005367F1"/>
    <w:rsid w:val="00536ED0"/>
    <w:rsid w:val="00537FB7"/>
    <w:rsid w:val="00540063"/>
    <w:rsid w:val="00540BAD"/>
    <w:rsid w:val="00542E6F"/>
    <w:rsid w:val="00546201"/>
    <w:rsid w:val="00547E55"/>
    <w:rsid w:val="005502C6"/>
    <w:rsid w:val="00552062"/>
    <w:rsid w:val="0055338C"/>
    <w:rsid w:val="00553ED2"/>
    <w:rsid w:val="00554E7E"/>
    <w:rsid w:val="00555505"/>
    <w:rsid w:val="00556B82"/>
    <w:rsid w:val="0055744A"/>
    <w:rsid w:val="0056050B"/>
    <w:rsid w:val="00560572"/>
    <w:rsid w:val="00560575"/>
    <w:rsid w:val="00562871"/>
    <w:rsid w:val="005634F2"/>
    <w:rsid w:val="00563859"/>
    <w:rsid w:val="005639D1"/>
    <w:rsid w:val="00563A98"/>
    <w:rsid w:val="005645CB"/>
    <w:rsid w:val="005645D4"/>
    <w:rsid w:val="0056729E"/>
    <w:rsid w:val="00567FCE"/>
    <w:rsid w:val="00570315"/>
    <w:rsid w:val="00570CA2"/>
    <w:rsid w:val="005715A8"/>
    <w:rsid w:val="005727B5"/>
    <w:rsid w:val="00573257"/>
    <w:rsid w:val="0057351B"/>
    <w:rsid w:val="005737D4"/>
    <w:rsid w:val="00575648"/>
    <w:rsid w:val="00575C6C"/>
    <w:rsid w:val="00575D83"/>
    <w:rsid w:val="005760D6"/>
    <w:rsid w:val="00576F0F"/>
    <w:rsid w:val="00577ED7"/>
    <w:rsid w:val="00581BC7"/>
    <w:rsid w:val="005827B1"/>
    <w:rsid w:val="00582CCA"/>
    <w:rsid w:val="005831BD"/>
    <w:rsid w:val="0058358D"/>
    <w:rsid w:val="005835EF"/>
    <w:rsid w:val="005838F6"/>
    <w:rsid w:val="00584A0E"/>
    <w:rsid w:val="005854C3"/>
    <w:rsid w:val="00585743"/>
    <w:rsid w:val="005873BE"/>
    <w:rsid w:val="005875B8"/>
    <w:rsid w:val="0059016B"/>
    <w:rsid w:val="00591130"/>
    <w:rsid w:val="00591960"/>
    <w:rsid w:val="00591C44"/>
    <w:rsid w:val="005942DC"/>
    <w:rsid w:val="00595D0D"/>
    <w:rsid w:val="00595FEC"/>
    <w:rsid w:val="00596906"/>
    <w:rsid w:val="005A016F"/>
    <w:rsid w:val="005A0510"/>
    <w:rsid w:val="005A0519"/>
    <w:rsid w:val="005A0720"/>
    <w:rsid w:val="005A2413"/>
    <w:rsid w:val="005A2714"/>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1A36"/>
    <w:rsid w:val="005E24A1"/>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2E02"/>
    <w:rsid w:val="005F3A25"/>
    <w:rsid w:val="005F45EE"/>
    <w:rsid w:val="005F510E"/>
    <w:rsid w:val="005F63E9"/>
    <w:rsid w:val="00600B70"/>
    <w:rsid w:val="00603906"/>
    <w:rsid w:val="00603C90"/>
    <w:rsid w:val="0060439D"/>
    <w:rsid w:val="0060636F"/>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02A"/>
    <w:rsid w:val="0064129C"/>
    <w:rsid w:val="00641E85"/>
    <w:rsid w:val="00641EC2"/>
    <w:rsid w:val="00642309"/>
    <w:rsid w:val="00642E8C"/>
    <w:rsid w:val="00642F3B"/>
    <w:rsid w:val="006430F1"/>
    <w:rsid w:val="0064333D"/>
    <w:rsid w:val="00643B1F"/>
    <w:rsid w:val="00643ECC"/>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8D7"/>
    <w:rsid w:val="00663BD1"/>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107"/>
    <w:rsid w:val="0068621E"/>
    <w:rsid w:val="0068624E"/>
    <w:rsid w:val="00690253"/>
    <w:rsid w:val="0069025F"/>
    <w:rsid w:val="006904DB"/>
    <w:rsid w:val="00690B25"/>
    <w:rsid w:val="00690C9C"/>
    <w:rsid w:val="00692066"/>
    <w:rsid w:val="00693F26"/>
    <w:rsid w:val="00694712"/>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452B"/>
    <w:rsid w:val="006D4A61"/>
    <w:rsid w:val="006D4ECB"/>
    <w:rsid w:val="006D5B36"/>
    <w:rsid w:val="006D696E"/>
    <w:rsid w:val="006D79EF"/>
    <w:rsid w:val="006D7B8C"/>
    <w:rsid w:val="006E1C9C"/>
    <w:rsid w:val="006E479B"/>
    <w:rsid w:val="006E69F5"/>
    <w:rsid w:val="006E7284"/>
    <w:rsid w:val="006F19FF"/>
    <w:rsid w:val="006F2B8D"/>
    <w:rsid w:val="006F709D"/>
    <w:rsid w:val="007007F8"/>
    <w:rsid w:val="0070140C"/>
    <w:rsid w:val="00702714"/>
    <w:rsid w:val="00703561"/>
    <w:rsid w:val="00703A1D"/>
    <w:rsid w:val="00704867"/>
    <w:rsid w:val="0070604F"/>
    <w:rsid w:val="007061A3"/>
    <w:rsid w:val="00706450"/>
    <w:rsid w:val="00706C01"/>
    <w:rsid w:val="0070715F"/>
    <w:rsid w:val="00711A48"/>
    <w:rsid w:val="0071375F"/>
    <w:rsid w:val="00713FA7"/>
    <w:rsid w:val="00715988"/>
    <w:rsid w:val="007166E3"/>
    <w:rsid w:val="0071729B"/>
    <w:rsid w:val="00717843"/>
    <w:rsid w:val="00720897"/>
    <w:rsid w:val="007224B1"/>
    <w:rsid w:val="00723829"/>
    <w:rsid w:val="00723ECC"/>
    <w:rsid w:val="00724ABB"/>
    <w:rsid w:val="0072516E"/>
    <w:rsid w:val="007262F9"/>
    <w:rsid w:val="00727408"/>
    <w:rsid w:val="00735406"/>
    <w:rsid w:val="00736882"/>
    <w:rsid w:val="00736F84"/>
    <w:rsid w:val="007379FC"/>
    <w:rsid w:val="007436F2"/>
    <w:rsid w:val="0074388C"/>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4EB7"/>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A6AC0"/>
    <w:rsid w:val="007B0BFC"/>
    <w:rsid w:val="007B0E07"/>
    <w:rsid w:val="007B0E28"/>
    <w:rsid w:val="007B2299"/>
    <w:rsid w:val="007B3035"/>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50C"/>
    <w:rsid w:val="007E6D88"/>
    <w:rsid w:val="007E7019"/>
    <w:rsid w:val="007E78D9"/>
    <w:rsid w:val="007E7AB1"/>
    <w:rsid w:val="007F0D87"/>
    <w:rsid w:val="007F1152"/>
    <w:rsid w:val="007F221D"/>
    <w:rsid w:val="007F36B8"/>
    <w:rsid w:val="007F67ED"/>
    <w:rsid w:val="00800079"/>
    <w:rsid w:val="008005C0"/>
    <w:rsid w:val="00802E93"/>
    <w:rsid w:val="00803411"/>
    <w:rsid w:val="008039CB"/>
    <w:rsid w:val="00803C4B"/>
    <w:rsid w:val="00804E07"/>
    <w:rsid w:val="00810CF4"/>
    <w:rsid w:val="0081140C"/>
    <w:rsid w:val="00811482"/>
    <w:rsid w:val="00811F36"/>
    <w:rsid w:val="008130A1"/>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88"/>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A63"/>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1A9C"/>
    <w:rsid w:val="00892561"/>
    <w:rsid w:val="008926C1"/>
    <w:rsid w:val="00893731"/>
    <w:rsid w:val="00893C66"/>
    <w:rsid w:val="00894148"/>
    <w:rsid w:val="008961CF"/>
    <w:rsid w:val="008964E1"/>
    <w:rsid w:val="00896652"/>
    <w:rsid w:val="00896721"/>
    <w:rsid w:val="008A032B"/>
    <w:rsid w:val="008A03BD"/>
    <w:rsid w:val="008A193C"/>
    <w:rsid w:val="008A1B1E"/>
    <w:rsid w:val="008A1D4A"/>
    <w:rsid w:val="008A2212"/>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3786"/>
    <w:rsid w:val="008C4058"/>
    <w:rsid w:val="008C645A"/>
    <w:rsid w:val="008C65BB"/>
    <w:rsid w:val="008C72D0"/>
    <w:rsid w:val="008C7C93"/>
    <w:rsid w:val="008D0648"/>
    <w:rsid w:val="008D1391"/>
    <w:rsid w:val="008D15A2"/>
    <w:rsid w:val="008D1B2E"/>
    <w:rsid w:val="008D1C2B"/>
    <w:rsid w:val="008D29BC"/>
    <w:rsid w:val="008D3FE1"/>
    <w:rsid w:val="008D5435"/>
    <w:rsid w:val="008D67C5"/>
    <w:rsid w:val="008D69E3"/>
    <w:rsid w:val="008D6ED1"/>
    <w:rsid w:val="008E0A03"/>
    <w:rsid w:val="008E1B36"/>
    <w:rsid w:val="008E28AF"/>
    <w:rsid w:val="008E2CDF"/>
    <w:rsid w:val="008E4002"/>
    <w:rsid w:val="008E4037"/>
    <w:rsid w:val="008E5357"/>
    <w:rsid w:val="008E5637"/>
    <w:rsid w:val="008E5DB0"/>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486"/>
    <w:rsid w:val="0091767E"/>
    <w:rsid w:val="009214A8"/>
    <w:rsid w:val="009216F0"/>
    <w:rsid w:val="00922D08"/>
    <w:rsid w:val="00923136"/>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47EDB"/>
    <w:rsid w:val="009504A0"/>
    <w:rsid w:val="009508FA"/>
    <w:rsid w:val="00951DCC"/>
    <w:rsid w:val="00951FA6"/>
    <w:rsid w:val="00952402"/>
    <w:rsid w:val="009526C8"/>
    <w:rsid w:val="00952F28"/>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6CAB"/>
    <w:rsid w:val="009776DA"/>
    <w:rsid w:val="009809E6"/>
    <w:rsid w:val="00980C1B"/>
    <w:rsid w:val="00981E26"/>
    <w:rsid w:val="00983831"/>
    <w:rsid w:val="00983EED"/>
    <w:rsid w:val="0098604B"/>
    <w:rsid w:val="00986C03"/>
    <w:rsid w:val="00986E6B"/>
    <w:rsid w:val="009871A5"/>
    <w:rsid w:val="00987CF4"/>
    <w:rsid w:val="009901D9"/>
    <w:rsid w:val="009908FA"/>
    <w:rsid w:val="00990A3A"/>
    <w:rsid w:val="009915CE"/>
    <w:rsid w:val="00991C4B"/>
    <w:rsid w:val="00992201"/>
    <w:rsid w:val="009929FB"/>
    <w:rsid w:val="00993266"/>
    <w:rsid w:val="00993C11"/>
    <w:rsid w:val="00996BCC"/>
    <w:rsid w:val="00996D5E"/>
    <w:rsid w:val="00997D02"/>
    <w:rsid w:val="009A02A4"/>
    <w:rsid w:val="009A02B0"/>
    <w:rsid w:val="009A2209"/>
    <w:rsid w:val="009A2B25"/>
    <w:rsid w:val="009A3B4A"/>
    <w:rsid w:val="009A3E41"/>
    <w:rsid w:val="009A4E32"/>
    <w:rsid w:val="009A5878"/>
    <w:rsid w:val="009B0008"/>
    <w:rsid w:val="009B0489"/>
    <w:rsid w:val="009B37F4"/>
    <w:rsid w:val="009B3BBF"/>
    <w:rsid w:val="009B518E"/>
    <w:rsid w:val="009B7B86"/>
    <w:rsid w:val="009B7D0B"/>
    <w:rsid w:val="009C0F56"/>
    <w:rsid w:val="009C1016"/>
    <w:rsid w:val="009C1176"/>
    <w:rsid w:val="009C199B"/>
    <w:rsid w:val="009C3EE4"/>
    <w:rsid w:val="009C3FB5"/>
    <w:rsid w:val="009C4C11"/>
    <w:rsid w:val="009D1019"/>
    <w:rsid w:val="009D20CC"/>
    <w:rsid w:val="009D3345"/>
    <w:rsid w:val="009D37F9"/>
    <w:rsid w:val="009D4E78"/>
    <w:rsid w:val="009D4F4A"/>
    <w:rsid w:val="009E073A"/>
    <w:rsid w:val="009E1589"/>
    <w:rsid w:val="009E1FA0"/>
    <w:rsid w:val="009E2788"/>
    <w:rsid w:val="009E47A7"/>
    <w:rsid w:val="009E4A74"/>
    <w:rsid w:val="009E54B0"/>
    <w:rsid w:val="009E599A"/>
    <w:rsid w:val="009E7D4C"/>
    <w:rsid w:val="009F0167"/>
    <w:rsid w:val="009F1DF9"/>
    <w:rsid w:val="009F24E9"/>
    <w:rsid w:val="009F30FF"/>
    <w:rsid w:val="009F324A"/>
    <w:rsid w:val="009F33DA"/>
    <w:rsid w:val="009F56BD"/>
    <w:rsid w:val="009F5DD6"/>
    <w:rsid w:val="009F6652"/>
    <w:rsid w:val="00A01A86"/>
    <w:rsid w:val="00A02011"/>
    <w:rsid w:val="00A030F4"/>
    <w:rsid w:val="00A05059"/>
    <w:rsid w:val="00A050D3"/>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5B94"/>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208C"/>
    <w:rsid w:val="00A744A3"/>
    <w:rsid w:val="00A758D7"/>
    <w:rsid w:val="00A76E79"/>
    <w:rsid w:val="00A77C71"/>
    <w:rsid w:val="00A804FA"/>
    <w:rsid w:val="00A81259"/>
    <w:rsid w:val="00A821D5"/>
    <w:rsid w:val="00A8221E"/>
    <w:rsid w:val="00A84C4E"/>
    <w:rsid w:val="00A8565D"/>
    <w:rsid w:val="00A85B72"/>
    <w:rsid w:val="00A8616B"/>
    <w:rsid w:val="00A8713B"/>
    <w:rsid w:val="00A8713E"/>
    <w:rsid w:val="00A87F6A"/>
    <w:rsid w:val="00A903D6"/>
    <w:rsid w:val="00A90492"/>
    <w:rsid w:val="00A93AFB"/>
    <w:rsid w:val="00A93F0A"/>
    <w:rsid w:val="00A93FFF"/>
    <w:rsid w:val="00A96963"/>
    <w:rsid w:val="00A975FD"/>
    <w:rsid w:val="00A97614"/>
    <w:rsid w:val="00AA0787"/>
    <w:rsid w:val="00AA162A"/>
    <w:rsid w:val="00AA2CD0"/>
    <w:rsid w:val="00AA3A80"/>
    <w:rsid w:val="00AA5963"/>
    <w:rsid w:val="00AA69A7"/>
    <w:rsid w:val="00AA77EB"/>
    <w:rsid w:val="00AB062A"/>
    <w:rsid w:val="00AB11C1"/>
    <w:rsid w:val="00AB11F4"/>
    <w:rsid w:val="00AB173A"/>
    <w:rsid w:val="00AB1FCE"/>
    <w:rsid w:val="00AB319A"/>
    <w:rsid w:val="00AB324E"/>
    <w:rsid w:val="00AB5E78"/>
    <w:rsid w:val="00AB6134"/>
    <w:rsid w:val="00AB635F"/>
    <w:rsid w:val="00AB6471"/>
    <w:rsid w:val="00AB655C"/>
    <w:rsid w:val="00AB6714"/>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4876"/>
    <w:rsid w:val="00AD543E"/>
    <w:rsid w:val="00AD5AB3"/>
    <w:rsid w:val="00AD5C7B"/>
    <w:rsid w:val="00AD5EE0"/>
    <w:rsid w:val="00AD65A5"/>
    <w:rsid w:val="00AD7003"/>
    <w:rsid w:val="00AE05DE"/>
    <w:rsid w:val="00AE0886"/>
    <w:rsid w:val="00AE0DFC"/>
    <w:rsid w:val="00AE2316"/>
    <w:rsid w:val="00AE24A6"/>
    <w:rsid w:val="00AE27C5"/>
    <w:rsid w:val="00AE2F5A"/>
    <w:rsid w:val="00AE31D0"/>
    <w:rsid w:val="00AE36D4"/>
    <w:rsid w:val="00AE45A9"/>
    <w:rsid w:val="00AE5A93"/>
    <w:rsid w:val="00AE67F9"/>
    <w:rsid w:val="00AF381E"/>
    <w:rsid w:val="00AF4FA2"/>
    <w:rsid w:val="00AF4FC3"/>
    <w:rsid w:val="00AF645C"/>
    <w:rsid w:val="00B017C0"/>
    <w:rsid w:val="00B03155"/>
    <w:rsid w:val="00B037CA"/>
    <w:rsid w:val="00B0456F"/>
    <w:rsid w:val="00B04620"/>
    <w:rsid w:val="00B04946"/>
    <w:rsid w:val="00B06D85"/>
    <w:rsid w:val="00B06DB4"/>
    <w:rsid w:val="00B07828"/>
    <w:rsid w:val="00B07E16"/>
    <w:rsid w:val="00B11BE7"/>
    <w:rsid w:val="00B1201C"/>
    <w:rsid w:val="00B129EE"/>
    <w:rsid w:val="00B13637"/>
    <w:rsid w:val="00B136F4"/>
    <w:rsid w:val="00B140AA"/>
    <w:rsid w:val="00B14211"/>
    <w:rsid w:val="00B151BC"/>
    <w:rsid w:val="00B15342"/>
    <w:rsid w:val="00B16F50"/>
    <w:rsid w:val="00B20F84"/>
    <w:rsid w:val="00B21F20"/>
    <w:rsid w:val="00B22298"/>
    <w:rsid w:val="00B23DEF"/>
    <w:rsid w:val="00B258A3"/>
    <w:rsid w:val="00B25C60"/>
    <w:rsid w:val="00B26419"/>
    <w:rsid w:val="00B30A2A"/>
    <w:rsid w:val="00B33AA4"/>
    <w:rsid w:val="00B3618E"/>
    <w:rsid w:val="00B373FE"/>
    <w:rsid w:val="00B40C71"/>
    <w:rsid w:val="00B410B6"/>
    <w:rsid w:val="00B41BB7"/>
    <w:rsid w:val="00B4208C"/>
    <w:rsid w:val="00B4231C"/>
    <w:rsid w:val="00B42459"/>
    <w:rsid w:val="00B4258F"/>
    <w:rsid w:val="00B42A9E"/>
    <w:rsid w:val="00B42EC9"/>
    <w:rsid w:val="00B458B5"/>
    <w:rsid w:val="00B47E70"/>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2E1E"/>
    <w:rsid w:val="00B6392C"/>
    <w:rsid w:val="00B64D27"/>
    <w:rsid w:val="00B654D1"/>
    <w:rsid w:val="00B658B4"/>
    <w:rsid w:val="00B66333"/>
    <w:rsid w:val="00B66474"/>
    <w:rsid w:val="00B677E2"/>
    <w:rsid w:val="00B70EE4"/>
    <w:rsid w:val="00B72C84"/>
    <w:rsid w:val="00B734E3"/>
    <w:rsid w:val="00B7356E"/>
    <w:rsid w:val="00B73D41"/>
    <w:rsid w:val="00B74D68"/>
    <w:rsid w:val="00B75873"/>
    <w:rsid w:val="00B7761C"/>
    <w:rsid w:val="00B8236B"/>
    <w:rsid w:val="00B840D6"/>
    <w:rsid w:val="00B85110"/>
    <w:rsid w:val="00B86AAE"/>
    <w:rsid w:val="00B87204"/>
    <w:rsid w:val="00B878B6"/>
    <w:rsid w:val="00B879E0"/>
    <w:rsid w:val="00B87A1B"/>
    <w:rsid w:val="00B90233"/>
    <w:rsid w:val="00B90AC2"/>
    <w:rsid w:val="00B92030"/>
    <w:rsid w:val="00B92CD4"/>
    <w:rsid w:val="00B93A9E"/>
    <w:rsid w:val="00B93B98"/>
    <w:rsid w:val="00B93F99"/>
    <w:rsid w:val="00B94461"/>
    <w:rsid w:val="00B94652"/>
    <w:rsid w:val="00B94A53"/>
    <w:rsid w:val="00B9503F"/>
    <w:rsid w:val="00B9579E"/>
    <w:rsid w:val="00B95BD4"/>
    <w:rsid w:val="00B97111"/>
    <w:rsid w:val="00B972CE"/>
    <w:rsid w:val="00BA0F4B"/>
    <w:rsid w:val="00BA152E"/>
    <w:rsid w:val="00BA232D"/>
    <w:rsid w:val="00BA3842"/>
    <w:rsid w:val="00BA5377"/>
    <w:rsid w:val="00BA57EA"/>
    <w:rsid w:val="00BA6686"/>
    <w:rsid w:val="00BA6899"/>
    <w:rsid w:val="00BA6E00"/>
    <w:rsid w:val="00BB0EEC"/>
    <w:rsid w:val="00BB1020"/>
    <w:rsid w:val="00BB11A4"/>
    <w:rsid w:val="00BB4BBE"/>
    <w:rsid w:val="00BB4EE5"/>
    <w:rsid w:val="00BB5D29"/>
    <w:rsid w:val="00BB704E"/>
    <w:rsid w:val="00BB7598"/>
    <w:rsid w:val="00BB7EF5"/>
    <w:rsid w:val="00BC08C8"/>
    <w:rsid w:val="00BC15D0"/>
    <w:rsid w:val="00BC1D9A"/>
    <w:rsid w:val="00BC2A4F"/>
    <w:rsid w:val="00BC2CFB"/>
    <w:rsid w:val="00BC3C48"/>
    <w:rsid w:val="00BC4AF8"/>
    <w:rsid w:val="00BC507F"/>
    <w:rsid w:val="00BC7A4F"/>
    <w:rsid w:val="00BD1CA4"/>
    <w:rsid w:val="00BD1FDA"/>
    <w:rsid w:val="00BD2146"/>
    <w:rsid w:val="00BD5AED"/>
    <w:rsid w:val="00BD7B21"/>
    <w:rsid w:val="00BE13DE"/>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8AC"/>
    <w:rsid w:val="00C220FD"/>
    <w:rsid w:val="00C22A87"/>
    <w:rsid w:val="00C23B44"/>
    <w:rsid w:val="00C24546"/>
    <w:rsid w:val="00C24A07"/>
    <w:rsid w:val="00C24AB7"/>
    <w:rsid w:val="00C24DB5"/>
    <w:rsid w:val="00C251F5"/>
    <w:rsid w:val="00C25BD4"/>
    <w:rsid w:val="00C3027B"/>
    <w:rsid w:val="00C31CAF"/>
    <w:rsid w:val="00C34536"/>
    <w:rsid w:val="00C3551F"/>
    <w:rsid w:val="00C36185"/>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4CCC"/>
    <w:rsid w:val="00C669F2"/>
    <w:rsid w:val="00C66E22"/>
    <w:rsid w:val="00C66F09"/>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828"/>
    <w:rsid w:val="00C92A7D"/>
    <w:rsid w:val="00C92AEA"/>
    <w:rsid w:val="00C93608"/>
    <w:rsid w:val="00C93923"/>
    <w:rsid w:val="00C9453D"/>
    <w:rsid w:val="00C97792"/>
    <w:rsid w:val="00CA0ED3"/>
    <w:rsid w:val="00CA14AA"/>
    <w:rsid w:val="00CA1B3F"/>
    <w:rsid w:val="00CA2B67"/>
    <w:rsid w:val="00CA3ABD"/>
    <w:rsid w:val="00CA40DE"/>
    <w:rsid w:val="00CA554B"/>
    <w:rsid w:val="00CA5B9C"/>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4A50"/>
    <w:rsid w:val="00CC524B"/>
    <w:rsid w:val="00CC53F4"/>
    <w:rsid w:val="00CC541D"/>
    <w:rsid w:val="00CC5C1A"/>
    <w:rsid w:val="00CC75F8"/>
    <w:rsid w:val="00CD020E"/>
    <w:rsid w:val="00CD1E63"/>
    <w:rsid w:val="00CD278E"/>
    <w:rsid w:val="00CD3D17"/>
    <w:rsid w:val="00CD4B99"/>
    <w:rsid w:val="00CD5053"/>
    <w:rsid w:val="00CD5288"/>
    <w:rsid w:val="00CD5339"/>
    <w:rsid w:val="00CD666F"/>
    <w:rsid w:val="00CD6E27"/>
    <w:rsid w:val="00CD7748"/>
    <w:rsid w:val="00CE0B7E"/>
    <w:rsid w:val="00CE0CCB"/>
    <w:rsid w:val="00CE5CCC"/>
    <w:rsid w:val="00CE65B5"/>
    <w:rsid w:val="00CE78F7"/>
    <w:rsid w:val="00CF4007"/>
    <w:rsid w:val="00CF510F"/>
    <w:rsid w:val="00CF65AD"/>
    <w:rsid w:val="00CF65B5"/>
    <w:rsid w:val="00CF73A6"/>
    <w:rsid w:val="00CF75AE"/>
    <w:rsid w:val="00D00A5E"/>
    <w:rsid w:val="00D03F3D"/>
    <w:rsid w:val="00D06DCA"/>
    <w:rsid w:val="00D10D67"/>
    <w:rsid w:val="00D126B2"/>
    <w:rsid w:val="00D13046"/>
    <w:rsid w:val="00D13508"/>
    <w:rsid w:val="00D179BC"/>
    <w:rsid w:val="00D17B91"/>
    <w:rsid w:val="00D17C15"/>
    <w:rsid w:val="00D17CEA"/>
    <w:rsid w:val="00D213C6"/>
    <w:rsid w:val="00D21646"/>
    <w:rsid w:val="00D22C25"/>
    <w:rsid w:val="00D25042"/>
    <w:rsid w:val="00D256CE"/>
    <w:rsid w:val="00D25C42"/>
    <w:rsid w:val="00D268EF"/>
    <w:rsid w:val="00D27015"/>
    <w:rsid w:val="00D270CE"/>
    <w:rsid w:val="00D2748D"/>
    <w:rsid w:val="00D2781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187"/>
    <w:rsid w:val="00D54FA8"/>
    <w:rsid w:val="00D55071"/>
    <w:rsid w:val="00D57740"/>
    <w:rsid w:val="00D603D7"/>
    <w:rsid w:val="00D6092C"/>
    <w:rsid w:val="00D62241"/>
    <w:rsid w:val="00D66536"/>
    <w:rsid w:val="00D66699"/>
    <w:rsid w:val="00D668D4"/>
    <w:rsid w:val="00D67228"/>
    <w:rsid w:val="00D73AEC"/>
    <w:rsid w:val="00D73ED6"/>
    <w:rsid w:val="00D75008"/>
    <w:rsid w:val="00D76140"/>
    <w:rsid w:val="00D7760B"/>
    <w:rsid w:val="00D81085"/>
    <w:rsid w:val="00D8268C"/>
    <w:rsid w:val="00D829D8"/>
    <w:rsid w:val="00D82AD9"/>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A2D"/>
    <w:rsid w:val="00DA0DD7"/>
    <w:rsid w:val="00DA0EF3"/>
    <w:rsid w:val="00DA1DA4"/>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0F22"/>
    <w:rsid w:val="00DD128E"/>
    <w:rsid w:val="00DD1EE5"/>
    <w:rsid w:val="00DD271E"/>
    <w:rsid w:val="00DD2A97"/>
    <w:rsid w:val="00DD37A0"/>
    <w:rsid w:val="00DD3873"/>
    <w:rsid w:val="00DD3CC9"/>
    <w:rsid w:val="00DD47E5"/>
    <w:rsid w:val="00DD4AAD"/>
    <w:rsid w:val="00DD5FFA"/>
    <w:rsid w:val="00DD6C28"/>
    <w:rsid w:val="00DD75B9"/>
    <w:rsid w:val="00DE2BF2"/>
    <w:rsid w:val="00DE2FC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55FB"/>
    <w:rsid w:val="00E163A3"/>
    <w:rsid w:val="00E164A7"/>
    <w:rsid w:val="00E16677"/>
    <w:rsid w:val="00E170E9"/>
    <w:rsid w:val="00E172BC"/>
    <w:rsid w:val="00E22429"/>
    <w:rsid w:val="00E22855"/>
    <w:rsid w:val="00E24BB6"/>
    <w:rsid w:val="00E2593F"/>
    <w:rsid w:val="00E25943"/>
    <w:rsid w:val="00E265C8"/>
    <w:rsid w:val="00E302E5"/>
    <w:rsid w:val="00E308C2"/>
    <w:rsid w:val="00E31120"/>
    <w:rsid w:val="00E31744"/>
    <w:rsid w:val="00E3397C"/>
    <w:rsid w:val="00E33E1B"/>
    <w:rsid w:val="00E34132"/>
    <w:rsid w:val="00E3661F"/>
    <w:rsid w:val="00E37F35"/>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058C"/>
    <w:rsid w:val="00E707E7"/>
    <w:rsid w:val="00E710E3"/>
    <w:rsid w:val="00E72E78"/>
    <w:rsid w:val="00E732EB"/>
    <w:rsid w:val="00E73315"/>
    <w:rsid w:val="00E7469F"/>
    <w:rsid w:val="00E74FDE"/>
    <w:rsid w:val="00E751DF"/>
    <w:rsid w:val="00E75936"/>
    <w:rsid w:val="00E75FF4"/>
    <w:rsid w:val="00E76499"/>
    <w:rsid w:val="00E82070"/>
    <w:rsid w:val="00E8237C"/>
    <w:rsid w:val="00E827F6"/>
    <w:rsid w:val="00E829ED"/>
    <w:rsid w:val="00E843A9"/>
    <w:rsid w:val="00E85358"/>
    <w:rsid w:val="00E874D7"/>
    <w:rsid w:val="00E90989"/>
    <w:rsid w:val="00E92EC6"/>
    <w:rsid w:val="00E938DA"/>
    <w:rsid w:val="00E93C35"/>
    <w:rsid w:val="00E940D5"/>
    <w:rsid w:val="00E94653"/>
    <w:rsid w:val="00E9559C"/>
    <w:rsid w:val="00E9619E"/>
    <w:rsid w:val="00E96896"/>
    <w:rsid w:val="00E96AAD"/>
    <w:rsid w:val="00E97B6D"/>
    <w:rsid w:val="00EA01B8"/>
    <w:rsid w:val="00EA02E1"/>
    <w:rsid w:val="00EA13F9"/>
    <w:rsid w:val="00EA1712"/>
    <w:rsid w:val="00EA33E6"/>
    <w:rsid w:val="00EA3A85"/>
    <w:rsid w:val="00EA4F14"/>
    <w:rsid w:val="00EA4F8A"/>
    <w:rsid w:val="00EA6394"/>
    <w:rsid w:val="00EA6E4B"/>
    <w:rsid w:val="00EA7779"/>
    <w:rsid w:val="00EB0B62"/>
    <w:rsid w:val="00EB3478"/>
    <w:rsid w:val="00EB3A49"/>
    <w:rsid w:val="00EB5838"/>
    <w:rsid w:val="00EB5986"/>
    <w:rsid w:val="00EB782B"/>
    <w:rsid w:val="00EC530D"/>
    <w:rsid w:val="00EC708F"/>
    <w:rsid w:val="00EC7F4C"/>
    <w:rsid w:val="00ED1C97"/>
    <w:rsid w:val="00ED20C6"/>
    <w:rsid w:val="00ED2762"/>
    <w:rsid w:val="00ED298A"/>
    <w:rsid w:val="00ED2A1D"/>
    <w:rsid w:val="00ED2EB4"/>
    <w:rsid w:val="00ED3530"/>
    <w:rsid w:val="00ED444C"/>
    <w:rsid w:val="00ED497F"/>
    <w:rsid w:val="00ED4FA8"/>
    <w:rsid w:val="00ED6A2D"/>
    <w:rsid w:val="00EE0648"/>
    <w:rsid w:val="00EE23A8"/>
    <w:rsid w:val="00EE5086"/>
    <w:rsid w:val="00EE57E6"/>
    <w:rsid w:val="00EE6E66"/>
    <w:rsid w:val="00EF02F2"/>
    <w:rsid w:val="00EF0CF8"/>
    <w:rsid w:val="00EF14B0"/>
    <w:rsid w:val="00EF2C15"/>
    <w:rsid w:val="00EF37D0"/>
    <w:rsid w:val="00EF55D6"/>
    <w:rsid w:val="00EF5768"/>
    <w:rsid w:val="00EF772F"/>
    <w:rsid w:val="00F00251"/>
    <w:rsid w:val="00F00410"/>
    <w:rsid w:val="00F00743"/>
    <w:rsid w:val="00F00ED2"/>
    <w:rsid w:val="00F01094"/>
    <w:rsid w:val="00F01137"/>
    <w:rsid w:val="00F01FBF"/>
    <w:rsid w:val="00F05499"/>
    <w:rsid w:val="00F05A09"/>
    <w:rsid w:val="00F05D63"/>
    <w:rsid w:val="00F0724E"/>
    <w:rsid w:val="00F0737C"/>
    <w:rsid w:val="00F10325"/>
    <w:rsid w:val="00F104AE"/>
    <w:rsid w:val="00F1071A"/>
    <w:rsid w:val="00F10876"/>
    <w:rsid w:val="00F10E17"/>
    <w:rsid w:val="00F11E6E"/>
    <w:rsid w:val="00F122F0"/>
    <w:rsid w:val="00F129F9"/>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6AF4"/>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80A"/>
    <w:rsid w:val="00F47EF2"/>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98E"/>
    <w:rsid w:val="00F66B6D"/>
    <w:rsid w:val="00F67B58"/>
    <w:rsid w:val="00F67C79"/>
    <w:rsid w:val="00F70071"/>
    <w:rsid w:val="00F7188B"/>
    <w:rsid w:val="00F7296F"/>
    <w:rsid w:val="00F72D22"/>
    <w:rsid w:val="00F731C2"/>
    <w:rsid w:val="00F73DB6"/>
    <w:rsid w:val="00F7565F"/>
    <w:rsid w:val="00F756E6"/>
    <w:rsid w:val="00F75A73"/>
    <w:rsid w:val="00F76BB4"/>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A6FFB"/>
    <w:rsid w:val="00FA7D04"/>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4E9A"/>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docId w15:val="{51C9818A-6DAF-4A68-B264-D6178D7F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170026189">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2.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81EEE-DBBD-455A-BB30-BA0AFF056683}">
  <ds:schemaRefs>
    <ds:schemaRef ds:uri="http://schemas.microsoft.com/sharepoint/v3/contenttype/forms"/>
  </ds:schemaRefs>
</ds:datastoreItem>
</file>

<file path=customXml/itemProps4.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2</cp:revision>
  <cp:lastPrinted>2019-10-30T13:44:00Z</cp:lastPrinted>
  <dcterms:created xsi:type="dcterms:W3CDTF">2024-03-06T20:22:00Z</dcterms:created>
  <dcterms:modified xsi:type="dcterms:W3CDTF">2024-03-06T20:22:00Z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