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756B" w14:textId="77777777" w:rsidR="0033255B" w:rsidRDefault="0033255B" w:rsidP="00823084">
      <w:pPr>
        <w:pStyle w:val="BodyText"/>
        <w:kinsoku w:val="0"/>
        <w:overflowPunct w:val="0"/>
        <w:spacing w:before="240"/>
        <w:jc w:val="center"/>
        <w:rPr>
          <w:b/>
          <w:bCs/>
          <w:sz w:val="28"/>
          <w:szCs w:val="28"/>
        </w:rPr>
      </w:pPr>
      <w:r>
        <w:rPr>
          <w:b/>
          <w:bCs/>
          <w:sz w:val="28"/>
          <w:szCs w:val="28"/>
        </w:rPr>
        <w:t xml:space="preserve">WITHDRAWN CASE AGAINST </w:t>
      </w:r>
      <w:proofErr w:type="gramStart"/>
      <w:r>
        <w:rPr>
          <w:b/>
          <w:bCs/>
          <w:sz w:val="28"/>
          <w:szCs w:val="28"/>
        </w:rPr>
        <w:t>CODEFENDANT;</w:t>
      </w:r>
      <w:proofErr w:type="gramEnd"/>
      <w:r>
        <w:rPr>
          <w:b/>
          <w:bCs/>
          <w:sz w:val="28"/>
          <w:szCs w:val="28"/>
        </w:rPr>
        <w:t xml:space="preserve"> </w:t>
      </w:r>
    </w:p>
    <w:p w14:paraId="2A6945A2" w14:textId="20C48E9C" w:rsidR="0033255B" w:rsidRDefault="0033255B" w:rsidP="00823084">
      <w:pPr>
        <w:pStyle w:val="BodyText"/>
        <w:kinsoku w:val="0"/>
        <w:overflowPunct w:val="0"/>
        <w:spacing w:before="240"/>
        <w:jc w:val="center"/>
        <w:rPr>
          <w:b/>
          <w:bCs/>
          <w:sz w:val="28"/>
          <w:szCs w:val="28"/>
        </w:rPr>
      </w:pPr>
      <w:r>
        <w:rPr>
          <w:b/>
          <w:bCs/>
          <w:sz w:val="28"/>
          <w:szCs w:val="28"/>
        </w:rPr>
        <w:t>WITHDRAWN CHARGES AGAINST DEFENDANT</w:t>
      </w:r>
    </w:p>
    <w:p w14:paraId="2F9FB085" w14:textId="77777777" w:rsidR="00823084" w:rsidRDefault="00823084" w:rsidP="00823084">
      <w:pPr>
        <w:pStyle w:val="BodyText"/>
        <w:kinsoku w:val="0"/>
        <w:overflowPunct w:val="0"/>
        <w:spacing w:before="240"/>
        <w:jc w:val="center"/>
        <w:rPr>
          <w:b/>
          <w:bCs/>
          <w:sz w:val="28"/>
          <w:szCs w:val="28"/>
        </w:rPr>
      </w:pPr>
    </w:p>
    <w:p w14:paraId="437CC281" w14:textId="635CB2D1" w:rsidR="0033255B" w:rsidRDefault="0033255B" w:rsidP="0033255B">
      <w:pPr>
        <w:pStyle w:val="BodyText"/>
        <w:kinsoku w:val="0"/>
        <w:overflowPunct w:val="0"/>
        <w:spacing w:before="10"/>
        <w:rPr>
          <w:b/>
          <w:bCs/>
          <w:sz w:val="11"/>
          <w:szCs w:val="11"/>
        </w:rPr>
      </w:pPr>
      <w:r>
        <w:rPr>
          <w:noProof/>
        </w:rPr>
        <mc:AlternateContent>
          <mc:Choice Requires="wps">
            <w:drawing>
              <wp:anchor distT="0" distB="0" distL="0" distR="0" simplePos="0" relativeHeight="251659264" behindDoc="0" locked="0" layoutInCell="0" allowOverlap="1" wp14:anchorId="33C99AC7" wp14:editId="26714B26">
                <wp:simplePos x="0" y="0"/>
                <wp:positionH relativeFrom="page">
                  <wp:posOffset>2331720</wp:posOffset>
                </wp:positionH>
                <wp:positionV relativeFrom="paragraph">
                  <wp:posOffset>118110</wp:posOffset>
                </wp:positionV>
                <wp:extent cx="3108960" cy="261620"/>
                <wp:effectExtent l="7620" t="6985" r="7620" b="762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1620"/>
                        </a:xfrm>
                        <a:prstGeom prst="rect">
                          <a:avLst/>
                        </a:prstGeom>
                        <a:noFill/>
                        <a:ln w="12191"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438183" w14:textId="77777777" w:rsidR="0033255B" w:rsidRDefault="0033255B" w:rsidP="0033255B">
                            <w:pPr>
                              <w:pStyle w:val="BodyText"/>
                              <w:kinsoku w:val="0"/>
                              <w:overflowPunct w:val="0"/>
                              <w:spacing w:before="83"/>
                              <w:ind w:left="119"/>
                              <w:rPr>
                                <w:b/>
                                <w:bCs/>
                              </w:rPr>
                            </w:pPr>
                            <w:r>
                              <w:rPr>
                                <w:b/>
                                <w:bCs/>
                              </w:rPr>
                              <w:t>I.  WITHDRAWN CASE AGAINST CODEFENDANT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99AC7" id="_x0000_t202" coordsize="21600,21600" o:spt="202" path="m,l,21600r21600,l21600,xe">
                <v:stroke joinstyle="miter"/>
                <v:path gradientshapeok="t" o:connecttype="rect"/>
              </v:shapetype>
              <v:shape id="Text Box 1" o:spid="_x0000_s1026" type="#_x0000_t202" style="position:absolute;margin-left:183.6pt;margin-top:9.3pt;width:244.8pt;height:20.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" o:allowincell="f" filled="f" strokeweight=".33864mm">
                <v:textbox inset="0,0,0,0">
                  <w:txbxContent>
                    <w:p w14:paraId="58438183" w14:textId="77777777" w:rsidR="0033255B" w:rsidRDefault="0033255B" w:rsidP="0033255B">
                      <w:pPr>
                        <w:pStyle w:val="BodyText"/>
                        <w:kinsoku w:val="0"/>
                        <w:overflowPunct w:val="0"/>
                        <w:spacing w:before="83"/>
                        <w:ind w:left="119"/>
                        <w:rPr>
                          <w:b/>
                          <w:bCs/>
                        </w:rPr>
                      </w:pPr>
                      <w:r>
                        <w:rPr>
                          <w:b/>
                          <w:bCs/>
                        </w:rPr>
                        <w:t>I.  WITHDRAWN CASE AGAINST CODEFENDANT</w:t>
                      </w:r>
                    </w:p>
                  </w:txbxContent>
                </v:textbox>
                <w10:wrap type="topAndBottom" anchorx="page"/>
              </v:shape>
            </w:pict>
          </mc:Fallback>
        </mc:AlternateContent>
      </w:r>
    </w:p>
    <w:p w14:paraId="243E9AEB" w14:textId="77777777" w:rsidR="0033255B" w:rsidRDefault="0033255B" w:rsidP="0033255B">
      <w:pPr>
        <w:pStyle w:val="BodyText"/>
        <w:kinsoku w:val="0"/>
        <w:overflowPunct w:val="0"/>
        <w:rPr>
          <w:b/>
          <w:bCs/>
        </w:rPr>
      </w:pPr>
    </w:p>
    <w:p w14:paraId="1392D257" w14:textId="279DCC00" w:rsidR="0033255B" w:rsidRDefault="0033255B" w:rsidP="0033255B">
      <w:pPr>
        <w:pStyle w:val="BodyText"/>
        <w:tabs>
          <w:tab w:val="left" w:pos="2348"/>
          <w:tab w:val="left" w:pos="3941"/>
          <w:tab w:val="left" w:pos="6479"/>
        </w:tabs>
        <w:kinsoku w:val="0"/>
        <w:overflowPunct w:val="0"/>
        <w:spacing w:before="91" w:line="489" w:lineRule="auto"/>
        <w:ind w:firstLine="720"/>
        <w:rPr>
          <w:b/>
          <w:bCs/>
          <w:sz w:val="28"/>
          <w:szCs w:val="28"/>
        </w:rPr>
      </w:pPr>
      <w:r>
        <w:rPr>
          <w:b/>
          <w:bCs/>
          <w:sz w:val="28"/>
          <w:szCs w:val="28"/>
        </w:rPr>
        <w:t>Members of the jury, I am withdrawing from your consideration</w:t>
      </w:r>
      <w:r>
        <w:rPr>
          <w:b/>
          <w:bCs/>
          <w:spacing w:val="-20"/>
          <w:sz w:val="28"/>
          <w:szCs w:val="28"/>
        </w:rPr>
        <w:t xml:space="preserve"> </w:t>
      </w:r>
      <w:r>
        <w:rPr>
          <w:b/>
          <w:bCs/>
          <w:sz w:val="28"/>
          <w:szCs w:val="28"/>
        </w:rPr>
        <w:t>the case</w:t>
      </w:r>
      <w:r>
        <w:rPr>
          <w:b/>
          <w:bCs/>
          <w:spacing w:val="-1"/>
          <w:sz w:val="28"/>
          <w:szCs w:val="28"/>
        </w:rPr>
        <w:t xml:space="preserve"> </w:t>
      </w:r>
      <w:r>
        <w:rPr>
          <w:b/>
          <w:bCs/>
          <w:sz w:val="28"/>
          <w:szCs w:val="28"/>
        </w:rPr>
        <w:t>against</w:t>
      </w:r>
      <w:r>
        <w:rPr>
          <w:i/>
          <w:iCs/>
          <w:u w:val="single" w:color="000000"/>
        </w:rPr>
        <w:t xml:space="preserve"> </w:t>
      </w:r>
      <w:r>
        <w:rPr>
          <w:i/>
          <w:iCs/>
          <w:u w:val="single" w:color="000000"/>
        </w:rPr>
        <w:tab/>
      </w:r>
      <w:r w:rsidRPr="001965DF">
        <w:rPr>
          <w:i/>
          <w:iCs/>
          <w:sz w:val="22"/>
          <w:szCs w:val="22"/>
          <w:u w:val="single" w:color="000000"/>
        </w:rPr>
        <w:t>[codefendant]</w:t>
      </w:r>
      <w:r>
        <w:rPr>
          <w:i/>
          <w:iCs/>
          <w:u w:val="single" w:color="000000"/>
        </w:rPr>
        <w:tab/>
      </w:r>
      <w:r>
        <w:rPr>
          <w:b/>
          <w:bCs/>
          <w:sz w:val="28"/>
          <w:szCs w:val="28"/>
        </w:rPr>
        <w:t>.  That case is</w:t>
      </w:r>
      <w:r>
        <w:rPr>
          <w:b/>
          <w:bCs/>
          <w:spacing w:val="-1"/>
          <w:sz w:val="28"/>
          <w:szCs w:val="28"/>
        </w:rPr>
        <w:t xml:space="preserve"> </w:t>
      </w:r>
      <w:r>
        <w:rPr>
          <w:b/>
          <w:bCs/>
          <w:sz w:val="28"/>
          <w:szCs w:val="28"/>
        </w:rPr>
        <w:t>no</w:t>
      </w:r>
      <w:r>
        <w:rPr>
          <w:b/>
          <w:bCs/>
          <w:w w:val="99"/>
          <w:sz w:val="28"/>
          <w:szCs w:val="28"/>
        </w:rPr>
        <w:t xml:space="preserve"> </w:t>
      </w:r>
      <w:r>
        <w:rPr>
          <w:b/>
          <w:bCs/>
          <w:sz w:val="28"/>
          <w:szCs w:val="28"/>
        </w:rPr>
        <w:t xml:space="preserve">longer before you for decision. </w:t>
      </w:r>
      <w:r w:rsidR="00BA7377">
        <w:rPr>
          <w:b/>
          <w:bCs/>
          <w:sz w:val="28"/>
          <w:szCs w:val="28"/>
        </w:rPr>
        <w:t xml:space="preserve"> </w:t>
      </w:r>
      <w:r>
        <w:rPr>
          <w:b/>
          <w:bCs/>
          <w:sz w:val="28"/>
          <w:szCs w:val="28"/>
        </w:rPr>
        <w:t xml:space="preserve">You are to deliberate in this case only concerning the </w:t>
      </w:r>
      <w:r w:rsidR="00E85E09">
        <w:rPr>
          <w:b/>
          <w:bCs/>
          <w:sz w:val="28"/>
          <w:szCs w:val="28"/>
        </w:rPr>
        <w:t>charge</w:t>
      </w:r>
      <w:r>
        <w:rPr>
          <w:b/>
          <w:bCs/>
          <w:sz w:val="28"/>
          <w:szCs w:val="28"/>
        </w:rPr>
        <w:t>(s)</w:t>
      </w:r>
      <w:r>
        <w:rPr>
          <w:b/>
          <w:bCs/>
          <w:spacing w:val="-4"/>
          <w:sz w:val="28"/>
          <w:szCs w:val="28"/>
        </w:rPr>
        <w:t xml:space="preserve"> </w:t>
      </w:r>
      <w:r>
        <w:rPr>
          <w:b/>
          <w:bCs/>
          <w:sz w:val="28"/>
          <w:szCs w:val="28"/>
        </w:rPr>
        <w:t>pending</w:t>
      </w:r>
      <w:r>
        <w:rPr>
          <w:b/>
          <w:bCs/>
          <w:spacing w:val="-2"/>
          <w:sz w:val="28"/>
          <w:szCs w:val="28"/>
        </w:rPr>
        <w:t xml:space="preserve"> </w:t>
      </w:r>
      <w:r>
        <w:rPr>
          <w:b/>
          <w:bCs/>
          <w:sz w:val="28"/>
          <w:szCs w:val="28"/>
        </w:rPr>
        <w:t>against</w:t>
      </w:r>
      <w:proofErr w:type="gramStart"/>
      <w:r>
        <w:rPr>
          <w:i/>
          <w:iCs/>
          <w:u w:val="single" w:color="000000"/>
        </w:rPr>
        <w:t xml:space="preserve">   </w:t>
      </w:r>
      <w:r w:rsidRPr="001965DF">
        <w:rPr>
          <w:i/>
          <w:iCs/>
          <w:sz w:val="22"/>
          <w:szCs w:val="22"/>
          <w:u w:val="single" w:color="000000"/>
        </w:rPr>
        <w:t>[</w:t>
      </w:r>
      <w:proofErr w:type="gramEnd"/>
      <w:r w:rsidRPr="001965DF">
        <w:rPr>
          <w:i/>
          <w:iCs/>
          <w:sz w:val="22"/>
          <w:szCs w:val="22"/>
          <w:u w:val="single" w:color="000000"/>
        </w:rPr>
        <w:t>remaining</w:t>
      </w:r>
      <w:r w:rsidRPr="001965DF">
        <w:rPr>
          <w:i/>
          <w:iCs/>
          <w:spacing w:val="-8"/>
          <w:sz w:val="22"/>
          <w:szCs w:val="22"/>
          <w:u w:val="single" w:color="000000"/>
        </w:rPr>
        <w:t xml:space="preserve"> </w:t>
      </w:r>
      <w:r w:rsidRPr="001965DF">
        <w:rPr>
          <w:i/>
          <w:iCs/>
          <w:sz w:val="22"/>
          <w:szCs w:val="22"/>
          <w:u w:val="single" w:color="000000"/>
        </w:rPr>
        <w:t>defendant]</w:t>
      </w:r>
      <w:r>
        <w:rPr>
          <w:i/>
          <w:iCs/>
          <w:u w:val="single" w:color="000000"/>
        </w:rPr>
        <w:t xml:space="preserve">   </w:t>
      </w:r>
      <w:r>
        <w:rPr>
          <w:b/>
          <w:bCs/>
          <w:sz w:val="28"/>
          <w:szCs w:val="28"/>
        </w:rPr>
        <w:t xml:space="preserve">.  </w:t>
      </w:r>
    </w:p>
    <w:p w14:paraId="441A3CDC" w14:textId="7DC14030" w:rsidR="0033255B" w:rsidRPr="002D4712" w:rsidRDefault="0033255B" w:rsidP="002D4712">
      <w:pPr>
        <w:pStyle w:val="BodyText"/>
        <w:tabs>
          <w:tab w:val="left" w:pos="2348"/>
          <w:tab w:val="left" w:pos="3941"/>
          <w:tab w:val="left" w:pos="6479"/>
        </w:tabs>
        <w:kinsoku w:val="0"/>
        <w:overflowPunct w:val="0"/>
        <w:spacing w:before="91" w:line="480" w:lineRule="auto"/>
        <w:ind w:firstLine="720"/>
        <w:rPr>
          <w:b/>
          <w:bCs/>
          <w:i/>
          <w:iCs/>
          <w:sz w:val="28"/>
          <w:szCs w:val="28"/>
        </w:rPr>
      </w:pPr>
      <w:r w:rsidRPr="002D4712">
        <w:rPr>
          <w:b/>
          <w:bCs/>
          <w:sz w:val="28"/>
          <w:szCs w:val="28"/>
        </w:rPr>
        <w:t>You are not to speculate about why the</w:t>
      </w:r>
      <w:r w:rsidRPr="002D4712">
        <w:rPr>
          <w:b/>
          <w:bCs/>
          <w:spacing w:val="-10"/>
          <w:sz w:val="28"/>
          <w:szCs w:val="28"/>
        </w:rPr>
        <w:t xml:space="preserve"> </w:t>
      </w:r>
      <w:r w:rsidRPr="002D4712">
        <w:rPr>
          <w:b/>
          <w:bCs/>
          <w:sz w:val="28"/>
          <w:szCs w:val="28"/>
        </w:rPr>
        <w:t>case</w:t>
      </w:r>
      <w:r w:rsidRPr="002D4712">
        <w:rPr>
          <w:b/>
          <w:bCs/>
          <w:spacing w:val="-1"/>
          <w:sz w:val="28"/>
          <w:szCs w:val="28"/>
        </w:rPr>
        <w:t xml:space="preserve"> </w:t>
      </w:r>
      <w:r w:rsidRPr="002D4712">
        <w:rPr>
          <w:b/>
          <w:bCs/>
          <w:sz w:val="28"/>
          <w:szCs w:val="28"/>
        </w:rPr>
        <w:t>against</w:t>
      </w:r>
      <w:r w:rsidRPr="002D4712">
        <w:rPr>
          <w:b/>
          <w:bCs/>
          <w:i/>
          <w:iCs/>
          <w:sz w:val="28"/>
          <w:szCs w:val="28"/>
          <w:u w:val="single" w:color="000000"/>
        </w:rPr>
        <w:t xml:space="preserve"> </w:t>
      </w:r>
      <w:r w:rsidRPr="00BA7377">
        <w:rPr>
          <w:i/>
          <w:iCs/>
          <w:sz w:val="22"/>
          <w:szCs w:val="22"/>
          <w:u w:val="single" w:color="000000"/>
        </w:rPr>
        <w:tab/>
        <w:t>[</w:t>
      </w:r>
      <w:proofErr w:type="gramStart"/>
      <w:r w:rsidRPr="00BA7377">
        <w:rPr>
          <w:i/>
          <w:iCs/>
          <w:sz w:val="22"/>
          <w:szCs w:val="22"/>
          <w:u w:val="single" w:color="000000"/>
        </w:rPr>
        <w:t>codefendant]</w:t>
      </w:r>
      <w:r w:rsidR="001965DF">
        <w:rPr>
          <w:i/>
          <w:iCs/>
          <w:sz w:val="22"/>
          <w:szCs w:val="22"/>
          <w:u w:val="single" w:color="000000"/>
        </w:rPr>
        <w:t xml:space="preserve">  </w:t>
      </w:r>
      <w:r w:rsidRPr="002D4712">
        <w:rPr>
          <w:b/>
          <w:bCs/>
          <w:i/>
          <w:iCs/>
          <w:spacing w:val="-2"/>
          <w:sz w:val="28"/>
          <w:szCs w:val="28"/>
          <w:u w:val="single" w:color="000000"/>
        </w:rPr>
        <w:t xml:space="preserve"> </w:t>
      </w:r>
      <w:proofErr w:type="gramEnd"/>
      <w:r w:rsidR="002D4712">
        <w:rPr>
          <w:b/>
          <w:bCs/>
          <w:i/>
          <w:iCs/>
          <w:spacing w:val="-2"/>
          <w:sz w:val="28"/>
          <w:szCs w:val="28"/>
          <w:u w:val="single" w:color="000000"/>
        </w:rPr>
        <w:t xml:space="preserve"> </w:t>
      </w:r>
      <w:r w:rsidRPr="002D4712">
        <w:rPr>
          <w:b/>
          <w:bCs/>
          <w:sz w:val="28"/>
          <w:szCs w:val="28"/>
        </w:rPr>
        <w:t>has been withdrawn from your consideration, and it is not to influence your</w:t>
      </w:r>
      <w:r w:rsidRPr="002D4712">
        <w:rPr>
          <w:b/>
          <w:bCs/>
          <w:spacing w:val="-3"/>
          <w:sz w:val="28"/>
          <w:szCs w:val="28"/>
        </w:rPr>
        <w:t xml:space="preserve"> </w:t>
      </w:r>
      <w:r w:rsidRPr="002D4712">
        <w:rPr>
          <w:b/>
          <w:bCs/>
          <w:sz w:val="28"/>
          <w:szCs w:val="28"/>
        </w:rPr>
        <w:t>verdict(s)</w:t>
      </w:r>
      <w:r w:rsidRPr="002D4712">
        <w:rPr>
          <w:b/>
          <w:bCs/>
          <w:spacing w:val="-3"/>
          <w:sz w:val="28"/>
          <w:szCs w:val="28"/>
        </w:rPr>
        <w:t xml:space="preserve"> </w:t>
      </w:r>
      <w:r w:rsidRPr="002D4712">
        <w:rPr>
          <w:b/>
          <w:bCs/>
          <w:sz w:val="28"/>
          <w:szCs w:val="28"/>
        </w:rPr>
        <w:t>concerning</w:t>
      </w:r>
      <w:r w:rsidR="001965DF">
        <w:rPr>
          <w:b/>
          <w:bCs/>
          <w:sz w:val="28"/>
          <w:szCs w:val="28"/>
        </w:rPr>
        <w:t xml:space="preserve"> </w:t>
      </w:r>
      <w:r w:rsidRPr="001965DF">
        <w:rPr>
          <w:i/>
          <w:iCs/>
          <w:sz w:val="22"/>
          <w:szCs w:val="22"/>
          <w:u w:val="single" w:color="000000"/>
        </w:rPr>
        <w:t xml:space="preserve"> </w:t>
      </w:r>
      <w:r w:rsidR="00BA7377">
        <w:rPr>
          <w:i/>
          <w:iCs/>
          <w:sz w:val="22"/>
          <w:szCs w:val="22"/>
          <w:u w:val="single" w:color="000000"/>
        </w:rPr>
        <w:t xml:space="preserve">   </w:t>
      </w:r>
      <w:r w:rsidRPr="001965DF">
        <w:rPr>
          <w:i/>
          <w:iCs/>
          <w:sz w:val="22"/>
          <w:szCs w:val="22"/>
          <w:u w:val="single" w:color="000000"/>
        </w:rPr>
        <w:t>[remaining</w:t>
      </w:r>
      <w:r w:rsidRPr="001965DF">
        <w:rPr>
          <w:i/>
          <w:iCs/>
          <w:spacing w:val="-4"/>
          <w:sz w:val="22"/>
          <w:szCs w:val="22"/>
          <w:u w:val="single" w:color="000000"/>
        </w:rPr>
        <w:t xml:space="preserve"> </w:t>
      </w:r>
      <w:r w:rsidRPr="001965DF">
        <w:rPr>
          <w:i/>
          <w:iCs/>
          <w:sz w:val="22"/>
          <w:szCs w:val="22"/>
          <w:u w:val="single" w:color="000000"/>
        </w:rPr>
        <w:t>defendant]</w:t>
      </w:r>
      <w:r w:rsidR="00BA7377">
        <w:rPr>
          <w:i/>
          <w:iCs/>
          <w:sz w:val="22"/>
          <w:szCs w:val="22"/>
          <w:u w:val="single" w:color="000000"/>
        </w:rPr>
        <w:t xml:space="preserve">   </w:t>
      </w:r>
      <w:r w:rsidR="001965DF">
        <w:rPr>
          <w:i/>
          <w:iCs/>
          <w:sz w:val="22"/>
          <w:szCs w:val="22"/>
          <w:u w:val="single" w:color="000000"/>
        </w:rPr>
        <w:t xml:space="preserve"> </w:t>
      </w:r>
      <w:r w:rsidR="001965DF">
        <w:rPr>
          <w:i/>
          <w:iCs/>
          <w:sz w:val="22"/>
          <w:szCs w:val="22"/>
        </w:rPr>
        <w:t xml:space="preserve"> </w:t>
      </w:r>
      <w:r w:rsidRPr="002D4712">
        <w:rPr>
          <w:b/>
          <w:bCs/>
          <w:sz w:val="28"/>
          <w:szCs w:val="28"/>
        </w:rPr>
        <w:t>in any</w:t>
      </w:r>
      <w:r w:rsidRPr="002D4712">
        <w:rPr>
          <w:b/>
          <w:bCs/>
          <w:spacing w:val="-11"/>
          <w:sz w:val="28"/>
          <w:szCs w:val="28"/>
        </w:rPr>
        <w:t xml:space="preserve"> </w:t>
      </w:r>
      <w:r w:rsidRPr="002D4712">
        <w:rPr>
          <w:b/>
          <w:bCs/>
          <w:sz w:val="28"/>
          <w:szCs w:val="28"/>
        </w:rPr>
        <w:t>way.</w:t>
      </w:r>
      <w:r w:rsidRPr="002D4712">
        <w:rPr>
          <w:b/>
          <w:bCs/>
          <w:spacing w:val="69"/>
          <w:sz w:val="28"/>
          <w:szCs w:val="28"/>
        </w:rPr>
        <w:t xml:space="preserve"> </w:t>
      </w:r>
      <w:r w:rsidR="000D5766" w:rsidRPr="002D4712">
        <w:rPr>
          <w:b/>
          <w:bCs/>
          <w:sz w:val="28"/>
          <w:szCs w:val="28"/>
        </w:rPr>
        <w:t xml:space="preserve">You are not to consider it in any way </w:t>
      </w:r>
      <w:r w:rsidR="002D4712" w:rsidRPr="002D4712">
        <w:rPr>
          <w:b/>
          <w:bCs/>
          <w:sz w:val="28"/>
          <w:szCs w:val="28"/>
        </w:rPr>
        <w:t>or</w:t>
      </w:r>
      <w:r w:rsidR="000D5766" w:rsidRPr="002D4712">
        <w:rPr>
          <w:b/>
          <w:bCs/>
          <w:sz w:val="28"/>
          <w:szCs w:val="28"/>
        </w:rPr>
        <w:t xml:space="preserve"> </w:t>
      </w:r>
      <w:r w:rsidR="002D4712" w:rsidRPr="002D4712">
        <w:rPr>
          <w:b/>
          <w:bCs/>
          <w:sz w:val="28"/>
          <w:szCs w:val="28"/>
        </w:rPr>
        <w:t xml:space="preserve">discuss it in your deliberations.  </w:t>
      </w:r>
      <w:r w:rsidRPr="002D4712">
        <w:rPr>
          <w:b/>
          <w:bCs/>
          <w:sz w:val="28"/>
          <w:szCs w:val="28"/>
        </w:rPr>
        <w:t>Your</w:t>
      </w:r>
      <w:r w:rsidRPr="002D4712">
        <w:rPr>
          <w:b/>
          <w:bCs/>
          <w:spacing w:val="-1"/>
          <w:w w:val="99"/>
          <w:sz w:val="28"/>
          <w:szCs w:val="28"/>
        </w:rPr>
        <w:t xml:space="preserve"> </w:t>
      </w:r>
      <w:r w:rsidRPr="002D4712">
        <w:rPr>
          <w:b/>
          <w:bCs/>
          <w:sz w:val="28"/>
          <w:szCs w:val="28"/>
        </w:rPr>
        <w:t>responsibility is to decide the charges that remain pending</w:t>
      </w:r>
      <w:r w:rsidRPr="002D4712">
        <w:rPr>
          <w:b/>
          <w:bCs/>
          <w:spacing w:val="-17"/>
          <w:sz w:val="28"/>
          <w:szCs w:val="28"/>
        </w:rPr>
        <w:t xml:space="preserve"> </w:t>
      </w:r>
      <w:proofErr w:type="gramStart"/>
      <w:r w:rsidRPr="002D4712">
        <w:rPr>
          <w:b/>
          <w:bCs/>
          <w:sz w:val="28"/>
          <w:szCs w:val="28"/>
        </w:rPr>
        <w:t xml:space="preserve">against </w:t>
      </w:r>
      <w:r w:rsidR="001965DF">
        <w:rPr>
          <w:b/>
          <w:bCs/>
          <w:sz w:val="28"/>
          <w:szCs w:val="28"/>
          <w:u w:val="single"/>
        </w:rPr>
        <w:t xml:space="preserve"> </w:t>
      </w:r>
      <w:r w:rsidRPr="001965DF">
        <w:rPr>
          <w:i/>
          <w:iCs/>
          <w:sz w:val="24"/>
          <w:szCs w:val="24"/>
          <w:u w:val="single" w:color="000000"/>
        </w:rPr>
        <w:t>[</w:t>
      </w:r>
      <w:proofErr w:type="gramEnd"/>
      <w:r w:rsidRPr="001965DF">
        <w:rPr>
          <w:i/>
          <w:iCs/>
          <w:sz w:val="24"/>
          <w:szCs w:val="24"/>
          <w:u w:val="single" w:color="000000"/>
        </w:rPr>
        <w:t>remaining defendant]</w:t>
      </w:r>
      <w:r w:rsidRPr="002D4712">
        <w:rPr>
          <w:b/>
          <w:bCs/>
          <w:i/>
          <w:iCs/>
          <w:sz w:val="28"/>
          <w:szCs w:val="28"/>
          <w:u w:val="single" w:color="000000"/>
        </w:rPr>
        <w:t xml:space="preserve">    </w:t>
      </w:r>
      <w:r w:rsidRPr="002D4712">
        <w:rPr>
          <w:b/>
          <w:bCs/>
          <w:sz w:val="28"/>
          <w:szCs w:val="28"/>
        </w:rPr>
        <w:t>based solely on the evidence</w:t>
      </w:r>
      <w:r w:rsidR="002D4712">
        <w:rPr>
          <w:b/>
          <w:bCs/>
          <w:sz w:val="28"/>
          <w:szCs w:val="28"/>
        </w:rPr>
        <w:t>.</w:t>
      </w:r>
    </w:p>
    <w:p w14:paraId="3D9DA58E" w14:textId="77777777" w:rsidR="0033255B" w:rsidRDefault="0033255B" w:rsidP="0033255B">
      <w:pPr>
        <w:pStyle w:val="BodyText"/>
        <w:kinsoku w:val="0"/>
        <w:overflowPunct w:val="0"/>
        <w:rPr>
          <w:b/>
          <w:bCs/>
          <w:sz w:val="30"/>
          <w:szCs w:val="30"/>
        </w:rPr>
      </w:pPr>
    </w:p>
    <w:p w14:paraId="6426669B" w14:textId="7BFFBC6A" w:rsidR="0033255B" w:rsidRDefault="0033255B" w:rsidP="00214B34">
      <w:pPr>
        <w:pStyle w:val="BodyText"/>
        <w:kinsoku w:val="0"/>
        <w:overflowPunct w:val="0"/>
        <w:spacing w:before="1"/>
        <w:ind w:left="720" w:right="720"/>
      </w:pPr>
      <w:r>
        <w:t>This</w:t>
      </w:r>
      <w:r>
        <w:rPr>
          <w:spacing w:val="-16"/>
        </w:rPr>
        <w:t xml:space="preserve"> </w:t>
      </w:r>
      <w:r>
        <w:t>instruction</w:t>
      </w:r>
      <w:r>
        <w:rPr>
          <w:spacing w:val="-16"/>
        </w:rPr>
        <w:t xml:space="preserve"> </w:t>
      </w:r>
      <w:r>
        <w:t>may</w:t>
      </w:r>
      <w:r>
        <w:rPr>
          <w:spacing w:val="-17"/>
        </w:rPr>
        <w:t xml:space="preserve"> </w:t>
      </w:r>
      <w:r>
        <w:t>be</w:t>
      </w:r>
      <w:r>
        <w:rPr>
          <w:spacing w:val="-17"/>
        </w:rPr>
        <w:t xml:space="preserve"> </w:t>
      </w:r>
      <w:r>
        <w:t>given</w:t>
      </w:r>
      <w:r>
        <w:rPr>
          <w:spacing w:val="-17"/>
        </w:rPr>
        <w:t xml:space="preserve"> </w:t>
      </w:r>
      <w:r>
        <w:t>when</w:t>
      </w:r>
      <w:r>
        <w:rPr>
          <w:spacing w:val="-17"/>
        </w:rPr>
        <w:t xml:space="preserve"> </w:t>
      </w:r>
      <w:r>
        <w:t>a</w:t>
      </w:r>
      <w:r>
        <w:rPr>
          <w:spacing w:val="-16"/>
        </w:rPr>
        <w:t xml:space="preserve"> </w:t>
      </w:r>
      <w:r>
        <w:t>codefendant</w:t>
      </w:r>
      <w:r>
        <w:rPr>
          <w:spacing w:val="-14"/>
        </w:rPr>
        <w:t xml:space="preserve"> </w:t>
      </w:r>
      <w:r>
        <w:t>has</w:t>
      </w:r>
      <w:r>
        <w:rPr>
          <w:spacing w:val="-15"/>
        </w:rPr>
        <w:t xml:space="preserve"> </w:t>
      </w:r>
      <w:r>
        <w:t>entered</w:t>
      </w:r>
      <w:r>
        <w:rPr>
          <w:spacing w:val="-15"/>
        </w:rPr>
        <w:t xml:space="preserve"> </w:t>
      </w:r>
      <w:r>
        <w:t>a</w:t>
      </w:r>
      <w:r>
        <w:rPr>
          <w:spacing w:val="-15"/>
        </w:rPr>
        <w:t xml:space="preserve"> </w:t>
      </w:r>
      <w:r>
        <w:t>change</w:t>
      </w:r>
      <w:r>
        <w:rPr>
          <w:spacing w:val="-15"/>
        </w:rPr>
        <w:t xml:space="preserve"> </w:t>
      </w:r>
      <w:r>
        <w:t>of</w:t>
      </w:r>
      <w:r>
        <w:rPr>
          <w:spacing w:val="-15"/>
        </w:rPr>
        <w:t xml:space="preserve"> </w:t>
      </w:r>
      <w:r>
        <w:t>plea</w:t>
      </w:r>
      <w:r>
        <w:rPr>
          <w:spacing w:val="-15"/>
        </w:rPr>
        <w:t xml:space="preserve"> </w:t>
      </w:r>
      <w:r>
        <w:t>or</w:t>
      </w:r>
      <w:r>
        <w:rPr>
          <w:spacing w:val="-15"/>
        </w:rPr>
        <w:t xml:space="preserve"> </w:t>
      </w:r>
      <w:r>
        <w:t>has</w:t>
      </w:r>
      <w:r>
        <w:rPr>
          <w:spacing w:val="-15"/>
        </w:rPr>
        <w:t xml:space="preserve"> </w:t>
      </w:r>
      <w:r>
        <w:t>successfully moved</w:t>
      </w:r>
      <w:r>
        <w:rPr>
          <w:spacing w:val="-9"/>
        </w:rPr>
        <w:t xml:space="preserve"> </w:t>
      </w:r>
      <w:r>
        <w:t>for</w:t>
      </w:r>
      <w:r>
        <w:rPr>
          <w:spacing w:val="-9"/>
        </w:rPr>
        <w:t xml:space="preserve"> </w:t>
      </w:r>
      <w:r>
        <w:t>a</w:t>
      </w:r>
      <w:r>
        <w:rPr>
          <w:spacing w:val="-9"/>
        </w:rPr>
        <w:t xml:space="preserve"> </w:t>
      </w:r>
      <w:r>
        <w:t>required</w:t>
      </w:r>
      <w:r>
        <w:rPr>
          <w:spacing w:val="-9"/>
        </w:rPr>
        <w:t xml:space="preserve"> </w:t>
      </w:r>
      <w:r>
        <w:t>finding</w:t>
      </w:r>
      <w:r>
        <w:rPr>
          <w:spacing w:val="-9"/>
        </w:rPr>
        <w:t xml:space="preserve"> </w:t>
      </w:r>
      <w:r>
        <w:t>of</w:t>
      </w:r>
      <w:r>
        <w:rPr>
          <w:spacing w:val="-9"/>
        </w:rPr>
        <w:t xml:space="preserve"> </w:t>
      </w:r>
      <w:r>
        <w:t>not</w:t>
      </w:r>
      <w:r>
        <w:rPr>
          <w:spacing w:val="-9"/>
        </w:rPr>
        <w:t xml:space="preserve"> </w:t>
      </w:r>
      <w:r>
        <w:t>guilty</w:t>
      </w:r>
      <w:r>
        <w:rPr>
          <w:spacing w:val="-9"/>
        </w:rPr>
        <w:t xml:space="preserve"> </w:t>
      </w:r>
      <w:r>
        <w:t>and</w:t>
      </w:r>
      <w:r>
        <w:rPr>
          <w:spacing w:val="-9"/>
        </w:rPr>
        <w:t xml:space="preserve"> </w:t>
      </w:r>
      <w:r>
        <w:t>is</w:t>
      </w:r>
      <w:r>
        <w:rPr>
          <w:spacing w:val="-10"/>
        </w:rPr>
        <w:t xml:space="preserve"> </w:t>
      </w:r>
      <w:r>
        <w:t>therefore</w:t>
      </w:r>
      <w:r>
        <w:rPr>
          <w:spacing w:val="-10"/>
        </w:rPr>
        <w:t xml:space="preserve"> </w:t>
      </w:r>
      <w:r>
        <w:t>no</w:t>
      </w:r>
      <w:r>
        <w:rPr>
          <w:spacing w:val="-10"/>
        </w:rPr>
        <w:t xml:space="preserve"> </w:t>
      </w:r>
      <w:r>
        <w:t>longer</w:t>
      </w:r>
      <w:r>
        <w:rPr>
          <w:spacing w:val="-10"/>
        </w:rPr>
        <w:t xml:space="preserve"> </w:t>
      </w:r>
      <w:r>
        <w:t>in</w:t>
      </w:r>
      <w:r>
        <w:rPr>
          <w:spacing w:val="-10"/>
        </w:rPr>
        <w:t xml:space="preserve"> </w:t>
      </w:r>
      <w:r>
        <w:t>the</w:t>
      </w:r>
      <w:r>
        <w:rPr>
          <w:spacing w:val="-10"/>
        </w:rPr>
        <w:t xml:space="preserve"> </w:t>
      </w:r>
      <w:r>
        <w:t>case.</w:t>
      </w:r>
      <w:r>
        <w:rPr>
          <w:spacing w:val="40"/>
        </w:rPr>
        <w:t xml:space="preserve"> </w:t>
      </w:r>
      <w:r>
        <w:rPr>
          <w:i/>
          <w:iCs/>
        </w:rPr>
        <w:t>Commonwealth</w:t>
      </w:r>
      <w:r>
        <w:rPr>
          <w:i/>
          <w:iCs/>
          <w:spacing w:val="-9"/>
        </w:rPr>
        <w:t xml:space="preserve"> </w:t>
      </w:r>
      <w:r>
        <w:rPr>
          <w:i/>
          <w:iCs/>
        </w:rPr>
        <w:t xml:space="preserve">v. </w:t>
      </w:r>
      <w:proofErr w:type="spellStart"/>
      <w:r>
        <w:rPr>
          <w:i/>
          <w:iCs/>
        </w:rPr>
        <w:t>Pasciuti</w:t>
      </w:r>
      <w:proofErr w:type="spellEnd"/>
      <w:r>
        <w:rPr>
          <w:i/>
          <w:iCs/>
        </w:rPr>
        <w:t xml:space="preserve">, </w:t>
      </w:r>
      <w:bookmarkStart w:id="0" w:name="_Hlk148956212"/>
      <w:r>
        <w:t>12 Mass. App. Ct. 833</w:t>
      </w:r>
      <w:bookmarkEnd w:id="0"/>
      <w:r>
        <w:t>, 839-846 &amp; n.7 (1981) (proper even without</w:t>
      </w:r>
      <w:r>
        <w:rPr>
          <w:spacing w:val="-8"/>
        </w:rPr>
        <w:t xml:space="preserve"> </w:t>
      </w:r>
      <w:r>
        <w:t>request</w:t>
      </w:r>
      <w:r>
        <w:rPr>
          <w:spacing w:val="-8"/>
        </w:rPr>
        <w:t xml:space="preserve"> </w:t>
      </w:r>
      <w:r>
        <w:t>to</w:t>
      </w:r>
      <w:r>
        <w:rPr>
          <w:spacing w:val="-8"/>
        </w:rPr>
        <w:t xml:space="preserve"> </w:t>
      </w:r>
      <w:r>
        <w:t>advise</w:t>
      </w:r>
      <w:r>
        <w:rPr>
          <w:spacing w:val="-8"/>
        </w:rPr>
        <w:t xml:space="preserve"> </w:t>
      </w:r>
      <w:r>
        <w:t>jury</w:t>
      </w:r>
      <w:r>
        <w:rPr>
          <w:spacing w:val="-8"/>
        </w:rPr>
        <w:t xml:space="preserve"> </w:t>
      </w:r>
      <w:r>
        <w:t>not</w:t>
      </w:r>
      <w:r>
        <w:rPr>
          <w:spacing w:val="-7"/>
        </w:rPr>
        <w:t xml:space="preserve"> </w:t>
      </w:r>
      <w:r>
        <w:t>to</w:t>
      </w:r>
      <w:r>
        <w:rPr>
          <w:spacing w:val="-7"/>
        </w:rPr>
        <w:t xml:space="preserve"> </w:t>
      </w:r>
      <w:r>
        <w:t>speculate</w:t>
      </w:r>
      <w:r>
        <w:rPr>
          <w:spacing w:val="-7"/>
        </w:rPr>
        <w:t xml:space="preserve"> </w:t>
      </w:r>
      <w:r>
        <w:t>why</w:t>
      </w:r>
      <w:r>
        <w:rPr>
          <w:spacing w:val="-8"/>
        </w:rPr>
        <w:t xml:space="preserve"> </w:t>
      </w:r>
      <w:r>
        <w:t>case</w:t>
      </w:r>
      <w:r>
        <w:rPr>
          <w:spacing w:val="-8"/>
        </w:rPr>
        <w:t xml:space="preserve"> </w:t>
      </w:r>
      <w:r>
        <w:t>against</w:t>
      </w:r>
      <w:r>
        <w:rPr>
          <w:spacing w:val="-8"/>
        </w:rPr>
        <w:t xml:space="preserve"> </w:t>
      </w:r>
      <w:r>
        <w:t>codefendant</w:t>
      </w:r>
      <w:r>
        <w:rPr>
          <w:spacing w:val="-8"/>
        </w:rPr>
        <w:t xml:space="preserve"> </w:t>
      </w:r>
      <w:r>
        <w:t>has</w:t>
      </w:r>
      <w:r>
        <w:rPr>
          <w:spacing w:val="-8"/>
        </w:rPr>
        <w:t xml:space="preserve"> </w:t>
      </w:r>
      <w:r>
        <w:t>been</w:t>
      </w:r>
      <w:r>
        <w:rPr>
          <w:spacing w:val="-8"/>
        </w:rPr>
        <w:t xml:space="preserve"> </w:t>
      </w:r>
      <w:r>
        <w:t xml:space="preserve">withdrawn, and that it should not influence their verdict as to remaining codefendant, which should be based solely on evidence </w:t>
      </w:r>
      <w:r w:rsidR="00BF4CB2">
        <w:t>against him).</w:t>
      </w:r>
    </w:p>
    <w:p w14:paraId="76887A6F" w14:textId="6CCDFC77" w:rsidR="000E29C7" w:rsidRDefault="000E29C7" w:rsidP="00214B34">
      <w:pPr>
        <w:pStyle w:val="BodyText"/>
        <w:kinsoku w:val="0"/>
        <w:overflowPunct w:val="0"/>
        <w:spacing w:before="1"/>
        <w:ind w:left="720" w:right="720"/>
      </w:pPr>
    </w:p>
    <w:p w14:paraId="4436B8D4" w14:textId="588E7CFE" w:rsidR="006A6432" w:rsidRDefault="006A6432" w:rsidP="00214B34">
      <w:pPr>
        <w:pStyle w:val="BodyText"/>
        <w:kinsoku w:val="0"/>
        <w:overflowPunct w:val="0"/>
        <w:spacing w:before="1"/>
        <w:ind w:left="720" w:right="720"/>
      </w:pPr>
      <w:r>
        <w:t xml:space="preserve">The parties may </w:t>
      </w:r>
      <w:proofErr w:type="gramStart"/>
      <w:r>
        <w:t>request</w:t>
      </w:r>
      <w:proofErr w:type="gramEnd"/>
      <w:r>
        <w:t xml:space="preserve"> and the judge should consider whether certain evidence should or must be stricken as a result of the </w:t>
      </w:r>
      <w:r w:rsidR="0076213B">
        <w:t>withdrawal of a case</w:t>
      </w:r>
      <w:r>
        <w:t xml:space="preserve"> against a co-defendant. </w:t>
      </w:r>
      <w:r w:rsidR="00214B34">
        <w:t xml:space="preserve">See </w:t>
      </w:r>
      <w:r w:rsidR="00214B34" w:rsidRPr="00A371DB">
        <w:rPr>
          <w:i/>
          <w:iCs/>
        </w:rPr>
        <w:t xml:space="preserve">Commonwealth v. </w:t>
      </w:r>
      <w:proofErr w:type="spellStart"/>
      <w:r w:rsidR="00214B34" w:rsidRPr="00A371DB">
        <w:rPr>
          <w:i/>
          <w:iCs/>
        </w:rPr>
        <w:t>Anolik</w:t>
      </w:r>
      <w:proofErr w:type="spellEnd"/>
      <w:r w:rsidR="00214B34" w:rsidRPr="00A371DB">
        <w:rPr>
          <w:i/>
          <w:iCs/>
        </w:rPr>
        <w:t xml:space="preserve">, </w:t>
      </w:r>
      <w:r w:rsidR="00214B34" w:rsidRPr="00A371DB">
        <w:t>27 Mass.</w:t>
      </w:r>
      <w:r w:rsidR="00214B34" w:rsidRPr="00A371DB">
        <w:rPr>
          <w:spacing w:val="-13"/>
        </w:rPr>
        <w:t xml:space="preserve"> </w:t>
      </w:r>
      <w:r w:rsidR="00214B34" w:rsidRPr="00A371DB">
        <w:t>App.</w:t>
      </w:r>
      <w:r w:rsidR="00214B34" w:rsidRPr="00A371DB">
        <w:rPr>
          <w:spacing w:val="-13"/>
        </w:rPr>
        <w:t xml:space="preserve"> </w:t>
      </w:r>
      <w:r w:rsidR="00214B34" w:rsidRPr="00A371DB">
        <w:t>Ct.</w:t>
      </w:r>
      <w:r w:rsidR="00214B34" w:rsidRPr="00A371DB">
        <w:rPr>
          <w:spacing w:val="-12"/>
        </w:rPr>
        <w:t xml:space="preserve"> </w:t>
      </w:r>
      <w:r w:rsidR="00214B34" w:rsidRPr="00A371DB">
        <w:t>701,</w:t>
      </w:r>
      <w:r w:rsidR="00214B34" w:rsidRPr="00A371DB">
        <w:rPr>
          <w:spacing w:val="-12"/>
        </w:rPr>
        <w:t xml:space="preserve"> </w:t>
      </w:r>
      <w:r w:rsidR="00214B34" w:rsidRPr="00A371DB">
        <w:t>707-708 (1989)</w:t>
      </w:r>
      <w:r w:rsidR="00214B34">
        <w:t>.</w:t>
      </w:r>
    </w:p>
    <w:p w14:paraId="2809EB28" w14:textId="2C7EFEC5" w:rsidR="00C52410" w:rsidRDefault="00C52410" w:rsidP="00214B34">
      <w:pPr>
        <w:pStyle w:val="BodyText"/>
        <w:kinsoku w:val="0"/>
        <w:overflowPunct w:val="0"/>
        <w:spacing w:before="1"/>
        <w:ind w:left="720" w:right="720"/>
      </w:pPr>
    </w:p>
    <w:p w14:paraId="1F0097C5" w14:textId="57348EC3" w:rsidR="00C52410" w:rsidRDefault="00C52410" w:rsidP="00214B34">
      <w:pPr>
        <w:pStyle w:val="BodyText"/>
        <w:kinsoku w:val="0"/>
        <w:overflowPunct w:val="0"/>
        <w:spacing w:before="1"/>
        <w:ind w:left="720" w:right="720"/>
      </w:pPr>
      <w:r>
        <w:t>Where the c</w:t>
      </w:r>
      <w:r w:rsidR="00B12E7A">
        <w:t>o-defendant is absent from the trial for another reaso</w:t>
      </w:r>
      <w:r w:rsidR="001A0EDF">
        <w:t>n, like death</w:t>
      </w:r>
      <w:r w:rsidR="002A3C01">
        <w:t xml:space="preserve">, see </w:t>
      </w:r>
      <w:r w:rsidR="002A3C01" w:rsidRPr="00FA3878">
        <w:rPr>
          <w:i/>
          <w:iCs/>
        </w:rPr>
        <w:t>Commonwealth v. Mora</w:t>
      </w:r>
      <w:r w:rsidR="002A3C01">
        <w:t xml:space="preserve">, </w:t>
      </w:r>
      <w:r w:rsidR="00521A39">
        <w:t xml:space="preserve">82 Mass. App. Ct. 575, </w:t>
      </w:r>
      <w:r w:rsidR="005C429E">
        <w:t xml:space="preserve">580-581 (2012), </w:t>
      </w:r>
      <w:r w:rsidR="001A0EDF">
        <w:t>or f</w:t>
      </w:r>
      <w:r w:rsidR="00D50A09">
        <w:t xml:space="preserve">ailure to appear </w:t>
      </w:r>
      <w:r w:rsidR="00D50A09">
        <w:lastRenderedPageBreak/>
        <w:t xml:space="preserve">after </w:t>
      </w:r>
      <w:proofErr w:type="spellStart"/>
      <w:r w:rsidR="00D50A09">
        <w:t>impanelment</w:t>
      </w:r>
      <w:proofErr w:type="spellEnd"/>
      <w:r w:rsidR="005C429E">
        <w:t xml:space="preserve">, see </w:t>
      </w:r>
      <w:r w:rsidR="005C429E" w:rsidRPr="00FA3878">
        <w:rPr>
          <w:i/>
          <w:iCs/>
        </w:rPr>
        <w:t>Commonwealth v. Muckle</w:t>
      </w:r>
      <w:r w:rsidR="005C429E">
        <w:t xml:space="preserve">, </w:t>
      </w:r>
      <w:r w:rsidR="00957974">
        <w:t xml:space="preserve">59 Mass. App. Ct. 631, </w:t>
      </w:r>
      <w:r w:rsidR="00C96D1B">
        <w:t>634-635 (</w:t>
      </w:r>
      <w:r w:rsidR="008E13C7">
        <w:t>2003),</w:t>
      </w:r>
      <w:r w:rsidR="00FA3878">
        <w:t xml:space="preserve"> </w:t>
      </w:r>
      <w:r w:rsidR="00DA6A9D">
        <w:t xml:space="preserve">a neutral instruction </w:t>
      </w:r>
      <w:r w:rsidR="00352AFD">
        <w:t xml:space="preserve">informing the jury that the co-defendant was not present and that they should not speculate as to the reasons for that absence is proper.  </w:t>
      </w:r>
    </w:p>
    <w:p w14:paraId="20A44487" w14:textId="025D7E5A" w:rsidR="00437300" w:rsidRDefault="00437300"/>
    <w:p w14:paraId="22CD2EF4" w14:textId="49615BEC" w:rsidR="0033255B" w:rsidRDefault="0033255B" w:rsidP="0033255B">
      <w:pPr>
        <w:pStyle w:val="BodyText"/>
        <w:kinsoku w:val="0"/>
        <w:overflowPunct w:val="0"/>
        <w:spacing w:before="1"/>
        <w:rPr>
          <w:b/>
          <w:bCs/>
          <w:sz w:val="17"/>
          <w:szCs w:val="17"/>
        </w:rPr>
      </w:pPr>
      <w:r>
        <w:rPr>
          <w:noProof/>
        </w:rPr>
        <mc:AlternateContent>
          <mc:Choice Requires="wps">
            <w:drawing>
              <wp:anchor distT="0" distB="0" distL="0" distR="0" simplePos="0" relativeHeight="251661312" behindDoc="0" locked="0" layoutInCell="0" allowOverlap="1" wp14:anchorId="5376DE63" wp14:editId="42F8444F">
                <wp:simplePos x="0" y="0"/>
                <wp:positionH relativeFrom="page">
                  <wp:posOffset>2233295</wp:posOffset>
                </wp:positionH>
                <wp:positionV relativeFrom="paragraph">
                  <wp:posOffset>156210</wp:posOffset>
                </wp:positionV>
                <wp:extent cx="3200400" cy="261620"/>
                <wp:effectExtent l="13970" t="14605" r="14605" b="95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1620"/>
                        </a:xfrm>
                        <a:prstGeom prst="rect">
                          <a:avLst/>
                        </a:prstGeom>
                        <a:noFill/>
                        <a:ln w="12191"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3E63F8" w14:textId="77777777" w:rsidR="0033255B" w:rsidRDefault="0033255B" w:rsidP="0033255B">
                            <w:pPr>
                              <w:pStyle w:val="BodyText"/>
                              <w:kinsoku w:val="0"/>
                              <w:overflowPunct w:val="0"/>
                              <w:spacing w:before="83"/>
                              <w:ind w:left="120"/>
                              <w:rPr>
                                <w:b/>
                                <w:bCs/>
                              </w:rPr>
                            </w:pPr>
                            <w:r>
                              <w:rPr>
                                <w:b/>
                                <w:bCs/>
                              </w:rPr>
                              <w:t>II. WITHDRAWN CHARGES AGAINST DEFENDANT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6DE63" id="Text Box 2" o:spid="_x0000_s1027" type="#_x0000_t202" style="position:absolute;margin-left:175.85pt;margin-top:12.3pt;width:252pt;height:20.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" o:allowincell="f" filled="f" strokeweight=".33864mm">
                <v:textbox inset="0,0,0,0">
                  <w:txbxContent>
                    <w:p w14:paraId="123E63F8" w14:textId="77777777" w:rsidR="0033255B" w:rsidRDefault="0033255B" w:rsidP="0033255B">
                      <w:pPr>
                        <w:pStyle w:val="BodyText"/>
                        <w:kinsoku w:val="0"/>
                        <w:overflowPunct w:val="0"/>
                        <w:spacing w:before="83"/>
                        <w:ind w:left="120"/>
                        <w:rPr>
                          <w:b/>
                          <w:bCs/>
                        </w:rPr>
                      </w:pPr>
                      <w:r>
                        <w:rPr>
                          <w:b/>
                          <w:bCs/>
                        </w:rPr>
                        <w:t>II. WITHDRAWN CHARGES AGAINST DEFENDANT</w:t>
                      </w:r>
                    </w:p>
                  </w:txbxContent>
                </v:textbox>
                <w10:wrap type="topAndBottom" anchorx="page"/>
              </v:shape>
            </w:pict>
          </mc:Fallback>
        </mc:AlternateContent>
      </w:r>
    </w:p>
    <w:p w14:paraId="348F0F19" w14:textId="77777777" w:rsidR="0033255B" w:rsidRDefault="0033255B" w:rsidP="0033255B">
      <w:pPr>
        <w:pStyle w:val="BodyText"/>
        <w:kinsoku w:val="0"/>
        <w:overflowPunct w:val="0"/>
        <w:spacing w:before="6"/>
        <w:rPr>
          <w:b/>
          <w:bCs/>
          <w:sz w:val="27"/>
          <w:szCs w:val="27"/>
        </w:rPr>
      </w:pPr>
    </w:p>
    <w:p w14:paraId="6F42FE5B" w14:textId="679F01CE" w:rsidR="0033255B" w:rsidRDefault="0033255B" w:rsidP="0033255B">
      <w:pPr>
        <w:pStyle w:val="BodyText"/>
        <w:tabs>
          <w:tab w:val="left" w:pos="6218"/>
          <w:tab w:val="left" w:pos="8507"/>
        </w:tabs>
        <w:kinsoku w:val="0"/>
        <w:overflowPunct w:val="0"/>
        <w:spacing w:before="91" w:line="489" w:lineRule="auto"/>
        <w:ind w:firstLine="720"/>
        <w:rPr>
          <w:b/>
          <w:bCs/>
          <w:sz w:val="28"/>
          <w:szCs w:val="28"/>
        </w:rPr>
      </w:pPr>
      <w:r>
        <w:rPr>
          <w:b/>
          <w:bCs/>
          <w:sz w:val="28"/>
          <w:szCs w:val="28"/>
        </w:rPr>
        <w:t>Members of the jury, I am withdrawing from your consideration the following charge(s) against</w:t>
      </w:r>
      <w:r>
        <w:rPr>
          <w:b/>
          <w:bCs/>
          <w:spacing w:val="-4"/>
          <w:sz w:val="28"/>
          <w:szCs w:val="28"/>
        </w:rPr>
        <w:t xml:space="preserve"> </w:t>
      </w:r>
      <w:r>
        <w:rPr>
          <w:b/>
          <w:bCs/>
          <w:sz w:val="28"/>
          <w:szCs w:val="28"/>
        </w:rPr>
        <w:t>the</w:t>
      </w:r>
      <w:r>
        <w:rPr>
          <w:b/>
          <w:bCs/>
          <w:spacing w:val="-2"/>
          <w:sz w:val="28"/>
          <w:szCs w:val="28"/>
        </w:rPr>
        <w:t xml:space="preserve"> </w:t>
      </w:r>
      <w:r>
        <w:rPr>
          <w:b/>
          <w:bCs/>
          <w:sz w:val="28"/>
          <w:szCs w:val="28"/>
        </w:rPr>
        <w:t>defendant:</w:t>
      </w:r>
      <w:r>
        <w:rPr>
          <w:i/>
          <w:iCs/>
          <w:u w:val="single" w:color="000000"/>
        </w:rPr>
        <w:t xml:space="preserve"> </w:t>
      </w:r>
      <w:r>
        <w:rPr>
          <w:i/>
          <w:iCs/>
          <w:u w:val="single" w:color="000000"/>
        </w:rPr>
        <w:tab/>
        <w:t>[withdrawn</w:t>
      </w:r>
      <w:r>
        <w:rPr>
          <w:i/>
          <w:iCs/>
          <w:spacing w:val="-8"/>
          <w:u w:val="single" w:color="000000"/>
        </w:rPr>
        <w:t xml:space="preserve"> </w:t>
      </w:r>
      <w:r>
        <w:rPr>
          <w:i/>
          <w:iCs/>
          <w:u w:val="single" w:color="000000"/>
        </w:rPr>
        <w:t>charge(s)]</w:t>
      </w:r>
      <w:r>
        <w:rPr>
          <w:i/>
          <w:iCs/>
          <w:u w:val="single" w:color="000000"/>
        </w:rPr>
        <w:tab/>
      </w:r>
      <w:r>
        <w:rPr>
          <w:b/>
          <w:bCs/>
          <w:sz w:val="28"/>
          <w:szCs w:val="28"/>
        </w:rPr>
        <w:t>.</w:t>
      </w:r>
      <w:r>
        <w:rPr>
          <w:b/>
          <w:bCs/>
          <w:spacing w:val="76"/>
          <w:sz w:val="28"/>
          <w:szCs w:val="28"/>
        </w:rPr>
        <w:t xml:space="preserve"> </w:t>
      </w:r>
      <w:r>
        <w:rPr>
          <w:b/>
          <w:bCs/>
          <w:sz w:val="28"/>
          <w:szCs w:val="28"/>
        </w:rPr>
        <w:t>(That</w:t>
      </w:r>
      <w:r>
        <w:rPr>
          <w:b/>
          <w:bCs/>
          <w:w w:val="99"/>
          <w:sz w:val="28"/>
          <w:szCs w:val="28"/>
        </w:rPr>
        <w:t xml:space="preserve"> </w:t>
      </w:r>
      <w:r>
        <w:rPr>
          <w:b/>
          <w:bCs/>
          <w:sz w:val="28"/>
          <w:szCs w:val="28"/>
        </w:rPr>
        <w:t>charge</w:t>
      </w:r>
      <w:r w:rsidR="00720D4F">
        <w:rPr>
          <w:b/>
          <w:bCs/>
          <w:sz w:val="28"/>
          <w:szCs w:val="28"/>
        </w:rPr>
        <w:t xml:space="preserve"> is</w:t>
      </w:r>
      <w:r>
        <w:rPr>
          <w:b/>
          <w:bCs/>
          <w:sz w:val="28"/>
          <w:szCs w:val="28"/>
        </w:rPr>
        <w:t>) (Those charges</w:t>
      </w:r>
      <w:r w:rsidR="00720D4F">
        <w:rPr>
          <w:b/>
          <w:bCs/>
          <w:sz w:val="28"/>
          <w:szCs w:val="28"/>
        </w:rPr>
        <w:t xml:space="preserve"> are)</w:t>
      </w:r>
      <w:r>
        <w:rPr>
          <w:b/>
          <w:bCs/>
          <w:sz w:val="28"/>
          <w:szCs w:val="28"/>
        </w:rPr>
        <w:t xml:space="preserve"> no longer before you for decision. You are to deliberate in this case only concerning the remaining charge(s),</w:t>
      </w:r>
      <w:r>
        <w:rPr>
          <w:b/>
          <w:bCs/>
          <w:spacing w:val="-16"/>
          <w:sz w:val="28"/>
          <w:szCs w:val="28"/>
        </w:rPr>
        <w:t xml:space="preserve"> </w:t>
      </w:r>
      <w:r>
        <w:rPr>
          <w:b/>
          <w:bCs/>
          <w:sz w:val="28"/>
          <w:szCs w:val="28"/>
        </w:rPr>
        <w:t>namely:</w:t>
      </w:r>
    </w:p>
    <w:p w14:paraId="7824E5D0" w14:textId="1508B7A9" w:rsidR="0033255B" w:rsidRDefault="0033255B" w:rsidP="0033255B">
      <w:pPr>
        <w:pStyle w:val="BodyText"/>
        <w:tabs>
          <w:tab w:val="left" w:pos="509"/>
          <w:tab w:val="left" w:pos="2722"/>
        </w:tabs>
        <w:kinsoku w:val="0"/>
        <w:overflowPunct w:val="0"/>
        <w:spacing w:before="10"/>
        <w:ind w:firstLine="720"/>
        <w:rPr>
          <w:b/>
          <w:bCs/>
          <w:sz w:val="28"/>
          <w:szCs w:val="28"/>
        </w:rPr>
      </w:pPr>
      <w:r>
        <w:rPr>
          <w:i/>
          <w:iCs/>
          <w:w w:val="99"/>
          <w:u w:val="single" w:color="000000"/>
        </w:rPr>
        <w:t xml:space="preserve"> </w:t>
      </w:r>
      <w:r w:rsidR="00832D30">
        <w:rPr>
          <w:i/>
          <w:iCs/>
          <w:u w:val="single" w:color="000000"/>
        </w:rPr>
        <w:t xml:space="preserve">          </w:t>
      </w:r>
      <w:r>
        <w:rPr>
          <w:i/>
          <w:iCs/>
          <w:u w:val="single" w:color="000000"/>
        </w:rPr>
        <w:t>[remaining</w:t>
      </w:r>
      <w:r>
        <w:rPr>
          <w:i/>
          <w:iCs/>
          <w:spacing w:val="-7"/>
          <w:u w:val="single" w:color="000000"/>
        </w:rPr>
        <w:t xml:space="preserve"> </w:t>
      </w:r>
      <w:r>
        <w:rPr>
          <w:i/>
          <w:iCs/>
          <w:u w:val="single" w:color="000000"/>
        </w:rPr>
        <w:t>charges]</w:t>
      </w:r>
      <w:r>
        <w:rPr>
          <w:i/>
          <w:iCs/>
          <w:u w:val="single" w:color="000000"/>
        </w:rPr>
        <w:tab/>
      </w:r>
      <w:r>
        <w:rPr>
          <w:b/>
          <w:bCs/>
          <w:sz w:val="28"/>
          <w:szCs w:val="28"/>
        </w:rPr>
        <w:t>.</w:t>
      </w:r>
    </w:p>
    <w:p w14:paraId="3A914709" w14:textId="77777777" w:rsidR="0033255B" w:rsidRDefault="0033255B" w:rsidP="0033255B">
      <w:pPr>
        <w:pStyle w:val="BodyText"/>
        <w:kinsoku w:val="0"/>
        <w:overflowPunct w:val="0"/>
        <w:spacing w:before="1"/>
        <w:ind w:firstLine="720"/>
        <w:rPr>
          <w:b/>
          <w:bCs/>
          <w:sz w:val="29"/>
          <w:szCs w:val="29"/>
        </w:rPr>
      </w:pPr>
    </w:p>
    <w:p w14:paraId="725F0274" w14:textId="53949120" w:rsidR="0033255B" w:rsidRDefault="0033255B" w:rsidP="0033255B">
      <w:pPr>
        <w:pStyle w:val="Heading1"/>
        <w:kinsoku w:val="0"/>
        <w:overflowPunct w:val="0"/>
        <w:spacing w:before="1" w:line="489" w:lineRule="auto"/>
        <w:ind w:left="0" w:right="0"/>
      </w:pPr>
      <w:r>
        <w:t xml:space="preserve">You are not to speculate about why (one charge) (some charges) have been withdrawn from your consideration, and it is not to influence your verdict(s) on the remaining charge(s) in any way. </w:t>
      </w:r>
      <w:r w:rsidR="00DC58E4">
        <w:t xml:space="preserve"> </w:t>
      </w:r>
      <w:r w:rsidR="00DC58E4" w:rsidRPr="00DC58E4">
        <w:t>You are not to consider it in any way or discuss it in your deliberations.</w:t>
      </w:r>
      <w:r w:rsidR="00DC58E4" w:rsidRPr="002D4712">
        <w:rPr>
          <w:b w:val="0"/>
          <w:bCs w:val="0"/>
        </w:rPr>
        <w:t xml:space="preserve">  </w:t>
      </w:r>
      <w:r>
        <w:t>Your responsibility is to decide the charge(s) that remain(s) based solely on the evidence.</w:t>
      </w:r>
    </w:p>
    <w:p w14:paraId="62DCBA84" w14:textId="77777777" w:rsidR="0033255B" w:rsidRDefault="0033255B" w:rsidP="0033255B">
      <w:pPr>
        <w:pStyle w:val="BodyText"/>
        <w:kinsoku w:val="0"/>
        <w:overflowPunct w:val="0"/>
        <w:spacing w:before="9"/>
        <w:rPr>
          <w:b/>
          <w:bCs/>
          <w:sz w:val="25"/>
          <w:szCs w:val="25"/>
        </w:rPr>
      </w:pPr>
    </w:p>
    <w:p w14:paraId="2A0FD2F6" w14:textId="595EC3B0" w:rsidR="0033255B" w:rsidRDefault="0033255B" w:rsidP="00A371DB">
      <w:pPr>
        <w:pStyle w:val="BodyText"/>
        <w:kinsoku w:val="0"/>
        <w:overflowPunct w:val="0"/>
        <w:spacing w:before="1"/>
        <w:ind w:left="720" w:right="900"/>
      </w:pPr>
      <w:r>
        <w:t>This</w:t>
      </w:r>
      <w:r>
        <w:rPr>
          <w:spacing w:val="-11"/>
        </w:rPr>
        <w:t xml:space="preserve"> </w:t>
      </w:r>
      <w:r>
        <w:t>instruction</w:t>
      </w:r>
      <w:r>
        <w:rPr>
          <w:spacing w:val="-11"/>
        </w:rPr>
        <w:t xml:space="preserve"> </w:t>
      </w:r>
      <w:r>
        <w:t>may</w:t>
      </w:r>
      <w:r>
        <w:rPr>
          <w:spacing w:val="-11"/>
        </w:rPr>
        <w:t xml:space="preserve"> </w:t>
      </w:r>
      <w:r>
        <w:t>be</w:t>
      </w:r>
      <w:r>
        <w:rPr>
          <w:spacing w:val="-11"/>
        </w:rPr>
        <w:t xml:space="preserve"> </w:t>
      </w:r>
      <w:r>
        <w:t>given</w:t>
      </w:r>
      <w:r>
        <w:rPr>
          <w:spacing w:val="-11"/>
        </w:rPr>
        <w:t xml:space="preserve"> </w:t>
      </w:r>
      <w:r>
        <w:t>when</w:t>
      </w:r>
      <w:r>
        <w:rPr>
          <w:spacing w:val="-11"/>
        </w:rPr>
        <w:t xml:space="preserve"> </w:t>
      </w:r>
      <w:r>
        <w:t>a</w:t>
      </w:r>
      <w:r>
        <w:rPr>
          <w:spacing w:val="-11"/>
        </w:rPr>
        <w:t xml:space="preserve"> </w:t>
      </w:r>
      <w:r>
        <w:t>defendant</w:t>
      </w:r>
      <w:r>
        <w:rPr>
          <w:spacing w:val="-9"/>
        </w:rPr>
        <w:t xml:space="preserve"> </w:t>
      </w:r>
      <w:r>
        <w:t>has</w:t>
      </w:r>
      <w:r>
        <w:rPr>
          <w:spacing w:val="-7"/>
        </w:rPr>
        <w:t xml:space="preserve"> </w:t>
      </w:r>
      <w:r>
        <w:t>successfully</w:t>
      </w:r>
      <w:r>
        <w:rPr>
          <w:spacing w:val="-9"/>
        </w:rPr>
        <w:t xml:space="preserve"> </w:t>
      </w:r>
      <w:r>
        <w:t>obtained</w:t>
      </w:r>
      <w:r>
        <w:rPr>
          <w:spacing w:val="-9"/>
        </w:rPr>
        <w:t xml:space="preserve"> </w:t>
      </w:r>
      <w:r>
        <w:t>a</w:t>
      </w:r>
      <w:r>
        <w:rPr>
          <w:spacing w:val="-9"/>
        </w:rPr>
        <w:t xml:space="preserve"> </w:t>
      </w:r>
      <w:r>
        <w:t>required</w:t>
      </w:r>
      <w:r>
        <w:rPr>
          <w:spacing w:val="-9"/>
        </w:rPr>
        <w:t xml:space="preserve"> </w:t>
      </w:r>
      <w:r>
        <w:t>finding</w:t>
      </w:r>
      <w:r>
        <w:rPr>
          <w:spacing w:val="-11"/>
        </w:rPr>
        <w:t xml:space="preserve"> </w:t>
      </w:r>
      <w:r>
        <w:t>of</w:t>
      </w:r>
      <w:r>
        <w:rPr>
          <w:spacing w:val="-11"/>
        </w:rPr>
        <w:t xml:space="preserve"> </w:t>
      </w:r>
      <w:r>
        <w:t xml:space="preserve">not guilty as to one or more of multiple pending complaints. See, e.g., </w:t>
      </w:r>
      <w:r w:rsidR="009B3425" w:rsidRPr="009A75C6">
        <w:rPr>
          <w:i/>
          <w:iCs/>
        </w:rPr>
        <w:t xml:space="preserve">Commonwealth v. </w:t>
      </w:r>
      <w:proofErr w:type="spellStart"/>
      <w:r w:rsidR="009B3425" w:rsidRPr="009A75C6">
        <w:rPr>
          <w:i/>
          <w:iCs/>
        </w:rPr>
        <w:t>Kalhauser</w:t>
      </w:r>
      <w:proofErr w:type="spellEnd"/>
      <w:r w:rsidR="009B3425">
        <w:t xml:space="preserve">, </w:t>
      </w:r>
      <w:r w:rsidR="009A75C6">
        <w:t xml:space="preserve">52 Mass. App. Ct. 339, 347 (2001); </w:t>
      </w:r>
      <w:r>
        <w:rPr>
          <w:i/>
          <w:iCs/>
        </w:rPr>
        <w:t>Commonwealth</w:t>
      </w:r>
      <w:r>
        <w:rPr>
          <w:i/>
          <w:iCs/>
          <w:spacing w:val="-13"/>
        </w:rPr>
        <w:t xml:space="preserve"> </w:t>
      </w:r>
      <w:r>
        <w:rPr>
          <w:i/>
          <w:iCs/>
        </w:rPr>
        <w:t>v.</w:t>
      </w:r>
      <w:r>
        <w:rPr>
          <w:i/>
          <w:iCs/>
          <w:spacing w:val="-13"/>
        </w:rPr>
        <w:t xml:space="preserve"> </w:t>
      </w:r>
      <w:proofErr w:type="spellStart"/>
      <w:r>
        <w:rPr>
          <w:i/>
          <w:iCs/>
        </w:rPr>
        <w:t>Yelle</w:t>
      </w:r>
      <w:proofErr w:type="spellEnd"/>
      <w:r>
        <w:rPr>
          <w:i/>
          <w:iCs/>
        </w:rPr>
        <w:t>,</w:t>
      </w:r>
      <w:r>
        <w:rPr>
          <w:i/>
          <w:iCs/>
          <w:spacing w:val="-13"/>
        </w:rPr>
        <w:t xml:space="preserve"> </w:t>
      </w:r>
      <w:r>
        <w:t>19</w:t>
      </w:r>
      <w:r>
        <w:rPr>
          <w:spacing w:val="-13"/>
        </w:rPr>
        <w:t xml:space="preserve"> </w:t>
      </w:r>
      <w:r>
        <w:t>Mass.</w:t>
      </w:r>
      <w:r>
        <w:rPr>
          <w:spacing w:val="-13"/>
        </w:rPr>
        <w:t xml:space="preserve"> </w:t>
      </w:r>
      <w:r>
        <w:t>App. Ct. 465, 475 (1985) (“proper</w:t>
      </w:r>
      <w:r w:rsidR="00CD0074">
        <w:t xml:space="preserve"> and advisable</w:t>
      </w:r>
      <w:r>
        <w:t xml:space="preserve">” to give instruction </w:t>
      </w:r>
      <w:proofErr w:type="spellStart"/>
      <w:r>
        <w:t>sua</w:t>
      </w:r>
      <w:proofErr w:type="spellEnd"/>
      <w:r>
        <w:t xml:space="preserve"> sponte).</w:t>
      </w:r>
    </w:p>
    <w:p w14:paraId="0A4D9881" w14:textId="77777777" w:rsidR="00266F14" w:rsidRDefault="00266F14" w:rsidP="00A371DB">
      <w:pPr>
        <w:pStyle w:val="BodyText"/>
        <w:kinsoku w:val="0"/>
        <w:overflowPunct w:val="0"/>
        <w:spacing w:before="1"/>
        <w:ind w:left="720" w:right="900"/>
      </w:pPr>
    </w:p>
    <w:p w14:paraId="581ED9C0" w14:textId="262675F3" w:rsidR="0076213B" w:rsidRPr="00A371DB" w:rsidRDefault="0076213B" w:rsidP="00A371DB">
      <w:pPr>
        <w:pStyle w:val="NormalWeb"/>
        <w:shd w:val="clear" w:color="auto" w:fill="FFFFFF"/>
        <w:spacing w:before="0" w:beforeAutospacing="0" w:after="0" w:afterAutospacing="0"/>
        <w:ind w:left="720" w:right="720"/>
        <w:textAlignment w:val="baseline"/>
        <w:rPr>
          <w:rFonts w:ascii="Arial" w:hAnsi="Arial" w:cs="Arial"/>
          <w:sz w:val="20"/>
          <w:szCs w:val="20"/>
        </w:rPr>
      </w:pPr>
      <w:r w:rsidRPr="00A371DB">
        <w:rPr>
          <w:rFonts w:ascii="Arial" w:hAnsi="Arial" w:cs="Arial"/>
          <w:sz w:val="20"/>
          <w:szCs w:val="20"/>
        </w:rPr>
        <w:t xml:space="preserve">The parties may </w:t>
      </w:r>
      <w:proofErr w:type="gramStart"/>
      <w:r w:rsidRPr="00A371DB">
        <w:rPr>
          <w:rFonts w:ascii="Arial" w:hAnsi="Arial" w:cs="Arial"/>
          <w:sz w:val="20"/>
          <w:szCs w:val="20"/>
        </w:rPr>
        <w:t>request</w:t>
      </w:r>
      <w:proofErr w:type="gramEnd"/>
      <w:r w:rsidRPr="00A371DB">
        <w:rPr>
          <w:rFonts w:ascii="Arial" w:hAnsi="Arial" w:cs="Arial"/>
          <w:sz w:val="20"/>
          <w:szCs w:val="20"/>
        </w:rPr>
        <w:t xml:space="preserve"> and the judge should consider whether certain evidence should or must be stricken as a result of the withdrawal of </w:t>
      </w:r>
      <w:r w:rsidR="009E0DB5" w:rsidRPr="00A371DB">
        <w:rPr>
          <w:rFonts w:ascii="Arial" w:hAnsi="Arial" w:cs="Arial"/>
          <w:sz w:val="20"/>
          <w:szCs w:val="20"/>
        </w:rPr>
        <w:t>certain charges</w:t>
      </w:r>
      <w:r w:rsidR="00093FF6" w:rsidRPr="00A371DB">
        <w:rPr>
          <w:rFonts w:ascii="Arial" w:hAnsi="Arial" w:cs="Arial"/>
          <w:sz w:val="20"/>
          <w:szCs w:val="20"/>
        </w:rPr>
        <w:t>.</w:t>
      </w:r>
      <w:r w:rsidR="000657C2" w:rsidRPr="00A371DB">
        <w:rPr>
          <w:rFonts w:ascii="Arial" w:hAnsi="Arial" w:cs="Arial"/>
          <w:sz w:val="20"/>
          <w:szCs w:val="20"/>
        </w:rPr>
        <w:t xml:space="preserve">  </w:t>
      </w:r>
      <w:r w:rsidR="00214B34">
        <w:rPr>
          <w:rFonts w:ascii="Arial" w:hAnsi="Arial" w:cs="Arial"/>
          <w:sz w:val="20"/>
          <w:szCs w:val="20"/>
        </w:rPr>
        <w:t xml:space="preserve">See </w:t>
      </w:r>
      <w:r w:rsidR="000657C2" w:rsidRPr="00A371DB">
        <w:rPr>
          <w:rFonts w:ascii="Arial" w:hAnsi="Arial" w:cs="Arial"/>
          <w:i/>
          <w:iCs/>
          <w:sz w:val="20"/>
          <w:szCs w:val="20"/>
        </w:rPr>
        <w:t xml:space="preserve">Commonwealth </w:t>
      </w:r>
      <w:r w:rsidR="000657C2" w:rsidRPr="00A371DB">
        <w:rPr>
          <w:rFonts w:ascii="Arial" w:hAnsi="Arial" w:cs="Arial"/>
          <w:i/>
          <w:iCs/>
          <w:sz w:val="20"/>
          <w:szCs w:val="20"/>
        </w:rPr>
        <w:lastRenderedPageBreak/>
        <w:t xml:space="preserve">v. </w:t>
      </w:r>
      <w:proofErr w:type="spellStart"/>
      <w:r w:rsidR="000657C2" w:rsidRPr="00A371DB">
        <w:rPr>
          <w:rFonts w:ascii="Arial" w:hAnsi="Arial" w:cs="Arial"/>
          <w:i/>
          <w:iCs/>
          <w:sz w:val="20"/>
          <w:szCs w:val="20"/>
        </w:rPr>
        <w:t>Anolik</w:t>
      </w:r>
      <w:proofErr w:type="spellEnd"/>
      <w:r w:rsidR="000657C2" w:rsidRPr="00A371DB">
        <w:rPr>
          <w:rFonts w:ascii="Arial" w:hAnsi="Arial" w:cs="Arial"/>
          <w:i/>
          <w:iCs/>
          <w:sz w:val="20"/>
          <w:szCs w:val="20"/>
        </w:rPr>
        <w:t xml:space="preserve">, </w:t>
      </w:r>
      <w:r w:rsidR="000657C2" w:rsidRPr="00A371DB">
        <w:rPr>
          <w:rFonts w:ascii="Arial" w:hAnsi="Arial" w:cs="Arial"/>
          <w:sz w:val="20"/>
          <w:szCs w:val="20"/>
        </w:rPr>
        <w:t>27 Mass.</w:t>
      </w:r>
      <w:r w:rsidR="000657C2" w:rsidRPr="00A371DB">
        <w:rPr>
          <w:rFonts w:ascii="Arial" w:hAnsi="Arial" w:cs="Arial"/>
          <w:spacing w:val="-13"/>
          <w:sz w:val="20"/>
          <w:szCs w:val="20"/>
        </w:rPr>
        <w:t xml:space="preserve"> </w:t>
      </w:r>
      <w:r w:rsidR="000657C2" w:rsidRPr="00A371DB">
        <w:rPr>
          <w:rFonts w:ascii="Arial" w:hAnsi="Arial" w:cs="Arial"/>
          <w:sz w:val="20"/>
          <w:szCs w:val="20"/>
        </w:rPr>
        <w:t>App.</w:t>
      </w:r>
      <w:r w:rsidR="000657C2" w:rsidRPr="00A371DB">
        <w:rPr>
          <w:rFonts w:ascii="Arial" w:hAnsi="Arial" w:cs="Arial"/>
          <w:spacing w:val="-13"/>
          <w:sz w:val="20"/>
          <w:szCs w:val="20"/>
        </w:rPr>
        <w:t xml:space="preserve"> </w:t>
      </w:r>
      <w:r w:rsidR="000657C2" w:rsidRPr="00A371DB">
        <w:rPr>
          <w:rFonts w:ascii="Arial" w:hAnsi="Arial" w:cs="Arial"/>
          <w:sz w:val="20"/>
          <w:szCs w:val="20"/>
        </w:rPr>
        <w:t>Ct.</w:t>
      </w:r>
      <w:r w:rsidR="000657C2" w:rsidRPr="00A371DB">
        <w:rPr>
          <w:rFonts w:ascii="Arial" w:hAnsi="Arial" w:cs="Arial"/>
          <w:spacing w:val="-12"/>
          <w:sz w:val="20"/>
          <w:szCs w:val="20"/>
        </w:rPr>
        <w:t xml:space="preserve"> </w:t>
      </w:r>
      <w:r w:rsidR="000657C2" w:rsidRPr="00A371DB">
        <w:rPr>
          <w:rFonts w:ascii="Arial" w:hAnsi="Arial" w:cs="Arial"/>
          <w:sz w:val="20"/>
          <w:szCs w:val="20"/>
        </w:rPr>
        <w:t>701,</w:t>
      </w:r>
      <w:r w:rsidR="000657C2" w:rsidRPr="00A371DB">
        <w:rPr>
          <w:rFonts w:ascii="Arial" w:hAnsi="Arial" w:cs="Arial"/>
          <w:spacing w:val="-12"/>
          <w:sz w:val="20"/>
          <w:szCs w:val="20"/>
        </w:rPr>
        <w:t xml:space="preserve"> </w:t>
      </w:r>
      <w:r w:rsidR="000657C2" w:rsidRPr="00A371DB">
        <w:rPr>
          <w:rFonts w:ascii="Arial" w:hAnsi="Arial" w:cs="Arial"/>
          <w:sz w:val="20"/>
          <w:szCs w:val="20"/>
        </w:rPr>
        <w:t>707-708 (1989) (</w:t>
      </w:r>
      <w:r w:rsidR="00FE2416" w:rsidRPr="00A371DB">
        <w:rPr>
          <w:rFonts w:ascii="Arial" w:hAnsi="Arial" w:cs="Arial"/>
          <w:sz w:val="20"/>
          <w:szCs w:val="20"/>
        </w:rPr>
        <w:t xml:space="preserve">after granting a motion for required finding on some of the indictments, the </w:t>
      </w:r>
      <w:r w:rsidR="00FE2416" w:rsidRPr="00A371DB">
        <w:rPr>
          <w:rFonts w:ascii="Arial" w:hAnsi="Arial" w:cs="Arial"/>
          <w:color w:val="000000"/>
          <w:sz w:val="20"/>
          <w:szCs w:val="20"/>
        </w:rPr>
        <w:t>trial judge instructed the jury to disregard any evidence that was not directly relevant to the indictments still on trial</w:t>
      </w:r>
      <w:r w:rsidR="00A371DB" w:rsidRPr="00A371DB">
        <w:rPr>
          <w:rFonts w:ascii="Arial" w:hAnsi="Arial" w:cs="Arial"/>
          <w:color w:val="000000"/>
          <w:sz w:val="20"/>
          <w:szCs w:val="20"/>
        </w:rPr>
        <w:t>.)</w:t>
      </w:r>
    </w:p>
    <w:sectPr w:rsidR="0076213B" w:rsidRPr="00A371DB" w:rsidSect="0033255B">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B77C" w14:textId="77777777" w:rsidR="00F04DF5" w:rsidRDefault="00F04DF5" w:rsidP="0033255B">
      <w:pPr>
        <w:spacing w:after="0" w:line="240" w:lineRule="auto"/>
      </w:pPr>
      <w:r>
        <w:separator/>
      </w:r>
    </w:p>
  </w:endnote>
  <w:endnote w:type="continuationSeparator" w:id="0">
    <w:p w14:paraId="484C79FD" w14:textId="77777777" w:rsidR="00F04DF5" w:rsidRDefault="00F04DF5" w:rsidP="0033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343D" w14:textId="77777777" w:rsidR="00F04DF5" w:rsidRDefault="00F04DF5" w:rsidP="0033255B">
      <w:pPr>
        <w:spacing w:after="0" w:line="240" w:lineRule="auto"/>
      </w:pPr>
      <w:r>
        <w:separator/>
      </w:r>
    </w:p>
  </w:footnote>
  <w:footnote w:type="continuationSeparator" w:id="0">
    <w:p w14:paraId="43210BDC" w14:textId="77777777" w:rsidR="00F04DF5" w:rsidRDefault="00F04DF5" w:rsidP="00332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9699" w14:textId="73B2576B" w:rsidR="0033255B" w:rsidRPr="006D72D5" w:rsidRDefault="0033255B" w:rsidP="0033255B">
    <w:pPr>
      <w:pStyle w:val="Header"/>
      <w:pBdr>
        <w:bottom w:val="single" w:sz="12" w:space="1" w:color="auto"/>
      </w:pBdr>
      <w:tabs>
        <w:tab w:val="clear" w:pos="4680"/>
        <w:tab w:val="clear" w:pos="9360"/>
        <w:tab w:val="right" w:pos="10800"/>
      </w:tabs>
      <w:rPr>
        <w:rFonts w:ascii="Arial" w:hAnsi="Arial" w:cs="Arial"/>
        <w:bCs/>
        <w:sz w:val="20"/>
        <w:szCs w:val="20"/>
      </w:rPr>
    </w:pPr>
    <w:r w:rsidRPr="006D72D5">
      <w:rPr>
        <w:rFonts w:ascii="Arial" w:hAnsi="Arial" w:cs="Arial"/>
        <w:bCs/>
        <w:sz w:val="20"/>
        <w:szCs w:val="20"/>
      </w:rPr>
      <w:t xml:space="preserve">Instruction </w:t>
    </w:r>
    <w:r>
      <w:rPr>
        <w:rFonts w:ascii="Arial" w:hAnsi="Arial" w:cs="Arial"/>
        <w:bCs/>
        <w:sz w:val="20"/>
        <w:szCs w:val="20"/>
      </w:rPr>
      <w:t>1.320</w:t>
    </w:r>
    <w:r>
      <w:rPr>
        <w:rFonts w:ascii="Arial" w:hAnsi="Arial" w:cs="Arial"/>
        <w:bCs/>
        <w:sz w:val="20"/>
        <w:szCs w:val="20"/>
      </w:rPr>
      <w:tab/>
      <w:t xml:space="preserve">Page </w:t>
    </w:r>
    <w:r w:rsidRPr="0033255B">
      <w:rPr>
        <w:rFonts w:ascii="Arial" w:hAnsi="Arial" w:cs="Arial"/>
        <w:bCs/>
        <w:sz w:val="20"/>
        <w:szCs w:val="20"/>
      </w:rPr>
      <w:fldChar w:fldCharType="begin"/>
    </w:r>
    <w:r w:rsidRPr="0033255B">
      <w:rPr>
        <w:rFonts w:ascii="Arial" w:hAnsi="Arial" w:cs="Arial"/>
        <w:bCs/>
        <w:sz w:val="20"/>
        <w:szCs w:val="20"/>
      </w:rPr>
      <w:instrText xml:space="preserve"> PAGE   \* MERGEFORMAT </w:instrText>
    </w:r>
    <w:r w:rsidRPr="0033255B">
      <w:rPr>
        <w:rFonts w:ascii="Arial" w:hAnsi="Arial" w:cs="Arial"/>
        <w:bCs/>
        <w:sz w:val="20"/>
        <w:szCs w:val="20"/>
      </w:rPr>
      <w:fldChar w:fldCharType="separate"/>
    </w:r>
    <w:r w:rsidRPr="0033255B">
      <w:rPr>
        <w:rFonts w:ascii="Arial" w:hAnsi="Arial" w:cs="Arial"/>
        <w:bCs/>
        <w:noProof/>
        <w:sz w:val="20"/>
        <w:szCs w:val="20"/>
      </w:rPr>
      <w:t>1</w:t>
    </w:r>
    <w:r w:rsidRPr="0033255B">
      <w:rPr>
        <w:rFonts w:ascii="Arial" w:hAnsi="Arial" w:cs="Arial"/>
        <w:bCs/>
        <w:noProof/>
        <w:sz w:val="20"/>
        <w:szCs w:val="20"/>
      </w:rPr>
      <w:fldChar w:fldCharType="end"/>
    </w:r>
  </w:p>
  <w:p w14:paraId="7DFF9E87" w14:textId="1B999E57" w:rsidR="00E0501A" w:rsidRDefault="00E0501A" w:rsidP="00E0501A">
    <w:pPr>
      <w:pStyle w:val="Header"/>
      <w:tabs>
        <w:tab w:val="clear" w:pos="4680"/>
        <w:tab w:val="clear" w:pos="9360"/>
        <w:tab w:val="left" w:pos="2370"/>
        <w:tab w:val="right" w:pos="10800"/>
      </w:tabs>
      <w:rPr>
        <w:rFonts w:ascii="Arial" w:hAnsi="Arial" w:cs="Arial"/>
        <w:bCs/>
        <w:sz w:val="20"/>
        <w:szCs w:val="20"/>
      </w:rPr>
    </w:pPr>
    <w:r>
      <w:rPr>
        <w:rFonts w:ascii="Arial" w:hAnsi="Arial" w:cs="Arial"/>
        <w:bCs/>
        <w:sz w:val="20"/>
        <w:szCs w:val="20"/>
      </w:rPr>
      <w:t>WITHDRAWN CASE AGAINST CO-DEFENDANT</w:t>
    </w:r>
    <w:r>
      <w:rPr>
        <w:rFonts w:ascii="Arial" w:hAnsi="Arial" w:cs="Arial"/>
        <w:bCs/>
        <w:sz w:val="20"/>
        <w:szCs w:val="20"/>
      </w:rPr>
      <w:tab/>
      <w:t xml:space="preserve">Revised </w:t>
    </w:r>
    <w:r w:rsidR="00917712">
      <w:rPr>
        <w:rFonts w:ascii="Arial" w:hAnsi="Arial" w:cs="Arial"/>
        <w:bCs/>
        <w:sz w:val="20"/>
        <w:szCs w:val="20"/>
      </w:rPr>
      <w:t>February 2024</w:t>
    </w:r>
  </w:p>
  <w:p w14:paraId="679AB162" w14:textId="2B1A0ABC" w:rsidR="00E0501A" w:rsidRDefault="00E0501A" w:rsidP="00E0501A">
    <w:pPr>
      <w:pStyle w:val="Header"/>
      <w:tabs>
        <w:tab w:val="clear" w:pos="4680"/>
        <w:tab w:val="clear" w:pos="9360"/>
        <w:tab w:val="left" w:pos="2370"/>
        <w:tab w:val="right" w:pos="10800"/>
      </w:tabs>
      <w:rPr>
        <w:rFonts w:ascii="Arial" w:hAnsi="Arial" w:cs="Arial"/>
        <w:bCs/>
        <w:sz w:val="20"/>
        <w:szCs w:val="20"/>
      </w:rPr>
    </w:pPr>
    <w:r>
      <w:rPr>
        <w:rFonts w:ascii="Arial" w:hAnsi="Arial" w:cs="Arial"/>
        <w:bCs/>
        <w:sz w:val="20"/>
        <w:szCs w:val="20"/>
      </w:rPr>
      <w:t>WITHDRAWN CHARGES AGAINST DEFENDANT</w:t>
    </w:r>
  </w:p>
  <w:p w14:paraId="35657023" w14:textId="459F4CF0" w:rsidR="0033255B" w:rsidRDefault="0033255B">
    <w:pPr>
      <w:pStyle w:val="Header"/>
    </w:pPr>
  </w:p>
  <w:p w14:paraId="0B576696" w14:textId="77777777" w:rsidR="00823084" w:rsidRDefault="00823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A534" w14:textId="1981A82C" w:rsidR="0033255B" w:rsidRPr="006D72D5" w:rsidRDefault="0033255B" w:rsidP="0033255B">
    <w:pPr>
      <w:pStyle w:val="Header"/>
      <w:pBdr>
        <w:bottom w:val="single" w:sz="12" w:space="1" w:color="auto"/>
      </w:pBdr>
      <w:tabs>
        <w:tab w:val="clear" w:pos="4680"/>
        <w:tab w:val="clear" w:pos="9360"/>
        <w:tab w:val="right" w:pos="10800"/>
      </w:tabs>
      <w:rPr>
        <w:rFonts w:ascii="Arial" w:hAnsi="Arial" w:cs="Arial"/>
        <w:bCs/>
        <w:sz w:val="20"/>
        <w:szCs w:val="20"/>
      </w:rPr>
    </w:pPr>
    <w:r>
      <w:rPr>
        <w:rFonts w:ascii="Arial" w:hAnsi="Arial" w:cs="Arial"/>
        <w:bCs/>
        <w:sz w:val="20"/>
        <w:szCs w:val="20"/>
      </w:rPr>
      <w:t>Page</w:t>
    </w:r>
    <w:r w:rsidRPr="00E0501A">
      <w:rPr>
        <w:rFonts w:ascii="Arial" w:hAnsi="Arial" w:cs="Arial"/>
        <w:bCs/>
        <w:sz w:val="20"/>
        <w:szCs w:val="20"/>
      </w:rPr>
      <w:t xml:space="preserve"> </w:t>
    </w:r>
    <w:r w:rsidRPr="00E0501A">
      <w:rPr>
        <w:rFonts w:ascii="Arial" w:hAnsi="Arial" w:cs="Arial"/>
        <w:bCs/>
        <w:sz w:val="20"/>
        <w:szCs w:val="20"/>
      </w:rPr>
      <w:fldChar w:fldCharType="begin"/>
    </w:r>
    <w:r w:rsidRPr="00E0501A">
      <w:rPr>
        <w:rFonts w:ascii="Arial" w:hAnsi="Arial" w:cs="Arial"/>
        <w:bCs/>
        <w:sz w:val="20"/>
        <w:szCs w:val="20"/>
      </w:rPr>
      <w:instrText xml:space="preserve"> PAGE   \* MERGEFORMAT </w:instrText>
    </w:r>
    <w:r w:rsidRPr="00E0501A">
      <w:rPr>
        <w:rFonts w:ascii="Arial" w:hAnsi="Arial" w:cs="Arial"/>
        <w:bCs/>
        <w:sz w:val="20"/>
        <w:szCs w:val="20"/>
      </w:rPr>
      <w:fldChar w:fldCharType="separate"/>
    </w:r>
    <w:r w:rsidRPr="00E0501A">
      <w:rPr>
        <w:rFonts w:ascii="Arial" w:hAnsi="Arial" w:cs="Arial"/>
        <w:bCs/>
        <w:sz w:val="20"/>
        <w:szCs w:val="20"/>
      </w:rPr>
      <w:t>1</w:t>
    </w:r>
    <w:r w:rsidRPr="00E0501A">
      <w:rPr>
        <w:rFonts w:ascii="Arial" w:hAnsi="Arial" w:cs="Arial"/>
        <w:bCs/>
        <w:noProof/>
        <w:sz w:val="20"/>
        <w:szCs w:val="20"/>
      </w:rPr>
      <w:fldChar w:fldCharType="end"/>
    </w:r>
    <w:r w:rsidRPr="006D72D5">
      <w:rPr>
        <w:rFonts w:ascii="Arial" w:hAnsi="Arial" w:cs="Arial"/>
        <w:bCs/>
        <w:sz w:val="20"/>
        <w:szCs w:val="20"/>
      </w:rPr>
      <w:tab/>
      <w:t xml:space="preserve">Instruction </w:t>
    </w:r>
    <w:r>
      <w:rPr>
        <w:rFonts w:ascii="Arial" w:hAnsi="Arial" w:cs="Arial"/>
        <w:bCs/>
        <w:sz w:val="20"/>
        <w:szCs w:val="20"/>
      </w:rPr>
      <w:t>1.320</w:t>
    </w:r>
  </w:p>
  <w:p w14:paraId="7034A9F5" w14:textId="415D52E9" w:rsidR="0033255B" w:rsidRDefault="00E0501A" w:rsidP="0033255B">
    <w:pPr>
      <w:pStyle w:val="Header"/>
      <w:tabs>
        <w:tab w:val="clear" w:pos="4680"/>
        <w:tab w:val="clear" w:pos="9360"/>
        <w:tab w:val="left" w:pos="2370"/>
        <w:tab w:val="right" w:pos="10800"/>
      </w:tabs>
      <w:rPr>
        <w:rFonts w:ascii="Arial" w:hAnsi="Arial" w:cs="Arial"/>
        <w:bCs/>
        <w:sz w:val="20"/>
        <w:szCs w:val="20"/>
      </w:rPr>
    </w:pPr>
    <w:r>
      <w:rPr>
        <w:rFonts w:ascii="Arial" w:hAnsi="Arial" w:cs="Arial"/>
        <w:bCs/>
        <w:sz w:val="20"/>
        <w:szCs w:val="20"/>
      </w:rPr>
      <w:t xml:space="preserve">Revised </w:t>
    </w:r>
    <w:r w:rsidR="00917712">
      <w:rPr>
        <w:rFonts w:ascii="Arial" w:hAnsi="Arial" w:cs="Arial"/>
        <w:bCs/>
        <w:sz w:val="20"/>
        <w:szCs w:val="20"/>
      </w:rPr>
      <w:t>February 2024</w:t>
    </w:r>
    <w:r w:rsidR="0033255B" w:rsidRPr="00E564EF">
      <w:rPr>
        <w:rFonts w:ascii="Arial" w:hAnsi="Arial" w:cs="Arial"/>
        <w:bCs/>
        <w:sz w:val="20"/>
        <w:szCs w:val="20"/>
      </w:rPr>
      <w:tab/>
    </w:r>
    <w:r w:rsidR="0033255B">
      <w:rPr>
        <w:rFonts w:ascii="Arial" w:hAnsi="Arial" w:cs="Arial"/>
        <w:bCs/>
        <w:sz w:val="20"/>
        <w:szCs w:val="20"/>
      </w:rPr>
      <w:tab/>
      <w:t xml:space="preserve"> WITHDRAWN CASE AGAINST CO-DEFENDANT</w:t>
    </w:r>
  </w:p>
  <w:p w14:paraId="4DAAB513" w14:textId="4AF94BC0" w:rsidR="0033255B" w:rsidRDefault="0033255B" w:rsidP="0033255B">
    <w:pPr>
      <w:pStyle w:val="Header"/>
      <w:tabs>
        <w:tab w:val="clear" w:pos="4680"/>
        <w:tab w:val="clear" w:pos="9360"/>
        <w:tab w:val="left" w:pos="2370"/>
        <w:tab w:val="right" w:pos="10800"/>
      </w:tabs>
      <w:rPr>
        <w:rFonts w:ascii="Arial" w:hAnsi="Arial" w:cs="Arial"/>
        <w:bCs/>
        <w:sz w:val="20"/>
        <w:szCs w:val="20"/>
      </w:rPr>
    </w:pPr>
    <w:r>
      <w:rPr>
        <w:rFonts w:ascii="Arial" w:hAnsi="Arial" w:cs="Arial"/>
        <w:bCs/>
        <w:sz w:val="20"/>
        <w:szCs w:val="20"/>
      </w:rPr>
      <w:tab/>
    </w:r>
    <w:r>
      <w:rPr>
        <w:rFonts w:ascii="Arial" w:hAnsi="Arial" w:cs="Arial"/>
        <w:bCs/>
        <w:sz w:val="20"/>
        <w:szCs w:val="20"/>
      </w:rPr>
      <w:tab/>
      <w:t>WITHDRAWN CHARGES AGAINST DEFENDANT</w:t>
    </w:r>
  </w:p>
  <w:p w14:paraId="2F6915B0" w14:textId="77777777" w:rsidR="0033255B" w:rsidRDefault="0033255B" w:rsidP="0033255B">
    <w:pPr>
      <w:pStyle w:val="Header"/>
      <w:tabs>
        <w:tab w:val="clear" w:pos="4680"/>
        <w:tab w:val="clear" w:pos="9360"/>
        <w:tab w:val="left" w:pos="2370"/>
        <w:tab w:val="right" w:pos="108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5B"/>
    <w:rsid w:val="000657C2"/>
    <w:rsid w:val="00093FF6"/>
    <w:rsid w:val="000D5766"/>
    <w:rsid w:val="000E29C7"/>
    <w:rsid w:val="001965DF"/>
    <w:rsid w:val="001A0EDF"/>
    <w:rsid w:val="00214B34"/>
    <w:rsid w:val="00266F14"/>
    <w:rsid w:val="002A3C01"/>
    <w:rsid w:val="002D4712"/>
    <w:rsid w:val="0033255B"/>
    <w:rsid w:val="00352AFD"/>
    <w:rsid w:val="00437300"/>
    <w:rsid w:val="00521A39"/>
    <w:rsid w:val="005C429E"/>
    <w:rsid w:val="006A6432"/>
    <w:rsid w:val="0071440A"/>
    <w:rsid w:val="00720D4F"/>
    <w:rsid w:val="00720E89"/>
    <w:rsid w:val="0076213B"/>
    <w:rsid w:val="007A1F17"/>
    <w:rsid w:val="007C5350"/>
    <w:rsid w:val="00823084"/>
    <w:rsid w:val="00832D30"/>
    <w:rsid w:val="008E13C7"/>
    <w:rsid w:val="00917712"/>
    <w:rsid w:val="00933617"/>
    <w:rsid w:val="00957974"/>
    <w:rsid w:val="009A75C6"/>
    <w:rsid w:val="009B3425"/>
    <w:rsid w:val="009E0DB5"/>
    <w:rsid w:val="00A371DB"/>
    <w:rsid w:val="00A91A3E"/>
    <w:rsid w:val="00AB7072"/>
    <w:rsid w:val="00B12E7A"/>
    <w:rsid w:val="00BA7377"/>
    <w:rsid w:val="00BB01EC"/>
    <w:rsid w:val="00BF4CB2"/>
    <w:rsid w:val="00C52410"/>
    <w:rsid w:val="00C82F44"/>
    <w:rsid w:val="00C96D1B"/>
    <w:rsid w:val="00CD0074"/>
    <w:rsid w:val="00D50A09"/>
    <w:rsid w:val="00DA6A9D"/>
    <w:rsid w:val="00DC58E4"/>
    <w:rsid w:val="00E0501A"/>
    <w:rsid w:val="00E85E09"/>
    <w:rsid w:val="00EA378D"/>
    <w:rsid w:val="00F04DF5"/>
    <w:rsid w:val="00F91328"/>
    <w:rsid w:val="00FA3878"/>
    <w:rsid w:val="00FE0322"/>
    <w:rsid w:val="00FE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DC50"/>
  <w15:chartTrackingRefBased/>
  <w15:docId w15:val="{4E91FA02-7390-4455-BE4C-9DD4D806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3255B"/>
    <w:pPr>
      <w:widowControl w:val="0"/>
      <w:autoSpaceDE w:val="0"/>
      <w:autoSpaceDN w:val="0"/>
      <w:adjustRightInd w:val="0"/>
      <w:spacing w:before="91" w:after="0" w:line="240" w:lineRule="auto"/>
      <w:ind w:left="120" w:right="255" w:firstLine="720"/>
      <w:outlineLvl w:val="0"/>
    </w:pPr>
    <w:rPr>
      <w:rFonts w:ascii="Arial" w:eastAsiaTheme="min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55B"/>
    <w:rPr>
      <w:rFonts w:ascii="Arial" w:eastAsiaTheme="minorEastAsia" w:hAnsi="Arial" w:cs="Arial"/>
      <w:b/>
      <w:bCs/>
      <w:sz w:val="28"/>
      <w:szCs w:val="28"/>
    </w:rPr>
  </w:style>
  <w:style w:type="paragraph" w:styleId="BodyText">
    <w:name w:val="Body Text"/>
    <w:basedOn w:val="Normal"/>
    <w:link w:val="BodyTextChar"/>
    <w:uiPriority w:val="1"/>
    <w:qFormat/>
    <w:rsid w:val="0033255B"/>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BodyTextChar">
    <w:name w:val="Body Text Char"/>
    <w:basedOn w:val="DefaultParagraphFont"/>
    <w:link w:val="BodyText"/>
    <w:uiPriority w:val="99"/>
    <w:rsid w:val="0033255B"/>
    <w:rPr>
      <w:rFonts w:ascii="Arial" w:eastAsiaTheme="minorEastAsia" w:hAnsi="Arial" w:cs="Arial"/>
      <w:sz w:val="20"/>
      <w:szCs w:val="20"/>
    </w:rPr>
  </w:style>
  <w:style w:type="paragraph" w:styleId="Revision">
    <w:name w:val="Revision"/>
    <w:hidden/>
    <w:uiPriority w:val="99"/>
    <w:semiHidden/>
    <w:rsid w:val="0033255B"/>
    <w:pPr>
      <w:spacing w:after="0" w:line="240" w:lineRule="auto"/>
    </w:pPr>
  </w:style>
  <w:style w:type="paragraph" w:styleId="Header">
    <w:name w:val="header"/>
    <w:basedOn w:val="Normal"/>
    <w:link w:val="HeaderChar"/>
    <w:uiPriority w:val="99"/>
    <w:unhideWhenUsed/>
    <w:rsid w:val="0033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55B"/>
  </w:style>
  <w:style w:type="paragraph" w:styleId="Footer">
    <w:name w:val="footer"/>
    <w:basedOn w:val="Normal"/>
    <w:link w:val="FooterChar"/>
    <w:uiPriority w:val="99"/>
    <w:unhideWhenUsed/>
    <w:rsid w:val="0033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55B"/>
  </w:style>
  <w:style w:type="character" w:styleId="CommentReference">
    <w:name w:val="annotation reference"/>
    <w:basedOn w:val="DefaultParagraphFont"/>
    <w:uiPriority w:val="99"/>
    <w:semiHidden/>
    <w:unhideWhenUsed/>
    <w:rsid w:val="00C82F44"/>
    <w:rPr>
      <w:sz w:val="16"/>
      <w:szCs w:val="16"/>
    </w:rPr>
  </w:style>
  <w:style w:type="paragraph" w:styleId="CommentText">
    <w:name w:val="annotation text"/>
    <w:basedOn w:val="Normal"/>
    <w:link w:val="CommentTextChar"/>
    <w:uiPriority w:val="99"/>
    <w:unhideWhenUsed/>
    <w:rsid w:val="00C82F44"/>
    <w:pPr>
      <w:spacing w:line="240" w:lineRule="auto"/>
    </w:pPr>
    <w:rPr>
      <w:sz w:val="20"/>
      <w:szCs w:val="20"/>
    </w:rPr>
  </w:style>
  <w:style w:type="character" w:customStyle="1" w:styleId="CommentTextChar">
    <w:name w:val="Comment Text Char"/>
    <w:basedOn w:val="DefaultParagraphFont"/>
    <w:link w:val="CommentText"/>
    <w:uiPriority w:val="99"/>
    <w:rsid w:val="00C82F44"/>
    <w:rPr>
      <w:sz w:val="20"/>
      <w:szCs w:val="20"/>
    </w:rPr>
  </w:style>
  <w:style w:type="paragraph" w:styleId="CommentSubject">
    <w:name w:val="annotation subject"/>
    <w:basedOn w:val="CommentText"/>
    <w:next w:val="CommentText"/>
    <w:link w:val="CommentSubjectChar"/>
    <w:uiPriority w:val="99"/>
    <w:semiHidden/>
    <w:unhideWhenUsed/>
    <w:rsid w:val="00C82F44"/>
    <w:rPr>
      <w:b/>
      <w:bCs/>
    </w:rPr>
  </w:style>
  <w:style w:type="character" w:customStyle="1" w:styleId="CommentSubjectChar">
    <w:name w:val="Comment Subject Char"/>
    <w:basedOn w:val="CommentTextChar"/>
    <w:link w:val="CommentSubject"/>
    <w:uiPriority w:val="99"/>
    <w:semiHidden/>
    <w:rsid w:val="00C82F44"/>
    <w:rPr>
      <w:b/>
      <w:bCs/>
      <w:sz w:val="20"/>
      <w:szCs w:val="20"/>
    </w:rPr>
  </w:style>
  <w:style w:type="paragraph" w:styleId="NormalWeb">
    <w:name w:val="Normal (Web)"/>
    <w:basedOn w:val="Normal"/>
    <w:uiPriority w:val="99"/>
    <w:unhideWhenUsed/>
    <w:rsid w:val="00FE24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ac"/>
    <w:basedOn w:val="DefaultParagraphFont"/>
    <w:rsid w:val="00FE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 McDonough</dc:creator>
  <cp:keywords/>
  <dc:description/>
  <cp:lastModifiedBy>Suzanne</cp:lastModifiedBy>
  <cp:revision>4</cp:revision>
  <dcterms:created xsi:type="dcterms:W3CDTF">2023-11-06T15:43:00Z</dcterms:created>
  <dcterms:modified xsi:type="dcterms:W3CDTF">2024-02-14T20:01:00Z</dcterms:modified>
</cp:coreProperties>
</file>