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C131A0"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656A85" w:rsidRPr="00656A85" w:rsidRDefault="00656A85" w:rsidP="00656A85">
                            <w:pPr>
                              <w:jc w:val="center"/>
                              <w:rPr>
                                <w:b/>
                                <w:sz w:val="36"/>
                                <w:szCs w:val="36"/>
                              </w:rPr>
                            </w:pPr>
                            <w:r w:rsidRPr="00656A85">
                              <w:rPr>
                                <w:b/>
                                <w:sz w:val="36"/>
                                <w:szCs w:val="36"/>
                              </w:rPr>
                              <w:t>INDOOR AIR QUALITY</w:t>
                            </w:r>
                          </w:p>
                          <w:p w:rsidR="00656A85" w:rsidRPr="00656A85" w:rsidRDefault="00656A85" w:rsidP="00656A85">
                            <w:pPr>
                              <w:jc w:val="center"/>
                              <w:rPr>
                                <w:b/>
                                <w:sz w:val="36"/>
                                <w:szCs w:val="36"/>
                              </w:rPr>
                            </w:pPr>
                            <w:r w:rsidRPr="00656A85">
                              <w:rPr>
                                <w:b/>
                                <w:sz w:val="36"/>
                                <w:szCs w:val="36"/>
                              </w:rPr>
                              <w:t>POST-OCCUPANCY ASSESSMENT</w:t>
                            </w:r>
                          </w:p>
                          <w:p w:rsidR="00656A85" w:rsidRPr="00705149" w:rsidRDefault="00656A85" w:rsidP="00656A85">
                            <w:pPr>
                              <w:jc w:val="center"/>
                              <w:rPr>
                                <w:b/>
                              </w:rPr>
                            </w:pPr>
                          </w:p>
                          <w:p w:rsidR="00656A85" w:rsidRDefault="00656A85" w:rsidP="00656A85">
                            <w:pPr>
                              <w:jc w:val="center"/>
                              <w:rPr>
                                <w:b/>
                              </w:rPr>
                            </w:pPr>
                          </w:p>
                          <w:p w:rsidR="00656A85" w:rsidRDefault="00656A85" w:rsidP="00656A85">
                            <w:pPr>
                              <w:jc w:val="center"/>
                              <w:rPr>
                                <w:b/>
                              </w:rPr>
                            </w:pPr>
                          </w:p>
                          <w:p w:rsidR="00656A85" w:rsidRPr="002F736F" w:rsidRDefault="00656A85" w:rsidP="00656A85">
                            <w:pPr>
                              <w:jc w:val="center"/>
                              <w:rPr>
                                <w:b/>
                                <w:sz w:val="28"/>
                                <w:szCs w:val="28"/>
                              </w:rPr>
                            </w:pPr>
                            <w:r>
                              <w:rPr>
                                <w:b/>
                                <w:sz w:val="28"/>
                                <w:szCs w:val="28"/>
                              </w:rPr>
                              <w:t>Department of Industrial Accidents</w:t>
                            </w:r>
                            <w:r>
                              <w:rPr>
                                <w:b/>
                                <w:sz w:val="28"/>
                                <w:szCs w:val="28"/>
                              </w:rPr>
                              <w:tab/>
                            </w:r>
                            <w:r w:rsidRPr="002F736F">
                              <w:rPr>
                                <w:b/>
                                <w:sz w:val="28"/>
                                <w:szCs w:val="28"/>
                              </w:rPr>
                              <w:t xml:space="preserve"> </w:t>
                            </w:r>
                          </w:p>
                          <w:p w:rsidR="00656A85" w:rsidRPr="002F736F" w:rsidRDefault="00656A85" w:rsidP="00656A85">
                            <w:pPr>
                              <w:jc w:val="center"/>
                              <w:rPr>
                                <w:b/>
                                <w:bCs/>
                                <w:sz w:val="28"/>
                                <w:szCs w:val="28"/>
                              </w:rPr>
                            </w:pPr>
                            <w:r>
                              <w:rPr>
                                <w:b/>
                                <w:bCs/>
                                <w:sz w:val="28"/>
                                <w:szCs w:val="28"/>
                              </w:rPr>
                              <w:t>2 Avenue de Lafayette</w:t>
                            </w:r>
                          </w:p>
                          <w:p w:rsidR="00656A85" w:rsidRDefault="00656A85" w:rsidP="00656A85">
                            <w:pPr>
                              <w:jc w:val="center"/>
                              <w:rPr>
                                <w:b/>
                                <w:bCs/>
                                <w:sz w:val="28"/>
                                <w:szCs w:val="28"/>
                              </w:rPr>
                            </w:pPr>
                            <w:r>
                              <w:rPr>
                                <w:b/>
                                <w:bCs/>
                                <w:sz w:val="28"/>
                                <w:szCs w:val="28"/>
                              </w:rPr>
                              <w:t>Boston</w:t>
                            </w:r>
                          </w:p>
                          <w:p w:rsidR="00656A85" w:rsidRPr="00705149" w:rsidRDefault="00656A85" w:rsidP="00656A85">
                            <w:pPr>
                              <w:jc w:val="center"/>
                              <w:rPr>
                                <w:b/>
                                <w:bCs/>
                              </w:rPr>
                            </w:pPr>
                          </w:p>
                          <w:p w:rsidR="00656A85" w:rsidRDefault="00C131A0" w:rsidP="00656A85">
                            <w:pPr>
                              <w:jc w:val="center"/>
                              <w:rPr>
                                <w:b/>
                                <w:bCs/>
                              </w:rPr>
                            </w:pPr>
                            <w:r w:rsidRPr="00E839B4">
                              <w:rPr>
                                <w:b/>
                                <w:bCs/>
                                <w:noProof/>
                              </w:rPr>
                              <w:drawing>
                                <wp:inline distT="0" distB="0" distL="0" distR="0">
                                  <wp:extent cx="4387850" cy="3289300"/>
                                  <wp:effectExtent l="0" t="0" r="0" b="0"/>
                                  <wp:docPr id="11" name="Picture 11" descr="Cover photo: 2 Avenue de Laffeyette exterio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ver photo: 2 Avenue de Laffeyette exterior vie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656A85" w:rsidRDefault="00656A85" w:rsidP="00656A85">
                            <w:pPr>
                              <w:jc w:val="center"/>
                              <w:rPr>
                                <w:b/>
                              </w:rPr>
                            </w:pPr>
                          </w:p>
                          <w:p w:rsidR="00656A85" w:rsidRDefault="00656A85" w:rsidP="00656A85">
                            <w:pPr>
                              <w:jc w:val="center"/>
                              <w:rPr>
                                <w:b/>
                              </w:rPr>
                            </w:pPr>
                          </w:p>
                          <w:p w:rsidR="00656A85" w:rsidRDefault="00656A85" w:rsidP="00656A85">
                            <w:pPr>
                              <w:jc w:val="center"/>
                            </w:pPr>
                          </w:p>
                          <w:p w:rsidR="00656A85" w:rsidRDefault="00656A85" w:rsidP="00656A85">
                            <w:pPr>
                              <w:jc w:val="center"/>
                            </w:pPr>
                          </w:p>
                          <w:p w:rsidR="00656A85" w:rsidRDefault="00656A85" w:rsidP="00656A85">
                            <w:pPr>
                              <w:jc w:val="center"/>
                            </w:pPr>
                          </w:p>
                          <w:p w:rsidR="00656A85" w:rsidRPr="00705149" w:rsidRDefault="00656A85" w:rsidP="00656A85">
                            <w:pPr>
                              <w:jc w:val="center"/>
                            </w:pPr>
                          </w:p>
                          <w:p w:rsidR="00656A85" w:rsidRPr="00705149" w:rsidRDefault="00656A85" w:rsidP="00656A85">
                            <w:pPr>
                              <w:jc w:val="center"/>
                            </w:pPr>
                            <w:r w:rsidRPr="00705149">
                              <w:t>Prepared by:</w:t>
                            </w:r>
                          </w:p>
                          <w:p w:rsidR="00656A85" w:rsidRPr="00705149" w:rsidRDefault="00656A85" w:rsidP="00656A85">
                            <w:pPr>
                              <w:jc w:val="center"/>
                            </w:pPr>
                            <w:r w:rsidRPr="00705149">
                              <w:t>Massachusetts Department of Public Health</w:t>
                            </w:r>
                          </w:p>
                          <w:p w:rsidR="00656A85" w:rsidRPr="00705149" w:rsidRDefault="00656A85" w:rsidP="00656A85">
                            <w:pPr>
                              <w:jc w:val="center"/>
                            </w:pPr>
                            <w:r w:rsidRPr="00705149">
                              <w:t>Bureau of Environmental Health</w:t>
                            </w:r>
                          </w:p>
                          <w:p w:rsidR="00656A85" w:rsidRPr="00705149" w:rsidRDefault="00656A85" w:rsidP="00656A85">
                            <w:pPr>
                              <w:jc w:val="center"/>
                            </w:pPr>
                            <w:r w:rsidRPr="00705149">
                              <w:t>Indoor Air Quality Program</w:t>
                            </w:r>
                          </w:p>
                          <w:p w:rsidR="00656A85" w:rsidRPr="00705149" w:rsidRDefault="00656A85" w:rsidP="00656A85">
                            <w:pPr>
                              <w:jc w:val="center"/>
                            </w:pPr>
                            <w:r>
                              <w:t>October 2019</w:t>
                            </w:r>
                          </w:p>
                          <w:p w:rsidR="001C368C" w:rsidRPr="004027AB" w:rsidRDefault="001C368C" w:rsidP="00656A85">
                            <w:pPr>
                              <w:jc w:val="cente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656A85" w:rsidRPr="00656A85" w:rsidRDefault="00656A85" w:rsidP="00656A85">
                      <w:pPr>
                        <w:jc w:val="center"/>
                        <w:rPr>
                          <w:b/>
                          <w:sz w:val="36"/>
                          <w:szCs w:val="36"/>
                        </w:rPr>
                      </w:pPr>
                      <w:r w:rsidRPr="00656A85">
                        <w:rPr>
                          <w:b/>
                          <w:sz w:val="36"/>
                          <w:szCs w:val="36"/>
                        </w:rPr>
                        <w:t>INDOOR AIR QUALITY</w:t>
                      </w:r>
                    </w:p>
                    <w:p w:rsidR="00656A85" w:rsidRPr="00656A85" w:rsidRDefault="00656A85" w:rsidP="00656A85">
                      <w:pPr>
                        <w:jc w:val="center"/>
                        <w:rPr>
                          <w:b/>
                          <w:sz w:val="36"/>
                          <w:szCs w:val="36"/>
                        </w:rPr>
                      </w:pPr>
                      <w:r w:rsidRPr="00656A85">
                        <w:rPr>
                          <w:b/>
                          <w:sz w:val="36"/>
                          <w:szCs w:val="36"/>
                        </w:rPr>
                        <w:t>POST-OCCUPANCY ASSESSMENT</w:t>
                      </w:r>
                    </w:p>
                    <w:p w:rsidR="00656A85" w:rsidRPr="00705149" w:rsidRDefault="00656A85" w:rsidP="00656A85">
                      <w:pPr>
                        <w:jc w:val="center"/>
                        <w:rPr>
                          <w:b/>
                        </w:rPr>
                      </w:pPr>
                    </w:p>
                    <w:p w:rsidR="00656A85" w:rsidRDefault="00656A85" w:rsidP="00656A85">
                      <w:pPr>
                        <w:jc w:val="center"/>
                        <w:rPr>
                          <w:b/>
                        </w:rPr>
                      </w:pPr>
                    </w:p>
                    <w:p w:rsidR="00656A85" w:rsidRDefault="00656A85" w:rsidP="00656A85">
                      <w:pPr>
                        <w:jc w:val="center"/>
                        <w:rPr>
                          <w:b/>
                        </w:rPr>
                      </w:pPr>
                    </w:p>
                    <w:p w:rsidR="00656A85" w:rsidRPr="002F736F" w:rsidRDefault="00656A85" w:rsidP="00656A85">
                      <w:pPr>
                        <w:jc w:val="center"/>
                        <w:rPr>
                          <w:b/>
                          <w:sz w:val="28"/>
                          <w:szCs w:val="28"/>
                        </w:rPr>
                      </w:pPr>
                      <w:r>
                        <w:rPr>
                          <w:b/>
                          <w:sz w:val="28"/>
                          <w:szCs w:val="28"/>
                        </w:rPr>
                        <w:t>Department of Industrial Accidents</w:t>
                      </w:r>
                      <w:r>
                        <w:rPr>
                          <w:b/>
                          <w:sz w:val="28"/>
                          <w:szCs w:val="28"/>
                        </w:rPr>
                        <w:tab/>
                      </w:r>
                      <w:r w:rsidRPr="002F736F">
                        <w:rPr>
                          <w:b/>
                          <w:sz w:val="28"/>
                          <w:szCs w:val="28"/>
                        </w:rPr>
                        <w:t xml:space="preserve"> </w:t>
                      </w:r>
                    </w:p>
                    <w:p w:rsidR="00656A85" w:rsidRPr="002F736F" w:rsidRDefault="00656A85" w:rsidP="00656A85">
                      <w:pPr>
                        <w:jc w:val="center"/>
                        <w:rPr>
                          <w:b/>
                          <w:bCs/>
                          <w:sz w:val="28"/>
                          <w:szCs w:val="28"/>
                        </w:rPr>
                      </w:pPr>
                      <w:r>
                        <w:rPr>
                          <w:b/>
                          <w:bCs/>
                          <w:sz w:val="28"/>
                          <w:szCs w:val="28"/>
                        </w:rPr>
                        <w:t>2 Avenue de Lafayette</w:t>
                      </w:r>
                    </w:p>
                    <w:p w:rsidR="00656A85" w:rsidRDefault="00656A85" w:rsidP="00656A85">
                      <w:pPr>
                        <w:jc w:val="center"/>
                        <w:rPr>
                          <w:b/>
                          <w:bCs/>
                          <w:sz w:val="28"/>
                          <w:szCs w:val="28"/>
                        </w:rPr>
                      </w:pPr>
                      <w:r>
                        <w:rPr>
                          <w:b/>
                          <w:bCs/>
                          <w:sz w:val="28"/>
                          <w:szCs w:val="28"/>
                        </w:rPr>
                        <w:t>Boston</w:t>
                      </w:r>
                    </w:p>
                    <w:p w:rsidR="00656A85" w:rsidRPr="00705149" w:rsidRDefault="00656A85" w:rsidP="00656A85">
                      <w:pPr>
                        <w:jc w:val="center"/>
                        <w:rPr>
                          <w:b/>
                          <w:bCs/>
                        </w:rPr>
                      </w:pPr>
                    </w:p>
                    <w:p w:rsidR="00656A85" w:rsidRDefault="00C131A0" w:rsidP="00656A85">
                      <w:pPr>
                        <w:jc w:val="center"/>
                        <w:rPr>
                          <w:b/>
                          <w:bCs/>
                        </w:rPr>
                      </w:pPr>
                      <w:r w:rsidRPr="00E839B4">
                        <w:rPr>
                          <w:b/>
                          <w:bCs/>
                          <w:noProof/>
                        </w:rPr>
                        <w:drawing>
                          <wp:inline distT="0" distB="0" distL="0" distR="0">
                            <wp:extent cx="4387850" cy="3289300"/>
                            <wp:effectExtent l="0" t="0" r="0" b="0"/>
                            <wp:docPr id="11" name="Picture 11" descr="Cover photo: 2 Avenue de Laffeyette exterior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ver photo: 2 Avenue de Laffeyette exterior view"/>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656A85" w:rsidRDefault="00656A85" w:rsidP="00656A85">
                      <w:pPr>
                        <w:jc w:val="center"/>
                        <w:rPr>
                          <w:b/>
                        </w:rPr>
                      </w:pPr>
                    </w:p>
                    <w:p w:rsidR="00656A85" w:rsidRDefault="00656A85" w:rsidP="00656A85">
                      <w:pPr>
                        <w:jc w:val="center"/>
                        <w:rPr>
                          <w:b/>
                        </w:rPr>
                      </w:pPr>
                    </w:p>
                    <w:p w:rsidR="00656A85" w:rsidRDefault="00656A85" w:rsidP="00656A85">
                      <w:pPr>
                        <w:jc w:val="center"/>
                      </w:pPr>
                    </w:p>
                    <w:p w:rsidR="00656A85" w:rsidRDefault="00656A85" w:rsidP="00656A85">
                      <w:pPr>
                        <w:jc w:val="center"/>
                      </w:pPr>
                    </w:p>
                    <w:p w:rsidR="00656A85" w:rsidRDefault="00656A85" w:rsidP="00656A85">
                      <w:pPr>
                        <w:jc w:val="center"/>
                      </w:pPr>
                    </w:p>
                    <w:p w:rsidR="00656A85" w:rsidRPr="00705149" w:rsidRDefault="00656A85" w:rsidP="00656A85">
                      <w:pPr>
                        <w:jc w:val="center"/>
                      </w:pPr>
                    </w:p>
                    <w:p w:rsidR="00656A85" w:rsidRPr="00705149" w:rsidRDefault="00656A85" w:rsidP="00656A85">
                      <w:pPr>
                        <w:jc w:val="center"/>
                      </w:pPr>
                      <w:r w:rsidRPr="00705149">
                        <w:t>Prepared by:</w:t>
                      </w:r>
                    </w:p>
                    <w:p w:rsidR="00656A85" w:rsidRPr="00705149" w:rsidRDefault="00656A85" w:rsidP="00656A85">
                      <w:pPr>
                        <w:jc w:val="center"/>
                      </w:pPr>
                      <w:r w:rsidRPr="00705149">
                        <w:t>Massachusetts Department of Public Health</w:t>
                      </w:r>
                    </w:p>
                    <w:p w:rsidR="00656A85" w:rsidRPr="00705149" w:rsidRDefault="00656A85" w:rsidP="00656A85">
                      <w:pPr>
                        <w:jc w:val="center"/>
                      </w:pPr>
                      <w:r w:rsidRPr="00705149">
                        <w:t>Bureau of Environmental Health</w:t>
                      </w:r>
                    </w:p>
                    <w:p w:rsidR="00656A85" w:rsidRPr="00705149" w:rsidRDefault="00656A85" w:rsidP="00656A85">
                      <w:pPr>
                        <w:jc w:val="center"/>
                      </w:pPr>
                      <w:r w:rsidRPr="00705149">
                        <w:t>Indoor Air Quality Program</w:t>
                      </w:r>
                    </w:p>
                    <w:p w:rsidR="00656A85" w:rsidRPr="00705149" w:rsidRDefault="00656A85" w:rsidP="00656A85">
                      <w:pPr>
                        <w:jc w:val="center"/>
                      </w:pPr>
                      <w:r>
                        <w:t>October 2019</w:t>
                      </w:r>
                    </w:p>
                    <w:p w:rsidR="001C368C" w:rsidRPr="004027AB" w:rsidRDefault="001C368C" w:rsidP="00656A85">
                      <w:pPr>
                        <w:jc w:val="center"/>
                      </w:pP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656A85" w:rsidP="00DC3A54">
            <w:pPr>
              <w:tabs>
                <w:tab w:val="left" w:pos="1485"/>
              </w:tabs>
              <w:rPr>
                <w:bCs/>
              </w:rPr>
            </w:pPr>
            <w:r>
              <w:rPr>
                <w:bCs/>
              </w:rPr>
              <w:t>Department of Industrial Accidents (DIA)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656A85" w:rsidP="00A81B0C">
            <w:pPr>
              <w:pStyle w:val="StaffTitleHangingIndent"/>
            </w:pPr>
            <w:r w:rsidRPr="00656A85">
              <w:t>2 Avenue de Lafayette</w:t>
            </w:r>
            <w:r>
              <w:t>, Boston</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656A85" w:rsidRDefault="00656A85" w:rsidP="00656A85">
            <w:pPr>
              <w:pStyle w:val="StaffTitleHangingIndent"/>
            </w:pPr>
            <w:r>
              <w:t xml:space="preserve">Lorna Moritz, Senior Project Manager, </w:t>
            </w:r>
          </w:p>
          <w:p w:rsidR="00966B98" w:rsidRPr="00891A2F" w:rsidRDefault="00656A85" w:rsidP="00656A85">
            <w:pPr>
              <w:pStyle w:val="StaffTitleHangingIndent"/>
            </w:pPr>
            <w:r>
              <w:t>Division of Capital Asset Management &amp; Maintenance (DCAMM)</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656A85" w:rsidP="00656A85">
            <w:pPr>
              <w:tabs>
                <w:tab w:val="left" w:pos="1485"/>
              </w:tabs>
              <w:rPr>
                <w:bCs/>
              </w:rPr>
            </w:pPr>
            <w:r>
              <w:rPr>
                <w:bCs/>
              </w:rPr>
              <w:t>Post-occupancy indoor air quality (IAQ) assessment</w:t>
            </w:r>
            <w:r w:rsidR="009D23C0">
              <w:rPr>
                <w:bCs/>
              </w:rPr>
              <w:t xml:space="preserve"> </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0532DF" w:rsidP="00656A85">
            <w:pPr>
              <w:tabs>
                <w:tab w:val="left" w:pos="1485"/>
              </w:tabs>
              <w:rPr>
                <w:bCs/>
              </w:rPr>
            </w:pPr>
            <w:r>
              <w:rPr>
                <w:bCs/>
              </w:rPr>
              <w:t xml:space="preserve">September </w:t>
            </w:r>
            <w:r w:rsidR="00656A85">
              <w:rPr>
                <w:bCs/>
              </w:rPr>
              <w:t>25</w:t>
            </w:r>
            <w:r w:rsidR="00DC3A54">
              <w:rPr>
                <w:bCs/>
              </w:rPr>
              <w:t>,</w:t>
            </w:r>
            <w:r w:rsidR="001C368C">
              <w:rPr>
                <w:bCs/>
              </w:rPr>
              <w:t xml:space="preserve">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Default="00653643" w:rsidP="00A81B0C">
            <w:pPr>
              <w:pStyle w:val="StaffTitleHangingIndent"/>
              <w:rPr>
                <w:bCs/>
              </w:rPr>
            </w:pPr>
            <w:r>
              <w:rPr>
                <w:bCs/>
              </w:rPr>
              <w:t xml:space="preserve">Ruth Alfasso, Environmental Engineer, </w:t>
            </w:r>
            <w:r w:rsidR="007C18A1">
              <w:rPr>
                <w:bCs/>
              </w:rPr>
              <w:t>IAQ</w:t>
            </w:r>
            <w:r w:rsidR="0048538E">
              <w:rPr>
                <w:bCs/>
              </w:rPr>
              <w:t xml:space="preserve"> </w:t>
            </w:r>
            <w:r w:rsidR="00966B98">
              <w:rPr>
                <w:bCs/>
              </w:rPr>
              <w:t>Program</w:t>
            </w:r>
          </w:p>
          <w:p w:rsidR="009A1F38" w:rsidRPr="0009667C" w:rsidRDefault="009A1F38" w:rsidP="00A81B0C">
            <w:pPr>
              <w:pStyle w:val="StaffTitleHangingIndent"/>
              <w:rPr>
                <w:bCs/>
              </w:rPr>
            </w:pPr>
            <w:r>
              <w:rPr>
                <w:bCs/>
              </w:rPr>
              <w:t>Jason Dustin, Environmental Analyst, IAQ Program</w:t>
            </w: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049B1" w:rsidRDefault="00656A85" w:rsidP="00656A85">
            <w:r>
              <w:t>These offices are on the first floor of a multi-story building in Downtown Crossing, Boston. The building, known as Lafayette City Center, was originally constructed as a hotel and shopping mall in 1984. The space contains offices, workstations, conference/meeting/hearing rooms and auxiliary spaces. There are other tenants in the building and spaces that will be built out for offices in the future.</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A81B0C" w:rsidP="00A81B0C">
            <w:pPr>
              <w:tabs>
                <w:tab w:val="left" w:pos="1485"/>
              </w:tabs>
              <w:rPr>
                <w:bCs/>
              </w:rPr>
            </w:pPr>
            <w:r>
              <w:rPr>
                <w:bCs/>
              </w:rPr>
              <w:t>Not o</w:t>
            </w:r>
            <w:r w:rsidR="00DC3A54">
              <w:rPr>
                <w:bCs/>
              </w:rPr>
              <w:t>penable</w:t>
            </w:r>
          </w:p>
        </w:tc>
      </w:tr>
    </w:tbl>
    <w:p w:rsidR="00F93352" w:rsidRDefault="00F93352" w:rsidP="00F93352">
      <w:pPr>
        <w:pStyle w:val="Heading1"/>
      </w:pPr>
      <w:r>
        <w:t>M</w:t>
      </w:r>
      <w:r w:rsidR="007154D5">
        <w:t>ethods</w:t>
      </w:r>
    </w:p>
    <w:p w:rsidR="00F93352" w:rsidRDefault="00F93352" w:rsidP="00F93352">
      <w:pPr>
        <w:pStyle w:val="BodyText"/>
      </w:pPr>
      <w:r w:rsidRPr="002C2B7C">
        <w:t>Please refer to the IAQ Manual for methods, sampling procedures, and interpretation of results (MDPH, 2015).</w:t>
      </w:r>
      <w:r w:rsidR="00CC0BC0">
        <w:t xml:space="preserve"> </w:t>
      </w:r>
    </w:p>
    <w:p w:rsidR="008136D7" w:rsidRDefault="008136D7" w:rsidP="008136D7">
      <w:pPr>
        <w:pStyle w:val="Heading1"/>
      </w:pPr>
      <w:r w:rsidRPr="00E73ABE">
        <w:t>IAQ Testing Results</w:t>
      </w:r>
    </w:p>
    <w:p w:rsidR="008136D7" w:rsidRPr="004F7DE5" w:rsidRDefault="008136D7" w:rsidP="0096761F">
      <w:pPr>
        <w:pStyle w:val="BodyText"/>
      </w:pPr>
      <w:r w:rsidRPr="004F7DE5">
        <w:t>The following is a summary of indoor air testing results (Table 1).</w:t>
      </w:r>
    </w:p>
    <w:p w:rsidR="008136D7" w:rsidRPr="004F7DE5" w:rsidRDefault="008136D7" w:rsidP="008136D7">
      <w:pPr>
        <w:pStyle w:val="BodyText"/>
        <w:numPr>
          <w:ilvl w:val="0"/>
          <w:numId w:val="26"/>
        </w:numPr>
      </w:pPr>
      <w:r w:rsidRPr="004F7DE5">
        <w:rPr>
          <w:b/>
          <w:i/>
        </w:rPr>
        <w:lastRenderedPageBreak/>
        <w:t xml:space="preserve">Carbon dioxide </w:t>
      </w:r>
      <w:r w:rsidRPr="004F7DE5">
        <w:t xml:space="preserve">levels were below </w:t>
      </w:r>
      <w:r w:rsidR="00346BDB" w:rsidRPr="004F7DE5">
        <w:t xml:space="preserve">the MDPH guideline of </w:t>
      </w:r>
      <w:r w:rsidRPr="004F7DE5">
        <w:t xml:space="preserve">800 parts per million (ppm) in </w:t>
      </w:r>
      <w:r w:rsidR="004F7DE5" w:rsidRPr="004F7DE5">
        <w:t>most of the areas</w:t>
      </w:r>
      <w:r w:rsidRPr="004F7DE5">
        <w:t xml:space="preserve"> surveyed, </w:t>
      </w:r>
      <w:r w:rsidR="004F7DE5">
        <w:t xml:space="preserve">and above in </w:t>
      </w:r>
      <w:r w:rsidR="00803D50">
        <w:t xml:space="preserve">a few </w:t>
      </w:r>
      <w:r w:rsidR="004F7DE5">
        <w:t>area</w:t>
      </w:r>
      <w:r w:rsidR="00803D50">
        <w:t>s</w:t>
      </w:r>
      <w:r w:rsidR="004F7DE5">
        <w:t xml:space="preserve"> of the building. This is discussed further below</w:t>
      </w:r>
      <w:r w:rsidRPr="004F7DE5">
        <w:t>.</w:t>
      </w:r>
      <w:r w:rsidR="007E1721">
        <w:t xml:space="preserve"> </w:t>
      </w:r>
    </w:p>
    <w:p w:rsidR="008136D7" w:rsidRPr="004F7DE5" w:rsidRDefault="008136D7" w:rsidP="008136D7">
      <w:pPr>
        <w:pStyle w:val="BodyText"/>
        <w:numPr>
          <w:ilvl w:val="0"/>
          <w:numId w:val="26"/>
        </w:numPr>
      </w:pPr>
      <w:r w:rsidRPr="004F7DE5">
        <w:rPr>
          <w:b/>
          <w:i/>
        </w:rPr>
        <w:t>Temperature</w:t>
      </w:r>
      <w:r w:rsidRPr="004F7DE5">
        <w:t xml:space="preserve"> was within the </w:t>
      </w:r>
      <w:r w:rsidR="00CC49DC" w:rsidRPr="004F7DE5">
        <w:t xml:space="preserve">MDPH </w:t>
      </w:r>
      <w:r w:rsidRPr="004F7DE5">
        <w:t xml:space="preserve">recommended range of 70°F to 78°F in all </w:t>
      </w:r>
      <w:r w:rsidR="00AE2D3D" w:rsidRPr="004F7DE5">
        <w:t>area</w:t>
      </w:r>
      <w:r w:rsidR="005F327A" w:rsidRPr="004F7DE5">
        <w:t>s</w:t>
      </w:r>
      <w:r w:rsidRPr="004F7DE5">
        <w:t xml:space="preserve"> tested.</w:t>
      </w:r>
    </w:p>
    <w:p w:rsidR="008136D7" w:rsidRDefault="008136D7" w:rsidP="008136D7">
      <w:pPr>
        <w:pStyle w:val="BodyText"/>
        <w:numPr>
          <w:ilvl w:val="0"/>
          <w:numId w:val="26"/>
        </w:numPr>
      </w:pPr>
      <w:r w:rsidRPr="00FD3F43">
        <w:rPr>
          <w:b/>
          <w:i/>
        </w:rPr>
        <w:t>Relative humidity</w:t>
      </w:r>
      <w:r>
        <w:t xml:space="preserve"> was </w:t>
      </w:r>
      <w:r w:rsidR="00726D25">
        <w:t>within</w:t>
      </w:r>
      <w:r w:rsidR="006A6AFD">
        <w:t xml:space="preserve"> </w:t>
      </w:r>
      <w:r>
        <w:t xml:space="preserve">the </w:t>
      </w:r>
      <w:r w:rsidR="00CC49DC">
        <w:t xml:space="preserve">MDPH </w:t>
      </w:r>
      <w:r w:rsidR="00FD3F43">
        <w:t>recommended range of 40 to 60% in all areas.</w:t>
      </w:r>
    </w:p>
    <w:p w:rsidR="008136D7" w:rsidRDefault="008136D7" w:rsidP="008136D7">
      <w:pPr>
        <w:pStyle w:val="BodyText"/>
        <w:numPr>
          <w:ilvl w:val="0"/>
          <w:numId w:val="26"/>
        </w:numPr>
      </w:pPr>
      <w:r w:rsidRPr="003D7583">
        <w:rPr>
          <w:b/>
          <w:i/>
        </w:rPr>
        <w:t>Carbon monoxide</w:t>
      </w:r>
      <w:r>
        <w:t xml:space="preserve"> levels were non-detectable (ND) in all areas tested.</w:t>
      </w:r>
    </w:p>
    <w:p w:rsidR="005F327A" w:rsidRDefault="008136D7" w:rsidP="005F327A">
      <w:pPr>
        <w:pStyle w:val="BodyText"/>
        <w:numPr>
          <w:ilvl w:val="0"/>
          <w:numId w:val="26"/>
        </w:numPr>
      </w:pPr>
      <w:r w:rsidRPr="00401927">
        <w:rPr>
          <w:b/>
          <w:i/>
        </w:rPr>
        <w:t xml:space="preserve">Fine particulate matter (PM2.5) </w:t>
      </w:r>
      <w:r w:rsidRPr="00991847">
        <w:t>concentration</w:t>
      </w:r>
      <w:r>
        <w:t xml:space="preserve">s </w:t>
      </w:r>
      <w:r w:rsidRPr="00991847">
        <w:t xml:space="preserve">measured </w:t>
      </w:r>
      <w:r>
        <w:t xml:space="preserve">were </w:t>
      </w:r>
      <w:r w:rsidRPr="00991847">
        <w:t xml:space="preserve">below the </w:t>
      </w:r>
      <w:r w:rsidR="00D17526">
        <w:t>National Ambient Air Quality Standard (</w:t>
      </w:r>
      <w:r w:rsidRPr="00991847">
        <w:t>NAAQS</w:t>
      </w:r>
      <w:r w:rsidR="00D17526">
        <w:t>)</w:t>
      </w:r>
      <w:r w:rsidRPr="00991847">
        <w:t xml:space="preserve"> limit of 35 μg/m</w:t>
      </w:r>
      <w:r w:rsidRPr="00D67CCA">
        <w:rPr>
          <w:vertAlign w:val="superscript"/>
        </w:rPr>
        <w:t>3</w:t>
      </w:r>
      <w:r>
        <w:t xml:space="preserve"> in all areas tested.</w:t>
      </w:r>
    </w:p>
    <w:p w:rsidR="00F769E6" w:rsidRDefault="00F769E6" w:rsidP="00F769E6">
      <w:pPr>
        <w:pStyle w:val="BodyText"/>
        <w:numPr>
          <w:ilvl w:val="0"/>
          <w:numId w:val="26"/>
        </w:numPr>
      </w:pPr>
      <w:r>
        <w:rPr>
          <w:b/>
          <w:i/>
        </w:rPr>
        <w:t>Total volatile organic compounds (TVOCs)</w:t>
      </w:r>
      <w:r>
        <w:t xml:space="preserve"> were ND in almost all areas tested, </w:t>
      </w:r>
      <w:proofErr w:type="gramStart"/>
      <w:r>
        <w:t>with the exception of</w:t>
      </w:r>
      <w:proofErr w:type="gramEnd"/>
      <w:r>
        <w:t xml:space="preserve"> the mailroom.</w:t>
      </w:r>
    </w:p>
    <w:p w:rsidR="008136D7" w:rsidRPr="007525E6" w:rsidRDefault="008136D7" w:rsidP="007525E6">
      <w:pPr>
        <w:pStyle w:val="Heading2"/>
      </w:pPr>
      <w:r w:rsidRPr="004953BD">
        <w:t>Ventilation</w:t>
      </w:r>
    </w:p>
    <w:p w:rsidR="008136D7" w:rsidRPr="001777F6" w:rsidRDefault="008136D7" w:rsidP="005A1781">
      <w:pPr>
        <w:pStyle w:val="BodyText"/>
        <w:rPr>
          <w:snapToGrid w:val="0"/>
        </w:rPr>
      </w:pPr>
      <w:r w:rsidRPr="004F7DE5">
        <w:rPr>
          <w:snapToGrid w:val="0"/>
        </w:rPr>
        <w:t xml:space="preserve">A heating, </w:t>
      </w:r>
      <w:r w:rsidR="00FA474B" w:rsidRPr="004F7DE5">
        <w:rPr>
          <w:snapToGrid w:val="0"/>
        </w:rPr>
        <w:t>ventilating,</w:t>
      </w:r>
      <w:r w:rsidRPr="004F7DE5">
        <w:rPr>
          <w:snapToGrid w:val="0"/>
        </w:rPr>
        <w:t xml:space="preserve"> and air conditioning (HVAC) system has several functions. First it provides heating and, if equipped, cooling. Second, it is a source of fresh air. Finally, an HVAC system will dilute and remove normally-occurring indoor environmental pollutants by not only introducing fresh air, but by filtering the airstream and ejecting stale air to the outdoors via exhaust ventilation. Even if an HVAC system is operating as designed, point sources of </w:t>
      </w:r>
      <w:r w:rsidRPr="001777F6">
        <w:rPr>
          <w:snapToGrid w:val="0"/>
        </w:rPr>
        <w:t>respiratory irritation may exist and cause symptoms in sensitive individuals.</w:t>
      </w:r>
    </w:p>
    <w:p w:rsidR="0048230C" w:rsidRDefault="001777F6" w:rsidP="00CC0BC0">
      <w:pPr>
        <w:pStyle w:val="BodyText"/>
        <w:rPr>
          <w:snapToGrid w:val="0"/>
        </w:rPr>
      </w:pPr>
      <w:r w:rsidRPr="001777F6">
        <w:rPr>
          <w:snapToGrid w:val="0"/>
        </w:rPr>
        <w:t xml:space="preserve">The </w:t>
      </w:r>
      <w:r w:rsidR="00726D25" w:rsidRPr="001777F6">
        <w:rPr>
          <w:snapToGrid w:val="0"/>
        </w:rPr>
        <w:t>HVAC</w:t>
      </w:r>
      <w:r w:rsidR="00086A04" w:rsidRPr="001777F6">
        <w:rPr>
          <w:snapToGrid w:val="0"/>
        </w:rPr>
        <w:t xml:space="preserve"> system</w:t>
      </w:r>
      <w:r w:rsidR="00726D25" w:rsidRPr="001777F6">
        <w:rPr>
          <w:snapToGrid w:val="0"/>
        </w:rPr>
        <w:t xml:space="preserve"> consists of air handling units (AHUs) located on the roof, which draw in outside air and heat/cool it.</w:t>
      </w:r>
      <w:r w:rsidR="001D7AF8" w:rsidRPr="001777F6">
        <w:rPr>
          <w:snapToGrid w:val="0"/>
        </w:rPr>
        <w:t xml:space="preserve"> </w:t>
      </w:r>
      <w:r w:rsidRPr="001777F6">
        <w:rPr>
          <w:snapToGrid w:val="0"/>
        </w:rPr>
        <w:t>Ai</w:t>
      </w:r>
      <w:r w:rsidR="007E1721">
        <w:rPr>
          <w:snapToGrid w:val="0"/>
        </w:rPr>
        <w:t>r</w:t>
      </w:r>
      <w:r w:rsidRPr="001777F6">
        <w:rPr>
          <w:snapToGrid w:val="0"/>
        </w:rPr>
        <w:t xml:space="preserve"> from the rooftop is ducted to multiple</w:t>
      </w:r>
      <w:r w:rsidR="00F85444">
        <w:rPr>
          <w:snapToGrid w:val="0"/>
        </w:rPr>
        <w:t xml:space="preserve"> distribution units located in the ceiling.</w:t>
      </w:r>
      <w:r w:rsidRPr="001777F6">
        <w:rPr>
          <w:snapToGrid w:val="0"/>
        </w:rPr>
        <w:t xml:space="preserve"> Tempered </w:t>
      </w:r>
      <w:r w:rsidR="007E1721">
        <w:rPr>
          <w:snapToGrid w:val="0"/>
        </w:rPr>
        <w:t>air</w:t>
      </w:r>
      <w:r w:rsidRPr="001777F6">
        <w:rPr>
          <w:snapToGrid w:val="0"/>
        </w:rPr>
        <w:t xml:space="preserve"> </w:t>
      </w:r>
      <w:r w:rsidR="00726D25" w:rsidRPr="001777F6">
        <w:rPr>
          <w:snapToGrid w:val="0"/>
        </w:rPr>
        <w:t>is</w:t>
      </w:r>
      <w:r w:rsidRPr="001777F6">
        <w:rPr>
          <w:snapToGrid w:val="0"/>
        </w:rPr>
        <w:t xml:space="preserve"> then</w:t>
      </w:r>
      <w:r w:rsidR="00726D25" w:rsidRPr="001777F6">
        <w:rPr>
          <w:snapToGrid w:val="0"/>
        </w:rPr>
        <w:t xml:space="preserve"> delivered to spaces via ceiling</w:t>
      </w:r>
      <w:r w:rsidR="00F85444">
        <w:rPr>
          <w:snapToGrid w:val="0"/>
        </w:rPr>
        <w:t>-mounted supply vents (Picture 1</w:t>
      </w:r>
      <w:r w:rsidR="00726D25" w:rsidRPr="001777F6">
        <w:rPr>
          <w:snapToGrid w:val="0"/>
        </w:rPr>
        <w:t>).</w:t>
      </w:r>
      <w:r w:rsidRPr="001777F6">
        <w:rPr>
          <w:snapToGrid w:val="0"/>
        </w:rPr>
        <w:t xml:space="preserve"> </w:t>
      </w:r>
      <w:r w:rsidR="00F85444">
        <w:rPr>
          <w:snapToGrid w:val="0"/>
        </w:rPr>
        <w:t xml:space="preserve">Other ceiling-mounted vents return air to the AHUs. The vent style for supply and returns </w:t>
      </w:r>
      <w:r w:rsidR="0048230C">
        <w:rPr>
          <w:snapToGrid w:val="0"/>
        </w:rPr>
        <w:t>is the same</w:t>
      </w:r>
      <w:r w:rsidR="00A45586">
        <w:rPr>
          <w:snapToGrid w:val="0"/>
        </w:rPr>
        <w:t xml:space="preserve"> (Picture 1)</w:t>
      </w:r>
      <w:r w:rsidR="00F85444">
        <w:rPr>
          <w:snapToGrid w:val="0"/>
        </w:rPr>
        <w:t>, so it is difficult to tell at a glance whe</w:t>
      </w:r>
      <w:r w:rsidR="00443818">
        <w:rPr>
          <w:snapToGrid w:val="0"/>
        </w:rPr>
        <w:t xml:space="preserve">n rooms have both a supply and </w:t>
      </w:r>
      <w:r w:rsidR="00F85444">
        <w:rPr>
          <w:snapToGrid w:val="0"/>
        </w:rPr>
        <w:t>r</w:t>
      </w:r>
      <w:r w:rsidR="00443818">
        <w:rPr>
          <w:snapToGrid w:val="0"/>
        </w:rPr>
        <w:t>e</w:t>
      </w:r>
      <w:r w:rsidR="00F85444">
        <w:rPr>
          <w:snapToGrid w:val="0"/>
        </w:rPr>
        <w:t xml:space="preserve">turn vent. </w:t>
      </w:r>
    </w:p>
    <w:p w:rsidR="001777F6" w:rsidRDefault="00194F08" w:rsidP="00CC0BC0">
      <w:pPr>
        <w:pStyle w:val="BodyText"/>
        <w:rPr>
          <w:snapToGrid w:val="0"/>
        </w:rPr>
      </w:pPr>
      <w:r>
        <w:rPr>
          <w:snapToGrid w:val="0"/>
        </w:rPr>
        <w:t>Ceiling-mounted</w:t>
      </w:r>
      <w:r w:rsidR="001777F6" w:rsidRPr="001777F6">
        <w:rPr>
          <w:snapToGrid w:val="0"/>
        </w:rPr>
        <w:t xml:space="preserve"> AHU</w:t>
      </w:r>
      <w:r w:rsidR="00A45586">
        <w:rPr>
          <w:snapToGrid w:val="0"/>
        </w:rPr>
        <w:t>s have</w:t>
      </w:r>
      <w:r w:rsidR="001777F6" w:rsidRPr="001777F6">
        <w:rPr>
          <w:snapToGrid w:val="0"/>
        </w:rPr>
        <w:t xml:space="preserve"> </w:t>
      </w:r>
      <w:r w:rsidR="00F85444">
        <w:rPr>
          <w:snapToGrid w:val="0"/>
        </w:rPr>
        <w:t>filter</w:t>
      </w:r>
      <w:r w:rsidR="00A45586">
        <w:rPr>
          <w:snapToGrid w:val="0"/>
        </w:rPr>
        <w:t>s</w:t>
      </w:r>
      <w:r w:rsidR="00F85444">
        <w:rPr>
          <w:snapToGrid w:val="0"/>
        </w:rPr>
        <w:t xml:space="preserve">. During the pre-occupancy visit, </w:t>
      </w:r>
      <w:r w:rsidR="00F85444" w:rsidRPr="00F85444">
        <w:rPr>
          <w:snapToGrid w:val="0"/>
        </w:rPr>
        <w:t>a mesh type</w:t>
      </w:r>
      <w:r w:rsidR="00F85444">
        <w:rPr>
          <w:snapToGrid w:val="0"/>
        </w:rPr>
        <w:t xml:space="preserve"> </w:t>
      </w:r>
      <w:r w:rsidR="00D53805">
        <w:rPr>
          <w:snapToGrid w:val="0"/>
        </w:rPr>
        <w:t xml:space="preserve">filter </w:t>
      </w:r>
      <w:r w:rsidR="00F85444">
        <w:rPr>
          <w:snapToGrid w:val="0"/>
        </w:rPr>
        <w:t>with</w:t>
      </w:r>
      <w:r w:rsidR="00D53805">
        <w:rPr>
          <w:snapToGrid w:val="0"/>
        </w:rPr>
        <w:t xml:space="preserve"> low removal efficiency </w:t>
      </w:r>
      <w:r w:rsidR="00F85444" w:rsidRPr="00F85444">
        <w:rPr>
          <w:snapToGrid w:val="0"/>
        </w:rPr>
        <w:t xml:space="preserve">was found to be significantly covered in dust and debris. These filters </w:t>
      </w:r>
      <w:r w:rsidR="00F85444">
        <w:rPr>
          <w:snapToGrid w:val="0"/>
        </w:rPr>
        <w:t>were</w:t>
      </w:r>
      <w:r w:rsidR="00F85444" w:rsidRPr="00F85444">
        <w:rPr>
          <w:snapToGrid w:val="0"/>
        </w:rPr>
        <w:t xml:space="preserve"> </w:t>
      </w:r>
      <w:r w:rsidR="00F85444">
        <w:rPr>
          <w:snapToGrid w:val="0"/>
        </w:rPr>
        <w:t>reportedly</w:t>
      </w:r>
      <w:r w:rsidR="00F85444" w:rsidRPr="00F85444">
        <w:rPr>
          <w:snapToGrid w:val="0"/>
        </w:rPr>
        <w:t xml:space="preserve"> replaced during the move-in process. </w:t>
      </w:r>
      <w:r w:rsidR="00443818">
        <w:rPr>
          <w:snapToGrid w:val="0"/>
        </w:rPr>
        <w:t>While the AHUs were not accessed duri</w:t>
      </w:r>
      <w:r w:rsidR="0048230C">
        <w:rPr>
          <w:snapToGrid w:val="0"/>
        </w:rPr>
        <w:t xml:space="preserve">ng this visit, boxes of filters of the appropriate size for these interior AHUs were found, which have </w:t>
      </w:r>
      <w:r w:rsidR="001777F6" w:rsidRPr="001777F6">
        <w:rPr>
          <w:snapToGrid w:val="0"/>
        </w:rPr>
        <w:t>a Minimum Efficiency Repor</w:t>
      </w:r>
      <w:r w:rsidR="0048230C">
        <w:rPr>
          <w:snapToGrid w:val="0"/>
        </w:rPr>
        <w:t xml:space="preserve">ting Value (MERV) rating of 8 (Picture </w:t>
      </w:r>
      <w:r w:rsidR="00A45586">
        <w:rPr>
          <w:snapToGrid w:val="0"/>
        </w:rPr>
        <w:t>2</w:t>
      </w:r>
      <w:r w:rsidR="0048230C">
        <w:rPr>
          <w:snapToGrid w:val="0"/>
        </w:rPr>
        <w:t>). This rating is</w:t>
      </w:r>
      <w:r w:rsidR="001777F6" w:rsidRPr="001777F6">
        <w:rPr>
          <w:snapToGrid w:val="0"/>
        </w:rPr>
        <w:t xml:space="preserve"> recommended to remove particles such as pollen and mold spores.</w:t>
      </w:r>
      <w:r w:rsidR="0048230C">
        <w:rPr>
          <w:snapToGrid w:val="0"/>
        </w:rPr>
        <w:t xml:space="preserve"> Note that the AHUs on the </w:t>
      </w:r>
      <w:r w:rsidR="0048230C">
        <w:rPr>
          <w:snapToGrid w:val="0"/>
        </w:rPr>
        <w:lastRenderedPageBreak/>
        <w:t xml:space="preserve">rooftop which draw fresh air into the system are equipped with High Efficiency Particulate </w:t>
      </w:r>
      <w:proofErr w:type="spellStart"/>
      <w:r w:rsidR="0048230C">
        <w:rPr>
          <w:snapToGrid w:val="0"/>
        </w:rPr>
        <w:t>Arrestance</w:t>
      </w:r>
      <w:proofErr w:type="spellEnd"/>
      <w:r w:rsidR="0048230C">
        <w:rPr>
          <w:snapToGrid w:val="0"/>
        </w:rPr>
        <w:t xml:space="preserve"> (HEPA) </w:t>
      </w:r>
      <w:r w:rsidR="0048230C" w:rsidRPr="00F65092">
        <w:rPr>
          <w:snapToGrid w:val="0"/>
        </w:rPr>
        <w:t xml:space="preserve">filters which </w:t>
      </w:r>
      <w:r w:rsidR="00A173D5" w:rsidRPr="00F65092">
        <w:rPr>
          <w:snapToGrid w:val="0"/>
        </w:rPr>
        <w:t>are designed to remove 99.97% of particulate matter with diameters greater than 0.3 µm (</w:t>
      </w:r>
      <w:r w:rsidR="00F65092">
        <w:rPr>
          <w:snapToGrid w:val="0"/>
        </w:rPr>
        <w:t>USEPA, 2019</w:t>
      </w:r>
      <w:r w:rsidR="00A173D5" w:rsidRPr="00F65092">
        <w:rPr>
          <w:snapToGrid w:val="0"/>
        </w:rPr>
        <w:t>).</w:t>
      </w:r>
    </w:p>
    <w:p w:rsidR="0048230C" w:rsidRDefault="00DC454D" w:rsidP="00CC0BC0">
      <w:pPr>
        <w:pStyle w:val="BodyText"/>
        <w:rPr>
          <w:snapToGrid w:val="0"/>
        </w:rPr>
      </w:pPr>
      <w:r>
        <w:rPr>
          <w:snapToGrid w:val="0"/>
        </w:rPr>
        <w:t xml:space="preserve">Fresh air circulation should be on and operating during all occupied periods. Since the HVAC system has a </w:t>
      </w:r>
      <w:r w:rsidR="00803D50">
        <w:rPr>
          <w:snapToGrid w:val="0"/>
        </w:rPr>
        <w:t xml:space="preserve">central </w:t>
      </w:r>
      <w:r>
        <w:rPr>
          <w:snapToGrid w:val="0"/>
        </w:rPr>
        <w:t xml:space="preserve">computerized control, occupancy settings could not be checked during the visit. </w:t>
      </w:r>
      <w:r w:rsidR="00740723">
        <w:rPr>
          <w:snapToGrid w:val="0"/>
        </w:rPr>
        <w:t xml:space="preserve">As noted above, levels of carbon dioxide were above the MDPH recommended levels of 800 ppm in </w:t>
      </w:r>
      <w:r w:rsidR="00194F08">
        <w:rPr>
          <w:snapToGrid w:val="0"/>
        </w:rPr>
        <w:t xml:space="preserve">the main waiting room, </w:t>
      </w:r>
      <w:r w:rsidR="0048230C">
        <w:rPr>
          <w:snapToGrid w:val="0"/>
        </w:rPr>
        <w:t xml:space="preserve">some hearing rooms, meeting rooms and the hallway in that area (Table 1). These locations had numerous occupants, and the elevated levels of carbon dioxide indicate that more fresh air is needed for the occupancy. Adjustments to HVAC system settings or to the fresh air supply louvers </w:t>
      </w:r>
      <w:r w:rsidR="00487353">
        <w:rPr>
          <w:snapToGrid w:val="0"/>
        </w:rPr>
        <w:t>can</w:t>
      </w:r>
      <w:r w:rsidR="0048230C">
        <w:rPr>
          <w:snapToGrid w:val="0"/>
        </w:rPr>
        <w:t xml:space="preserve"> help reduce carbon dioxide and any associated indoor air quality complaints in these areas. </w:t>
      </w:r>
    </w:p>
    <w:p w:rsidR="007B1DEE" w:rsidRDefault="0048230C" w:rsidP="0048230C">
      <w:pPr>
        <w:pStyle w:val="BodyText"/>
        <w:rPr>
          <w:snapToGrid w:val="0"/>
        </w:rPr>
      </w:pPr>
      <w:r>
        <w:rPr>
          <w:snapToGrid w:val="0"/>
        </w:rPr>
        <w:t>In some rooms, such as the conference room</w:t>
      </w:r>
      <w:r w:rsidR="00A173D5">
        <w:rPr>
          <w:snapToGrid w:val="0"/>
        </w:rPr>
        <w:t>s</w:t>
      </w:r>
      <w:r>
        <w:rPr>
          <w:snapToGrid w:val="0"/>
        </w:rPr>
        <w:t xml:space="preserve"> and the IT training room, there were unlabeled </w:t>
      </w:r>
      <w:r w:rsidR="00DC454D">
        <w:rPr>
          <w:snapToGrid w:val="0"/>
        </w:rPr>
        <w:t>units</w:t>
      </w:r>
      <w:r>
        <w:rPr>
          <w:snapToGrid w:val="0"/>
        </w:rPr>
        <w:t xml:space="preserve"> on the wal</w:t>
      </w:r>
      <w:r w:rsidR="00A173D5">
        <w:rPr>
          <w:snapToGrid w:val="0"/>
        </w:rPr>
        <w:t>l next to thermostats (Picture 3</w:t>
      </w:r>
      <w:r>
        <w:rPr>
          <w:snapToGrid w:val="0"/>
        </w:rPr>
        <w:t xml:space="preserve">). It is </w:t>
      </w:r>
      <w:r w:rsidR="00DC454D">
        <w:rPr>
          <w:snapToGrid w:val="0"/>
        </w:rPr>
        <w:t>likely</w:t>
      </w:r>
      <w:r>
        <w:rPr>
          <w:snapToGrid w:val="0"/>
        </w:rPr>
        <w:t xml:space="preserve"> these are carbon dioxide sensors, </w:t>
      </w:r>
      <w:r w:rsidR="00DC454D">
        <w:rPr>
          <w:snapToGrid w:val="0"/>
        </w:rPr>
        <w:t>designed to</w:t>
      </w:r>
      <w:r>
        <w:rPr>
          <w:snapToGrid w:val="0"/>
        </w:rPr>
        <w:t xml:space="preserve"> activate additional fresh air or exhaust when carbon dioxide levels rise in these rooms due to high occupancy. If these are sensors, they need to be calibrated or maintained periodically to ensure proper function.</w:t>
      </w:r>
    </w:p>
    <w:p w:rsidR="0048230C" w:rsidRPr="001777F6" w:rsidRDefault="0048230C" w:rsidP="0048230C">
      <w:pPr>
        <w:pStyle w:val="BodyText"/>
        <w:rPr>
          <w:snapToGrid w:val="0"/>
        </w:rPr>
      </w:pPr>
      <w:r>
        <w:rPr>
          <w:snapToGrid w:val="0"/>
        </w:rPr>
        <w:t xml:space="preserve">Note that thermostats </w:t>
      </w:r>
      <w:r w:rsidR="00487353">
        <w:rPr>
          <w:snapToGrid w:val="0"/>
        </w:rPr>
        <w:t xml:space="preserve">are designed to allow occupants to change the set temperature in a small range of </w:t>
      </w:r>
      <w:r w:rsidR="00487353" w:rsidRPr="00DC454D">
        <w:rPr>
          <w:snapToGrid w:val="0"/>
        </w:rPr>
        <w:t>degrees</w:t>
      </w:r>
      <w:r w:rsidR="00194F08" w:rsidRPr="00DC454D">
        <w:rPr>
          <w:snapToGrid w:val="0"/>
        </w:rPr>
        <w:t xml:space="preserve"> (</w:t>
      </w:r>
      <w:r w:rsidR="00DC454D" w:rsidRPr="00DC454D">
        <w:rPr>
          <w:snapToGrid w:val="0"/>
        </w:rPr>
        <w:t>Picture 4</w:t>
      </w:r>
      <w:r w:rsidR="00194F08" w:rsidRPr="00DC454D">
        <w:rPr>
          <w:snapToGrid w:val="0"/>
        </w:rPr>
        <w:t>)</w:t>
      </w:r>
      <w:r w:rsidR="00487353" w:rsidRPr="00DC454D">
        <w:rPr>
          <w:snapToGrid w:val="0"/>
        </w:rPr>
        <w:t>. While all temperatures</w:t>
      </w:r>
      <w:r w:rsidR="00487353">
        <w:rPr>
          <w:snapToGrid w:val="0"/>
        </w:rPr>
        <w:t xml:space="preserve"> measured were within the BEH/IAQ recommended range, in some areas occupants reported that temperatures were frequently too warm or too cold. In some cases, the applicable thermostat </w:t>
      </w:r>
      <w:proofErr w:type="gramStart"/>
      <w:r w:rsidR="00DC454D">
        <w:rPr>
          <w:snapToGrid w:val="0"/>
        </w:rPr>
        <w:t>was</w:t>
      </w:r>
      <w:r w:rsidR="00487353">
        <w:rPr>
          <w:snapToGrid w:val="0"/>
        </w:rPr>
        <w:t xml:space="preserve"> located in</w:t>
      </w:r>
      <w:proofErr w:type="gramEnd"/>
      <w:r w:rsidR="00487353">
        <w:rPr>
          <w:snapToGrid w:val="0"/>
        </w:rPr>
        <w:t xml:space="preserve"> an unoccupied office or other area that is not representative of occupancy. Occupants should work with building management to address temperature control issues.</w:t>
      </w:r>
    </w:p>
    <w:p w:rsidR="001D7AF8" w:rsidRPr="00740723" w:rsidRDefault="001D7AF8" w:rsidP="00CC0BC0">
      <w:pPr>
        <w:pStyle w:val="BodyText"/>
        <w:rPr>
          <w:snapToGrid w:val="0"/>
        </w:rPr>
      </w:pPr>
      <w:proofErr w:type="gramStart"/>
      <w:r w:rsidRPr="00740723">
        <w:rPr>
          <w:snapToGrid w:val="0"/>
        </w:rPr>
        <w:t>In order to</w:t>
      </w:r>
      <w:proofErr w:type="gramEnd"/>
      <w:r w:rsidRPr="00740723">
        <w:rPr>
          <w:snapToGrid w:val="0"/>
        </w:rPr>
        <w:t xml:space="preserve"> have proper ventilation with a mechanical ventilation system, the systems must be balanced after installation to provide an adequate amount of fresh air to the interior of a room while removing stale air from the room. It is recommended that HVAC systems be re-balanced every five years to ensure adequate air systems function (SMACNA, 1994). </w:t>
      </w:r>
      <w:r w:rsidR="0048230C">
        <w:rPr>
          <w:snapToGrid w:val="0"/>
        </w:rPr>
        <w:t>These systems were reportedly balanced before the occupants moved in.</w:t>
      </w:r>
    </w:p>
    <w:p w:rsidR="008136D7" w:rsidRPr="007B6658" w:rsidRDefault="008136D7" w:rsidP="00726D25">
      <w:pPr>
        <w:pStyle w:val="Heading2"/>
      </w:pPr>
      <w:r w:rsidRPr="00E43138">
        <w:t>Microbial/Moisture Concerns</w:t>
      </w:r>
    </w:p>
    <w:p w:rsidR="000A2BBB" w:rsidRDefault="00487353" w:rsidP="00CC32DF">
      <w:pPr>
        <w:pStyle w:val="BodyText"/>
        <w:rPr>
          <w:snapToGrid w:val="0"/>
        </w:rPr>
      </w:pPr>
      <w:r>
        <w:rPr>
          <w:snapToGrid w:val="0"/>
        </w:rPr>
        <w:t xml:space="preserve">No water-damaged materials, water stains or musty odors </w:t>
      </w:r>
      <w:r w:rsidR="00E703C0">
        <w:rPr>
          <w:snapToGrid w:val="0"/>
        </w:rPr>
        <w:t>were observed during the visit</w:t>
      </w:r>
      <w:r w:rsidR="007B6658">
        <w:rPr>
          <w:snapToGrid w:val="0"/>
        </w:rPr>
        <w:t>.</w:t>
      </w:r>
      <w:r w:rsidR="00086A04">
        <w:rPr>
          <w:snapToGrid w:val="0"/>
        </w:rPr>
        <w:t xml:space="preserve"> </w:t>
      </w:r>
      <w:r w:rsidR="00F76F07">
        <w:rPr>
          <w:snapToGrid w:val="0"/>
        </w:rPr>
        <w:t xml:space="preserve">Water dispensers </w:t>
      </w:r>
      <w:r w:rsidR="00194F08">
        <w:rPr>
          <w:snapToGrid w:val="0"/>
        </w:rPr>
        <w:t xml:space="preserve">and refrigerators </w:t>
      </w:r>
      <w:r w:rsidR="00F76F07">
        <w:rPr>
          <w:snapToGrid w:val="0"/>
        </w:rPr>
        <w:t>were fo</w:t>
      </w:r>
      <w:r w:rsidR="00DC454D">
        <w:rPr>
          <w:snapToGrid w:val="0"/>
        </w:rPr>
        <w:t>und in carpeted areas (Picture 5</w:t>
      </w:r>
      <w:r w:rsidR="00FF7E9E">
        <w:rPr>
          <w:snapToGrid w:val="0"/>
        </w:rPr>
        <w:t>; Table 1</w:t>
      </w:r>
      <w:r w:rsidR="00F76F07">
        <w:rPr>
          <w:snapToGrid w:val="0"/>
        </w:rPr>
        <w:t xml:space="preserve">). These </w:t>
      </w:r>
      <w:r w:rsidR="00F76F07">
        <w:rPr>
          <w:snapToGrid w:val="0"/>
        </w:rPr>
        <w:lastRenderedPageBreak/>
        <w:t>appliances can spill or leak and moisten carpeting. These should be placed in areas with non-porous flooring where possible or on a waterproof mat to protect carpeting.</w:t>
      </w:r>
    </w:p>
    <w:p w:rsidR="00804A07" w:rsidRDefault="00A121A1" w:rsidP="00804A07">
      <w:pPr>
        <w:pStyle w:val="BodyText"/>
        <w:rPr>
          <w:snapToGrid w:val="0"/>
        </w:rPr>
      </w:pPr>
      <w:r>
        <w:rPr>
          <w:snapToGrid w:val="0"/>
        </w:rPr>
        <w:t xml:space="preserve">Plants were noted in </w:t>
      </w:r>
      <w:r w:rsidR="00E703C0">
        <w:rPr>
          <w:snapToGrid w:val="0"/>
        </w:rPr>
        <w:t>some</w:t>
      </w:r>
      <w:r>
        <w:rPr>
          <w:snapToGrid w:val="0"/>
        </w:rPr>
        <w:t xml:space="preserve"> areas (Picture</w:t>
      </w:r>
      <w:r w:rsidR="00DC454D">
        <w:rPr>
          <w:snapToGrid w:val="0"/>
        </w:rPr>
        <w:t>s</w:t>
      </w:r>
      <w:r w:rsidR="00F76F07">
        <w:rPr>
          <w:snapToGrid w:val="0"/>
        </w:rPr>
        <w:t xml:space="preserve"> </w:t>
      </w:r>
      <w:r w:rsidR="00DC454D">
        <w:rPr>
          <w:snapToGrid w:val="0"/>
        </w:rPr>
        <w:t>6 and 7</w:t>
      </w:r>
      <w:r>
        <w:rPr>
          <w:snapToGrid w:val="0"/>
        </w:rPr>
        <w:t>; Table 1).</w:t>
      </w:r>
      <w:r w:rsidR="00BC33F7">
        <w:rPr>
          <w:snapToGrid w:val="0"/>
        </w:rPr>
        <w:t xml:space="preserve"> </w:t>
      </w:r>
      <w:r w:rsidR="008136D7" w:rsidRPr="00FE196E">
        <w:rPr>
          <w:snapToGrid w:val="0"/>
        </w:rPr>
        <w:t xml:space="preserve">Plants should be properly maintained and equipped with drip pans and should be located away from </w:t>
      </w:r>
      <w:r w:rsidR="00515DA1">
        <w:rPr>
          <w:snapToGrid w:val="0"/>
        </w:rPr>
        <w:t>airflow to</w:t>
      </w:r>
      <w:r w:rsidR="008136D7" w:rsidRPr="00FE196E">
        <w:rPr>
          <w:snapToGrid w:val="0"/>
        </w:rPr>
        <w:t xml:space="preserve"> prevent the aerosolization of dirt, </w:t>
      </w:r>
      <w:r w:rsidR="00F82561" w:rsidRPr="00FE196E">
        <w:rPr>
          <w:snapToGrid w:val="0"/>
        </w:rPr>
        <w:t>pollen,</w:t>
      </w:r>
      <w:r w:rsidR="008136D7" w:rsidRPr="00FE196E">
        <w:rPr>
          <w:snapToGrid w:val="0"/>
        </w:rPr>
        <w:t xml:space="preserve"> and mold.</w:t>
      </w:r>
      <w:r>
        <w:rPr>
          <w:snapToGrid w:val="0"/>
        </w:rPr>
        <w:t xml:space="preserve"> </w:t>
      </w:r>
      <w:r w:rsidR="00804A07">
        <w:rPr>
          <w:snapToGrid w:val="0"/>
        </w:rPr>
        <w:t>Plants should not be placed on porous surfaces. An aquarium was noted in one area. Aquariums also need to be kept clean to prevent odors.</w:t>
      </w:r>
    </w:p>
    <w:p w:rsidR="00AE2D3D" w:rsidRDefault="00AE2D3D" w:rsidP="00AE2D3D">
      <w:pPr>
        <w:pStyle w:val="Heading2"/>
        <w:rPr>
          <w:snapToGrid w:val="0"/>
        </w:rPr>
      </w:pPr>
      <w:r>
        <w:rPr>
          <w:snapToGrid w:val="0"/>
        </w:rPr>
        <w:t>Other Concerns</w:t>
      </w:r>
    </w:p>
    <w:p w:rsidR="00804A07" w:rsidRDefault="009640A6" w:rsidP="003832CC">
      <w:pPr>
        <w:pStyle w:val="BodyText"/>
      </w:pPr>
      <w:r w:rsidRPr="005E2E28">
        <w:t xml:space="preserve">Exposure to low levels of </w:t>
      </w:r>
      <w:r w:rsidR="00574312">
        <w:t>total volatile organic compounds (</w:t>
      </w:r>
      <w:r w:rsidRPr="005E2E28">
        <w:t>TVOCs</w:t>
      </w:r>
      <w:r w:rsidR="00574312">
        <w:t>)</w:t>
      </w:r>
      <w:r w:rsidRPr="005E2E28">
        <w:t xml:space="preserve"> may produce eye, nose, throat, and/or respiratory irritation in some sensitive individuals.</w:t>
      </w:r>
      <w:r>
        <w:t xml:space="preserve"> </w:t>
      </w:r>
      <w:r w:rsidR="00804A07" w:rsidRPr="00804A07">
        <w:t>To determine if VOCs were present, BEH/IAQ staff took measurements</w:t>
      </w:r>
      <w:r w:rsidR="00803D50">
        <w:t xml:space="preserve"> for TVOCs</w:t>
      </w:r>
      <w:r w:rsidR="00804A07" w:rsidRPr="00804A07">
        <w:t>, which were all ND</w:t>
      </w:r>
      <w:r w:rsidR="00804A07">
        <w:t xml:space="preserve"> apart from the mailroom</w:t>
      </w:r>
      <w:r w:rsidR="004F7BCD">
        <w:t>, where TVOC readings were approximately 1 ppm. There was also</w:t>
      </w:r>
      <w:r w:rsidR="00804A07">
        <w:t xml:space="preserve"> a slight </w:t>
      </w:r>
      <w:r w:rsidR="007B403A">
        <w:t>unidentifiable</w:t>
      </w:r>
      <w:r w:rsidR="004F7BCD">
        <w:t xml:space="preserve"> odor in this room</w:t>
      </w:r>
      <w:r w:rsidR="00804A07" w:rsidRPr="00804A07">
        <w:t xml:space="preserve">. </w:t>
      </w:r>
      <w:r w:rsidR="007B403A">
        <w:t>S</w:t>
      </w:r>
      <w:r w:rsidR="00804A07">
        <w:t xml:space="preserve">everal </w:t>
      </w:r>
      <w:r w:rsidR="007B403A">
        <w:t>stored p</w:t>
      </w:r>
      <w:r w:rsidR="00804A07">
        <w:t xml:space="preserve">roducts in here could be the source of </w:t>
      </w:r>
      <w:r w:rsidR="004F7BCD">
        <w:t xml:space="preserve">the odor and TVOCs, </w:t>
      </w:r>
      <w:r w:rsidR="007B403A">
        <w:t>including</w:t>
      </w:r>
      <w:r w:rsidR="004F7BCD">
        <w:t xml:space="preserve"> open boxes of glossy printed materials</w:t>
      </w:r>
      <w:r w:rsidR="007B403A">
        <w:t xml:space="preserve"> which can be sources of odors</w:t>
      </w:r>
      <w:r w:rsidR="004F7BCD">
        <w:t>. There were also stores of cleaning products</w:t>
      </w:r>
      <w:r w:rsidR="00803D50">
        <w:t xml:space="preserve"> and</w:t>
      </w:r>
      <w:r w:rsidR="004F7BCD">
        <w:t xml:space="preserve"> hand sanitizer</w:t>
      </w:r>
      <w:r w:rsidR="00803D50">
        <w:t>s, and</w:t>
      </w:r>
      <w:r w:rsidR="004F7BCD">
        <w:t xml:space="preserve"> mailroom equipment. Boxes of materials should be kept closed</w:t>
      </w:r>
      <w:r w:rsidR="000F6048">
        <w:t xml:space="preserve"> when not in use. Containers of cle</w:t>
      </w:r>
      <w:r w:rsidR="009C4621">
        <w:t>aners/hand sanitizers should also be kept tightly closed.</w:t>
      </w:r>
    </w:p>
    <w:p w:rsidR="00CC32DF" w:rsidRDefault="009640A6" w:rsidP="003832CC">
      <w:pPr>
        <w:pStyle w:val="BodyText"/>
      </w:pPr>
      <w:r w:rsidRPr="005E2E28">
        <w:t xml:space="preserve">BEH/IAQ examined </w:t>
      </w:r>
      <w:r w:rsidR="00804A07">
        <w:t>other areas</w:t>
      </w:r>
      <w:r w:rsidRPr="005E2E28">
        <w:t xml:space="preserve"> for products containing </w:t>
      </w:r>
      <w:r w:rsidRPr="000E71C6">
        <w:t xml:space="preserve">VOCs. BEH/IAQ staff </w:t>
      </w:r>
      <w:r w:rsidRPr="00F76F07">
        <w:t>noted hand</w:t>
      </w:r>
      <w:r w:rsidR="000E71C6" w:rsidRPr="00F76F07">
        <w:t xml:space="preserve"> sanitizers, </w:t>
      </w:r>
      <w:r w:rsidR="003832CC">
        <w:t>air fresheners, fragrance products, c</w:t>
      </w:r>
      <w:r w:rsidR="00A121A1" w:rsidRPr="00F76F07">
        <w:t xml:space="preserve">leaners, </w:t>
      </w:r>
      <w:r w:rsidR="00421DB3" w:rsidRPr="00F76F07">
        <w:t xml:space="preserve">and </w:t>
      </w:r>
      <w:r w:rsidRPr="00F76F07">
        <w:t>dry erase materials in the office space</w:t>
      </w:r>
      <w:r w:rsidR="00615B0F" w:rsidRPr="00F76F07">
        <w:t xml:space="preserve"> (</w:t>
      </w:r>
      <w:r w:rsidR="0014784A" w:rsidRPr="00F76F07">
        <w:t>Picture</w:t>
      </w:r>
      <w:r w:rsidR="00F76F07" w:rsidRPr="00F76F07">
        <w:t xml:space="preserve"> 8</w:t>
      </w:r>
      <w:r w:rsidR="00375F83" w:rsidRPr="00F76F07">
        <w:t xml:space="preserve">; </w:t>
      </w:r>
      <w:r w:rsidR="00615B0F" w:rsidRPr="00F76F07">
        <w:t>Table 1)</w:t>
      </w:r>
      <w:r w:rsidRPr="00F76F07">
        <w:t xml:space="preserve">. </w:t>
      </w:r>
      <w:proofErr w:type="gramStart"/>
      <w:r w:rsidRPr="00F76F07">
        <w:t>A</w:t>
      </w:r>
      <w:r w:rsidRPr="000E71C6">
        <w:t>ll of these</w:t>
      </w:r>
      <w:proofErr w:type="gramEnd"/>
      <w:r w:rsidRPr="000E71C6">
        <w:t xml:space="preserve"> products have the potential to be irritants to the eyes, nose, throat, and respiratory system of sensitive individuals.</w:t>
      </w:r>
      <w:r w:rsidR="00421DB3">
        <w:t xml:space="preserve"> </w:t>
      </w:r>
      <w:r w:rsidR="007B403A">
        <w:t>S</w:t>
      </w:r>
      <w:r w:rsidR="003832CC">
        <w:t>everal offices</w:t>
      </w:r>
      <w:r w:rsidR="007B403A">
        <w:t xml:space="preserve"> had</w:t>
      </w:r>
      <w:r w:rsidR="003832CC">
        <w:t xml:space="preserve"> bags of dry-cleaned </w:t>
      </w:r>
      <w:r w:rsidR="007C2CB5">
        <w:t>judges’ robes (Picture 9)</w:t>
      </w:r>
      <w:r w:rsidR="009C4621">
        <w:t>. Dry cleaning chemicals (e.g. tetrachloroethylene) ca</w:t>
      </w:r>
      <w:r w:rsidR="007C2CB5">
        <w:t>n linger on dry cleaned clothes. Dry cleaned clothing should be stored in a well-ventilated area where possible.</w:t>
      </w:r>
    </w:p>
    <w:p w:rsidR="00E62371" w:rsidRDefault="007B403A" w:rsidP="00347396">
      <w:pPr>
        <w:pStyle w:val="BodyText"/>
      </w:pPr>
      <w:r>
        <w:t>Occupants reported</w:t>
      </w:r>
      <w:r w:rsidR="00E62371">
        <w:t xml:space="preserve"> strong sewer odors</w:t>
      </w:r>
      <w:r>
        <w:t xml:space="preserve"> in the men’s restroom</w:t>
      </w:r>
      <w:r w:rsidR="00E62371">
        <w:t>. BEH/IAQ staff detect</w:t>
      </w:r>
      <w:r>
        <w:t>ed</w:t>
      </w:r>
      <w:r w:rsidR="00E62371">
        <w:t xml:space="preserve"> a strong sewer odor during this assessment. This is typically the result of </w:t>
      </w:r>
      <w:r>
        <w:t>a dry</w:t>
      </w:r>
      <w:r w:rsidR="00E62371">
        <w:t xml:space="preserve"> floor drain trap due to evaporation. </w:t>
      </w:r>
      <w:r>
        <w:t>Without a wet trap, t</w:t>
      </w:r>
      <w:r w:rsidR="00E62371">
        <w:t>his condition would allow sewer gases to enter the restroom area since there is no water in the drain trap to block the gases. The restroom fans should also be checked regularly for proper function.</w:t>
      </w:r>
    </w:p>
    <w:p w:rsidR="003832CC" w:rsidRDefault="00484997" w:rsidP="00347396">
      <w:pPr>
        <w:pStyle w:val="BodyText"/>
      </w:pPr>
      <w:r>
        <w:lastRenderedPageBreak/>
        <w:t>In some offices and common areas, accumulated items were on the floor or surfaces such as desks and windowsills (Table 1). These items make it more difficult for custodial staff to clean.</w:t>
      </w:r>
      <w:r w:rsidR="00D42D5B" w:rsidRPr="00D42D5B">
        <w:t xml:space="preserve"> </w:t>
      </w:r>
      <w:r w:rsidR="00D42D5B">
        <w:t xml:space="preserve">Items should be relocated and/or be cleaned periodically to avoid excessive dust build up. </w:t>
      </w:r>
    </w:p>
    <w:p w:rsidR="00347396" w:rsidRDefault="00347396" w:rsidP="00BC28F9">
      <w:pPr>
        <w:pStyle w:val="BodyText"/>
      </w:pPr>
      <w:r>
        <w:t xml:space="preserve">Food </w:t>
      </w:r>
      <w:r w:rsidR="00E248C2">
        <w:t xml:space="preserve">and food </w:t>
      </w:r>
      <w:r>
        <w:t>preparation equipment</w:t>
      </w:r>
      <w:r w:rsidR="005358A3">
        <w:t>, including microwaves and</w:t>
      </w:r>
      <w:r w:rsidR="00A121A1">
        <w:t xml:space="preserve"> toasters</w:t>
      </w:r>
      <w:r w:rsidR="00803D50">
        <w:t>,</w:t>
      </w:r>
      <w:r w:rsidR="00A121A1">
        <w:t xml:space="preserve"> were</w:t>
      </w:r>
      <w:r w:rsidR="00E248C2">
        <w:t xml:space="preserve"> observed in offices and common areas. </w:t>
      </w:r>
      <w:r w:rsidR="00FF7E9E">
        <w:t xml:space="preserve">In one </w:t>
      </w:r>
      <w:r w:rsidR="00730A22">
        <w:t>open area, IAQ staff noted an odor of popcorn</w:t>
      </w:r>
      <w:r w:rsidR="00803D50">
        <w:t xml:space="preserve"> (Table 1)</w:t>
      </w:r>
      <w:r w:rsidR="00730A22">
        <w:t xml:space="preserve">. Kitchen areas lack doors, and it could not be determined if they were equipped with direct-vented exhaust. </w:t>
      </w:r>
      <w:r w:rsidR="000C111B">
        <w:t xml:space="preserve">Without exhaust, odors can be distributed to other areas of the office. </w:t>
      </w:r>
      <w:r w:rsidR="00803D50">
        <w:t>C</w:t>
      </w:r>
      <w:r w:rsidR="00BC28F9">
        <w:t>are should be taken to keep food preparation equipment clean to</w:t>
      </w:r>
      <w:r w:rsidR="00E248C2">
        <w:t xml:space="preserve"> prevent smoke, odors and pests</w:t>
      </w:r>
      <w:r w:rsidR="00B77D03">
        <w:t>.</w:t>
      </w:r>
    </w:p>
    <w:p w:rsidR="00A17570" w:rsidRDefault="00A17570" w:rsidP="00A17570">
      <w:pPr>
        <w:pStyle w:val="BodyText"/>
      </w:pPr>
      <w:r>
        <w:t xml:space="preserve">Most of the offices are carpeted. Carpets should be cleaned </w:t>
      </w:r>
      <w:r w:rsidRPr="00525D68">
        <w:t>annually (or semi-annually in soiled</w:t>
      </w:r>
      <w:r>
        <w:t>/</w:t>
      </w:r>
      <w:r w:rsidRPr="00525D68">
        <w:t>high traffic areas)</w:t>
      </w:r>
      <w:r>
        <w:t xml:space="preserve"> in accordance with </w:t>
      </w:r>
      <w:r w:rsidRPr="006E0B58">
        <w:t>Institute of Inspection, Cleaning and Restoration Certification</w:t>
      </w:r>
      <w:r w:rsidRPr="00F3639B">
        <w:t xml:space="preserve"> </w:t>
      </w:r>
      <w:r>
        <w:t xml:space="preserve">(IICRC) </w:t>
      </w:r>
      <w:r w:rsidRPr="00F3639B">
        <w:t>recommendations</w:t>
      </w:r>
      <w:r>
        <w:t xml:space="preserve">, </w:t>
      </w:r>
      <w:r w:rsidRPr="00F3639B">
        <w:t>(IICRC, 2012</w:t>
      </w:r>
      <w:r>
        <w:t>).</w:t>
      </w:r>
    </w:p>
    <w:p w:rsidR="004D05AC" w:rsidRPr="00736ECE" w:rsidRDefault="00DF2A15" w:rsidP="00104481">
      <w:pPr>
        <w:pStyle w:val="Heading1"/>
      </w:pPr>
      <w:r w:rsidRPr="00F956F3">
        <w:t>C</w:t>
      </w:r>
      <w:r w:rsidR="004D05AC" w:rsidRPr="00F956F3">
        <w:t>onclusions/Recommendations</w:t>
      </w:r>
    </w:p>
    <w:p w:rsidR="007B5977" w:rsidRDefault="00F87A1A" w:rsidP="00E102B0">
      <w:pPr>
        <w:pStyle w:val="BodyText"/>
      </w:pPr>
      <w:r w:rsidRPr="00736ECE">
        <w:t xml:space="preserve">Based on observations at the time of assessment, </w:t>
      </w:r>
      <w:r w:rsidR="00590617">
        <w:t>the following is recommended:</w:t>
      </w:r>
    </w:p>
    <w:p w:rsidR="00A23A23" w:rsidRDefault="007A4170" w:rsidP="0096761F">
      <w:pPr>
        <w:pStyle w:val="BodyText"/>
        <w:numPr>
          <w:ilvl w:val="0"/>
          <w:numId w:val="23"/>
        </w:numPr>
        <w:ind w:hanging="720"/>
      </w:pPr>
      <w:r>
        <w:t>Operate supply and exhaust ventilation continuously in all areas during occupied periods. Ensure all HVAC equipment is cleaned/maintained in accordance with manufacturer’s instructions</w:t>
      </w:r>
      <w:r w:rsidR="00A23A23">
        <w:t>.</w:t>
      </w:r>
    </w:p>
    <w:p w:rsidR="00A12A31" w:rsidRDefault="00A12A31" w:rsidP="0096761F">
      <w:pPr>
        <w:pStyle w:val="BodyText"/>
        <w:numPr>
          <w:ilvl w:val="0"/>
          <w:numId w:val="23"/>
        </w:numPr>
        <w:ind w:hanging="720"/>
      </w:pPr>
      <w:r>
        <w:t xml:space="preserve">To address elevated carbon dioxide in heavily occupied areas, adjust HVAC system </w:t>
      </w:r>
      <w:r w:rsidR="00390067">
        <w:t xml:space="preserve">settings </w:t>
      </w:r>
      <w:r>
        <w:t>or open louvers to bring in more fresh air.</w:t>
      </w:r>
    </w:p>
    <w:p w:rsidR="00A12A31" w:rsidRDefault="007B403A" w:rsidP="0096761F">
      <w:pPr>
        <w:pStyle w:val="BodyText"/>
        <w:numPr>
          <w:ilvl w:val="0"/>
          <w:numId w:val="23"/>
        </w:numPr>
        <w:ind w:hanging="720"/>
      </w:pPr>
      <w:r>
        <w:t>Rec</w:t>
      </w:r>
      <w:r w:rsidR="00A12A31">
        <w:t xml:space="preserve">alibrate or replace carbon dioxide sensors </w:t>
      </w:r>
      <w:r w:rsidR="00390067">
        <w:t xml:space="preserve">and other sensors </w:t>
      </w:r>
      <w:r w:rsidR="00A12A31">
        <w:t>in accordance with manufacturer’s instructions.</w:t>
      </w:r>
    </w:p>
    <w:p w:rsidR="007A4170" w:rsidRDefault="00A23A23" w:rsidP="00A23A23">
      <w:pPr>
        <w:pStyle w:val="BodyText"/>
        <w:numPr>
          <w:ilvl w:val="0"/>
          <w:numId w:val="23"/>
        </w:numPr>
        <w:ind w:hanging="720"/>
      </w:pPr>
      <w:r>
        <w:t>C</w:t>
      </w:r>
      <w:r w:rsidRPr="00A23A23">
        <w:t xml:space="preserve">hange filters for HVAC equipment 2-4 times a year. </w:t>
      </w:r>
      <w:r w:rsidR="00A12A31">
        <w:t>U</w:t>
      </w:r>
      <w:r w:rsidRPr="00A23A23">
        <w:t>se pleated filters of MERV 8 (or higher), which are adequate in filtering out pollen and mold spores (ASHRAE, 2012).</w:t>
      </w:r>
    </w:p>
    <w:p w:rsidR="00E62371" w:rsidRDefault="00E62371" w:rsidP="00A23A23">
      <w:pPr>
        <w:pStyle w:val="BodyText"/>
        <w:numPr>
          <w:ilvl w:val="0"/>
          <w:numId w:val="23"/>
        </w:numPr>
        <w:ind w:hanging="720"/>
      </w:pPr>
      <w:r>
        <w:t>Regularly pour water down all floor drains (e.g., men’s restroom) to prevent dry drain traps and associated sewer odors.</w:t>
      </w:r>
    </w:p>
    <w:p w:rsidR="00E62371" w:rsidRDefault="00E62371" w:rsidP="00A23A23">
      <w:pPr>
        <w:pStyle w:val="BodyText"/>
        <w:numPr>
          <w:ilvl w:val="0"/>
          <w:numId w:val="23"/>
        </w:numPr>
        <w:ind w:hanging="720"/>
      </w:pPr>
      <w:r>
        <w:t>Regularly check restroom exhaust fans for proper functioning and make repairs as necessary.</w:t>
      </w:r>
    </w:p>
    <w:p w:rsidR="00936724" w:rsidRDefault="00A12A31" w:rsidP="00A23A23">
      <w:pPr>
        <w:pStyle w:val="BodyText"/>
        <w:numPr>
          <w:ilvl w:val="0"/>
          <w:numId w:val="23"/>
        </w:numPr>
        <w:ind w:hanging="720"/>
      </w:pPr>
      <w:r>
        <w:t>Occupants should work with facility staff to address temperature issues.</w:t>
      </w:r>
    </w:p>
    <w:p w:rsidR="007528FD" w:rsidRDefault="007528FD" w:rsidP="007528FD">
      <w:pPr>
        <w:pStyle w:val="BodyText"/>
        <w:numPr>
          <w:ilvl w:val="0"/>
          <w:numId w:val="23"/>
        </w:numPr>
        <w:ind w:hanging="720"/>
      </w:pPr>
      <w:r>
        <w:t xml:space="preserve">Balance the HVAC system every 5 years in accordance with </w:t>
      </w:r>
      <w:r>
        <w:rPr>
          <w:szCs w:val="24"/>
        </w:rPr>
        <w:t>Sheet Metal and Air Conditioning Contractors’ National Association</w:t>
      </w:r>
      <w:r>
        <w:t xml:space="preserve"> (SMACNA) recommendations (SMACNA, 1994).</w:t>
      </w:r>
    </w:p>
    <w:p w:rsidR="007528FD" w:rsidRDefault="007528FD" w:rsidP="0096761F">
      <w:pPr>
        <w:pStyle w:val="BodyText"/>
        <w:numPr>
          <w:ilvl w:val="0"/>
          <w:numId w:val="23"/>
        </w:numPr>
        <w:ind w:hanging="720"/>
      </w:pPr>
      <w:r>
        <w:lastRenderedPageBreak/>
        <w:t>Consider placing refrigerators and water dispensers in areas without carpeting, or use a waterproof mat to protect carpeting.</w:t>
      </w:r>
      <w:r w:rsidR="0047354C">
        <w:t xml:space="preserve"> </w:t>
      </w:r>
    </w:p>
    <w:p w:rsidR="00F614B5" w:rsidRDefault="00936724" w:rsidP="00936724">
      <w:pPr>
        <w:pStyle w:val="BodyText"/>
        <w:numPr>
          <w:ilvl w:val="0"/>
          <w:numId w:val="23"/>
        </w:numPr>
        <w:ind w:hanging="720"/>
      </w:pPr>
      <w:r>
        <w:t>Keep plants and flowers in good condition, avoid overwatering, and remove from the airstream of heating and ventilation equipment.</w:t>
      </w:r>
    </w:p>
    <w:p w:rsidR="00936724" w:rsidRDefault="00F614B5" w:rsidP="00936724">
      <w:pPr>
        <w:pStyle w:val="BodyText"/>
        <w:numPr>
          <w:ilvl w:val="0"/>
          <w:numId w:val="23"/>
        </w:numPr>
        <w:ind w:hanging="720"/>
      </w:pPr>
      <w:r>
        <w:t>Keep aquariums clean to prevent odor and microbial growth.</w:t>
      </w:r>
      <w:r w:rsidR="00936724">
        <w:t xml:space="preserve"> </w:t>
      </w:r>
    </w:p>
    <w:p w:rsidR="00045473" w:rsidRDefault="00045473" w:rsidP="00045473">
      <w:pPr>
        <w:pStyle w:val="BodyText"/>
        <w:numPr>
          <w:ilvl w:val="0"/>
          <w:numId w:val="23"/>
        </w:numPr>
        <w:ind w:hanging="720"/>
      </w:pPr>
      <w:r>
        <w:t>Reduce the use of cleaning products, sanitizers, and other items that contain VOCs.</w:t>
      </w:r>
      <w:r w:rsidR="00390067">
        <w:t xml:space="preserve"> Keep containers sealed when not in use.</w:t>
      </w:r>
    </w:p>
    <w:p w:rsidR="00A12A31" w:rsidRDefault="00390067" w:rsidP="00045473">
      <w:pPr>
        <w:pStyle w:val="BodyText"/>
        <w:numPr>
          <w:ilvl w:val="0"/>
          <w:numId w:val="23"/>
        </w:numPr>
        <w:ind w:hanging="720"/>
      </w:pPr>
      <w:r>
        <w:t>Keep dry-</w:t>
      </w:r>
      <w:r w:rsidR="00A12A31">
        <w:t>cleaned clothing in well-ventilated areas where possible.</w:t>
      </w:r>
    </w:p>
    <w:p w:rsidR="00AF76A2" w:rsidRDefault="00AF76A2" w:rsidP="00045473">
      <w:pPr>
        <w:pStyle w:val="BodyText"/>
        <w:numPr>
          <w:ilvl w:val="0"/>
          <w:numId w:val="23"/>
        </w:numPr>
        <w:ind w:hanging="720"/>
      </w:pPr>
      <w:r>
        <w:t>Store printed materials in closed boxes when not in use.</w:t>
      </w:r>
    </w:p>
    <w:p w:rsidR="0020033C" w:rsidRPr="00270E3A" w:rsidRDefault="0020033C" w:rsidP="00E12AFE">
      <w:pPr>
        <w:pStyle w:val="BodyText"/>
        <w:numPr>
          <w:ilvl w:val="0"/>
          <w:numId w:val="23"/>
        </w:numPr>
        <w:ind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936724" w:rsidRDefault="00936724" w:rsidP="0096761F">
      <w:pPr>
        <w:pStyle w:val="BodyText"/>
        <w:numPr>
          <w:ilvl w:val="0"/>
          <w:numId w:val="23"/>
        </w:numPr>
        <w:ind w:hanging="720"/>
      </w:pPr>
      <w:r>
        <w:t>Ensure all dusty surfaces are cleaned periodically, including supply</w:t>
      </w:r>
      <w:r w:rsidR="00A12A31">
        <w:t xml:space="preserve"> and return vents, personal fans and flat surfaces</w:t>
      </w:r>
      <w:r>
        <w:t>.</w:t>
      </w:r>
    </w:p>
    <w:p w:rsidR="00045473" w:rsidRDefault="00347396" w:rsidP="0096761F">
      <w:pPr>
        <w:pStyle w:val="BodyText"/>
        <w:numPr>
          <w:ilvl w:val="0"/>
          <w:numId w:val="23"/>
        </w:numPr>
        <w:ind w:hanging="720"/>
      </w:pPr>
      <w:r>
        <w:t>Keep food preparation equipment clean</w:t>
      </w:r>
      <w:r w:rsidR="007528FD">
        <w:t>,</w:t>
      </w:r>
      <w:r>
        <w:t xml:space="preserve"> and clean out refrigerator</w:t>
      </w:r>
      <w:r w:rsidR="00643C8E">
        <w:t>s</w:t>
      </w:r>
      <w:r>
        <w:t>, including the gasket</w:t>
      </w:r>
      <w:r w:rsidR="00643C8E">
        <w:t>s,</w:t>
      </w:r>
      <w:r>
        <w:t xml:space="preserve"> regularly.</w:t>
      </w:r>
      <w:r w:rsidR="0047354C">
        <w:t xml:space="preserve"> </w:t>
      </w:r>
    </w:p>
    <w:p w:rsidR="00421DB3" w:rsidRDefault="00C76E6B" w:rsidP="0096761F">
      <w:pPr>
        <w:pStyle w:val="BodyText"/>
        <w:numPr>
          <w:ilvl w:val="0"/>
          <w:numId w:val="23"/>
        </w:numPr>
        <w:ind w:hanging="720"/>
      </w:pPr>
      <w:r w:rsidRPr="00C76E6B">
        <w:t>Clean carpeting in accordance with IICRC recommendations (IICRC, 2012).</w:t>
      </w:r>
      <w:r w:rsidR="005A7C40">
        <w:t xml:space="preserve"> </w:t>
      </w:r>
    </w:p>
    <w:p w:rsidR="00A009E4" w:rsidRPr="00A009E4" w:rsidRDefault="00A009E4" w:rsidP="0096761F">
      <w:pPr>
        <w:pStyle w:val="BodyText"/>
        <w:numPr>
          <w:ilvl w:val="0"/>
          <w:numId w:val="23"/>
        </w:numPr>
        <w:ind w:hanging="720"/>
      </w:pPr>
      <w:r w:rsidRPr="008233B2">
        <w:t>Refer to resource manual and</w:t>
      </w:r>
      <w:r>
        <w:t xml:space="preserve"> other related IAQ documents located on the MDPH’s </w:t>
      </w:r>
      <w:r w:rsidR="002F03F9">
        <w:t>w</w:t>
      </w:r>
      <w:r>
        <w:t xml:space="preserve">ebsite for further building-wide evaluations and advice on maintaining public buildings. These documents are available at: </w:t>
      </w:r>
      <w:hyperlink r:id="rId9" w:history="1">
        <w:r w:rsidRPr="00B7439C">
          <w:rPr>
            <w:rStyle w:val="Hyperlink"/>
          </w:rPr>
          <w:t>http:</w:t>
        </w:r>
        <w:r w:rsidRPr="00B7439C">
          <w:rPr>
            <w:rStyle w:val="Hyperlink"/>
          </w:rPr>
          <w:t>/</w:t>
        </w:r>
        <w:r w:rsidRPr="00B7439C">
          <w:rPr>
            <w:rStyle w:val="Hyperlink"/>
          </w:rPr>
          <w:t>/</w:t>
        </w:r>
        <w:r w:rsidRPr="00B7439C">
          <w:rPr>
            <w:rStyle w:val="Hyperlink"/>
          </w:rPr>
          <w:t>m</w:t>
        </w:r>
        <w:r w:rsidRPr="00B7439C">
          <w:rPr>
            <w:rStyle w:val="Hyperlink"/>
          </w:rPr>
          <w:t>a</w:t>
        </w:r>
        <w:r w:rsidRPr="00B7439C">
          <w:rPr>
            <w:rStyle w:val="Hyperlink"/>
          </w:rPr>
          <w:t>s</w:t>
        </w:r>
        <w:r w:rsidRPr="00B7439C">
          <w:rPr>
            <w:rStyle w:val="Hyperlink"/>
          </w:rPr>
          <w:t>s</w:t>
        </w:r>
        <w:r w:rsidRPr="00B7439C">
          <w:rPr>
            <w:rStyle w:val="Hyperlink"/>
          </w:rPr>
          <w:t>.</w:t>
        </w:r>
        <w:r w:rsidRPr="00B7439C">
          <w:rPr>
            <w:rStyle w:val="Hyperlink"/>
          </w:rPr>
          <w:t>g</w:t>
        </w:r>
        <w:r w:rsidRPr="00B7439C">
          <w:rPr>
            <w:rStyle w:val="Hyperlink"/>
          </w:rPr>
          <w:t>ov/</w:t>
        </w:r>
        <w:r w:rsidRPr="00B7439C">
          <w:rPr>
            <w:rStyle w:val="Hyperlink"/>
          </w:rPr>
          <w:t>d</w:t>
        </w:r>
        <w:r w:rsidRPr="00B7439C">
          <w:rPr>
            <w:rStyle w:val="Hyperlink"/>
          </w:rPr>
          <w:t>ph/iaq</w:t>
        </w:r>
      </w:hyperlink>
      <w:r>
        <w:t>.</w:t>
      </w:r>
    </w:p>
    <w:p w:rsidR="004D05AC" w:rsidRPr="0096761F" w:rsidRDefault="005942C5" w:rsidP="0096761F">
      <w:pPr>
        <w:pStyle w:val="Heading1"/>
      </w:pPr>
      <w:r w:rsidRPr="0096761F">
        <w:br w:type="page"/>
      </w:r>
      <w:r w:rsidR="004A28CB" w:rsidRPr="0096761F">
        <w:lastRenderedPageBreak/>
        <w:t>R</w:t>
      </w:r>
      <w:r w:rsidR="004D05AC" w:rsidRPr="0096761F">
        <w:t>eferences</w:t>
      </w:r>
    </w:p>
    <w:p w:rsidR="002E39C8" w:rsidRDefault="002E39C8" w:rsidP="00C76E6B">
      <w:pPr>
        <w:pStyle w:val="References"/>
        <w:rPr>
          <w:szCs w:val="24"/>
        </w:rPr>
      </w:pPr>
      <w:r w:rsidRPr="002E39C8">
        <w:rPr>
          <w:szCs w:val="24"/>
        </w:rPr>
        <w:t>ASHRAE. 2012. American Society of Heating, Refrigeration and Air Conditioning Engineers (ASHRAE) Standard 52.2-2012 -- Method of Testing General Ventilation Air-Cleaning Devices for Removal Efficiency by Particle Size (ANSI Approved). 2012.</w:t>
      </w:r>
    </w:p>
    <w:p w:rsidR="00C76E6B" w:rsidRPr="00421DB3" w:rsidRDefault="00C76E6B" w:rsidP="00C76E6B">
      <w:pPr>
        <w:pStyle w:val="References"/>
      </w:pPr>
      <w:r w:rsidRPr="00421DB3">
        <w:t>IICRC. 2012. Institute of Inspection, Cleaning and Restoration Certification. Carpet Cleaning: FAQ.</w:t>
      </w:r>
    </w:p>
    <w:p w:rsidR="00FB2D24" w:rsidRPr="00421DB3" w:rsidRDefault="00FB2D24" w:rsidP="00FB2D24">
      <w:pPr>
        <w:pStyle w:val="References"/>
      </w:pPr>
      <w:r w:rsidRPr="00421DB3">
        <w:t xml:space="preserve">MDPH. 2015. Massachusetts Department of Public Health. Indoor Air Quality Manual: Chapters I-III. Available at: </w:t>
      </w:r>
      <w:hyperlink r:id="rId10"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w:t>
        </w:r>
        <w:r w:rsidRPr="00421DB3">
          <w:rPr>
            <w:rStyle w:val="Hyperlink"/>
          </w:rPr>
          <w:t>l/</w:t>
        </w:r>
      </w:hyperlink>
      <w:r w:rsidRPr="00421DB3">
        <w:t>.</w:t>
      </w:r>
    </w:p>
    <w:p w:rsidR="00A009E4" w:rsidRDefault="00F8526E" w:rsidP="00C76E6B">
      <w:pPr>
        <w:pStyle w:val="References"/>
        <w:rPr>
          <w:szCs w:val="24"/>
        </w:rPr>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F70A44" w:rsidRDefault="00F65092" w:rsidP="00C76E6B">
      <w:pPr>
        <w:pStyle w:val="References"/>
        <w:rPr>
          <w:rStyle w:val="Hyperlink"/>
        </w:rPr>
        <w:sectPr w:rsidR="00F70A44"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F65092">
        <w:rPr>
          <w:szCs w:val="24"/>
        </w:rPr>
        <w:t xml:space="preserve">US EPA. 2019. What is a HEPA filter? US Environmental Protection Agency, Office of Air and Radiation, Indoor Environments Division, Washington, D.C. EPA. Accessed at: </w:t>
      </w:r>
      <w:hyperlink r:id="rId17" w:history="1">
        <w:r w:rsidRPr="00F65092">
          <w:rPr>
            <w:rStyle w:val="Hyperlink"/>
          </w:rPr>
          <w:t>https://www.epa.gov/indoor-air-q</w:t>
        </w:r>
        <w:r w:rsidRPr="00F65092">
          <w:rPr>
            <w:rStyle w:val="Hyperlink"/>
          </w:rPr>
          <w:t>u</w:t>
        </w:r>
        <w:r w:rsidRPr="00F65092">
          <w:rPr>
            <w:rStyle w:val="Hyperlink"/>
          </w:rPr>
          <w:t>ality-iaq/what-hepa-filter-1</w:t>
        </w:r>
      </w:hyperlink>
      <w:r>
        <w:rPr>
          <w:rStyle w:val="Hyperlink"/>
        </w:rPr>
        <w:t xml:space="preserve">. </w:t>
      </w:r>
    </w:p>
    <w:p w:rsidR="00F70A44" w:rsidRPr="00F70A44" w:rsidRDefault="00F70A44" w:rsidP="00F70A44">
      <w:pPr>
        <w:spacing w:line="480" w:lineRule="auto"/>
        <w:rPr>
          <w:rFonts w:eastAsia="Calibri"/>
          <w:b/>
          <w:sz w:val="22"/>
          <w:szCs w:val="22"/>
        </w:rPr>
      </w:pPr>
      <w:r w:rsidRPr="00F70A44">
        <w:rPr>
          <w:rFonts w:eastAsia="Calibri"/>
          <w:b/>
          <w:sz w:val="22"/>
          <w:szCs w:val="22"/>
        </w:rPr>
        <w:lastRenderedPageBreak/>
        <w:t>Picture 1</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2470150" cy="3289300"/>
            <wp:effectExtent l="0" t="0" r="0" b="0"/>
            <wp:docPr id="2" name="Picture 2" descr="Supply and return vent in an office, note they are the same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ly and return vent in an office, note they are the same styl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Supply and return vent in an office, note they are the same style</w:t>
      </w:r>
    </w:p>
    <w:p w:rsidR="00F70A44" w:rsidRPr="00F70A44" w:rsidRDefault="00F70A44" w:rsidP="00F70A44">
      <w:pPr>
        <w:spacing w:line="480" w:lineRule="auto"/>
        <w:rPr>
          <w:rFonts w:eastAsia="Calibri"/>
          <w:b/>
          <w:sz w:val="22"/>
          <w:szCs w:val="22"/>
        </w:rPr>
      </w:pPr>
      <w:r w:rsidRPr="00F70A44">
        <w:rPr>
          <w:rFonts w:eastAsia="Calibri"/>
          <w:b/>
          <w:sz w:val="22"/>
          <w:szCs w:val="22"/>
        </w:rPr>
        <w:t>Picture 2</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4387850" cy="3289300"/>
            <wp:effectExtent l="0" t="0" r="0" b="0"/>
            <wp:docPr id="3" name="Picture 3" descr="Box full of new filters, pleated type with MERV rating of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 full of new filters, pleated type with MERV rating of 8"/>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Box full of new filters, pleated type with MERV rating of 8</w:t>
      </w:r>
    </w:p>
    <w:p w:rsidR="00F70A44" w:rsidRPr="00F70A44" w:rsidRDefault="00F70A44" w:rsidP="00F70A44">
      <w:pPr>
        <w:spacing w:line="480" w:lineRule="auto"/>
        <w:rPr>
          <w:rFonts w:eastAsia="Calibri"/>
          <w:b/>
          <w:sz w:val="22"/>
          <w:szCs w:val="22"/>
        </w:rPr>
      </w:pPr>
      <w:r w:rsidRPr="00F70A44">
        <w:rPr>
          <w:rFonts w:eastAsia="Calibri"/>
          <w:b/>
          <w:sz w:val="22"/>
          <w:szCs w:val="22"/>
        </w:rPr>
        <w:lastRenderedPageBreak/>
        <w:t>Picture 3</w:t>
      </w:r>
    </w:p>
    <w:p w:rsidR="00F70A44" w:rsidRPr="00F70A44" w:rsidRDefault="00C131A0" w:rsidP="00F70A44">
      <w:pPr>
        <w:spacing w:line="480" w:lineRule="auto"/>
        <w:jc w:val="center"/>
        <w:rPr>
          <w:rFonts w:eastAsia="Calibri"/>
          <w:b/>
          <w:sz w:val="22"/>
          <w:szCs w:val="22"/>
        </w:rPr>
      </w:pPr>
      <w:bookmarkStart w:id="0" w:name="_GoBack"/>
      <w:r w:rsidRPr="00F70A44">
        <w:rPr>
          <w:rFonts w:eastAsia="Calibri"/>
          <w:b/>
          <w:noProof/>
          <w:sz w:val="22"/>
          <w:szCs w:val="22"/>
        </w:rPr>
        <w:drawing>
          <wp:inline distT="0" distB="0" distL="0" distR="0">
            <wp:extent cx="4387850" cy="3289300"/>
            <wp:effectExtent l="0" t="0" r="0" b="0"/>
            <wp:docPr id="4" name="Picture 4" descr="Unlabeled unit next to a thermostat which is likely a carbon dioxide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labeled unit next to a thermostat which is likely a carbon dioxide senso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bookmarkEnd w:id="0"/>
    </w:p>
    <w:p w:rsidR="00F70A44" w:rsidRPr="00F70A44" w:rsidRDefault="00F70A44" w:rsidP="00F70A44">
      <w:pPr>
        <w:spacing w:line="480" w:lineRule="auto"/>
        <w:jc w:val="center"/>
        <w:rPr>
          <w:rFonts w:eastAsia="Calibri"/>
          <w:b/>
          <w:sz w:val="22"/>
          <w:szCs w:val="22"/>
        </w:rPr>
      </w:pPr>
      <w:r w:rsidRPr="00F70A44">
        <w:rPr>
          <w:rFonts w:eastAsia="Calibri"/>
          <w:b/>
          <w:sz w:val="22"/>
          <w:szCs w:val="22"/>
        </w:rPr>
        <w:t>Unlabeled unit next to a thermostat which is likely a carbon dioxide sensor</w:t>
      </w:r>
    </w:p>
    <w:p w:rsidR="00F70A44" w:rsidRPr="00F70A44" w:rsidRDefault="00F70A44" w:rsidP="00F70A44">
      <w:pPr>
        <w:spacing w:line="480" w:lineRule="auto"/>
        <w:rPr>
          <w:rFonts w:eastAsia="Calibri"/>
          <w:b/>
          <w:sz w:val="22"/>
          <w:szCs w:val="22"/>
        </w:rPr>
      </w:pPr>
      <w:r w:rsidRPr="00F70A44">
        <w:rPr>
          <w:rFonts w:eastAsia="Calibri"/>
          <w:b/>
          <w:sz w:val="22"/>
          <w:szCs w:val="22"/>
        </w:rPr>
        <w:t>Picture 4</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2470150" cy="3289300"/>
            <wp:effectExtent l="0" t="0" r="0" b="0"/>
            <wp:docPr id="5" name="Picture 5" descr="Thermostat showing adjustment toggle which can change temperature setpoint by a few deg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rmostat showing adjustment toggle which can change temperature setpoint by a few degrees"/>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 xml:space="preserve">Thermostat showing adjustment toggle which can change temperature </w:t>
      </w:r>
      <w:proofErr w:type="spellStart"/>
      <w:r w:rsidRPr="00F70A44">
        <w:rPr>
          <w:rFonts w:eastAsia="Calibri"/>
          <w:b/>
          <w:sz w:val="22"/>
          <w:szCs w:val="22"/>
        </w:rPr>
        <w:t>setpoint</w:t>
      </w:r>
      <w:proofErr w:type="spellEnd"/>
      <w:r w:rsidRPr="00F70A44">
        <w:rPr>
          <w:rFonts w:eastAsia="Calibri"/>
          <w:b/>
          <w:sz w:val="22"/>
          <w:szCs w:val="22"/>
        </w:rPr>
        <w:t xml:space="preserve"> by a few degrees</w:t>
      </w:r>
    </w:p>
    <w:p w:rsidR="00F70A44" w:rsidRPr="00F70A44" w:rsidRDefault="00F70A44" w:rsidP="00F70A44">
      <w:pPr>
        <w:spacing w:line="480" w:lineRule="auto"/>
        <w:rPr>
          <w:rFonts w:eastAsia="Calibri"/>
          <w:b/>
          <w:sz w:val="22"/>
          <w:szCs w:val="22"/>
        </w:rPr>
      </w:pPr>
      <w:r w:rsidRPr="00F70A44">
        <w:rPr>
          <w:rFonts w:eastAsia="Calibri"/>
          <w:b/>
          <w:sz w:val="22"/>
          <w:szCs w:val="22"/>
        </w:rPr>
        <w:lastRenderedPageBreak/>
        <w:t>Picture 5</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2470150" cy="3289300"/>
            <wp:effectExtent l="0" t="0" r="0" b="0"/>
            <wp:docPr id="6" name="Picture 6" descr="Water cooler on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ater cooler on carpet"/>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Water cooler on carpet</w:t>
      </w:r>
    </w:p>
    <w:p w:rsidR="00F70A44" w:rsidRPr="00F70A44" w:rsidRDefault="00F70A44" w:rsidP="00F70A44">
      <w:pPr>
        <w:spacing w:line="480" w:lineRule="auto"/>
        <w:rPr>
          <w:rFonts w:eastAsia="Calibri"/>
          <w:b/>
          <w:sz w:val="22"/>
          <w:szCs w:val="22"/>
        </w:rPr>
      </w:pPr>
      <w:r w:rsidRPr="00F70A44">
        <w:rPr>
          <w:rFonts w:eastAsia="Calibri"/>
          <w:b/>
          <w:sz w:val="22"/>
          <w:szCs w:val="22"/>
        </w:rPr>
        <w:t>Picture 6</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4387850" cy="3289300"/>
            <wp:effectExtent l="0" t="0" r="0" b="0"/>
            <wp:docPr id="7" name="Picture 7" descr="Office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fice plant"/>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Office plant</w:t>
      </w:r>
    </w:p>
    <w:p w:rsidR="00F70A44" w:rsidRPr="00F70A44" w:rsidRDefault="00F70A44" w:rsidP="00F70A44">
      <w:pPr>
        <w:spacing w:line="480" w:lineRule="auto"/>
        <w:rPr>
          <w:rFonts w:eastAsia="Calibri"/>
          <w:b/>
          <w:sz w:val="22"/>
          <w:szCs w:val="22"/>
        </w:rPr>
      </w:pPr>
      <w:r w:rsidRPr="00F70A44">
        <w:rPr>
          <w:rFonts w:eastAsia="Calibri"/>
          <w:b/>
          <w:sz w:val="22"/>
          <w:szCs w:val="22"/>
        </w:rPr>
        <w:lastRenderedPageBreak/>
        <w:t>Picture 7</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5403850" cy="3289300"/>
            <wp:effectExtent l="0" t="0" r="0" b="0"/>
            <wp:docPr id="8" name="Picture 8" descr="Plant on a cardboard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t on a cardboard box"/>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40385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Plant on a cardboard box</w:t>
      </w:r>
    </w:p>
    <w:p w:rsidR="00F70A44" w:rsidRPr="00F70A44" w:rsidRDefault="00F70A44" w:rsidP="00F70A44">
      <w:pPr>
        <w:spacing w:line="480" w:lineRule="auto"/>
        <w:rPr>
          <w:rFonts w:eastAsia="Calibri"/>
          <w:b/>
          <w:sz w:val="22"/>
          <w:szCs w:val="22"/>
        </w:rPr>
      </w:pPr>
      <w:r w:rsidRPr="00F70A44">
        <w:rPr>
          <w:rFonts w:eastAsia="Calibri"/>
          <w:b/>
          <w:sz w:val="22"/>
          <w:szCs w:val="22"/>
        </w:rPr>
        <w:t>Picture 8</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4489450" cy="3365500"/>
            <wp:effectExtent l="0" t="0" r="0" b="0"/>
            <wp:docPr id="9" name="Picture 9" descr="Pop-up air freshe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p-up air freshen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489450" cy="33655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Pop-up air freshener</w:t>
      </w:r>
    </w:p>
    <w:p w:rsidR="00F70A44" w:rsidRPr="00F70A44" w:rsidRDefault="00F70A44" w:rsidP="00F70A44">
      <w:pPr>
        <w:spacing w:line="480" w:lineRule="auto"/>
        <w:rPr>
          <w:rFonts w:eastAsia="Calibri"/>
          <w:b/>
          <w:sz w:val="22"/>
          <w:szCs w:val="22"/>
        </w:rPr>
      </w:pPr>
      <w:r w:rsidRPr="00F70A44">
        <w:rPr>
          <w:rFonts w:eastAsia="Calibri"/>
          <w:b/>
          <w:sz w:val="22"/>
          <w:szCs w:val="22"/>
        </w:rPr>
        <w:lastRenderedPageBreak/>
        <w:t>Picture 9</w:t>
      </w:r>
    </w:p>
    <w:p w:rsidR="00F70A44" w:rsidRPr="00F70A44" w:rsidRDefault="00C131A0" w:rsidP="00F70A44">
      <w:pPr>
        <w:spacing w:line="480" w:lineRule="auto"/>
        <w:jc w:val="center"/>
        <w:rPr>
          <w:rFonts w:eastAsia="Calibri"/>
          <w:b/>
          <w:sz w:val="22"/>
          <w:szCs w:val="22"/>
        </w:rPr>
      </w:pPr>
      <w:r w:rsidRPr="00F70A44">
        <w:rPr>
          <w:rFonts w:eastAsia="Calibri"/>
          <w:b/>
          <w:noProof/>
          <w:sz w:val="22"/>
          <w:szCs w:val="22"/>
        </w:rPr>
        <w:drawing>
          <wp:inline distT="0" distB="0" distL="0" distR="0">
            <wp:extent cx="3733800" cy="3289300"/>
            <wp:effectExtent l="0" t="0" r="0" b="0"/>
            <wp:docPr id="10" name="Picture 10" descr="Bag from dry-cleaned rob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g from dry-cleaned robe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733800" cy="3289300"/>
                    </a:xfrm>
                    <a:prstGeom prst="rect">
                      <a:avLst/>
                    </a:prstGeom>
                    <a:noFill/>
                    <a:ln>
                      <a:noFill/>
                    </a:ln>
                  </pic:spPr>
                </pic:pic>
              </a:graphicData>
            </a:graphic>
          </wp:inline>
        </w:drawing>
      </w:r>
    </w:p>
    <w:p w:rsidR="00F70A44" w:rsidRPr="00F70A44" w:rsidRDefault="00F70A44" w:rsidP="00F70A44">
      <w:pPr>
        <w:spacing w:line="480" w:lineRule="auto"/>
        <w:jc w:val="center"/>
        <w:rPr>
          <w:rFonts w:eastAsia="Calibri"/>
          <w:b/>
          <w:sz w:val="22"/>
          <w:szCs w:val="22"/>
        </w:rPr>
      </w:pPr>
      <w:r w:rsidRPr="00F70A44">
        <w:rPr>
          <w:rFonts w:eastAsia="Calibri"/>
          <w:b/>
          <w:sz w:val="22"/>
          <w:szCs w:val="22"/>
        </w:rPr>
        <w:t>Bag from dry-cleaned robes</w:t>
      </w:r>
    </w:p>
    <w:p w:rsidR="00F70A44" w:rsidRDefault="00F70A44" w:rsidP="00C76E6B">
      <w:pPr>
        <w:pStyle w:val="References"/>
        <w:rPr>
          <w:szCs w:val="24"/>
        </w:rPr>
        <w:sectPr w:rsidR="00F70A44">
          <w:footerReference w:type="default" r:id="rId27"/>
          <w:pgSz w:w="12240" w:h="15840"/>
          <w:pgMar w:top="1440" w:right="1440" w:bottom="1440" w:left="1440" w:header="720" w:footer="720" w:gutter="0"/>
          <w:cols w:space="720"/>
          <w:docGrid w:linePitch="360"/>
        </w:sectPr>
      </w:pPr>
    </w:p>
    <w:tbl>
      <w:tblPr>
        <w:tblW w:w="14806"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54"/>
        <w:gridCol w:w="1116"/>
        <w:gridCol w:w="1116"/>
        <w:gridCol w:w="1260"/>
        <w:gridCol w:w="900"/>
        <w:gridCol w:w="990"/>
        <w:gridCol w:w="2615"/>
      </w:tblGrid>
      <w:tr w:rsidR="00F70A44" w:rsidRPr="00F70A44" w:rsidTr="00841239">
        <w:trPr>
          <w:cantSplit/>
          <w:trHeight w:val="350"/>
          <w:tblHeader/>
          <w:jc w:val="center"/>
        </w:trPr>
        <w:tc>
          <w:tcPr>
            <w:tcW w:w="1909" w:type="dxa"/>
            <w:vMerge w:val="restart"/>
            <w:tcBorders>
              <w:top w:val="single" w:sz="12" w:space="0" w:color="000000"/>
            </w:tcBorders>
            <w:vAlign w:val="bottom"/>
          </w:tcPr>
          <w:p w:rsidR="00F70A44" w:rsidRPr="00F70A44" w:rsidRDefault="00F70A44" w:rsidP="00F70A44">
            <w:pPr>
              <w:keepNext/>
              <w:jc w:val="center"/>
              <w:outlineLvl w:val="0"/>
              <w:rPr>
                <w:sz w:val="20"/>
              </w:rPr>
            </w:pPr>
            <w:r w:rsidRPr="00F70A44">
              <w:rPr>
                <w:sz w:val="20"/>
              </w:rPr>
              <w:lastRenderedPageBreak/>
              <w:t>Location</w:t>
            </w:r>
          </w:p>
        </w:tc>
        <w:tc>
          <w:tcPr>
            <w:tcW w:w="920"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Carbon</w:t>
            </w:r>
          </w:p>
          <w:p w:rsidR="00F70A44" w:rsidRPr="00F70A44" w:rsidRDefault="00F70A44" w:rsidP="00F70A44">
            <w:pPr>
              <w:jc w:val="center"/>
              <w:rPr>
                <w:sz w:val="20"/>
              </w:rPr>
            </w:pPr>
            <w:r w:rsidRPr="00F70A44">
              <w:rPr>
                <w:sz w:val="20"/>
              </w:rPr>
              <w:t>Dioxide</w:t>
            </w:r>
          </w:p>
          <w:p w:rsidR="00F70A44" w:rsidRPr="00F70A44" w:rsidRDefault="00F70A44" w:rsidP="00F70A44">
            <w:pPr>
              <w:jc w:val="center"/>
              <w:rPr>
                <w:sz w:val="20"/>
              </w:rPr>
            </w:pPr>
            <w:r w:rsidRPr="00F70A44">
              <w:rPr>
                <w:sz w:val="20"/>
              </w:rPr>
              <w:t>(ppm)</w:t>
            </w:r>
          </w:p>
        </w:tc>
        <w:tc>
          <w:tcPr>
            <w:tcW w:w="1136"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Carbon Monoxide</w:t>
            </w:r>
          </w:p>
          <w:p w:rsidR="00F70A44" w:rsidRPr="00F70A44" w:rsidRDefault="00F70A44" w:rsidP="00F70A44">
            <w:pPr>
              <w:jc w:val="center"/>
              <w:rPr>
                <w:sz w:val="20"/>
              </w:rPr>
            </w:pPr>
            <w:r w:rsidRPr="00F70A44">
              <w:rPr>
                <w:sz w:val="20"/>
              </w:rPr>
              <w:t>(ppm)</w:t>
            </w:r>
          </w:p>
        </w:tc>
        <w:tc>
          <w:tcPr>
            <w:tcW w:w="810"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Temp</w:t>
            </w:r>
          </w:p>
          <w:p w:rsidR="00F70A44" w:rsidRPr="00F70A44" w:rsidRDefault="00F70A44" w:rsidP="00F70A44">
            <w:pPr>
              <w:jc w:val="center"/>
              <w:rPr>
                <w:sz w:val="20"/>
              </w:rPr>
            </w:pPr>
            <w:r w:rsidRPr="00F70A44">
              <w:rPr>
                <w:sz w:val="20"/>
              </w:rPr>
              <w:t>(°F)</w:t>
            </w:r>
          </w:p>
        </w:tc>
        <w:tc>
          <w:tcPr>
            <w:tcW w:w="1080"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Relative</w:t>
            </w:r>
          </w:p>
          <w:p w:rsidR="00F70A44" w:rsidRPr="00F70A44" w:rsidRDefault="00F70A44" w:rsidP="00F70A44">
            <w:pPr>
              <w:jc w:val="center"/>
              <w:rPr>
                <w:sz w:val="20"/>
              </w:rPr>
            </w:pPr>
            <w:r w:rsidRPr="00F70A44">
              <w:rPr>
                <w:sz w:val="20"/>
              </w:rPr>
              <w:t>Humidity</w:t>
            </w:r>
          </w:p>
          <w:p w:rsidR="00F70A44" w:rsidRPr="00F70A44" w:rsidRDefault="00F70A44" w:rsidP="00F70A44">
            <w:pPr>
              <w:jc w:val="center"/>
              <w:rPr>
                <w:sz w:val="20"/>
              </w:rPr>
            </w:pPr>
            <w:r w:rsidRPr="00F70A44">
              <w:rPr>
                <w:sz w:val="20"/>
              </w:rPr>
              <w:t>(%)</w:t>
            </w:r>
          </w:p>
        </w:tc>
        <w:tc>
          <w:tcPr>
            <w:tcW w:w="954"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PM2.5</w:t>
            </w:r>
          </w:p>
          <w:p w:rsidR="00F70A44" w:rsidRPr="00F70A44" w:rsidRDefault="00F70A44" w:rsidP="00F70A44">
            <w:pPr>
              <w:jc w:val="center"/>
              <w:rPr>
                <w:sz w:val="20"/>
              </w:rPr>
            </w:pPr>
            <w:r w:rsidRPr="00F70A44">
              <w:rPr>
                <w:sz w:val="20"/>
              </w:rPr>
              <w:t>(µg/m</w:t>
            </w:r>
            <w:r w:rsidRPr="00F70A44">
              <w:rPr>
                <w:sz w:val="20"/>
                <w:vertAlign w:val="superscript"/>
              </w:rPr>
              <w:t>3</w:t>
            </w:r>
            <w:r w:rsidRPr="00F70A44">
              <w:rPr>
                <w:sz w:val="20"/>
              </w:rPr>
              <w:t>)</w:t>
            </w:r>
          </w:p>
        </w:tc>
        <w:tc>
          <w:tcPr>
            <w:tcW w:w="1116"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TVOC</w:t>
            </w:r>
          </w:p>
          <w:p w:rsidR="00F70A44" w:rsidRPr="00F70A44" w:rsidRDefault="00F70A44" w:rsidP="00F70A44">
            <w:pPr>
              <w:jc w:val="center"/>
              <w:rPr>
                <w:sz w:val="20"/>
              </w:rPr>
            </w:pPr>
            <w:r w:rsidRPr="00F70A44">
              <w:rPr>
                <w:sz w:val="20"/>
              </w:rPr>
              <w:t>(ppm)</w:t>
            </w:r>
          </w:p>
        </w:tc>
        <w:tc>
          <w:tcPr>
            <w:tcW w:w="1116"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Occupants</w:t>
            </w:r>
          </w:p>
          <w:p w:rsidR="00F70A44" w:rsidRPr="00F70A44" w:rsidRDefault="00F70A44" w:rsidP="00F70A44">
            <w:pPr>
              <w:jc w:val="center"/>
              <w:rPr>
                <w:sz w:val="20"/>
              </w:rPr>
            </w:pPr>
            <w:r w:rsidRPr="00F70A44">
              <w:rPr>
                <w:sz w:val="20"/>
              </w:rPr>
              <w:t>in Room</w:t>
            </w:r>
          </w:p>
        </w:tc>
        <w:tc>
          <w:tcPr>
            <w:tcW w:w="1260"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Windows</w:t>
            </w:r>
          </w:p>
          <w:p w:rsidR="00F70A44" w:rsidRPr="00F70A44" w:rsidRDefault="00F70A44" w:rsidP="00F70A44">
            <w:pPr>
              <w:jc w:val="center"/>
              <w:rPr>
                <w:sz w:val="20"/>
              </w:rPr>
            </w:pPr>
            <w:r w:rsidRPr="00F70A44">
              <w:rPr>
                <w:sz w:val="20"/>
              </w:rPr>
              <w:t>Openable</w:t>
            </w:r>
          </w:p>
        </w:tc>
        <w:tc>
          <w:tcPr>
            <w:tcW w:w="1890" w:type="dxa"/>
            <w:gridSpan w:val="2"/>
            <w:tcBorders>
              <w:top w:val="single" w:sz="12" w:space="0" w:color="000000"/>
              <w:left w:val="nil"/>
              <w:bottom w:val="nil"/>
            </w:tcBorders>
            <w:vAlign w:val="bottom"/>
          </w:tcPr>
          <w:p w:rsidR="00F70A44" w:rsidRPr="00F70A44" w:rsidRDefault="00F70A44" w:rsidP="00F70A44">
            <w:pPr>
              <w:ind w:left="-105"/>
              <w:jc w:val="center"/>
              <w:rPr>
                <w:sz w:val="20"/>
              </w:rPr>
            </w:pPr>
            <w:r w:rsidRPr="00F70A44">
              <w:rPr>
                <w:sz w:val="20"/>
              </w:rPr>
              <w:t>Ventilation</w:t>
            </w:r>
          </w:p>
        </w:tc>
        <w:tc>
          <w:tcPr>
            <w:tcW w:w="2615" w:type="dxa"/>
            <w:vMerge w:val="restart"/>
            <w:tcBorders>
              <w:top w:val="single" w:sz="12" w:space="0" w:color="000000"/>
            </w:tcBorders>
            <w:vAlign w:val="bottom"/>
          </w:tcPr>
          <w:p w:rsidR="00F70A44" w:rsidRPr="00F70A44" w:rsidRDefault="00F70A44" w:rsidP="00F70A44">
            <w:pPr>
              <w:jc w:val="center"/>
              <w:rPr>
                <w:sz w:val="20"/>
              </w:rPr>
            </w:pPr>
            <w:r w:rsidRPr="00F70A44">
              <w:rPr>
                <w:sz w:val="20"/>
              </w:rPr>
              <w:t>Remarks</w:t>
            </w:r>
          </w:p>
        </w:tc>
      </w:tr>
      <w:tr w:rsidR="00F70A44" w:rsidRPr="00F70A44" w:rsidTr="00841239">
        <w:trPr>
          <w:cantSplit/>
          <w:trHeight w:val="350"/>
          <w:tblHeader/>
          <w:jc w:val="center"/>
        </w:trPr>
        <w:tc>
          <w:tcPr>
            <w:tcW w:w="1909" w:type="dxa"/>
            <w:vMerge/>
            <w:tcBorders>
              <w:bottom w:val="single" w:sz="6" w:space="0" w:color="000000"/>
            </w:tcBorders>
            <w:vAlign w:val="bottom"/>
          </w:tcPr>
          <w:p w:rsidR="00F70A44" w:rsidRPr="00F70A44" w:rsidRDefault="00F70A44" w:rsidP="00F70A44">
            <w:pPr>
              <w:keepNext/>
              <w:jc w:val="center"/>
              <w:outlineLvl w:val="0"/>
              <w:rPr>
                <w:sz w:val="20"/>
              </w:rPr>
            </w:pPr>
          </w:p>
        </w:tc>
        <w:tc>
          <w:tcPr>
            <w:tcW w:w="920" w:type="dxa"/>
            <w:vMerge/>
            <w:tcBorders>
              <w:bottom w:val="single" w:sz="6" w:space="0" w:color="000000"/>
            </w:tcBorders>
            <w:vAlign w:val="bottom"/>
          </w:tcPr>
          <w:p w:rsidR="00F70A44" w:rsidRPr="00F70A44" w:rsidRDefault="00F70A44" w:rsidP="00F70A44">
            <w:pPr>
              <w:jc w:val="center"/>
              <w:rPr>
                <w:sz w:val="20"/>
              </w:rPr>
            </w:pPr>
          </w:p>
        </w:tc>
        <w:tc>
          <w:tcPr>
            <w:tcW w:w="1136" w:type="dxa"/>
            <w:vMerge/>
            <w:tcBorders>
              <w:bottom w:val="single" w:sz="6" w:space="0" w:color="000000"/>
            </w:tcBorders>
          </w:tcPr>
          <w:p w:rsidR="00F70A44" w:rsidRPr="00F70A44" w:rsidRDefault="00F70A44" w:rsidP="00F70A44">
            <w:pPr>
              <w:jc w:val="center"/>
              <w:rPr>
                <w:sz w:val="20"/>
              </w:rPr>
            </w:pPr>
          </w:p>
        </w:tc>
        <w:tc>
          <w:tcPr>
            <w:tcW w:w="810" w:type="dxa"/>
            <w:vMerge/>
            <w:tcBorders>
              <w:bottom w:val="single" w:sz="6" w:space="0" w:color="000000"/>
            </w:tcBorders>
            <w:vAlign w:val="bottom"/>
          </w:tcPr>
          <w:p w:rsidR="00F70A44" w:rsidRPr="00F70A44" w:rsidRDefault="00F70A44" w:rsidP="00F70A44">
            <w:pPr>
              <w:jc w:val="center"/>
              <w:rPr>
                <w:sz w:val="20"/>
              </w:rPr>
            </w:pPr>
          </w:p>
        </w:tc>
        <w:tc>
          <w:tcPr>
            <w:tcW w:w="1080" w:type="dxa"/>
            <w:vMerge/>
            <w:tcBorders>
              <w:bottom w:val="single" w:sz="6" w:space="0" w:color="000000"/>
            </w:tcBorders>
            <w:vAlign w:val="bottom"/>
          </w:tcPr>
          <w:p w:rsidR="00F70A44" w:rsidRPr="00F70A44" w:rsidRDefault="00F70A44" w:rsidP="00F70A44">
            <w:pPr>
              <w:jc w:val="center"/>
              <w:rPr>
                <w:sz w:val="20"/>
              </w:rPr>
            </w:pPr>
          </w:p>
        </w:tc>
        <w:tc>
          <w:tcPr>
            <w:tcW w:w="954" w:type="dxa"/>
            <w:vMerge/>
            <w:tcBorders>
              <w:bottom w:val="single" w:sz="6" w:space="0" w:color="000000"/>
            </w:tcBorders>
          </w:tcPr>
          <w:p w:rsidR="00F70A44" w:rsidRPr="00F70A44" w:rsidRDefault="00F70A44" w:rsidP="00F70A44">
            <w:pPr>
              <w:jc w:val="center"/>
              <w:rPr>
                <w:sz w:val="20"/>
              </w:rPr>
            </w:pPr>
          </w:p>
        </w:tc>
        <w:tc>
          <w:tcPr>
            <w:tcW w:w="1116" w:type="dxa"/>
            <w:vMerge/>
            <w:tcBorders>
              <w:bottom w:val="single" w:sz="6" w:space="0" w:color="000000"/>
            </w:tcBorders>
          </w:tcPr>
          <w:p w:rsidR="00F70A44" w:rsidRPr="00F70A44" w:rsidRDefault="00F70A44" w:rsidP="00F70A44">
            <w:pPr>
              <w:jc w:val="center"/>
              <w:rPr>
                <w:sz w:val="20"/>
              </w:rPr>
            </w:pPr>
          </w:p>
        </w:tc>
        <w:tc>
          <w:tcPr>
            <w:tcW w:w="1116" w:type="dxa"/>
            <w:vMerge/>
            <w:tcBorders>
              <w:bottom w:val="single" w:sz="6" w:space="0" w:color="000000"/>
            </w:tcBorders>
            <w:vAlign w:val="bottom"/>
          </w:tcPr>
          <w:p w:rsidR="00F70A44" w:rsidRPr="00F70A44" w:rsidRDefault="00F70A44" w:rsidP="00F70A44">
            <w:pPr>
              <w:jc w:val="center"/>
              <w:rPr>
                <w:sz w:val="20"/>
              </w:rPr>
            </w:pPr>
          </w:p>
        </w:tc>
        <w:tc>
          <w:tcPr>
            <w:tcW w:w="1260" w:type="dxa"/>
            <w:vMerge/>
            <w:tcBorders>
              <w:bottom w:val="single" w:sz="6" w:space="0" w:color="000000"/>
            </w:tcBorders>
            <w:vAlign w:val="bottom"/>
          </w:tcPr>
          <w:p w:rsidR="00F70A44" w:rsidRPr="00F70A44" w:rsidRDefault="00F70A44" w:rsidP="00F70A44">
            <w:pPr>
              <w:jc w:val="center"/>
              <w:rPr>
                <w:sz w:val="20"/>
              </w:rPr>
            </w:pPr>
          </w:p>
        </w:tc>
        <w:tc>
          <w:tcPr>
            <w:tcW w:w="900" w:type="dxa"/>
            <w:tcBorders>
              <w:left w:val="nil"/>
              <w:bottom w:val="single" w:sz="6" w:space="0" w:color="000000"/>
            </w:tcBorders>
            <w:vAlign w:val="bottom"/>
          </w:tcPr>
          <w:p w:rsidR="00F70A44" w:rsidRPr="00F70A44" w:rsidRDefault="00F70A44" w:rsidP="00F70A44">
            <w:pPr>
              <w:ind w:left="-105"/>
              <w:jc w:val="center"/>
              <w:rPr>
                <w:sz w:val="20"/>
              </w:rPr>
            </w:pPr>
            <w:r w:rsidRPr="00F70A44">
              <w:rPr>
                <w:sz w:val="20"/>
              </w:rPr>
              <w:t>Supply</w:t>
            </w:r>
          </w:p>
        </w:tc>
        <w:tc>
          <w:tcPr>
            <w:tcW w:w="990" w:type="dxa"/>
            <w:tcBorders>
              <w:left w:val="nil"/>
              <w:bottom w:val="single" w:sz="6" w:space="0" w:color="000000"/>
            </w:tcBorders>
            <w:vAlign w:val="bottom"/>
          </w:tcPr>
          <w:p w:rsidR="00F70A44" w:rsidRPr="00F70A44" w:rsidRDefault="00F70A44" w:rsidP="00F70A44">
            <w:pPr>
              <w:ind w:left="-105"/>
              <w:jc w:val="center"/>
              <w:rPr>
                <w:sz w:val="20"/>
              </w:rPr>
            </w:pPr>
            <w:r w:rsidRPr="00F70A44">
              <w:rPr>
                <w:sz w:val="20"/>
              </w:rPr>
              <w:t>Exhaust</w:t>
            </w:r>
          </w:p>
        </w:tc>
        <w:tc>
          <w:tcPr>
            <w:tcW w:w="2615" w:type="dxa"/>
            <w:vMerge/>
            <w:tcBorders>
              <w:bottom w:val="single" w:sz="6" w:space="0" w:color="000000"/>
            </w:tcBorders>
            <w:vAlign w:val="bottom"/>
          </w:tcPr>
          <w:p w:rsidR="00F70A44" w:rsidRPr="00F70A44" w:rsidRDefault="00F70A44" w:rsidP="00F70A44">
            <w:pPr>
              <w:jc w:val="center"/>
              <w:rPr>
                <w:sz w:val="20"/>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Background</w:t>
            </w:r>
          </w:p>
        </w:tc>
        <w:tc>
          <w:tcPr>
            <w:tcW w:w="920" w:type="dxa"/>
            <w:vAlign w:val="center"/>
          </w:tcPr>
          <w:p w:rsidR="00F70A44" w:rsidRPr="00F70A44" w:rsidRDefault="00F70A44" w:rsidP="00F70A44">
            <w:pPr>
              <w:jc w:val="center"/>
              <w:rPr>
                <w:sz w:val="22"/>
                <w:szCs w:val="22"/>
              </w:rPr>
            </w:pPr>
            <w:r w:rsidRPr="00F70A44">
              <w:rPr>
                <w:sz w:val="22"/>
                <w:szCs w:val="22"/>
              </w:rPr>
              <w:t>441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64</w:t>
            </w:r>
          </w:p>
        </w:tc>
        <w:tc>
          <w:tcPr>
            <w:tcW w:w="1080" w:type="dxa"/>
            <w:vAlign w:val="center"/>
          </w:tcPr>
          <w:p w:rsidR="00F70A44" w:rsidRPr="00F70A44" w:rsidRDefault="00F70A44" w:rsidP="00F70A44">
            <w:pPr>
              <w:jc w:val="center"/>
              <w:rPr>
                <w:sz w:val="22"/>
                <w:szCs w:val="22"/>
              </w:rPr>
            </w:pPr>
            <w:r w:rsidRPr="00F70A44">
              <w:rPr>
                <w:sz w:val="22"/>
                <w:szCs w:val="22"/>
              </w:rPr>
              <w:t>60</w:t>
            </w:r>
          </w:p>
        </w:tc>
        <w:tc>
          <w:tcPr>
            <w:tcW w:w="954" w:type="dxa"/>
            <w:vAlign w:val="center"/>
          </w:tcPr>
          <w:p w:rsidR="00F70A44" w:rsidRPr="00F70A44" w:rsidRDefault="00F70A44" w:rsidP="00F70A44">
            <w:pPr>
              <w:jc w:val="center"/>
              <w:rPr>
                <w:sz w:val="22"/>
                <w:szCs w:val="22"/>
              </w:rPr>
            </w:pPr>
            <w:r w:rsidRPr="00F70A44">
              <w:rPr>
                <w:sz w:val="22"/>
                <w:szCs w:val="22"/>
              </w:rPr>
              <w:t>12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w:t>
            </w:r>
          </w:p>
        </w:tc>
        <w:tc>
          <w:tcPr>
            <w:tcW w:w="1260" w:type="dxa"/>
            <w:vAlign w:val="center"/>
          </w:tcPr>
          <w:p w:rsidR="00F70A44" w:rsidRPr="00F70A44" w:rsidRDefault="00F70A44" w:rsidP="00F70A44">
            <w:pPr>
              <w:jc w:val="center"/>
              <w:rPr>
                <w:sz w:val="22"/>
                <w:szCs w:val="22"/>
              </w:rPr>
            </w:pPr>
            <w:r w:rsidRPr="00F70A44">
              <w:rPr>
                <w:sz w:val="22"/>
                <w:szCs w:val="22"/>
              </w:rPr>
              <w:t>-</w:t>
            </w:r>
          </w:p>
        </w:tc>
        <w:tc>
          <w:tcPr>
            <w:tcW w:w="900" w:type="dxa"/>
            <w:vAlign w:val="center"/>
          </w:tcPr>
          <w:p w:rsidR="00F70A44" w:rsidRPr="00F70A44" w:rsidRDefault="00F70A44" w:rsidP="00F70A44">
            <w:pPr>
              <w:jc w:val="center"/>
              <w:rPr>
                <w:sz w:val="22"/>
                <w:szCs w:val="22"/>
              </w:rPr>
            </w:pPr>
            <w:r w:rsidRPr="00F70A44">
              <w:rPr>
                <w:sz w:val="22"/>
                <w:szCs w:val="22"/>
              </w:rPr>
              <w:t>-</w:t>
            </w:r>
          </w:p>
        </w:tc>
        <w:tc>
          <w:tcPr>
            <w:tcW w:w="990" w:type="dxa"/>
            <w:vAlign w:val="center"/>
          </w:tcPr>
          <w:p w:rsidR="00F70A44" w:rsidRPr="00F70A44" w:rsidRDefault="00F70A44" w:rsidP="00F70A44">
            <w:pPr>
              <w:jc w:val="center"/>
              <w:rPr>
                <w:sz w:val="22"/>
                <w:szCs w:val="22"/>
              </w:rPr>
            </w:pPr>
            <w:r w:rsidRPr="00F70A44">
              <w:rPr>
                <w:sz w:val="22"/>
                <w:szCs w:val="22"/>
              </w:rPr>
              <w:t>-</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Main reception</w:t>
            </w:r>
          </w:p>
        </w:tc>
        <w:tc>
          <w:tcPr>
            <w:tcW w:w="920" w:type="dxa"/>
            <w:vAlign w:val="center"/>
          </w:tcPr>
          <w:p w:rsidR="00F70A44" w:rsidRPr="00F70A44" w:rsidRDefault="00F70A44" w:rsidP="00F70A44">
            <w:pPr>
              <w:jc w:val="center"/>
              <w:rPr>
                <w:sz w:val="22"/>
                <w:szCs w:val="22"/>
              </w:rPr>
            </w:pPr>
            <w:r w:rsidRPr="00F70A44">
              <w:rPr>
                <w:sz w:val="22"/>
                <w:szCs w:val="22"/>
              </w:rPr>
              <w:t>886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56</w:t>
            </w:r>
          </w:p>
        </w:tc>
        <w:tc>
          <w:tcPr>
            <w:tcW w:w="954" w:type="dxa"/>
            <w:vAlign w:val="center"/>
          </w:tcPr>
          <w:p w:rsidR="00F70A44" w:rsidRPr="00F70A44" w:rsidRDefault="00F70A44" w:rsidP="00F70A44">
            <w:pPr>
              <w:jc w:val="center"/>
              <w:rPr>
                <w:sz w:val="22"/>
                <w:szCs w:val="22"/>
              </w:rPr>
            </w:pPr>
            <w:r w:rsidRPr="00F70A44">
              <w:rPr>
                <w:sz w:val="22"/>
                <w:szCs w:val="22"/>
              </w:rPr>
              <w:t>6</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14</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1129 conference</w:t>
            </w:r>
          </w:p>
        </w:tc>
        <w:tc>
          <w:tcPr>
            <w:tcW w:w="920" w:type="dxa"/>
            <w:vAlign w:val="center"/>
          </w:tcPr>
          <w:p w:rsidR="00F70A44" w:rsidRPr="00F70A44" w:rsidRDefault="00F70A44" w:rsidP="00F70A44">
            <w:pPr>
              <w:jc w:val="center"/>
              <w:rPr>
                <w:sz w:val="22"/>
                <w:szCs w:val="22"/>
              </w:rPr>
            </w:pPr>
            <w:r w:rsidRPr="00F70A44">
              <w:rPr>
                <w:sz w:val="22"/>
                <w:szCs w:val="22"/>
              </w:rPr>
              <w:t>561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55</w:t>
            </w:r>
          </w:p>
        </w:tc>
        <w:tc>
          <w:tcPr>
            <w:tcW w:w="954" w:type="dxa"/>
            <w:vAlign w:val="center"/>
          </w:tcPr>
          <w:p w:rsidR="00F70A44" w:rsidRPr="00F70A44" w:rsidRDefault="00F70A44" w:rsidP="00F70A44">
            <w:pPr>
              <w:jc w:val="center"/>
              <w:rPr>
                <w:sz w:val="22"/>
                <w:szCs w:val="22"/>
              </w:rPr>
            </w:pPr>
            <w:r w:rsidRPr="00F70A44">
              <w:rPr>
                <w:sz w:val="22"/>
                <w:szCs w:val="22"/>
              </w:rPr>
              <w:t>6</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3</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#59</w:t>
            </w:r>
          </w:p>
        </w:tc>
        <w:tc>
          <w:tcPr>
            <w:tcW w:w="920" w:type="dxa"/>
            <w:vAlign w:val="center"/>
          </w:tcPr>
          <w:p w:rsidR="00F70A44" w:rsidRPr="00F70A44" w:rsidRDefault="00F70A44" w:rsidP="00F70A44">
            <w:pPr>
              <w:jc w:val="center"/>
              <w:rPr>
                <w:sz w:val="22"/>
                <w:szCs w:val="22"/>
              </w:rPr>
            </w:pPr>
            <w:r w:rsidRPr="00F70A44">
              <w:rPr>
                <w:sz w:val="22"/>
                <w:szCs w:val="22"/>
              </w:rPr>
              <w:t>670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52</w:t>
            </w:r>
          </w:p>
        </w:tc>
        <w:tc>
          <w:tcPr>
            <w:tcW w:w="954" w:type="dxa"/>
            <w:vAlign w:val="center"/>
          </w:tcPr>
          <w:p w:rsidR="00F70A44" w:rsidRPr="00F70A44" w:rsidRDefault="00F70A44" w:rsidP="00F70A44">
            <w:pPr>
              <w:jc w:val="center"/>
              <w:rPr>
                <w:sz w:val="22"/>
                <w:szCs w:val="22"/>
              </w:rPr>
            </w:pPr>
            <w:r w:rsidRPr="00F70A44">
              <w:rPr>
                <w:sz w:val="22"/>
                <w:szCs w:val="22"/>
              </w:rPr>
              <w:t>5</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5</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#80</w:t>
            </w:r>
          </w:p>
        </w:tc>
        <w:tc>
          <w:tcPr>
            <w:tcW w:w="920" w:type="dxa"/>
            <w:vAlign w:val="center"/>
          </w:tcPr>
          <w:p w:rsidR="00F70A44" w:rsidRPr="00F70A44" w:rsidRDefault="00F70A44" w:rsidP="00F70A44">
            <w:pPr>
              <w:jc w:val="center"/>
              <w:rPr>
                <w:sz w:val="22"/>
                <w:szCs w:val="22"/>
              </w:rPr>
            </w:pPr>
            <w:r w:rsidRPr="00F70A44">
              <w:rPr>
                <w:sz w:val="22"/>
                <w:szCs w:val="22"/>
              </w:rPr>
              <w:t>681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3</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#48</w:t>
            </w:r>
          </w:p>
        </w:tc>
        <w:tc>
          <w:tcPr>
            <w:tcW w:w="920" w:type="dxa"/>
            <w:vAlign w:val="center"/>
          </w:tcPr>
          <w:p w:rsidR="00F70A44" w:rsidRPr="00F70A44" w:rsidRDefault="00F70A44" w:rsidP="00F70A44">
            <w:pPr>
              <w:jc w:val="center"/>
              <w:rPr>
                <w:sz w:val="22"/>
                <w:szCs w:val="22"/>
              </w:rPr>
            </w:pPr>
            <w:r w:rsidRPr="00F70A44">
              <w:rPr>
                <w:sz w:val="22"/>
                <w:szCs w:val="22"/>
              </w:rPr>
              <w:t>733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6</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1023</w:t>
            </w:r>
          </w:p>
        </w:tc>
        <w:tc>
          <w:tcPr>
            <w:tcW w:w="920" w:type="dxa"/>
            <w:vAlign w:val="center"/>
          </w:tcPr>
          <w:p w:rsidR="00F70A44" w:rsidRPr="00F70A44" w:rsidRDefault="00F70A44" w:rsidP="00F70A44">
            <w:pPr>
              <w:jc w:val="center"/>
              <w:rPr>
                <w:sz w:val="22"/>
                <w:szCs w:val="22"/>
              </w:rPr>
            </w:pPr>
            <w:r w:rsidRPr="00F70A44">
              <w:rPr>
                <w:sz w:val="22"/>
                <w:szCs w:val="22"/>
              </w:rPr>
              <w:t>762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1024</w:t>
            </w:r>
          </w:p>
        </w:tc>
        <w:tc>
          <w:tcPr>
            <w:tcW w:w="920" w:type="dxa"/>
            <w:vAlign w:val="center"/>
          </w:tcPr>
          <w:p w:rsidR="00F70A44" w:rsidRPr="00F70A44" w:rsidRDefault="00F70A44" w:rsidP="00F70A44">
            <w:pPr>
              <w:jc w:val="center"/>
              <w:rPr>
                <w:sz w:val="22"/>
                <w:szCs w:val="22"/>
              </w:rPr>
            </w:pPr>
            <w:r w:rsidRPr="00F70A44">
              <w:rPr>
                <w:sz w:val="22"/>
                <w:szCs w:val="22"/>
              </w:rPr>
              <w:t>800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3 just left</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1029</w:t>
            </w:r>
          </w:p>
        </w:tc>
        <w:tc>
          <w:tcPr>
            <w:tcW w:w="920" w:type="dxa"/>
            <w:vAlign w:val="center"/>
          </w:tcPr>
          <w:p w:rsidR="00F70A44" w:rsidRPr="00F70A44" w:rsidRDefault="00F70A44" w:rsidP="00F70A44">
            <w:pPr>
              <w:jc w:val="center"/>
              <w:rPr>
                <w:sz w:val="22"/>
                <w:szCs w:val="22"/>
              </w:rPr>
            </w:pPr>
            <w:r w:rsidRPr="00F70A44">
              <w:rPr>
                <w:sz w:val="22"/>
                <w:szCs w:val="22"/>
              </w:rPr>
              <w:t>743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53</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#35</w:t>
            </w:r>
          </w:p>
        </w:tc>
        <w:tc>
          <w:tcPr>
            <w:tcW w:w="920" w:type="dxa"/>
            <w:vAlign w:val="center"/>
          </w:tcPr>
          <w:p w:rsidR="00F70A44" w:rsidRPr="00F70A44" w:rsidRDefault="00F70A44" w:rsidP="00F70A44">
            <w:pPr>
              <w:jc w:val="center"/>
              <w:rPr>
                <w:sz w:val="22"/>
                <w:szCs w:val="22"/>
              </w:rPr>
            </w:pPr>
            <w:r w:rsidRPr="00F70A44">
              <w:rPr>
                <w:sz w:val="22"/>
                <w:szCs w:val="22"/>
              </w:rPr>
              <w:t>816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PC</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Open cube #36</w:t>
            </w:r>
          </w:p>
        </w:tc>
        <w:tc>
          <w:tcPr>
            <w:tcW w:w="920" w:type="dxa"/>
            <w:vAlign w:val="center"/>
          </w:tcPr>
          <w:p w:rsidR="00F70A44" w:rsidRPr="00F70A44" w:rsidRDefault="00F70A44" w:rsidP="00F70A44">
            <w:pPr>
              <w:jc w:val="center"/>
              <w:rPr>
                <w:sz w:val="22"/>
                <w:szCs w:val="22"/>
              </w:rPr>
            </w:pPr>
            <w:r w:rsidRPr="00F70A44">
              <w:rPr>
                <w:sz w:val="22"/>
                <w:szCs w:val="22"/>
              </w:rPr>
              <w:t>802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2</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1017</w:t>
            </w:r>
          </w:p>
        </w:tc>
        <w:tc>
          <w:tcPr>
            <w:tcW w:w="920" w:type="dxa"/>
            <w:vAlign w:val="center"/>
          </w:tcPr>
          <w:p w:rsidR="00F70A44" w:rsidRPr="00F70A44" w:rsidRDefault="00F70A44" w:rsidP="00F70A44">
            <w:pPr>
              <w:jc w:val="center"/>
              <w:rPr>
                <w:sz w:val="22"/>
                <w:szCs w:val="22"/>
              </w:rPr>
            </w:pPr>
            <w:r w:rsidRPr="00F70A44">
              <w:rPr>
                <w:sz w:val="22"/>
                <w:szCs w:val="22"/>
              </w:rPr>
              <w:t>801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52</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Cube area</w:t>
            </w:r>
          </w:p>
        </w:tc>
        <w:tc>
          <w:tcPr>
            <w:tcW w:w="920" w:type="dxa"/>
            <w:vAlign w:val="center"/>
          </w:tcPr>
          <w:p w:rsidR="00F70A44" w:rsidRPr="00F70A44" w:rsidRDefault="00F70A44" w:rsidP="00F70A44">
            <w:pPr>
              <w:jc w:val="center"/>
              <w:rPr>
                <w:sz w:val="22"/>
                <w:szCs w:val="22"/>
              </w:rPr>
            </w:pPr>
            <w:r w:rsidRPr="00F70A44">
              <w:rPr>
                <w:sz w:val="22"/>
                <w:szCs w:val="22"/>
              </w:rPr>
              <w:t>787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52</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HS, AF, Plant, PC</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Hearing Hallway</w:t>
            </w:r>
          </w:p>
        </w:tc>
        <w:tc>
          <w:tcPr>
            <w:tcW w:w="920" w:type="dxa"/>
            <w:vAlign w:val="center"/>
          </w:tcPr>
          <w:p w:rsidR="00F70A44" w:rsidRPr="00F70A44" w:rsidRDefault="00F70A44" w:rsidP="00F70A44">
            <w:pPr>
              <w:jc w:val="center"/>
              <w:rPr>
                <w:sz w:val="22"/>
                <w:szCs w:val="22"/>
              </w:rPr>
            </w:pPr>
            <w:r w:rsidRPr="00F70A44">
              <w:rPr>
                <w:sz w:val="22"/>
                <w:szCs w:val="22"/>
              </w:rPr>
              <w:t>1063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52</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1010</w:t>
            </w:r>
          </w:p>
        </w:tc>
        <w:tc>
          <w:tcPr>
            <w:tcW w:w="920" w:type="dxa"/>
            <w:vAlign w:val="center"/>
          </w:tcPr>
          <w:p w:rsidR="00F70A44" w:rsidRPr="00F70A44" w:rsidRDefault="00F70A44" w:rsidP="00F70A44">
            <w:pPr>
              <w:jc w:val="center"/>
              <w:rPr>
                <w:sz w:val="22"/>
                <w:szCs w:val="22"/>
              </w:rPr>
            </w:pPr>
            <w:r w:rsidRPr="00F70A44">
              <w:rPr>
                <w:sz w:val="22"/>
                <w:szCs w:val="22"/>
              </w:rPr>
              <w:t>1020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53</w:t>
            </w:r>
          </w:p>
        </w:tc>
        <w:tc>
          <w:tcPr>
            <w:tcW w:w="954" w:type="dxa"/>
            <w:vAlign w:val="center"/>
          </w:tcPr>
          <w:p w:rsidR="00F70A44" w:rsidRPr="00F70A44" w:rsidRDefault="00F70A44" w:rsidP="00F70A44">
            <w:pPr>
              <w:jc w:val="center"/>
              <w:rPr>
                <w:sz w:val="22"/>
                <w:szCs w:val="22"/>
              </w:rPr>
            </w:pPr>
            <w:r w:rsidRPr="00F70A44">
              <w:rPr>
                <w:sz w:val="22"/>
                <w:szCs w:val="22"/>
              </w:rPr>
              <w:t>6</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1009</w:t>
            </w:r>
          </w:p>
        </w:tc>
        <w:tc>
          <w:tcPr>
            <w:tcW w:w="920" w:type="dxa"/>
            <w:vAlign w:val="center"/>
          </w:tcPr>
          <w:p w:rsidR="00F70A44" w:rsidRPr="00F70A44" w:rsidRDefault="00F70A44" w:rsidP="00F70A44">
            <w:pPr>
              <w:jc w:val="center"/>
              <w:rPr>
                <w:sz w:val="22"/>
                <w:szCs w:val="22"/>
              </w:rPr>
            </w:pPr>
            <w:r w:rsidRPr="00F70A44">
              <w:rPr>
                <w:sz w:val="22"/>
                <w:szCs w:val="22"/>
              </w:rPr>
              <w:t>984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53</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1037</w:t>
            </w:r>
          </w:p>
        </w:tc>
        <w:tc>
          <w:tcPr>
            <w:tcW w:w="920" w:type="dxa"/>
            <w:vAlign w:val="center"/>
          </w:tcPr>
          <w:p w:rsidR="00F70A44" w:rsidRPr="00F70A44" w:rsidRDefault="00F70A44" w:rsidP="00F70A44">
            <w:pPr>
              <w:jc w:val="center"/>
              <w:rPr>
                <w:sz w:val="22"/>
                <w:szCs w:val="22"/>
              </w:rPr>
            </w:pPr>
            <w:r w:rsidRPr="00F70A44">
              <w:rPr>
                <w:sz w:val="22"/>
                <w:szCs w:val="22"/>
              </w:rPr>
              <w:t>913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55</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2</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1045</w:t>
            </w:r>
          </w:p>
        </w:tc>
        <w:tc>
          <w:tcPr>
            <w:tcW w:w="920" w:type="dxa"/>
            <w:vAlign w:val="center"/>
          </w:tcPr>
          <w:p w:rsidR="00F70A44" w:rsidRPr="00F70A44" w:rsidRDefault="00F70A44" w:rsidP="00F70A44">
            <w:pPr>
              <w:jc w:val="center"/>
              <w:rPr>
                <w:sz w:val="22"/>
                <w:szCs w:val="22"/>
              </w:rPr>
            </w:pPr>
            <w:r w:rsidRPr="00F70A44">
              <w:rPr>
                <w:sz w:val="22"/>
                <w:szCs w:val="22"/>
              </w:rPr>
              <w:t>715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28"/>
          <w:jc w:val="center"/>
        </w:trPr>
        <w:tc>
          <w:tcPr>
            <w:tcW w:w="1909" w:type="dxa"/>
            <w:vAlign w:val="center"/>
          </w:tcPr>
          <w:p w:rsidR="00F70A44" w:rsidRPr="00F70A44" w:rsidRDefault="00F70A44" w:rsidP="00F70A44">
            <w:pPr>
              <w:rPr>
                <w:sz w:val="22"/>
                <w:szCs w:val="22"/>
              </w:rPr>
            </w:pPr>
            <w:r w:rsidRPr="00F70A44">
              <w:rPr>
                <w:sz w:val="22"/>
                <w:szCs w:val="22"/>
              </w:rPr>
              <w:t>1044</w:t>
            </w:r>
          </w:p>
        </w:tc>
        <w:tc>
          <w:tcPr>
            <w:tcW w:w="920" w:type="dxa"/>
            <w:vAlign w:val="center"/>
          </w:tcPr>
          <w:p w:rsidR="00F70A44" w:rsidRPr="00F70A44" w:rsidRDefault="00F70A44" w:rsidP="00F70A44">
            <w:pPr>
              <w:jc w:val="center"/>
              <w:rPr>
                <w:sz w:val="22"/>
                <w:szCs w:val="22"/>
              </w:rPr>
            </w:pPr>
            <w:r w:rsidRPr="00F70A44">
              <w:rPr>
                <w:sz w:val="22"/>
                <w:szCs w:val="22"/>
              </w:rPr>
              <w:t>747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54</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AI</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1042</w:t>
            </w:r>
          </w:p>
        </w:tc>
        <w:tc>
          <w:tcPr>
            <w:tcW w:w="920" w:type="dxa"/>
            <w:vAlign w:val="center"/>
          </w:tcPr>
          <w:p w:rsidR="00F70A44" w:rsidRPr="00F70A44" w:rsidRDefault="00F70A44" w:rsidP="00F70A44">
            <w:pPr>
              <w:jc w:val="center"/>
              <w:rPr>
                <w:sz w:val="22"/>
                <w:szCs w:val="22"/>
              </w:rPr>
            </w:pPr>
            <w:r w:rsidRPr="00F70A44">
              <w:rPr>
                <w:sz w:val="22"/>
                <w:szCs w:val="22"/>
              </w:rPr>
              <w:t>742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54</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Open cube #1</w:t>
            </w:r>
          </w:p>
        </w:tc>
        <w:tc>
          <w:tcPr>
            <w:tcW w:w="920" w:type="dxa"/>
            <w:vAlign w:val="center"/>
          </w:tcPr>
          <w:p w:rsidR="00F70A44" w:rsidRPr="00F70A44" w:rsidRDefault="00F70A44" w:rsidP="00F70A44">
            <w:pPr>
              <w:jc w:val="center"/>
              <w:rPr>
                <w:sz w:val="22"/>
                <w:szCs w:val="22"/>
              </w:rPr>
            </w:pPr>
            <w:r w:rsidRPr="00F70A44">
              <w:rPr>
                <w:sz w:val="22"/>
                <w:szCs w:val="22"/>
              </w:rPr>
              <w:t>731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55</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1060</w:t>
            </w:r>
          </w:p>
        </w:tc>
        <w:tc>
          <w:tcPr>
            <w:tcW w:w="920" w:type="dxa"/>
            <w:vAlign w:val="center"/>
          </w:tcPr>
          <w:p w:rsidR="00F70A44" w:rsidRPr="00F70A44" w:rsidRDefault="00F70A44" w:rsidP="00F70A44">
            <w:pPr>
              <w:jc w:val="center"/>
              <w:rPr>
                <w:sz w:val="22"/>
                <w:szCs w:val="22"/>
              </w:rPr>
            </w:pPr>
            <w:r w:rsidRPr="00F70A44">
              <w:rPr>
                <w:sz w:val="22"/>
                <w:szCs w:val="22"/>
              </w:rPr>
              <w:t>702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Upholstered furniture</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1051</w:t>
            </w:r>
          </w:p>
        </w:tc>
        <w:tc>
          <w:tcPr>
            <w:tcW w:w="920" w:type="dxa"/>
            <w:vAlign w:val="center"/>
          </w:tcPr>
          <w:p w:rsidR="00F70A44" w:rsidRPr="00F70A44" w:rsidRDefault="00F70A44" w:rsidP="00F70A44">
            <w:pPr>
              <w:jc w:val="center"/>
              <w:rPr>
                <w:sz w:val="22"/>
                <w:szCs w:val="22"/>
              </w:rPr>
            </w:pPr>
            <w:r w:rsidRPr="00F70A44">
              <w:rPr>
                <w:sz w:val="22"/>
                <w:szCs w:val="22"/>
              </w:rPr>
              <w:t>686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DEM, small fridge on carpet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w:t>
            </w:r>
            <w:proofErr w:type="spellStart"/>
            <w:r w:rsidRPr="00F70A44">
              <w:rPr>
                <w:sz w:val="22"/>
                <w:szCs w:val="22"/>
              </w:rPr>
              <w:t>phillips</w:t>
            </w:r>
            <w:proofErr w:type="spellEnd"/>
          </w:p>
        </w:tc>
        <w:tc>
          <w:tcPr>
            <w:tcW w:w="920" w:type="dxa"/>
            <w:vAlign w:val="center"/>
          </w:tcPr>
          <w:p w:rsidR="00F70A44" w:rsidRPr="00F70A44" w:rsidRDefault="00F70A44" w:rsidP="00F70A44">
            <w:pPr>
              <w:jc w:val="center"/>
              <w:rPr>
                <w:sz w:val="22"/>
                <w:szCs w:val="22"/>
              </w:rPr>
            </w:pPr>
            <w:r w:rsidRPr="00F70A44">
              <w:rPr>
                <w:sz w:val="22"/>
                <w:szCs w:val="22"/>
              </w:rPr>
              <w:t>675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#19</w:t>
            </w:r>
          </w:p>
        </w:tc>
        <w:tc>
          <w:tcPr>
            <w:tcW w:w="920" w:type="dxa"/>
            <w:vAlign w:val="center"/>
          </w:tcPr>
          <w:p w:rsidR="00F70A44" w:rsidRPr="00F70A44" w:rsidRDefault="00F70A44" w:rsidP="00F70A44">
            <w:pPr>
              <w:jc w:val="center"/>
              <w:rPr>
                <w:sz w:val="22"/>
                <w:szCs w:val="22"/>
              </w:rPr>
            </w:pPr>
            <w:r w:rsidRPr="00F70A44">
              <w:rPr>
                <w:sz w:val="22"/>
                <w:szCs w:val="22"/>
              </w:rPr>
              <w:t>642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 HS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#17</w:t>
            </w:r>
          </w:p>
        </w:tc>
        <w:tc>
          <w:tcPr>
            <w:tcW w:w="920" w:type="dxa"/>
            <w:vAlign w:val="center"/>
          </w:tcPr>
          <w:p w:rsidR="00F70A44" w:rsidRPr="00F70A44" w:rsidRDefault="00F70A44" w:rsidP="00F70A44">
            <w:pPr>
              <w:jc w:val="center"/>
              <w:rPr>
                <w:sz w:val="22"/>
                <w:szCs w:val="22"/>
              </w:rPr>
            </w:pPr>
            <w:r w:rsidRPr="00F70A44">
              <w:rPr>
                <w:sz w:val="22"/>
                <w:szCs w:val="22"/>
              </w:rPr>
              <w:t>629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#31</w:t>
            </w:r>
          </w:p>
        </w:tc>
        <w:tc>
          <w:tcPr>
            <w:tcW w:w="920" w:type="dxa"/>
            <w:vAlign w:val="center"/>
          </w:tcPr>
          <w:p w:rsidR="00F70A44" w:rsidRPr="00F70A44" w:rsidRDefault="00F70A44" w:rsidP="00F70A44">
            <w:pPr>
              <w:jc w:val="center"/>
              <w:rPr>
                <w:sz w:val="22"/>
                <w:szCs w:val="22"/>
              </w:rPr>
            </w:pPr>
            <w:r w:rsidRPr="00F70A44">
              <w:rPr>
                <w:sz w:val="22"/>
                <w:szCs w:val="22"/>
              </w:rPr>
              <w:t>642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5</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#42</w:t>
            </w:r>
          </w:p>
        </w:tc>
        <w:tc>
          <w:tcPr>
            <w:tcW w:w="920" w:type="dxa"/>
            <w:vAlign w:val="center"/>
          </w:tcPr>
          <w:p w:rsidR="00F70A44" w:rsidRPr="00F70A44" w:rsidRDefault="00F70A44" w:rsidP="00F70A44">
            <w:pPr>
              <w:jc w:val="center"/>
              <w:rPr>
                <w:sz w:val="22"/>
                <w:szCs w:val="22"/>
              </w:rPr>
            </w:pPr>
            <w:r w:rsidRPr="00F70A44">
              <w:rPr>
                <w:sz w:val="22"/>
                <w:szCs w:val="22"/>
              </w:rPr>
              <w:t>641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Galley kitchen</w:t>
            </w:r>
          </w:p>
        </w:tc>
        <w:tc>
          <w:tcPr>
            <w:tcW w:w="920" w:type="dxa"/>
            <w:vAlign w:val="center"/>
          </w:tcPr>
          <w:p w:rsidR="00F70A44" w:rsidRPr="00F70A44" w:rsidRDefault="00F70A44" w:rsidP="00F70A44">
            <w:pPr>
              <w:jc w:val="center"/>
              <w:rPr>
                <w:sz w:val="22"/>
                <w:szCs w:val="22"/>
              </w:rPr>
            </w:pPr>
            <w:r w:rsidRPr="00F70A44">
              <w:rPr>
                <w:sz w:val="22"/>
                <w:szCs w:val="22"/>
              </w:rPr>
              <w:t>623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5</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Vinyl flooring, popcorn odor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1060</w:t>
            </w:r>
          </w:p>
        </w:tc>
        <w:tc>
          <w:tcPr>
            <w:tcW w:w="920" w:type="dxa"/>
            <w:vAlign w:val="center"/>
          </w:tcPr>
          <w:p w:rsidR="00F70A44" w:rsidRPr="00F70A44" w:rsidRDefault="00F70A44" w:rsidP="00F70A44">
            <w:pPr>
              <w:jc w:val="center"/>
              <w:rPr>
                <w:sz w:val="22"/>
                <w:szCs w:val="22"/>
              </w:rPr>
            </w:pPr>
            <w:r w:rsidRPr="00F70A44">
              <w:rPr>
                <w:sz w:val="22"/>
                <w:szCs w:val="22"/>
              </w:rPr>
              <w:t>601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1058</w:t>
            </w:r>
          </w:p>
        </w:tc>
        <w:tc>
          <w:tcPr>
            <w:tcW w:w="920" w:type="dxa"/>
            <w:vAlign w:val="center"/>
          </w:tcPr>
          <w:p w:rsidR="00F70A44" w:rsidRPr="00F70A44" w:rsidRDefault="00F70A44" w:rsidP="00F70A44">
            <w:pPr>
              <w:jc w:val="center"/>
              <w:rPr>
                <w:sz w:val="22"/>
                <w:szCs w:val="22"/>
              </w:rPr>
            </w:pPr>
            <w:r w:rsidRPr="00F70A44">
              <w:rPr>
                <w:sz w:val="22"/>
                <w:szCs w:val="22"/>
              </w:rPr>
              <w:t>695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Main kitchen</w:t>
            </w:r>
          </w:p>
        </w:tc>
        <w:tc>
          <w:tcPr>
            <w:tcW w:w="920" w:type="dxa"/>
            <w:vAlign w:val="center"/>
          </w:tcPr>
          <w:p w:rsidR="00F70A44" w:rsidRPr="00F70A44" w:rsidRDefault="00F70A44" w:rsidP="00F70A44">
            <w:pPr>
              <w:jc w:val="center"/>
              <w:rPr>
                <w:sz w:val="22"/>
                <w:szCs w:val="22"/>
              </w:rPr>
            </w:pPr>
            <w:r w:rsidRPr="00F70A44">
              <w:rPr>
                <w:sz w:val="22"/>
                <w:szCs w:val="22"/>
              </w:rPr>
              <w:t>649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Vinyl flooring, food odor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1077</w:t>
            </w:r>
          </w:p>
        </w:tc>
        <w:tc>
          <w:tcPr>
            <w:tcW w:w="920" w:type="dxa"/>
            <w:vAlign w:val="center"/>
          </w:tcPr>
          <w:p w:rsidR="00F70A44" w:rsidRPr="00F70A44" w:rsidRDefault="00F70A44" w:rsidP="00F70A44">
            <w:pPr>
              <w:jc w:val="center"/>
              <w:rPr>
                <w:sz w:val="22"/>
                <w:szCs w:val="22"/>
              </w:rPr>
            </w:pPr>
            <w:r w:rsidRPr="00F70A44">
              <w:rPr>
                <w:sz w:val="22"/>
                <w:szCs w:val="22"/>
              </w:rPr>
              <w:t>650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DEM</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#48</w:t>
            </w:r>
          </w:p>
        </w:tc>
        <w:tc>
          <w:tcPr>
            <w:tcW w:w="920" w:type="dxa"/>
            <w:vAlign w:val="center"/>
          </w:tcPr>
          <w:p w:rsidR="00F70A44" w:rsidRPr="00F70A44" w:rsidRDefault="00F70A44" w:rsidP="00F70A44">
            <w:pPr>
              <w:jc w:val="center"/>
              <w:rPr>
                <w:sz w:val="22"/>
                <w:szCs w:val="22"/>
              </w:rPr>
            </w:pPr>
            <w:r w:rsidRPr="00F70A44">
              <w:rPr>
                <w:sz w:val="22"/>
                <w:szCs w:val="22"/>
              </w:rPr>
              <w:t>681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#64</w:t>
            </w:r>
          </w:p>
        </w:tc>
        <w:tc>
          <w:tcPr>
            <w:tcW w:w="920" w:type="dxa"/>
            <w:vAlign w:val="center"/>
          </w:tcPr>
          <w:p w:rsidR="00F70A44" w:rsidRPr="00F70A44" w:rsidRDefault="00F70A44" w:rsidP="00F70A44">
            <w:pPr>
              <w:jc w:val="center"/>
              <w:rPr>
                <w:sz w:val="22"/>
                <w:szCs w:val="22"/>
              </w:rPr>
            </w:pPr>
            <w:r w:rsidRPr="00F70A44">
              <w:rPr>
                <w:sz w:val="22"/>
                <w:szCs w:val="22"/>
              </w:rPr>
              <w:t>705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3</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#80</w:t>
            </w:r>
          </w:p>
        </w:tc>
        <w:tc>
          <w:tcPr>
            <w:tcW w:w="920" w:type="dxa"/>
            <w:vAlign w:val="center"/>
          </w:tcPr>
          <w:p w:rsidR="00F70A44" w:rsidRPr="00F70A44" w:rsidRDefault="00F70A44" w:rsidP="00F70A44">
            <w:pPr>
              <w:jc w:val="center"/>
              <w:rPr>
                <w:sz w:val="22"/>
                <w:szCs w:val="22"/>
              </w:rPr>
            </w:pPr>
            <w:r w:rsidRPr="00F70A44">
              <w:rPr>
                <w:sz w:val="22"/>
                <w:szCs w:val="22"/>
              </w:rPr>
              <w:t>700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Open cube #91</w:t>
            </w:r>
          </w:p>
        </w:tc>
        <w:tc>
          <w:tcPr>
            <w:tcW w:w="920" w:type="dxa"/>
            <w:vAlign w:val="center"/>
          </w:tcPr>
          <w:p w:rsidR="00F70A44" w:rsidRPr="00F70A44" w:rsidRDefault="00F70A44" w:rsidP="00F70A44">
            <w:pPr>
              <w:jc w:val="center"/>
              <w:rPr>
                <w:sz w:val="22"/>
                <w:szCs w:val="22"/>
              </w:rPr>
            </w:pPr>
            <w:r w:rsidRPr="00F70A44">
              <w:rPr>
                <w:sz w:val="22"/>
                <w:szCs w:val="22"/>
              </w:rPr>
              <w:t>705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1124</w:t>
            </w:r>
          </w:p>
        </w:tc>
        <w:tc>
          <w:tcPr>
            <w:tcW w:w="920" w:type="dxa"/>
            <w:vAlign w:val="center"/>
          </w:tcPr>
          <w:p w:rsidR="00F70A44" w:rsidRPr="00F70A44" w:rsidRDefault="00F70A44" w:rsidP="00F70A44">
            <w:pPr>
              <w:jc w:val="center"/>
              <w:rPr>
                <w:sz w:val="22"/>
                <w:szCs w:val="22"/>
              </w:rPr>
            </w:pPr>
            <w:r w:rsidRPr="00F70A44">
              <w:rPr>
                <w:sz w:val="22"/>
                <w:szCs w:val="22"/>
              </w:rPr>
              <w:t>704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2</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1125</w:t>
            </w:r>
          </w:p>
        </w:tc>
        <w:tc>
          <w:tcPr>
            <w:tcW w:w="920" w:type="dxa"/>
            <w:vAlign w:val="center"/>
          </w:tcPr>
          <w:p w:rsidR="00F70A44" w:rsidRPr="00F70A44" w:rsidRDefault="00F70A44" w:rsidP="00F70A44">
            <w:pPr>
              <w:jc w:val="center"/>
              <w:rPr>
                <w:sz w:val="22"/>
                <w:szCs w:val="22"/>
              </w:rPr>
            </w:pPr>
            <w:r w:rsidRPr="00F70A44">
              <w:rPr>
                <w:sz w:val="22"/>
                <w:szCs w:val="22"/>
              </w:rPr>
              <w:t>681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1110</w:t>
            </w:r>
          </w:p>
        </w:tc>
        <w:tc>
          <w:tcPr>
            <w:tcW w:w="920" w:type="dxa"/>
            <w:vAlign w:val="center"/>
          </w:tcPr>
          <w:p w:rsidR="00F70A44" w:rsidRPr="00F70A44" w:rsidRDefault="00F70A44" w:rsidP="00F70A44">
            <w:pPr>
              <w:jc w:val="center"/>
              <w:rPr>
                <w:sz w:val="22"/>
                <w:szCs w:val="22"/>
              </w:rPr>
            </w:pPr>
            <w:r w:rsidRPr="00F70A44">
              <w:rPr>
                <w:sz w:val="22"/>
                <w:szCs w:val="22"/>
              </w:rPr>
              <w:t>724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AI</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1111</w:t>
            </w:r>
          </w:p>
        </w:tc>
        <w:tc>
          <w:tcPr>
            <w:tcW w:w="920" w:type="dxa"/>
            <w:vAlign w:val="center"/>
          </w:tcPr>
          <w:p w:rsidR="00F70A44" w:rsidRPr="00F70A44" w:rsidRDefault="00F70A44" w:rsidP="00F70A44">
            <w:pPr>
              <w:jc w:val="center"/>
              <w:rPr>
                <w:sz w:val="22"/>
                <w:szCs w:val="22"/>
              </w:rPr>
            </w:pPr>
            <w:r w:rsidRPr="00F70A44">
              <w:rPr>
                <w:sz w:val="22"/>
                <w:szCs w:val="22"/>
              </w:rPr>
              <w:t>711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1112</w:t>
            </w:r>
          </w:p>
        </w:tc>
        <w:tc>
          <w:tcPr>
            <w:tcW w:w="920" w:type="dxa"/>
            <w:vAlign w:val="center"/>
          </w:tcPr>
          <w:p w:rsidR="00F70A44" w:rsidRPr="00F70A44" w:rsidRDefault="00F70A44" w:rsidP="00F70A44">
            <w:pPr>
              <w:jc w:val="center"/>
              <w:rPr>
                <w:sz w:val="22"/>
                <w:szCs w:val="22"/>
              </w:rPr>
            </w:pPr>
            <w:r w:rsidRPr="00F70A44">
              <w:rPr>
                <w:sz w:val="22"/>
                <w:szCs w:val="22"/>
              </w:rPr>
              <w:t>713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1106</w:t>
            </w:r>
          </w:p>
        </w:tc>
        <w:tc>
          <w:tcPr>
            <w:tcW w:w="920" w:type="dxa"/>
            <w:vAlign w:val="center"/>
          </w:tcPr>
          <w:p w:rsidR="00F70A44" w:rsidRPr="00F70A44" w:rsidRDefault="00F70A44" w:rsidP="00F70A44">
            <w:pPr>
              <w:jc w:val="center"/>
              <w:rPr>
                <w:sz w:val="22"/>
                <w:szCs w:val="22"/>
              </w:rPr>
            </w:pPr>
            <w:r w:rsidRPr="00F70A44">
              <w:rPr>
                <w:sz w:val="22"/>
                <w:szCs w:val="22"/>
              </w:rPr>
              <w:t>738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Plants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1108</w:t>
            </w:r>
          </w:p>
        </w:tc>
        <w:tc>
          <w:tcPr>
            <w:tcW w:w="920" w:type="dxa"/>
            <w:vAlign w:val="center"/>
          </w:tcPr>
          <w:p w:rsidR="00F70A44" w:rsidRPr="00F70A44" w:rsidRDefault="00F70A44" w:rsidP="00F70A44">
            <w:pPr>
              <w:jc w:val="center"/>
              <w:rPr>
                <w:sz w:val="22"/>
                <w:szCs w:val="22"/>
              </w:rPr>
            </w:pPr>
            <w:r w:rsidRPr="00F70A44">
              <w:rPr>
                <w:sz w:val="22"/>
                <w:szCs w:val="22"/>
              </w:rPr>
              <w:t>739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1104</w:t>
            </w:r>
          </w:p>
        </w:tc>
        <w:tc>
          <w:tcPr>
            <w:tcW w:w="920" w:type="dxa"/>
            <w:vAlign w:val="center"/>
          </w:tcPr>
          <w:p w:rsidR="00F70A44" w:rsidRPr="00F70A44" w:rsidRDefault="00F70A44" w:rsidP="00F70A44">
            <w:pPr>
              <w:jc w:val="center"/>
              <w:rPr>
                <w:sz w:val="22"/>
                <w:szCs w:val="22"/>
              </w:rPr>
            </w:pPr>
            <w:r w:rsidRPr="00F70A44">
              <w:rPr>
                <w:sz w:val="22"/>
                <w:szCs w:val="22"/>
              </w:rPr>
              <w:t>736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1103</w:t>
            </w:r>
          </w:p>
        </w:tc>
        <w:tc>
          <w:tcPr>
            <w:tcW w:w="920" w:type="dxa"/>
            <w:vAlign w:val="center"/>
          </w:tcPr>
          <w:p w:rsidR="00F70A44" w:rsidRPr="00F70A44" w:rsidRDefault="00F70A44" w:rsidP="00F70A44">
            <w:pPr>
              <w:jc w:val="center"/>
              <w:rPr>
                <w:sz w:val="22"/>
                <w:szCs w:val="22"/>
              </w:rPr>
            </w:pPr>
            <w:r w:rsidRPr="00F70A44">
              <w:rPr>
                <w:sz w:val="22"/>
                <w:szCs w:val="22"/>
              </w:rPr>
              <w:t>682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AI</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1102</w:t>
            </w:r>
          </w:p>
        </w:tc>
        <w:tc>
          <w:tcPr>
            <w:tcW w:w="920" w:type="dxa"/>
            <w:vAlign w:val="center"/>
          </w:tcPr>
          <w:p w:rsidR="00F70A44" w:rsidRPr="00F70A44" w:rsidRDefault="00F70A44" w:rsidP="00F70A44">
            <w:pPr>
              <w:jc w:val="center"/>
              <w:rPr>
                <w:sz w:val="22"/>
                <w:szCs w:val="22"/>
              </w:rPr>
            </w:pPr>
            <w:r w:rsidRPr="00F70A44">
              <w:rPr>
                <w:sz w:val="22"/>
                <w:szCs w:val="22"/>
              </w:rPr>
              <w:t>658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1101</w:t>
            </w:r>
          </w:p>
        </w:tc>
        <w:tc>
          <w:tcPr>
            <w:tcW w:w="920" w:type="dxa"/>
            <w:vAlign w:val="center"/>
          </w:tcPr>
          <w:p w:rsidR="00F70A44" w:rsidRPr="00F70A44" w:rsidRDefault="00F70A44" w:rsidP="00F70A44">
            <w:pPr>
              <w:jc w:val="center"/>
              <w:rPr>
                <w:sz w:val="22"/>
                <w:szCs w:val="22"/>
              </w:rPr>
            </w:pPr>
            <w:r w:rsidRPr="00F70A44">
              <w:rPr>
                <w:sz w:val="22"/>
                <w:szCs w:val="22"/>
              </w:rPr>
              <w:t>688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AF</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1097</w:t>
            </w:r>
          </w:p>
        </w:tc>
        <w:tc>
          <w:tcPr>
            <w:tcW w:w="920" w:type="dxa"/>
            <w:vAlign w:val="center"/>
          </w:tcPr>
          <w:p w:rsidR="00F70A44" w:rsidRPr="00F70A44" w:rsidRDefault="00F70A44" w:rsidP="00F70A44">
            <w:pPr>
              <w:jc w:val="center"/>
              <w:rPr>
                <w:sz w:val="22"/>
                <w:szCs w:val="22"/>
              </w:rPr>
            </w:pPr>
            <w:r w:rsidRPr="00F70A44">
              <w:rPr>
                <w:sz w:val="22"/>
                <w:szCs w:val="22"/>
              </w:rPr>
              <w:t>603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Lounge area</w:t>
            </w:r>
          </w:p>
        </w:tc>
        <w:tc>
          <w:tcPr>
            <w:tcW w:w="920" w:type="dxa"/>
            <w:vAlign w:val="center"/>
          </w:tcPr>
          <w:p w:rsidR="00F70A44" w:rsidRPr="00F70A44" w:rsidRDefault="00F70A44" w:rsidP="00F70A44">
            <w:pPr>
              <w:jc w:val="center"/>
              <w:rPr>
                <w:sz w:val="22"/>
                <w:szCs w:val="22"/>
              </w:rPr>
            </w:pPr>
            <w:r w:rsidRPr="00F70A44">
              <w:rPr>
                <w:sz w:val="22"/>
                <w:szCs w:val="22"/>
              </w:rPr>
              <w:t>641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Men’s room</w:t>
            </w:r>
          </w:p>
        </w:tc>
        <w:tc>
          <w:tcPr>
            <w:tcW w:w="920" w:type="dxa"/>
            <w:vAlign w:val="center"/>
          </w:tcPr>
          <w:p w:rsidR="00F70A44" w:rsidRPr="00F70A44" w:rsidRDefault="00F70A44" w:rsidP="00F70A44">
            <w:pPr>
              <w:jc w:val="center"/>
              <w:rPr>
                <w:sz w:val="22"/>
                <w:szCs w:val="22"/>
              </w:rPr>
            </w:pPr>
            <w:r w:rsidRPr="00F70A44">
              <w:rPr>
                <w:sz w:val="22"/>
                <w:szCs w:val="22"/>
              </w:rPr>
              <w:t>-</w:t>
            </w:r>
          </w:p>
        </w:tc>
        <w:tc>
          <w:tcPr>
            <w:tcW w:w="1136" w:type="dxa"/>
            <w:vAlign w:val="center"/>
          </w:tcPr>
          <w:p w:rsidR="00F70A44" w:rsidRPr="00F70A44" w:rsidRDefault="00F70A44" w:rsidP="00F70A44">
            <w:pPr>
              <w:jc w:val="center"/>
              <w:rPr>
                <w:sz w:val="22"/>
                <w:szCs w:val="22"/>
              </w:rPr>
            </w:pPr>
            <w:r w:rsidRPr="00F70A44">
              <w:rPr>
                <w:sz w:val="22"/>
                <w:szCs w:val="22"/>
              </w:rPr>
              <w:t>-</w:t>
            </w:r>
          </w:p>
        </w:tc>
        <w:tc>
          <w:tcPr>
            <w:tcW w:w="810" w:type="dxa"/>
            <w:vAlign w:val="center"/>
          </w:tcPr>
          <w:p w:rsidR="00F70A44" w:rsidRPr="00F70A44" w:rsidRDefault="00F70A44" w:rsidP="00F70A44">
            <w:pPr>
              <w:jc w:val="center"/>
              <w:rPr>
                <w:sz w:val="22"/>
                <w:szCs w:val="22"/>
              </w:rPr>
            </w:pPr>
            <w:r w:rsidRPr="00F70A44">
              <w:rPr>
                <w:sz w:val="22"/>
                <w:szCs w:val="22"/>
              </w:rPr>
              <w:t>-</w:t>
            </w:r>
          </w:p>
        </w:tc>
        <w:tc>
          <w:tcPr>
            <w:tcW w:w="1080" w:type="dxa"/>
            <w:vAlign w:val="center"/>
          </w:tcPr>
          <w:p w:rsidR="00F70A44" w:rsidRPr="00F70A44" w:rsidRDefault="00F70A44" w:rsidP="00F70A44">
            <w:pPr>
              <w:jc w:val="center"/>
              <w:rPr>
                <w:sz w:val="22"/>
                <w:szCs w:val="22"/>
              </w:rPr>
            </w:pPr>
            <w:r w:rsidRPr="00F70A44">
              <w:rPr>
                <w:sz w:val="22"/>
                <w:szCs w:val="22"/>
              </w:rPr>
              <w:t>-</w:t>
            </w:r>
          </w:p>
        </w:tc>
        <w:tc>
          <w:tcPr>
            <w:tcW w:w="954" w:type="dxa"/>
            <w:vAlign w:val="center"/>
          </w:tcPr>
          <w:p w:rsidR="00F70A44" w:rsidRPr="00F70A44" w:rsidRDefault="00F70A44" w:rsidP="00F70A44">
            <w:pPr>
              <w:jc w:val="center"/>
              <w:rPr>
                <w:sz w:val="22"/>
                <w:szCs w:val="22"/>
              </w:rPr>
            </w:pPr>
            <w:r w:rsidRPr="00F70A44">
              <w:rPr>
                <w:sz w:val="22"/>
                <w:szCs w:val="22"/>
              </w:rPr>
              <w:t>-</w:t>
            </w:r>
          </w:p>
        </w:tc>
        <w:tc>
          <w:tcPr>
            <w:tcW w:w="1116" w:type="dxa"/>
            <w:vAlign w:val="center"/>
          </w:tcPr>
          <w:p w:rsidR="00F70A44" w:rsidRPr="00F70A44" w:rsidRDefault="00F70A44" w:rsidP="00F70A44">
            <w:pPr>
              <w:jc w:val="center"/>
              <w:rPr>
                <w:sz w:val="22"/>
                <w:szCs w:val="22"/>
              </w:rPr>
            </w:pPr>
            <w:r w:rsidRPr="00F70A44">
              <w:rPr>
                <w:sz w:val="22"/>
                <w:szCs w:val="22"/>
              </w:rPr>
              <w:t>-</w:t>
            </w:r>
          </w:p>
        </w:tc>
        <w:tc>
          <w:tcPr>
            <w:tcW w:w="1116" w:type="dxa"/>
            <w:vAlign w:val="center"/>
          </w:tcPr>
          <w:p w:rsidR="00F70A44" w:rsidRPr="00F70A44" w:rsidRDefault="00F70A44" w:rsidP="00F70A44">
            <w:pPr>
              <w:jc w:val="center"/>
              <w:rPr>
                <w:sz w:val="22"/>
                <w:szCs w:val="22"/>
              </w:rPr>
            </w:pPr>
            <w:r w:rsidRPr="00F70A44">
              <w:rPr>
                <w:sz w:val="22"/>
                <w:szCs w:val="22"/>
              </w:rPr>
              <w:t>-</w:t>
            </w:r>
          </w:p>
        </w:tc>
        <w:tc>
          <w:tcPr>
            <w:tcW w:w="1260" w:type="dxa"/>
            <w:vAlign w:val="center"/>
          </w:tcPr>
          <w:p w:rsidR="00F70A44" w:rsidRPr="00F70A44" w:rsidRDefault="00F70A44" w:rsidP="00F70A44">
            <w:pPr>
              <w:jc w:val="center"/>
              <w:rPr>
                <w:sz w:val="22"/>
                <w:szCs w:val="22"/>
              </w:rPr>
            </w:pPr>
            <w:r w:rsidRPr="00F70A44">
              <w:rPr>
                <w:sz w:val="22"/>
                <w:szCs w:val="22"/>
              </w:rPr>
              <w:t>-</w:t>
            </w:r>
          </w:p>
        </w:tc>
        <w:tc>
          <w:tcPr>
            <w:tcW w:w="900" w:type="dxa"/>
            <w:vAlign w:val="center"/>
          </w:tcPr>
          <w:p w:rsidR="00F70A44" w:rsidRPr="00F70A44" w:rsidRDefault="00F70A44" w:rsidP="00F70A44">
            <w:pPr>
              <w:jc w:val="center"/>
              <w:rPr>
                <w:sz w:val="22"/>
                <w:szCs w:val="22"/>
              </w:rPr>
            </w:pPr>
            <w:r w:rsidRPr="00F70A44">
              <w:rPr>
                <w:sz w:val="22"/>
                <w:szCs w:val="22"/>
              </w:rPr>
              <w:t>-</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Strong sewer odor; dry drain trap??</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Claims records</w:t>
            </w:r>
          </w:p>
        </w:tc>
        <w:tc>
          <w:tcPr>
            <w:tcW w:w="920" w:type="dxa"/>
            <w:vAlign w:val="center"/>
          </w:tcPr>
          <w:p w:rsidR="00F70A44" w:rsidRPr="00F70A44" w:rsidRDefault="00F70A44" w:rsidP="00F70A44">
            <w:pPr>
              <w:jc w:val="center"/>
              <w:rPr>
                <w:sz w:val="22"/>
                <w:szCs w:val="22"/>
              </w:rPr>
            </w:pPr>
            <w:r w:rsidRPr="00F70A44">
              <w:rPr>
                <w:sz w:val="22"/>
                <w:szCs w:val="22"/>
              </w:rPr>
              <w:t>658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IT</w:t>
            </w:r>
          </w:p>
        </w:tc>
        <w:tc>
          <w:tcPr>
            <w:tcW w:w="920" w:type="dxa"/>
            <w:vAlign w:val="center"/>
          </w:tcPr>
          <w:p w:rsidR="00F70A44" w:rsidRPr="00F70A44" w:rsidRDefault="00F70A44" w:rsidP="00F70A44">
            <w:pPr>
              <w:jc w:val="center"/>
              <w:rPr>
                <w:sz w:val="22"/>
                <w:szCs w:val="22"/>
              </w:rPr>
            </w:pPr>
            <w:r w:rsidRPr="00F70A44">
              <w:rPr>
                <w:sz w:val="22"/>
                <w:szCs w:val="22"/>
              </w:rPr>
              <w:t>582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Room has no separate cooling facility, DEM</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1131</w:t>
            </w:r>
          </w:p>
        </w:tc>
        <w:tc>
          <w:tcPr>
            <w:tcW w:w="920" w:type="dxa"/>
            <w:vAlign w:val="center"/>
          </w:tcPr>
          <w:p w:rsidR="00F70A44" w:rsidRPr="00F70A44" w:rsidRDefault="00F70A44" w:rsidP="00F70A44">
            <w:pPr>
              <w:jc w:val="center"/>
              <w:rPr>
                <w:sz w:val="22"/>
                <w:szCs w:val="22"/>
              </w:rPr>
            </w:pPr>
            <w:r w:rsidRPr="00F70A44">
              <w:rPr>
                <w:sz w:val="22"/>
                <w:szCs w:val="22"/>
              </w:rPr>
              <w:t>740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1025</w:t>
            </w:r>
          </w:p>
        </w:tc>
        <w:tc>
          <w:tcPr>
            <w:tcW w:w="920" w:type="dxa"/>
            <w:vAlign w:val="center"/>
          </w:tcPr>
          <w:p w:rsidR="00F70A44" w:rsidRPr="00F70A44" w:rsidRDefault="00F70A44" w:rsidP="00F70A44">
            <w:pPr>
              <w:jc w:val="center"/>
              <w:rPr>
                <w:sz w:val="22"/>
                <w:szCs w:val="22"/>
              </w:rPr>
            </w:pPr>
            <w:r w:rsidRPr="00F70A44">
              <w:rPr>
                <w:sz w:val="22"/>
                <w:szCs w:val="22"/>
              </w:rPr>
              <w:t>780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PF</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1026</w:t>
            </w:r>
          </w:p>
        </w:tc>
        <w:tc>
          <w:tcPr>
            <w:tcW w:w="920" w:type="dxa"/>
            <w:vAlign w:val="center"/>
          </w:tcPr>
          <w:p w:rsidR="00F70A44" w:rsidRPr="00F70A44" w:rsidRDefault="00F70A44" w:rsidP="00F70A44">
            <w:pPr>
              <w:jc w:val="center"/>
              <w:rPr>
                <w:sz w:val="22"/>
                <w:szCs w:val="22"/>
              </w:rPr>
            </w:pPr>
            <w:r w:rsidRPr="00F70A44">
              <w:rPr>
                <w:sz w:val="22"/>
                <w:szCs w:val="22"/>
              </w:rPr>
              <w:t>851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Fake plant, flowers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1027</w:t>
            </w:r>
          </w:p>
        </w:tc>
        <w:tc>
          <w:tcPr>
            <w:tcW w:w="920" w:type="dxa"/>
            <w:vAlign w:val="center"/>
          </w:tcPr>
          <w:p w:rsidR="00F70A44" w:rsidRPr="00F70A44" w:rsidRDefault="00F70A44" w:rsidP="00F70A44">
            <w:pPr>
              <w:jc w:val="center"/>
              <w:rPr>
                <w:sz w:val="22"/>
                <w:szCs w:val="22"/>
              </w:rPr>
            </w:pPr>
            <w:r w:rsidRPr="00F70A44">
              <w:rPr>
                <w:sz w:val="22"/>
                <w:szCs w:val="22"/>
              </w:rPr>
              <w:t>761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Vacant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1028</w:t>
            </w:r>
          </w:p>
        </w:tc>
        <w:tc>
          <w:tcPr>
            <w:tcW w:w="920" w:type="dxa"/>
            <w:vAlign w:val="center"/>
          </w:tcPr>
          <w:p w:rsidR="00F70A44" w:rsidRPr="00F70A44" w:rsidRDefault="00F70A44" w:rsidP="00F70A44">
            <w:pPr>
              <w:jc w:val="center"/>
              <w:rPr>
                <w:sz w:val="22"/>
                <w:szCs w:val="22"/>
              </w:rPr>
            </w:pPr>
            <w:r w:rsidRPr="00F70A44">
              <w:rPr>
                <w:sz w:val="22"/>
                <w:szCs w:val="22"/>
              </w:rPr>
              <w:t>737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Interior of hearing reception office</w:t>
            </w:r>
          </w:p>
        </w:tc>
        <w:tc>
          <w:tcPr>
            <w:tcW w:w="920" w:type="dxa"/>
            <w:vAlign w:val="center"/>
          </w:tcPr>
          <w:p w:rsidR="00F70A44" w:rsidRPr="00F70A44" w:rsidRDefault="00F70A44" w:rsidP="00F70A44">
            <w:pPr>
              <w:jc w:val="center"/>
              <w:rPr>
                <w:sz w:val="22"/>
                <w:szCs w:val="22"/>
              </w:rPr>
            </w:pPr>
            <w:r w:rsidRPr="00F70A44">
              <w:rPr>
                <w:sz w:val="22"/>
                <w:szCs w:val="22"/>
              </w:rPr>
              <w:t>790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Supply vent is loud and blows directly on occupant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Conciliation hallway</w:t>
            </w:r>
          </w:p>
        </w:tc>
        <w:tc>
          <w:tcPr>
            <w:tcW w:w="920" w:type="dxa"/>
            <w:vAlign w:val="center"/>
          </w:tcPr>
          <w:p w:rsidR="00F70A44" w:rsidRPr="00F70A44" w:rsidRDefault="00F70A44" w:rsidP="00F70A44">
            <w:pPr>
              <w:jc w:val="center"/>
              <w:rPr>
                <w:sz w:val="22"/>
                <w:szCs w:val="22"/>
              </w:rPr>
            </w:pPr>
            <w:r w:rsidRPr="00F70A44">
              <w:rPr>
                <w:sz w:val="22"/>
                <w:szCs w:val="22"/>
              </w:rPr>
              <w:t>836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8</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1018</w:t>
            </w:r>
          </w:p>
        </w:tc>
        <w:tc>
          <w:tcPr>
            <w:tcW w:w="920" w:type="dxa"/>
            <w:vAlign w:val="center"/>
          </w:tcPr>
          <w:p w:rsidR="00F70A44" w:rsidRPr="00F70A44" w:rsidRDefault="00F70A44" w:rsidP="00F70A44">
            <w:pPr>
              <w:jc w:val="center"/>
              <w:rPr>
                <w:sz w:val="22"/>
                <w:szCs w:val="22"/>
              </w:rPr>
            </w:pPr>
            <w:r w:rsidRPr="00F70A44">
              <w:rPr>
                <w:sz w:val="22"/>
                <w:szCs w:val="22"/>
              </w:rPr>
              <w:t>792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1019</w:t>
            </w:r>
          </w:p>
        </w:tc>
        <w:tc>
          <w:tcPr>
            <w:tcW w:w="920" w:type="dxa"/>
            <w:vAlign w:val="center"/>
          </w:tcPr>
          <w:p w:rsidR="00F70A44" w:rsidRPr="00F70A44" w:rsidRDefault="00F70A44" w:rsidP="00F70A44">
            <w:pPr>
              <w:jc w:val="center"/>
              <w:rPr>
                <w:sz w:val="22"/>
                <w:szCs w:val="22"/>
              </w:rPr>
            </w:pPr>
            <w:r w:rsidRPr="00F70A44">
              <w:rPr>
                <w:sz w:val="22"/>
                <w:szCs w:val="22"/>
              </w:rPr>
              <w:t>785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70</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Sweet odor (AF or food)</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1020</w:t>
            </w:r>
          </w:p>
        </w:tc>
        <w:tc>
          <w:tcPr>
            <w:tcW w:w="920" w:type="dxa"/>
            <w:vAlign w:val="center"/>
          </w:tcPr>
          <w:p w:rsidR="00F70A44" w:rsidRPr="00F70A44" w:rsidRDefault="00F70A44" w:rsidP="00F70A44">
            <w:pPr>
              <w:jc w:val="center"/>
              <w:rPr>
                <w:sz w:val="22"/>
                <w:szCs w:val="22"/>
              </w:rPr>
            </w:pPr>
            <w:r w:rsidRPr="00F70A44">
              <w:rPr>
                <w:sz w:val="22"/>
                <w:szCs w:val="22"/>
              </w:rPr>
              <w:t>792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1027</w:t>
            </w:r>
          </w:p>
        </w:tc>
        <w:tc>
          <w:tcPr>
            <w:tcW w:w="920" w:type="dxa"/>
            <w:vAlign w:val="center"/>
          </w:tcPr>
          <w:p w:rsidR="00F70A44" w:rsidRPr="00F70A44" w:rsidRDefault="00F70A44" w:rsidP="00F70A44">
            <w:pPr>
              <w:jc w:val="center"/>
              <w:rPr>
                <w:sz w:val="22"/>
                <w:szCs w:val="22"/>
              </w:rPr>
            </w:pPr>
            <w:r w:rsidRPr="00F70A44">
              <w:rPr>
                <w:sz w:val="22"/>
                <w:szCs w:val="22"/>
              </w:rPr>
              <w:t>760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roofErr w:type="gramStart"/>
            <w:r w:rsidRPr="00F70A44">
              <w:rPr>
                <w:sz w:val="22"/>
                <w:szCs w:val="22"/>
              </w:rPr>
              <w:t>AI,  refrigerator</w:t>
            </w:r>
            <w:proofErr w:type="gramEnd"/>
            <w:r w:rsidRPr="00F70A44">
              <w:rPr>
                <w:sz w:val="22"/>
                <w:szCs w:val="22"/>
              </w:rPr>
              <w:t xml:space="preserve"> and microwave, plant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1126</w:t>
            </w:r>
          </w:p>
        </w:tc>
        <w:tc>
          <w:tcPr>
            <w:tcW w:w="920" w:type="dxa"/>
            <w:vAlign w:val="center"/>
          </w:tcPr>
          <w:p w:rsidR="00F70A44" w:rsidRPr="00F70A44" w:rsidRDefault="00F70A44" w:rsidP="00F70A44">
            <w:pPr>
              <w:jc w:val="center"/>
              <w:rPr>
                <w:sz w:val="22"/>
                <w:szCs w:val="22"/>
              </w:rPr>
            </w:pPr>
            <w:r w:rsidRPr="00F70A44">
              <w:rPr>
                <w:sz w:val="22"/>
                <w:szCs w:val="22"/>
              </w:rPr>
              <w:t>714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1119</w:t>
            </w:r>
          </w:p>
        </w:tc>
        <w:tc>
          <w:tcPr>
            <w:tcW w:w="920" w:type="dxa"/>
            <w:vAlign w:val="center"/>
          </w:tcPr>
          <w:p w:rsidR="00F70A44" w:rsidRPr="00F70A44" w:rsidRDefault="00F70A44" w:rsidP="00F70A44">
            <w:pPr>
              <w:jc w:val="center"/>
              <w:rPr>
                <w:sz w:val="22"/>
                <w:szCs w:val="22"/>
              </w:rPr>
            </w:pPr>
            <w:r w:rsidRPr="00F70A44">
              <w:rPr>
                <w:sz w:val="22"/>
                <w:szCs w:val="22"/>
              </w:rPr>
              <w:t>711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1117</w:t>
            </w:r>
          </w:p>
        </w:tc>
        <w:tc>
          <w:tcPr>
            <w:tcW w:w="920" w:type="dxa"/>
            <w:vAlign w:val="center"/>
          </w:tcPr>
          <w:p w:rsidR="00F70A44" w:rsidRPr="00F70A44" w:rsidRDefault="00F70A44" w:rsidP="00F70A44">
            <w:pPr>
              <w:jc w:val="center"/>
              <w:rPr>
                <w:sz w:val="22"/>
                <w:szCs w:val="22"/>
              </w:rPr>
            </w:pPr>
            <w:r w:rsidRPr="00F70A44">
              <w:rPr>
                <w:sz w:val="22"/>
                <w:szCs w:val="22"/>
              </w:rPr>
              <w:t>701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5</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 – on, books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1116</w:t>
            </w:r>
          </w:p>
        </w:tc>
        <w:tc>
          <w:tcPr>
            <w:tcW w:w="920" w:type="dxa"/>
            <w:vAlign w:val="center"/>
          </w:tcPr>
          <w:p w:rsidR="00F70A44" w:rsidRPr="00F70A44" w:rsidRDefault="00F70A44" w:rsidP="00F70A44">
            <w:pPr>
              <w:jc w:val="center"/>
              <w:rPr>
                <w:sz w:val="22"/>
                <w:szCs w:val="22"/>
              </w:rPr>
            </w:pPr>
            <w:r w:rsidRPr="00F70A44">
              <w:rPr>
                <w:sz w:val="22"/>
                <w:szCs w:val="22"/>
              </w:rPr>
              <w:t>736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AI – papers, PF</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1113</w:t>
            </w:r>
          </w:p>
        </w:tc>
        <w:tc>
          <w:tcPr>
            <w:tcW w:w="920" w:type="dxa"/>
            <w:vAlign w:val="center"/>
          </w:tcPr>
          <w:p w:rsidR="00F70A44" w:rsidRPr="00F70A44" w:rsidRDefault="00F70A44" w:rsidP="00F70A44">
            <w:pPr>
              <w:jc w:val="center"/>
              <w:rPr>
                <w:sz w:val="22"/>
                <w:szCs w:val="22"/>
              </w:rPr>
            </w:pPr>
            <w:r w:rsidRPr="00F70A44">
              <w:rPr>
                <w:sz w:val="22"/>
                <w:szCs w:val="22"/>
              </w:rPr>
              <w:t>691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1107</w:t>
            </w:r>
          </w:p>
        </w:tc>
        <w:tc>
          <w:tcPr>
            <w:tcW w:w="920" w:type="dxa"/>
            <w:vAlign w:val="center"/>
          </w:tcPr>
          <w:p w:rsidR="00F70A44" w:rsidRPr="00F70A44" w:rsidRDefault="00F70A44" w:rsidP="00F70A44">
            <w:pPr>
              <w:jc w:val="center"/>
              <w:rPr>
                <w:sz w:val="22"/>
                <w:szCs w:val="22"/>
              </w:rPr>
            </w:pPr>
            <w:r w:rsidRPr="00F70A44">
              <w:rPr>
                <w:sz w:val="22"/>
                <w:szCs w:val="22"/>
              </w:rPr>
              <w:t>705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1114</w:t>
            </w:r>
          </w:p>
        </w:tc>
        <w:tc>
          <w:tcPr>
            <w:tcW w:w="920" w:type="dxa"/>
            <w:vAlign w:val="center"/>
          </w:tcPr>
          <w:p w:rsidR="00F70A44" w:rsidRPr="00F70A44" w:rsidRDefault="00F70A44" w:rsidP="00F70A44">
            <w:pPr>
              <w:jc w:val="center"/>
              <w:rPr>
                <w:sz w:val="22"/>
                <w:szCs w:val="22"/>
              </w:rPr>
            </w:pPr>
            <w:r w:rsidRPr="00F70A44">
              <w:rPr>
                <w:sz w:val="22"/>
                <w:szCs w:val="22"/>
              </w:rPr>
              <w:t>766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Conference room</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1092</w:t>
            </w:r>
          </w:p>
        </w:tc>
        <w:tc>
          <w:tcPr>
            <w:tcW w:w="920" w:type="dxa"/>
            <w:vAlign w:val="center"/>
          </w:tcPr>
          <w:p w:rsidR="00F70A44" w:rsidRPr="00F70A44" w:rsidRDefault="00F70A44" w:rsidP="00F70A44">
            <w:pPr>
              <w:jc w:val="center"/>
              <w:rPr>
                <w:sz w:val="22"/>
                <w:szCs w:val="22"/>
              </w:rPr>
            </w:pPr>
            <w:r w:rsidRPr="00F70A44">
              <w:rPr>
                <w:sz w:val="22"/>
                <w:szCs w:val="22"/>
              </w:rPr>
              <w:t>759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Temperature complaints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1093</w:t>
            </w:r>
          </w:p>
        </w:tc>
        <w:tc>
          <w:tcPr>
            <w:tcW w:w="920" w:type="dxa"/>
            <w:vAlign w:val="center"/>
          </w:tcPr>
          <w:p w:rsidR="00F70A44" w:rsidRPr="00F70A44" w:rsidRDefault="00F70A44" w:rsidP="00F70A44">
            <w:pPr>
              <w:jc w:val="center"/>
              <w:rPr>
                <w:sz w:val="22"/>
                <w:szCs w:val="22"/>
              </w:rPr>
            </w:pPr>
            <w:r w:rsidRPr="00F70A44">
              <w:rPr>
                <w:sz w:val="22"/>
                <w:szCs w:val="22"/>
              </w:rPr>
              <w:t>684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1094</w:t>
            </w:r>
          </w:p>
        </w:tc>
        <w:tc>
          <w:tcPr>
            <w:tcW w:w="920" w:type="dxa"/>
            <w:vAlign w:val="center"/>
          </w:tcPr>
          <w:p w:rsidR="00F70A44" w:rsidRPr="00F70A44" w:rsidRDefault="00F70A44" w:rsidP="00F70A44">
            <w:pPr>
              <w:jc w:val="center"/>
              <w:rPr>
                <w:sz w:val="22"/>
                <w:szCs w:val="22"/>
              </w:rPr>
            </w:pPr>
            <w:r w:rsidRPr="00F70A44">
              <w:rPr>
                <w:sz w:val="22"/>
                <w:szCs w:val="22"/>
              </w:rPr>
              <w:t>671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1095</w:t>
            </w:r>
          </w:p>
        </w:tc>
        <w:tc>
          <w:tcPr>
            <w:tcW w:w="920" w:type="dxa"/>
            <w:vAlign w:val="center"/>
          </w:tcPr>
          <w:p w:rsidR="00F70A44" w:rsidRPr="00F70A44" w:rsidRDefault="00F70A44" w:rsidP="00F70A44">
            <w:pPr>
              <w:jc w:val="center"/>
              <w:rPr>
                <w:sz w:val="22"/>
                <w:szCs w:val="22"/>
              </w:rPr>
            </w:pPr>
            <w:r w:rsidRPr="00F70A44">
              <w:rPr>
                <w:sz w:val="22"/>
                <w:szCs w:val="22"/>
              </w:rPr>
              <w:t>647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 xml:space="preserve">AI – papers </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1096</w:t>
            </w:r>
          </w:p>
        </w:tc>
        <w:tc>
          <w:tcPr>
            <w:tcW w:w="920" w:type="dxa"/>
            <w:vAlign w:val="center"/>
          </w:tcPr>
          <w:p w:rsidR="00F70A44" w:rsidRPr="00F70A44" w:rsidRDefault="00F70A44" w:rsidP="00F70A44">
            <w:pPr>
              <w:jc w:val="center"/>
              <w:rPr>
                <w:sz w:val="22"/>
                <w:szCs w:val="22"/>
              </w:rPr>
            </w:pPr>
            <w:r w:rsidRPr="00F70A44">
              <w:rPr>
                <w:sz w:val="22"/>
                <w:szCs w:val="22"/>
              </w:rPr>
              <w:t>636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1115</w:t>
            </w:r>
          </w:p>
        </w:tc>
        <w:tc>
          <w:tcPr>
            <w:tcW w:w="920" w:type="dxa"/>
            <w:vAlign w:val="center"/>
          </w:tcPr>
          <w:p w:rsidR="00F70A44" w:rsidRPr="00F70A44" w:rsidRDefault="00F70A44" w:rsidP="00F70A44">
            <w:pPr>
              <w:jc w:val="center"/>
              <w:rPr>
                <w:sz w:val="22"/>
                <w:szCs w:val="22"/>
              </w:rPr>
            </w:pPr>
            <w:r w:rsidRPr="00F70A44">
              <w:rPr>
                <w:sz w:val="22"/>
                <w:szCs w:val="22"/>
              </w:rPr>
              <w:t>621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1030</w:t>
            </w:r>
          </w:p>
        </w:tc>
        <w:tc>
          <w:tcPr>
            <w:tcW w:w="920" w:type="dxa"/>
            <w:vAlign w:val="center"/>
          </w:tcPr>
          <w:p w:rsidR="00F70A44" w:rsidRPr="00F70A44" w:rsidRDefault="00F70A44" w:rsidP="00F70A44">
            <w:pPr>
              <w:jc w:val="center"/>
              <w:rPr>
                <w:sz w:val="22"/>
                <w:szCs w:val="22"/>
              </w:rPr>
            </w:pPr>
            <w:r w:rsidRPr="00F70A44">
              <w:rPr>
                <w:sz w:val="22"/>
                <w:szCs w:val="22"/>
              </w:rPr>
              <w:t>821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1033</w:t>
            </w:r>
          </w:p>
        </w:tc>
        <w:tc>
          <w:tcPr>
            <w:tcW w:w="920" w:type="dxa"/>
            <w:vAlign w:val="center"/>
          </w:tcPr>
          <w:p w:rsidR="00F70A44" w:rsidRPr="00F70A44" w:rsidRDefault="00F70A44" w:rsidP="00F70A44">
            <w:pPr>
              <w:jc w:val="center"/>
              <w:rPr>
                <w:sz w:val="22"/>
                <w:szCs w:val="22"/>
              </w:rPr>
            </w:pPr>
            <w:r w:rsidRPr="00F70A44">
              <w:rPr>
                <w:sz w:val="22"/>
                <w:szCs w:val="22"/>
              </w:rPr>
              <w:t>797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Hearing room</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1014</w:t>
            </w:r>
          </w:p>
        </w:tc>
        <w:tc>
          <w:tcPr>
            <w:tcW w:w="920" w:type="dxa"/>
            <w:vAlign w:val="center"/>
          </w:tcPr>
          <w:p w:rsidR="00F70A44" w:rsidRPr="00F70A44" w:rsidRDefault="00F70A44" w:rsidP="00F70A44">
            <w:pPr>
              <w:jc w:val="center"/>
              <w:rPr>
                <w:sz w:val="22"/>
                <w:szCs w:val="22"/>
              </w:rPr>
            </w:pPr>
            <w:r w:rsidRPr="00F70A44">
              <w:rPr>
                <w:sz w:val="22"/>
                <w:szCs w:val="22"/>
              </w:rPr>
              <w:t>930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2</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PC</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1034</w:t>
            </w:r>
          </w:p>
        </w:tc>
        <w:tc>
          <w:tcPr>
            <w:tcW w:w="920" w:type="dxa"/>
            <w:vAlign w:val="center"/>
          </w:tcPr>
          <w:p w:rsidR="00F70A44" w:rsidRPr="00F70A44" w:rsidRDefault="00F70A44" w:rsidP="00F70A44">
            <w:pPr>
              <w:jc w:val="center"/>
              <w:rPr>
                <w:sz w:val="22"/>
                <w:szCs w:val="22"/>
              </w:rPr>
            </w:pPr>
            <w:r w:rsidRPr="00F70A44">
              <w:rPr>
                <w:sz w:val="22"/>
                <w:szCs w:val="22"/>
              </w:rPr>
              <w:t>931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2</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Hearing room, fan/heater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Women’s room</w:t>
            </w:r>
          </w:p>
        </w:tc>
        <w:tc>
          <w:tcPr>
            <w:tcW w:w="920" w:type="dxa"/>
            <w:vAlign w:val="center"/>
          </w:tcPr>
          <w:p w:rsidR="00F70A44" w:rsidRPr="00F70A44" w:rsidRDefault="00F70A44" w:rsidP="00F70A44">
            <w:pPr>
              <w:jc w:val="center"/>
              <w:rPr>
                <w:sz w:val="22"/>
                <w:szCs w:val="22"/>
              </w:rPr>
            </w:pPr>
            <w:r w:rsidRPr="00F70A44">
              <w:rPr>
                <w:sz w:val="22"/>
                <w:szCs w:val="22"/>
              </w:rPr>
              <w:t>967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5</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AF - pop-up</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1038</w:t>
            </w:r>
          </w:p>
        </w:tc>
        <w:tc>
          <w:tcPr>
            <w:tcW w:w="920" w:type="dxa"/>
            <w:vAlign w:val="center"/>
          </w:tcPr>
          <w:p w:rsidR="00F70A44" w:rsidRPr="00F70A44" w:rsidRDefault="00F70A44" w:rsidP="00F70A44">
            <w:pPr>
              <w:jc w:val="center"/>
              <w:rPr>
                <w:sz w:val="22"/>
                <w:szCs w:val="22"/>
              </w:rPr>
            </w:pPr>
            <w:r w:rsidRPr="00F70A44">
              <w:rPr>
                <w:sz w:val="22"/>
                <w:szCs w:val="22"/>
              </w:rPr>
              <w:t>1015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5</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Hearing</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1008</w:t>
            </w:r>
          </w:p>
        </w:tc>
        <w:tc>
          <w:tcPr>
            <w:tcW w:w="920" w:type="dxa"/>
            <w:vAlign w:val="center"/>
          </w:tcPr>
          <w:p w:rsidR="00F70A44" w:rsidRPr="00F70A44" w:rsidRDefault="00F70A44" w:rsidP="00F70A44">
            <w:pPr>
              <w:jc w:val="center"/>
              <w:rPr>
                <w:sz w:val="22"/>
                <w:szCs w:val="22"/>
              </w:rPr>
            </w:pPr>
            <w:r w:rsidRPr="00F70A44">
              <w:rPr>
                <w:sz w:val="22"/>
                <w:szCs w:val="22"/>
              </w:rPr>
              <w:t>992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attorney/client room</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1048</w:t>
            </w:r>
          </w:p>
        </w:tc>
        <w:tc>
          <w:tcPr>
            <w:tcW w:w="920" w:type="dxa"/>
            <w:vAlign w:val="center"/>
          </w:tcPr>
          <w:p w:rsidR="00F70A44" w:rsidRPr="00F70A44" w:rsidRDefault="00F70A44" w:rsidP="00F70A44">
            <w:pPr>
              <w:jc w:val="center"/>
              <w:rPr>
                <w:sz w:val="22"/>
                <w:szCs w:val="22"/>
              </w:rPr>
            </w:pPr>
            <w:r w:rsidRPr="00F70A44">
              <w:rPr>
                <w:sz w:val="22"/>
                <w:szCs w:val="22"/>
              </w:rPr>
              <w:t>784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Cubes across from 1048</w:t>
            </w:r>
          </w:p>
        </w:tc>
        <w:tc>
          <w:tcPr>
            <w:tcW w:w="920" w:type="dxa"/>
            <w:vAlign w:val="center"/>
          </w:tcPr>
          <w:p w:rsidR="00F70A44" w:rsidRPr="00F70A44" w:rsidRDefault="00F70A44" w:rsidP="00F70A44">
            <w:pPr>
              <w:jc w:val="center"/>
              <w:rPr>
                <w:sz w:val="22"/>
                <w:szCs w:val="22"/>
              </w:rPr>
            </w:pPr>
            <w:r w:rsidRPr="00F70A44">
              <w:rPr>
                <w:sz w:val="22"/>
                <w:szCs w:val="22"/>
              </w:rPr>
              <w:t>792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49</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AI</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1047</w:t>
            </w:r>
          </w:p>
        </w:tc>
        <w:tc>
          <w:tcPr>
            <w:tcW w:w="920" w:type="dxa"/>
            <w:vAlign w:val="center"/>
          </w:tcPr>
          <w:p w:rsidR="00F70A44" w:rsidRPr="00F70A44" w:rsidRDefault="00F70A44" w:rsidP="00F70A44">
            <w:pPr>
              <w:jc w:val="center"/>
              <w:rPr>
                <w:sz w:val="22"/>
                <w:szCs w:val="22"/>
              </w:rPr>
            </w:pPr>
            <w:r w:rsidRPr="00F70A44">
              <w:rPr>
                <w:sz w:val="22"/>
                <w:szCs w:val="22"/>
              </w:rPr>
              <w:t>754</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Fridge on carpet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1046</w:t>
            </w:r>
          </w:p>
        </w:tc>
        <w:tc>
          <w:tcPr>
            <w:tcW w:w="920" w:type="dxa"/>
            <w:vAlign w:val="center"/>
          </w:tcPr>
          <w:p w:rsidR="00F70A44" w:rsidRPr="00F70A44" w:rsidRDefault="00F70A44" w:rsidP="00F70A44">
            <w:pPr>
              <w:jc w:val="center"/>
              <w:rPr>
                <w:sz w:val="22"/>
                <w:szCs w:val="22"/>
              </w:rPr>
            </w:pPr>
            <w:r w:rsidRPr="00F70A44">
              <w:rPr>
                <w:sz w:val="22"/>
                <w:szCs w:val="22"/>
              </w:rPr>
              <w:t>765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DO, fan/heater, dry cleaning hanging</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7305 cubes</w:t>
            </w:r>
          </w:p>
        </w:tc>
        <w:tc>
          <w:tcPr>
            <w:tcW w:w="920" w:type="dxa"/>
            <w:vAlign w:val="center"/>
          </w:tcPr>
          <w:p w:rsidR="00F70A44" w:rsidRPr="00F70A44" w:rsidRDefault="00F70A44" w:rsidP="00F70A44">
            <w:pPr>
              <w:jc w:val="center"/>
              <w:rPr>
                <w:sz w:val="22"/>
                <w:szCs w:val="22"/>
              </w:rPr>
            </w:pPr>
            <w:r w:rsidRPr="00F70A44">
              <w:rPr>
                <w:sz w:val="22"/>
                <w:szCs w:val="22"/>
              </w:rPr>
              <w:t>759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 scent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7387 cubes</w:t>
            </w:r>
          </w:p>
        </w:tc>
        <w:tc>
          <w:tcPr>
            <w:tcW w:w="920" w:type="dxa"/>
            <w:vAlign w:val="center"/>
          </w:tcPr>
          <w:p w:rsidR="00F70A44" w:rsidRPr="00F70A44" w:rsidRDefault="00F70A44" w:rsidP="00F70A44">
            <w:pPr>
              <w:jc w:val="center"/>
              <w:rPr>
                <w:sz w:val="22"/>
                <w:szCs w:val="22"/>
              </w:rPr>
            </w:pPr>
            <w:r w:rsidRPr="00F70A44">
              <w:rPr>
                <w:sz w:val="22"/>
                <w:szCs w:val="22"/>
              </w:rPr>
              <w:t>765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53</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 CP</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1041</w:t>
            </w:r>
          </w:p>
        </w:tc>
        <w:tc>
          <w:tcPr>
            <w:tcW w:w="920" w:type="dxa"/>
            <w:vAlign w:val="center"/>
          </w:tcPr>
          <w:p w:rsidR="00F70A44" w:rsidRPr="00F70A44" w:rsidRDefault="00F70A44" w:rsidP="00F70A44">
            <w:pPr>
              <w:jc w:val="center"/>
              <w:rPr>
                <w:sz w:val="22"/>
                <w:szCs w:val="22"/>
              </w:rPr>
            </w:pPr>
            <w:r w:rsidRPr="00F70A44">
              <w:rPr>
                <w:sz w:val="22"/>
                <w:szCs w:val="22"/>
              </w:rPr>
              <w:t>759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51</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1040</w:t>
            </w:r>
          </w:p>
        </w:tc>
        <w:tc>
          <w:tcPr>
            <w:tcW w:w="920" w:type="dxa"/>
            <w:vAlign w:val="center"/>
          </w:tcPr>
          <w:p w:rsidR="00F70A44" w:rsidRPr="00F70A44" w:rsidRDefault="00F70A44" w:rsidP="00F70A44">
            <w:pPr>
              <w:jc w:val="center"/>
              <w:rPr>
                <w:sz w:val="22"/>
                <w:szCs w:val="22"/>
              </w:rPr>
            </w:pPr>
            <w:r w:rsidRPr="00F70A44">
              <w:rPr>
                <w:sz w:val="22"/>
                <w:szCs w:val="22"/>
              </w:rPr>
              <w:t>770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50</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Mailroom, odor – possibly printed matter or CP stored here, HS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7309 cubes</w:t>
            </w:r>
          </w:p>
        </w:tc>
        <w:tc>
          <w:tcPr>
            <w:tcW w:w="920" w:type="dxa"/>
            <w:vAlign w:val="center"/>
          </w:tcPr>
          <w:p w:rsidR="00F70A44" w:rsidRPr="00F70A44" w:rsidRDefault="00F70A44" w:rsidP="00F70A44">
            <w:pPr>
              <w:jc w:val="center"/>
              <w:rPr>
                <w:sz w:val="22"/>
                <w:szCs w:val="22"/>
              </w:rPr>
            </w:pPr>
            <w:r w:rsidRPr="00F70A44">
              <w:rPr>
                <w:sz w:val="22"/>
                <w:szCs w:val="22"/>
              </w:rPr>
              <w:t>701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1051</w:t>
            </w:r>
          </w:p>
        </w:tc>
        <w:tc>
          <w:tcPr>
            <w:tcW w:w="920" w:type="dxa"/>
            <w:vAlign w:val="center"/>
          </w:tcPr>
          <w:p w:rsidR="00F70A44" w:rsidRPr="00F70A44" w:rsidRDefault="00F70A44" w:rsidP="00F70A44">
            <w:pPr>
              <w:jc w:val="center"/>
              <w:rPr>
                <w:sz w:val="22"/>
                <w:szCs w:val="22"/>
              </w:rPr>
            </w:pPr>
            <w:r w:rsidRPr="00F70A44">
              <w:rPr>
                <w:sz w:val="22"/>
                <w:szCs w:val="22"/>
              </w:rPr>
              <w:t>711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71</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1053</w:t>
            </w:r>
          </w:p>
        </w:tc>
        <w:tc>
          <w:tcPr>
            <w:tcW w:w="920" w:type="dxa"/>
            <w:vAlign w:val="center"/>
          </w:tcPr>
          <w:p w:rsidR="00F70A44" w:rsidRPr="00F70A44" w:rsidRDefault="00F70A44" w:rsidP="00F70A44">
            <w:pPr>
              <w:jc w:val="center"/>
              <w:rPr>
                <w:sz w:val="22"/>
                <w:szCs w:val="22"/>
              </w:rPr>
            </w:pPr>
            <w:r w:rsidRPr="00F70A44">
              <w:rPr>
                <w:sz w:val="22"/>
                <w:szCs w:val="22"/>
              </w:rPr>
              <w:t>728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48</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1054</w:t>
            </w:r>
          </w:p>
        </w:tc>
        <w:tc>
          <w:tcPr>
            <w:tcW w:w="920" w:type="dxa"/>
            <w:vAlign w:val="center"/>
          </w:tcPr>
          <w:p w:rsidR="00F70A44" w:rsidRPr="00F70A44" w:rsidRDefault="00F70A44" w:rsidP="00F70A44">
            <w:pPr>
              <w:jc w:val="center"/>
              <w:rPr>
                <w:sz w:val="22"/>
                <w:szCs w:val="22"/>
              </w:rPr>
            </w:pPr>
            <w:r w:rsidRPr="00F70A44">
              <w:rPr>
                <w:sz w:val="22"/>
                <w:szCs w:val="22"/>
              </w:rPr>
              <w:t>687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Fridge on carpet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1056</w:t>
            </w:r>
          </w:p>
        </w:tc>
        <w:tc>
          <w:tcPr>
            <w:tcW w:w="920" w:type="dxa"/>
            <w:vAlign w:val="center"/>
          </w:tcPr>
          <w:p w:rsidR="00F70A44" w:rsidRPr="00F70A44" w:rsidRDefault="00F70A44" w:rsidP="00F70A44">
            <w:pPr>
              <w:jc w:val="center"/>
              <w:rPr>
                <w:sz w:val="22"/>
                <w:szCs w:val="22"/>
              </w:rPr>
            </w:pPr>
            <w:r w:rsidRPr="00F70A44">
              <w:rPr>
                <w:sz w:val="22"/>
                <w:szCs w:val="22"/>
              </w:rPr>
              <w:t>660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Books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1057</w:t>
            </w:r>
          </w:p>
        </w:tc>
        <w:tc>
          <w:tcPr>
            <w:tcW w:w="920" w:type="dxa"/>
            <w:vAlign w:val="center"/>
          </w:tcPr>
          <w:p w:rsidR="00F70A44" w:rsidRPr="00F70A44" w:rsidRDefault="00F70A44" w:rsidP="00F70A44">
            <w:pPr>
              <w:jc w:val="center"/>
              <w:rPr>
                <w:sz w:val="22"/>
                <w:szCs w:val="22"/>
              </w:rPr>
            </w:pPr>
            <w:r w:rsidRPr="00F70A44">
              <w:rPr>
                <w:sz w:val="22"/>
                <w:szCs w:val="22"/>
              </w:rPr>
              <w:t>687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Plants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1063</w:t>
            </w:r>
          </w:p>
        </w:tc>
        <w:tc>
          <w:tcPr>
            <w:tcW w:w="920" w:type="dxa"/>
            <w:vAlign w:val="center"/>
          </w:tcPr>
          <w:p w:rsidR="00F70A44" w:rsidRPr="00F70A44" w:rsidRDefault="00F70A44" w:rsidP="00F70A44">
            <w:pPr>
              <w:jc w:val="center"/>
              <w:rPr>
                <w:sz w:val="22"/>
                <w:szCs w:val="22"/>
              </w:rPr>
            </w:pPr>
            <w:r w:rsidRPr="00F70A44">
              <w:rPr>
                <w:sz w:val="22"/>
                <w:szCs w:val="22"/>
              </w:rPr>
              <w:t>656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74</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Files, NC</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MDF</w:t>
            </w:r>
          </w:p>
        </w:tc>
        <w:tc>
          <w:tcPr>
            <w:tcW w:w="920" w:type="dxa"/>
            <w:vAlign w:val="center"/>
          </w:tcPr>
          <w:p w:rsidR="00F70A44" w:rsidRPr="00F70A44" w:rsidRDefault="00F70A44" w:rsidP="00F70A44">
            <w:pPr>
              <w:jc w:val="center"/>
              <w:rPr>
                <w:sz w:val="22"/>
                <w:szCs w:val="22"/>
              </w:rPr>
            </w:pPr>
            <w:r w:rsidRPr="00F70A44">
              <w:rPr>
                <w:sz w:val="22"/>
                <w:szCs w:val="22"/>
              </w:rPr>
              <w:t>639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75</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1065</w:t>
            </w:r>
          </w:p>
        </w:tc>
        <w:tc>
          <w:tcPr>
            <w:tcW w:w="920" w:type="dxa"/>
            <w:vAlign w:val="center"/>
          </w:tcPr>
          <w:p w:rsidR="00F70A44" w:rsidRPr="00F70A44" w:rsidRDefault="00F70A44" w:rsidP="00F70A44">
            <w:pPr>
              <w:jc w:val="center"/>
              <w:rPr>
                <w:sz w:val="22"/>
                <w:szCs w:val="22"/>
              </w:rPr>
            </w:pPr>
            <w:r w:rsidRPr="00F70A44">
              <w:rPr>
                <w:sz w:val="22"/>
                <w:szCs w:val="22"/>
              </w:rPr>
              <w:t>640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74</w:t>
            </w:r>
          </w:p>
        </w:tc>
        <w:tc>
          <w:tcPr>
            <w:tcW w:w="1080" w:type="dxa"/>
            <w:vAlign w:val="center"/>
          </w:tcPr>
          <w:p w:rsidR="00F70A44" w:rsidRPr="00F70A44" w:rsidRDefault="00F70A44" w:rsidP="00F70A44">
            <w:pPr>
              <w:jc w:val="center"/>
              <w:rPr>
                <w:sz w:val="22"/>
                <w:szCs w:val="22"/>
              </w:rPr>
            </w:pPr>
            <w:r w:rsidRPr="00F70A44">
              <w:rPr>
                <w:sz w:val="22"/>
                <w:szCs w:val="22"/>
              </w:rPr>
              <w:t>43</w:t>
            </w:r>
          </w:p>
        </w:tc>
        <w:tc>
          <w:tcPr>
            <w:tcW w:w="954" w:type="dxa"/>
            <w:vAlign w:val="center"/>
          </w:tcPr>
          <w:p w:rsidR="00F70A44" w:rsidRPr="00F70A44" w:rsidRDefault="00F70A44" w:rsidP="00F70A44">
            <w:pPr>
              <w:jc w:val="center"/>
              <w:rPr>
                <w:sz w:val="22"/>
                <w:szCs w:val="22"/>
              </w:rPr>
            </w:pPr>
            <w:r w:rsidRPr="00F70A44">
              <w:rPr>
                <w:sz w:val="22"/>
                <w:szCs w:val="22"/>
              </w:rPr>
              <w:t>3</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PC</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1066</w:t>
            </w:r>
          </w:p>
        </w:tc>
        <w:tc>
          <w:tcPr>
            <w:tcW w:w="920" w:type="dxa"/>
            <w:vAlign w:val="center"/>
          </w:tcPr>
          <w:p w:rsidR="00F70A44" w:rsidRPr="00F70A44" w:rsidRDefault="00F70A44" w:rsidP="00F70A44">
            <w:pPr>
              <w:jc w:val="center"/>
              <w:rPr>
                <w:sz w:val="22"/>
                <w:szCs w:val="22"/>
              </w:rPr>
            </w:pPr>
            <w:r w:rsidRPr="00F70A44">
              <w:rPr>
                <w:sz w:val="22"/>
                <w:szCs w:val="22"/>
              </w:rPr>
              <w:t>749</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74</w:t>
            </w:r>
          </w:p>
        </w:tc>
        <w:tc>
          <w:tcPr>
            <w:tcW w:w="1080" w:type="dxa"/>
            <w:vAlign w:val="center"/>
          </w:tcPr>
          <w:p w:rsidR="00F70A44" w:rsidRPr="00F70A44" w:rsidRDefault="00F70A44" w:rsidP="00F70A44">
            <w:pPr>
              <w:jc w:val="center"/>
              <w:rPr>
                <w:sz w:val="22"/>
                <w:szCs w:val="22"/>
              </w:rPr>
            </w:pPr>
            <w:r w:rsidRPr="00F70A44">
              <w:rPr>
                <w:sz w:val="22"/>
                <w:szCs w:val="22"/>
              </w:rPr>
              <w:t>44</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1070</w:t>
            </w:r>
          </w:p>
        </w:tc>
        <w:tc>
          <w:tcPr>
            <w:tcW w:w="920" w:type="dxa"/>
            <w:vAlign w:val="center"/>
          </w:tcPr>
          <w:p w:rsidR="00F70A44" w:rsidRPr="00F70A44" w:rsidRDefault="00F70A44" w:rsidP="00F70A44">
            <w:pPr>
              <w:jc w:val="center"/>
              <w:rPr>
                <w:sz w:val="22"/>
                <w:szCs w:val="22"/>
              </w:rPr>
            </w:pPr>
            <w:r w:rsidRPr="00F70A44">
              <w:rPr>
                <w:sz w:val="22"/>
                <w:szCs w:val="22"/>
              </w:rPr>
              <w:t>625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44</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1069</w:t>
            </w:r>
          </w:p>
        </w:tc>
        <w:tc>
          <w:tcPr>
            <w:tcW w:w="920" w:type="dxa"/>
            <w:vAlign w:val="center"/>
          </w:tcPr>
          <w:p w:rsidR="00F70A44" w:rsidRPr="00F70A44" w:rsidRDefault="00F70A44" w:rsidP="00F70A44">
            <w:pPr>
              <w:jc w:val="center"/>
              <w:rPr>
                <w:sz w:val="22"/>
                <w:szCs w:val="22"/>
              </w:rPr>
            </w:pPr>
            <w:r w:rsidRPr="00F70A44">
              <w:rPr>
                <w:sz w:val="22"/>
                <w:szCs w:val="22"/>
              </w:rPr>
              <w:t>651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44</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1068</w:t>
            </w:r>
          </w:p>
        </w:tc>
        <w:tc>
          <w:tcPr>
            <w:tcW w:w="920" w:type="dxa"/>
            <w:vAlign w:val="center"/>
          </w:tcPr>
          <w:p w:rsidR="00F70A44" w:rsidRPr="00F70A44" w:rsidRDefault="00F70A44" w:rsidP="00F70A44">
            <w:pPr>
              <w:jc w:val="center"/>
              <w:rPr>
                <w:sz w:val="22"/>
                <w:szCs w:val="22"/>
              </w:rPr>
            </w:pPr>
            <w:r w:rsidRPr="00F70A44">
              <w:rPr>
                <w:sz w:val="22"/>
                <w:szCs w:val="22"/>
              </w:rPr>
              <w:t>648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1067</w:t>
            </w:r>
          </w:p>
        </w:tc>
        <w:tc>
          <w:tcPr>
            <w:tcW w:w="920" w:type="dxa"/>
            <w:vAlign w:val="center"/>
          </w:tcPr>
          <w:p w:rsidR="00F70A44" w:rsidRPr="00F70A44" w:rsidRDefault="00F70A44" w:rsidP="00F70A44">
            <w:pPr>
              <w:jc w:val="center"/>
              <w:rPr>
                <w:sz w:val="22"/>
                <w:szCs w:val="22"/>
              </w:rPr>
            </w:pPr>
            <w:r w:rsidRPr="00F70A44">
              <w:rPr>
                <w:sz w:val="22"/>
                <w:szCs w:val="22"/>
              </w:rPr>
              <w:t>701</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1054</w:t>
            </w:r>
          </w:p>
        </w:tc>
        <w:tc>
          <w:tcPr>
            <w:tcW w:w="920" w:type="dxa"/>
            <w:vAlign w:val="center"/>
          </w:tcPr>
          <w:p w:rsidR="00F70A44" w:rsidRPr="00F70A44" w:rsidRDefault="00F70A44" w:rsidP="00F70A44">
            <w:pPr>
              <w:jc w:val="center"/>
              <w:rPr>
                <w:sz w:val="22"/>
                <w:szCs w:val="22"/>
              </w:rPr>
            </w:pPr>
            <w:r w:rsidRPr="00F70A44">
              <w:rPr>
                <w:sz w:val="22"/>
                <w:szCs w:val="22"/>
              </w:rPr>
              <w:t>628</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42</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Heater, fake plant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1072</w:t>
            </w:r>
          </w:p>
        </w:tc>
        <w:tc>
          <w:tcPr>
            <w:tcW w:w="920" w:type="dxa"/>
            <w:vAlign w:val="center"/>
          </w:tcPr>
          <w:p w:rsidR="00F70A44" w:rsidRPr="00F70A44" w:rsidRDefault="00F70A44" w:rsidP="00F70A44">
            <w:pPr>
              <w:jc w:val="center"/>
              <w:rPr>
                <w:sz w:val="22"/>
                <w:szCs w:val="22"/>
              </w:rPr>
            </w:pPr>
            <w:r w:rsidRPr="00F70A44">
              <w:rPr>
                <w:sz w:val="22"/>
                <w:szCs w:val="22"/>
              </w:rPr>
              <w:t>680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Conference, Possible carbon dioxide sensor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1078 IT training</w:t>
            </w:r>
          </w:p>
        </w:tc>
        <w:tc>
          <w:tcPr>
            <w:tcW w:w="920" w:type="dxa"/>
            <w:vAlign w:val="center"/>
          </w:tcPr>
          <w:p w:rsidR="00F70A44" w:rsidRPr="00F70A44" w:rsidRDefault="00F70A44" w:rsidP="00F70A44">
            <w:pPr>
              <w:jc w:val="center"/>
              <w:rPr>
                <w:sz w:val="22"/>
                <w:szCs w:val="22"/>
              </w:rPr>
            </w:pPr>
            <w:r w:rsidRPr="00F70A44">
              <w:rPr>
                <w:sz w:val="22"/>
                <w:szCs w:val="22"/>
              </w:rPr>
              <w:t>730</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Lots of computer equipment in piles, some dusty, possible carbon dioxide sensor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lastRenderedPageBreak/>
              <w:t>7421 cubes</w:t>
            </w:r>
          </w:p>
        </w:tc>
        <w:tc>
          <w:tcPr>
            <w:tcW w:w="920" w:type="dxa"/>
            <w:vAlign w:val="center"/>
          </w:tcPr>
          <w:p w:rsidR="00F70A44" w:rsidRPr="00F70A44" w:rsidRDefault="00F70A44" w:rsidP="00F70A44">
            <w:pPr>
              <w:jc w:val="center"/>
              <w:rPr>
                <w:sz w:val="22"/>
                <w:szCs w:val="22"/>
              </w:rPr>
            </w:pPr>
            <w:r w:rsidRPr="00F70A44">
              <w:rPr>
                <w:sz w:val="22"/>
                <w:szCs w:val="22"/>
              </w:rPr>
              <w:t>622</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4</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PFs, plants, food</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1076</w:t>
            </w:r>
          </w:p>
        </w:tc>
        <w:tc>
          <w:tcPr>
            <w:tcW w:w="920" w:type="dxa"/>
            <w:vAlign w:val="center"/>
          </w:tcPr>
          <w:p w:rsidR="00F70A44" w:rsidRPr="00F70A44" w:rsidRDefault="00F70A44" w:rsidP="00F70A44">
            <w:pPr>
              <w:jc w:val="center"/>
              <w:rPr>
                <w:sz w:val="22"/>
                <w:szCs w:val="22"/>
              </w:rPr>
            </w:pPr>
            <w:r w:rsidRPr="00F70A44">
              <w:rPr>
                <w:sz w:val="22"/>
                <w:szCs w:val="22"/>
              </w:rPr>
              <w:t>656</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74</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1</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PC, DO</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7333 cubes</w:t>
            </w:r>
          </w:p>
        </w:tc>
        <w:tc>
          <w:tcPr>
            <w:tcW w:w="920" w:type="dxa"/>
            <w:vAlign w:val="center"/>
          </w:tcPr>
          <w:p w:rsidR="00F70A44" w:rsidRPr="00F70A44" w:rsidRDefault="00F70A44" w:rsidP="00F70A44">
            <w:pPr>
              <w:jc w:val="center"/>
              <w:rPr>
                <w:sz w:val="22"/>
                <w:szCs w:val="22"/>
              </w:rPr>
            </w:pPr>
            <w:r w:rsidRPr="00F70A44">
              <w:rPr>
                <w:sz w:val="22"/>
                <w:szCs w:val="22"/>
              </w:rPr>
              <w:t>687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45</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3</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Plants</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1132</w:t>
            </w:r>
          </w:p>
        </w:tc>
        <w:tc>
          <w:tcPr>
            <w:tcW w:w="920" w:type="dxa"/>
            <w:vAlign w:val="center"/>
          </w:tcPr>
          <w:p w:rsidR="00F70A44" w:rsidRPr="00F70A44" w:rsidRDefault="00F70A44" w:rsidP="00F70A44">
            <w:pPr>
              <w:jc w:val="center"/>
              <w:rPr>
                <w:sz w:val="22"/>
                <w:szCs w:val="22"/>
              </w:rPr>
            </w:pPr>
            <w:r w:rsidRPr="00F70A44">
              <w:rPr>
                <w:sz w:val="22"/>
                <w:szCs w:val="22"/>
              </w:rPr>
              <w:t>683</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1</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1130</w:t>
            </w:r>
          </w:p>
        </w:tc>
        <w:tc>
          <w:tcPr>
            <w:tcW w:w="920" w:type="dxa"/>
            <w:vAlign w:val="center"/>
          </w:tcPr>
          <w:p w:rsidR="00F70A44" w:rsidRPr="00F70A44" w:rsidRDefault="00F70A44" w:rsidP="00F70A44">
            <w:pPr>
              <w:jc w:val="center"/>
              <w:rPr>
                <w:sz w:val="22"/>
                <w:szCs w:val="22"/>
              </w:rPr>
            </w:pPr>
            <w:r w:rsidRPr="00F70A44">
              <w:rPr>
                <w:sz w:val="22"/>
                <w:szCs w:val="22"/>
              </w:rPr>
              <w:t>665</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73</w:t>
            </w:r>
          </w:p>
        </w:tc>
        <w:tc>
          <w:tcPr>
            <w:tcW w:w="1080" w:type="dxa"/>
            <w:vAlign w:val="center"/>
          </w:tcPr>
          <w:p w:rsidR="00F70A44" w:rsidRPr="00F70A44" w:rsidRDefault="00F70A44" w:rsidP="00F70A44">
            <w:pPr>
              <w:jc w:val="center"/>
              <w:rPr>
                <w:sz w:val="22"/>
                <w:szCs w:val="22"/>
              </w:rPr>
            </w:pPr>
            <w:r w:rsidRPr="00F70A44">
              <w:rPr>
                <w:sz w:val="22"/>
                <w:szCs w:val="22"/>
              </w:rPr>
              <w:t>46</w:t>
            </w:r>
          </w:p>
        </w:tc>
        <w:tc>
          <w:tcPr>
            <w:tcW w:w="954" w:type="dxa"/>
            <w:vAlign w:val="center"/>
          </w:tcPr>
          <w:p w:rsidR="00F70A44" w:rsidRPr="00F70A44" w:rsidRDefault="00F70A44" w:rsidP="00F70A44">
            <w:pPr>
              <w:jc w:val="center"/>
              <w:rPr>
                <w:sz w:val="22"/>
                <w:szCs w:val="22"/>
              </w:rPr>
            </w:pPr>
            <w:r w:rsidRPr="00F70A44">
              <w:rPr>
                <w:sz w:val="22"/>
                <w:szCs w:val="22"/>
              </w:rPr>
              <w:t>2</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r w:rsidRPr="00F70A44">
              <w:rPr>
                <w:sz w:val="22"/>
                <w:szCs w:val="22"/>
              </w:rPr>
              <w:t>Y</w:t>
            </w:r>
          </w:p>
        </w:tc>
        <w:tc>
          <w:tcPr>
            <w:tcW w:w="2615" w:type="dxa"/>
            <w:tcBorders>
              <w:left w:val="nil"/>
            </w:tcBorders>
            <w:vAlign w:val="center"/>
          </w:tcPr>
          <w:p w:rsidR="00F70A44" w:rsidRPr="00F70A44" w:rsidRDefault="00F70A44" w:rsidP="00F70A44">
            <w:pPr>
              <w:rPr>
                <w:sz w:val="22"/>
                <w:szCs w:val="22"/>
              </w:rPr>
            </w:pPr>
            <w:r w:rsidRPr="00F70A44">
              <w:rPr>
                <w:sz w:val="22"/>
                <w:szCs w:val="22"/>
              </w:rPr>
              <w:t>Food, plant</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Women’s restroom</w:t>
            </w:r>
          </w:p>
        </w:tc>
        <w:tc>
          <w:tcPr>
            <w:tcW w:w="920" w:type="dxa"/>
            <w:vAlign w:val="center"/>
          </w:tcPr>
          <w:p w:rsidR="00F70A44" w:rsidRPr="00F70A44" w:rsidRDefault="00F70A44" w:rsidP="00F70A44">
            <w:pPr>
              <w:jc w:val="center"/>
              <w:rPr>
                <w:sz w:val="22"/>
                <w:szCs w:val="22"/>
              </w:rPr>
            </w:pPr>
          </w:p>
        </w:tc>
        <w:tc>
          <w:tcPr>
            <w:tcW w:w="1136" w:type="dxa"/>
            <w:vAlign w:val="center"/>
          </w:tcPr>
          <w:p w:rsidR="00F70A44" w:rsidRPr="00F70A44" w:rsidRDefault="00F70A44" w:rsidP="00F70A44">
            <w:pPr>
              <w:jc w:val="center"/>
              <w:rPr>
                <w:sz w:val="22"/>
                <w:szCs w:val="22"/>
              </w:rPr>
            </w:pPr>
          </w:p>
        </w:tc>
        <w:tc>
          <w:tcPr>
            <w:tcW w:w="810" w:type="dxa"/>
            <w:vAlign w:val="center"/>
          </w:tcPr>
          <w:p w:rsidR="00F70A44" w:rsidRPr="00F70A44" w:rsidRDefault="00F70A44" w:rsidP="00F70A44">
            <w:pPr>
              <w:jc w:val="center"/>
              <w:rPr>
                <w:sz w:val="22"/>
                <w:szCs w:val="22"/>
              </w:rPr>
            </w:pPr>
          </w:p>
        </w:tc>
        <w:tc>
          <w:tcPr>
            <w:tcW w:w="1080" w:type="dxa"/>
            <w:vAlign w:val="center"/>
          </w:tcPr>
          <w:p w:rsidR="00F70A44" w:rsidRPr="00F70A44" w:rsidRDefault="00F70A44" w:rsidP="00F70A44">
            <w:pPr>
              <w:jc w:val="center"/>
              <w:rPr>
                <w:sz w:val="22"/>
                <w:szCs w:val="22"/>
              </w:rPr>
            </w:pPr>
          </w:p>
        </w:tc>
        <w:tc>
          <w:tcPr>
            <w:tcW w:w="954" w:type="dxa"/>
            <w:vAlign w:val="center"/>
          </w:tcPr>
          <w:p w:rsidR="00F70A44" w:rsidRPr="00F70A44" w:rsidRDefault="00F70A44" w:rsidP="00F70A44">
            <w:pPr>
              <w:jc w:val="center"/>
              <w:rPr>
                <w:sz w:val="22"/>
                <w:szCs w:val="22"/>
              </w:rPr>
            </w:pPr>
          </w:p>
        </w:tc>
        <w:tc>
          <w:tcPr>
            <w:tcW w:w="1116" w:type="dxa"/>
            <w:vAlign w:val="center"/>
          </w:tcPr>
          <w:p w:rsidR="00F70A44" w:rsidRPr="00F70A44" w:rsidRDefault="00F70A44" w:rsidP="00F70A44">
            <w:pPr>
              <w:jc w:val="center"/>
              <w:rPr>
                <w:sz w:val="22"/>
                <w:szCs w:val="22"/>
              </w:rPr>
            </w:pPr>
          </w:p>
        </w:tc>
        <w:tc>
          <w:tcPr>
            <w:tcW w:w="1116" w:type="dxa"/>
            <w:vAlign w:val="center"/>
          </w:tcPr>
          <w:p w:rsidR="00F70A44" w:rsidRPr="00F70A44" w:rsidRDefault="00F70A44" w:rsidP="00F70A44">
            <w:pPr>
              <w:jc w:val="center"/>
              <w:rPr>
                <w:sz w:val="22"/>
                <w:szCs w:val="22"/>
              </w:rPr>
            </w:pP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AF odor</w:t>
            </w:r>
          </w:p>
        </w:tc>
      </w:tr>
      <w:tr w:rsidR="00F70A44" w:rsidRPr="00F70A44" w:rsidTr="00841239">
        <w:trPr>
          <w:cantSplit/>
          <w:trHeight w:val="648"/>
          <w:jc w:val="center"/>
        </w:trPr>
        <w:tc>
          <w:tcPr>
            <w:tcW w:w="1909" w:type="dxa"/>
            <w:vAlign w:val="center"/>
          </w:tcPr>
          <w:p w:rsidR="00F70A44" w:rsidRPr="00F70A44" w:rsidRDefault="00F70A44" w:rsidP="00F70A44">
            <w:pPr>
              <w:rPr>
                <w:sz w:val="22"/>
                <w:szCs w:val="22"/>
              </w:rPr>
            </w:pPr>
            <w:r w:rsidRPr="00F70A44">
              <w:rPr>
                <w:sz w:val="22"/>
                <w:szCs w:val="22"/>
              </w:rPr>
              <w:t>Wellness room</w:t>
            </w:r>
          </w:p>
        </w:tc>
        <w:tc>
          <w:tcPr>
            <w:tcW w:w="920" w:type="dxa"/>
            <w:vAlign w:val="center"/>
          </w:tcPr>
          <w:p w:rsidR="00F70A44" w:rsidRPr="00F70A44" w:rsidRDefault="00F70A44" w:rsidP="00F70A44">
            <w:pPr>
              <w:jc w:val="center"/>
              <w:rPr>
                <w:sz w:val="22"/>
                <w:szCs w:val="22"/>
              </w:rPr>
            </w:pPr>
            <w:r w:rsidRPr="00F70A44">
              <w:rPr>
                <w:sz w:val="22"/>
                <w:szCs w:val="22"/>
              </w:rPr>
              <w:t>677</w:t>
            </w:r>
          </w:p>
        </w:tc>
        <w:tc>
          <w:tcPr>
            <w:tcW w:w="1136" w:type="dxa"/>
            <w:vAlign w:val="center"/>
          </w:tcPr>
          <w:p w:rsidR="00F70A44" w:rsidRPr="00F70A44" w:rsidRDefault="00F70A44" w:rsidP="00F70A44">
            <w:pPr>
              <w:jc w:val="center"/>
              <w:rPr>
                <w:sz w:val="22"/>
                <w:szCs w:val="22"/>
              </w:rPr>
            </w:pPr>
            <w:r w:rsidRPr="00F70A44">
              <w:rPr>
                <w:sz w:val="22"/>
                <w:szCs w:val="22"/>
              </w:rPr>
              <w:t>ND</w:t>
            </w:r>
          </w:p>
        </w:tc>
        <w:tc>
          <w:tcPr>
            <w:tcW w:w="810" w:type="dxa"/>
            <w:vAlign w:val="center"/>
          </w:tcPr>
          <w:p w:rsidR="00F70A44" w:rsidRPr="00F70A44" w:rsidRDefault="00F70A44" w:rsidP="00F70A44">
            <w:pPr>
              <w:jc w:val="center"/>
              <w:rPr>
                <w:sz w:val="22"/>
                <w:szCs w:val="22"/>
              </w:rPr>
            </w:pPr>
            <w:r w:rsidRPr="00F70A44">
              <w:rPr>
                <w:sz w:val="22"/>
                <w:szCs w:val="22"/>
              </w:rPr>
              <w:t>72</w:t>
            </w:r>
          </w:p>
        </w:tc>
        <w:tc>
          <w:tcPr>
            <w:tcW w:w="1080" w:type="dxa"/>
            <w:vAlign w:val="center"/>
          </w:tcPr>
          <w:p w:rsidR="00F70A44" w:rsidRPr="00F70A44" w:rsidRDefault="00F70A44" w:rsidP="00F70A44">
            <w:pPr>
              <w:jc w:val="center"/>
              <w:rPr>
                <w:sz w:val="22"/>
                <w:szCs w:val="22"/>
              </w:rPr>
            </w:pPr>
            <w:r w:rsidRPr="00F70A44">
              <w:rPr>
                <w:sz w:val="22"/>
                <w:szCs w:val="22"/>
              </w:rPr>
              <w:t>47</w:t>
            </w:r>
          </w:p>
        </w:tc>
        <w:tc>
          <w:tcPr>
            <w:tcW w:w="954" w:type="dxa"/>
            <w:vAlign w:val="center"/>
          </w:tcPr>
          <w:p w:rsidR="00F70A44" w:rsidRPr="00F70A44" w:rsidRDefault="00F70A44" w:rsidP="00F70A44">
            <w:pPr>
              <w:jc w:val="center"/>
              <w:rPr>
                <w:sz w:val="22"/>
                <w:szCs w:val="22"/>
              </w:rPr>
            </w:pPr>
            <w:r w:rsidRPr="00F70A44">
              <w:rPr>
                <w:sz w:val="22"/>
                <w:szCs w:val="22"/>
              </w:rPr>
              <w:t>4</w:t>
            </w:r>
          </w:p>
        </w:tc>
        <w:tc>
          <w:tcPr>
            <w:tcW w:w="1116" w:type="dxa"/>
            <w:vAlign w:val="center"/>
          </w:tcPr>
          <w:p w:rsidR="00F70A44" w:rsidRPr="00F70A44" w:rsidRDefault="00F70A44" w:rsidP="00F70A44">
            <w:pPr>
              <w:jc w:val="center"/>
              <w:rPr>
                <w:sz w:val="22"/>
                <w:szCs w:val="22"/>
              </w:rPr>
            </w:pPr>
            <w:r w:rsidRPr="00F70A44">
              <w:rPr>
                <w:sz w:val="22"/>
                <w:szCs w:val="22"/>
              </w:rPr>
              <w:t>ND</w:t>
            </w:r>
          </w:p>
        </w:tc>
        <w:tc>
          <w:tcPr>
            <w:tcW w:w="1116" w:type="dxa"/>
            <w:vAlign w:val="center"/>
          </w:tcPr>
          <w:p w:rsidR="00F70A44" w:rsidRPr="00F70A44" w:rsidRDefault="00F70A44" w:rsidP="00F70A44">
            <w:pPr>
              <w:jc w:val="center"/>
              <w:rPr>
                <w:sz w:val="22"/>
                <w:szCs w:val="22"/>
              </w:rPr>
            </w:pPr>
            <w:r w:rsidRPr="00F70A44">
              <w:rPr>
                <w:sz w:val="22"/>
                <w:szCs w:val="22"/>
              </w:rPr>
              <w:t>0</w:t>
            </w:r>
          </w:p>
        </w:tc>
        <w:tc>
          <w:tcPr>
            <w:tcW w:w="1260" w:type="dxa"/>
            <w:vAlign w:val="center"/>
          </w:tcPr>
          <w:p w:rsidR="00F70A44" w:rsidRPr="00F70A44" w:rsidRDefault="00F70A44" w:rsidP="00F70A44">
            <w:pPr>
              <w:jc w:val="center"/>
              <w:rPr>
                <w:sz w:val="22"/>
                <w:szCs w:val="22"/>
              </w:rPr>
            </w:pPr>
            <w:r w:rsidRPr="00F70A44">
              <w:rPr>
                <w:sz w:val="22"/>
                <w:szCs w:val="22"/>
              </w:rPr>
              <w:t>N</w:t>
            </w:r>
          </w:p>
        </w:tc>
        <w:tc>
          <w:tcPr>
            <w:tcW w:w="900" w:type="dxa"/>
            <w:vAlign w:val="center"/>
          </w:tcPr>
          <w:p w:rsidR="00F70A44" w:rsidRPr="00F70A44" w:rsidRDefault="00F70A44" w:rsidP="00F70A44">
            <w:pPr>
              <w:jc w:val="center"/>
              <w:rPr>
                <w:sz w:val="22"/>
                <w:szCs w:val="22"/>
              </w:rPr>
            </w:pPr>
            <w:r w:rsidRPr="00F70A44">
              <w:rPr>
                <w:sz w:val="22"/>
                <w:szCs w:val="22"/>
              </w:rPr>
              <w:t>Y</w:t>
            </w:r>
          </w:p>
        </w:tc>
        <w:tc>
          <w:tcPr>
            <w:tcW w:w="990" w:type="dxa"/>
            <w:vAlign w:val="center"/>
          </w:tcPr>
          <w:p w:rsidR="00F70A44" w:rsidRPr="00F70A44" w:rsidRDefault="00F70A44" w:rsidP="00F70A44">
            <w:pPr>
              <w:jc w:val="center"/>
              <w:rPr>
                <w:sz w:val="22"/>
                <w:szCs w:val="22"/>
              </w:rPr>
            </w:pPr>
          </w:p>
        </w:tc>
        <w:tc>
          <w:tcPr>
            <w:tcW w:w="2615" w:type="dxa"/>
            <w:tcBorders>
              <w:left w:val="nil"/>
            </w:tcBorders>
            <w:vAlign w:val="center"/>
          </w:tcPr>
          <w:p w:rsidR="00F70A44" w:rsidRPr="00F70A44" w:rsidRDefault="00F70A44" w:rsidP="00F70A44">
            <w:pPr>
              <w:rPr>
                <w:sz w:val="22"/>
                <w:szCs w:val="22"/>
              </w:rPr>
            </w:pPr>
            <w:r w:rsidRPr="00F70A44">
              <w:rPr>
                <w:sz w:val="22"/>
                <w:szCs w:val="22"/>
              </w:rPr>
              <w:t>sink</w:t>
            </w:r>
          </w:p>
        </w:tc>
      </w:tr>
    </w:tbl>
    <w:p w:rsidR="00F70A44" w:rsidRPr="00F70A44" w:rsidRDefault="00F70A44" w:rsidP="00F70A44">
      <w:pPr>
        <w:tabs>
          <w:tab w:val="left" w:pos="12770"/>
        </w:tabs>
      </w:pPr>
      <w:r w:rsidRPr="00F70A44">
        <w:tab/>
      </w:r>
    </w:p>
    <w:p w:rsidR="00F65092" w:rsidRPr="00F65092" w:rsidRDefault="00F65092" w:rsidP="00C76E6B">
      <w:pPr>
        <w:pStyle w:val="References"/>
        <w:rPr>
          <w:szCs w:val="24"/>
        </w:rPr>
      </w:pPr>
    </w:p>
    <w:sectPr w:rsidR="00F65092" w:rsidRPr="00F65092" w:rsidSect="00F70A44">
      <w:headerReference w:type="even" r:id="rId28"/>
      <w:headerReference w:type="default" r:id="rId29"/>
      <w:footerReference w:type="even" r:id="rId30"/>
      <w:footerReference w:type="default" r:id="rId31"/>
      <w:headerReference w:type="first" r:id="rId32"/>
      <w:footerReference w:type="first" r:id="rId33"/>
      <w:pgSz w:w="15840" w:h="12240" w:orient="landscape" w:code="1"/>
      <w:pgMar w:top="446" w:right="720" w:bottom="806" w:left="720" w:header="720"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239" w:rsidRDefault="00841239">
      <w:r>
        <w:separator/>
      </w:r>
    </w:p>
  </w:endnote>
  <w:endnote w:type="continuationSeparator" w:id="0">
    <w:p w:rsidR="00841239" w:rsidRDefault="0084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1A0">
      <w:rPr>
        <w:rStyle w:val="PageNumber"/>
        <w:noProof/>
      </w:rPr>
      <w:t>8</w:t>
    </w:r>
    <w:r>
      <w:rPr>
        <w:rStyle w:val="PageNumber"/>
      </w:rPr>
      <w:fldChar w:fldCharType="end"/>
    </w:r>
  </w:p>
  <w:p w:rsidR="00E66248" w:rsidRDefault="00E66248" w:rsidP="00F70A4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44" w:rsidRDefault="00F70A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44" w:rsidRDefault="00F70A44" w:rsidP="00F70A4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39" w:rsidRDefault="008412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56" w:type="dxa"/>
      <w:jc w:val="center"/>
      <w:tblLayout w:type="fixed"/>
      <w:tblLook w:val="0000" w:firstRow="0" w:lastRow="0" w:firstColumn="0" w:lastColumn="0" w:noHBand="0" w:noVBand="0"/>
    </w:tblPr>
    <w:tblGrid>
      <w:gridCol w:w="3285"/>
      <w:gridCol w:w="2768"/>
      <w:gridCol w:w="2613"/>
      <w:gridCol w:w="3690"/>
    </w:tblGrid>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sidRPr="00F374D5">
            <w:rPr>
              <w:rFonts w:ascii="Times" w:hAnsi="Times" w:cs="Times"/>
              <w:sz w:val="20"/>
            </w:rPr>
            <w:t>ppm = parts per million</w:t>
          </w:r>
        </w:p>
      </w:tc>
      <w:tc>
        <w:tcPr>
          <w:tcW w:w="2768"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AF = air freshener</w:t>
          </w:r>
        </w:p>
      </w:tc>
      <w:tc>
        <w:tcPr>
          <w:tcW w:w="2613"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DEM = dry erase materials</w:t>
          </w:r>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PC = photocopier</w:t>
          </w:r>
        </w:p>
      </w:tc>
    </w:tr>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768"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AI = accumulated items</w:t>
          </w:r>
        </w:p>
      </w:tc>
      <w:tc>
        <w:tcPr>
          <w:tcW w:w="2613"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DO = door open</w:t>
          </w:r>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PF = personal fan</w:t>
          </w:r>
        </w:p>
      </w:tc>
    </w:tr>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HS = hand sanitizer</w:t>
          </w:r>
        </w:p>
      </w:tc>
      <w:tc>
        <w:tcPr>
          <w:tcW w:w="2768" w:type="dxa"/>
          <w:tcBorders>
            <w:top w:val="nil"/>
            <w:left w:val="nil"/>
            <w:bottom w:val="nil"/>
            <w:right w:val="nil"/>
          </w:tcBorders>
          <w:shd w:val="clear" w:color="auto" w:fill="auto"/>
          <w:noWrap/>
          <w:vAlign w:val="center"/>
        </w:tcPr>
        <w:p w:rsidR="00841239" w:rsidRDefault="00841239" w:rsidP="00841239">
          <w:pPr>
            <w:rPr>
              <w:rFonts w:ascii="Times" w:hAnsi="Times" w:cs="Times"/>
              <w:sz w:val="20"/>
            </w:rPr>
          </w:pPr>
          <w:r>
            <w:rPr>
              <w:rFonts w:ascii="Times" w:hAnsi="Times" w:cs="Times"/>
              <w:sz w:val="20"/>
            </w:rPr>
            <w:t>CP = cleaning products</w:t>
          </w:r>
        </w:p>
      </w:tc>
      <w:tc>
        <w:tcPr>
          <w:tcW w:w="2613" w:type="dxa"/>
          <w:tcBorders>
            <w:top w:val="nil"/>
            <w:left w:val="nil"/>
            <w:bottom w:val="nil"/>
            <w:right w:val="nil"/>
          </w:tcBorders>
          <w:shd w:val="clear" w:color="auto" w:fill="auto"/>
          <w:noWrap/>
          <w:vAlign w:val="center"/>
        </w:tcPr>
        <w:p w:rsidR="00841239" w:rsidRDefault="00841239" w:rsidP="00841239">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TVOC = total volatile organic compounds</w:t>
          </w:r>
        </w:p>
      </w:tc>
    </w:tr>
  </w:tbl>
  <w:p w:rsidR="00841239" w:rsidRDefault="00841239" w:rsidP="00841239">
    <w:pPr>
      <w:tabs>
        <w:tab w:val="left" w:pos="9180"/>
      </w:tabs>
      <w:rPr>
        <w:b/>
        <w:sz w:val="20"/>
      </w:rPr>
    </w:pPr>
  </w:p>
  <w:p w:rsidR="00841239" w:rsidRDefault="00841239" w:rsidP="00841239">
    <w:pPr>
      <w:tabs>
        <w:tab w:val="left" w:pos="9180"/>
      </w:tabs>
    </w:pPr>
    <w:r>
      <w:rPr>
        <w:b/>
        <w:sz w:val="20"/>
      </w:rPr>
      <w:t>Comfort Guidelines</w:t>
    </w:r>
    <w:r w:rsidRPr="00FE7D55">
      <w:rPr>
        <w:rFonts w:ascii="Times" w:hAnsi="Times" w:cs="Times"/>
        <w:sz w:val="20"/>
      </w:rPr>
      <w:t xml:space="preserve"> </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41239" w:rsidTr="00841239">
      <w:tc>
        <w:tcPr>
          <w:tcW w:w="2718" w:type="dxa"/>
          <w:tcBorders>
            <w:top w:val="single" w:sz="18" w:space="0" w:color="auto"/>
          </w:tcBorders>
        </w:tcPr>
        <w:p w:rsidR="00841239" w:rsidRDefault="00841239" w:rsidP="00841239">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841239" w:rsidRDefault="00841239" w:rsidP="00841239">
          <w:pPr>
            <w:rPr>
              <w:sz w:val="20"/>
            </w:rPr>
          </w:pPr>
          <w:r>
            <w:rPr>
              <w:sz w:val="20"/>
            </w:rPr>
            <w:t>&lt; 800 ppm = preferred</w:t>
          </w:r>
        </w:p>
      </w:tc>
      <w:tc>
        <w:tcPr>
          <w:tcW w:w="3600" w:type="dxa"/>
          <w:tcBorders>
            <w:top w:val="single" w:sz="18" w:space="0" w:color="auto"/>
          </w:tcBorders>
        </w:tcPr>
        <w:p w:rsidR="00841239" w:rsidRDefault="00841239" w:rsidP="00841239">
          <w:pPr>
            <w:jc w:val="right"/>
            <w:rPr>
              <w:sz w:val="20"/>
            </w:rPr>
          </w:pPr>
          <w:r>
            <w:rPr>
              <w:sz w:val="20"/>
            </w:rPr>
            <w:t>Temperature:</w:t>
          </w:r>
        </w:p>
      </w:tc>
      <w:tc>
        <w:tcPr>
          <w:tcW w:w="3420" w:type="dxa"/>
          <w:tcBorders>
            <w:top w:val="single" w:sz="18" w:space="0" w:color="auto"/>
          </w:tcBorders>
        </w:tcPr>
        <w:p w:rsidR="00841239" w:rsidRDefault="00841239" w:rsidP="00841239">
          <w:pPr>
            <w:rPr>
              <w:sz w:val="20"/>
            </w:rPr>
          </w:pPr>
          <w:r>
            <w:rPr>
              <w:sz w:val="20"/>
            </w:rPr>
            <w:t>70 - 78 °F</w:t>
          </w:r>
        </w:p>
      </w:tc>
    </w:tr>
    <w:tr w:rsidR="00841239" w:rsidTr="00841239">
      <w:tc>
        <w:tcPr>
          <w:tcW w:w="2718" w:type="dxa"/>
        </w:tcPr>
        <w:p w:rsidR="00841239" w:rsidRDefault="00841239" w:rsidP="00841239">
          <w:pPr>
            <w:jc w:val="right"/>
            <w:rPr>
              <w:sz w:val="20"/>
            </w:rPr>
          </w:pPr>
        </w:p>
      </w:tc>
      <w:tc>
        <w:tcPr>
          <w:tcW w:w="4860" w:type="dxa"/>
        </w:tcPr>
        <w:p w:rsidR="00841239" w:rsidRDefault="00841239" w:rsidP="00841239">
          <w:pPr>
            <w:rPr>
              <w:sz w:val="20"/>
            </w:rPr>
          </w:pPr>
          <w:r>
            <w:rPr>
              <w:sz w:val="20"/>
            </w:rPr>
            <w:t>&gt; 800 ppm = indicative of ventilation problems</w:t>
          </w:r>
        </w:p>
      </w:tc>
      <w:tc>
        <w:tcPr>
          <w:tcW w:w="3600" w:type="dxa"/>
        </w:tcPr>
        <w:p w:rsidR="00841239" w:rsidRDefault="00841239" w:rsidP="00841239">
          <w:pPr>
            <w:jc w:val="right"/>
            <w:rPr>
              <w:sz w:val="20"/>
            </w:rPr>
          </w:pPr>
          <w:r>
            <w:rPr>
              <w:sz w:val="20"/>
            </w:rPr>
            <w:t>Relative Humidity:</w:t>
          </w:r>
        </w:p>
      </w:tc>
      <w:tc>
        <w:tcPr>
          <w:tcW w:w="3420" w:type="dxa"/>
        </w:tcPr>
        <w:p w:rsidR="00841239" w:rsidRDefault="00841239" w:rsidP="00841239">
          <w:pPr>
            <w:rPr>
              <w:sz w:val="20"/>
            </w:rPr>
          </w:pPr>
          <w:r>
            <w:rPr>
              <w:sz w:val="20"/>
            </w:rPr>
            <w:t>40 - 60%</w:t>
          </w:r>
        </w:p>
      </w:tc>
    </w:tr>
  </w:tbl>
  <w:p w:rsidR="00841239" w:rsidRDefault="00841239" w:rsidP="00841239">
    <w:pPr>
      <w:pStyle w:val="Footer"/>
      <w:jc w:val="center"/>
    </w:pPr>
  </w:p>
  <w:p w:rsidR="00841239" w:rsidRPr="00FE7D55" w:rsidRDefault="00841239" w:rsidP="0084123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131A0">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356" w:type="dxa"/>
      <w:jc w:val="center"/>
      <w:tblLayout w:type="fixed"/>
      <w:tblLook w:val="0000" w:firstRow="0" w:lastRow="0" w:firstColumn="0" w:lastColumn="0" w:noHBand="0" w:noVBand="0"/>
    </w:tblPr>
    <w:tblGrid>
      <w:gridCol w:w="3285"/>
      <w:gridCol w:w="2768"/>
      <w:gridCol w:w="2613"/>
      <w:gridCol w:w="3690"/>
    </w:tblGrid>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sidRPr="00F374D5">
            <w:rPr>
              <w:rFonts w:ascii="Times" w:hAnsi="Times" w:cs="Times"/>
              <w:sz w:val="20"/>
            </w:rPr>
            <w:t>ppm = parts per million</w:t>
          </w:r>
        </w:p>
      </w:tc>
      <w:tc>
        <w:tcPr>
          <w:tcW w:w="2768"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AF = air freshener</w:t>
          </w:r>
        </w:p>
      </w:tc>
      <w:tc>
        <w:tcPr>
          <w:tcW w:w="2613"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DEM = dry erase materials</w:t>
          </w:r>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PC = photocopier</w:t>
          </w:r>
        </w:p>
      </w:tc>
    </w:tr>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2768"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AI = accumulated items</w:t>
          </w:r>
        </w:p>
      </w:tc>
      <w:tc>
        <w:tcPr>
          <w:tcW w:w="2613"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DO = door open</w:t>
          </w:r>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PF = personal fan</w:t>
          </w:r>
        </w:p>
      </w:tc>
    </w:tr>
    <w:tr w:rsidR="00841239" w:rsidRPr="00F374D5" w:rsidTr="00841239">
      <w:trPr>
        <w:trHeight w:val="300"/>
        <w:jc w:val="center"/>
      </w:trPr>
      <w:tc>
        <w:tcPr>
          <w:tcW w:w="3285" w:type="dxa"/>
          <w:tcBorders>
            <w:top w:val="nil"/>
            <w:left w:val="nil"/>
            <w:bottom w:val="nil"/>
            <w:right w:val="nil"/>
          </w:tcBorders>
          <w:shd w:val="clear" w:color="auto" w:fill="auto"/>
          <w:noWrap/>
          <w:vAlign w:val="center"/>
        </w:tcPr>
        <w:p w:rsidR="00841239" w:rsidRPr="00F374D5" w:rsidRDefault="00841239" w:rsidP="00841239">
          <w:pPr>
            <w:rPr>
              <w:rFonts w:ascii="Times" w:hAnsi="Times" w:cs="Times"/>
              <w:sz w:val="20"/>
            </w:rPr>
          </w:pPr>
          <w:r>
            <w:rPr>
              <w:rFonts w:ascii="Times" w:hAnsi="Times" w:cs="Times"/>
              <w:sz w:val="20"/>
            </w:rPr>
            <w:t>HS = hand sanitizer</w:t>
          </w:r>
        </w:p>
      </w:tc>
      <w:tc>
        <w:tcPr>
          <w:tcW w:w="2768" w:type="dxa"/>
          <w:tcBorders>
            <w:top w:val="nil"/>
            <w:left w:val="nil"/>
            <w:bottom w:val="nil"/>
            <w:right w:val="nil"/>
          </w:tcBorders>
          <w:shd w:val="clear" w:color="auto" w:fill="auto"/>
          <w:noWrap/>
          <w:vAlign w:val="center"/>
        </w:tcPr>
        <w:p w:rsidR="00841239" w:rsidRDefault="00841239" w:rsidP="00841239">
          <w:pPr>
            <w:rPr>
              <w:rFonts w:ascii="Times" w:hAnsi="Times" w:cs="Times"/>
              <w:sz w:val="20"/>
            </w:rPr>
          </w:pPr>
          <w:r>
            <w:rPr>
              <w:rFonts w:ascii="Times" w:hAnsi="Times" w:cs="Times"/>
              <w:sz w:val="20"/>
            </w:rPr>
            <w:t>CP = cleaning products</w:t>
          </w:r>
        </w:p>
      </w:tc>
      <w:tc>
        <w:tcPr>
          <w:tcW w:w="2613" w:type="dxa"/>
          <w:tcBorders>
            <w:top w:val="nil"/>
            <w:left w:val="nil"/>
            <w:bottom w:val="nil"/>
            <w:right w:val="nil"/>
          </w:tcBorders>
          <w:shd w:val="clear" w:color="auto" w:fill="auto"/>
          <w:noWrap/>
          <w:vAlign w:val="center"/>
        </w:tcPr>
        <w:p w:rsidR="00841239" w:rsidRDefault="00841239" w:rsidP="00841239">
          <w:pPr>
            <w:rPr>
              <w:rFonts w:ascii="Times" w:hAnsi="Times" w:cs="Times"/>
              <w:sz w:val="20"/>
            </w:rPr>
          </w:pPr>
          <w:r>
            <w:rPr>
              <w:rFonts w:ascii="Times" w:hAnsi="Times" w:cs="Times"/>
              <w:sz w:val="20"/>
            </w:rPr>
            <w:t xml:space="preserve">ND = </w:t>
          </w:r>
          <w:proofErr w:type="gramStart"/>
          <w:r>
            <w:rPr>
              <w:rFonts w:ascii="Times" w:hAnsi="Times" w:cs="Times"/>
              <w:sz w:val="20"/>
            </w:rPr>
            <w:t>non detect</w:t>
          </w:r>
          <w:proofErr w:type="gramEnd"/>
        </w:p>
      </w:tc>
      <w:tc>
        <w:tcPr>
          <w:tcW w:w="3690" w:type="dxa"/>
          <w:tcBorders>
            <w:top w:val="nil"/>
            <w:left w:val="nil"/>
            <w:bottom w:val="nil"/>
            <w:right w:val="nil"/>
          </w:tcBorders>
          <w:vAlign w:val="center"/>
        </w:tcPr>
        <w:p w:rsidR="00841239" w:rsidRDefault="00841239" w:rsidP="00841239">
          <w:pPr>
            <w:rPr>
              <w:rFonts w:ascii="Times" w:hAnsi="Times" w:cs="Times"/>
              <w:sz w:val="20"/>
            </w:rPr>
          </w:pPr>
          <w:r>
            <w:rPr>
              <w:rFonts w:ascii="Times" w:hAnsi="Times" w:cs="Times"/>
              <w:sz w:val="20"/>
            </w:rPr>
            <w:t>TVOC = total volatile organic compounds</w:t>
          </w:r>
        </w:p>
      </w:tc>
    </w:tr>
  </w:tbl>
  <w:p w:rsidR="00841239" w:rsidRDefault="00841239" w:rsidP="00841239">
    <w:pPr>
      <w:tabs>
        <w:tab w:val="left" w:pos="9180"/>
      </w:tabs>
      <w:rPr>
        <w:b/>
        <w:sz w:val="20"/>
      </w:rPr>
    </w:pPr>
  </w:p>
  <w:p w:rsidR="00841239" w:rsidRDefault="00841239" w:rsidP="00841239">
    <w:pPr>
      <w:tabs>
        <w:tab w:val="left" w:pos="9180"/>
      </w:tabs>
    </w:pPr>
    <w:r>
      <w:rPr>
        <w:b/>
        <w:sz w:val="20"/>
      </w:rPr>
      <w:t>Comfort Guidelines</w:t>
    </w:r>
    <w:r w:rsidRPr="00FE7D55">
      <w:rPr>
        <w:rFonts w:ascii="Times" w:hAnsi="Times" w:cs="Times"/>
        <w:sz w:val="20"/>
      </w:rPr>
      <w:t xml:space="preserve"> </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841239" w:rsidTr="00841239">
      <w:tc>
        <w:tcPr>
          <w:tcW w:w="2718" w:type="dxa"/>
          <w:tcBorders>
            <w:top w:val="single" w:sz="18" w:space="0" w:color="auto"/>
          </w:tcBorders>
        </w:tcPr>
        <w:p w:rsidR="00841239" w:rsidRDefault="00841239" w:rsidP="00841239">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Borders>
            <w:top w:val="single" w:sz="18" w:space="0" w:color="auto"/>
          </w:tcBorders>
        </w:tcPr>
        <w:p w:rsidR="00841239" w:rsidRDefault="00841239" w:rsidP="00841239">
          <w:pPr>
            <w:rPr>
              <w:sz w:val="20"/>
            </w:rPr>
          </w:pPr>
          <w:r>
            <w:rPr>
              <w:sz w:val="20"/>
            </w:rPr>
            <w:t>&lt; 800 ppm = preferred</w:t>
          </w:r>
        </w:p>
      </w:tc>
      <w:tc>
        <w:tcPr>
          <w:tcW w:w="3600" w:type="dxa"/>
          <w:tcBorders>
            <w:top w:val="single" w:sz="18" w:space="0" w:color="auto"/>
          </w:tcBorders>
        </w:tcPr>
        <w:p w:rsidR="00841239" w:rsidRDefault="00841239" w:rsidP="00841239">
          <w:pPr>
            <w:jc w:val="right"/>
            <w:rPr>
              <w:sz w:val="20"/>
            </w:rPr>
          </w:pPr>
          <w:r>
            <w:rPr>
              <w:sz w:val="20"/>
            </w:rPr>
            <w:t>Temperature:</w:t>
          </w:r>
        </w:p>
      </w:tc>
      <w:tc>
        <w:tcPr>
          <w:tcW w:w="3420" w:type="dxa"/>
          <w:tcBorders>
            <w:top w:val="single" w:sz="18" w:space="0" w:color="auto"/>
          </w:tcBorders>
        </w:tcPr>
        <w:p w:rsidR="00841239" w:rsidRDefault="00841239" w:rsidP="00841239">
          <w:pPr>
            <w:rPr>
              <w:sz w:val="20"/>
            </w:rPr>
          </w:pPr>
          <w:r>
            <w:rPr>
              <w:sz w:val="20"/>
            </w:rPr>
            <w:t>70 - 78 °F</w:t>
          </w:r>
        </w:p>
      </w:tc>
    </w:tr>
    <w:tr w:rsidR="00841239" w:rsidTr="00841239">
      <w:tc>
        <w:tcPr>
          <w:tcW w:w="2718" w:type="dxa"/>
        </w:tcPr>
        <w:p w:rsidR="00841239" w:rsidRDefault="00841239" w:rsidP="00841239">
          <w:pPr>
            <w:jc w:val="right"/>
            <w:rPr>
              <w:sz w:val="20"/>
            </w:rPr>
          </w:pPr>
        </w:p>
      </w:tc>
      <w:tc>
        <w:tcPr>
          <w:tcW w:w="4860" w:type="dxa"/>
        </w:tcPr>
        <w:p w:rsidR="00841239" w:rsidRDefault="00841239" w:rsidP="00841239">
          <w:pPr>
            <w:rPr>
              <w:sz w:val="20"/>
            </w:rPr>
          </w:pPr>
          <w:r>
            <w:rPr>
              <w:sz w:val="20"/>
            </w:rPr>
            <w:t>&gt; 800 ppm = indicative of ventilation problems</w:t>
          </w:r>
        </w:p>
      </w:tc>
      <w:tc>
        <w:tcPr>
          <w:tcW w:w="3600" w:type="dxa"/>
        </w:tcPr>
        <w:p w:rsidR="00841239" w:rsidRDefault="00841239" w:rsidP="00841239">
          <w:pPr>
            <w:jc w:val="right"/>
            <w:rPr>
              <w:sz w:val="20"/>
            </w:rPr>
          </w:pPr>
          <w:r>
            <w:rPr>
              <w:sz w:val="20"/>
            </w:rPr>
            <w:t>Relative Humidity:</w:t>
          </w:r>
        </w:p>
      </w:tc>
      <w:tc>
        <w:tcPr>
          <w:tcW w:w="3420" w:type="dxa"/>
        </w:tcPr>
        <w:p w:rsidR="00841239" w:rsidRDefault="00841239" w:rsidP="00841239">
          <w:pPr>
            <w:rPr>
              <w:sz w:val="20"/>
            </w:rPr>
          </w:pPr>
          <w:r>
            <w:rPr>
              <w:sz w:val="20"/>
            </w:rPr>
            <w:t>40 - 60%</w:t>
          </w:r>
        </w:p>
      </w:tc>
    </w:tr>
  </w:tbl>
  <w:p w:rsidR="00841239" w:rsidRDefault="00841239" w:rsidP="00841239">
    <w:pPr>
      <w:pStyle w:val="Footer"/>
      <w:jc w:val="center"/>
    </w:pPr>
  </w:p>
  <w:p w:rsidR="00841239" w:rsidRPr="00004BE3" w:rsidRDefault="00841239" w:rsidP="00841239">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131A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239" w:rsidRDefault="00841239">
      <w:r>
        <w:separator/>
      </w:r>
    </w:p>
  </w:footnote>
  <w:footnote w:type="continuationSeparator" w:id="0">
    <w:p w:rsidR="00841239" w:rsidRDefault="00841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44" w:rsidRDefault="00F70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44" w:rsidRDefault="00F70A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A44" w:rsidRDefault="00F70A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239" w:rsidRDefault="008412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25"/>
      <w:gridCol w:w="3477"/>
      <w:gridCol w:w="2468"/>
      <w:gridCol w:w="2330"/>
    </w:tblGrid>
    <w:tr w:rsidR="00841239" w:rsidTr="00841239">
      <w:trPr>
        <w:cantSplit/>
      </w:trPr>
      <w:tc>
        <w:tcPr>
          <w:tcW w:w="12258" w:type="dxa"/>
          <w:gridSpan w:val="3"/>
        </w:tcPr>
        <w:p w:rsidR="00841239" w:rsidRPr="00677AC6" w:rsidRDefault="00841239" w:rsidP="00841239">
          <w:pPr>
            <w:pStyle w:val="Header"/>
            <w:spacing w:before="60" w:after="60"/>
            <w:rPr>
              <w:b/>
            </w:rPr>
          </w:pPr>
          <w:r>
            <w:rPr>
              <w:b/>
            </w:rPr>
            <w:t>Location: Department of Industrial Accidents</w:t>
          </w:r>
        </w:p>
      </w:tc>
      <w:tc>
        <w:tcPr>
          <w:tcW w:w="2358" w:type="dxa"/>
        </w:tcPr>
        <w:p w:rsidR="00841239" w:rsidRDefault="00841239" w:rsidP="00841239">
          <w:pPr>
            <w:pStyle w:val="Header"/>
            <w:tabs>
              <w:tab w:val="clear" w:pos="4320"/>
              <w:tab w:val="clear" w:pos="8640"/>
            </w:tabs>
            <w:spacing w:before="60" w:after="60"/>
            <w:rPr>
              <w:b/>
            </w:rPr>
          </w:pPr>
          <w:r>
            <w:rPr>
              <w:b/>
            </w:rPr>
            <w:t>Indoor Air Results</w:t>
          </w:r>
        </w:p>
      </w:tc>
    </w:tr>
    <w:tr w:rsidR="00841239" w:rsidTr="00841239">
      <w:trPr>
        <w:cantSplit/>
      </w:trPr>
      <w:tc>
        <w:tcPr>
          <w:tcW w:w="6228" w:type="dxa"/>
        </w:tcPr>
        <w:p w:rsidR="00841239" w:rsidRDefault="00841239" w:rsidP="00841239">
          <w:pPr>
            <w:pStyle w:val="Header"/>
            <w:spacing w:before="60" w:after="60"/>
            <w:rPr>
              <w:b/>
            </w:rPr>
          </w:pPr>
          <w:r>
            <w:rPr>
              <w:b/>
            </w:rPr>
            <w:t>Address: 2 Lafayette Place, Boston, MA</w:t>
          </w:r>
        </w:p>
      </w:tc>
      <w:tc>
        <w:tcPr>
          <w:tcW w:w="3516" w:type="dxa"/>
        </w:tcPr>
        <w:p w:rsidR="00841239" w:rsidRDefault="00841239" w:rsidP="00841239">
          <w:pPr>
            <w:pStyle w:val="Header"/>
            <w:tabs>
              <w:tab w:val="clear" w:pos="4320"/>
              <w:tab w:val="clear" w:pos="8640"/>
            </w:tabs>
            <w:spacing w:before="60" w:after="60"/>
            <w:jc w:val="center"/>
            <w:rPr>
              <w:b/>
              <w:sz w:val="28"/>
            </w:rPr>
          </w:pPr>
          <w:r>
            <w:rPr>
              <w:b/>
              <w:sz w:val="28"/>
            </w:rPr>
            <w:t>Table 1 (continued)</w:t>
          </w:r>
        </w:p>
      </w:tc>
      <w:tc>
        <w:tcPr>
          <w:tcW w:w="2514" w:type="dxa"/>
        </w:tcPr>
        <w:p w:rsidR="00841239" w:rsidRDefault="00841239" w:rsidP="00841239">
          <w:pPr>
            <w:pStyle w:val="Header"/>
            <w:tabs>
              <w:tab w:val="clear" w:pos="4320"/>
              <w:tab w:val="clear" w:pos="8640"/>
            </w:tabs>
            <w:spacing w:before="60" w:after="60"/>
            <w:rPr>
              <w:b/>
            </w:rPr>
          </w:pPr>
        </w:p>
      </w:tc>
      <w:tc>
        <w:tcPr>
          <w:tcW w:w="2358" w:type="dxa"/>
        </w:tcPr>
        <w:p w:rsidR="00841239" w:rsidRDefault="00841239" w:rsidP="00841239">
          <w:pPr>
            <w:pStyle w:val="Header"/>
            <w:tabs>
              <w:tab w:val="clear" w:pos="4320"/>
              <w:tab w:val="clear" w:pos="8640"/>
            </w:tabs>
            <w:spacing w:before="60" w:after="60"/>
            <w:rPr>
              <w:b/>
            </w:rPr>
          </w:pPr>
          <w:r w:rsidRPr="00677AC6">
            <w:rPr>
              <w:b/>
            </w:rPr>
            <w:t>Date:</w:t>
          </w:r>
          <w:r>
            <w:rPr>
              <w:b/>
            </w:rPr>
            <w:t xml:space="preserve"> 9/25/19</w:t>
          </w:r>
        </w:p>
      </w:tc>
    </w:tr>
  </w:tbl>
  <w:p w:rsidR="00841239" w:rsidRPr="00FB37EB" w:rsidRDefault="00841239" w:rsidP="008412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6133"/>
      <w:gridCol w:w="3466"/>
      <w:gridCol w:w="2470"/>
      <w:gridCol w:w="2331"/>
    </w:tblGrid>
    <w:tr w:rsidR="00841239" w:rsidTr="00841239">
      <w:trPr>
        <w:cantSplit/>
      </w:trPr>
      <w:tc>
        <w:tcPr>
          <w:tcW w:w="12258" w:type="dxa"/>
          <w:gridSpan w:val="3"/>
        </w:tcPr>
        <w:p w:rsidR="00841239" w:rsidRPr="00677AC6" w:rsidRDefault="00841239" w:rsidP="00841239">
          <w:pPr>
            <w:pStyle w:val="Header"/>
            <w:spacing w:before="60" w:after="60"/>
            <w:rPr>
              <w:b/>
            </w:rPr>
          </w:pPr>
          <w:r>
            <w:rPr>
              <w:b/>
            </w:rPr>
            <w:t>Location: Department of Industrial Accidents</w:t>
          </w:r>
        </w:p>
      </w:tc>
      <w:tc>
        <w:tcPr>
          <w:tcW w:w="2358" w:type="dxa"/>
        </w:tcPr>
        <w:p w:rsidR="00841239" w:rsidRDefault="00841239" w:rsidP="00841239">
          <w:pPr>
            <w:pStyle w:val="Header"/>
            <w:tabs>
              <w:tab w:val="clear" w:pos="4320"/>
              <w:tab w:val="clear" w:pos="8640"/>
            </w:tabs>
            <w:spacing w:before="60" w:after="60"/>
            <w:rPr>
              <w:b/>
            </w:rPr>
          </w:pPr>
          <w:r>
            <w:rPr>
              <w:b/>
            </w:rPr>
            <w:t>Indoor Air Results</w:t>
          </w:r>
        </w:p>
      </w:tc>
    </w:tr>
    <w:tr w:rsidR="00841239" w:rsidTr="00841239">
      <w:trPr>
        <w:cantSplit/>
      </w:trPr>
      <w:tc>
        <w:tcPr>
          <w:tcW w:w="6228" w:type="dxa"/>
        </w:tcPr>
        <w:p w:rsidR="00841239" w:rsidRDefault="00841239" w:rsidP="00841239">
          <w:pPr>
            <w:pStyle w:val="Header"/>
            <w:spacing w:before="60" w:after="60"/>
            <w:rPr>
              <w:b/>
            </w:rPr>
          </w:pPr>
          <w:r>
            <w:rPr>
              <w:b/>
            </w:rPr>
            <w:t>Address: 2 Lafayette Place, Boston, MA</w:t>
          </w:r>
        </w:p>
      </w:tc>
      <w:tc>
        <w:tcPr>
          <w:tcW w:w="3516" w:type="dxa"/>
        </w:tcPr>
        <w:p w:rsidR="00841239" w:rsidRDefault="00841239" w:rsidP="00841239">
          <w:pPr>
            <w:pStyle w:val="Header"/>
            <w:tabs>
              <w:tab w:val="clear" w:pos="4320"/>
              <w:tab w:val="clear" w:pos="8640"/>
            </w:tabs>
            <w:spacing w:before="60" w:after="60"/>
            <w:jc w:val="center"/>
            <w:rPr>
              <w:b/>
              <w:sz w:val="28"/>
            </w:rPr>
          </w:pPr>
          <w:r>
            <w:rPr>
              <w:b/>
              <w:sz w:val="28"/>
            </w:rPr>
            <w:t>Table 1</w:t>
          </w:r>
        </w:p>
      </w:tc>
      <w:tc>
        <w:tcPr>
          <w:tcW w:w="2514" w:type="dxa"/>
        </w:tcPr>
        <w:p w:rsidR="00841239" w:rsidRDefault="00841239" w:rsidP="00841239">
          <w:pPr>
            <w:pStyle w:val="Header"/>
            <w:tabs>
              <w:tab w:val="clear" w:pos="4320"/>
              <w:tab w:val="clear" w:pos="8640"/>
            </w:tabs>
            <w:spacing w:before="60" w:after="60"/>
            <w:rPr>
              <w:b/>
            </w:rPr>
          </w:pPr>
        </w:p>
      </w:tc>
      <w:tc>
        <w:tcPr>
          <w:tcW w:w="2358" w:type="dxa"/>
        </w:tcPr>
        <w:p w:rsidR="00841239" w:rsidRDefault="00841239" w:rsidP="00841239">
          <w:pPr>
            <w:pStyle w:val="Header"/>
            <w:tabs>
              <w:tab w:val="clear" w:pos="4320"/>
              <w:tab w:val="clear" w:pos="8640"/>
            </w:tabs>
            <w:spacing w:before="60" w:after="60"/>
            <w:rPr>
              <w:b/>
            </w:rPr>
          </w:pPr>
          <w:r w:rsidRPr="00677AC6">
            <w:rPr>
              <w:b/>
            </w:rPr>
            <w:t>Date:</w:t>
          </w:r>
          <w:r>
            <w:rPr>
              <w:b/>
            </w:rPr>
            <w:t xml:space="preserve"> 9/25/19</w:t>
          </w:r>
        </w:p>
      </w:tc>
    </w:tr>
  </w:tbl>
  <w:p w:rsidR="00841239" w:rsidRDefault="00841239" w:rsidP="008412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434785F"/>
    <w:multiLevelType w:val="multilevel"/>
    <w:tmpl w:val="C99CF634"/>
    <w:styleLink w:val="StyleNumbered12pt1"/>
    <w:lvl w:ilvl="0">
      <w:start w:val="1"/>
      <w:numFmt w:val="decimal"/>
      <w:lvlText w:val="%1."/>
      <w:lvlJc w:val="right"/>
      <w:pPr>
        <w:tabs>
          <w:tab w:val="num" w:pos="720"/>
        </w:tabs>
        <w:ind w:left="720" w:hanging="576"/>
      </w:pPr>
      <w:rPr>
        <w:rFonts w:hint="default"/>
        <w:sz w:val="24"/>
      </w:rPr>
    </w:lvl>
    <w:lvl w:ilvl="1">
      <w:start w:val="1"/>
      <w:numFmt w:val="lowerLetter"/>
      <w:lvlText w:val="%2."/>
      <w:lvlJc w:val="left"/>
      <w:pPr>
        <w:tabs>
          <w:tab w:val="num" w:pos="2220"/>
        </w:tabs>
        <w:ind w:left="2220" w:hanging="360"/>
      </w:pPr>
      <w:rPr>
        <w:rFonts w:hint="default"/>
      </w:rPr>
    </w:lvl>
    <w:lvl w:ilvl="2">
      <w:start w:val="1"/>
      <w:numFmt w:val="lowerRoman"/>
      <w:lvlText w:val="%3."/>
      <w:lvlJc w:val="right"/>
      <w:pPr>
        <w:tabs>
          <w:tab w:val="num" w:pos="2940"/>
        </w:tabs>
        <w:ind w:left="2940" w:hanging="180"/>
      </w:pPr>
      <w:rPr>
        <w:rFonts w:hint="default"/>
      </w:rPr>
    </w:lvl>
    <w:lvl w:ilvl="3">
      <w:start w:val="1"/>
      <w:numFmt w:val="decimal"/>
      <w:lvlText w:val="%4."/>
      <w:lvlJc w:val="left"/>
      <w:pPr>
        <w:tabs>
          <w:tab w:val="num" w:pos="3660"/>
        </w:tabs>
        <w:ind w:left="3660" w:hanging="360"/>
      </w:pPr>
      <w:rPr>
        <w:rFonts w:hint="default"/>
      </w:rPr>
    </w:lvl>
    <w:lvl w:ilvl="4">
      <w:start w:val="1"/>
      <w:numFmt w:val="lowerLetter"/>
      <w:lvlText w:val="%5."/>
      <w:lvlJc w:val="left"/>
      <w:pPr>
        <w:tabs>
          <w:tab w:val="num" w:pos="4380"/>
        </w:tabs>
        <w:ind w:left="4380" w:hanging="360"/>
      </w:pPr>
      <w:rPr>
        <w:rFonts w:hint="default"/>
      </w:rPr>
    </w:lvl>
    <w:lvl w:ilvl="5">
      <w:start w:val="1"/>
      <w:numFmt w:val="lowerRoman"/>
      <w:lvlText w:val="%6."/>
      <w:lvlJc w:val="right"/>
      <w:pPr>
        <w:tabs>
          <w:tab w:val="num" w:pos="5100"/>
        </w:tabs>
        <w:ind w:left="5100" w:hanging="180"/>
      </w:pPr>
      <w:rPr>
        <w:rFonts w:hint="default"/>
      </w:rPr>
    </w:lvl>
    <w:lvl w:ilvl="6">
      <w:start w:val="1"/>
      <w:numFmt w:val="decimal"/>
      <w:lvlText w:val="%7."/>
      <w:lvlJc w:val="left"/>
      <w:pPr>
        <w:tabs>
          <w:tab w:val="num" w:pos="5820"/>
        </w:tabs>
        <w:ind w:left="5820" w:hanging="360"/>
      </w:pPr>
      <w:rPr>
        <w:rFonts w:hint="default"/>
      </w:rPr>
    </w:lvl>
    <w:lvl w:ilvl="7">
      <w:start w:val="1"/>
      <w:numFmt w:val="lowerLetter"/>
      <w:lvlText w:val="%8."/>
      <w:lvlJc w:val="left"/>
      <w:pPr>
        <w:tabs>
          <w:tab w:val="num" w:pos="6540"/>
        </w:tabs>
        <w:ind w:left="6540" w:hanging="360"/>
      </w:pPr>
      <w:rPr>
        <w:rFonts w:hint="default"/>
      </w:rPr>
    </w:lvl>
    <w:lvl w:ilvl="8">
      <w:start w:val="1"/>
      <w:numFmt w:val="lowerRoman"/>
      <w:lvlText w:val="%9."/>
      <w:lvlJc w:val="right"/>
      <w:pPr>
        <w:tabs>
          <w:tab w:val="num" w:pos="7260"/>
        </w:tabs>
        <w:ind w:left="7260" w:hanging="180"/>
      </w:pPr>
      <w:rPr>
        <w:rFonts w:hint="default"/>
      </w:r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1600B"/>
    <w:multiLevelType w:val="multilevel"/>
    <w:tmpl w:val="1762915E"/>
    <w:numStyleLink w:val="StyleBulletedSymbolsymbolBoldLeft0Hanging0251"/>
  </w:abstractNum>
  <w:abstractNum w:abstractNumId="5" w15:restartNumberingAfterBreak="0">
    <w:nsid w:val="1DF329A2"/>
    <w:multiLevelType w:val="multilevel"/>
    <w:tmpl w:val="1762915E"/>
    <w:numStyleLink w:val="StyleBulletedSymbolsymbolBoldLeft0Hanging0251"/>
  </w:abstractNum>
  <w:abstractNum w:abstractNumId="6"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AD30EED"/>
    <w:multiLevelType w:val="multilevel"/>
    <w:tmpl w:val="1762915E"/>
    <w:numStyleLink w:val="StyleBulletedSymbolsymbolBoldLeft0Hanging0251"/>
  </w:abstractNum>
  <w:abstractNum w:abstractNumId="10"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51F"/>
    <w:multiLevelType w:val="multilevel"/>
    <w:tmpl w:val="C99CF634"/>
    <w:numStyleLink w:val="StyleNumbered12pt1"/>
  </w:abstractNum>
  <w:abstractNum w:abstractNumId="12"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B24EFB"/>
    <w:multiLevelType w:val="multilevel"/>
    <w:tmpl w:val="28FCADD2"/>
    <w:numStyleLink w:val="StyleBulletedSymbolsymbolLeft025Hanging025"/>
  </w:abstractNum>
  <w:abstractNum w:abstractNumId="14"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5"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6"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DD64C6"/>
    <w:multiLevelType w:val="multilevel"/>
    <w:tmpl w:val="1762915E"/>
    <w:numStyleLink w:val="StyleBulletedSymbolsymbolBoldLeft0Hanging0251"/>
  </w:abstractNum>
  <w:abstractNum w:abstractNumId="18"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4E67BEC"/>
    <w:multiLevelType w:val="multilevel"/>
    <w:tmpl w:val="71C4E34C"/>
    <w:numStyleLink w:val="StyleNumberedLeft0Hanging025"/>
  </w:abstractNum>
  <w:abstractNum w:abstractNumId="20" w15:restartNumberingAfterBreak="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D5B7174"/>
    <w:multiLevelType w:val="hybridMultilevel"/>
    <w:tmpl w:val="36BE9CA0"/>
    <w:lvl w:ilvl="0" w:tplc="0409000F">
      <w:start w:val="1"/>
      <w:numFmt w:val="decimal"/>
      <w:lvlText w:val="%1."/>
      <w:lvlJc w:val="left"/>
      <w:pPr>
        <w:ind w:left="72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4FC6D8A"/>
    <w:multiLevelType w:val="multilevel"/>
    <w:tmpl w:val="1762915E"/>
    <w:numStyleLink w:val="StyleBulletedSymbolsymbolBoldLeft0Hanging0251"/>
  </w:abstractNum>
  <w:abstractNum w:abstractNumId="2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4"/>
  </w:num>
  <w:num w:numId="2">
    <w:abstractNumId w:val="0"/>
  </w:num>
  <w:num w:numId="3">
    <w:abstractNumId w:val="12"/>
  </w:num>
  <w:num w:numId="4">
    <w:abstractNumId w:val="15"/>
  </w:num>
  <w:num w:numId="5">
    <w:abstractNumId w:val="16"/>
  </w:num>
  <w:num w:numId="6">
    <w:abstractNumId w:val="28"/>
  </w:num>
  <w:num w:numId="7">
    <w:abstractNumId w:val="27"/>
  </w:num>
  <w:num w:numId="8">
    <w:abstractNumId w:val="7"/>
  </w:num>
  <w:num w:numId="9">
    <w:abstractNumId w:val="2"/>
  </w:num>
  <w:num w:numId="10">
    <w:abstractNumId w:val="8"/>
  </w:num>
  <w:num w:numId="11">
    <w:abstractNumId w:val="21"/>
  </w:num>
  <w:num w:numId="12">
    <w:abstractNumId w:val="6"/>
  </w:num>
  <w:num w:numId="13">
    <w:abstractNumId w:val="23"/>
  </w:num>
  <w:num w:numId="14">
    <w:abstractNumId w:val="18"/>
  </w:num>
  <w:num w:numId="15">
    <w:abstractNumId w:val="5"/>
  </w:num>
  <w:num w:numId="16">
    <w:abstractNumId w:val="17"/>
  </w:num>
  <w:num w:numId="17">
    <w:abstractNumId w:val="4"/>
  </w:num>
  <w:num w:numId="18">
    <w:abstractNumId w:val="9"/>
  </w:num>
  <w:num w:numId="19">
    <w:abstractNumId w:val="26"/>
  </w:num>
  <w:num w:numId="20">
    <w:abstractNumId w:val="25"/>
  </w:num>
  <w:num w:numId="21">
    <w:abstractNumId w:val="29"/>
  </w:num>
  <w:num w:numId="22">
    <w:abstractNumId w:val="19"/>
  </w:num>
  <w:num w:numId="23">
    <w:abstractNumId w:val="22"/>
  </w:num>
  <w:num w:numId="24">
    <w:abstractNumId w:val="3"/>
  </w:num>
  <w:num w:numId="25">
    <w:abstractNumId w:val="24"/>
  </w:num>
  <w:num w:numId="26">
    <w:abstractNumId w:val="10"/>
  </w:num>
  <w:num w:numId="27">
    <w:abstractNumId w:val="11"/>
  </w:num>
  <w:num w:numId="28">
    <w:abstractNumId w:val="1"/>
  </w:num>
  <w:num w:numId="29">
    <w:abstractNumId w:val="20"/>
  </w:num>
  <w:num w:numId="3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3tLAwMjUwsbAwMTRU0lEKTi0uzszPAykwrAUAororOCwAAAA="/>
  </w:docVars>
  <w:rsids>
    <w:rsidRoot w:val="00877E7A"/>
    <w:rsid w:val="00001C41"/>
    <w:rsid w:val="00002962"/>
    <w:rsid w:val="00002DC6"/>
    <w:rsid w:val="00002FDB"/>
    <w:rsid w:val="00003CDA"/>
    <w:rsid w:val="00003E0B"/>
    <w:rsid w:val="00005661"/>
    <w:rsid w:val="000105AD"/>
    <w:rsid w:val="00010835"/>
    <w:rsid w:val="000108ED"/>
    <w:rsid w:val="00011F77"/>
    <w:rsid w:val="00012827"/>
    <w:rsid w:val="00012980"/>
    <w:rsid w:val="00012B49"/>
    <w:rsid w:val="00013A3A"/>
    <w:rsid w:val="0001560D"/>
    <w:rsid w:val="00020432"/>
    <w:rsid w:val="00020771"/>
    <w:rsid w:val="000213AE"/>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473"/>
    <w:rsid w:val="0004591A"/>
    <w:rsid w:val="00045DAC"/>
    <w:rsid w:val="000479ED"/>
    <w:rsid w:val="000506A6"/>
    <w:rsid w:val="00050A04"/>
    <w:rsid w:val="00051245"/>
    <w:rsid w:val="00051D6A"/>
    <w:rsid w:val="000532DF"/>
    <w:rsid w:val="00053D15"/>
    <w:rsid w:val="00054D1C"/>
    <w:rsid w:val="00054FB7"/>
    <w:rsid w:val="0005561F"/>
    <w:rsid w:val="0005565A"/>
    <w:rsid w:val="00056AED"/>
    <w:rsid w:val="0005754A"/>
    <w:rsid w:val="00057A3E"/>
    <w:rsid w:val="00057C6A"/>
    <w:rsid w:val="00057DFF"/>
    <w:rsid w:val="000605AF"/>
    <w:rsid w:val="00060C25"/>
    <w:rsid w:val="00061C5B"/>
    <w:rsid w:val="000622DC"/>
    <w:rsid w:val="00064961"/>
    <w:rsid w:val="00064CF3"/>
    <w:rsid w:val="00064E64"/>
    <w:rsid w:val="00065727"/>
    <w:rsid w:val="00066BD8"/>
    <w:rsid w:val="00066FDF"/>
    <w:rsid w:val="00067F0A"/>
    <w:rsid w:val="00070644"/>
    <w:rsid w:val="00070900"/>
    <w:rsid w:val="00071FD1"/>
    <w:rsid w:val="00071FE9"/>
    <w:rsid w:val="000723F3"/>
    <w:rsid w:val="00073BC9"/>
    <w:rsid w:val="000747FD"/>
    <w:rsid w:val="00074CF6"/>
    <w:rsid w:val="00074DFE"/>
    <w:rsid w:val="000754DA"/>
    <w:rsid w:val="000755A9"/>
    <w:rsid w:val="0007568F"/>
    <w:rsid w:val="00076A4B"/>
    <w:rsid w:val="00076CDF"/>
    <w:rsid w:val="000770C5"/>
    <w:rsid w:val="000771D8"/>
    <w:rsid w:val="00081B88"/>
    <w:rsid w:val="0008234D"/>
    <w:rsid w:val="000824E4"/>
    <w:rsid w:val="0008264F"/>
    <w:rsid w:val="000835D9"/>
    <w:rsid w:val="00083B4C"/>
    <w:rsid w:val="00083CD1"/>
    <w:rsid w:val="00084CDC"/>
    <w:rsid w:val="000858A8"/>
    <w:rsid w:val="00085C64"/>
    <w:rsid w:val="00085FDB"/>
    <w:rsid w:val="00085FFB"/>
    <w:rsid w:val="00086A04"/>
    <w:rsid w:val="00086A56"/>
    <w:rsid w:val="00087145"/>
    <w:rsid w:val="000875E3"/>
    <w:rsid w:val="0009163D"/>
    <w:rsid w:val="0009271D"/>
    <w:rsid w:val="00092A24"/>
    <w:rsid w:val="00094409"/>
    <w:rsid w:val="000948B2"/>
    <w:rsid w:val="00095083"/>
    <w:rsid w:val="00095B19"/>
    <w:rsid w:val="00096155"/>
    <w:rsid w:val="0009667C"/>
    <w:rsid w:val="00096A50"/>
    <w:rsid w:val="000A03DB"/>
    <w:rsid w:val="000A0E7F"/>
    <w:rsid w:val="000A0F5E"/>
    <w:rsid w:val="000A0F93"/>
    <w:rsid w:val="000A25DA"/>
    <w:rsid w:val="000A2999"/>
    <w:rsid w:val="000A2BBB"/>
    <w:rsid w:val="000A3089"/>
    <w:rsid w:val="000A3B69"/>
    <w:rsid w:val="000A3C8E"/>
    <w:rsid w:val="000A3E8D"/>
    <w:rsid w:val="000A4A43"/>
    <w:rsid w:val="000A4E06"/>
    <w:rsid w:val="000A5DA4"/>
    <w:rsid w:val="000A6A90"/>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111B"/>
    <w:rsid w:val="000C3F97"/>
    <w:rsid w:val="000C4769"/>
    <w:rsid w:val="000C64E1"/>
    <w:rsid w:val="000C674A"/>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E270E"/>
    <w:rsid w:val="000E3262"/>
    <w:rsid w:val="000E3EA9"/>
    <w:rsid w:val="000E64AB"/>
    <w:rsid w:val="000E71C6"/>
    <w:rsid w:val="000F07EE"/>
    <w:rsid w:val="000F247D"/>
    <w:rsid w:val="000F2B46"/>
    <w:rsid w:val="000F2DD2"/>
    <w:rsid w:val="000F5F97"/>
    <w:rsid w:val="000F6048"/>
    <w:rsid w:val="000F694B"/>
    <w:rsid w:val="0010091C"/>
    <w:rsid w:val="00101E4B"/>
    <w:rsid w:val="00102288"/>
    <w:rsid w:val="001022AC"/>
    <w:rsid w:val="00102F01"/>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62F"/>
    <w:rsid w:val="00116A02"/>
    <w:rsid w:val="001174D9"/>
    <w:rsid w:val="0012097F"/>
    <w:rsid w:val="00120991"/>
    <w:rsid w:val="00121426"/>
    <w:rsid w:val="001216C4"/>
    <w:rsid w:val="001219A9"/>
    <w:rsid w:val="00121A72"/>
    <w:rsid w:val="00122112"/>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F4D"/>
    <w:rsid w:val="0014514E"/>
    <w:rsid w:val="001466B0"/>
    <w:rsid w:val="00146E57"/>
    <w:rsid w:val="001474A3"/>
    <w:rsid w:val="0014784A"/>
    <w:rsid w:val="0014793F"/>
    <w:rsid w:val="00150858"/>
    <w:rsid w:val="00151E76"/>
    <w:rsid w:val="00152B5F"/>
    <w:rsid w:val="00152F19"/>
    <w:rsid w:val="001537A1"/>
    <w:rsid w:val="00154071"/>
    <w:rsid w:val="0015463D"/>
    <w:rsid w:val="00155F6E"/>
    <w:rsid w:val="00156DA3"/>
    <w:rsid w:val="001572D8"/>
    <w:rsid w:val="0015758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D5A"/>
    <w:rsid w:val="00167F86"/>
    <w:rsid w:val="00170ABD"/>
    <w:rsid w:val="00171B26"/>
    <w:rsid w:val="001726A9"/>
    <w:rsid w:val="0017429F"/>
    <w:rsid w:val="00174503"/>
    <w:rsid w:val="00175559"/>
    <w:rsid w:val="0017560B"/>
    <w:rsid w:val="00175AD9"/>
    <w:rsid w:val="00176194"/>
    <w:rsid w:val="00176DF7"/>
    <w:rsid w:val="00176F95"/>
    <w:rsid w:val="001774B5"/>
    <w:rsid w:val="001777F6"/>
    <w:rsid w:val="001779B4"/>
    <w:rsid w:val="00177FB7"/>
    <w:rsid w:val="001801F0"/>
    <w:rsid w:val="00180830"/>
    <w:rsid w:val="0018157B"/>
    <w:rsid w:val="00181B60"/>
    <w:rsid w:val="00181D06"/>
    <w:rsid w:val="00182066"/>
    <w:rsid w:val="00182887"/>
    <w:rsid w:val="001828FF"/>
    <w:rsid w:val="00182ABE"/>
    <w:rsid w:val="00182D6C"/>
    <w:rsid w:val="00182F45"/>
    <w:rsid w:val="001835DB"/>
    <w:rsid w:val="001838C1"/>
    <w:rsid w:val="00183D48"/>
    <w:rsid w:val="001844EF"/>
    <w:rsid w:val="001848D9"/>
    <w:rsid w:val="00184974"/>
    <w:rsid w:val="001869A2"/>
    <w:rsid w:val="00187326"/>
    <w:rsid w:val="0018765B"/>
    <w:rsid w:val="00190190"/>
    <w:rsid w:val="00190F27"/>
    <w:rsid w:val="00190F80"/>
    <w:rsid w:val="001922AF"/>
    <w:rsid w:val="00192C3D"/>
    <w:rsid w:val="00193271"/>
    <w:rsid w:val="001936AB"/>
    <w:rsid w:val="00194486"/>
    <w:rsid w:val="00194DE9"/>
    <w:rsid w:val="00194F08"/>
    <w:rsid w:val="00194FA6"/>
    <w:rsid w:val="00196622"/>
    <w:rsid w:val="001966AA"/>
    <w:rsid w:val="001966CC"/>
    <w:rsid w:val="00196971"/>
    <w:rsid w:val="00197A4E"/>
    <w:rsid w:val="00197CCC"/>
    <w:rsid w:val="00197DED"/>
    <w:rsid w:val="001A0088"/>
    <w:rsid w:val="001A13E3"/>
    <w:rsid w:val="001A21AD"/>
    <w:rsid w:val="001A291A"/>
    <w:rsid w:val="001A2CF5"/>
    <w:rsid w:val="001A2D49"/>
    <w:rsid w:val="001A3656"/>
    <w:rsid w:val="001A3882"/>
    <w:rsid w:val="001A4A0C"/>
    <w:rsid w:val="001A4B16"/>
    <w:rsid w:val="001A6E3E"/>
    <w:rsid w:val="001A6F32"/>
    <w:rsid w:val="001A7ACE"/>
    <w:rsid w:val="001B0089"/>
    <w:rsid w:val="001B28EA"/>
    <w:rsid w:val="001B535E"/>
    <w:rsid w:val="001B64D5"/>
    <w:rsid w:val="001B7980"/>
    <w:rsid w:val="001B7C7D"/>
    <w:rsid w:val="001C07FF"/>
    <w:rsid w:val="001C0838"/>
    <w:rsid w:val="001C1B40"/>
    <w:rsid w:val="001C2019"/>
    <w:rsid w:val="001C216C"/>
    <w:rsid w:val="001C29FC"/>
    <w:rsid w:val="001C2A88"/>
    <w:rsid w:val="001C2B30"/>
    <w:rsid w:val="001C31E6"/>
    <w:rsid w:val="001C326C"/>
    <w:rsid w:val="001C368C"/>
    <w:rsid w:val="001C3E0A"/>
    <w:rsid w:val="001C3E94"/>
    <w:rsid w:val="001C4DAD"/>
    <w:rsid w:val="001C55F5"/>
    <w:rsid w:val="001C6964"/>
    <w:rsid w:val="001C6BCA"/>
    <w:rsid w:val="001C70D9"/>
    <w:rsid w:val="001C7614"/>
    <w:rsid w:val="001C7DCE"/>
    <w:rsid w:val="001C7FBF"/>
    <w:rsid w:val="001D0381"/>
    <w:rsid w:val="001D039B"/>
    <w:rsid w:val="001D0505"/>
    <w:rsid w:val="001D1270"/>
    <w:rsid w:val="001D1D82"/>
    <w:rsid w:val="001D205B"/>
    <w:rsid w:val="001D2A94"/>
    <w:rsid w:val="001D41A9"/>
    <w:rsid w:val="001D5490"/>
    <w:rsid w:val="001D6184"/>
    <w:rsid w:val="001D6272"/>
    <w:rsid w:val="001D6617"/>
    <w:rsid w:val="001D67B3"/>
    <w:rsid w:val="001D67FE"/>
    <w:rsid w:val="001D6B08"/>
    <w:rsid w:val="001D6E71"/>
    <w:rsid w:val="001D7AF8"/>
    <w:rsid w:val="001E1274"/>
    <w:rsid w:val="001E1665"/>
    <w:rsid w:val="001E1E70"/>
    <w:rsid w:val="001E251E"/>
    <w:rsid w:val="001E262F"/>
    <w:rsid w:val="001E2D1B"/>
    <w:rsid w:val="001E4548"/>
    <w:rsid w:val="001E5B37"/>
    <w:rsid w:val="001E5D57"/>
    <w:rsid w:val="001E5E6B"/>
    <w:rsid w:val="001E5F5C"/>
    <w:rsid w:val="001E6F66"/>
    <w:rsid w:val="001E700D"/>
    <w:rsid w:val="001E7963"/>
    <w:rsid w:val="001F01DD"/>
    <w:rsid w:val="001F02BC"/>
    <w:rsid w:val="001F0B7B"/>
    <w:rsid w:val="001F0DC8"/>
    <w:rsid w:val="001F0F90"/>
    <w:rsid w:val="001F1714"/>
    <w:rsid w:val="001F1782"/>
    <w:rsid w:val="001F21E0"/>
    <w:rsid w:val="001F224A"/>
    <w:rsid w:val="001F26F1"/>
    <w:rsid w:val="001F26FB"/>
    <w:rsid w:val="001F2F70"/>
    <w:rsid w:val="001F3986"/>
    <w:rsid w:val="001F4234"/>
    <w:rsid w:val="001F4410"/>
    <w:rsid w:val="001F5317"/>
    <w:rsid w:val="001F608A"/>
    <w:rsid w:val="001F7C6C"/>
    <w:rsid w:val="0020033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71A"/>
    <w:rsid w:val="00221ECE"/>
    <w:rsid w:val="00222385"/>
    <w:rsid w:val="0022290D"/>
    <w:rsid w:val="00224299"/>
    <w:rsid w:val="00224C35"/>
    <w:rsid w:val="00224E98"/>
    <w:rsid w:val="00225FC8"/>
    <w:rsid w:val="00226C7A"/>
    <w:rsid w:val="002302C2"/>
    <w:rsid w:val="002306EA"/>
    <w:rsid w:val="00230FBC"/>
    <w:rsid w:val="00231532"/>
    <w:rsid w:val="00232365"/>
    <w:rsid w:val="002343B4"/>
    <w:rsid w:val="00234F3C"/>
    <w:rsid w:val="0023555B"/>
    <w:rsid w:val="00235B03"/>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531"/>
    <w:rsid w:val="00251B76"/>
    <w:rsid w:val="0025271C"/>
    <w:rsid w:val="0025288A"/>
    <w:rsid w:val="00253B50"/>
    <w:rsid w:val="00253F0C"/>
    <w:rsid w:val="0025496F"/>
    <w:rsid w:val="002551DD"/>
    <w:rsid w:val="00255988"/>
    <w:rsid w:val="002563BC"/>
    <w:rsid w:val="00257350"/>
    <w:rsid w:val="0026107E"/>
    <w:rsid w:val="00261269"/>
    <w:rsid w:val="00262919"/>
    <w:rsid w:val="00264059"/>
    <w:rsid w:val="00264AB2"/>
    <w:rsid w:val="00264AFB"/>
    <w:rsid w:val="00265723"/>
    <w:rsid w:val="002660FC"/>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77DBB"/>
    <w:rsid w:val="00280268"/>
    <w:rsid w:val="002815C4"/>
    <w:rsid w:val="00282303"/>
    <w:rsid w:val="002849CA"/>
    <w:rsid w:val="00284B3E"/>
    <w:rsid w:val="002862F0"/>
    <w:rsid w:val="0028728A"/>
    <w:rsid w:val="00287A1F"/>
    <w:rsid w:val="00291A33"/>
    <w:rsid w:val="00291A6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5E50"/>
    <w:rsid w:val="002D0789"/>
    <w:rsid w:val="002D1507"/>
    <w:rsid w:val="002D2ABC"/>
    <w:rsid w:val="002D2EDD"/>
    <w:rsid w:val="002D2F32"/>
    <w:rsid w:val="002D472B"/>
    <w:rsid w:val="002D4F2F"/>
    <w:rsid w:val="002D5685"/>
    <w:rsid w:val="002D5739"/>
    <w:rsid w:val="002D5C1C"/>
    <w:rsid w:val="002D72EC"/>
    <w:rsid w:val="002D772C"/>
    <w:rsid w:val="002E0C7C"/>
    <w:rsid w:val="002E1405"/>
    <w:rsid w:val="002E18EF"/>
    <w:rsid w:val="002E21D7"/>
    <w:rsid w:val="002E2A25"/>
    <w:rsid w:val="002E378D"/>
    <w:rsid w:val="002E39C8"/>
    <w:rsid w:val="002E3BBA"/>
    <w:rsid w:val="002E418D"/>
    <w:rsid w:val="002E5125"/>
    <w:rsid w:val="002E6748"/>
    <w:rsid w:val="002E6F58"/>
    <w:rsid w:val="002E745A"/>
    <w:rsid w:val="002E7719"/>
    <w:rsid w:val="002E7DCA"/>
    <w:rsid w:val="002F03F9"/>
    <w:rsid w:val="002F052B"/>
    <w:rsid w:val="002F0C77"/>
    <w:rsid w:val="002F10EA"/>
    <w:rsid w:val="002F1632"/>
    <w:rsid w:val="002F1C65"/>
    <w:rsid w:val="002F22F2"/>
    <w:rsid w:val="002F288B"/>
    <w:rsid w:val="002F29B6"/>
    <w:rsid w:val="002F3026"/>
    <w:rsid w:val="002F3B6A"/>
    <w:rsid w:val="002F41C5"/>
    <w:rsid w:val="002F469A"/>
    <w:rsid w:val="002F4A31"/>
    <w:rsid w:val="002F4B65"/>
    <w:rsid w:val="002F5175"/>
    <w:rsid w:val="002F5437"/>
    <w:rsid w:val="002F625C"/>
    <w:rsid w:val="002F6285"/>
    <w:rsid w:val="002F78FA"/>
    <w:rsid w:val="003019AE"/>
    <w:rsid w:val="00301C65"/>
    <w:rsid w:val="00301E9F"/>
    <w:rsid w:val="003021FA"/>
    <w:rsid w:val="00302787"/>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1776E"/>
    <w:rsid w:val="00320889"/>
    <w:rsid w:val="00323608"/>
    <w:rsid w:val="00323F52"/>
    <w:rsid w:val="00324A6A"/>
    <w:rsid w:val="00325302"/>
    <w:rsid w:val="00325E7E"/>
    <w:rsid w:val="00326C89"/>
    <w:rsid w:val="003274E6"/>
    <w:rsid w:val="00330468"/>
    <w:rsid w:val="0033092B"/>
    <w:rsid w:val="00330F06"/>
    <w:rsid w:val="00330F29"/>
    <w:rsid w:val="00331E83"/>
    <w:rsid w:val="003341D9"/>
    <w:rsid w:val="003343D6"/>
    <w:rsid w:val="003351C0"/>
    <w:rsid w:val="00335919"/>
    <w:rsid w:val="00336A6A"/>
    <w:rsid w:val="003375EE"/>
    <w:rsid w:val="003378F3"/>
    <w:rsid w:val="00337A18"/>
    <w:rsid w:val="00340323"/>
    <w:rsid w:val="00340473"/>
    <w:rsid w:val="0034048E"/>
    <w:rsid w:val="00341095"/>
    <w:rsid w:val="00344326"/>
    <w:rsid w:val="00345127"/>
    <w:rsid w:val="00345178"/>
    <w:rsid w:val="0034587D"/>
    <w:rsid w:val="003458C3"/>
    <w:rsid w:val="00345944"/>
    <w:rsid w:val="00346463"/>
    <w:rsid w:val="00346B72"/>
    <w:rsid w:val="00346BDB"/>
    <w:rsid w:val="00346BE2"/>
    <w:rsid w:val="003471E2"/>
    <w:rsid w:val="00347396"/>
    <w:rsid w:val="00347C0D"/>
    <w:rsid w:val="00350041"/>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5C53"/>
    <w:rsid w:val="003668DB"/>
    <w:rsid w:val="003671C5"/>
    <w:rsid w:val="00367B9E"/>
    <w:rsid w:val="00370275"/>
    <w:rsid w:val="00370784"/>
    <w:rsid w:val="00370DA2"/>
    <w:rsid w:val="00371434"/>
    <w:rsid w:val="003717E5"/>
    <w:rsid w:val="00372350"/>
    <w:rsid w:val="00373936"/>
    <w:rsid w:val="00373943"/>
    <w:rsid w:val="00373B4E"/>
    <w:rsid w:val="003754B2"/>
    <w:rsid w:val="00375F83"/>
    <w:rsid w:val="0037757C"/>
    <w:rsid w:val="003820B3"/>
    <w:rsid w:val="0038258C"/>
    <w:rsid w:val="00382A48"/>
    <w:rsid w:val="00382A79"/>
    <w:rsid w:val="00382BFA"/>
    <w:rsid w:val="003832CC"/>
    <w:rsid w:val="003835AD"/>
    <w:rsid w:val="00383BB7"/>
    <w:rsid w:val="00383F89"/>
    <w:rsid w:val="0038729C"/>
    <w:rsid w:val="0038743B"/>
    <w:rsid w:val="00387FDE"/>
    <w:rsid w:val="00390067"/>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6A63"/>
    <w:rsid w:val="003A72BB"/>
    <w:rsid w:val="003A7A3A"/>
    <w:rsid w:val="003A7F7A"/>
    <w:rsid w:val="003A7FE2"/>
    <w:rsid w:val="003B0D0D"/>
    <w:rsid w:val="003B168C"/>
    <w:rsid w:val="003B1A38"/>
    <w:rsid w:val="003B1DE6"/>
    <w:rsid w:val="003B2EE4"/>
    <w:rsid w:val="003B3ACF"/>
    <w:rsid w:val="003B4C3C"/>
    <w:rsid w:val="003B4E5F"/>
    <w:rsid w:val="003B5CF0"/>
    <w:rsid w:val="003B610C"/>
    <w:rsid w:val="003B6252"/>
    <w:rsid w:val="003B6753"/>
    <w:rsid w:val="003B78B1"/>
    <w:rsid w:val="003C03E7"/>
    <w:rsid w:val="003C1744"/>
    <w:rsid w:val="003C25E4"/>
    <w:rsid w:val="003C4C5A"/>
    <w:rsid w:val="003C644B"/>
    <w:rsid w:val="003C6BEA"/>
    <w:rsid w:val="003D00A3"/>
    <w:rsid w:val="003D084D"/>
    <w:rsid w:val="003D1C78"/>
    <w:rsid w:val="003D2262"/>
    <w:rsid w:val="003D2ED3"/>
    <w:rsid w:val="003D311D"/>
    <w:rsid w:val="003D3C0B"/>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2EB"/>
    <w:rsid w:val="003E4691"/>
    <w:rsid w:val="003E47EE"/>
    <w:rsid w:val="003E487A"/>
    <w:rsid w:val="003E5C45"/>
    <w:rsid w:val="003E643C"/>
    <w:rsid w:val="003E7326"/>
    <w:rsid w:val="003E740D"/>
    <w:rsid w:val="003E7BD5"/>
    <w:rsid w:val="003F0A01"/>
    <w:rsid w:val="003F1A28"/>
    <w:rsid w:val="003F1B3B"/>
    <w:rsid w:val="003F2C9A"/>
    <w:rsid w:val="003F2F5F"/>
    <w:rsid w:val="003F33C1"/>
    <w:rsid w:val="003F377E"/>
    <w:rsid w:val="003F4AB9"/>
    <w:rsid w:val="003F4EC3"/>
    <w:rsid w:val="003F4F8C"/>
    <w:rsid w:val="003F54C4"/>
    <w:rsid w:val="003F66CC"/>
    <w:rsid w:val="003F6DB7"/>
    <w:rsid w:val="004000AE"/>
    <w:rsid w:val="004005F8"/>
    <w:rsid w:val="00400B5B"/>
    <w:rsid w:val="0040151C"/>
    <w:rsid w:val="00401927"/>
    <w:rsid w:val="00403858"/>
    <w:rsid w:val="00403874"/>
    <w:rsid w:val="00404F8A"/>
    <w:rsid w:val="0040505D"/>
    <w:rsid w:val="00406079"/>
    <w:rsid w:val="00406760"/>
    <w:rsid w:val="00406BD6"/>
    <w:rsid w:val="0041005C"/>
    <w:rsid w:val="00410068"/>
    <w:rsid w:val="004115DA"/>
    <w:rsid w:val="00412AE3"/>
    <w:rsid w:val="00412B14"/>
    <w:rsid w:val="00412FF2"/>
    <w:rsid w:val="00414AD3"/>
    <w:rsid w:val="00415383"/>
    <w:rsid w:val="004155F6"/>
    <w:rsid w:val="004160E5"/>
    <w:rsid w:val="0041611D"/>
    <w:rsid w:val="00416293"/>
    <w:rsid w:val="00416DB2"/>
    <w:rsid w:val="00417496"/>
    <w:rsid w:val="00417FC1"/>
    <w:rsid w:val="004206B7"/>
    <w:rsid w:val="00420721"/>
    <w:rsid w:val="00420CE0"/>
    <w:rsid w:val="00420D1A"/>
    <w:rsid w:val="0042199C"/>
    <w:rsid w:val="00421CB4"/>
    <w:rsid w:val="00421DB3"/>
    <w:rsid w:val="0042251C"/>
    <w:rsid w:val="0042497C"/>
    <w:rsid w:val="00425157"/>
    <w:rsid w:val="00425FC6"/>
    <w:rsid w:val="00426402"/>
    <w:rsid w:val="0042699C"/>
    <w:rsid w:val="004275C1"/>
    <w:rsid w:val="004301A4"/>
    <w:rsid w:val="0043075D"/>
    <w:rsid w:val="00430C1F"/>
    <w:rsid w:val="00430E0D"/>
    <w:rsid w:val="0043143C"/>
    <w:rsid w:val="00432201"/>
    <w:rsid w:val="0043332C"/>
    <w:rsid w:val="00433F00"/>
    <w:rsid w:val="004340D7"/>
    <w:rsid w:val="00434968"/>
    <w:rsid w:val="00436E4C"/>
    <w:rsid w:val="00437D34"/>
    <w:rsid w:val="00437F04"/>
    <w:rsid w:val="004409C4"/>
    <w:rsid w:val="004411D8"/>
    <w:rsid w:val="00441201"/>
    <w:rsid w:val="00441790"/>
    <w:rsid w:val="004424F9"/>
    <w:rsid w:val="00442ADF"/>
    <w:rsid w:val="00443818"/>
    <w:rsid w:val="0044477F"/>
    <w:rsid w:val="00445006"/>
    <w:rsid w:val="0044643A"/>
    <w:rsid w:val="004510D8"/>
    <w:rsid w:val="0045416E"/>
    <w:rsid w:val="004543CC"/>
    <w:rsid w:val="004545E3"/>
    <w:rsid w:val="00454B4A"/>
    <w:rsid w:val="00454D42"/>
    <w:rsid w:val="0045540A"/>
    <w:rsid w:val="00455543"/>
    <w:rsid w:val="00456C2C"/>
    <w:rsid w:val="004576F9"/>
    <w:rsid w:val="004578E9"/>
    <w:rsid w:val="004610F9"/>
    <w:rsid w:val="004631F0"/>
    <w:rsid w:val="004652D4"/>
    <w:rsid w:val="00465C6E"/>
    <w:rsid w:val="00466D0B"/>
    <w:rsid w:val="004677C2"/>
    <w:rsid w:val="00467DBA"/>
    <w:rsid w:val="00470AAE"/>
    <w:rsid w:val="00470E3A"/>
    <w:rsid w:val="00471171"/>
    <w:rsid w:val="004717C7"/>
    <w:rsid w:val="0047354C"/>
    <w:rsid w:val="004737A0"/>
    <w:rsid w:val="004741D1"/>
    <w:rsid w:val="00474CC3"/>
    <w:rsid w:val="00474D3D"/>
    <w:rsid w:val="00474DB6"/>
    <w:rsid w:val="00475175"/>
    <w:rsid w:val="00475F77"/>
    <w:rsid w:val="00476378"/>
    <w:rsid w:val="00476C2E"/>
    <w:rsid w:val="0047705A"/>
    <w:rsid w:val="00480358"/>
    <w:rsid w:val="0048230C"/>
    <w:rsid w:val="00482AAD"/>
    <w:rsid w:val="00482E41"/>
    <w:rsid w:val="004841FA"/>
    <w:rsid w:val="004843C9"/>
    <w:rsid w:val="00484665"/>
    <w:rsid w:val="00484997"/>
    <w:rsid w:val="00484A74"/>
    <w:rsid w:val="00484AD7"/>
    <w:rsid w:val="0048538E"/>
    <w:rsid w:val="00485739"/>
    <w:rsid w:val="004862E3"/>
    <w:rsid w:val="00486557"/>
    <w:rsid w:val="0048720C"/>
    <w:rsid w:val="00487353"/>
    <w:rsid w:val="0049028D"/>
    <w:rsid w:val="00491149"/>
    <w:rsid w:val="00491DC6"/>
    <w:rsid w:val="00492676"/>
    <w:rsid w:val="004934A8"/>
    <w:rsid w:val="0049417E"/>
    <w:rsid w:val="00494859"/>
    <w:rsid w:val="004953BD"/>
    <w:rsid w:val="004964D7"/>
    <w:rsid w:val="00496829"/>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0F38"/>
    <w:rsid w:val="004C2549"/>
    <w:rsid w:val="004C285A"/>
    <w:rsid w:val="004C37B9"/>
    <w:rsid w:val="004C429B"/>
    <w:rsid w:val="004C47EC"/>
    <w:rsid w:val="004C5162"/>
    <w:rsid w:val="004C5340"/>
    <w:rsid w:val="004C5E82"/>
    <w:rsid w:val="004C5ED1"/>
    <w:rsid w:val="004C676E"/>
    <w:rsid w:val="004C6CC4"/>
    <w:rsid w:val="004C7434"/>
    <w:rsid w:val="004D05AC"/>
    <w:rsid w:val="004D096C"/>
    <w:rsid w:val="004D1416"/>
    <w:rsid w:val="004D1E43"/>
    <w:rsid w:val="004D1FB8"/>
    <w:rsid w:val="004D2EF5"/>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3E9F"/>
    <w:rsid w:val="004F67B2"/>
    <w:rsid w:val="004F72C4"/>
    <w:rsid w:val="004F7390"/>
    <w:rsid w:val="004F786B"/>
    <w:rsid w:val="004F7BCD"/>
    <w:rsid w:val="004F7DE5"/>
    <w:rsid w:val="00500EEB"/>
    <w:rsid w:val="00501086"/>
    <w:rsid w:val="00502819"/>
    <w:rsid w:val="00504AD7"/>
    <w:rsid w:val="0050537D"/>
    <w:rsid w:val="00510EB2"/>
    <w:rsid w:val="00510F5C"/>
    <w:rsid w:val="0051146E"/>
    <w:rsid w:val="00511DA7"/>
    <w:rsid w:val="00511E11"/>
    <w:rsid w:val="00511E2A"/>
    <w:rsid w:val="00512131"/>
    <w:rsid w:val="005127CC"/>
    <w:rsid w:val="005133BC"/>
    <w:rsid w:val="005139EA"/>
    <w:rsid w:val="0051411F"/>
    <w:rsid w:val="00514DA5"/>
    <w:rsid w:val="0051531C"/>
    <w:rsid w:val="00515C4A"/>
    <w:rsid w:val="00515DA1"/>
    <w:rsid w:val="00516F75"/>
    <w:rsid w:val="00520166"/>
    <w:rsid w:val="0052037F"/>
    <w:rsid w:val="0052164A"/>
    <w:rsid w:val="00521831"/>
    <w:rsid w:val="00521E5B"/>
    <w:rsid w:val="005223F5"/>
    <w:rsid w:val="00523553"/>
    <w:rsid w:val="0052514D"/>
    <w:rsid w:val="00526EA9"/>
    <w:rsid w:val="00527EE3"/>
    <w:rsid w:val="00531136"/>
    <w:rsid w:val="005312F5"/>
    <w:rsid w:val="00531E02"/>
    <w:rsid w:val="00532279"/>
    <w:rsid w:val="005333E0"/>
    <w:rsid w:val="005335FD"/>
    <w:rsid w:val="005338A3"/>
    <w:rsid w:val="00534E93"/>
    <w:rsid w:val="005358A3"/>
    <w:rsid w:val="005362C5"/>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38A9"/>
    <w:rsid w:val="00574312"/>
    <w:rsid w:val="00582C5A"/>
    <w:rsid w:val="00582E21"/>
    <w:rsid w:val="00583227"/>
    <w:rsid w:val="005835A3"/>
    <w:rsid w:val="0058447C"/>
    <w:rsid w:val="00584656"/>
    <w:rsid w:val="005859C3"/>
    <w:rsid w:val="00585A3D"/>
    <w:rsid w:val="00586D1C"/>
    <w:rsid w:val="00586DB1"/>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4CF2"/>
    <w:rsid w:val="0059535C"/>
    <w:rsid w:val="005958EC"/>
    <w:rsid w:val="0059606F"/>
    <w:rsid w:val="0059648C"/>
    <w:rsid w:val="0059686C"/>
    <w:rsid w:val="00596DCA"/>
    <w:rsid w:val="005A053D"/>
    <w:rsid w:val="005A05AE"/>
    <w:rsid w:val="005A093F"/>
    <w:rsid w:val="005A1781"/>
    <w:rsid w:val="005A3396"/>
    <w:rsid w:val="005A376F"/>
    <w:rsid w:val="005A615E"/>
    <w:rsid w:val="005A752D"/>
    <w:rsid w:val="005A7AF9"/>
    <w:rsid w:val="005A7C40"/>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6E0"/>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2A5"/>
    <w:rsid w:val="005D16A2"/>
    <w:rsid w:val="005D1E45"/>
    <w:rsid w:val="005D2230"/>
    <w:rsid w:val="005D23AC"/>
    <w:rsid w:val="005D28D9"/>
    <w:rsid w:val="005D3372"/>
    <w:rsid w:val="005D3FFD"/>
    <w:rsid w:val="005D43DF"/>
    <w:rsid w:val="005D4DC9"/>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3246"/>
    <w:rsid w:val="005F327A"/>
    <w:rsid w:val="005F4329"/>
    <w:rsid w:val="005F44CA"/>
    <w:rsid w:val="005F49FE"/>
    <w:rsid w:val="005F4CE5"/>
    <w:rsid w:val="005F4D5B"/>
    <w:rsid w:val="005F56B6"/>
    <w:rsid w:val="005F5B7B"/>
    <w:rsid w:val="005F5BD3"/>
    <w:rsid w:val="005F5CDE"/>
    <w:rsid w:val="005F5D5D"/>
    <w:rsid w:val="005F5F70"/>
    <w:rsid w:val="005F6100"/>
    <w:rsid w:val="005F61F9"/>
    <w:rsid w:val="005F7D0A"/>
    <w:rsid w:val="00600733"/>
    <w:rsid w:val="006007DD"/>
    <w:rsid w:val="00601C04"/>
    <w:rsid w:val="006033DE"/>
    <w:rsid w:val="0060439A"/>
    <w:rsid w:val="00604F3E"/>
    <w:rsid w:val="00606D1D"/>
    <w:rsid w:val="00607980"/>
    <w:rsid w:val="00607B34"/>
    <w:rsid w:val="00610F72"/>
    <w:rsid w:val="006120FB"/>
    <w:rsid w:val="00612DA9"/>
    <w:rsid w:val="0061467A"/>
    <w:rsid w:val="00615818"/>
    <w:rsid w:val="00615B0F"/>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0BCD"/>
    <w:rsid w:val="00630C5A"/>
    <w:rsid w:val="006329B8"/>
    <w:rsid w:val="00633747"/>
    <w:rsid w:val="00634327"/>
    <w:rsid w:val="00634E61"/>
    <w:rsid w:val="006352A5"/>
    <w:rsid w:val="00635311"/>
    <w:rsid w:val="0063531E"/>
    <w:rsid w:val="006362ED"/>
    <w:rsid w:val="00640074"/>
    <w:rsid w:val="00640206"/>
    <w:rsid w:val="00641A2A"/>
    <w:rsid w:val="00641DDA"/>
    <w:rsid w:val="00642771"/>
    <w:rsid w:val="00643C8E"/>
    <w:rsid w:val="00644435"/>
    <w:rsid w:val="00644811"/>
    <w:rsid w:val="0064541B"/>
    <w:rsid w:val="0064547F"/>
    <w:rsid w:val="0064548F"/>
    <w:rsid w:val="00646E09"/>
    <w:rsid w:val="00651657"/>
    <w:rsid w:val="00651C6A"/>
    <w:rsid w:val="00651F00"/>
    <w:rsid w:val="00652F0C"/>
    <w:rsid w:val="00653643"/>
    <w:rsid w:val="00653719"/>
    <w:rsid w:val="00654A5A"/>
    <w:rsid w:val="006553B9"/>
    <w:rsid w:val="006559F1"/>
    <w:rsid w:val="00656404"/>
    <w:rsid w:val="00656A85"/>
    <w:rsid w:val="00656CBF"/>
    <w:rsid w:val="00656F3E"/>
    <w:rsid w:val="00657D1D"/>
    <w:rsid w:val="00660270"/>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4DB"/>
    <w:rsid w:val="00671F13"/>
    <w:rsid w:val="00672C5A"/>
    <w:rsid w:val="00674624"/>
    <w:rsid w:val="0067520C"/>
    <w:rsid w:val="00675BD2"/>
    <w:rsid w:val="00676296"/>
    <w:rsid w:val="00676A91"/>
    <w:rsid w:val="0067766C"/>
    <w:rsid w:val="00677F31"/>
    <w:rsid w:val="00680180"/>
    <w:rsid w:val="00682779"/>
    <w:rsid w:val="0068289C"/>
    <w:rsid w:val="00682E02"/>
    <w:rsid w:val="00684E5D"/>
    <w:rsid w:val="0068520B"/>
    <w:rsid w:val="006859E5"/>
    <w:rsid w:val="006869DB"/>
    <w:rsid w:val="00687A3E"/>
    <w:rsid w:val="00687F30"/>
    <w:rsid w:val="00690032"/>
    <w:rsid w:val="0069007A"/>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8AD"/>
    <w:rsid w:val="006A2B37"/>
    <w:rsid w:val="006A3281"/>
    <w:rsid w:val="006A45C5"/>
    <w:rsid w:val="006A4C27"/>
    <w:rsid w:val="006A6AFD"/>
    <w:rsid w:val="006A7C9F"/>
    <w:rsid w:val="006B0B31"/>
    <w:rsid w:val="006B3423"/>
    <w:rsid w:val="006B55F3"/>
    <w:rsid w:val="006B5D6C"/>
    <w:rsid w:val="006B635E"/>
    <w:rsid w:val="006B6B4F"/>
    <w:rsid w:val="006B6FE8"/>
    <w:rsid w:val="006B7347"/>
    <w:rsid w:val="006B73BF"/>
    <w:rsid w:val="006C1560"/>
    <w:rsid w:val="006C15B9"/>
    <w:rsid w:val="006C2A1B"/>
    <w:rsid w:val="006C3B58"/>
    <w:rsid w:val="006C3D2B"/>
    <w:rsid w:val="006C3E48"/>
    <w:rsid w:val="006C4C1B"/>
    <w:rsid w:val="006C572C"/>
    <w:rsid w:val="006C5E13"/>
    <w:rsid w:val="006C5ECD"/>
    <w:rsid w:val="006C5FAF"/>
    <w:rsid w:val="006D0074"/>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AB1"/>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06C"/>
    <w:rsid w:val="00711AA6"/>
    <w:rsid w:val="00712503"/>
    <w:rsid w:val="00712562"/>
    <w:rsid w:val="00712A07"/>
    <w:rsid w:val="007135AB"/>
    <w:rsid w:val="00713970"/>
    <w:rsid w:val="007145C1"/>
    <w:rsid w:val="00714F6A"/>
    <w:rsid w:val="007154D5"/>
    <w:rsid w:val="00715648"/>
    <w:rsid w:val="0071604E"/>
    <w:rsid w:val="0071643E"/>
    <w:rsid w:val="00716851"/>
    <w:rsid w:val="00717DF5"/>
    <w:rsid w:val="00720179"/>
    <w:rsid w:val="007202BA"/>
    <w:rsid w:val="007221EE"/>
    <w:rsid w:val="00722666"/>
    <w:rsid w:val="00722D08"/>
    <w:rsid w:val="00725EE1"/>
    <w:rsid w:val="0072689E"/>
    <w:rsid w:val="00726D25"/>
    <w:rsid w:val="00726D89"/>
    <w:rsid w:val="00727965"/>
    <w:rsid w:val="00730A22"/>
    <w:rsid w:val="00730B75"/>
    <w:rsid w:val="00731337"/>
    <w:rsid w:val="007317F5"/>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723"/>
    <w:rsid w:val="007408BC"/>
    <w:rsid w:val="00741142"/>
    <w:rsid w:val="00741371"/>
    <w:rsid w:val="00741808"/>
    <w:rsid w:val="00741C86"/>
    <w:rsid w:val="00741D4F"/>
    <w:rsid w:val="007420F3"/>
    <w:rsid w:val="0074263D"/>
    <w:rsid w:val="00742646"/>
    <w:rsid w:val="007428FE"/>
    <w:rsid w:val="007435D1"/>
    <w:rsid w:val="00743E76"/>
    <w:rsid w:val="0074430E"/>
    <w:rsid w:val="00744C79"/>
    <w:rsid w:val="00745073"/>
    <w:rsid w:val="00745B72"/>
    <w:rsid w:val="00745ED4"/>
    <w:rsid w:val="007460D1"/>
    <w:rsid w:val="00746B1E"/>
    <w:rsid w:val="00746D99"/>
    <w:rsid w:val="00747D2C"/>
    <w:rsid w:val="00750545"/>
    <w:rsid w:val="00750BD2"/>
    <w:rsid w:val="0075126F"/>
    <w:rsid w:val="00751572"/>
    <w:rsid w:val="007515A3"/>
    <w:rsid w:val="007525E6"/>
    <w:rsid w:val="007528FD"/>
    <w:rsid w:val="0075353C"/>
    <w:rsid w:val="00753693"/>
    <w:rsid w:val="0075388D"/>
    <w:rsid w:val="007548B2"/>
    <w:rsid w:val="0075685C"/>
    <w:rsid w:val="00757A0B"/>
    <w:rsid w:val="00757D0A"/>
    <w:rsid w:val="0076023C"/>
    <w:rsid w:val="007611C3"/>
    <w:rsid w:val="0076164D"/>
    <w:rsid w:val="00763F34"/>
    <w:rsid w:val="007659D3"/>
    <w:rsid w:val="00765A6B"/>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CC7"/>
    <w:rsid w:val="00786E91"/>
    <w:rsid w:val="007902F0"/>
    <w:rsid w:val="0079151A"/>
    <w:rsid w:val="007929C0"/>
    <w:rsid w:val="00792D77"/>
    <w:rsid w:val="007935AB"/>
    <w:rsid w:val="007949BD"/>
    <w:rsid w:val="0079525F"/>
    <w:rsid w:val="0079533A"/>
    <w:rsid w:val="00795D33"/>
    <w:rsid w:val="00795DB5"/>
    <w:rsid w:val="00796396"/>
    <w:rsid w:val="0079669C"/>
    <w:rsid w:val="007975E4"/>
    <w:rsid w:val="007A00DE"/>
    <w:rsid w:val="007A0D08"/>
    <w:rsid w:val="007A33A6"/>
    <w:rsid w:val="007A3CE7"/>
    <w:rsid w:val="007A4170"/>
    <w:rsid w:val="007A496A"/>
    <w:rsid w:val="007A64F4"/>
    <w:rsid w:val="007A66B7"/>
    <w:rsid w:val="007A66BB"/>
    <w:rsid w:val="007A78EF"/>
    <w:rsid w:val="007A7D32"/>
    <w:rsid w:val="007B1114"/>
    <w:rsid w:val="007B119B"/>
    <w:rsid w:val="007B12BE"/>
    <w:rsid w:val="007B18B2"/>
    <w:rsid w:val="007B194C"/>
    <w:rsid w:val="007B1DEE"/>
    <w:rsid w:val="007B2798"/>
    <w:rsid w:val="007B2F67"/>
    <w:rsid w:val="007B3118"/>
    <w:rsid w:val="007B3DC7"/>
    <w:rsid w:val="007B403A"/>
    <w:rsid w:val="007B47C6"/>
    <w:rsid w:val="007B547C"/>
    <w:rsid w:val="007B5977"/>
    <w:rsid w:val="007B5D8D"/>
    <w:rsid w:val="007B6092"/>
    <w:rsid w:val="007B6304"/>
    <w:rsid w:val="007B6658"/>
    <w:rsid w:val="007B7F79"/>
    <w:rsid w:val="007C0537"/>
    <w:rsid w:val="007C18A1"/>
    <w:rsid w:val="007C1D36"/>
    <w:rsid w:val="007C2542"/>
    <w:rsid w:val="007C2982"/>
    <w:rsid w:val="007C29C4"/>
    <w:rsid w:val="007C2CB5"/>
    <w:rsid w:val="007C375B"/>
    <w:rsid w:val="007C3A2A"/>
    <w:rsid w:val="007C3E90"/>
    <w:rsid w:val="007C4657"/>
    <w:rsid w:val="007C4CB6"/>
    <w:rsid w:val="007C4D82"/>
    <w:rsid w:val="007C4F3B"/>
    <w:rsid w:val="007C5477"/>
    <w:rsid w:val="007C6BE5"/>
    <w:rsid w:val="007C6CFD"/>
    <w:rsid w:val="007C6EC0"/>
    <w:rsid w:val="007C7233"/>
    <w:rsid w:val="007C7C29"/>
    <w:rsid w:val="007C7F4D"/>
    <w:rsid w:val="007D0632"/>
    <w:rsid w:val="007D0659"/>
    <w:rsid w:val="007D0CA9"/>
    <w:rsid w:val="007D1EB3"/>
    <w:rsid w:val="007D2370"/>
    <w:rsid w:val="007D24F4"/>
    <w:rsid w:val="007D26CD"/>
    <w:rsid w:val="007D2865"/>
    <w:rsid w:val="007D2C35"/>
    <w:rsid w:val="007D2CC8"/>
    <w:rsid w:val="007D30D1"/>
    <w:rsid w:val="007D3C42"/>
    <w:rsid w:val="007D3E11"/>
    <w:rsid w:val="007D4998"/>
    <w:rsid w:val="007D5D3A"/>
    <w:rsid w:val="007D5DB9"/>
    <w:rsid w:val="007D62F3"/>
    <w:rsid w:val="007D7648"/>
    <w:rsid w:val="007D7E4C"/>
    <w:rsid w:val="007E07BA"/>
    <w:rsid w:val="007E1385"/>
    <w:rsid w:val="007E13F8"/>
    <w:rsid w:val="007E1721"/>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3B6E"/>
    <w:rsid w:val="007F4320"/>
    <w:rsid w:val="007F4F34"/>
    <w:rsid w:val="007F5D80"/>
    <w:rsid w:val="007F6E69"/>
    <w:rsid w:val="007F7A37"/>
    <w:rsid w:val="007F7DEE"/>
    <w:rsid w:val="008005CF"/>
    <w:rsid w:val="00801C3D"/>
    <w:rsid w:val="0080239B"/>
    <w:rsid w:val="0080269F"/>
    <w:rsid w:val="00803D50"/>
    <w:rsid w:val="00803E61"/>
    <w:rsid w:val="008040E5"/>
    <w:rsid w:val="00804374"/>
    <w:rsid w:val="00804A07"/>
    <w:rsid w:val="00805088"/>
    <w:rsid w:val="008058CA"/>
    <w:rsid w:val="008063F2"/>
    <w:rsid w:val="00806635"/>
    <w:rsid w:val="00807AA4"/>
    <w:rsid w:val="00807B6A"/>
    <w:rsid w:val="00807F2E"/>
    <w:rsid w:val="00810532"/>
    <w:rsid w:val="008116E9"/>
    <w:rsid w:val="00811A48"/>
    <w:rsid w:val="008136D7"/>
    <w:rsid w:val="00813922"/>
    <w:rsid w:val="0081463F"/>
    <w:rsid w:val="008148CD"/>
    <w:rsid w:val="00815395"/>
    <w:rsid w:val="00816034"/>
    <w:rsid w:val="00816B7C"/>
    <w:rsid w:val="00817892"/>
    <w:rsid w:val="00817A52"/>
    <w:rsid w:val="008200D0"/>
    <w:rsid w:val="008210C5"/>
    <w:rsid w:val="00821112"/>
    <w:rsid w:val="00821541"/>
    <w:rsid w:val="00821678"/>
    <w:rsid w:val="00821A44"/>
    <w:rsid w:val="00821C38"/>
    <w:rsid w:val="0082247C"/>
    <w:rsid w:val="00822A88"/>
    <w:rsid w:val="00822BDB"/>
    <w:rsid w:val="008233B2"/>
    <w:rsid w:val="00823653"/>
    <w:rsid w:val="008239CB"/>
    <w:rsid w:val="00823B4D"/>
    <w:rsid w:val="008253DF"/>
    <w:rsid w:val="0082547E"/>
    <w:rsid w:val="00825651"/>
    <w:rsid w:val="00826108"/>
    <w:rsid w:val="008261E3"/>
    <w:rsid w:val="00826E5C"/>
    <w:rsid w:val="00830C6A"/>
    <w:rsid w:val="008310F1"/>
    <w:rsid w:val="008339DA"/>
    <w:rsid w:val="00833D79"/>
    <w:rsid w:val="00834909"/>
    <w:rsid w:val="00834CF4"/>
    <w:rsid w:val="008355B0"/>
    <w:rsid w:val="00837706"/>
    <w:rsid w:val="00837C4C"/>
    <w:rsid w:val="0084092D"/>
    <w:rsid w:val="00841239"/>
    <w:rsid w:val="00841EA4"/>
    <w:rsid w:val="00842019"/>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2326"/>
    <w:rsid w:val="00863A05"/>
    <w:rsid w:val="0086440E"/>
    <w:rsid w:val="00864627"/>
    <w:rsid w:val="00865336"/>
    <w:rsid w:val="0086691F"/>
    <w:rsid w:val="008672A5"/>
    <w:rsid w:val="008672D6"/>
    <w:rsid w:val="0086784D"/>
    <w:rsid w:val="00870582"/>
    <w:rsid w:val="008708F7"/>
    <w:rsid w:val="00870C31"/>
    <w:rsid w:val="008719E4"/>
    <w:rsid w:val="00873100"/>
    <w:rsid w:val="00874090"/>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2BC6"/>
    <w:rsid w:val="00893565"/>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4A6C"/>
    <w:rsid w:val="008A4F35"/>
    <w:rsid w:val="008A5001"/>
    <w:rsid w:val="008A560C"/>
    <w:rsid w:val="008A68A9"/>
    <w:rsid w:val="008A6FB4"/>
    <w:rsid w:val="008A764A"/>
    <w:rsid w:val="008A790E"/>
    <w:rsid w:val="008A7ACE"/>
    <w:rsid w:val="008B0058"/>
    <w:rsid w:val="008B096D"/>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C7CAC"/>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2B9"/>
    <w:rsid w:val="008E568E"/>
    <w:rsid w:val="008E5784"/>
    <w:rsid w:val="008E5EEC"/>
    <w:rsid w:val="008E7D87"/>
    <w:rsid w:val="008F0B78"/>
    <w:rsid w:val="008F0BD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56E3"/>
    <w:rsid w:val="00906596"/>
    <w:rsid w:val="00906C56"/>
    <w:rsid w:val="00906CB1"/>
    <w:rsid w:val="00906D84"/>
    <w:rsid w:val="0090714B"/>
    <w:rsid w:val="00907493"/>
    <w:rsid w:val="009078A0"/>
    <w:rsid w:val="00907926"/>
    <w:rsid w:val="009100B5"/>
    <w:rsid w:val="0091121E"/>
    <w:rsid w:val="00911BED"/>
    <w:rsid w:val="00912C72"/>
    <w:rsid w:val="00912CAE"/>
    <w:rsid w:val="0091332A"/>
    <w:rsid w:val="00913600"/>
    <w:rsid w:val="00913C76"/>
    <w:rsid w:val="009145B1"/>
    <w:rsid w:val="00914694"/>
    <w:rsid w:val="00914D82"/>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4A0F"/>
    <w:rsid w:val="009350FD"/>
    <w:rsid w:val="0093560B"/>
    <w:rsid w:val="00936724"/>
    <w:rsid w:val="00937C75"/>
    <w:rsid w:val="00941272"/>
    <w:rsid w:val="0094161E"/>
    <w:rsid w:val="00941AAB"/>
    <w:rsid w:val="00941BA1"/>
    <w:rsid w:val="00943A98"/>
    <w:rsid w:val="00943D81"/>
    <w:rsid w:val="009470B2"/>
    <w:rsid w:val="0094747D"/>
    <w:rsid w:val="009502E6"/>
    <w:rsid w:val="00950727"/>
    <w:rsid w:val="00950E6B"/>
    <w:rsid w:val="0095178A"/>
    <w:rsid w:val="00952754"/>
    <w:rsid w:val="00952BA9"/>
    <w:rsid w:val="0095301E"/>
    <w:rsid w:val="00953317"/>
    <w:rsid w:val="00953574"/>
    <w:rsid w:val="0095385C"/>
    <w:rsid w:val="00953E88"/>
    <w:rsid w:val="00954678"/>
    <w:rsid w:val="00954A9F"/>
    <w:rsid w:val="00955155"/>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0A6"/>
    <w:rsid w:val="009641BA"/>
    <w:rsid w:val="00964F4E"/>
    <w:rsid w:val="00965D7D"/>
    <w:rsid w:val="00966514"/>
    <w:rsid w:val="00966B98"/>
    <w:rsid w:val="0096761F"/>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778"/>
    <w:rsid w:val="00980E92"/>
    <w:rsid w:val="009829C4"/>
    <w:rsid w:val="00982A82"/>
    <w:rsid w:val="00985935"/>
    <w:rsid w:val="00985AA8"/>
    <w:rsid w:val="00986EA2"/>
    <w:rsid w:val="0099118D"/>
    <w:rsid w:val="0099123F"/>
    <w:rsid w:val="00991847"/>
    <w:rsid w:val="00991D7C"/>
    <w:rsid w:val="00991FF4"/>
    <w:rsid w:val="00992DDA"/>
    <w:rsid w:val="009944F1"/>
    <w:rsid w:val="00994E6D"/>
    <w:rsid w:val="00996404"/>
    <w:rsid w:val="00996E57"/>
    <w:rsid w:val="0099778B"/>
    <w:rsid w:val="0099789F"/>
    <w:rsid w:val="00997CF7"/>
    <w:rsid w:val="009A0918"/>
    <w:rsid w:val="009A0B2E"/>
    <w:rsid w:val="009A0E6C"/>
    <w:rsid w:val="009A1629"/>
    <w:rsid w:val="009A1939"/>
    <w:rsid w:val="009A1F38"/>
    <w:rsid w:val="009A237F"/>
    <w:rsid w:val="009A353C"/>
    <w:rsid w:val="009A37DD"/>
    <w:rsid w:val="009A3B91"/>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621"/>
    <w:rsid w:val="009C473A"/>
    <w:rsid w:val="009C4F02"/>
    <w:rsid w:val="009C6546"/>
    <w:rsid w:val="009C78E4"/>
    <w:rsid w:val="009C7C1A"/>
    <w:rsid w:val="009D23C0"/>
    <w:rsid w:val="009D26CE"/>
    <w:rsid w:val="009D2AB1"/>
    <w:rsid w:val="009D2E84"/>
    <w:rsid w:val="009D45DA"/>
    <w:rsid w:val="009D6851"/>
    <w:rsid w:val="009E061D"/>
    <w:rsid w:val="009E1121"/>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0C07"/>
    <w:rsid w:val="00A01220"/>
    <w:rsid w:val="00A020F8"/>
    <w:rsid w:val="00A038DD"/>
    <w:rsid w:val="00A0397C"/>
    <w:rsid w:val="00A049B1"/>
    <w:rsid w:val="00A054C9"/>
    <w:rsid w:val="00A07063"/>
    <w:rsid w:val="00A07E2D"/>
    <w:rsid w:val="00A11BC9"/>
    <w:rsid w:val="00A12136"/>
    <w:rsid w:val="00A121A1"/>
    <w:rsid w:val="00A12601"/>
    <w:rsid w:val="00A12A31"/>
    <w:rsid w:val="00A130BE"/>
    <w:rsid w:val="00A1412B"/>
    <w:rsid w:val="00A148E5"/>
    <w:rsid w:val="00A157E7"/>
    <w:rsid w:val="00A15ED7"/>
    <w:rsid w:val="00A16FA3"/>
    <w:rsid w:val="00A1726A"/>
    <w:rsid w:val="00A173D5"/>
    <w:rsid w:val="00A17570"/>
    <w:rsid w:val="00A20009"/>
    <w:rsid w:val="00A20648"/>
    <w:rsid w:val="00A207FC"/>
    <w:rsid w:val="00A23282"/>
    <w:rsid w:val="00A23310"/>
    <w:rsid w:val="00A233D8"/>
    <w:rsid w:val="00A23A23"/>
    <w:rsid w:val="00A240B9"/>
    <w:rsid w:val="00A242EB"/>
    <w:rsid w:val="00A27DB3"/>
    <w:rsid w:val="00A27F47"/>
    <w:rsid w:val="00A30906"/>
    <w:rsid w:val="00A30B81"/>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5586"/>
    <w:rsid w:val="00A46823"/>
    <w:rsid w:val="00A468A7"/>
    <w:rsid w:val="00A473E6"/>
    <w:rsid w:val="00A47ABA"/>
    <w:rsid w:val="00A47B29"/>
    <w:rsid w:val="00A50CF4"/>
    <w:rsid w:val="00A524E1"/>
    <w:rsid w:val="00A52C43"/>
    <w:rsid w:val="00A53180"/>
    <w:rsid w:val="00A5401F"/>
    <w:rsid w:val="00A60961"/>
    <w:rsid w:val="00A61A72"/>
    <w:rsid w:val="00A63B94"/>
    <w:rsid w:val="00A64B61"/>
    <w:rsid w:val="00A64C3F"/>
    <w:rsid w:val="00A64D7B"/>
    <w:rsid w:val="00A64EBD"/>
    <w:rsid w:val="00A65108"/>
    <w:rsid w:val="00A6577B"/>
    <w:rsid w:val="00A65AAD"/>
    <w:rsid w:val="00A660B5"/>
    <w:rsid w:val="00A6613C"/>
    <w:rsid w:val="00A6671B"/>
    <w:rsid w:val="00A667EC"/>
    <w:rsid w:val="00A679E5"/>
    <w:rsid w:val="00A7005E"/>
    <w:rsid w:val="00A708E7"/>
    <w:rsid w:val="00A72486"/>
    <w:rsid w:val="00A72E47"/>
    <w:rsid w:val="00A72EDD"/>
    <w:rsid w:val="00A7329A"/>
    <w:rsid w:val="00A73ED8"/>
    <w:rsid w:val="00A74C13"/>
    <w:rsid w:val="00A74E68"/>
    <w:rsid w:val="00A7500E"/>
    <w:rsid w:val="00A75834"/>
    <w:rsid w:val="00A76375"/>
    <w:rsid w:val="00A774C8"/>
    <w:rsid w:val="00A81115"/>
    <w:rsid w:val="00A81B0C"/>
    <w:rsid w:val="00A81BBA"/>
    <w:rsid w:val="00A843CA"/>
    <w:rsid w:val="00A8441B"/>
    <w:rsid w:val="00A845A3"/>
    <w:rsid w:val="00A85834"/>
    <w:rsid w:val="00A875D1"/>
    <w:rsid w:val="00A87BF2"/>
    <w:rsid w:val="00A90795"/>
    <w:rsid w:val="00A907A9"/>
    <w:rsid w:val="00A90B98"/>
    <w:rsid w:val="00A91138"/>
    <w:rsid w:val="00A91275"/>
    <w:rsid w:val="00A9262C"/>
    <w:rsid w:val="00A92C70"/>
    <w:rsid w:val="00A9343F"/>
    <w:rsid w:val="00A939DE"/>
    <w:rsid w:val="00A94507"/>
    <w:rsid w:val="00A95AE2"/>
    <w:rsid w:val="00A96C8B"/>
    <w:rsid w:val="00A96F0D"/>
    <w:rsid w:val="00A97799"/>
    <w:rsid w:val="00AA03A5"/>
    <w:rsid w:val="00AA07E6"/>
    <w:rsid w:val="00AA1B70"/>
    <w:rsid w:val="00AA28BF"/>
    <w:rsid w:val="00AA3079"/>
    <w:rsid w:val="00AA47CC"/>
    <w:rsid w:val="00AA4AA2"/>
    <w:rsid w:val="00AA4ACF"/>
    <w:rsid w:val="00AA6209"/>
    <w:rsid w:val="00AA6606"/>
    <w:rsid w:val="00AA686D"/>
    <w:rsid w:val="00AA764F"/>
    <w:rsid w:val="00AB0775"/>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1ADA"/>
    <w:rsid w:val="00AD216A"/>
    <w:rsid w:val="00AD3753"/>
    <w:rsid w:val="00AD482C"/>
    <w:rsid w:val="00AD50A4"/>
    <w:rsid w:val="00AD54E0"/>
    <w:rsid w:val="00AD5FB2"/>
    <w:rsid w:val="00AD66A9"/>
    <w:rsid w:val="00AD7B1A"/>
    <w:rsid w:val="00AE011D"/>
    <w:rsid w:val="00AE02DB"/>
    <w:rsid w:val="00AE1606"/>
    <w:rsid w:val="00AE2057"/>
    <w:rsid w:val="00AE2126"/>
    <w:rsid w:val="00AE2A96"/>
    <w:rsid w:val="00AE2D06"/>
    <w:rsid w:val="00AE2D3D"/>
    <w:rsid w:val="00AE3193"/>
    <w:rsid w:val="00AE339E"/>
    <w:rsid w:val="00AE37E0"/>
    <w:rsid w:val="00AE3E7D"/>
    <w:rsid w:val="00AE5008"/>
    <w:rsid w:val="00AE55A9"/>
    <w:rsid w:val="00AE5AC0"/>
    <w:rsid w:val="00AE6C62"/>
    <w:rsid w:val="00AE7E45"/>
    <w:rsid w:val="00AF0712"/>
    <w:rsid w:val="00AF0B84"/>
    <w:rsid w:val="00AF1063"/>
    <w:rsid w:val="00AF12C5"/>
    <w:rsid w:val="00AF1639"/>
    <w:rsid w:val="00AF1EBA"/>
    <w:rsid w:val="00AF2B66"/>
    <w:rsid w:val="00AF30E7"/>
    <w:rsid w:val="00AF3110"/>
    <w:rsid w:val="00AF42D5"/>
    <w:rsid w:val="00AF4508"/>
    <w:rsid w:val="00AF51E5"/>
    <w:rsid w:val="00AF5F99"/>
    <w:rsid w:val="00AF635E"/>
    <w:rsid w:val="00AF6498"/>
    <w:rsid w:val="00AF76A2"/>
    <w:rsid w:val="00AF76F9"/>
    <w:rsid w:val="00B00370"/>
    <w:rsid w:val="00B01025"/>
    <w:rsid w:val="00B01A02"/>
    <w:rsid w:val="00B0255F"/>
    <w:rsid w:val="00B02EC2"/>
    <w:rsid w:val="00B03611"/>
    <w:rsid w:val="00B03A22"/>
    <w:rsid w:val="00B03CD0"/>
    <w:rsid w:val="00B0444B"/>
    <w:rsid w:val="00B04828"/>
    <w:rsid w:val="00B04BEA"/>
    <w:rsid w:val="00B04EE5"/>
    <w:rsid w:val="00B0563C"/>
    <w:rsid w:val="00B076B5"/>
    <w:rsid w:val="00B07BC7"/>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46F4"/>
    <w:rsid w:val="00B45A5F"/>
    <w:rsid w:val="00B46863"/>
    <w:rsid w:val="00B46925"/>
    <w:rsid w:val="00B46A3D"/>
    <w:rsid w:val="00B47C13"/>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3D81"/>
    <w:rsid w:val="00B64827"/>
    <w:rsid w:val="00B64F70"/>
    <w:rsid w:val="00B65A77"/>
    <w:rsid w:val="00B65DA8"/>
    <w:rsid w:val="00B66417"/>
    <w:rsid w:val="00B66836"/>
    <w:rsid w:val="00B6706D"/>
    <w:rsid w:val="00B675AC"/>
    <w:rsid w:val="00B70520"/>
    <w:rsid w:val="00B7096D"/>
    <w:rsid w:val="00B70B1F"/>
    <w:rsid w:val="00B70BF5"/>
    <w:rsid w:val="00B71BE6"/>
    <w:rsid w:val="00B71E6B"/>
    <w:rsid w:val="00B73B63"/>
    <w:rsid w:val="00B74FAA"/>
    <w:rsid w:val="00B7684D"/>
    <w:rsid w:val="00B7695F"/>
    <w:rsid w:val="00B77676"/>
    <w:rsid w:val="00B776B4"/>
    <w:rsid w:val="00B77D03"/>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7F5B"/>
    <w:rsid w:val="00BA09FE"/>
    <w:rsid w:val="00BA19BD"/>
    <w:rsid w:val="00BA1B10"/>
    <w:rsid w:val="00BA1E04"/>
    <w:rsid w:val="00BA212F"/>
    <w:rsid w:val="00BA264D"/>
    <w:rsid w:val="00BA2ECC"/>
    <w:rsid w:val="00BA366C"/>
    <w:rsid w:val="00BA38E7"/>
    <w:rsid w:val="00BA5DF4"/>
    <w:rsid w:val="00BA61AA"/>
    <w:rsid w:val="00BA6981"/>
    <w:rsid w:val="00BA70D0"/>
    <w:rsid w:val="00BA7533"/>
    <w:rsid w:val="00BA7C0A"/>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8F9"/>
    <w:rsid w:val="00BC2B30"/>
    <w:rsid w:val="00BC33F7"/>
    <w:rsid w:val="00BC43B8"/>
    <w:rsid w:val="00BC4768"/>
    <w:rsid w:val="00BC47FB"/>
    <w:rsid w:val="00BC5778"/>
    <w:rsid w:val="00BC5FA0"/>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4515"/>
    <w:rsid w:val="00BE4F42"/>
    <w:rsid w:val="00BE5201"/>
    <w:rsid w:val="00BE5F42"/>
    <w:rsid w:val="00BE63F7"/>
    <w:rsid w:val="00BE67D7"/>
    <w:rsid w:val="00BE7499"/>
    <w:rsid w:val="00BF0140"/>
    <w:rsid w:val="00BF0173"/>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534"/>
    <w:rsid w:val="00C016EF"/>
    <w:rsid w:val="00C04B22"/>
    <w:rsid w:val="00C06473"/>
    <w:rsid w:val="00C10747"/>
    <w:rsid w:val="00C121C0"/>
    <w:rsid w:val="00C12B5F"/>
    <w:rsid w:val="00C131A0"/>
    <w:rsid w:val="00C1321C"/>
    <w:rsid w:val="00C13676"/>
    <w:rsid w:val="00C13964"/>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DF8"/>
    <w:rsid w:val="00C3146A"/>
    <w:rsid w:val="00C31708"/>
    <w:rsid w:val="00C3241A"/>
    <w:rsid w:val="00C33EDD"/>
    <w:rsid w:val="00C3473F"/>
    <w:rsid w:val="00C3481E"/>
    <w:rsid w:val="00C34E04"/>
    <w:rsid w:val="00C3603B"/>
    <w:rsid w:val="00C36316"/>
    <w:rsid w:val="00C364EF"/>
    <w:rsid w:val="00C365E3"/>
    <w:rsid w:val="00C367F9"/>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396C"/>
    <w:rsid w:val="00C6518F"/>
    <w:rsid w:val="00C65B31"/>
    <w:rsid w:val="00C6646B"/>
    <w:rsid w:val="00C668D3"/>
    <w:rsid w:val="00C675FD"/>
    <w:rsid w:val="00C701C2"/>
    <w:rsid w:val="00C701C6"/>
    <w:rsid w:val="00C704F9"/>
    <w:rsid w:val="00C705FE"/>
    <w:rsid w:val="00C7282E"/>
    <w:rsid w:val="00C733AC"/>
    <w:rsid w:val="00C7359D"/>
    <w:rsid w:val="00C7385F"/>
    <w:rsid w:val="00C7473E"/>
    <w:rsid w:val="00C74B81"/>
    <w:rsid w:val="00C75A86"/>
    <w:rsid w:val="00C75B43"/>
    <w:rsid w:val="00C75BF5"/>
    <w:rsid w:val="00C75C1D"/>
    <w:rsid w:val="00C76833"/>
    <w:rsid w:val="00C76E6B"/>
    <w:rsid w:val="00C77EE8"/>
    <w:rsid w:val="00C801CC"/>
    <w:rsid w:val="00C804C5"/>
    <w:rsid w:val="00C8103F"/>
    <w:rsid w:val="00C82409"/>
    <w:rsid w:val="00C82C7E"/>
    <w:rsid w:val="00C8305B"/>
    <w:rsid w:val="00C83278"/>
    <w:rsid w:val="00C83989"/>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2CB"/>
    <w:rsid w:val="00CA257D"/>
    <w:rsid w:val="00CA3FFD"/>
    <w:rsid w:val="00CA4EB5"/>
    <w:rsid w:val="00CA5013"/>
    <w:rsid w:val="00CA63B2"/>
    <w:rsid w:val="00CA7509"/>
    <w:rsid w:val="00CA7C48"/>
    <w:rsid w:val="00CB0AD1"/>
    <w:rsid w:val="00CB21CA"/>
    <w:rsid w:val="00CB2E78"/>
    <w:rsid w:val="00CB2FFA"/>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0BC0"/>
    <w:rsid w:val="00CC1CFC"/>
    <w:rsid w:val="00CC29A8"/>
    <w:rsid w:val="00CC2BE8"/>
    <w:rsid w:val="00CC32DF"/>
    <w:rsid w:val="00CC49DC"/>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D99"/>
    <w:rsid w:val="00CD7F09"/>
    <w:rsid w:val="00CE04DF"/>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312"/>
    <w:rsid w:val="00CF17FC"/>
    <w:rsid w:val="00CF29D5"/>
    <w:rsid w:val="00CF3168"/>
    <w:rsid w:val="00CF35C8"/>
    <w:rsid w:val="00CF4413"/>
    <w:rsid w:val="00CF52BA"/>
    <w:rsid w:val="00CF5BD7"/>
    <w:rsid w:val="00CF738F"/>
    <w:rsid w:val="00D00461"/>
    <w:rsid w:val="00D018A3"/>
    <w:rsid w:val="00D01AA1"/>
    <w:rsid w:val="00D021BA"/>
    <w:rsid w:val="00D024E7"/>
    <w:rsid w:val="00D02F8D"/>
    <w:rsid w:val="00D0359D"/>
    <w:rsid w:val="00D03BED"/>
    <w:rsid w:val="00D0424E"/>
    <w:rsid w:val="00D04B69"/>
    <w:rsid w:val="00D050CE"/>
    <w:rsid w:val="00D0639A"/>
    <w:rsid w:val="00D07457"/>
    <w:rsid w:val="00D07809"/>
    <w:rsid w:val="00D079F1"/>
    <w:rsid w:val="00D07A13"/>
    <w:rsid w:val="00D106C1"/>
    <w:rsid w:val="00D11103"/>
    <w:rsid w:val="00D11362"/>
    <w:rsid w:val="00D11DE0"/>
    <w:rsid w:val="00D121E1"/>
    <w:rsid w:val="00D122B2"/>
    <w:rsid w:val="00D144B1"/>
    <w:rsid w:val="00D15311"/>
    <w:rsid w:val="00D1666F"/>
    <w:rsid w:val="00D16AA1"/>
    <w:rsid w:val="00D16B6E"/>
    <w:rsid w:val="00D16F2A"/>
    <w:rsid w:val="00D17469"/>
    <w:rsid w:val="00D17526"/>
    <w:rsid w:val="00D17828"/>
    <w:rsid w:val="00D20769"/>
    <w:rsid w:val="00D211C0"/>
    <w:rsid w:val="00D21960"/>
    <w:rsid w:val="00D22A91"/>
    <w:rsid w:val="00D23582"/>
    <w:rsid w:val="00D23C5A"/>
    <w:rsid w:val="00D24364"/>
    <w:rsid w:val="00D26833"/>
    <w:rsid w:val="00D26D14"/>
    <w:rsid w:val="00D300E7"/>
    <w:rsid w:val="00D30C0B"/>
    <w:rsid w:val="00D31B23"/>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63E4"/>
    <w:rsid w:val="00D36C22"/>
    <w:rsid w:val="00D37E2D"/>
    <w:rsid w:val="00D41BE3"/>
    <w:rsid w:val="00D41DF8"/>
    <w:rsid w:val="00D42D5B"/>
    <w:rsid w:val="00D42DE4"/>
    <w:rsid w:val="00D44D43"/>
    <w:rsid w:val="00D4551C"/>
    <w:rsid w:val="00D47EC9"/>
    <w:rsid w:val="00D513AC"/>
    <w:rsid w:val="00D5159F"/>
    <w:rsid w:val="00D51841"/>
    <w:rsid w:val="00D52C42"/>
    <w:rsid w:val="00D53805"/>
    <w:rsid w:val="00D542B2"/>
    <w:rsid w:val="00D54EA8"/>
    <w:rsid w:val="00D54F30"/>
    <w:rsid w:val="00D55CE5"/>
    <w:rsid w:val="00D568B8"/>
    <w:rsid w:val="00D56E35"/>
    <w:rsid w:val="00D5718D"/>
    <w:rsid w:val="00D574F1"/>
    <w:rsid w:val="00D60623"/>
    <w:rsid w:val="00D60790"/>
    <w:rsid w:val="00D607B1"/>
    <w:rsid w:val="00D60D10"/>
    <w:rsid w:val="00D628BC"/>
    <w:rsid w:val="00D639C1"/>
    <w:rsid w:val="00D63CDC"/>
    <w:rsid w:val="00D645E7"/>
    <w:rsid w:val="00D65961"/>
    <w:rsid w:val="00D65986"/>
    <w:rsid w:val="00D66159"/>
    <w:rsid w:val="00D663C6"/>
    <w:rsid w:val="00D668BF"/>
    <w:rsid w:val="00D673F1"/>
    <w:rsid w:val="00D67672"/>
    <w:rsid w:val="00D67840"/>
    <w:rsid w:val="00D67E32"/>
    <w:rsid w:val="00D70462"/>
    <w:rsid w:val="00D708EA"/>
    <w:rsid w:val="00D70A06"/>
    <w:rsid w:val="00D71928"/>
    <w:rsid w:val="00D71BE0"/>
    <w:rsid w:val="00D71E5C"/>
    <w:rsid w:val="00D72866"/>
    <w:rsid w:val="00D738C3"/>
    <w:rsid w:val="00D74F37"/>
    <w:rsid w:val="00D75224"/>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07E"/>
    <w:rsid w:val="00D859E8"/>
    <w:rsid w:val="00D85FC0"/>
    <w:rsid w:val="00D86095"/>
    <w:rsid w:val="00D86DD4"/>
    <w:rsid w:val="00D87240"/>
    <w:rsid w:val="00D9014F"/>
    <w:rsid w:val="00D903F7"/>
    <w:rsid w:val="00D91494"/>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A54"/>
    <w:rsid w:val="00DC3E30"/>
    <w:rsid w:val="00DC4407"/>
    <w:rsid w:val="00DC454D"/>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62F9"/>
    <w:rsid w:val="00DE6429"/>
    <w:rsid w:val="00DE7850"/>
    <w:rsid w:val="00DE7DA0"/>
    <w:rsid w:val="00DF1F0F"/>
    <w:rsid w:val="00DF2A15"/>
    <w:rsid w:val="00DF2CD5"/>
    <w:rsid w:val="00DF3697"/>
    <w:rsid w:val="00DF3E8A"/>
    <w:rsid w:val="00DF42EF"/>
    <w:rsid w:val="00DF54D2"/>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07C68"/>
    <w:rsid w:val="00E102B0"/>
    <w:rsid w:val="00E10416"/>
    <w:rsid w:val="00E11055"/>
    <w:rsid w:val="00E115C8"/>
    <w:rsid w:val="00E125FF"/>
    <w:rsid w:val="00E12AFE"/>
    <w:rsid w:val="00E133E4"/>
    <w:rsid w:val="00E15CC3"/>
    <w:rsid w:val="00E17A04"/>
    <w:rsid w:val="00E20175"/>
    <w:rsid w:val="00E20275"/>
    <w:rsid w:val="00E2097B"/>
    <w:rsid w:val="00E20A0F"/>
    <w:rsid w:val="00E20ADC"/>
    <w:rsid w:val="00E21719"/>
    <w:rsid w:val="00E226C4"/>
    <w:rsid w:val="00E23ED1"/>
    <w:rsid w:val="00E23FAA"/>
    <w:rsid w:val="00E24191"/>
    <w:rsid w:val="00E24337"/>
    <w:rsid w:val="00E247FC"/>
    <w:rsid w:val="00E248C2"/>
    <w:rsid w:val="00E24C16"/>
    <w:rsid w:val="00E24E8E"/>
    <w:rsid w:val="00E24E9E"/>
    <w:rsid w:val="00E25580"/>
    <w:rsid w:val="00E25D0C"/>
    <w:rsid w:val="00E265FB"/>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138"/>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0DD6"/>
    <w:rsid w:val="00E61079"/>
    <w:rsid w:val="00E611B9"/>
    <w:rsid w:val="00E62371"/>
    <w:rsid w:val="00E62B12"/>
    <w:rsid w:val="00E62FE2"/>
    <w:rsid w:val="00E63E2B"/>
    <w:rsid w:val="00E6607A"/>
    <w:rsid w:val="00E66248"/>
    <w:rsid w:val="00E66BEA"/>
    <w:rsid w:val="00E66D0A"/>
    <w:rsid w:val="00E67EE4"/>
    <w:rsid w:val="00E703C0"/>
    <w:rsid w:val="00E703D1"/>
    <w:rsid w:val="00E70410"/>
    <w:rsid w:val="00E706A0"/>
    <w:rsid w:val="00E70F93"/>
    <w:rsid w:val="00E7277E"/>
    <w:rsid w:val="00E728B4"/>
    <w:rsid w:val="00E72FF5"/>
    <w:rsid w:val="00E73ABE"/>
    <w:rsid w:val="00E74B8A"/>
    <w:rsid w:val="00E761FD"/>
    <w:rsid w:val="00E76D00"/>
    <w:rsid w:val="00E77116"/>
    <w:rsid w:val="00E77729"/>
    <w:rsid w:val="00E82B15"/>
    <w:rsid w:val="00E8444B"/>
    <w:rsid w:val="00E84CA2"/>
    <w:rsid w:val="00E84E89"/>
    <w:rsid w:val="00E85D88"/>
    <w:rsid w:val="00E863F6"/>
    <w:rsid w:val="00E87E98"/>
    <w:rsid w:val="00E935B0"/>
    <w:rsid w:val="00E93863"/>
    <w:rsid w:val="00E93DCE"/>
    <w:rsid w:val="00E9402A"/>
    <w:rsid w:val="00E9425E"/>
    <w:rsid w:val="00E94309"/>
    <w:rsid w:val="00E95544"/>
    <w:rsid w:val="00E960D1"/>
    <w:rsid w:val="00E97C76"/>
    <w:rsid w:val="00EA0EBE"/>
    <w:rsid w:val="00EA0F9A"/>
    <w:rsid w:val="00EA1D65"/>
    <w:rsid w:val="00EA2482"/>
    <w:rsid w:val="00EA252A"/>
    <w:rsid w:val="00EA31D4"/>
    <w:rsid w:val="00EA3E6E"/>
    <w:rsid w:val="00EA4484"/>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006"/>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216"/>
    <w:rsid w:val="00EF77A4"/>
    <w:rsid w:val="00F00E4B"/>
    <w:rsid w:val="00F02A7D"/>
    <w:rsid w:val="00F02C25"/>
    <w:rsid w:val="00F04081"/>
    <w:rsid w:val="00F0449B"/>
    <w:rsid w:val="00F04D19"/>
    <w:rsid w:val="00F059CA"/>
    <w:rsid w:val="00F0689C"/>
    <w:rsid w:val="00F07413"/>
    <w:rsid w:val="00F0783A"/>
    <w:rsid w:val="00F07C87"/>
    <w:rsid w:val="00F10ED1"/>
    <w:rsid w:val="00F11294"/>
    <w:rsid w:val="00F1230E"/>
    <w:rsid w:val="00F123DE"/>
    <w:rsid w:val="00F12792"/>
    <w:rsid w:val="00F131FD"/>
    <w:rsid w:val="00F135A8"/>
    <w:rsid w:val="00F13752"/>
    <w:rsid w:val="00F13948"/>
    <w:rsid w:val="00F14CF2"/>
    <w:rsid w:val="00F14F0C"/>
    <w:rsid w:val="00F167D9"/>
    <w:rsid w:val="00F16C30"/>
    <w:rsid w:val="00F2051A"/>
    <w:rsid w:val="00F2059C"/>
    <w:rsid w:val="00F206BD"/>
    <w:rsid w:val="00F21871"/>
    <w:rsid w:val="00F21E72"/>
    <w:rsid w:val="00F233A6"/>
    <w:rsid w:val="00F2579C"/>
    <w:rsid w:val="00F262F2"/>
    <w:rsid w:val="00F26795"/>
    <w:rsid w:val="00F271D5"/>
    <w:rsid w:val="00F27438"/>
    <w:rsid w:val="00F2757F"/>
    <w:rsid w:val="00F27A96"/>
    <w:rsid w:val="00F30C5F"/>
    <w:rsid w:val="00F31C2D"/>
    <w:rsid w:val="00F3236E"/>
    <w:rsid w:val="00F33E96"/>
    <w:rsid w:val="00F348C7"/>
    <w:rsid w:val="00F35E04"/>
    <w:rsid w:val="00F3639B"/>
    <w:rsid w:val="00F368B8"/>
    <w:rsid w:val="00F36C6D"/>
    <w:rsid w:val="00F377A3"/>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5045A"/>
    <w:rsid w:val="00F51419"/>
    <w:rsid w:val="00F516B0"/>
    <w:rsid w:val="00F53A8F"/>
    <w:rsid w:val="00F53C9A"/>
    <w:rsid w:val="00F5440E"/>
    <w:rsid w:val="00F546B5"/>
    <w:rsid w:val="00F5553C"/>
    <w:rsid w:val="00F56216"/>
    <w:rsid w:val="00F562C7"/>
    <w:rsid w:val="00F56D9B"/>
    <w:rsid w:val="00F56DEF"/>
    <w:rsid w:val="00F60573"/>
    <w:rsid w:val="00F612CF"/>
    <w:rsid w:val="00F614B5"/>
    <w:rsid w:val="00F62370"/>
    <w:rsid w:val="00F62A29"/>
    <w:rsid w:val="00F63984"/>
    <w:rsid w:val="00F63B08"/>
    <w:rsid w:val="00F64B5E"/>
    <w:rsid w:val="00F65040"/>
    <w:rsid w:val="00F65092"/>
    <w:rsid w:val="00F65966"/>
    <w:rsid w:val="00F664FA"/>
    <w:rsid w:val="00F6732A"/>
    <w:rsid w:val="00F67C33"/>
    <w:rsid w:val="00F705EC"/>
    <w:rsid w:val="00F70A44"/>
    <w:rsid w:val="00F70E45"/>
    <w:rsid w:val="00F7250B"/>
    <w:rsid w:val="00F72DF4"/>
    <w:rsid w:val="00F744A6"/>
    <w:rsid w:val="00F75A57"/>
    <w:rsid w:val="00F76736"/>
    <w:rsid w:val="00F769E6"/>
    <w:rsid w:val="00F76A43"/>
    <w:rsid w:val="00F76F07"/>
    <w:rsid w:val="00F777E6"/>
    <w:rsid w:val="00F77D18"/>
    <w:rsid w:val="00F804BF"/>
    <w:rsid w:val="00F81278"/>
    <w:rsid w:val="00F814A9"/>
    <w:rsid w:val="00F8170B"/>
    <w:rsid w:val="00F818E3"/>
    <w:rsid w:val="00F81AD5"/>
    <w:rsid w:val="00F81E1F"/>
    <w:rsid w:val="00F8209E"/>
    <w:rsid w:val="00F82561"/>
    <w:rsid w:val="00F826AE"/>
    <w:rsid w:val="00F82A1D"/>
    <w:rsid w:val="00F82E4B"/>
    <w:rsid w:val="00F835F8"/>
    <w:rsid w:val="00F83D53"/>
    <w:rsid w:val="00F840D3"/>
    <w:rsid w:val="00F841D2"/>
    <w:rsid w:val="00F8526E"/>
    <w:rsid w:val="00F85444"/>
    <w:rsid w:val="00F85700"/>
    <w:rsid w:val="00F85E13"/>
    <w:rsid w:val="00F85E1B"/>
    <w:rsid w:val="00F861A8"/>
    <w:rsid w:val="00F87A1A"/>
    <w:rsid w:val="00F9063F"/>
    <w:rsid w:val="00F91EAE"/>
    <w:rsid w:val="00F92385"/>
    <w:rsid w:val="00F93352"/>
    <w:rsid w:val="00F93486"/>
    <w:rsid w:val="00F93D5E"/>
    <w:rsid w:val="00F956F3"/>
    <w:rsid w:val="00F9712B"/>
    <w:rsid w:val="00F9766E"/>
    <w:rsid w:val="00F979B3"/>
    <w:rsid w:val="00FA0CCD"/>
    <w:rsid w:val="00FA234F"/>
    <w:rsid w:val="00FA3444"/>
    <w:rsid w:val="00FA3571"/>
    <w:rsid w:val="00FA3FFA"/>
    <w:rsid w:val="00FA474B"/>
    <w:rsid w:val="00FA4A79"/>
    <w:rsid w:val="00FA55C6"/>
    <w:rsid w:val="00FA65C5"/>
    <w:rsid w:val="00FA7AA9"/>
    <w:rsid w:val="00FB0243"/>
    <w:rsid w:val="00FB06A5"/>
    <w:rsid w:val="00FB0D02"/>
    <w:rsid w:val="00FB0FCE"/>
    <w:rsid w:val="00FB1447"/>
    <w:rsid w:val="00FB175F"/>
    <w:rsid w:val="00FB1A40"/>
    <w:rsid w:val="00FB2273"/>
    <w:rsid w:val="00FB23A3"/>
    <w:rsid w:val="00FB2D24"/>
    <w:rsid w:val="00FB3500"/>
    <w:rsid w:val="00FB3CD4"/>
    <w:rsid w:val="00FB408A"/>
    <w:rsid w:val="00FB57D1"/>
    <w:rsid w:val="00FC1BEF"/>
    <w:rsid w:val="00FC30CD"/>
    <w:rsid w:val="00FC475A"/>
    <w:rsid w:val="00FC49C1"/>
    <w:rsid w:val="00FC515C"/>
    <w:rsid w:val="00FD0008"/>
    <w:rsid w:val="00FD12CD"/>
    <w:rsid w:val="00FD1831"/>
    <w:rsid w:val="00FD1B0E"/>
    <w:rsid w:val="00FD2277"/>
    <w:rsid w:val="00FD2355"/>
    <w:rsid w:val="00FD2611"/>
    <w:rsid w:val="00FD3A75"/>
    <w:rsid w:val="00FD3F43"/>
    <w:rsid w:val="00FD414C"/>
    <w:rsid w:val="00FD4A4E"/>
    <w:rsid w:val="00FD4A58"/>
    <w:rsid w:val="00FD4F6E"/>
    <w:rsid w:val="00FD5950"/>
    <w:rsid w:val="00FD5DE9"/>
    <w:rsid w:val="00FD6A10"/>
    <w:rsid w:val="00FE0071"/>
    <w:rsid w:val="00FE1649"/>
    <w:rsid w:val="00FE3606"/>
    <w:rsid w:val="00FE569E"/>
    <w:rsid w:val="00FE61E7"/>
    <w:rsid w:val="00FF0B4F"/>
    <w:rsid w:val="00FF2038"/>
    <w:rsid w:val="00FF3305"/>
    <w:rsid w:val="00FF3C55"/>
    <w:rsid w:val="00FF3D0F"/>
    <w:rsid w:val="00FF4228"/>
    <w:rsid w:val="00FF43EE"/>
    <w:rsid w:val="00FF5377"/>
    <w:rsid w:val="00FF5AEB"/>
    <w:rsid w:val="00FF5F42"/>
    <w:rsid w:val="00FF61BD"/>
    <w:rsid w:val="00FF6E17"/>
    <w:rsid w:val="00FF78C7"/>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7E91AB1-FA64-4595-8E24-CE62C982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link w:val="Heading1Char"/>
    <w:uiPriority w:val="9"/>
    <w:qFormat/>
    <w:rsid w:val="001844EF"/>
    <w:pPr>
      <w:keepNext/>
      <w:spacing w:before="600" w:line="360" w:lineRule="auto"/>
      <w:outlineLvl w:val="0"/>
    </w:pPr>
    <w:rPr>
      <w:b/>
      <w:sz w:val="28"/>
    </w:rPr>
  </w:style>
  <w:style w:type="paragraph" w:styleId="Heading2">
    <w:name w:val="heading 2"/>
    <w:basedOn w:val="Normal"/>
    <w:next w:val="Normal"/>
    <w:link w:val="Heading2Char"/>
    <w:uiPriority w:val="9"/>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uiPriority w:val="99"/>
    <w:rsid w:val="00356C15"/>
    <w:pPr>
      <w:tabs>
        <w:tab w:val="center" w:pos="4320"/>
        <w:tab w:val="right" w:pos="8640"/>
      </w:tabs>
    </w:pPr>
  </w:style>
  <w:style w:type="character" w:styleId="PageNumber">
    <w:name w:val="page number"/>
    <w:basedOn w:val="DefaultParagraphFont"/>
    <w:uiPriority w:val="99"/>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link w:val="BalloonTextChar"/>
    <w:uiPriority w:val="99"/>
    <w:semiHidden/>
    <w:rsid w:val="00073BC9"/>
    <w:rPr>
      <w:rFonts w:ascii="Tahoma" w:hAnsi="Tahoma" w:cs="Tahoma"/>
      <w:sz w:val="16"/>
      <w:szCs w:val="16"/>
    </w:rPr>
  </w:style>
  <w:style w:type="character" w:customStyle="1" w:styleId="Heading2Char">
    <w:name w:val="Heading 2 Char"/>
    <w:link w:val="Heading2"/>
    <w:uiPriority w:val="9"/>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numbering" w:customStyle="1" w:styleId="StyleNumbered12pt1">
    <w:name w:val="Style Numbered 12 pt1"/>
    <w:basedOn w:val="NoList"/>
    <w:rsid w:val="0020033C"/>
    <w:pPr>
      <w:numPr>
        <w:numId w:val="28"/>
      </w:numPr>
    </w:pPr>
  </w:style>
  <w:style w:type="numbering" w:customStyle="1" w:styleId="StyleBulletedSymbolsymbolLeft025Hanging025">
    <w:name w:val="Style Bulleted Symbol (symbol) Left:  0.25&quot; Hanging:  0.25&quot;"/>
    <w:basedOn w:val="NoList"/>
    <w:rsid w:val="00F65092"/>
    <w:pPr>
      <w:numPr>
        <w:numId w:val="29"/>
      </w:numPr>
    </w:pPr>
  </w:style>
  <w:style w:type="paragraph" w:customStyle="1" w:styleId="BodyTextBulleted">
    <w:name w:val="Body Text: Bulleted"/>
    <w:basedOn w:val="Normal"/>
    <w:qFormat/>
    <w:rsid w:val="00F65092"/>
    <w:pPr>
      <w:numPr>
        <w:numId w:val="30"/>
      </w:numPr>
      <w:spacing w:line="360" w:lineRule="auto"/>
    </w:pPr>
  </w:style>
  <w:style w:type="character" w:customStyle="1" w:styleId="Heading1Char">
    <w:name w:val="Heading 1 Char"/>
    <w:link w:val="Heading1"/>
    <w:uiPriority w:val="9"/>
    <w:rsid w:val="00F70A44"/>
    <w:rPr>
      <w:b/>
      <w:sz w:val="28"/>
    </w:rPr>
  </w:style>
  <w:style w:type="character" w:customStyle="1" w:styleId="HeaderChar">
    <w:name w:val="Header Char"/>
    <w:link w:val="Header"/>
    <w:rsid w:val="00F70A44"/>
    <w:rPr>
      <w:sz w:val="24"/>
    </w:rPr>
  </w:style>
  <w:style w:type="character" w:customStyle="1" w:styleId="FooterChar">
    <w:name w:val="Footer Char"/>
    <w:link w:val="Footer"/>
    <w:uiPriority w:val="99"/>
    <w:rsid w:val="00F70A44"/>
    <w:rPr>
      <w:sz w:val="24"/>
    </w:rPr>
  </w:style>
  <w:style w:type="character" w:customStyle="1" w:styleId="BalloonTextChar">
    <w:name w:val="Balloon Text Char"/>
    <w:link w:val="BalloonText"/>
    <w:uiPriority w:val="99"/>
    <w:semiHidden/>
    <w:rsid w:val="00F70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877358038">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pa.gov/indoor-air-quality-iaq/what-hepa-filter-1" TargetMode="External"/><Relationship Id="rId25" Type="http://schemas.openxmlformats.org/officeDocument/2006/relationships/image" Target="media/image9.jpe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header" Target="header4.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3.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47FE-478D-4962-933F-32064A84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3564</Words>
  <Characters>15498</Characters>
  <Application>Microsoft Office Word</Application>
  <DocSecurity>0</DocSecurity>
  <Lines>129</Lines>
  <Paragraphs>38</Paragraphs>
  <ScaleCrop>false</ScaleCrop>
  <HeadingPairs>
    <vt:vector size="2" baseType="variant">
      <vt:variant>
        <vt:lpstr>Title</vt:lpstr>
      </vt:variant>
      <vt:variant>
        <vt:i4>1</vt:i4>
      </vt:variant>
    </vt:vector>
  </HeadingPairs>
  <TitlesOfParts>
    <vt:vector size="1" baseType="lpstr">
      <vt:lpstr>INDOOR AIR QUALITY POST-OCCUPANCY ASSESSMENT</vt:lpstr>
    </vt:vector>
  </TitlesOfParts>
  <Company>MDPH</Company>
  <LinksUpToDate>false</LinksUpToDate>
  <CharactersWithSpaces>19024</CharactersWithSpaces>
  <SharedDoc>false</SharedDoc>
  <HLinks>
    <vt:vector size="18" baseType="variant">
      <vt:variant>
        <vt:i4>5439510</vt:i4>
      </vt:variant>
      <vt:variant>
        <vt:i4>9</vt:i4>
      </vt:variant>
      <vt:variant>
        <vt:i4>0</vt:i4>
      </vt:variant>
      <vt:variant>
        <vt:i4>5</vt:i4>
      </vt:variant>
      <vt:variant>
        <vt:lpwstr>https://www.epa.gov/indoor-air-quality-iaq/what-hepa-filter-1</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POST-OCCUPANCY ASSESSMENT</dc:title>
  <dc:subject>Division of Industrial Accidents</dc:subject>
  <dc:creator>Indoor Air Quality Program</dc:creator>
  <cp:keywords/>
  <cp:lastModifiedBy>Woo, Karl (EHS)</cp:lastModifiedBy>
  <cp:revision>2</cp:revision>
  <cp:lastPrinted>2019-10-01T20:12:00Z</cp:lastPrinted>
  <dcterms:created xsi:type="dcterms:W3CDTF">2019-11-13T14:52:00Z</dcterms:created>
  <dcterms:modified xsi:type="dcterms:W3CDTF">2019-11-13T14:52:00Z</dcterms:modified>
</cp:coreProperties>
</file>