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499D17A5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58240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6E3C0A" w:rsidRPr="0093762E">
        <w:t>DME-</w:t>
      </w:r>
      <w:r w:rsidR="00EB45EC">
        <w:t>50</w:t>
      </w:r>
    </w:p>
    <w:p w14:paraId="2C0EED1F" w14:textId="7BF220E1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680ED1">
        <w:t xml:space="preserve">December </w:t>
      </w:r>
      <w:r w:rsidR="00DD03F6">
        <w:t>2025</w:t>
      </w:r>
    </w:p>
    <w:p w14:paraId="70F4B555" w14:textId="0A2F2FF3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6E3C0A" w:rsidRPr="006E3C0A">
        <w:t xml:space="preserve">Durable Medical Equipment (DME) Providers </w:t>
      </w:r>
      <w:r w:rsidRPr="00C15254">
        <w:t>Participating in MassHealth</w:t>
      </w:r>
    </w:p>
    <w:p w14:paraId="76DD7C35" w14:textId="0B67E658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6E3C0A" w:rsidRPr="006E3C0A">
        <w:t>Leslie Darcy, Director of Long-Term Services and Supports</w:t>
      </w:r>
      <w:r w:rsidR="006E3C0A">
        <w:t xml:space="preserve"> </w:t>
      </w:r>
      <w:r w:rsidR="00D95EAD" w:rsidRPr="00C15254">
        <w:t xml:space="preserve">[signature of </w:t>
      </w:r>
      <w:r w:rsidR="006E3C0A" w:rsidRPr="006E3C0A">
        <w:t>Leslie Darcy</w:t>
      </w:r>
      <w:r w:rsidR="006E3C0A">
        <w:t>]</w:t>
      </w:r>
    </w:p>
    <w:p w14:paraId="709C1FE1" w14:textId="77777777" w:rsidR="00646EA6" w:rsidRDefault="006B272D" w:rsidP="00646EA6">
      <w:pPr>
        <w:pStyle w:val="SubjectLine"/>
        <w:rPr>
          <w:i w:val="0"/>
          <w:iCs w:val="0"/>
        </w:r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6E3C0A" w:rsidRPr="006E3C0A">
        <w:t xml:space="preserve">Durable Medical Equipment Manual: </w:t>
      </w:r>
      <w:r w:rsidR="006E3C0A" w:rsidRPr="006E3C0A">
        <w:rPr>
          <w:i w:val="0"/>
          <w:iCs w:val="0"/>
        </w:rPr>
        <w:t>HCPCS Updates to Subchapter 6 and the MassHealth Durable Medical Equipment and Oxygen Payment and Coverage Guideline Tool</w:t>
      </w:r>
    </w:p>
    <w:p w14:paraId="72CD5F03" w14:textId="5DBB2C37" w:rsidR="00D516D7" w:rsidRPr="00A15AED" w:rsidRDefault="006E3C0A" w:rsidP="00646EA6">
      <w:pPr>
        <w:pStyle w:val="Heading2"/>
      </w:pPr>
      <w:r>
        <w:t>Introduction</w:t>
      </w:r>
    </w:p>
    <w:p w14:paraId="05A2D8E5" w14:textId="664E61E6" w:rsidR="00774EAF" w:rsidRDefault="00774EAF" w:rsidP="00774EAF">
      <w:r>
        <w:t xml:space="preserve">This letter transmits revisions to the service codes in the Subchapter 6 list of service codes in the </w:t>
      </w:r>
      <w:r w:rsidRPr="00774EAF">
        <w:rPr>
          <w:i/>
          <w:iCs/>
        </w:rPr>
        <w:t>Durable Medical Equipment Manual</w:t>
      </w:r>
      <w:r>
        <w:t>. The Centers for Medicare &amp; Medicaid Services (CMS) has revised the Healthcare Common Procedure Coding System (HCPCS) codes for 20</w:t>
      </w:r>
      <w:r w:rsidR="00CA4D47">
        <w:t>25</w:t>
      </w:r>
      <w:r>
        <w:t>. For dates of service on or after</w:t>
      </w:r>
      <w:r w:rsidR="00CA4D47">
        <w:t xml:space="preserve"> April 1, 2025</w:t>
      </w:r>
      <w:r>
        <w:t xml:space="preserve">, you must use the new codes to receive reimbursement. </w:t>
      </w:r>
      <w:hyperlink r:id="rId15" w:history="1">
        <w:r w:rsidR="00CA4D47" w:rsidRPr="008B2CF2">
          <w:rPr>
            <w:rStyle w:val="Hyperlink"/>
          </w:rPr>
          <w:t>Administrative Bulletin 25-</w:t>
        </w:r>
        <w:r w:rsidR="008B2CF2" w:rsidRPr="008B2CF2">
          <w:rPr>
            <w:rStyle w:val="Hyperlink"/>
          </w:rPr>
          <w:t>26</w:t>
        </w:r>
      </w:hyperlink>
      <w:r w:rsidR="00CA4D47">
        <w:t xml:space="preserve"> </w:t>
      </w:r>
      <w:r>
        <w:t>includes a full description and established rates for the added codes.</w:t>
      </w:r>
    </w:p>
    <w:p w14:paraId="536788CE" w14:textId="77777777" w:rsidR="00774EAF" w:rsidRDefault="00774EAF" w:rsidP="00774EAF"/>
    <w:p w14:paraId="58D86E50" w14:textId="2F9CEBFA" w:rsidR="00F664ED" w:rsidRDefault="00774EAF" w:rsidP="00774EAF">
      <w:r>
        <w:t xml:space="preserve">The revised Subchapter 6 aligns with the list of service codes in the interactive </w:t>
      </w:r>
      <w:hyperlink r:id="rId16" w:anchor="masshealth-durable-medical-equipment-and-oxygen-payment-and-coverage-guideline-tool-" w:history="1">
        <w:r w:rsidRPr="00774EAF">
          <w:rPr>
            <w:rStyle w:val="Hyperlink"/>
          </w:rPr>
          <w:t>MassHealth Durable Medical Equipment and Oxygen Payment and Coverage Guideline Tool</w:t>
        </w:r>
      </w:hyperlink>
      <w:r>
        <w:t xml:space="preserve">. For prior authorization requirements, service limits, modifiers, and allowable place-of-service codes, providers should refer to the interactive tool.  The rate regulation for durable medical equipment services is </w:t>
      </w:r>
      <w:hyperlink r:id="rId17" w:history="1">
        <w:r w:rsidRPr="00333869">
          <w:rPr>
            <w:rStyle w:val="Hyperlink"/>
          </w:rPr>
          <w:t>101 CMR 322.00</w:t>
        </w:r>
      </w:hyperlink>
      <w:r w:rsidRPr="00333869">
        <w:t xml:space="preserve">: </w:t>
      </w:r>
      <w:r w:rsidRPr="00333869">
        <w:rPr>
          <w:i/>
          <w:iCs/>
        </w:rPr>
        <w:t>Rates for Durable Medical Equipment, Oxygen and Respiratory Therapy Equipment</w:t>
      </w:r>
      <w:r>
        <w:t>.</w:t>
      </w:r>
    </w:p>
    <w:p w14:paraId="08B810E9" w14:textId="50E45D11" w:rsidR="00774EAF" w:rsidRPr="00A15AED" w:rsidRDefault="00774EAF" w:rsidP="00774EAF">
      <w:pPr>
        <w:pStyle w:val="Heading2"/>
      </w:pPr>
      <w:r>
        <w:t>Added Codes</w:t>
      </w:r>
    </w:p>
    <w:p w14:paraId="4FE7B133" w14:textId="405A6342" w:rsidR="006E0FDA" w:rsidRDefault="00774EAF" w:rsidP="00E64B84">
      <w:pPr>
        <w:spacing w:after="120"/>
        <w:sectPr w:rsidR="006E0FDA" w:rsidSect="008706AF">
          <w:headerReference w:type="default" r:id="rId18"/>
          <w:pgSz w:w="12240" w:h="15840" w:code="1"/>
          <w:pgMar w:top="576" w:right="1440" w:bottom="1440" w:left="1440" w:header="446" w:footer="490" w:gutter="0"/>
          <w:cols w:space="720"/>
          <w:titlePg/>
          <w:docGrid w:linePitch="299"/>
        </w:sectPr>
      </w:pPr>
      <w:r>
        <w:t>The following codes have been added to Subchapter 6, effective</w:t>
      </w:r>
      <w:r w:rsidR="00CA4D47">
        <w:t xml:space="preserve"> April 1</w:t>
      </w:r>
      <w:r w:rsidR="0074644B">
        <w:t>,</w:t>
      </w:r>
      <w:r w:rsidR="00CA4D47">
        <w:t xml:space="preserve"> 2025</w:t>
      </w:r>
      <w:r>
        <w:t>:</w:t>
      </w:r>
    </w:p>
    <w:p w14:paraId="2CA6E282" w14:textId="0FFE6A73" w:rsidR="00CD50AB" w:rsidRDefault="00CF2597" w:rsidP="00774EAF">
      <w:r w:rsidRPr="00CF2597">
        <w:t>A4453</w:t>
      </w:r>
    </w:p>
    <w:p w14:paraId="2FA2A24D" w14:textId="07B699CC" w:rsidR="00CA4D47" w:rsidRDefault="00CA4D47" w:rsidP="00774EAF">
      <w:r>
        <w:t>E1022</w:t>
      </w:r>
    </w:p>
    <w:p w14:paraId="0086DDC4" w14:textId="177C245D" w:rsidR="00CA4D47" w:rsidRDefault="00CA4D47" w:rsidP="00774EAF">
      <w:r>
        <w:t>E1023</w:t>
      </w:r>
    </w:p>
    <w:p w14:paraId="360FFAED" w14:textId="0E6917D0" w:rsidR="00AD5DD0" w:rsidRDefault="00AD5DD0" w:rsidP="00774EAF">
      <w:r>
        <w:t>E1032</w:t>
      </w:r>
    </w:p>
    <w:p w14:paraId="3525E921" w14:textId="275432B3" w:rsidR="00CA4D47" w:rsidRDefault="00CA4D47" w:rsidP="00774EAF">
      <w:r>
        <w:t>E1033</w:t>
      </w:r>
    </w:p>
    <w:p w14:paraId="2E9F4EFB" w14:textId="77777777" w:rsidR="006E0FDA" w:rsidRDefault="00CA4D47" w:rsidP="00774EAF">
      <w:pPr>
        <w:sectPr w:rsidR="006E0FDA" w:rsidSect="00C44176">
          <w:type w:val="continuous"/>
          <w:pgSz w:w="12240" w:h="15840" w:code="1"/>
          <w:pgMar w:top="576" w:right="1440" w:bottom="1440" w:left="1440" w:header="446" w:footer="490" w:gutter="0"/>
          <w:cols w:num="3" w:space="720"/>
          <w:titlePg/>
          <w:docGrid w:linePitch="299"/>
        </w:sectPr>
      </w:pPr>
      <w:r>
        <w:t>E1034</w:t>
      </w:r>
    </w:p>
    <w:p w14:paraId="1D0C862E" w14:textId="31495DF1" w:rsidR="00774EAF" w:rsidRDefault="00774EAF" w:rsidP="00774EAF"/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199F95E8" w:rsidR="004A612B" w:rsidRDefault="004A612B" w:rsidP="00E26675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6E0FDA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hyperlink r:id="rId19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>.</w:t>
      </w:r>
    </w:p>
    <w:p w14:paraId="73C902A9" w14:textId="3E341989" w:rsidR="00E831DE" w:rsidRPr="00D64FF9" w:rsidRDefault="00E831DE" w:rsidP="00E831DE">
      <w:p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cs="Arial"/>
        </w:rPr>
      </w:pPr>
      <w:r>
        <w:rPr>
          <w:rFonts w:cs="Arial"/>
        </w:rPr>
        <w:t xml:space="preserve">The updated Subchapter 6 is available </w:t>
      </w:r>
      <w:r w:rsidR="002E486F">
        <w:rPr>
          <w:rFonts w:cs="Arial"/>
        </w:rPr>
        <w:t xml:space="preserve">on the </w:t>
      </w:r>
      <w:hyperlink r:id="rId20" w:history="1">
        <w:r w:rsidRPr="00E831DE">
          <w:rPr>
            <w:rStyle w:val="Hyperlink"/>
            <w:rFonts w:cs="Arial"/>
          </w:rPr>
          <w:t>Durable Medical Equipment Manual for MassHealth Providers</w:t>
        </w:r>
      </w:hyperlink>
      <w:r w:rsidR="002E486F">
        <w:rPr>
          <w:rFonts w:cs="Arial"/>
        </w:rPr>
        <w:t xml:space="preserve"> page.</w:t>
      </w:r>
    </w:p>
    <w:p w14:paraId="45BB8B03" w14:textId="77777777" w:rsidR="004A612B" w:rsidRPr="00D64FF9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21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5AE9A2D2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22" w:history="1">
        <w:r w:rsidR="004A612B" w:rsidRPr="004A612B">
          <w:rPr>
            <w:rStyle w:val="Hyperlink"/>
          </w:rPr>
          <w:t>provider@masshealthquestions.com</w:t>
        </w:r>
      </w:hyperlink>
    </w:p>
    <w:p w14:paraId="29577026" w14:textId="77777777" w:rsidR="002E486F" w:rsidRDefault="002E486F" w:rsidP="00541D2A">
      <w:pPr>
        <w:pStyle w:val="Heading2"/>
        <w:rPr>
          <w:noProof w:val="0"/>
        </w:rPr>
      </w:pPr>
      <w:r>
        <w:rPr>
          <w:noProof w:val="0"/>
        </w:rPr>
        <w:br w:type="page"/>
      </w:r>
    </w:p>
    <w:p w14:paraId="324918D7" w14:textId="27DB7655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36C97FC2" w:rsidR="004A612B" w:rsidRPr="00B928B2" w:rsidRDefault="00C82A74" w:rsidP="00B928B2">
      <w:pPr>
        <w:pStyle w:val="Heading3"/>
        <w:ind w:left="360"/>
        <w:rPr>
          <w:i/>
          <w:iCs/>
          <w:noProof w:val="0"/>
        </w:rPr>
      </w:pPr>
      <w:r w:rsidRPr="00C82A74">
        <w:rPr>
          <w:i/>
          <w:iCs/>
          <w:noProof w:val="0"/>
        </w:rPr>
        <w:t xml:space="preserve">Durable Medical Equipment </w:t>
      </w:r>
      <w:r w:rsidR="004A612B" w:rsidRPr="00B928B2">
        <w:rPr>
          <w:i/>
          <w:iCs/>
          <w:noProof w:val="0"/>
        </w:rPr>
        <w:t>Manual</w:t>
      </w:r>
    </w:p>
    <w:p w14:paraId="669735A0" w14:textId="4867440B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2E486F">
        <w:rPr>
          <w:rFonts w:cs="Arial"/>
        </w:rPr>
        <w:t xml:space="preserve">vi and </w:t>
      </w:r>
      <w:r w:rsidR="00C82A74">
        <w:rPr>
          <w:rFonts w:cs="Arial"/>
        </w:rPr>
        <w:t>6-1 through 6-</w:t>
      </w:r>
      <w:r w:rsidR="001138FF">
        <w:rPr>
          <w:rFonts w:cs="Arial"/>
        </w:rPr>
        <w:t>6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77C93ABD" w:rsidR="004A612B" w:rsidRPr="00330472" w:rsidRDefault="00C82A74" w:rsidP="00330472">
      <w:pPr>
        <w:pStyle w:val="Heading3"/>
        <w:ind w:left="360"/>
        <w:rPr>
          <w:i/>
          <w:iCs/>
          <w:noProof w:val="0"/>
        </w:rPr>
      </w:pPr>
      <w:r w:rsidRPr="00C82A74">
        <w:rPr>
          <w:i/>
          <w:iCs/>
          <w:noProof w:val="0"/>
        </w:rPr>
        <w:t xml:space="preserve">Durable Medical Equipment </w:t>
      </w:r>
      <w:r w:rsidR="004A612B" w:rsidRPr="00330472">
        <w:rPr>
          <w:i/>
          <w:iCs/>
          <w:noProof w:val="0"/>
        </w:rPr>
        <w:t>Manual</w:t>
      </w:r>
    </w:p>
    <w:p w14:paraId="0F434AA4" w14:textId="5033EB0A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2E486F">
        <w:rPr>
          <w:rFonts w:cs="Arial"/>
        </w:rPr>
        <w:t xml:space="preserve">vi and </w:t>
      </w:r>
      <w:r w:rsidR="00C82A74">
        <w:rPr>
          <w:rFonts w:cs="Arial"/>
        </w:rPr>
        <w:t>6-1</w:t>
      </w:r>
      <w:r w:rsidR="00C240E5">
        <w:rPr>
          <w:rFonts w:cs="Arial"/>
        </w:rPr>
        <w:t xml:space="preserve"> through </w:t>
      </w:r>
      <w:r w:rsidR="00C82A74">
        <w:rPr>
          <w:rFonts w:cs="Arial"/>
        </w:rPr>
        <w:t>6-5</w:t>
      </w:r>
      <w:r w:rsidRPr="00D64FF9">
        <w:rPr>
          <w:rFonts w:cs="Arial"/>
        </w:rPr>
        <w:t xml:space="preserve"> — transmitted by Transmittal Letter </w:t>
      </w:r>
      <w:r w:rsidR="00C82A74">
        <w:rPr>
          <w:rFonts w:cs="Arial"/>
        </w:rPr>
        <w:t>DME-</w:t>
      </w:r>
      <w:r w:rsidR="00EB45EC">
        <w:rPr>
          <w:rFonts w:cs="Arial"/>
        </w:rPr>
        <w:t>49</w:t>
      </w:r>
    </w:p>
    <w:p w14:paraId="0C8AA2E0" w14:textId="77777777" w:rsidR="00E26675" w:rsidRDefault="00E26675" w:rsidP="003E7C6D"/>
    <w:p w14:paraId="4050BBA7" w14:textId="77777777" w:rsidR="00646EA6" w:rsidRDefault="00646EA6" w:rsidP="003E7C6D"/>
    <w:p w14:paraId="2BE9433C" w14:textId="669EAF1E" w:rsidR="006E0FDA" w:rsidRDefault="006E0FDA" w:rsidP="006E0FDA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C03D0F">
        <w:rPr>
          <w:rFonts w:cs="Arial"/>
          <w:b/>
          <w:bCs/>
        </w:rPr>
        <w:t>Please note</w:t>
      </w:r>
      <w:r>
        <w:rPr>
          <w:rFonts w:cs="Arial"/>
        </w:rPr>
        <w:t xml:space="preserve">:  Transmittal Letters no longer include pages for updated regulations, Subchapter 6, or appendix pages. These updated documents may be found on the particular </w:t>
      </w:r>
      <w:hyperlink r:id="rId23" w:history="1">
        <w:r w:rsidRPr="00D80801">
          <w:rPr>
            <w:rStyle w:val="Hyperlink"/>
            <w:rFonts w:cs="Arial"/>
          </w:rPr>
          <w:t>MassHealth Provider Manuals</w:t>
        </w:r>
      </w:hyperlink>
      <w:r>
        <w:rPr>
          <w:rFonts w:cs="Arial"/>
        </w:rPr>
        <w:t xml:space="preserve"> page.</w:t>
      </w:r>
    </w:p>
    <w:p w14:paraId="42EEBBFF" w14:textId="77777777" w:rsidR="00FC443A" w:rsidRDefault="00E26675" w:rsidP="00646EA6">
      <w:pPr>
        <w:spacing w:before="1680"/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p w14:paraId="558BC5AC" w14:textId="77777777" w:rsidR="00646EA6" w:rsidRDefault="00646EA6" w:rsidP="00646EA6">
      <w:pPr>
        <w:spacing w:before="1680"/>
      </w:pPr>
    </w:p>
    <w:p w14:paraId="463A323B" w14:textId="02D4E775" w:rsidR="004424A2" w:rsidRPr="00B32231" w:rsidRDefault="004424A2" w:rsidP="00646EA6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</w:pPr>
    </w:p>
    <w:sectPr w:rsidR="004424A2" w:rsidRPr="00B32231" w:rsidSect="006E0FDA">
      <w:type w:val="continuous"/>
      <w:pgSz w:w="12240" w:h="15840" w:code="1"/>
      <w:pgMar w:top="576" w:right="1440" w:bottom="1440" w:left="1440" w:header="446" w:footer="4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BB9A" w14:textId="77777777" w:rsidR="00A34DB0" w:rsidRDefault="00A34DB0" w:rsidP="00FF5AAD">
      <w:r>
        <w:separator/>
      </w:r>
    </w:p>
    <w:p w14:paraId="2ECDCD20" w14:textId="77777777" w:rsidR="00A34DB0" w:rsidRDefault="00A34DB0" w:rsidP="00FF5AAD"/>
    <w:p w14:paraId="284317B9" w14:textId="77777777" w:rsidR="00A34DB0" w:rsidRDefault="00A34DB0" w:rsidP="00FF5AAD"/>
    <w:p w14:paraId="30F1D88B" w14:textId="77777777" w:rsidR="00A34DB0" w:rsidRDefault="00A34DB0" w:rsidP="00FF5AAD"/>
    <w:p w14:paraId="490D1926" w14:textId="77777777" w:rsidR="00A34DB0" w:rsidRDefault="00A34DB0" w:rsidP="00FF5AAD"/>
  </w:endnote>
  <w:endnote w:type="continuationSeparator" w:id="0">
    <w:p w14:paraId="5E3657A4" w14:textId="77777777" w:rsidR="00A34DB0" w:rsidRDefault="00A34DB0" w:rsidP="00FF5AAD">
      <w:r>
        <w:continuationSeparator/>
      </w:r>
    </w:p>
    <w:p w14:paraId="65CD0797" w14:textId="77777777" w:rsidR="00A34DB0" w:rsidRDefault="00A34DB0" w:rsidP="00FF5AAD"/>
    <w:p w14:paraId="05A923F8" w14:textId="77777777" w:rsidR="00A34DB0" w:rsidRDefault="00A34DB0" w:rsidP="00FF5AAD"/>
    <w:p w14:paraId="44D59B17" w14:textId="77777777" w:rsidR="00A34DB0" w:rsidRDefault="00A34DB0" w:rsidP="00FF5AAD"/>
    <w:p w14:paraId="51AB8B75" w14:textId="77777777" w:rsidR="00A34DB0" w:rsidRDefault="00A34DB0" w:rsidP="00FF5AAD"/>
  </w:endnote>
  <w:endnote w:type="continuationNotice" w:id="1">
    <w:p w14:paraId="75B07417" w14:textId="77777777" w:rsidR="00A34DB0" w:rsidRDefault="00A34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5360" w14:textId="77777777" w:rsidR="00A34DB0" w:rsidRDefault="00A34DB0" w:rsidP="00FF5AAD">
      <w:r>
        <w:separator/>
      </w:r>
    </w:p>
    <w:p w14:paraId="5DDE51CE" w14:textId="77777777" w:rsidR="00A34DB0" w:rsidRDefault="00A34DB0" w:rsidP="00FF5AAD"/>
    <w:p w14:paraId="34F53410" w14:textId="77777777" w:rsidR="00A34DB0" w:rsidRDefault="00A34DB0" w:rsidP="00FF5AAD"/>
    <w:p w14:paraId="3DDB16B0" w14:textId="77777777" w:rsidR="00A34DB0" w:rsidRDefault="00A34DB0" w:rsidP="00FF5AAD"/>
    <w:p w14:paraId="190245B7" w14:textId="77777777" w:rsidR="00A34DB0" w:rsidRDefault="00A34DB0" w:rsidP="00FF5AAD"/>
  </w:footnote>
  <w:footnote w:type="continuationSeparator" w:id="0">
    <w:p w14:paraId="3B6232C9" w14:textId="77777777" w:rsidR="00A34DB0" w:rsidRDefault="00A34DB0" w:rsidP="00FF5AAD">
      <w:r>
        <w:continuationSeparator/>
      </w:r>
    </w:p>
    <w:p w14:paraId="41431034" w14:textId="77777777" w:rsidR="00A34DB0" w:rsidRDefault="00A34DB0" w:rsidP="00FF5AAD"/>
    <w:p w14:paraId="44D163CC" w14:textId="77777777" w:rsidR="00A34DB0" w:rsidRDefault="00A34DB0" w:rsidP="00FF5AAD"/>
    <w:p w14:paraId="2FEE58D6" w14:textId="77777777" w:rsidR="00A34DB0" w:rsidRDefault="00A34DB0" w:rsidP="00FF5AAD"/>
    <w:p w14:paraId="65D2C768" w14:textId="77777777" w:rsidR="00A34DB0" w:rsidRDefault="00A34DB0" w:rsidP="00FF5AAD"/>
  </w:footnote>
  <w:footnote w:type="continuationNotice" w:id="1">
    <w:p w14:paraId="382DB6F9" w14:textId="77777777" w:rsidR="00A34DB0" w:rsidRDefault="00A34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4EF5" w14:textId="77777777" w:rsidR="008706AF" w:rsidRPr="008706AF" w:rsidRDefault="008706AF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 w:rsidRPr="008706AF">
      <w:rPr>
        <w:rFonts w:ascii="Times New Roman" w:hAnsi="Times New Roman"/>
        <w:b w:val="0"/>
        <w:bCs/>
        <w:i w:val="0"/>
        <w:iCs w:val="0"/>
        <w:sz w:val="22"/>
        <w:szCs w:val="22"/>
      </w:rPr>
      <w:t>MassHealth</w:t>
    </w:r>
  </w:p>
  <w:p w14:paraId="505EBD55" w14:textId="66ACD2CA" w:rsidR="008706AF" w:rsidRPr="008706AF" w:rsidRDefault="008706AF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 w:rsidRPr="008706AF">
      <w:rPr>
        <w:rFonts w:ascii="Times New Roman" w:hAnsi="Times New Roman"/>
        <w:b w:val="0"/>
        <w:bCs/>
        <w:i w:val="0"/>
        <w:iCs w:val="0"/>
        <w:sz w:val="22"/>
        <w:szCs w:val="22"/>
      </w:rPr>
      <w:t>TL DME-</w:t>
    </w:r>
    <w:r w:rsidR="00EB45EC">
      <w:rPr>
        <w:rFonts w:ascii="Times New Roman" w:hAnsi="Times New Roman"/>
        <w:b w:val="0"/>
        <w:bCs/>
        <w:i w:val="0"/>
        <w:iCs w:val="0"/>
        <w:sz w:val="22"/>
        <w:szCs w:val="22"/>
      </w:rPr>
      <w:t>50</w:t>
    </w:r>
  </w:p>
  <w:p w14:paraId="5D9245C9" w14:textId="77777777" w:rsidR="008706AF" w:rsidRPr="008706AF" w:rsidRDefault="008706AF" w:rsidP="008706AF">
    <w:pPr>
      <w:pStyle w:val="Header"/>
      <w:ind w:left="6480"/>
      <w:rPr>
        <w:rFonts w:ascii="Times New Roman" w:hAnsi="Times New Roman"/>
        <w:b w:val="0"/>
        <w:bCs/>
        <w:i w:val="0"/>
        <w:iCs w:val="0"/>
        <w:sz w:val="22"/>
        <w:szCs w:val="22"/>
      </w:rPr>
    </w:pPr>
    <w:r w:rsidRPr="008706AF">
      <w:rPr>
        <w:rFonts w:ascii="Times New Roman" w:hAnsi="Times New Roman"/>
        <w:b w:val="0"/>
        <w:bCs/>
        <w:i w:val="0"/>
        <w:iCs w:val="0"/>
        <w:sz w:val="22"/>
        <w:szCs w:val="22"/>
      </w:rPr>
      <w:t>December 2025</w:t>
    </w:r>
  </w:p>
  <w:p w14:paraId="2CABA8B2" w14:textId="55BAEA78" w:rsidR="001519D0" w:rsidRPr="00CA4D47" w:rsidRDefault="001519D0" w:rsidP="00CA4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7843"/>
    <w:multiLevelType w:val="hybridMultilevel"/>
    <w:tmpl w:val="DAE4D5D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06B467E4"/>
    <w:multiLevelType w:val="hybridMultilevel"/>
    <w:tmpl w:val="A8065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CE153C"/>
    <w:multiLevelType w:val="hybridMultilevel"/>
    <w:tmpl w:val="82B831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0AE057A1"/>
    <w:multiLevelType w:val="hybridMultilevel"/>
    <w:tmpl w:val="26C0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5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87C64"/>
    <w:multiLevelType w:val="hybridMultilevel"/>
    <w:tmpl w:val="64F43FBA"/>
    <w:lvl w:ilvl="0" w:tplc="5540CE72">
      <w:start w:val="1"/>
      <w:numFmt w:val="upperLetter"/>
      <w:lvlText w:val="%1."/>
      <w:lvlJc w:val="left"/>
      <w:pPr>
        <w:ind w:left="720" w:hanging="360"/>
      </w:pPr>
    </w:lvl>
    <w:lvl w:ilvl="1" w:tplc="7F36A000">
      <w:start w:val="1"/>
      <w:numFmt w:val="lowerLetter"/>
      <w:lvlText w:val="%2."/>
      <w:lvlJc w:val="left"/>
      <w:pPr>
        <w:ind w:left="1440" w:hanging="360"/>
      </w:pPr>
    </w:lvl>
    <w:lvl w:ilvl="2" w:tplc="946C61E4">
      <w:start w:val="1"/>
      <w:numFmt w:val="lowerRoman"/>
      <w:lvlText w:val="%3."/>
      <w:lvlJc w:val="right"/>
      <w:pPr>
        <w:ind w:left="2160" w:hanging="180"/>
      </w:pPr>
    </w:lvl>
    <w:lvl w:ilvl="3" w:tplc="E6E0C7EA">
      <w:start w:val="1"/>
      <w:numFmt w:val="decimal"/>
      <w:lvlText w:val="%4."/>
      <w:lvlJc w:val="left"/>
      <w:pPr>
        <w:ind w:left="2880" w:hanging="360"/>
      </w:pPr>
    </w:lvl>
    <w:lvl w:ilvl="4" w:tplc="E24AC182">
      <w:start w:val="1"/>
      <w:numFmt w:val="lowerLetter"/>
      <w:lvlText w:val="%5."/>
      <w:lvlJc w:val="left"/>
      <w:pPr>
        <w:ind w:left="3600" w:hanging="360"/>
      </w:pPr>
    </w:lvl>
    <w:lvl w:ilvl="5" w:tplc="162C06B2">
      <w:start w:val="1"/>
      <w:numFmt w:val="lowerRoman"/>
      <w:lvlText w:val="%6."/>
      <w:lvlJc w:val="right"/>
      <w:pPr>
        <w:ind w:left="4320" w:hanging="180"/>
      </w:pPr>
    </w:lvl>
    <w:lvl w:ilvl="6" w:tplc="13F29A80">
      <w:start w:val="1"/>
      <w:numFmt w:val="decimal"/>
      <w:lvlText w:val="%7."/>
      <w:lvlJc w:val="left"/>
      <w:pPr>
        <w:ind w:left="5040" w:hanging="360"/>
      </w:pPr>
    </w:lvl>
    <w:lvl w:ilvl="7" w:tplc="D08ADD6C">
      <w:start w:val="1"/>
      <w:numFmt w:val="lowerLetter"/>
      <w:lvlText w:val="%8."/>
      <w:lvlJc w:val="left"/>
      <w:pPr>
        <w:ind w:left="5760" w:hanging="360"/>
      </w:pPr>
    </w:lvl>
    <w:lvl w:ilvl="8" w:tplc="1AA21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5E743"/>
    <w:multiLevelType w:val="hybridMultilevel"/>
    <w:tmpl w:val="305A4E9C"/>
    <w:lvl w:ilvl="0" w:tplc="05D4FF50">
      <w:start w:val="1"/>
      <w:numFmt w:val="upperLetter"/>
      <w:lvlText w:val="%1."/>
      <w:lvlJc w:val="left"/>
      <w:pPr>
        <w:ind w:left="720" w:hanging="360"/>
      </w:pPr>
    </w:lvl>
    <w:lvl w:ilvl="1" w:tplc="61B8417E">
      <w:start w:val="1"/>
      <w:numFmt w:val="lowerLetter"/>
      <w:lvlText w:val="%2."/>
      <w:lvlJc w:val="left"/>
      <w:pPr>
        <w:ind w:left="1440" w:hanging="360"/>
      </w:pPr>
    </w:lvl>
    <w:lvl w:ilvl="2" w:tplc="CAAA8B8E">
      <w:start w:val="1"/>
      <w:numFmt w:val="lowerRoman"/>
      <w:lvlText w:val="%3."/>
      <w:lvlJc w:val="right"/>
      <w:pPr>
        <w:ind w:left="2160" w:hanging="180"/>
      </w:pPr>
    </w:lvl>
    <w:lvl w:ilvl="3" w:tplc="32565C6C">
      <w:start w:val="1"/>
      <w:numFmt w:val="decimal"/>
      <w:lvlText w:val="%4."/>
      <w:lvlJc w:val="left"/>
      <w:pPr>
        <w:ind w:left="2880" w:hanging="360"/>
      </w:pPr>
    </w:lvl>
    <w:lvl w:ilvl="4" w:tplc="1F1CF1B6">
      <w:start w:val="1"/>
      <w:numFmt w:val="lowerLetter"/>
      <w:lvlText w:val="%5."/>
      <w:lvlJc w:val="left"/>
      <w:pPr>
        <w:ind w:left="3600" w:hanging="360"/>
      </w:pPr>
    </w:lvl>
    <w:lvl w:ilvl="5" w:tplc="98AA3958">
      <w:start w:val="1"/>
      <w:numFmt w:val="lowerRoman"/>
      <w:lvlText w:val="%6."/>
      <w:lvlJc w:val="right"/>
      <w:pPr>
        <w:ind w:left="4320" w:hanging="180"/>
      </w:pPr>
    </w:lvl>
    <w:lvl w:ilvl="6" w:tplc="4D4EFA68">
      <w:start w:val="1"/>
      <w:numFmt w:val="decimal"/>
      <w:lvlText w:val="%7."/>
      <w:lvlJc w:val="left"/>
      <w:pPr>
        <w:ind w:left="5040" w:hanging="360"/>
      </w:pPr>
    </w:lvl>
    <w:lvl w:ilvl="7" w:tplc="0F84A482">
      <w:start w:val="1"/>
      <w:numFmt w:val="lowerLetter"/>
      <w:lvlText w:val="%8."/>
      <w:lvlJc w:val="left"/>
      <w:pPr>
        <w:ind w:left="5760" w:hanging="360"/>
      </w:pPr>
    </w:lvl>
    <w:lvl w:ilvl="8" w:tplc="A3907B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755E"/>
    <w:multiLevelType w:val="hybridMultilevel"/>
    <w:tmpl w:val="D93A095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2D813D3"/>
    <w:multiLevelType w:val="hybridMultilevel"/>
    <w:tmpl w:val="865C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2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3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2AC0"/>
    <w:multiLevelType w:val="hybridMultilevel"/>
    <w:tmpl w:val="78D6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26" w15:restartNumberingAfterBreak="0">
    <w:nsid w:val="6A661CE3"/>
    <w:multiLevelType w:val="hybridMultilevel"/>
    <w:tmpl w:val="CC00D318"/>
    <w:lvl w:ilvl="0" w:tplc="E4FC2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33961"/>
    <w:multiLevelType w:val="hybridMultilevel"/>
    <w:tmpl w:val="E5E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15A51"/>
    <w:multiLevelType w:val="hybridMultilevel"/>
    <w:tmpl w:val="4E6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7DA1"/>
    <w:multiLevelType w:val="hybridMultilevel"/>
    <w:tmpl w:val="9A88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F5CF2"/>
    <w:multiLevelType w:val="hybridMultilevel"/>
    <w:tmpl w:val="D982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6"/>
  </w:num>
  <w:num w:numId="12" w16cid:durableId="1915889986">
    <w:abstractNumId w:val="18"/>
  </w:num>
  <w:num w:numId="13" w16cid:durableId="739400930">
    <w:abstractNumId w:val="17"/>
  </w:num>
  <w:num w:numId="14" w16cid:durableId="1884631859">
    <w:abstractNumId w:val="23"/>
  </w:num>
  <w:num w:numId="15" w16cid:durableId="2086295771">
    <w:abstractNumId w:val="15"/>
  </w:num>
  <w:num w:numId="16" w16cid:durableId="1400396940">
    <w:abstractNumId w:val="21"/>
  </w:num>
  <w:num w:numId="17" w16cid:durableId="513689927">
    <w:abstractNumId w:val="25"/>
  </w:num>
  <w:num w:numId="18" w16cid:durableId="1715424839">
    <w:abstractNumId w:val="14"/>
  </w:num>
  <w:num w:numId="19" w16cid:durableId="1679261637">
    <w:abstractNumId w:val="22"/>
  </w:num>
  <w:num w:numId="20" w16cid:durableId="2094352438">
    <w:abstractNumId w:val="27"/>
  </w:num>
  <w:num w:numId="21" w16cid:durableId="619069415">
    <w:abstractNumId w:val="19"/>
  </w:num>
  <w:num w:numId="22" w16cid:durableId="399644812">
    <w:abstractNumId w:val="30"/>
  </w:num>
  <w:num w:numId="23" w16cid:durableId="755444862">
    <w:abstractNumId w:val="24"/>
  </w:num>
  <w:num w:numId="24" w16cid:durableId="1278293938">
    <w:abstractNumId w:val="26"/>
  </w:num>
  <w:num w:numId="25" w16cid:durableId="1786997765">
    <w:abstractNumId w:val="28"/>
  </w:num>
  <w:num w:numId="26" w16cid:durableId="144007671">
    <w:abstractNumId w:val="29"/>
  </w:num>
  <w:num w:numId="27" w16cid:durableId="96878401">
    <w:abstractNumId w:val="11"/>
  </w:num>
  <w:num w:numId="28" w16cid:durableId="1908999842">
    <w:abstractNumId w:val="12"/>
  </w:num>
  <w:num w:numId="29" w16cid:durableId="229509391">
    <w:abstractNumId w:val="10"/>
  </w:num>
  <w:num w:numId="30" w16cid:durableId="1330717998">
    <w:abstractNumId w:val="13"/>
  </w:num>
  <w:num w:numId="31" w16cid:durableId="1674602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3936"/>
    <w:rsid w:val="0002638F"/>
    <w:rsid w:val="00032BB1"/>
    <w:rsid w:val="00032C02"/>
    <w:rsid w:val="00041220"/>
    <w:rsid w:val="00056E4C"/>
    <w:rsid w:val="00065A31"/>
    <w:rsid w:val="000706EF"/>
    <w:rsid w:val="00080FFB"/>
    <w:rsid w:val="00086041"/>
    <w:rsid w:val="000943BC"/>
    <w:rsid w:val="00095863"/>
    <w:rsid w:val="00097DCC"/>
    <w:rsid w:val="000A2664"/>
    <w:rsid w:val="000B496E"/>
    <w:rsid w:val="000C2F0E"/>
    <w:rsid w:val="000D51FB"/>
    <w:rsid w:val="000D71AE"/>
    <w:rsid w:val="000E3E10"/>
    <w:rsid w:val="000F173A"/>
    <w:rsid w:val="000F579B"/>
    <w:rsid w:val="001069A1"/>
    <w:rsid w:val="001138FF"/>
    <w:rsid w:val="00113A87"/>
    <w:rsid w:val="00113E7F"/>
    <w:rsid w:val="001163EE"/>
    <w:rsid w:val="0012314A"/>
    <w:rsid w:val="00127568"/>
    <w:rsid w:val="00130054"/>
    <w:rsid w:val="00133BB6"/>
    <w:rsid w:val="0014797D"/>
    <w:rsid w:val="001519D0"/>
    <w:rsid w:val="00152EC6"/>
    <w:rsid w:val="00153E24"/>
    <w:rsid w:val="00160FB0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E536E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4AFC"/>
    <w:rsid w:val="00246D80"/>
    <w:rsid w:val="00250727"/>
    <w:rsid w:val="00254A64"/>
    <w:rsid w:val="00260CD2"/>
    <w:rsid w:val="00263F44"/>
    <w:rsid w:val="00264FC7"/>
    <w:rsid w:val="00264FE0"/>
    <w:rsid w:val="00265DCC"/>
    <w:rsid w:val="00265FBB"/>
    <w:rsid w:val="00270DBE"/>
    <w:rsid w:val="0028040D"/>
    <w:rsid w:val="00280993"/>
    <w:rsid w:val="002916ED"/>
    <w:rsid w:val="0029448A"/>
    <w:rsid w:val="002C12F8"/>
    <w:rsid w:val="002C40EA"/>
    <w:rsid w:val="002E3B6A"/>
    <w:rsid w:val="002E486F"/>
    <w:rsid w:val="002E5188"/>
    <w:rsid w:val="002F7D2A"/>
    <w:rsid w:val="003065DA"/>
    <w:rsid w:val="00321F58"/>
    <w:rsid w:val="00322640"/>
    <w:rsid w:val="0032327C"/>
    <w:rsid w:val="0032351D"/>
    <w:rsid w:val="00324D18"/>
    <w:rsid w:val="00330472"/>
    <w:rsid w:val="00333869"/>
    <w:rsid w:val="00356987"/>
    <w:rsid w:val="003644F6"/>
    <w:rsid w:val="0037002C"/>
    <w:rsid w:val="003737F7"/>
    <w:rsid w:val="00374688"/>
    <w:rsid w:val="003869FD"/>
    <w:rsid w:val="00386F7B"/>
    <w:rsid w:val="00390C38"/>
    <w:rsid w:val="00397F9D"/>
    <w:rsid w:val="003A31CA"/>
    <w:rsid w:val="003A6E1E"/>
    <w:rsid w:val="003C0130"/>
    <w:rsid w:val="003D1352"/>
    <w:rsid w:val="003D288D"/>
    <w:rsid w:val="003D5F66"/>
    <w:rsid w:val="003E7C6D"/>
    <w:rsid w:val="003F0ED4"/>
    <w:rsid w:val="003F221A"/>
    <w:rsid w:val="003F4AF4"/>
    <w:rsid w:val="00410AF0"/>
    <w:rsid w:val="004117FD"/>
    <w:rsid w:val="0041389E"/>
    <w:rsid w:val="004153B5"/>
    <w:rsid w:val="00421DFF"/>
    <w:rsid w:val="00427DA0"/>
    <w:rsid w:val="004373B7"/>
    <w:rsid w:val="00437C15"/>
    <w:rsid w:val="004424A2"/>
    <w:rsid w:val="00443610"/>
    <w:rsid w:val="00445207"/>
    <w:rsid w:val="00450E46"/>
    <w:rsid w:val="00461793"/>
    <w:rsid w:val="00461DD8"/>
    <w:rsid w:val="0047107E"/>
    <w:rsid w:val="00477921"/>
    <w:rsid w:val="004911F7"/>
    <w:rsid w:val="004974CB"/>
    <w:rsid w:val="004A5518"/>
    <w:rsid w:val="004A5AA4"/>
    <w:rsid w:val="004A612B"/>
    <w:rsid w:val="004B033F"/>
    <w:rsid w:val="004B5DAB"/>
    <w:rsid w:val="004C1488"/>
    <w:rsid w:val="004C365D"/>
    <w:rsid w:val="004D4BC9"/>
    <w:rsid w:val="004D60BA"/>
    <w:rsid w:val="004F55C6"/>
    <w:rsid w:val="004F64E7"/>
    <w:rsid w:val="004F6902"/>
    <w:rsid w:val="00511043"/>
    <w:rsid w:val="005237ED"/>
    <w:rsid w:val="00526EAB"/>
    <w:rsid w:val="00531685"/>
    <w:rsid w:val="005374A4"/>
    <w:rsid w:val="00541203"/>
    <w:rsid w:val="00541D2A"/>
    <w:rsid w:val="00541D99"/>
    <w:rsid w:val="0055139C"/>
    <w:rsid w:val="005548DE"/>
    <w:rsid w:val="0055663C"/>
    <w:rsid w:val="0057257E"/>
    <w:rsid w:val="005750B4"/>
    <w:rsid w:val="005763C9"/>
    <w:rsid w:val="005764BF"/>
    <w:rsid w:val="00583219"/>
    <w:rsid w:val="00585DCF"/>
    <w:rsid w:val="00590C1A"/>
    <w:rsid w:val="00590C6E"/>
    <w:rsid w:val="00590E06"/>
    <w:rsid w:val="0059389D"/>
    <w:rsid w:val="00595C99"/>
    <w:rsid w:val="00596612"/>
    <w:rsid w:val="00597CE4"/>
    <w:rsid w:val="005A041D"/>
    <w:rsid w:val="005A3602"/>
    <w:rsid w:val="005A5520"/>
    <w:rsid w:val="005A5C18"/>
    <w:rsid w:val="005B3A7D"/>
    <w:rsid w:val="005C33E4"/>
    <w:rsid w:val="005C7D99"/>
    <w:rsid w:val="005D7056"/>
    <w:rsid w:val="005E1EED"/>
    <w:rsid w:val="005E2EC7"/>
    <w:rsid w:val="005E6E73"/>
    <w:rsid w:val="005F42B3"/>
    <w:rsid w:val="006015A8"/>
    <w:rsid w:val="00606AD2"/>
    <w:rsid w:val="00610ACA"/>
    <w:rsid w:val="006233DC"/>
    <w:rsid w:val="0064698F"/>
    <w:rsid w:val="00646EA6"/>
    <w:rsid w:val="00654896"/>
    <w:rsid w:val="00657370"/>
    <w:rsid w:val="00676163"/>
    <w:rsid w:val="00680ED1"/>
    <w:rsid w:val="006A58CB"/>
    <w:rsid w:val="006B272D"/>
    <w:rsid w:val="006B5399"/>
    <w:rsid w:val="006B5BD5"/>
    <w:rsid w:val="006C2D94"/>
    <w:rsid w:val="006D1809"/>
    <w:rsid w:val="006D49AA"/>
    <w:rsid w:val="006E0FDA"/>
    <w:rsid w:val="006E3C0A"/>
    <w:rsid w:val="006F115D"/>
    <w:rsid w:val="00700C89"/>
    <w:rsid w:val="00700F0E"/>
    <w:rsid w:val="00702352"/>
    <w:rsid w:val="0070313F"/>
    <w:rsid w:val="007119FA"/>
    <w:rsid w:val="007138FA"/>
    <w:rsid w:val="00726AEF"/>
    <w:rsid w:val="00731164"/>
    <w:rsid w:val="00733878"/>
    <w:rsid w:val="007447F5"/>
    <w:rsid w:val="0074644B"/>
    <w:rsid w:val="00752392"/>
    <w:rsid w:val="007535D9"/>
    <w:rsid w:val="00757D07"/>
    <w:rsid w:val="007603D8"/>
    <w:rsid w:val="0076059D"/>
    <w:rsid w:val="007629E9"/>
    <w:rsid w:val="00774EAF"/>
    <w:rsid w:val="007756B5"/>
    <w:rsid w:val="00776856"/>
    <w:rsid w:val="007B799C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2040"/>
    <w:rsid w:val="008031E5"/>
    <w:rsid w:val="008034E3"/>
    <w:rsid w:val="00807AD4"/>
    <w:rsid w:val="00811DAF"/>
    <w:rsid w:val="00811DD8"/>
    <w:rsid w:val="008151A9"/>
    <w:rsid w:val="00817703"/>
    <w:rsid w:val="0082293E"/>
    <w:rsid w:val="0082380C"/>
    <w:rsid w:val="0082579E"/>
    <w:rsid w:val="0082594F"/>
    <w:rsid w:val="008268F2"/>
    <w:rsid w:val="00832EAC"/>
    <w:rsid w:val="00856980"/>
    <w:rsid w:val="008706AF"/>
    <w:rsid w:val="008708FF"/>
    <w:rsid w:val="00872219"/>
    <w:rsid w:val="00875282"/>
    <w:rsid w:val="00893B9C"/>
    <w:rsid w:val="00894FF0"/>
    <w:rsid w:val="008A3156"/>
    <w:rsid w:val="008A3B9D"/>
    <w:rsid w:val="008A41EA"/>
    <w:rsid w:val="008A6A30"/>
    <w:rsid w:val="008B293F"/>
    <w:rsid w:val="008B2CF2"/>
    <w:rsid w:val="008B518A"/>
    <w:rsid w:val="008E37F1"/>
    <w:rsid w:val="008E4151"/>
    <w:rsid w:val="008F0A01"/>
    <w:rsid w:val="008F0D56"/>
    <w:rsid w:val="008F1DC8"/>
    <w:rsid w:val="008F7531"/>
    <w:rsid w:val="00902810"/>
    <w:rsid w:val="00914F8B"/>
    <w:rsid w:val="00915205"/>
    <w:rsid w:val="00930D16"/>
    <w:rsid w:val="0093651D"/>
    <w:rsid w:val="0093762E"/>
    <w:rsid w:val="00943F98"/>
    <w:rsid w:val="00965D5A"/>
    <w:rsid w:val="009719F8"/>
    <w:rsid w:val="00977415"/>
    <w:rsid w:val="00981FE9"/>
    <w:rsid w:val="009841A9"/>
    <w:rsid w:val="00986273"/>
    <w:rsid w:val="00992105"/>
    <w:rsid w:val="00995B09"/>
    <w:rsid w:val="009971E1"/>
    <w:rsid w:val="009A0E9B"/>
    <w:rsid w:val="009A3F81"/>
    <w:rsid w:val="009A794A"/>
    <w:rsid w:val="009B4513"/>
    <w:rsid w:val="009B4AD5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AED"/>
    <w:rsid w:val="00A15EDB"/>
    <w:rsid w:val="00A2694A"/>
    <w:rsid w:val="00A32028"/>
    <w:rsid w:val="00A34DB0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958E2"/>
    <w:rsid w:val="00A9670F"/>
    <w:rsid w:val="00AA5B85"/>
    <w:rsid w:val="00AB0D14"/>
    <w:rsid w:val="00AB155F"/>
    <w:rsid w:val="00AB75E9"/>
    <w:rsid w:val="00AC64DC"/>
    <w:rsid w:val="00AC7A64"/>
    <w:rsid w:val="00AC7D38"/>
    <w:rsid w:val="00AD2EF9"/>
    <w:rsid w:val="00AD35E6"/>
    <w:rsid w:val="00AD4B0C"/>
    <w:rsid w:val="00AD5547"/>
    <w:rsid w:val="00AD5DD0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36DE8"/>
    <w:rsid w:val="00B4268A"/>
    <w:rsid w:val="00B44F42"/>
    <w:rsid w:val="00B51510"/>
    <w:rsid w:val="00B60798"/>
    <w:rsid w:val="00B773EE"/>
    <w:rsid w:val="00B8426F"/>
    <w:rsid w:val="00B928B2"/>
    <w:rsid w:val="00B964AA"/>
    <w:rsid w:val="00B97DA1"/>
    <w:rsid w:val="00BB228C"/>
    <w:rsid w:val="00BC376D"/>
    <w:rsid w:val="00BD0F64"/>
    <w:rsid w:val="00BD2F4A"/>
    <w:rsid w:val="00BE49D9"/>
    <w:rsid w:val="00C046E9"/>
    <w:rsid w:val="00C05181"/>
    <w:rsid w:val="00C100CF"/>
    <w:rsid w:val="00C107F1"/>
    <w:rsid w:val="00C12AD1"/>
    <w:rsid w:val="00C15254"/>
    <w:rsid w:val="00C16CEA"/>
    <w:rsid w:val="00C240E5"/>
    <w:rsid w:val="00C269C6"/>
    <w:rsid w:val="00C34A04"/>
    <w:rsid w:val="00C44176"/>
    <w:rsid w:val="00C57605"/>
    <w:rsid w:val="00C57688"/>
    <w:rsid w:val="00C57C00"/>
    <w:rsid w:val="00C63B05"/>
    <w:rsid w:val="00C701F2"/>
    <w:rsid w:val="00C726DA"/>
    <w:rsid w:val="00C81789"/>
    <w:rsid w:val="00C82A74"/>
    <w:rsid w:val="00C847AA"/>
    <w:rsid w:val="00C84B58"/>
    <w:rsid w:val="00C9185E"/>
    <w:rsid w:val="00CA3B98"/>
    <w:rsid w:val="00CA4D47"/>
    <w:rsid w:val="00CB3D77"/>
    <w:rsid w:val="00CD50AB"/>
    <w:rsid w:val="00CF0AAB"/>
    <w:rsid w:val="00CF2597"/>
    <w:rsid w:val="00D0388D"/>
    <w:rsid w:val="00D06168"/>
    <w:rsid w:val="00D07D15"/>
    <w:rsid w:val="00D101C5"/>
    <w:rsid w:val="00D11E9B"/>
    <w:rsid w:val="00D20897"/>
    <w:rsid w:val="00D25751"/>
    <w:rsid w:val="00D2728B"/>
    <w:rsid w:val="00D33ED2"/>
    <w:rsid w:val="00D36D37"/>
    <w:rsid w:val="00D40840"/>
    <w:rsid w:val="00D441D0"/>
    <w:rsid w:val="00D46C45"/>
    <w:rsid w:val="00D516D7"/>
    <w:rsid w:val="00D522D1"/>
    <w:rsid w:val="00D55314"/>
    <w:rsid w:val="00D56643"/>
    <w:rsid w:val="00D66F42"/>
    <w:rsid w:val="00D73FB0"/>
    <w:rsid w:val="00D757EC"/>
    <w:rsid w:val="00D76690"/>
    <w:rsid w:val="00D93D6D"/>
    <w:rsid w:val="00D95EAD"/>
    <w:rsid w:val="00DA0783"/>
    <w:rsid w:val="00DB1893"/>
    <w:rsid w:val="00DD03F6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EAB"/>
    <w:rsid w:val="00E076F3"/>
    <w:rsid w:val="00E115A1"/>
    <w:rsid w:val="00E117D6"/>
    <w:rsid w:val="00E253A6"/>
    <w:rsid w:val="00E25774"/>
    <w:rsid w:val="00E260F7"/>
    <w:rsid w:val="00E26210"/>
    <w:rsid w:val="00E26675"/>
    <w:rsid w:val="00E4227E"/>
    <w:rsid w:val="00E46EB1"/>
    <w:rsid w:val="00E61907"/>
    <w:rsid w:val="00E64B84"/>
    <w:rsid w:val="00E70EF5"/>
    <w:rsid w:val="00E77D62"/>
    <w:rsid w:val="00E81416"/>
    <w:rsid w:val="00E831DE"/>
    <w:rsid w:val="00E84BFD"/>
    <w:rsid w:val="00EA2611"/>
    <w:rsid w:val="00EB1686"/>
    <w:rsid w:val="00EB2269"/>
    <w:rsid w:val="00EB45EC"/>
    <w:rsid w:val="00EC4C96"/>
    <w:rsid w:val="00ED5E99"/>
    <w:rsid w:val="00EF0846"/>
    <w:rsid w:val="00EF202B"/>
    <w:rsid w:val="00F00371"/>
    <w:rsid w:val="00F04673"/>
    <w:rsid w:val="00F04F19"/>
    <w:rsid w:val="00F11A5C"/>
    <w:rsid w:val="00F12CB8"/>
    <w:rsid w:val="00F13F05"/>
    <w:rsid w:val="00F1656D"/>
    <w:rsid w:val="00F25059"/>
    <w:rsid w:val="00F32E6F"/>
    <w:rsid w:val="00F3494C"/>
    <w:rsid w:val="00F35D39"/>
    <w:rsid w:val="00F47684"/>
    <w:rsid w:val="00F5166D"/>
    <w:rsid w:val="00F5746D"/>
    <w:rsid w:val="00F664ED"/>
    <w:rsid w:val="00F7039F"/>
    <w:rsid w:val="00F70970"/>
    <w:rsid w:val="00F81151"/>
    <w:rsid w:val="00F823BA"/>
    <w:rsid w:val="00F84D85"/>
    <w:rsid w:val="00F902FE"/>
    <w:rsid w:val="00F91798"/>
    <w:rsid w:val="00F96F03"/>
    <w:rsid w:val="00FA39BC"/>
    <w:rsid w:val="00FC1193"/>
    <w:rsid w:val="00FC1974"/>
    <w:rsid w:val="00FC443A"/>
    <w:rsid w:val="00FE309D"/>
    <w:rsid w:val="00FE5846"/>
    <w:rsid w:val="00FF12D8"/>
    <w:rsid w:val="00FF37E6"/>
    <w:rsid w:val="00FF5AAD"/>
    <w:rsid w:val="00FF661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unhideWhenUsed/>
    <w:rsid w:val="001069A1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7119FA"/>
  </w:style>
  <w:style w:type="character" w:styleId="FootnoteReference">
    <w:name w:val="footnote reference"/>
    <w:basedOn w:val="DefaultParagraphFont"/>
    <w:semiHidden/>
    <w:rsid w:val="007119FA"/>
  </w:style>
  <w:style w:type="character" w:customStyle="1" w:styleId="major">
    <w:name w:val="major"/>
    <w:rsid w:val="007119FA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sid w:val="007119FA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rsid w:val="007119FA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119FA"/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rsid w:val="007119FA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119FA"/>
    <w:rPr>
      <w:rFonts w:ascii="Helvetica" w:hAnsi="Helvetica"/>
    </w:rPr>
  </w:style>
  <w:style w:type="paragraph" w:styleId="BodyTextIndent">
    <w:name w:val="Body Text Indent"/>
    <w:basedOn w:val="Normal"/>
    <w:link w:val="BodyTextIndentChar"/>
    <w:rsid w:val="007119FA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19FA"/>
    <w:rPr>
      <w:rFonts w:ascii="Helvetica" w:hAnsi="Helvetica"/>
      <w:sz w:val="22"/>
    </w:rPr>
  </w:style>
  <w:style w:type="paragraph" w:customStyle="1" w:styleId="Tertiary">
    <w:name w:val="Tertiary"/>
    <w:basedOn w:val="PlainText"/>
    <w:rsid w:val="007119FA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rsid w:val="007119F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19FA"/>
    <w:rPr>
      <w:rFonts w:ascii="Courier New" w:hAnsi="Courier New"/>
    </w:rPr>
  </w:style>
  <w:style w:type="table" w:styleId="TableGrid">
    <w:name w:val="Table Grid"/>
    <w:basedOn w:val="TableNormal"/>
    <w:rsid w:val="007119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9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forms/email-notifications-for-masshealth-provider-bulletins-and-transmittal-letter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01-CMR-32200-rates-for-durable-medical-equipment-oxygen-and-respiratory-therapy-equipment-0" TargetMode="Externa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health-payment-and-coverage-guideline-tools" TargetMode="External"/><Relationship Id="rId20" Type="http://schemas.openxmlformats.org/officeDocument/2006/relationships/hyperlink" Target="https://www.mass.gov/lists/durable-medical-equipment-manual-for-masshealth-providers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2025-eohhs-administrative-bulletins" TargetMode="External"/><Relationship Id="rId23" Type="http://schemas.openxmlformats.org/officeDocument/2006/relationships/hyperlink" Target="https://www.mass.gov/lists/masshealth-provider-manuals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transmittal-letters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mailto:provider@masshealthquestions.com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6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768e7d44e9b4645264a190753be6092c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611faa9e0f12237a2e6c673688a812b7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B32F1-B833-454A-A784-2FB5A495B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3556</CharactersWithSpaces>
  <SharedDoc>false</SharedDoc>
  <HLinks>
    <vt:vector size="66" baseType="variant">
      <vt:variant>
        <vt:i4>4980764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24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6094912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https://www.mass.gov/regulations/101-CMR-32200-rates-for-durable-medical-equipment-oxygen-and-respiratory-therapy-equipment-0</vt:lpwstr>
      </vt:variant>
      <vt:variant>
        <vt:lpwstr/>
      </vt:variant>
      <vt:variant>
        <vt:i4>5242891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https://www.mass.gov/info-details/masshealth-payment-and-coverage-guideline-tools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https://www.mass.gov/lists/2024-eohhs-administrative-bulletins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DeLeo, Dan (EHS)</cp:lastModifiedBy>
  <cp:revision>11</cp:revision>
  <cp:lastPrinted>2023-04-06T14:06:00Z</cp:lastPrinted>
  <dcterms:created xsi:type="dcterms:W3CDTF">2025-12-18T17:43:00Z</dcterms:created>
  <dcterms:modified xsi:type="dcterms:W3CDTF">2025-12-23T20:37:00Z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