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4A0" w:firstRow="1" w:lastRow="0" w:firstColumn="1" w:lastColumn="0" w:noHBand="0" w:noVBand="1"/>
      </w:tblPr>
      <w:tblGrid>
        <w:gridCol w:w="10080"/>
      </w:tblGrid>
      <w:tr w:rsidR="003B4F13" w14:paraId="48798707" w14:textId="77777777" w:rsidTr="00A668AF">
        <w:trPr>
          <w:trHeight w:val="2880"/>
          <w:jc w:val="center"/>
        </w:trPr>
        <w:tc>
          <w:tcPr>
            <w:tcW w:w="5000" w:type="pct"/>
          </w:tcPr>
          <w:p w14:paraId="00E41154" w14:textId="77777777" w:rsidR="003B4F13" w:rsidRPr="00E444F8" w:rsidRDefault="00014777" w:rsidP="00BA099A">
            <w:pPr>
              <w:jc w:val="center"/>
              <w:rPr>
                <w:lang w:eastAsia="ja-JP"/>
              </w:rPr>
            </w:pPr>
            <w:r>
              <w:rPr>
                <w:b/>
                <w:sz w:val="24"/>
                <w:szCs w:val="24"/>
              </w:rPr>
              <w:br w:type="page"/>
            </w:r>
          </w:p>
        </w:tc>
      </w:tr>
      <w:tr w:rsidR="003B4F13" w14:paraId="566B105E" w14:textId="77777777" w:rsidTr="00A668AF">
        <w:trPr>
          <w:trHeight w:val="1440"/>
          <w:jc w:val="center"/>
        </w:trPr>
        <w:sdt>
          <w:sdtPr>
            <w:rPr>
              <w:rFonts w:asciiTheme="majorHAnsi" w:eastAsiaTheme="majorEastAsia" w:hAnsiTheme="majorHAnsi" w:cstheme="majorBidi"/>
              <w:sz w:val="80"/>
              <w:szCs w:val="80"/>
            </w:rPr>
            <w:alias w:val="Title"/>
            <w:id w:val="15524250"/>
            <w:placeholder>
              <w:docPart w:val="0758A6B6740145FBB019C0E7AA76359A"/>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793DE444" w14:textId="77777777" w:rsidR="003B4F13" w:rsidRDefault="004350B8" w:rsidP="00A668AF">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Intensive Community Services Billing Guidelines</w:t>
                </w:r>
              </w:p>
            </w:tc>
          </w:sdtContent>
        </w:sdt>
      </w:tr>
      <w:tr w:rsidR="003B4F13" w14:paraId="4BA7F84D" w14:textId="77777777" w:rsidTr="00A668AF">
        <w:trPr>
          <w:trHeight w:val="720"/>
          <w:jc w:val="center"/>
        </w:trPr>
        <w:tc>
          <w:tcPr>
            <w:tcW w:w="5000" w:type="pct"/>
            <w:tcBorders>
              <w:top w:val="single" w:sz="4" w:space="0" w:color="4F81BD" w:themeColor="accent1"/>
            </w:tcBorders>
            <w:vAlign w:val="center"/>
          </w:tcPr>
          <w:p w14:paraId="645FD62A" w14:textId="23E57F08" w:rsidR="003B4F13" w:rsidRPr="003B4F13" w:rsidRDefault="007D6E14" w:rsidP="00A05D26">
            <w:pPr>
              <w:pStyle w:val="NoSpacing"/>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updated </w:t>
            </w:r>
            <w:r w:rsidR="00C05BC4">
              <w:rPr>
                <w:rFonts w:asciiTheme="majorHAnsi" w:eastAsiaTheme="majorEastAsia" w:hAnsiTheme="majorHAnsi" w:cstheme="majorBidi"/>
                <w:sz w:val="24"/>
                <w:szCs w:val="24"/>
              </w:rPr>
              <w:t>6/14/23</w:t>
            </w:r>
          </w:p>
        </w:tc>
      </w:tr>
      <w:tr w:rsidR="003B4F13" w14:paraId="03CD5F90" w14:textId="77777777" w:rsidTr="00A668AF">
        <w:trPr>
          <w:trHeight w:val="360"/>
          <w:jc w:val="center"/>
        </w:trPr>
        <w:tc>
          <w:tcPr>
            <w:tcW w:w="5000" w:type="pct"/>
            <w:vAlign w:val="center"/>
          </w:tcPr>
          <w:p w14:paraId="05ED8329" w14:textId="77777777" w:rsidR="003B4F13" w:rsidRDefault="003B4F13" w:rsidP="00A668AF">
            <w:pPr>
              <w:pStyle w:val="NoSpacing"/>
              <w:jc w:val="center"/>
            </w:pPr>
          </w:p>
        </w:tc>
      </w:tr>
    </w:tbl>
    <w:p w14:paraId="78D7DC78" w14:textId="77777777" w:rsidR="00014777" w:rsidRDefault="00014777" w:rsidP="00014777">
      <w:pPr>
        <w:tabs>
          <w:tab w:val="left" w:pos="8824"/>
        </w:tabs>
        <w:rPr>
          <w:b/>
          <w:sz w:val="24"/>
          <w:szCs w:val="24"/>
        </w:rPr>
      </w:pPr>
    </w:p>
    <w:p w14:paraId="0C31DA8A" w14:textId="77777777" w:rsidR="00014777" w:rsidRDefault="00014777">
      <w:pPr>
        <w:rPr>
          <w:b/>
          <w:sz w:val="24"/>
          <w:szCs w:val="24"/>
        </w:rPr>
      </w:pPr>
    </w:p>
    <w:p w14:paraId="6F9985D2" w14:textId="77777777" w:rsidR="003B4F13" w:rsidRDefault="003B4F13">
      <w:pPr>
        <w:rPr>
          <w:b/>
          <w:sz w:val="24"/>
          <w:szCs w:val="24"/>
        </w:rPr>
      </w:pPr>
    </w:p>
    <w:p w14:paraId="6FAFB123" w14:textId="77777777" w:rsidR="003B4F13" w:rsidRDefault="003B4F13">
      <w:pPr>
        <w:rPr>
          <w:b/>
          <w:sz w:val="24"/>
          <w:szCs w:val="24"/>
        </w:rPr>
      </w:pPr>
    </w:p>
    <w:p w14:paraId="422B82A0" w14:textId="77777777" w:rsidR="003B4F13" w:rsidRDefault="003B4F13">
      <w:pPr>
        <w:rPr>
          <w:b/>
          <w:sz w:val="24"/>
          <w:szCs w:val="24"/>
        </w:rPr>
      </w:pPr>
    </w:p>
    <w:p w14:paraId="1A3F1828" w14:textId="77777777" w:rsidR="003B4F13" w:rsidRDefault="003B4F13">
      <w:pPr>
        <w:rPr>
          <w:b/>
          <w:sz w:val="24"/>
          <w:szCs w:val="24"/>
        </w:rPr>
      </w:pPr>
    </w:p>
    <w:p w14:paraId="018E7CD1" w14:textId="77777777" w:rsidR="003B4F13" w:rsidRDefault="003B4F13">
      <w:pPr>
        <w:rPr>
          <w:b/>
          <w:sz w:val="24"/>
          <w:szCs w:val="24"/>
        </w:rPr>
      </w:pPr>
    </w:p>
    <w:p w14:paraId="52571FF0" w14:textId="77777777" w:rsidR="003B4F13" w:rsidRDefault="003B4F13">
      <w:pPr>
        <w:rPr>
          <w:b/>
          <w:sz w:val="24"/>
          <w:szCs w:val="24"/>
        </w:rPr>
      </w:pPr>
    </w:p>
    <w:p w14:paraId="73711500" w14:textId="77777777" w:rsidR="003B4F13" w:rsidRDefault="003B4F13">
      <w:pPr>
        <w:rPr>
          <w:b/>
          <w:sz w:val="24"/>
          <w:szCs w:val="24"/>
        </w:rPr>
      </w:pPr>
    </w:p>
    <w:p w14:paraId="543F8BFF" w14:textId="77777777" w:rsidR="00B60455" w:rsidRDefault="00B60455">
      <w:pPr>
        <w:rPr>
          <w:b/>
          <w:sz w:val="24"/>
          <w:szCs w:val="24"/>
        </w:rPr>
      </w:pPr>
    </w:p>
    <w:p w14:paraId="24EA9E2A" w14:textId="77777777" w:rsidR="00B60455" w:rsidRDefault="00B60455">
      <w:pPr>
        <w:rPr>
          <w:b/>
          <w:sz w:val="24"/>
          <w:szCs w:val="24"/>
        </w:rPr>
      </w:pPr>
    </w:p>
    <w:p w14:paraId="57C273A5" w14:textId="77777777" w:rsidR="00956C9C" w:rsidRPr="00017942" w:rsidRDefault="00587AD9" w:rsidP="0044335B">
      <w:pPr>
        <w:pStyle w:val="Heading1"/>
        <w:numPr>
          <w:ilvl w:val="0"/>
          <w:numId w:val="8"/>
        </w:numPr>
      </w:pPr>
      <w:r>
        <w:lastRenderedPageBreak/>
        <w:t>O</w:t>
      </w:r>
      <w:r w:rsidR="001041FE" w:rsidRPr="00017942">
        <w:t>VERVIEW</w:t>
      </w:r>
    </w:p>
    <w:p w14:paraId="59DB583B" w14:textId="77777777" w:rsidR="00356B51" w:rsidRPr="00017942" w:rsidRDefault="00356B51" w:rsidP="00017942">
      <w:pPr>
        <w:pStyle w:val="ListParagraph"/>
        <w:spacing w:after="0"/>
        <w:ind w:left="540"/>
        <w:rPr>
          <w:b/>
          <w:sz w:val="24"/>
          <w:szCs w:val="24"/>
        </w:rPr>
      </w:pPr>
    </w:p>
    <w:p w14:paraId="4ED4C0B9" w14:textId="473D856B" w:rsidR="0083630F" w:rsidRPr="00124D05" w:rsidRDefault="00356B51" w:rsidP="00935965">
      <w:pPr>
        <w:ind w:left="360"/>
        <w:jc w:val="both"/>
        <w:rPr>
          <w:sz w:val="24"/>
          <w:szCs w:val="24"/>
        </w:rPr>
      </w:pPr>
      <w:bookmarkStart w:id="0" w:name="_Toc507421805"/>
      <w:bookmarkStart w:id="1" w:name="_Toc507421034"/>
      <w:bookmarkStart w:id="2" w:name="_Toc520461532"/>
      <w:bookmarkStart w:id="3" w:name="_Toc520225884"/>
      <w:r w:rsidRPr="00124D05">
        <w:rPr>
          <w:sz w:val="24"/>
          <w:szCs w:val="24"/>
        </w:rPr>
        <w:t>These B</w:t>
      </w:r>
      <w:r w:rsidR="0088339D" w:rsidRPr="00124D05">
        <w:rPr>
          <w:sz w:val="24"/>
          <w:szCs w:val="24"/>
        </w:rPr>
        <w:t xml:space="preserve">illing Guidelines are specific to </w:t>
      </w:r>
      <w:r w:rsidR="004D4E93" w:rsidRPr="00124D05">
        <w:rPr>
          <w:sz w:val="24"/>
          <w:szCs w:val="24"/>
        </w:rPr>
        <w:t>Intensive Community</w:t>
      </w:r>
      <w:r w:rsidR="0088339D" w:rsidRPr="00124D05">
        <w:rPr>
          <w:sz w:val="24"/>
          <w:szCs w:val="24"/>
        </w:rPr>
        <w:t xml:space="preserve"> Services (</w:t>
      </w:r>
      <w:r w:rsidR="00E026E2" w:rsidRPr="00124D05">
        <w:rPr>
          <w:sz w:val="24"/>
          <w:szCs w:val="24"/>
        </w:rPr>
        <w:t>DMH# 2021-3061-3075-3079-01</w:t>
      </w:r>
      <w:r w:rsidR="00531DFD" w:rsidRPr="00124D05">
        <w:rPr>
          <w:sz w:val="24"/>
          <w:szCs w:val="24"/>
        </w:rPr>
        <w:t>)</w:t>
      </w:r>
      <w:r w:rsidR="00E026E2" w:rsidRPr="00124D05">
        <w:rPr>
          <w:sz w:val="24"/>
          <w:szCs w:val="24"/>
        </w:rPr>
        <w:t xml:space="preserve"> </w:t>
      </w:r>
      <w:r w:rsidR="0088339D" w:rsidRPr="00124D05">
        <w:rPr>
          <w:sz w:val="24"/>
          <w:szCs w:val="24"/>
        </w:rPr>
        <w:t xml:space="preserve">procured by the </w:t>
      </w:r>
      <w:r w:rsidR="000F59DC">
        <w:rPr>
          <w:sz w:val="24"/>
          <w:szCs w:val="24"/>
        </w:rPr>
        <w:t>Child, Youth and Family Division (CY</w:t>
      </w:r>
      <w:r w:rsidR="004337DF">
        <w:rPr>
          <w:sz w:val="24"/>
          <w:szCs w:val="24"/>
        </w:rPr>
        <w:t>F</w:t>
      </w:r>
      <w:r w:rsidR="000F59DC">
        <w:rPr>
          <w:sz w:val="24"/>
          <w:szCs w:val="24"/>
        </w:rPr>
        <w:t xml:space="preserve">) of the </w:t>
      </w:r>
      <w:r w:rsidR="0088339D" w:rsidRPr="00124D05">
        <w:rPr>
          <w:snapToGrid w:val="0"/>
          <w:sz w:val="24"/>
          <w:szCs w:val="24"/>
        </w:rPr>
        <w:t xml:space="preserve">Massachusetts </w:t>
      </w:r>
      <w:r w:rsidR="0088339D" w:rsidRPr="00124D05">
        <w:rPr>
          <w:sz w:val="24"/>
          <w:szCs w:val="24"/>
        </w:rPr>
        <w:t xml:space="preserve">Department of Mental Health (DMH). </w:t>
      </w:r>
      <w:bookmarkEnd w:id="0"/>
      <w:bookmarkEnd w:id="1"/>
      <w:bookmarkEnd w:id="2"/>
      <w:bookmarkEnd w:id="3"/>
      <w:r w:rsidR="000F59DC">
        <w:rPr>
          <w:sz w:val="24"/>
          <w:szCs w:val="24"/>
        </w:rPr>
        <w:t xml:space="preserve"> </w:t>
      </w:r>
      <w:r w:rsidR="00531DFD" w:rsidRPr="00124D05">
        <w:rPr>
          <w:rFonts w:eastAsia="Calibri" w:cstheme="minorHAnsi"/>
          <w:sz w:val="24"/>
          <w:szCs w:val="24"/>
        </w:rPr>
        <w:t>Intensive Community Services</w:t>
      </w:r>
      <w:r w:rsidR="009270C5">
        <w:rPr>
          <w:rFonts w:eastAsia="Calibri" w:cstheme="minorHAnsi"/>
          <w:sz w:val="24"/>
          <w:szCs w:val="24"/>
        </w:rPr>
        <w:t xml:space="preserve"> (ICS)</w:t>
      </w:r>
      <w:r w:rsidR="00531DFD" w:rsidRPr="00124D05">
        <w:rPr>
          <w:rFonts w:eastAsia="Calibri" w:cstheme="minorHAnsi"/>
          <w:sz w:val="24"/>
          <w:szCs w:val="24"/>
        </w:rPr>
        <w:t xml:space="preserve"> include a range of </w:t>
      </w:r>
      <w:r w:rsidR="00DC15FA" w:rsidRPr="00124D05">
        <w:rPr>
          <w:rFonts w:eastAsia="Calibri" w:cstheme="minorHAnsi"/>
          <w:sz w:val="24"/>
          <w:szCs w:val="24"/>
        </w:rPr>
        <w:t>in-home</w:t>
      </w:r>
      <w:r w:rsidR="00531DFD" w:rsidRPr="00124D05">
        <w:rPr>
          <w:rFonts w:eastAsia="Calibri" w:cstheme="minorHAnsi"/>
          <w:sz w:val="24"/>
          <w:szCs w:val="24"/>
        </w:rPr>
        <w:t xml:space="preserve"> and out of home services for youth, young adults, and their families who are involved with DMH.  The services are the highest level of service that </w:t>
      </w:r>
      <w:r w:rsidR="000F59DC">
        <w:rPr>
          <w:rFonts w:eastAsia="Calibri" w:cstheme="minorHAnsi"/>
          <w:sz w:val="24"/>
          <w:szCs w:val="24"/>
        </w:rPr>
        <w:t>CY</w:t>
      </w:r>
      <w:r w:rsidR="004337DF">
        <w:rPr>
          <w:rFonts w:eastAsia="Calibri" w:cstheme="minorHAnsi"/>
          <w:sz w:val="24"/>
          <w:szCs w:val="24"/>
        </w:rPr>
        <w:t>F</w:t>
      </w:r>
      <w:r w:rsidR="00531DFD" w:rsidRPr="00124D05">
        <w:rPr>
          <w:rFonts w:eastAsia="Calibri" w:cstheme="minorHAnsi"/>
          <w:sz w:val="24"/>
          <w:szCs w:val="24"/>
        </w:rPr>
        <w:t xml:space="preserve"> provides in a community-based setting.  ICS provides clinically intensive treatment and outreach support to help build, strengthen, and maintain youths</w:t>
      </w:r>
      <w:r w:rsidR="000F59DC">
        <w:rPr>
          <w:rFonts w:eastAsia="Calibri" w:cstheme="minorHAnsi"/>
          <w:sz w:val="24"/>
          <w:szCs w:val="24"/>
        </w:rPr>
        <w:t xml:space="preserve"> and young </w:t>
      </w:r>
      <w:r w:rsidR="00E04F86">
        <w:rPr>
          <w:rFonts w:eastAsia="Calibri" w:cstheme="minorHAnsi"/>
          <w:sz w:val="24"/>
          <w:szCs w:val="24"/>
        </w:rPr>
        <w:t>adults</w:t>
      </w:r>
      <w:r w:rsidR="00531DFD" w:rsidRPr="00124D05">
        <w:rPr>
          <w:rFonts w:eastAsia="Calibri" w:cstheme="minorHAnsi"/>
          <w:sz w:val="24"/>
          <w:szCs w:val="24"/>
        </w:rPr>
        <w:t xml:space="preserve">’ connections to family, home, and community. </w:t>
      </w:r>
      <w:r w:rsidR="000F59DC">
        <w:rPr>
          <w:rFonts w:eastAsia="Calibri" w:cstheme="minorHAnsi"/>
          <w:sz w:val="24"/>
          <w:szCs w:val="24"/>
        </w:rPr>
        <w:t xml:space="preserve"> </w:t>
      </w:r>
      <w:r w:rsidR="00531DFD" w:rsidRPr="00124D05">
        <w:rPr>
          <w:rFonts w:eastAsia="Calibri" w:cstheme="minorHAnsi"/>
          <w:sz w:val="24"/>
          <w:szCs w:val="24"/>
        </w:rPr>
        <w:t>Services are provided in a manner that is strength based, family-driven, youth guided and culturally relevant.  The three types of ICS</w:t>
      </w:r>
      <w:r w:rsidR="00935965">
        <w:rPr>
          <w:rFonts w:eastAsia="Calibri" w:cstheme="minorHAnsi"/>
          <w:sz w:val="24"/>
          <w:szCs w:val="24"/>
        </w:rPr>
        <w:t xml:space="preserve"> are</w:t>
      </w:r>
      <w:r w:rsidR="00531DFD" w:rsidRPr="00124D05">
        <w:rPr>
          <w:rFonts w:eastAsia="Calibri" w:cstheme="minorHAnsi"/>
          <w:sz w:val="24"/>
          <w:szCs w:val="24"/>
        </w:rPr>
        <w:t xml:space="preserve"> </w:t>
      </w:r>
      <w:r w:rsidR="00E83E10" w:rsidRPr="00124D05">
        <w:rPr>
          <w:rFonts w:eastAsia="Calibri" w:cstheme="minorHAnsi"/>
          <w:sz w:val="24"/>
          <w:szCs w:val="24"/>
        </w:rPr>
        <w:t xml:space="preserve">Intensive </w:t>
      </w:r>
      <w:r w:rsidR="00DC15FA" w:rsidRPr="00124D05">
        <w:rPr>
          <w:rFonts w:eastAsia="Calibri" w:cstheme="minorHAnsi"/>
          <w:sz w:val="24"/>
          <w:szCs w:val="24"/>
        </w:rPr>
        <w:t>Home-Based</w:t>
      </w:r>
      <w:r w:rsidR="00E83E10" w:rsidRPr="00124D05">
        <w:rPr>
          <w:rFonts w:eastAsia="Calibri" w:cstheme="minorHAnsi"/>
          <w:sz w:val="24"/>
          <w:szCs w:val="24"/>
        </w:rPr>
        <w:t xml:space="preserve"> Therapeutic Care</w:t>
      </w:r>
      <w:r w:rsidR="00531DFD" w:rsidRPr="00124D05">
        <w:rPr>
          <w:rFonts w:eastAsia="Calibri" w:cstheme="minorHAnsi"/>
          <w:sz w:val="24"/>
          <w:szCs w:val="24"/>
        </w:rPr>
        <w:t xml:space="preserve">, Therapeutic Group Care, and Young Adult Therapeutic Care. </w:t>
      </w:r>
    </w:p>
    <w:p w14:paraId="52F26B9F" w14:textId="568D9DCF" w:rsidR="00AF59BB" w:rsidRDefault="004C14D3" w:rsidP="00017942">
      <w:pPr>
        <w:tabs>
          <w:tab w:val="left" w:pos="1440"/>
        </w:tabs>
        <w:spacing w:after="0"/>
        <w:ind w:left="360"/>
        <w:outlineLvl w:val="1"/>
        <w:rPr>
          <w:sz w:val="24"/>
          <w:szCs w:val="24"/>
        </w:rPr>
      </w:pPr>
      <w:r>
        <w:rPr>
          <w:sz w:val="24"/>
          <w:szCs w:val="24"/>
        </w:rPr>
        <w:t>The goal of this document</w:t>
      </w:r>
      <w:r w:rsidR="0083630F">
        <w:rPr>
          <w:sz w:val="24"/>
          <w:szCs w:val="24"/>
        </w:rPr>
        <w:t xml:space="preserve"> is to provide guidance to </w:t>
      </w:r>
      <w:r w:rsidR="00935965">
        <w:rPr>
          <w:sz w:val="24"/>
          <w:szCs w:val="24"/>
        </w:rPr>
        <w:t>Intensive Community Service</w:t>
      </w:r>
      <w:r w:rsidR="002577FB">
        <w:rPr>
          <w:sz w:val="24"/>
          <w:szCs w:val="24"/>
        </w:rPr>
        <w:t>s</w:t>
      </w:r>
      <w:r w:rsidR="0083630F">
        <w:rPr>
          <w:sz w:val="24"/>
          <w:szCs w:val="24"/>
        </w:rPr>
        <w:t xml:space="preserve"> providers</w:t>
      </w:r>
      <w:r>
        <w:rPr>
          <w:sz w:val="24"/>
          <w:szCs w:val="24"/>
        </w:rPr>
        <w:t xml:space="preserve"> on the steps involved in billing</w:t>
      </w:r>
      <w:r w:rsidR="0083630F">
        <w:rPr>
          <w:sz w:val="24"/>
          <w:szCs w:val="24"/>
        </w:rPr>
        <w:t xml:space="preserve"> for </w:t>
      </w:r>
      <w:r w:rsidR="00935965">
        <w:rPr>
          <w:sz w:val="24"/>
          <w:szCs w:val="24"/>
        </w:rPr>
        <w:t>ICS</w:t>
      </w:r>
      <w:r>
        <w:rPr>
          <w:sz w:val="24"/>
          <w:szCs w:val="24"/>
        </w:rPr>
        <w:t>.  I</w:t>
      </w:r>
      <w:r w:rsidR="00AF59BB">
        <w:rPr>
          <w:sz w:val="24"/>
          <w:szCs w:val="24"/>
        </w:rPr>
        <w:t>t</w:t>
      </w:r>
      <w:r w:rsidR="0083630F">
        <w:rPr>
          <w:sz w:val="24"/>
          <w:szCs w:val="24"/>
        </w:rPr>
        <w:t xml:space="preserve"> also includes a description of the steps DMH</w:t>
      </w:r>
      <w:r w:rsidR="00AF59BB">
        <w:rPr>
          <w:sz w:val="24"/>
          <w:szCs w:val="24"/>
        </w:rPr>
        <w:t xml:space="preserve"> </w:t>
      </w:r>
      <w:r>
        <w:rPr>
          <w:sz w:val="24"/>
          <w:szCs w:val="24"/>
        </w:rPr>
        <w:t xml:space="preserve">Program and Accounts Payable </w:t>
      </w:r>
      <w:r w:rsidR="00AF59BB">
        <w:rPr>
          <w:sz w:val="24"/>
          <w:szCs w:val="24"/>
        </w:rPr>
        <w:t>staff</w:t>
      </w:r>
      <w:r w:rsidR="0083630F">
        <w:rPr>
          <w:sz w:val="24"/>
          <w:szCs w:val="24"/>
        </w:rPr>
        <w:t xml:space="preserve"> </w:t>
      </w:r>
      <w:r w:rsidR="00C73974">
        <w:rPr>
          <w:sz w:val="24"/>
          <w:szCs w:val="24"/>
        </w:rPr>
        <w:t xml:space="preserve">take </w:t>
      </w:r>
      <w:r w:rsidR="0083630F">
        <w:rPr>
          <w:sz w:val="24"/>
          <w:szCs w:val="24"/>
        </w:rPr>
        <w:t>to approve invoices and generate payments for providers</w:t>
      </w:r>
      <w:r w:rsidR="00AF59BB">
        <w:rPr>
          <w:sz w:val="24"/>
          <w:szCs w:val="24"/>
        </w:rPr>
        <w:t xml:space="preserve">.  Because </w:t>
      </w:r>
      <w:r w:rsidR="0083630F">
        <w:rPr>
          <w:sz w:val="24"/>
          <w:szCs w:val="24"/>
        </w:rPr>
        <w:t xml:space="preserve">the process for provider billing is contingent on the </w:t>
      </w:r>
      <w:r w:rsidR="00D50C70">
        <w:rPr>
          <w:sz w:val="24"/>
          <w:szCs w:val="24"/>
        </w:rPr>
        <w:t>specific type of ICS</w:t>
      </w:r>
      <w:r w:rsidR="00C73974">
        <w:rPr>
          <w:sz w:val="24"/>
          <w:szCs w:val="24"/>
        </w:rPr>
        <w:t xml:space="preserve"> provided</w:t>
      </w:r>
      <w:r w:rsidR="005F50CE">
        <w:rPr>
          <w:sz w:val="24"/>
          <w:szCs w:val="24"/>
        </w:rPr>
        <w:t xml:space="preserve"> </w:t>
      </w:r>
      <w:r w:rsidR="00D50C70">
        <w:rPr>
          <w:sz w:val="24"/>
          <w:szCs w:val="24"/>
        </w:rPr>
        <w:t>(</w:t>
      </w:r>
      <w:r w:rsidR="002D1437">
        <w:rPr>
          <w:sz w:val="24"/>
          <w:szCs w:val="24"/>
        </w:rPr>
        <w:t xml:space="preserve">i.e., </w:t>
      </w:r>
      <w:r w:rsidR="00D50C70">
        <w:rPr>
          <w:sz w:val="24"/>
          <w:szCs w:val="24"/>
        </w:rPr>
        <w:t xml:space="preserve">Intensive </w:t>
      </w:r>
      <w:r w:rsidR="00DC15FA">
        <w:rPr>
          <w:sz w:val="24"/>
          <w:szCs w:val="24"/>
        </w:rPr>
        <w:t>Home-Based</w:t>
      </w:r>
      <w:r w:rsidR="00D50C70">
        <w:rPr>
          <w:sz w:val="24"/>
          <w:szCs w:val="24"/>
        </w:rPr>
        <w:t xml:space="preserve"> Therapeutic Care, Therapeutic Group Care or Young Adult Therapeutic Care)</w:t>
      </w:r>
      <w:r w:rsidR="0083630F">
        <w:rPr>
          <w:sz w:val="24"/>
          <w:szCs w:val="24"/>
        </w:rPr>
        <w:t>, the docu</w:t>
      </w:r>
      <w:r w:rsidR="00AF59BB">
        <w:rPr>
          <w:sz w:val="24"/>
          <w:szCs w:val="24"/>
        </w:rPr>
        <w:t>ment is organized by</w:t>
      </w:r>
      <w:r w:rsidR="002D1437">
        <w:rPr>
          <w:sz w:val="24"/>
          <w:szCs w:val="24"/>
        </w:rPr>
        <w:t xml:space="preserve"> service type</w:t>
      </w:r>
      <w:r w:rsidR="00AF59BB">
        <w:rPr>
          <w:sz w:val="24"/>
          <w:szCs w:val="24"/>
        </w:rPr>
        <w:t xml:space="preserve">.  Providers should refer to the </w:t>
      </w:r>
      <w:r>
        <w:rPr>
          <w:sz w:val="24"/>
          <w:szCs w:val="24"/>
        </w:rPr>
        <w:t xml:space="preserve">document </w:t>
      </w:r>
      <w:r w:rsidR="00AF59BB">
        <w:rPr>
          <w:sz w:val="24"/>
          <w:szCs w:val="24"/>
        </w:rPr>
        <w:t>section</w:t>
      </w:r>
      <w:r>
        <w:rPr>
          <w:sz w:val="24"/>
          <w:szCs w:val="24"/>
        </w:rPr>
        <w:t>(s)</w:t>
      </w:r>
      <w:r w:rsidR="00AF59BB">
        <w:rPr>
          <w:sz w:val="24"/>
          <w:szCs w:val="24"/>
        </w:rPr>
        <w:t xml:space="preserve"> that </w:t>
      </w:r>
      <w:r>
        <w:rPr>
          <w:sz w:val="24"/>
          <w:szCs w:val="24"/>
        </w:rPr>
        <w:t>are</w:t>
      </w:r>
      <w:r w:rsidR="00AF59BB">
        <w:rPr>
          <w:sz w:val="24"/>
          <w:szCs w:val="24"/>
        </w:rPr>
        <w:t xml:space="preserve"> relevant to the</w:t>
      </w:r>
      <w:r w:rsidR="002D1437">
        <w:rPr>
          <w:sz w:val="24"/>
          <w:szCs w:val="24"/>
        </w:rPr>
        <w:t xml:space="preserve"> ICS contracts </w:t>
      </w:r>
      <w:r w:rsidR="00AF59BB">
        <w:rPr>
          <w:sz w:val="24"/>
          <w:szCs w:val="24"/>
        </w:rPr>
        <w:t xml:space="preserve">that they </w:t>
      </w:r>
      <w:r w:rsidR="00C73974">
        <w:rPr>
          <w:sz w:val="24"/>
          <w:szCs w:val="24"/>
        </w:rPr>
        <w:t>have.</w:t>
      </w:r>
      <w:r w:rsidR="00AF59BB">
        <w:rPr>
          <w:sz w:val="24"/>
          <w:szCs w:val="24"/>
        </w:rPr>
        <w:t xml:space="preserve">  Additionally, the document includes two introductory sections on </w:t>
      </w:r>
      <w:r>
        <w:rPr>
          <w:sz w:val="24"/>
          <w:szCs w:val="24"/>
        </w:rPr>
        <w:t xml:space="preserve">the </w:t>
      </w:r>
      <w:r w:rsidR="00D5194D">
        <w:rPr>
          <w:sz w:val="24"/>
          <w:szCs w:val="24"/>
        </w:rPr>
        <w:t xml:space="preserve">ICS </w:t>
      </w:r>
      <w:r w:rsidR="00AF59BB">
        <w:rPr>
          <w:sz w:val="24"/>
          <w:szCs w:val="24"/>
        </w:rPr>
        <w:t>contract structure</w:t>
      </w:r>
      <w:r w:rsidR="00BC3252">
        <w:rPr>
          <w:sz w:val="24"/>
          <w:szCs w:val="24"/>
        </w:rPr>
        <w:t xml:space="preserve"> and general information</w:t>
      </w:r>
      <w:r>
        <w:rPr>
          <w:sz w:val="24"/>
          <w:szCs w:val="24"/>
        </w:rPr>
        <w:t xml:space="preserve"> that is applicable to </w:t>
      </w:r>
      <w:r w:rsidR="00D5194D">
        <w:rPr>
          <w:sz w:val="24"/>
          <w:szCs w:val="24"/>
        </w:rPr>
        <w:t>all ICS billing</w:t>
      </w:r>
      <w:r w:rsidR="00AF59BB">
        <w:rPr>
          <w:sz w:val="24"/>
          <w:szCs w:val="24"/>
        </w:rPr>
        <w:t xml:space="preserve">.  </w:t>
      </w:r>
    </w:p>
    <w:p w14:paraId="39179A9D" w14:textId="77777777" w:rsidR="00AF59BB" w:rsidRDefault="00AF59BB" w:rsidP="00017942">
      <w:pPr>
        <w:tabs>
          <w:tab w:val="left" w:pos="1440"/>
        </w:tabs>
        <w:spacing w:after="0"/>
        <w:ind w:left="360"/>
        <w:outlineLvl w:val="1"/>
        <w:rPr>
          <w:sz w:val="24"/>
          <w:szCs w:val="24"/>
        </w:rPr>
      </w:pPr>
    </w:p>
    <w:p w14:paraId="69A11DBD" w14:textId="36B94C22" w:rsidR="00F111F6" w:rsidRDefault="00F111F6" w:rsidP="00017942">
      <w:pPr>
        <w:tabs>
          <w:tab w:val="left" w:pos="1440"/>
        </w:tabs>
        <w:spacing w:after="0"/>
        <w:ind w:left="360"/>
        <w:outlineLvl w:val="1"/>
        <w:rPr>
          <w:sz w:val="24"/>
          <w:szCs w:val="24"/>
        </w:rPr>
      </w:pPr>
      <w:r>
        <w:rPr>
          <w:sz w:val="24"/>
          <w:szCs w:val="24"/>
        </w:rPr>
        <w:t>These Billing Guidelines are subject to changes based on DMH internal business processes, rate regulation reviews and/or other requirements. DMH will post updated guidelines pursuant to any changes.  Provider</w:t>
      </w:r>
      <w:r w:rsidR="00F77AD3">
        <w:rPr>
          <w:sz w:val="24"/>
          <w:szCs w:val="24"/>
        </w:rPr>
        <w:t>s</w:t>
      </w:r>
      <w:r>
        <w:rPr>
          <w:sz w:val="24"/>
          <w:szCs w:val="24"/>
        </w:rPr>
        <w:t xml:space="preserve"> must check DMH website to ensure they are using the most recent version.</w:t>
      </w:r>
    </w:p>
    <w:p w14:paraId="09D0711C" w14:textId="77777777" w:rsidR="00F111F6" w:rsidRDefault="00F111F6" w:rsidP="00017942">
      <w:pPr>
        <w:tabs>
          <w:tab w:val="left" w:pos="1440"/>
        </w:tabs>
        <w:spacing w:after="0"/>
        <w:ind w:left="360"/>
        <w:outlineLvl w:val="1"/>
        <w:rPr>
          <w:sz w:val="24"/>
          <w:szCs w:val="24"/>
        </w:rPr>
      </w:pPr>
    </w:p>
    <w:p w14:paraId="5993496F" w14:textId="408718D3" w:rsidR="00AF59BB" w:rsidRDefault="00AF59BB" w:rsidP="00017942">
      <w:pPr>
        <w:tabs>
          <w:tab w:val="left" w:pos="1440"/>
        </w:tabs>
        <w:spacing w:after="0"/>
        <w:ind w:left="360"/>
        <w:outlineLvl w:val="1"/>
        <w:rPr>
          <w:sz w:val="24"/>
          <w:szCs w:val="24"/>
        </w:rPr>
      </w:pPr>
      <w:r>
        <w:rPr>
          <w:sz w:val="24"/>
          <w:szCs w:val="24"/>
        </w:rPr>
        <w:t xml:space="preserve">The sections of </w:t>
      </w:r>
      <w:r w:rsidR="00AE0E2E">
        <w:rPr>
          <w:sz w:val="24"/>
          <w:szCs w:val="24"/>
        </w:rPr>
        <w:t xml:space="preserve">the </w:t>
      </w:r>
      <w:r>
        <w:rPr>
          <w:sz w:val="24"/>
          <w:szCs w:val="24"/>
        </w:rPr>
        <w:t>document are as follows</w:t>
      </w:r>
      <w:r w:rsidR="00E87C54">
        <w:rPr>
          <w:sz w:val="24"/>
          <w:szCs w:val="24"/>
        </w:rPr>
        <w:t xml:space="preserve"> (NOTE: Click on each Section to go to </w:t>
      </w:r>
      <w:r w:rsidR="00C73974">
        <w:rPr>
          <w:sz w:val="24"/>
          <w:szCs w:val="24"/>
        </w:rPr>
        <w:t xml:space="preserve">it </w:t>
      </w:r>
      <w:r w:rsidR="00E87C54">
        <w:rPr>
          <w:sz w:val="24"/>
          <w:szCs w:val="24"/>
        </w:rPr>
        <w:t>in document)</w:t>
      </w:r>
      <w:r>
        <w:rPr>
          <w:sz w:val="24"/>
          <w:szCs w:val="24"/>
        </w:rPr>
        <w:t>:</w:t>
      </w:r>
    </w:p>
    <w:p w14:paraId="0274FD59" w14:textId="77777777" w:rsidR="002C1E50" w:rsidRPr="002C1E50" w:rsidRDefault="00000000" w:rsidP="0044335B">
      <w:pPr>
        <w:pStyle w:val="ListParagraph"/>
        <w:numPr>
          <w:ilvl w:val="0"/>
          <w:numId w:val="5"/>
        </w:numPr>
        <w:tabs>
          <w:tab w:val="left" w:pos="1440"/>
        </w:tabs>
        <w:spacing w:after="0"/>
        <w:outlineLvl w:val="1"/>
        <w:rPr>
          <w:sz w:val="24"/>
          <w:szCs w:val="24"/>
        </w:rPr>
      </w:pPr>
      <w:hyperlink w:anchor="_II.__GENERAL" w:history="1">
        <w:r w:rsidR="00AF59BB" w:rsidRPr="00E87C54">
          <w:rPr>
            <w:rStyle w:val="Hyperlink"/>
            <w:sz w:val="24"/>
            <w:szCs w:val="24"/>
          </w:rPr>
          <w:t xml:space="preserve">Section II: </w:t>
        </w:r>
        <w:r w:rsidR="00E049AD" w:rsidRPr="00E87C54">
          <w:rPr>
            <w:rStyle w:val="Hyperlink"/>
            <w:sz w:val="24"/>
            <w:szCs w:val="24"/>
          </w:rPr>
          <w:t>General Billing Information</w:t>
        </w:r>
      </w:hyperlink>
    </w:p>
    <w:p w14:paraId="5D27E086" w14:textId="77777777" w:rsidR="00AF59BB" w:rsidRDefault="00000000" w:rsidP="0044335B">
      <w:pPr>
        <w:pStyle w:val="ListParagraph"/>
        <w:numPr>
          <w:ilvl w:val="0"/>
          <w:numId w:val="5"/>
        </w:numPr>
        <w:tabs>
          <w:tab w:val="left" w:pos="1440"/>
        </w:tabs>
        <w:spacing w:after="0"/>
        <w:outlineLvl w:val="1"/>
        <w:rPr>
          <w:sz w:val="24"/>
          <w:szCs w:val="24"/>
        </w:rPr>
      </w:pPr>
      <w:hyperlink w:anchor="_III._FLEXIBLE_SUPPORT" w:history="1">
        <w:r w:rsidR="00AF59BB" w:rsidRPr="00E87C54">
          <w:rPr>
            <w:rStyle w:val="Hyperlink"/>
            <w:sz w:val="24"/>
            <w:szCs w:val="24"/>
          </w:rPr>
          <w:t xml:space="preserve">Section III: </w:t>
        </w:r>
        <w:r w:rsidR="003B4D41">
          <w:rPr>
            <w:rStyle w:val="Hyperlink"/>
            <w:sz w:val="24"/>
            <w:szCs w:val="24"/>
          </w:rPr>
          <w:t>Intensive Community Services</w:t>
        </w:r>
        <w:r w:rsidR="00E049AD" w:rsidRPr="00E87C54">
          <w:rPr>
            <w:rStyle w:val="Hyperlink"/>
            <w:sz w:val="24"/>
            <w:szCs w:val="24"/>
          </w:rPr>
          <w:t xml:space="preserve"> Contract Structure</w:t>
        </w:r>
      </w:hyperlink>
    </w:p>
    <w:p w14:paraId="5DDD606D" w14:textId="77777777" w:rsidR="00AF59BB" w:rsidRDefault="00000000" w:rsidP="0044335B">
      <w:pPr>
        <w:pStyle w:val="ListParagraph"/>
        <w:numPr>
          <w:ilvl w:val="0"/>
          <w:numId w:val="5"/>
        </w:numPr>
        <w:tabs>
          <w:tab w:val="left" w:pos="1440"/>
        </w:tabs>
        <w:spacing w:after="0"/>
        <w:outlineLvl w:val="1"/>
        <w:rPr>
          <w:sz w:val="24"/>
          <w:szCs w:val="24"/>
        </w:rPr>
      </w:pPr>
      <w:hyperlink w:anchor="_IV._FLEX_INDIVIDUAL" w:history="1">
        <w:r w:rsidR="00AF59BB" w:rsidRPr="00E87C54">
          <w:rPr>
            <w:rStyle w:val="Hyperlink"/>
            <w:sz w:val="24"/>
            <w:szCs w:val="24"/>
          </w:rPr>
          <w:t>Section IV: I</w:t>
        </w:r>
        <w:r w:rsidR="003B4D41">
          <w:rPr>
            <w:rStyle w:val="Hyperlink"/>
            <w:sz w:val="24"/>
            <w:szCs w:val="24"/>
          </w:rPr>
          <w:t>ntensive Home-Based Therapeutic Care</w:t>
        </w:r>
        <w:r w:rsidR="00EB67DF" w:rsidRPr="00E87C54">
          <w:rPr>
            <w:rStyle w:val="Hyperlink"/>
            <w:sz w:val="24"/>
            <w:szCs w:val="24"/>
          </w:rPr>
          <w:t xml:space="preserve"> </w:t>
        </w:r>
        <w:r w:rsidR="00AF59BB" w:rsidRPr="00E87C54">
          <w:rPr>
            <w:rStyle w:val="Hyperlink"/>
            <w:sz w:val="24"/>
            <w:szCs w:val="24"/>
          </w:rPr>
          <w:t>Billing</w:t>
        </w:r>
      </w:hyperlink>
      <w:r w:rsidR="00366B1B">
        <w:rPr>
          <w:rStyle w:val="Hyperlink"/>
          <w:sz w:val="24"/>
          <w:szCs w:val="24"/>
        </w:rPr>
        <w:t xml:space="preserve"> &amp; Young Adult Therapeutic Care - Outreach</w:t>
      </w:r>
    </w:p>
    <w:p w14:paraId="10C92E16" w14:textId="77777777" w:rsidR="00AF59BB" w:rsidRDefault="00000000" w:rsidP="0044335B">
      <w:pPr>
        <w:pStyle w:val="ListParagraph"/>
        <w:numPr>
          <w:ilvl w:val="0"/>
          <w:numId w:val="5"/>
        </w:numPr>
        <w:tabs>
          <w:tab w:val="left" w:pos="1440"/>
        </w:tabs>
        <w:spacing w:after="0"/>
        <w:outlineLvl w:val="1"/>
        <w:rPr>
          <w:sz w:val="24"/>
          <w:szCs w:val="24"/>
        </w:rPr>
      </w:pPr>
      <w:hyperlink w:anchor="_V._FLEX_TEAM" w:history="1">
        <w:r w:rsidR="00AF59BB" w:rsidRPr="00E87C54">
          <w:rPr>
            <w:rStyle w:val="Hyperlink"/>
            <w:sz w:val="24"/>
            <w:szCs w:val="24"/>
          </w:rPr>
          <w:t xml:space="preserve">Section V: </w:t>
        </w:r>
        <w:r w:rsidR="003B4D41">
          <w:rPr>
            <w:rStyle w:val="Hyperlink"/>
            <w:sz w:val="24"/>
            <w:szCs w:val="24"/>
          </w:rPr>
          <w:t>Therapeutic Group Care</w:t>
        </w:r>
        <w:r w:rsidR="00AF59BB" w:rsidRPr="00E87C54">
          <w:rPr>
            <w:rStyle w:val="Hyperlink"/>
            <w:sz w:val="24"/>
            <w:szCs w:val="24"/>
          </w:rPr>
          <w:t xml:space="preserve"> Billing</w:t>
        </w:r>
      </w:hyperlink>
      <w:r w:rsidR="002C4ACD">
        <w:rPr>
          <w:rStyle w:val="Hyperlink"/>
          <w:sz w:val="24"/>
          <w:szCs w:val="24"/>
        </w:rPr>
        <w:t xml:space="preserve"> </w:t>
      </w:r>
    </w:p>
    <w:p w14:paraId="10F9B878" w14:textId="77777777" w:rsidR="00AF59BB" w:rsidRDefault="00000000" w:rsidP="0044335B">
      <w:pPr>
        <w:pStyle w:val="ListParagraph"/>
        <w:numPr>
          <w:ilvl w:val="0"/>
          <w:numId w:val="5"/>
        </w:numPr>
        <w:tabs>
          <w:tab w:val="left" w:pos="1440"/>
        </w:tabs>
        <w:spacing w:after="0"/>
        <w:outlineLvl w:val="1"/>
        <w:rPr>
          <w:sz w:val="24"/>
          <w:szCs w:val="24"/>
        </w:rPr>
      </w:pPr>
      <w:hyperlink w:anchor="_VI._FLEX_GROUP" w:history="1">
        <w:r w:rsidR="00AF59BB" w:rsidRPr="00E87C54">
          <w:rPr>
            <w:rStyle w:val="Hyperlink"/>
            <w:sz w:val="24"/>
            <w:szCs w:val="24"/>
          </w:rPr>
          <w:t xml:space="preserve">Section VI: </w:t>
        </w:r>
        <w:r w:rsidR="003B4D41">
          <w:rPr>
            <w:rStyle w:val="Hyperlink"/>
            <w:sz w:val="24"/>
            <w:szCs w:val="24"/>
          </w:rPr>
          <w:t>Young Adult Therapeutic Care</w:t>
        </w:r>
        <w:r w:rsidR="00EB67DF" w:rsidRPr="00E87C54">
          <w:rPr>
            <w:rStyle w:val="Hyperlink"/>
            <w:sz w:val="24"/>
            <w:szCs w:val="24"/>
          </w:rPr>
          <w:t xml:space="preserve"> </w:t>
        </w:r>
        <w:r w:rsidR="00AF59BB" w:rsidRPr="00E87C54">
          <w:rPr>
            <w:rStyle w:val="Hyperlink"/>
            <w:sz w:val="24"/>
            <w:szCs w:val="24"/>
          </w:rPr>
          <w:t>Billing</w:t>
        </w:r>
      </w:hyperlink>
    </w:p>
    <w:p w14:paraId="57268917" w14:textId="77777777" w:rsidR="00AF59BB" w:rsidRDefault="00000000" w:rsidP="00005CC2">
      <w:pPr>
        <w:pStyle w:val="ListParagraph"/>
        <w:numPr>
          <w:ilvl w:val="0"/>
          <w:numId w:val="5"/>
        </w:numPr>
        <w:tabs>
          <w:tab w:val="left" w:pos="1440"/>
        </w:tabs>
        <w:spacing w:after="0"/>
        <w:outlineLvl w:val="1"/>
        <w:rPr>
          <w:sz w:val="24"/>
          <w:szCs w:val="24"/>
        </w:rPr>
      </w:pPr>
      <w:hyperlink w:anchor="_VII._FLEXIBLE_FUNDS" w:history="1">
        <w:r w:rsidR="00AF59BB" w:rsidRPr="00E87C54">
          <w:rPr>
            <w:rStyle w:val="Hyperlink"/>
            <w:sz w:val="24"/>
            <w:szCs w:val="24"/>
          </w:rPr>
          <w:t xml:space="preserve">Section VII:  </w:t>
        </w:r>
        <w:r w:rsidR="003B4D41">
          <w:rPr>
            <w:rStyle w:val="Hyperlink"/>
            <w:sz w:val="24"/>
            <w:szCs w:val="24"/>
          </w:rPr>
          <w:t>Add-On Rates</w:t>
        </w:r>
        <w:r w:rsidR="00AF59BB" w:rsidRPr="00E87C54">
          <w:rPr>
            <w:rStyle w:val="Hyperlink"/>
            <w:sz w:val="24"/>
            <w:szCs w:val="24"/>
          </w:rPr>
          <w:t xml:space="preserve"> Billing</w:t>
        </w:r>
      </w:hyperlink>
    </w:p>
    <w:p w14:paraId="7C662BB7" w14:textId="77777777" w:rsidR="00AF59BB" w:rsidRDefault="00000000" w:rsidP="00005CC2">
      <w:pPr>
        <w:pStyle w:val="ListParagraph"/>
        <w:numPr>
          <w:ilvl w:val="0"/>
          <w:numId w:val="5"/>
        </w:numPr>
        <w:tabs>
          <w:tab w:val="left" w:pos="1440"/>
        </w:tabs>
        <w:spacing w:after="0"/>
        <w:outlineLvl w:val="1"/>
        <w:rPr>
          <w:sz w:val="24"/>
          <w:szCs w:val="24"/>
        </w:rPr>
      </w:pPr>
      <w:hyperlink w:anchor="_VIII._DOCUMENTATION" w:history="1">
        <w:r w:rsidR="00AF59BB" w:rsidRPr="00E87C54">
          <w:rPr>
            <w:rStyle w:val="Hyperlink"/>
            <w:sz w:val="24"/>
            <w:szCs w:val="24"/>
          </w:rPr>
          <w:t>Section VIII: Documentation Requirements</w:t>
        </w:r>
      </w:hyperlink>
    </w:p>
    <w:p w14:paraId="76A80F0D" w14:textId="77777777" w:rsidR="00945286" w:rsidRDefault="00000000" w:rsidP="00005CC2">
      <w:pPr>
        <w:pStyle w:val="ListParagraph"/>
        <w:numPr>
          <w:ilvl w:val="0"/>
          <w:numId w:val="5"/>
        </w:numPr>
        <w:tabs>
          <w:tab w:val="left" w:pos="1440"/>
        </w:tabs>
        <w:spacing w:after="0"/>
        <w:outlineLvl w:val="1"/>
        <w:rPr>
          <w:sz w:val="24"/>
          <w:szCs w:val="24"/>
        </w:rPr>
      </w:pPr>
      <w:hyperlink w:anchor="_IX._DEFINITIONS_RELATED" w:history="1">
        <w:r w:rsidR="00945286" w:rsidRPr="00E87C54">
          <w:rPr>
            <w:rStyle w:val="Hyperlink"/>
            <w:sz w:val="24"/>
            <w:szCs w:val="24"/>
          </w:rPr>
          <w:t>Section IX: Definitions Related to Billing Procedures</w:t>
        </w:r>
      </w:hyperlink>
    </w:p>
    <w:p w14:paraId="2856646E" w14:textId="25BDD1F4" w:rsidR="00E87C54" w:rsidRDefault="00000000" w:rsidP="00005CC2">
      <w:pPr>
        <w:pStyle w:val="ListParagraph"/>
        <w:numPr>
          <w:ilvl w:val="0"/>
          <w:numId w:val="5"/>
        </w:numPr>
        <w:tabs>
          <w:tab w:val="left" w:pos="1440"/>
        </w:tabs>
        <w:spacing w:after="0"/>
        <w:outlineLvl w:val="1"/>
        <w:rPr>
          <w:sz w:val="24"/>
          <w:szCs w:val="24"/>
        </w:rPr>
      </w:pPr>
      <w:hyperlink w:anchor="_V._Attachments" w:history="1">
        <w:r w:rsidR="00E87C54" w:rsidRPr="00E87C54">
          <w:rPr>
            <w:rStyle w:val="Hyperlink"/>
            <w:sz w:val="24"/>
            <w:szCs w:val="24"/>
          </w:rPr>
          <w:t xml:space="preserve">Section X: </w:t>
        </w:r>
        <w:r w:rsidR="002577FB">
          <w:rPr>
            <w:rStyle w:val="Hyperlink"/>
            <w:sz w:val="24"/>
            <w:szCs w:val="24"/>
          </w:rPr>
          <w:t>Appendices</w:t>
        </w:r>
      </w:hyperlink>
    </w:p>
    <w:p w14:paraId="1557896F" w14:textId="77777777" w:rsidR="00BD1E65" w:rsidRDefault="00BD1E65" w:rsidP="00017942">
      <w:pPr>
        <w:tabs>
          <w:tab w:val="left" w:pos="1440"/>
        </w:tabs>
        <w:spacing w:after="0"/>
        <w:ind w:left="360"/>
        <w:outlineLvl w:val="1"/>
        <w:rPr>
          <w:sz w:val="24"/>
          <w:szCs w:val="24"/>
        </w:rPr>
      </w:pPr>
    </w:p>
    <w:p w14:paraId="5A402703" w14:textId="77777777" w:rsidR="00092A50" w:rsidRDefault="00092A50" w:rsidP="00017942">
      <w:pPr>
        <w:tabs>
          <w:tab w:val="left" w:pos="1440"/>
        </w:tabs>
        <w:spacing w:after="0"/>
        <w:ind w:left="360"/>
        <w:outlineLvl w:val="1"/>
        <w:rPr>
          <w:sz w:val="24"/>
          <w:szCs w:val="24"/>
        </w:rPr>
      </w:pPr>
    </w:p>
    <w:p w14:paraId="6A258710" w14:textId="77777777" w:rsidR="00E049AD" w:rsidRPr="00017942" w:rsidRDefault="00023A99" w:rsidP="00023A99">
      <w:pPr>
        <w:pStyle w:val="Heading1"/>
      </w:pPr>
      <w:bookmarkStart w:id="4" w:name="_II.__GENERAL"/>
      <w:bookmarkEnd w:id="4"/>
      <w:r>
        <w:t xml:space="preserve">II. </w:t>
      </w:r>
      <w:r>
        <w:tab/>
      </w:r>
      <w:r w:rsidR="00E049AD" w:rsidRPr="00017942">
        <w:t>GENERAL BILLING INFORMATION:</w:t>
      </w:r>
    </w:p>
    <w:p w14:paraId="3CBB5D02" w14:textId="77777777" w:rsidR="00E049AD" w:rsidRDefault="00E049AD" w:rsidP="00E049AD">
      <w:pPr>
        <w:tabs>
          <w:tab w:val="left" w:pos="1440"/>
        </w:tabs>
        <w:spacing w:after="0"/>
        <w:ind w:left="360"/>
        <w:outlineLvl w:val="1"/>
        <w:rPr>
          <w:b/>
          <w:sz w:val="24"/>
          <w:szCs w:val="24"/>
        </w:rPr>
      </w:pPr>
    </w:p>
    <w:p w14:paraId="49FBCC35" w14:textId="5E75E0DD" w:rsidR="00E049AD" w:rsidRDefault="00E049AD" w:rsidP="00E049AD">
      <w:pPr>
        <w:tabs>
          <w:tab w:val="left" w:pos="1440"/>
        </w:tabs>
        <w:spacing w:after="0"/>
        <w:ind w:left="360"/>
        <w:outlineLvl w:val="1"/>
        <w:rPr>
          <w:color w:val="0000FF"/>
          <w:sz w:val="24"/>
          <w:szCs w:val="24"/>
          <w:u w:val="single" w:color="0000FF"/>
        </w:rPr>
      </w:pPr>
      <w:r w:rsidRPr="00017942">
        <w:rPr>
          <w:b/>
          <w:sz w:val="24"/>
          <w:szCs w:val="24"/>
        </w:rPr>
        <w:t xml:space="preserve">All </w:t>
      </w:r>
      <w:r w:rsidR="00436470">
        <w:rPr>
          <w:b/>
          <w:sz w:val="24"/>
          <w:szCs w:val="24"/>
        </w:rPr>
        <w:t>ICS</w:t>
      </w:r>
      <w:r>
        <w:rPr>
          <w:b/>
          <w:sz w:val="24"/>
          <w:szCs w:val="24"/>
        </w:rPr>
        <w:t xml:space="preserve"> </w:t>
      </w:r>
      <w:r w:rsidR="00024241">
        <w:rPr>
          <w:b/>
          <w:sz w:val="24"/>
          <w:szCs w:val="24"/>
        </w:rPr>
        <w:t>p</w:t>
      </w:r>
      <w:r>
        <w:rPr>
          <w:b/>
          <w:sz w:val="24"/>
          <w:szCs w:val="24"/>
        </w:rPr>
        <w:t>rovider</w:t>
      </w:r>
      <w:r w:rsidRPr="00017942">
        <w:rPr>
          <w:b/>
          <w:sz w:val="24"/>
          <w:szCs w:val="24"/>
        </w:rPr>
        <w:t>s are required to use the Enterprise Invoice Management System (EIM) for billing DMH monthly for</w:t>
      </w:r>
      <w:r w:rsidR="000F59DC">
        <w:rPr>
          <w:b/>
          <w:sz w:val="24"/>
          <w:szCs w:val="24"/>
        </w:rPr>
        <w:t xml:space="preserve"> </w:t>
      </w:r>
      <w:r w:rsidR="00436470">
        <w:rPr>
          <w:b/>
          <w:sz w:val="24"/>
          <w:szCs w:val="24"/>
        </w:rPr>
        <w:t>Intensive Community</w:t>
      </w:r>
      <w:r w:rsidRPr="00017942">
        <w:rPr>
          <w:b/>
          <w:sz w:val="24"/>
          <w:szCs w:val="24"/>
        </w:rPr>
        <w:t xml:space="preserve"> Services</w:t>
      </w:r>
      <w:r>
        <w:rPr>
          <w:sz w:val="24"/>
          <w:szCs w:val="24"/>
        </w:rPr>
        <w:t xml:space="preserve">.  </w:t>
      </w:r>
      <w:r w:rsidRPr="00017942">
        <w:rPr>
          <w:sz w:val="24"/>
          <w:szCs w:val="24"/>
        </w:rPr>
        <w:t xml:space="preserve">EIM is accessed through the Executive Office of Health and Human Services (EOHHS) Virtual Gateway. </w:t>
      </w:r>
      <w:r w:rsidR="000F59DC">
        <w:rPr>
          <w:sz w:val="24"/>
          <w:szCs w:val="24"/>
        </w:rPr>
        <w:t xml:space="preserve">First time users of EIM </w:t>
      </w:r>
      <w:r w:rsidRPr="00017942">
        <w:rPr>
          <w:sz w:val="24"/>
          <w:szCs w:val="24"/>
        </w:rPr>
        <w:t>must contact EOHHS Virtual Gateway Business Operations (VGBO) Services to become an authorized user and to be trained on how to use its billing functionality required when billing DMH.</w:t>
      </w:r>
      <w:r w:rsidR="000F59DC">
        <w:rPr>
          <w:sz w:val="24"/>
          <w:szCs w:val="24"/>
        </w:rPr>
        <w:t xml:space="preserve">  </w:t>
      </w:r>
      <w:r w:rsidRPr="00017942">
        <w:rPr>
          <w:sz w:val="24"/>
          <w:szCs w:val="24"/>
        </w:rPr>
        <w:t xml:space="preserve">Please use the following link: </w:t>
      </w:r>
      <w:hyperlink r:id="rId9" w:history="1">
        <w:r w:rsidR="006A158D" w:rsidRPr="006A158D">
          <w:rPr>
            <w:rStyle w:val="Hyperlink"/>
            <w:sz w:val="24"/>
            <w:szCs w:val="24"/>
            <w:u w:color="0000FF"/>
          </w:rPr>
          <w:t>https://www.mass.gov/topics/virtual-gateway</w:t>
        </w:r>
      </w:hyperlink>
      <w:r w:rsidR="00CA2F15">
        <w:rPr>
          <w:rStyle w:val="Hyperlink"/>
          <w:sz w:val="24"/>
          <w:szCs w:val="24"/>
          <w:u w:color="0000FF"/>
        </w:rPr>
        <w:t>.</w:t>
      </w:r>
    </w:p>
    <w:p w14:paraId="5BD5EAB0" w14:textId="77777777" w:rsidR="00E049AD" w:rsidRDefault="00E049AD" w:rsidP="00E049AD">
      <w:pPr>
        <w:tabs>
          <w:tab w:val="left" w:pos="1440"/>
        </w:tabs>
        <w:spacing w:after="0"/>
        <w:ind w:left="360"/>
        <w:outlineLvl w:val="1"/>
        <w:rPr>
          <w:sz w:val="24"/>
          <w:szCs w:val="24"/>
        </w:rPr>
      </w:pPr>
    </w:p>
    <w:p w14:paraId="38994F2F" w14:textId="77777777" w:rsidR="00E049AD" w:rsidRDefault="00E049AD" w:rsidP="00E049AD">
      <w:pPr>
        <w:tabs>
          <w:tab w:val="left" w:pos="1440"/>
        </w:tabs>
        <w:spacing w:after="0"/>
        <w:ind w:left="360"/>
        <w:outlineLvl w:val="1"/>
        <w:rPr>
          <w:color w:val="0000FF"/>
          <w:position w:val="-1"/>
          <w:sz w:val="24"/>
          <w:szCs w:val="24"/>
          <w:u w:val="single" w:color="0000FF"/>
        </w:rPr>
      </w:pPr>
      <w:r w:rsidRPr="00017942">
        <w:rPr>
          <w:sz w:val="24"/>
          <w:szCs w:val="24"/>
        </w:rPr>
        <w:t>T</w:t>
      </w:r>
      <w:r w:rsidR="000F59DC">
        <w:rPr>
          <w:sz w:val="24"/>
          <w:szCs w:val="24"/>
        </w:rPr>
        <w:t xml:space="preserve">his link provides </w:t>
      </w:r>
      <w:r w:rsidR="00D869AC" w:rsidRPr="00017942">
        <w:rPr>
          <w:sz w:val="24"/>
          <w:szCs w:val="24"/>
        </w:rPr>
        <w:t xml:space="preserve">access </w:t>
      </w:r>
      <w:r w:rsidR="00D869AC">
        <w:rPr>
          <w:sz w:val="24"/>
          <w:szCs w:val="24"/>
        </w:rPr>
        <w:t>to</w:t>
      </w:r>
      <w:r w:rsidR="000F59DC">
        <w:rPr>
          <w:sz w:val="24"/>
          <w:szCs w:val="24"/>
        </w:rPr>
        <w:t xml:space="preserve"> </w:t>
      </w:r>
      <w:r w:rsidRPr="00017942">
        <w:rPr>
          <w:sz w:val="24"/>
          <w:szCs w:val="24"/>
        </w:rPr>
        <w:t xml:space="preserve">Job Aids for EIM: </w:t>
      </w:r>
      <w:hyperlink r:id="rId10">
        <w:r w:rsidRPr="00017942">
          <w:rPr>
            <w:color w:val="0000FF"/>
            <w:position w:val="-1"/>
            <w:sz w:val="24"/>
            <w:szCs w:val="24"/>
            <w:u w:val="single" w:color="0000FF"/>
          </w:rPr>
          <w:t>https://www.mass.gov/service-details/eimesm-training-and-user-materials</w:t>
        </w:r>
      </w:hyperlink>
      <w:r>
        <w:rPr>
          <w:color w:val="0000FF"/>
          <w:position w:val="-1"/>
          <w:sz w:val="24"/>
          <w:szCs w:val="24"/>
          <w:u w:val="single" w:color="0000FF"/>
        </w:rPr>
        <w:t>.</w:t>
      </w:r>
      <w:r w:rsidR="006A158D">
        <w:rPr>
          <w:color w:val="0000FF"/>
          <w:position w:val="-1"/>
          <w:sz w:val="24"/>
          <w:szCs w:val="24"/>
          <w:u w:val="single" w:color="0000FF"/>
        </w:rPr>
        <w:t xml:space="preserve"> </w:t>
      </w:r>
    </w:p>
    <w:p w14:paraId="6C7F9178" w14:textId="77777777" w:rsidR="00E049AD" w:rsidRDefault="00E049AD" w:rsidP="00E049AD">
      <w:pPr>
        <w:tabs>
          <w:tab w:val="left" w:pos="1440"/>
        </w:tabs>
        <w:spacing w:after="0"/>
        <w:ind w:left="360"/>
        <w:outlineLvl w:val="1"/>
        <w:rPr>
          <w:color w:val="0000FF"/>
          <w:position w:val="-1"/>
          <w:sz w:val="24"/>
          <w:szCs w:val="24"/>
          <w:u w:val="single" w:color="0000FF"/>
        </w:rPr>
      </w:pPr>
    </w:p>
    <w:p w14:paraId="74FC88CC" w14:textId="6C92E1D7" w:rsidR="00E049AD" w:rsidRDefault="00E049AD" w:rsidP="00D04887">
      <w:pPr>
        <w:spacing w:after="0"/>
        <w:ind w:left="360"/>
        <w:rPr>
          <w:b/>
          <w:color w:val="0000FF"/>
          <w:position w:val="-1"/>
          <w:sz w:val="24"/>
          <w:szCs w:val="24"/>
          <w:u w:val="thick" w:color="0000FF"/>
        </w:rPr>
      </w:pPr>
      <w:r w:rsidRPr="00017942">
        <w:rPr>
          <w:sz w:val="24"/>
          <w:szCs w:val="24"/>
        </w:rPr>
        <w:t xml:space="preserve">All billing issues or problems should be addressed to the DMH POS Accounts Payable division at the following </w:t>
      </w:r>
      <w:r w:rsidR="000F59DC">
        <w:rPr>
          <w:sz w:val="24"/>
          <w:szCs w:val="24"/>
        </w:rPr>
        <w:t xml:space="preserve">email </w:t>
      </w:r>
      <w:r w:rsidRPr="00017942">
        <w:rPr>
          <w:sz w:val="24"/>
          <w:szCs w:val="24"/>
        </w:rPr>
        <w:t xml:space="preserve">address: </w:t>
      </w:r>
      <w:hyperlink r:id="rId11">
        <w:r w:rsidRPr="00017942">
          <w:rPr>
            <w:b/>
            <w:color w:val="0000FF"/>
            <w:position w:val="-1"/>
            <w:sz w:val="24"/>
            <w:szCs w:val="24"/>
            <w:u w:val="thick" w:color="0000FF"/>
          </w:rPr>
          <w:t>BBhsposinvoices@MassMail.State.MA.US</w:t>
        </w:r>
      </w:hyperlink>
      <w:r w:rsidR="00CA2F15">
        <w:rPr>
          <w:b/>
          <w:color w:val="0000FF"/>
          <w:position w:val="-1"/>
          <w:sz w:val="24"/>
          <w:szCs w:val="24"/>
          <w:u w:val="thick" w:color="0000FF"/>
        </w:rPr>
        <w:t>.</w:t>
      </w:r>
    </w:p>
    <w:p w14:paraId="17190302" w14:textId="77777777" w:rsidR="00D04887" w:rsidRDefault="00D04887" w:rsidP="00D04887">
      <w:pPr>
        <w:spacing w:after="0"/>
        <w:ind w:left="360"/>
        <w:rPr>
          <w:b/>
          <w:position w:val="-1"/>
          <w:sz w:val="24"/>
          <w:szCs w:val="24"/>
        </w:rPr>
      </w:pPr>
    </w:p>
    <w:p w14:paraId="359511CF" w14:textId="09B00797" w:rsidR="00E049AD" w:rsidRDefault="00E049AD" w:rsidP="00E049AD">
      <w:pPr>
        <w:tabs>
          <w:tab w:val="left" w:pos="1440"/>
        </w:tabs>
        <w:spacing w:after="0"/>
        <w:ind w:left="360"/>
        <w:outlineLvl w:val="1"/>
        <w:rPr>
          <w:sz w:val="24"/>
          <w:szCs w:val="24"/>
        </w:rPr>
      </w:pPr>
      <w:r w:rsidRPr="00017942">
        <w:rPr>
          <w:b/>
          <w:position w:val="-1"/>
          <w:sz w:val="24"/>
          <w:szCs w:val="24"/>
        </w:rPr>
        <w:t xml:space="preserve">Invoice Due Date: </w:t>
      </w:r>
      <w:r w:rsidR="00436470">
        <w:rPr>
          <w:position w:val="-1"/>
          <w:sz w:val="24"/>
          <w:szCs w:val="24"/>
        </w:rPr>
        <w:t>ICS</w:t>
      </w:r>
      <w:r>
        <w:rPr>
          <w:position w:val="-1"/>
          <w:sz w:val="24"/>
          <w:szCs w:val="24"/>
        </w:rPr>
        <w:t xml:space="preserve"> </w:t>
      </w:r>
      <w:r w:rsidR="00024241">
        <w:rPr>
          <w:position w:val="-1"/>
          <w:sz w:val="24"/>
          <w:szCs w:val="24"/>
        </w:rPr>
        <w:t>p</w:t>
      </w:r>
      <w:r>
        <w:rPr>
          <w:position w:val="-1"/>
          <w:sz w:val="24"/>
          <w:szCs w:val="24"/>
        </w:rPr>
        <w:t>rovider</w:t>
      </w:r>
      <w:r w:rsidRPr="00017942">
        <w:rPr>
          <w:position w:val="-1"/>
          <w:sz w:val="24"/>
          <w:szCs w:val="24"/>
        </w:rPr>
        <w:t xml:space="preserve">s are required to complete and </w:t>
      </w:r>
      <w:r w:rsidR="00D869AC" w:rsidRPr="00017942">
        <w:rPr>
          <w:position w:val="-1"/>
          <w:sz w:val="24"/>
          <w:szCs w:val="24"/>
        </w:rPr>
        <w:t>submit billing</w:t>
      </w:r>
      <w:r w:rsidRPr="00017942">
        <w:rPr>
          <w:position w:val="-1"/>
          <w:sz w:val="24"/>
          <w:szCs w:val="24"/>
        </w:rPr>
        <w:t xml:space="preserve"> information for each month </w:t>
      </w:r>
      <w:r w:rsidRPr="00017942">
        <w:rPr>
          <w:sz w:val="24"/>
          <w:szCs w:val="24"/>
        </w:rPr>
        <w:t xml:space="preserve">by the </w:t>
      </w:r>
      <w:r w:rsidRPr="00017942">
        <w:rPr>
          <w:b/>
          <w:i/>
          <w:sz w:val="24"/>
          <w:szCs w:val="24"/>
        </w:rPr>
        <w:t>10</w:t>
      </w:r>
      <w:r w:rsidRPr="00017942">
        <w:rPr>
          <w:b/>
          <w:i/>
          <w:sz w:val="24"/>
          <w:szCs w:val="24"/>
          <w:vertAlign w:val="superscript"/>
        </w:rPr>
        <w:t>th</w:t>
      </w:r>
      <w:r w:rsidRPr="00017942">
        <w:rPr>
          <w:b/>
          <w:i/>
          <w:position w:val="11"/>
          <w:sz w:val="24"/>
          <w:szCs w:val="24"/>
        </w:rPr>
        <w:t xml:space="preserve"> </w:t>
      </w:r>
      <w:r w:rsidRPr="00017942">
        <w:rPr>
          <w:b/>
          <w:i/>
          <w:sz w:val="24"/>
          <w:szCs w:val="24"/>
        </w:rPr>
        <w:t>day of the subsequent month.</w:t>
      </w:r>
      <w:r w:rsidRPr="005F50CE">
        <w:rPr>
          <w:bCs/>
          <w:iCs/>
          <w:sz w:val="24"/>
          <w:szCs w:val="24"/>
        </w:rPr>
        <w:t xml:space="preserve"> </w:t>
      </w:r>
      <w:r w:rsidR="00CA2F15" w:rsidRPr="005F50CE">
        <w:rPr>
          <w:bCs/>
          <w:iCs/>
          <w:sz w:val="24"/>
          <w:szCs w:val="24"/>
        </w:rPr>
        <w:t xml:space="preserve"> </w:t>
      </w:r>
      <w:r w:rsidRPr="00017942">
        <w:rPr>
          <w:sz w:val="24"/>
          <w:szCs w:val="24"/>
        </w:rPr>
        <w:t>This includes submitting invoices through EIM</w:t>
      </w:r>
      <w:r w:rsidR="000F59DC">
        <w:rPr>
          <w:sz w:val="24"/>
          <w:szCs w:val="24"/>
        </w:rPr>
        <w:t xml:space="preserve"> and</w:t>
      </w:r>
      <w:r w:rsidR="00E87C6A">
        <w:rPr>
          <w:sz w:val="24"/>
          <w:szCs w:val="24"/>
        </w:rPr>
        <w:t xml:space="preserve"> </w:t>
      </w:r>
      <w:r w:rsidR="000F59DC">
        <w:rPr>
          <w:sz w:val="24"/>
          <w:szCs w:val="24"/>
        </w:rPr>
        <w:t>the</w:t>
      </w:r>
      <w:r w:rsidRPr="00017942">
        <w:rPr>
          <w:sz w:val="24"/>
          <w:szCs w:val="24"/>
        </w:rPr>
        <w:t xml:space="preserve"> required supporting documentation</w:t>
      </w:r>
      <w:r w:rsidR="000F59DC">
        <w:rPr>
          <w:sz w:val="24"/>
          <w:szCs w:val="24"/>
        </w:rPr>
        <w:t>, if any,</w:t>
      </w:r>
      <w:r w:rsidRPr="00017942">
        <w:rPr>
          <w:sz w:val="24"/>
          <w:szCs w:val="24"/>
        </w:rPr>
        <w:t xml:space="preserve"> outside of EIM</w:t>
      </w:r>
      <w:r w:rsidR="00D10453">
        <w:rPr>
          <w:sz w:val="24"/>
          <w:szCs w:val="24"/>
        </w:rPr>
        <w:t xml:space="preserve">. </w:t>
      </w:r>
      <w:r w:rsidR="00CA2F15">
        <w:rPr>
          <w:sz w:val="24"/>
          <w:szCs w:val="24"/>
        </w:rPr>
        <w:t xml:space="preserve"> </w:t>
      </w:r>
      <w:r w:rsidR="00D10453">
        <w:rPr>
          <w:sz w:val="24"/>
          <w:szCs w:val="24"/>
        </w:rPr>
        <w:t>S</w:t>
      </w:r>
      <w:r>
        <w:rPr>
          <w:sz w:val="24"/>
          <w:szCs w:val="24"/>
        </w:rPr>
        <w:t xml:space="preserve">ee </w:t>
      </w:r>
      <w:r w:rsidR="00C62D4A">
        <w:rPr>
          <w:b/>
          <w:sz w:val="24"/>
          <w:szCs w:val="24"/>
        </w:rPr>
        <w:t>Appendix A</w:t>
      </w:r>
      <w:r w:rsidR="00D10453" w:rsidRPr="00D10453">
        <w:rPr>
          <w:b/>
          <w:sz w:val="24"/>
          <w:szCs w:val="24"/>
        </w:rPr>
        <w:t xml:space="preserve">-Required Supporting Documentation for </w:t>
      </w:r>
      <w:r w:rsidR="00436470">
        <w:rPr>
          <w:b/>
          <w:sz w:val="24"/>
          <w:szCs w:val="24"/>
        </w:rPr>
        <w:t>ICS</w:t>
      </w:r>
      <w:r w:rsidR="00D10453" w:rsidRPr="00D10453">
        <w:rPr>
          <w:b/>
          <w:sz w:val="24"/>
          <w:szCs w:val="24"/>
        </w:rPr>
        <w:t xml:space="preserve"> Billing</w:t>
      </w:r>
      <w:r w:rsidR="00D10453">
        <w:rPr>
          <w:sz w:val="24"/>
          <w:szCs w:val="24"/>
        </w:rPr>
        <w:t xml:space="preserve"> for </w:t>
      </w:r>
      <w:r w:rsidR="00F9070B">
        <w:rPr>
          <w:sz w:val="24"/>
          <w:szCs w:val="24"/>
        </w:rPr>
        <w:t xml:space="preserve">flex funds in the </w:t>
      </w:r>
      <w:r w:rsidR="002B1755" w:rsidRPr="002B1755">
        <w:rPr>
          <w:sz w:val="24"/>
          <w:szCs w:val="24"/>
        </w:rPr>
        <w:t xml:space="preserve">Intensive Home-Based Therapeutic Care </w:t>
      </w:r>
      <w:r w:rsidR="002B1755">
        <w:rPr>
          <w:sz w:val="24"/>
          <w:szCs w:val="24"/>
        </w:rPr>
        <w:t>(IHBTC</w:t>
      </w:r>
      <w:r w:rsidR="00D869AC">
        <w:rPr>
          <w:sz w:val="24"/>
          <w:szCs w:val="24"/>
        </w:rPr>
        <w:t>) service</w:t>
      </w:r>
      <w:r w:rsidR="00F9070B">
        <w:rPr>
          <w:sz w:val="24"/>
          <w:szCs w:val="24"/>
        </w:rPr>
        <w:t>.</w:t>
      </w:r>
    </w:p>
    <w:p w14:paraId="32D900E0" w14:textId="77777777" w:rsidR="00E049AD" w:rsidRPr="00017942" w:rsidRDefault="00E049AD" w:rsidP="00E049AD">
      <w:pPr>
        <w:spacing w:before="29" w:after="0"/>
        <w:ind w:left="360"/>
        <w:rPr>
          <w:b/>
          <w:sz w:val="24"/>
          <w:szCs w:val="24"/>
        </w:rPr>
      </w:pPr>
    </w:p>
    <w:p w14:paraId="4A036093" w14:textId="017F7F00" w:rsidR="00520207" w:rsidRPr="00E520C6" w:rsidRDefault="00E049AD" w:rsidP="00520207">
      <w:pPr>
        <w:spacing w:before="29" w:after="0"/>
        <w:ind w:left="360"/>
        <w:rPr>
          <w:sz w:val="24"/>
          <w:szCs w:val="24"/>
        </w:rPr>
      </w:pPr>
      <w:r w:rsidRPr="00E520C6">
        <w:rPr>
          <w:b/>
          <w:sz w:val="24"/>
          <w:szCs w:val="24"/>
        </w:rPr>
        <w:t xml:space="preserve">Rates: </w:t>
      </w:r>
      <w:r w:rsidR="00630B62" w:rsidRPr="00E520C6">
        <w:rPr>
          <w:rFonts w:eastAsia="Calibri" w:cstheme="minorHAnsi"/>
          <w:snapToGrid w:val="0"/>
          <w:sz w:val="24"/>
          <w:szCs w:val="24"/>
        </w:rPr>
        <w:t xml:space="preserve">The Intensive </w:t>
      </w:r>
      <w:r w:rsidR="009270C5">
        <w:rPr>
          <w:rFonts w:eastAsia="Calibri" w:cstheme="minorHAnsi"/>
          <w:snapToGrid w:val="0"/>
          <w:sz w:val="24"/>
          <w:szCs w:val="24"/>
        </w:rPr>
        <w:t xml:space="preserve">Community </w:t>
      </w:r>
      <w:r w:rsidR="009270C5" w:rsidRPr="00E520C6">
        <w:rPr>
          <w:rFonts w:eastAsia="Calibri" w:cstheme="minorHAnsi"/>
          <w:snapToGrid w:val="0"/>
          <w:sz w:val="24"/>
          <w:szCs w:val="24"/>
        </w:rPr>
        <w:t>Services</w:t>
      </w:r>
      <w:r w:rsidR="00630B62" w:rsidRPr="00E520C6">
        <w:rPr>
          <w:rFonts w:eastAsia="Calibri" w:cstheme="minorHAnsi"/>
          <w:snapToGrid w:val="0"/>
          <w:sz w:val="24"/>
          <w:szCs w:val="24"/>
        </w:rPr>
        <w:t xml:space="preserve"> reimbursement rates are regulated by the Executive Office of Health and Human Services as required by Chapter 257 of the Acts of 2008.  The </w:t>
      </w:r>
      <w:r w:rsidR="002B1755">
        <w:rPr>
          <w:rFonts w:eastAsia="Calibri" w:cstheme="minorHAnsi"/>
          <w:snapToGrid w:val="0"/>
          <w:sz w:val="24"/>
          <w:szCs w:val="24"/>
        </w:rPr>
        <w:t>rates</w:t>
      </w:r>
      <w:r w:rsidR="00630B62" w:rsidRPr="00E520C6">
        <w:rPr>
          <w:rFonts w:eastAsia="Calibri" w:cstheme="minorHAnsi"/>
          <w:snapToGrid w:val="0"/>
          <w:sz w:val="24"/>
          <w:szCs w:val="24"/>
        </w:rPr>
        <w:t xml:space="preserve"> </w:t>
      </w:r>
      <w:r w:rsidR="002B1755">
        <w:rPr>
          <w:rFonts w:eastAsia="Calibri" w:cstheme="minorHAnsi"/>
          <w:snapToGrid w:val="0"/>
          <w:sz w:val="24"/>
          <w:szCs w:val="24"/>
        </w:rPr>
        <w:t>are</w:t>
      </w:r>
      <w:r w:rsidR="00630B62" w:rsidRPr="00E520C6">
        <w:rPr>
          <w:rFonts w:eastAsia="Calibri" w:cstheme="minorHAnsi"/>
          <w:snapToGrid w:val="0"/>
          <w:sz w:val="24"/>
          <w:szCs w:val="24"/>
        </w:rPr>
        <w:t xml:space="preserve"> set forth in </w:t>
      </w:r>
      <w:r w:rsidR="002B1755">
        <w:rPr>
          <w:rFonts w:eastAsia="Calibri" w:cstheme="minorHAnsi"/>
          <w:snapToGrid w:val="0"/>
          <w:sz w:val="24"/>
          <w:szCs w:val="24"/>
        </w:rPr>
        <w:t xml:space="preserve">the </w:t>
      </w:r>
      <w:r w:rsidR="00630B62" w:rsidRPr="00E520C6">
        <w:rPr>
          <w:rFonts w:eastAsia="Calibri" w:cstheme="minorHAnsi"/>
          <w:snapToGrid w:val="0"/>
          <w:sz w:val="24"/>
          <w:szCs w:val="24"/>
        </w:rPr>
        <w:t>Payments for Youth Intermediate-Term Stabilization Services</w:t>
      </w:r>
      <w:r w:rsidR="002B1755">
        <w:rPr>
          <w:rFonts w:eastAsia="Calibri" w:cstheme="minorHAnsi"/>
          <w:snapToGrid w:val="0"/>
          <w:sz w:val="24"/>
          <w:szCs w:val="24"/>
        </w:rPr>
        <w:t xml:space="preserve"> regulation</w:t>
      </w:r>
      <w:r w:rsidR="00630B62" w:rsidRPr="00E520C6">
        <w:rPr>
          <w:rFonts w:eastAsia="Calibri" w:cstheme="minorHAnsi"/>
          <w:snapToGrid w:val="0"/>
          <w:sz w:val="24"/>
          <w:szCs w:val="24"/>
        </w:rPr>
        <w:t>, 101 CMR 413.00.  This regulation can be found at</w:t>
      </w:r>
      <w:r w:rsidR="002A598D">
        <w:rPr>
          <w:rFonts w:eastAsia="Calibri" w:cstheme="minorHAnsi"/>
          <w:snapToGrid w:val="0"/>
          <w:sz w:val="24"/>
          <w:szCs w:val="24"/>
        </w:rPr>
        <w:t xml:space="preserve"> </w:t>
      </w:r>
      <w:hyperlink r:id="rId12" w:history="1">
        <w:r w:rsidR="002A598D">
          <w:rPr>
            <w:rStyle w:val="Hyperlink"/>
          </w:rPr>
          <w:t>101 CMR 413.00: Payments for Youth Intermediate-Term Stabilization Services | Mass.gov</w:t>
        </w:r>
      </w:hyperlink>
      <w:r w:rsidR="002A598D">
        <w:t>.</w:t>
      </w:r>
      <w:r w:rsidR="00630B62" w:rsidRPr="00E520C6">
        <w:rPr>
          <w:rFonts w:eastAsia="Calibri" w:cstheme="minorHAnsi"/>
          <w:snapToGrid w:val="0"/>
          <w:sz w:val="24"/>
          <w:szCs w:val="24"/>
        </w:rPr>
        <w:t xml:space="preserve">  </w:t>
      </w:r>
      <w:r w:rsidR="00520207" w:rsidRPr="00E520C6">
        <w:rPr>
          <w:sz w:val="24"/>
          <w:szCs w:val="24"/>
        </w:rPr>
        <w:t>The rate</w:t>
      </w:r>
      <w:r w:rsidR="00444F13">
        <w:rPr>
          <w:sz w:val="24"/>
          <w:szCs w:val="24"/>
        </w:rPr>
        <w:t xml:space="preserve">s are </w:t>
      </w:r>
      <w:r w:rsidR="00520207" w:rsidRPr="00E520C6">
        <w:rPr>
          <w:sz w:val="24"/>
          <w:szCs w:val="24"/>
        </w:rPr>
        <w:t xml:space="preserve">subject to </w:t>
      </w:r>
      <w:r w:rsidR="00444F13">
        <w:rPr>
          <w:sz w:val="24"/>
          <w:szCs w:val="24"/>
        </w:rPr>
        <w:t xml:space="preserve">periodic </w:t>
      </w:r>
      <w:r w:rsidR="00D869AC" w:rsidRPr="00E520C6">
        <w:rPr>
          <w:sz w:val="24"/>
          <w:szCs w:val="24"/>
        </w:rPr>
        <w:t>review as</w:t>
      </w:r>
      <w:r w:rsidR="00520207" w:rsidRPr="00E520C6">
        <w:rPr>
          <w:sz w:val="24"/>
          <w:szCs w:val="24"/>
        </w:rPr>
        <w:t xml:space="preserve"> specified in </w:t>
      </w:r>
      <w:r w:rsidR="00444F13">
        <w:rPr>
          <w:sz w:val="24"/>
          <w:szCs w:val="24"/>
        </w:rPr>
        <w:t xml:space="preserve">M.G.L. c 118E, </w:t>
      </w:r>
      <w:r w:rsidR="00444F13">
        <w:rPr>
          <w:rFonts w:cstheme="minorHAnsi"/>
          <w:sz w:val="24"/>
          <w:szCs w:val="24"/>
        </w:rPr>
        <w:t>§</w:t>
      </w:r>
      <w:r w:rsidR="00444F13">
        <w:rPr>
          <w:sz w:val="24"/>
          <w:szCs w:val="24"/>
        </w:rPr>
        <w:t>13D.</w:t>
      </w:r>
      <w:r w:rsidR="00520207" w:rsidRPr="00E520C6">
        <w:rPr>
          <w:sz w:val="24"/>
          <w:szCs w:val="24"/>
        </w:rPr>
        <w:t xml:space="preserve">  </w:t>
      </w:r>
    </w:p>
    <w:p w14:paraId="7E9CC103" w14:textId="77777777" w:rsidR="00981AC7" w:rsidRDefault="00981AC7" w:rsidP="00E049AD">
      <w:pPr>
        <w:spacing w:before="29" w:after="0"/>
        <w:ind w:left="360"/>
        <w:rPr>
          <w:b/>
          <w:sz w:val="24"/>
          <w:szCs w:val="24"/>
        </w:rPr>
      </w:pPr>
    </w:p>
    <w:p w14:paraId="5EA59995" w14:textId="77777777" w:rsidR="00BD57A8" w:rsidRDefault="00BD57A8" w:rsidP="00E049AD">
      <w:pPr>
        <w:spacing w:before="29" w:after="0"/>
        <w:ind w:left="360"/>
        <w:rPr>
          <w:b/>
          <w:sz w:val="24"/>
          <w:szCs w:val="24"/>
        </w:rPr>
      </w:pPr>
    </w:p>
    <w:p w14:paraId="1E33F07D" w14:textId="77777777" w:rsidR="00AF59BB" w:rsidRDefault="00023A99" w:rsidP="00023A99">
      <w:pPr>
        <w:pStyle w:val="Heading1"/>
      </w:pPr>
      <w:bookmarkStart w:id="5" w:name="_III._FLEXIBLE_SUPPORT"/>
      <w:bookmarkEnd w:id="5"/>
      <w:r w:rsidRPr="00023A99">
        <w:lastRenderedPageBreak/>
        <w:t>III.</w:t>
      </w:r>
      <w:r w:rsidRPr="00023A99">
        <w:tab/>
      </w:r>
      <w:r w:rsidR="007E7E44">
        <w:t>INTENSIVE COMMUNITY</w:t>
      </w:r>
      <w:r w:rsidR="00AF59BB" w:rsidRPr="00023A99">
        <w:t xml:space="preserve"> SERVICES CONTRACT STRUCTURE</w:t>
      </w:r>
    </w:p>
    <w:p w14:paraId="64B3C4B7" w14:textId="77777777" w:rsidR="00E73294" w:rsidRDefault="00E73294" w:rsidP="00C62D4A">
      <w:pPr>
        <w:rPr>
          <w:sz w:val="24"/>
          <w:szCs w:val="24"/>
        </w:rPr>
      </w:pPr>
    </w:p>
    <w:p w14:paraId="41971D19" w14:textId="36473472" w:rsidR="001C78CE" w:rsidRDefault="00916C47" w:rsidP="00C62D4A">
      <w:pPr>
        <w:rPr>
          <w:sz w:val="24"/>
          <w:szCs w:val="24"/>
        </w:rPr>
      </w:pPr>
      <w:r w:rsidRPr="00092A50">
        <w:rPr>
          <w:sz w:val="24"/>
          <w:szCs w:val="24"/>
        </w:rPr>
        <w:t>Th</w:t>
      </w:r>
      <w:r w:rsidR="00A9328E">
        <w:rPr>
          <w:sz w:val="24"/>
          <w:szCs w:val="24"/>
        </w:rPr>
        <w:t>e ICS</w:t>
      </w:r>
      <w:r w:rsidR="002B6E91">
        <w:rPr>
          <w:sz w:val="24"/>
          <w:szCs w:val="24"/>
        </w:rPr>
        <w:t xml:space="preserve"> contracts are competitive bids with two types of rate structures.  </w:t>
      </w:r>
      <w:r w:rsidR="00024241">
        <w:rPr>
          <w:sz w:val="24"/>
          <w:szCs w:val="24"/>
        </w:rPr>
        <w:t xml:space="preserve">Contracts </w:t>
      </w:r>
      <w:r w:rsidR="00D3509B">
        <w:rPr>
          <w:sz w:val="24"/>
          <w:szCs w:val="24"/>
        </w:rPr>
        <w:t xml:space="preserve">for </w:t>
      </w:r>
      <w:r w:rsidR="002B6E91">
        <w:rPr>
          <w:sz w:val="24"/>
          <w:szCs w:val="24"/>
        </w:rPr>
        <w:t>Therapeutic Group Care, Young Adult Therapeutic Care</w:t>
      </w:r>
      <w:r w:rsidR="00AE0E2E">
        <w:rPr>
          <w:sz w:val="24"/>
          <w:szCs w:val="24"/>
        </w:rPr>
        <w:t xml:space="preserve"> (YATC)</w:t>
      </w:r>
      <w:r w:rsidR="002B6E91">
        <w:rPr>
          <w:sz w:val="24"/>
          <w:szCs w:val="24"/>
        </w:rPr>
        <w:t xml:space="preserve"> – Staffed Apartments</w:t>
      </w:r>
      <w:r w:rsidR="004A401A">
        <w:rPr>
          <w:sz w:val="24"/>
          <w:szCs w:val="24"/>
        </w:rPr>
        <w:t>,</w:t>
      </w:r>
      <w:r w:rsidR="002B6E91">
        <w:rPr>
          <w:sz w:val="24"/>
          <w:szCs w:val="24"/>
        </w:rPr>
        <w:t xml:space="preserve"> and Y</w:t>
      </w:r>
      <w:r w:rsidR="00AE0E2E">
        <w:rPr>
          <w:sz w:val="24"/>
          <w:szCs w:val="24"/>
        </w:rPr>
        <w:t>ATC</w:t>
      </w:r>
      <w:r w:rsidR="002B6E91">
        <w:rPr>
          <w:sz w:val="24"/>
          <w:szCs w:val="24"/>
        </w:rPr>
        <w:t>- Supported Apartments</w:t>
      </w:r>
      <w:r w:rsidR="00744C90">
        <w:rPr>
          <w:sz w:val="24"/>
          <w:szCs w:val="24"/>
        </w:rPr>
        <w:t xml:space="preserve"> </w:t>
      </w:r>
      <w:r w:rsidR="002B6E91">
        <w:rPr>
          <w:sz w:val="24"/>
          <w:szCs w:val="24"/>
        </w:rPr>
        <w:t xml:space="preserve">are billed </w:t>
      </w:r>
      <w:r w:rsidR="008477A7">
        <w:rPr>
          <w:sz w:val="24"/>
          <w:szCs w:val="24"/>
        </w:rPr>
        <w:t>using accommodation rate</w:t>
      </w:r>
      <w:r w:rsidR="00CA2F15">
        <w:rPr>
          <w:sz w:val="24"/>
          <w:szCs w:val="24"/>
        </w:rPr>
        <w:t>s</w:t>
      </w:r>
      <w:r w:rsidR="008477A7">
        <w:rPr>
          <w:sz w:val="24"/>
          <w:szCs w:val="24"/>
        </w:rPr>
        <w:t xml:space="preserve">.  </w:t>
      </w:r>
      <w:r w:rsidR="005F50CE">
        <w:rPr>
          <w:sz w:val="24"/>
          <w:szCs w:val="24"/>
        </w:rPr>
        <w:t>The providers</w:t>
      </w:r>
      <w:r w:rsidR="00C86896">
        <w:rPr>
          <w:sz w:val="24"/>
          <w:szCs w:val="24"/>
        </w:rPr>
        <w:t xml:space="preserve"> </w:t>
      </w:r>
      <w:r w:rsidR="002B6E91">
        <w:rPr>
          <w:sz w:val="24"/>
          <w:szCs w:val="24"/>
        </w:rPr>
        <w:t>are paid th</w:t>
      </w:r>
      <w:r w:rsidR="00C86896">
        <w:rPr>
          <w:sz w:val="24"/>
          <w:szCs w:val="24"/>
        </w:rPr>
        <w:t>e</w:t>
      </w:r>
      <w:r w:rsidR="002B6E91">
        <w:rPr>
          <w:sz w:val="24"/>
          <w:szCs w:val="24"/>
        </w:rPr>
        <w:t xml:space="preserve"> full rate whether or not all the </w:t>
      </w:r>
      <w:r w:rsidR="00D3509B">
        <w:rPr>
          <w:sz w:val="24"/>
          <w:szCs w:val="24"/>
        </w:rPr>
        <w:t xml:space="preserve">service </w:t>
      </w:r>
      <w:r w:rsidR="002B6E91">
        <w:rPr>
          <w:sz w:val="24"/>
          <w:szCs w:val="24"/>
        </w:rPr>
        <w:t>beds</w:t>
      </w:r>
      <w:r w:rsidR="008477A7">
        <w:rPr>
          <w:sz w:val="24"/>
          <w:szCs w:val="24"/>
        </w:rPr>
        <w:t xml:space="preserve"> or apartments</w:t>
      </w:r>
      <w:r w:rsidR="002B6E91">
        <w:rPr>
          <w:sz w:val="24"/>
          <w:szCs w:val="24"/>
        </w:rPr>
        <w:t xml:space="preserve"> are filled.</w:t>
      </w:r>
      <w:r w:rsidR="008477A7">
        <w:rPr>
          <w:sz w:val="24"/>
          <w:szCs w:val="24"/>
        </w:rPr>
        <w:t xml:space="preserve">  </w:t>
      </w:r>
      <w:r w:rsidR="002A598D">
        <w:rPr>
          <w:sz w:val="24"/>
          <w:szCs w:val="24"/>
        </w:rPr>
        <w:t>For Therapeutic</w:t>
      </w:r>
      <w:r w:rsidR="008477A7">
        <w:rPr>
          <w:sz w:val="24"/>
          <w:szCs w:val="24"/>
        </w:rPr>
        <w:t xml:space="preserve"> Group Care</w:t>
      </w:r>
      <w:r w:rsidR="00002194">
        <w:rPr>
          <w:sz w:val="24"/>
          <w:szCs w:val="24"/>
        </w:rPr>
        <w:t xml:space="preserve"> and</w:t>
      </w:r>
      <w:r w:rsidR="008477A7">
        <w:rPr>
          <w:sz w:val="24"/>
          <w:szCs w:val="24"/>
        </w:rPr>
        <w:t xml:space="preserve"> Young Adult Therapeutic Care (YATC) – Staffed Apartments</w:t>
      </w:r>
      <w:r w:rsidR="00002194">
        <w:rPr>
          <w:sz w:val="24"/>
          <w:szCs w:val="24"/>
        </w:rPr>
        <w:t xml:space="preserve"> </w:t>
      </w:r>
      <w:r w:rsidR="00BC0C79">
        <w:rPr>
          <w:sz w:val="24"/>
          <w:szCs w:val="24"/>
        </w:rPr>
        <w:t xml:space="preserve">contracts, </w:t>
      </w:r>
      <w:r w:rsidR="00002194">
        <w:rPr>
          <w:sz w:val="24"/>
          <w:szCs w:val="24"/>
        </w:rPr>
        <w:t>the</w:t>
      </w:r>
      <w:r w:rsidR="008477A7">
        <w:rPr>
          <w:sz w:val="24"/>
          <w:szCs w:val="24"/>
        </w:rPr>
        <w:t xml:space="preserve"> accommodation </w:t>
      </w:r>
      <w:r w:rsidR="00137932">
        <w:rPr>
          <w:sz w:val="24"/>
          <w:szCs w:val="24"/>
        </w:rPr>
        <w:t xml:space="preserve">rate is </w:t>
      </w:r>
      <w:r w:rsidR="00BC0C79">
        <w:rPr>
          <w:sz w:val="24"/>
          <w:szCs w:val="24"/>
        </w:rPr>
        <w:t xml:space="preserve">based on </w:t>
      </w:r>
      <w:r w:rsidR="00137932">
        <w:rPr>
          <w:sz w:val="24"/>
          <w:szCs w:val="24"/>
        </w:rPr>
        <w:t xml:space="preserve">one month of program services. </w:t>
      </w:r>
      <w:r w:rsidR="00CA2F15">
        <w:rPr>
          <w:sz w:val="24"/>
          <w:szCs w:val="24"/>
        </w:rPr>
        <w:t xml:space="preserve"> </w:t>
      </w:r>
      <w:r w:rsidR="00002194">
        <w:rPr>
          <w:sz w:val="24"/>
          <w:szCs w:val="24"/>
        </w:rPr>
        <w:t xml:space="preserve"> For</w:t>
      </w:r>
      <w:r w:rsidR="00137932">
        <w:rPr>
          <w:sz w:val="24"/>
          <w:szCs w:val="24"/>
        </w:rPr>
        <w:t xml:space="preserve"> YATC-Supported Apartments </w:t>
      </w:r>
      <w:r w:rsidR="00002194">
        <w:rPr>
          <w:sz w:val="24"/>
          <w:szCs w:val="24"/>
        </w:rPr>
        <w:t>contracts</w:t>
      </w:r>
      <w:r w:rsidR="00BC0C79">
        <w:rPr>
          <w:sz w:val="24"/>
          <w:szCs w:val="24"/>
        </w:rPr>
        <w:t>,</w:t>
      </w:r>
      <w:r w:rsidR="00002194">
        <w:rPr>
          <w:sz w:val="24"/>
          <w:szCs w:val="24"/>
        </w:rPr>
        <w:t xml:space="preserve"> the</w:t>
      </w:r>
      <w:r w:rsidR="00BC0C79">
        <w:rPr>
          <w:sz w:val="24"/>
          <w:szCs w:val="24"/>
        </w:rPr>
        <w:t xml:space="preserve"> </w:t>
      </w:r>
      <w:r w:rsidR="00137932">
        <w:rPr>
          <w:sz w:val="24"/>
          <w:szCs w:val="24"/>
        </w:rPr>
        <w:t xml:space="preserve">accommodation rate is </w:t>
      </w:r>
      <w:r w:rsidR="00BC0C79">
        <w:rPr>
          <w:sz w:val="24"/>
          <w:szCs w:val="24"/>
        </w:rPr>
        <w:t xml:space="preserve">based on </w:t>
      </w:r>
      <w:r w:rsidR="00137932">
        <w:rPr>
          <w:sz w:val="24"/>
          <w:szCs w:val="24"/>
        </w:rPr>
        <w:t xml:space="preserve">one month of services per Supported Apartment covered by the applicable contract. </w:t>
      </w:r>
      <w:r w:rsidR="008477A7">
        <w:rPr>
          <w:sz w:val="24"/>
          <w:szCs w:val="24"/>
        </w:rPr>
        <w:t xml:space="preserve"> </w:t>
      </w:r>
      <w:r w:rsidR="00024241">
        <w:rPr>
          <w:sz w:val="24"/>
          <w:szCs w:val="24"/>
        </w:rPr>
        <w:t xml:space="preserve">Contracts for </w:t>
      </w:r>
      <w:r w:rsidR="002B6E91">
        <w:rPr>
          <w:sz w:val="24"/>
          <w:szCs w:val="24"/>
        </w:rPr>
        <w:t xml:space="preserve">Intensive </w:t>
      </w:r>
      <w:r w:rsidR="002A598D">
        <w:rPr>
          <w:sz w:val="24"/>
          <w:szCs w:val="24"/>
        </w:rPr>
        <w:t>Home-Based</w:t>
      </w:r>
      <w:r w:rsidR="002B6E91">
        <w:rPr>
          <w:sz w:val="24"/>
          <w:szCs w:val="24"/>
        </w:rPr>
        <w:t xml:space="preserve"> Therapeutic Care and Young Adult Therapeutic Care – Outreach </w:t>
      </w:r>
      <w:r w:rsidR="00D3509B">
        <w:rPr>
          <w:sz w:val="24"/>
          <w:szCs w:val="24"/>
        </w:rPr>
        <w:t xml:space="preserve">services </w:t>
      </w:r>
      <w:r w:rsidR="002B6E91">
        <w:rPr>
          <w:sz w:val="24"/>
          <w:szCs w:val="24"/>
        </w:rPr>
        <w:t xml:space="preserve">are </w:t>
      </w:r>
      <w:r w:rsidR="00F945AC">
        <w:rPr>
          <w:sz w:val="24"/>
          <w:szCs w:val="24"/>
        </w:rPr>
        <w:t>billed using unit rate</w:t>
      </w:r>
      <w:r w:rsidR="00CA2F15">
        <w:rPr>
          <w:sz w:val="24"/>
          <w:szCs w:val="24"/>
        </w:rPr>
        <w:t>s</w:t>
      </w:r>
      <w:r w:rsidR="00F945AC">
        <w:rPr>
          <w:sz w:val="24"/>
          <w:szCs w:val="24"/>
        </w:rPr>
        <w:t xml:space="preserve">.  They are </w:t>
      </w:r>
      <w:r w:rsidR="002B6E91">
        <w:rPr>
          <w:sz w:val="24"/>
          <w:szCs w:val="24"/>
        </w:rPr>
        <w:t xml:space="preserve">billed on a daily slot rate per enrolled youth.  </w:t>
      </w:r>
    </w:p>
    <w:p w14:paraId="5D4429DD" w14:textId="77777777" w:rsidR="00BE57A2" w:rsidRDefault="00B63EA4" w:rsidP="00C62D4A">
      <w:pPr>
        <w:rPr>
          <w:bCs/>
          <w:sz w:val="24"/>
          <w:szCs w:val="24"/>
        </w:rPr>
      </w:pPr>
      <w:r>
        <w:rPr>
          <w:bCs/>
          <w:sz w:val="24"/>
          <w:szCs w:val="24"/>
        </w:rPr>
        <w:t>The EIM Billing approach</w:t>
      </w:r>
      <w:r w:rsidR="001F6456">
        <w:rPr>
          <w:bCs/>
          <w:sz w:val="24"/>
          <w:szCs w:val="24"/>
        </w:rPr>
        <w:t xml:space="preserve"> varies according to the</w:t>
      </w:r>
      <w:r w:rsidR="00B43AE1">
        <w:rPr>
          <w:bCs/>
          <w:sz w:val="24"/>
          <w:szCs w:val="24"/>
        </w:rPr>
        <w:t xml:space="preserve"> different services </w:t>
      </w:r>
      <w:r w:rsidR="00D869AC">
        <w:rPr>
          <w:bCs/>
          <w:sz w:val="24"/>
          <w:szCs w:val="24"/>
        </w:rPr>
        <w:t>and rate</w:t>
      </w:r>
      <w:r w:rsidR="001F6456">
        <w:rPr>
          <w:bCs/>
          <w:sz w:val="24"/>
          <w:szCs w:val="24"/>
        </w:rPr>
        <w:t xml:space="preserve"> structures.</w:t>
      </w:r>
    </w:p>
    <w:p w14:paraId="1B06DEB3" w14:textId="22F9F3EF" w:rsidR="00BC3252" w:rsidRDefault="005D6BF1" w:rsidP="00C62D4A">
      <w:pPr>
        <w:rPr>
          <w:bCs/>
          <w:sz w:val="24"/>
          <w:szCs w:val="24"/>
        </w:rPr>
      </w:pPr>
      <w:r>
        <w:rPr>
          <w:bCs/>
          <w:sz w:val="24"/>
          <w:szCs w:val="24"/>
        </w:rPr>
        <w:t xml:space="preserve">For </w:t>
      </w:r>
      <w:r w:rsidR="00440BCF">
        <w:rPr>
          <w:bCs/>
          <w:sz w:val="24"/>
          <w:szCs w:val="24"/>
        </w:rPr>
        <w:t>contract</w:t>
      </w:r>
      <w:r w:rsidR="0035775A">
        <w:rPr>
          <w:bCs/>
          <w:sz w:val="24"/>
          <w:szCs w:val="24"/>
        </w:rPr>
        <w:t>s</w:t>
      </w:r>
      <w:r w:rsidR="00440BCF">
        <w:rPr>
          <w:bCs/>
          <w:sz w:val="24"/>
          <w:szCs w:val="24"/>
        </w:rPr>
        <w:t xml:space="preserve"> for </w:t>
      </w:r>
      <w:r w:rsidR="004005EF">
        <w:rPr>
          <w:bCs/>
          <w:sz w:val="24"/>
          <w:szCs w:val="24"/>
        </w:rPr>
        <w:t>Therapeutic Group Care and YA</w:t>
      </w:r>
      <w:r w:rsidR="00CB0F17">
        <w:rPr>
          <w:bCs/>
          <w:sz w:val="24"/>
          <w:szCs w:val="24"/>
        </w:rPr>
        <w:t>TC-Staffed Apartments and Supported Apartments</w:t>
      </w:r>
      <w:r w:rsidR="00440BCF">
        <w:rPr>
          <w:bCs/>
          <w:sz w:val="24"/>
          <w:szCs w:val="24"/>
        </w:rPr>
        <w:t xml:space="preserve"> services</w:t>
      </w:r>
      <w:r w:rsidR="00CB0F17">
        <w:rPr>
          <w:bCs/>
          <w:sz w:val="24"/>
          <w:szCs w:val="24"/>
        </w:rPr>
        <w:t xml:space="preserve"> </w:t>
      </w:r>
      <w:r w:rsidR="00EF38DF">
        <w:rPr>
          <w:bCs/>
          <w:sz w:val="24"/>
          <w:szCs w:val="24"/>
        </w:rPr>
        <w:t>p</w:t>
      </w:r>
      <w:r w:rsidR="00132855">
        <w:rPr>
          <w:bCs/>
          <w:sz w:val="24"/>
          <w:szCs w:val="24"/>
        </w:rPr>
        <w:t>rovider</w:t>
      </w:r>
      <w:r w:rsidR="00CB0F17">
        <w:rPr>
          <w:bCs/>
          <w:sz w:val="24"/>
          <w:szCs w:val="24"/>
        </w:rPr>
        <w:t>s</w:t>
      </w:r>
      <w:r w:rsidR="00132855">
        <w:rPr>
          <w:bCs/>
          <w:sz w:val="24"/>
          <w:szCs w:val="24"/>
        </w:rPr>
        <w:t xml:space="preserve"> bill </w:t>
      </w:r>
      <w:r w:rsidR="0035775A">
        <w:rPr>
          <w:bCs/>
          <w:sz w:val="24"/>
          <w:szCs w:val="24"/>
        </w:rPr>
        <w:t>using an</w:t>
      </w:r>
      <w:r>
        <w:rPr>
          <w:bCs/>
          <w:sz w:val="24"/>
          <w:szCs w:val="24"/>
        </w:rPr>
        <w:t xml:space="preserve"> </w:t>
      </w:r>
      <w:r w:rsidRPr="00DB361F">
        <w:rPr>
          <w:bCs/>
          <w:sz w:val="24"/>
          <w:szCs w:val="24"/>
        </w:rPr>
        <w:t>EIM Accommodation Rate</w:t>
      </w:r>
      <w:r w:rsidR="00BC3252" w:rsidRPr="00DB361F">
        <w:rPr>
          <w:bCs/>
          <w:sz w:val="24"/>
          <w:szCs w:val="24"/>
        </w:rPr>
        <w:t xml:space="preserve"> (AR)</w:t>
      </w:r>
      <w:r>
        <w:rPr>
          <w:bCs/>
          <w:sz w:val="24"/>
          <w:szCs w:val="24"/>
        </w:rPr>
        <w:t xml:space="preserve"> Invoice</w:t>
      </w:r>
      <w:r w:rsidR="0069607F">
        <w:rPr>
          <w:bCs/>
          <w:sz w:val="24"/>
          <w:szCs w:val="24"/>
        </w:rPr>
        <w:t xml:space="preserve"> with a</w:t>
      </w:r>
      <w:r w:rsidR="00360892">
        <w:rPr>
          <w:bCs/>
          <w:sz w:val="24"/>
          <w:szCs w:val="24"/>
        </w:rPr>
        <w:t xml:space="preserve"> </w:t>
      </w:r>
      <w:r w:rsidR="00360892" w:rsidRPr="00DB361F">
        <w:rPr>
          <w:bCs/>
          <w:sz w:val="24"/>
          <w:szCs w:val="24"/>
        </w:rPr>
        <w:t>Service Delivery Report</w:t>
      </w:r>
      <w:r>
        <w:rPr>
          <w:bCs/>
          <w:sz w:val="24"/>
          <w:szCs w:val="24"/>
        </w:rPr>
        <w:t>.</w:t>
      </w:r>
      <w:r w:rsidR="00B37E3A">
        <w:rPr>
          <w:bCs/>
          <w:sz w:val="24"/>
          <w:szCs w:val="24"/>
        </w:rPr>
        <w:t xml:space="preserve">  </w:t>
      </w:r>
      <w:r>
        <w:rPr>
          <w:bCs/>
          <w:sz w:val="24"/>
          <w:szCs w:val="24"/>
        </w:rPr>
        <w:t>For</w:t>
      </w:r>
      <w:r w:rsidR="00EE7B41">
        <w:rPr>
          <w:bCs/>
          <w:sz w:val="24"/>
          <w:szCs w:val="24"/>
        </w:rPr>
        <w:t xml:space="preserve"> </w:t>
      </w:r>
      <w:r w:rsidR="00440BCF">
        <w:rPr>
          <w:bCs/>
          <w:sz w:val="24"/>
          <w:szCs w:val="24"/>
        </w:rPr>
        <w:t xml:space="preserve">contracts for </w:t>
      </w:r>
      <w:r w:rsidR="00EE7B41">
        <w:rPr>
          <w:bCs/>
          <w:sz w:val="24"/>
          <w:szCs w:val="24"/>
        </w:rPr>
        <w:t xml:space="preserve">Intensive </w:t>
      </w:r>
      <w:r w:rsidR="002A598D">
        <w:rPr>
          <w:bCs/>
          <w:sz w:val="24"/>
          <w:szCs w:val="24"/>
        </w:rPr>
        <w:t>Home-Based</w:t>
      </w:r>
      <w:r w:rsidR="00EE7B41">
        <w:rPr>
          <w:bCs/>
          <w:sz w:val="24"/>
          <w:szCs w:val="24"/>
        </w:rPr>
        <w:t xml:space="preserve"> Therapeutic Care and YATC-Outreach</w:t>
      </w:r>
      <w:r w:rsidR="00440BCF">
        <w:rPr>
          <w:bCs/>
          <w:sz w:val="24"/>
          <w:szCs w:val="24"/>
        </w:rPr>
        <w:t xml:space="preserve"> services</w:t>
      </w:r>
      <w:r>
        <w:rPr>
          <w:bCs/>
          <w:sz w:val="24"/>
          <w:szCs w:val="24"/>
        </w:rPr>
        <w:t xml:space="preserve">, </w:t>
      </w:r>
      <w:r w:rsidR="00EF38DF">
        <w:rPr>
          <w:bCs/>
          <w:sz w:val="24"/>
          <w:szCs w:val="24"/>
        </w:rPr>
        <w:t>p</w:t>
      </w:r>
      <w:r>
        <w:rPr>
          <w:bCs/>
          <w:sz w:val="24"/>
          <w:szCs w:val="24"/>
        </w:rPr>
        <w:t>rovider</w:t>
      </w:r>
      <w:r w:rsidR="00EE7B41">
        <w:rPr>
          <w:bCs/>
          <w:sz w:val="24"/>
          <w:szCs w:val="24"/>
        </w:rPr>
        <w:t>s</w:t>
      </w:r>
      <w:r>
        <w:rPr>
          <w:bCs/>
          <w:sz w:val="24"/>
          <w:szCs w:val="24"/>
        </w:rPr>
        <w:t xml:space="preserve"> bill </w:t>
      </w:r>
      <w:r w:rsidR="0035775A">
        <w:rPr>
          <w:bCs/>
          <w:sz w:val="24"/>
          <w:szCs w:val="24"/>
        </w:rPr>
        <w:t>using</w:t>
      </w:r>
      <w:r w:rsidR="00E87C6A">
        <w:rPr>
          <w:bCs/>
          <w:sz w:val="24"/>
          <w:szCs w:val="24"/>
        </w:rPr>
        <w:t xml:space="preserve"> </w:t>
      </w:r>
      <w:r>
        <w:rPr>
          <w:bCs/>
          <w:sz w:val="24"/>
          <w:szCs w:val="24"/>
        </w:rPr>
        <w:t>a</w:t>
      </w:r>
      <w:r w:rsidR="005A4A3B">
        <w:rPr>
          <w:bCs/>
          <w:sz w:val="24"/>
          <w:szCs w:val="24"/>
        </w:rPr>
        <w:t>n</w:t>
      </w:r>
      <w:r>
        <w:rPr>
          <w:bCs/>
          <w:sz w:val="24"/>
          <w:szCs w:val="24"/>
        </w:rPr>
        <w:t xml:space="preserve"> </w:t>
      </w:r>
      <w:r w:rsidRPr="00DB361F">
        <w:rPr>
          <w:bCs/>
          <w:sz w:val="24"/>
          <w:szCs w:val="24"/>
        </w:rPr>
        <w:t xml:space="preserve">EIM </w:t>
      </w:r>
      <w:r w:rsidR="000C3648" w:rsidRPr="00DB361F">
        <w:rPr>
          <w:bCs/>
          <w:sz w:val="24"/>
          <w:szCs w:val="24"/>
        </w:rPr>
        <w:t xml:space="preserve">Unit Rate </w:t>
      </w:r>
      <w:r w:rsidRPr="00DB361F">
        <w:rPr>
          <w:bCs/>
          <w:sz w:val="24"/>
          <w:szCs w:val="24"/>
        </w:rPr>
        <w:t>Service Delivery Report (SDR)</w:t>
      </w:r>
      <w:r w:rsidR="00172B27" w:rsidRPr="00DB361F">
        <w:rPr>
          <w:bCs/>
          <w:sz w:val="24"/>
          <w:szCs w:val="24"/>
        </w:rPr>
        <w:t>,</w:t>
      </w:r>
      <w:r w:rsidR="00172B27">
        <w:rPr>
          <w:bCs/>
          <w:sz w:val="24"/>
          <w:szCs w:val="24"/>
        </w:rPr>
        <w:t xml:space="preserve"> </w:t>
      </w:r>
      <w:r w:rsidR="00B43AE1">
        <w:rPr>
          <w:bCs/>
          <w:sz w:val="24"/>
          <w:szCs w:val="24"/>
        </w:rPr>
        <w:t>and</w:t>
      </w:r>
      <w:r w:rsidR="00440BCF">
        <w:rPr>
          <w:bCs/>
          <w:sz w:val="24"/>
          <w:szCs w:val="24"/>
        </w:rPr>
        <w:t>,</w:t>
      </w:r>
      <w:r w:rsidR="00B43AE1">
        <w:rPr>
          <w:bCs/>
          <w:sz w:val="24"/>
          <w:szCs w:val="24"/>
        </w:rPr>
        <w:t xml:space="preserve"> if </w:t>
      </w:r>
      <w:r w:rsidR="00CA2F15">
        <w:rPr>
          <w:bCs/>
          <w:sz w:val="24"/>
          <w:szCs w:val="24"/>
        </w:rPr>
        <w:t>applicable, a</w:t>
      </w:r>
      <w:r w:rsidR="00B37E3A">
        <w:rPr>
          <w:bCs/>
          <w:sz w:val="24"/>
          <w:szCs w:val="24"/>
        </w:rPr>
        <w:t xml:space="preserve"> separate </w:t>
      </w:r>
      <w:r w:rsidR="00B37E3A" w:rsidRPr="00DB361F">
        <w:rPr>
          <w:bCs/>
          <w:sz w:val="24"/>
          <w:szCs w:val="24"/>
        </w:rPr>
        <w:t>Ac</w:t>
      </w:r>
      <w:r w:rsidR="00B37E3A" w:rsidRPr="0035775A">
        <w:rPr>
          <w:bCs/>
          <w:sz w:val="24"/>
          <w:szCs w:val="24"/>
        </w:rPr>
        <w:t xml:space="preserve">commodation </w:t>
      </w:r>
      <w:r w:rsidR="00B37E3A" w:rsidRPr="00DB361F">
        <w:rPr>
          <w:bCs/>
          <w:sz w:val="24"/>
          <w:szCs w:val="24"/>
        </w:rPr>
        <w:t>Rate Invoice</w:t>
      </w:r>
      <w:r w:rsidR="00B37E3A">
        <w:rPr>
          <w:bCs/>
          <w:sz w:val="24"/>
          <w:szCs w:val="24"/>
        </w:rPr>
        <w:t xml:space="preserve"> for F</w:t>
      </w:r>
      <w:r w:rsidR="00E91EF4">
        <w:rPr>
          <w:bCs/>
          <w:sz w:val="24"/>
          <w:szCs w:val="24"/>
        </w:rPr>
        <w:t>lexible Funds</w:t>
      </w:r>
      <w:r w:rsidR="009270C5">
        <w:rPr>
          <w:bCs/>
          <w:sz w:val="24"/>
          <w:szCs w:val="24"/>
        </w:rPr>
        <w:t>.</w:t>
      </w:r>
      <w:r w:rsidR="005A4A3B">
        <w:rPr>
          <w:bCs/>
          <w:sz w:val="24"/>
          <w:szCs w:val="24"/>
        </w:rPr>
        <w:t xml:space="preserve"> (Flexible Funds are applicable to Intensive </w:t>
      </w:r>
      <w:r w:rsidR="002A598D">
        <w:rPr>
          <w:bCs/>
          <w:sz w:val="24"/>
          <w:szCs w:val="24"/>
        </w:rPr>
        <w:t>Home-Based</w:t>
      </w:r>
      <w:r w:rsidR="005A4A3B">
        <w:rPr>
          <w:bCs/>
          <w:sz w:val="24"/>
          <w:szCs w:val="24"/>
        </w:rPr>
        <w:t xml:space="preserve"> Therapeutic Care only)</w:t>
      </w:r>
      <w:r>
        <w:rPr>
          <w:bCs/>
          <w:sz w:val="24"/>
          <w:szCs w:val="24"/>
        </w:rPr>
        <w:t xml:space="preserve">.  </w:t>
      </w:r>
    </w:p>
    <w:p w14:paraId="719A4394" w14:textId="77777777" w:rsidR="00EC730C" w:rsidRDefault="00014777" w:rsidP="00C62D4A">
      <w:pPr>
        <w:rPr>
          <w:bCs/>
          <w:sz w:val="24"/>
          <w:szCs w:val="24"/>
        </w:rPr>
      </w:pPr>
      <w:r>
        <w:rPr>
          <w:bCs/>
          <w:sz w:val="24"/>
          <w:szCs w:val="24"/>
        </w:rPr>
        <w:t xml:space="preserve">For EIM billing purposes, </w:t>
      </w:r>
      <w:r w:rsidR="00440BCF">
        <w:rPr>
          <w:bCs/>
          <w:sz w:val="24"/>
          <w:szCs w:val="24"/>
        </w:rPr>
        <w:t>the</w:t>
      </w:r>
      <w:r>
        <w:rPr>
          <w:bCs/>
          <w:sz w:val="24"/>
          <w:szCs w:val="24"/>
        </w:rPr>
        <w:t xml:space="preserve"> 4-digit suffix</w:t>
      </w:r>
      <w:r w:rsidR="00277168">
        <w:rPr>
          <w:bCs/>
          <w:sz w:val="24"/>
          <w:szCs w:val="24"/>
        </w:rPr>
        <w:t xml:space="preserve"> (last digit corresponds to the contract number)</w:t>
      </w:r>
      <w:r w:rsidR="00EC730C">
        <w:rPr>
          <w:bCs/>
          <w:sz w:val="24"/>
          <w:szCs w:val="24"/>
        </w:rPr>
        <w:t xml:space="preserve"> </w:t>
      </w:r>
      <w:r>
        <w:rPr>
          <w:bCs/>
          <w:sz w:val="24"/>
          <w:szCs w:val="24"/>
        </w:rPr>
        <w:t xml:space="preserve">in </w:t>
      </w:r>
      <w:r w:rsidR="00440BCF">
        <w:rPr>
          <w:bCs/>
          <w:sz w:val="24"/>
          <w:szCs w:val="24"/>
        </w:rPr>
        <w:t>a</w:t>
      </w:r>
      <w:r>
        <w:rPr>
          <w:bCs/>
          <w:sz w:val="24"/>
          <w:szCs w:val="24"/>
        </w:rPr>
        <w:t xml:space="preserve"> </w:t>
      </w:r>
      <w:r w:rsidR="00440BCF">
        <w:rPr>
          <w:bCs/>
          <w:sz w:val="24"/>
          <w:szCs w:val="24"/>
        </w:rPr>
        <w:t>p</w:t>
      </w:r>
      <w:r>
        <w:rPr>
          <w:bCs/>
          <w:sz w:val="24"/>
          <w:szCs w:val="24"/>
        </w:rPr>
        <w:t xml:space="preserve">rovider’s MMARS Contract Doc ID is used to differentiate between a </w:t>
      </w:r>
      <w:r w:rsidR="00024241">
        <w:rPr>
          <w:bCs/>
          <w:sz w:val="24"/>
          <w:szCs w:val="24"/>
        </w:rPr>
        <w:t>p</w:t>
      </w:r>
      <w:r>
        <w:rPr>
          <w:bCs/>
          <w:sz w:val="24"/>
          <w:szCs w:val="24"/>
        </w:rPr>
        <w:t>rovider’s</w:t>
      </w:r>
      <w:r w:rsidR="00B95987">
        <w:rPr>
          <w:bCs/>
          <w:sz w:val="24"/>
          <w:szCs w:val="24"/>
        </w:rPr>
        <w:t xml:space="preserve"> ICS </w:t>
      </w:r>
      <w:r w:rsidR="00373E60">
        <w:rPr>
          <w:bCs/>
          <w:sz w:val="24"/>
          <w:szCs w:val="24"/>
        </w:rPr>
        <w:t>c</w:t>
      </w:r>
      <w:r w:rsidR="00B95987">
        <w:rPr>
          <w:bCs/>
          <w:sz w:val="24"/>
          <w:szCs w:val="24"/>
        </w:rPr>
        <w:t>ontracts</w:t>
      </w:r>
      <w:r>
        <w:rPr>
          <w:bCs/>
          <w:sz w:val="24"/>
          <w:szCs w:val="24"/>
        </w:rPr>
        <w:t>:</w:t>
      </w:r>
    </w:p>
    <w:p w14:paraId="461F7AB4" w14:textId="7E9D509C" w:rsidR="00D206E5" w:rsidRPr="00014777" w:rsidRDefault="00E4005D" w:rsidP="0044335B">
      <w:pPr>
        <w:pStyle w:val="ListParagraph"/>
        <w:numPr>
          <w:ilvl w:val="0"/>
          <w:numId w:val="6"/>
        </w:numPr>
        <w:rPr>
          <w:bCs/>
          <w:sz w:val="24"/>
          <w:szCs w:val="24"/>
        </w:rPr>
      </w:pPr>
      <w:r w:rsidRPr="00014777">
        <w:rPr>
          <w:bCs/>
          <w:sz w:val="24"/>
          <w:szCs w:val="24"/>
        </w:rPr>
        <w:t>I</w:t>
      </w:r>
      <w:r w:rsidR="00B95987">
        <w:rPr>
          <w:bCs/>
          <w:sz w:val="24"/>
          <w:szCs w:val="24"/>
        </w:rPr>
        <w:t xml:space="preserve">ntensive </w:t>
      </w:r>
      <w:r w:rsidR="002A598D">
        <w:rPr>
          <w:bCs/>
          <w:sz w:val="24"/>
          <w:szCs w:val="24"/>
        </w:rPr>
        <w:t>Home-Based</w:t>
      </w:r>
      <w:r w:rsidR="00B95987">
        <w:rPr>
          <w:bCs/>
          <w:sz w:val="24"/>
          <w:szCs w:val="24"/>
        </w:rPr>
        <w:t xml:space="preserve"> Therapeutic Care</w:t>
      </w:r>
      <w:r w:rsidR="00D206E5" w:rsidRPr="00014777">
        <w:rPr>
          <w:bCs/>
          <w:sz w:val="24"/>
          <w:szCs w:val="24"/>
        </w:rPr>
        <w:t xml:space="preserve"> Contract</w:t>
      </w:r>
      <w:r w:rsidR="00014777" w:rsidRPr="00014777">
        <w:rPr>
          <w:bCs/>
          <w:sz w:val="24"/>
          <w:szCs w:val="24"/>
        </w:rPr>
        <w:t xml:space="preserve"> Doc ID 4-digit suffix</w:t>
      </w:r>
      <w:r w:rsidR="00D206E5" w:rsidRPr="00014777">
        <w:rPr>
          <w:bCs/>
          <w:sz w:val="24"/>
          <w:szCs w:val="24"/>
        </w:rPr>
        <w:t xml:space="preserve">:  </w:t>
      </w:r>
      <w:r w:rsidR="00B95987">
        <w:rPr>
          <w:bCs/>
          <w:sz w:val="24"/>
          <w:szCs w:val="24"/>
        </w:rPr>
        <w:t>IH</w:t>
      </w:r>
      <w:r w:rsidR="004E21B2">
        <w:rPr>
          <w:bCs/>
          <w:sz w:val="24"/>
          <w:szCs w:val="24"/>
        </w:rPr>
        <w:t>B</w:t>
      </w:r>
      <w:r w:rsidR="00277168">
        <w:rPr>
          <w:bCs/>
          <w:sz w:val="24"/>
          <w:szCs w:val="24"/>
        </w:rPr>
        <w:t xml:space="preserve"># </w:t>
      </w:r>
    </w:p>
    <w:p w14:paraId="40B321A2" w14:textId="77777777" w:rsidR="00A84C8F" w:rsidRDefault="00E4005D" w:rsidP="0044335B">
      <w:pPr>
        <w:pStyle w:val="ListParagraph"/>
        <w:numPr>
          <w:ilvl w:val="0"/>
          <w:numId w:val="6"/>
        </w:numPr>
        <w:rPr>
          <w:bCs/>
          <w:sz w:val="24"/>
          <w:szCs w:val="24"/>
        </w:rPr>
      </w:pPr>
      <w:r w:rsidRPr="00014777">
        <w:rPr>
          <w:bCs/>
          <w:sz w:val="24"/>
          <w:szCs w:val="24"/>
        </w:rPr>
        <w:t>T</w:t>
      </w:r>
      <w:r w:rsidR="004E21B2">
        <w:rPr>
          <w:bCs/>
          <w:sz w:val="24"/>
          <w:szCs w:val="24"/>
        </w:rPr>
        <w:t>herapeutic Group Care</w:t>
      </w:r>
      <w:r w:rsidR="00D206E5" w:rsidRPr="00014777">
        <w:rPr>
          <w:bCs/>
          <w:sz w:val="24"/>
          <w:szCs w:val="24"/>
        </w:rPr>
        <w:t xml:space="preserve"> Contract</w:t>
      </w:r>
      <w:r w:rsidR="00014777" w:rsidRPr="00014777">
        <w:rPr>
          <w:bCs/>
          <w:sz w:val="24"/>
          <w:szCs w:val="24"/>
        </w:rPr>
        <w:t xml:space="preserve"> Doc ID 4-digit</w:t>
      </w:r>
      <w:r w:rsidR="00D206E5" w:rsidRPr="00014777">
        <w:rPr>
          <w:bCs/>
          <w:sz w:val="24"/>
          <w:szCs w:val="24"/>
        </w:rPr>
        <w:t xml:space="preserve">: </w:t>
      </w:r>
      <w:r w:rsidR="004E21B2">
        <w:rPr>
          <w:bCs/>
          <w:sz w:val="24"/>
          <w:szCs w:val="24"/>
        </w:rPr>
        <w:t>TGC</w:t>
      </w:r>
      <w:r w:rsidR="00277168">
        <w:rPr>
          <w:bCs/>
          <w:sz w:val="24"/>
          <w:szCs w:val="24"/>
        </w:rPr>
        <w:t>#</w:t>
      </w:r>
    </w:p>
    <w:p w14:paraId="331E2050" w14:textId="5D78F1DC" w:rsidR="00E4005D" w:rsidRDefault="00A84C8F" w:rsidP="0044335B">
      <w:pPr>
        <w:pStyle w:val="ListParagraph"/>
        <w:numPr>
          <w:ilvl w:val="0"/>
          <w:numId w:val="6"/>
        </w:numPr>
        <w:rPr>
          <w:bCs/>
          <w:sz w:val="24"/>
          <w:szCs w:val="24"/>
        </w:rPr>
      </w:pPr>
      <w:r>
        <w:rPr>
          <w:bCs/>
          <w:sz w:val="24"/>
          <w:szCs w:val="24"/>
        </w:rPr>
        <w:t>Young Adult Therapeutic Care</w:t>
      </w:r>
      <w:r w:rsidR="00277168">
        <w:rPr>
          <w:bCs/>
          <w:sz w:val="24"/>
          <w:szCs w:val="24"/>
        </w:rPr>
        <w:t>:</w:t>
      </w:r>
      <w:r>
        <w:rPr>
          <w:bCs/>
          <w:sz w:val="24"/>
          <w:szCs w:val="24"/>
        </w:rPr>
        <w:t xml:space="preserve"> Staffed</w:t>
      </w:r>
      <w:r w:rsidR="00277168">
        <w:rPr>
          <w:bCs/>
          <w:sz w:val="24"/>
          <w:szCs w:val="24"/>
        </w:rPr>
        <w:t>/Supported/</w:t>
      </w:r>
      <w:r w:rsidR="00CA2F15">
        <w:rPr>
          <w:bCs/>
          <w:sz w:val="24"/>
          <w:szCs w:val="24"/>
        </w:rPr>
        <w:t xml:space="preserve">Outreach </w:t>
      </w:r>
      <w:r w:rsidR="00CA2F15" w:rsidRPr="00A84C8F">
        <w:rPr>
          <w:bCs/>
          <w:sz w:val="24"/>
          <w:szCs w:val="24"/>
        </w:rPr>
        <w:t>Contract</w:t>
      </w:r>
      <w:r w:rsidRPr="00014777">
        <w:rPr>
          <w:bCs/>
          <w:sz w:val="24"/>
          <w:szCs w:val="24"/>
        </w:rPr>
        <w:t xml:space="preserve"> Doc ID 4-digit</w:t>
      </w:r>
      <w:r>
        <w:rPr>
          <w:bCs/>
          <w:sz w:val="24"/>
          <w:szCs w:val="24"/>
        </w:rPr>
        <w:t>:</w:t>
      </w:r>
      <w:r w:rsidR="00721456">
        <w:rPr>
          <w:bCs/>
          <w:sz w:val="24"/>
          <w:szCs w:val="24"/>
        </w:rPr>
        <w:t xml:space="preserve"> </w:t>
      </w:r>
      <w:r w:rsidR="00103D8E">
        <w:rPr>
          <w:bCs/>
          <w:sz w:val="24"/>
          <w:szCs w:val="24"/>
        </w:rPr>
        <w:t>YA</w:t>
      </w:r>
      <w:r w:rsidR="00277168">
        <w:rPr>
          <w:bCs/>
          <w:sz w:val="24"/>
          <w:szCs w:val="24"/>
        </w:rPr>
        <w:t>T#</w:t>
      </w:r>
    </w:p>
    <w:p w14:paraId="7B1F291E" w14:textId="77777777" w:rsidR="00E73294" w:rsidRDefault="00E73294" w:rsidP="001D2543">
      <w:pPr>
        <w:rPr>
          <w:bCs/>
          <w:sz w:val="24"/>
          <w:szCs w:val="24"/>
        </w:rPr>
      </w:pPr>
    </w:p>
    <w:p w14:paraId="4BDFB854" w14:textId="77777777" w:rsidR="00E73294" w:rsidRDefault="00E73294" w:rsidP="001D2543">
      <w:pPr>
        <w:rPr>
          <w:bCs/>
          <w:sz w:val="24"/>
          <w:szCs w:val="24"/>
        </w:rPr>
      </w:pPr>
    </w:p>
    <w:p w14:paraId="40A28F48" w14:textId="77777777" w:rsidR="00E73294" w:rsidRDefault="00E73294" w:rsidP="001D2543">
      <w:pPr>
        <w:rPr>
          <w:bCs/>
          <w:sz w:val="24"/>
          <w:szCs w:val="24"/>
        </w:rPr>
      </w:pPr>
    </w:p>
    <w:p w14:paraId="68225277" w14:textId="77777777" w:rsidR="00E73294" w:rsidRDefault="00E73294" w:rsidP="001D2543">
      <w:pPr>
        <w:rPr>
          <w:bCs/>
          <w:sz w:val="24"/>
          <w:szCs w:val="24"/>
        </w:rPr>
      </w:pPr>
    </w:p>
    <w:p w14:paraId="4B29F385" w14:textId="77777777" w:rsidR="00E73294" w:rsidRDefault="00E73294" w:rsidP="001D2543">
      <w:pPr>
        <w:rPr>
          <w:bCs/>
          <w:sz w:val="24"/>
          <w:szCs w:val="24"/>
        </w:rPr>
      </w:pPr>
    </w:p>
    <w:p w14:paraId="1E8371E0" w14:textId="77777777" w:rsidR="00E73294" w:rsidRDefault="00E73294" w:rsidP="001D2543">
      <w:pPr>
        <w:rPr>
          <w:bCs/>
          <w:sz w:val="24"/>
          <w:szCs w:val="24"/>
        </w:rPr>
      </w:pPr>
    </w:p>
    <w:p w14:paraId="25CA7C73" w14:textId="23701933" w:rsidR="001D2543" w:rsidRPr="001D2543" w:rsidRDefault="00656178" w:rsidP="001D2543">
      <w:pPr>
        <w:rPr>
          <w:bCs/>
          <w:sz w:val="24"/>
          <w:szCs w:val="24"/>
        </w:rPr>
      </w:pPr>
      <w:r>
        <w:rPr>
          <w:bCs/>
          <w:sz w:val="24"/>
          <w:szCs w:val="24"/>
        </w:rPr>
        <w:t>T</w:t>
      </w:r>
      <w:r w:rsidR="001D2543">
        <w:rPr>
          <w:bCs/>
          <w:sz w:val="24"/>
          <w:szCs w:val="24"/>
        </w:rPr>
        <w:t xml:space="preserve">he following table </w:t>
      </w:r>
      <w:r w:rsidR="00CA0749">
        <w:rPr>
          <w:bCs/>
          <w:sz w:val="24"/>
          <w:szCs w:val="24"/>
        </w:rPr>
        <w:t>includes the activity codes and</w:t>
      </w:r>
      <w:r w:rsidR="001D2543">
        <w:rPr>
          <w:bCs/>
          <w:sz w:val="24"/>
          <w:szCs w:val="24"/>
        </w:rPr>
        <w:t xml:space="preserve"> </w:t>
      </w:r>
      <w:r w:rsidR="00015CDD">
        <w:rPr>
          <w:bCs/>
          <w:sz w:val="24"/>
          <w:szCs w:val="24"/>
        </w:rPr>
        <w:t xml:space="preserve">the </w:t>
      </w:r>
      <w:r w:rsidR="00C62D4A">
        <w:rPr>
          <w:bCs/>
          <w:sz w:val="24"/>
          <w:szCs w:val="24"/>
        </w:rPr>
        <w:t xml:space="preserve">billing approach for </w:t>
      </w:r>
      <w:r w:rsidR="001C78CE">
        <w:rPr>
          <w:bCs/>
          <w:sz w:val="24"/>
          <w:szCs w:val="24"/>
        </w:rPr>
        <w:t>the</w:t>
      </w:r>
      <w:r w:rsidR="00212782">
        <w:rPr>
          <w:bCs/>
          <w:sz w:val="24"/>
          <w:szCs w:val="24"/>
        </w:rPr>
        <w:t xml:space="preserve"> different ICS </w:t>
      </w:r>
      <w:r w:rsidR="00440BCF">
        <w:rPr>
          <w:bCs/>
          <w:sz w:val="24"/>
          <w:szCs w:val="24"/>
        </w:rPr>
        <w:t>services</w:t>
      </w:r>
      <w:r w:rsidR="00212782">
        <w:rPr>
          <w:bCs/>
          <w:sz w:val="24"/>
          <w:szCs w:val="24"/>
        </w:rPr>
        <w:t xml:space="preserve"> and rate structures</w:t>
      </w:r>
      <w:r w:rsidR="001D2543">
        <w:rPr>
          <w:bCs/>
          <w:sz w:val="24"/>
          <w:szCs w:val="24"/>
        </w:rPr>
        <w:t xml:space="preserve">. </w:t>
      </w:r>
    </w:p>
    <w:tbl>
      <w:tblPr>
        <w:tblStyle w:val="TableGrid"/>
        <w:tblW w:w="10355" w:type="dxa"/>
        <w:jc w:val="center"/>
        <w:tblLayout w:type="fixed"/>
        <w:tblLook w:val="04A0" w:firstRow="1" w:lastRow="0" w:firstColumn="1" w:lastColumn="0" w:noHBand="0" w:noVBand="1"/>
      </w:tblPr>
      <w:tblGrid>
        <w:gridCol w:w="5358"/>
        <w:gridCol w:w="951"/>
        <w:gridCol w:w="4046"/>
      </w:tblGrid>
      <w:tr w:rsidR="00D074E3" w14:paraId="53549398" w14:textId="77777777" w:rsidTr="00F021CA">
        <w:trPr>
          <w:jc w:val="center"/>
        </w:trPr>
        <w:tc>
          <w:tcPr>
            <w:tcW w:w="5358" w:type="dxa"/>
            <w:shd w:val="clear" w:color="auto" w:fill="C6D9F1" w:themeFill="text2" w:themeFillTint="33"/>
          </w:tcPr>
          <w:p w14:paraId="64150405" w14:textId="77777777" w:rsidR="00D074E3" w:rsidRDefault="00D074E3" w:rsidP="00B87D40">
            <w:pPr>
              <w:jc w:val="center"/>
              <w:rPr>
                <w:b/>
                <w:bCs/>
              </w:rPr>
            </w:pPr>
            <w:r>
              <w:rPr>
                <w:b/>
                <w:bCs/>
              </w:rPr>
              <w:t>Intensive Community Services Contracts</w:t>
            </w:r>
          </w:p>
        </w:tc>
        <w:tc>
          <w:tcPr>
            <w:tcW w:w="951" w:type="dxa"/>
            <w:shd w:val="clear" w:color="auto" w:fill="C6D9F1" w:themeFill="text2" w:themeFillTint="33"/>
          </w:tcPr>
          <w:p w14:paraId="15480F28" w14:textId="77777777" w:rsidR="00D074E3" w:rsidRDefault="00D074E3" w:rsidP="00B87D40">
            <w:pPr>
              <w:jc w:val="center"/>
              <w:rPr>
                <w:b/>
                <w:bCs/>
              </w:rPr>
            </w:pPr>
            <w:r>
              <w:rPr>
                <w:b/>
                <w:bCs/>
              </w:rPr>
              <w:t>Activity Codes</w:t>
            </w:r>
          </w:p>
        </w:tc>
        <w:tc>
          <w:tcPr>
            <w:tcW w:w="4046" w:type="dxa"/>
            <w:shd w:val="clear" w:color="auto" w:fill="C6D9F1" w:themeFill="text2" w:themeFillTint="33"/>
          </w:tcPr>
          <w:p w14:paraId="087A351F" w14:textId="77777777" w:rsidR="00D074E3" w:rsidRDefault="00D074E3" w:rsidP="00666B5F">
            <w:pPr>
              <w:jc w:val="center"/>
              <w:rPr>
                <w:b/>
                <w:bCs/>
              </w:rPr>
            </w:pPr>
            <w:r>
              <w:rPr>
                <w:b/>
                <w:bCs/>
              </w:rPr>
              <w:t>Billing in EIM</w:t>
            </w:r>
          </w:p>
        </w:tc>
      </w:tr>
      <w:tr w:rsidR="00D074E3" w14:paraId="60DEC09C" w14:textId="77777777" w:rsidTr="00D074E3">
        <w:trPr>
          <w:jc w:val="center"/>
        </w:trPr>
        <w:tc>
          <w:tcPr>
            <w:tcW w:w="5358" w:type="dxa"/>
          </w:tcPr>
          <w:p w14:paraId="6EAF03EF" w14:textId="1BA92E28" w:rsidR="00D074E3" w:rsidRPr="00E4005D" w:rsidRDefault="00D074E3" w:rsidP="005A4A3B">
            <w:pPr>
              <w:rPr>
                <w:bCs/>
              </w:rPr>
            </w:pPr>
            <w:r>
              <w:rPr>
                <w:bCs/>
              </w:rPr>
              <w:t xml:space="preserve">Intensive </w:t>
            </w:r>
            <w:r w:rsidR="002A598D">
              <w:rPr>
                <w:bCs/>
              </w:rPr>
              <w:t>Home-Based</w:t>
            </w:r>
            <w:r>
              <w:rPr>
                <w:bCs/>
              </w:rPr>
              <w:t xml:space="preserve"> Therapeutic Care</w:t>
            </w:r>
          </w:p>
        </w:tc>
        <w:tc>
          <w:tcPr>
            <w:tcW w:w="951" w:type="dxa"/>
          </w:tcPr>
          <w:p w14:paraId="4B36E03C" w14:textId="77777777" w:rsidR="00D074E3" w:rsidRPr="00E4005D" w:rsidRDefault="00D074E3" w:rsidP="00B87D40">
            <w:pPr>
              <w:jc w:val="center"/>
              <w:rPr>
                <w:bCs/>
              </w:rPr>
            </w:pPr>
            <w:r>
              <w:rPr>
                <w:bCs/>
              </w:rPr>
              <w:t>307</w:t>
            </w:r>
            <w:r w:rsidR="00266CB5">
              <w:rPr>
                <w:bCs/>
              </w:rPr>
              <w:t>3</w:t>
            </w:r>
          </w:p>
        </w:tc>
        <w:tc>
          <w:tcPr>
            <w:tcW w:w="4046" w:type="dxa"/>
          </w:tcPr>
          <w:p w14:paraId="134533BE" w14:textId="77777777" w:rsidR="00D074E3" w:rsidRDefault="00D074E3" w:rsidP="00916C47">
            <w:pPr>
              <w:rPr>
                <w:bCs/>
              </w:rPr>
            </w:pPr>
            <w:r>
              <w:rPr>
                <w:bCs/>
              </w:rPr>
              <w:t>Unit Rate/</w:t>
            </w:r>
            <w:r w:rsidRPr="00E4005D">
              <w:rPr>
                <w:bCs/>
              </w:rPr>
              <w:t>S</w:t>
            </w:r>
            <w:r>
              <w:rPr>
                <w:bCs/>
              </w:rPr>
              <w:t xml:space="preserve">ervice </w:t>
            </w:r>
            <w:r w:rsidRPr="00E4005D">
              <w:rPr>
                <w:bCs/>
              </w:rPr>
              <w:t>D</w:t>
            </w:r>
            <w:r>
              <w:rPr>
                <w:bCs/>
              </w:rPr>
              <w:t xml:space="preserve">elivery </w:t>
            </w:r>
            <w:r w:rsidRPr="00E4005D">
              <w:rPr>
                <w:bCs/>
              </w:rPr>
              <w:t>R</w:t>
            </w:r>
            <w:r>
              <w:rPr>
                <w:bCs/>
              </w:rPr>
              <w:t>eport Invoice</w:t>
            </w:r>
          </w:p>
        </w:tc>
      </w:tr>
      <w:tr w:rsidR="00D074E3" w14:paraId="085093C7" w14:textId="77777777" w:rsidTr="00D074E3">
        <w:trPr>
          <w:trHeight w:val="64"/>
          <w:jc w:val="center"/>
        </w:trPr>
        <w:tc>
          <w:tcPr>
            <w:tcW w:w="5358" w:type="dxa"/>
          </w:tcPr>
          <w:p w14:paraId="5C90108A" w14:textId="29005B89" w:rsidR="00D074E3" w:rsidRDefault="00D074E3" w:rsidP="00666B5F">
            <w:pPr>
              <w:rPr>
                <w:bCs/>
              </w:rPr>
            </w:pPr>
            <w:r>
              <w:rPr>
                <w:bCs/>
              </w:rPr>
              <w:t xml:space="preserve">Intensive </w:t>
            </w:r>
            <w:r w:rsidR="002A598D">
              <w:rPr>
                <w:bCs/>
              </w:rPr>
              <w:t>Home-Based</w:t>
            </w:r>
            <w:r>
              <w:rPr>
                <w:bCs/>
              </w:rPr>
              <w:t xml:space="preserve"> Therapeutic Care Flexible Funding</w:t>
            </w:r>
          </w:p>
        </w:tc>
        <w:tc>
          <w:tcPr>
            <w:tcW w:w="951" w:type="dxa"/>
          </w:tcPr>
          <w:p w14:paraId="1DD75F3E" w14:textId="77777777" w:rsidR="00D074E3" w:rsidRDefault="00D074E3" w:rsidP="00B87D40">
            <w:pPr>
              <w:jc w:val="center"/>
              <w:rPr>
                <w:bCs/>
              </w:rPr>
            </w:pPr>
            <w:r>
              <w:rPr>
                <w:bCs/>
              </w:rPr>
              <w:t>307</w:t>
            </w:r>
            <w:r w:rsidR="00266CB5">
              <w:rPr>
                <w:bCs/>
              </w:rPr>
              <w:t>3</w:t>
            </w:r>
          </w:p>
        </w:tc>
        <w:tc>
          <w:tcPr>
            <w:tcW w:w="4046" w:type="dxa"/>
          </w:tcPr>
          <w:p w14:paraId="6A6D9095" w14:textId="77777777" w:rsidR="00D074E3" w:rsidRDefault="00D074E3" w:rsidP="005A4A3B">
            <w:pPr>
              <w:rPr>
                <w:bCs/>
              </w:rPr>
            </w:pPr>
            <w:r>
              <w:rPr>
                <w:bCs/>
              </w:rPr>
              <w:t>Accommodation Rate Invoice</w:t>
            </w:r>
          </w:p>
        </w:tc>
      </w:tr>
      <w:tr w:rsidR="00D074E3" w14:paraId="508EBE9E" w14:textId="77777777" w:rsidTr="00D074E3">
        <w:trPr>
          <w:jc w:val="center"/>
        </w:trPr>
        <w:tc>
          <w:tcPr>
            <w:tcW w:w="5358" w:type="dxa"/>
          </w:tcPr>
          <w:p w14:paraId="1641DF22" w14:textId="77777777" w:rsidR="00D074E3" w:rsidRDefault="00D074E3" w:rsidP="00666B5F">
            <w:pPr>
              <w:rPr>
                <w:bCs/>
              </w:rPr>
            </w:pPr>
            <w:r w:rsidRPr="00666B5F">
              <w:rPr>
                <w:bCs/>
              </w:rPr>
              <w:t>Therapeutic Group Care</w:t>
            </w:r>
          </w:p>
        </w:tc>
        <w:tc>
          <w:tcPr>
            <w:tcW w:w="951" w:type="dxa"/>
          </w:tcPr>
          <w:p w14:paraId="7819EAC6" w14:textId="77777777" w:rsidR="00D074E3" w:rsidRDefault="00D074E3" w:rsidP="00266CB5">
            <w:pPr>
              <w:jc w:val="center"/>
              <w:rPr>
                <w:bCs/>
              </w:rPr>
            </w:pPr>
            <w:r>
              <w:rPr>
                <w:bCs/>
              </w:rPr>
              <w:t>307</w:t>
            </w:r>
            <w:r w:rsidR="00266CB5">
              <w:rPr>
                <w:bCs/>
              </w:rPr>
              <w:t>2</w:t>
            </w:r>
          </w:p>
        </w:tc>
        <w:tc>
          <w:tcPr>
            <w:tcW w:w="4046" w:type="dxa"/>
            <w:vMerge w:val="restart"/>
            <w:vAlign w:val="center"/>
          </w:tcPr>
          <w:p w14:paraId="15509C74" w14:textId="77777777" w:rsidR="00D074E3" w:rsidRDefault="00D074E3" w:rsidP="00D074E3">
            <w:pPr>
              <w:rPr>
                <w:bCs/>
              </w:rPr>
            </w:pPr>
            <w:r>
              <w:rPr>
                <w:bCs/>
              </w:rPr>
              <w:t>Accommodation Rate</w:t>
            </w:r>
            <w:r w:rsidR="00440BCF">
              <w:rPr>
                <w:bCs/>
              </w:rPr>
              <w:t xml:space="preserve"> Invoice</w:t>
            </w:r>
            <w:r>
              <w:rPr>
                <w:bCs/>
              </w:rPr>
              <w:t xml:space="preserve">/Service Delivery Report </w:t>
            </w:r>
          </w:p>
        </w:tc>
      </w:tr>
      <w:tr w:rsidR="00D074E3" w14:paraId="1E654BEF" w14:textId="77777777" w:rsidTr="00D074E3">
        <w:trPr>
          <w:jc w:val="center"/>
        </w:trPr>
        <w:tc>
          <w:tcPr>
            <w:tcW w:w="5358" w:type="dxa"/>
          </w:tcPr>
          <w:p w14:paraId="0F33A13F" w14:textId="77777777" w:rsidR="00D074E3" w:rsidRDefault="00D074E3" w:rsidP="00666B5F">
            <w:pPr>
              <w:rPr>
                <w:b/>
                <w:bCs/>
              </w:rPr>
            </w:pPr>
            <w:r>
              <w:rPr>
                <w:bCs/>
              </w:rPr>
              <w:t xml:space="preserve">Young Adult Therapeutic </w:t>
            </w:r>
            <w:r w:rsidR="00243491">
              <w:rPr>
                <w:bCs/>
              </w:rPr>
              <w:t xml:space="preserve">Care - </w:t>
            </w:r>
            <w:r>
              <w:rPr>
                <w:bCs/>
              </w:rPr>
              <w:t>Staffed Apartment</w:t>
            </w:r>
          </w:p>
        </w:tc>
        <w:tc>
          <w:tcPr>
            <w:tcW w:w="951" w:type="dxa"/>
          </w:tcPr>
          <w:p w14:paraId="4ABDAC4D" w14:textId="77777777" w:rsidR="00D074E3" w:rsidRDefault="00D074E3" w:rsidP="00B87D40">
            <w:pPr>
              <w:jc w:val="center"/>
              <w:rPr>
                <w:b/>
                <w:bCs/>
              </w:rPr>
            </w:pPr>
            <w:r>
              <w:rPr>
                <w:bCs/>
              </w:rPr>
              <w:t>306</w:t>
            </w:r>
            <w:r w:rsidR="00266CB5">
              <w:rPr>
                <w:bCs/>
              </w:rPr>
              <w:t>4</w:t>
            </w:r>
          </w:p>
        </w:tc>
        <w:tc>
          <w:tcPr>
            <w:tcW w:w="4046" w:type="dxa"/>
            <w:vMerge/>
          </w:tcPr>
          <w:p w14:paraId="6987EB93" w14:textId="77777777" w:rsidR="00D074E3" w:rsidRDefault="00D074E3" w:rsidP="001C258E">
            <w:pPr>
              <w:rPr>
                <w:b/>
                <w:bCs/>
              </w:rPr>
            </w:pPr>
          </w:p>
        </w:tc>
      </w:tr>
      <w:tr w:rsidR="00A91F98" w14:paraId="2E99F0E1" w14:textId="77777777" w:rsidTr="00D074E3">
        <w:trPr>
          <w:jc w:val="center"/>
        </w:trPr>
        <w:tc>
          <w:tcPr>
            <w:tcW w:w="5358" w:type="dxa"/>
          </w:tcPr>
          <w:p w14:paraId="2F1EC806" w14:textId="77777777" w:rsidR="00A91F98" w:rsidRDefault="00A91F98" w:rsidP="00666B5F">
            <w:pPr>
              <w:rPr>
                <w:bCs/>
              </w:rPr>
            </w:pPr>
            <w:r>
              <w:rPr>
                <w:bCs/>
              </w:rPr>
              <w:t>Young Adult Therapeutic Care – Single Staffed Apartment</w:t>
            </w:r>
          </w:p>
        </w:tc>
        <w:tc>
          <w:tcPr>
            <w:tcW w:w="951" w:type="dxa"/>
          </w:tcPr>
          <w:p w14:paraId="4AEC4A7F" w14:textId="77777777" w:rsidR="00A91F98" w:rsidRDefault="00A91F98" w:rsidP="00B87D40">
            <w:pPr>
              <w:jc w:val="center"/>
              <w:rPr>
                <w:bCs/>
              </w:rPr>
            </w:pPr>
            <w:r>
              <w:rPr>
                <w:bCs/>
              </w:rPr>
              <w:t>3064</w:t>
            </w:r>
          </w:p>
        </w:tc>
        <w:tc>
          <w:tcPr>
            <w:tcW w:w="4046" w:type="dxa"/>
            <w:vMerge/>
          </w:tcPr>
          <w:p w14:paraId="65F2CC71" w14:textId="77777777" w:rsidR="00A91F98" w:rsidRDefault="00A91F98" w:rsidP="001C258E">
            <w:pPr>
              <w:rPr>
                <w:b/>
                <w:bCs/>
              </w:rPr>
            </w:pPr>
          </w:p>
        </w:tc>
      </w:tr>
      <w:tr w:rsidR="00D074E3" w14:paraId="2A1683E1" w14:textId="77777777" w:rsidTr="00D074E3">
        <w:trPr>
          <w:jc w:val="center"/>
        </w:trPr>
        <w:tc>
          <w:tcPr>
            <w:tcW w:w="5358" w:type="dxa"/>
          </w:tcPr>
          <w:p w14:paraId="62BABBCE" w14:textId="77777777" w:rsidR="00D074E3" w:rsidRPr="00E4005D" w:rsidRDefault="00D074E3" w:rsidP="00666B5F">
            <w:pPr>
              <w:rPr>
                <w:bCs/>
              </w:rPr>
            </w:pPr>
            <w:r>
              <w:rPr>
                <w:bCs/>
              </w:rPr>
              <w:t xml:space="preserve">Young Adult Therapeutic </w:t>
            </w:r>
            <w:r w:rsidR="00243491">
              <w:rPr>
                <w:bCs/>
              </w:rPr>
              <w:t xml:space="preserve">Care - </w:t>
            </w:r>
            <w:r>
              <w:rPr>
                <w:bCs/>
              </w:rPr>
              <w:t>Supported Apartment</w:t>
            </w:r>
          </w:p>
        </w:tc>
        <w:tc>
          <w:tcPr>
            <w:tcW w:w="951" w:type="dxa"/>
          </w:tcPr>
          <w:p w14:paraId="30C3C666" w14:textId="77777777" w:rsidR="00D074E3" w:rsidRPr="00B87D40" w:rsidRDefault="00D074E3" w:rsidP="00666B5F">
            <w:pPr>
              <w:jc w:val="center"/>
              <w:rPr>
                <w:bCs/>
              </w:rPr>
            </w:pPr>
            <w:r w:rsidRPr="00D074E3">
              <w:rPr>
                <w:bCs/>
              </w:rPr>
              <w:t>306</w:t>
            </w:r>
            <w:r w:rsidR="00266CB5">
              <w:rPr>
                <w:bCs/>
              </w:rPr>
              <w:t>4</w:t>
            </w:r>
          </w:p>
        </w:tc>
        <w:tc>
          <w:tcPr>
            <w:tcW w:w="4046" w:type="dxa"/>
            <w:vMerge/>
          </w:tcPr>
          <w:p w14:paraId="619EF47F" w14:textId="77777777" w:rsidR="00D074E3" w:rsidRDefault="00D074E3" w:rsidP="00666B5F">
            <w:pPr>
              <w:jc w:val="center"/>
              <w:rPr>
                <w:b/>
                <w:bCs/>
              </w:rPr>
            </w:pPr>
          </w:p>
        </w:tc>
      </w:tr>
      <w:tr w:rsidR="00D074E3" w14:paraId="7F47B777" w14:textId="77777777" w:rsidTr="00D074E3">
        <w:trPr>
          <w:jc w:val="center"/>
        </w:trPr>
        <w:tc>
          <w:tcPr>
            <w:tcW w:w="5358" w:type="dxa"/>
          </w:tcPr>
          <w:p w14:paraId="3CCE1D1D" w14:textId="77777777" w:rsidR="00D074E3" w:rsidRPr="00666B5F" w:rsidRDefault="00D074E3" w:rsidP="001C258E">
            <w:pPr>
              <w:rPr>
                <w:bCs/>
              </w:rPr>
            </w:pPr>
            <w:r>
              <w:rPr>
                <w:bCs/>
              </w:rPr>
              <w:t xml:space="preserve">Young Adult Therapeutic </w:t>
            </w:r>
            <w:r w:rsidR="00243491">
              <w:rPr>
                <w:bCs/>
              </w:rPr>
              <w:t xml:space="preserve">Care - </w:t>
            </w:r>
            <w:r>
              <w:rPr>
                <w:bCs/>
              </w:rPr>
              <w:t xml:space="preserve">Outreach </w:t>
            </w:r>
          </w:p>
        </w:tc>
        <w:tc>
          <w:tcPr>
            <w:tcW w:w="951" w:type="dxa"/>
          </w:tcPr>
          <w:p w14:paraId="4A3FBB39" w14:textId="77777777" w:rsidR="00D074E3" w:rsidRPr="00E4005D" w:rsidRDefault="00D074E3" w:rsidP="00B87D40">
            <w:pPr>
              <w:jc w:val="center"/>
              <w:rPr>
                <w:bCs/>
              </w:rPr>
            </w:pPr>
            <w:r>
              <w:rPr>
                <w:bCs/>
              </w:rPr>
              <w:t>306</w:t>
            </w:r>
            <w:r w:rsidR="00266CB5">
              <w:rPr>
                <w:bCs/>
              </w:rPr>
              <w:t>4</w:t>
            </w:r>
          </w:p>
        </w:tc>
        <w:tc>
          <w:tcPr>
            <w:tcW w:w="4046" w:type="dxa"/>
          </w:tcPr>
          <w:p w14:paraId="09FE63CF" w14:textId="77777777" w:rsidR="00D074E3" w:rsidRDefault="00D074E3" w:rsidP="00D074E3">
            <w:pPr>
              <w:rPr>
                <w:bCs/>
              </w:rPr>
            </w:pPr>
            <w:r>
              <w:rPr>
                <w:bCs/>
              </w:rPr>
              <w:t>Unit Rate/</w:t>
            </w:r>
            <w:r w:rsidRPr="00E4005D">
              <w:rPr>
                <w:bCs/>
              </w:rPr>
              <w:t>S</w:t>
            </w:r>
            <w:r>
              <w:rPr>
                <w:bCs/>
              </w:rPr>
              <w:t xml:space="preserve">ervice </w:t>
            </w:r>
            <w:r w:rsidRPr="00E4005D">
              <w:rPr>
                <w:bCs/>
              </w:rPr>
              <w:t>D</w:t>
            </w:r>
            <w:r>
              <w:rPr>
                <w:bCs/>
              </w:rPr>
              <w:t xml:space="preserve">elivery </w:t>
            </w:r>
            <w:r w:rsidRPr="00E4005D">
              <w:rPr>
                <w:bCs/>
              </w:rPr>
              <w:t>R</w:t>
            </w:r>
            <w:r>
              <w:rPr>
                <w:bCs/>
              </w:rPr>
              <w:t>eport Invoice</w:t>
            </w:r>
          </w:p>
        </w:tc>
      </w:tr>
    </w:tbl>
    <w:p w14:paraId="4A40B72D" w14:textId="77777777" w:rsidR="00005CC2" w:rsidRDefault="00005CC2" w:rsidP="002C2046">
      <w:pPr>
        <w:pStyle w:val="Heading1"/>
        <w:sectPr w:rsidR="00005CC2" w:rsidSect="0088339D">
          <w:headerReference w:type="default" r:id="rId13"/>
          <w:footerReference w:type="default" r:id="rId14"/>
          <w:pgSz w:w="12240" w:h="15840"/>
          <w:pgMar w:top="1440" w:right="1080" w:bottom="1440" w:left="1080" w:header="177" w:footer="0" w:gutter="0"/>
          <w:cols w:space="720"/>
          <w:docGrid w:linePitch="360"/>
        </w:sectPr>
      </w:pPr>
      <w:bookmarkStart w:id="6" w:name="_IV._FLEX_INDIVIDUAL"/>
      <w:bookmarkEnd w:id="6"/>
    </w:p>
    <w:p w14:paraId="7D564411" w14:textId="3C920E70" w:rsidR="009B1803" w:rsidRDefault="00023A99" w:rsidP="002C2046">
      <w:pPr>
        <w:pStyle w:val="Heading1"/>
      </w:pPr>
      <w:r>
        <w:lastRenderedPageBreak/>
        <w:t>IV.</w:t>
      </w:r>
      <w:r>
        <w:tab/>
      </w:r>
      <w:r w:rsidR="00BB6BC1">
        <w:t xml:space="preserve"> </w:t>
      </w:r>
      <w:r w:rsidR="004A570E">
        <w:t>INTENSIVE HOME-BASED THERAPEUTIC CARE</w:t>
      </w:r>
      <w:r w:rsidR="00E049AD" w:rsidRPr="00023A99">
        <w:t xml:space="preserve"> BILLING</w:t>
      </w:r>
      <w:r w:rsidR="00F021CA">
        <w:t xml:space="preserve"> </w:t>
      </w:r>
      <w:r w:rsidR="00277168">
        <w:t>-</w:t>
      </w:r>
      <w:r w:rsidR="00F021CA">
        <w:t xml:space="preserve"> </w:t>
      </w:r>
      <w:r w:rsidR="00277168">
        <w:t xml:space="preserve">Activity Code </w:t>
      </w:r>
      <w:r w:rsidR="00D826A6">
        <w:t xml:space="preserve">3073 </w:t>
      </w:r>
      <w:r w:rsidR="002C2046">
        <w:t xml:space="preserve">AND </w:t>
      </w:r>
      <w:r w:rsidR="00BB6BC1">
        <w:t xml:space="preserve">YOUNG ADULT </w:t>
      </w:r>
      <w:r w:rsidR="000F2BC6">
        <w:t xml:space="preserve">THERAPEUTIC </w:t>
      </w:r>
      <w:r w:rsidR="00366B1B">
        <w:t xml:space="preserve">CARE - </w:t>
      </w:r>
      <w:r w:rsidR="00BB6BC1">
        <w:t xml:space="preserve">OUTREACH – Activity Code </w:t>
      </w:r>
      <w:r w:rsidR="00D826A6">
        <w:t>3064</w:t>
      </w:r>
    </w:p>
    <w:p w14:paraId="05BF4918" w14:textId="77777777" w:rsidR="00DD3C46" w:rsidRDefault="00DD3C46" w:rsidP="00EA470F">
      <w:pPr>
        <w:spacing w:after="0"/>
        <w:rPr>
          <w:sz w:val="24"/>
          <w:szCs w:val="24"/>
        </w:rPr>
      </w:pPr>
    </w:p>
    <w:p w14:paraId="717E397B" w14:textId="241CF3BC" w:rsidR="000F2BC6" w:rsidRDefault="00EA470F" w:rsidP="00EA470F">
      <w:pPr>
        <w:spacing w:after="0"/>
        <w:rPr>
          <w:sz w:val="24"/>
          <w:szCs w:val="24"/>
        </w:rPr>
      </w:pPr>
      <w:r>
        <w:rPr>
          <w:sz w:val="24"/>
          <w:szCs w:val="24"/>
        </w:rPr>
        <w:t xml:space="preserve">This section describes the allowable billable activities and the billing procedures for </w:t>
      </w:r>
      <w:r w:rsidR="004A570E">
        <w:rPr>
          <w:sz w:val="24"/>
          <w:szCs w:val="24"/>
        </w:rPr>
        <w:t>ICS</w:t>
      </w:r>
      <w:r>
        <w:rPr>
          <w:sz w:val="24"/>
          <w:szCs w:val="24"/>
        </w:rPr>
        <w:t xml:space="preserve"> providers</w:t>
      </w:r>
      <w:r w:rsidR="00F74D33">
        <w:rPr>
          <w:sz w:val="24"/>
          <w:szCs w:val="24"/>
        </w:rPr>
        <w:t xml:space="preserve"> </w:t>
      </w:r>
      <w:r>
        <w:rPr>
          <w:sz w:val="24"/>
          <w:szCs w:val="24"/>
        </w:rPr>
        <w:t xml:space="preserve">providing </w:t>
      </w:r>
      <w:r w:rsidR="004A570E">
        <w:rPr>
          <w:sz w:val="24"/>
          <w:szCs w:val="24"/>
        </w:rPr>
        <w:t>Intensive Home-Based Therapeutic Care</w:t>
      </w:r>
      <w:r w:rsidR="0097680B">
        <w:rPr>
          <w:sz w:val="24"/>
          <w:szCs w:val="24"/>
        </w:rPr>
        <w:t xml:space="preserve"> (</w:t>
      </w:r>
      <w:r w:rsidR="003A06B6">
        <w:rPr>
          <w:sz w:val="24"/>
          <w:szCs w:val="24"/>
        </w:rPr>
        <w:t>IHBTC</w:t>
      </w:r>
      <w:r w:rsidR="0097680B">
        <w:rPr>
          <w:sz w:val="24"/>
          <w:szCs w:val="24"/>
        </w:rPr>
        <w:t>)</w:t>
      </w:r>
      <w:r w:rsidR="004A570E">
        <w:rPr>
          <w:sz w:val="24"/>
          <w:szCs w:val="24"/>
        </w:rPr>
        <w:t xml:space="preserve"> services</w:t>
      </w:r>
      <w:r w:rsidR="000F2BC6">
        <w:rPr>
          <w:sz w:val="24"/>
          <w:szCs w:val="24"/>
        </w:rPr>
        <w:t xml:space="preserve"> or Young Adult Therapeutic </w:t>
      </w:r>
      <w:r w:rsidR="00366B1B">
        <w:rPr>
          <w:sz w:val="24"/>
          <w:szCs w:val="24"/>
        </w:rPr>
        <w:t xml:space="preserve">Care - </w:t>
      </w:r>
      <w:r w:rsidR="000F2BC6">
        <w:rPr>
          <w:sz w:val="24"/>
          <w:szCs w:val="24"/>
        </w:rPr>
        <w:t>Outreach (YA</w:t>
      </w:r>
      <w:r w:rsidR="00366B1B">
        <w:rPr>
          <w:sz w:val="24"/>
          <w:szCs w:val="24"/>
        </w:rPr>
        <w:t>OR</w:t>
      </w:r>
      <w:r w:rsidR="000F2BC6">
        <w:rPr>
          <w:sz w:val="24"/>
          <w:szCs w:val="24"/>
        </w:rPr>
        <w:t>)</w:t>
      </w:r>
      <w:r w:rsidR="00934E1B">
        <w:rPr>
          <w:sz w:val="24"/>
          <w:szCs w:val="24"/>
        </w:rPr>
        <w:t xml:space="preserve"> services.</w:t>
      </w:r>
      <w:r w:rsidR="000F2BC6">
        <w:rPr>
          <w:sz w:val="24"/>
          <w:szCs w:val="24"/>
        </w:rPr>
        <w:t xml:space="preserve"> </w:t>
      </w:r>
    </w:p>
    <w:p w14:paraId="127026E3" w14:textId="77777777" w:rsidR="00016C40" w:rsidRDefault="00016C40" w:rsidP="00016C40">
      <w:pPr>
        <w:pStyle w:val="ListParagraph"/>
        <w:spacing w:after="0"/>
        <w:ind w:left="0"/>
        <w:rPr>
          <w:rStyle w:val="Heading2Char"/>
        </w:rPr>
      </w:pPr>
    </w:p>
    <w:p w14:paraId="73908809" w14:textId="77777777" w:rsidR="00890D9D" w:rsidRDefault="00127D30" w:rsidP="0044335B">
      <w:pPr>
        <w:pStyle w:val="ListParagraph"/>
        <w:numPr>
          <w:ilvl w:val="0"/>
          <w:numId w:val="10"/>
        </w:numPr>
        <w:spacing w:after="0"/>
        <w:rPr>
          <w:sz w:val="24"/>
          <w:szCs w:val="24"/>
        </w:rPr>
      </w:pPr>
      <w:r w:rsidRPr="00023A99">
        <w:rPr>
          <w:rStyle w:val="Heading2Char"/>
        </w:rPr>
        <w:t>Unit of Service</w:t>
      </w:r>
      <w:r w:rsidRPr="00D3503C">
        <w:rPr>
          <w:sz w:val="24"/>
          <w:szCs w:val="24"/>
        </w:rPr>
        <w:t xml:space="preserve">: The unit of service for </w:t>
      </w:r>
      <w:r w:rsidR="003A06B6">
        <w:rPr>
          <w:sz w:val="24"/>
          <w:szCs w:val="24"/>
        </w:rPr>
        <w:t>IHBTC</w:t>
      </w:r>
      <w:r w:rsidR="003A06B6" w:rsidRPr="00D3503C">
        <w:rPr>
          <w:sz w:val="24"/>
          <w:szCs w:val="24"/>
        </w:rPr>
        <w:t xml:space="preserve"> </w:t>
      </w:r>
      <w:r w:rsidR="000F2BC6">
        <w:rPr>
          <w:sz w:val="24"/>
          <w:szCs w:val="24"/>
        </w:rPr>
        <w:t>and YA</w:t>
      </w:r>
      <w:r w:rsidR="00366B1B">
        <w:rPr>
          <w:sz w:val="24"/>
          <w:szCs w:val="24"/>
        </w:rPr>
        <w:t>OR</w:t>
      </w:r>
      <w:r w:rsidR="002C2046">
        <w:rPr>
          <w:sz w:val="24"/>
          <w:szCs w:val="24"/>
        </w:rPr>
        <w:t xml:space="preserve"> </w:t>
      </w:r>
      <w:r w:rsidRPr="00D3503C">
        <w:rPr>
          <w:sz w:val="24"/>
          <w:szCs w:val="24"/>
        </w:rPr>
        <w:t>services is</w:t>
      </w:r>
      <w:r w:rsidR="00966553" w:rsidRPr="00D3503C">
        <w:rPr>
          <w:sz w:val="24"/>
          <w:szCs w:val="24"/>
        </w:rPr>
        <w:t xml:space="preserve"> </w:t>
      </w:r>
      <w:r w:rsidR="00354A28">
        <w:rPr>
          <w:sz w:val="24"/>
          <w:szCs w:val="24"/>
        </w:rPr>
        <w:t>per</w:t>
      </w:r>
      <w:r w:rsidR="002E4E06">
        <w:rPr>
          <w:sz w:val="24"/>
          <w:szCs w:val="24"/>
        </w:rPr>
        <w:t xml:space="preserve"> </w:t>
      </w:r>
      <w:r w:rsidR="00D3503C" w:rsidRPr="00D3503C">
        <w:rPr>
          <w:sz w:val="24"/>
          <w:szCs w:val="24"/>
        </w:rPr>
        <w:t xml:space="preserve">day per </w:t>
      </w:r>
      <w:r w:rsidR="002E4E06">
        <w:rPr>
          <w:sz w:val="24"/>
          <w:szCs w:val="24"/>
        </w:rPr>
        <w:t xml:space="preserve">enrolled </w:t>
      </w:r>
      <w:r w:rsidR="00D3503C" w:rsidRPr="00D3503C">
        <w:rPr>
          <w:sz w:val="24"/>
          <w:szCs w:val="24"/>
        </w:rPr>
        <w:t>youth.</w:t>
      </w:r>
      <w:r w:rsidRPr="00D3503C">
        <w:rPr>
          <w:sz w:val="24"/>
          <w:szCs w:val="24"/>
        </w:rPr>
        <w:t xml:space="preserve"> </w:t>
      </w:r>
      <w:r w:rsidR="002C2046">
        <w:rPr>
          <w:sz w:val="24"/>
          <w:szCs w:val="24"/>
        </w:rPr>
        <w:t xml:space="preserve">                                                         </w:t>
      </w:r>
    </w:p>
    <w:p w14:paraId="0ABFBC9B" w14:textId="77777777" w:rsidR="00016C40" w:rsidRPr="00016C40" w:rsidRDefault="00016C40" w:rsidP="00366B1B">
      <w:pPr>
        <w:pStyle w:val="ListParagraph"/>
        <w:spacing w:after="0"/>
        <w:ind w:left="2160"/>
        <w:rPr>
          <w:rStyle w:val="Heading2Char"/>
          <w:rFonts w:asciiTheme="minorHAnsi" w:eastAsiaTheme="minorEastAsia" w:hAnsiTheme="minorHAnsi" w:cstheme="minorBidi"/>
          <w:color w:val="auto"/>
          <w:sz w:val="24"/>
          <w:szCs w:val="24"/>
        </w:rPr>
      </w:pPr>
    </w:p>
    <w:p w14:paraId="78B3392F" w14:textId="77777777" w:rsidR="00890D9D" w:rsidRDefault="00890D9D" w:rsidP="00005CC2">
      <w:pPr>
        <w:pStyle w:val="ListParagraph"/>
        <w:numPr>
          <w:ilvl w:val="0"/>
          <w:numId w:val="10"/>
        </w:numPr>
        <w:spacing w:after="0"/>
        <w:rPr>
          <w:sz w:val="24"/>
          <w:szCs w:val="24"/>
        </w:rPr>
      </w:pPr>
      <w:r w:rsidRPr="00023A99">
        <w:rPr>
          <w:rStyle w:val="Heading2Char"/>
        </w:rPr>
        <w:t>Rate</w:t>
      </w:r>
      <w:r>
        <w:rPr>
          <w:b/>
          <w:sz w:val="24"/>
          <w:szCs w:val="24"/>
        </w:rPr>
        <w:t xml:space="preserve">: </w:t>
      </w:r>
      <w:r w:rsidR="003A06B6">
        <w:rPr>
          <w:sz w:val="24"/>
          <w:szCs w:val="24"/>
        </w:rPr>
        <w:t xml:space="preserve">IHBTC </w:t>
      </w:r>
      <w:r w:rsidR="000F2BC6">
        <w:rPr>
          <w:sz w:val="24"/>
          <w:szCs w:val="24"/>
        </w:rPr>
        <w:t>and YA</w:t>
      </w:r>
      <w:r w:rsidR="00366B1B">
        <w:rPr>
          <w:sz w:val="24"/>
          <w:szCs w:val="24"/>
        </w:rPr>
        <w:t>OR</w:t>
      </w:r>
      <w:r w:rsidR="002C2046">
        <w:rPr>
          <w:sz w:val="24"/>
          <w:szCs w:val="24"/>
        </w:rPr>
        <w:t xml:space="preserve"> </w:t>
      </w:r>
      <w:r>
        <w:rPr>
          <w:sz w:val="24"/>
          <w:szCs w:val="24"/>
        </w:rPr>
        <w:t xml:space="preserve">services are billed using the </w:t>
      </w:r>
      <w:r w:rsidR="008568C2">
        <w:rPr>
          <w:sz w:val="24"/>
          <w:szCs w:val="24"/>
        </w:rPr>
        <w:t>daily rate</w:t>
      </w:r>
      <w:r w:rsidR="00D420DC">
        <w:rPr>
          <w:sz w:val="24"/>
          <w:szCs w:val="24"/>
        </w:rPr>
        <w:t>s</w:t>
      </w:r>
      <w:r w:rsidR="008568C2">
        <w:rPr>
          <w:sz w:val="24"/>
          <w:szCs w:val="24"/>
        </w:rPr>
        <w:t xml:space="preserve"> </w:t>
      </w:r>
      <w:r w:rsidR="005B1BEC">
        <w:rPr>
          <w:sz w:val="24"/>
          <w:szCs w:val="24"/>
        </w:rPr>
        <w:t>identified in the r</w:t>
      </w:r>
      <w:r>
        <w:rPr>
          <w:sz w:val="24"/>
          <w:szCs w:val="24"/>
        </w:rPr>
        <w:t>ates table in Section II ab</w:t>
      </w:r>
      <w:r w:rsidR="005B1BEC">
        <w:rPr>
          <w:sz w:val="24"/>
          <w:szCs w:val="24"/>
        </w:rPr>
        <w:t>ove</w:t>
      </w:r>
      <w:r>
        <w:rPr>
          <w:sz w:val="24"/>
          <w:szCs w:val="24"/>
        </w:rPr>
        <w:t>.</w:t>
      </w:r>
    </w:p>
    <w:p w14:paraId="0EA5A6BB" w14:textId="77777777" w:rsidR="00CF712D" w:rsidRPr="00A300F8" w:rsidRDefault="00CF712D" w:rsidP="00005CC2">
      <w:pPr>
        <w:pStyle w:val="ListParagraph"/>
        <w:ind w:left="0"/>
        <w:rPr>
          <w:sz w:val="24"/>
          <w:szCs w:val="24"/>
        </w:rPr>
      </w:pPr>
    </w:p>
    <w:p w14:paraId="03FA01B8" w14:textId="77777777" w:rsidR="0008127D" w:rsidRPr="004D4048" w:rsidRDefault="00127D30" w:rsidP="00005CC2">
      <w:pPr>
        <w:pStyle w:val="ListParagraph"/>
        <w:numPr>
          <w:ilvl w:val="0"/>
          <w:numId w:val="10"/>
        </w:numPr>
        <w:rPr>
          <w:sz w:val="26"/>
          <w:szCs w:val="26"/>
        </w:rPr>
      </w:pPr>
      <w:r w:rsidRPr="00023A99">
        <w:rPr>
          <w:rStyle w:val="Heading2Char"/>
        </w:rPr>
        <w:t>Service Cod</w:t>
      </w:r>
      <w:r w:rsidR="00156201">
        <w:rPr>
          <w:rStyle w:val="Heading2Char"/>
        </w:rPr>
        <w:t>e</w:t>
      </w:r>
      <w:r w:rsidRPr="00023A99">
        <w:rPr>
          <w:rStyle w:val="Heading2Char"/>
        </w:rPr>
        <w:t xml:space="preserve"> and Attendance Codes</w:t>
      </w:r>
      <w:r w:rsidR="00023A99">
        <w:t xml:space="preserve">:  </w:t>
      </w:r>
      <w:r w:rsidR="0008127D" w:rsidRPr="00023A99">
        <w:rPr>
          <w:sz w:val="24"/>
          <w:szCs w:val="24"/>
        </w:rPr>
        <w:t>The following</w:t>
      </w:r>
      <w:r w:rsidR="00671566">
        <w:rPr>
          <w:sz w:val="24"/>
          <w:szCs w:val="24"/>
        </w:rPr>
        <w:t xml:space="preserve"> </w:t>
      </w:r>
      <w:r w:rsidR="00156201">
        <w:rPr>
          <w:sz w:val="24"/>
          <w:szCs w:val="24"/>
        </w:rPr>
        <w:t xml:space="preserve">codes are to be used when completing the </w:t>
      </w:r>
      <w:r w:rsidR="00744C90">
        <w:rPr>
          <w:sz w:val="24"/>
          <w:szCs w:val="24"/>
        </w:rPr>
        <w:t>EIM Unit Rate Service Delivery Report (</w:t>
      </w:r>
      <w:r w:rsidR="00E910BD">
        <w:rPr>
          <w:sz w:val="24"/>
          <w:szCs w:val="24"/>
        </w:rPr>
        <w:t>SDR</w:t>
      </w:r>
      <w:r w:rsidR="00744C90">
        <w:rPr>
          <w:sz w:val="24"/>
          <w:szCs w:val="24"/>
        </w:rPr>
        <w:t>)</w:t>
      </w:r>
      <w:r w:rsidR="004D4048">
        <w:rPr>
          <w:sz w:val="24"/>
          <w:szCs w:val="24"/>
        </w:rPr>
        <w:t xml:space="preserve"> for an </w:t>
      </w:r>
      <w:r w:rsidR="003A06B6">
        <w:rPr>
          <w:sz w:val="24"/>
          <w:szCs w:val="24"/>
        </w:rPr>
        <w:t xml:space="preserve">IHBTC </w:t>
      </w:r>
      <w:r w:rsidR="00D420DC">
        <w:rPr>
          <w:sz w:val="24"/>
          <w:szCs w:val="24"/>
        </w:rPr>
        <w:t xml:space="preserve">or YAOR </w:t>
      </w:r>
      <w:r w:rsidR="004D4048">
        <w:rPr>
          <w:sz w:val="24"/>
          <w:szCs w:val="24"/>
        </w:rPr>
        <w:t>contract</w:t>
      </w:r>
      <w:r w:rsidR="00E910BD">
        <w:rPr>
          <w:sz w:val="24"/>
          <w:szCs w:val="24"/>
        </w:rPr>
        <w:t>:</w:t>
      </w:r>
    </w:p>
    <w:p w14:paraId="2920A2A6" w14:textId="77777777" w:rsidR="004D4048" w:rsidRDefault="004D4048" w:rsidP="00005CC2">
      <w:pPr>
        <w:pStyle w:val="ListParagraph"/>
        <w:numPr>
          <w:ilvl w:val="1"/>
          <w:numId w:val="10"/>
        </w:numPr>
        <w:spacing w:after="0"/>
        <w:ind w:left="720"/>
        <w:rPr>
          <w:sz w:val="24"/>
          <w:szCs w:val="24"/>
        </w:rPr>
      </w:pPr>
      <w:r w:rsidRPr="0016752E">
        <w:rPr>
          <w:sz w:val="24"/>
          <w:szCs w:val="24"/>
        </w:rPr>
        <w:t>Service Code</w:t>
      </w:r>
      <w:r w:rsidR="002C2046">
        <w:rPr>
          <w:sz w:val="24"/>
          <w:szCs w:val="24"/>
        </w:rPr>
        <w:t xml:space="preserve"> for Intensive Home Based</w:t>
      </w:r>
      <w:r w:rsidRPr="0016752E">
        <w:rPr>
          <w:sz w:val="24"/>
          <w:szCs w:val="24"/>
        </w:rPr>
        <w:t xml:space="preserve">: </w:t>
      </w:r>
      <w:r w:rsidR="005A7CCD">
        <w:rPr>
          <w:sz w:val="24"/>
          <w:szCs w:val="24"/>
        </w:rPr>
        <w:t>ICS</w:t>
      </w:r>
      <w:r w:rsidRPr="0016752E">
        <w:rPr>
          <w:sz w:val="24"/>
          <w:szCs w:val="24"/>
        </w:rPr>
        <w:t>IHB</w:t>
      </w:r>
    </w:p>
    <w:p w14:paraId="640C739F" w14:textId="77777777" w:rsidR="004D4048" w:rsidRPr="000F2BC6" w:rsidRDefault="004D4048" w:rsidP="00005CC2">
      <w:pPr>
        <w:spacing w:after="0"/>
        <w:ind w:left="720"/>
        <w:rPr>
          <w:sz w:val="24"/>
          <w:szCs w:val="24"/>
        </w:rPr>
      </w:pPr>
      <w:r w:rsidRPr="000F2BC6">
        <w:rPr>
          <w:sz w:val="24"/>
          <w:szCs w:val="24"/>
        </w:rPr>
        <w:t xml:space="preserve">Attendance Codes: </w:t>
      </w:r>
    </w:p>
    <w:p w14:paraId="2624E4DE" w14:textId="77777777" w:rsidR="00CE0147" w:rsidRDefault="00B64EFF" w:rsidP="00B64EFF">
      <w:pPr>
        <w:pStyle w:val="ListParagraph"/>
        <w:numPr>
          <w:ilvl w:val="1"/>
          <w:numId w:val="10"/>
        </w:numPr>
        <w:rPr>
          <w:sz w:val="24"/>
          <w:szCs w:val="24"/>
        </w:rPr>
      </w:pPr>
      <w:bookmarkStart w:id="7" w:name="_Hlk71661520"/>
      <w:r w:rsidRPr="00AE3267">
        <w:rPr>
          <w:b/>
          <w:bCs/>
          <w:sz w:val="24"/>
          <w:szCs w:val="24"/>
        </w:rPr>
        <w:t>E=Enrolled</w:t>
      </w:r>
      <w:r w:rsidRPr="00B64EFF">
        <w:rPr>
          <w:sz w:val="24"/>
          <w:szCs w:val="24"/>
        </w:rPr>
        <w:t xml:space="preserve"> (youth is enrolled but there may not have been contact or specific treatment that day</w:t>
      </w:r>
      <w:r>
        <w:rPr>
          <w:sz w:val="24"/>
          <w:szCs w:val="24"/>
        </w:rPr>
        <w:t xml:space="preserve"> OR they are boarding in a hospital awaiting an inpatient bed</w:t>
      </w:r>
      <w:r w:rsidRPr="00B64EFF">
        <w:rPr>
          <w:sz w:val="24"/>
          <w:szCs w:val="24"/>
        </w:rPr>
        <w:t xml:space="preserve">). </w:t>
      </w:r>
      <w:r>
        <w:rPr>
          <w:sz w:val="24"/>
          <w:szCs w:val="24"/>
        </w:rPr>
        <w:t xml:space="preserve"> </w:t>
      </w:r>
    </w:p>
    <w:p w14:paraId="1504E439" w14:textId="274F3EB1" w:rsidR="00B64EFF" w:rsidRDefault="00B64EFF" w:rsidP="00CE0147">
      <w:pPr>
        <w:pStyle w:val="ListParagraph"/>
        <w:numPr>
          <w:ilvl w:val="2"/>
          <w:numId w:val="10"/>
        </w:numPr>
        <w:rPr>
          <w:sz w:val="24"/>
          <w:szCs w:val="24"/>
        </w:rPr>
      </w:pPr>
      <w:r w:rsidRPr="00B64EFF">
        <w:rPr>
          <w:sz w:val="24"/>
          <w:szCs w:val="24"/>
        </w:rPr>
        <w:t>Please use the E code when a youth is boarding in a hospital</w:t>
      </w:r>
      <w:r w:rsidR="0000015A">
        <w:rPr>
          <w:sz w:val="24"/>
          <w:szCs w:val="24"/>
        </w:rPr>
        <w:t xml:space="preserve"> or when they are hospitalized medically</w:t>
      </w:r>
      <w:r w:rsidRPr="00B64EFF">
        <w:rPr>
          <w:sz w:val="24"/>
          <w:szCs w:val="24"/>
        </w:rPr>
        <w:t>, even when you are providing treatment that is rehab billable.</w:t>
      </w:r>
    </w:p>
    <w:p w14:paraId="7A946666" w14:textId="77777777" w:rsidR="00B64EFF" w:rsidRDefault="00BF63FE" w:rsidP="00B64EFF">
      <w:pPr>
        <w:pStyle w:val="ListParagraph"/>
        <w:numPr>
          <w:ilvl w:val="1"/>
          <w:numId w:val="10"/>
        </w:numPr>
        <w:rPr>
          <w:sz w:val="24"/>
          <w:szCs w:val="24"/>
        </w:rPr>
      </w:pPr>
      <w:r w:rsidRPr="00AE3267">
        <w:rPr>
          <w:b/>
          <w:bCs/>
          <w:sz w:val="24"/>
          <w:szCs w:val="24"/>
        </w:rPr>
        <w:t>ER=Enrolled</w:t>
      </w:r>
      <w:r w:rsidRPr="00B64EFF">
        <w:rPr>
          <w:sz w:val="24"/>
          <w:szCs w:val="24"/>
        </w:rPr>
        <w:t xml:space="preserve"> with Rehab Day</w:t>
      </w:r>
      <w:r w:rsidR="00125055" w:rsidRPr="00B64EFF">
        <w:rPr>
          <w:sz w:val="24"/>
          <w:szCs w:val="24"/>
        </w:rPr>
        <w:t xml:space="preserve"> (youth is enrolled and treatment activities related to treatment goals happened) </w:t>
      </w:r>
    </w:p>
    <w:p w14:paraId="7F365213" w14:textId="61F796E4" w:rsidR="00CE0147" w:rsidRDefault="00BF63FE" w:rsidP="00B64EFF">
      <w:pPr>
        <w:pStyle w:val="ListParagraph"/>
        <w:numPr>
          <w:ilvl w:val="1"/>
          <w:numId w:val="10"/>
        </w:numPr>
        <w:rPr>
          <w:sz w:val="24"/>
          <w:szCs w:val="24"/>
        </w:rPr>
      </w:pPr>
      <w:r w:rsidRPr="00AE3267">
        <w:rPr>
          <w:b/>
          <w:bCs/>
          <w:sz w:val="24"/>
          <w:szCs w:val="24"/>
        </w:rPr>
        <w:t>H=Enrolled but in Hospital</w:t>
      </w:r>
      <w:r w:rsidR="00E73294" w:rsidRPr="00AE3267">
        <w:rPr>
          <w:b/>
          <w:bCs/>
          <w:sz w:val="24"/>
          <w:szCs w:val="24"/>
        </w:rPr>
        <w:t>,</w:t>
      </w:r>
      <w:r w:rsidRPr="00AE3267">
        <w:rPr>
          <w:b/>
          <w:bCs/>
          <w:sz w:val="24"/>
          <w:szCs w:val="24"/>
        </w:rPr>
        <w:t xml:space="preserve"> CBAT</w:t>
      </w:r>
      <w:r w:rsidR="00E73294" w:rsidRPr="00AE3267">
        <w:rPr>
          <w:b/>
          <w:bCs/>
          <w:sz w:val="24"/>
          <w:szCs w:val="24"/>
        </w:rPr>
        <w:t xml:space="preserve"> or Y</w:t>
      </w:r>
      <w:r w:rsidR="003138A6" w:rsidRPr="00AE3267">
        <w:rPr>
          <w:b/>
          <w:bCs/>
          <w:sz w:val="24"/>
          <w:szCs w:val="24"/>
        </w:rPr>
        <w:t>outh Community Crisis Stabilization</w:t>
      </w:r>
      <w:r w:rsidR="008B1E12" w:rsidRPr="00AE3267">
        <w:rPr>
          <w:b/>
          <w:bCs/>
          <w:sz w:val="24"/>
          <w:szCs w:val="24"/>
        </w:rPr>
        <w:t xml:space="preserve"> (YCCS)</w:t>
      </w:r>
      <w:r w:rsidR="00125055" w:rsidRPr="00B64EFF">
        <w:rPr>
          <w:sz w:val="24"/>
          <w:szCs w:val="24"/>
        </w:rPr>
        <w:t xml:space="preserve"> (youth is enrolled but also in hospital</w:t>
      </w:r>
      <w:r w:rsidR="008B1E12">
        <w:rPr>
          <w:sz w:val="24"/>
          <w:szCs w:val="24"/>
        </w:rPr>
        <w:t>, CBAT or YCCS</w:t>
      </w:r>
      <w:r w:rsidR="00125055" w:rsidRPr="00B64EFF">
        <w:rPr>
          <w:sz w:val="24"/>
          <w:szCs w:val="24"/>
        </w:rPr>
        <w:t>, use this code regardless of whether</w:t>
      </w:r>
      <w:r w:rsidR="004E1210">
        <w:rPr>
          <w:sz w:val="24"/>
          <w:szCs w:val="24"/>
        </w:rPr>
        <w:t xml:space="preserve"> treatment activities are provided.)</w:t>
      </w:r>
      <w:r w:rsidR="00CC032F" w:rsidRPr="00B64EFF">
        <w:rPr>
          <w:sz w:val="24"/>
          <w:szCs w:val="24"/>
        </w:rPr>
        <w:t xml:space="preserve">  </w:t>
      </w:r>
      <w:r w:rsidR="00CE0147">
        <w:rPr>
          <w:sz w:val="24"/>
          <w:szCs w:val="24"/>
        </w:rPr>
        <w:tab/>
      </w:r>
    </w:p>
    <w:p w14:paraId="5601AACA" w14:textId="5A82D296" w:rsidR="00B64EFF" w:rsidRDefault="00CC032F" w:rsidP="00CE0147">
      <w:pPr>
        <w:pStyle w:val="ListParagraph"/>
        <w:numPr>
          <w:ilvl w:val="2"/>
          <w:numId w:val="10"/>
        </w:numPr>
        <w:rPr>
          <w:sz w:val="24"/>
          <w:szCs w:val="24"/>
        </w:rPr>
      </w:pPr>
      <w:r w:rsidRPr="00B64EFF">
        <w:rPr>
          <w:sz w:val="24"/>
          <w:szCs w:val="24"/>
        </w:rPr>
        <w:t xml:space="preserve">Please only use the H code if the youth is admitted to </w:t>
      </w:r>
      <w:r w:rsidR="00CE0147">
        <w:rPr>
          <w:sz w:val="24"/>
          <w:szCs w:val="24"/>
        </w:rPr>
        <w:t xml:space="preserve">psychiatric </w:t>
      </w:r>
      <w:r w:rsidRPr="00B64EFF">
        <w:rPr>
          <w:sz w:val="24"/>
          <w:szCs w:val="24"/>
        </w:rPr>
        <w:t>inpatient hospital</w:t>
      </w:r>
      <w:r w:rsidR="00226741">
        <w:rPr>
          <w:sz w:val="24"/>
          <w:szCs w:val="24"/>
        </w:rPr>
        <w:t xml:space="preserve">, </w:t>
      </w:r>
      <w:r w:rsidRPr="00B64EFF">
        <w:rPr>
          <w:sz w:val="24"/>
          <w:szCs w:val="24"/>
        </w:rPr>
        <w:t>CBAT,</w:t>
      </w:r>
      <w:r w:rsidR="00226741">
        <w:rPr>
          <w:sz w:val="24"/>
          <w:szCs w:val="24"/>
        </w:rPr>
        <w:t xml:space="preserve"> or YCCS</w:t>
      </w:r>
      <w:r w:rsidR="00F63BF9">
        <w:rPr>
          <w:sz w:val="24"/>
          <w:szCs w:val="24"/>
        </w:rPr>
        <w:t>, but</w:t>
      </w:r>
      <w:r w:rsidRPr="00B64EFF">
        <w:rPr>
          <w:sz w:val="24"/>
          <w:szCs w:val="24"/>
        </w:rPr>
        <w:t xml:space="preserve"> </w:t>
      </w:r>
      <w:r w:rsidRPr="00345157">
        <w:rPr>
          <w:b/>
          <w:bCs/>
          <w:sz w:val="24"/>
          <w:szCs w:val="24"/>
        </w:rPr>
        <w:t>not</w:t>
      </w:r>
      <w:r w:rsidRPr="00B64EFF">
        <w:rPr>
          <w:sz w:val="24"/>
          <w:szCs w:val="24"/>
        </w:rPr>
        <w:t xml:space="preserve"> if they are boarding</w:t>
      </w:r>
      <w:r w:rsidR="00CE0147">
        <w:rPr>
          <w:sz w:val="24"/>
          <w:szCs w:val="24"/>
        </w:rPr>
        <w:t xml:space="preserve"> or medically </w:t>
      </w:r>
      <w:r w:rsidR="00E87294">
        <w:rPr>
          <w:sz w:val="24"/>
          <w:szCs w:val="24"/>
        </w:rPr>
        <w:t>hospitalized.</w:t>
      </w:r>
    </w:p>
    <w:p w14:paraId="6D9BCED9" w14:textId="369247B3" w:rsidR="00125055" w:rsidRPr="00B64EFF" w:rsidRDefault="00125055" w:rsidP="00B64EFF">
      <w:pPr>
        <w:pStyle w:val="ListParagraph"/>
        <w:numPr>
          <w:ilvl w:val="1"/>
          <w:numId w:val="10"/>
        </w:numPr>
        <w:rPr>
          <w:sz w:val="24"/>
          <w:szCs w:val="24"/>
        </w:rPr>
      </w:pPr>
      <w:r w:rsidRPr="00AE3267">
        <w:rPr>
          <w:b/>
          <w:bCs/>
          <w:sz w:val="24"/>
          <w:szCs w:val="24"/>
        </w:rPr>
        <w:t>EO=Enrolled and also in Out of Home Treatment</w:t>
      </w:r>
      <w:r w:rsidRPr="00B64EFF">
        <w:rPr>
          <w:sz w:val="24"/>
          <w:szCs w:val="24"/>
        </w:rPr>
        <w:t xml:space="preserve"> (e.g., TGC, Residential School, IRP, CIRT, YATC-staffed) (youth is enrolled but also in an out of home treatment setting, use this code regardless of whether </w:t>
      </w:r>
      <w:r w:rsidR="00B64EFF">
        <w:rPr>
          <w:sz w:val="24"/>
          <w:szCs w:val="24"/>
        </w:rPr>
        <w:t>treatment activities are being provided.</w:t>
      </w:r>
      <w:r w:rsidRPr="00B64EFF">
        <w:rPr>
          <w:sz w:val="24"/>
          <w:szCs w:val="24"/>
        </w:rPr>
        <w:t xml:space="preserve">) </w:t>
      </w:r>
    </w:p>
    <w:p w14:paraId="30A705E9" w14:textId="77777777" w:rsidR="00D37880" w:rsidRDefault="00D37880" w:rsidP="00D37880">
      <w:pPr>
        <w:pStyle w:val="ListParagraph"/>
        <w:ind w:left="1800"/>
        <w:rPr>
          <w:sz w:val="24"/>
          <w:szCs w:val="24"/>
        </w:rPr>
      </w:pPr>
    </w:p>
    <w:p w14:paraId="129A999C" w14:textId="77777777" w:rsidR="000F2BC6" w:rsidRDefault="000F2BC6" w:rsidP="005F50CE">
      <w:pPr>
        <w:pStyle w:val="ListParagraph"/>
        <w:numPr>
          <w:ilvl w:val="0"/>
          <w:numId w:val="36"/>
        </w:numPr>
        <w:rPr>
          <w:sz w:val="24"/>
          <w:szCs w:val="24"/>
        </w:rPr>
      </w:pPr>
      <w:r>
        <w:rPr>
          <w:sz w:val="24"/>
          <w:szCs w:val="24"/>
        </w:rPr>
        <w:lastRenderedPageBreak/>
        <w:t xml:space="preserve">Service Code for Young Adult Therapeutic Outreach:  </w:t>
      </w:r>
      <w:r w:rsidR="005A7CCD">
        <w:rPr>
          <w:sz w:val="24"/>
          <w:szCs w:val="24"/>
        </w:rPr>
        <w:t>ICS</w:t>
      </w:r>
      <w:r>
        <w:rPr>
          <w:sz w:val="24"/>
          <w:szCs w:val="24"/>
        </w:rPr>
        <w:t>YAO</w:t>
      </w:r>
      <w:r w:rsidR="00366B1B">
        <w:rPr>
          <w:sz w:val="24"/>
          <w:szCs w:val="24"/>
        </w:rPr>
        <w:t>R</w:t>
      </w:r>
    </w:p>
    <w:p w14:paraId="5003A09B" w14:textId="77777777" w:rsidR="00712732" w:rsidRDefault="00712732" w:rsidP="0085240F">
      <w:pPr>
        <w:pStyle w:val="ListParagraph"/>
        <w:ind w:left="1080" w:hanging="360"/>
        <w:rPr>
          <w:sz w:val="24"/>
          <w:szCs w:val="24"/>
        </w:rPr>
      </w:pPr>
      <w:r>
        <w:rPr>
          <w:sz w:val="24"/>
          <w:szCs w:val="24"/>
        </w:rPr>
        <w:t>Attendance Codes:</w:t>
      </w:r>
    </w:p>
    <w:bookmarkEnd w:id="7"/>
    <w:p w14:paraId="4DB25130" w14:textId="77777777" w:rsidR="00A8319E" w:rsidRDefault="00A8319E" w:rsidP="00A8319E">
      <w:pPr>
        <w:pStyle w:val="ListParagraph"/>
        <w:numPr>
          <w:ilvl w:val="1"/>
          <w:numId w:val="10"/>
        </w:numPr>
        <w:rPr>
          <w:sz w:val="24"/>
          <w:szCs w:val="24"/>
        </w:rPr>
      </w:pPr>
      <w:r w:rsidRPr="00AE3267">
        <w:rPr>
          <w:b/>
          <w:bCs/>
          <w:sz w:val="24"/>
          <w:szCs w:val="24"/>
        </w:rPr>
        <w:t>E=Enrolled</w:t>
      </w:r>
      <w:r w:rsidRPr="00B64EFF">
        <w:rPr>
          <w:sz w:val="24"/>
          <w:szCs w:val="24"/>
        </w:rPr>
        <w:t xml:space="preserve"> (youth is enrolled but there may not have been contact or specific treatment that day</w:t>
      </w:r>
      <w:r>
        <w:rPr>
          <w:sz w:val="24"/>
          <w:szCs w:val="24"/>
        </w:rPr>
        <w:t xml:space="preserve"> OR they are boarding in a hospital awaiting an inpatient bed</w:t>
      </w:r>
      <w:r w:rsidRPr="00B64EFF">
        <w:rPr>
          <w:sz w:val="24"/>
          <w:szCs w:val="24"/>
        </w:rPr>
        <w:t xml:space="preserve">). </w:t>
      </w:r>
      <w:r>
        <w:rPr>
          <w:sz w:val="24"/>
          <w:szCs w:val="24"/>
        </w:rPr>
        <w:t xml:space="preserve"> </w:t>
      </w:r>
    </w:p>
    <w:p w14:paraId="4CE18217" w14:textId="77777777" w:rsidR="00A8319E" w:rsidRDefault="00A8319E" w:rsidP="00A8319E">
      <w:pPr>
        <w:pStyle w:val="ListParagraph"/>
        <w:numPr>
          <w:ilvl w:val="2"/>
          <w:numId w:val="10"/>
        </w:numPr>
        <w:rPr>
          <w:sz w:val="24"/>
          <w:szCs w:val="24"/>
        </w:rPr>
      </w:pPr>
      <w:r w:rsidRPr="00B64EFF">
        <w:rPr>
          <w:sz w:val="24"/>
          <w:szCs w:val="24"/>
        </w:rPr>
        <w:t>Please use the E code when a youth is boarding in a hospital</w:t>
      </w:r>
      <w:r>
        <w:rPr>
          <w:sz w:val="24"/>
          <w:szCs w:val="24"/>
        </w:rPr>
        <w:t xml:space="preserve"> or when they are hospitalized medically</w:t>
      </w:r>
      <w:r w:rsidRPr="00B64EFF">
        <w:rPr>
          <w:sz w:val="24"/>
          <w:szCs w:val="24"/>
        </w:rPr>
        <w:t>, even when you are providing treatment that is rehab billable.</w:t>
      </w:r>
    </w:p>
    <w:p w14:paraId="02489C87" w14:textId="77777777" w:rsidR="00A8319E" w:rsidRDefault="00A8319E" w:rsidP="00A8319E">
      <w:pPr>
        <w:pStyle w:val="ListParagraph"/>
        <w:numPr>
          <w:ilvl w:val="1"/>
          <w:numId w:val="10"/>
        </w:numPr>
        <w:rPr>
          <w:sz w:val="24"/>
          <w:szCs w:val="24"/>
        </w:rPr>
      </w:pPr>
      <w:r w:rsidRPr="00AE3267">
        <w:rPr>
          <w:b/>
          <w:bCs/>
          <w:sz w:val="24"/>
          <w:szCs w:val="24"/>
        </w:rPr>
        <w:t>ER=Enrolled</w:t>
      </w:r>
      <w:r w:rsidRPr="00B64EFF">
        <w:rPr>
          <w:sz w:val="24"/>
          <w:szCs w:val="24"/>
        </w:rPr>
        <w:t xml:space="preserve"> with Rehab Day (youth is enrolled and treatment activities related to treatment goals happened) </w:t>
      </w:r>
    </w:p>
    <w:p w14:paraId="36A9974C" w14:textId="77777777" w:rsidR="00A8319E" w:rsidRDefault="00A8319E" w:rsidP="00A8319E">
      <w:pPr>
        <w:pStyle w:val="ListParagraph"/>
        <w:numPr>
          <w:ilvl w:val="1"/>
          <w:numId w:val="10"/>
        </w:numPr>
        <w:rPr>
          <w:sz w:val="24"/>
          <w:szCs w:val="24"/>
        </w:rPr>
      </w:pPr>
      <w:r w:rsidRPr="00AE3267">
        <w:rPr>
          <w:b/>
          <w:bCs/>
          <w:sz w:val="24"/>
          <w:szCs w:val="24"/>
        </w:rPr>
        <w:t>H=Enrolled but in Hospital, CBAT or Youth Community Crisis Stabilization (YCCS)</w:t>
      </w:r>
      <w:r w:rsidRPr="00B64EFF">
        <w:rPr>
          <w:sz w:val="24"/>
          <w:szCs w:val="24"/>
        </w:rPr>
        <w:t xml:space="preserve"> (youth is enrolled but also in hospital</w:t>
      </w:r>
      <w:r>
        <w:rPr>
          <w:sz w:val="24"/>
          <w:szCs w:val="24"/>
        </w:rPr>
        <w:t>, CBAT or YCCS</w:t>
      </w:r>
      <w:r w:rsidRPr="00B64EFF">
        <w:rPr>
          <w:sz w:val="24"/>
          <w:szCs w:val="24"/>
        </w:rPr>
        <w:t>, use this code regardless of whether</w:t>
      </w:r>
      <w:r>
        <w:rPr>
          <w:sz w:val="24"/>
          <w:szCs w:val="24"/>
        </w:rPr>
        <w:t xml:space="preserve"> treatment activities are provided.)</w:t>
      </w:r>
      <w:r w:rsidRPr="00B64EFF">
        <w:rPr>
          <w:sz w:val="24"/>
          <w:szCs w:val="24"/>
        </w:rPr>
        <w:t xml:space="preserve">  </w:t>
      </w:r>
      <w:r>
        <w:rPr>
          <w:sz w:val="24"/>
          <w:szCs w:val="24"/>
        </w:rPr>
        <w:tab/>
      </w:r>
    </w:p>
    <w:p w14:paraId="231E178E" w14:textId="4B1C07D2" w:rsidR="00A8319E" w:rsidRDefault="00A8319E" w:rsidP="00A8319E">
      <w:pPr>
        <w:pStyle w:val="ListParagraph"/>
        <w:numPr>
          <w:ilvl w:val="2"/>
          <w:numId w:val="10"/>
        </w:numPr>
        <w:rPr>
          <w:sz w:val="24"/>
          <w:szCs w:val="24"/>
        </w:rPr>
      </w:pPr>
      <w:r w:rsidRPr="00B64EFF">
        <w:rPr>
          <w:sz w:val="24"/>
          <w:szCs w:val="24"/>
        </w:rPr>
        <w:t xml:space="preserve">Please only use the H code if the youth is admitted to </w:t>
      </w:r>
      <w:r>
        <w:rPr>
          <w:sz w:val="24"/>
          <w:szCs w:val="24"/>
        </w:rPr>
        <w:t xml:space="preserve">psychiatric </w:t>
      </w:r>
      <w:r w:rsidRPr="00B64EFF">
        <w:rPr>
          <w:sz w:val="24"/>
          <w:szCs w:val="24"/>
        </w:rPr>
        <w:t>inpatient hospital</w:t>
      </w:r>
      <w:r>
        <w:rPr>
          <w:sz w:val="24"/>
          <w:szCs w:val="24"/>
        </w:rPr>
        <w:t xml:space="preserve">, </w:t>
      </w:r>
      <w:r w:rsidRPr="00B64EFF">
        <w:rPr>
          <w:sz w:val="24"/>
          <w:szCs w:val="24"/>
        </w:rPr>
        <w:t>CBAT,</w:t>
      </w:r>
      <w:r>
        <w:rPr>
          <w:sz w:val="24"/>
          <w:szCs w:val="24"/>
        </w:rPr>
        <w:t xml:space="preserve"> or YCCS</w:t>
      </w:r>
      <w:r w:rsidRPr="00B64EFF">
        <w:rPr>
          <w:sz w:val="24"/>
          <w:szCs w:val="24"/>
        </w:rPr>
        <w:t xml:space="preserve"> </w:t>
      </w:r>
      <w:r w:rsidR="00345157">
        <w:rPr>
          <w:sz w:val="24"/>
          <w:szCs w:val="24"/>
        </w:rPr>
        <w:t xml:space="preserve">but </w:t>
      </w:r>
      <w:r w:rsidRPr="00345157">
        <w:rPr>
          <w:b/>
          <w:bCs/>
          <w:sz w:val="24"/>
          <w:szCs w:val="24"/>
        </w:rPr>
        <w:t>not</w:t>
      </w:r>
      <w:r w:rsidRPr="00B64EFF">
        <w:rPr>
          <w:sz w:val="24"/>
          <w:szCs w:val="24"/>
        </w:rPr>
        <w:t xml:space="preserve"> if they are boarding</w:t>
      </w:r>
      <w:r>
        <w:rPr>
          <w:sz w:val="24"/>
          <w:szCs w:val="24"/>
        </w:rPr>
        <w:t xml:space="preserve"> or medically </w:t>
      </w:r>
      <w:r w:rsidR="0001037D">
        <w:rPr>
          <w:sz w:val="24"/>
          <w:szCs w:val="24"/>
        </w:rPr>
        <w:t>hospitalized.</w:t>
      </w:r>
    </w:p>
    <w:p w14:paraId="547A5E01" w14:textId="77777777" w:rsidR="00A8319E" w:rsidRPr="00B64EFF" w:rsidRDefault="00A8319E" w:rsidP="00A8319E">
      <w:pPr>
        <w:pStyle w:val="ListParagraph"/>
        <w:numPr>
          <w:ilvl w:val="1"/>
          <w:numId w:val="10"/>
        </w:numPr>
        <w:rPr>
          <w:sz w:val="24"/>
          <w:szCs w:val="24"/>
        </w:rPr>
      </w:pPr>
      <w:r w:rsidRPr="00AE3267">
        <w:rPr>
          <w:b/>
          <w:bCs/>
          <w:sz w:val="24"/>
          <w:szCs w:val="24"/>
        </w:rPr>
        <w:t>EO=Enrolled and also in Out of Home Treatment</w:t>
      </w:r>
      <w:r w:rsidRPr="00B64EFF">
        <w:rPr>
          <w:sz w:val="24"/>
          <w:szCs w:val="24"/>
        </w:rPr>
        <w:t xml:space="preserve"> (e.g., TGC, Residential School, IRP, CIRT, YATC-staffed) (youth is enrolled but also in an out of home treatment setting, use this code regardless of whether </w:t>
      </w:r>
      <w:r>
        <w:rPr>
          <w:sz w:val="24"/>
          <w:szCs w:val="24"/>
        </w:rPr>
        <w:t>treatment activities are being provided.</w:t>
      </w:r>
      <w:r w:rsidRPr="00B64EFF">
        <w:rPr>
          <w:sz w:val="24"/>
          <w:szCs w:val="24"/>
        </w:rPr>
        <w:t xml:space="preserve">) </w:t>
      </w:r>
    </w:p>
    <w:p w14:paraId="407FC8A8" w14:textId="77777777" w:rsidR="001041FE" w:rsidRPr="00015CDD" w:rsidRDefault="0088339D" w:rsidP="0044335B">
      <w:pPr>
        <w:pStyle w:val="Heading2"/>
        <w:numPr>
          <w:ilvl w:val="0"/>
          <w:numId w:val="10"/>
        </w:numPr>
      </w:pPr>
      <w:r w:rsidRPr="00015CDD">
        <w:t>Submitting</w:t>
      </w:r>
      <w:r w:rsidR="00EE243F">
        <w:t xml:space="preserve"> </w:t>
      </w:r>
      <w:r w:rsidR="00BF56C0">
        <w:t>IHBTC</w:t>
      </w:r>
      <w:r w:rsidR="002C2046">
        <w:t>/YA</w:t>
      </w:r>
      <w:r w:rsidR="00366B1B">
        <w:t>OR</w:t>
      </w:r>
      <w:r w:rsidR="00E313EE" w:rsidRPr="00015CDD">
        <w:t xml:space="preserve"> </w:t>
      </w:r>
      <w:r w:rsidRPr="00015CDD">
        <w:t>Invoice</w:t>
      </w:r>
      <w:r w:rsidR="001243BF" w:rsidRPr="00015CDD">
        <w:t>-S</w:t>
      </w:r>
      <w:r w:rsidR="00900077">
        <w:t xml:space="preserve">ervice </w:t>
      </w:r>
      <w:r w:rsidR="001243BF" w:rsidRPr="00015CDD">
        <w:t>D</w:t>
      </w:r>
      <w:r w:rsidR="00900077">
        <w:t xml:space="preserve">elivery </w:t>
      </w:r>
      <w:r w:rsidR="001243BF" w:rsidRPr="00015CDD">
        <w:t>R</w:t>
      </w:r>
      <w:r w:rsidR="00900077">
        <w:t>eport</w:t>
      </w:r>
      <w:r w:rsidRPr="00015CDD">
        <w:t>:</w:t>
      </w:r>
    </w:p>
    <w:p w14:paraId="0141A9EE" w14:textId="6D5C510E" w:rsidR="00AF6848" w:rsidRPr="001C258E" w:rsidRDefault="0088339D" w:rsidP="00C62D4A">
      <w:pPr>
        <w:spacing w:after="0"/>
        <w:ind w:left="360"/>
        <w:rPr>
          <w:sz w:val="24"/>
          <w:szCs w:val="24"/>
        </w:rPr>
      </w:pPr>
      <w:r w:rsidRPr="001C258E">
        <w:rPr>
          <w:sz w:val="24"/>
          <w:szCs w:val="24"/>
        </w:rPr>
        <w:t>A</w:t>
      </w:r>
      <w:r w:rsidR="00BF56C0">
        <w:rPr>
          <w:sz w:val="24"/>
          <w:szCs w:val="24"/>
        </w:rPr>
        <w:t xml:space="preserve">n </w:t>
      </w:r>
      <w:r w:rsidR="00CA43CF">
        <w:rPr>
          <w:sz w:val="24"/>
          <w:szCs w:val="24"/>
        </w:rPr>
        <w:t xml:space="preserve">ICS </w:t>
      </w:r>
      <w:r w:rsidR="00024241">
        <w:rPr>
          <w:sz w:val="24"/>
          <w:szCs w:val="24"/>
        </w:rPr>
        <w:t>p</w:t>
      </w:r>
      <w:r w:rsidR="00E01912" w:rsidRPr="001C258E">
        <w:rPr>
          <w:sz w:val="24"/>
          <w:szCs w:val="24"/>
        </w:rPr>
        <w:t>rovider</w:t>
      </w:r>
      <w:r w:rsidRPr="001C258E">
        <w:rPr>
          <w:sz w:val="24"/>
          <w:szCs w:val="24"/>
        </w:rPr>
        <w:t xml:space="preserve"> must bill for I</w:t>
      </w:r>
      <w:r w:rsidR="00CA43CF">
        <w:rPr>
          <w:sz w:val="24"/>
          <w:szCs w:val="24"/>
        </w:rPr>
        <w:t>HBTC</w:t>
      </w:r>
      <w:r w:rsidR="00712732">
        <w:rPr>
          <w:sz w:val="24"/>
          <w:szCs w:val="24"/>
        </w:rPr>
        <w:t>/YA</w:t>
      </w:r>
      <w:r w:rsidR="00366B1B">
        <w:rPr>
          <w:sz w:val="24"/>
          <w:szCs w:val="24"/>
        </w:rPr>
        <w:t>OR</w:t>
      </w:r>
      <w:r w:rsidRPr="001C258E">
        <w:rPr>
          <w:sz w:val="24"/>
          <w:szCs w:val="24"/>
        </w:rPr>
        <w:t xml:space="preserve"> services </w:t>
      </w:r>
      <w:r w:rsidR="00744C90">
        <w:rPr>
          <w:sz w:val="24"/>
          <w:szCs w:val="24"/>
        </w:rPr>
        <w:t xml:space="preserve">using </w:t>
      </w:r>
      <w:r w:rsidR="00CA2F15">
        <w:rPr>
          <w:sz w:val="24"/>
          <w:szCs w:val="24"/>
        </w:rPr>
        <w:t>an</w:t>
      </w:r>
      <w:r w:rsidR="00E313EE" w:rsidRPr="001C258E">
        <w:rPr>
          <w:sz w:val="24"/>
          <w:szCs w:val="24"/>
        </w:rPr>
        <w:t xml:space="preserve"> SDR</w:t>
      </w:r>
      <w:r w:rsidRPr="001C258E">
        <w:rPr>
          <w:sz w:val="24"/>
          <w:szCs w:val="24"/>
        </w:rPr>
        <w:t>.</w:t>
      </w:r>
      <w:r w:rsidR="001041FE" w:rsidRPr="001C258E">
        <w:rPr>
          <w:sz w:val="24"/>
          <w:szCs w:val="24"/>
        </w:rPr>
        <w:t xml:space="preserve">  </w:t>
      </w:r>
      <w:r w:rsidR="00E91EF4">
        <w:rPr>
          <w:sz w:val="24"/>
          <w:szCs w:val="24"/>
        </w:rPr>
        <w:t xml:space="preserve">Every youth enrolled with </w:t>
      </w:r>
      <w:r w:rsidR="0035775A">
        <w:rPr>
          <w:sz w:val="24"/>
          <w:szCs w:val="24"/>
        </w:rPr>
        <w:t>a</w:t>
      </w:r>
      <w:r w:rsidR="004337DF">
        <w:rPr>
          <w:sz w:val="24"/>
          <w:szCs w:val="24"/>
        </w:rPr>
        <w:t>n</w:t>
      </w:r>
      <w:r w:rsidRPr="001C258E">
        <w:rPr>
          <w:sz w:val="24"/>
          <w:szCs w:val="24"/>
        </w:rPr>
        <w:t xml:space="preserve"> </w:t>
      </w:r>
      <w:r w:rsidR="00413515">
        <w:rPr>
          <w:sz w:val="24"/>
          <w:szCs w:val="24"/>
        </w:rPr>
        <w:t>ICS</w:t>
      </w:r>
      <w:r w:rsidR="00E01912" w:rsidRPr="001C258E">
        <w:rPr>
          <w:sz w:val="24"/>
          <w:szCs w:val="24"/>
        </w:rPr>
        <w:t xml:space="preserve"> </w:t>
      </w:r>
      <w:r w:rsidR="00024241">
        <w:rPr>
          <w:sz w:val="24"/>
          <w:szCs w:val="24"/>
        </w:rPr>
        <w:t>p</w:t>
      </w:r>
      <w:r w:rsidR="00E01912" w:rsidRPr="001C258E">
        <w:rPr>
          <w:sz w:val="24"/>
          <w:szCs w:val="24"/>
        </w:rPr>
        <w:t>rovider</w:t>
      </w:r>
      <w:r w:rsidR="00675B35">
        <w:rPr>
          <w:sz w:val="24"/>
          <w:szCs w:val="24"/>
        </w:rPr>
        <w:t xml:space="preserve"> </w:t>
      </w:r>
      <w:r w:rsidR="00433455">
        <w:rPr>
          <w:sz w:val="24"/>
          <w:szCs w:val="24"/>
        </w:rPr>
        <w:t>under a</w:t>
      </w:r>
      <w:r w:rsidR="004337DF">
        <w:rPr>
          <w:sz w:val="24"/>
          <w:szCs w:val="24"/>
        </w:rPr>
        <w:t>n</w:t>
      </w:r>
      <w:r w:rsidR="00675B35">
        <w:rPr>
          <w:sz w:val="24"/>
          <w:szCs w:val="24"/>
        </w:rPr>
        <w:t xml:space="preserve"> </w:t>
      </w:r>
      <w:r w:rsidR="006E0FCE" w:rsidRPr="001C258E">
        <w:rPr>
          <w:sz w:val="24"/>
          <w:szCs w:val="24"/>
        </w:rPr>
        <w:t>I</w:t>
      </w:r>
      <w:r w:rsidR="00413515">
        <w:rPr>
          <w:sz w:val="24"/>
          <w:szCs w:val="24"/>
        </w:rPr>
        <w:t>HBTC</w:t>
      </w:r>
      <w:r w:rsidR="002C2046">
        <w:rPr>
          <w:sz w:val="24"/>
          <w:szCs w:val="24"/>
        </w:rPr>
        <w:t>/YA</w:t>
      </w:r>
      <w:r w:rsidR="00366B1B">
        <w:rPr>
          <w:sz w:val="24"/>
          <w:szCs w:val="24"/>
        </w:rPr>
        <w:t>OR</w:t>
      </w:r>
      <w:r w:rsidR="00675B35">
        <w:rPr>
          <w:sz w:val="24"/>
          <w:szCs w:val="24"/>
        </w:rPr>
        <w:t xml:space="preserve"> </w:t>
      </w:r>
      <w:r w:rsidR="00744C90">
        <w:rPr>
          <w:sz w:val="24"/>
          <w:szCs w:val="24"/>
        </w:rPr>
        <w:t>contract</w:t>
      </w:r>
      <w:r w:rsidR="006E0FCE" w:rsidRPr="001C258E">
        <w:rPr>
          <w:sz w:val="24"/>
          <w:szCs w:val="24"/>
        </w:rPr>
        <w:t xml:space="preserve"> </w:t>
      </w:r>
      <w:r w:rsidRPr="001C258E">
        <w:rPr>
          <w:sz w:val="24"/>
          <w:szCs w:val="24"/>
        </w:rPr>
        <w:t xml:space="preserve">will be listed on the </w:t>
      </w:r>
      <w:r w:rsidR="00433455">
        <w:rPr>
          <w:sz w:val="24"/>
          <w:szCs w:val="24"/>
        </w:rPr>
        <w:t xml:space="preserve">contract </w:t>
      </w:r>
      <w:r w:rsidRPr="001C258E">
        <w:rPr>
          <w:sz w:val="24"/>
          <w:szCs w:val="24"/>
        </w:rPr>
        <w:t>SDR.</w:t>
      </w:r>
      <w:r w:rsidR="001041FE" w:rsidRPr="001C258E">
        <w:rPr>
          <w:sz w:val="24"/>
          <w:szCs w:val="24"/>
        </w:rPr>
        <w:t xml:space="preserve">  </w:t>
      </w:r>
      <w:r w:rsidRPr="001C258E">
        <w:rPr>
          <w:sz w:val="24"/>
          <w:szCs w:val="24"/>
        </w:rPr>
        <w:t xml:space="preserve">DMH will </w:t>
      </w:r>
      <w:r w:rsidR="00BE57A2">
        <w:rPr>
          <w:sz w:val="24"/>
          <w:szCs w:val="24"/>
        </w:rPr>
        <w:t>generate</w:t>
      </w:r>
      <w:r w:rsidR="00BE57A2" w:rsidRPr="001C258E">
        <w:rPr>
          <w:sz w:val="24"/>
          <w:szCs w:val="24"/>
        </w:rPr>
        <w:t xml:space="preserve"> </w:t>
      </w:r>
      <w:r w:rsidRPr="001C258E">
        <w:rPr>
          <w:sz w:val="24"/>
          <w:szCs w:val="24"/>
        </w:rPr>
        <w:t xml:space="preserve">an electronic data feed of </w:t>
      </w:r>
      <w:r w:rsidR="00744C90">
        <w:rPr>
          <w:sz w:val="24"/>
          <w:szCs w:val="24"/>
        </w:rPr>
        <w:t>youth</w:t>
      </w:r>
      <w:r w:rsidRPr="001C258E">
        <w:rPr>
          <w:sz w:val="24"/>
          <w:szCs w:val="24"/>
        </w:rPr>
        <w:t xml:space="preserve"> enrollments from MHIS to EIM to pre-populate the SDR for each I</w:t>
      </w:r>
      <w:r w:rsidR="0006485B">
        <w:rPr>
          <w:sz w:val="24"/>
          <w:szCs w:val="24"/>
        </w:rPr>
        <w:t>HBTC</w:t>
      </w:r>
      <w:r w:rsidR="002C2046">
        <w:rPr>
          <w:sz w:val="24"/>
          <w:szCs w:val="24"/>
        </w:rPr>
        <w:t>/YA</w:t>
      </w:r>
      <w:r w:rsidR="00366B1B">
        <w:rPr>
          <w:sz w:val="24"/>
          <w:szCs w:val="24"/>
        </w:rPr>
        <w:t>OR</w:t>
      </w:r>
      <w:r w:rsidR="001041FE" w:rsidRPr="001C258E">
        <w:rPr>
          <w:sz w:val="24"/>
          <w:szCs w:val="24"/>
        </w:rPr>
        <w:t xml:space="preserve"> </w:t>
      </w:r>
      <w:r w:rsidR="00744C90">
        <w:rPr>
          <w:sz w:val="24"/>
          <w:szCs w:val="24"/>
        </w:rPr>
        <w:t>c</w:t>
      </w:r>
      <w:r w:rsidR="001041FE" w:rsidRPr="001C258E">
        <w:rPr>
          <w:sz w:val="24"/>
          <w:szCs w:val="24"/>
        </w:rPr>
        <w:t xml:space="preserve">ontract.  </w:t>
      </w:r>
      <w:r w:rsidRPr="001C258E">
        <w:rPr>
          <w:sz w:val="24"/>
          <w:szCs w:val="24"/>
        </w:rPr>
        <w:t xml:space="preserve">The SDR will include a monthly calendar for </w:t>
      </w:r>
      <w:r w:rsidRPr="00C62D4A">
        <w:rPr>
          <w:sz w:val="24"/>
          <w:szCs w:val="24"/>
          <w:u w:val="single"/>
        </w:rPr>
        <w:t>each</w:t>
      </w:r>
      <w:r w:rsidRPr="001C258E">
        <w:rPr>
          <w:sz w:val="24"/>
          <w:szCs w:val="24"/>
        </w:rPr>
        <w:t xml:space="preserve"> </w:t>
      </w:r>
      <w:r w:rsidR="00744C90">
        <w:rPr>
          <w:sz w:val="24"/>
          <w:szCs w:val="24"/>
        </w:rPr>
        <w:t>youth</w:t>
      </w:r>
      <w:r w:rsidRPr="001C258E">
        <w:rPr>
          <w:sz w:val="24"/>
          <w:szCs w:val="24"/>
        </w:rPr>
        <w:t xml:space="preserve"> enrolled in </w:t>
      </w:r>
      <w:r w:rsidR="00744C90">
        <w:rPr>
          <w:sz w:val="24"/>
          <w:szCs w:val="24"/>
        </w:rPr>
        <w:t>the</w:t>
      </w:r>
      <w:r w:rsidR="00E313EE" w:rsidRPr="001C258E">
        <w:rPr>
          <w:sz w:val="24"/>
          <w:szCs w:val="24"/>
        </w:rPr>
        <w:t xml:space="preserve"> I</w:t>
      </w:r>
      <w:r w:rsidR="0006485B">
        <w:rPr>
          <w:sz w:val="24"/>
          <w:szCs w:val="24"/>
        </w:rPr>
        <w:t>HBTC</w:t>
      </w:r>
      <w:r w:rsidR="00712732">
        <w:rPr>
          <w:sz w:val="24"/>
          <w:szCs w:val="24"/>
        </w:rPr>
        <w:t>/YA</w:t>
      </w:r>
      <w:r w:rsidR="00366B1B">
        <w:rPr>
          <w:sz w:val="24"/>
          <w:szCs w:val="24"/>
        </w:rPr>
        <w:t>OR</w:t>
      </w:r>
      <w:r w:rsidR="00E313EE" w:rsidRPr="001C258E">
        <w:rPr>
          <w:sz w:val="24"/>
          <w:szCs w:val="24"/>
        </w:rPr>
        <w:t xml:space="preserve"> </w:t>
      </w:r>
      <w:r w:rsidR="00744C90">
        <w:rPr>
          <w:sz w:val="24"/>
          <w:szCs w:val="24"/>
        </w:rPr>
        <w:t>c</w:t>
      </w:r>
      <w:r w:rsidR="00E313EE" w:rsidRPr="001C258E">
        <w:rPr>
          <w:sz w:val="24"/>
          <w:szCs w:val="24"/>
        </w:rPr>
        <w:t xml:space="preserve">ontract </w:t>
      </w:r>
      <w:r w:rsidRPr="001C258E">
        <w:rPr>
          <w:sz w:val="24"/>
          <w:szCs w:val="24"/>
        </w:rPr>
        <w:t xml:space="preserve">at any </w:t>
      </w:r>
      <w:r w:rsidR="003B55B5">
        <w:rPr>
          <w:sz w:val="24"/>
          <w:szCs w:val="24"/>
        </w:rPr>
        <w:t>time</w:t>
      </w:r>
      <w:r w:rsidRPr="001C258E">
        <w:rPr>
          <w:sz w:val="24"/>
          <w:szCs w:val="24"/>
        </w:rPr>
        <w:t xml:space="preserve"> during the month.  The calendar</w:t>
      </w:r>
      <w:r w:rsidR="00B75B71">
        <w:rPr>
          <w:sz w:val="24"/>
          <w:szCs w:val="24"/>
        </w:rPr>
        <w:t>s</w:t>
      </w:r>
      <w:r w:rsidRPr="001C258E">
        <w:rPr>
          <w:sz w:val="24"/>
          <w:szCs w:val="24"/>
        </w:rPr>
        <w:t xml:space="preserve"> will contain the names and Agency Enrollment IDs (MHIS Account Numbers</w:t>
      </w:r>
      <w:r w:rsidR="0008127D">
        <w:rPr>
          <w:sz w:val="24"/>
          <w:szCs w:val="24"/>
        </w:rPr>
        <w:t xml:space="preserve">) for each </w:t>
      </w:r>
      <w:r w:rsidR="00433455">
        <w:rPr>
          <w:sz w:val="24"/>
          <w:szCs w:val="24"/>
        </w:rPr>
        <w:t xml:space="preserve">enrolled </w:t>
      </w:r>
      <w:r w:rsidR="0008127D">
        <w:rPr>
          <w:sz w:val="24"/>
          <w:szCs w:val="24"/>
        </w:rPr>
        <w:t>youth</w:t>
      </w:r>
      <w:r w:rsidR="00433455">
        <w:rPr>
          <w:sz w:val="24"/>
          <w:szCs w:val="24"/>
        </w:rPr>
        <w:t>.</w:t>
      </w:r>
    </w:p>
    <w:p w14:paraId="4F20BB38" w14:textId="1E3E2E24" w:rsidR="001C258E" w:rsidRDefault="00EF4472" w:rsidP="007A2A76">
      <w:pPr>
        <w:spacing w:after="0"/>
        <w:ind w:left="360"/>
        <w:rPr>
          <w:sz w:val="24"/>
          <w:szCs w:val="24"/>
        </w:rPr>
      </w:pPr>
      <w:proofErr w:type="spellStart"/>
      <w:r>
        <w:rPr>
          <w:sz w:val="24"/>
          <w:szCs w:val="24"/>
        </w:rPr>
        <w:t>outl</w:t>
      </w:r>
      <w:proofErr w:type="spellEnd"/>
    </w:p>
    <w:p w14:paraId="35BB302F" w14:textId="77777777" w:rsidR="00C61CBD" w:rsidRPr="00F021CA" w:rsidRDefault="0008127D" w:rsidP="00F021CA">
      <w:pPr>
        <w:spacing w:after="0"/>
        <w:ind w:left="360" w:right="436"/>
        <w:rPr>
          <w:sz w:val="24"/>
          <w:szCs w:val="24"/>
        </w:rPr>
      </w:pPr>
      <w:r w:rsidRPr="00F021CA">
        <w:rPr>
          <w:sz w:val="24"/>
          <w:szCs w:val="24"/>
        </w:rPr>
        <w:t xml:space="preserve">For each youth on the SDR, </w:t>
      </w:r>
      <w:r w:rsidR="00433455">
        <w:rPr>
          <w:sz w:val="24"/>
          <w:szCs w:val="24"/>
        </w:rPr>
        <w:t xml:space="preserve">the </w:t>
      </w:r>
      <w:r w:rsidRPr="00F021CA">
        <w:rPr>
          <w:sz w:val="24"/>
          <w:szCs w:val="24"/>
        </w:rPr>
        <w:t xml:space="preserve">provider must </w:t>
      </w:r>
      <w:r w:rsidR="00712732">
        <w:rPr>
          <w:sz w:val="24"/>
          <w:szCs w:val="24"/>
        </w:rPr>
        <w:t xml:space="preserve">select the applicable </w:t>
      </w:r>
      <w:r w:rsidR="00ED0BE4" w:rsidRPr="00F021CA">
        <w:rPr>
          <w:sz w:val="24"/>
          <w:szCs w:val="24"/>
        </w:rPr>
        <w:t xml:space="preserve">service code and one of the 3 Attendance Codes listed in Section </w:t>
      </w:r>
      <w:r w:rsidR="00243E31">
        <w:rPr>
          <w:sz w:val="24"/>
          <w:szCs w:val="24"/>
        </w:rPr>
        <w:t>C</w:t>
      </w:r>
      <w:r w:rsidR="00ED0BE4" w:rsidRPr="00F021CA">
        <w:rPr>
          <w:sz w:val="24"/>
          <w:szCs w:val="24"/>
        </w:rPr>
        <w:t xml:space="preserve"> above.</w:t>
      </w:r>
      <w:r w:rsidR="0088339D" w:rsidRPr="00F021CA">
        <w:rPr>
          <w:sz w:val="24"/>
          <w:szCs w:val="24"/>
        </w:rPr>
        <w:t xml:space="preserve"> </w:t>
      </w:r>
      <w:r w:rsidR="00993013" w:rsidRPr="00F021CA">
        <w:rPr>
          <w:sz w:val="24"/>
          <w:szCs w:val="24"/>
        </w:rPr>
        <w:t xml:space="preserve"> See detailed instructions below.</w:t>
      </w:r>
      <w:r w:rsidR="00C61CBD" w:rsidRPr="00F021CA">
        <w:rPr>
          <w:sz w:val="24"/>
          <w:szCs w:val="24"/>
        </w:rPr>
        <w:t xml:space="preserve">  </w:t>
      </w:r>
      <w:r w:rsidR="00C61CBD" w:rsidRPr="00F021CA">
        <w:rPr>
          <w:b/>
          <w:sz w:val="24"/>
          <w:szCs w:val="24"/>
        </w:rPr>
        <w:t>Note: EIM</w:t>
      </w:r>
      <w:r w:rsidR="00C61CBD" w:rsidRPr="00F021CA">
        <w:rPr>
          <w:sz w:val="24"/>
          <w:szCs w:val="24"/>
        </w:rPr>
        <w:t xml:space="preserve"> </w:t>
      </w:r>
      <w:r w:rsidR="00C61CBD" w:rsidRPr="00F021CA">
        <w:rPr>
          <w:b/>
          <w:sz w:val="24"/>
          <w:szCs w:val="24"/>
        </w:rPr>
        <w:t>does not permit the reporting of service delivery before a youth’s enrollment date or after the youth’s disenrollment date.</w:t>
      </w:r>
    </w:p>
    <w:p w14:paraId="69343C09" w14:textId="77777777" w:rsidR="00687917" w:rsidRDefault="00687917" w:rsidP="00C62D4A">
      <w:pPr>
        <w:pStyle w:val="ListParagraph"/>
        <w:spacing w:after="0"/>
        <w:rPr>
          <w:sz w:val="24"/>
          <w:szCs w:val="24"/>
        </w:rPr>
      </w:pPr>
    </w:p>
    <w:p w14:paraId="13F0119E" w14:textId="2EF5B31C" w:rsidR="00C466F9" w:rsidRPr="00C466F9" w:rsidRDefault="00E313EE" w:rsidP="0044335B">
      <w:pPr>
        <w:pStyle w:val="ListParagraph"/>
        <w:numPr>
          <w:ilvl w:val="0"/>
          <w:numId w:val="3"/>
        </w:numPr>
        <w:spacing w:after="0"/>
        <w:ind w:left="720" w:right="436"/>
        <w:rPr>
          <w:sz w:val="24"/>
          <w:szCs w:val="24"/>
        </w:rPr>
      </w:pPr>
      <w:r>
        <w:rPr>
          <w:b/>
          <w:sz w:val="24"/>
          <w:szCs w:val="24"/>
        </w:rPr>
        <w:t xml:space="preserve">Enter </w:t>
      </w:r>
      <w:r w:rsidR="001041FE" w:rsidRPr="00017942">
        <w:rPr>
          <w:b/>
          <w:sz w:val="24"/>
          <w:szCs w:val="24"/>
        </w:rPr>
        <w:t>S</w:t>
      </w:r>
      <w:r w:rsidR="00E76304">
        <w:rPr>
          <w:b/>
          <w:sz w:val="24"/>
          <w:szCs w:val="24"/>
        </w:rPr>
        <w:t>DR S</w:t>
      </w:r>
      <w:r w:rsidR="001041FE" w:rsidRPr="00017942">
        <w:rPr>
          <w:b/>
          <w:sz w:val="24"/>
          <w:szCs w:val="24"/>
        </w:rPr>
        <w:t>ervice Code</w:t>
      </w:r>
      <w:r w:rsidR="00AF6848">
        <w:rPr>
          <w:b/>
          <w:sz w:val="24"/>
          <w:szCs w:val="24"/>
        </w:rPr>
        <w:t xml:space="preserve">: </w:t>
      </w:r>
      <w:r w:rsidR="0088339D" w:rsidRPr="00017942">
        <w:rPr>
          <w:sz w:val="24"/>
          <w:szCs w:val="24"/>
        </w:rPr>
        <w:t xml:space="preserve">For each </w:t>
      </w:r>
      <w:r w:rsidR="00744C90">
        <w:rPr>
          <w:sz w:val="24"/>
          <w:szCs w:val="24"/>
        </w:rPr>
        <w:t>youth</w:t>
      </w:r>
      <w:r w:rsidR="00F74D33">
        <w:rPr>
          <w:sz w:val="24"/>
          <w:szCs w:val="24"/>
        </w:rPr>
        <w:t xml:space="preserve"> </w:t>
      </w:r>
      <w:r w:rsidR="0088339D" w:rsidRPr="00017942">
        <w:rPr>
          <w:sz w:val="24"/>
          <w:szCs w:val="24"/>
        </w:rPr>
        <w:t>included on an</w:t>
      </w:r>
      <w:r w:rsidR="00AF6848">
        <w:rPr>
          <w:sz w:val="24"/>
          <w:szCs w:val="24"/>
        </w:rPr>
        <w:t xml:space="preserve"> SDR, the</w:t>
      </w:r>
      <w:r w:rsidR="00A506FB">
        <w:rPr>
          <w:sz w:val="24"/>
          <w:szCs w:val="24"/>
        </w:rPr>
        <w:t xml:space="preserve"> ICS</w:t>
      </w:r>
      <w:r w:rsidR="00E01912">
        <w:rPr>
          <w:sz w:val="24"/>
          <w:szCs w:val="24"/>
        </w:rPr>
        <w:t xml:space="preserve"> </w:t>
      </w:r>
      <w:r w:rsidR="00024241">
        <w:rPr>
          <w:sz w:val="24"/>
          <w:szCs w:val="24"/>
        </w:rPr>
        <w:t>p</w:t>
      </w:r>
      <w:r w:rsidR="00E01912">
        <w:rPr>
          <w:sz w:val="24"/>
          <w:szCs w:val="24"/>
        </w:rPr>
        <w:t>rovider</w:t>
      </w:r>
      <w:r w:rsidR="00AF6848">
        <w:rPr>
          <w:sz w:val="24"/>
          <w:szCs w:val="24"/>
        </w:rPr>
        <w:t xml:space="preserve"> must </w:t>
      </w:r>
      <w:r w:rsidR="0088339D" w:rsidRPr="00017942">
        <w:rPr>
          <w:sz w:val="24"/>
          <w:szCs w:val="24"/>
        </w:rPr>
        <w:t xml:space="preserve">select the applicable </w:t>
      </w:r>
      <w:r w:rsidR="0088339D" w:rsidRPr="00366B1B">
        <w:rPr>
          <w:sz w:val="24"/>
          <w:szCs w:val="24"/>
        </w:rPr>
        <w:t>Service Code</w:t>
      </w:r>
      <w:r w:rsidR="00C321C5">
        <w:rPr>
          <w:sz w:val="24"/>
          <w:szCs w:val="24"/>
        </w:rPr>
        <w:t xml:space="preserve"> (see above for service codes)</w:t>
      </w:r>
      <w:r w:rsidR="00A506FB">
        <w:rPr>
          <w:b/>
          <w:i/>
          <w:sz w:val="24"/>
          <w:szCs w:val="24"/>
        </w:rPr>
        <w:t xml:space="preserve">. </w:t>
      </w:r>
      <w:r>
        <w:rPr>
          <w:b/>
          <w:i/>
          <w:sz w:val="24"/>
          <w:szCs w:val="24"/>
        </w:rPr>
        <w:t xml:space="preserve"> </w:t>
      </w:r>
      <w:r w:rsidR="00AF2386">
        <w:rPr>
          <w:sz w:val="24"/>
          <w:szCs w:val="24"/>
        </w:rPr>
        <w:t>See the Job Aid</w:t>
      </w:r>
      <w:r w:rsidR="009C5492">
        <w:rPr>
          <w:sz w:val="24"/>
          <w:szCs w:val="24"/>
        </w:rPr>
        <w:t xml:space="preserve"> on EIM SDR billing for details: </w:t>
      </w:r>
      <w:hyperlink r:id="rId15">
        <w:r w:rsidR="009C5492" w:rsidRPr="00017942">
          <w:rPr>
            <w:color w:val="0000FF"/>
            <w:position w:val="-1"/>
            <w:sz w:val="24"/>
            <w:szCs w:val="24"/>
            <w:u w:val="single" w:color="0000FF"/>
          </w:rPr>
          <w:t>https://www.mass.gov/service-details/eimesm-training-and-user-materials</w:t>
        </w:r>
      </w:hyperlink>
      <w:r w:rsidR="009C5492">
        <w:rPr>
          <w:color w:val="0000FF"/>
          <w:position w:val="-1"/>
          <w:sz w:val="24"/>
          <w:szCs w:val="24"/>
          <w:u w:val="single" w:color="0000FF"/>
        </w:rPr>
        <w:t>.</w:t>
      </w:r>
    </w:p>
    <w:p w14:paraId="7BE0A6E6" w14:textId="705A05A9" w:rsidR="00906A0D" w:rsidRPr="00F71CC0" w:rsidRDefault="00E313EE" w:rsidP="0044335B">
      <w:pPr>
        <w:pStyle w:val="ListParagraph"/>
        <w:numPr>
          <w:ilvl w:val="0"/>
          <w:numId w:val="3"/>
        </w:numPr>
        <w:ind w:left="720" w:right="436"/>
        <w:rPr>
          <w:sz w:val="24"/>
          <w:szCs w:val="24"/>
        </w:rPr>
      </w:pPr>
      <w:r w:rsidRPr="00C466F9">
        <w:rPr>
          <w:b/>
          <w:sz w:val="24"/>
          <w:szCs w:val="24"/>
        </w:rPr>
        <w:lastRenderedPageBreak/>
        <w:t>Enter SDR Service Attendance</w:t>
      </w:r>
      <w:r w:rsidR="00E76304" w:rsidRPr="00C466F9">
        <w:rPr>
          <w:b/>
          <w:sz w:val="24"/>
          <w:szCs w:val="24"/>
        </w:rPr>
        <w:t xml:space="preserve"> </w:t>
      </w:r>
      <w:r w:rsidR="001041FE" w:rsidRPr="00C466F9">
        <w:rPr>
          <w:b/>
          <w:sz w:val="24"/>
          <w:szCs w:val="24"/>
        </w:rPr>
        <w:t>Code</w:t>
      </w:r>
      <w:r w:rsidRPr="00C466F9">
        <w:rPr>
          <w:b/>
          <w:sz w:val="24"/>
          <w:szCs w:val="24"/>
        </w:rPr>
        <w:t>s</w:t>
      </w:r>
      <w:r w:rsidR="001041FE" w:rsidRPr="00C466F9">
        <w:rPr>
          <w:b/>
          <w:sz w:val="24"/>
          <w:szCs w:val="24"/>
        </w:rPr>
        <w:t>:</w:t>
      </w:r>
      <w:r w:rsidR="001041FE" w:rsidRPr="00C466F9">
        <w:rPr>
          <w:sz w:val="24"/>
          <w:szCs w:val="24"/>
        </w:rPr>
        <w:t xml:space="preserve"> </w:t>
      </w:r>
      <w:r w:rsidR="00C466F9" w:rsidRPr="00C466F9">
        <w:rPr>
          <w:sz w:val="24"/>
          <w:szCs w:val="24"/>
        </w:rPr>
        <w:t xml:space="preserve">For each Day a </w:t>
      </w:r>
      <w:r w:rsidR="00C466F9">
        <w:rPr>
          <w:sz w:val="24"/>
          <w:szCs w:val="24"/>
        </w:rPr>
        <w:t xml:space="preserve">youth </w:t>
      </w:r>
      <w:r w:rsidR="007D3C7E">
        <w:rPr>
          <w:sz w:val="24"/>
          <w:szCs w:val="24"/>
        </w:rPr>
        <w:t xml:space="preserve">is enrolled with ICS </w:t>
      </w:r>
      <w:r w:rsidR="00024241">
        <w:rPr>
          <w:sz w:val="24"/>
          <w:szCs w:val="24"/>
        </w:rPr>
        <w:t>p</w:t>
      </w:r>
      <w:r w:rsidR="007D3C7E">
        <w:rPr>
          <w:sz w:val="24"/>
          <w:szCs w:val="24"/>
        </w:rPr>
        <w:t>rovider</w:t>
      </w:r>
      <w:r w:rsidR="00C466F9" w:rsidRPr="00C466F9">
        <w:rPr>
          <w:sz w:val="24"/>
          <w:szCs w:val="24"/>
        </w:rPr>
        <w:t xml:space="preserve">, </w:t>
      </w:r>
      <w:r w:rsidR="00906A0D" w:rsidRPr="00906A0D">
        <w:rPr>
          <w:sz w:val="24"/>
          <w:szCs w:val="24"/>
        </w:rPr>
        <w:t xml:space="preserve">the </w:t>
      </w:r>
      <w:r w:rsidR="00024241">
        <w:rPr>
          <w:sz w:val="24"/>
          <w:szCs w:val="24"/>
        </w:rPr>
        <w:t>p</w:t>
      </w:r>
      <w:r w:rsidR="00F71CC0">
        <w:rPr>
          <w:sz w:val="24"/>
          <w:szCs w:val="24"/>
        </w:rPr>
        <w:t>rovider</w:t>
      </w:r>
      <w:r w:rsidR="00906A0D" w:rsidRPr="00906A0D">
        <w:rPr>
          <w:sz w:val="24"/>
          <w:szCs w:val="24"/>
        </w:rPr>
        <w:t xml:space="preserve"> must indicate if the service received was a Rehabilitative Intervention</w:t>
      </w:r>
      <w:r w:rsidR="00906A0D">
        <w:rPr>
          <w:sz w:val="24"/>
          <w:szCs w:val="24"/>
        </w:rPr>
        <w:t xml:space="preserve"> or not or whether the youth was in a hospital or CBAT</w:t>
      </w:r>
      <w:r w:rsidR="00906A0D" w:rsidRPr="00906A0D">
        <w:rPr>
          <w:sz w:val="24"/>
          <w:szCs w:val="24"/>
        </w:rPr>
        <w:t xml:space="preserve"> by entering the appropriate </w:t>
      </w:r>
      <w:r w:rsidR="00906A0D" w:rsidRPr="00906A0D">
        <w:rPr>
          <w:sz w:val="24"/>
          <w:szCs w:val="24"/>
          <w:u w:val="single"/>
        </w:rPr>
        <w:t>Attendance Code</w:t>
      </w:r>
      <w:r w:rsidR="009A6B12">
        <w:rPr>
          <w:sz w:val="24"/>
          <w:szCs w:val="24"/>
          <w:u w:val="single"/>
        </w:rPr>
        <w:t xml:space="preserve"> – see above.</w:t>
      </w:r>
      <w:r w:rsidR="00F71CC0">
        <w:rPr>
          <w:sz w:val="24"/>
          <w:szCs w:val="24"/>
          <w:u w:val="single"/>
        </w:rPr>
        <w:t xml:space="preserve"> </w:t>
      </w:r>
    </w:p>
    <w:p w14:paraId="0F66A0C5" w14:textId="77777777" w:rsidR="00F60748" w:rsidRPr="007D6E14" w:rsidRDefault="00F60748" w:rsidP="00F60748">
      <w:pPr>
        <w:pStyle w:val="ListParagraph"/>
        <w:ind w:left="1440" w:right="436"/>
        <w:rPr>
          <w:sz w:val="24"/>
          <w:szCs w:val="24"/>
        </w:rPr>
      </w:pPr>
    </w:p>
    <w:p w14:paraId="6D991FC3" w14:textId="77777777" w:rsidR="00A85900" w:rsidRPr="00890D9D" w:rsidRDefault="001243BF" w:rsidP="0044335B">
      <w:pPr>
        <w:pStyle w:val="ListParagraph"/>
        <w:numPr>
          <w:ilvl w:val="0"/>
          <w:numId w:val="3"/>
        </w:numPr>
        <w:spacing w:after="0"/>
        <w:ind w:left="720" w:right="436"/>
        <w:rPr>
          <w:sz w:val="24"/>
          <w:szCs w:val="24"/>
        </w:rPr>
      </w:pPr>
      <w:r w:rsidRPr="00890D9D">
        <w:rPr>
          <w:b/>
          <w:sz w:val="24"/>
          <w:szCs w:val="24"/>
        </w:rPr>
        <w:t>Release and Authorize SDR</w:t>
      </w:r>
      <w:r w:rsidRPr="00890D9D">
        <w:rPr>
          <w:sz w:val="24"/>
          <w:szCs w:val="24"/>
        </w:rPr>
        <w:t xml:space="preserve">: </w:t>
      </w:r>
      <w:r w:rsidR="00260ADA" w:rsidRPr="00890D9D">
        <w:rPr>
          <w:sz w:val="24"/>
          <w:szCs w:val="24"/>
        </w:rPr>
        <w:t>After completing the SDR for each DMH client that was enrolled during the month, the</w:t>
      </w:r>
      <w:r w:rsidR="00E01912" w:rsidRPr="00890D9D">
        <w:rPr>
          <w:sz w:val="24"/>
          <w:szCs w:val="24"/>
        </w:rPr>
        <w:t xml:space="preserve"> </w:t>
      </w:r>
      <w:r w:rsidR="00024241">
        <w:rPr>
          <w:sz w:val="24"/>
          <w:szCs w:val="24"/>
        </w:rPr>
        <w:t>p</w:t>
      </w:r>
      <w:r w:rsidR="00E01912" w:rsidRPr="00890D9D">
        <w:rPr>
          <w:sz w:val="24"/>
          <w:szCs w:val="24"/>
        </w:rPr>
        <w:t>rovider</w:t>
      </w:r>
      <w:r w:rsidR="00260ADA" w:rsidRPr="00890D9D">
        <w:rPr>
          <w:sz w:val="24"/>
          <w:szCs w:val="24"/>
        </w:rPr>
        <w:t xml:space="preserve"> </w:t>
      </w:r>
      <w:r w:rsidR="00260ADA" w:rsidRPr="00890D9D">
        <w:rPr>
          <w:sz w:val="24"/>
          <w:szCs w:val="24"/>
          <w:u w:val="single"/>
        </w:rPr>
        <w:t xml:space="preserve">must </w:t>
      </w:r>
      <w:r w:rsidR="003C473C" w:rsidRPr="00890D9D">
        <w:rPr>
          <w:sz w:val="24"/>
          <w:szCs w:val="24"/>
        </w:rPr>
        <w:t>R</w:t>
      </w:r>
      <w:r w:rsidR="00260ADA" w:rsidRPr="00890D9D">
        <w:rPr>
          <w:sz w:val="24"/>
          <w:szCs w:val="24"/>
        </w:rPr>
        <w:t xml:space="preserve">elease and </w:t>
      </w:r>
      <w:r w:rsidR="003C473C" w:rsidRPr="00890D9D">
        <w:rPr>
          <w:sz w:val="24"/>
          <w:szCs w:val="24"/>
        </w:rPr>
        <w:t>A</w:t>
      </w:r>
      <w:r w:rsidR="00260ADA" w:rsidRPr="00890D9D">
        <w:rPr>
          <w:sz w:val="24"/>
          <w:szCs w:val="24"/>
        </w:rPr>
        <w:t>uthorize the SDR in EIM</w:t>
      </w:r>
      <w:r w:rsidR="00C61CBD">
        <w:rPr>
          <w:sz w:val="24"/>
          <w:szCs w:val="24"/>
        </w:rPr>
        <w:t>.</w:t>
      </w:r>
    </w:p>
    <w:p w14:paraId="266461F8" w14:textId="77777777" w:rsidR="00890D9D" w:rsidRPr="00890D9D" w:rsidRDefault="00890D9D" w:rsidP="00C62D4A">
      <w:pPr>
        <w:pStyle w:val="ListParagraph"/>
        <w:spacing w:after="0"/>
        <w:ind w:left="0" w:right="436"/>
        <w:rPr>
          <w:sz w:val="24"/>
          <w:szCs w:val="24"/>
        </w:rPr>
      </w:pPr>
    </w:p>
    <w:p w14:paraId="740F30BF" w14:textId="77777777" w:rsidR="00890D9D" w:rsidRPr="000C3648" w:rsidRDefault="0088339D" w:rsidP="0044335B">
      <w:pPr>
        <w:pStyle w:val="ListParagraph"/>
        <w:numPr>
          <w:ilvl w:val="0"/>
          <w:numId w:val="10"/>
        </w:numPr>
        <w:rPr>
          <w:b/>
          <w:sz w:val="24"/>
          <w:szCs w:val="24"/>
        </w:rPr>
      </w:pPr>
      <w:r w:rsidRPr="00023A99">
        <w:rPr>
          <w:rStyle w:val="Heading2Char"/>
        </w:rPr>
        <w:t>Submitting Supporting Documentation</w:t>
      </w:r>
      <w:r w:rsidR="00260ADA" w:rsidRPr="000C3648">
        <w:rPr>
          <w:b/>
        </w:rPr>
        <w:t>:</w:t>
      </w:r>
      <w:r w:rsidR="00260ADA" w:rsidRPr="00890D9D">
        <w:t xml:space="preserve"> </w:t>
      </w:r>
      <w:r w:rsidR="009C5492" w:rsidRPr="000C3648">
        <w:rPr>
          <w:sz w:val="24"/>
          <w:szCs w:val="24"/>
        </w:rPr>
        <w:t xml:space="preserve">Refer to </w:t>
      </w:r>
      <w:r w:rsidR="00C62D4A" w:rsidRPr="000C3648">
        <w:rPr>
          <w:b/>
          <w:sz w:val="24"/>
          <w:szCs w:val="24"/>
        </w:rPr>
        <w:t>Appendix A</w:t>
      </w:r>
      <w:r w:rsidR="009C5492" w:rsidRPr="000C3648">
        <w:rPr>
          <w:b/>
          <w:sz w:val="24"/>
          <w:szCs w:val="24"/>
        </w:rPr>
        <w:t xml:space="preserve">-Required Supporting Documentation for </w:t>
      </w:r>
      <w:r w:rsidR="007541FB" w:rsidRPr="000C3648">
        <w:rPr>
          <w:b/>
          <w:sz w:val="24"/>
          <w:szCs w:val="24"/>
        </w:rPr>
        <w:t>Intensive Community</w:t>
      </w:r>
      <w:r w:rsidR="009C5492" w:rsidRPr="000C3648">
        <w:rPr>
          <w:b/>
          <w:sz w:val="24"/>
          <w:szCs w:val="24"/>
        </w:rPr>
        <w:t xml:space="preserve"> Services Billing</w:t>
      </w:r>
      <w:r w:rsidR="009C5492" w:rsidRPr="000C3648">
        <w:rPr>
          <w:sz w:val="24"/>
          <w:szCs w:val="24"/>
        </w:rPr>
        <w:t xml:space="preserve"> for supporting documentation required at the time of billing.</w:t>
      </w:r>
      <w:r w:rsidR="00433455">
        <w:rPr>
          <w:sz w:val="24"/>
          <w:szCs w:val="24"/>
        </w:rPr>
        <w:t xml:space="preserve"> </w:t>
      </w:r>
    </w:p>
    <w:p w14:paraId="05CDFE6F" w14:textId="77777777" w:rsidR="00260ADA" w:rsidRPr="00890D9D" w:rsidRDefault="009C5492" w:rsidP="0044335B">
      <w:pPr>
        <w:pStyle w:val="Heading2"/>
        <w:numPr>
          <w:ilvl w:val="0"/>
          <w:numId w:val="10"/>
        </w:numPr>
      </w:pPr>
      <w:r>
        <w:t xml:space="preserve">Approving </w:t>
      </w:r>
      <w:r w:rsidR="00E87C54">
        <w:t>I</w:t>
      </w:r>
      <w:r w:rsidR="003A1121">
        <w:t>HBTC</w:t>
      </w:r>
      <w:r w:rsidR="00E87C54">
        <w:t xml:space="preserve"> </w:t>
      </w:r>
      <w:r w:rsidR="008A4B7F">
        <w:t>/YA</w:t>
      </w:r>
      <w:r w:rsidR="00023FA6">
        <w:t>OR</w:t>
      </w:r>
      <w:r w:rsidR="008A4B7F">
        <w:t xml:space="preserve"> </w:t>
      </w:r>
      <w:r>
        <w:t>SDR</w:t>
      </w:r>
      <w:r w:rsidR="00260ADA" w:rsidRPr="00890D9D">
        <w:t>:</w:t>
      </w:r>
    </w:p>
    <w:p w14:paraId="4AA6A34B" w14:textId="11317455" w:rsidR="00260ADA" w:rsidRPr="00017942" w:rsidRDefault="00260ADA" w:rsidP="00005CC2">
      <w:pPr>
        <w:pStyle w:val="ListParagraph"/>
        <w:numPr>
          <w:ilvl w:val="0"/>
          <w:numId w:val="2"/>
        </w:numPr>
        <w:spacing w:after="0"/>
        <w:ind w:left="720"/>
        <w:rPr>
          <w:sz w:val="24"/>
          <w:szCs w:val="24"/>
        </w:rPr>
      </w:pPr>
      <w:r w:rsidRPr="00017942">
        <w:rPr>
          <w:sz w:val="24"/>
          <w:szCs w:val="24"/>
        </w:rPr>
        <w:t xml:space="preserve">Within five (5) business days of receipt of the SDR in EIM and with an EIM status of </w:t>
      </w:r>
      <w:r w:rsidRPr="004441F2">
        <w:rPr>
          <w:i/>
          <w:sz w:val="24"/>
          <w:szCs w:val="24"/>
        </w:rPr>
        <w:t>Authorized</w:t>
      </w:r>
      <w:r w:rsidRPr="00017942">
        <w:rPr>
          <w:sz w:val="24"/>
          <w:szCs w:val="24"/>
        </w:rPr>
        <w:t>, DMH Accounts Payable (AP) staff will save the or</w:t>
      </w:r>
      <w:r w:rsidR="00DB361F">
        <w:rPr>
          <w:sz w:val="24"/>
          <w:szCs w:val="24"/>
        </w:rPr>
        <w:t>iginal SDR to the applicable payment file in the contract folder located on the DMH common drive.</w:t>
      </w:r>
      <w:r w:rsidRPr="00017942">
        <w:rPr>
          <w:sz w:val="24"/>
          <w:szCs w:val="24"/>
        </w:rPr>
        <w:t xml:space="preserve">  DMH AP staff will then notify the respective Program Approver to conduct their review and approve/deny all or p</w:t>
      </w:r>
      <w:r w:rsidR="004441F2">
        <w:rPr>
          <w:sz w:val="24"/>
          <w:szCs w:val="24"/>
        </w:rPr>
        <w:t>art of the SDR</w:t>
      </w:r>
      <w:r w:rsidR="006A3894">
        <w:rPr>
          <w:sz w:val="24"/>
          <w:szCs w:val="24"/>
        </w:rPr>
        <w:t>.</w:t>
      </w:r>
      <w:r w:rsidR="004441F2">
        <w:rPr>
          <w:sz w:val="24"/>
          <w:szCs w:val="24"/>
        </w:rPr>
        <w:t xml:space="preserve"> </w:t>
      </w:r>
    </w:p>
    <w:p w14:paraId="75D34C35" w14:textId="77777777" w:rsidR="00260ADA" w:rsidRPr="00017942" w:rsidRDefault="00260ADA" w:rsidP="00005CC2">
      <w:pPr>
        <w:pStyle w:val="ListParagraph"/>
        <w:numPr>
          <w:ilvl w:val="0"/>
          <w:numId w:val="2"/>
        </w:numPr>
        <w:spacing w:after="0"/>
        <w:ind w:left="720"/>
        <w:rPr>
          <w:sz w:val="24"/>
          <w:szCs w:val="24"/>
        </w:rPr>
      </w:pPr>
      <w:r w:rsidRPr="00017942">
        <w:rPr>
          <w:sz w:val="24"/>
          <w:szCs w:val="24"/>
        </w:rPr>
        <w:t>If the Program Approver determines the SDR to be accurate</w:t>
      </w:r>
      <w:r w:rsidRPr="00C03FB7">
        <w:rPr>
          <w:sz w:val="24"/>
          <w:szCs w:val="24"/>
        </w:rPr>
        <w:t>,</w:t>
      </w:r>
      <w:r w:rsidRPr="00017942">
        <w:rPr>
          <w:sz w:val="24"/>
          <w:szCs w:val="24"/>
        </w:rPr>
        <w:t xml:space="preserve"> </w:t>
      </w:r>
      <w:r w:rsidR="00DB4CD0">
        <w:rPr>
          <w:sz w:val="24"/>
          <w:szCs w:val="24"/>
        </w:rPr>
        <w:t>they</w:t>
      </w:r>
      <w:r w:rsidRPr="00017942">
        <w:rPr>
          <w:sz w:val="24"/>
          <w:szCs w:val="24"/>
        </w:rPr>
        <w:t xml:space="preserve"> will </w:t>
      </w:r>
      <w:r w:rsidR="005070A7">
        <w:rPr>
          <w:sz w:val="24"/>
          <w:szCs w:val="24"/>
        </w:rPr>
        <w:t>a</w:t>
      </w:r>
      <w:r w:rsidRPr="00017942">
        <w:rPr>
          <w:sz w:val="24"/>
          <w:szCs w:val="24"/>
        </w:rPr>
        <w:t xml:space="preserve">pprove the SDR in EIM. The approved SDR will run overnight in EIM and create a </w:t>
      </w:r>
      <w:r w:rsidRPr="00C03FB7">
        <w:rPr>
          <w:sz w:val="24"/>
          <w:szCs w:val="24"/>
        </w:rPr>
        <w:t>Payment Request document</w:t>
      </w:r>
      <w:r w:rsidR="00C03FB7">
        <w:rPr>
          <w:sz w:val="24"/>
          <w:szCs w:val="24"/>
        </w:rPr>
        <w:t xml:space="preserve"> (PRC)</w:t>
      </w:r>
      <w:r w:rsidRPr="00017942">
        <w:rPr>
          <w:sz w:val="24"/>
          <w:szCs w:val="24"/>
        </w:rPr>
        <w:t xml:space="preserve"> on the next business day.  </w:t>
      </w:r>
    </w:p>
    <w:p w14:paraId="461F96E6" w14:textId="3B85EBFE" w:rsidR="00260ADA" w:rsidRPr="00017942" w:rsidRDefault="00260ADA" w:rsidP="0044335B">
      <w:pPr>
        <w:pStyle w:val="ListParagraph"/>
        <w:numPr>
          <w:ilvl w:val="0"/>
          <w:numId w:val="2"/>
        </w:numPr>
        <w:spacing w:after="0"/>
        <w:ind w:left="720"/>
        <w:rPr>
          <w:sz w:val="24"/>
          <w:szCs w:val="24"/>
        </w:rPr>
      </w:pPr>
      <w:r w:rsidRPr="00017942">
        <w:rPr>
          <w:sz w:val="24"/>
          <w:szCs w:val="24"/>
        </w:rPr>
        <w:t xml:space="preserve">If the Program Approver determines </w:t>
      </w:r>
      <w:r w:rsidR="004441F2">
        <w:rPr>
          <w:sz w:val="24"/>
          <w:szCs w:val="24"/>
        </w:rPr>
        <w:t xml:space="preserve">that </w:t>
      </w:r>
      <w:r w:rsidRPr="00017942">
        <w:rPr>
          <w:sz w:val="24"/>
          <w:szCs w:val="24"/>
        </w:rPr>
        <w:t xml:space="preserve">the SDR </w:t>
      </w:r>
      <w:r w:rsidR="004441F2">
        <w:rPr>
          <w:sz w:val="24"/>
          <w:szCs w:val="24"/>
        </w:rPr>
        <w:t xml:space="preserve">is </w:t>
      </w:r>
      <w:r w:rsidRPr="00017942">
        <w:rPr>
          <w:sz w:val="24"/>
          <w:szCs w:val="24"/>
        </w:rPr>
        <w:t xml:space="preserve">not accurate, </w:t>
      </w:r>
      <w:r w:rsidR="00190E27">
        <w:rPr>
          <w:sz w:val="24"/>
          <w:szCs w:val="24"/>
        </w:rPr>
        <w:t>they</w:t>
      </w:r>
      <w:r w:rsidR="00C03FB7">
        <w:rPr>
          <w:sz w:val="24"/>
          <w:szCs w:val="24"/>
        </w:rPr>
        <w:t xml:space="preserve"> will</w:t>
      </w:r>
      <w:r w:rsidR="00687917">
        <w:rPr>
          <w:sz w:val="24"/>
          <w:szCs w:val="24"/>
        </w:rPr>
        <w:t xml:space="preserve"> </w:t>
      </w:r>
      <w:r w:rsidRPr="00017942">
        <w:rPr>
          <w:sz w:val="24"/>
          <w:szCs w:val="24"/>
        </w:rPr>
        <w:t>deny one or more</w:t>
      </w:r>
      <w:r w:rsidR="00E87C6A">
        <w:rPr>
          <w:sz w:val="24"/>
          <w:szCs w:val="24"/>
        </w:rPr>
        <w:t xml:space="preserve"> </w:t>
      </w:r>
      <w:r w:rsidR="00190E27">
        <w:rPr>
          <w:sz w:val="24"/>
          <w:szCs w:val="24"/>
        </w:rPr>
        <w:t>of the youth’s</w:t>
      </w:r>
      <w:r w:rsidR="00E87C6A">
        <w:rPr>
          <w:sz w:val="24"/>
          <w:szCs w:val="24"/>
        </w:rPr>
        <w:t xml:space="preserve"> </w:t>
      </w:r>
      <w:proofErr w:type="gramStart"/>
      <w:r w:rsidRPr="00017942">
        <w:rPr>
          <w:sz w:val="24"/>
          <w:szCs w:val="24"/>
        </w:rPr>
        <w:t>record</w:t>
      </w:r>
      <w:proofErr w:type="gramEnd"/>
      <w:r w:rsidRPr="00017942">
        <w:rPr>
          <w:sz w:val="24"/>
          <w:szCs w:val="24"/>
        </w:rPr>
        <w:t xml:space="preserve">(s).  </w:t>
      </w:r>
      <w:r w:rsidRPr="00C03FB7">
        <w:rPr>
          <w:sz w:val="24"/>
          <w:szCs w:val="24"/>
        </w:rPr>
        <w:t>If this is</w:t>
      </w:r>
      <w:r w:rsidRPr="00017942">
        <w:rPr>
          <w:sz w:val="24"/>
          <w:szCs w:val="24"/>
        </w:rPr>
        <w:t xml:space="preserve"> done, </w:t>
      </w:r>
      <w:r w:rsidR="00190E27">
        <w:rPr>
          <w:sz w:val="24"/>
          <w:szCs w:val="24"/>
        </w:rPr>
        <w:t xml:space="preserve">they </w:t>
      </w:r>
      <w:r w:rsidRPr="00017942">
        <w:rPr>
          <w:sz w:val="24"/>
          <w:szCs w:val="24"/>
        </w:rPr>
        <w:t>will contact the</w:t>
      </w:r>
      <w:r w:rsidR="00E01912">
        <w:rPr>
          <w:sz w:val="24"/>
          <w:szCs w:val="24"/>
        </w:rPr>
        <w:t xml:space="preserve"> </w:t>
      </w:r>
      <w:r w:rsidR="00024241">
        <w:rPr>
          <w:sz w:val="24"/>
          <w:szCs w:val="24"/>
        </w:rPr>
        <w:t>p</w:t>
      </w:r>
      <w:r w:rsidR="00E01912">
        <w:rPr>
          <w:sz w:val="24"/>
          <w:szCs w:val="24"/>
        </w:rPr>
        <w:t>rovider</w:t>
      </w:r>
      <w:r w:rsidRPr="00017942">
        <w:rPr>
          <w:sz w:val="24"/>
          <w:szCs w:val="24"/>
        </w:rPr>
        <w:t xml:space="preserve"> and explain the reason(s) for the denial.  </w:t>
      </w:r>
      <w:r w:rsidRPr="00C03FB7">
        <w:rPr>
          <w:sz w:val="24"/>
          <w:szCs w:val="24"/>
        </w:rPr>
        <w:t>If</w:t>
      </w:r>
      <w:r w:rsidRPr="00017942">
        <w:rPr>
          <w:sz w:val="24"/>
          <w:szCs w:val="24"/>
        </w:rPr>
        <w:t xml:space="preserve"> appropriate</w:t>
      </w:r>
      <w:r w:rsidR="00594D6E">
        <w:rPr>
          <w:sz w:val="24"/>
          <w:szCs w:val="24"/>
        </w:rPr>
        <w:t xml:space="preserve"> (e.g., adding services for an enrolled </w:t>
      </w:r>
      <w:r w:rsidR="00190E27">
        <w:rPr>
          <w:sz w:val="24"/>
          <w:szCs w:val="24"/>
        </w:rPr>
        <w:t>youth</w:t>
      </w:r>
      <w:r w:rsidR="00594D6E">
        <w:rPr>
          <w:sz w:val="24"/>
          <w:szCs w:val="24"/>
        </w:rPr>
        <w:t xml:space="preserve">, correcting service </w:t>
      </w:r>
      <w:r w:rsidR="003A06B6">
        <w:rPr>
          <w:sz w:val="24"/>
          <w:szCs w:val="24"/>
        </w:rPr>
        <w:t xml:space="preserve">days </w:t>
      </w:r>
      <w:r w:rsidR="00594D6E">
        <w:rPr>
          <w:sz w:val="24"/>
          <w:szCs w:val="24"/>
        </w:rPr>
        <w:t xml:space="preserve">for enrolled </w:t>
      </w:r>
      <w:r w:rsidR="00E87C6A">
        <w:rPr>
          <w:sz w:val="24"/>
          <w:szCs w:val="24"/>
        </w:rPr>
        <w:t>youth</w:t>
      </w:r>
      <w:r w:rsidR="00594D6E">
        <w:rPr>
          <w:sz w:val="24"/>
          <w:szCs w:val="24"/>
        </w:rPr>
        <w:t>, etc</w:t>
      </w:r>
      <w:r w:rsidR="00E87C6A">
        <w:rPr>
          <w:sz w:val="24"/>
          <w:szCs w:val="24"/>
        </w:rPr>
        <w:t>.</w:t>
      </w:r>
      <w:r w:rsidR="00594D6E">
        <w:rPr>
          <w:sz w:val="24"/>
          <w:szCs w:val="24"/>
        </w:rPr>
        <w:t>)</w:t>
      </w:r>
      <w:r w:rsidRPr="00017942">
        <w:rPr>
          <w:sz w:val="24"/>
          <w:szCs w:val="24"/>
        </w:rPr>
        <w:t>, the</w:t>
      </w:r>
      <w:r w:rsidR="00E01912">
        <w:rPr>
          <w:sz w:val="24"/>
          <w:szCs w:val="24"/>
        </w:rPr>
        <w:t xml:space="preserve"> </w:t>
      </w:r>
      <w:r w:rsidR="00024241">
        <w:rPr>
          <w:sz w:val="24"/>
          <w:szCs w:val="24"/>
        </w:rPr>
        <w:t>p</w:t>
      </w:r>
      <w:r w:rsidR="00E01912">
        <w:rPr>
          <w:sz w:val="24"/>
          <w:szCs w:val="24"/>
        </w:rPr>
        <w:t>rovider</w:t>
      </w:r>
      <w:r w:rsidR="00594D6E">
        <w:rPr>
          <w:sz w:val="24"/>
          <w:szCs w:val="24"/>
        </w:rPr>
        <w:t xml:space="preserve"> must</w:t>
      </w:r>
      <w:r w:rsidRPr="00017942">
        <w:rPr>
          <w:sz w:val="24"/>
          <w:szCs w:val="24"/>
        </w:rPr>
        <w:t xml:space="preserve"> submit a corrected SDR for that </w:t>
      </w:r>
      <w:r w:rsidR="00661242">
        <w:rPr>
          <w:sz w:val="24"/>
          <w:szCs w:val="24"/>
        </w:rPr>
        <w:t>youth</w:t>
      </w:r>
      <w:r w:rsidRPr="00017942">
        <w:rPr>
          <w:sz w:val="24"/>
          <w:szCs w:val="24"/>
        </w:rPr>
        <w:t xml:space="preserve">(s) on a Supplemental SDR as described in </w:t>
      </w:r>
      <w:r w:rsidR="00C73974">
        <w:rPr>
          <w:sz w:val="24"/>
          <w:szCs w:val="24"/>
        </w:rPr>
        <w:t>IV</w:t>
      </w:r>
      <w:r w:rsidR="004C4EC8">
        <w:rPr>
          <w:sz w:val="24"/>
          <w:szCs w:val="24"/>
        </w:rPr>
        <w:t>.</w:t>
      </w:r>
      <w:r w:rsidR="00E45EA2">
        <w:rPr>
          <w:sz w:val="24"/>
          <w:szCs w:val="24"/>
        </w:rPr>
        <w:t>G</w:t>
      </w:r>
      <w:r w:rsidRPr="00017942">
        <w:rPr>
          <w:sz w:val="24"/>
          <w:szCs w:val="24"/>
        </w:rPr>
        <w:t xml:space="preserve"> below. </w:t>
      </w:r>
      <w:r w:rsidR="00594D6E">
        <w:rPr>
          <w:sz w:val="24"/>
          <w:szCs w:val="24"/>
        </w:rPr>
        <w:t xml:space="preserve"> T</w:t>
      </w:r>
      <w:r w:rsidRPr="00017942">
        <w:rPr>
          <w:sz w:val="24"/>
          <w:szCs w:val="24"/>
        </w:rPr>
        <w:t xml:space="preserve">he Program Approver </w:t>
      </w:r>
      <w:r w:rsidR="00CA2F15" w:rsidRPr="00017942">
        <w:rPr>
          <w:sz w:val="24"/>
          <w:szCs w:val="24"/>
        </w:rPr>
        <w:t>will approve</w:t>
      </w:r>
      <w:r w:rsidRPr="00017942">
        <w:rPr>
          <w:sz w:val="24"/>
          <w:szCs w:val="24"/>
        </w:rPr>
        <w:t xml:space="preserve"> the </w:t>
      </w:r>
      <w:r w:rsidR="00661242">
        <w:rPr>
          <w:sz w:val="24"/>
          <w:szCs w:val="24"/>
        </w:rPr>
        <w:t>accurate</w:t>
      </w:r>
      <w:r w:rsidR="005F16AF">
        <w:rPr>
          <w:sz w:val="24"/>
          <w:szCs w:val="24"/>
        </w:rPr>
        <w:t xml:space="preserve"> </w:t>
      </w:r>
      <w:r w:rsidR="00661242">
        <w:rPr>
          <w:sz w:val="24"/>
          <w:szCs w:val="24"/>
        </w:rPr>
        <w:t>youth</w:t>
      </w:r>
      <w:r w:rsidR="00C03FB7">
        <w:rPr>
          <w:sz w:val="24"/>
          <w:szCs w:val="24"/>
        </w:rPr>
        <w:t xml:space="preserve"> </w:t>
      </w:r>
      <w:r w:rsidR="00EF38DF" w:rsidRPr="00017942">
        <w:rPr>
          <w:sz w:val="24"/>
          <w:szCs w:val="24"/>
        </w:rPr>
        <w:t>records</w:t>
      </w:r>
      <w:r w:rsidR="00EF38DF">
        <w:rPr>
          <w:sz w:val="24"/>
          <w:szCs w:val="24"/>
        </w:rPr>
        <w:t xml:space="preserve"> if</w:t>
      </w:r>
      <w:r w:rsidR="00594D6E">
        <w:rPr>
          <w:sz w:val="24"/>
          <w:szCs w:val="24"/>
        </w:rPr>
        <w:t xml:space="preserve"> </w:t>
      </w:r>
      <w:r w:rsidR="00661242">
        <w:rPr>
          <w:sz w:val="24"/>
          <w:szCs w:val="24"/>
        </w:rPr>
        <w:t>any.</w:t>
      </w:r>
      <w:r w:rsidR="005F16AF">
        <w:rPr>
          <w:sz w:val="24"/>
          <w:szCs w:val="24"/>
        </w:rPr>
        <w:t xml:space="preserve"> </w:t>
      </w:r>
    </w:p>
    <w:p w14:paraId="44ECC2F5" w14:textId="4D80C97E" w:rsidR="00260ADA" w:rsidRPr="00017942" w:rsidRDefault="00260ADA" w:rsidP="0044335B">
      <w:pPr>
        <w:pStyle w:val="ListParagraph"/>
        <w:numPr>
          <w:ilvl w:val="0"/>
          <w:numId w:val="2"/>
        </w:numPr>
        <w:spacing w:after="0"/>
        <w:ind w:left="720"/>
        <w:rPr>
          <w:sz w:val="24"/>
          <w:szCs w:val="24"/>
        </w:rPr>
      </w:pPr>
      <w:r w:rsidRPr="00017942">
        <w:rPr>
          <w:sz w:val="24"/>
          <w:szCs w:val="24"/>
        </w:rPr>
        <w:t>A</w:t>
      </w:r>
      <w:r w:rsidR="00F37BC4">
        <w:rPr>
          <w:sz w:val="24"/>
          <w:szCs w:val="24"/>
        </w:rPr>
        <w:t xml:space="preserve">n </w:t>
      </w:r>
      <w:r w:rsidRPr="00017942">
        <w:rPr>
          <w:sz w:val="24"/>
          <w:szCs w:val="24"/>
        </w:rPr>
        <w:t>SDR will</w:t>
      </w:r>
      <w:r w:rsidR="00E01912">
        <w:rPr>
          <w:sz w:val="24"/>
          <w:szCs w:val="24"/>
        </w:rPr>
        <w:t xml:space="preserve"> be processed </w:t>
      </w:r>
      <w:r w:rsidRPr="00017942">
        <w:rPr>
          <w:sz w:val="24"/>
          <w:szCs w:val="24"/>
        </w:rPr>
        <w:t xml:space="preserve">as </w:t>
      </w:r>
      <w:r w:rsidRPr="00E01912">
        <w:rPr>
          <w:i/>
          <w:sz w:val="24"/>
          <w:szCs w:val="24"/>
        </w:rPr>
        <w:t>Approved</w:t>
      </w:r>
      <w:r w:rsidRPr="00017942">
        <w:rPr>
          <w:sz w:val="24"/>
          <w:szCs w:val="24"/>
        </w:rPr>
        <w:t xml:space="preserve"> </w:t>
      </w:r>
      <w:r w:rsidR="003D77BE">
        <w:rPr>
          <w:sz w:val="24"/>
          <w:szCs w:val="24"/>
        </w:rPr>
        <w:t xml:space="preserve">by DMH AP staff only </w:t>
      </w:r>
      <w:r w:rsidR="00E01912">
        <w:rPr>
          <w:sz w:val="24"/>
          <w:szCs w:val="24"/>
        </w:rPr>
        <w:t xml:space="preserve">if the </w:t>
      </w:r>
      <w:r w:rsidRPr="00017942">
        <w:rPr>
          <w:sz w:val="24"/>
          <w:szCs w:val="24"/>
        </w:rPr>
        <w:t>total</w:t>
      </w:r>
      <w:r w:rsidR="00C03FB7">
        <w:rPr>
          <w:sz w:val="24"/>
          <w:szCs w:val="24"/>
        </w:rPr>
        <w:t xml:space="preserve"> Units of Service reporte</w:t>
      </w:r>
      <w:r w:rsidR="003D77BE">
        <w:rPr>
          <w:sz w:val="24"/>
          <w:szCs w:val="24"/>
        </w:rPr>
        <w:t>d</w:t>
      </w:r>
      <w:r w:rsidR="00661242">
        <w:rPr>
          <w:sz w:val="24"/>
          <w:szCs w:val="24"/>
        </w:rPr>
        <w:t xml:space="preserve"> </w:t>
      </w:r>
      <w:r w:rsidR="003D77BE">
        <w:rPr>
          <w:sz w:val="24"/>
          <w:szCs w:val="24"/>
        </w:rPr>
        <w:t>when added to the</w:t>
      </w:r>
      <w:r w:rsidR="00661242">
        <w:rPr>
          <w:sz w:val="24"/>
          <w:szCs w:val="24"/>
        </w:rPr>
        <w:t xml:space="preserve"> previously </w:t>
      </w:r>
      <w:r w:rsidR="003D77BE">
        <w:rPr>
          <w:sz w:val="24"/>
          <w:szCs w:val="24"/>
        </w:rPr>
        <w:t>number of U</w:t>
      </w:r>
      <w:r w:rsidR="00661242">
        <w:rPr>
          <w:sz w:val="24"/>
          <w:szCs w:val="24"/>
        </w:rPr>
        <w:t xml:space="preserve">nits of Service </w:t>
      </w:r>
      <w:r w:rsidR="003D77BE">
        <w:rPr>
          <w:sz w:val="24"/>
          <w:szCs w:val="24"/>
        </w:rPr>
        <w:t xml:space="preserve">billed for the fiscal year </w:t>
      </w:r>
      <w:r w:rsidR="00C03FB7">
        <w:rPr>
          <w:sz w:val="24"/>
          <w:szCs w:val="24"/>
        </w:rPr>
        <w:t>a</w:t>
      </w:r>
      <w:r w:rsidRPr="00017942">
        <w:rPr>
          <w:sz w:val="24"/>
          <w:szCs w:val="24"/>
        </w:rPr>
        <w:t xml:space="preserve">re less than </w:t>
      </w:r>
      <w:r w:rsidR="003D77BE">
        <w:rPr>
          <w:sz w:val="24"/>
          <w:szCs w:val="24"/>
        </w:rPr>
        <w:t>or equal to</w:t>
      </w:r>
      <w:r w:rsidR="00E87C6A">
        <w:rPr>
          <w:sz w:val="24"/>
          <w:szCs w:val="24"/>
        </w:rPr>
        <w:t xml:space="preserve"> </w:t>
      </w:r>
      <w:r w:rsidRPr="00017942">
        <w:rPr>
          <w:sz w:val="24"/>
          <w:szCs w:val="24"/>
        </w:rPr>
        <w:t>the maximum number of Units of Service that can be billed for the applicable Contract for that fiscal year</w:t>
      </w:r>
      <w:r w:rsidR="00D074E3">
        <w:rPr>
          <w:sz w:val="24"/>
          <w:szCs w:val="24"/>
        </w:rPr>
        <w:t>.</w:t>
      </w:r>
    </w:p>
    <w:p w14:paraId="49FFFCD5" w14:textId="7766B79C" w:rsidR="00260ADA" w:rsidRPr="00017942" w:rsidRDefault="00E01912" w:rsidP="0044335B">
      <w:pPr>
        <w:pStyle w:val="ListParagraph"/>
        <w:numPr>
          <w:ilvl w:val="0"/>
          <w:numId w:val="2"/>
        </w:numPr>
        <w:spacing w:after="0"/>
        <w:ind w:left="720"/>
        <w:rPr>
          <w:sz w:val="24"/>
          <w:szCs w:val="24"/>
        </w:rPr>
      </w:pPr>
      <w:r>
        <w:rPr>
          <w:sz w:val="24"/>
          <w:szCs w:val="24"/>
        </w:rPr>
        <w:t xml:space="preserve">Once </w:t>
      </w:r>
      <w:r w:rsidR="003D77BE">
        <w:rPr>
          <w:sz w:val="24"/>
          <w:szCs w:val="24"/>
        </w:rPr>
        <w:t>a</w:t>
      </w:r>
      <w:r>
        <w:rPr>
          <w:sz w:val="24"/>
          <w:szCs w:val="24"/>
        </w:rPr>
        <w:t xml:space="preserve"> SDR is </w:t>
      </w:r>
      <w:r w:rsidRPr="00E01912">
        <w:rPr>
          <w:i/>
          <w:sz w:val="24"/>
          <w:szCs w:val="24"/>
        </w:rPr>
        <w:t>Approved</w:t>
      </w:r>
      <w:r>
        <w:rPr>
          <w:sz w:val="24"/>
          <w:szCs w:val="24"/>
        </w:rPr>
        <w:t>, t</w:t>
      </w:r>
      <w:r w:rsidR="00260ADA" w:rsidRPr="00017942">
        <w:rPr>
          <w:sz w:val="24"/>
          <w:szCs w:val="24"/>
        </w:rPr>
        <w:t>he DMH AP staff will complete the "</w:t>
      </w:r>
      <w:r w:rsidR="00260ADA" w:rsidRPr="00E01912">
        <w:rPr>
          <w:i/>
          <w:sz w:val="24"/>
          <w:szCs w:val="24"/>
        </w:rPr>
        <w:t>Program Approval</w:t>
      </w:r>
      <w:r w:rsidR="00260ADA" w:rsidRPr="00017942">
        <w:rPr>
          <w:sz w:val="24"/>
          <w:szCs w:val="24"/>
        </w:rPr>
        <w:t xml:space="preserve">" of the PRC in EIM. </w:t>
      </w:r>
      <w:r w:rsidR="00F37BC4">
        <w:rPr>
          <w:sz w:val="24"/>
          <w:szCs w:val="24"/>
        </w:rPr>
        <w:t xml:space="preserve"> </w:t>
      </w:r>
      <w:r w:rsidR="00260ADA" w:rsidRPr="00017942">
        <w:rPr>
          <w:sz w:val="24"/>
          <w:szCs w:val="24"/>
        </w:rPr>
        <w:t>This must be done prior to the “</w:t>
      </w:r>
      <w:r w:rsidR="00260ADA" w:rsidRPr="00E01912">
        <w:rPr>
          <w:i/>
          <w:sz w:val="24"/>
          <w:szCs w:val="24"/>
        </w:rPr>
        <w:t>Accounting Approval</w:t>
      </w:r>
      <w:r w:rsidR="00260ADA" w:rsidRPr="00017942">
        <w:rPr>
          <w:sz w:val="24"/>
          <w:szCs w:val="24"/>
        </w:rPr>
        <w:t>.”</w:t>
      </w:r>
    </w:p>
    <w:p w14:paraId="7C934A52" w14:textId="77777777" w:rsidR="00E7065D" w:rsidRDefault="00260ADA" w:rsidP="0044335B">
      <w:pPr>
        <w:pStyle w:val="ListParagraph"/>
        <w:numPr>
          <w:ilvl w:val="0"/>
          <w:numId w:val="2"/>
        </w:numPr>
        <w:spacing w:after="0"/>
        <w:ind w:left="720"/>
        <w:rPr>
          <w:sz w:val="24"/>
          <w:szCs w:val="24"/>
        </w:rPr>
      </w:pPr>
      <w:r w:rsidRPr="00017942">
        <w:rPr>
          <w:sz w:val="24"/>
          <w:szCs w:val="24"/>
        </w:rPr>
        <w:t xml:space="preserve">The DMH AP staff will review the PRC and ensure that it is referencing the correct contract lines and that the payment amount is apportioned to the correct funding sources.  They then apply the </w:t>
      </w:r>
      <w:r w:rsidRPr="00E01912">
        <w:rPr>
          <w:i/>
          <w:sz w:val="24"/>
          <w:szCs w:val="24"/>
        </w:rPr>
        <w:t>Accounting Approval</w:t>
      </w:r>
      <w:r w:rsidRPr="00017942">
        <w:rPr>
          <w:sz w:val="24"/>
          <w:szCs w:val="24"/>
        </w:rPr>
        <w:t xml:space="preserve"> for the PRC.</w:t>
      </w:r>
    </w:p>
    <w:p w14:paraId="39972EEA" w14:textId="77777777" w:rsidR="00260ADA" w:rsidRPr="00E7065D" w:rsidRDefault="00260ADA" w:rsidP="0044335B">
      <w:pPr>
        <w:pStyle w:val="ListParagraph"/>
        <w:numPr>
          <w:ilvl w:val="0"/>
          <w:numId w:val="2"/>
        </w:numPr>
        <w:spacing w:after="0"/>
        <w:ind w:left="720"/>
        <w:rPr>
          <w:sz w:val="24"/>
          <w:szCs w:val="24"/>
        </w:rPr>
      </w:pPr>
      <w:r w:rsidRPr="00E7065D">
        <w:rPr>
          <w:sz w:val="24"/>
          <w:szCs w:val="24"/>
        </w:rPr>
        <w:lastRenderedPageBreak/>
        <w:t xml:space="preserve">All PRC documents that have </w:t>
      </w:r>
      <w:r w:rsidRPr="00687917">
        <w:rPr>
          <w:sz w:val="24"/>
          <w:szCs w:val="24"/>
        </w:rPr>
        <w:t>both</w:t>
      </w:r>
      <w:r w:rsidRPr="00E7065D">
        <w:rPr>
          <w:sz w:val="24"/>
          <w:szCs w:val="24"/>
        </w:rPr>
        <w:t xml:space="preserve"> levels of</w:t>
      </w:r>
      <w:r w:rsidR="006206B1" w:rsidRPr="00E7065D">
        <w:rPr>
          <w:sz w:val="24"/>
          <w:szCs w:val="24"/>
        </w:rPr>
        <w:t xml:space="preserve"> Accounts Payable</w:t>
      </w:r>
      <w:r w:rsidRPr="00E7065D">
        <w:rPr>
          <w:sz w:val="24"/>
          <w:szCs w:val="24"/>
        </w:rPr>
        <w:t xml:space="preserve"> approval completed</w:t>
      </w:r>
      <w:r w:rsidR="006206B1" w:rsidRPr="00E7065D">
        <w:rPr>
          <w:sz w:val="24"/>
          <w:szCs w:val="24"/>
        </w:rPr>
        <w:t xml:space="preserve"> (i.e., Program and Accounting Approval)</w:t>
      </w:r>
      <w:r w:rsidRPr="00E7065D">
        <w:rPr>
          <w:sz w:val="24"/>
          <w:szCs w:val="24"/>
        </w:rPr>
        <w:t xml:space="preserve"> will appear in the PRC/CEC Batch Report on the following day.  The Batch Header information will be entered by appropriate DMH AP staff into MMARS. MMARS will </w:t>
      </w:r>
      <w:r w:rsidR="009D1DA8" w:rsidRPr="00E7065D">
        <w:rPr>
          <w:sz w:val="24"/>
          <w:szCs w:val="24"/>
        </w:rPr>
        <w:t xml:space="preserve">then </w:t>
      </w:r>
      <w:r w:rsidRPr="00E7065D">
        <w:rPr>
          <w:sz w:val="24"/>
          <w:szCs w:val="24"/>
        </w:rPr>
        <w:t>generate payments for PRCs</w:t>
      </w:r>
      <w:r w:rsidR="006206B1" w:rsidRPr="00E7065D">
        <w:rPr>
          <w:sz w:val="24"/>
          <w:szCs w:val="24"/>
        </w:rPr>
        <w:t>.</w:t>
      </w:r>
    </w:p>
    <w:p w14:paraId="77EF9C0C" w14:textId="77777777" w:rsidR="00260ADA" w:rsidRPr="00017942" w:rsidRDefault="00260ADA" w:rsidP="005F50CE">
      <w:pPr>
        <w:spacing w:after="0"/>
        <w:ind w:firstLine="720"/>
        <w:jc w:val="center"/>
        <w:rPr>
          <w:sz w:val="24"/>
          <w:szCs w:val="24"/>
        </w:rPr>
      </w:pPr>
    </w:p>
    <w:p w14:paraId="3E427EC8" w14:textId="3A9EC83E" w:rsidR="00E01912" w:rsidRPr="007D3163" w:rsidRDefault="00EE243F" w:rsidP="0044335B">
      <w:pPr>
        <w:pStyle w:val="Heading2"/>
        <w:numPr>
          <w:ilvl w:val="0"/>
          <w:numId w:val="10"/>
        </w:numPr>
      </w:pPr>
      <w:r>
        <w:t xml:space="preserve">Submitting </w:t>
      </w:r>
      <w:r w:rsidR="0088339D" w:rsidRPr="007D3163">
        <w:t xml:space="preserve">Supplemental </w:t>
      </w:r>
      <w:r>
        <w:t>Billing</w:t>
      </w:r>
      <w:r w:rsidR="00F37BC4">
        <w:t xml:space="preserve"> </w:t>
      </w:r>
      <w:r>
        <w:t>- I</w:t>
      </w:r>
      <w:r w:rsidR="000B196E">
        <w:t>HBTC</w:t>
      </w:r>
      <w:r>
        <w:t xml:space="preserve"> </w:t>
      </w:r>
      <w:r w:rsidR="008A4B7F">
        <w:t>/YA</w:t>
      </w:r>
      <w:r w:rsidR="00023FA6">
        <w:t>OR</w:t>
      </w:r>
      <w:r w:rsidR="008A4B7F">
        <w:t xml:space="preserve"> </w:t>
      </w:r>
      <w:r>
        <w:t>SDR</w:t>
      </w:r>
    </w:p>
    <w:p w14:paraId="18069367" w14:textId="1BBB31E3" w:rsidR="00E01912" w:rsidRPr="005663ED" w:rsidRDefault="00260ADA" w:rsidP="0044335B">
      <w:pPr>
        <w:pStyle w:val="ListParagraph"/>
        <w:numPr>
          <w:ilvl w:val="0"/>
          <w:numId w:val="4"/>
        </w:numPr>
        <w:spacing w:after="0"/>
        <w:ind w:left="720"/>
        <w:rPr>
          <w:sz w:val="24"/>
          <w:szCs w:val="24"/>
        </w:rPr>
      </w:pPr>
      <w:r w:rsidRPr="00E01912">
        <w:rPr>
          <w:i/>
          <w:sz w:val="24"/>
          <w:szCs w:val="24"/>
        </w:rPr>
        <w:t>Supplemental Billing</w:t>
      </w:r>
      <w:r w:rsidRPr="00E01912">
        <w:rPr>
          <w:sz w:val="24"/>
          <w:szCs w:val="24"/>
        </w:rPr>
        <w:t xml:space="preserve"> is any billing </w:t>
      </w:r>
      <w:r w:rsidR="003D77BE">
        <w:rPr>
          <w:sz w:val="24"/>
          <w:szCs w:val="24"/>
        </w:rPr>
        <w:t>submitted by a</w:t>
      </w:r>
      <w:r w:rsidR="00F74D33">
        <w:rPr>
          <w:sz w:val="24"/>
          <w:szCs w:val="24"/>
        </w:rPr>
        <w:t xml:space="preserve"> </w:t>
      </w:r>
      <w:r w:rsidR="00024241">
        <w:rPr>
          <w:sz w:val="24"/>
          <w:szCs w:val="24"/>
        </w:rPr>
        <w:t>p</w:t>
      </w:r>
      <w:r w:rsidR="00E01912">
        <w:rPr>
          <w:sz w:val="24"/>
          <w:szCs w:val="24"/>
        </w:rPr>
        <w:t>rovider</w:t>
      </w:r>
      <w:r w:rsidRPr="00E01912">
        <w:rPr>
          <w:sz w:val="24"/>
          <w:szCs w:val="24"/>
        </w:rPr>
        <w:t xml:space="preserve"> for a month that is submitted subsequent to the initial bill for that month.  Supplemental </w:t>
      </w:r>
      <w:r w:rsidR="003D77BE">
        <w:rPr>
          <w:sz w:val="24"/>
          <w:szCs w:val="24"/>
        </w:rPr>
        <w:t>B</w:t>
      </w:r>
      <w:r w:rsidRPr="00E01912">
        <w:rPr>
          <w:sz w:val="24"/>
          <w:szCs w:val="24"/>
        </w:rPr>
        <w:t xml:space="preserve">illing can be either for a positive or negative adjustment.  </w:t>
      </w:r>
    </w:p>
    <w:p w14:paraId="4F519A9A" w14:textId="5EDADBBD" w:rsidR="006206B1" w:rsidRDefault="00260ADA" w:rsidP="0044335B">
      <w:pPr>
        <w:pStyle w:val="ListParagraph"/>
        <w:numPr>
          <w:ilvl w:val="0"/>
          <w:numId w:val="4"/>
        </w:numPr>
        <w:spacing w:after="0"/>
        <w:ind w:left="720" w:right="164"/>
        <w:rPr>
          <w:sz w:val="24"/>
          <w:szCs w:val="24"/>
        </w:rPr>
      </w:pPr>
      <w:r w:rsidRPr="00E01912">
        <w:rPr>
          <w:sz w:val="24"/>
          <w:szCs w:val="24"/>
        </w:rPr>
        <w:t>I</w:t>
      </w:r>
      <w:r w:rsidR="003D77BE">
        <w:rPr>
          <w:sz w:val="24"/>
          <w:szCs w:val="24"/>
        </w:rPr>
        <w:t>f</w:t>
      </w:r>
      <w:r w:rsidRPr="00E01912">
        <w:rPr>
          <w:sz w:val="24"/>
          <w:szCs w:val="24"/>
        </w:rPr>
        <w:t xml:space="preserve"> there was an omission of a </w:t>
      </w:r>
      <w:r w:rsidR="003D77BE">
        <w:rPr>
          <w:sz w:val="24"/>
          <w:szCs w:val="24"/>
        </w:rPr>
        <w:t>youth</w:t>
      </w:r>
      <w:r w:rsidRPr="00E01912">
        <w:rPr>
          <w:sz w:val="24"/>
          <w:szCs w:val="24"/>
        </w:rPr>
        <w:t xml:space="preserve">(s) or day(s) of service from the original SDR, </w:t>
      </w:r>
      <w:r w:rsidR="00EE243F">
        <w:rPr>
          <w:sz w:val="24"/>
          <w:szCs w:val="24"/>
        </w:rPr>
        <w:t>EIM allows</w:t>
      </w:r>
      <w:r w:rsidRPr="006206B1">
        <w:rPr>
          <w:sz w:val="24"/>
          <w:szCs w:val="24"/>
        </w:rPr>
        <w:t xml:space="preserve"> the </w:t>
      </w:r>
      <w:r w:rsidR="00024241">
        <w:rPr>
          <w:sz w:val="24"/>
          <w:szCs w:val="24"/>
        </w:rPr>
        <w:t>p</w:t>
      </w:r>
      <w:r w:rsidR="00E01912" w:rsidRPr="006206B1">
        <w:rPr>
          <w:sz w:val="24"/>
          <w:szCs w:val="24"/>
        </w:rPr>
        <w:t>rovider</w:t>
      </w:r>
      <w:r w:rsidRPr="006206B1">
        <w:rPr>
          <w:sz w:val="24"/>
          <w:szCs w:val="24"/>
        </w:rPr>
        <w:t xml:space="preserve"> to enter services by accessing the enrollment link for </w:t>
      </w:r>
      <w:r w:rsidR="003D77BE">
        <w:rPr>
          <w:sz w:val="24"/>
          <w:szCs w:val="24"/>
        </w:rPr>
        <w:t>the</w:t>
      </w:r>
      <w:r w:rsidRPr="006206B1">
        <w:rPr>
          <w:sz w:val="24"/>
          <w:szCs w:val="24"/>
        </w:rPr>
        <w:t xml:space="preserve"> </w:t>
      </w:r>
      <w:r w:rsidR="003D77BE">
        <w:rPr>
          <w:sz w:val="24"/>
          <w:szCs w:val="24"/>
        </w:rPr>
        <w:t>youth</w:t>
      </w:r>
      <w:r w:rsidRPr="006206B1">
        <w:rPr>
          <w:sz w:val="24"/>
          <w:szCs w:val="24"/>
        </w:rPr>
        <w:t>.</w:t>
      </w:r>
      <w:r w:rsidRPr="00E01912">
        <w:rPr>
          <w:sz w:val="24"/>
          <w:szCs w:val="24"/>
        </w:rPr>
        <w:t xml:space="preserve">  The</w:t>
      </w:r>
      <w:r w:rsidR="00E01912" w:rsidRPr="00E01912">
        <w:rPr>
          <w:sz w:val="24"/>
          <w:szCs w:val="24"/>
        </w:rPr>
        <w:t xml:space="preserve"> </w:t>
      </w:r>
      <w:r w:rsidR="00E04F86" w:rsidRPr="00E01912">
        <w:rPr>
          <w:sz w:val="24"/>
          <w:szCs w:val="24"/>
        </w:rPr>
        <w:t>provider</w:t>
      </w:r>
      <w:r w:rsidRPr="00E01912">
        <w:rPr>
          <w:sz w:val="24"/>
          <w:szCs w:val="24"/>
        </w:rPr>
        <w:t xml:space="preserve"> completes the required information as </w:t>
      </w:r>
      <w:r w:rsidRPr="006206B1">
        <w:rPr>
          <w:sz w:val="24"/>
          <w:szCs w:val="24"/>
        </w:rPr>
        <w:t>described above</w:t>
      </w:r>
      <w:r w:rsidR="006206B1">
        <w:rPr>
          <w:sz w:val="24"/>
          <w:szCs w:val="24"/>
        </w:rPr>
        <w:t xml:space="preserve">.  </w:t>
      </w:r>
      <w:r w:rsidRPr="00E01912">
        <w:rPr>
          <w:sz w:val="24"/>
          <w:szCs w:val="24"/>
        </w:rPr>
        <w:t xml:space="preserve">The DMH Program Approver and the DMH AP staff process the documents as outlined </w:t>
      </w:r>
      <w:r w:rsidR="00EE243F">
        <w:rPr>
          <w:sz w:val="24"/>
          <w:szCs w:val="24"/>
        </w:rPr>
        <w:t xml:space="preserve">in Section </w:t>
      </w:r>
      <w:r w:rsidR="00F37BC4">
        <w:rPr>
          <w:sz w:val="24"/>
          <w:szCs w:val="24"/>
        </w:rPr>
        <w:t>IV.</w:t>
      </w:r>
      <w:r w:rsidR="00094747">
        <w:rPr>
          <w:sz w:val="24"/>
          <w:szCs w:val="24"/>
        </w:rPr>
        <w:t xml:space="preserve">F </w:t>
      </w:r>
      <w:r w:rsidR="000E633F">
        <w:rPr>
          <w:sz w:val="24"/>
          <w:szCs w:val="24"/>
        </w:rPr>
        <w:t>above</w:t>
      </w:r>
      <w:r w:rsidR="006206B1">
        <w:rPr>
          <w:sz w:val="24"/>
          <w:szCs w:val="24"/>
        </w:rPr>
        <w:t>.</w:t>
      </w:r>
    </w:p>
    <w:p w14:paraId="08A4EB07" w14:textId="5926607A" w:rsidR="00EA5EB3" w:rsidRDefault="00CA2F15" w:rsidP="0044335B">
      <w:pPr>
        <w:pStyle w:val="ListParagraph"/>
        <w:numPr>
          <w:ilvl w:val="0"/>
          <w:numId w:val="4"/>
        </w:numPr>
        <w:spacing w:after="0"/>
        <w:ind w:left="720" w:right="164"/>
        <w:rPr>
          <w:sz w:val="24"/>
          <w:szCs w:val="24"/>
        </w:rPr>
      </w:pPr>
      <w:r>
        <w:rPr>
          <w:sz w:val="24"/>
          <w:szCs w:val="24"/>
        </w:rPr>
        <w:t xml:space="preserve">If </w:t>
      </w:r>
      <w:r w:rsidR="008E5476">
        <w:rPr>
          <w:sz w:val="24"/>
          <w:szCs w:val="24"/>
        </w:rPr>
        <w:t xml:space="preserve">the number of units were </w:t>
      </w:r>
      <w:r w:rsidRPr="006206B1">
        <w:rPr>
          <w:sz w:val="24"/>
          <w:szCs w:val="24"/>
        </w:rPr>
        <w:t>over</w:t>
      </w:r>
      <w:r w:rsidR="00260ADA" w:rsidRPr="008E5476">
        <w:rPr>
          <w:sz w:val="24"/>
          <w:szCs w:val="24"/>
        </w:rPr>
        <w:t>-report</w:t>
      </w:r>
      <w:r w:rsidR="008E5476">
        <w:rPr>
          <w:sz w:val="24"/>
          <w:szCs w:val="24"/>
        </w:rPr>
        <w:t>ed</w:t>
      </w:r>
      <w:r w:rsidR="00260ADA" w:rsidRPr="008E5476">
        <w:rPr>
          <w:sz w:val="24"/>
          <w:szCs w:val="24"/>
        </w:rPr>
        <w:t xml:space="preserve"> </w:t>
      </w:r>
      <w:r w:rsidR="008E5476">
        <w:rPr>
          <w:sz w:val="24"/>
          <w:szCs w:val="24"/>
        </w:rPr>
        <w:t xml:space="preserve">in a previous month for one or more youth, this needs to be corrected by accessing </w:t>
      </w:r>
      <w:r w:rsidR="00260ADA" w:rsidRPr="006206B1">
        <w:rPr>
          <w:sz w:val="24"/>
          <w:szCs w:val="24"/>
        </w:rPr>
        <w:t>the</w:t>
      </w:r>
      <w:r w:rsidR="00F74D33">
        <w:rPr>
          <w:sz w:val="24"/>
          <w:szCs w:val="24"/>
        </w:rPr>
        <w:t xml:space="preserve"> </w:t>
      </w:r>
      <w:r w:rsidR="008E5476">
        <w:rPr>
          <w:sz w:val="24"/>
          <w:szCs w:val="24"/>
        </w:rPr>
        <w:t xml:space="preserve">applicable </w:t>
      </w:r>
      <w:r w:rsidR="00F74D33">
        <w:rPr>
          <w:sz w:val="24"/>
          <w:szCs w:val="24"/>
        </w:rPr>
        <w:t>youth</w:t>
      </w:r>
      <w:r w:rsidR="000E633F">
        <w:rPr>
          <w:sz w:val="24"/>
          <w:szCs w:val="24"/>
        </w:rPr>
        <w:t xml:space="preserve">’s </w:t>
      </w:r>
      <w:r w:rsidR="00260ADA" w:rsidRPr="006206B1">
        <w:rPr>
          <w:sz w:val="24"/>
          <w:szCs w:val="24"/>
        </w:rPr>
        <w:t>enrol</w:t>
      </w:r>
      <w:r w:rsidR="008E5476">
        <w:rPr>
          <w:sz w:val="24"/>
          <w:szCs w:val="24"/>
        </w:rPr>
        <w:t>l</w:t>
      </w:r>
      <w:r w:rsidR="00260ADA" w:rsidRPr="006206B1">
        <w:rPr>
          <w:sz w:val="24"/>
          <w:szCs w:val="24"/>
        </w:rPr>
        <w:t>me</w:t>
      </w:r>
      <w:r w:rsidR="008E5476">
        <w:rPr>
          <w:sz w:val="24"/>
          <w:szCs w:val="24"/>
        </w:rPr>
        <w:t>nt link and voiding</w:t>
      </w:r>
      <w:r w:rsidR="00260ADA" w:rsidRPr="006206B1">
        <w:rPr>
          <w:sz w:val="24"/>
          <w:szCs w:val="24"/>
        </w:rPr>
        <w:t xml:space="preserve"> the entire previous</w:t>
      </w:r>
      <w:r w:rsidR="005F16AF">
        <w:rPr>
          <w:sz w:val="24"/>
          <w:szCs w:val="24"/>
        </w:rPr>
        <w:t>ly submitted</w:t>
      </w:r>
      <w:r w:rsidR="00260ADA" w:rsidRPr="006206B1">
        <w:rPr>
          <w:sz w:val="24"/>
          <w:szCs w:val="24"/>
        </w:rPr>
        <w:t xml:space="preserve"> </w:t>
      </w:r>
      <w:r w:rsidR="00F74D33">
        <w:rPr>
          <w:sz w:val="24"/>
          <w:szCs w:val="24"/>
        </w:rPr>
        <w:t>youth</w:t>
      </w:r>
      <w:r w:rsidR="00260ADA" w:rsidRPr="006206B1">
        <w:rPr>
          <w:sz w:val="24"/>
          <w:szCs w:val="24"/>
        </w:rPr>
        <w:t xml:space="preserve">’s record </w:t>
      </w:r>
      <w:r w:rsidR="008E5476">
        <w:rPr>
          <w:sz w:val="24"/>
          <w:szCs w:val="24"/>
        </w:rPr>
        <w:t>for each month that needs to be corrected.</w:t>
      </w:r>
      <w:r w:rsidR="00260ADA" w:rsidRPr="006206B1">
        <w:rPr>
          <w:sz w:val="24"/>
          <w:szCs w:val="24"/>
        </w:rPr>
        <w:t xml:space="preserve">  </w:t>
      </w:r>
      <w:r w:rsidR="000E633F">
        <w:rPr>
          <w:sz w:val="24"/>
          <w:szCs w:val="24"/>
        </w:rPr>
        <w:t xml:space="preserve">If the </w:t>
      </w:r>
      <w:r w:rsidR="00F74D33">
        <w:rPr>
          <w:sz w:val="24"/>
          <w:szCs w:val="24"/>
        </w:rPr>
        <w:t>youth</w:t>
      </w:r>
      <w:r w:rsidR="005F16AF">
        <w:rPr>
          <w:sz w:val="24"/>
          <w:szCs w:val="24"/>
        </w:rPr>
        <w:t xml:space="preserve"> </w:t>
      </w:r>
      <w:r w:rsidR="000E633F">
        <w:rPr>
          <w:sz w:val="24"/>
          <w:szCs w:val="24"/>
        </w:rPr>
        <w:t xml:space="preserve">received units of service in </w:t>
      </w:r>
      <w:r w:rsidR="008E5476">
        <w:rPr>
          <w:sz w:val="24"/>
          <w:szCs w:val="24"/>
        </w:rPr>
        <w:t>a</w:t>
      </w:r>
      <w:r w:rsidR="000E633F">
        <w:rPr>
          <w:sz w:val="24"/>
          <w:szCs w:val="24"/>
        </w:rPr>
        <w:t xml:space="preserve"> month that was voided</w:t>
      </w:r>
      <w:r w:rsidR="00260ADA" w:rsidRPr="009D1DA8">
        <w:rPr>
          <w:sz w:val="24"/>
          <w:szCs w:val="24"/>
        </w:rPr>
        <w:t>,</w:t>
      </w:r>
      <w:r w:rsidR="00260ADA" w:rsidRPr="006206B1">
        <w:rPr>
          <w:sz w:val="24"/>
          <w:szCs w:val="24"/>
        </w:rPr>
        <w:t xml:space="preserve"> a supplemental SDR </w:t>
      </w:r>
      <w:r w:rsidR="008E5476">
        <w:rPr>
          <w:sz w:val="24"/>
          <w:szCs w:val="24"/>
        </w:rPr>
        <w:t>for that month(s) must</w:t>
      </w:r>
      <w:r w:rsidR="00A300F8">
        <w:rPr>
          <w:sz w:val="24"/>
          <w:szCs w:val="24"/>
        </w:rPr>
        <w:t xml:space="preserve"> be </w:t>
      </w:r>
      <w:r w:rsidR="000E633F">
        <w:rPr>
          <w:sz w:val="24"/>
          <w:szCs w:val="24"/>
        </w:rPr>
        <w:t>submitted with the correct service unit information</w:t>
      </w:r>
      <w:r w:rsidR="006206B1">
        <w:rPr>
          <w:sz w:val="24"/>
          <w:szCs w:val="24"/>
        </w:rPr>
        <w:t xml:space="preserve"> as described in step</w:t>
      </w:r>
      <w:r w:rsidR="000E633F">
        <w:rPr>
          <w:sz w:val="24"/>
          <w:szCs w:val="24"/>
        </w:rPr>
        <w:t xml:space="preserve">s </w:t>
      </w:r>
      <w:proofErr w:type="gramStart"/>
      <w:r w:rsidR="00E049F9">
        <w:rPr>
          <w:sz w:val="24"/>
          <w:szCs w:val="24"/>
        </w:rPr>
        <w:t>G</w:t>
      </w:r>
      <w:r w:rsidR="000E633F">
        <w:rPr>
          <w:sz w:val="24"/>
          <w:szCs w:val="24"/>
        </w:rPr>
        <w:t>(</w:t>
      </w:r>
      <w:proofErr w:type="gramEnd"/>
      <w:r w:rsidR="000E633F">
        <w:rPr>
          <w:sz w:val="24"/>
          <w:szCs w:val="24"/>
        </w:rPr>
        <w:t xml:space="preserve">1) and </w:t>
      </w:r>
      <w:r w:rsidR="00E049F9">
        <w:rPr>
          <w:sz w:val="24"/>
          <w:szCs w:val="24"/>
        </w:rPr>
        <w:t>G</w:t>
      </w:r>
      <w:r w:rsidR="006206B1">
        <w:rPr>
          <w:sz w:val="24"/>
          <w:szCs w:val="24"/>
        </w:rPr>
        <w:t>(2</w:t>
      </w:r>
      <w:r w:rsidR="00260ADA" w:rsidRPr="006206B1">
        <w:rPr>
          <w:sz w:val="24"/>
          <w:szCs w:val="24"/>
        </w:rPr>
        <w:t>) above.</w:t>
      </w:r>
    </w:p>
    <w:p w14:paraId="39D9204B" w14:textId="444EF833" w:rsidR="00EA5EB3" w:rsidRDefault="00260ADA" w:rsidP="0044335B">
      <w:pPr>
        <w:pStyle w:val="ListParagraph"/>
        <w:numPr>
          <w:ilvl w:val="0"/>
          <w:numId w:val="4"/>
        </w:numPr>
        <w:spacing w:after="0"/>
        <w:ind w:left="720" w:right="164"/>
        <w:rPr>
          <w:sz w:val="24"/>
          <w:szCs w:val="24"/>
        </w:rPr>
      </w:pPr>
      <w:r w:rsidRPr="00EA5EB3">
        <w:rPr>
          <w:sz w:val="24"/>
          <w:szCs w:val="24"/>
        </w:rPr>
        <w:t xml:space="preserve">Upon receipt of </w:t>
      </w:r>
      <w:r w:rsidR="008A50C7">
        <w:rPr>
          <w:sz w:val="24"/>
          <w:szCs w:val="24"/>
        </w:rPr>
        <w:t>a</w:t>
      </w:r>
      <w:r w:rsidR="008A50C7" w:rsidRPr="00EA5EB3">
        <w:rPr>
          <w:sz w:val="24"/>
          <w:szCs w:val="24"/>
        </w:rPr>
        <w:t xml:space="preserve"> </w:t>
      </w:r>
      <w:r w:rsidRPr="00EA5EB3">
        <w:rPr>
          <w:sz w:val="24"/>
          <w:szCs w:val="24"/>
        </w:rPr>
        <w:t xml:space="preserve">negative Supplemental SDR in EIM, the SDR will be processed in accordance with </w:t>
      </w:r>
      <w:r w:rsidR="00C73974">
        <w:rPr>
          <w:sz w:val="24"/>
          <w:szCs w:val="24"/>
        </w:rPr>
        <w:t>IV</w:t>
      </w:r>
      <w:r w:rsidR="004C4EC8">
        <w:rPr>
          <w:sz w:val="24"/>
          <w:szCs w:val="24"/>
        </w:rPr>
        <w:t>.</w:t>
      </w:r>
      <w:r w:rsidR="005134B5">
        <w:rPr>
          <w:sz w:val="24"/>
          <w:szCs w:val="24"/>
        </w:rPr>
        <w:t xml:space="preserve">F </w:t>
      </w:r>
      <w:r w:rsidR="00A300F8" w:rsidRPr="00EA5EB3">
        <w:rPr>
          <w:sz w:val="24"/>
          <w:szCs w:val="24"/>
        </w:rPr>
        <w:t>above,</w:t>
      </w:r>
      <w:r w:rsidRPr="00EA5EB3">
        <w:rPr>
          <w:sz w:val="24"/>
          <w:szCs w:val="24"/>
        </w:rPr>
        <w:t xml:space="preserve"> except that the approved Supplemental SDR will create an Encumbrance Correction (CEC) document the following business day.  If the Supplemental SDR is not accurate, it will be denied</w:t>
      </w:r>
      <w:r w:rsidR="00A300F8" w:rsidRPr="00EA5EB3">
        <w:rPr>
          <w:sz w:val="24"/>
          <w:szCs w:val="24"/>
        </w:rPr>
        <w:t xml:space="preserve"> by the Program </w:t>
      </w:r>
      <w:r w:rsidR="00CA2F15" w:rsidRPr="00EA5EB3">
        <w:rPr>
          <w:sz w:val="24"/>
          <w:szCs w:val="24"/>
        </w:rPr>
        <w:t>Approver,</w:t>
      </w:r>
      <w:r w:rsidRPr="00EA5EB3">
        <w:rPr>
          <w:sz w:val="24"/>
          <w:szCs w:val="24"/>
        </w:rPr>
        <w:t xml:space="preserve"> and</w:t>
      </w:r>
      <w:r w:rsidR="00A300F8" w:rsidRPr="00EA5EB3">
        <w:rPr>
          <w:sz w:val="24"/>
          <w:szCs w:val="24"/>
        </w:rPr>
        <w:t xml:space="preserve"> </w:t>
      </w:r>
      <w:r w:rsidR="005F16AF">
        <w:rPr>
          <w:sz w:val="24"/>
          <w:szCs w:val="24"/>
        </w:rPr>
        <w:t>they</w:t>
      </w:r>
      <w:r w:rsidR="00A300F8" w:rsidRPr="00EA5EB3">
        <w:rPr>
          <w:sz w:val="24"/>
          <w:szCs w:val="24"/>
        </w:rPr>
        <w:t xml:space="preserve"> will alert the provider that</w:t>
      </w:r>
      <w:r w:rsidRPr="00EA5EB3">
        <w:rPr>
          <w:sz w:val="24"/>
          <w:szCs w:val="24"/>
        </w:rPr>
        <w:t xml:space="preserve"> another corrected SDR must be submitted</w:t>
      </w:r>
      <w:r w:rsidR="00A300F8" w:rsidRPr="00EA5EB3">
        <w:rPr>
          <w:sz w:val="24"/>
          <w:szCs w:val="24"/>
        </w:rPr>
        <w:t>.</w:t>
      </w:r>
      <w:r w:rsidRPr="00EA5EB3">
        <w:rPr>
          <w:sz w:val="24"/>
          <w:szCs w:val="24"/>
        </w:rPr>
        <w:t xml:space="preserve"> </w:t>
      </w:r>
    </w:p>
    <w:p w14:paraId="59B8B24A" w14:textId="77777777" w:rsidR="00EA5EB3" w:rsidRDefault="00260ADA" w:rsidP="0044335B">
      <w:pPr>
        <w:pStyle w:val="ListParagraph"/>
        <w:numPr>
          <w:ilvl w:val="0"/>
          <w:numId w:val="4"/>
        </w:numPr>
        <w:spacing w:after="0"/>
        <w:ind w:left="720" w:right="164"/>
        <w:rPr>
          <w:sz w:val="24"/>
          <w:szCs w:val="24"/>
        </w:rPr>
      </w:pPr>
      <w:r w:rsidRPr="00EA5EB3">
        <w:rPr>
          <w:sz w:val="24"/>
          <w:szCs w:val="24"/>
        </w:rPr>
        <w:t xml:space="preserve">DMH AP staff will complete the Program Approval of the CEC document in EIM.  This must be done prior to Accounting Approval and must also be done prior to approval of any PRCs for the same contract.  </w:t>
      </w:r>
    </w:p>
    <w:p w14:paraId="1D9CA0F1" w14:textId="77777777" w:rsidR="00EA5EB3" w:rsidRDefault="00260ADA" w:rsidP="0044335B">
      <w:pPr>
        <w:pStyle w:val="ListParagraph"/>
        <w:numPr>
          <w:ilvl w:val="0"/>
          <w:numId w:val="4"/>
        </w:numPr>
        <w:spacing w:after="0"/>
        <w:ind w:left="720" w:right="164"/>
        <w:rPr>
          <w:sz w:val="24"/>
          <w:szCs w:val="24"/>
        </w:rPr>
      </w:pPr>
      <w:r w:rsidRPr="00EA5EB3">
        <w:rPr>
          <w:sz w:val="24"/>
          <w:szCs w:val="24"/>
        </w:rPr>
        <w:t>Once Program Approval is completed for the CEC, the DMH AP staff will review the CE</w:t>
      </w:r>
      <w:r w:rsidR="005B791A" w:rsidRPr="00EA5EB3">
        <w:rPr>
          <w:sz w:val="24"/>
          <w:szCs w:val="24"/>
        </w:rPr>
        <w:t>C</w:t>
      </w:r>
      <w:r w:rsidR="009D1DA8" w:rsidRPr="00EA5EB3">
        <w:rPr>
          <w:sz w:val="24"/>
          <w:szCs w:val="24"/>
        </w:rPr>
        <w:t xml:space="preserve"> </w:t>
      </w:r>
      <w:r w:rsidRPr="00EA5EB3">
        <w:rPr>
          <w:sz w:val="24"/>
          <w:szCs w:val="24"/>
        </w:rPr>
        <w:t>and apply the Accounting Approval for the CEC document.</w:t>
      </w:r>
    </w:p>
    <w:p w14:paraId="1CD71226" w14:textId="77777777" w:rsidR="00E76304" w:rsidRPr="00EA5EB3" w:rsidRDefault="00260ADA" w:rsidP="0044335B">
      <w:pPr>
        <w:pStyle w:val="ListParagraph"/>
        <w:numPr>
          <w:ilvl w:val="0"/>
          <w:numId w:val="4"/>
        </w:numPr>
        <w:spacing w:after="0"/>
        <w:ind w:left="720" w:right="164"/>
        <w:rPr>
          <w:sz w:val="24"/>
          <w:szCs w:val="24"/>
        </w:rPr>
      </w:pPr>
      <w:r w:rsidRPr="00EA5EB3">
        <w:rPr>
          <w:sz w:val="24"/>
          <w:szCs w:val="24"/>
        </w:rPr>
        <w:t>The following business day all CEC documents that have both levels of approval completed will appear in the PRC/CEC Batch Report.  The Batch Header information will be entered by appropriate DMH AP staff into MMARS and will process overnight and activate the credit memo process that will offset future payments until the full amount of the CEC has been recouped.</w:t>
      </w:r>
    </w:p>
    <w:p w14:paraId="0755CA0C" w14:textId="77777777" w:rsidR="00737761" w:rsidRPr="009D1DA8" w:rsidRDefault="00737761" w:rsidP="00C62D4A">
      <w:pPr>
        <w:spacing w:after="0"/>
        <w:ind w:right="158"/>
        <w:rPr>
          <w:sz w:val="24"/>
          <w:szCs w:val="24"/>
        </w:rPr>
      </w:pPr>
    </w:p>
    <w:p w14:paraId="0134E25E" w14:textId="77777777" w:rsidR="00A300F8" w:rsidRDefault="00EB67DF" w:rsidP="0044335B">
      <w:pPr>
        <w:pStyle w:val="Heading2"/>
        <w:numPr>
          <w:ilvl w:val="0"/>
          <w:numId w:val="10"/>
        </w:numPr>
      </w:pPr>
      <w:r>
        <w:lastRenderedPageBreak/>
        <w:t>Billing for</w:t>
      </w:r>
      <w:r w:rsidR="009D1DA8">
        <w:t xml:space="preserve"> </w:t>
      </w:r>
      <w:r w:rsidR="0016448E">
        <w:t>I</w:t>
      </w:r>
      <w:r w:rsidR="009F4C99">
        <w:t>HB</w:t>
      </w:r>
      <w:r w:rsidR="000C3648">
        <w:t>TC</w:t>
      </w:r>
      <w:r w:rsidR="0016448E">
        <w:t xml:space="preserve"> </w:t>
      </w:r>
      <w:r w:rsidR="009D1DA8">
        <w:t>Flexible</w:t>
      </w:r>
      <w:r w:rsidR="00A300F8">
        <w:t xml:space="preserve"> </w:t>
      </w:r>
      <w:r w:rsidR="009F4C99">
        <w:t>Fund</w:t>
      </w:r>
      <w:r w:rsidR="00D074E3">
        <w:t>ing</w:t>
      </w:r>
      <w:r>
        <w:t>-Accommodation Rate Invoice</w:t>
      </w:r>
    </w:p>
    <w:p w14:paraId="64DCD680" w14:textId="25B8AF85" w:rsidR="005E0AD1" w:rsidRPr="00A52BA6" w:rsidRDefault="00EB67DF" w:rsidP="00F37BC4">
      <w:pPr>
        <w:numPr>
          <w:ilvl w:val="1"/>
          <w:numId w:val="10"/>
        </w:numPr>
        <w:spacing w:after="0"/>
        <w:ind w:left="720"/>
        <w:contextualSpacing/>
        <w:rPr>
          <w:b/>
          <w:sz w:val="24"/>
          <w:szCs w:val="24"/>
        </w:rPr>
      </w:pPr>
      <w:r>
        <w:rPr>
          <w:rFonts w:eastAsia="Times New Roman" w:cs="Times New Roman"/>
          <w:sz w:val="24"/>
          <w:szCs w:val="24"/>
        </w:rPr>
        <w:t xml:space="preserve">A </w:t>
      </w:r>
      <w:r w:rsidR="00024241">
        <w:rPr>
          <w:rFonts w:eastAsia="Times New Roman" w:cs="Times New Roman"/>
          <w:sz w:val="24"/>
          <w:szCs w:val="24"/>
        </w:rPr>
        <w:t>p</w:t>
      </w:r>
      <w:r>
        <w:rPr>
          <w:rFonts w:eastAsia="Times New Roman" w:cs="Times New Roman"/>
          <w:sz w:val="24"/>
          <w:szCs w:val="24"/>
        </w:rPr>
        <w:t xml:space="preserve">rovider who is allocated Flexible </w:t>
      </w:r>
      <w:r w:rsidR="00D074E3">
        <w:rPr>
          <w:rFonts w:eastAsia="Times New Roman" w:cs="Times New Roman"/>
          <w:sz w:val="24"/>
          <w:szCs w:val="24"/>
        </w:rPr>
        <w:t xml:space="preserve">Funding </w:t>
      </w:r>
      <w:r w:rsidR="006F54F7">
        <w:rPr>
          <w:rFonts w:eastAsia="Times New Roman" w:cs="Times New Roman"/>
          <w:sz w:val="24"/>
          <w:szCs w:val="24"/>
        </w:rPr>
        <w:t>for youth receiving I</w:t>
      </w:r>
      <w:r w:rsidR="008B00EA">
        <w:rPr>
          <w:rFonts w:eastAsia="Times New Roman" w:cs="Times New Roman"/>
          <w:sz w:val="24"/>
          <w:szCs w:val="24"/>
        </w:rPr>
        <w:t>HBTC</w:t>
      </w:r>
      <w:r w:rsidR="006F54F7">
        <w:rPr>
          <w:rFonts w:eastAsia="Times New Roman" w:cs="Times New Roman"/>
          <w:sz w:val="24"/>
          <w:szCs w:val="24"/>
        </w:rPr>
        <w:t xml:space="preserve"> ser</w:t>
      </w:r>
      <w:r w:rsidR="0016448E">
        <w:rPr>
          <w:rFonts w:eastAsia="Times New Roman" w:cs="Times New Roman"/>
          <w:sz w:val="24"/>
          <w:szCs w:val="24"/>
        </w:rPr>
        <w:t xml:space="preserve">vices </w:t>
      </w:r>
      <w:r w:rsidR="00015CDD">
        <w:rPr>
          <w:rFonts w:eastAsia="Times New Roman" w:cs="Times New Roman"/>
          <w:sz w:val="24"/>
          <w:szCs w:val="24"/>
        </w:rPr>
        <w:t>must bill for them using a separate</w:t>
      </w:r>
      <w:r>
        <w:rPr>
          <w:rFonts w:eastAsia="Times New Roman" w:cs="Times New Roman"/>
          <w:sz w:val="24"/>
          <w:szCs w:val="24"/>
        </w:rPr>
        <w:t xml:space="preserve"> Accommodation Rate</w:t>
      </w:r>
      <w:r w:rsidR="00E036C1">
        <w:rPr>
          <w:rFonts w:eastAsia="Times New Roman" w:cs="Times New Roman"/>
          <w:sz w:val="24"/>
          <w:szCs w:val="24"/>
        </w:rPr>
        <w:t xml:space="preserve"> (AR)</w:t>
      </w:r>
      <w:r>
        <w:rPr>
          <w:rFonts w:eastAsia="Times New Roman" w:cs="Times New Roman"/>
          <w:sz w:val="24"/>
          <w:szCs w:val="24"/>
        </w:rPr>
        <w:t xml:space="preserve"> Invoice</w:t>
      </w:r>
      <w:r w:rsidR="00EA5EB3">
        <w:rPr>
          <w:rFonts w:eastAsia="Times New Roman" w:cs="Times New Roman"/>
          <w:sz w:val="24"/>
          <w:szCs w:val="24"/>
        </w:rPr>
        <w:t xml:space="preserve"> using the procedures described below</w:t>
      </w:r>
      <w:r>
        <w:rPr>
          <w:rFonts w:eastAsia="Times New Roman" w:cs="Times New Roman"/>
          <w:sz w:val="24"/>
          <w:szCs w:val="24"/>
        </w:rPr>
        <w:t>.</w:t>
      </w:r>
      <w:r w:rsidR="005E0AD1">
        <w:rPr>
          <w:rFonts w:eastAsia="Times New Roman" w:cs="Times New Roman"/>
          <w:sz w:val="24"/>
          <w:szCs w:val="24"/>
        </w:rPr>
        <w:t xml:space="preserve"> </w:t>
      </w:r>
      <w:r w:rsidR="004C4EC8">
        <w:rPr>
          <w:rFonts w:eastAsia="Times New Roman" w:cs="Times New Roman"/>
          <w:sz w:val="24"/>
          <w:szCs w:val="24"/>
        </w:rPr>
        <w:t xml:space="preserve"> </w:t>
      </w:r>
      <w:r w:rsidR="005E0AD1">
        <w:rPr>
          <w:sz w:val="24"/>
          <w:szCs w:val="24"/>
        </w:rPr>
        <w:t xml:space="preserve">ICS </w:t>
      </w:r>
      <w:r w:rsidR="00024241">
        <w:rPr>
          <w:sz w:val="24"/>
          <w:szCs w:val="24"/>
        </w:rPr>
        <w:t>p</w:t>
      </w:r>
      <w:r w:rsidR="005E0AD1">
        <w:rPr>
          <w:sz w:val="24"/>
          <w:szCs w:val="24"/>
        </w:rPr>
        <w:t>roviders who are allocated Flexible Funding in their IHBTC contract are required to submit Flexible Funding Monthly Expense information through the Virtual Gateway Provider Portal</w:t>
      </w:r>
      <w:r w:rsidR="00245D7F">
        <w:rPr>
          <w:sz w:val="24"/>
          <w:szCs w:val="24"/>
        </w:rPr>
        <w:t xml:space="preserve"> (for both initial AR invoice and any supplemental AR invoicing)</w:t>
      </w:r>
      <w:r w:rsidR="005E0AD1" w:rsidRPr="00A52BA6">
        <w:rPr>
          <w:b/>
          <w:sz w:val="24"/>
          <w:szCs w:val="24"/>
        </w:rPr>
        <w:t>.  See</w:t>
      </w:r>
      <w:r w:rsidR="005E0AD1" w:rsidRPr="00A52BA6">
        <w:rPr>
          <w:sz w:val="24"/>
          <w:szCs w:val="24"/>
        </w:rPr>
        <w:t xml:space="preserve"> </w:t>
      </w:r>
      <w:r w:rsidR="005E0AD1" w:rsidRPr="00A52BA6">
        <w:rPr>
          <w:b/>
          <w:sz w:val="24"/>
          <w:szCs w:val="24"/>
        </w:rPr>
        <w:t>Appendix B: Procedures for the Use of Intensive Community Services Flexible Funding.</w:t>
      </w:r>
    </w:p>
    <w:p w14:paraId="071DDD73" w14:textId="77777777" w:rsidR="00ED6C22" w:rsidRDefault="009D1DA8" w:rsidP="00F37BC4">
      <w:pPr>
        <w:pStyle w:val="ListParagraph"/>
        <w:numPr>
          <w:ilvl w:val="1"/>
          <w:numId w:val="10"/>
        </w:numPr>
        <w:ind w:left="720"/>
        <w:rPr>
          <w:rFonts w:eastAsia="Times New Roman" w:cs="Times New Roman"/>
          <w:sz w:val="24"/>
          <w:szCs w:val="24"/>
        </w:rPr>
      </w:pPr>
      <w:r w:rsidRPr="009D1DA8">
        <w:rPr>
          <w:b/>
          <w:sz w:val="24"/>
          <w:szCs w:val="24"/>
        </w:rPr>
        <w:t xml:space="preserve">Units of Service:  </w:t>
      </w:r>
      <w:r w:rsidRPr="009D1DA8">
        <w:rPr>
          <w:rFonts w:eastAsia="Times New Roman" w:cs="Times New Roman"/>
          <w:sz w:val="24"/>
          <w:szCs w:val="24"/>
        </w:rPr>
        <w:t>A unit of service for Flex</w:t>
      </w:r>
      <w:r w:rsidR="00D074E3">
        <w:rPr>
          <w:rFonts w:eastAsia="Times New Roman" w:cs="Times New Roman"/>
          <w:sz w:val="24"/>
          <w:szCs w:val="24"/>
        </w:rPr>
        <w:t>ible</w:t>
      </w:r>
      <w:r w:rsidRPr="009D1DA8">
        <w:rPr>
          <w:rFonts w:eastAsia="Times New Roman" w:cs="Times New Roman"/>
          <w:sz w:val="24"/>
          <w:szCs w:val="24"/>
        </w:rPr>
        <w:t xml:space="preserve"> Funding is the total monthly expenditures made on behalf of </w:t>
      </w:r>
      <w:r w:rsidR="0016448E">
        <w:rPr>
          <w:rFonts w:eastAsia="Times New Roman" w:cs="Times New Roman"/>
          <w:sz w:val="24"/>
          <w:szCs w:val="24"/>
        </w:rPr>
        <w:t xml:space="preserve">all </w:t>
      </w:r>
      <w:r w:rsidRPr="009D1DA8">
        <w:rPr>
          <w:rFonts w:eastAsia="Times New Roman" w:cs="Times New Roman"/>
          <w:sz w:val="24"/>
          <w:szCs w:val="24"/>
        </w:rPr>
        <w:t xml:space="preserve">Youth/Family within the billable month.   </w:t>
      </w:r>
    </w:p>
    <w:p w14:paraId="1FC540DF" w14:textId="77777777" w:rsidR="00ED6C22" w:rsidRPr="00ED6C22" w:rsidRDefault="00ED6C22" w:rsidP="00F37BC4">
      <w:pPr>
        <w:pStyle w:val="ListParagraph"/>
        <w:numPr>
          <w:ilvl w:val="1"/>
          <w:numId w:val="10"/>
        </w:numPr>
        <w:ind w:left="720"/>
        <w:rPr>
          <w:rFonts w:eastAsia="Times New Roman" w:cs="Times New Roman"/>
          <w:sz w:val="24"/>
          <w:szCs w:val="24"/>
        </w:rPr>
      </w:pPr>
      <w:r w:rsidRPr="00ED6C22">
        <w:rPr>
          <w:b/>
          <w:sz w:val="24"/>
          <w:szCs w:val="24"/>
        </w:rPr>
        <w:t xml:space="preserve">Service Codes:  </w:t>
      </w:r>
    </w:p>
    <w:p w14:paraId="6D567869" w14:textId="77777777" w:rsidR="00ED6C22" w:rsidRPr="00ED6C22" w:rsidRDefault="00ED6C22" w:rsidP="00F37BC4">
      <w:pPr>
        <w:pStyle w:val="ListParagraph"/>
        <w:numPr>
          <w:ilvl w:val="2"/>
          <w:numId w:val="11"/>
        </w:numPr>
        <w:ind w:left="1080" w:hanging="360"/>
        <w:rPr>
          <w:rFonts w:eastAsia="Times New Roman" w:cs="Times New Roman"/>
          <w:sz w:val="24"/>
          <w:szCs w:val="24"/>
        </w:rPr>
      </w:pPr>
      <w:r w:rsidRPr="00ED6C22">
        <w:rPr>
          <w:rFonts w:eastAsia="Times New Roman" w:cs="Times New Roman"/>
          <w:sz w:val="24"/>
          <w:szCs w:val="24"/>
        </w:rPr>
        <w:t>Accommodation Rate Description for Flex</w:t>
      </w:r>
      <w:r w:rsidR="00D074E3">
        <w:rPr>
          <w:rFonts w:eastAsia="Times New Roman" w:cs="Times New Roman"/>
          <w:sz w:val="24"/>
          <w:szCs w:val="24"/>
        </w:rPr>
        <w:t>ible</w:t>
      </w:r>
      <w:r w:rsidRPr="00ED6C22">
        <w:rPr>
          <w:rFonts w:eastAsia="Times New Roman" w:cs="Times New Roman"/>
          <w:sz w:val="24"/>
          <w:szCs w:val="24"/>
        </w:rPr>
        <w:t xml:space="preserve"> Funding = </w:t>
      </w:r>
      <w:r w:rsidRPr="00ED6C22">
        <w:rPr>
          <w:rFonts w:eastAsia="Times New Roman" w:cs="Times New Roman"/>
          <w:b/>
          <w:sz w:val="24"/>
          <w:szCs w:val="24"/>
        </w:rPr>
        <w:t>FF</w:t>
      </w:r>
    </w:p>
    <w:p w14:paraId="29564656" w14:textId="77777777" w:rsidR="00ED6C22" w:rsidRPr="00ED6C22" w:rsidRDefault="00ED6C22" w:rsidP="005F50CE">
      <w:pPr>
        <w:pStyle w:val="ListParagraph"/>
        <w:numPr>
          <w:ilvl w:val="1"/>
          <w:numId w:val="10"/>
        </w:numPr>
        <w:ind w:left="720"/>
        <w:rPr>
          <w:rFonts w:eastAsia="Times New Roman" w:cs="Times New Roman"/>
          <w:sz w:val="24"/>
          <w:szCs w:val="24"/>
        </w:rPr>
      </w:pPr>
      <w:r>
        <w:rPr>
          <w:rFonts w:eastAsia="Times New Roman" w:cs="Times New Roman"/>
          <w:b/>
          <w:sz w:val="24"/>
          <w:szCs w:val="24"/>
        </w:rPr>
        <w:t>Rates:</w:t>
      </w:r>
    </w:p>
    <w:p w14:paraId="6DD5242F" w14:textId="099E6A92" w:rsidR="00ED6C22" w:rsidRPr="00F37BC4" w:rsidRDefault="00ED6C22" w:rsidP="005F50CE">
      <w:pPr>
        <w:pStyle w:val="ListParagraph"/>
        <w:numPr>
          <w:ilvl w:val="2"/>
          <w:numId w:val="12"/>
        </w:numPr>
        <w:ind w:left="1080" w:hanging="360"/>
        <w:rPr>
          <w:rFonts w:eastAsia="Times New Roman" w:cs="Times New Roman"/>
          <w:sz w:val="24"/>
          <w:szCs w:val="24"/>
        </w:rPr>
      </w:pPr>
      <w:r w:rsidRPr="00F37BC4">
        <w:rPr>
          <w:rFonts w:eastAsia="Times New Roman" w:cs="Times New Roman"/>
          <w:sz w:val="24"/>
          <w:szCs w:val="24"/>
        </w:rPr>
        <w:t>The daily rate in EIM for Flex Funding = $1.</w:t>
      </w:r>
      <w:r w:rsidR="00451561" w:rsidRPr="00F37BC4">
        <w:rPr>
          <w:rFonts w:eastAsia="Times New Roman" w:cs="Times New Roman"/>
          <w:sz w:val="24"/>
          <w:szCs w:val="24"/>
        </w:rPr>
        <w:t>00</w:t>
      </w:r>
      <w:r w:rsidR="009503D0">
        <w:rPr>
          <w:rFonts w:eastAsia="Times New Roman" w:cs="Times New Roman"/>
          <w:sz w:val="24"/>
          <w:szCs w:val="24"/>
        </w:rPr>
        <w:t xml:space="preserve"> (Note: It is not an actual daily rate. A provider will be paid the amount equal to the total amount of expenditures made during the month for youth and families in</w:t>
      </w:r>
      <w:r w:rsidR="00FE0ECE">
        <w:rPr>
          <w:rFonts w:eastAsia="Times New Roman" w:cs="Times New Roman"/>
          <w:sz w:val="24"/>
          <w:szCs w:val="24"/>
        </w:rPr>
        <w:t xml:space="preserve"> the</w:t>
      </w:r>
      <w:r w:rsidR="009503D0">
        <w:rPr>
          <w:rFonts w:eastAsia="Times New Roman" w:cs="Times New Roman"/>
          <w:sz w:val="24"/>
          <w:szCs w:val="24"/>
        </w:rPr>
        <w:t xml:space="preserve"> contract.)</w:t>
      </w:r>
    </w:p>
    <w:p w14:paraId="24DA2233" w14:textId="77777777" w:rsidR="00ED6C22" w:rsidRPr="00002194" w:rsidRDefault="00ED6C22" w:rsidP="005F50CE">
      <w:pPr>
        <w:pStyle w:val="ListParagraph"/>
        <w:numPr>
          <w:ilvl w:val="1"/>
          <w:numId w:val="10"/>
        </w:numPr>
        <w:ind w:left="720"/>
        <w:rPr>
          <w:rFonts w:eastAsia="Times New Roman" w:cs="Times New Roman"/>
          <w:sz w:val="24"/>
          <w:szCs w:val="24"/>
        </w:rPr>
      </w:pPr>
      <w:r w:rsidRPr="0020295D">
        <w:rPr>
          <w:rFonts w:eastAsia="Times New Roman" w:cs="Times New Roman"/>
          <w:b/>
          <w:bCs/>
          <w:sz w:val="24"/>
          <w:szCs w:val="24"/>
        </w:rPr>
        <w:t>AR Invoicing and Approval Steps</w:t>
      </w:r>
      <w:r w:rsidRPr="00002194">
        <w:rPr>
          <w:rFonts w:eastAsia="Times New Roman" w:cs="Times New Roman"/>
          <w:sz w:val="24"/>
          <w:szCs w:val="24"/>
        </w:rPr>
        <w:t>:</w:t>
      </w:r>
    </w:p>
    <w:p w14:paraId="5F5ED392" w14:textId="77777777" w:rsidR="00ED6C22" w:rsidRPr="0016448E" w:rsidRDefault="0016448E" w:rsidP="00F37BC4">
      <w:pPr>
        <w:pStyle w:val="ListParagraph"/>
        <w:numPr>
          <w:ilvl w:val="2"/>
          <w:numId w:val="13"/>
        </w:numPr>
        <w:spacing w:after="0"/>
        <w:ind w:left="1080" w:hanging="360"/>
        <w:jc w:val="both"/>
        <w:rPr>
          <w:sz w:val="24"/>
          <w:szCs w:val="24"/>
        </w:rPr>
      </w:pPr>
      <w:r w:rsidRPr="0016448E">
        <w:rPr>
          <w:sz w:val="24"/>
          <w:szCs w:val="24"/>
        </w:rPr>
        <w:t xml:space="preserve">The </w:t>
      </w:r>
      <w:r w:rsidR="00024241">
        <w:rPr>
          <w:sz w:val="24"/>
          <w:szCs w:val="24"/>
        </w:rPr>
        <w:t>p</w:t>
      </w:r>
      <w:r w:rsidRPr="0016448E">
        <w:rPr>
          <w:sz w:val="24"/>
          <w:szCs w:val="24"/>
        </w:rPr>
        <w:t>rovider creates an A</w:t>
      </w:r>
      <w:r w:rsidR="004230AC">
        <w:rPr>
          <w:sz w:val="24"/>
          <w:szCs w:val="24"/>
        </w:rPr>
        <w:t xml:space="preserve">R </w:t>
      </w:r>
      <w:r w:rsidRPr="0016448E">
        <w:rPr>
          <w:sz w:val="24"/>
          <w:szCs w:val="24"/>
        </w:rPr>
        <w:t>Invoice and enters the total</w:t>
      </w:r>
      <w:r>
        <w:rPr>
          <w:sz w:val="24"/>
          <w:szCs w:val="24"/>
        </w:rPr>
        <w:t xml:space="preserve"> of all</w:t>
      </w:r>
      <w:r w:rsidRPr="0016448E">
        <w:rPr>
          <w:sz w:val="24"/>
          <w:szCs w:val="24"/>
        </w:rPr>
        <w:t xml:space="preserve"> </w:t>
      </w:r>
      <w:r>
        <w:rPr>
          <w:sz w:val="24"/>
          <w:szCs w:val="24"/>
        </w:rPr>
        <w:t>Flex</w:t>
      </w:r>
      <w:r w:rsidR="00D074E3">
        <w:rPr>
          <w:sz w:val="24"/>
          <w:szCs w:val="24"/>
        </w:rPr>
        <w:t>ible</w:t>
      </w:r>
      <w:r>
        <w:rPr>
          <w:sz w:val="24"/>
          <w:szCs w:val="24"/>
        </w:rPr>
        <w:t xml:space="preserve"> Funding</w:t>
      </w:r>
      <w:r w:rsidR="00ED6C22" w:rsidRPr="0016448E">
        <w:rPr>
          <w:sz w:val="24"/>
          <w:szCs w:val="24"/>
        </w:rPr>
        <w:t xml:space="preserve"> expenditures</w:t>
      </w:r>
      <w:r>
        <w:rPr>
          <w:sz w:val="24"/>
          <w:szCs w:val="24"/>
        </w:rPr>
        <w:t xml:space="preserve"> for all youth</w:t>
      </w:r>
      <w:r w:rsidR="00ED6C22" w:rsidRPr="0016448E">
        <w:rPr>
          <w:sz w:val="24"/>
          <w:szCs w:val="24"/>
        </w:rPr>
        <w:t xml:space="preserve"> </w:t>
      </w:r>
      <w:r>
        <w:rPr>
          <w:sz w:val="24"/>
          <w:szCs w:val="24"/>
        </w:rPr>
        <w:t>for the</w:t>
      </w:r>
      <w:r w:rsidR="00ED6C22" w:rsidRPr="0016448E">
        <w:rPr>
          <w:sz w:val="24"/>
          <w:szCs w:val="24"/>
        </w:rPr>
        <w:t xml:space="preserve"> billable month on the AR line labeled “</w:t>
      </w:r>
      <w:r w:rsidR="00ED6C22" w:rsidRPr="0016448E">
        <w:rPr>
          <w:b/>
          <w:sz w:val="24"/>
          <w:szCs w:val="24"/>
        </w:rPr>
        <w:t>FF</w:t>
      </w:r>
      <w:r w:rsidR="00ED6C22" w:rsidRPr="0016448E">
        <w:rPr>
          <w:sz w:val="24"/>
          <w:szCs w:val="24"/>
        </w:rPr>
        <w:t xml:space="preserve">”.  </w:t>
      </w:r>
    </w:p>
    <w:p w14:paraId="53E76819" w14:textId="3AB0D4F2" w:rsidR="00ED6C22" w:rsidRPr="00E7065D" w:rsidRDefault="0016448E" w:rsidP="00F37BC4">
      <w:pPr>
        <w:pStyle w:val="ListParagraph"/>
        <w:numPr>
          <w:ilvl w:val="2"/>
          <w:numId w:val="13"/>
        </w:numPr>
        <w:spacing w:after="0"/>
        <w:ind w:left="1080" w:hanging="360"/>
        <w:jc w:val="both"/>
        <w:rPr>
          <w:sz w:val="24"/>
          <w:szCs w:val="24"/>
        </w:rPr>
      </w:pPr>
      <w:r>
        <w:rPr>
          <w:sz w:val="24"/>
          <w:szCs w:val="24"/>
        </w:rPr>
        <w:t xml:space="preserve">The </w:t>
      </w:r>
      <w:r w:rsidR="00024241">
        <w:rPr>
          <w:sz w:val="24"/>
          <w:szCs w:val="24"/>
        </w:rPr>
        <w:t>p</w:t>
      </w:r>
      <w:r>
        <w:rPr>
          <w:sz w:val="24"/>
          <w:szCs w:val="24"/>
        </w:rPr>
        <w:t>rovider then completes</w:t>
      </w:r>
      <w:r w:rsidR="00ED6C22" w:rsidRPr="00E7065D">
        <w:rPr>
          <w:sz w:val="24"/>
          <w:szCs w:val="24"/>
        </w:rPr>
        <w:t xml:space="preserve"> a “Release and Authorize” of the invoice.</w:t>
      </w:r>
      <w:r w:rsidR="004230AC">
        <w:rPr>
          <w:sz w:val="24"/>
          <w:szCs w:val="24"/>
        </w:rPr>
        <w:t xml:space="preserve"> </w:t>
      </w:r>
    </w:p>
    <w:p w14:paraId="6F915BAC" w14:textId="77777777" w:rsidR="00ED6C22" w:rsidRPr="00E7065D" w:rsidRDefault="00ED6C22" w:rsidP="005F50CE">
      <w:pPr>
        <w:numPr>
          <w:ilvl w:val="2"/>
          <w:numId w:val="13"/>
        </w:numPr>
        <w:spacing w:after="0"/>
        <w:ind w:left="1080" w:hanging="360"/>
        <w:contextualSpacing/>
        <w:rPr>
          <w:sz w:val="24"/>
          <w:szCs w:val="24"/>
        </w:rPr>
      </w:pPr>
      <w:r w:rsidRPr="00E7065D">
        <w:rPr>
          <w:sz w:val="24"/>
          <w:szCs w:val="24"/>
        </w:rPr>
        <w:t>Once the AR Invoice is in ‘Authorized Status’, the EIM system will automatically create a PRC (Payment Request Document) overnight. Within five (5) business days of receipt of the AR Invoice in EIM and wit</w:t>
      </w:r>
      <w:r w:rsidR="0016448E">
        <w:rPr>
          <w:sz w:val="24"/>
          <w:szCs w:val="24"/>
        </w:rPr>
        <w:t>h an EIM status of</w:t>
      </w:r>
      <w:r w:rsidR="002E6B6B">
        <w:rPr>
          <w:sz w:val="24"/>
          <w:szCs w:val="24"/>
        </w:rPr>
        <w:t xml:space="preserve"> PRC Ready</w:t>
      </w:r>
      <w:r w:rsidR="0016448E">
        <w:rPr>
          <w:sz w:val="24"/>
          <w:szCs w:val="24"/>
        </w:rPr>
        <w:t>, t</w:t>
      </w:r>
      <w:r w:rsidRPr="00E7065D">
        <w:rPr>
          <w:sz w:val="24"/>
          <w:szCs w:val="24"/>
        </w:rPr>
        <w:t>he DMH Accounts Payable (AP) staff will then notify the respective DMH Program Approver for that contract.</w:t>
      </w:r>
    </w:p>
    <w:p w14:paraId="3676D876" w14:textId="77777777" w:rsidR="00ED6C22" w:rsidRPr="00E7065D" w:rsidRDefault="00ED6C22" w:rsidP="005F50CE">
      <w:pPr>
        <w:numPr>
          <w:ilvl w:val="2"/>
          <w:numId w:val="13"/>
        </w:numPr>
        <w:spacing w:after="0"/>
        <w:ind w:left="1080" w:hanging="360"/>
        <w:contextualSpacing/>
        <w:rPr>
          <w:sz w:val="24"/>
          <w:szCs w:val="24"/>
        </w:rPr>
      </w:pPr>
      <w:r w:rsidRPr="00E7065D">
        <w:rPr>
          <w:sz w:val="24"/>
          <w:szCs w:val="24"/>
        </w:rPr>
        <w:t>The Program Approver will then review the AR Invoice</w:t>
      </w:r>
      <w:r w:rsidR="008A4B7F">
        <w:rPr>
          <w:sz w:val="24"/>
          <w:szCs w:val="24"/>
        </w:rPr>
        <w:t xml:space="preserve"> </w:t>
      </w:r>
      <w:r w:rsidR="008A4B7F" w:rsidRPr="009065D2">
        <w:rPr>
          <w:b/>
          <w:sz w:val="24"/>
          <w:szCs w:val="24"/>
        </w:rPr>
        <w:t>and supporting flex funds documentation</w:t>
      </w:r>
      <w:r w:rsidR="0074655F">
        <w:rPr>
          <w:sz w:val="24"/>
          <w:szCs w:val="24"/>
        </w:rPr>
        <w:t xml:space="preserve"> that is submitted to</w:t>
      </w:r>
      <w:r w:rsidR="00373E60">
        <w:rPr>
          <w:sz w:val="24"/>
          <w:szCs w:val="24"/>
        </w:rPr>
        <w:t xml:space="preserve"> </w:t>
      </w:r>
      <w:r w:rsidR="00373E60" w:rsidRPr="00506720">
        <w:rPr>
          <w:rFonts w:ascii="Calibri" w:hAnsi="Calibri"/>
          <w:szCs w:val="24"/>
        </w:rPr>
        <w:t>appropriate DMH Child Youth and Family Area Director</w:t>
      </w:r>
      <w:r w:rsidR="00373E60">
        <w:rPr>
          <w:rFonts w:ascii="Calibri" w:hAnsi="Calibri"/>
          <w:szCs w:val="24"/>
        </w:rPr>
        <w:t>.  A</w:t>
      </w:r>
      <w:r w:rsidR="008A4B7F">
        <w:rPr>
          <w:sz w:val="24"/>
          <w:szCs w:val="24"/>
        </w:rPr>
        <w:t xml:space="preserve">fter reviewing </w:t>
      </w:r>
      <w:r w:rsidR="004A5B52">
        <w:rPr>
          <w:sz w:val="24"/>
          <w:szCs w:val="24"/>
        </w:rPr>
        <w:t>the</w:t>
      </w:r>
      <w:r w:rsidR="00373E60">
        <w:rPr>
          <w:sz w:val="24"/>
          <w:szCs w:val="24"/>
        </w:rPr>
        <w:t>se documents, the</w:t>
      </w:r>
      <w:r w:rsidR="004A5B52">
        <w:rPr>
          <w:sz w:val="24"/>
          <w:szCs w:val="24"/>
        </w:rPr>
        <w:t xml:space="preserve"> </w:t>
      </w:r>
      <w:r w:rsidR="004230AC">
        <w:rPr>
          <w:sz w:val="24"/>
          <w:szCs w:val="24"/>
        </w:rPr>
        <w:t>P</w:t>
      </w:r>
      <w:r w:rsidR="004A5B52">
        <w:rPr>
          <w:sz w:val="24"/>
          <w:szCs w:val="24"/>
        </w:rPr>
        <w:t xml:space="preserve">rogram </w:t>
      </w:r>
      <w:r w:rsidR="004230AC">
        <w:rPr>
          <w:sz w:val="24"/>
          <w:szCs w:val="24"/>
        </w:rPr>
        <w:t>A</w:t>
      </w:r>
      <w:r w:rsidR="004A5B52">
        <w:rPr>
          <w:sz w:val="24"/>
          <w:szCs w:val="24"/>
        </w:rPr>
        <w:t xml:space="preserve">pprover will </w:t>
      </w:r>
      <w:r w:rsidRPr="00E7065D">
        <w:rPr>
          <w:sz w:val="24"/>
          <w:szCs w:val="24"/>
        </w:rPr>
        <w:t xml:space="preserve">approve/deny the associated </w:t>
      </w:r>
      <w:proofErr w:type="gramStart"/>
      <w:r w:rsidRPr="00E7065D">
        <w:rPr>
          <w:sz w:val="24"/>
          <w:szCs w:val="24"/>
        </w:rPr>
        <w:t>PRC</w:t>
      </w:r>
      <w:proofErr w:type="gramEnd"/>
      <w:r w:rsidR="004230AC">
        <w:rPr>
          <w:sz w:val="24"/>
          <w:szCs w:val="24"/>
        </w:rPr>
        <w:t xml:space="preserve">  </w:t>
      </w:r>
    </w:p>
    <w:p w14:paraId="085AEDD4" w14:textId="0C8EFA1C" w:rsidR="00ED6C22" w:rsidRPr="00E7065D" w:rsidRDefault="004230AC" w:rsidP="005F50CE">
      <w:pPr>
        <w:numPr>
          <w:ilvl w:val="2"/>
          <w:numId w:val="13"/>
        </w:numPr>
        <w:spacing w:after="0"/>
        <w:ind w:left="1080" w:hanging="360"/>
        <w:contextualSpacing/>
        <w:rPr>
          <w:sz w:val="24"/>
          <w:szCs w:val="24"/>
        </w:rPr>
      </w:pPr>
      <w:r>
        <w:rPr>
          <w:sz w:val="24"/>
          <w:szCs w:val="24"/>
        </w:rPr>
        <w:t>If approved</w:t>
      </w:r>
      <w:r w:rsidR="0074655F">
        <w:rPr>
          <w:sz w:val="24"/>
          <w:szCs w:val="24"/>
        </w:rPr>
        <w:t xml:space="preserve"> by </w:t>
      </w:r>
      <w:r w:rsidR="00D869AC">
        <w:rPr>
          <w:sz w:val="24"/>
          <w:szCs w:val="24"/>
        </w:rPr>
        <w:t xml:space="preserve">the </w:t>
      </w:r>
      <w:r w:rsidR="00D869AC" w:rsidRPr="00E7065D">
        <w:rPr>
          <w:sz w:val="24"/>
          <w:szCs w:val="24"/>
        </w:rPr>
        <w:t>Program</w:t>
      </w:r>
      <w:r w:rsidR="00ED6C22" w:rsidRPr="00E7065D">
        <w:rPr>
          <w:sz w:val="24"/>
          <w:szCs w:val="24"/>
        </w:rPr>
        <w:t xml:space="preserve"> Approval</w:t>
      </w:r>
      <w:r w:rsidR="0074655F">
        <w:rPr>
          <w:sz w:val="24"/>
          <w:szCs w:val="24"/>
        </w:rPr>
        <w:t>,</w:t>
      </w:r>
      <w:r w:rsidR="00CA2F15">
        <w:rPr>
          <w:sz w:val="24"/>
          <w:szCs w:val="24"/>
        </w:rPr>
        <w:t xml:space="preserve"> </w:t>
      </w:r>
      <w:r w:rsidR="00ED6C22" w:rsidRPr="00E7065D">
        <w:rPr>
          <w:sz w:val="24"/>
          <w:szCs w:val="24"/>
        </w:rPr>
        <w:t>DMH AP staff will review the PRC and ensure that it is referencing the correct contract lines and that the payment amount is apportioned to the correct funding sources.  They then apply the Accounting Approval of the PRC.</w:t>
      </w:r>
    </w:p>
    <w:p w14:paraId="23629205" w14:textId="77777777" w:rsidR="00ED6C22" w:rsidRPr="00E7065D" w:rsidRDefault="00ED6C22" w:rsidP="005F50CE">
      <w:pPr>
        <w:numPr>
          <w:ilvl w:val="2"/>
          <w:numId w:val="13"/>
        </w:numPr>
        <w:spacing w:after="0"/>
        <w:ind w:left="1080" w:hanging="360"/>
        <w:contextualSpacing/>
        <w:rPr>
          <w:sz w:val="24"/>
          <w:szCs w:val="24"/>
        </w:rPr>
      </w:pPr>
      <w:r w:rsidRPr="00E7065D">
        <w:rPr>
          <w:sz w:val="24"/>
          <w:szCs w:val="24"/>
        </w:rPr>
        <w:t>All PRC documents that have both levels of approval completed will appear in the PRC/CEC Batch Report on the following day.  The Batch Header information will be entered by appropriate DMH AP staff into MMARS.  MMARS will generate payments for PRCs and recoups CECs.</w:t>
      </w:r>
    </w:p>
    <w:p w14:paraId="17887F8B" w14:textId="698DA227" w:rsidR="00ED6C22" w:rsidRDefault="00ED6C22" w:rsidP="005F50CE">
      <w:pPr>
        <w:numPr>
          <w:ilvl w:val="2"/>
          <w:numId w:val="13"/>
        </w:numPr>
        <w:tabs>
          <w:tab w:val="left" w:pos="630"/>
          <w:tab w:val="left" w:pos="990"/>
        </w:tabs>
        <w:spacing w:after="0"/>
        <w:ind w:left="1080" w:hanging="360"/>
        <w:contextualSpacing/>
        <w:rPr>
          <w:sz w:val="24"/>
          <w:szCs w:val="24"/>
        </w:rPr>
      </w:pPr>
      <w:r w:rsidRPr="00E7065D">
        <w:rPr>
          <w:sz w:val="24"/>
          <w:szCs w:val="24"/>
        </w:rPr>
        <w:lastRenderedPageBreak/>
        <w:t xml:space="preserve">If the Program Approver </w:t>
      </w:r>
      <w:r w:rsidRPr="00E7065D">
        <w:rPr>
          <w:b/>
          <w:sz w:val="24"/>
          <w:szCs w:val="24"/>
        </w:rPr>
        <w:t xml:space="preserve">denies </w:t>
      </w:r>
      <w:r w:rsidRPr="00E7065D">
        <w:rPr>
          <w:sz w:val="24"/>
          <w:szCs w:val="24"/>
        </w:rPr>
        <w:t xml:space="preserve">the PRC, </w:t>
      </w:r>
      <w:r w:rsidR="004230AC">
        <w:rPr>
          <w:sz w:val="24"/>
          <w:szCs w:val="24"/>
        </w:rPr>
        <w:t>they</w:t>
      </w:r>
      <w:r w:rsidR="00E87C6A">
        <w:rPr>
          <w:sz w:val="24"/>
          <w:szCs w:val="24"/>
        </w:rPr>
        <w:t xml:space="preserve"> </w:t>
      </w:r>
      <w:r w:rsidRPr="00E7065D">
        <w:rPr>
          <w:sz w:val="24"/>
          <w:szCs w:val="24"/>
        </w:rPr>
        <w:t>will contact the provider to explain the reason for the denial</w:t>
      </w:r>
      <w:r w:rsidR="0074655F">
        <w:rPr>
          <w:sz w:val="24"/>
          <w:szCs w:val="24"/>
        </w:rPr>
        <w:t xml:space="preserve"> (e.g</w:t>
      </w:r>
      <w:r w:rsidR="00D869AC">
        <w:rPr>
          <w:sz w:val="24"/>
          <w:szCs w:val="24"/>
        </w:rPr>
        <w:t>.</w:t>
      </w:r>
      <w:r w:rsidR="0074655F">
        <w:rPr>
          <w:sz w:val="24"/>
          <w:szCs w:val="24"/>
        </w:rPr>
        <w:t>, proper authorization is not obtain</w:t>
      </w:r>
      <w:r w:rsidR="009065D2">
        <w:rPr>
          <w:sz w:val="24"/>
          <w:szCs w:val="24"/>
        </w:rPr>
        <w:t>ed</w:t>
      </w:r>
      <w:r w:rsidR="0074655F">
        <w:rPr>
          <w:sz w:val="24"/>
          <w:szCs w:val="24"/>
        </w:rPr>
        <w:t>, expenditure(s) is not consistent with Appendix B, etc.)</w:t>
      </w:r>
      <w:r w:rsidRPr="00E7065D">
        <w:rPr>
          <w:sz w:val="24"/>
          <w:szCs w:val="24"/>
        </w:rPr>
        <w:t xml:space="preserve"> and have the provider submit a Supplemental AR Invoice with </w:t>
      </w:r>
      <w:r w:rsidR="0074655F">
        <w:rPr>
          <w:sz w:val="24"/>
          <w:szCs w:val="24"/>
        </w:rPr>
        <w:t>a new total and a corrected flex fund report for the mo</w:t>
      </w:r>
      <w:r w:rsidR="00373E60">
        <w:rPr>
          <w:sz w:val="24"/>
          <w:szCs w:val="24"/>
        </w:rPr>
        <w:t>th</w:t>
      </w:r>
      <w:r w:rsidR="0074655F">
        <w:rPr>
          <w:sz w:val="24"/>
          <w:szCs w:val="24"/>
        </w:rPr>
        <w:t xml:space="preserve"> as required by Appendix </w:t>
      </w:r>
      <w:r w:rsidR="009158F5">
        <w:rPr>
          <w:sz w:val="24"/>
          <w:szCs w:val="24"/>
        </w:rPr>
        <w:t>B.</w:t>
      </w:r>
      <w:r w:rsidRPr="00E7065D">
        <w:rPr>
          <w:sz w:val="24"/>
          <w:szCs w:val="24"/>
        </w:rPr>
        <w:t xml:space="preserve"> </w:t>
      </w:r>
      <w:r w:rsidR="00DD3C46">
        <w:rPr>
          <w:sz w:val="24"/>
          <w:szCs w:val="24"/>
        </w:rPr>
        <w:t xml:space="preserve"> </w:t>
      </w:r>
      <w:r w:rsidRPr="00E7065D">
        <w:rPr>
          <w:sz w:val="24"/>
          <w:szCs w:val="24"/>
        </w:rPr>
        <w:t>The Supplemental AR invoice will then be proces</w:t>
      </w:r>
      <w:r w:rsidR="0016448E">
        <w:rPr>
          <w:sz w:val="24"/>
          <w:szCs w:val="24"/>
        </w:rPr>
        <w:t>sed as outlined in steps 5(</w:t>
      </w:r>
      <w:r w:rsidR="00D81E11">
        <w:rPr>
          <w:sz w:val="24"/>
          <w:szCs w:val="24"/>
        </w:rPr>
        <w:t>d</w:t>
      </w:r>
      <w:r w:rsidR="0016448E">
        <w:rPr>
          <w:sz w:val="24"/>
          <w:szCs w:val="24"/>
        </w:rPr>
        <w:t>)-5(</w:t>
      </w:r>
      <w:r w:rsidR="00D81E11">
        <w:rPr>
          <w:sz w:val="24"/>
          <w:szCs w:val="24"/>
        </w:rPr>
        <w:t>f</w:t>
      </w:r>
      <w:r w:rsidR="0016448E">
        <w:rPr>
          <w:sz w:val="24"/>
          <w:szCs w:val="24"/>
        </w:rPr>
        <w:t>)</w:t>
      </w:r>
      <w:r w:rsidRPr="00E7065D">
        <w:rPr>
          <w:sz w:val="24"/>
          <w:szCs w:val="24"/>
        </w:rPr>
        <w:t xml:space="preserve"> above.  If the error is detected after the original invoice is Approved and Paid</w:t>
      </w:r>
      <w:r w:rsidR="0016448E">
        <w:rPr>
          <w:sz w:val="24"/>
          <w:szCs w:val="24"/>
        </w:rPr>
        <w:t>,</w:t>
      </w:r>
      <w:r w:rsidRPr="00E7065D">
        <w:rPr>
          <w:sz w:val="24"/>
          <w:szCs w:val="24"/>
        </w:rPr>
        <w:t xml:space="preserve"> the provider will follow the steps outlined below</w:t>
      </w:r>
      <w:r w:rsidR="00D34602">
        <w:rPr>
          <w:sz w:val="24"/>
          <w:szCs w:val="24"/>
        </w:rPr>
        <w:t xml:space="preserve"> for Supplemental Billing</w:t>
      </w:r>
      <w:r w:rsidRPr="00E7065D">
        <w:rPr>
          <w:sz w:val="24"/>
          <w:szCs w:val="24"/>
        </w:rPr>
        <w:t>.</w:t>
      </w:r>
    </w:p>
    <w:p w14:paraId="6A91B409" w14:textId="77777777" w:rsidR="00205B1E" w:rsidRDefault="0016448E" w:rsidP="00443803">
      <w:pPr>
        <w:numPr>
          <w:ilvl w:val="1"/>
          <w:numId w:val="10"/>
        </w:numPr>
        <w:spacing w:after="0" w:line="240" w:lineRule="auto"/>
        <w:ind w:left="720"/>
        <w:contextualSpacing/>
        <w:rPr>
          <w:b/>
          <w:sz w:val="24"/>
          <w:szCs w:val="24"/>
        </w:rPr>
      </w:pPr>
      <w:r>
        <w:rPr>
          <w:b/>
          <w:sz w:val="24"/>
          <w:szCs w:val="24"/>
        </w:rPr>
        <w:t xml:space="preserve">Submitting </w:t>
      </w:r>
      <w:r w:rsidR="00E7065D" w:rsidRPr="00E7065D">
        <w:rPr>
          <w:b/>
          <w:sz w:val="24"/>
          <w:szCs w:val="24"/>
        </w:rPr>
        <w:t>Supplemental Billing</w:t>
      </w:r>
      <w:r w:rsidR="003E180C">
        <w:rPr>
          <w:b/>
          <w:sz w:val="24"/>
          <w:szCs w:val="24"/>
        </w:rPr>
        <w:t xml:space="preserve"> for Flex</w:t>
      </w:r>
      <w:r w:rsidR="00D613BC">
        <w:rPr>
          <w:b/>
          <w:sz w:val="24"/>
          <w:szCs w:val="24"/>
        </w:rPr>
        <w:t>ible</w:t>
      </w:r>
      <w:r w:rsidR="003E180C">
        <w:rPr>
          <w:b/>
          <w:sz w:val="24"/>
          <w:szCs w:val="24"/>
        </w:rPr>
        <w:t xml:space="preserve"> Fund</w:t>
      </w:r>
      <w:r w:rsidR="00D613BC">
        <w:rPr>
          <w:b/>
          <w:sz w:val="24"/>
          <w:szCs w:val="24"/>
        </w:rPr>
        <w:t>ing</w:t>
      </w:r>
      <w:r w:rsidR="00E7065D" w:rsidRPr="00E7065D">
        <w:rPr>
          <w:b/>
          <w:sz w:val="24"/>
          <w:szCs w:val="24"/>
        </w:rPr>
        <w:t xml:space="preserve">-Accommodation Rate Invoice: </w:t>
      </w:r>
    </w:p>
    <w:p w14:paraId="72B4B47A" w14:textId="77777777" w:rsidR="00205B1E" w:rsidRPr="00205B1E" w:rsidRDefault="00205B1E" w:rsidP="00005CC2">
      <w:pPr>
        <w:numPr>
          <w:ilvl w:val="2"/>
          <w:numId w:val="14"/>
        </w:numPr>
        <w:spacing w:after="0"/>
        <w:ind w:left="1080" w:hanging="360"/>
        <w:contextualSpacing/>
        <w:rPr>
          <w:sz w:val="24"/>
          <w:szCs w:val="24"/>
        </w:rPr>
      </w:pPr>
      <w:r w:rsidRPr="00205B1E">
        <w:rPr>
          <w:sz w:val="24"/>
          <w:szCs w:val="24"/>
        </w:rPr>
        <w:t xml:space="preserve">Supplemental Billing is any billing </w:t>
      </w:r>
      <w:r w:rsidR="00CA6557">
        <w:rPr>
          <w:sz w:val="24"/>
          <w:szCs w:val="24"/>
        </w:rPr>
        <w:t xml:space="preserve">submitted by </w:t>
      </w:r>
      <w:r w:rsidRPr="00205B1E">
        <w:rPr>
          <w:sz w:val="24"/>
          <w:szCs w:val="24"/>
        </w:rPr>
        <w:t xml:space="preserve">a </w:t>
      </w:r>
      <w:r w:rsidR="00024241">
        <w:rPr>
          <w:sz w:val="24"/>
          <w:szCs w:val="24"/>
        </w:rPr>
        <w:t>p</w:t>
      </w:r>
      <w:r w:rsidR="00015CDD">
        <w:rPr>
          <w:sz w:val="24"/>
          <w:szCs w:val="24"/>
        </w:rPr>
        <w:t>rovider</w:t>
      </w:r>
      <w:r w:rsidRPr="00205B1E">
        <w:rPr>
          <w:sz w:val="24"/>
          <w:szCs w:val="24"/>
        </w:rPr>
        <w:t xml:space="preserve"> for a </w:t>
      </w:r>
      <w:r w:rsidR="00D869AC" w:rsidRPr="00205B1E">
        <w:rPr>
          <w:sz w:val="24"/>
          <w:szCs w:val="24"/>
        </w:rPr>
        <w:t>month subsequent</w:t>
      </w:r>
      <w:r w:rsidRPr="00205B1E">
        <w:rPr>
          <w:sz w:val="24"/>
          <w:szCs w:val="24"/>
        </w:rPr>
        <w:t xml:space="preserve"> to the initial bill for that month.   Supplemental billing can be either for a positive or negative adjustment.  </w:t>
      </w:r>
    </w:p>
    <w:p w14:paraId="197CAC27" w14:textId="41B0DD72" w:rsidR="00205B1E" w:rsidRPr="00205B1E" w:rsidRDefault="00011FE7" w:rsidP="00005CC2">
      <w:pPr>
        <w:numPr>
          <w:ilvl w:val="2"/>
          <w:numId w:val="14"/>
        </w:numPr>
        <w:spacing w:after="0"/>
        <w:ind w:left="1080" w:hanging="360"/>
        <w:contextualSpacing/>
        <w:rPr>
          <w:sz w:val="24"/>
          <w:szCs w:val="24"/>
        </w:rPr>
      </w:pPr>
      <w:r>
        <w:rPr>
          <w:sz w:val="24"/>
          <w:szCs w:val="24"/>
        </w:rPr>
        <w:t xml:space="preserve">To submit a Supplemental Billing, a provider must </w:t>
      </w:r>
      <w:r w:rsidR="009503D0">
        <w:rPr>
          <w:sz w:val="24"/>
          <w:szCs w:val="24"/>
        </w:rPr>
        <w:t>select</w:t>
      </w:r>
      <w:r>
        <w:rPr>
          <w:sz w:val="24"/>
          <w:szCs w:val="24"/>
        </w:rPr>
        <w:t xml:space="preserve"> </w:t>
      </w:r>
      <w:r w:rsidR="001864B1">
        <w:rPr>
          <w:sz w:val="24"/>
          <w:szCs w:val="24"/>
        </w:rPr>
        <w:t xml:space="preserve">the billing </w:t>
      </w:r>
      <w:r w:rsidR="009503D0">
        <w:rPr>
          <w:sz w:val="24"/>
          <w:szCs w:val="24"/>
        </w:rPr>
        <w:t>module</w:t>
      </w:r>
      <w:r w:rsidR="009503D0" w:rsidRPr="009503D0">
        <w:rPr>
          <w:sz w:val="24"/>
          <w:szCs w:val="24"/>
        </w:rPr>
        <w:t>;</w:t>
      </w:r>
      <w:r w:rsidR="001864B1">
        <w:rPr>
          <w:sz w:val="24"/>
          <w:szCs w:val="24"/>
        </w:rPr>
        <w:t xml:space="preserve"> s</w:t>
      </w:r>
      <w:r w:rsidR="00205B1E" w:rsidRPr="00205B1E">
        <w:rPr>
          <w:sz w:val="24"/>
          <w:szCs w:val="24"/>
        </w:rPr>
        <w:t xml:space="preserve">elect the ADD Accommodation Invoice button. Then select the contract from the </w:t>
      </w:r>
      <w:r w:rsidR="009158F5" w:rsidRPr="00205B1E">
        <w:rPr>
          <w:sz w:val="24"/>
          <w:szCs w:val="24"/>
        </w:rPr>
        <w:t>drop-down</w:t>
      </w:r>
      <w:r w:rsidR="00205B1E" w:rsidRPr="00205B1E">
        <w:rPr>
          <w:sz w:val="24"/>
          <w:szCs w:val="24"/>
        </w:rPr>
        <w:t xml:space="preserve"> menu.</w:t>
      </w:r>
    </w:p>
    <w:p w14:paraId="5EE50325" w14:textId="0F8E7457" w:rsidR="00205B1E" w:rsidRPr="00205B1E" w:rsidRDefault="00205B1E" w:rsidP="00005CC2">
      <w:pPr>
        <w:numPr>
          <w:ilvl w:val="2"/>
          <w:numId w:val="14"/>
        </w:numPr>
        <w:spacing w:after="0"/>
        <w:ind w:left="1080" w:hanging="360"/>
        <w:contextualSpacing/>
        <w:rPr>
          <w:sz w:val="24"/>
          <w:szCs w:val="24"/>
        </w:rPr>
      </w:pPr>
      <w:r w:rsidRPr="00205B1E">
        <w:rPr>
          <w:sz w:val="24"/>
          <w:szCs w:val="24"/>
        </w:rPr>
        <w:t>Enter an Invoice Reference Number.</w:t>
      </w:r>
      <w:r w:rsidR="009503D0">
        <w:rPr>
          <w:sz w:val="24"/>
          <w:szCs w:val="24"/>
        </w:rPr>
        <w:t xml:space="preserve"> (This is a new number.)</w:t>
      </w:r>
    </w:p>
    <w:p w14:paraId="12B69E60" w14:textId="74CA16C8" w:rsidR="00205B1E" w:rsidRPr="00205B1E" w:rsidRDefault="00205B1E" w:rsidP="00005CC2">
      <w:pPr>
        <w:numPr>
          <w:ilvl w:val="2"/>
          <w:numId w:val="14"/>
        </w:numPr>
        <w:spacing w:after="0"/>
        <w:ind w:left="1080" w:hanging="360"/>
        <w:contextualSpacing/>
        <w:rPr>
          <w:sz w:val="24"/>
          <w:szCs w:val="24"/>
        </w:rPr>
      </w:pPr>
      <w:r w:rsidRPr="00205B1E">
        <w:rPr>
          <w:sz w:val="24"/>
          <w:szCs w:val="24"/>
        </w:rPr>
        <w:t>Enter the</w:t>
      </w:r>
      <w:r w:rsidR="00CA2F15">
        <w:rPr>
          <w:sz w:val="24"/>
          <w:szCs w:val="24"/>
        </w:rPr>
        <w:t xml:space="preserve"> </w:t>
      </w:r>
      <w:r w:rsidRPr="00205B1E">
        <w:rPr>
          <w:sz w:val="24"/>
          <w:szCs w:val="24"/>
        </w:rPr>
        <w:t xml:space="preserve">billing month </w:t>
      </w:r>
      <w:r w:rsidR="002F651E" w:rsidRPr="00205B1E">
        <w:rPr>
          <w:sz w:val="24"/>
          <w:szCs w:val="24"/>
        </w:rPr>
        <w:t>you are</w:t>
      </w:r>
      <w:r w:rsidRPr="00205B1E">
        <w:rPr>
          <w:sz w:val="24"/>
          <w:szCs w:val="24"/>
        </w:rPr>
        <w:t xml:space="preserve"> trying to correct.</w:t>
      </w:r>
    </w:p>
    <w:p w14:paraId="02E68CFD" w14:textId="77777777" w:rsidR="00205B1E" w:rsidRPr="00205B1E" w:rsidRDefault="00205B1E" w:rsidP="00005CC2">
      <w:pPr>
        <w:numPr>
          <w:ilvl w:val="2"/>
          <w:numId w:val="14"/>
        </w:numPr>
        <w:spacing w:after="0"/>
        <w:ind w:left="1080" w:hanging="360"/>
        <w:contextualSpacing/>
        <w:rPr>
          <w:sz w:val="24"/>
          <w:szCs w:val="24"/>
        </w:rPr>
      </w:pPr>
      <w:r w:rsidRPr="00205B1E">
        <w:rPr>
          <w:sz w:val="24"/>
          <w:szCs w:val="24"/>
        </w:rPr>
        <w:t>Select the Acc</w:t>
      </w:r>
      <w:r w:rsidR="000A5A79">
        <w:rPr>
          <w:sz w:val="24"/>
          <w:szCs w:val="24"/>
        </w:rPr>
        <w:t>o</w:t>
      </w:r>
      <w:r w:rsidRPr="00205B1E">
        <w:rPr>
          <w:sz w:val="24"/>
          <w:szCs w:val="24"/>
        </w:rPr>
        <w:t xml:space="preserve">mmodation Rate </w:t>
      </w:r>
      <w:r w:rsidRPr="009503D0">
        <w:rPr>
          <w:sz w:val="24"/>
          <w:szCs w:val="24"/>
        </w:rPr>
        <w:t xml:space="preserve">Supplemental radio </w:t>
      </w:r>
      <w:r w:rsidR="002F651E" w:rsidRPr="009503D0">
        <w:rPr>
          <w:sz w:val="24"/>
          <w:szCs w:val="24"/>
        </w:rPr>
        <w:t>button</w:t>
      </w:r>
      <w:r w:rsidR="002F651E" w:rsidRPr="00205B1E">
        <w:rPr>
          <w:sz w:val="24"/>
          <w:szCs w:val="24"/>
        </w:rPr>
        <w:t xml:space="preserve"> and</w:t>
      </w:r>
      <w:r w:rsidRPr="00205B1E">
        <w:rPr>
          <w:sz w:val="24"/>
          <w:szCs w:val="24"/>
        </w:rPr>
        <w:t xml:space="preserve"> click Save.</w:t>
      </w:r>
    </w:p>
    <w:p w14:paraId="61BB7DA8" w14:textId="77777777" w:rsidR="00205B1E" w:rsidRPr="00205B1E" w:rsidRDefault="00205B1E" w:rsidP="00005CC2">
      <w:pPr>
        <w:numPr>
          <w:ilvl w:val="2"/>
          <w:numId w:val="14"/>
        </w:numPr>
        <w:spacing w:after="0"/>
        <w:ind w:left="1080" w:hanging="360"/>
        <w:contextualSpacing/>
        <w:rPr>
          <w:sz w:val="24"/>
          <w:szCs w:val="24"/>
        </w:rPr>
      </w:pPr>
      <w:r w:rsidRPr="00205B1E">
        <w:rPr>
          <w:sz w:val="24"/>
          <w:szCs w:val="24"/>
        </w:rPr>
        <w:t xml:space="preserve">Enter </w:t>
      </w:r>
      <w:r w:rsidRPr="00205B1E">
        <w:rPr>
          <w:b/>
          <w:sz w:val="24"/>
          <w:szCs w:val="24"/>
          <w:u w:val="single"/>
        </w:rPr>
        <w:t>Units</w:t>
      </w:r>
      <w:r w:rsidRPr="00205B1E">
        <w:rPr>
          <w:sz w:val="24"/>
          <w:szCs w:val="24"/>
        </w:rPr>
        <w:t>.  This</w:t>
      </w:r>
      <w:r w:rsidR="001864B1">
        <w:rPr>
          <w:sz w:val="24"/>
          <w:szCs w:val="24"/>
        </w:rPr>
        <w:t xml:space="preserve"> value should be the difference between the original and correct number of units for </w:t>
      </w:r>
      <w:r w:rsidRPr="00205B1E">
        <w:rPr>
          <w:sz w:val="24"/>
          <w:szCs w:val="24"/>
        </w:rPr>
        <w:t>the billing month.  For example, if</w:t>
      </w:r>
      <w:r w:rsidR="00024241">
        <w:rPr>
          <w:sz w:val="24"/>
          <w:szCs w:val="24"/>
        </w:rPr>
        <w:t xml:space="preserve"> a p</w:t>
      </w:r>
      <w:r w:rsidRPr="00205B1E">
        <w:rPr>
          <w:sz w:val="24"/>
          <w:szCs w:val="24"/>
        </w:rPr>
        <w:t xml:space="preserve">rovider originally billed for 1,000 units and it should have been 800 units, you would enter </w:t>
      </w:r>
      <w:r w:rsidRPr="00205B1E">
        <w:rPr>
          <w:b/>
          <w:sz w:val="24"/>
          <w:szCs w:val="24"/>
          <w:u w:val="single"/>
        </w:rPr>
        <w:t>-200</w:t>
      </w:r>
      <w:r w:rsidRPr="00205B1E">
        <w:rPr>
          <w:sz w:val="24"/>
          <w:szCs w:val="24"/>
        </w:rPr>
        <w:t xml:space="preserve"> in the Units field.</w:t>
      </w:r>
    </w:p>
    <w:p w14:paraId="70D07544" w14:textId="77777777" w:rsidR="00205B1E" w:rsidRPr="00205B1E" w:rsidRDefault="001864B1" w:rsidP="005F50CE">
      <w:pPr>
        <w:numPr>
          <w:ilvl w:val="2"/>
          <w:numId w:val="14"/>
        </w:numPr>
        <w:spacing w:after="0"/>
        <w:ind w:left="1080" w:hanging="360"/>
        <w:contextualSpacing/>
        <w:rPr>
          <w:sz w:val="24"/>
          <w:szCs w:val="24"/>
        </w:rPr>
      </w:pPr>
      <w:r>
        <w:rPr>
          <w:sz w:val="24"/>
          <w:szCs w:val="24"/>
        </w:rPr>
        <w:t>Save the invoice and a</w:t>
      </w:r>
      <w:r w:rsidR="00205B1E" w:rsidRPr="00205B1E">
        <w:rPr>
          <w:sz w:val="24"/>
          <w:szCs w:val="24"/>
        </w:rPr>
        <w:t xml:space="preserve"> message will displ</w:t>
      </w:r>
      <w:r>
        <w:rPr>
          <w:sz w:val="24"/>
          <w:szCs w:val="24"/>
        </w:rPr>
        <w:t>a</w:t>
      </w:r>
      <w:r w:rsidR="00205B1E" w:rsidRPr="00205B1E">
        <w:rPr>
          <w:sz w:val="24"/>
          <w:szCs w:val="24"/>
        </w:rPr>
        <w:t xml:space="preserve">y “Invoice Updated Successfully”.  </w:t>
      </w:r>
    </w:p>
    <w:p w14:paraId="082F9D61" w14:textId="0F053E40" w:rsidR="00E7065D" w:rsidRPr="00245D7F" w:rsidRDefault="00205B1E" w:rsidP="005F50CE">
      <w:pPr>
        <w:numPr>
          <w:ilvl w:val="2"/>
          <w:numId w:val="14"/>
        </w:numPr>
        <w:spacing w:after="0"/>
        <w:ind w:left="1080" w:hanging="360"/>
        <w:contextualSpacing/>
        <w:rPr>
          <w:b/>
          <w:sz w:val="24"/>
          <w:szCs w:val="24"/>
        </w:rPr>
      </w:pPr>
      <w:r w:rsidRPr="00205B1E">
        <w:rPr>
          <w:sz w:val="24"/>
          <w:szCs w:val="24"/>
        </w:rPr>
        <w:t>Release and Authorize the Invoice.</w:t>
      </w:r>
    </w:p>
    <w:p w14:paraId="25B54677" w14:textId="77777777" w:rsidR="0088339D" w:rsidRDefault="00023A99" w:rsidP="00023A99">
      <w:pPr>
        <w:pStyle w:val="Heading1"/>
      </w:pPr>
      <w:bookmarkStart w:id="8" w:name="_V._FLEX_TEAM"/>
      <w:bookmarkEnd w:id="8"/>
      <w:r>
        <w:t>V.</w:t>
      </w:r>
      <w:r>
        <w:tab/>
      </w:r>
      <w:r w:rsidR="002E6736">
        <w:t>THERAPEUTIC GROUP CARE</w:t>
      </w:r>
      <w:r w:rsidR="00205B1E">
        <w:t xml:space="preserve"> BILLING</w:t>
      </w:r>
      <w:r w:rsidR="003A49DE">
        <w:t xml:space="preserve"> - Activity Code 307</w:t>
      </w:r>
      <w:r w:rsidR="00D826A6">
        <w:t>2</w:t>
      </w:r>
    </w:p>
    <w:p w14:paraId="365D0DDC" w14:textId="77777777" w:rsidR="00E87C54" w:rsidRPr="00E87C54" w:rsidRDefault="00E87C54" w:rsidP="00E87C54"/>
    <w:p w14:paraId="2AE98777" w14:textId="77777777" w:rsidR="005663ED" w:rsidRPr="00023A99" w:rsidRDefault="00026A89" w:rsidP="00023A99">
      <w:pPr>
        <w:spacing w:after="0"/>
        <w:rPr>
          <w:b/>
          <w:sz w:val="24"/>
          <w:szCs w:val="24"/>
        </w:rPr>
      </w:pPr>
      <w:r w:rsidRPr="00023A99">
        <w:rPr>
          <w:sz w:val="24"/>
          <w:szCs w:val="24"/>
        </w:rPr>
        <w:t xml:space="preserve">This section describes the billing procedures for </w:t>
      </w:r>
      <w:r w:rsidR="00E945DD">
        <w:rPr>
          <w:sz w:val="24"/>
          <w:szCs w:val="24"/>
        </w:rPr>
        <w:t xml:space="preserve">Therapeutic Group Care </w:t>
      </w:r>
      <w:r w:rsidR="00011FE7">
        <w:rPr>
          <w:sz w:val="24"/>
          <w:szCs w:val="24"/>
        </w:rPr>
        <w:t>c</w:t>
      </w:r>
      <w:r w:rsidR="00731F0E">
        <w:rPr>
          <w:sz w:val="24"/>
          <w:szCs w:val="24"/>
        </w:rPr>
        <w:t>ontract</w:t>
      </w:r>
      <w:r w:rsidR="00011FE7">
        <w:rPr>
          <w:sz w:val="24"/>
          <w:szCs w:val="24"/>
        </w:rPr>
        <w:t>s</w:t>
      </w:r>
      <w:r w:rsidR="00972564" w:rsidRPr="00023A99">
        <w:rPr>
          <w:sz w:val="24"/>
          <w:szCs w:val="24"/>
        </w:rPr>
        <w:t xml:space="preserve">.  </w:t>
      </w:r>
    </w:p>
    <w:p w14:paraId="5BFEB233" w14:textId="77777777" w:rsidR="00205B1E" w:rsidRPr="005663ED" w:rsidRDefault="00205B1E" w:rsidP="00C62D4A">
      <w:pPr>
        <w:pStyle w:val="ListParagraph"/>
        <w:spacing w:after="0"/>
        <w:ind w:left="0"/>
        <w:rPr>
          <w:b/>
          <w:sz w:val="24"/>
          <w:szCs w:val="24"/>
        </w:rPr>
      </w:pPr>
    </w:p>
    <w:p w14:paraId="550743CA" w14:textId="77777777" w:rsidR="00F03B13" w:rsidRDefault="00F03B13" w:rsidP="0044335B">
      <w:pPr>
        <w:pStyle w:val="ListParagraph"/>
        <w:numPr>
          <w:ilvl w:val="0"/>
          <w:numId w:val="1"/>
        </w:numPr>
        <w:tabs>
          <w:tab w:val="left" w:pos="900"/>
        </w:tabs>
        <w:autoSpaceDE w:val="0"/>
        <w:autoSpaceDN w:val="0"/>
        <w:adjustRightInd w:val="0"/>
        <w:spacing w:after="0"/>
        <w:ind w:left="360"/>
        <w:rPr>
          <w:sz w:val="24"/>
          <w:szCs w:val="24"/>
        </w:rPr>
      </w:pPr>
      <w:r w:rsidRPr="008C44DB">
        <w:rPr>
          <w:rStyle w:val="Heading2Char"/>
        </w:rPr>
        <w:t>Unit of Service</w:t>
      </w:r>
      <w:r>
        <w:rPr>
          <w:b/>
          <w:sz w:val="24"/>
          <w:szCs w:val="24"/>
        </w:rPr>
        <w:t xml:space="preserve">: </w:t>
      </w:r>
      <w:r w:rsidRPr="00F03B13">
        <w:rPr>
          <w:sz w:val="24"/>
          <w:szCs w:val="24"/>
        </w:rPr>
        <w:t>A unit of service for a T</w:t>
      </w:r>
      <w:r w:rsidR="004C0CBE">
        <w:rPr>
          <w:sz w:val="24"/>
          <w:szCs w:val="24"/>
        </w:rPr>
        <w:t>herapeutic Group Care contract</w:t>
      </w:r>
      <w:r w:rsidRPr="00F03B13">
        <w:rPr>
          <w:sz w:val="24"/>
          <w:szCs w:val="24"/>
        </w:rPr>
        <w:t xml:space="preserve"> is One Month. The provider will bill ONE unit for each month</w:t>
      </w:r>
      <w:r w:rsidR="00011FE7">
        <w:rPr>
          <w:sz w:val="24"/>
          <w:szCs w:val="24"/>
        </w:rPr>
        <w:t xml:space="preserve"> the contract is effective.</w:t>
      </w:r>
      <w:r>
        <w:rPr>
          <w:sz w:val="24"/>
          <w:szCs w:val="24"/>
        </w:rPr>
        <w:t xml:space="preserve">  </w:t>
      </w:r>
    </w:p>
    <w:p w14:paraId="12C0807D" w14:textId="77777777" w:rsidR="00C87AB6" w:rsidRDefault="00C87AB6" w:rsidP="00C62D4A">
      <w:pPr>
        <w:pStyle w:val="ListParagraph"/>
        <w:tabs>
          <w:tab w:val="left" w:pos="900"/>
        </w:tabs>
        <w:autoSpaceDE w:val="0"/>
        <w:autoSpaceDN w:val="0"/>
        <w:adjustRightInd w:val="0"/>
        <w:spacing w:after="0"/>
        <w:ind w:left="360"/>
        <w:rPr>
          <w:sz w:val="24"/>
          <w:szCs w:val="24"/>
        </w:rPr>
      </w:pPr>
    </w:p>
    <w:p w14:paraId="7B6F1FA5" w14:textId="6996137D" w:rsidR="009D7739" w:rsidRDefault="00F03B13" w:rsidP="007A2A76">
      <w:pPr>
        <w:pStyle w:val="ListParagraph"/>
        <w:numPr>
          <w:ilvl w:val="0"/>
          <w:numId w:val="1"/>
        </w:numPr>
        <w:tabs>
          <w:tab w:val="left" w:pos="900"/>
        </w:tabs>
        <w:autoSpaceDE w:val="0"/>
        <w:autoSpaceDN w:val="0"/>
        <w:adjustRightInd w:val="0"/>
        <w:spacing w:after="0"/>
        <w:ind w:left="360"/>
        <w:rPr>
          <w:sz w:val="24"/>
          <w:szCs w:val="24"/>
        </w:rPr>
      </w:pPr>
      <w:r w:rsidRPr="008C44DB">
        <w:rPr>
          <w:rStyle w:val="Heading2Char"/>
        </w:rPr>
        <w:t>Accommodation Rate Description</w:t>
      </w:r>
      <w:r w:rsidRPr="007A549E">
        <w:rPr>
          <w:b/>
          <w:sz w:val="24"/>
          <w:szCs w:val="24"/>
        </w:rPr>
        <w:t>:</w:t>
      </w:r>
      <w:r w:rsidRPr="007A549E">
        <w:rPr>
          <w:sz w:val="24"/>
          <w:szCs w:val="24"/>
        </w:rPr>
        <w:t xml:space="preserve"> Each </w:t>
      </w:r>
      <w:r w:rsidR="00024241" w:rsidRPr="007A549E">
        <w:rPr>
          <w:sz w:val="24"/>
          <w:szCs w:val="24"/>
        </w:rPr>
        <w:t>p</w:t>
      </w:r>
      <w:r w:rsidR="003E4DBC" w:rsidRPr="007A549E">
        <w:rPr>
          <w:sz w:val="24"/>
          <w:szCs w:val="24"/>
        </w:rPr>
        <w:t>rovider’s TGC contract</w:t>
      </w:r>
      <w:r w:rsidRPr="007A549E">
        <w:rPr>
          <w:sz w:val="24"/>
          <w:szCs w:val="24"/>
        </w:rPr>
        <w:t xml:space="preserve"> will have a unique Accommodation Rate description</w:t>
      </w:r>
      <w:r w:rsidR="009D7739" w:rsidRPr="007A549E">
        <w:rPr>
          <w:sz w:val="24"/>
          <w:szCs w:val="24"/>
        </w:rPr>
        <w:t xml:space="preserve"> (i.e.</w:t>
      </w:r>
      <w:r w:rsidR="002F651E" w:rsidRPr="007A549E">
        <w:rPr>
          <w:sz w:val="24"/>
          <w:szCs w:val="24"/>
        </w:rPr>
        <w:t>,</w:t>
      </w:r>
      <w:r w:rsidR="009D7739" w:rsidRPr="007A549E">
        <w:rPr>
          <w:sz w:val="24"/>
          <w:szCs w:val="24"/>
        </w:rPr>
        <w:t xml:space="preserve"> name) that </w:t>
      </w:r>
      <w:r w:rsidR="00D34602" w:rsidRPr="007A549E">
        <w:rPr>
          <w:sz w:val="24"/>
          <w:szCs w:val="24"/>
        </w:rPr>
        <w:t xml:space="preserve">is </w:t>
      </w:r>
      <w:r w:rsidR="009D7739" w:rsidRPr="007A549E">
        <w:rPr>
          <w:sz w:val="24"/>
          <w:szCs w:val="24"/>
        </w:rPr>
        <w:t>pre-populated in</w:t>
      </w:r>
      <w:r w:rsidRPr="007A549E">
        <w:rPr>
          <w:sz w:val="24"/>
          <w:szCs w:val="24"/>
        </w:rPr>
        <w:t xml:space="preserve"> the provider’s AR Invoice.</w:t>
      </w:r>
      <w:r w:rsidR="00890D9D" w:rsidRPr="007A549E">
        <w:rPr>
          <w:sz w:val="24"/>
          <w:szCs w:val="24"/>
        </w:rPr>
        <w:t xml:space="preserve">  </w:t>
      </w:r>
    </w:p>
    <w:p w14:paraId="3171666A" w14:textId="77777777" w:rsidR="007A549E" w:rsidRPr="007A549E" w:rsidRDefault="007A549E" w:rsidP="007A549E">
      <w:pPr>
        <w:tabs>
          <w:tab w:val="left" w:pos="900"/>
        </w:tabs>
        <w:autoSpaceDE w:val="0"/>
        <w:autoSpaceDN w:val="0"/>
        <w:adjustRightInd w:val="0"/>
        <w:spacing w:after="0"/>
        <w:rPr>
          <w:sz w:val="24"/>
          <w:szCs w:val="24"/>
        </w:rPr>
      </w:pPr>
    </w:p>
    <w:p w14:paraId="711DFEA4" w14:textId="77777777" w:rsidR="00890D9D" w:rsidRDefault="00890D9D" w:rsidP="0044335B">
      <w:pPr>
        <w:pStyle w:val="ListParagraph"/>
        <w:numPr>
          <w:ilvl w:val="0"/>
          <w:numId w:val="1"/>
        </w:numPr>
        <w:tabs>
          <w:tab w:val="left" w:pos="900"/>
        </w:tabs>
        <w:autoSpaceDE w:val="0"/>
        <w:autoSpaceDN w:val="0"/>
        <w:adjustRightInd w:val="0"/>
        <w:spacing w:after="0"/>
        <w:ind w:left="360"/>
        <w:rPr>
          <w:sz w:val="24"/>
          <w:szCs w:val="24"/>
        </w:rPr>
      </w:pPr>
      <w:r w:rsidRPr="008C44DB">
        <w:rPr>
          <w:rStyle w:val="Heading2Char"/>
        </w:rPr>
        <w:t>Rate</w:t>
      </w:r>
      <w:r>
        <w:rPr>
          <w:b/>
          <w:sz w:val="24"/>
          <w:szCs w:val="24"/>
        </w:rPr>
        <w:t xml:space="preserve">: </w:t>
      </w:r>
      <w:r w:rsidRPr="00890D9D">
        <w:rPr>
          <w:sz w:val="24"/>
          <w:szCs w:val="24"/>
        </w:rPr>
        <w:t>Th</w:t>
      </w:r>
      <w:r w:rsidR="009D7739">
        <w:rPr>
          <w:sz w:val="24"/>
          <w:szCs w:val="24"/>
        </w:rPr>
        <w:t>e monthly rate</w:t>
      </w:r>
      <w:r>
        <w:rPr>
          <w:sz w:val="24"/>
          <w:szCs w:val="24"/>
        </w:rPr>
        <w:t xml:space="preserve"> for each </w:t>
      </w:r>
      <w:r w:rsidR="00DD1B36">
        <w:rPr>
          <w:sz w:val="24"/>
          <w:szCs w:val="24"/>
        </w:rPr>
        <w:t>TGC contract</w:t>
      </w:r>
      <w:r w:rsidRPr="00890D9D">
        <w:rPr>
          <w:sz w:val="24"/>
          <w:szCs w:val="24"/>
        </w:rPr>
        <w:t xml:space="preserve"> varies based on</w:t>
      </w:r>
      <w:r w:rsidR="00DD1B36">
        <w:rPr>
          <w:sz w:val="24"/>
          <w:szCs w:val="24"/>
        </w:rPr>
        <w:t xml:space="preserve"> the</w:t>
      </w:r>
      <w:r w:rsidR="00A22349">
        <w:rPr>
          <w:sz w:val="24"/>
          <w:szCs w:val="24"/>
        </w:rPr>
        <w:t xml:space="preserve"> bed capacity in</w:t>
      </w:r>
      <w:r w:rsidR="00120B0F">
        <w:rPr>
          <w:sz w:val="24"/>
          <w:szCs w:val="24"/>
        </w:rPr>
        <w:t xml:space="preserve"> the</w:t>
      </w:r>
      <w:r w:rsidR="00A22349">
        <w:rPr>
          <w:sz w:val="24"/>
          <w:szCs w:val="24"/>
        </w:rPr>
        <w:t xml:space="preserve"> contract (i.e., 6, 9, or 12 bed capacity)</w:t>
      </w:r>
      <w:r w:rsidRPr="00890D9D">
        <w:rPr>
          <w:sz w:val="24"/>
          <w:szCs w:val="24"/>
        </w:rPr>
        <w:t>.</w:t>
      </w:r>
      <w:r w:rsidR="009D7739">
        <w:rPr>
          <w:sz w:val="24"/>
          <w:szCs w:val="24"/>
        </w:rPr>
        <w:t xml:space="preserve">  DMH will program th</w:t>
      </w:r>
      <w:r w:rsidR="00571F3C">
        <w:rPr>
          <w:sz w:val="24"/>
          <w:szCs w:val="24"/>
        </w:rPr>
        <w:t>e appropriate</w:t>
      </w:r>
      <w:r w:rsidR="009D7739">
        <w:rPr>
          <w:sz w:val="24"/>
          <w:szCs w:val="24"/>
        </w:rPr>
        <w:t xml:space="preserve"> value into EIM.</w:t>
      </w:r>
    </w:p>
    <w:p w14:paraId="26BEC39B" w14:textId="77777777" w:rsidR="00C87AB6" w:rsidRPr="00C87AB6" w:rsidRDefault="00C87AB6" w:rsidP="00C62D4A">
      <w:pPr>
        <w:pStyle w:val="ListParagraph"/>
        <w:ind w:left="180"/>
        <w:rPr>
          <w:sz w:val="24"/>
          <w:szCs w:val="24"/>
        </w:rPr>
      </w:pPr>
    </w:p>
    <w:p w14:paraId="7F62C5AE" w14:textId="77777777" w:rsidR="00006ED3" w:rsidRDefault="0088339D" w:rsidP="00006ED3">
      <w:pPr>
        <w:pStyle w:val="ListParagraph"/>
        <w:numPr>
          <w:ilvl w:val="0"/>
          <w:numId w:val="1"/>
        </w:numPr>
        <w:tabs>
          <w:tab w:val="left" w:pos="900"/>
        </w:tabs>
        <w:autoSpaceDE w:val="0"/>
        <w:autoSpaceDN w:val="0"/>
        <w:adjustRightInd w:val="0"/>
        <w:spacing w:after="0"/>
        <w:ind w:left="360"/>
        <w:rPr>
          <w:sz w:val="24"/>
          <w:szCs w:val="24"/>
        </w:rPr>
      </w:pPr>
      <w:r w:rsidRPr="008C44DB">
        <w:rPr>
          <w:rStyle w:val="Heading2Char"/>
        </w:rPr>
        <w:t xml:space="preserve">Submitting </w:t>
      </w:r>
      <w:r w:rsidR="00D613BC">
        <w:rPr>
          <w:rStyle w:val="Heading2Char"/>
        </w:rPr>
        <w:t>TGC</w:t>
      </w:r>
      <w:r w:rsidR="00D613BC" w:rsidRPr="008C44DB">
        <w:rPr>
          <w:rStyle w:val="Heading2Char"/>
        </w:rPr>
        <w:t xml:space="preserve"> </w:t>
      </w:r>
      <w:r w:rsidR="00C87AB6" w:rsidRPr="008C44DB">
        <w:rPr>
          <w:rStyle w:val="Heading2Char"/>
        </w:rPr>
        <w:t xml:space="preserve">AR </w:t>
      </w:r>
      <w:r w:rsidRPr="008C44DB">
        <w:rPr>
          <w:rStyle w:val="Heading2Char"/>
        </w:rPr>
        <w:t>Invoice</w:t>
      </w:r>
      <w:r w:rsidR="008C3735">
        <w:rPr>
          <w:rStyle w:val="Heading2Char"/>
        </w:rPr>
        <w:t xml:space="preserve"> with a Service Delivery Report (SDR)</w:t>
      </w:r>
      <w:r w:rsidR="00260ADA" w:rsidRPr="00C87AB6">
        <w:rPr>
          <w:b/>
          <w:sz w:val="24"/>
          <w:szCs w:val="24"/>
        </w:rPr>
        <w:t>:</w:t>
      </w:r>
      <w:r w:rsidR="00C87AB6" w:rsidRPr="00C87AB6">
        <w:rPr>
          <w:b/>
          <w:sz w:val="24"/>
          <w:szCs w:val="24"/>
        </w:rPr>
        <w:t xml:space="preserve"> </w:t>
      </w:r>
      <w:r w:rsidR="00A308C8">
        <w:rPr>
          <w:sz w:val="24"/>
          <w:szCs w:val="24"/>
        </w:rPr>
        <w:t>A</w:t>
      </w:r>
      <w:r w:rsidR="00C87AB6" w:rsidRPr="00C87AB6">
        <w:rPr>
          <w:sz w:val="24"/>
          <w:szCs w:val="24"/>
        </w:rPr>
        <w:t xml:space="preserve"> provider </w:t>
      </w:r>
      <w:r w:rsidR="00A308C8">
        <w:rPr>
          <w:sz w:val="24"/>
          <w:szCs w:val="24"/>
        </w:rPr>
        <w:t>is to</w:t>
      </w:r>
      <w:r w:rsidR="00C87AB6" w:rsidRPr="00C87AB6">
        <w:rPr>
          <w:sz w:val="24"/>
          <w:szCs w:val="24"/>
        </w:rPr>
        <w:t xml:space="preserve"> invoice DMH monthly for each </w:t>
      </w:r>
      <w:r w:rsidR="00F55752">
        <w:rPr>
          <w:sz w:val="24"/>
          <w:szCs w:val="24"/>
        </w:rPr>
        <w:t>TGC contract</w:t>
      </w:r>
      <w:r w:rsidR="0057298B">
        <w:rPr>
          <w:sz w:val="24"/>
          <w:szCs w:val="24"/>
        </w:rPr>
        <w:t xml:space="preserve"> </w:t>
      </w:r>
      <w:r w:rsidR="00A308C8">
        <w:rPr>
          <w:sz w:val="24"/>
          <w:szCs w:val="24"/>
        </w:rPr>
        <w:t>the provider has</w:t>
      </w:r>
      <w:r w:rsidR="0057298B">
        <w:rPr>
          <w:sz w:val="24"/>
          <w:szCs w:val="24"/>
        </w:rPr>
        <w:t>.</w:t>
      </w:r>
      <w:r w:rsidR="00C87AB6" w:rsidRPr="00C87AB6">
        <w:rPr>
          <w:sz w:val="24"/>
          <w:szCs w:val="24"/>
        </w:rPr>
        <w:t xml:space="preserve">  </w:t>
      </w:r>
      <w:r w:rsidR="00A308C8">
        <w:rPr>
          <w:sz w:val="24"/>
          <w:szCs w:val="24"/>
        </w:rPr>
        <w:t>The</w:t>
      </w:r>
      <w:r w:rsidR="00E87C6A">
        <w:rPr>
          <w:sz w:val="24"/>
          <w:szCs w:val="24"/>
        </w:rPr>
        <w:t xml:space="preserve"> </w:t>
      </w:r>
      <w:r w:rsidR="00CD6C7C">
        <w:rPr>
          <w:sz w:val="24"/>
          <w:szCs w:val="24"/>
        </w:rPr>
        <w:t xml:space="preserve">provider’s </w:t>
      </w:r>
      <w:r w:rsidR="00F174C0">
        <w:rPr>
          <w:sz w:val="24"/>
          <w:szCs w:val="24"/>
        </w:rPr>
        <w:t>TGC contract</w:t>
      </w:r>
      <w:r w:rsidR="00CD6C7C">
        <w:rPr>
          <w:sz w:val="24"/>
          <w:szCs w:val="24"/>
        </w:rPr>
        <w:t xml:space="preserve"> name (i.e., accommodation rate description) and monthly rate will pre-populate the</w:t>
      </w:r>
      <w:r w:rsidR="00A308C8">
        <w:rPr>
          <w:sz w:val="24"/>
          <w:szCs w:val="24"/>
        </w:rPr>
        <w:t xml:space="preserve"> provider’s</w:t>
      </w:r>
      <w:r w:rsidR="00CD6C7C">
        <w:rPr>
          <w:sz w:val="24"/>
          <w:szCs w:val="24"/>
        </w:rPr>
        <w:t xml:space="preserve"> AR Invoice whe</w:t>
      </w:r>
      <w:r w:rsidR="00E87C6A">
        <w:rPr>
          <w:sz w:val="24"/>
          <w:szCs w:val="24"/>
        </w:rPr>
        <w:t xml:space="preserve">n </w:t>
      </w:r>
      <w:r w:rsidR="00CD6C7C">
        <w:rPr>
          <w:sz w:val="24"/>
          <w:szCs w:val="24"/>
        </w:rPr>
        <w:t>the provider creates it</w:t>
      </w:r>
      <w:r w:rsidR="009D7739">
        <w:rPr>
          <w:sz w:val="24"/>
          <w:szCs w:val="24"/>
        </w:rPr>
        <w:t xml:space="preserve"> in EIM</w:t>
      </w:r>
      <w:r w:rsidR="00CD6C7C">
        <w:rPr>
          <w:sz w:val="24"/>
          <w:szCs w:val="24"/>
        </w:rPr>
        <w:t xml:space="preserve">. </w:t>
      </w:r>
      <w:r w:rsidR="008C3735">
        <w:rPr>
          <w:sz w:val="24"/>
          <w:szCs w:val="24"/>
        </w:rPr>
        <w:t xml:space="preserve"> </w:t>
      </w:r>
    </w:p>
    <w:p w14:paraId="0B46A325" w14:textId="77777777" w:rsidR="00006ED3" w:rsidRPr="00006ED3" w:rsidRDefault="00006ED3" w:rsidP="00006ED3">
      <w:pPr>
        <w:pStyle w:val="ListParagraph"/>
        <w:rPr>
          <w:sz w:val="24"/>
          <w:szCs w:val="24"/>
        </w:rPr>
      </w:pPr>
    </w:p>
    <w:p w14:paraId="2FED6A88" w14:textId="53B13770" w:rsidR="00C87AB6" w:rsidRPr="00006ED3" w:rsidRDefault="00FD2C9A" w:rsidP="00005CC2">
      <w:pPr>
        <w:pStyle w:val="ListParagraph"/>
        <w:tabs>
          <w:tab w:val="left" w:pos="900"/>
        </w:tabs>
        <w:autoSpaceDE w:val="0"/>
        <w:autoSpaceDN w:val="0"/>
        <w:adjustRightInd w:val="0"/>
        <w:spacing w:after="0"/>
        <w:ind w:left="360"/>
        <w:rPr>
          <w:sz w:val="24"/>
          <w:szCs w:val="24"/>
        </w:rPr>
      </w:pPr>
      <w:r w:rsidRPr="00006ED3">
        <w:rPr>
          <w:sz w:val="24"/>
          <w:szCs w:val="24"/>
        </w:rPr>
        <w:t xml:space="preserve">DMH requires ICS </w:t>
      </w:r>
      <w:r w:rsidR="00A308C8">
        <w:rPr>
          <w:sz w:val="24"/>
          <w:szCs w:val="24"/>
        </w:rPr>
        <w:t>p</w:t>
      </w:r>
      <w:r w:rsidRPr="00006ED3">
        <w:rPr>
          <w:sz w:val="24"/>
          <w:szCs w:val="24"/>
        </w:rPr>
        <w:t xml:space="preserve">roviders to submit a Service Delivery Report every month with their Accommodation Rate Invoice.  Every youth enrolled with the ICS </w:t>
      </w:r>
      <w:r w:rsidR="00024241">
        <w:rPr>
          <w:sz w:val="24"/>
          <w:szCs w:val="24"/>
        </w:rPr>
        <w:t>p</w:t>
      </w:r>
      <w:r w:rsidRPr="00006ED3">
        <w:rPr>
          <w:sz w:val="24"/>
          <w:szCs w:val="24"/>
        </w:rPr>
        <w:t xml:space="preserve">rovider for TGC services will be listed on the SDR.  DMH will generate an electronic data feed of </w:t>
      </w:r>
      <w:r w:rsidR="00A308C8">
        <w:rPr>
          <w:sz w:val="24"/>
          <w:szCs w:val="24"/>
        </w:rPr>
        <w:t>youth</w:t>
      </w:r>
      <w:r w:rsidRPr="00006ED3">
        <w:rPr>
          <w:sz w:val="24"/>
          <w:szCs w:val="24"/>
        </w:rPr>
        <w:t xml:space="preserve"> enrollments from MHIS to EIM to pre-populate t</w:t>
      </w:r>
      <w:r w:rsidR="002354E4">
        <w:rPr>
          <w:sz w:val="24"/>
          <w:szCs w:val="24"/>
        </w:rPr>
        <w:t>he</w:t>
      </w:r>
      <w:r w:rsidRPr="00006ED3">
        <w:rPr>
          <w:sz w:val="24"/>
          <w:szCs w:val="24"/>
        </w:rPr>
        <w:t xml:space="preserve"> SDR for each TGC Contract.  The SDR will include a monthly calendar for each </w:t>
      </w:r>
      <w:r w:rsidR="00A308C8">
        <w:rPr>
          <w:sz w:val="24"/>
          <w:szCs w:val="24"/>
        </w:rPr>
        <w:t>youth</w:t>
      </w:r>
      <w:r w:rsidRPr="00006ED3">
        <w:rPr>
          <w:sz w:val="24"/>
          <w:szCs w:val="24"/>
        </w:rPr>
        <w:t xml:space="preserve"> enrolled in </w:t>
      </w:r>
      <w:r w:rsidR="00A308C8">
        <w:rPr>
          <w:sz w:val="24"/>
          <w:szCs w:val="24"/>
        </w:rPr>
        <w:t>the</w:t>
      </w:r>
      <w:r w:rsidR="00E87C6A">
        <w:rPr>
          <w:sz w:val="24"/>
          <w:szCs w:val="24"/>
        </w:rPr>
        <w:t xml:space="preserve"> </w:t>
      </w:r>
      <w:r w:rsidRPr="00006ED3">
        <w:rPr>
          <w:sz w:val="24"/>
          <w:szCs w:val="24"/>
        </w:rPr>
        <w:t>TGC Contract at any point during the month.  The calendars will contain the names and Agency Enrollment IDs (MHIS Account Numbers) for each youth enrolled with the TGC provider.</w:t>
      </w:r>
    </w:p>
    <w:p w14:paraId="421C9DB3" w14:textId="77777777" w:rsidR="00006ED3" w:rsidRDefault="00006ED3" w:rsidP="006C55DE">
      <w:pPr>
        <w:tabs>
          <w:tab w:val="left" w:pos="900"/>
        </w:tabs>
        <w:autoSpaceDE w:val="0"/>
        <w:autoSpaceDN w:val="0"/>
        <w:adjustRightInd w:val="0"/>
        <w:spacing w:after="0"/>
        <w:rPr>
          <w:sz w:val="24"/>
          <w:szCs w:val="24"/>
        </w:rPr>
      </w:pPr>
    </w:p>
    <w:p w14:paraId="5EDAC201" w14:textId="77777777" w:rsidR="00C87AB6" w:rsidRPr="00BB6FA1" w:rsidRDefault="00C87AB6" w:rsidP="006C55DE">
      <w:pPr>
        <w:tabs>
          <w:tab w:val="left" w:pos="900"/>
        </w:tabs>
        <w:autoSpaceDE w:val="0"/>
        <w:autoSpaceDN w:val="0"/>
        <w:adjustRightInd w:val="0"/>
        <w:spacing w:after="0"/>
        <w:rPr>
          <w:b/>
          <w:bCs/>
          <w:sz w:val="24"/>
          <w:szCs w:val="24"/>
        </w:rPr>
      </w:pPr>
      <w:r w:rsidRPr="00BB6FA1">
        <w:rPr>
          <w:b/>
          <w:bCs/>
          <w:sz w:val="24"/>
          <w:szCs w:val="24"/>
        </w:rPr>
        <w:t xml:space="preserve">The steps for </w:t>
      </w:r>
      <w:r w:rsidR="00F174C0" w:rsidRPr="00BB6FA1">
        <w:rPr>
          <w:b/>
          <w:bCs/>
          <w:sz w:val="24"/>
          <w:szCs w:val="24"/>
        </w:rPr>
        <w:t xml:space="preserve">AR </w:t>
      </w:r>
      <w:r w:rsidRPr="00BB6FA1">
        <w:rPr>
          <w:b/>
          <w:bCs/>
          <w:sz w:val="24"/>
          <w:szCs w:val="24"/>
        </w:rPr>
        <w:t>invoicing are as follows:</w:t>
      </w:r>
    </w:p>
    <w:p w14:paraId="09518260" w14:textId="77777777" w:rsidR="00C87AB6" w:rsidRDefault="00C87AB6" w:rsidP="00005CC2">
      <w:pPr>
        <w:pStyle w:val="ListParagraph"/>
        <w:numPr>
          <w:ilvl w:val="1"/>
          <w:numId w:val="1"/>
        </w:numPr>
        <w:ind w:left="720"/>
        <w:rPr>
          <w:sz w:val="24"/>
          <w:szCs w:val="24"/>
        </w:rPr>
      </w:pPr>
      <w:r w:rsidRPr="00C87AB6">
        <w:rPr>
          <w:sz w:val="24"/>
          <w:szCs w:val="24"/>
        </w:rPr>
        <w:t xml:space="preserve">The </w:t>
      </w:r>
      <w:r w:rsidR="00024241">
        <w:rPr>
          <w:sz w:val="24"/>
          <w:szCs w:val="24"/>
        </w:rPr>
        <w:t>p</w:t>
      </w:r>
      <w:r w:rsidRPr="00C87AB6">
        <w:rPr>
          <w:sz w:val="24"/>
          <w:szCs w:val="24"/>
        </w:rPr>
        <w:t>rovider creates an Accommodation Rate Invoice and enters the unit of 1 (one) into the Units field in EIM for the billing period.</w:t>
      </w:r>
      <w:r w:rsidR="00CD6C7C">
        <w:rPr>
          <w:sz w:val="24"/>
          <w:szCs w:val="24"/>
        </w:rPr>
        <w:t xml:space="preserve"> </w:t>
      </w:r>
      <w:r w:rsidRPr="00C87AB6">
        <w:rPr>
          <w:sz w:val="24"/>
          <w:szCs w:val="24"/>
        </w:rPr>
        <w:t xml:space="preserve"> </w:t>
      </w:r>
      <w:r w:rsidR="00581F86">
        <w:rPr>
          <w:sz w:val="24"/>
          <w:szCs w:val="24"/>
        </w:rPr>
        <w:t>The provider th</w:t>
      </w:r>
      <w:r w:rsidR="006C55DE">
        <w:rPr>
          <w:sz w:val="24"/>
          <w:szCs w:val="24"/>
        </w:rPr>
        <w:t>e</w:t>
      </w:r>
      <w:r w:rsidR="00581F86">
        <w:rPr>
          <w:sz w:val="24"/>
          <w:szCs w:val="24"/>
        </w:rPr>
        <w:t>n saves the invoice.</w:t>
      </w:r>
    </w:p>
    <w:p w14:paraId="17034078" w14:textId="6BBD2E97" w:rsidR="00F021CA" w:rsidRPr="000A2108" w:rsidRDefault="004152D9" w:rsidP="00005CC2">
      <w:pPr>
        <w:pStyle w:val="ListParagraph"/>
        <w:numPr>
          <w:ilvl w:val="1"/>
          <w:numId w:val="1"/>
        </w:numPr>
        <w:spacing w:after="0"/>
        <w:ind w:left="720"/>
        <w:rPr>
          <w:rFonts w:eastAsia="Times New Roman"/>
          <w:b/>
        </w:rPr>
      </w:pPr>
      <w:r w:rsidRPr="004152D9">
        <w:rPr>
          <w:sz w:val="24"/>
          <w:szCs w:val="24"/>
        </w:rPr>
        <w:t>After saving the invoice</w:t>
      </w:r>
      <w:r w:rsidR="00F021CA">
        <w:rPr>
          <w:sz w:val="24"/>
          <w:szCs w:val="24"/>
        </w:rPr>
        <w:t>,</w:t>
      </w:r>
      <w:r w:rsidRPr="004152D9">
        <w:rPr>
          <w:sz w:val="24"/>
          <w:szCs w:val="24"/>
        </w:rPr>
        <w:t xml:space="preserve"> </w:t>
      </w:r>
      <w:r w:rsidR="00A308C8">
        <w:rPr>
          <w:sz w:val="24"/>
          <w:szCs w:val="24"/>
        </w:rPr>
        <w:t xml:space="preserve">the provider must </w:t>
      </w:r>
      <w:r w:rsidRPr="004152D9">
        <w:rPr>
          <w:sz w:val="24"/>
          <w:szCs w:val="24"/>
        </w:rPr>
        <w:t xml:space="preserve">add the SDR </w:t>
      </w:r>
      <w:r w:rsidRPr="004152D9">
        <w:rPr>
          <w:b/>
          <w:sz w:val="24"/>
          <w:szCs w:val="24"/>
        </w:rPr>
        <w:t>before</w:t>
      </w:r>
      <w:r w:rsidRPr="004152D9">
        <w:rPr>
          <w:sz w:val="24"/>
          <w:szCs w:val="24"/>
        </w:rPr>
        <w:t xml:space="preserve"> </w:t>
      </w:r>
      <w:r w:rsidR="00A308C8">
        <w:rPr>
          <w:sz w:val="24"/>
          <w:szCs w:val="24"/>
        </w:rPr>
        <w:t>R</w:t>
      </w:r>
      <w:r w:rsidRPr="004152D9">
        <w:rPr>
          <w:sz w:val="24"/>
          <w:szCs w:val="24"/>
        </w:rPr>
        <w:t>eleasing</w:t>
      </w:r>
      <w:r w:rsidR="00D40BF8">
        <w:rPr>
          <w:sz w:val="24"/>
          <w:szCs w:val="24"/>
        </w:rPr>
        <w:t xml:space="preserve"> and </w:t>
      </w:r>
      <w:r w:rsidR="00A308C8">
        <w:rPr>
          <w:sz w:val="24"/>
          <w:szCs w:val="24"/>
        </w:rPr>
        <w:t>A</w:t>
      </w:r>
      <w:r w:rsidRPr="004152D9">
        <w:rPr>
          <w:sz w:val="24"/>
          <w:szCs w:val="24"/>
        </w:rPr>
        <w:t>uthorizing the invoice</w:t>
      </w:r>
      <w:r w:rsidR="00F021CA">
        <w:rPr>
          <w:sz w:val="24"/>
          <w:szCs w:val="24"/>
        </w:rPr>
        <w:t>. T</w:t>
      </w:r>
      <w:r w:rsidR="00581F86">
        <w:rPr>
          <w:sz w:val="24"/>
          <w:szCs w:val="24"/>
        </w:rPr>
        <w:t>he provider th</w:t>
      </w:r>
      <w:r w:rsidR="002354E4">
        <w:rPr>
          <w:sz w:val="24"/>
          <w:szCs w:val="24"/>
        </w:rPr>
        <w:t>e</w:t>
      </w:r>
      <w:r w:rsidR="00581F86">
        <w:rPr>
          <w:sz w:val="24"/>
          <w:szCs w:val="24"/>
        </w:rPr>
        <w:t xml:space="preserve">n completes the </w:t>
      </w:r>
      <w:r w:rsidR="009158F5">
        <w:rPr>
          <w:sz w:val="24"/>
          <w:szCs w:val="24"/>
        </w:rPr>
        <w:t>SDR.</w:t>
      </w:r>
    </w:p>
    <w:p w14:paraId="72CCF9C8" w14:textId="77777777" w:rsidR="005A7CCD" w:rsidRDefault="00681AB7" w:rsidP="00005CC2">
      <w:pPr>
        <w:tabs>
          <w:tab w:val="left" w:pos="540"/>
        </w:tabs>
        <w:spacing w:after="0"/>
        <w:ind w:left="720" w:hanging="360"/>
        <w:rPr>
          <w:rFonts w:eastAsia="Times New Roman" w:cs="Times New Roman"/>
          <w:b/>
          <w:sz w:val="24"/>
          <w:szCs w:val="24"/>
        </w:rPr>
      </w:pPr>
      <w:r w:rsidRPr="0020295D">
        <w:rPr>
          <w:b/>
          <w:bCs/>
          <w:sz w:val="24"/>
          <w:szCs w:val="24"/>
        </w:rPr>
        <w:t>3.</w:t>
      </w:r>
      <w:r>
        <w:rPr>
          <w:sz w:val="24"/>
          <w:szCs w:val="24"/>
        </w:rPr>
        <w:tab/>
      </w:r>
      <w:r w:rsidR="00F021CA" w:rsidRPr="000A2108">
        <w:rPr>
          <w:b/>
          <w:sz w:val="24"/>
          <w:szCs w:val="24"/>
        </w:rPr>
        <w:t>Completing SDR</w:t>
      </w:r>
      <w:r w:rsidR="00F021CA" w:rsidRPr="00023FA6">
        <w:rPr>
          <w:sz w:val="24"/>
          <w:szCs w:val="24"/>
        </w:rPr>
        <w:t>:</w:t>
      </w:r>
      <w:r w:rsidRPr="00023FA6">
        <w:rPr>
          <w:sz w:val="24"/>
          <w:szCs w:val="24"/>
        </w:rPr>
        <w:t xml:space="preserve"> </w:t>
      </w:r>
      <w:r w:rsidR="00FD2C9A" w:rsidRPr="00023FA6">
        <w:rPr>
          <w:rFonts w:eastAsia="Times New Roman" w:cs="Times New Roman"/>
          <w:sz w:val="24"/>
          <w:szCs w:val="24"/>
        </w:rPr>
        <w:t xml:space="preserve">For each youth on the SDR, </w:t>
      </w:r>
      <w:r w:rsidR="00A308C8">
        <w:rPr>
          <w:rFonts w:eastAsia="Times New Roman" w:cs="Times New Roman"/>
          <w:sz w:val="24"/>
          <w:szCs w:val="24"/>
        </w:rPr>
        <w:t xml:space="preserve">the </w:t>
      </w:r>
      <w:r w:rsidR="00FD2C9A" w:rsidRPr="00023FA6">
        <w:rPr>
          <w:rFonts w:eastAsia="Times New Roman" w:cs="Times New Roman"/>
          <w:sz w:val="24"/>
          <w:szCs w:val="24"/>
        </w:rPr>
        <w:t xml:space="preserve">provider must enter the </w:t>
      </w:r>
      <w:r w:rsidR="005A7CCD">
        <w:rPr>
          <w:rFonts w:eastAsia="Times New Roman" w:cs="Times New Roman"/>
          <w:sz w:val="24"/>
          <w:szCs w:val="24"/>
        </w:rPr>
        <w:t>appropriate</w:t>
      </w:r>
      <w:r w:rsidR="005A7CCD" w:rsidRPr="00023FA6">
        <w:rPr>
          <w:rFonts w:eastAsia="Times New Roman" w:cs="Times New Roman"/>
          <w:sz w:val="24"/>
          <w:szCs w:val="24"/>
        </w:rPr>
        <w:t xml:space="preserve"> </w:t>
      </w:r>
      <w:r w:rsidR="00FD2C9A" w:rsidRPr="00023FA6">
        <w:rPr>
          <w:rFonts w:eastAsia="Times New Roman" w:cs="Times New Roman"/>
          <w:sz w:val="24"/>
          <w:szCs w:val="24"/>
        </w:rPr>
        <w:t xml:space="preserve">service </w:t>
      </w:r>
      <w:r w:rsidR="002F651E" w:rsidRPr="00023FA6">
        <w:rPr>
          <w:rFonts w:eastAsia="Times New Roman" w:cs="Times New Roman"/>
          <w:sz w:val="24"/>
          <w:szCs w:val="24"/>
        </w:rPr>
        <w:t>code,</w:t>
      </w:r>
      <w:r w:rsidR="00FD2C9A" w:rsidRPr="00023FA6">
        <w:rPr>
          <w:rFonts w:eastAsia="Times New Roman" w:cs="Times New Roman"/>
          <w:sz w:val="24"/>
          <w:szCs w:val="24"/>
        </w:rPr>
        <w:t xml:space="preserve"> and Attendance Code listed in the instructions below.  </w:t>
      </w:r>
      <w:r w:rsidR="00FD2C9A" w:rsidRPr="00023FA6">
        <w:rPr>
          <w:rFonts w:eastAsia="Times New Roman" w:cs="Times New Roman"/>
          <w:b/>
          <w:sz w:val="24"/>
          <w:szCs w:val="24"/>
        </w:rPr>
        <w:t>Note: EIM</w:t>
      </w:r>
      <w:r w:rsidR="00FD2C9A" w:rsidRPr="00023FA6">
        <w:rPr>
          <w:rFonts w:eastAsia="Times New Roman" w:cs="Times New Roman"/>
          <w:sz w:val="24"/>
          <w:szCs w:val="24"/>
        </w:rPr>
        <w:t xml:space="preserve"> </w:t>
      </w:r>
      <w:r w:rsidR="00FD2C9A" w:rsidRPr="00023FA6">
        <w:rPr>
          <w:rFonts w:eastAsia="Times New Roman" w:cs="Times New Roman"/>
          <w:b/>
          <w:sz w:val="24"/>
          <w:szCs w:val="24"/>
        </w:rPr>
        <w:t>does not permit the reporting of service delivery before a youth’s enrollment date or after the youth’s disenrollment date.</w:t>
      </w:r>
    </w:p>
    <w:p w14:paraId="3C9764B8" w14:textId="6617214A" w:rsidR="00DD3C46" w:rsidRDefault="00FC7241" w:rsidP="00005CC2">
      <w:pPr>
        <w:pStyle w:val="ListParagraph"/>
        <w:spacing w:after="0"/>
        <w:rPr>
          <w:sz w:val="24"/>
          <w:szCs w:val="24"/>
        </w:rPr>
      </w:pPr>
      <w:r w:rsidRPr="00023FA6">
        <w:rPr>
          <w:rFonts w:eastAsia="Times New Roman" w:cs="Times New Roman"/>
          <w:b/>
          <w:sz w:val="24"/>
          <w:szCs w:val="24"/>
        </w:rPr>
        <w:t>Enter SDR Service Codes:</w:t>
      </w:r>
      <w:r w:rsidRPr="00023FA6">
        <w:rPr>
          <w:rFonts w:eastAsia="Times New Roman" w:cs="Times New Roman"/>
          <w:sz w:val="24"/>
          <w:szCs w:val="24"/>
        </w:rPr>
        <w:t xml:space="preserve"> </w:t>
      </w:r>
      <w:r w:rsidRPr="00017942">
        <w:rPr>
          <w:sz w:val="24"/>
          <w:szCs w:val="24"/>
        </w:rPr>
        <w:t xml:space="preserve">For each </w:t>
      </w:r>
      <w:r w:rsidR="00A308C8">
        <w:rPr>
          <w:sz w:val="24"/>
          <w:szCs w:val="24"/>
        </w:rPr>
        <w:t>youth</w:t>
      </w:r>
      <w:r w:rsidRPr="00017942">
        <w:rPr>
          <w:sz w:val="24"/>
          <w:szCs w:val="24"/>
        </w:rPr>
        <w:t xml:space="preserve"> included on an</w:t>
      </w:r>
      <w:r>
        <w:rPr>
          <w:sz w:val="24"/>
          <w:szCs w:val="24"/>
        </w:rPr>
        <w:t xml:space="preserve"> SDR, the </w:t>
      </w:r>
      <w:r w:rsidR="00A308C8">
        <w:rPr>
          <w:sz w:val="24"/>
          <w:szCs w:val="24"/>
        </w:rPr>
        <w:t>TGC</w:t>
      </w:r>
      <w:r>
        <w:rPr>
          <w:sz w:val="24"/>
          <w:szCs w:val="24"/>
        </w:rPr>
        <w:t xml:space="preserve"> </w:t>
      </w:r>
      <w:r w:rsidR="00024241">
        <w:rPr>
          <w:sz w:val="24"/>
          <w:szCs w:val="24"/>
        </w:rPr>
        <w:t>p</w:t>
      </w:r>
      <w:r>
        <w:rPr>
          <w:sz w:val="24"/>
          <w:szCs w:val="24"/>
        </w:rPr>
        <w:t xml:space="preserve">rovider must </w:t>
      </w:r>
      <w:r w:rsidRPr="00017942">
        <w:rPr>
          <w:sz w:val="24"/>
          <w:szCs w:val="24"/>
        </w:rPr>
        <w:t xml:space="preserve">select the </w:t>
      </w:r>
      <w:r w:rsidR="000A2108">
        <w:rPr>
          <w:sz w:val="24"/>
          <w:szCs w:val="24"/>
        </w:rPr>
        <w:t>corresponding</w:t>
      </w:r>
      <w:r w:rsidRPr="00017942">
        <w:rPr>
          <w:sz w:val="24"/>
          <w:szCs w:val="24"/>
        </w:rPr>
        <w:t xml:space="preserve"> </w:t>
      </w:r>
      <w:r w:rsidRPr="00366B1B">
        <w:rPr>
          <w:sz w:val="24"/>
          <w:szCs w:val="24"/>
        </w:rPr>
        <w:t>Service Code</w:t>
      </w:r>
      <w:r>
        <w:rPr>
          <w:sz w:val="24"/>
          <w:szCs w:val="24"/>
        </w:rPr>
        <w:t xml:space="preserve"> (see below).  </w:t>
      </w:r>
    </w:p>
    <w:p w14:paraId="16FFB273" w14:textId="77777777" w:rsidR="00FC7241" w:rsidRDefault="00FC7241" w:rsidP="000A2108">
      <w:pPr>
        <w:pStyle w:val="ListParagraph"/>
        <w:spacing w:after="0" w:line="240" w:lineRule="auto"/>
        <w:ind w:left="1440"/>
        <w:rPr>
          <w:rFonts w:eastAsia="Times New Roman" w:cs="Times New Roman"/>
          <w:sz w:val="24"/>
          <w:szCs w:val="24"/>
        </w:rPr>
      </w:pPr>
    </w:p>
    <w:tbl>
      <w:tblPr>
        <w:tblW w:w="5760" w:type="dxa"/>
        <w:tblInd w:w="1368" w:type="dxa"/>
        <w:tblLook w:val="04A0" w:firstRow="1" w:lastRow="0" w:firstColumn="1" w:lastColumn="0" w:noHBand="0" w:noVBand="1"/>
      </w:tblPr>
      <w:tblGrid>
        <w:gridCol w:w="2780"/>
        <w:gridCol w:w="1660"/>
        <w:gridCol w:w="1320"/>
      </w:tblGrid>
      <w:tr w:rsidR="00A91F98" w:rsidRPr="00FC7241" w14:paraId="37A72E76" w14:textId="77777777" w:rsidTr="000A2108">
        <w:trPr>
          <w:trHeight w:val="576"/>
        </w:trPr>
        <w:tc>
          <w:tcPr>
            <w:tcW w:w="2780" w:type="dxa"/>
            <w:tcBorders>
              <w:top w:val="single" w:sz="8" w:space="0" w:color="auto"/>
              <w:left w:val="single" w:sz="8" w:space="0" w:color="auto"/>
              <w:bottom w:val="single" w:sz="4" w:space="0" w:color="auto"/>
              <w:right w:val="single" w:sz="4" w:space="0" w:color="auto"/>
            </w:tcBorders>
            <w:shd w:val="clear" w:color="000000" w:fill="31869B"/>
            <w:hideMark/>
          </w:tcPr>
          <w:p w14:paraId="6A6DA3D1" w14:textId="77777777" w:rsidR="00A91F98" w:rsidRPr="00FC7241" w:rsidRDefault="00A91F98" w:rsidP="00FC7241">
            <w:pPr>
              <w:spacing w:after="0" w:line="240" w:lineRule="auto"/>
              <w:jc w:val="center"/>
              <w:rPr>
                <w:rFonts w:ascii="Calibri" w:eastAsia="Times New Roman" w:hAnsi="Calibri" w:cs="Times New Roman"/>
                <w:b/>
                <w:bCs/>
                <w:color w:val="FFFFFF"/>
              </w:rPr>
            </w:pPr>
            <w:r w:rsidRPr="00FC7241">
              <w:rPr>
                <w:rFonts w:ascii="Calibri" w:eastAsia="Times New Roman" w:hAnsi="Calibri" w:cs="Times New Roman"/>
                <w:b/>
                <w:bCs/>
                <w:color w:val="FFFFFF"/>
              </w:rPr>
              <w:t>Service Description</w:t>
            </w:r>
          </w:p>
        </w:tc>
        <w:tc>
          <w:tcPr>
            <w:tcW w:w="1660" w:type="dxa"/>
            <w:tcBorders>
              <w:top w:val="single" w:sz="8" w:space="0" w:color="auto"/>
              <w:left w:val="nil"/>
              <w:bottom w:val="single" w:sz="4" w:space="0" w:color="auto"/>
              <w:right w:val="nil"/>
            </w:tcBorders>
            <w:shd w:val="clear" w:color="000000" w:fill="31869B"/>
            <w:hideMark/>
          </w:tcPr>
          <w:p w14:paraId="0B32720E" w14:textId="77777777" w:rsidR="00A91F98" w:rsidRPr="00FC7241" w:rsidRDefault="00A91F98" w:rsidP="00FC7241">
            <w:pPr>
              <w:spacing w:after="0" w:line="240" w:lineRule="auto"/>
              <w:jc w:val="center"/>
              <w:rPr>
                <w:rFonts w:ascii="Calibri" w:eastAsia="Times New Roman" w:hAnsi="Calibri" w:cs="Times New Roman"/>
                <w:b/>
                <w:bCs/>
                <w:color w:val="FFFFFF"/>
              </w:rPr>
            </w:pPr>
            <w:r w:rsidRPr="00FC7241">
              <w:rPr>
                <w:rFonts w:ascii="Calibri" w:eastAsia="Times New Roman" w:hAnsi="Calibri" w:cs="Times New Roman"/>
                <w:b/>
                <w:bCs/>
                <w:color w:val="FFFFFF"/>
              </w:rPr>
              <w:t>EIM Activity Code</w:t>
            </w:r>
          </w:p>
        </w:tc>
        <w:tc>
          <w:tcPr>
            <w:tcW w:w="1320" w:type="dxa"/>
            <w:tcBorders>
              <w:top w:val="single" w:sz="8" w:space="0" w:color="auto"/>
              <w:left w:val="single" w:sz="4" w:space="0" w:color="auto"/>
              <w:bottom w:val="single" w:sz="4" w:space="0" w:color="auto"/>
              <w:right w:val="single" w:sz="8" w:space="0" w:color="auto"/>
            </w:tcBorders>
            <w:shd w:val="clear" w:color="000000" w:fill="31869B"/>
            <w:hideMark/>
          </w:tcPr>
          <w:p w14:paraId="294E307F" w14:textId="77777777" w:rsidR="00A91F98" w:rsidRPr="00FC7241" w:rsidRDefault="00A91F98" w:rsidP="00FC7241">
            <w:pPr>
              <w:spacing w:after="0" w:line="240" w:lineRule="auto"/>
              <w:jc w:val="center"/>
              <w:rPr>
                <w:rFonts w:ascii="Calibri" w:eastAsia="Times New Roman" w:hAnsi="Calibri" w:cs="Times New Roman"/>
                <w:b/>
                <w:bCs/>
                <w:color w:val="FFFFFF"/>
              </w:rPr>
            </w:pPr>
            <w:r w:rsidRPr="00FC7241">
              <w:rPr>
                <w:rFonts w:ascii="Calibri" w:eastAsia="Times New Roman" w:hAnsi="Calibri" w:cs="Times New Roman"/>
                <w:b/>
                <w:bCs/>
                <w:color w:val="FFFFFF"/>
              </w:rPr>
              <w:t>EIM Service Code</w:t>
            </w:r>
          </w:p>
        </w:tc>
      </w:tr>
      <w:tr w:rsidR="00A91F98" w:rsidRPr="00FC7241" w14:paraId="485B0D0C" w14:textId="77777777" w:rsidTr="000A2108">
        <w:trPr>
          <w:trHeight w:val="276"/>
        </w:trPr>
        <w:tc>
          <w:tcPr>
            <w:tcW w:w="2780" w:type="dxa"/>
            <w:tcBorders>
              <w:top w:val="nil"/>
              <w:left w:val="single" w:sz="8" w:space="0" w:color="auto"/>
              <w:bottom w:val="single" w:sz="4" w:space="0" w:color="auto"/>
              <w:right w:val="single" w:sz="4" w:space="0" w:color="auto"/>
            </w:tcBorders>
            <w:shd w:val="clear" w:color="auto" w:fill="auto"/>
            <w:noWrap/>
            <w:vAlign w:val="bottom"/>
            <w:hideMark/>
          </w:tcPr>
          <w:p w14:paraId="23AE32CB" w14:textId="77777777" w:rsidR="00A91F98" w:rsidRPr="00FC7241" w:rsidRDefault="00A91F98" w:rsidP="00FC7241">
            <w:pPr>
              <w:spacing w:after="0" w:line="240" w:lineRule="auto"/>
              <w:rPr>
                <w:rFonts w:ascii="Times New Roman" w:eastAsia="Times New Roman" w:hAnsi="Times New Roman" w:cs="Times New Roman"/>
                <w:color w:val="000000"/>
              </w:rPr>
            </w:pPr>
            <w:r w:rsidRPr="00FC7241">
              <w:rPr>
                <w:rFonts w:ascii="Times New Roman" w:eastAsia="Times New Roman" w:hAnsi="Times New Roman" w:cs="Times New Roman"/>
                <w:color w:val="000000"/>
              </w:rPr>
              <w:t>Therapeutic Group Care 6</w:t>
            </w:r>
          </w:p>
        </w:tc>
        <w:tc>
          <w:tcPr>
            <w:tcW w:w="1660" w:type="dxa"/>
            <w:tcBorders>
              <w:top w:val="nil"/>
              <w:left w:val="nil"/>
              <w:bottom w:val="single" w:sz="4" w:space="0" w:color="auto"/>
              <w:right w:val="single" w:sz="4" w:space="0" w:color="auto"/>
            </w:tcBorders>
            <w:shd w:val="clear" w:color="auto" w:fill="auto"/>
            <w:noWrap/>
            <w:vAlign w:val="bottom"/>
            <w:hideMark/>
          </w:tcPr>
          <w:p w14:paraId="6CDF6BFC" w14:textId="77777777" w:rsidR="00A91F98" w:rsidRPr="00FC7241" w:rsidRDefault="00A91F98" w:rsidP="00FC7241">
            <w:pPr>
              <w:spacing w:after="0" w:line="240" w:lineRule="auto"/>
              <w:jc w:val="center"/>
              <w:rPr>
                <w:rFonts w:ascii="Times New Roman" w:eastAsia="Times New Roman" w:hAnsi="Times New Roman" w:cs="Times New Roman"/>
                <w:color w:val="000000"/>
              </w:rPr>
            </w:pPr>
            <w:r w:rsidRPr="00FC7241">
              <w:rPr>
                <w:rFonts w:ascii="Times New Roman" w:eastAsia="Times New Roman" w:hAnsi="Times New Roman" w:cs="Times New Roman"/>
                <w:color w:val="000000"/>
              </w:rPr>
              <w:t>3072</w:t>
            </w:r>
          </w:p>
        </w:tc>
        <w:tc>
          <w:tcPr>
            <w:tcW w:w="1320" w:type="dxa"/>
            <w:tcBorders>
              <w:top w:val="nil"/>
              <w:left w:val="nil"/>
              <w:bottom w:val="single" w:sz="4" w:space="0" w:color="auto"/>
              <w:right w:val="single" w:sz="8" w:space="0" w:color="auto"/>
            </w:tcBorders>
            <w:shd w:val="clear" w:color="auto" w:fill="auto"/>
            <w:noWrap/>
            <w:vAlign w:val="bottom"/>
            <w:hideMark/>
          </w:tcPr>
          <w:p w14:paraId="523EA55F" w14:textId="77777777" w:rsidR="00A91F98" w:rsidRPr="00FC7241" w:rsidRDefault="00A91F98" w:rsidP="00FC7241">
            <w:pPr>
              <w:spacing w:after="0" w:line="240" w:lineRule="auto"/>
              <w:rPr>
                <w:rFonts w:ascii="Times New Roman" w:eastAsia="Times New Roman" w:hAnsi="Times New Roman" w:cs="Times New Roman"/>
                <w:color w:val="000000"/>
              </w:rPr>
            </w:pPr>
            <w:r w:rsidRPr="00FC7241">
              <w:rPr>
                <w:rFonts w:ascii="Times New Roman" w:eastAsia="Times New Roman" w:hAnsi="Times New Roman" w:cs="Times New Roman"/>
                <w:color w:val="000000"/>
              </w:rPr>
              <w:t>ICSGC6</w:t>
            </w:r>
          </w:p>
        </w:tc>
      </w:tr>
      <w:tr w:rsidR="00A91F98" w:rsidRPr="00FC7241" w14:paraId="529A7538" w14:textId="77777777" w:rsidTr="000A2108">
        <w:trPr>
          <w:trHeight w:val="276"/>
        </w:trPr>
        <w:tc>
          <w:tcPr>
            <w:tcW w:w="2780" w:type="dxa"/>
            <w:tcBorders>
              <w:top w:val="nil"/>
              <w:left w:val="single" w:sz="8" w:space="0" w:color="auto"/>
              <w:bottom w:val="single" w:sz="4" w:space="0" w:color="auto"/>
              <w:right w:val="single" w:sz="4" w:space="0" w:color="auto"/>
            </w:tcBorders>
            <w:shd w:val="clear" w:color="auto" w:fill="auto"/>
            <w:noWrap/>
            <w:vAlign w:val="bottom"/>
            <w:hideMark/>
          </w:tcPr>
          <w:p w14:paraId="68104F89" w14:textId="77777777" w:rsidR="00A91F98" w:rsidRPr="00FC7241" w:rsidRDefault="00A91F98" w:rsidP="00FC7241">
            <w:pPr>
              <w:spacing w:after="0" w:line="240" w:lineRule="auto"/>
              <w:rPr>
                <w:rFonts w:ascii="Times New Roman" w:eastAsia="Times New Roman" w:hAnsi="Times New Roman" w:cs="Times New Roman"/>
                <w:color w:val="000000"/>
              </w:rPr>
            </w:pPr>
            <w:r w:rsidRPr="00FC7241">
              <w:rPr>
                <w:rFonts w:ascii="Times New Roman" w:eastAsia="Times New Roman" w:hAnsi="Times New Roman" w:cs="Times New Roman"/>
                <w:color w:val="000000"/>
              </w:rPr>
              <w:t>Therapeutic Group Care 9</w:t>
            </w:r>
          </w:p>
        </w:tc>
        <w:tc>
          <w:tcPr>
            <w:tcW w:w="1660" w:type="dxa"/>
            <w:tcBorders>
              <w:top w:val="nil"/>
              <w:left w:val="nil"/>
              <w:bottom w:val="single" w:sz="4" w:space="0" w:color="auto"/>
              <w:right w:val="single" w:sz="4" w:space="0" w:color="auto"/>
            </w:tcBorders>
            <w:shd w:val="clear" w:color="auto" w:fill="auto"/>
            <w:noWrap/>
            <w:vAlign w:val="bottom"/>
            <w:hideMark/>
          </w:tcPr>
          <w:p w14:paraId="54C8343A" w14:textId="77777777" w:rsidR="00A91F98" w:rsidRPr="00FC7241" w:rsidRDefault="00A91F98" w:rsidP="00FC7241">
            <w:pPr>
              <w:spacing w:after="0" w:line="240" w:lineRule="auto"/>
              <w:jc w:val="center"/>
              <w:rPr>
                <w:rFonts w:ascii="Times New Roman" w:eastAsia="Times New Roman" w:hAnsi="Times New Roman" w:cs="Times New Roman"/>
                <w:color w:val="000000"/>
              </w:rPr>
            </w:pPr>
            <w:r w:rsidRPr="00FC7241">
              <w:rPr>
                <w:rFonts w:ascii="Times New Roman" w:eastAsia="Times New Roman" w:hAnsi="Times New Roman" w:cs="Times New Roman"/>
                <w:color w:val="000000"/>
              </w:rPr>
              <w:t>3072</w:t>
            </w:r>
          </w:p>
        </w:tc>
        <w:tc>
          <w:tcPr>
            <w:tcW w:w="1320" w:type="dxa"/>
            <w:tcBorders>
              <w:top w:val="nil"/>
              <w:left w:val="nil"/>
              <w:bottom w:val="single" w:sz="4" w:space="0" w:color="auto"/>
              <w:right w:val="single" w:sz="8" w:space="0" w:color="auto"/>
            </w:tcBorders>
            <w:shd w:val="clear" w:color="auto" w:fill="auto"/>
            <w:noWrap/>
            <w:vAlign w:val="bottom"/>
            <w:hideMark/>
          </w:tcPr>
          <w:p w14:paraId="1F887FC5" w14:textId="77777777" w:rsidR="00A91F98" w:rsidRPr="00FC7241" w:rsidRDefault="00A91F98" w:rsidP="00FC7241">
            <w:pPr>
              <w:spacing w:after="0" w:line="240" w:lineRule="auto"/>
              <w:rPr>
                <w:rFonts w:ascii="Times New Roman" w:eastAsia="Times New Roman" w:hAnsi="Times New Roman" w:cs="Times New Roman"/>
                <w:color w:val="000000"/>
              </w:rPr>
            </w:pPr>
            <w:r w:rsidRPr="00FC7241">
              <w:rPr>
                <w:rFonts w:ascii="Times New Roman" w:eastAsia="Times New Roman" w:hAnsi="Times New Roman" w:cs="Times New Roman"/>
                <w:color w:val="000000"/>
              </w:rPr>
              <w:t>ICSGC9</w:t>
            </w:r>
          </w:p>
        </w:tc>
      </w:tr>
      <w:tr w:rsidR="00A91F98" w:rsidRPr="00FC7241" w14:paraId="6D5C8CA9" w14:textId="77777777" w:rsidTr="000A2108">
        <w:trPr>
          <w:trHeight w:val="288"/>
        </w:trPr>
        <w:tc>
          <w:tcPr>
            <w:tcW w:w="2780" w:type="dxa"/>
            <w:tcBorders>
              <w:top w:val="nil"/>
              <w:left w:val="single" w:sz="8" w:space="0" w:color="auto"/>
              <w:bottom w:val="single" w:sz="8" w:space="0" w:color="auto"/>
              <w:right w:val="single" w:sz="4" w:space="0" w:color="auto"/>
            </w:tcBorders>
            <w:shd w:val="clear" w:color="auto" w:fill="auto"/>
            <w:noWrap/>
            <w:vAlign w:val="bottom"/>
            <w:hideMark/>
          </w:tcPr>
          <w:p w14:paraId="0A8FB838" w14:textId="77777777" w:rsidR="00A91F98" w:rsidRPr="00FC7241" w:rsidRDefault="00A91F98" w:rsidP="00FC7241">
            <w:pPr>
              <w:spacing w:after="0" w:line="240" w:lineRule="auto"/>
              <w:rPr>
                <w:rFonts w:ascii="Times New Roman" w:eastAsia="Times New Roman" w:hAnsi="Times New Roman" w:cs="Times New Roman"/>
                <w:color w:val="000000"/>
              </w:rPr>
            </w:pPr>
            <w:r w:rsidRPr="00FC7241">
              <w:rPr>
                <w:rFonts w:ascii="Times New Roman" w:eastAsia="Times New Roman" w:hAnsi="Times New Roman" w:cs="Times New Roman"/>
                <w:color w:val="000000"/>
              </w:rPr>
              <w:t>Therapeutic Group Care 12</w:t>
            </w:r>
          </w:p>
        </w:tc>
        <w:tc>
          <w:tcPr>
            <w:tcW w:w="1660" w:type="dxa"/>
            <w:tcBorders>
              <w:top w:val="nil"/>
              <w:left w:val="nil"/>
              <w:bottom w:val="single" w:sz="8" w:space="0" w:color="auto"/>
              <w:right w:val="single" w:sz="4" w:space="0" w:color="auto"/>
            </w:tcBorders>
            <w:shd w:val="clear" w:color="auto" w:fill="auto"/>
            <w:noWrap/>
            <w:vAlign w:val="bottom"/>
            <w:hideMark/>
          </w:tcPr>
          <w:p w14:paraId="469AEBC6" w14:textId="77777777" w:rsidR="00A91F98" w:rsidRPr="00FC7241" w:rsidRDefault="00A91F98" w:rsidP="00FC7241">
            <w:pPr>
              <w:spacing w:after="0" w:line="240" w:lineRule="auto"/>
              <w:jc w:val="center"/>
              <w:rPr>
                <w:rFonts w:ascii="Times New Roman" w:eastAsia="Times New Roman" w:hAnsi="Times New Roman" w:cs="Times New Roman"/>
                <w:color w:val="000000"/>
              </w:rPr>
            </w:pPr>
            <w:r w:rsidRPr="00FC7241">
              <w:rPr>
                <w:rFonts w:ascii="Times New Roman" w:eastAsia="Times New Roman" w:hAnsi="Times New Roman" w:cs="Times New Roman"/>
                <w:color w:val="000000"/>
              </w:rPr>
              <w:t>3072</w:t>
            </w:r>
          </w:p>
        </w:tc>
        <w:tc>
          <w:tcPr>
            <w:tcW w:w="1320" w:type="dxa"/>
            <w:tcBorders>
              <w:top w:val="nil"/>
              <w:left w:val="nil"/>
              <w:bottom w:val="single" w:sz="8" w:space="0" w:color="auto"/>
              <w:right w:val="single" w:sz="8" w:space="0" w:color="auto"/>
            </w:tcBorders>
            <w:shd w:val="clear" w:color="auto" w:fill="auto"/>
            <w:noWrap/>
            <w:vAlign w:val="bottom"/>
            <w:hideMark/>
          </w:tcPr>
          <w:p w14:paraId="4053E3F2" w14:textId="77777777" w:rsidR="00A91F98" w:rsidRPr="00FC7241" w:rsidRDefault="00A91F98" w:rsidP="00FC7241">
            <w:pPr>
              <w:spacing w:after="0" w:line="240" w:lineRule="auto"/>
              <w:rPr>
                <w:rFonts w:ascii="Times New Roman" w:eastAsia="Times New Roman" w:hAnsi="Times New Roman" w:cs="Times New Roman"/>
                <w:color w:val="000000"/>
              </w:rPr>
            </w:pPr>
            <w:r w:rsidRPr="00FC7241">
              <w:rPr>
                <w:rFonts w:ascii="Times New Roman" w:eastAsia="Times New Roman" w:hAnsi="Times New Roman" w:cs="Times New Roman"/>
                <w:color w:val="000000"/>
              </w:rPr>
              <w:t>ICSGC12</w:t>
            </w:r>
          </w:p>
        </w:tc>
      </w:tr>
    </w:tbl>
    <w:p w14:paraId="128D0FC1" w14:textId="77777777" w:rsidR="00FC7241" w:rsidRPr="00023FA6" w:rsidRDefault="00FC7241" w:rsidP="00FC7241">
      <w:pPr>
        <w:pStyle w:val="ListParagraph"/>
        <w:spacing w:after="0" w:line="240" w:lineRule="auto"/>
        <w:rPr>
          <w:rFonts w:eastAsia="Times New Roman" w:cs="Times New Roman"/>
          <w:sz w:val="24"/>
          <w:szCs w:val="24"/>
        </w:rPr>
      </w:pPr>
    </w:p>
    <w:p w14:paraId="48A2295E" w14:textId="531A9055" w:rsidR="00FD2C9A" w:rsidRDefault="00FD2C9A" w:rsidP="000A2108">
      <w:pPr>
        <w:pStyle w:val="ListParagraph"/>
        <w:spacing w:after="0" w:line="240" w:lineRule="auto"/>
        <w:rPr>
          <w:rFonts w:eastAsia="Times New Roman" w:cs="Times New Roman"/>
          <w:sz w:val="24"/>
          <w:szCs w:val="24"/>
          <w:u w:val="single"/>
        </w:rPr>
      </w:pPr>
      <w:r w:rsidRPr="00023FA6">
        <w:rPr>
          <w:rFonts w:eastAsia="Times New Roman" w:cs="Times New Roman"/>
          <w:b/>
          <w:sz w:val="24"/>
          <w:szCs w:val="24"/>
        </w:rPr>
        <w:t>Enter SDR Service Attendance Codes:</w:t>
      </w:r>
      <w:r w:rsidRPr="00023FA6">
        <w:rPr>
          <w:rFonts w:eastAsia="Times New Roman" w:cs="Times New Roman"/>
          <w:sz w:val="24"/>
          <w:szCs w:val="24"/>
        </w:rPr>
        <w:t xml:space="preserve"> For each Day a youth is enrolled in a bed with </w:t>
      </w:r>
      <w:r w:rsidR="00A308C8">
        <w:rPr>
          <w:rFonts w:eastAsia="Times New Roman" w:cs="Times New Roman"/>
          <w:sz w:val="24"/>
          <w:szCs w:val="24"/>
        </w:rPr>
        <w:t>TG</w:t>
      </w:r>
      <w:r w:rsidR="009065D2">
        <w:rPr>
          <w:rFonts w:eastAsia="Times New Roman" w:cs="Times New Roman"/>
          <w:sz w:val="24"/>
          <w:szCs w:val="24"/>
        </w:rPr>
        <w:t>C</w:t>
      </w:r>
      <w:r w:rsidRPr="00023FA6">
        <w:rPr>
          <w:rFonts w:eastAsia="Times New Roman" w:cs="Times New Roman"/>
          <w:sz w:val="24"/>
          <w:szCs w:val="24"/>
        </w:rPr>
        <w:t xml:space="preserve"> </w:t>
      </w:r>
      <w:r w:rsidR="00024241">
        <w:rPr>
          <w:rFonts w:eastAsia="Times New Roman" w:cs="Times New Roman"/>
          <w:sz w:val="24"/>
          <w:szCs w:val="24"/>
        </w:rPr>
        <w:t>p</w:t>
      </w:r>
      <w:r w:rsidRPr="00023FA6">
        <w:rPr>
          <w:rFonts w:eastAsia="Times New Roman" w:cs="Times New Roman"/>
          <w:sz w:val="24"/>
          <w:szCs w:val="24"/>
        </w:rPr>
        <w:t xml:space="preserve">rovider, the Provider must indicate if the service received was a Rehabilitative Intervention or not, whether the youth was in a hospital or CBAT, or whether they were enrolled in the bed for Respite only by entering the appropriate </w:t>
      </w:r>
      <w:r w:rsidRPr="00023FA6">
        <w:rPr>
          <w:rFonts w:eastAsia="Times New Roman" w:cs="Times New Roman"/>
          <w:sz w:val="24"/>
          <w:szCs w:val="24"/>
          <w:u w:val="single"/>
        </w:rPr>
        <w:t xml:space="preserve">Attendance Code:  </w:t>
      </w:r>
    </w:p>
    <w:p w14:paraId="3D1FF0C2" w14:textId="77777777" w:rsidR="00D15219" w:rsidRPr="00023FA6" w:rsidRDefault="00D15219" w:rsidP="000A2108">
      <w:pPr>
        <w:pStyle w:val="ListParagraph"/>
        <w:spacing w:after="0" w:line="240" w:lineRule="auto"/>
        <w:rPr>
          <w:rFonts w:eastAsia="Times New Roman" w:cs="Times New Roman"/>
          <w:sz w:val="24"/>
          <w:szCs w:val="24"/>
        </w:rPr>
      </w:pPr>
    </w:p>
    <w:p w14:paraId="03689D6D" w14:textId="77777777" w:rsidR="00240C1B" w:rsidRDefault="00240C1B" w:rsidP="00240C1B">
      <w:pPr>
        <w:pStyle w:val="ListParagraph"/>
        <w:numPr>
          <w:ilvl w:val="1"/>
          <w:numId w:val="56"/>
        </w:numPr>
        <w:rPr>
          <w:sz w:val="24"/>
          <w:szCs w:val="24"/>
        </w:rPr>
      </w:pPr>
      <w:r w:rsidRPr="00AE3267">
        <w:rPr>
          <w:b/>
          <w:bCs/>
          <w:sz w:val="24"/>
          <w:szCs w:val="24"/>
        </w:rPr>
        <w:t>E=Enrolled</w:t>
      </w:r>
      <w:r w:rsidRPr="00B64EFF">
        <w:rPr>
          <w:sz w:val="24"/>
          <w:szCs w:val="24"/>
        </w:rPr>
        <w:t xml:space="preserve"> (youth is enrolled but there may not have been contact or specific treatment that day</w:t>
      </w:r>
      <w:r>
        <w:rPr>
          <w:sz w:val="24"/>
          <w:szCs w:val="24"/>
        </w:rPr>
        <w:t xml:space="preserve"> OR they are boarding in a hospital awaiting an inpatient bed</w:t>
      </w:r>
      <w:r w:rsidRPr="00B64EFF">
        <w:rPr>
          <w:sz w:val="24"/>
          <w:szCs w:val="24"/>
        </w:rPr>
        <w:t xml:space="preserve">). </w:t>
      </w:r>
      <w:r>
        <w:rPr>
          <w:sz w:val="24"/>
          <w:szCs w:val="24"/>
        </w:rPr>
        <w:t xml:space="preserve"> </w:t>
      </w:r>
    </w:p>
    <w:p w14:paraId="5F6C143F" w14:textId="77777777" w:rsidR="00240C1B" w:rsidRDefault="00240C1B" w:rsidP="00240C1B">
      <w:pPr>
        <w:pStyle w:val="ListParagraph"/>
        <w:numPr>
          <w:ilvl w:val="2"/>
          <w:numId w:val="56"/>
        </w:numPr>
        <w:rPr>
          <w:sz w:val="24"/>
          <w:szCs w:val="24"/>
        </w:rPr>
      </w:pPr>
      <w:r w:rsidRPr="00B64EFF">
        <w:rPr>
          <w:sz w:val="24"/>
          <w:szCs w:val="24"/>
        </w:rPr>
        <w:t>Please use the E code when a youth is boarding in a hospital</w:t>
      </w:r>
      <w:r>
        <w:rPr>
          <w:sz w:val="24"/>
          <w:szCs w:val="24"/>
        </w:rPr>
        <w:t xml:space="preserve"> or when they are hospitalized medically</w:t>
      </w:r>
      <w:r w:rsidRPr="00B64EFF">
        <w:rPr>
          <w:sz w:val="24"/>
          <w:szCs w:val="24"/>
        </w:rPr>
        <w:t>, even when you are providing treatment that is rehab billable.</w:t>
      </w:r>
    </w:p>
    <w:p w14:paraId="505190D3" w14:textId="77777777" w:rsidR="00240C1B" w:rsidRDefault="00240C1B" w:rsidP="00240C1B">
      <w:pPr>
        <w:pStyle w:val="ListParagraph"/>
        <w:numPr>
          <w:ilvl w:val="1"/>
          <w:numId w:val="56"/>
        </w:numPr>
        <w:rPr>
          <w:sz w:val="24"/>
          <w:szCs w:val="24"/>
        </w:rPr>
      </w:pPr>
      <w:r w:rsidRPr="00AE3267">
        <w:rPr>
          <w:b/>
          <w:bCs/>
          <w:sz w:val="24"/>
          <w:szCs w:val="24"/>
        </w:rPr>
        <w:t>ER=Enrolled</w:t>
      </w:r>
      <w:r w:rsidRPr="00B64EFF">
        <w:rPr>
          <w:sz w:val="24"/>
          <w:szCs w:val="24"/>
        </w:rPr>
        <w:t xml:space="preserve"> with Rehab Day (youth is enrolled and treatment activities related to treatment goals happened) </w:t>
      </w:r>
    </w:p>
    <w:p w14:paraId="642DC39F" w14:textId="77777777" w:rsidR="00240C1B" w:rsidRDefault="00240C1B" w:rsidP="00240C1B">
      <w:pPr>
        <w:pStyle w:val="ListParagraph"/>
        <w:numPr>
          <w:ilvl w:val="1"/>
          <w:numId w:val="56"/>
        </w:numPr>
        <w:rPr>
          <w:sz w:val="24"/>
          <w:szCs w:val="24"/>
        </w:rPr>
      </w:pPr>
      <w:r w:rsidRPr="00AE3267">
        <w:rPr>
          <w:b/>
          <w:bCs/>
          <w:sz w:val="24"/>
          <w:szCs w:val="24"/>
        </w:rPr>
        <w:t>H=Enrolled but in Hospital, CBAT or Youth Community Crisis Stabilization (YCCS)</w:t>
      </w:r>
      <w:r w:rsidRPr="00B64EFF">
        <w:rPr>
          <w:sz w:val="24"/>
          <w:szCs w:val="24"/>
        </w:rPr>
        <w:t xml:space="preserve"> (youth is enrolled but also in hospital</w:t>
      </w:r>
      <w:r>
        <w:rPr>
          <w:sz w:val="24"/>
          <w:szCs w:val="24"/>
        </w:rPr>
        <w:t>, CBAT or YCCS</w:t>
      </w:r>
      <w:r w:rsidRPr="00B64EFF">
        <w:rPr>
          <w:sz w:val="24"/>
          <w:szCs w:val="24"/>
        </w:rPr>
        <w:t>, use this code regardless of whether</w:t>
      </w:r>
      <w:r>
        <w:rPr>
          <w:sz w:val="24"/>
          <w:szCs w:val="24"/>
        </w:rPr>
        <w:t xml:space="preserve"> treatment activities are provided.)</w:t>
      </w:r>
      <w:r w:rsidRPr="00B64EFF">
        <w:rPr>
          <w:sz w:val="24"/>
          <w:szCs w:val="24"/>
        </w:rPr>
        <w:t xml:space="preserve">  </w:t>
      </w:r>
      <w:r>
        <w:rPr>
          <w:sz w:val="24"/>
          <w:szCs w:val="24"/>
        </w:rPr>
        <w:tab/>
      </w:r>
    </w:p>
    <w:p w14:paraId="4AB683DA" w14:textId="7AC89221" w:rsidR="00240C1B" w:rsidRDefault="00240C1B" w:rsidP="00240C1B">
      <w:pPr>
        <w:pStyle w:val="ListParagraph"/>
        <w:numPr>
          <w:ilvl w:val="2"/>
          <w:numId w:val="56"/>
        </w:numPr>
        <w:rPr>
          <w:sz w:val="24"/>
          <w:szCs w:val="24"/>
        </w:rPr>
      </w:pPr>
      <w:r w:rsidRPr="00B64EFF">
        <w:rPr>
          <w:sz w:val="24"/>
          <w:szCs w:val="24"/>
        </w:rPr>
        <w:t xml:space="preserve">Please only use the H code if the youth is admitted to </w:t>
      </w:r>
      <w:r>
        <w:rPr>
          <w:sz w:val="24"/>
          <w:szCs w:val="24"/>
        </w:rPr>
        <w:t xml:space="preserve">psychiatric </w:t>
      </w:r>
      <w:r w:rsidRPr="00B64EFF">
        <w:rPr>
          <w:sz w:val="24"/>
          <w:szCs w:val="24"/>
        </w:rPr>
        <w:t>inpatient hospital</w:t>
      </w:r>
      <w:r>
        <w:rPr>
          <w:sz w:val="24"/>
          <w:szCs w:val="24"/>
        </w:rPr>
        <w:t xml:space="preserve">, </w:t>
      </w:r>
      <w:r w:rsidRPr="00B64EFF">
        <w:rPr>
          <w:sz w:val="24"/>
          <w:szCs w:val="24"/>
        </w:rPr>
        <w:t>CBAT,</w:t>
      </w:r>
      <w:r>
        <w:rPr>
          <w:sz w:val="24"/>
          <w:szCs w:val="24"/>
        </w:rPr>
        <w:t xml:space="preserve"> or YCCS</w:t>
      </w:r>
      <w:r w:rsidR="00532934">
        <w:rPr>
          <w:sz w:val="24"/>
          <w:szCs w:val="24"/>
        </w:rPr>
        <w:t>,</w:t>
      </w:r>
      <w:r w:rsidRPr="00B64EFF">
        <w:rPr>
          <w:sz w:val="24"/>
          <w:szCs w:val="24"/>
        </w:rPr>
        <w:t xml:space="preserve"> </w:t>
      </w:r>
      <w:r w:rsidR="00345157">
        <w:rPr>
          <w:sz w:val="24"/>
          <w:szCs w:val="24"/>
        </w:rPr>
        <w:t xml:space="preserve">but </w:t>
      </w:r>
      <w:r w:rsidRPr="00532934">
        <w:rPr>
          <w:b/>
          <w:bCs/>
          <w:sz w:val="24"/>
          <w:szCs w:val="24"/>
        </w:rPr>
        <w:t>not</w:t>
      </w:r>
      <w:r w:rsidRPr="00B64EFF">
        <w:rPr>
          <w:sz w:val="24"/>
          <w:szCs w:val="24"/>
        </w:rPr>
        <w:t xml:space="preserve"> if they are boarding</w:t>
      </w:r>
      <w:r>
        <w:rPr>
          <w:sz w:val="24"/>
          <w:szCs w:val="24"/>
        </w:rPr>
        <w:t xml:space="preserve"> or medically hospitalized.</w:t>
      </w:r>
    </w:p>
    <w:p w14:paraId="477FFD26" w14:textId="485681F3" w:rsidR="00FD2C9A" w:rsidRPr="00D15219" w:rsidRDefault="00FD2C9A" w:rsidP="00D15219">
      <w:pPr>
        <w:pStyle w:val="ListParagraph"/>
        <w:numPr>
          <w:ilvl w:val="0"/>
          <w:numId w:val="56"/>
        </w:numPr>
        <w:rPr>
          <w:sz w:val="24"/>
          <w:szCs w:val="24"/>
        </w:rPr>
      </w:pPr>
      <w:r w:rsidRPr="00240C1B">
        <w:rPr>
          <w:rFonts w:eastAsia="Times New Roman" w:cs="Times New Roman"/>
          <w:b/>
          <w:bCs/>
          <w:sz w:val="24"/>
          <w:szCs w:val="24"/>
        </w:rPr>
        <w:t>RP=Respite Day</w:t>
      </w:r>
      <w:r w:rsidR="00D15219">
        <w:rPr>
          <w:rFonts w:eastAsia="Times New Roman" w:cs="Times New Roman"/>
          <w:sz w:val="24"/>
          <w:szCs w:val="24"/>
        </w:rPr>
        <w:t>- youth is there for respite only</w:t>
      </w:r>
    </w:p>
    <w:p w14:paraId="026E6FB0" w14:textId="77777777" w:rsidR="00532934" w:rsidRDefault="00532934" w:rsidP="00005CC2">
      <w:pPr>
        <w:pStyle w:val="ListParagraph"/>
        <w:tabs>
          <w:tab w:val="left" w:pos="720"/>
        </w:tabs>
        <w:spacing w:line="360" w:lineRule="auto"/>
        <w:ind w:hanging="360"/>
        <w:rPr>
          <w:b/>
          <w:bCs/>
          <w:sz w:val="24"/>
          <w:szCs w:val="24"/>
        </w:rPr>
      </w:pPr>
    </w:p>
    <w:p w14:paraId="17D8B7F3" w14:textId="7BABA1E3" w:rsidR="00581F86" w:rsidRPr="00581F86" w:rsidRDefault="00587C74" w:rsidP="00005CC2">
      <w:pPr>
        <w:pStyle w:val="ListParagraph"/>
        <w:tabs>
          <w:tab w:val="left" w:pos="720"/>
        </w:tabs>
        <w:spacing w:line="360" w:lineRule="auto"/>
        <w:ind w:hanging="360"/>
        <w:rPr>
          <w:sz w:val="24"/>
          <w:szCs w:val="24"/>
        </w:rPr>
      </w:pPr>
      <w:r w:rsidRPr="00005CC2">
        <w:rPr>
          <w:b/>
          <w:bCs/>
          <w:sz w:val="24"/>
          <w:szCs w:val="24"/>
        </w:rPr>
        <w:t>4.</w:t>
      </w:r>
      <w:r>
        <w:rPr>
          <w:sz w:val="24"/>
          <w:szCs w:val="24"/>
        </w:rPr>
        <w:tab/>
      </w:r>
      <w:r w:rsidR="00581F86" w:rsidRPr="00581F86">
        <w:rPr>
          <w:sz w:val="24"/>
          <w:szCs w:val="24"/>
        </w:rPr>
        <w:t xml:space="preserve">Once all the </w:t>
      </w:r>
      <w:r w:rsidR="00F167B5">
        <w:rPr>
          <w:sz w:val="24"/>
          <w:szCs w:val="24"/>
        </w:rPr>
        <w:t>A</w:t>
      </w:r>
      <w:r w:rsidR="00581F86" w:rsidRPr="00581F86">
        <w:rPr>
          <w:sz w:val="24"/>
          <w:szCs w:val="24"/>
        </w:rPr>
        <w:t xml:space="preserve">ttendance </w:t>
      </w:r>
      <w:r w:rsidR="00A308C8">
        <w:rPr>
          <w:sz w:val="24"/>
          <w:szCs w:val="24"/>
        </w:rPr>
        <w:t>Codes</w:t>
      </w:r>
      <w:r w:rsidR="00581F86" w:rsidRPr="00581F86">
        <w:rPr>
          <w:sz w:val="24"/>
          <w:szCs w:val="24"/>
        </w:rPr>
        <w:t xml:space="preserve"> ha</w:t>
      </w:r>
      <w:r w:rsidR="00A308C8">
        <w:rPr>
          <w:sz w:val="24"/>
          <w:szCs w:val="24"/>
        </w:rPr>
        <w:t>ve</w:t>
      </w:r>
      <w:r w:rsidR="00581F86" w:rsidRPr="00581F86">
        <w:rPr>
          <w:sz w:val="24"/>
          <w:szCs w:val="24"/>
        </w:rPr>
        <w:t xml:space="preserve"> been </w:t>
      </w:r>
      <w:r w:rsidR="009158F5" w:rsidRPr="00581F86">
        <w:rPr>
          <w:sz w:val="24"/>
          <w:szCs w:val="24"/>
        </w:rPr>
        <w:t>added,</w:t>
      </w:r>
      <w:r w:rsidR="00581F86" w:rsidRPr="00581F86">
        <w:rPr>
          <w:sz w:val="24"/>
          <w:szCs w:val="24"/>
        </w:rPr>
        <w:t xml:space="preserve"> the SDR needs to be </w:t>
      </w:r>
      <w:r w:rsidR="009503D0">
        <w:rPr>
          <w:sz w:val="24"/>
          <w:szCs w:val="24"/>
        </w:rPr>
        <w:t xml:space="preserve">in </w:t>
      </w:r>
      <w:r w:rsidR="00581F86" w:rsidRPr="00581F86">
        <w:rPr>
          <w:sz w:val="24"/>
          <w:szCs w:val="24"/>
        </w:rPr>
        <w:t>‘</w:t>
      </w:r>
      <w:r w:rsidR="00581F86" w:rsidRPr="009503D0">
        <w:rPr>
          <w:sz w:val="24"/>
          <w:szCs w:val="24"/>
        </w:rPr>
        <w:t>Reported’</w:t>
      </w:r>
      <w:r w:rsidR="009503D0">
        <w:rPr>
          <w:sz w:val="24"/>
          <w:szCs w:val="24"/>
        </w:rPr>
        <w:t xml:space="preserve"> status</w:t>
      </w:r>
      <w:r w:rsidR="00581F86" w:rsidRPr="009503D0">
        <w:rPr>
          <w:sz w:val="24"/>
          <w:szCs w:val="24"/>
        </w:rPr>
        <w:t>.</w:t>
      </w:r>
    </w:p>
    <w:p w14:paraId="7015A56A" w14:textId="2AD64B99" w:rsidR="008C3735" w:rsidRPr="00587C74" w:rsidRDefault="00587C74" w:rsidP="00005CC2">
      <w:pPr>
        <w:spacing w:line="360" w:lineRule="auto"/>
        <w:ind w:left="720" w:hanging="360"/>
        <w:rPr>
          <w:sz w:val="24"/>
          <w:szCs w:val="24"/>
        </w:rPr>
      </w:pPr>
      <w:r w:rsidRPr="00005CC2">
        <w:rPr>
          <w:b/>
          <w:bCs/>
          <w:sz w:val="24"/>
          <w:szCs w:val="24"/>
        </w:rPr>
        <w:t>5.</w:t>
      </w:r>
      <w:r>
        <w:rPr>
          <w:sz w:val="24"/>
          <w:szCs w:val="24"/>
        </w:rPr>
        <w:tab/>
      </w:r>
      <w:r w:rsidR="00581F86" w:rsidRPr="00587C74">
        <w:rPr>
          <w:sz w:val="24"/>
          <w:szCs w:val="24"/>
        </w:rPr>
        <w:t>The Accommodation Rate Invoice can now be Released and Authorized.</w:t>
      </w:r>
    </w:p>
    <w:p w14:paraId="520AE101" w14:textId="77777777" w:rsidR="0088339D" w:rsidRPr="00017942" w:rsidRDefault="00BF28CB" w:rsidP="0044335B">
      <w:pPr>
        <w:pStyle w:val="ListParagraph"/>
        <w:numPr>
          <w:ilvl w:val="0"/>
          <w:numId w:val="1"/>
        </w:numPr>
        <w:spacing w:after="0"/>
        <w:ind w:left="360"/>
        <w:rPr>
          <w:b/>
          <w:sz w:val="24"/>
          <w:szCs w:val="24"/>
        </w:rPr>
      </w:pPr>
      <w:r w:rsidRPr="008C44DB">
        <w:rPr>
          <w:rStyle w:val="Heading2Char"/>
        </w:rPr>
        <w:t>Approving T</w:t>
      </w:r>
      <w:r w:rsidR="00482CD3">
        <w:rPr>
          <w:rStyle w:val="Heading2Char"/>
        </w:rPr>
        <w:t>GC</w:t>
      </w:r>
      <w:r w:rsidRPr="008C44DB">
        <w:rPr>
          <w:rStyle w:val="Heading2Char"/>
        </w:rPr>
        <w:t xml:space="preserve"> </w:t>
      </w:r>
      <w:r w:rsidR="00CD6C7C" w:rsidRPr="008C44DB">
        <w:rPr>
          <w:rStyle w:val="Heading2Char"/>
        </w:rPr>
        <w:t>AR Invoice</w:t>
      </w:r>
      <w:r w:rsidR="00AD1686">
        <w:rPr>
          <w:rStyle w:val="Heading2Char"/>
        </w:rPr>
        <w:t xml:space="preserve"> with Service Delivery Report (SDR)</w:t>
      </w:r>
      <w:r w:rsidR="00260ADA" w:rsidRPr="00017942">
        <w:rPr>
          <w:b/>
          <w:sz w:val="24"/>
          <w:szCs w:val="24"/>
        </w:rPr>
        <w:t>:</w:t>
      </w:r>
    </w:p>
    <w:p w14:paraId="0666D183" w14:textId="2DE4734D" w:rsidR="00B36E44" w:rsidRDefault="00B36E44" w:rsidP="00005CC2">
      <w:pPr>
        <w:pStyle w:val="ListParagraph"/>
        <w:numPr>
          <w:ilvl w:val="1"/>
          <w:numId w:val="1"/>
        </w:numPr>
        <w:spacing w:before="100" w:beforeAutospacing="1" w:after="0"/>
        <w:ind w:left="720"/>
        <w:rPr>
          <w:sz w:val="24"/>
          <w:szCs w:val="24"/>
        </w:rPr>
      </w:pPr>
      <w:r w:rsidRPr="00B36E44">
        <w:rPr>
          <w:sz w:val="24"/>
          <w:szCs w:val="24"/>
        </w:rPr>
        <w:t>Once the AR Invoice is in ‘Authorized Status’, the EIM system will automatically create a PRC (Payment Request Document) overnight. Within five (5) business days of receipt of the AR Invoice in EIM and wit</w:t>
      </w:r>
      <w:r>
        <w:rPr>
          <w:sz w:val="24"/>
          <w:szCs w:val="24"/>
        </w:rPr>
        <w:t>h an EIM status of</w:t>
      </w:r>
      <w:r w:rsidR="00E04F86">
        <w:rPr>
          <w:sz w:val="24"/>
          <w:szCs w:val="24"/>
        </w:rPr>
        <w:t xml:space="preserve"> </w:t>
      </w:r>
      <w:r w:rsidR="00036190">
        <w:rPr>
          <w:sz w:val="24"/>
          <w:szCs w:val="24"/>
        </w:rPr>
        <w:t>PRC Ready</w:t>
      </w:r>
      <w:r>
        <w:rPr>
          <w:sz w:val="24"/>
          <w:szCs w:val="24"/>
        </w:rPr>
        <w:t>, t</w:t>
      </w:r>
      <w:r w:rsidRPr="00B36E44">
        <w:rPr>
          <w:sz w:val="24"/>
          <w:szCs w:val="24"/>
        </w:rPr>
        <w:t xml:space="preserve">he DMH Accounts Payable (AP) staff will notify the respective DMH </w:t>
      </w:r>
      <w:r w:rsidR="00E87C6A" w:rsidRPr="00B36E44">
        <w:rPr>
          <w:sz w:val="24"/>
          <w:szCs w:val="24"/>
        </w:rPr>
        <w:t>Progra</w:t>
      </w:r>
      <w:r w:rsidR="00E87C6A">
        <w:rPr>
          <w:sz w:val="24"/>
          <w:szCs w:val="24"/>
        </w:rPr>
        <w:t>m</w:t>
      </w:r>
      <w:r w:rsidRPr="00B36E44">
        <w:rPr>
          <w:sz w:val="24"/>
          <w:szCs w:val="24"/>
        </w:rPr>
        <w:t xml:space="preserve"> Approver for that contract.</w:t>
      </w:r>
    </w:p>
    <w:p w14:paraId="31804284" w14:textId="4FEA130A" w:rsidR="00B36E44" w:rsidRPr="009503D0" w:rsidRDefault="00B36E44" w:rsidP="00005CC2">
      <w:pPr>
        <w:pStyle w:val="ListParagraph"/>
        <w:numPr>
          <w:ilvl w:val="1"/>
          <w:numId w:val="1"/>
        </w:numPr>
        <w:spacing w:before="100" w:beforeAutospacing="1" w:after="0"/>
        <w:ind w:left="720"/>
        <w:rPr>
          <w:sz w:val="24"/>
          <w:szCs w:val="24"/>
        </w:rPr>
      </w:pPr>
      <w:r w:rsidRPr="00B36E44">
        <w:rPr>
          <w:sz w:val="24"/>
          <w:szCs w:val="24"/>
        </w:rPr>
        <w:t>The Program Approver will then review the AR Invoice</w:t>
      </w:r>
      <w:r>
        <w:rPr>
          <w:sz w:val="24"/>
          <w:szCs w:val="24"/>
        </w:rPr>
        <w:t xml:space="preserve"> as well as the </w:t>
      </w:r>
      <w:r w:rsidR="004A5B52">
        <w:rPr>
          <w:sz w:val="24"/>
          <w:szCs w:val="24"/>
        </w:rPr>
        <w:t xml:space="preserve">SDR </w:t>
      </w:r>
      <w:r>
        <w:rPr>
          <w:sz w:val="24"/>
          <w:szCs w:val="24"/>
        </w:rPr>
        <w:t>supporting documentation required (</w:t>
      </w:r>
      <w:r w:rsidR="00B20B92">
        <w:rPr>
          <w:sz w:val="24"/>
          <w:szCs w:val="24"/>
        </w:rPr>
        <w:t>see D</w:t>
      </w:r>
      <w:r>
        <w:rPr>
          <w:sz w:val="24"/>
          <w:szCs w:val="24"/>
        </w:rPr>
        <w:t xml:space="preserve"> above</w:t>
      </w:r>
      <w:r w:rsidR="009158F5">
        <w:rPr>
          <w:sz w:val="24"/>
          <w:szCs w:val="24"/>
        </w:rPr>
        <w:t>)</w:t>
      </w:r>
      <w:r w:rsidR="009158F5" w:rsidRPr="00B36E44">
        <w:rPr>
          <w:sz w:val="24"/>
          <w:szCs w:val="24"/>
        </w:rPr>
        <w:t xml:space="preserve"> and</w:t>
      </w:r>
      <w:r w:rsidRPr="00B36E44">
        <w:rPr>
          <w:sz w:val="24"/>
          <w:szCs w:val="24"/>
        </w:rPr>
        <w:t xml:space="preserve"> approve/deny the associated PRC</w:t>
      </w:r>
      <w:r w:rsidR="009503D0">
        <w:rPr>
          <w:sz w:val="24"/>
          <w:szCs w:val="24"/>
        </w:rPr>
        <w:t>.</w:t>
      </w:r>
    </w:p>
    <w:p w14:paraId="20849713" w14:textId="23E39B16" w:rsidR="00B36E44" w:rsidRDefault="00D40BF8" w:rsidP="00005CC2">
      <w:pPr>
        <w:pStyle w:val="ListParagraph"/>
        <w:numPr>
          <w:ilvl w:val="1"/>
          <w:numId w:val="1"/>
        </w:numPr>
        <w:spacing w:before="100" w:beforeAutospacing="1" w:after="0"/>
        <w:ind w:left="720"/>
        <w:rPr>
          <w:sz w:val="24"/>
          <w:szCs w:val="24"/>
        </w:rPr>
      </w:pPr>
      <w:r>
        <w:rPr>
          <w:sz w:val="24"/>
          <w:szCs w:val="24"/>
        </w:rPr>
        <w:t xml:space="preserve">If approved by the Program </w:t>
      </w:r>
      <w:r w:rsidR="009158F5">
        <w:rPr>
          <w:sz w:val="24"/>
          <w:szCs w:val="24"/>
        </w:rPr>
        <w:t xml:space="preserve">Approver, </w:t>
      </w:r>
      <w:r w:rsidR="009158F5" w:rsidRPr="00B36E44">
        <w:rPr>
          <w:sz w:val="24"/>
          <w:szCs w:val="24"/>
        </w:rPr>
        <w:t>DMH</w:t>
      </w:r>
      <w:r w:rsidR="00B36E44" w:rsidRPr="00B36E44">
        <w:rPr>
          <w:sz w:val="24"/>
          <w:szCs w:val="24"/>
        </w:rPr>
        <w:t xml:space="preserve"> AP staff will </w:t>
      </w:r>
      <w:r w:rsidR="00B36E44">
        <w:rPr>
          <w:sz w:val="24"/>
          <w:szCs w:val="24"/>
        </w:rPr>
        <w:t xml:space="preserve">then </w:t>
      </w:r>
      <w:r w:rsidR="00B36E44" w:rsidRPr="00B36E44">
        <w:rPr>
          <w:sz w:val="24"/>
          <w:szCs w:val="24"/>
        </w:rPr>
        <w:t>review the PRC and ensure that it is referencing the correct contract lines and that the payment amount is apportioned to the correct funding sources.  They then apply the Accounting Approval of the PRC.</w:t>
      </w:r>
    </w:p>
    <w:p w14:paraId="19A47491" w14:textId="77777777" w:rsidR="00B36E44" w:rsidRDefault="00B36E44" w:rsidP="00005CC2">
      <w:pPr>
        <w:pStyle w:val="ListParagraph"/>
        <w:numPr>
          <w:ilvl w:val="1"/>
          <w:numId w:val="1"/>
        </w:numPr>
        <w:spacing w:before="100" w:beforeAutospacing="1" w:after="0"/>
        <w:ind w:left="720"/>
        <w:rPr>
          <w:sz w:val="24"/>
          <w:szCs w:val="24"/>
        </w:rPr>
      </w:pPr>
      <w:r w:rsidRPr="00B36E44">
        <w:rPr>
          <w:sz w:val="24"/>
          <w:szCs w:val="24"/>
        </w:rPr>
        <w:t>All PRC documents that have both levels of approval completed</w:t>
      </w:r>
      <w:r w:rsidR="00BF28CB">
        <w:rPr>
          <w:sz w:val="24"/>
          <w:szCs w:val="24"/>
        </w:rPr>
        <w:t xml:space="preserve"> (Program and Accounting Approval)</w:t>
      </w:r>
      <w:r w:rsidRPr="00B36E44">
        <w:rPr>
          <w:sz w:val="24"/>
          <w:szCs w:val="24"/>
        </w:rPr>
        <w:t xml:space="preserve"> will appear in the PRC/CEC Batch Report on the following day.  The Batch Header information will be entered by appropriate DMH AP staff into MMARS.  MMARS will generate pa</w:t>
      </w:r>
      <w:r>
        <w:rPr>
          <w:sz w:val="24"/>
          <w:szCs w:val="24"/>
        </w:rPr>
        <w:t>yments for PRCs</w:t>
      </w:r>
      <w:r w:rsidRPr="00B36E44">
        <w:rPr>
          <w:sz w:val="24"/>
          <w:szCs w:val="24"/>
        </w:rPr>
        <w:t>.</w:t>
      </w:r>
    </w:p>
    <w:p w14:paraId="5518AF26" w14:textId="6D9C65BD" w:rsidR="007D3163" w:rsidRDefault="00B36E44" w:rsidP="00005CC2">
      <w:pPr>
        <w:pStyle w:val="ListParagraph"/>
        <w:numPr>
          <w:ilvl w:val="1"/>
          <w:numId w:val="1"/>
        </w:numPr>
        <w:tabs>
          <w:tab w:val="left" w:pos="720"/>
        </w:tabs>
        <w:spacing w:before="100" w:beforeAutospacing="1" w:after="0"/>
        <w:ind w:left="720"/>
        <w:rPr>
          <w:sz w:val="24"/>
          <w:szCs w:val="24"/>
        </w:rPr>
      </w:pPr>
      <w:r w:rsidRPr="00B36E44">
        <w:rPr>
          <w:sz w:val="24"/>
          <w:szCs w:val="24"/>
        </w:rPr>
        <w:lastRenderedPageBreak/>
        <w:t xml:space="preserve">If the Program Approver denies the PRC, </w:t>
      </w:r>
      <w:r w:rsidR="008D5566">
        <w:rPr>
          <w:sz w:val="24"/>
          <w:szCs w:val="24"/>
        </w:rPr>
        <w:t>they</w:t>
      </w:r>
      <w:r w:rsidRPr="00B36E44">
        <w:rPr>
          <w:sz w:val="24"/>
          <w:szCs w:val="24"/>
        </w:rPr>
        <w:t xml:space="preserve"> will contact the provider to explain the reason for the denial and have the provider submit a Supplemental AR Invoice with the corrected information. </w:t>
      </w:r>
      <w:r w:rsidR="008D5566">
        <w:rPr>
          <w:sz w:val="24"/>
          <w:szCs w:val="24"/>
        </w:rPr>
        <w:t xml:space="preserve"> </w:t>
      </w:r>
      <w:r w:rsidRPr="00B36E44">
        <w:rPr>
          <w:sz w:val="24"/>
          <w:szCs w:val="24"/>
        </w:rPr>
        <w:t xml:space="preserve">The Supplemental AR invoice will then be processed as outlined in </w:t>
      </w:r>
      <w:r w:rsidR="009158F5" w:rsidRPr="00B36E44">
        <w:rPr>
          <w:sz w:val="24"/>
          <w:szCs w:val="24"/>
        </w:rPr>
        <w:t>steps</w:t>
      </w:r>
      <w:r w:rsidR="009158F5">
        <w:rPr>
          <w:sz w:val="24"/>
          <w:szCs w:val="24"/>
        </w:rPr>
        <w:t xml:space="preserve"> </w:t>
      </w:r>
      <w:proofErr w:type="gramStart"/>
      <w:r w:rsidR="009158F5">
        <w:rPr>
          <w:sz w:val="24"/>
          <w:szCs w:val="24"/>
        </w:rPr>
        <w:t>E</w:t>
      </w:r>
      <w:r w:rsidR="00BF28CB">
        <w:rPr>
          <w:sz w:val="24"/>
          <w:szCs w:val="24"/>
        </w:rPr>
        <w:t>(</w:t>
      </w:r>
      <w:proofErr w:type="gramEnd"/>
      <w:r w:rsidR="00BF28CB">
        <w:rPr>
          <w:sz w:val="24"/>
          <w:szCs w:val="24"/>
        </w:rPr>
        <w:t>1)</w:t>
      </w:r>
      <w:r w:rsidR="00DD3C46">
        <w:rPr>
          <w:sz w:val="24"/>
          <w:szCs w:val="24"/>
        </w:rPr>
        <w:t xml:space="preserve"> </w:t>
      </w:r>
      <w:r w:rsidR="00BF28CB">
        <w:rPr>
          <w:sz w:val="24"/>
          <w:szCs w:val="24"/>
        </w:rPr>
        <w:t>–</w:t>
      </w:r>
      <w:r w:rsidR="005134B5" w:rsidDel="005134B5">
        <w:rPr>
          <w:sz w:val="24"/>
          <w:szCs w:val="24"/>
        </w:rPr>
        <w:t xml:space="preserve"> </w:t>
      </w:r>
      <w:r w:rsidR="005134B5">
        <w:rPr>
          <w:sz w:val="24"/>
          <w:szCs w:val="24"/>
        </w:rPr>
        <w:t>E</w:t>
      </w:r>
      <w:r w:rsidR="00BF28CB">
        <w:rPr>
          <w:sz w:val="24"/>
          <w:szCs w:val="24"/>
        </w:rPr>
        <w:t>(</w:t>
      </w:r>
      <w:r w:rsidR="00451561">
        <w:rPr>
          <w:sz w:val="24"/>
          <w:szCs w:val="24"/>
        </w:rPr>
        <w:t>4)</w:t>
      </w:r>
      <w:r w:rsidR="00451561" w:rsidRPr="00B36E44">
        <w:rPr>
          <w:sz w:val="24"/>
          <w:szCs w:val="24"/>
        </w:rPr>
        <w:t xml:space="preserve"> above</w:t>
      </w:r>
      <w:r w:rsidRPr="00B36E44">
        <w:rPr>
          <w:sz w:val="24"/>
          <w:szCs w:val="24"/>
        </w:rPr>
        <w:t>.  If the error is detected after the original invoice is Approved and Paid</w:t>
      </w:r>
      <w:r>
        <w:rPr>
          <w:sz w:val="24"/>
          <w:szCs w:val="24"/>
        </w:rPr>
        <w:t>,</w:t>
      </w:r>
      <w:r w:rsidRPr="00B36E44">
        <w:rPr>
          <w:sz w:val="24"/>
          <w:szCs w:val="24"/>
        </w:rPr>
        <w:t xml:space="preserve"> the provider will follow the steps</w:t>
      </w:r>
      <w:r>
        <w:rPr>
          <w:sz w:val="24"/>
          <w:szCs w:val="24"/>
        </w:rPr>
        <w:t xml:space="preserve"> for AR supplemental billing</w:t>
      </w:r>
      <w:r w:rsidRPr="00B36E44">
        <w:rPr>
          <w:sz w:val="24"/>
          <w:szCs w:val="24"/>
        </w:rPr>
        <w:t xml:space="preserve"> outlined in Section </w:t>
      </w:r>
      <w:r w:rsidR="00C73974">
        <w:rPr>
          <w:sz w:val="24"/>
          <w:szCs w:val="24"/>
        </w:rPr>
        <w:t>V.</w:t>
      </w:r>
      <w:r w:rsidR="00036190">
        <w:rPr>
          <w:sz w:val="24"/>
          <w:szCs w:val="24"/>
        </w:rPr>
        <w:t>F</w:t>
      </w:r>
      <w:r w:rsidRPr="00B36E44">
        <w:rPr>
          <w:sz w:val="24"/>
          <w:szCs w:val="24"/>
        </w:rPr>
        <w:t xml:space="preserve"> below.</w:t>
      </w:r>
    </w:p>
    <w:p w14:paraId="2F0421CB" w14:textId="77777777" w:rsidR="00C55A42" w:rsidRDefault="00C55A42" w:rsidP="0030304D">
      <w:pPr>
        <w:pStyle w:val="ListParagraph"/>
        <w:spacing w:before="100" w:beforeAutospacing="1" w:after="0"/>
        <w:ind w:left="810"/>
        <w:rPr>
          <w:sz w:val="24"/>
          <w:szCs w:val="24"/>
        </w:rPr>
      </w:pPr>
    </w:p>
    <w:p w14:paraId="4C912C2E" w14:textId="0D141134" w:rsidR="00E70D30" w:rsidRPr="001E38C9" w:rsidRDefault="003F36BE" w:rsidP="00005CC2">
      <w:pPr>
        <w:pStyle w:val="ListParagraph"/>
        <w:numPr>
          <w:ilvl w:val="0"/>
          <w:numId w:val="1"/>
        </w:numPr>
        <w:spacing w:after="0"/>
        <w:ind w:left="446"/>
        <w:rPr>
          <w:sz w:val="24"/>
          <w:szCs w:val="24"/>
        </w:rPr>
      </w:pPr>
      <w:r w:rsidRPr="008C44DB">
        <w:rPr>
          <w:rStyle w:val="Heading2Char"/>
        </w:rPr>
        <w:t xml:space="preserve">Submitting </w:t>
      </w:r>
      <w:r w:rsidR="00B36E44" w:rsidRPr="008C44DB">
        <w:rPr>
          <w:rStyle w:val="Heading2Char"/>
        </w:rPr>
        <w:t xml:space="preserve">Supplemental Billing – </w:t>
      </w:r>
      <w:r w:rsidRPr="008C44DB">
        <w:rPr>
          <w:rStyle w:val="Heading2Char"/>
        </w:rPr>
        <w:t>T</w:t>
      </w:r>
      <w:r w:rsidR="002D1F58">
        <w:rPr>
          <w:rStyle w:val="Heading2Char"/>
        </w:rPr>
        <w:t xml:space="preserve">GC </w:t>
      </w:r>
      <w:r w:rsidR="00B36E44" w:rsidRPr="008C44DB">
        <w:rPr>
          <w:rStyle w:val="Heading2Char"/>
        </w:rPr>
        <w:t>Accom</w:t>
      </w:r>
      <w:r w:rsidRPr="008C44DB">
        <w:rPr>
          <w:rStyle w:val="Heading2Char"/>
        </w:rPr>
        <w:t>modation Rate (AR) Invoice</w:t>
      </w:r>
      <w:r w:rsidR="00B36E44" w:rsidRPr="00023FA6">
        <w:rPr>
          <w:b/>
          <w:sz w:val="24"/>
          <w:szCs w:val="24"/>
        </w:rPr>
        <w:t>:</w:t>
      </w:r>
      <w:r w:rsidRPr="00023FA6">
        <w:rPr>
          <w:b/>
          <w:sz w:val="24"/>
          <w:szCs w:val="24"/>
        </w:rPr>
        <w:t xml:space="preserve"> </w:t>
      </w:r>
      <w:r w:rsidR="00B36E44" w:rsidRPr="001E38C9">
        <w:rPr>
          <w:sz w:val="24"/>
          <w:szCs w:val="24"/>
        </w:rPr>
        <w:t xml:space="preserve">Supplemental Billing </w:t>
      </w:r>
      <w:r w:rsidR="00015CDD" w:rsidRPr="001E38C9">
        <w:rPr>
          <w:sz w:val="24"/>
          <w:szCs w:val="24"/>
        </w:rPr>
        <w:t>is any billing from a provider</w:t>
      </w:r>
      <w:r w:rsidR="00B36E44" w:rsidRPr="001E38C9">
        <w:rPr>
          <w:sz w:val="24"/>
          <w:szCs w:val="24"/>
        </w:rPr>
        <w:t xml:space="preserve"> for a month that is submitted subsequent to the initial bill for that month.  </w:t>
      </w:r>
      <w:r w:rsidR="00E70D30" w:rsidRPr="001E38C9">
        <w:rPr>
          <w:sz w:val="24"/>
          <w:szCs w:val="24"/>
        </w:rPr>
        <w:t>If corrections or additions to the AR SDR are needed, the provider must create a ZERO$ Supplemental AR Invoice to submit a Supplemental AR SDR.</w:t>
      </w:r>
    </w:p>
    <w:p w14:paraId="7858CCD4" w14:textId="073AF2F1" w:rsidR="0088339D" w:rsidRDefault="008C44DB" w:rsidP="00005CC2">
      <w:pPr>
        <w:pStyle w:val="Heading1"/>
      </w:pPr>
      <w:bookmarkStart w:id="9" w:name="_VI._FLEX_GROUP"/>
      <w:bookmarkEnd w:id="9"/>
      <w:r w:rsidRPr="002577FB">
        <w:t>VI.</w:t>
      </w:r>
      <w:r w:rsidRPr="002577FB">
        <w:tab/>
      </w:r>
      <w:r w:rsidR="001C00A6" w:rsidRPr="002577FB">
        <w:t>YOUNG ADULT THERAPEUT</w:t>
      </w:r>
      <w:r w:rsidR="00DA1B34" w:rsidRPr="002577FB">
        <w:t>I</w:t>
      </w:r>
      <w:r w:rsidR="001C00A6" w:rsidRPr="002577FB">
        <w:t>C CARE</w:t>
      </w:r>
      <w:r w:rsidR="00D7264B" w:rsidRPr="002577FB">
        <w:t xml:space="preserve"> STAFFED OR SUPPORTIVE APARTMENT</w:t>
      </w:r>
      <w:r w:rsidR="0083456B" w:rsidRPr="002577FB">
        <w:t>S</w:t>
      </w:r>
      <w:r w:rsidR="00C170A4" w:rsidRPr="002577FB">
        <w:t xml:space="preserve"> BILLING</w:t>
      </w:r>
      <w:r w:rsidR="00C858BD" w:rsidRPr="002577FB">
        <w:t xml:space="preserve"> –</w:t>
      </w:r>
      <w:r w:rsidR="00C858BD">
        <w:t xml:space="preserve"> Activity Code 306</w:t>
      </w:r>
      <w:r w:rsidR="00D826A6">
        <w:t>4</w:t>
      </w:r>
    </w:p>
    <w:p w14:paraId="01B6E558" w14:textId="77777777" w:rsidR="00D7264B" w:rsidRDefault="00D7264B" w:rsidP="00FA579B">
      <w:pPr>
        <w:spacing w:after="0"/>
        <w:rPr>
          <w:sz w:val="24"/>
          <w:szCs w:val="24"/>
        </w:rPr>
      </w:pPr>
    </w:p>
    <w:p w14:paraId="60890C0D" w14:textId="0FDCC0CA" w:rsidR="00FA579B" w:rsidRDefault="00FA579B" w:rsidP="00FA579B">
      <w:pPr>
        <w:spacing w:after="0"/>
        <w:rPr>
          <w:sz w:val="24"/>
          <w:szCs w:val="24"/>
        </w:rPr>
      </w:pPr>
      <w:r w:rsidRPr="00023A99">
        <w:rPr>
          <w:sz w:val="24"/>
          <w:szCs w:val="24"/>
        </w:rPr>
        <w:t xml:space="preserve">This section describes the billing procedures for </w:t>
      </w:r>
      <w:r>
        <w:rPr>
          <w:sz w:val="24"/>
          <w:szCs w:val="24"/>
        </w:rPr>
        <w:t>Young Adult</w:t>
      </w:r>
      <w:r w:rsidRPr="00023A99">
        <w:rPr>
          <w:sz w:val="24"/>
          <w:szCs w:val="24"/>
        </w:rPr>
        <w:t xml:space="preserve"> </w:t>
      </w:r>
      <w:r>
        <w:rPr>
          <w:sz w:val="24"/>
          <w:szCs w:val="24"/>
        </w:rPr>
        <w:t>Therapeutic Care-</w:t>
      </w:r>
      <w:r w:rsidR="0083456B">
        <w:rPr>
          <w:sz w:val="24"/>
          <w:szCs w:val="24"/>
        </w:rPr>
        <w:t>Staffed Apartments</w:t>
      </w:r>
      <w:r>
        <w:rPr>
          <w:sz w:val="24"/>
          <w:szCs w:val="24"/>
        </w:rPr>
        <w:t xml:space="preserve"> </w:t>
      </w:r>
      <w:r w:rsidR="00FE0ECE">
        <w:rPr>
          <w:sz w:val="24"/>
          <w:szCs w:val="24"/>
        </w:rPr>
        <w:t>and</w:t>
      </w:r>
      <w:r>
        <w:rPr>
          <w:sz w:val="24"/>
          <w:szCs w:val="24"/>
        </w:rPr>
        <w:t xml:space="preserve"> Supported Apartment</w:t>
      </w:r>
      <w:r w:rsidR="0083456B">
        <w:rPr>
          <w:sz w:val="24"/>
          <w:szCs w:val="24"/>
        </w:rPr>
        <w:t>s</w:t>
      </w:r>
      <w:r>
        <w:rPr>
          <w:sz w:val="24"/>
          <w:szCs w:val="24"/>
        </w:rPr>
        <w:t xml:space="preserve"> </w:t>
      </w:r>
      <w:r w:rsidR="005B41D8">
        <w:rPr>
          <w:sz w:val="24"/>
          <w:szCs w:val="24"/>
        </w:rPr>
        <w:t>c</w:t>
      </w:r>
      <w:r>
        <w:rPr>
          <w:sz w:val="24"/>
          <w:szCs w:val="24"/>
        </w:rPr>
        <w:t>ontract</w:t>
      </w:r>
      <w:r w:rsidR="005B41D8">
        <w:rPr>
          <w:sz w:val="24"/>
          <w:szCs w:val="24"/>
        </w:rPr>
        <w:t>s.</w:t>
      </w:r>
      <w:r w:rsidRPr="00023A99">
        <w:rPr>
          <w:sz w:val="24"/>
          <w:szCs w:val="24"/>
        </w:rPr>
        <w:t xml:space="preserve">  </w:t>
      </w:r>
      <w:r w:rsidR="004546B5">
        <w:rPr>
          <w:sz w:val="24"/>
          <w:szCs w:val="24"/>
        </w:rPr>
        <w:t xml:space="preserve">NOTE: </w:t>
      </w:r>
      <w:r w:rsidR="00CF60B1">
        <w:rPr>
          <w:sz w:val="24"/>
          <w:szCs w:val="24"/>
        </w:rPr>
        <w:t xml:space="preserve"> the billing procedures for the Young Adult Therapeutic Care Outreach </w:t>
      </w:r>
      <w:r w:rsidR="00D613BC">
        <w:rPr>
          <w:sz w:val="24"/>
          <w:szCs w:val="24"/>
        </w:rPr>
        <w:t xml:space="preserve">service </w:t>
      </w:r>
      <w:r w:rsidR="00FF02A7">
        <w:rPr>
          <w:sz w:val="24"/>
          <w:szCs w:val="24"/>
        </w:rPr>
        <w:t xml:space="preserve">are the same as those for the Intensive </w:t>
      </w:r>
      <w:proofErr w:type="gramStart"/>
      <w:r w:rsidR="00FF02A7">
        <w:rPr>
          <w:sz w:val="24"/>
          <w:szCs w:val="24"/>
        </w:rPr>
        <w:t>Home Based</w:t>
      </w:r>
      <w:proofErr w:type="gramEnd"/>
      <w:r w:rsidR="00FF02A7">
        <w:rPr>
          <w:sz w:val="24"/>
          <w:szCs w:val="24"/>
        </w:rPr>
        <w:t xml:space="preserve"> Therapeutic Care </w:t>
      </w:r>
      <w:r w:rsidR="00EF38DF">
        <w:rPr>
          <w:sz w:val="24"/>
          <w:szCs w:val="24"/>
        </w:rPr>
        <w:t>contracts and</w:t>
      </w:r>
      <w:r w:rsidR="00FF02A7">
        <w:rPr>
          <w:sz w:val="24"/>
          <w:szCs w:val="24"/>
        </w:rPr>
        <w:t xml:space="preserve"> can be found in Section </w:t>
      </w:r>
      <w:r w:rsidR="005B41D8">
        <w:rPr>
          <w:sz w:val="24"/>
          <w:szCs w:val="24"/>
        </w:rPr>
        <w:t>IV</w:t>
      </w:r>
      <w:r w:rsidR="008D5566">
        <w:rPr>
          <w:sz w:val="24"/>
          <w:szCs w:val="24"/>
        </w:rPr>
        <w:t>.</w:t>
      </w:r>
      <w:r w:rsidR="003E0381">
        <w:rPr>
          <w:sz w:val="24"/>
          <w:szCs w:val="24"/>
        </w:rPr>
        <w:t xml:space="preserve"> above.</w:t>
      </w:r>
    </w:p>
    <w:p w14:paraId="04A03994" w14:textId="77777777" w:rsidR="00F12EF5" w:rsidRDefault="00F12EF5" w:rsidP="00FA579B">
      <w:pPr>
        <w:spacing w:after="0"/>
        <w:rPr>
          <w:sz w:val="24"/>
          <w:szCs w:val="24"/>
        </w:rPr>
      </w:pPr>
    </w:p>
    <w:p w14:paraId="11CD87A2" w14:textId="22DCC380" w:rsidR="00F12EF5" w:rsidRDefault="00F12EF5" w:rsidP="0020295D">
      <w:pPr>
        <w:pStyle w:val="ListParagraph"/>
        <w:numPr>
          <w:ilvl w:val="0"/>
          <w:numId w:val="44"/>
        </w:numPr>
        <w:tabs>
          <w:tab w:val="left" w:pos="360"/>
          <w:tab w:val="left" w:pos="900"/>
        </w:tabs>
        <w:autoSpaceDE w:val="0"/>
        <w:autoSpaceDN w:val="0"/>
        <w:adjustRightInd w:val="0"/>
        <w:spacing w:after="0"/>
        <w:ind w:left="360"/>
        <w:rPr>
          <w:sz w:val="24"/>
          <w:szCs w:val="24"/>
        </w:rPr>
      </w:pPr>
      <w:r w:rsidRPr="008C44DB">
        <w:rPr>
          <w:rStyle w:val="Heading2Char"/>
        </w:rPr>
        <w:t>Unit of Service</w:t>
      </w:r>
      <w:r>
        <w:rPr>
          <w:b/>
          <w:sz w:val="24"/>
          <w:szCs w:val="24"/>
        </w:rPr>
        <w:t xml:space="preserve">: </w:t>
      </w:r>
      <w:r w:rsidRPr="00F03B13">
        <w:rPr>
          <w:sz w:val="24"/>
          <w:szCs w:val="24"/>
        </w:rPr>
        <w:t xml:space="preserve">A unit of service for </w:t>
      </w:r>
      <w:r>
        <w:rPr>
          <w:sz w:val="24"/>
          <w:szCs w:val="24"/>
        </w:rPr>
        <w:t xml:space="preserve">Young Adult Therapeutic Care (YATC) </w:t>
      </w:r>
      <w:r w:rsidR="004546B5">
        <w:rPr>
          <w:sz w:val="24"/>
          <w:szCs w:val="24"/>
        </w:rPr>
        <w:t>Staffed Apartment</w:t>
      </w:r>
      <w:r w:rsidR="008477A7">
        <w:rPr>
          <w:sz w:val="24"/>
          <w:szCs w:val="24"/>
        </w:rPr>
        <w:t>s</w:t>
      </w:r>
      <w:r w:rsidR="004546B5">
        <w:rPr>
          <w:sz w:val="24"/>
          <w:szCs w:val="24"/>
        </w:rPr>
        <w:t xml:space="preserve"> </w:t>
      </w:r>
      <w:r>
        <w:rPr>
          <w:sz w:val="24"/>
          <w:szCs w:val="24"/>
        </w:rPr>
        <w:t>contract</w:t>
      </w:r>
      <w:r w:rsidR="00EB59FB">
        <w:rPr>
          <w:sz w:val="24"/>
          <w:szCs w:val="24"/>
        </w:rPr>
        <w:t xml:space="preserve"> is o</w:t>
      </w:r>
      <w:r w:rsidRPr="00F03B13">
        <w:rPr>
          <w:sz w:val="24"/>
          <w:szCs w:val="24"/>
        </w:rPr>
        <w:t xml:space="preserve">ne </w:t>
      </w:r>
      <w:r w:rsidR="00EB59FB">
        <w:rPr>
          <w:sz w:val="24"/>
          <w:szCs w:val="24"/>
        </w:rPr>
        <w:t>m</w:t>
      </w:r>
      <w:r w:rsidRPr="00F03B13">
        <w:rPr>
          <w:sz w:val="24"/>
          <w:szCs w:val="24"/>
        </w:rPr>
        <w:t>onth</w:t>
      </w:r>
      <w:r w:rsidR="00A71DCE">
        <w:rPr>
          <w:sz w:val="24"/>
          <w:szCs w:val="24"/>
        </w:rPr>
        <w:t xml:space="preserve"> of program services (this covers all beds and apartments in the contract) </w:t>
      </w:r>
      <w:r w:rsidR="008477A7">
        <w:rPr>
          <w:sz w:val="24"/>
          <w:szCs w:val="24"/>
        </w:rPr>
        <w:t xml:space="preserve">and </w:t>
      </w:r>
      <w:r w:rsidR="00A71DCE">
        <w:rPr>
          <w:sz w:val="24"/>
          <w:szCs w:val="24"/>
        </w:rPr>
        <w:t>for Supported Apartments it</w:t>
      </w:r>
      <w:r w:rsidR="008477A7">
        <w:rPr>
          <w:sz w:val="24"/>
          <w:szCs w:val="24"/>
        </w:rPr>
        <w:t xml:space="preserve"> i</w:t>
      </w:r>
      <w:r w:rsidR="00A71DCE">
        <w:rPr>
          <w:sz w:val="24"/>
          <w:szCs w:val="24"/>
        </w:rPr>
        <w:t xml:space="preserve">s one month </w:t>
      </w:r>
      <w:r w:rsidR="009372AD">
        <w:rPr>
          <w:sz w:val="24"/>
          <w:szCs w:val="24"/>
        </w:rPr>
        <w:t xml:space="preserve">per </w:t>
      </w:r>
      <w:r w:rsidR="00A71DCE">
        <w:rPr>
          <w:sz w:val="24"/>
          <w:szCs w:val="24"/>
        </w:rPr>
        <w:t>supported apartment covered by the contract.  Thus, for Staffed Apartment</w:t>
      </w:r>
      <w:r w:rsidR="009372AD">
        <w:rPr>
          <w:sz w:val="24"/>
          <w:szCs w:val="24"/>
        </w:rPr>
        <w:t xml:space="preserve"> contracts</w:t>
      </w:r>
      <w:r w:rsidR="00A71DCE">
        <w:rPr>
          <w:sz w:val="24"/>
          <w:szCs w:val="24"/>
        </w:rPr>
        <w:t xml:space="preserve">, the </w:t>
      </w:r>
      <w:r w:rsidR="009372AD">
        <w:rPr>
          <w:sz w:val="24"/>
          <w:szCs w:val="24"/>
        </w:rPr>
        <w:t xml:space="preserve">number of units billed </w:t>
      </w:r>
      <w:r w:rsidR="00A71DCE">
        <w:rPr>
          <w:sz w:val="24"/>
          <w:szCs w:val="24"/>
        </w:rPr>
        <w:t>will always be one</w:t>
      </w:r>
      <w:r w:rsidR="008477A7">
        <w:rPr>
          <w:sz w:val="24"/>
          <w:szCs w:val="24"/>
        </w:rPr>
        <w:t>,</w:t>
      </w:r>
      <w:r w:rsidR="00A71DCE">
        <w:rPr>
          <w:sz w:val="24"/>
          <w:szCs w:val="24"/>
        </w:rPr>
        <w:t xml:space="preserve"> unless the contract is amended to add another bed</w:t>
      </w:r>
      <w:r w:rsidR="009372AD">
        <w:rPr>
          <w:sz w:val="24"/>
          <w:szCs w:val="24"/>
        </w:rPr>
        <w:t>,</w:t>
      </w:r>
      <w:r w:rsidR="00A71DCE">
        <w:rPr>
          <w:sz w:val="24"/>
          <w:szCs w:val="24"/>
        </w:rPr>
        <w:t xml:space="preserve"> in which case in addition to the </w:t>
      </w:r>
      <w:r w:rsidR="009372AD">
        <w:rPr>
          <w:sz w:val="24"/>
          <w:szCs w:val="24"/>
        </w:rPr>
        <w:t>one monthly program unit; the provider would also bill for one (or more) YA</w:t>
      </w:r>
      <w:r w:rsidR="00AA05B6">
        <w:rPr>
          <w:sz w:val="24"/>
          <w:szCs w:val="24"/>
        </w:rPr>
        <w:t>TC</w:t>
      </w:r>
      <w:r w:rsidR="009372AD">
        <w:rPr>
          <w:sz w:val="24"/>
          <w:szCs w:val="24"/>
        </w:rPr>
        <w:t xml:space="preserve"> Staffed Apartment single Apartment unit(s) of service for the bed or beds that were added by amendment to the contract (see below for more information on this)</w:t>
      </w:r>
      <w:r w:rsidR="005B41D8">
        <w:rPr>
          <w:sz w:val="24"/>
          <w:szCs w:val="24"/>
        </w:rPr>
        <w:t xml:space="preserve">.  For </w:t>
      </w:r>
      <w:r w:rsidR="008477A7">
        <w:rPr>
          <w:sz w:val="24"/>
          <w:szCs w:val="24"/>
        </w:rPr>
        <w:t>YATC S</w:t>
      </w:r>
      <w:r w:rsidR="009372AD">
        <w:rPr>
          <w:sz w:val="24"/>
          <w:szCs w:val="24"/>
        </w:rPr>
        <w:t xml:space="preserve">upported </w:t>
      </w:r>
      <w:r w:rsidR="008477A7">
        <w:rPr>
          <w:sz w:val="24"/>
          <w:szCs w:val="24"/>
        </w:rPr>
        <w:t>Apartments</w:t>
      </w:r>
      <w:r w:rsidR="00AA05B6">
        <w:rPr>
          <w:sz w:val="24"/>
          <w:szCs w:val="24"/>
        </w:rPr>
        <w:t>,</w:t>
      </w:r>
      <w:r w:rsidR="008477A7">
        <w:rPr>
          <w:sz w:val="24"/>
          <w:szCs w:val="24"/>
        </w:rPr>
        <w:t xml:space="preserve"> the </w:t>
      </w:r>
      <w:r w:rsidR="009372AD">
        <w:rPr>
          <w:sz w:val="24"/>
          <w:szCs w:val="24"/>
        </w:rPr>
        <w:t>number of units billed will vary</w:t>
      </w:r>
      <w:r w:rsidR="008477A7">
        <w:rPr>
          <w:sz w:val="24"/>
          <w:szCs w:val="24"/>
        </w:rPr>
        <w:t xml:space="preserve"> by contract depending </w:t>
      </w:r>
      <w:r w:rsidR="009158F5">
        <w:rPr>
          <w:sz w:val="24"/>
          <w:szCs w:val="24"/>
        </w:rPr>
        <w:t>on</w:t>
      </w:r>
      <w:r w:rsidR="008477A7">
        <w:rPr>
          <w:sz w:val="24"/>
          <w:szCs w:val="24"/>
        </w:rPr>
        <w:t xml:space="preserve"> the number of Supported Apartments covered by the contract</w:t>
      </w:r>
      <w:r w:rsidR="004546B5">
        <w:rPr>
          <w:sz w:val="24"/>
          <w:szCs w:val="24"/>
        </w:rPr>
        <w:t>.</w:t>
      </w:r>
      <w:r>
        <w:rPr>
          <w:sz w:val="24"/>
          <w:szCs w:val="24"/>
        </w:rPr>
        <w:t xml:space="preserve">  </w:t>
      </w:r>
    </w:p>
    <w:p w14:paraId="14D9136B" w14:textId="77777777" w:rsidR="00F12EF5" w:rsidRDefault="00F12EF5" w:rsidP="00F12EF5">
      <w:pPr>
        <w:pStyle w:val="ListParagraph"/>
        <w:tabs>
          <w:tab w:val="left" w:pos="900"/>
        </w:tabs>
        <w:autoSpaceDE w:val="0"/>
        <w:autoSpaceDN w:val="0"/>
        <w:adjustRightInd w:val="0"/>
        <w:spacing w:after="0"/>
        <w:ind w:left="360"/>
        <w:rPr>
          <w:sz w:val="24"/>
          <w:szCs w:val="24"/>
        </w:rPr>
      </w:pPr>
    </w:p>
    <w:p w14:paraId="66CAA0DF" w14:textId="77777777" w:rsidR="00F12EF5" w:rsidRDefault="00F12EF5" w:rsidP="00C321C5">
      <w:pPr>
        <w:pStyle w:val="ListParagraph"/>
        <w:numPr>
          <w:ilvl w:val="0"/>
          <w:numId w:val="44"/>
        </w:numPr>
        <w:tabs>
          <w:tab w:val="left" w:pos="900"/>
        </w:tabs>
        <w:autoSpaceDE w:val="0"/>
        <w:autoSpaceDN w:val="0"/>
        <w:adjustRightInd w:val="0"/>
        <w:spacing w:after="0"/>
        <w:ind w:left="360"/>
        <w:rPr>
          <w:sz w:val="24"/>
          <w:szCs w:val="24"/>
        </w:rPr>
      </w:pPr>
      <w:r w:rsidRPr="008C44DB">
        <w:rPr>
          <w:rStyle w:val="Heading2Char"/>
        </w:rPr>
        <w:t>Accommodation Rate Description</w:t>
      </w:r>
      <w:r w:rsidRPr="002B11F7">
        <w:rPr>
          <w:b/>
          <w:sz w:val="24"/>
          <w:szCs w:val="24"/>
        </w:rPr>
        <w:t>:</w:t>
      </w:r>
      <w:r w:rsidRPr="002B11F7">
        <w:rPr>
          <w:sz w:val="24"/>
          <w:szCs w:val="24"/>
        </w:rPr>
        <w:t xml:space="preserve"> Each Provider’s </w:t>
      </w:r>
      <w:r w:rsidR="00CD3B03" w:rsidRPr="002B11F7">
        <w:rPr>
          <w:sz w:val="24"/>
          <w:szCs w:val="24"/>
        </w:rPr>
        <w:t>YATC</w:t>
      </w:r>
      <w:r w:rsidRPr="002B11F7">
        <w:rPr>
          <w:sz w:val="24"/>
          <w:szCs w:val="24"/>
        </w:rPr>
        <w:t xml:space="preserve"> </w:t>
      </w:r>
      <w:r w:rsidR="004546B5">
        <w:rPr>
          <w:sz w:val="24"/>
          <w:szCs w:val="24"/>
        </w:rPr>
        <w:t xml:space="preserve">Staffed or Supported Apartment </w:t>
      </w:r>
      <w:r w:rsidRPr="002B11F7">
        <w:rPr>
          <w:sz w:val="24"/>
          <w:szCs w:val="24"/>
        </w:rPr>
        <w:t>contract will have a unique Accommodation Rate description (</w:t>
      </w:r>
      <w:r w:rsidR="00EF38DF" w:rsidRPr="002B11F7">
        <w:rPr>
          <w:sz w:val="24"/>
          <w:szCs w:val="24"/>
        </w:rPr>
        <w:t>i.e.,</w:t>
      </w:r>
      <w:r w:rsidRPr="002B11F7">
        <w:rPr>
          <w:sz w:val="24"/>
          <w:szCs w:val="24"/>
        </w:rPr>
        <w:t xml:space="preserve"> name) that is pre-populated in the provider’s AR Invoice.  These names will be the same as their MHIS Program Codes</w:t>
      </w:r>
      <w:r w:rsidR="002B11F7">
        <w:rPr>
          <w:sz w:val="24"/>
          <w:szCs w:val="24"/>
        </w:rPr>
        <w:t>.</w:t>
      </w:r>
    </w:p>
    <w:p w14:paraId="068A8347" w14:textId="77777777" w:rsidR="002B11F7" w:rsidRPr="002B11F7" w:rsidRDefault="002B11F7" w:rsidP="002B11F7">
      <w:pPr>
        <w:pStyle w:val="ListParagraph"/>
        <w:rPr>
          <w:sz w:val="24"/>
          <w:szCs w:val="24"/>
        </w:rPr>
      </w:pPr>
    </w:p>
    <w:p w14:paraId="0ADADC5D" w14:textId="3808FF75" w:rsidR="00F12EF5" w:rsidRDefault="00F12EF5" w:rsidP="006F5272">
      <w:pPr>
        <w:pStyle w:val="ListParagraph"/>
        <w:numPr>
          <w:ilvl w:val="0"/>
          <w:numId w:val="44"/>
        </w:numPr>
        <w:tabs>
          <w:tab w:val="left" w:pos="900"/>
        </w:tabs>
        <w:autoSpaceDE w:val="0"/>
        <w:autoSpaceDN w:val="0"/>
        <w:adjustRightInd w:val="0"/>
        <w:spacing w:after="0"/>
        <w:ind w:left="360"/>
        <w:rPr>
          <w:sz w:val="24"/>
          <w:szCs w:val="24"/>
        </w:rPr>
      </w:pPr>
      <w:r w:rsidRPr="008C44DB">
        <w:rPr>
          <w:rStyle w:val="Heading2Char"/>
        </w:rPr>
        <w:lastRenderedPageBreak/>
        <w:t>Rate</w:t>
      </w:r>
      <w:r>
        <w:rPr>
          <w:b/>
          <w:sz w:val="24"/>
          <w:szCs w:val="24"/>
        </w:rPr>
        <w:t xml:space="preserve">: </w:t>
      </w:r>
      <w:r w:rsidRPr="00890D9D">
        <w:rPr>
          <w:sz w:val="24"/>
          <w:szCs w:val="24"/>
        </w:rPr>
        <w:t>Th</w:t>
      </w:r>
      <w:r>
        <w:rPr>
          <w:sz w:val="24"/>
          <w:szCs w:val="24"/>
        </w:rPr>
        <w:t xml:space="preserve">e monthly rate for </w:t>
      </w:r>
      <w:r w:rsidR="004546B5">
        <w:rPr>
          <w:sz w:val="24"/>
          <w:szCs w:val="24"/>
        </w:rPr>
        <w:t xml:space="preserve">Staffed or Supported Apartment </w:t>
      </w:r>
      <w:r w:rsidR="00EA6078">
        <w:rPr>
          <w:sz w:val="24"/>
          <w:szCs w:val="24"/>
        </w:rPr>
        <w:t xml:space="preserve">YATC </w:t>
      </w:r>
      <w:r>
        <w:rPr>
          <w:sz w:val="24"/>
          <w:szCs w:val="24"/>
        </w:rPr>
        <w:t>contract</w:t>
      </w:r>
      <w:r w:rsidR="00EA6078">
        <w:rPr>
          <w:sz w:val="24"/>
          <w:szCs w:val="24"/>
        </w:rPr>
        <w:t>s</w:t>
      </w:r>
      <w:r w:rsidRPr="00890D9D">
        <w:rPr>
          <w:sz w:val="24"/>
          <w:szCs w:val="24"/>
        </w:rPr>
        <w:t xml:space="preserve"> varies based on</w:t>
      </w:r>
      <w:r w:rsidR="00185193">
        <w:rPr>
          <w:sz w:val="24"/>
          <w:szCs w:val="24"/>
        </w:rPr>
        <w:t xml:space="preserve"> whether it is a Staffed</w:t>
      </w:r>
      <w:r w:rsidR="009E6A79">
        <w:rPr>
          <w:sz w:val="24"/>
          <w:szCs w:val="24"/>
        </w:rPr>
        <w:t xml:space="preserve"> or a Supported Apartment contract</w:t>
      </w:r>
      <w:r w:rsidRPr="00890D9D">
        <w:rPr>
          <w:sz w:val="24"/>
          <w:szCs w:val="24"/>
        </w:rPr>
        <w:t>.</w:t>
      </w:r>
      <w:r>
        <w:rPr>
          <w:sz w:val="24"/>
          <w:szCs w:val="24"/>
        </w:rPr>
        <w:t xml:space="preserve">  DMH will program the appropriate value </w:t>
      </w:r>
      <w:r w:rsidR="00F167B5">
        <w:rPr>
          <w:sz w:val="24"/>
          <w:szCs w:val="24"/>
        </w:rPr>
        <w:t xml:space="preserve">for each contract </w:t>
      </w:r>
      <w:r>
        <w:rPr>
          <w:sz w:val="24"/>
          <w:szCs w:val="24"/>
        </w:rPr>
        <w:t>into EIM</w:t>
      </w:r>
      <w:r w:rsidR="00F167B5">
        <w:rPr>
          <w:sz w:val="24"/>
          <w:szCs w:val="24"/>
        </w:rPr>
        <w:t>.</w:t>
      </w:r>
    </w:p>
    <w:p w14:paraId="09449DA7" w14:textId="77777777" w:rsidR="00F12EF5" w:rsidRPr="00C87AB6" w:rsidRDefault="00F12EF5" w:rsidP="00F12EF5">
      <w:pPr>
        <w:pStyle w:val="ListParagraph"/>
        <w:ind w:left="180"/>
        <w:rPr>
          <w:sz w:val="24"/>
          <w:szCs w:val="24"/>
        </w:rPr>
      </w:pPr>
    </w:p>
    <w:p w14:paraId="2860B62F" w14:textId="43C56276" w:rsidR="00774F1E" w:rsidRDefault="00F12EF5" w:rsidP="00774F1E">
      <w:pPr>
        <w:pStyle w:val="ListParagraph"/>
        <w:numPr>
          <w:ilvl w:val="0"/>
          <w:numId w:val="44"/>
        </w:numPr>
        <w:tabs>
          <w:tab w:val="left" w:pos="900"/>
        </w:tabs>
        <w:autoSpaceDE w:val="0"/>
        <w:autoSpaceDN w:val="0"/>
        <w:adjustRightInd w:val="0"/>
        <w:spacing w:after="0"/>
        <w:ind w:left="360"/>
        <w:rPr>
          <w:sz w:val="24"/>
          <w:szCs w:val="24"/>
        </w:rPr>
      </w:pPr>
      <w:r w:rsidRPr="008C44DB">
        <w:rPr>
          <w:rStyle w:val="Heading2Char"/>
        </w:rPr>
        <w:t xml:space="preserve">Submitting </w:t>
      </w:r>
      <w:r w:rsidR="009F3121">
        <w:rPr>
          <w:rStyle w:val="Heading2Char"/>
        </w:rPr>
        <w:t>YATC</w:t>
      </w:r>
      <w:r w:rsidR="009F3121" w:rsidRPr="008C44DB">
        <w:rPr>
          <w:rStyle w:val="Heading2Char"/>
        </w:rPr>
        <w:t xml:space="preserve"> </w:t>
      </w:r>
      <w:r w:rsidR="00D869AC">
        <w:rPr>
          <w:rStyle w:val="Heading2Char"/>
        </w:rPr>
        <w:t>Staffed</w:t>
      </w:r>
      <w:r w:rsidR="00D869AC">
        <w:rPr>
          <w:sz w:val="24"/>
          <w:szCs w:val="24"/>
        </w:rPr>
        <w:t xml:space="preserve"> </w:t>
      </w:r>
      <w:r w:rsidR="00D869AC" w:rsidRPr="00D869AC">
        <w:rPr>
          <w:rFonts w:asciiTheme="majorHAnsi" w:hAnsiTheme="majorHAnsi"/>
          <w:color w:val="4F81BD" w:themeColor="accent1"/>
          <w:sz w:val="26"/>
          <w:szCs w:val="26"/>
        </w:rPr>
        <w:t>or</w:t>
      </w:r>
      <w:r w:rsidR="004546B5" w:rsidRPr="00D869AC">
        <w:rPr>
          <w:rFonts w:asciiTheme="majorHAnsi" w:hAnsiTheme="majorHAnsi"/>
          <w:color w:val="4F81BD" w:themeColor="accent1"/>
          <w:sz w:val="26"/>
          <w:szCs w:val="26"/>
        </w:rPr>
        <w:t xml:space="preserve"> Supported Apartment</w:t>
      </w:r>
      <w:r w:rsidR="004546B5" w:rsidRPr="00D869AC">
        <w:rPr>
          <w:color w:val="4F81BD" w:themeColor="accent1"/>
          <w:sz w:val="24"/>
          <w:szCs w:val="24"/>
        </w:rPr>
        <w:t xml:space="preserve"> </w:t>
      </w:r>
      <w:r w:rsidRPr="008C44DB">
        <w:rPr>
          <w:rStyle w:val="Heading2Char"/>
        </w:rPr>
        <w:t>AR Invoice</w:t>
      </w:r>
      <w:r w:rsidR="00083A92">
        <w:rPr>
          <w:rStyle w:val="Heading2Char"/>
        </w:rPr>
        <w:t xml:space="preserve"> with a Service Delivery Report (SDR)</w:t>
      </w:r>
      <w:r w:rsidRPr="00C87AB6">
        <w:rPr>
          <w:b/>
          <w:sz w:val="24"/>
          <w:szCs w:val="24"/>
        </w:rPr>
        <w:t xml:space="preserve">: </w:t>
      </w:r>
      <w:r w:rsidR="004546B5" w:rsidRPr="00086FF5">
        <w:rPr>
          <w:sz w:val="24"/>
          <w:szCs w:val="24"/>
        </w:rPr>
        <w:t>A</w:t>
      </w:r>
      <w:r w:rsidRPr="00C87AB6">
        <w:rPr>
          <w:sz w:val="24"/>
          <w:szCs w:val="24"/>
        </w:rPr>
        <w:t xml:space="preserve"> provider </w:t>
      </w:r>
      <w:r w:rsidR="00A4721D">
        <w:rPr>
          <w:sz w:val="24"/>
          <w:szCs w:val="24"/>
        </w:rPr>
        <w:t>must</w:t>
      </w:r>
      <w:r w:rsidRPr="00C87AB6">
        <w:rPr>
          <w:sz w:val="24"/>
          <w:szCs w:val="24"/>
        </w:rPr>
        <w:t xml:space="preserve"> invoice DMH monthly for each </w:t>
      </w:r>
      <w:r w:rsidR="009E6A79">
        <w:rPr>
          <w:sz w:val="24"/>
          <w:szCs w:val="24"/>
        </w:rPr>
        <w:t>YATC</w:t>
      </w:r>
      <w:r>
        <w:rPr>
          <w:sz w:val="24"/>
          <w:szCs w:val="24"/>
        </w:rPr>
        <w:t xml:space="preserve"> </w:t>
      </w:r>
      <w:r w:rsidR="00D869AC">
        <w:rPr>
          <w:sz w:val="24"/>
          <w:szCs w:val="24"/>
        </w:rPr>
        <w:t>Staffed or</w:t>
      </w:r>
      <w:r w:rsidR="004546B5">
        <w:rPr>
          <w:sz w:val="24"/>
          <w:szCs w:val="24"/>
        </w:rPr>
        <w:t xml:space="preserve"> Supported Apartment </w:t>
      </w:r>
      <w:r>
        <w:rPr>
          <w:sz w:val="24"/>
          <w:szCs w:val="24"/>
        </w:rPr>
        <w:t xml:space="preserve">contract they </w:t>
      </w:r>
      <w:r w:rsidR="009158F5">
        <w:rPr>
          <w:sz w:val="24"/>
          <w:szCs w:val="24"/>
        </w:rPr>
        <w:t>have.</w:t>
      </w:r>
      <w:r w:rsidRPr="00C87AB6">
        <w:rPr>
          <w:sz w:val="24"/>
          <w:szCs w:val="24"/>
        </w:rPr>
        <w:t xml:space="preserve">  </w:t>
      </w:r>
      <w:r w:rsidR="004546B5">
        <w:rPr>
          <w:sz w:val="24"/>
          <w:szCs w:val="24"/>
        </w:rPr>
        <w:t>The</w:t>
      </w:r>
      <w:r>
        <w:rPr>
          <w:sz w:val="24"/>
          <w:szCs w:val="24"/>
        </w:rPr>
        <w:t xml:space="preserve"> provider’s </w:t>
      </w:r>
      <w:r w:rsidR="009E6A79">
        <w:rPr>
          <w:sz w:val="24"/>
          <w:szCs w:val="24"/>
        </w:rPr>
        <w:t>YATC</w:t>
      </w:r>
      <w:r>
        <w:rPr>
          <w:sz w:val="24"/>
          <w:szCs w:val="24"/>
        </w:rPr>
        <w:t xml:space="preserve"> </w:t>
      </w:r>
      <w:r w:rsidR="00D869AC">
        <w:rPr>
          <w:sz w:val="24"/>
          <w:szCs w:val="24"/>
        </w:rPr>
        <w:t>Staffed or</w:t>
      </w:r>
      <w:r w:rsidR="004546B5">
        <w:rPr>
          <w:sz w:val="24"/>
          <w:szCs w:val="24"/>
        </w:rPr>
        <w:t xml:space="preserve"> Supported Apartmen</w:t>
      </w:r>
      <w:r w:rsidR="00F477E1">
        <w:rPr>
          <w:sz w:val="24"/>
          <w:szCs w:val="24"/>
        </w:rPr>
        <w:t>t</w:t>
      </w:r>
      <w:r w:rsidR="004546B5">
        <w:rPr>
          <w:sz w:val="24"/>
          <w:szCs w:val="24"/>
        </w:rPr>
        <w:t xml:space="preserve"> </w:t>
      </w:r>
      <w:r>
        <w:rPr>
          <w:sz w:val="24"/>
          <w:szCs w:val="24"/>
        </w:rPr>
        <w:t xml:space="preserve">contract name (i.e., accommodation rate description) and monthly rate will pre-populate the AR Invoice when the provider creates it in EIM. </w:t>
      </w:r>
    </w:p>
    <w:p w14:paraId="2139EA7D" w14:textId="77777777" w:rsidR="00774F1E" w:rsidRPr="00774F1E" w:rsidRDefault="00774F1E" w:rsidP="00774F1E">
      <w:pPr>
        <w:pStyle w:val="ListParagraph"/>
        <w:rPr>
          <w:sz w:val="24"/>
          <w:szCs w:val="24"/>
        </w:rPr>
      </w:pPr>
    </w:p>
    <w:p w14:paraId="45E586D7" w14:textId="77B9FBC2" w:rsidR="00083A92" w:rsidRDefault="00083A92" w:rsidP="00774F1E">
      <w:pPr>
        <w:pStyle w:val="ListParagraph"/>
        <w:tabs>
          <w:tab w:val="left" w:pos="900"/>
        </w:tabs>
        <w:autoSpaceDE w:val="0"/>
        <w:autoSpaceDN w:val="0"/>
        <w:adjustRightInd w:val="0"/>
        <w:spacing w:after="0"/>
        <w:ind w:left="360"/>
        <w:rPr>
          <w:sz w:val="24"/>
          <w:szCs w:val="24"/>
        </w:rPr>
      </w:pPr>
      <w:r w:rsidRPr="00774F1E">
        <w:rPr>
          <w:sz w:val="24"/>
          <w:szCs w:val="24"/>
        </w:rPr>
        <w:t xml:space="preserve">DMH </w:t>
      </w:r>
      <w:r w:rsidR="00D869AC" w:rsidRPr="00774F1E">
        <w:rPr>
          <w:sz w:val="24"/>
          <w:szCs w:val="24"/>
        </w:rPr>
        <w:t>requires providers</w:t>
      </w:r>
      <w:r w:rsidRPr="00774F1E">
        <w:rPr>
          <w:sz w:val="24"/>
          <w:szCs w:val="24"/>
        </w:rPr>
        <w:t xml:space="preserve"> to </w:t>
      </w:r>
      <w:r w:rsidR="00A4721D" w:rsidRPr="00774F1E">
        <w:rPr>
          <w:sz w:val="24"/>
          <w:szCs w:val="24"/>
        </w:rPr>
        <w:t>submit</w:t>
      </w:r>
      <w:r w:rsidRPr="00774F1E">
        <w:rPr>
          <w:sz w:val="24"/>
          <w:szCs w:val="24"/>
        </w:rPr>
        <w:t xml:space="preserve"> a Service Delivery Report with their Accommodation Rate Invoice</w:t>
      </w:r>
      <w:r w:rsidR="00211D40">
        <w:rPr>
          <w:sz w:val="24"/>
          <w:szCs w:val="24"/>
        </w:rPr>
        <w:t>s</w:t>
      </w:r>
      <w:r w:rsidRPr="00774F1E">
        <w:rPr>
          <w:sz w:val="24"/>
          <w:szCs w:val="24"/>
        </w:rPr>
        <w:t xml:space="preserve">.  Every youth enrolled with </w:t>
      </w:r>
      <w:r w:rsidR="005C125A">
        <w:rPr>
          <w:sz w:val="24"/>
          <w:szCs w:val="24"/>
        </w:rPr>
        <w:t xml:space="preserve">an </w:t>
      </w:r>
      <w:r w:rsidR="005C125A" w:rsidRPr="00774F1E">
        <w:rPr>
          <w:sz w:val="24"/>
          <w:szCs w:val="24"/>
        </w:rPr>
        <w:t>ICS</w:t>
      </w:r>
      <w:r w:rsidRPr="00774F1E">
        <w:rPr>
          <w:sz w:val="24"/>
          <w:szCs w:val="24"/>
        </w:rPr>
        <w:t xml:space="preserve"> </w:t>
      </w:r>
      <w:r w:rsidR="00024241">
        <w:rPr>
          <w:sz w:val="24"/>
          <w:szCs w:val="24"/>
        </w:rPr>
        <w:t>p</w:t>
      </w:r>
      <w:r w:rsidRPr="00774F1E">
        <w:rPr>
          <w:sz w:val="24"/>
          <w:szCs w:val="24"/>
        </w:rPr>
        <w:t xml:space="preserve">rovider for YATC </w:t>
      </w:r>
      <w:r w:rsidR="00D869AC">
        <w:rPr>
          <w:sz w:val="24"/>
          <w:szCs w:val="24"/>
        </w:rPr>
        <w:t>Staffed or</w:t>
      </w:r>
      <w:r w:rsidR="004546B5">
        <w:rPr>
          <w:sz w:val="24"/>
          <w:szCs w:val="24"/>
        </w:rPr>
        <w:t xml:space="preserve"> Supported Apartment </w:t>
      </w:r>
      <w:r w:rsidRPr="00774F1E">
        <w:rPr>
          <w:sz w:val="24"/>
          <w:szCs w:val="24"/>
        </w:rPr>
        <w:t xml:space="preserve">services </w:t>
      </w:r>
      <w:r w:rsidR="00211D40">
        <w:rPr>
          <w:sz w:val="24"/>
          <w:szCs w:val="24"/>
        </w:rPr>
        <w:t xml:space="preserve">under the applicable </w:t>
      </w:r>
      <w:r w:rsidR="005C125A">
        <w:rPr>
          <w:sz w:val="24"/>
          <w:szCs w:val="24"/>
        </w:rPr>
        <w:t>contract</w:t>
      </w:r>
      <w:r w:rsidR="00211D40">
        <w:rPr>
          <w:sz w:val="24"/>
          <w:szCs w:val="24"/>
        </w:rPr>
        <w:t xml:space="preserve"> </w:t>
      </w:r>
      <w:r w:rsidR="005C125A">
        <w:rPr>
          <w:sz w:val="24"/>
          <w:szCs w:val="24"/>
        </w:rPr>
        <w:t xml:space="preserve">will </w:t>
      </w:r>
      <w:r w:rsidR="005C125A" w:rsidRPr="00774F1E">
        <w:rPr>
          <w:sz w:val="24"/>
          <w:szCs w:val="24"/>
        </w:rPr>
        <w:t>be</w:t>
      </w:r>
      <w:r w:rsidRPr="00774F1E">
        <w:rPr>
          <w:sz w:val="24"/>
          <w:szCs w:val="24"/>
        </w:rPr>
        <w:t xml:space="preserve"> listed on the SDR.  DMH will generate an electronic data feed of </w:t>
      </w:r>
      <w:r w:rsidR="004546B5">
        <w:rPr>
          <w:sz w:val="24"/>
          <w:szCs w:val="24"/>
        </w:rPr>
        <w:t>youth</w:t>
      </w:r>
      <w:r w:rsidRPr="00774F1E">
        <w:rPr>
          <w:sz w:val="24"/>
          <w:szCs w:val="24"/>
        </w:rPr>
        <w:t xml:space="preserve"> enrollments from MHIS to EIM to pre-populate the SDR for each YATC </w:t>
      </w:r>
      <w:r w:rsidR="00D869AC">
        <w:rPr>
          <w:sz w:val="24"/>
          <w:szCs w:val="24"/>
        </w:rPr>
        <w:t>Staffed or</w:t>
      </w:r>
      <w:r w:rsidR="004546B5">
        <w:rPr>
          <w:sz w:val="24"/>
          <w:szCs w:val="24"/>
        </w:rPr>
        <w:t xml:space="preserve"> Supported Apartment </w:t>
      </w:r>
      <w:r w:rsidR="00211D40">
        <w:rPr>
          <w:sz w:val="24"/>
          <w:szCs w:val="24"/>
        </w:rPr>
        <w:t>c</w:t>
      </w:r>
      <w:r w:rsidRPr="00774F1E">
        <w:rPr>
          <w:sz w:val="24"/>
          <w:szCs w:val="24"/>
        </w:rPr>
        <w:t xml:space="preserve">ontract.  The SDR will include a monthly calendar for each </w:t>
      </w:r>
      <w:r w:rsidR="004546B5">
        <w:rPr>
          <w:sz w:val="24"/>
          <w:szCs w:val="24"/>
        </w:rPr>
        <w:t>youth</w:t>
      </w:r>
      <w:r w:rsidRPr="00774F1E">
        <w:rPr>
          <w:sz w:val="24"/>
          <w:szCs w:val="24"/>
        </w:rPr>
        <w:t xml:space="preserve"> enrolled in an YATC </w:t>
      </w:r>
      <w:r w:rsidR="00D869AC">
        <w:rPr>
          <w:sz w:val="24"/>
          <w:szCs w:val="24"/>
        </w:rPr>
        <w:t>Staffed or</w:t>
      </w:r>
      <w:r w:rsidR="004546B5">
        <w:rPr>
          <w:sz w:val="24"/>
          <w:szCs w:val="24"/>
        </w:rPr>
        <w:t xml:space="preserve"> Supported Apartment </w:t>
      </w:r>
      <w:r w:rsidRPr="00774F1E">
        <w:rPr>
          <w:sz w:val="24"/>
          <w:szCs w:val="24"/>
        </w:rPr>
        <w:t xml:space="preserve">Contract at any </w:t>
      </w:r>
      <w:r w:rsidR="00211D40">
        <w:rPr>
          <w:sz w:val="24"/>
          <w:szCs w:val="24"/>
        </w:rPr>
        <w:t>time</w:t>
      </w:r>
      <w:r w:rsidRPr="00774F1E">
        <w:rPr>
          <w:sz w:val="24"/>
          <w:szCs w:val="24"/>
        </w:rPr>
        <w:t xml:space="preserve"> during the month.  The calendars will contain the names and Agency Enrollment IDs (MHIS Account Numbers) for each youth enrolled with the YATC provider.</w:t>
      </w:r>
    </w:p>
    <w:p w14:paraId="7A45F811" w14:textId="77777777" w:rsidR="00F12EF5" w:rsidRPr="00211D40" w:rsidRDefault="00F12EF5" w:rsidP="00EE6848">
      <w:pPr>
        <w:pStyle w:val="ListParagraph"/>
        <w:tabs>
          <w:tab w:val="left" w:pos="900"/>
        </w:tabs>
        <w:autoSpaceDE w:val="0"/>
        <w:autoSpaceDN w:val="0"/>
        <w:adjustRightInd w:val="0"/>
        <w:spacing w:after="0"/>
        <w:ind w:left="180"/>
        <w:rPr>
          <w:sz w:val="24"/>
          <w:szCs w:val="24"/>
        </w:rPr>
      </w:pPr>
    </w:p>
    <w:p w14:paraId="694A9371" w14:textId="77777777" w:rsidR="00F12EF5" w:rsidRPr="00C87AB6" w:rsidRDefault="00F12EF5" w:rsidP="00F12EF5">
      <w:pPr>
        <w:pStyle w:val="ListParagraph"/>
        <w:tabs>
          <w:tab w:val="left" w:pos="900"/>
        </w:tabs>
        <w:autoSpaceDE w:val="0"/>
        <w:autoSpaceDN w:val="0"/>
        <w:adjustRightInd w:val="0"/>
        <w:spacing w:after="0"/>
        <w:ind w:left="360"/>
        <w:rPr>
          <w:sz w:val="24"/>
          <w:szCs w:val="24"/>
        </w:rPr>
      </w:pPr>
      <w:r w:rsidRPr="00C87AB6">
        <w:rPr>
          <w:sz w:val="24"/>
          <w:szCs w:val="24"/>
        </w:rPr>
        <w:t xml:space="preserve">The steps for </w:t>
      </w:r>
      <w:r>
        <w:rPr>
          <w:sz w:val="24"/>
          <w:szCs w:val="24"/>
        </w:rPr>
        <w:t xml:space="preserve">AR </w:t>
      </w:r>
      <w:r w:rsidRPr="00C87AB6">
        <w:rPr>
          <w:sz w:val="24"/>
          <w:szCs w:val="24"/>
        </w:rPr>
        <w:t>invoicing are as follows:</w:t>
      </w:r>
    </w:p>
    <w:p w14:paraId="6D074C36" w14:textId="4D137E8B" w:rsidR="00F12EF5" w:rsidRPr="00C87AB6" w:rsidRDefault="00F12EF5" w:rsidP="00443803">
      <w:pPr>
        <w:pStyle w:val="ListParagraph"/>
        <w:numPr>
          <w:ilvl w:val="1"/>
          <w:numId w:val="44"/>
        </w:numPr>
        <w:ind w:left="720"/>
        <w:rPr>
          <w:sz w:val="24"/>
          <w:szCs w:val="24"/>
        </w:rPr>
      </w:pPr>
      <w:r w:rsidRPr="00C87AB6">
        <w:rPr>
          <w:sz w:val="24"/>
          <w:szCs w:val="24"/>
        </w:rPr>
        <w:t xml:space="preserve">The </w:t>
      </w:r>
      <w:r w:rsidR="00024241">
        <w:rPr>
          <w:sz w:val="24"/>
          <w:szCs w:val="24"/>
        </w:rPr>
        <w:t>p</w:t>
      </w:r>
      <w:r w:rsidRPr="00C87AB6">
        <w:rPr>
          <w:sz w:val="24"/>
          <w:szCs w:val="24"/>
        </w:rPr>
        <w:t xml:space="preserve">rovider creates an Accommodation Rate Invoice and </w:t>
      </w:r>
      <w:r w:rsidR="00B233AC">
        <w:rPr>
          <w:sz w:val="24"/>
          <w:szCs w:val="24"/>
        </w:rPr>
        <w:t>for YATC Staff</w:t>
      </w:r>
      <w:r w:rsidR="00451561">
        <w:rPr>
          <w:sz w:val="24"/>
          <w:szCs w:val="24"/>
        </w:rPr>
        <w:t>ed</w:t>
      </w:r>
      <w:r w:rsidR="00B233AC">
        <w:rPr>
          <w:sz w:val="24"/>
          <w:szCs w:val="24"/>
        </w:rPr>
        <w:t xml:space="preserve"> Apartments the provider </w:t>
      </w:r>
      <w:r w:rsidRPr="00C87AB6">
        <w:rPr>
          <w:sz w:val="24"/>
          <w:szCs w:val="24"/>
        </w:rPr>
        <w:t>enters the unit of 1 (one) into the Units field in EIM for the billing period.</w:t>
      </w:r>
      <w:r>
        <w:rPr>
          <w:sz w:val="24"/>
          <w:szCs w:val="24"/>
        </w:rPr>
        <w:t xml:space="preserve"> </w:t>
      </w:r>
      <w:r w:rsidR="00B233AC">
        <w:rPr>
          <w:sz w:val="24"/>
          <w:szCs w:val="24"/>
        </w:rPr>
        <w:t xml:space="preserve"> For YATC Supported Apartments, the Provider enter</w:t>
      </w:r>
      <w:r w:rsidR="00451561">
        <w:rPr>
          <w:sz w:val="24"/>
          <w:szCs w:val="24"/>
        </w:rPr>
        <w:t xml:space="preserve">s for </w:t>
      </w:r>
      <w:r w:rsidR="00B233AC">
        <w:rPr>
          <w:sz w:val="24"/>
          <w:szCs w:val="24"/>
        </w:rPr>
        <w:t>the number of units</w:t>
      </w:r>
      <w:r w:rsidR="00451561">
        <w:rPr>
          <w:sz w:val="24"/>
          <w:szCs w:val="24"/>
        </w:rPr>
        <w:t xml:space="preserve"> </w:t>
      </w:r>
      <w:r w:rsidR="00B233AC">
        <w:rPr>
          <w:sz w:val="24"/>
          <w:szCs w:val="24"/>
        </w:rPr>
        <w:t>the number of supported apartments covered by the contract.</w:t>
      </w:r>
      <w:r w:rsidRPr="00C87AB6">
        <w:rPr>
          <w:sz w:val="24"/>
          <w:szCs w:val="24"/>
        </w:rPr>
        <w:t xml:space="preserve">  </w:t>
      </w:r>
      <w:r w:rsidR="001F6DC1">
        <w:rPr>
          <w:sz w:val="24"/>
          <w:szCs w:val="24"/>
        </w:rPr>
        <w:t>The provider then saves the invoice.</w:t>
      </w:r>
    </w:p>
    <w:p w14:paraId="01B57AA6" w14:textId="0A44CF3C" w:rsidR="00B233AC" w:rsidRDefault="001F6DC1" w:rsidP="00443803">
      <w:pPr>
        <w:pStyle w:val="ListParagraph"/>
        <w:numPr>
          <w:ilvl w:val="1"/>
          <w:numId w:val="44"/>
        </w:numPr>
        <w:autoSpaceDE w:val="0"/>
        <w:autoSpaceDN w:val="0"/>
        <w:adjustRightInd w:val="0"/>
        <w:spacing w:after="0"/>
        <w:ind w:left="720"/>
        <w:rPr>
          <w:sz w:val="24"/>
          <w:szCs w:val="24"/>
        </w:rPr>
      </w:pPr>
      <w:r w:rsidRPr="00443803">
        <w:rPr>
          <w:sz w:val="24"/>
          <w:szCs w:val="24"/>
        </w:rPr>
        <w:t>After saving the invoice, add the</w:t>
      </w:r>
      <w:r w:rsidR="007962D1">
        <w:rPr>
          <w:sz w:val="24"/>
          <w:szCs w:val="24"/>
        </w:rPr>
        <w:t xml:space="preserve"> </w:t>
      </w:r>
      <w:r w:rsidRPr="00443803">
        <w:rPr>
          <w:sz w:val="24"/>
          <w:szCs w:val="24"/>
        </w:rPr>
        <w:t xml:space="preserve">SDR </w:t>
      </w:r>
      <w:r w:rsidRPr="00443803">
        <w:rPr>
          <w:b/>
          <w:sz w:val="24"/>
          <w:szCs w:val="24"/>
        </w:rPr>
        <w:t xml:space="preserve">before </w:t>
      </w:r>
      <w:r w:rsidR="00AA62D6" w:rsidRPr="00443803">
        <w:rPr>
          <w:sz w:val="24"/>
          <w:szCs w:val="24"/>
        </w:rPr>
        <w:t>R</w:t>
      </w:r>
      <w:r w:rsidRPr="00443803">
        <w:rPr>
          <w:sz w:val="24"/>
          <w:szCs w:val="24"/>
        </w:rPr>
        <w:t>eleasing</w:t>
      </w:r>
      <w:r w:rsidR="00AA62D6" w:rsidRPr="00443803">
        <w:rPr>
          <w:sz w:val="24"/>
          <w:szCs w:val="24"/>
        </w:rPr>
        <w:t xml:space="preserve"> and</w:t>
      </w:r>
      <w:r w:rsidR="00E87C6A" w:rsidRPr="00443803">
        <w:rPr>
          <w:sz w:val="24"/>
          <w:szCs w:val="24"/>
        </w:rPr>
        <w:t xml:space="preserve"> </w:t>
      </w:r>
      <w:r w:rsidR="00AA62D6" w:rsidRPr="00443803">
        <w:rPr>
          <w:sz w:val="24"/>
          <w:szCs w:val="24"/>
        </w:rPr>
        <w:t>A</w:t>
      </w:r>
      <w:r w:rsidRPr="00443803">
        <w:rPr>
          <w:sz w:val="24"/>
          <w:szCs w:val="24"/>
        </w:rPr>
        <w:t xml:space="preserve">uthorizing the invoice.  The provider </w:t>
      </w:r>
      <w:r w:rsidR="0058187C">
        <w:rPr>
          <w:sz w:val="24"/>
          <w:szCs w:val="24"/>
        </w:rPr>
        <w:t xml:space="preserve">then </w:t>
      </w:r>
      <w:r w:rsidRPr="00443803">
        <w:rPr>
          <w:sz w:val="24"/>
          <w:szCs w:val="24"/>
        </w:rPr>
        <w:t xml:space="preserve">completes </w:t>
      </w:r>
      <w:r w:rsidR="00AA62D6" w:rsidRPr="00443803">
        <w:rPr>
          <w:sz w:val="24"/>
          <w:szCs w:val="24"/>
        </w:rPr>
        <w:t>an</w:t>
      </w:r>
      <w:r w:rsidRPr="00443803">
        <w:rPr>
          <w:sz w:val="24"/>
          <w:szCs w:val="24"/>
        </w:rPr>
        <w:t xml:space="preserve"> Accommodation Rate Service Delivery </w:t>
      </w:r>
      <w:r w:rsidR="00EF38DF" w:rsidRPr="00443803">
        <w:rPr>
          <w:sz w:val="24"/>
          <w:szCs w:val="24"/>
        </w:rPr>
        <w:t>Report</w:t>
      </w:r>
      <w:r w:rsidR="00AA62D6" w:rsidRPr="00443803">
        <w:rPr>
          <w:sz w:val="24"/>
          <w:szCs w:val="24"/>
        </w:rPr>
        <w:t xml:space="preserve"> </w:t>
      </w:r>
      <w:r w:rsidR="00A4721D" w:rsidRPr="00443803">
        <w:rPr>
          <w:sz w:val="24"/>
          <w:szCs w:val="24"/>
        </w:rPr>
        <w:t>(</w:t>
      </w:r>
      <w:r w:rsidR="00AA62D6" w:rsidRPr="00443803">
        <w:rPr>
          <w:sz w:val="24"/>
          <w:szCs w:val="24"/>
        </w:rPr>
        <w:t>SDR</w:t>
      </w:r>
      <w:r w:rsidR="00A4721D" w:rsidRPr="00443803">
        <w:rPr>
          <w:sz w:val="24"/>
          <w:szCs w:val="24"/>
        </w:rPr>
        <w:t>)</w:t>
      </w:r>
      <w:r w:rsidR="00EF38DF" w:rsidRPr="00443803">
        <w:rPr>
          <w:sz w:val="24"/>
          <w:szCs w:val="24"/>
        </w:rPr>
        <w:t>.</w:t>
      </w:r>
      <w:r w:rsidR="00B233AC">
        <w:rPr>
          <w:sz w:val="24"/>
          <w:szCs w:val="24"/>
        </w:rPr>
        <w:t xml:space="preserve">  </w:t>
      </w:r>
    </w:p>
    <w:p w14:paraId="62BF2C03" w14:textId="77777777" w:rsidR="00B233AC" w:rsidRDefault="00B233AC" w:rsidP="00B233AC">
      <w:pPr>
        <w:pStyle w:val="ListParagraph"/>
        <w:autoSpaceDE w:val="0"/>
        <w:autoSpaceDN w:val="0"/>
        <w:adjustRightInd w:val="0"/>
        <w:spacing w:after="0"/>
        <w:rPr>
          <w:sz w:val="24"/>
          <w:szCs w:val="24"/>
        </w:rPr>
      </w:pPr>
    </w:p>
    <w:p w14:paraId="41E8D58F" w14:textId="1EB2B121" w:rsidR="001F6DC1" w:rsidRPr="00EE6848" w:rsidRDefault="00EF38DF" w:rsidP="00EE6848">
      <w:pPr>
        <w:pStyle w:val="ListParagraph"/>
        <w:numPr>
          <w:ilvl w:val="0"/>
          <w:numId w:val="54"/>
        </w:numPr>
        <w:autoSpaceDE w:val="0"/>
        <w:autoSpaceDN w:val="0"/>
        <w:adjustRightInd w:val="0"/>
        <w:spacing w:after="0"/>
        <w:ind w:left="1080"/>
        <w:rPr>
          <w:sz w:val="24"/>
          <w:szCs w:val="24"/>
        </w:rPr>
      </w:pPr>
      <w:r w:rsidRPr="00EE6848">
        <w:rPr>
          <w:sz w:val="24"/>
          <w:szCs w:val="24"/>
        </w:rPr>
        <w:t>Completing</w:t>
      </w:r>
      <w:r w:rsidR="001F6DC1" w:rsidRPr="00EE6848">
        <w:rPr>
          <w:sz w:val="24"/>
          <w:szCs w:val="24"/>
        </w:rPr>
        <w:t xml:space="preserve"> SDR:  For each youth on the SDR, </w:t>
      </w:r>
      <w:r w:rsidR="00A4721D" w:rsidRPr="00EE6848">
        <w:rPr>
          <w:sz w:val="24"/>
          <w:szCs w:val="24"/>
        </w:rPr>
        <w:t xml:space="preserve">a provider </w:t>
      </w:r>
      <w:r w:rsidR="001F6DC1" w:rsidRPr="00EE6848">
        <w:rPr>
          <w:sz w:val="24"/>
          <w:szCs w:val="24"/>
        </w:rPr>
        <w:t xml:space="preserve">must enter the appropriate </w:t>
      </w:r>
      <w:r w:rsidR="009158F5" w:rsidRPr="00EE6848">
        <w:rPr>
          <w:sz w:val="24"/>
          <w:szCs w:val="24"/>
        </w:rPr>
        <w:t>YATC service</w:t>
      </w:r>
      <w:r w:rsidR="001F6DC1" w:rsidRPr="00EE6848">
        <w:rPr>
          <w:sz w:val="24"/>
          <w:szCs w:val="24"/>
        </w:rPr>
        <w:t xml:space="preserve"> code and appropriate Attendance Code listed in the instructions below.  </w:t>
      </w:r>
      <w:r w:rsidR="00A4721D" w:rsidRPr="00EE6848">
        <w:rPr>
          <w:b/>
          <w:sz w:val="24"/>
          <w:szCs w:val="24"/>
        </w:rPr>
        <w:t>N</w:t>
      </w:r>
      <w:r w:rsidR="001F6DC1" w:rsidRPr="00EE6848">
        <w:rPr>
          <w:b/>
          <w:sz w:val="24"/>
          <w:szCs w:val="24"/>
        </w:rPr>
        <w:t xml:space="preserve">ote:  EIM does not permit the reporting of service delivery before a youth’s enrollment date or after the youth’s disenrollment date. </w:t>
      </w:r>
    </w:p>
    <w:p w14:paraId="1C55B7B4" w14:textId="77777777" w:rsidR="001F6DC1" w:rsidRPr="00EE6848" w:rsidRDefault="00955FA2" w:rsidP="00EE6848">
      <w:pPr>
        <w:pStyle w:val="ListParagraph"/>
        <w:numPr>
          <w:ilvl w:val="0"/>
          <w:numId w:val="46"/>
        </w:numPr>
        <w:autoSpaceDE w:val="0"/>
        <w:autoSpaceDN w:val="0"/>
        <w:adjustRightInd w:val="0"/>
        <w:spacing w:after="0"/>
        <w:ind w:left="1440"/>
        <w:rPr>
          <w:sz w:val="24"/>
          <w:szCs w:val="24"/>
        </w:rPr>
      </w:pPr>
      <w:r w:rsidRPr="00EE6848">
        <w:rPr>
          <w:sz w:val="24"/>
          <w:szCs w:val="24"/>
        </w:rPr>
        <w:t xml:space="preserve">Enter </w:t>
      </w:r>
      <w:r w:rsidR="001F6DC1" w:rsidRPr="00EE6848">
        <w:rPr>
          <w:sz w:val="24"/>
          <w:szCs w:val="24"/>
        </w:rPr>
        <w:t>SDR Service Codes:</w:t>
      </w:r>
    </w:p>
    <w:p w14:paraId="1F752552" w14:textId="77777777" w:rsidR="001F6DC1" w:rsidRPr="0030429B" w:rsidRDefault="001F6DC1" w:rsidP="00B233AC">
      <w:pPr>
        <w:pStyle w:val="ListParagraph"/>
        <w:numPr>
          <w:ilvl w:val="0"/>
          <w:numId w:val="42"/>
        </w:numPr>
        <w:autoSpaceDE w:val="0"/>
        <w:autoSpaceDN w:val="0"/>
        <w:adjustRightInd w:val="0"/>
        <w:spacing w:after="0"/>
        <w:ind w:left="1800"/>
        <w:rPr>
          <w:sz w:val="24"/>
          <w:szCs w:val="24"/>
        </w:rPr>
      </w:pPr>
      <w:r w:rsidRPr="0030429B">
        <w:rPr>
          <w:sz w:val="24"/>
          <w:szCs w:val="24"/>
        </w:rPr>
        <w:t xml:space="preserve">Young Adult Staffed Program = </w:t>
      </w:r>
      <w:r w:rsidR="00AB4C8E">
        <w:rPr>
          <w:sz w:val="24"/>
          <w:szCs w:val="24"/>
        </w:rPr>
        <w:t>ICSYAST</w:t>
      </w:r>
    </w:p>
    <w:p w14:paraId="6C2585B7" w14:textId="77777777" w:rsidR="001F6DC1" w:rsidRDefault="001F6DC1" w:rsidP="00EE6848">
      <w:pPr>
        <w:pStyle w:val="ListParagraph"/>
        <w:numPr>
          <w:ilvl w:val="0"/>
          <w:numId w:val="42"/>
        </w:numPr>
        <w:autoSpaceDE w:val="0"/>
        <w:autoSpaceDN w:val="0"/>
        <w:adjustRightInd w:val="0"/>
        <w:spacing w:after="0"/>
        <w:ind w:left="1800"/>
        <w:rPr>
          <w:sz w:val="24"/>
          <w:szCs w:val="24"/>
        </w:rPr>
      </w:pPr>
      <w:r w:rsidRPr="0030429B">
        <w:rPr>
          <w:sz w:val="24"/>
          <w:szCs w:val="24"/>
        </w:rPr>
        <w:t xml:space="preserve">Young Adult Supported Program = </w:t>
      </w:r>
      <w:r w:rsidR="00AB4C8E">
        <w:rPr>
          <w:sz w:val="24"/>
          <w:szCs w:val="24"/>
        </w:rPr>
        <w:t>ICSYASU</w:t>
      </w:r>
    </w:p>
    <w:p w14:paraId="7687AFE5" w14:textId="77777777" w:rsidR="00AB4C8E" w:rsidRPr="0030429B" w:rsidRDefault="00AB4C8E" w:rsidP="00EE6848">
      <w:pPr>
        <w:pStyle w:val="ListParagraph"/>
        <w:numPr>
          <w:ilvl w:val="0"/>
          <w:numId w:val="42"/>
        </w:numPr>
        <w:autoSpaceDE w:val="0"/>
        <w:autoSpaceDN w:val="0"/>
        <w:adjustRightInd w:val="0"/>
        <w:spacing w:after="0"/>
        <w:ind w:left="1800"/>
        <w:rPr>
          <w:sz w:val="24"/>
          <w:szCs w:val="24"/>
        </w:rPr>
      </w:pPr>
      <w:r>
        <w:rPr>
          <w:sz w:val="24"/>
          <w:szCs w:val="24"/>
        </w:rPr>
        <w:lastRenderedPageBreak/>
        <w:t xml:space="preserve">Young Adult </w:t>
      </w:r>
      <w:r w:rsidR="00FD18A2">
        <w:rPr>
          <w:sz w:val="24"/>
          <w:szCs w:val="24"/>
        </w:rPr>
        <w:t>Single</w:t>
      </w:r>
      <w:r w:rsidR="00A91F98">
        <w:rPr>
          <w:sz w:val="24"/>
          <w:szCs w:val="24"/>
        </w:rPr>
        <w:t xml:space="preserve"> Staffed</w:t>
      </w:r>
      <w:r w:rsidR="00FD18A2">
        <w:rPr>
          <w:sz w:val="24"/>
          <w:szCs w:val="24"/>
        </w:rPr>
        <w:t xml:space="preserve"> Apart</w:t>
      </w:r>
      <w:r>
        <w:rPr>
          <w:sz w:val="24"/>
          <w:szCs w:val="24"/>
        </w:rPr>
        <w:t>ment = ICSYASTSA</w:t>
      </w:r>
      <w:r w:rsidR="00722ADF">
        <w:rPr>
          <w:sz w:val="24"/>
          <w:szCs w:val="24"/>
        </w:rPr>
        <w:t xml:space="preserve"> (See note below)</w:t>
      </w:r>
    </w:p>
    <w:p w14:paraId="4E73CC1E" w14:textId="661DDC22" w:rsidR="001F6DC1" w:rsidRDefault="00955FA2" w:rsidP="00EE6848">
      <w:pPr>
        <w:pStyle w:val="ListParagraph"/>
        <w:numPr>
          <w:ilvl w:val="0"/>
          <w:numId w:val="42"/>
        </w:numPr>
        <w:tabs>
          <w:tab w:val="left" w:pos="1440"/>
        </w:tabs>
        <w:autoSpaceDE w:val="0"/>
        <w:autoSpaceDN w:val="0"/>
        <w:adjustRightInd w:val="0"/>
        <w:spacing w:after="0"/>
        <w:ind w:left="1530" w:hanging="450"/>
        <w:rPr>
          <w:sz w:val="24"/>
          <w:szCs w:val="24"/>
        </w:rPr>
      </w:pPr>
      <w:r w:rsidRPr="00443803">
        <w:rPr>
          <w:sz w:val="24"/>
          <w:szCs w:val="24"/>
        </w:rPr>
        <w:t xml:space="preserve">Enter </w:t>
      </w:r>
      <w:r w:rsidR="001F6DC1" w:rsidRPr="00443803">
        <w:rPr>
          <w:sz w:val="24"/>
          <w:szCs w:val="24"/>
        </w:rPr>
        <w:t>SDR Attendance Co</w:t>
      </w:r>
      <w:r w:rsidR="00AF3691">
        <w:rPr>
          <w:sz w:val="24"/>
          <w:szCs w:val="24"/>
        </w:rPr>
        <w:t>de</w:t>
      </w:r>
      <w:r w:rsidR="001F6DC1" w:rsidRPr="00443803">
        <w:rPr>
          <w:sz w:val="24"/>
          <w:szCs w:val="24"/>
        </w:rPr>
        <w:t>s:</w:t>
      </w:r>
    </w:p>
    <w:p w14:paraId="517BFDC0" w14:textId="77777777" w:rsidR="00AF3691" w:rsidRPr="00443803" w:rsidRDefault="00AF3691" w:rsidP="00AF3691">
      <w:pPr>
        <w:pStyle w:val="ListParagraph"/>
        <w:tabs>
          <w:tab w:val="left" w:pos="1440"/>
        </w:tabs>
        <w:autoSpaceDE w:val="0"/>
        <w:autoSpaceDN w:val="0"/>
        <w:adjustRightInd w:val="0"/>
        <w:spacing w:after="0"/>
        <w:ind w:left="1530"/>
        <w:rPr>
          <w:sz w:val="24"/>
          <w:szCs w:val="24"/>
        </w:rPr>
      </w:pPr>
    </w:p>
    <w:p w14:paraId="2B75D0A2" w14:textId="77777777" w:rsidR="00B34987" w:rsidRDefault="00B34987" w:rsidP="00B34987">
      <w:pPr>
        <w:pStyle w:val="ListParagraph"/>
        <w:numPr>
          <w:ilvl w:val="1"/>
          <w:numId w:val="56"/>
        </w:numPr>
        <w:rPr>
          <w:sz w:val="24"/>
          <w:szCs w:val="24"/>
        </w:rPr>
      </w:pPr>
      <w:r w:rsidRPr="00AE3267">
        <w:rPr>
          <w:b/>
          <w:bCs/>
          <w:sz w:val="24"/>
          <w:szCs w:val="24"/>
        </w:rPr>
        <w:t>E=Enrolled</w:t>
      </w:r>
      <w:r w:rsidRPr="00B64EFF">
        <w:rPr>
          <w:sz w:val="24"/>
          <w:szCs w:val="24"/>
        </w:rPr>
        <w:t xml:space="preserve"> (youth is enrolled but there may not have been contact or specific treatment that day</w:t>
      </w:r>
      <w:r>
        <w:rPr>
          <w:sz w:val="24"/>
          <w:szCs w:val="24"/>
        </w:rPr>
        <w:t xml:space="preserve"> OR they are boarding in a hospital awaiting an inpatient bed</w:t>
      </w:r>
      <w:r w:rsidRPr="00B64EFF">
        <w:rPr>
          <w:sz w:val="24"/>
          <w:szCs w:val="24"/>
        </w:rPr>
        <w:t xml:space="preserve">). </w:t>
      </w:r>
      <w:r>
        <w:rPr>
          <w:sz w:val="24"/>
          <w:szCs w:val="24"/>
        </w:rPr>
        <w:t xml:space="preserve"> </w:t>
      </w:r>
    </w:p>
    <w:p w14:paraId="61D19650" w14:textId="77777777" w:rsidR="00B34987" w:rsidRDefault="00B34987" w:rsidP="00B34987">
      <w:pPr>
        <w:pStyle w:val="ListParagraph"/>
        <w:numPr>
          <w:ilvl w:val="2"/>
          <w:numId w:val="56"/>
        </w:numPr>
        <w:rPr>
          <w:sz w:val="24"/>
          <w:szCs w:val="24"/>
        </w:rPr>
      </w:pPr>
      <w:r w:rsidRPr="00B64EFF">
        <w:rPr>
          <w:sz w:val="24"/>
          <w:szCs w:val="24"/>
        </w:rPr>
        <w:t>Please use the E code when a youth is boarding in a hospital</w:t>
      </w:r>
      <w:r>
        <w:rPr>
          <w:sz w:val="24"/>
          <w:szCs w:val="24"/>
        </w:rPr>
        <w:t xml:space="preserve"> or when they are hospitalized medically</w:t>
      </w:r>
      <w:r w:rsidRPr="00B64EFF">
        <w:rPr>
          <w:sz w:val="24"/>
          <w:szCs w:val="24"/>
        </w:rPr>
        <w:t>, even when you are providing treatment that is rehab billable.</w:t>
      </w:r>
    </w:p>
    <w:p w14:paraId="4080757F" w14:textId="77777777" w:rsidR="00B34987" w:rsidRDefault="00B34987" w:rsidP="00B34987">
      <w:pPr>
        <w:pStyle w:val="ListParagraph"/>
        <w:numPr>
          <w:ilvl w:val="1"/>
          <w:numId w:val="56"/>
        </w:numPr>
        <w:rPr>
          <w:sz w:val="24"/>
          <w:szCs w:val="24"/>
        </w:rPr>
      </w:pPr>
      <w:r w:rsidRPr="00AE3267">
        <w:rPr>
          <w:b/>
          <w:bCs/>
          <w:sz w:val="24"/>
          <w:szCs w:val="24"/>
        </w:rPr>
        <w:t>ER=Enrolled</w:t>
      </w:r>
      <w:r w:rsidRPr="00B64EFF">
        <w:rPr>
          <w:sz w:val="24"/>
          <w:szCs w:val="24"/>
        </w:rPr>
        <w:t xml:space="preserve"> with Rehab Day (youth is enrolled and treatment activities related to treatment goals happened) </w:t>
      </w:r>
    </w:p>
    <w:p w14:paraId="1B285B56" w14:textId="77777777" w:rsidR="00B34987" w:rsidRDefault="00B34987" w:rsidP="00B34987">
      <w:pPr>
        <w:pStyle w:val="ListParagraph"/>
        <w:numPr>
          <w:ilvl w:val="1"/>
          <w:numId w:val="56"/>
        </w:numPr>
        <w:rPr>
          <w:sz w:val="24"/>
          <w:szCs w:val="24"/>
        </w:rPr>
      </w:pPr>
      <w:r w:rsidRPr="00AE3267">
        <w:rPr>
          <w:b/>
          <w:bCs/>
          <w:sz w:val="24"/>
          <w:szCs w:val="24"/>
        </w:rPr>
        <w:t>H=Enrolled but in Hospital, CBAT or Youth Community Crisis Stabilization (YCCS)</w:t>
      </w:r>
      <w:r w:rsidRPr="00B64EFF">
        <w:rPr>
          <w:sz w:val="24"/>
          <w:szCs w:val="24"/>
        </w:rPr>
        <w:t xml:space="preserve"> (youth is enrolled but also in hospital</w:t>
      </w:r>
      <w:r>
        <w:rPr>
          <w:sz w:val="24"/>
          <w:szCs w:val="24"/>
        </w:rPr>
        <w:t>, CBAT or YCCS</w:t>
      </w:r>
      <w:r w:rsidRPr="00B64EFF">
        <w:rPr>
          <w:sz w:val="24"/>
          <w:szCs w:val="24"/>
        </w:rPr>
        <w:t>, use this code regardless of whether</w:t>
      </w:r>
      <w:r>
        <w:rPr>
          <w:sz w:val="24"/>
          <w:szCs w:val="24"/>
        </w:rPr>
        <w:t xml:space="preserve"> treatment activities are provided.)</w:t>
      </w:r>
      <w:r w:rsidRPr="00B64EFF">
        <w:rPr>
          <w:sz w:val="24"/>
          <w:szCs w:val="24"/>
        </w:rPr>
        <w:t xml:space="preserve">  </w:t>
      </w:r>
      <w:r>
        <w:rPr>
          <w:sz w:val="24"/>
          <w:szCs w:val="24"/>
        </w:rPr>
        <w:tab/>
      </w:r>
    </w:p>
    <w:p w14:paraId="7644AFAE" w14:textId="7BF3B6CF" w:rsidR="00B34987" w:rsidRDefault="00B34987" w:rsidP="00B34987">
      <w:pPr>
        <w:pStyle w:val="ListParagraph"/>
        <w:numPr>
          <w:ilvl w:val="2"/>
          <w:numId w:val="56"/>
        </w:numPr>
        <w:rPr>
          <w:sz w:val="24"/>
          <w:szCs w:val="24"/>
        </w:rPr>
      </w:pPr>
      <w:r w:rsidRPr="00B64EFF">
        <w:rPr>
          <w:sz w:val="24"/>
          <w:szCs w:val="24"/>
        </w:rPr>
        <w:t xml:space="preserve">Please only use the H code if the youth is admitted to </w:t>
      </w:r>
      <w:r>
        <w:rPr>
          <w:sz w:val="24"/>
          <w:szCs w:val="24"/>
        </w:rPr>
        <w:t xml:space="preserve">psychiatric </w:t>
      </w:r>
      <w:r w:rsidRPr="00B64EFF">
        <w:rPr>
          <w:sz w:val="24"/>
          <w:szCs w:val="24"/>
        </w:rPr>
        <w:t>inpatient hospital</w:t>
      </w:r>
      <w:r>
        <w:rPr>
          <w:sz w:val="24"/>
          <w:szCs w:val="24"/>
        </w:rPr>
        <w:t xml:space="preserve">, </w:t>
      </w:r>
      <w:r w:rsidRPr="00B64EFF">
        <w:rPr>
          <w:sz w:val="24"/>
          <w:szCs w:val="24"/>
        </w:rPr>
        <w:t>CBAT,</w:t>
      </w:r>
      <w:r>
        <w:rPr>
          <w:sz w:val="24"/>
          <w:szCs w:val="24"/>
        </w:rPr>
        <w:t xml:space="preserve"> or YCCS,</w:t>
      </w:r>
      <w:r w:rsidR="00345157">
        <w:rPr>
          <w:sz w:val="24"/>
          <w:szCs w:val="24"/>
        </w:rPr>
        <w:t xml:space="preserve"> but</w:t>
      </w:r>
      <w:r w:rsidRPr="00B64EFF">
        <w:rPr>
          <w:sz w:val="24"/>
          <w:szCs w:val="24"/>
        </w:rPr>
        <w:t xml:space="preserve"> </w:t>
      </w:r>
      <w:r w:rsidRPr="00532934">
        <w:rPr>
          <w:b/>
          <w:bCs/>
          <w:sz w:val="24"/>
          <w:szCs w:val="24"/>
        </w:rPr>
        <w:t>not</w:t>
      </w:r>
      <w:r w:rsidRPr="00B64EFF">
        <w:rPr>
          <w:sz w:val="24"/>
          <w:szCs w:val="24"/>
        </w:rPr>
        <w:t xml:space="preserve"> if they are boarding</w:t>
      </w:r>
      <w:r>
        <w:rPr>
          <w:sz w:val="24"/>
          <w:szCs w:val="24"/>
        </w:rPr>
        <w:t xml:space="preserve"> or medically hospitalized.</w:t>
      </w:r>
    </w:p>
    <w:p w14:paraId="4414A451" w14:textId="77777777" w:rsidR="00B34987" w:rsidRPr="00D15219" w:rsidRDefault="00B34987" w:rsidP="00B34987">
      <w:pPr>
        <w:pStyle w:val="ListParagraph"/>
        <w:numPr>
          <w:ilvl w:val="0"/>
          <w:numId w:val="56"/>
        </w:numPr>
        <w:rPr>
          <w:sz w:val="24"/>
          <w:szCs w:val="24"/>
        </w:rPr>
      </w:pPr>
      <w:r w:rsidRPr="00240C1B">
        <w:rPr>
          <w:rFonts w:eastAsia="Times New Roman" w:cs="Times New Roman"/>
          <w:b/>
          <w:bCs/>
          <w:sz w:val="24"/>
          <w:szCs w:val="24"/>
        </w:rPr>
        <w:t>RP=Respite Day</w:t>
      </w:r>
      <w:r>
        <w:rPr>
          <w:rFonts w:eastAsia="Times New Roman" w:cs="Times New Roman"/>
          <w:sz w:val="24"/>
          <w:szCs w:val="24"/>
        </w:rPr>
        <w:t>- youth is there for respite only</w:t>
      </w:r>
    </w:p>
    <w:p w14:paraId="00F9DD9D" w14:textId="0CB793EC" w:rsidR="00AF3691" w:rsidRDefault="00AF3691" w:rsidP="00AF3691">
      <w:pPr>
        <w:pStyle w:val="ListParagraph"/>
        <w:ind w:left="1440"/>
        <w:rPr>
          <w:sz w:val="24"/>
          <w:szCs w:val="24"/>
        </w:rPr>
      </w:pPr>
    </w:p>
    <w:p w14:paraId="613ABC30" w14:textId="0CCEDA16" w:rsidR="00955FA2" w:rsidRPr="0085240F" w:rsidRDefault="00AD1686" w:rsidP="0085240F">
      <w:pPr>
        <w:pStyle w:val="ListParagraph"/>
        <w:numPr>
          <w:ilvl w:val="0"/>
          <w:numId w:val="51"/>
        </w:numPr>
        <w:autoSpaceDE w:val="0"/>
        <w:autoSpaceDN w:val="0"/>
        <w:adjustRightInd w:val="0"/>
        <w:spacing w:after="0"/>
        <w:ind w:left="720"/>
        <w:rPr>
          <w:sz w:val="24"/>
          <w:szCs w:val="24"/>
        </w:rPr>
      </w:pPr>
      <w:r w:rsidRPr="0085240F">
        <w:rPr>
          <w:sz w:val="24"/>
          <w:szCs w:val="24"/>
        </w:rPr>
        <w:t xml:space="preserve">Once all the </w:t>
      </w:r>
      <w:r w:rsidR="00AA62D6" w:rsidRPr="0085240F">
        <w:rPr>
          <w:sz w:val="24"/>
          <w:szCs w:val="24"/>
        </w:rPr>
        <w:t>A</w:t>
      </w:r>
      <w:r w:rsidRPr="0085240F">
        <w:rPr>
          <w:sz w:val="24"/>
          <w:szCs w:val="24"/>
        </w:rPr>
        <w:t xml:space="preserve">ttendance </w:t>
      </w:r>
      <w:r w:rsidR="00AA62D6" w:rsidRPr="0085240F">
        <w:rPr>
          <w:sz w:val="24"/>
          <w:szCs w:val="24"/>
        </w:rPr>
        <w:t>Codes</w:t>
      </w:r>
      <w:r w:rsidRPr="0085240F">
        <w:rPr>
          <w:sz w:val="24"/>
          <w:szCs w:val="24"/>
        </w:rPr>
        <w:t xml:space="preserve"> has been added, the SDR needs to be “Reported”</w:t>
      </w:r>
      <w:r w:rsidR="0058187C">
        <w:rPr>
          <w:sz w:val="24"/>
          <w:szCs w:val="24"/>
        </w:rPr>
        <w:t xml:space="preserve"> status.</w:t>
      </w:r>
    </w:p>
    <w:p w14:paraId="255276F9" w14:textId="416E441E" w:rsidR="00AD1686" w:rsidRPr="0085240F" w:rsidRDefault="00AD1686" w:rsidP="0030304D">
      <w:pPr>
        <w:pStyle w:val="ListParagraph"/>
        <w:numPr>
          <w:ilvl w:val="0"/>
          <w:numId w:val="51"/>
        </w:numPr>
        <w:autoSpaceDE w:val="0"/>
        <w:autoSpaceDN w:val="0"/>
        <w:adjustRightInd w:val="0"/>
        <w:spacing w:after="0"/>
        <w:ind w:left="720"/>
        <w:rPr>
          <w:sz w:val="24"/>
          <w:szCs w:val="24"/>
        </w:rPr>
      </w:pPr>
      <w:r w:rsidRPr="0085240F">
        <w:rPr>
          <w:sz w:val="24"/>
          <w:szCs w:val="24"/>
        </w:rPr>
        <w:t>The Accommodation Rate Invoice can now be Released and Authorized.</w:t>
      </w:r>
    </w:p>
    <w:p w14:paraId="67AAF9C2" w14:textId="77777777" w:rsidR="00722ADF" w:rsidRDefault="00722ADF" w:rsidP="0030304D">
      <w:pPr>
        <w:autoSpaceDE w:val="0"/>
        <w:autoSpaceDN w:val="0"/>
        <w:adjustRightInd w:val="0"/>
        <w:spacing w:after="0"/>
        <w:ind w:left="360"/>
        <w:rPr>
          <w:sz w:val="24"/>
          <w:szCs w:val="24"/>
        </w:rPr>
      </w:pPr>
    </w:p>
    <w:p w14:paraId="253C765F" w14:textId="6F99E5E8" w:rsidR="00722ADF" w:rsidRPr="00EB59FB" w:rsidRDefault="00722ADF" w:rsidP="0030304D">
      <w:pPr>
        <w:autoSpaceDE w:val="0"/>
        <w:autoSpaceDN w:val="0"/>
        <w:adjustRightInd w:val="0"/>
        <w:spacing w:after="0"/>
        <w:ind w:left="360"/>
        <w:rPr>
          <w:sz w:val="24"/>
          <w:szCs w:val="24"/>
        </w:rPr>
      </w:pPr>
      <w:r w:rsidRPr="00EB59FB">
        <w:rPr>
          <w:b/>
          <w:sz w:val="24"/>
          <w:szCs w:val="24"/>
        </w:rPr>
        <w:t>Note on Y</w:t>
      </w:r>
      <w:r w:rsidR="00B233AC" w:rsidRPr="00EB59FB">
        <w:rPr>
          <w:b/>
          <w:sz w:val="24"/>
          <w:szCs w:val="24"/>
        </w:rPr>
        <w:t>ATC</w:t>
      </w:r>
      <w:r w:rsidRPr="00EB59FB">
        <w:rPr>
          <w:b/>
          <w:sz w:val="24"/>
          <w:szCs w:val="24"/>
        </w:rPr>
        <w:t xml:space="preserve"> Single Staffed Apartment</w:t>
      </w:r>
      <w:r w:rsidR="00AA62D6" w:rsidRPr="00EB59FB">
        <w:rPr>
          <w:b/>
          <w:sz w:val="24"/>
          <w:szCs w:val="24"/>
        </w:rPr>
        <w:t>s</w:t>
      </w:r>
      <w:r w:rsidRPr="00EB59FB">
        <w:rPr>
          <w:sz w:val="24"/>
          <w:szCs w:val="24"/>
        </w:rPr>
        <w:t xml:space="preserve">:   This rate was </w:t>
      </w:r>
      <w:r w:rsidR="009158F5" w:rsidRPr="00EB59FB">
        <w:rPr>
          <w:sz w:val="24"/>
          <w:szCs w:val="24"/>
        </w:rPr>
        <w:t xml:space="preserve">developed </w:t>
      </w:r>
      <w:r w:rsidR="00EE6848" w:rsidRPr="00EB59FB">
        <w:rPr>
          <w:sz w:val="24"/>
          <w:szCs w:val="24"/>
        </w:rPr>
        <w:t>to give</w:t>
      </w:r>
      <w:r w:rsidR="00B233AC" w:rsidRPr="00EB59FB">
        <w:rPr>
          <w:sz w:val="24"/>
          <w:szCs w:val="24"/>
        </w:rPr>
        <w:t xml:space="preserve"> DMH the ability </w:t>
      </w:r>
      <w:r w:rsidR="00EE6848" w:rsidRPr="00EB59FB">
        <w:rPr>
          <w:sz w:val="24"/>
          <w:szCs w:val="24"/>
        </w:rPr>
        <w:t>to add</w:t>
      </w:r>
      <w:r w:rsidRPr="00EB59FB">
        <w:rPr>
          <w:sz w:val="24"/>
          <w:szCs w:val="24"/>
        </w:rPr>
        <w:t xml:space="preserve"> </w:t>
      </w:r>
      <w:r w:rsidR="00B233AC" w:rsidRPr="00EB59FB">
        <w:rPr>
          <w:sz w:val="24"/>
          <w:szCs w:val="24"/>
        </w:rPr>
        <w:t xml:space="preserve">additional beds </w:t>
      </w:r>
      <w:r w:rsidR="001A7C52" w:rsidRPr="00EB59FB">
        <w:rPr>
          <w:sz w:val="24"/>
          <w:szCs w:val="24"/>
        </w:rPr>
        <w:t xml:space="preserve">to an existing </w:t>
      </w:r>
      <w:r w:rsidRPr="00EB59FB">
        <w:rPr>
          <w:sz w:val="24"/>
          <w:szCs w:val="24"/>
        </w:rPr>
        <w:t xml:space="preserve">Staffed Apartment </w:t>
      </w:r>
      <w:r w:rsidR="001A7C52" w:rsidRPr="00EB59FB">
        <w:rPr>
          <w:sz w:val="24"/>
          <w:szCs w:val="24"/>
        </w:rPr>
        <w:t>contract.  The rate is the cost of adding an additional bed. The addition of a bed would require a contract amendment.  If a bed is added, the provider would nee</w:t>
      </w:r>
      <w:r w:rsidR="002A0650" w:rsidRPr="00EB59FB">
        <w:rPr>
          <w:sz w:val="24"/>
          <w:szCs w:val="24"/>
        </w:rPr>
        <w:t>d t</w:t>
      </w:r>
      <w:r w:rsidR="001A7C52" w:rsidRPr="00EB59FB">
        <w:rPr>
          <w:sz w:val="24"/>
          <w:szCs w:val="24"/>
        </w:rPr>
        <w:t>o submit monthly a separate AR Invoice for the Single Staff Apartment Accommodation Rate and would also need to submit a</w:t>
      </w:r>
      <w:r w:rsidR="00EB59FB" w:rsidRPr="00EB59FB">
        <w:rPr>
          <w:sz w:val="24"/>
          <w:szCs w:val="24"/>
        </w:rPr>
        <w:t>n AR-</w:t>
      </w:r>
      <w:r w:rsidR="001A7C52" w:rsidRPr="00EB59FB">
        <w:rPr>
          <w:sz w:val="24"/>
          <w:szCs w:val="24"/>
        </w:rPr>
        <w:t>SDR with it as directed above.</w:t>
      </w:r>
    </w:p>
    <w:p w14:paraId="354DC77C" w14:textId="03EAAEE0" w:rsidR="001A7C52" w:rsidRPr="00EB59FB" w:rsidRDefault="001A7C52" w:rsidP="0030304D">
      <w:pPr>
        <w:autoSpaceDE w:val="0"/>
        <w:autoSpaceDN w:val="0"/>
        <w:adjustRightInd w:val="0"/>
        <w:spacing w:after="0"/>
        <w:ind w:left="360"/>
        <w:rPr>
          <w:sz w:val="24"/>
          <w:szCs w:val="24"/>
        </w:rPr>
      </w:pPr>
    </w:p>
    <w:p w14:paraId="44FC359F" w14:textId="512DA7B6" w:rsidR="00F344FE" w:rsidRPr="00EB59FB" w:rsidRDefault="001A7C52" w:rsidP="0030304D">
      <w:pPr>
        <w:autoSpaceDE w:val="0"/>
        <w:autoSpaceDN w:val="0"/>
        <w:adjustRightInd w:val="0"/>
        <w:spacing w:after="0"/>
        <w:ind w:left="360"/>
        <w:rPr>
          <w:sz w:val="24"/>
          <w:szCs w:val="24"/>
        </w:rPr>
      </w:pPr>
      <w:r w:rsidRPr="00EB59FB">
        <w:rPr>
          <w:b/>
          <w:bCs/>
          <w:sz w:val="24"/>
          <w:szCs w:val="24"/>
        </w:rPr>
        <w:t>Note on YATC</w:t>
      </w:r>
      <w:r w:rsidRPr="00EB59FB">
        <w:rPr>
          <w:rFonts w:cs="Arial"/>
          <w:b/>
          <w:bCs/>
          <w:color w:val="000000"/>
        </w:rPr>
        <w:t xml:space="preserve"> Supported Apartments Hol</w:t>
      </w:r>
      <w:r w:rsidR="002A0650" w:rsidRPr="00EB59FB">
        <w:rPr>
          <w:rFonts w:cs="Arial"/>
          <w:b/>
          <w:bCs/>
          <w:color w:val="000000"/>
        </w:rPr>
        <w:t>d:</w:t>
      </w:r>
      <w:r w:rsidRPr="00EB59FB">
        <w:rPr>
          <w:rFonts w:cs="Arial"/>
          <w:color w:val="000000"/>
        </w:rPr>
        <w:t xml:space="preserve">  This rate was developed to allow DMH to </w:t>
      </w:r>
      <w:r w:rsidR="002A0650" w:rsidRPr="00EB59FB">
        <w:rPr>
          <w:rFonts w:cs="Arial"/>
          <w:color w:val="000000"/>
        </w:rPr>
        <w:t xml:space="preserve">obtain or maintain </w:t>
      </w:r>
      <w:r w:rsidRPr="00EB59FB">
        <w:rPr>
          <w:rFonts w:cs="Arial"/>
          <w:color w:val="000000"/>
        </w:rPr>
        <w:t>a Supported Apartment f</w:t>
      </w:r>
      <w:r w:rsidR="002A0650" w:rsidRPr="00EB59FB">
        <w:rPr>
          <w:rFonts w:cs="Arial"/>
          <w:color w:val="000000"/>
        </w:rPr>
        <w:t xml:space="preserve">or </w:t>
      </w:r>
      <w:r w:rsidR="00451561" w:rsidRPr="00EB59FB">
        <w:rPr>
          <w:rFonts w:cs="Arial"/>
          <w:color w:val="000000"/>
        </w:rPr>
        <w:t>a period</w:t>
      </w:r>
      <w:r w:rsidR="002A0650" w:rsidRPr="00EB59FB">
        <w:rPr>
          <w:rFonts w:cs="Arial"/>
          <w:color w:val="000000"/>
        </w:rPr>
        <w:t xml:space="preserve"> when the Apartment will not be occupied by a youth and therefor</w:t>
      </w:r>
      <w:r w:rsidR="00EE6848" w:rsidRPr="00EB59FB">
        <w:rPr>
          <w:rFonts w:cs="Arial"/>
          <w:color w:val="000000"/>
        </w:rPr>
        <w:t>e,</w:t>
      </w:r>
      <w:r w:rsidR="002A0650" w:rsidRPr="00EB59FB">
        <w:rPr>
          <w:rFonts w:cs="Arial"/>
          <w:color w:val="000000"/>
        </w:rPr>
        <w:t xml:space="preserve"> staff is not needed. It is anticipated that the hold period will be for one or more months.  At this time</w:t>
      </w:r>
      <w:r w:rsidR="00EB59FB" w:rsidRPr="00EB59FB">
        <w:rPr>
          <w:rFonts w:cs="Arial"/>
          <w:color w:val="000000"/>
        </w:rPr>
        <w:t>,</w:t>
      </w:r>
      <w:r w:rsidR="002A0650" w:rsidRPr="00EB59FB">
        <w:rPr>
          <w:rFonts w:cs="Arial"/>
          <w:color w:val="000000"/>
        </w:rPr>
        <w:t xml:space="preserve"> DMH does not expect to use this </w:t>
      </w:r>
      <w:r w:rsidR="00451561" w:rsidRPr="00EB59FB">
        <w:rPr>
          <w:rFonts w:cs="Arial"/>
          <w:color w:val="000000"/>
        </w:rPr>
        <w:t>rate but</w:t>
      </w:r>
      <w:r w:rsidR="002A0650" w:rsidRPr="00EB59FB">
        <w:rPr>
          <w:rFonts w:cs="Arial"/>
          <w:color w:val="000000"/>
        </w:rPr>
        <w:t xml:space="preserve"> may in the future.  If used, it will be reflected in the applicable contract, either at the time of execution or</w:t>
      </w:r>
      <w:r w:rsidR="00F344FE" w:rsidRPr="00EB59FB">
        <w:rPr>
          <w:rFonts w:cs="Arial"/>
          <w:color w:val="000000"/>
        </w:rPr>
        <w:t xml:space="preserve"> by </w:t>
      </w:r>
      <w:r w:rsidR="002A0650" w:rsidRPr="00EB59FB">
        <w:rPr>
          <w:rFonts w:cs="Arial"/>
          <w:color w:val="000000"/>
        </w:rPr>
        <w:t xml:space="preserve">amendment.  If purchased from a provider, the provider would need to </w:t>
      </w:r>
      <w:r w:rsidR="00F344FE" w:rsidRPr="00EB59FB">
        <w:rPr>
          <w:rFonts w:cs="Arial"/>
          <w:color w:val="000000"/>
        </w:rPr>
        <w:t>submit</w:t>
      </w:r>
      <w:r w:rsidR="002A0650" w:rsidRPr="00EB59FB">
        <w:rPr>
          <w:rFonts w:cs="Arial"/>
          <w:color w:val="000000"/>
        </w:rPr>
        <w:t xml:space="preserve"> </w:t>
      </w:r>
      <w:r w:rsidR="002A0650" w:rsidRPr="00EB59FB">
        <w:rPr>
          <w:sz w:val="24"/>
          <w:szCs w:val="24"/>
        </w:rPr>
        <w:t>monthly a separate AR Invoice for the Hold</w:t>
      </w:r>
      <w:r w:rsidR="00F344FE" w:rsidRPr="00EB59FB">
        <w:rPr>
          <w:sz w:val="24"/>
          <w:szCs w:val="24"/>
        </w:rPr>
        <w:t xml:space="preserve">. An </w:t>
      </w:r>
      <w:r w:rsidR="00EB59FB">
        <w:rPr>
          <w:sz w:val="24"/>
          <w:szCs w:val="24"/>
        </w:rPr>
        <w:t>AR-</w:t>
      </w:r>
      <w:r w:rsidR="00F344FE" w:rsidRPr="00EB59FB">
        <w:rPr>
          <w:sz w:val="24"/>
          <w:szCs w:val="24"/>
        </w:rPr>
        <w:t xml:space="preserve">SDR would not be </w:t>
      </w:r>
      <w:proofErr w:type="gramStart"/>
      <w:r w:rsidR="00F344FE" w:rsidRPr="00EB59FB">
        <w:rPr>
          <w:sz w:val="24"/>
          <w:szCs w:val="24"/>
        </w:rPr>
        <w:t>necessary</w:t>
      </w:r>
      <w:proofErr w:type="gramEnd"/>
    </w:p>
    <w:p w14:paraId="3D1CB41D" w14:textId="77777777" w:rsidR="00EB59FB" w:rsidRDefault="00EB59FB" w:rsidP="00BB6FA1">
      <w:pPr>
        <w:autoSpaceDE w:val="0"/>
        <w:autoSpaceDN w:val="0"/>
        <w:adjustRightInd w:val="0"/>
        <w:spacing w:after="0"/>
        <w:ind w:left="360"/>
        <w:rPr>
          <w:sz w:val="24"/>
          <w:szCs w:val="24"/>
        </w:rPr>
      </w:pPr>
    </w:p>
    <w:p w14:paraId="61CEFDBF" w14:textId="77777777" w:rsidR="00F12EF5" w:rsidRPr="00017942" w:rsidRDefault="00F12EF5" w:rsidP="006F5272">
      <w:pPr>
        <w:pStyle w:val="ListParagraph"/>
        <w:numPr>
          <w:ilvl w:val="0"/>
          <w:numId w:val="44"/>
        </w:numPr>
        <w:spacing w:after="0"/>
        <w:ind w:left="360"/>
        <w:rPr>
          <w:b/>
          <w:sz w:val="24"/>
          <w:szCs w:val="24"/>
        </w:rPr>
      </w:pPr>
      <w:r w:rsidRPr="008C44DB">
        <w:rPr>
          <w:rStyle w:val="Heading2Char"/>
        </w:rPr>
        <w:t xml:space="preserve">Approving </w:t>
      </w:r>
      <w:r w:rsidR="00644B10">
        <w:rPr>
          <w:rStyle w:val="Heading2Char"/>
        </w:rPr>
        <w:t>YATC</w:t>
      </w:r>
      <w:r w:rsidRPr="008C44DB">
        <w:rPr>
          <w:rStyle w:val="Heading2Char"/>
        </w:rPr>
        <w:t xml:space="preserve"> AR Invoice</w:t>
      </w:r>
      <w:r w:rsidR="006E52F1">
        <w:rPr>
          <w:rStyle w:val="Heading2Char"/>
        </w:rPr>
        <w:t xml:space="preserve"> with Service Delivery Report (SDR)</w:t>
      </w:r>
      <w:r w:rsidRPr="00017942">
        <w:rPr>
          <w:b/>
          <w:sz w:val="24"/>
          <w:szCs w:val="24"/>
        </w:rPr>
        <w:t>:</w:t>
      </w:r>
    </w:p>
    <w:p w14:paraId="5CE97328" w14:textId="6808FA63" w:rsidR="00F12EF5" w:rsidRDefault="00F12EF5" w:rsidP="0030304D">
      <w:pPr>
        <w:pStyle w:val="ListParagraph"/>
        <w:numPr>
          <w:ilvl w:val="1"/>
          <w:numId w:val="44"/>
        </w:numPr>
        <w:spacing w:before="100" w:beforeAutospacing="1" w:after="0"/>
        <w:ind w:left="720"/>
        <w:rPr>
          <w:sz w:val="24"/>
          <w:szCs w:val="24"/>
        </w:rPr>
      </w:pPr>
      <w:r w:rsidRPr="00B36E44">
        <w:rPr>
          <w:sz w:val="24"/>
          <w:szCs w:val="24"/>
        </w:rPr>
        <w:lastRenderedPageBreak/>
        <w:t>Once the AR Invoice is in ‘Authorized Status’, the EIM system will automatically create a PRC (Payment Request Document) overnight. Within five (5) business days of receipt of the AR Invoice in EIM and wit</w:t>
      </w:r>
      <w:r>
        <w:rPr>
          <w:sz w:val="24"/>
          <w:szCs w:val="24"/>
        </w:rPr>
        <w:t>h an EIM status of</w:t>
      </w:r>
      <w:r w:rsidR="005E0AD1">
        <w:rPr>
          <w:sz w:val="24"/>
          <w:szCs w:val="24"/>
        </w:rPr>
        <w:t xml:space="preserve"> </w:t>
      </w:r>
      <w:r w:rsidR="006320BE">
        <w:rPr>
          <w:sz w:val="24"/>
          <w:szCs w:val="24"/>
        </w:rPr>
        <w:t>PRC Ready</w:t>
      </w:r>
      <w:r>
        <w:rPr>
          <w:sz w:val="24"/>
          <w:szCs w:val="24"/>
        </w:rPr>
        <w:t>, t</w:t>
      </w:r>
      <w:r w:rsidRPr="00B36E44">
        <w:rPr>
          <w:sz w:val="24"/>
          <w:szCs w:val="24"/>
        </w:rPr>
        <w:t xml:space="preserve">he DMH Accounts Payable (AP) staff </w:t>
      </w:r>
      <w:r w:rsidR="0020295D" w:rsidRPr="00B36E44">
        <w:rPr>
          <w:sz w:val="24"/>
          <w:szCs w:val="24"/>
        </w:rPr>
        <w:t>will notify</w:t>
      </w:r>
      <w:r w:rsidRPr="00B36E44">
        <w:rPr>
          <w:sz w:val="24"/>
          <w:szCs w:val="24"/>
        </w:rPr>
        <w:t xml:space="preserve"> the respective DMH Program Approver for that contract.</w:t>
      </w:r>
    </w:p>
    <w:p w14:paraId="02F3BF85" w14:textId="0F774049" w:rsidR="00F12EF5" w:rsidRDefault="00F12EF5" w:rsidP="0085240F">
      <w:pPr>
        <w:pStyle w:val="ListParagraph"/>
        <w:numPr>
          <w:ilvl w:val="1"/>
          <w:numId w:val="44"/>
        </w:numPr>
        <w:spacing w:before="100" w:beforeAutospacing="1" w:after="0"/>
        <w:ind w:left="720"/>
        <w:rPr>
          <w:sz w:val="24"/>
          <w:szCs w:val="24"/>
        </w:rPr>
      </w:pPr>
      <w:r w:rsidRPr="00B36E44">
        <w:rPr>
          <w:sz w:val="24"/>
          <w:szCs w:val="24"/>
        </w:rPr>
        <w:t>The Program Approver will then review the AR Invoice</w:t>
      </w:r>
      <w:r>
        <w:rPr>
          <w:sz w:val="24"/>
          <w:szCs w:val="24"/>
        </w:rPr>
        <w:t xml:space="preserve"> as well as the </w:t>
      </w:r>
      <w:r w:rsidR="006E52F1">
        <w:rPr>
          <w:sz w:val="24"/>
          <w:szCs w:val="24"/>
        </w:rPr>
        <w:t xml:space="preserve">SDR </w:t>
      </w:r>
      <w:r>
        <w:rPr>
          <w:sz w:val="24"/>
          <w:szCs w:val="24"/>
        </w:rPr>
        <w:t xml:space="preserve">supporting documentation required (see </w:t>
      </w:r>
      <w:r w:rsidR="00F344FE">
        <w:rPr>
          <w:sz w:val="24"/>
          <w:szCs w:val="24"/>
        </w:rPr>
        <w:t>Section VI.</w:t>
      </w:r>
      <w:r w:rsidR="006320BE">
        <w:rPr>
          <w:sz w:val="24"/>
          <w:szCs w:val="24"/>
        </w:rPr>
        <w:t>D</w:t>
      </w:r>
      <w:r>
        <w:rPr>
          <w:sz w:val="24"/>
          <w:szCs w:val="24"/>
        </w:rPr>
        <w:t xml:space="preserve"> above</w:t>
      </w:r>
      <w:r w:rsidR="00737761">
        <w:rPr>
          <w:sz w:val="24"/>
          <w:szCs w:val="24"/>
        </w:rPr>
        <w:t>)</w:t>
      </w:r>
      <w:r w:rsidR="00737761" w:rsidRPr="00B36E44">
        <w:rPr>
          <w:sz w:val="24"/>
          <w:szCs w:val="24"/>
        </w:rPr>
        <w:t xml:space="preserve"> and</w:t>
      </w:r>
      <w:r w:rsidRPr="00B36E44">
        <w:rPr>
          <w:sz w:val="24"/>
          <w:szCs w:val="24"/>
        </w:rPr>
        <w:t xml:space="preserve"> approve/deny the associated PRC.</w:t>
      </w:r>
    </w:p>
    <w:p w14:paraId="3393A2F7" w14:textId="77777777" w:rsidR="0030109E" w:rsidRDefault="0030109E" w:rsidP="0030304D">
      <w:pPr>
        <w:pStyle w:val="ListParagraph"/>
        <w:numPr>
          <w:ilvl w:val="1"/>
          <w:numId w:val="44"/>
        </w:numPr>
        <w:spacing w:before="100" w:beforeAutospacing="1" w:after="0"/>
        <w:ind w:left="720"/>
        <w:rPr>
          <w:sz w:val="24"/>
          <w:szCs w:val="24"/>
        </w:rPr>
      </w:pPr>
      <w:r>
        <w:rPr>
          <w:sz w:val="24"/>
          <w:szCs w:val="24"/>
        </w:rPr>
        <w:t xml:space="preserve">If approved by the Program Approver, </w:t>
      </w:r>
      <w:r w:rsidRPr="00B36E44">
        <w:rPr>
          <w:sz w:val="24"/>
          <w:szCs w:val="24"/>
        </w:rPr>
        <w:t xml:space="preserve">DMH AP staff will </w:t>
      </w:r>
      <w:r>
        <w:rPr>
          <w:sz w:val="24"/>
          <w:szCs w:val="24"/>
        </w:rPr>
        <w:t xml:space="preserve">then </w:t>
      </w:r>
      <w:r w:rsidRPr="00B36E44">
        <w:rPr>
          <w:sz w:val="24"/>
          <w:szCs w:val="24"/>
        </w:rPr>
        <w:t>review the PRC and ensure that it is referencing the correct contract lines and that the payment amount is apportioned to the correct funding sources.  They then apply the Accounting Approval of the PRC.</w:t>
      </w:r>
    </w:p>
    <w:p w14:paraId="41DFAAE8" w14:textId="77777777" w:rsidR="0030109E" w:rsidRDefault="0030109E" w:rsidP="0030304D">
      <w:pPr>
        <w:pStyle w:val="ListParagraph"/>
        <w:numPr>
          <w:ilvl w:val="1"/>
          <w:numId w:val="44"/>
        </w:numPr>
        <w:spacing w:before="100" w:beforeAutospacing="1" w:after="0"/>
        <w:ind w:left="720"/>
        <w:rPr>
          <w:sz w:val="24"/>
          <w:szCs w:val="24"/>
        </w:rPr>
      </w:pPr>
      <w:r w:rsidRPr="00B36E44">
        <w:rPr>
          <w:sz w:val="24"/>
          <w:szCs w:val="24"/>
        </w:rPr>
        <w:t>All PRC documents that have both levels of approval completed</w:t>
      </w:r>
      <w:r>
        <w:rPr>
          <w:sz w:val="24"/>
          <w:szCs w:val="24"/>
        </w:rPr>
        <w:t xml:space="preserve"> (Program and Accounting Approval)</w:t>
      </w:r>
      <w:r w:rsidRPr="00B36E44">
        <w:rPr>
          <w:sz w:val="24"/>
          <w:szCs w:val="24"/>
        </w:rPr>
        <w:t xml:space="preserve"> will appear in the PRC/CEC Batch Report on the following day.  The Batch Header information will be entered by appropriate DMH AP staff into MMARS.  MMARS will generate pa</w:t>
      </w:r>
      <w:r>
        <w:rPr>
          <w:sz w:val="24"/>
          <w:szCs w:val="24"/>
        </w:rPr>
        <w:t>yments for PRCs</w:t>
      </w:r>
      <w:r w:rsidRPr="00B36E44">
        <w:rPr>
          <w:sz w:val="24"/>
          <w:szCs w:val="24"/>
        </w:rPr>
        <w:t>.</w:t>
      </w:r>
    </w:p>
    <w:p w14:paraId="3CAC6391" w14:textId="79FBA696" w:rsidR="0030109E" w:rsidRDefault="0030109E" w:rsidP="0030304D">
      <w:pPr>
        <w:pStyle w:val="ListParagraph"/>
        <w:numPr>
          <w:ilvl w:val="1"/>
          <w:numId w:val="44"/>
        </w:numPr>
        <w:tabs>
          <w:tab w:val="left" w:pos="720"/>
        </w:tabs>
        <w:spacing w:before="100" w:beforeAutospacing="1" w:after="0"/>
        <w:ind w:left="720"/>
        <w:rPr>
          <w:sz w:val="24"/>
          <w:szCs w:val="24"/>
        </w:rPr>
      </w:pPr>
      <w:r w:rsidRPr="00B36E44">
        <w:rPr>
          <w:sz w:val="24"/>
          <w:szCs w:val="24"/>
        </w:rPr>
        <w:t xml:space="preserve">If the Program Approver denies the PRC, </w:t>
      </w:r>
      <w:r>
        <w:rPr>
          <w:sz w:val="24"/>
          <w:szCs w:val="24"/>
        </w:rPr>
        <w:t>they</w:t>
      </w:r>
      <w:r w:rsidRPr="00B36E44">
        <w:rPr>
          <w:sz w:val="24"/>
          <w:szCs w:val="24"/>
        </w:rPr>
        <w:t xml:space="preserve"> will contact the provider to explain the reason for the denial and have the provider submit a Supplemental AR Invoice with the corrected information. </w:t>
      </w:r>
      <w:r>
        <w:rPr>
          <w:sz w:val="24"/>
          <w:szCs w:val="24"/>
        </w:rPr>
        <w:t xml:space="preserve"> </w:t>
      </w:r>
      <w:r w:rsidRPr="00B36E44">
        <w:rPr>
          <w:sz w:val="24"/>
          <w:szCs w:val="24"/>
        </w:rPr>
        <w:t>The Supplemental AR invoice will then be processed as outlined in steps</w:t>
      </w:r>
      <w:r>
        <w:rPr>
          <w:sz w:val="24"/>
          <w:szCs w:val="24"/>
        </w:rPr>
        <w:t xml:space="preserve"> </w:t>
      </w:r>
      <w:proofErr w:type="gramStart"/>
      <w:r>
        <w:rPr>
          <w:sz w:val="24"/>
          <w:szCs w:val="24"/>
        </w:rPr>
        <w:t>E(</w:t>
      </w:r>
      <w:proofErr w:type="gramEnd"/>
      <w:r>
        <w:rPr>
          <w:sz w:val="24"/>
          <w:szCs w:val="24"/>
        </w:rPr>
        <w:t>1) –</w:t>
      </w:r>
      <w:r w:rsidDel="005134B5">
        <w:rPr>
          <w:sz w:val="24"/>
          <w:szCs w:val="24"/>
        </w:rPr>
        <w:t xml:space="preserve"> </w:t>
      </w:r>
      <w:r>
        <w:rPr>
          <w:sz w:val="24"/>
          <w:szCs w:val="24"/>
        </w:rPr>
        <w:t>E(4)</w:t>
      </w:r>
      <w:r w:rsidRPr="00B36E44">
        <w:rPr>
          <w:sz w:val="24"/>
          <w:szCs w:val="24"/>
        </w:rPr>
        <w:t xml:space="preserve"> above.  If the error is detected after the original invoice is Approved and Paid</w:t>
      </w:r>
      <w:r>
        <w:rPr>
          <w:sz w:val="24"/>
          <w:szCs w:val="24"/>
        </w:rPr>
        <w:t>,</w:t>
      </w:r>
      <w:r w:rsidRPr="00B36E44">
        <w:rPr>
          <w:sz w:val="24"/>
          <w:szCs w:val="24"/>
        </w:rPr>
        <w:t xml:space="preserve"> the provider will follow the steps</w:t>
      </w:r>
      <w:r>
        <w:rPr>
          <w:sz w:val="24"/>
          <w:szCs w:val="24"/>
        </w:rPr>
        <w:t xml:space="preserve"> for AR supplemental billing</w:t>
      </w:r>
      <w:r w:rsidRPr="00B36E44">
        <w:rPr>
          <w:sz w:val="24"/>
          <w:szCs w:val="24"/>
        </w:rPr>
        <w:t xml:space="preserve"> outlined in Section </w:t>
      </w:r>
      <w:r>
        <w:rPr>
          <w:sz w:val="24"/>
          <w:szCs w:val="24"/>
        </w:rPr>
        <w:t>VI.F</w:t>
      </w:r>
      <w:r w:rsidRPr="00B36E44">
        <w:rPr>
          <w:sz w:val="24"/>
          <w:szCs w:val="24"/>
        </w:rPr>
        <w:t xml:space="preserve"> below.</w:t>
      </w:r>
    </w:p>
    <w:p w14:paraId="3C7490FC" w14:textId="77777777" w:rsidR="0030109E" w:rsidRDefault="0030109E" w:rsidP="0030304D">
      <w:pPr>
        <w:pStyle w:val="ListParagraph"/>
        <w:spacing w:before="100" w:beforeAutospacing="1" w:after="0"/>
        <w:ind w:hanging="360"/>
        <w:rPr>
          <w:sz w:val="24"/>
          <w:szCs w:val="24"/>
        </w:rPr>
      </w:pPr>
    </w:p>
    <w:p w14:paraId="05515F41" w14:textId="3AC0DB03" w:rsidR="00F12EF5" w:rsidRPr="0030304D" w:rsidRDefault="00F12EF5" w:rsidP="0030304D">
      <w:pPr>
        <w:pStyle w:val="ListParagraph"/>
        <w:numPr>
          <w:ilvl w:val="0"/>
          <w:numId w:val="44"/>
        </w:numPr>
        <w:spacing w:after="0"/>
        <w:ind w:left="360"/>
        <w:rPr>
          <w:b/>
          <w:sz w:val="24"/>
          <w:szCs w:val="24"/>
        </w:rPr>
      </w:pPr>
      <w:r w:rsidRPr="008C44DB">
        <w:rPr>
          <w:rStyle w:val="Heading2Char"/>
        </w:rPr>
        <w:t xml:space="preserve">Submitting Supplemental Billing – </w:t>
      </w:r>
      <w:r w:rsidR="00644B10">
        <w:rPr>
          <w:rStyle w:val="Heading2Char"/>
        </w:rPr>
        <w:t>YATC</w:t>
      </w:r>
      <w:r>
        <w:rPr>
          <w:rStyle w:val="Heading2Char"/>
        </w:rPr>
        <w:t xml:space="preserve"> </w:t>
      </w:r>
      <w:r w:rsidRPr="008C44DB">
        <w:rPr>
          <w:rStyle w:val="Heading2Char"/>
        </w:rPr>
        <w:t>Accommodation Rate (AR) Invoice</w:t>
      </w:r>
      <w:r w:rsidR="000B0E02">
        <w:rPr>
          <w:rStyle w:val="Heading2Char"/>
        </w:rPr>
        <w:t xml:space="preserve"> with Service Delivery Report (SDR</w:t>
      </w:r>
      <w:r w:rsidR="009158F5">
        <w:rPr>
          <w:rStyle w:val="Heading2Char"/>
        </w:rPr>
        <w:t>):</w:t>
      </w:r>
      <w:r w:rsidRPr="00C116AB">
        <w:rPr>
          <w:b/>
          <w:sz w:val="24"/>
          <w:szCs w:val="24"/>
        </w:rPr>
        <w:t xml:space="preserve"> </w:t>
      </w:r>
      <w:r w:rsidRPr="00C116AB">
        <w:rPr>
          <w:sz w:val="24"/>
          <w:szCs w:val="24"/>
        </w:rPr>
        <w:t xml:space="preserve">Supplemental Billing is any billing from a provider for a month that is submitted subsequent to the initial bill for that month.   </w:t>
      </w:r>
      <w:r w:rsidR="000B0E02" w:rsidRPr="00C116AB">
        <w:rPr>
          <w:sz w:val="24"/>
          <w:szCs w:val="24"/>
        </w:rPr>
        <w:t xml:space="preserve">If corrections or additions to the SDR are needed, the provider must create a ZERO$ Supplemental AR Invoice to submit a Supplemental SDR.  </w:t>
      </w:r>
    </w:p>
    <w:p w14:paraId="139EE1ED" w14:textId="77777777" w:rsidR="0030304D" w:rsidRPr="00C116AB" w:rsidRDefault="0030304D" w:rsidP="0030304D">
      <w:pPr>
        <w:pStyle w:val="ListParagraph"/>
        <w:spacing w:after="0"/>
        <w:ind w:left="360"/>
        <w:rPr>
          <w:b/>
          <w:sz w:val="24"/>
          <w:szCs w:val="24"/>
        </w:rPr>
      </w:pPr>
    </w:p>
    <w:p w14:paraId="4E9F30B5" w14:textId="1A1DA074" w:rsidR="00DD3C46" w:rsidRPr="002577FB" w:rsidRDefault="0030109E" w:rsidP="0030304D">
      <w:pPr>
        <w:pStyle w:val="Heading1"/>
        <w:spacing w:before="0"/>
      </w:pPr>
      <w:bookmarkStart w:id="10" w:name="_VII._FLEXIBLE_FUNDS"/>
      <w:bookmarkEnd w:id="10"/>
      <w:r w:rsidRPr="002577FB">
        <w:t xml:space="preserve">VII.     </w:t>
      </w:r>
      <w:r w:rsidR="006D507B" w:rsidRPr="002577FB">
        <w:t>ADD-ON RATE</w:t>
      </w:r>
      <w:r w:rsidR="00D869AC" w:rsidRPr="002577FB">
        <w:t xml:space="preserve"> </w:t>
      </w:r>
      <w:r w:rsidR="00945286" w:rsidRPr="002577FB">
        <w:t>BILLIN</w:t>
      </w:r>
      <w:r w:rsidR="00EE6848" w:rsidRPr="002577FB">
        <w:t>G</w:t>
      </w:r>
    </w:p>
    <w:p w14:paraId="1DBFF909" w14:textId="045511F9" w:rsidR="00A53FFC" w:rsidRDefault="00727E9F" w:rsidP="0030304D">
      <w:pPr>
        <w:pStyle w:val="Heading1"/>
        <w:spacing w:before="0"/>
        <w:rPr>
          <w:sz w:val="22"/>
          <w:szCs w:val="22"/>
        </w:rPr>
      </w:pPr>
      <w:r>
        <w:t xml:space="preserve"> </w:t>
      </w:r>
    </w:p>
    <w:p w14:paraId="68C19F7D" w14:textId="5BC6623D" w:rsidR="00B20B92" w:rsidRDefault="00AA62D6" w:rsidP="0030304D">
      <w:pPr>
        <w:pStyle w:val="ListParagraph"/>
        <w:numPr>
          <w:ilvl w:val="0"/>
          <w:numId w:val="48"/>
        </w:numPr>
        <w:tabs>
          <w:tab w:val="left" w:pos="540"/>
        </w:tabs>
        <w:spacing w:after="0"/>
        <w:ind w:left="360"/>
        <w:rPr>
          <w:rFonts w:cstheme="minorHAnsi"/>
          <w:sz w:val="24"/>
          <w:szCs w:val="24"/>
        </w:rPr>
      </w:pPr>
      <w:r w:rsidRPr="00086FF5">
        <w:rPr>
          <w:sz w:val="24"/>
          <w:szCs w:val="24"/>
        </w:rPr>
        <w:t xml:space="preserve">A </w:t>
      </w:r>
      <w:r w:rsidR="00F344FE">
        <w:rPr>
          <w:sz w:val="24"/>
          <w:szCs w:val="24"/>
        </w:rPr>
        <w:t>p</w:t>
      </w:r>
      <w:r w:rsidR="00B20B92" w:rsidRPr="00086FF5">
        <w:rPr>
          <w:sz w:val="24"/>
          <w:szCs w:val="24"/>
        </w:rPr>
        <w:t>rovider</w:t>
      </w:r>
      <w:r w:rsidRPr="00086FF5">
        <w:rPr>
          <w:sz w:val="24"/>
          <w:szCs w:val="24"/>
        </w:rPr>
        <w:t xml:space="preserve"> desiring to </w:t>
      </w:r>
      <w:r w:rsidR="00086FF5" w:rsidRPr="00086FF5">
        <w:rPr>
          <w:sz w:val="24"/>
          <w:szCs w:val="24"/>
        </w:rPr>
        <w:t xml:space="preserve">use </w:t>
      </w:r>
      <w:r w:rsidR="00F477E1" w:rsidRPr="00086FF5">
        <w:rPr>
          <w:sz w:val="24"/>
          <w:szCs w:val="24"/>
        </w:rPr>
        <w:t xml:space="preserve">an </w:t>
      </w:r>
      <w:r w:rsidR="007962D1">
        <w:rPr>
          <w:sz w:val="24"/>
          <w:szCs w:val="24"/>
        </w:rPr>
        <w:t>A</w:t>
      </w:r>
      <w:r w:rsidR="00F477E1" w:rsidRPr="00086FF5">
        <w:rPr>
          <w:sz w:val="24"/>
          <w:szCs w:val="24"/>
        </w:rPr>
        <w:t>dd</w:t>
      </w:r>
      <w:r w:rsidR="007962D1">
        <w:rPr>
          <w:sz w:val="24"/>
          <w:szCs w:val="24"/>
        </w:rPr>
        <w:t>-O</w:t>
      </w:r>
      <w:r w:rsidR="00F477E1" w:rsidRPr="00086FF5">
        <w:rPr>
          <w:sz w:val="24"/>
          <w:szCs w:val="24"/>
        </w:rPr>
        <w:t>n rate,</w:t>
      </w:r>
      <w:r w:rsidR="00B20B92" w:rsidRPr="00086FF5">
        <w:rPr>
          <w:sz w:val="24"/>
          <w:szCs w:val="24"/>
        </w:rPr>
        <w:t xml:space="preserve"> must submit an Add</w:t>
      </w:r>
      <w:r w:rsidR="00F344FE">
        <w:rPr>
          <w:sz w:val="24"/>
          <w:szCs w:val="24"/>
        </w:rPr>
        <w:t>-</w:t>
      </w:r>
      <w:r w:rsidR="00B20B92" w:rsidRPr="00086FF5">
        <w:rPr>
          <w:sz w:val="24"/>
          <w:szCs w:val="24"/>
        </w:rPr>
        <w:t xml:space="preserve">On Request Form to the </w:t>
      </w:r>
      <w:r w:rsidRPr="00086FF5">
        <w:rPr>
          <w:sz w:val="24"/>
          <w:szCs w:val="24"/>
        </w:rPr>
        <w:t xml:space="preserve">applicable </w:t>
      </w:r>
      <w:r w:rsidR="00B20B92" w:rsidRPr="00086FF5">
        <w:rPr>
          <w:sz w:val="24"/>
          <w:szCs w:val="24"/>
        </w:rPr>
        <w:t>Area Office for approval</w:t>
      </w:r>
      <w:r w:rsidR="00B20B92" w:rsidRPr="00086FF5">
        <w:rPr>
          <w:rFonts w:cstheme="minorHAnsi"/>
          <w:sz w:val="24"/>
          <w:szCs w:val="24"/>
        </w:rPr>
        <w:t>.  (See Attachment C.)</w:t>
      </w:r>
      <w:r w:rsidR="005376B1" w:rsidRPr="00086FF5">
        <w:rPr>
          <w:rFonts w:cstheme="minorHAnsi"/>
          <w:sz w:val="24"/>
          <w:szCs w:val="24"/>
        </w:rPr>
        <w:tab/>
      </w:r>
    </w:p>
    <w:p w14:paraId="64B3AE1A" w14:textId="77777777" w:rsidR="00F167B5" w:rsidRPr="00086FF5" w:rsidRDefault="00F167B5" w:rsidP="0020295D">
      <w:pPr>
        <w:pStyle w:val="ListParagraph"/>
        <w:tabs>
          <w:tab w:val="left" w:pos="540"/>
        </w:tabs>
        <w:spacing w:line="240" w:lineRule="auto"/>
        <w:ind w:left="360"/>
        <w:rPr>
          <w:rFonts w:cstheme="minorHAnsi"/>
          <w:sz w:val="24"/>
          <w:szCs w:val="24"/>
        </w:rPr>
      </w:pPr>
    </w:p>
    <w:p w14:paraId="67107AB7" w14:textId="5C2B0385" w:rsidR="00657969" w:rsidRDefault="00F477E1" w:rsidP="00EE6848">
      <w:pPr>
        <w:pStyle w:val="ListParagraph"/>
        <w:numPr>
          <w:ilvl w:val="0"/>
          <w:numId w:val="48"/>
        </w:numPr>
        <w:spacing w:line="240" w:lineRule="auto"/>
        <w:ind w:left="360"/>
        <w:rPr>
          <w:rFonts w:cstheme="minorHAnsi"/>
          <w:sz w:val="24"/>
          <w:szCs w:val="24"/>
          <w:u w:val="single"/>
        </w:rPr>
      </w:pPr>
      <w:r w:rsidRPr="00086FF5">
        <w:rPr>
          <w:rFonts w:cstheme="minorHAnsi"/>
          <w:sz w:val="24"/>
          <w:szCs w:val="24"/>
        </w:rPr>
        <w:t>If</w:t>
      </w:r>
      <w:r w:rsidR="00B20B92" w:rsidRPr="00086FF5">
        <w:rPr>
          <w:rFonts w:cstheme="minorHAnsi"/>
          <w:sz w:val="24"/>
          <w:szCs w:val="24"/>
        </w:rPr>
        <w:t xml:space="preserve"> approved, </w:t>
      </w:r>
      <w:r w:rsidRPr="00086FF5">
        <w:rPr>
          <w:rFonts w:cstheme="minorHAnsi"/>
          <w:sz w:val="24"/>
          <w:szCs w:val="24"/>
        </w:rPr>
        <w:t xml:space="preserve">the </w:t>
      </w:r>
      <w:r w:rsidR="00F344FE">
        <w:rPr>
          <w:rFonts w:cstheme="minorHAnsi"/>
          <w:sz w:val="24"/>
          <w:szCs w:val="24"/>
        </w:rPr>
        <w:t>p</w:t>
      </w:r>
      <w:r w:rsidRPr="00086FF5">
        <w:rPr>
          <w:rFonts w:cstheme="minorHAnsi"/>
          <w:sz w:val="24"/>
          <w:szCs w:val="24"/>
        </w:rPr>
        <w:t xml:space="preserve">rovider </w:t>
      </w:r>
      <w:r w:rsidR="005376B1" w:rsidRPr="00086FF5">
        <w:rPr>
          <w:rFonts w:cstheme="minorHAnsi"/>
          <w:sz w:val="24"/>
          <w:szCs w:val="24"/>
        </w:rPr>
        <w:t xml:space="preserve">providing </w:t>
      </w:r>
      <w:r w:rsidRPr="00086FF5">
        <w:rPr>
          <w:rFonts w:cstheme="minorHAnsi"/>
          <w:sz w:val="24"/>
          <w:szCs w:val="24"/>
        </w:rPr>
        <w:t xml:space="preserve">the </w:t>
      </w:r>
      <w:r w:rsidR="005376B1" w:rsidRPr="00086FF5">
        <w:rPr>
          <w:rFonts w:cstheme="minorHAnsi"/>
          <w:sz w:val="24"/>
          <w:szCs w:val="24"/>
        </w:rPr>
        <w:t xml:space="preserve">Add-On </w:t>
      </w:r>
      <w:r w:rsidRPr="00086FF5">
        <w:rPr>
          <w:rFonts w:cstheme="minorHAnsi"/>
          <w:sz w:val="24"/>
          <w:szCs w:val="24"/>
        </w:rPr>
        <w:t>s</w:t>
      </w:r>
      <w:r w:rsidR="005376B1" w:rsidRPr="00086FF5">
        <w:rPr>
          <w:rFonts w:cstheme="minorHAnsi"/>
          <w:sz w:val="24"/>
          <w:szCs w:val="24"/>
        </w:rPr>
        <w:t>ervices in a month must submit a completed</w:t>
      </w:r>
      <w:r w:rsidR="007D17E1" w:rsidRPr="00086FF5">
        <w:rPr>
          <w:rFonts w:cstheme="minorHAnsi"/>
          <w:sz w:val="24"/>
          <w:szCs w:val="24"/>
        </w:rPr>
        <w:t xml:space="preserve"> Add-On Services Monthly</w:t>
      </w:r>
      <w:r w:rsidR="00B20B92" w:rsidRPr="00086FF5">
        <w:rPr>
          <w:rFonts w:cstheme="minorHAnsi"/>
          <w:b/>
          <w:sz w:val="24"/>
          <w:szCs w:val="24"/>
        </w:rPr>
        <w:t xml:space="preserve"> </w:t>
      </w:r>
      <w:r w:rsidR="00B20B92" w:rsidRPr="00086FF5">
        <w:rPr>
          <w:rFonts w:cstheme="minorHAnsi"/>
          <w:sz w:val="24"/>
          <w:szCs w:val="24"/>
        </w:rPr>
        <w:t>invoice</w:t>
      </w:r>
      <w:r w:rsidR="007D17E1" w:rsidRPr="00086FF5">
        <w:rPr>
          <w:rFonts w:cstheme="minorHAnsi"/>
          <w:sz w:val="24"/>
          <w:szCs w:val="24"/>
        </w:rPr>
        <w:t xml:space="preserve"> Log</w:t>
      </w:r>
      <w:r w:rsidR="00B20B92" w:rsidRPr="00086FF5">
        <w:rPr>
          <w:rFonts w:cstheme="minorHAnsi"/>
          <w:sz w:val="24"/>
          <w:szCs w:val="24"/>
        </w:rPr>
        <w:t xml:space="preserve"> (See Attachment D)</w:t>
      </w:r>
      <w:r w:rsidR="007D17E1" w:rsidRPr="00086FF5">
        <w:rPr>
          <w:rFonts w:cstheme="minorHAnsi"/>
          <w:sz w:val="24"/>
          <w:szCs w:val="24"/>
        </w:rPr>
        <w:t xml:space="preserve"> in the Excel format to the following address by the 10</w:t>
      </w:r>
      <w:r w:rsidR="007D17E1" w:rsidRPr="00086FF5">
        <w:rPr>
          <w:rFonts w:cstheme="minorHAnsi"/>
          <w:sz w:val="24"/>
          <w:szCs w:val="24"/>
          <w:vertAlign w:val="superscript"/>
        </w:rPr>
        <w:t>th</w:t>
      </w:r>
      <w:r w:rsidR="007D17E1" w:rsidRPr="00086FF5">
        <w:rPr>
          <w:rFonts w:cstheme="minorHAnsi"/>
          <w:sz w:val="24"/>
          <w:szCs w:val="24"/>
        </w:rPr>
        <w:t xml:space="preserve"> day of the subsequent month:</w:t>
      </w:r>
      <w:hyperlink r:id="rId16" w:history="1">
        <w:r w:rsidR="00BB6FA1" w:rsidRPr="00086FF5">
          <w:rPr>
            <w:rStyle w:val="Hyperlink"/>
            <w:rFonts w:cstheme="minorHAnsi"/>
            <w:sz w:val="24"/>
            <w:szCs w:val="24"/>
          </w:rPr>
          <w:t xml:space="preserve"> BBhsposinvoices@MassMail.State.MA.US</w:t>
        </w:r>
      </w:hyperlink>
      <w:r w:rsidR="00657969" w:rsidRPr="00086FF5">
        <w:rPr>
          <w:rFonts w:cstheme="minorHAnsi"/>
          <w:sz w:val="24"/>
          <w:szCs w:val="24"/>
          <w:u w:val="single"/>
        </w:rPr>
        <w:t>.</w:t>
      </w:r>
    </w:p>
    <w:p w14:paraId="7932EA9E" w14:textId="77777777" w:rsidR="00F167B5" w:rsidRPr="00086FF5" w:rsidRDefault="00F167B5" w:rsidP="0020295D">
      <w:pPr>
        <w:pStyle w:val="ListParagraph"/>
        <w:spacing w:line="240" w:lineRule="auto"/>
        <w:ind w:left="360"/>
        <w:rPr>
          <w:rFonts w:cstheme="minorHAnsi"/>
          <w:sz w:val="24"/>
          <w:szCs w:val="24"/>
          <w:u w:val="single"/>
        </w:rPr>
      </w:pPr>
    </w:p>
    <w:p w14:paraId="7E40A56E" w14:textId="1ABAE0C8" w:rsidR="00C116AB" w:rsidRDefault="00657969" w:rsidP="00EE6848">
      <w:pPr>
        <w:pStyle w:val="ListParagraph"/>
        <w:numPr>
          <w:ilvl w:val="0"/>
          <w:numId w:val="48"/>
        </w:numPr>
        <w:spacing w:line="240" w:lineRule="auto"/>
        <w:ind w:left="360"/>
        <w:rPr>
          <w:rFonts w:cstheme="minorHAnsi"/>
          <w:sz w:val="24"/>
          <w:szCs w:val="24"/>
        </w:rPr>
      </w:pPr>
      <w:r w:rsidRPr="00086FF5">
        <w:rPr>
          <w:rFonts w:cstheme="minorHAnsi"/>
          <w:sz w:val="24"/>
          <w:szCs w:val="24"/>
        </w:rPr>
        <w:lastRenderedPageBreak/>
        <w:t xml:space="preserve">A separate Log must be filed for each </w:t>
      </w:r>
      <w:r w:rsidR="00F477E1" w:rsidRPr="00086FF5">
        <w:rPr>
          <w:rFonts w:cstheme="minorHAnsi"/>
          <w:sz w:val="24"/>
          <w:szCs w:val="24"/>
        </w:rPr>
        <w:t>contract the provider is seeking payment for the delivery of an</w:t>
      </w:r>
      <w:r w:rsidR="00A4721D" w:rsidRPr="00086FF5">
        <w:rPr>
          <w:rFonts w:cstheme="minorHAnsi"/>
          <w:sz w:val="24"/>
          <w:szCs w:val="24"/>
        </w:rPr>
        <w:t xml:space="preserve"> </w:t>
      </w:r>
      <w:r w:rsidR="00F477E1" w:rsidRPr="00086FF5">
        <w:rPr>
          <w:rFonts w:cstheme="minorHAnsi"/>
          <w:sz w:val="24"/>
          <w:szCs w:val="24"/>
        </w:rPr>
        <w:t>Add-</w:t>
      </w:r>
      <w:r w:rsidR="00F344FE">
        <w:rPr>
          <w:rFonts w:cstheme="minorHAnsi"/>
          <w:sz w:val="24"/>
          <w:szCs w:val="24"/>
        </w:rPr>
        <w:t>O</w:t>
      </w:r>
      <w:r w:rsidR="00F477E1" w:rsidRPr="00086FF5">
        <w:rPr>
          <w:rFonts w:cstheme="minorHAnsi"/>
          <w:sz w:val="24"/>
          <w:szCs w:val="24"/>
        </w:rPr>
        <w:t xml:space="preserve">n Service. </w:t>
      </w:r>
      <w:r w:rsidR="00242DFE" w:rsidRPr="00086FF5">
        <w:rPr>
          <w:rFonts w:cstheme="minorHAnsi"/>
          <w:b/>
          <w:sz w:val="24"/>
          <w:szCs w:val="24"/>
        </w:rPr>
        <w:t xml:space="preserve">  </w:t>
      </w:r>
      <w:r w:rsidR="009158F5" w:rsidRPr="00086FF5">
        <w:rPr>
          <w:rFonts w:cstheme="minorHAnsi"/>
          <w:sz w:val="24"/>
          <w:szCs w:val="24"/>
        </w:rPr>
        <w:t>Also,</w:t>
      </w:r>
      <w:r w:rsidR="00F477E1" w:rsidRPr="00086FF5">
        <w:rPr>
          <w:rFonts w:cstheme="minorHAnsi"/>
          <w:sz w:val="24"/>
          <w:szCs w:val="24"/>
        </w:rPr>
        <w:t xml:space="preserve"> </w:t>
      </w:r>
      <w:r w:rsidR="00242DFE" w:rsidRPr="00086FF5">
        <w:rPr>
          <w:rFonts w:cstheme="minorHAnsi"/>
          <w:sz w:val="24"/>
          <w:szCs w:val="24"/>
        </w:rPr>
        <w:t>separate log</w:t>
      </w:r>
      <w:r w:rsidR="00F477E1" w:rsidRPr="00086FF5">
        <w:rPr>
          <w:rFonts w:cstheme="minorHAnsi"/>
          <w:sz w:val="24"/>
          <w:szCs w:val="24"/>
        </w:rPr>
        <w:t>s</w:t>
      </w:r>
      <w:r w:rsidR="00242DFE" w:rsidRPr="00086FF5">
        <w:rPr>
          <w:rFonts w:cstheme="minorHAnsi"/>
          <w:sz w:val="24"/>
          <w:szCs w:val="24"/>
        </w:rPr>
        <w:t xml:space="preserve"> must be completed for each contract if submitting both </w:t>
      </w:r>
      <w:proofErr w:type="gramStart"/>
      <w:r w:rsidR="00242DFE" w:rsidRPr="00086FF5">
        <w:rPr>
          <w:rFonts w:cstheme="minorHAnsi"/>
          <w:sz w:val="24"/>
          <w:szCs w:val="24"/>
        </w:rPr>
        <w:t>client</w:t>
      </w:r>
      <w:proofErr w:type="gramEnd"/>
      <w:r w:rsidR="00242DFE" w:rsidRPr="00086FF5">
        <w:rPr>
          <w:rFonts w:cstheme="minorHAnsi"/>
          <w:sz w:val="24"/>
          <w:szCs w:val="24"/>
        </w:rPr>
        <w:t xml:space="preserve"> based and program based </w:t>
      </w:r>
      <w:r w:rsidR="00F344FE">
        <w:rPr>
          <w:rFonts w:cstheme="minorHAnsi"/>
          <w:sz w:val="24"/>
          <w:szCs w:val="24"/>
        </w:rPr>
        <w:t>A</w:t>
      </w:r>
      <w:r w:rsidR="00242DFE" w:rsidRPr="00086FF5">
        <w:rPr>
          <w:rFonts w:cstheme="minorHAnsi"/>
          <w:sz w:val="24"/>
          <w:szCs w:val="24"/>
        </w:rPr>
        <w:t>dd</w:t>
      </w:r>
      <w:r w:rsidR="0083456B">
        <w:rPr>
          <w:rFonts w:cstheme="minorHAnsi"/>
          <w:sz w:val="24"/>
          <w:szCs w:val="24"/>
        </w:rPr>
        <w:t>-</w:t>
      </w:r>
      <w:r w:rsidR="00F344FE">
        <w:rPr>
          <w:rFonts w:cstheme="minorHAnsi"/>
          <w:sz w:val="24"/>
          <w:szCs w:val="24"/>
        </w:rPr>
        <w:t>O</w:t>
      </w:r>
      <w:r w:rsidR="00242DFE" w:rsidRPr="00086FF5">
        <w:rPr>
          <w:rFonts w:cstheme="minorHAnsi"/>
          <w:sz w:val="24"/>
          <w:szCs w:val="24"/>
        </w:rPr>
        <w:t xml:space="preserve">n services within the same contract. </w:t>
      </w:r>
      <w:r w:rsidRPr="00086FF5">
        <w:rPr>
          <w:rFonts w:cstheme="minorHAnsi"/>
          <w:sz w:val="24"/>
          <w:szCs w:val="24"/>
        </w:rPr>
        <w:t xml:space="preserve"> </w:t>
      </w:r>
    </w:p>
    <w:p w14:paraId="0E4E24F0" w14:textId="77777777" w:rsidR="00F167B5" w:rsidRPr="00086FF5" w:rsidRDefault="00F167B5" w:rsidP="0020295D">
      <w:pPr>
        <w:pStyle w:val="ListParagraph"/>
        <w:spacing w:line="240" w:lineRule="auto"/>
        <w:ind w:left="360"/>
        <w:rPr>
          <w:rFonts w:cstheme="minorHAnsi"/>
          <w:sz w:val="24"/>
          <w:szCs w:val="24"/>
        </w:rPr>
      </w:pPr>
    </w:p>
    <w:p w14:paraId="1DECF9D7" w14:textId="77777777" w:rsidR="00F167B5" w:rsidRDefault="000F680C" w:rsidP="00EE6848">
      <w:pPr>
        <w:pStyle w:val="ListParagraph"/>
        <w:numPr>
          <w:ilvl w:val="0"/>
          <w:numId w:val="48"/>
        </w:numPr>
        <w:spacing w:line="240" w:lineRule="auto"/>
        <w:ind w:left="360"/>
        <w:rPr>
          <w:sz w:val="24"/>
          <w:szCs w:val="24"/>
        </w:rPr>
      </w:pPr>
      <w:r w:rsidRPr="00086FF5">
        <w:rPr>
          <w:rFonts w:cstheme="minorHAnsi"/>
          <w:sz w:val="24"/>
          <w:szCs w:val="24"/>
        </w:rPr>
        <w:t xml:space="preserve">The Monthly Log will list all Add-On </w:t>
      </w:r>
      <w:r w:rsidR="00F477E1" w:rsidRPr="00086FF5">
        <w:rPr>
          <w:rFonts w:cstheme="minorHAnsi"/>
          <w:sz w:val="24"/>
          <w:szCs w:val="24"/>
        </w:rPr>
        <w:t>s</w:t>
      </w:r>
      <w:r w:rsidRPr="00086FF5">
        <w:rPr>
          <w:rFonts w:cstheme="minorHAnsi"/>
          <w:sz w:val="24"/>
          <w:szCs w:val="24"/>
        </w:rPr>
        <w:t>ervices provide</w:t>
      </w:r>
      <w:r w:rsidRPr="00086FF5">
        <w:rPr>
          <w:sz w:val="24"/>
          <w:szCs w:val="24"/>
        </w:rPr>
        <w:t>d by the</w:t>
      </w:r>
      <w:r w:rsidR="0083456B">
        <w:rPr>
          <w:sz w:val="24"/>
          <w:szCs w:val="24"/>
        </w:rPr>
        <w:t xml:space="preserve"> provider</w:t>
      </w:r>
      <w:r w:rsidRPr="00086FF5">
        <w:rPr>
          <w:sz w:val="24"/>
          <w:szCs w:val="24"/>
        </w:rPr>
        <w:t xml:space="preserve"> in a month for </w:t>
      </w:r>
      <w:r w:rsidR="00481314" w:rsidRPr="00086FF5">
        <w:rPr>
          <w:sz w:val="24"/>
          <w:szCs w:val="24"/>
        </w:rPr>
        <w:t>each contract</w:t>
      </w:r>
      <w:r w:rsidR="0083456B">
        <w:rPr>
          <w:sz w:val="24"/>
          <w:szCs w:val="24"/>
        </w:rPr>
        <w:t xml:space="preserve">. </w:t>
      </w:r>
    </w:p>
    <w:p w14:paraId="11175CD5" w14:textId="73159473" w:rsidR="000F680C" w:rsidRPr="00086FF5" w:rsidRDefault="0083456B" w:rsidP="0020295D">
      <w:pPr>
        <w:pStyle w:val="ListParagraph"/>
        <w:spacing w:line="240" w:lineRule="auto"/>
        <w:ind w:left="360"/>
        <w:rPr>
          <w:sz w:val="24"/>
          <w:szCs w:val="24"/>
        </w:rPr>
      </w:pPr>
      <w:r>
        <w:rPr>
          <w:sz w:val="24"/>
          <w:szCs w:val="24"/>
        </w:rPr>
        <w:t xml:space="preserve"> </w:t>
      </w:r>
    </w:p>
    <w:p w14:paraId="48511233" w14:textId="39AA6DDC" w:rsidR="000F680C" w:rsidRPr="00086FF5" w:rsidRDefault="000F680C" w:rsidP="006E766B">
      <w:pPr>
        <w:pStyle w:val="ListParagraph"/>
        <w:numPr>
          <w:ilvl w:val="0"/>
          <w:numId w:val="48"/>
        </w:numPr>
        <w:spacing w:line="240" w:lineRule="auto"/>
        <w:ind w:left="360"/>
        <w:rPr>
          <w:sz w:val="24"/>
          <w:szCs w:val="24"/>
        </w:rPr>
      </w:pPr>
      <w:r w:rsidRPr="00086FF5">
        <w:rPr>
          <w:sz w:val="24"/>
          <w:szCs w:val="24"/>
        </w:rPr>
        <w:t xml:space="preserve">For each </w:t>
      </w:r>
      <w:r w:rsidR="00FE453C" w:rsidRPr="00086FF5">
        <w:rPr>
          <w:sz w:val="24"/>
          <w:szCs w:val="24"/>
        </w:rPr>
        <w:t>youth</w:t>
      </w:r>
      <w:r w:rsidR="00A71672" w:rsidRPr="00086FF5">
        <w:rPr>
          <w:sz w:val="24"/>
          <w:szCs w:val="24"/>
        </w:rPr>
        <w:t>/program</w:t>
      </w:r>
      <w:r w:rsidRPr="00086FF5">
        <w:rPr>
          <w:sz w:val="24"/>
          <w:szCs w:val="24"/>
        </w:rPr>
        <w:t xml:space="preserve"> listed, the </w:t>
      </w:r>
      <w:r w:rsidR="0083456B">
        <w:rPr>
          <w:sz w:val="24"/>
          <w:szCs w:val="24"/>
        </w:rPr>
        <w:t>provider</w:t>
      </w:r>
      <w:r w:rsidRPr="00086FF5">
        <w:rPr>
          <w:sz w:val="24"/>
          <w:szCs w:val="24"/>
        </w:rPr>
        <w:t xml:space="preserve"> will complete the following fields:</w:t>
      </w:r>
    </w:p>
    <w:p w14:paraId="6933F88E" w14:textId="77777777" w:rsidR="00245D7F" w:rsidRPr="00D869AC" w:rsidRDefault="00245D7F" w:rsidP="000F680C">
      <w:pPr>
        <w:spacing w:line="240" w:lineRule="auto"/>
        <w:contextualSpacing/>
        <w:rPr>
          <w:sz w:val="24"/>
          <w:szCs w:val="24"/>
        </w:rPr>
      </w:pPr>
    </w:p>
    <w:p w14:paraId="09D34B1D" w14:textId="77777777" w:rsidR="000F680C" w:rsidRPr="00D869AC" w:rsidRDefault="000F680C" w:rsidP="000F680C">
      <w:pPr>
        <w:spacing w:line="240" w:lineRule="auto"/>
        <w:contextualSpacing/>
        <w:rPr>
          <w:sz w:val="24"/>
          <w:szCs w:val="24"/>
          <w:u w:val="single"/>
        </w:rPr>
      </w:pPr>
      <w:r w:rsidRPr="00D869AC">
        <w:rPr>
          <w:sz w:val="24"/>
          <w:szCs w:val="24"/>
          <w:u w:val="single"/>
        </w:rPr>
        <w:t>Field</w:t>
      </w:r>
      <w:r w:rsidRPr="00D869AC">
        <w:rPr>
          <w:sz w:val="24"/>
          <w:szCs w:val="24"/>
        </w:rPr>
        <w:tab/>
      </w:r>
      <w:r w:rsidRPr="00D869AC">
        <w:rPr>
          <w:sz w:val="24"/>
          <w:szCs w:val="24"/>
        </w:rPr>
        <w:tab/>
      </w:r>
      <w:r w:rsidR="007215FB" w:rsidRPr="00D869AC">
        <w:rPr>
          <w:sz w:val="24"/>
          <w:szCs w:val="24"/>
        </w:rPr>
        <w:tab/>
      </w:r>
      <w:r w:rsidR="007215FB" w:rsidRPr="00D869AC">
        <w:rPr>
          <w:sz w:val="24"/>
          <w:szCs w:val="24"/>
        </w:rPr>
        <w:tab/>
      </w:r>
      <w:r w:rsidR="007215FB" w:rsidRPr="00D869AC">
        <w:rPr>
          <w:sz w:val="24"/>
          <w:szCs w:val="24"/>
        </w:rPr>
        <w:tab/>
      </w:r>
      <w:r w:rsidRPr="00D869AC">
        <w:rPr>
          <w:sz w:val="24"/>
          <w:szCs w:val="24"/>
          <w:u w:val="single"/>
        </w:rPr>
        <w:t>Description</w:t>
      </w:r>
    </w:p>
    <w:p w14:paraId="09F53DC1" w14:textId="5A457121" w:rsidR="00242DFE" w:rsidRPr="00D869AC" w:rsidRDefault="00242DFE" w:rsidP="000F680C">
      <w:pPr>
        <w:spacing w:line="240" w:lineRule="auto"/>
        <w:contextualSpacing/>
        <w:rPr>
          <w:sz w:val="24"/>
          <w:szCs w:val="24"/>
        </w:rPr>
      </w:pPr>
      <w:r w:rsidRPr="00D869AC">
        <w:rPr>
          <w:sz w:val="24"/>
          <w:szCs w:val="24"/>
        </w:rPr>
        <w:t>Client or Program Name</w:t>
      </w:r>
      <w:r w:rsidRPr="00D869AC">
        <w:rPr>
          <w:sz w:val="24"/>
          <w:szCs w:val="24"/>
        </w:rPr>
        <w:tab/>
      </w:r>
      <w:r w:rsidRPr="00D869AC">
        <w:rPr>
          <w:sz w:val="24"/>
          <w:szCs w:val="24"/>
        </w:rPr>
        <w:tab/>
        <w:t>The Client’s first and last name or Program Name.</w:t>
      </w:r>
    </w:p>
    <w:p w14:paraId="204EBAA8" w14:textId="77777777" w:rsidR="000F680C" w:rsidRPr="00D869AC" w:rsidRDefault="000F680C" w:rsidP="000F0D53">
      <w:pPr>
        <w:spacing w:line="240" w:lineRule="auto"/>
        <w:ind w:left="3600" w:hanging="3600"/>
        <w:contextualSpacing/>
        <w:rPr>
          <w:sz w:val="24"/>
          <w:szCs w:val="24"/>
        </w:rPr>
      </w:pPr>
      <w:r w:rsidRPr="00D869AC">
        <w:rPr>
          <w:sz w:val="24"/>
          <w:szCs w:val="24"/>
        </w:rPr>
        <w:t>DMH Account #</w:t>
      </w:r>
      <w:r w:rsidRPr="00D869AC">
        <w:rPr>
          <w:sz w:val="24"/>
          <w:szCs w:val="24"/>
        </w:rPr>
        <w:tab/>
        <w:t>The MHIS Account # that is unique to the client enrollment</w:t>
      </w:r>
      <w:r w:rsidR="00242DFE" w:rsidRPr="00D869AC">
        <w:rPr>
          <w:sz w:val="24"/>
          <w:szCs w:val="24"/>
        </w:rPr>
        <w:t xml:space="preserve"> if client based add on</w:t>
      </w:r>
    </w:p>
    <w:p w14:paraId="075B7296" w14:textId="77777777" w:rsidR="000F680C" w:rsidRPr="00D869AC" w:rsidRDefault="000F680C" w:rsidP="000F680C">
      <w:pPr>
        <w:spacing w:line="240" w:lineRule="auto"/>
        <w:contextualSpacing/>
        <w:rPr>
          <w:sz w:val="24"/>
          <w:szCs w:val="24"/>
        </w:rPr>
      </w:pPr>
      <w:r w:rsidRPr="00D869AC">
        <w:rPr>
          <w:sz w:val="24"/>
          <w:szCs w:val="24"/>
        </w:rPr>
        <w:t>Service Code</w:t>
      </w:r>
      <w:r w:rsidRPr="00D869AC">
        <w:rPr>
          <w:sz w:val="24"/>
          <w:szCs w:val="24"/>
        </w:rPr>
        <w:tab/>
      </w:r>
      <w:r w:rsidRPr="00D869AC">
        <w:rPr>
          <w:sz w:val="24"/>
          <w:szCs w:val="24"/>
        </w:rPr>
        <w:tab/>
      </w:r>
      <w:r w:rsidR="007215FB" w:rsidRPr="00D869AC">
        <w:rPr>
          <w:sz w:val="24"/>
          <w:szCs w:val="24"/>
        </w:rPr>
        <w:tab/>
      </w:r>
      <w:r w:rsidR="007215FB" w:rsidRPr="00D869AC">
        <w:rPr>
          <w:sz w:val="24"/>
          <w:szCs w:val="24"/>
        </w:rPr>
        <w:tab/>
      </w:r>
      <w:r w:rsidRPr="00D869AC">
        <w:rPr>
          <w:sz w:val="24"/>
          <w:szCs w:val="24"/>
        </w:rPr>
        <w:t>The applicable Service Code that applies to the Add-On Service.</w:t>
      </w:r>
    </w:p>
    <w:p w14:paraId="5A4796C5" w14:textId="3511E185" w:rsidR="000F680C" w:rsidRPr="00D869AC" w:rsidRDefault="000F680C" w:rsidP="000F680C">
      <w:pPr>
        <w:spacing w:line="240" w:lineRule="auto"/>
        <w:contextualSpacing/>
        <w:rPr>
          <w:sz w:val="24"/>
          <w:szCs w:val="24"/>
        </w:rPr>
      </w:pPr>
      <w:r w:rsidRPr="00D869AC">
        <w:rPr>
          <w:sz w:val="24"/>
          <w:szCs w:val="24"/>
        </w:rPr>
        <w:t>Date of Service</w:t>
      </w:r>
      <w:r w:rsidRPr="00D869AC">
        <w:rPr>
          <w:sz w:val="24"/>
          <w:szCs w:val="24"/>
        </w:rPr>
        <w:tab/>
      </w:r>
      <w:r w:rsidRPr="00D869AC">
        <w:rPr>
          <w:sz w:val="24"/>
          <w:szCs w:val="24"/>
        </w:rPr>
        <w:tab/>
      </w:r>
      <w:r w:rsidR="007215FB" w:rsidRPr="00D869AC">
        <w:rPr>
          <w:sz w:val="24"/>
          <w:szCs w:val="24"/>
        </w:rPr>
        <w:tab/>
      </w:r>
      <w:r w:rsidRPr="00D869AC">
        <w:rPr>
          <w:sz w:val="24"/>
          <w:szCs w:val="24"/>
        </w:rPr>
        <w:t>The date that the Add-On Service was provided.</w:t>
      </w:r>
    </w:p>
    <w:p w14:paraId="076FD8D7" w14:textId="77777777" w:rsidR="000F680C" w:rsidRPr="00D869AC" w:rsidRDefault="000F680C" w:rsidP="000F680C">
      <w:pPr>
        <w:spacing w:line="240" w:lineRule="auto"/>
        <w:contextualSpacing/>
        <w:rPr>
          <w:sz w:val="24"/>
          <w:szCs w:val="24"/>
        </w:rPr>
      </w:pPr>
      <w:r w:rsidRPr="00D869AC">
        <w:rPr>
          <w:sz w:val="24"/>
          <w:szCs w:val="24"/>
        </w:rPr>
        <w:t>#Units</w:t>
      </w:r>
      <w:r w:rsidRPr="00D869AC">
        <w:rPr>
          <w:sz w:val="24"/>
          <w:szCs w:val="24"/>
        </w:rPr>
        <w:tab/>
      </w:r>
      <w:r w:rsidRPr="00D869AC">
        <w:rPr>
          <w:sz w:val="24"/>
          <w:szCs w:val="24"/>
        </w:rPr>
        <w:tab/>
      </w:r>
      <w:r w:rsidR="007215FB" w:rsidRPr="00D869AC">
        <w:rPr>
          <w:sz w:val="24"/>
          <w:szCs w:val="24"/>
        </w:rPr>
        <w:tab/>
      </w:r>
      <w:r w:rsidR="007215FB" w:rsidRPr="00D869AC">
        <w:rPr>
          <w:sz w:val="24"/>
          <w:szCs w:val="24"/>
        </w:rPr>
        <w:tab/>
      </w:r>
      <w:r w:rsidR="007215FB" w:rsidRPr="00D869AC">
        <w:rPr>
          <w:sz w:val="24"/>
          <w:szCs w:val="24"/>
        </w:rPr>
        <w:tab/>
      </w:r>
      <w:r w:rsidRPr="00D869AC">
        <w:rPr>
          <w:sz w:val="24"/>
          <w:szCs w:val="24"/>
        </w:rPr>
        <w:t>The number of Units of Add-On Service provided that day.</w:t>
      </w:r>
    </w:p>
    <w:p w14:paraId="68DE5857" w14:textId="364B66BD" w:rsidR="000F680C" w:rsidRPr="00D869AC" w:rsidRDefault="000F680C" w:rsidP="000F0D53">
      <w:pPr>
        <w:spacing w:line="240" w:lineRule="auto"/>
        <w:ind w:left="3600" w:hanging="3600"/>
        <w:contextualSpacing/>
        <w:rPr>
          <w:sz w:val="24"/>
          <w:szCs w:val="24"/>
        </w:rPr>
      </w:pPr>
      <w:r w:rsidRPr="00D869AC">
        <w:rPr>
          <w:sz w:val="24"/>
          <w:szCs w:val="24"/>
        </w:rPr>
        <w:t>Rate</w:t>
      </w:r>
      <w:r w:rsidRPr="00D869AC">
        <w:rPr>
          <w:sz w:val="24"/>
          <w:szCs w:val="24"/>
        </w:rPr>
        <w:tab/>
        <w:t xml:space="preserve">The applicable rate for the Add-On Service from the Rate </w:t>
      </w:r>
      <w:r w:rsidR="009158F5" w:rsidRPr="00D869AC">
        <w:rPr>
          <w:sz w:val="24"/>
          <w:szCs w:val="24"/>
        </w:rPr>
        <w:t>Table. (</w:t>
      </w:r>
      <w:r w:rsidR="000F0D53" w:rsidRPr="00D869AC">
        <w:rPr>
          <w:sz w:val="24"/>
          <w:szCs w:val="24"/>
        </w:rPr>
        <w:t xml:space="preserve">See rate </w:t>
      </w:r>
      <w:r w:rsidR="00451561" w:rsidRPr="00D869AC">
        <w:rPr>
          <w:sz w:val="24"/>
          <w:szCs w:val="24"/>
        </w:rPr>
        <w:t>table below)</w:t>
      </w:r>
    </w:p>
    <w:p w14:paraId="34EFF033" w14:textId="77777777" w:rsidR="000F680C" w:rsidRPr="00D869AC" w:rsidRDefault="000F680C" w:rsidP="000F680C">
      <w:pPr>
        <w:spacing w:line="240" w:lineRule="auto"/>
        <w:contextualSpacing/>
        <w:rPr>
          <w:sz w:val="24"/>
          <w:szCs w:val="24"/>
        </w:rPr>
      </w:pPr>
      <w:r w:rsidRPr="00D869AC">
        <w:rPr>
          <w:sz w:val="24"/>
          <w:szCs w:val="24"/>
        </w:rPr>
        <w:t>Total Cost</w:t>
      </w:r>
      <w:r w:rsidRPr="00D869AC">
        <w:rPr>
          <w:sz w:val="24"/>
          <w:szCs w:val="24"/>
        </w:rPr>
        <w:tab/>
      </w:r>
      <w:r w:rsidRPr="00D869AC">
        <w:rPr>
          <w:sz w:val="24"/>
          <w:szCs w:val="24"/>
        </w:rPr>
        <w:tab/>
      </w:r>
      <w:r w:rsidR="007215FB" w:rsidRPr="00D869AC">
        <w:rPr>
          <w:sz w:val="24"/>
          <w:szCs w:val="24"/>
        </w:rPr>
        <w:tab/>
      </w:r>
      <w:r w:rsidR="007215FB" w:rsidRPr="00D869AC">
        <w:rPr>
          <w:sz w:val="24"/>
          <w:szCs w:val="24"/>
        </w:rPr>
        <w:tab/>
      </w:r>
      <w:r w:rsidRPr="00D869AC">
        <w:rPr>
          <w:sz w:val="24"/>
          <w:szCs w:val="24"/>
        </w:rPr>
        <w:t>The number of Units multiplied by the rate.</w:t>
      </w:r>
    </w:p>
    <w:p w14:paraId="73DEB243" w14:textId="77777777" w:rsidR="000F680C" w:rsidRPr="00D869AC" w:rsidRDefault="000F680C" w:rsidP="00657969">
      <w:pPr>
        <w:spacing w:line="240" w:lineRule="auto"/>
        <w:contextualSpacing/>
        <w:rPr>
          <w:sz w:val="24"/>
          <w:szCs w:val="24"/>
        </w:rPr>
      </w:pPr>
    </w:p>
    <w:p w14:paraId="41699718" w14:textId="05B127C5" w:rsidR="007215FB" w:rsidRPr="006E766B" w:rsidRDefault="007215FB" w:rsidP="006E766B">
      <w:pPr>
        <w:pStyle w:val="ListParagraph"/>
        <w:numPr>
          <w:ilvl w:val="0"/>
          <w:numId w:val="48"/>
        </w:numPr>
        <w:spacing w:after="0"/>
        <w:ind w:left="360"/>
        <w:rPr>
          <w:sz w:val="24"/>
          <w:szCs w:val="24"/>
        </w:rPr>
      </w:pPr>
      <w:r w:rsidRPr="006E766B">
        <w:rPr>
          <w:sz w:val="24"/>
          <w:szCs w:val="24"/>
        </w:rPr>
        <w:t xml:space="preserve">Once completed, the Log must be signed and dated by the contractor, and forwarded to the </w:t>
      </w:r>
      <w:proofErr w:type="gramStart"/>
      <w:r w:rsidRPr="006E766B">
        <w:rPr>
          <w:sz w:val="24"/>
          <w:szCs w:val="24"/>
        </w:rPr>
        <w:t>DMH</w:t>
      </w:r>
      <w:proofErr w:type="gramEnd"/>
    </w:p>
    <w:p w14:paraId="0AD65D25" w14:textId="5A83CB66" w:rsidR="00E43D2C" w:rsidRDefault="007215FB" w:rsidP="006E766B">
      <w:pPr>
        <w:spacing w:after="0"/>
        <w:ind w:left="360"/>
        <w:rPr>
          <w:sz w:val="24"/>
          <w:szCs w:val="24"/>
        </w:rPr>
      </w:pPr>
      <w:r w:rsidRPr="00F477E1">
        <w:rPr>
          <w:sz w:val="24"/>
          <w:szCs w:val="24"/>
        </w:rPr>
        <w:t>Accounts Payable staff at the address listed in</w:t>
      </w:r>
      <w:r w:rsidR="00FE453C">
        <w:rPr>
          <w:sz w:val="24"/>
          <w:szCs w:val="24"/>
        </w:rPr>
        <w:t xml:space="preserve"> B</w:t>
      </w:r>
      <w:r w:rsidRPr="00F477E1">
        <w:rPr>
          <w:sz w:val="24"/>
          <w:szCs w:val="24"/>
        </w:rPr>
        <w:t xml:space="preserve"> above. The Log must be sent using the </w:t>
      </w:r>
      <w:r w:rsidR="00955145" w:rsidRPr="00F477E1">
        <w:rPr>
          <w:sz w:val="24"/>
          <w:szCs w:val="24"/>
        </w:rPr>
        <w:t xml:space="preserve">DMH </w:t>
      </w:r>
      <w:r w:rsidRPr="00F477E1">
        <w:rPr>
          <w:sz w:val="24"/>
          <w:szCs w:val="24"/>
        </w:rPr>
        <w:t>secure email</w:t>
      </w:r>
      <w:r w:rsidR="000F0D53" w:rsidRPr="00F477E1">
        <w:rPr>
          <w:sz w:val="24"/>
          <w:szCs w:val="24"/>
        </w:rPr>
        <w:t xml:space="preserve"> function.</w:t>
      </w:r>
    </w:p>
    <w:p w14:paraId="0D1EF2AE" w14:textId="77777777" w:rsidR="0030304D" w:rsidRPr="00F477E1" w:rsidRDefault="0030304D" w:rsidP="006E766B">
      <w:pPr>
        <w:spacing w:after="0"/>
        <w:ind w:left="360"/>
        <w:rPr>
          <w:sz w:val="24"/>
          <w:szCs w:val="24"/>
        </w:rPr>
      </w:pPr>
    </w:p>
    <w:p w14:paraId="5CC01DB8" w14:textId="17F653B5" w:rsidR="007215FB" w:rsidRPr="006E766B" w:rsidRDefault="007215FB" w:rsidP="006E766B">
      <w:pPr>
        <w:pStyle w:val="ListParagraph"/>
        <w:numPr>
          <w:ilvl w:val="0"/>
          <w:numId w:val="48"/>
        </w:numPr>
        <w:spacing w:after="0"/>
        <w:ind w:left="360"/>
        <w:rPr>
          <w:sz w:val="24"/>
          <w:szCs w:val="24"/>
        </w:rPr>
      </w:pPr>
      <w:r w:rsidRPr="006E766B">
        <w:rPr>
          <w:sz w:val="24"/>
          <w:szCs w:val="24"/>
        </w:rPr>
        <w:t xml:space="preserve">The DMH Accounts Payable staff will forward to the DMH Program Approver for </w:t>
      </w:r>
      <w:r w:rsidR="004A1D36" w:rsidRPr="006E766B">
        <w:rPr>
          <w:sz w:val="24"/>
          <w:szCs w:val="24"/>
        </w:rPr>
        <w:t>approval</w:t>
      </w:r>
      <w:r w:rsidRPr="006E766B">
        <w:rPr>
          <w:sz w:val="24"/>
          <w:szCs w:val="24"/>
        </w:rPr>
        <w:t xml:space="preserve">. </w:t>
      </w:r>
      <w:r w:rsidR="0083456B">
        <w:rPr>
          <w:sz w:val="24"/>
          <w:szCs w:val="24"/>
        </w:rPr>
        <w:t xml:space="preserve"> </w:t>
      </w:r>
      <w:r w:rsidR="000D4D83">
        <w:rPr>
          <w:sz w:val="24"/>
          <w:szCs w:val="24"/>
        </w:rPr>
        <w:t>If</w:t>
      </w:r>
      <w:r w:rsidRPr="006E766B">
        <w:rPr>
          <w:sz w:val="24"/>
          <w:szCs w:val="24"/>
        </w:rPr>
        <w:t xml:space="preserve"> approved, the DMH Accounts Payable staff will process the invoice in MMARS for payment to the </w:t>
      </w:r>
      <w:r w:rsidR="0083456B">
        <w:rPr>
          <w:sz w:val="24"/>
          <w:szCs w:val="24"/>
        </w:rPr>
        <w:t>provider</w:t>
      </w:r>
      <w:r w:rsidRPr="006E766B">
        <w:rPr>
          <w:sz w:val="24"/>
          <w:szCs w:val="24"/>
        </w:rPr>
        <w:t>.</w:t>
      </w:r>
      <w:r w:rsidR="00FE453C" w:rsidRPr="006E766B">
        <w:rPr>
          <w:sz w:val="24"/>
          <w:szCs w:val="24"/>
        </w:rPr>
        <w:t xml:space="preserve">  </w:t>
      </w:r>
      <w:r w:rsidR="000D4D83">
        <w:rPr>
          <w:sz w:val="24"/>
          <w:szCs w:val="24"/>
        </w:rPr>
        <w:t>If not approved, the DMH Program Approver will contact provider for a corrected invoice. Once it</w:t>
      </w:r>
      <w:r w:rsidR="0030304D">
        <w:rPr>
          <w:sz w:val="24"/>
          <w:szCs w:val="24"/>
        </w:rPr>
        <w:t xml:space="preserve"> is</w:t>
      </w:r>
      <w:r w:rsidR="000D4D83">
        <w:rPr>
          <w:sz w:val="24"/>
          <w:szCs w:val="24"/>
        </w:rPr>
        <w:t xml:space="preserve"> corrected and approved, it will be processed in MMARS for payment.</w:t>
      </w:r>
    </w:p>
    <w:p w14:paraId="51410E69" w14:textId="77777777" w:rsidR="00E64465" w:rsidRPr="00F477E1" w:rsidRDefault="00E64465" w:rsidP="007215FB">
      <w:pPr>
        <w:spacing w:after="0"/>
        <w:rPr>
          <w:sz w:val="24"/>
          <w:szCs w:val="24"/>
        </w:rPr>
      </w:pPr>
    </w:p>
    <w:tbl>
      <w:tblPr>
        <w:tblW w:w="0" w:type="auto"/>
        <w:tblLook w:val="04A0" w:firstRow="1" w:lastRow="0" w:firstColumn="1" w:lastColumn="0" w:noHBand="0" w:noVBand="1"/>
      </w:tblPr>
      <w:tblGrid>
        <w:gridCol w:w="9985"/>
      </w:tblGrid>
      <w:tr w:rsidR="00E64465" w:rsidRPr="00F477E1" w14:paraId="768D2631" w14:textId="77777777" w:rsidTr="00DF294F">
        <w:trPr>
          <w:trHeight w:val="288"/>
        </w:trPr>
        <w:tc>
          <w:tcPr>
            <w:tcW w:w="9985" w:type="dxa"/>
            <w:tcBorders>
              <w:top w:val="single" w:sz="4" w:space="0" w:color="auto"/>
              <w:left w:val="single" w:sz="4" w:space="0" w:color="auto"/>
              <w:bottom w:val="single" w:sz="4" w:space="0" w:color="auto"/>
              <w:right w:val="single" w:sz="4" w:space="0" w:color="auto"/>
            </w:tcBorders>
          </w:tcPr>
          <w:p w14:paraId="357DE433" w14:textId="77777777" w:rsidR="00E64465" w:rsidRDefault="00E64465" w:rsidP="00C321C5">
            <w:pPr>
              <w:rPr>
                <w:rFonts w:ascii="Arial" w:hAnsi="Arial" w:cs="Arial"/>
                <w:b/>
                <w:color w:val="000000"/>
                <w:sz w:val="24"/>
                <w:szCs w:val="24"/>
              </w:rPr>
            </w:pPr>
            <w:r w:rsidRPr="00D869AC">
              <w:rPr>
                <w:rFonts w:ascii="Arial" w:hAnsi="Arial" w:cs="Arial"/>
                <w:b/>
                <w:color w:val="000000"/>
                <w:sz w:val="24"/>
                <w:szCs w:val="24"/>
              </w:rPr>
              <w:t>Add-on Rates</w:t>
            </w:r>
          </w:p>
          <w:p w14:paraId="6DBDB5B8" w14:textId="15A60CB6" w:rsidR="00F14E5C" w:rsidRDefault="00F14E5C" w:rsidP="00C321C5">
            <w:pPr>
              <w:rPr>
                <w:rFonts w:ascii="Arial" w:hAnsi="Arial" w:cs="Arial"/>
                <w:b/>
                <w:color w:val="000000"/>
                <w:sz w:val="24"/>
                <w:szCs w:val="24"/>
              </w:rPr>
            </w:pPr>
            <w:r>
              <w:rPr>
                <w:rFonts w:ascii="Arial" w:hAnsi="Arial" w:cs="Arial"/>
                <w:b/>
                <w:color w:val="000000"/>
                <w:sz w:val="24"/>
                <w:szCs w:val="24"/>
              </w:rPr>
              <w:t>Please refer to the rate regulation for current rates</w:t>
            </w:r>
            <w:r w:rsidR="008010EC">
              <w:rPr>
                <w:rFonts w:ascii="Arial" w:hAnsi="Arial" w:cs="Arial"/>
                <w:b/>
                <w:color w:val="000000"/>
                <w:sz w:val="24"/>
                <w:szCs w:val="24"/>
              </w:rPr>
              <w:t xml:space="preserve">: </w:t>
            </w:r>
            <w:hyperlink r:id="rId17" w:history="1">
              <w:r w:rsidR="008010EC" w:rsidRPr="00F1414B">
                <w:rPr>
                  <w:rStyle w:val="Hyperlink"/>
                  <w:rFonts w:ascii="Arial" w:hAnsi="Arial" w:cs="Arial"/>
                  <w:b/>
                  <w:sz w:val="24"/>
                  <w:szCs w:val="24"/>
                </w:rPr>
                <w:t>https://www.mass.gov/regulations/101-CMR-41300-payments-for-youth-intermediate-term-stabilization-services-0</w:t>
              </w:r>
            </w:hyperlink>
          </w:p>
          <w:p w14:paraId="47D2A192" w14:textId="0DC4DD9F" w:rsidR="008010EC" w:rsidRPr="00D869AC" w:rsidRDefault="008010EC" w:rsidP="00C321C5">
            <w:pPr>
              <w:rPr>
                <w:rFonts w:ascii="Arial" w:hAnsi="Arial" w:cs="Arial"/>
                <w:b/>
                <w:color w:val="000000"/>
                <w:sz w:val="24"/>
                <w:szCs w:val="24"/>
              </w:rPr>
            </w:pPr>
          </w:p>
        </w:tc>
      </w:tr>
    </w:tbl>
    <w:p w14:paraId="63F477EE" w14:textId="77777777" w:rsidR="00E64465" w:rsidRPr="00F477E1" w:rsidRDefault="00E64465" w:rsidP="007215FB">
      <w:pPr>
        <w:spacing w:after="0"/>
        <w:rPr>
          <w:sz w:val="24"/>
          <w:szCs w:val="24"/>
        </w:rPr>
      </w:pPr>
    </w:p>
    <w:p w14:paraId="34A9CB24" w14:textId="77777777" w:rsidR="0088339D" w:rsidRPr="002577FB" w:rsidRDefault="008C44DB" w:rsidP="002577FB">
      <w:pPr>
        <w:pStyle w:val="Heading1"/>
      </w:pPr>
      <w:bookmarkStart w:id="11" w:name="_VIII._DOCUMENTATION"/>
      <w:bookmarkEnd w:id="11"/>
      <w:r w:rsidRPr="002577FB">
        <w:lastRenderedPageBreak/>
        <w:t>VIII.</w:t>
      </w:r>
      <w:r w:rsidRPr="002577FB">
        <w:tab/>
      </w:r>
      <w:r w:rsidR="00015CDD" w:rsidRPr="002577FB">
        <w:t>DOCUMENTATION</w:t>
      </w:r>
    </w:p>
    <w:p w14:paraId="70E2EA35" w14:textId="77777777" w:rsidR="008C44DB" w:rsidRPr="00F477E1" w:rsidRDefault="008C44DB" w:rsidP="008C44DB">
      <w:pPr>
        <w:spacing w:after="0"/>
        <w:rPr>
          <w:sz w:val="24"/>
          <w:szCs w:val="24"/>
        </w:rPr>
      </w:pPr>
    </w:p>
    <w:p w14:paraId="4C3FF40E" w14:textId="77777777" w:rsidR="0088339D" w:rsidRPr="008C44DB" w:rsidRDefault="0088339D" w:rsidP="008C44DB">
      <w:pPr>
        <w:spacing w:after="0"/>
        <w:rPr>
          <w:sz w:val="24"/>
          <w:szCs w:val="24"/>
        </w:rPr>
      </w:pPr>
      <w:r w:rsidRPr="00F477E1">
        <w:rPr>
          <w:sz w:val="24"/>
          <w:szCs w:val="24"/>
        </w:rPr>
        <w:t>All billing (Invoices)</w:t>
      </w:r>
      <w:r w:rsidR="00FE453C">
        <w:rPr>
          <w:sz w:val="24"/>
          <w:szCs w:val="24"/>
        </w:rPr>
        <w:t xml:space="preserve"> and supporting documentation (SDRs)</w:t>
      </w:r>
      <w:r w:rsidRPr="00F477E1">
        <w:rPr>
          <w:sz w:val="24"/>
          <w:szCs w:val="24"/>
        </w:rPr>
        <w:t xml:space="preserve"> must be retained by both the</w:t>
      </w:r>
      <w:r w:rsidR="00E01912" w:rsidRPr="00F477E1">
        <w:rPr>
          <w:sz w:val="24"/>
          <w:szCs w:val="24"/>
        </w:rPr>
        <w:t xml:space="preserve"> </w:t>
      </w:r>
      <w:r w:rsidR="00024241" w:rsidRPr="00F477E1">
        <w:rPr>
          <w:sz w:val="24"/>
          <w:szCs w:val="24"/>
        </w:rPr>
        <w:t>p</w:t>
      </w:r>
      <w:r w:rsidR="00E01912" w:rsidRPr="00F477E1">
        <w:rPr>
          <w:sz w:val="24"/>
          <w:szCs w:val="24"/>
        </w:rPr>
        <w:t>rovider</w:t>
      </w:r>
      <w:r w:rsidRPr="00F477E1">
        <w:rPr>
          <w:sz w:val="24"/>
          <w:szCs w:val="24"/>
        </w:rPr>
        <w:t xml:space="preserve"> and DMH for a minimum period of </w:t>
      </w:r>
      <w:r w:rsidR="00441B1B" w:rsidRPr="00F477E1">
        <w:rPr>
          <w:sz w:val="24"/>
          <w:szCs w:val="24"/>
        </w:rPr>
        <w:t>6</w:t>
      </w:r>
      <w:r w:rsidR="001B462E" w:rsidRPr="00F477E1">
        <w:rPr>
          <w:sz w:val="24"/>
          <w:szCs w:val="24"/>
        </w:rPr>
        <w:t xml:space="preserve"> </w:t>
      </w:r>
      <w:r w:rsidRPr="00F477E1">
        <w:rPr>
          <w:sz w:val="24"/>
          <w:szCs w:val="24"/>
        </w:rPr>
        <w:t xml:space="preserve">years beginning on the first day after the final </w:t>
      </w:r>
      <w:r w:rsidR="00441B1B" w:rsidRPr="00F477E1">
        <w:rPr>
          <w:rFonts w:cs="TimesNewRomanPSMT"/>
          <w:sz w:val="24"/>
          <w:szCs w:val="24"/>
        </w:rPr>
        <w:t>payment under</w:t>
      </w:r>
      <w:r w:rsidR="00441B1B" w:rsidRPr="00D869AC">
        <w:rPr>
          <w:rFonts w:ascii="TimesNewRomanPSMT" w:hAnsi="TimesNewRomanPSMT" w:cs="TimesNewRomanPSMT"/>
          <w:sz w:val="24"/>
          <w:szCs w:val="24"/>
        </w:rPr>
        <w:t xml:space="preserve"> </w:t>
      </w:r>
      <w:r w:rsidRPr="00F477E1">
        <w:rPr>
          <w:sz w:val="24"/>
          <w:szCs w:val="24"/>
        </w:rPr>
        <w:t xml:space="preserve">a contract, or such longer period as is necessary for the resolution of any mitigation, claim, negotiation, </w:t>
      </w:r>
      <w:r w:rsidRPr="006E766B">
        <w:rPr>
          <w:b/>
          <w:bCs/>
          <w:sz w:val="24"/>
          <w:szCs w:val="24"/>
        </w:rPr>
        <w:t>audit</w:t>
      </w:r>
      <w:r w:rsidRPr="00F477E1">
        <w:rPr>
          <w:sz w:val="24"/>
          <w:szCs w:val="24"/>
        </w:rPr>
        <w:t>, or other inquiry involving a contract (Paragraph 7 of the Commonwealth Terms and Conditions for Human and Social Services).  Records may be retained electronically in PDF Format or</w:t>
      </w:r>
      <w:r w:rsidRPr="00D869AC">
        <w:rPr>
          <w:sz w:val="28"/>
          <w:szCs w:val="28"/>
        </w:rPr>
        <w:t xml:space="preserve"> </w:t>
      </w:r>
      <w:r w:rsidRPr="008C44DB">
        <w:rPr>
          <w:sz w:val="24"/>
          <w:szCs w:val="24"/>
        </w:rPr>
        <w:t>by hard copy.</w:t>
      </w:r>
    </w:p>
    <w:p w14:paraId="19CE20CB" w14:textId="77777777" w:rsidR="0030304D" w:rsidRDefault="0030304D" w:rsidP="008C44DB">
      <w:pPr>
        <w:pStyle w:val="Heading1"/>
        <w:sectPr w:rsidR="0030304D" w:rsidSect="0088339D">
          <w:pgSz w:w="12240" w:h="15840"/>
          <w:pgMar w:top="1440" w:right="1080" w:bottom="1440" w:left="1080" w:header="177" w:footer="0" w:gutter="0"/>
          <w:cols w:space="720"/>
          <w:docGrid w:linePitch="360"/>
        </w:sectPr>
      </w:pPr>
      <w:bookmarkStart w:id="12" w:name="_IX._DEFINITIONS_RELATED"/>
      <w:bookmarkEnd w:id="12"/>
    </w:p>
    <w:p w14:paraId="4C82A037" w14:textId="047BBB53" w:rsidR="00945286" w:rsidRPr="00687917" w:rsidRDefault="00687917" w:rsidP="008C44DB">
      <w:pPr>
        <w:pStyle w:val="Heading1"/>
      </w:pPr>
      <w:r>
        <w:lastRenderedPageBreak/>
        <w:t>IX.</w:t>
      </w:r>
      <w:r w:rsidR="008C44DB">
        <w:tab/>
      </w:r>
      <w:r w:rsidR="00945286" w:rsidRPr="00687917">
        <w:t>DEFINITIONS RELATED TO BILLING PROCEDURES</w:t>
      </w:r>
    </w:p>
    <w:p w14:paraId="4A4943BC" w14:textId="77777777" w:rsidR="00945286" w:rsidRPr="00781B4E" w:rsidRDefault="00945286" w:rsidP="00945286">
      <w:pPr>
        <w:tabs>
          <w:tab w:val="left" w:pos="1440"/>
        </w:tabs>
        <w:spacing w:after="0"/>
        <w:jc w:val="both"/>
        <w:outlineLvl w:val="1"/>
      </w:pPr>
    </w:p>
    <w:p w14:paraId="77B85065" w14:textId="77777777" w:rsidR="00945286" w:rsidRPr="00F96896" w:rsidRDefault="00945286" w:rsidP="00C116AB">
      <w:pPr>
        <w:spacing w:before="29"/>
        <w:ind w:right="182"/>
        <w:rPr>
          <w:sz w:val="24"/>
          <w:szCs w:val="24"/>
        </w:rPr>
      </w:pPr>
      <w:r w:rsidRPr="00F96896">
        <w:rPr>
          <w:b/>
          <w:sz w:val="24"/>
          <w:szCs w:val="24"/>
        </w:rPr>
        <w:t xml:space="preserve">Accommodation Rate (AR) Invoice - </w:t>
      </w:r>
      <w:r w:rsidRPr="00F96896">
        <w:rPr>
          <w:sz w:val="24"/>
          <w:szCs w:val="24"/>
        </w:rPr>
        <w:t xml:space="preserve">The mechanism used </w:t>
      </w:r>
      <w:r w:rsidR="00373E60">
        <w:rPr>
          <w:sz w:val="24"/>
          <w:szCs w:val="24"/>
        </w:rPr>
        <w:t xml:space="preserve">by providers </w:t>
      </w:r>
      <w:r w:rsidRPr="00F96896">
        <w:rPr>
          <w:sz w:val="24"/>
          <w:szCs w:val="24"/>
        </w:rPr>
        <w:t>to bill</w:t>
      </w:r>
      <w:r w:rsidR="00373E60">
        <w:rPr>
          <w:sz w:val="24"/>
          <w:szCs w:val="24"/>
        </w:rPr>
        <w:t xml:space="preserve"> DMH for all costs related to the service purchased for which an accommodation has been established..</w:t>
      </w:r>
      <w:r w:rsidRPr="00F96896">
        <w:rPr>
          <w:sz w:val="24"/>
          <w:szCs w:val="24"/>
        </w:rPr>
        <w:t>.</w:t>
      </w:r>
    </w:p>
    <w:p w14:paraId="74F12F5F" w14:textId="67510D7B" w:rsidR="00E55A41" w:rsidRPr="00E55A41" w:rsidRDefault="009158F5" w:rsidP="00C116AB">
      <w:pPr>
        <w:tabs>
          <w:tab w:val="left" w:pos="810"/>
          <w:tab w:val="left" w:pos="1080"/>
          <w:tab w:val="left" w:pos="1440"/>
          <w:tab w:val="left" w:pos="1800"/>
          <w:tab w:val="left" w:pos="2160"/>
          <w:tab w:val="left" w:pos="2880"/>
          <w:tab w:val="left" w:pos="3600"/>
          <w:tab w:val="left" w:pos="4320"/>
          <w:tab w:val="right" w:pos="9180"/>
        </w:tabs>
        <w:outlineLvl w:val="0"/>
        <w:rPr>
          <w:rFonts w:ascii="Times New Roman" w:eastAsia="Times New Roman" w:hAnsi="Times New Roman" w:cs="Times New Roman"/>
          <w:sz w:val="24"/>
          <w:szCs w:val="24"/>
        </w:rPr>
      </w:pPr>
      <w:r w:rsidRPr="00F96896">
        <w:rPr>
          <w:b/>
          <w:sz w:val="24"/>
          <w:szCs w:val="24"/>
        </w:rPr>
        <w:t>Activity –</w:t>
      </w:r>
      <w:r w:rsidR="00945286" w:rsidRPr="00F96896">
        <w:rPr>
          <w:b/>
          <w:sz w:val="24"/>
          <w:szCs w:val="24"/>
        </w:rPr>
        <w:t xml:space="preserve"> </w:t>
      </w:r>
      <w:r w:rsidR="00945286" w:rsidRPr="00F96896">
        <w:rPr>
          <w:sz w:val="24"/>
          <w:szCs w:val="24"/>
        </w:rPr>
        <w:t xml:space="preserve">The Activity Code is a </w:t>
      </w:r>
      <w:proofErr w:type="gramStart"/>
      <w:r w:rsidR="00945286" w:rsidRPr="00F96896">
        <w:rPr>
          <w:sz w:val="24"/>
          <w:szCs w:val="24"/>
        </w:rPr>
        <w:t>4 digit</w:t>
      </w:r>
      <w:proofErr w:type="gramEnd"/>
      <w:r w:rsidR="00945286" w:rsidRPr="00F96896">
        <w:rPr>
          <w:sz w:val="24"/>
          <w:szCs w:val="24"/>
        </w:rPr>
        <w:t xml:space="preserve"> number used in MMARS (Commonwealth accounting system) and EIM that identifies the service.  </w:t>
      </w:r>
      <w:r w:rsidR="00003D8D">
        <w:rPr>
          <w:sz w:val="24"/>
          <w:szCs w:val="24"/>
        </w:rPr>
        <w:t xml:space="preserve">The </w:t>
      </w:r>
      <w:r w:rsidR="00715D81">
        <w:rPr>
          <w:sz w:val="24"/>
          <w:szCs w:val="24"/>
        </w:rPr>
        <w:t>Intensive Community</w:t>
      </w:r>
      <w:r w:rsidR="00003D8D">
        <w:rPr>
          <w:sz w:val="24"/>
          <w:szCs w:val="24"/>
        </w:rPr>
        <w:t xml:space="preserve"> </w:t>
      </w:r>
      <w:r w:rsidR="00945286" w:rsidRPr="00F96896">
        <w:rPr>
          <w:sz w:val="24"/>
          <w:szCs w:val="24"/>
        </w:rPr>
        <w:t>S</w:t>
      </w:r>
      <w:r w:rsidR="00003D8D">
        <w:rPr>
          <w:sz w:val="24"/>
          <w:szCs w:val="24"/>
        </w:rPr>
        <w:t>ervices</w:t>
      </w:r>
      <w:r w:rsidR="00945286" w:rsidRPr="00F96896">
        <w:rPr>
          <w:sz w:val="24"/>
          <w:szCs w:val="24"/>
        </w:rPr>
        <w:t xml:space="preserve"> activity code</w:t>
      </w:r>
      <w:r w:rsidR="00715D81">
        <w:rPr>
          <w:sz w:val="24"/>
          <w:szCs w:val="24"/>
        </w:rPr>
        <w:t>s</w:t>
      </w:r>
      <w:r w:rsidR="00945286" w:rsidRPr="00F96896">
        <w:rPr>
          <w:sz w:val="24"/>
          <w:szCs w:val="24"/>
        </w:rPr>
        <w:t xml:space="preserve"> </w:t>
      </w:r>
      <w:r w:rsidR="008A33F9">
        <w:rPr>
          <w:sz w:val="24"/>
          <w:szCs w:val="24"/>
        </w:rPr>
        <w:t xml:space="preserve">are </w:t>
      </w:r>
      <w:r w:rsidR="003F61E2">
        <w:rPr>
          <w:sz w:val="24"/>
          <w:szCs w:val="24"/>
        </w:rPr>
        <w:t>307</w:t>
      </w:r>
      <w:r w:rsidR="00E55A41">
        <w:rPr>
          <w:sz w:val="24"/>
          <w:szCs w:val="24"/>
        </w:rPr>
        <w:t>3</w:t>
      </w:r>
      <w:r w:rsidR="003F61E2">
        <w:rPr>
          <w:sz w:val="24"/>
          <w:szCs w:val="24"/>
        </w:rPr>
        <w:t xml:space="preserve"> for Intensive </w:t>
      </w:r>
      <w:proofErr w:type="gramStart"/>
      <w:r w:rsidR="003F61E2">
        <w:rPr>
          <w:sz w:val="24"/>
          <w:szCs w:val="24"/>
        </w:rPr>
        <w:t>Home Based</w:t>
      </w:r>
      <w:proofErr w:type="gramEnd"/>
      <w:r w:rsidR="003F61E2">
        <w:rPr>
          <w:sz w:val="24"/>
          <w:szCs w:val="24"/>
        </w:rPr>
        <w:t xml:space="preserve"> services, </w:t>
      </w:r>
      <w:r w:rsidR="00327B01">
        <w:rPr>
          <w:sz w:val="24"/>
          <w:szCs w:val="24"/>
        </w:rPr>
        <w:t>307</w:t>
      </w:r>
      <w:r w:rsidR="00E55A41">
        <w:rPr>
          <w:sz w:val="24"/>
          <w:szCs w:val="24"/>
        </w:rPr>
        <w:t>2</w:t>
      </w:r>
      <w:r w:rsidR="00327B01">
        <w:rPr>
          <w:sz w:val="24"/>
          <w:szCs w:val="24"/>
        </w:rPr>
        <w:t xml:space="preserve"> for Therapeutic Group Care services, and </w:t>
      </w:r>
      <w:r w:rsidR="002C6472">
        <w:rPr>
          <w:sz w:val="24"/>
          <w:szCs w:val="24"/>
        </w:rPr>
        <w:t>306</w:t>
      </w:r>
      <w:r w:rsidR="00E55A41">
        <w:rPr>
          <w:sz w:val="24"/>
          <w:szCs w:val="24"/>
        </w:rPr>
        <w:t>4</w:t>
      </w:r>
      <w:r w:rsidR="002C6472">
        <w:rPr>
          <w:sz w:val="24"/>
          <w:szCs w:val="24"/>
        </w:rPr>
        <w:t xml:space="preserve"> for Young Adult Therapeutic Group Care services</w:t>
      </w:r>
      <w:r w:rsidR="00945286" w:rsidRPr="00F96896">
        <w:rPr>
          <w:sz w:val="24"/>
          <w:szCs w:val="24"/>
        </w:rPr>
        <w:t xml:space="preserve">.  </w:t>
      </w:r>
      <w:r w:rsidR="00E55A41" w:rsidRPr="00E55A41">
        <w:rPr>
          <w:rFonts w:ascii="Times New Roman" w:eastAsia="Times New Roman" w:hAnsi="Times New Roman" w:cs="Times New Roman"/>
          <w:sz w:val="24"/>
          <w:szCs w:val="24"/>
        </w:rPr>
        <w:t xml:space="preserve"> </w:t>
      </w:r>
    </w:p>
    <w:p w14:paraId="6CB622E3" w14:textId="77777777" w:rsidR="00945286" w:rsidRPr="00F96896" w:rsidRDefault="00945286" w:rsidP="00C116AB">
      <w:pPr>
        <w:ind w:right="241"/>
        <w:rPr>
          <w:sz w:val="24"/>
          <w:szCs w:val="24"/>
        </w:rPr>
      </w:pPr>
      <w:r w:rsidRPr="00F96896">
        <w:rPr>
          <w:b/>
          <w:sz w:val="24"/>
          <w:szCs w:val="24"/>
        </w:rPr>
        <w:t xml:space="preserve">Enterprise Invoice Management System (EIM) – </w:t>
      </w:r>
      <w:r w:rsidRPr="00F96896">
        <w:rPr>
          <w:sz w:val="24"/>
          <w:szCs w:val="24"/>
        </w:rPr>
        <w:t xml:space="preserve">The </w:t>
      </w:r>
      <w:proofErr w:type="gramStart"/>
      <w:r w:rsidRPr="00F96896">
        <w:rPr>
          <w:sz w:val="24"/>
          <w:szCs w:val="24"/>
        </w:rPr>
        <w:t>web based</w:t>
      </w:r>
      <w:proofErr w:type="gramEnd"/>
      <w:r w:rsidRPr="00F96896">
        <w:rPr>
          <w:sz w:val="24"/>
          <w:szCs w:val="24"/>
        </w:rPr>
        <w:t xml:space="preserve"> invoice system that automates the transmission of client information and service data that Commonwealth purchase-of-service </w:t>
      </w:r>
      <w:r w:rsidR="00015CDD" w:rsidRPr="00F96896">
        <w:rPr>
          <w:sz w:val="24"/>
          <w:szCs w:val="24"/>
        </w:rPr>
        <w:t>provider</w:t>
      </w:r>
      <w:r w:rsidRPr="00F96896">
        <w:rPr>
          <w:sz w:val="24"/>
          <w:szCs w:val="24"/>
        </w:rPr>
        <w:t>s transmit to agencies from which they seek reimbursement for the provision of services.</w:t>
      </w:r>
    </w:p>
    <w:p w14:paraId="2265486A" w14:textId="6C577E6C" w:rsidR="00945286" w:rsidRPr="00F96896" w:rsidRDefault="00003D8D" w:rsidP="00C116AB">
      <w:pPr>
        <w:widowControl w:val="0"/>
        <w:rPr>
          <w:sz w:val="24"/>
          <w:szCs w:val="24"/>
        </w:rPr>
      </w:pPr>
      <w:r>
        <w:rPr>
          <w:b/>
          <w:sz w:val="24"/>
          <w:szCs w:val="24"/>
        </w:rPr>
        <w:t xml:space="preserve">Flexible </w:t>
      </w:r>
      <w:r w:rsidR="00D613BC">
        <w:rPr>
          <w:b/>
          <w:sz w:val="24"/>
          <w:szCs w:val="24"/>
        </w:rPr>
        <w:t>Funding</w:t>
      </w:r>
      <w:r>
        <w:rPr>
          <w:b/>
          <w:sz w:val="24"/>
          <w:szCs w:val="24"/>
        </w:rPr>
        <w:t xml:space="preserve">- </w:t>
      </w:r>
      <w:r>
        <w:rPr>
          <w:sz w:val="24"/>
          <w:szCs w:val="24"/>
        </w:rPr>
        <w:t>F</w:t>
      </w:r>
      <w:r w:rsidR="00945286" w:rsidRPr="00F96896">
        <w:rPr>
          <w:sz w:val="24"/>
          <w:szCs w:val="24"/>
        </w:rPr>
        <w:t xml:space="preserve">unds authorized by DMH that are used to purchase goods and services that maximize the benefit a youth derives from mental health interventions and activities delivered through DMH Services. Flexible </w:t>
      </w:r>
      <w:r w:rsidR="00D613BC" w:rsidRPr="00F96896">
        <w:rPr>
          <w:sz w:val="24"/>
          <w:szCs w:val="24"/>
        </w:rPr>
        <w:t>Fund</w:t>
      </w:r>
      <w:r w:rsidR="00D613BC">
        <w:rPr>
          <w:sz w:val="24"/>
          <w:szCs w:val="24"/>
        </w:rPr>
        <w:t>ing</w:t>
      </w:r>
      <w:r w:rsidR="00D613BC" w:rsidRPr="00F96896">
        <w:rPr>
          <w:sz w:val="24"/>
          <w:szCs w:val="24"/>
        </w:rPr>
        <w:t xml:space="preserve"> </w:t>
      </w:r>
      <w:r w:rsidR="00D613BC">
        <w:rPr>
          <w:sz w:val="24"/>
          <w:szCs w:val="24"/>
        </w:rPr>
        <w:t>is</w:t>
      </w:r>
      <w:r w:rsidR="00945286" w:rsidRPr="00F96896">
        <w:rPr>
          <w:sz w:val="24"/>
          <w:szCs w:val="24"/>
        </w:rPr>
        <w:t xml:space="preserve"> intended to promote youth and family permanency, </w:t>
      </w:r>
      <w:r w:rsidR="00451561" w:rsidRPr="00F96896">
        <w:rPr>
          <w:sz w:val="24"/>
          <w:szCs w:val="24"/>
        </w:rPr>
        <w:t>well-being,</w:t>
      </w:r>
      <w:r w:rsidR="00945286" w:rsidRPr="00F96896">
        <w:rPr>
          <w:sz w:val="24"/>
          <w:szCs w:val="24"/>
        </w:rPr>
        <w:t xml:space="preserve"> and self-efficacy. </w:t>
      </w:r>
    </w:p>
    <w:p w14:paraId="2297DE5B" w14:textId="77777777" w:rsidR="00945286" w:rsidRPr="00F96896" w:rsidRDefault="00945286" w:rsidP="00C116AB">
      <w:pPr>
        <w:rPr>
          <w:sz w:val="24"/>
          <w:szCs w:val="24"/>
        </w:rPr>
      </w:pPr>
      <w:r w:rsidRPr="00F96896">
        <w:rPr>
          <w:b/>
          <w:sz w:val="24"/>
          <w:szCs w:val="24"/>
        </w:rPr>
        <w:t xml:space="preserve">Mental Health Information System (MHIS) – </w:t>
      </w:r>
      <w:r w:rsidRPr="00F96896">
        <w:rPr>
          <w:sz w:val="24"/>
          <w:szCs w:val="24"/>
        </w:rPr>
        <w:t>DMH’s electronic medical record system.</w:t>
      </w:r>
    </w:p>
    <w:p w14:paraId="373A065A" w14:textId="77777777" w:rsidR="00945286" w:rsidRPr="00F96896" w:rsidRDefault="00945286" w:rsidP="00C116AB">
      <w:pPr>
        <w:ind w:right="929"/>
        <w:rPr>
          <w:sz w:val="24"/>
          <w:szCs w:val="24"/>
        </w:rPr>
      </w:pPr>
      <w:r w:rsidRPr="00F96896">
        <w:rPr>
          <w:b/>
          <w:sz w:val="24"/>
          <w:szCs w:val="24"/>
        </w:rPr>
        <w:t>MHIS Account Number</w:t>
      </w:r>
      <w:r w:rsidR="00DF7FF3">
        <w:rPr>
          <w:b/>
          <w:sz w:val="24"/>
          <w:szCs w:val="24"/>
        </w:rPr>
        <w:t xml:space="preserve"> </w:t>
      </w:r>
      <w:r w:rsidRPr="00F96896">
        <w:rPr>
          <w:b/>
          <w:sz w:val="24"/>
          <w:szCs w:val="24"/>
        </w:rPr>
        <w:t xml:space="preserve">(Account Number) – </w:t>
      </w:r>
      <w:r w:rsidRPr="00F96896">
        <w:rPr>
          <w:sz w:val="24"/>
          <w:szCs w:val="24"/>
        </w:rPr>
        <w:t xml:space="preserve">The number MHIS generates when a client is enrolled into a </w:t>
      </w:r>
      <w:r w:rsidR="00024241">
        <w:rPr>
          <w:sz w:val="24"/>
          <w:szCs w:val="24"/>
        </w:rPr>
        <w:t>p</w:t>
      </w:r>
      <w:r w:rsidR="00015CDD" w:rsidRPr="00F96896">
        <w:rPr>
          <w:sz w:val="24"/>
          <w:szCs w:val="24"/>
        </w:rPr>
        <w:t>rovider</w:t>
      </w:r>
      <w:r w:rsidRPr="00F96896">
        <w:rPr>
          <w:sz w:val="24"/>
          <w:szCs w:val="24"/>
        </w:rPr>
        <w:t xml:space="preserve">’s </w:t>
      </w:r>
      <w:r w:rsidR="00A71672">
        <w:rPr>
          <w:sz w:val="24"/>
          <w:szCs w:val="24"/>
        </w:rPr>
        <w:t>ICS</w:t>
      </w:r>
      <w:r w:rsidRPr="00F96896">
        <w:rPr>
          <w:sz w:val="24"/>
          <w:szCs w:val="24"/>
        </w:rPr>
        <w:t xml:space="preserve"> Service.  The number is unique to the enrollment.  In EIM, </w:t>
      </w:r>
      <w:r w:rsidRPr="00F96896">
        <w:rPr>
          <w:i/>
          <w:sz w:val="24"/>
          <w:szCs w:val="24"/>
        </w:rPr>
        <w:t>the MHIS Account Number appears as the Agency Enrollment ID</w:t>
      </w:r>
      <w:r w:rsidRPr="00F96896">
        <w:rPr>
          <w:sz w:val="24"/>
          <w:szCs w:val="24"/>
        </w:rPr>
        <w:t>.</w:t>
      </w:r>
    </w:p>
    <w:p w14:paraId="48127480" w14:textId="77777777" w:rsidR="00945286" w:rsidRPr="00F96896" w:rsidRDefault="00945286" w:rsidP="00C116AB">
      <w:pPr>
        <w:rPr>
          <w:sz w:val="24"/>
          <w:szCs w:val="24"/>
        </w:rPr>
      </w:pPr>
      <w:r w:rsidRPr="00F96896">
        <w:rPr>
          <w:b/>
          <w:sz w:val="24"/>
          <w:szCs w:val="24"/>
        </w:rPr>
        <w:t xml:space="preserve">Provider Portal </w:t>
      </w:r>
      <w:r w:rsidRPr="00F96896">
        <w:rPr>
          <w:sz w:val="24"/>
          <w:szCs w:val="24"/>
        </w:rPr>
        <w:t xml:space="preserve">(DMHPP) </w:t>
      </w:r>
      <w:r w:rsidRPr="00F96896">
        <w:rPr>
          <w:b/>
          <w:sz w:val="24"/>
          <w:szCs w:val="24"/>
        </w:rPr>
        <w:t xml:space="preserve">– </w:t>
      </w:r>
      <w:r w:rsidRPr="00F96896">
        <w:rPr>
          <w:sz w:val="24"/>
          <w:szCs w:val="24"/>
        </w:rPr>
        <w:t xml:space="preserve">The Virtual Gateway’s secure website used by providers to upload </w:t>
      </w:r>
      <w:r w:rsidR="00A71672">
        <w:rPr>
          <w:sz w:val="24"/>
          <w:szCs w:val="24"/>
        </w:rPr>
        <w:t>ICS</w:t>
      </w:r>
      <w:r w:rsidRPr="00F96896">
        <w:rPr>
          <w:sz w:val="24"/>
          <w:szCs w:val="24"/>
        </w:rPr>
        <w:t xml:space="preserve"> data in XML format to the Department of Mental Health.</w:t>
      </w:r>
    </w:p>
    <w:p w14:paraId="070C291F" w14:textId="77777777" w:rsidR="00035B62" w:rsidRPr="00035B62" w:rsidRDefault="00035B62" w:rsidP="00C116AB">
      <w:pPr>
        <w:ind w:right="142"/>
        <w:jc w:val="both"/>
        <w:rPr>
          <w:bCs/>
          <w:sz w:val="24"/>
          <w:szCs w:val="24"/>
        </w:rPr>
      </w:pPr>
      <w:r w:rsidRPr="00035B62">
        <w:rPr>
          <w:b/>
          <w:sz w:val="24"/>
          <w:szCs w:val="24"/>
        </w:rPr>
        <w:t xml:space="preserve">Rehabilitative Encounter – </w:t>
      </w:r>
      <w:r w:rsidRPr="00035B62">
        <w:rPr>
          <w:bCs/>
          <w:sz w:val="24"/>
          <w:szCs w:val="24"/>
        </w:rPr>
        <w:t>A clinical intervention that is delivered in accordance with Federal claiming requirements for Medicaid Rehabilitation Option (Rehab Option) and as outlined in DMH Rehab Option guidance documentation. Telephonic contacts and collateral activities, including work completed to develop, update and/or revise and assessment and or treatment plan are rehabilitative encounters when provided as outlined in DMH Rehab Option guidance documented.</w:t>
      </w:r>
    </w:p>
    <w:p w14:paraId="78923CD6" w14:textId="04FBD81C" w:rsidR="00945286" w:rsidRDefault="009158F5" w:rsidP="00C116AB">
      <w:pPr>
        <w:ind w:right="142"/>
        <w:jc w:val="both"/>
        <w:rPr>
          <w:sz w:val="24"/>
          <w:szCs w:val="24"/>
        </w:rPr>
      </w:pPr>
      <w:r w:rsidRPr="00F96896">
        <w:rPr>
          <w:b/>
          <w:sz w:val="24"/>
          <w:szCs w:val="24"/>
        </w:rPr>
        <w:t xml:space="preserve">Service </w:t>
      </w:r>
      <w:r w:rsidR="00451561" w:rsidRPr="00F96896">
        <w:rPr>
          <w:b/>
          <w:sz w:val="24"/>
          <w:szCs w:val="24"/>
        </w:rPr>
        <w:t xml:space="preserve">Delivery Report (SDR) – </w:t>
      </w:r>
      <w:r w:rsidR="00451561" w:rsidRPr="006E766B">
        <w:rPr>
          <w:sz w:val="24"/>
          <w:szCs w:val="24"/>
        </w:rPr>
        <w:t>An</w:t>
      </w:r>
      <w:r w:rsidR="00945286" w:rsidRPr="00F96896">
        <w:rPr>
          <w:sz w:val="24"/>
          <w:szCs w:val="24"/>
        </w:rPr>
        <w:t xml:space="preserve"> </w:t>
      </w:r>
      <w:r w:rsidR="00451561" w:rsidRPr="00F96896">
        <w:rPr>
          <w:sz w:val="24"/>
          <w:szCs w:val="24"/>
        </w:rPr>
        <w:t xml:space="preserve">electronic document accessed through </w:t>
      </w:r>
      <w:r w:rsidR="006870B2" w:rsidRPr="00F96896">
        <w:rPr>
          <w:sz w:val="24"/>
          <w:szCs w:val="24"/>
        </w:rPr>
        <w:t>the Enterprise</w:t>
      </w:r>
      <w:r w:rsidR="00945286" w:rsidRPr="00F96896">
        <w:rPr>
          <w:sz w:val="24"/>
          <w:szCs w:val="24"/>
        </w:rPr>
        <w:t xml:space="preserve"> Invoice Management System (EIM) that </w:t>
      </w:r>
      <w:r w:rsidR="00015CDD" w:rsidRPr="00F96896">
        <w:rPr>
          <w:sz w:val="24"/>
          <w:szCs w:val="24"/>
        </w:rPr>
        <w:t>provider</w:t>
      </w:r>
      <w:r w:rsidR="00945286" w:rsidRPr="00F96896">
        <w:rPr>
          <w:sz w:val="24"/>
          <w:szCs w:val="24"/>
        </w:rPr>
        <w:t xml:space="preserve">s use to report to DMH each day a client is enrolled in </w:t>
      </w:r>
      <w:r w:rsidR="00A71672">
        <w:rPr>
          <w:sz w:val="24"/>
          <w:szCs w:val="24"/>
        </w:rPr>
        <w:t>ICS</w:t>
      </w:r>
      <w:r w:rsidR="00945286" w:rsidRPr="00F96896">
        <w:rPr>
          <w:sz w:val="24"/>
          <w:szCs w:val="24"/>
        </w:rPr>
        <w:t xml:space="preserve"> and</w:t>
      </w:r>
      <w:r w:rsidR="00DF7FF3">
        <w:rPr>
          <w:sz w:val="24"/>
          <w:szCs w:val="24"/>
        </w:rPr>
        <w:t xml:space="preserve"> </w:t>
      </w:r>
      <w:r w:rsidR="00DF7FF3">
        <w:rPr>
          <w:sz w:val="24"/>
          <w:szCs w:val="24"/>
        </w:rPr>
        <w:lastRenderedPageBreak/>
        <w:t>h</w:t>
      </w:r>
      <w:r w:rsidR="00945286" w:rsidRPr="00F96896">
        <w:rPr>
          <w:sz w:val="24"/>
          <w:szCs w:val="24"/>
        </w:rPr>
        <w:t>ow many hours of service they received.  The SDR is populated using enrollment information maint</w:t>
      </w:r>
      <w:r w:rsidR="00DF7FF3">
        <w:rPr>
          <w:sz w:val="24"/>
          <w:szCs w:val="24"/>
        </w:rPr>
        <w:t>ained with MHIS. The SDR is</w:t>
      </w:r>
      <w:r w:rsidR="00945286" w:rsidRPr="00F96896">
        <w:rPr>
          <w:sz w:val="24"/>
          <w:szCs w:val="24"/>
        </w:rPr>
        <w:t xml:space="preserve"> used to generate a payment and/or monitor service utilization.</w:t>
      </w:r>
    </w:p>
    <w:p w14:paraId="0DF198BC" w14:textId="0E04919C" w:rsidR="00C116AB" w:rsidRDefault="00C116AB" w:rsidP="00C116AB">
      <w:pPr>
        <w:ind w:right="142"/>
        <w:jc w:val="both"/>
        <w:rPr>
          <w:sz w:val="24"/>
          <w:szCs w:val="24"/>
        </w:rPr>
      </w:pPr>
    </w:p>
    <w:p w14:paraId="1D9A87A6" w14:textId="77777777" w:rsidR="006E766B" w:rsidRDefault="006E766B" w:rsidP="00C116AB">
      <w:pPr>
        <w:ind w:right="142"/>
        <w:jc w:val="both"/>
        <w:rPr>
          <w:sz w:val="24"/>
          <w:szCs w:val="24"/>
        </w:rPr>
      </w:pPr>
    </w:p>
    <w:p w14:paraId="4C52A6B9" w14:textId="77777777" w:rsidR="006E766B" w:rsidRDefault="006E766B" w:rsidP="00C116AB">
      <w:pPr>
        <w:ind w:right="142"/>
        <w:jc w:val="both"/>
        <w:rPr>
          <w:sz w:val="24"/>
          <w:szCs w:val="24"/>
        </w:rPr>
      </w:pPr>
    </w:p>
    <w:p w14:paraId="19D2E29F" w14:textId="77777777" w:rsidR="006E766B" w:rsidRDefault="006E766B" w:rsidP="00C116AB">
      <w:pPr>
        <w:ind w:right="142"/>
        <w:jc w:val="both"/>
        <w:rPr>
          <w:sz w:val="24"/>
          <w:szCs w:val="24"/>
        </w:rPr>
      </w:pPr>
    </w:p>
    <w:p w14:paraId="4A4CB851" w14:textId="77777777" w:rsidR="006E766B" w:rsidRDefault="006E766B" w:rsidP="00C116AB">
      <w:pPr>
        <w:ind w:right="142"/>
        <w:jc w:val="both"/>
        <w:rPr>
          <w:sz w:val="24"/>
          <w:szCs w:val="24"/>
        </w:rPr>
      </w:pPr>
    </w:p>
    <w:p w14:paraId="32A0417B" w14:textId="77777777" w:rsidR="000D4D83" w:rsidRDefault="000D4D83" w:rsidP="00C116AB">
      <w:pPr>
        <w:ind w:right="142"/>
        <w:jc w:val="both"/>
        <w:rPr>
          <w:sz w:val="24"/>
          <w:szCs w:val="24"/>
        </w:rPr>
      </w:pPr>
    </w:p>
    <w:p w14:paraId="48FCE7FF" w14:textId="77777777" w:rsidR="000D4D83" w:rsidRDefault="000D4D83" w:rsidP="00C116AB">
      <w:pPr>
        <w:ind w:right="142"/>
        <w:jc w:val="both"/>
        <w:rPr>
          <w:sz w:val="24"/>
          <w:szCs w:val="24"/>
        </w:rPr>
      </w:pPr>
    </w:p>
    <w:p w14:paraId="6639D106" w14:textId="77777777" w:rsidR="002577FB" w:rsidRDefault="002577FB" w:rsidP="00C116AB">
      <w:pPr>
        <w:ind w:right="142"/>
        <w:jc w:val="both"/>
        <w:rPr>
          <w:sz w:val="24"/>
          <w:szCs w:val="24"/>
        </w:rPr>
        <w:sectPr w:rsidR="002577FB" w:rsidSect="0088339D">
          <w:pgSz w:w="12240" w:h="15840"/>
          <w:pgMar w:top="1440" w:right="1080" w:bottom="1440" w:left="1080" w:header="177" w:footer="0" w:gutter="0"/>
          <w:cols w:space="720"/>
          <w:docGrid w:linePitch="360"/>
        </w:sectPr>
      </w:pPr>
    </w:p>
    <w:p w14:paraId="295CF316" w14:textId="3C355CE7" w:rsidR="000D4D83" w:rsidRDefault="000D4D83" w:rsidP="00C116AB">
      <w:pPr>
        <w:ind w:right="142"/>
        <w:jc w:val="both"/>
        <w:rPr>
          <w:sz w:val="24"/>
          <w:szCs w:val="24"/>
        </w:rPr>
      </w:pPr>
    </w:p>
    <w:p w14:paraId="41B27C5A" w14:textId="337A5B73" w:rsidR="0088339D" w:rsidRPr="002577FB" w:rsidRDefault="002577FB" w:rsidP="002577FB">
      <w:pPr>
        <w:pStyle w:val="Heading1"/>
      </w:pPr>
      <w:bookmarkStart w:id="13" w:name="_V._Attachments"/>
      <w:bookmarkEnd w:id="13"/>
      <w:r>
        <w:t>X.</w:t>
      </w:r>
      <w:r>
        <w:tab/>
        <w:t>APPENDICIES</w:t>
      </w:r>
    </w:p>
    <w:p w14:paraId="2C839110" w14:textId="77777777" w:rsidR="00DD3C46" w:rsidRDefault="00DD3C46" w:rsidP="00521538">
      <w:pPr>
        <w:jc w:val="center"/>
        <w:rPr>
          <w:b/>
          <w:sz w:val="24"/>
          <w:szCs w:val="24"/>
        </w:rPr>
      </w:pPr>
    </w:p>
    <w:p w14:paraId="77596681" w14:textId="60BB8851" w:rsidR="00521538" w:rsidRDefault="00521538" w:rsidP="00521538">
      <w:pPr>
        <w:jc w:val="center"/>
        <w:rPr>
          <w:b/>
          <w:sz w:val="24"/>
          <w:szCs w:val="24"/>
        </w:rPr>
      </w:pPr>
      <w:r>
        <w:rPr>
          <w:b/>
          <w:sz w:val="24"/>
          <w:szCs w:val="24"/>
        </w:rPr>
        <w:t>Appendix A</w:t>
      </w:r>
      <w:r w:rsidRPr="00790F02">
        <w:rPr>
          <w:b/>
          <w:sz w:val="24"/>
          <w:szCs w:val="24"/>
        </w:rPr>
        <w:t xml:space="preserve">- Required Supporting Documentation for </w:t>
      </w:r>
      <w:r w:rsidR="001A04C6">
        <w:rPr>
          <w:b/>
          <w:sz w:val="24"/>
          <w:szCs w:val="24"/>
        </w:rPr>
        <w:t xml:space="preserve">ICS </w:t>
      </w:r>
      <w:r w:rsidR="009158F5">
        <w:rPr>
          <w:b/>
          <w:sz w:val="24"/>
          <w:szCs w:val="24"/>
        </w:rPr>
        <w:t xml:space="preserve">IHBTC </w:t>
      </w:r>
      <w:r w:rsidR="009158F5" w:rsidRPr="00790F02">
        <w:rPr>
          <w:b/>
          <w:sz w:val="24"/>
          <w:szCs w:val="24"/>
        </w:rPr>
        <w:t>Billing</w:t>
      </w:r>
      <w:r>
        <w:rPr>
          <w:b/>
          <w:sz w:val="24"/>
          <w:szCs w:val="24"/>
        </w:rPr>
        <w:t xml:space="preserve"> </w:t>
      </w:r>
    </w:p>
    <w:p w14:paraId="3BBE4C96" w14:textId="77777777" w:rsidR="00521538" w:rsidRDefault="001A04C6" w:rsidP="00521538">
      <w:pPr>
        <w:rPr>
          <w:sz w:val="24"/>
          <w:szCs w:val="24"/>
        </w:rPr>
      </w:pPr>
      <w:r>
        <w:rPr>
          <w:sz w:val="24"/>
          <w:szCs w:val="24"/>
        </w:rPr>
        <w:t>ICS IHBTC</w:t>
      </w:r>
      <w:r w:rsidR="00521538">
        <w:rPr>
          <w:sz w:val="24"/>
          <w:szCs w:val="24"/>
        </w:rPr>
        <w:t xml:space="preserve"> Services Providers are required to submit supporting documentation to their DMH Area contacts and Procurement Managers at the same time that they bill for </w:t>
      </w:r>
      <w:r>
        <w:rPr>
          <w:sz w:val="24"/>
          <w:szCs w:val="24"/>
        </w:rPr>
        <w:t xml:space="preserve">ICS </w:t>
      </w:r>
      <w:r w:rsidR="00521538">
        <w:rPr>
          <w:sz w:val="24"/>
          <w:szCs w:val="24"/>
        </w:rPr>
        <w:t xml:space="preserve">Services.  The due date for submitting supporting documentation is the same as that for billing:  </w:t>
      </w:r>
      <w:r w:rsidR="00521538" w:rsidRPr="00CE4818">
        <w:rPr>
          <w:b/>
          <w:i/>
          <w:sz w:val="24"/>
          <w:szCs w:val="24"/>
        </w:rPr>
        <w:t>the 10</w:t>
      </w:r>
      <w:r w:rsidR="00521538" w:rsidRPr="00CE4818">
        <w:rPr>
          <w:b/>
          <w:i/>
          <w:sz w:val="24"/>
          <w:szCs w:val="24"/>
          <w:vertAlign w:val="superscript"/>
        </w:rPr>
        <w:t>th</w:t>
      </w:r>
      <w:r w:rsidR="00521538" w:rsidRPr="00CE4818">
        <w:rPr>
          <w:b/>
          <w:i/>
          <w:sz w:val="24"/>
          <w:szCs w:val="24"/>
        </w:rPr>
        <w:t xml:space="preserve"> day of the</w:t>
      </w:r>
      <w:r w:rsidR="001D478C">
        <w:rPr>
          <w:b/>
          <w:i/>
          <w:sz w:val="24"/>
          <w:szCs w:val="24"/>
        </w:rPr>
        <w:t xml:space="preserve"> subsequent</w:t>
      </w:r>
      <w:r w:rsidR="00521538" w:rsidRPr="00CE4818">
        <w:rPr>
          <w:b/>
          <w:i/>
          <w:sz w:val="24"/>
          <w:szCs w:val="24"/>
        </w:rPr>
        <w:t xml:space="preserve"> month.</w:t>
      </w:r>
    </w:p>
    <w:p w14:paraId="0E8CFBB9" w14:textId="77777777" w:rsidR="00521538" w:rsidRPr="00790F02" w:rsidRDefault="00521538" w:rsidP="00521538">
      <w:pPr>
        <w:pStyle w:val="ListParagraph"/>
        <w:ind w:left="360"/>
        <w:rPr>
          <w:sz w:val="24"/>
          <w:szCs w:val="24"/>
        </w:rPr>
      </w:pPr>
    </w:p>
    <w:p w14:paraId="51A1AAE4" w14:textId="77777777" w:rsidR="001A04C6" w:rsidRPr="0010785F" w:rsidRDefault="00521538" w:rsidP="00245D7F">
      <w:pPr>
        <w:pStyle w:val="ListParagraph"/>
        <w:numPr>
          <w:ilvl w:val="0"/>
          <w:numId w:val="15"/>
        </w:numPr>
        <w:rPr>
          <w:sz w:val="24"/>
          <w:szCs w:val="24"/>
        </w:rPr>
      </w:pPr>
      <w:r w:rsidRPr="0010785F">
        <w:rPr>
          <w:b/>
          <w:sz w:val="24"/>
          <w:szCs w:val="24"/>
        </w:rPr>
        <w:t>Flexible Funds Monthly Expense Reports</w:t>
      </w:r>
      <w:r w:rsidRPr="00E64465">
        <w:rPr>
          <w:sz w:val="24"/>
          <w:szCs w:val="24"/>
        </w:rPr>
        <w:t xml:space="preserve">: See Appendix B for the specific information required in the reports.  </w:t>
      </w:r>
      <w:r w:rsidR="0010785F" w:rsidRPr="00E64465">
        <w:rPr>
          <w:sz w:val="24"/>
          <w:szCs w:val="24"/>
        </w:rPr>
        <w:t xml:space="preserve">ICS </w:t>
      </w:r>
      <w:r w:rsidR="0010785F" w:rsidRPr="0010785F">
        <w:rPr>
          <w:sz w:val="24"/>
          <w:szCs w:val="24"/>
        </w:rPr>
        <w:t>Providers who are allocated Flexible Funding in their IHBTC contract are required to submit Flexible Funding Monthly Expense information through the Virtual Gateway Provider Portal</w:t>
      </w:r>
      <w:r w:rsidR="0010785F" w:rsidRPr="0010785F">
        <w:rPr>
          <w:b/>
          <w:sz w:val="24"/>
          <w:szCs w:val="24"/>
        </w:rPr>
        <w:t xml:space="preserve">.  </w:t>
      </w:r>
    </w:p>
    <w:p w14:paraId="4225DFFE" w14:textId="77777777" w:rsidR="00737761" w:rsidRDefault="00737761" w:rsidP="00A668AF">
      <w:pPr>
        <w:widowControl w:val="0"/>
        <w:jc w:val="center"/>
        <w:rPr>
          <w:rFonts w:ascii="Calibri" w:hAnsi="Calibri"/>
          <w:b/>
          <w:sz w:val="24"/>
          <w:szCs w:val="24"/>
        </w:rPr>
      </w:pPr>
    </w:p>
    <w:p w14:paraId="420EF415" w14:textId="77777777" w:rsidR="00737761" w:rsidRDefault="00737761" w:rsidP="00A668AF">
      <w:pPr>
        <w:widowControl w:val="0"/>
        <w:jc w:val="center"/>
        <w:rPr>
          <w:rFonts w:ascii="Calibri" w:hAnsi="Calibri"/>
          <w:b/>
          <w:sz w:val="24"/>
          <w:szCs w:val="24"/>
        </w:rPr>
      </w:pPr>
    </w:p>
    <w:p w14:paraId="52B6972E" w14:textId="77777777" w:rsidR="00737761" w:rsidRDefault="00737761" w:rsidP="00A668AF">
      <w:pPr>
        <w:widowControl w:val="0"/>
        <w:jc w:val="center"/>
        <w:rPr>
          <w:rFonts w:ascii="Calibri" w:hAnsi="Calibri"/>
          <w:b/>
          <w:sz w:val="24"/>
          <w:szCs w:val="24"/>
        </w:rPr>
      </w:pPr>
    </w:p>
    <w:p w14:paraId="41D2997A" w14:textId="77777777" w:rsidR="00737761" w:rsidRDefault="00737761" w:rsidP="00A668AF">
      <w:pPr>
        <w:widowControl w:val="0"/>
        <w:jc w:val="center"/>
        <w:rPr>
          <w:rFonts w:ascii="Calibri" w:hAnsi="Calibri"/>
          <w:b/>
          <w:sz w:val="24"/>
          <w:szCs w:val="24"/>
        </w:rPr>
      </w:pPr>
    </w:p>
    <w:p w14:paraId="4756A806" w14:textId="77777777" w:rsidR="00737761" w:rsidRDefault="00737761" w:rsidP="00A668AF">
      <w:pPr>
        <w:widowControl w:val="0"/>
        <w:jc w:val="center"/>
        <w:rPr>
          <w:rFonts w:ascii="Calibri" w:hAnsi="Calibri"/>
          <w:b/>
          <w:sz w:val="24"/>
          <w:szCs w:val="24"/>
        </w:rPr>
      </w:pPr>
    </w:p>
    <w:p w14:paraId="6278CBB0" w14:textId="77777777" w:rsidR="00737761" w:rsidRDefault="00737761" w:rsidP="00A668AF">
      <w:pPr>
        <w:widowControl w:val="0"/>
        <w:jc w:val="center"/>
        <w:rPr>
          <w:rFonts w:ascii="Calibri" w:hAnsi="Calibri"/>
          <w:b/>
          <w:sz w:val="24"/>
          <w:szCs w:val="24"/>
        </w:rPr>
      </w:pPr>
    </w:p>
    <w:p w14:paraId="4F2B1327" w14:textId="77777777" w:rsidR="00737761" w:rsidRDefault="00737761" w:rsidP="00A668AF">
      <w:pPr>
        <w:widowControl w:val="0"/>
        <w:jc w:val="center"/>
        <w:rPr>
          <w:rFonts w:ascii="Calibri" w:hAnsi="Calibri"/>
          <w:b/>
          <w:sz w:val="24"/>
          <w:szCs w:val="24"/>
        </w:rPr>
      </w:pPr>
    </w:p>
    <w:p w14:paraId="428A8E71" w14:textId="77777777" w:rsidR="00F9070B" w:rsidRDefault="00F9070B" w:rsidP="00A668AF">
      <w:pPr>
        <w:widowControl w:val="0"/>
        <w:jc w:val="center"/>
        <w:rPr>
          <w:rFonts w:ascii="Calibri" w:hAnsi="Calibri"/>
          <w:b/>
          <w:sz w:val="24"/>
          <w:szCs w:val="24"/>
        </w:rPr>
      </w:pPr>
    </w:p>
    <w:p w14:paraId="588765A2" w14:textId="77777777" w:rsidR="00F9070B" w:rsidRDefault="00F9070B" w:rsidP="00A668AF">
      <w:pPr>
        <w:widowControl w:val="0"/>
        <w:jc w:val="center"/>
        <w:rPr>
          <w:rFonts w:ascii="Calibri" w:hAnsi="Calibri"/>
          <w:b/>
          <w:sz w:val="24"/>
          <w:szCs w:val="24"/>
        </w:rPr>
      </w:pPr>
    </w:p>
    <w:p w14:paraId="5D52D6DC" w14:textId="77777777" w:rsidR="00F9070B" w:rsidRDefault="00F9070B" w:rsidP="00A668AF">
      <w:pPr>
        <w:widowControl w:val="0"/>
        <w:jc w:val="center"/>
        <w:rPr>
          <w:rFonts w:ascii="Calibri" w:hAnsi="Calibri"/>
          <w:b/>
          <w:sz w:val="24"/>
          <w:szCs w:val="24"/>
        </w:rPr>
      </w:pPr>
    </w:p>
    <w:p w14:paraId="4E099C0C" w14:textId="77777777" w:rsidR="00C116AB" w:rsidRDefault="00C116AB" w:rsidP="00A668AF">
      <w:pPr>
        <w:widowControl w:val="0"/>
        <w:jc w:val="center"/>
        <w:rPr>
          <w:rFonts w:ascii="Calibri" w:hAnsi="Calibri"/>
          <w:b/>
          <w:sz w:val="24"/>
          <w:szCs w:val="24"/>
        </w:rPr>
      </w:pPr>
    </w:p>
    <w:p w14:paraId="61B4684D" w14:textId="77777777" w:rsidR="00C116AB" w:rsidRDefault="00C116AB" w:rsidP="00A668AF">
      <w:pPr>
        <w:widowControl w:val="0"/>
        <w:jc w:val="center"/>
        <w:rPr>
          <w:rFonts w:ascii="Calibri" w:hAnsi="Calibri"/>
          <w:b/>
          <w:sz w:val="24"/>
          <w:szCs w:val="24"/>
        </w:rPr>
      </w:pPr>
    </w:p>
    <w:p w14:paraId="61123A0C" w14:textId="77777777" w:rsidR="00C116AB" w:rsidRDefault="00C116AB" w:rsidP="00A668AF">
      <w:pPr>
        <w:widowControl w:val="0"/>
        <w:jc w:val="center"/>
        <w:rPr>
          <w:rFonts w:ascii="Calibri" w:hAnsi="Calibri"/>
          <w:b/>
          <w:sz w:val="24"/>
          <w:szCs w:val="24"/>
        </w:rPr>
      </w:pPr>
    </w:p>
    <w:p w14:paraId="1349C3AA" w14:textId="77777777" w:rsidR="00737761" w:rsidRDefault="00BD573D" w:rsidP="00A668AF">
      <w:pPr>
        <w:widowControl w:val="0"/>
        <w:jc w:val="center"/>
        <w:rPr>
          <w:rFonts w:ascii="Calibri" w:hAnsi="Calibri"/>
          <w:b/>
          <w:sz w:val="24"/>
          <w:szCs w:val="24"/>
        </w:rPr>
      </w:pPr>
      <w:r>
        <w:rPr>
          <w:rFonts w:ascii="Calibri" w:hAnsi="Calibri"/>
          <w:b/>
          <w:sz w:val="24"/>
          <w:szCs w:val="24"/>
        </w:rPr>
        <w:tab/>
      </w:r>
    </w:p>
    <w:p w14:paraId="0FE41A6A" w14:textId="77777777" w:rsidR="00A668AF" w:rsidRPr="00702E9F" w:rsidRDefault="00A668AF" w:rsidP="00A668AF">
      <w:pPr>
        <w:widowControl w:val="0"/>
        <w:jc w:val="center"/>
        <w:rPr>
          <w:rFonts w:ascii="Calibri" w:hAnsi="Calibri"/>
          <w:b/>
          <w:sz w:val="24"/>
          <w:szCs w:val="24"/>
        </w:rPr>
      </w:pPr>
      <w:r>
        <w:rPr>
          <w:rFonts w:ascii="Calibri" w:hAnsi="Calibri"/>
          <w:b/>
          <w:sz w:val="24"/>
          <w:szCs w:val="24"/>
        </w:rPr>
        <w:t>Appendix B</w:t>
      </w:r>
      <w:r w:rsidR="00AD4E52">
        <w:rPr>
          <w:rFonts w:ascii="Calibri" w:hAnsi="Calibri"/>
          <w:b/>
          <w:sz w:val="24"/>
          <w:szCs w:val="24"/>
        </w:rPr>
        <w:t xml:space="preserve">- </w:t>
      </w:r>
      <w:r w:rsidRPr="00702E9F">
        <w:rPr>
          <w:rFonts w:ascii="Calibri" w:hAnsi="Calibri"/>
          <w:b/>
          <w:sz w:val="24"/>
          <w:szCs w:val="24"/>
        </w:rPr>
        <w:t xml:space="preserve">PROCEDURES FOR THE USE OF </w:t>
      </w:r>
      <w:r>
        <w:rPr>
          <w:rFonts w:ascii="Calibri" w:hAnsi="Calibri"/>
          <w:b/>
          <w:sz w:val="24"/>
          <w:szCs w:val="24"/>
        </w:rPr>
        <w:t>DMH FLEX</w:t>
      </w:r>
      <w:r w:rsidR="004A6298">
        <w:rPr>
          <w:rFonts w:ascii="Calibri" w:hAnsi="Calibri"/>
          <w:b/>
          <w:sz w:val="24"/>
          <w:szCs w:val="24"/>
        </w:rPr>
        <w:t xml:space="preserve">IBLE FUNDS FOR INTENSIVE </w:t>
      </w:r>
      <w:proofErr w:type="gramStart"/>
      <w:r w:rsidR="004A6298">
        <w:rPr>
          <w:rFonts w:ascii="Calibri" w:hAnsi="Calibri"/>
          <w:b/>
          <w:sz w:val="24"/>
          <w:szCs w:val="24"/>
        </w:rPr>
        <w:t>HOME BASED</w:t>
      </w:r>
      <w:proofErr w:type="gramEnd"/>
      <w:r w:rsidR="004A6298">
        <w:rPr>
          <w:rFonts w:ascii="Calibri" w:hAnsi="Calibri"/>
          <w:b/>
          <w:sz w:val="24"/>
          <w:szCs w:val="24"/>
        </w:rPr>
        <w:t xml:space="preserve"> THERAPEUTIC CARE SERVICE</w:t>
      </w:r>
    </w:p>
    <w:p w14:paraId="3CD61D30" w14:textId="77777777" w:rsidR="00A668AF" w:rsidRPr="00702E9F" w:rsidRDefault="00A668AF" w:rsidP="00A668AF">
      <w:pPr>
        <w:pStyle w:val="Title"/>
        <w:widowControl w:val="0"/>
        <w:jc w:val="left"/>
        <w:rPr>
          <w:rFonts w:ascii="Calibri" w:hAnsi="Calibri"/>
          <w:sz w:val="24"/>
          <w:szCs w:val="24"/>
        </w:rPr>
      </w:pPr>
    </w:p>
    <w:p w14:paraId="7D2A9B9E" w14:textId="77777777" w:rsidR="00A668AF" w:rsidRPr="00506720" w:rsidRDefault="00A668AF" w:rsidP="0044335B">
      <w:pPr>
        <w:widowControl w:val="0"/>
        <w:numPr>
          <w:ilvl w:val="0"/>
          <w:numId w:val="18"/>
        </w:numPr>
        <w:tabs>
          <w:tab w:val="num" w:pos="720"/>
        </w:tabs>
        <w:spacing w:after="0"/>
        <w:rPr>
          <w:rFonts w:ascii="Calibri" w:hAnsi="Calibri"/>
          <w:b/>
          <w:sz w:val="24"/>
          <w:szCs w:val="24"/>
        </w:rPr>
      </w:pPr>
      <w:r w:rsidRPr="00506720">
        <w:rPr>
          <w:rFonts w:ascii="Calibri" w:hAnsi="Calibri"/>
          <w:b/>
          <w:sz w:val="24"/>
          <w:szCs w:val="24"/>
        </w:rPr>
        <w:t>Background and Purpose</w:t>
      </w:r>
    </w:p>
    <w:p w14:paraId="66A0ECCA" w14:textId="64DFB14A" w:rsidR="00A668AF" w:rsidRPr="00506720" w:rsidRDefault="00A668AF" w:rsidP="00A668AF">
      <w:pPr>
        <w:widowControl w:val="0"/>
        <w:ind w:left="720"/>
        <w:rPr>
          <w:rFonts w:ascii="Calibri" w:hAnsi="Calibri"/>
          <w:sz w:val="24"/>
          <w:szCs w:val="24"/>
        </w:rPr>
      </w:pPr>
      <w:r w:rsidRPr="00506720">
        <w:rPr>
          <w:rFonts w:ascii="Calibri" w:hAnsi="Calibri"/>
          <w:sz w:val="24"/>
          <w:szCs w:val="24"/>
        </w:rPr>
        <w:t>DMH Flexible Funds can be used to purchase goods and services that maximize the benefit a youth</w:t>
      </w:r>
      <w:r w:rsidRPr="00506720">
        <w:rPr>
          <w:rFonts w:ascii="Calibri" w:hAnsi="Calibri" w:cs="Calibri"/>
        </w:rPr>
        <w:t xml:space="preserve"> </w:t>
      </w:r>
      <w:r w:rsidRPr="00506720">
        <w:rPr>
          <w:rFonts w:ascii="Calibri" w:hAnsi="Calibri"/>
          <w:sz w:val="24"/>
          <w:szCs w:val="24"/>
        </w:rPr>
        <w:t xml:space="preserve">derives from mental health interventions and activities delivered through DMH Services. Flexible Funds are intended to promote youth and family permanency, </w:t>
      </w:r>
      <w:r w:rsidR="00451561" w:rsidRPr="00506720">
        <w:rPr>
          <w:rFonts w:ascii="Calibri" w:hAnsi="Calibri"/>
          <w:sz w:val="24"/>
          <w:szCs w:val="24"/>
        </w:rPr>
        <w:t>well-being,</w:t>
      </w:r>
      <w:r w:rsidRPr="00506720">
        <w:rPr>
          <w:rFonts w:ascii="Calibri" w:hAnsi="Calibri"/>
          <w:sz w:val="24"/>
          <w:szCs w:val="24"/>
        </w:rPr>
        <w:t xml:space="preserve"> and self-efficacy.</w:t>
      </w:r>
    </w:p>
    <w:p w14:paraId="46A8ECE8" w14:textId="77777777" w:rsidR="00A668AF" w:rsidRPr="00506720" w:rsidRDefault="00A668AF" w:rsidP="00A668AF">
      <w:pPr>
        <w:widowControl w:val="0"/>
        <w:ind w:left="720"/>
        <w:rPr>
          <w:rFonts w:ascii="Calibri" w:hAnsi="Calibri"/>
          <w:sz w:val="24"/>
          <w:szCs w:val="24"/>
        </w:rPr>
      </w:pPr>
      <w:r w:rsidRPr="00506720">
        <w:rPr>
          <w:rFonts w:ascii="Calibri" w:hAnsi="Calibri"/>
          <w:sz w:val="24"/>
          <w:szCs w:val="24"/>
        </w:rPr>
        <w:t xml:space="preserve">The following procedures specify the requirements that Providers must follow when using Flexible Funds.  Flexible Funds must be expended in accordance with these procedures. </w:t>
      </w:r>
    </w:p>
    <w:p w14:paraId="59954CDB" w14:textId="77777777" w:rsidR="00A668AF" w:rsidRPr="00506720" w:rsidRDefault="00A668AF" w:rsidP="0044335B">
      <w:pPr>
        <w:pStyle w:val="Heading8"/>
        <w:keepNext w:val="0"/>
        <w:keepLines w:val="0"/>
        <w:widowControl w:val="0"/>
        <w:numPr>
          <w:ilvl w:val="0"/>
          <w:numId w:val="18"/>
        </w:numPr>
        <w:tabs>
          <w:tab w:val="num" w:pos="720"/>
        </w:tabs>
        <w:spacing w:before="0"/>
        <w:rPr>
          <w:rFonts w:ascii="Calibri" w:hAnsi="Calibri"/>
          <w:b/>
          <w:color w:val="auto"/>
          <w:sz w:val="24"/>
          <w:szCs w:val="24"/>
        </w:rPr>
      </w:pPr>
      <w:r w:rsidRPr="00506720">
        <w:rPr>
          <w:rFonts w:ascii="Calibri" w:hAnsi="Calibri"/>
          <w:b/>
          <w:color w:val="auto"/>
          <w:sz w:val="24"/>
          <w:szCs w:val="24"/>
        </w:rPr>
        <w:t>Authorization for Flexible Funds</w:t>
      </w:r>
    </w:p>
    <w:p w14:paraId="4FB25FD3" w14:textId="77777777" w:rsidR="002F3528" w:rsidRDefault="00A668AF" w:rsidP="002F3528">
      <w:pPr>
        <w:widowControl w:val="0"/>
        <w:ind w:left="720"/>
        <w:rPr>
          <w:rFonts w:ascii="Calibri" w:hAnsi="Calibri"/>
          <w:sz w:val="24"/>
          <w:szCs w:val="24"/>
        </w:rPr>
      </w:pPr>
      <w:r w:rsidRPr="00506720">
        <w:rPr>
          <w:rFonts w:ascii="Calibri" w:hAnsi="Calibri"/>
          <w:sz w:val="24"/>
          <w:szCs w:val="24"/>
        </w:rPr>
        <w:t xml:space="preserve">Flexible Funds are authorized at the discretion of the applicable DMH Child, Youth and Family Services Area Director (or designee).  </w:t>
      </w:r>
      <w:r w:rsidR="001A4675" w:rsidRPr="00506720">
        <w:rPr>
          <w:rFonts w:ascii="Calibri" w:hAnsi="Calibri"/>
          <w:sz w:val="24"/>
          <w:szCs w:val="24"/>
        </w:rPr>
        <w:t>If authorized, they will be for a specified individual and/or family and purpose.</w:t>
      </w:r>
      <w:r w:rsidR="001A4675">
        <w:rPr>
          <w:rFonts w:ascii="Calibri" w:hAnsi="Calibri"/>
          <w:sz w:val="24"/>
          <w:szCs w:val="24"/>
        </w:rPr>
        <w:t xml:space="preserve"> In order to </w:t>
      </w:r>
      <w:r w:rsidR="002F3528">
        <w:rPr>
          <w:rFonts w:ascii="Calibri" w:hAnsi="Calibri"/>
          <w:sz w:val="24"/>
          <w:szCs w:val="24"/>
        </w:rPr>
        <w:t>allow for supporting families</w:t>
      </w:r>
      <w:r w:rsidR="001A4675">
        <w:rPr>
          <w:rFonts w:ascii="Calibri" w:hAnsi="Calibri"/>
          <w:sz w:val="24"/>
          <w:szCs w:val="24"/>
        </w:rPr>
        <w:t xml:space="preserve"> in a timely fashion, decisions about use of flex funds for a particular youth/family does not have to be formally and individually approved if the amount is under $500.  However, it is expected that most of these decisions are being made as part of a Family Team Meeting so DMH would be part of the decision</w:t>
      </w:r>
      <w:r w:rsidR="002F3528">
        <w:rPr>
          <w:rFonts w:ascii="Calibri" w:hAnsi="Calibri"/>
          <w:sz w:val="24"/>
          <w:szCs w:val="24"/>
        </w:rPr>
        <w:t xml:space="preserve"> at that level.</w:t>
      </w:r>
      <w:r w:rsidR="001A4675">
        <w:rPr>
          <w:rFonts w:ascii="Calibri" w:hAnsi="Calibri"/>
          <w:sz w:val="24"/>
          <w:szCs w:val="24"/>
        </w:rPr>
        <w:t xml:space="preserve"> </w:t>
      </w:r>
      <w:r w:rsidR="002F3528">
        <w:rPr>
          <w:rFonts w:ascii="Calibri" w:hAnsi="Calibri"/>
          <w:sz w:val="24"/>
          <w:szCs w:val="24"/>
        </w:rPr>
        <w:t xml:space="preserve"> Any flex fund requests for $500 or more would need approval from the DMH Child, Youth and Family Director</w:t>
      </w:r>
      <w:r w:rsidR="001B462E">
        <w:rPr>
          <w:rFonts w:ascii="Calibri" w:hAnsi="Calibri"/>
          <w:sz w:val="24"/>
          <w:szCs w:val="24"/>
        </w:rPr>
        <w:t xml:space="preserve"> or designee</w:t>
      </w:r>
      <w:r w:rsidR="002F3528">
        <w:rPr>
          <w:rFonts w:ascii="Calibri" w:hAnsi="Calibri"/>
          <w:sz w:val="24"/>
          <w:szCs w:val="24"/>
        </w:rPr>
        <w:t xml:space="preserve"> in the Area.</w:t>
      </w:r>
    </w:p>
    <w:p w14:paraId="0912FB92" w14:textId="77777777" w:rsidR="00A668AF" w:rsidRPr="00506720" w:rsidRDefault="00A668AF" w:rsidP="002F3528">
      <w:pPr>
        <w:widowControl w:val="0"/>
        <w:ind w:left="720"/>
        <w:rPr>
          <w:rFonts w:ascii="Calibri" w:hAnsi="Calibri"/>
          <w:b/>
        </w:rPr>
      </w:pPr>
      <w:r w:rsidRPr="00506720">
        <w:rPr>
          <w:rFonts w:ascii="Calibri" w:hAnsi="Calibri"/>
          <w:b/>
        </w:rPr>
        <w:t>Allowable Purchases</w:t>
      </w:r>
    </w:p>
    <w:p w14:paraId="3849C251" w14:textId="6D30812E" w:rsidR="00A668AF" w:rsidRPr="00506720" w:rsidRDefault="00A668AF" w:rsidP="00A668AF">
      <w:pPr>
        <w:pStyle w:val="Heading3"/>
        <w:keepNext w:val="0"/>
        <w:widowControl w:val="0"/>
        <w:ind w:left="720"/>
        <w:rPr>
          <w:rFonts w:ascii="Calibri" w:hAnsi="Calibri" w:cs="Calibri"/>
          <w:b/>
          <w:color w:val="auto"/>
          <w:shd w:val="clear" w:color="auto" w:fill="FFFFFF"/>
        </w:rPr>
      </w:pPr>
      <w:r w:rsidRPr="00506720">
        <w:rPr>
          <w:rFonts w:ascii="Calibri" w:hAnsi="Calibri"/>
          <w:color w:val="auto"/>
        </w:rPr>
        <w:lastRenderedPageBreak/>
        <w:t xml:space="preserve">Flexible Funds may be used to pay for certain contingency expenses that provide direct support to youth or their families to assist with their health, welfare, </w:t>
      </w:r>
      <w:r w:rsidR="00451561" w:rsidRPr="00506720">
        <w:rPr>
          <w:rFonts w:ascii="Calibri" w:hAnsi="Calibri"/>
          <w:color w:val="auto"/>
        </w:rPr>
        <w:t>well</w:t>
      </w:r>
      <w:r w:rsidR="00EC7DC3">
        <w:rPr>
          <w:rFonts w:ascii="Calibri" w:hAnsi="Calibri"/>
          <w:color w:val="auto"/>
        </w:rPr>
        <w:t>-</w:t>
      </w:r>
      <w:r w:rsidR="00451561" w:rsidRPr="00506720">
        <w:rPr>
          <w:rFonts w:ascii="Calibri" w:hAnsi="Calibri"/>
          <w:color w:val="auto"/>
        </w:rPr>
        <w:t>being,</w:t>
      </w:r>
      <w:r w:rsidRPr="00506720">
        <w:rPr>
          <w:rFonts w:ascii="Calibri" w:hAnsi="Calibri"/>
          <w:color w:val="auto"/>
        </w:rPr>
        <w:t xml:space="preserve"> and safety needs.  Flexible Funds may be used for necessities that assist in transitioning or maintaining a youth in the community when the lack of those necessities would likely lead to the youth’s psychiatric destabilization and/or cause undue hardship on the youth or family.  Flexible Fund expenditures must be consistent with the needs and </w:t>
      </w:r>
      <w:r w:rsidR="002F3528">
        <w:rPr>
          <w:rFonts w:ascii="Calibri" w:hAnsi="Calibri"/>
          <w:color w:val="auto"/>
        </w:rPr>
        <w:t>treatment plan</w:t>
      </w:r>
      <w:r w:rsidRPr="00506720">
        <w:rPr>
          <w:rFonts w:ascii="Calibri" w:hAnsi="Calibri"/>
          <w:color w:val="auto"/>
        </w:rPr>
        <w:t xml:space="preserve"> goals of the youth and family.</w:t>
      </w:r>
      <w:r w:rsidRPr="00506720">
        <w:rPr>
          <w:rFonts w:ascii="Calibri" w:hAnsi="Calibri" w:cs="Calibri"/>
          <w:color w:val="auto"/>
          <w:shd w:val="clear" w:color="auto" w:fill="FFFFFF"/>
        </w:rPr>
        <w:t xml:space="preserve">  Flexible Fund expenses are expected to be time limited.  </w:t>
      </w:r>
      <w:r w:rsidR="002F3528">
        <w:rPr>
          <w:rFonts w:ascii="Calibri" w:hAnsi="Calibri" w:cs="Calibri"/>
          <w:color w:val="auto"/>
          <w:shd w:val="clear" w:color="auto" w:fill="FFFFFF"/>
        </w:rPr>
        <w:t>Treatment plans</w:t>
      </w:r>
      <w:r w:rsidRPr="00506720">
        <w:rPr>
          <w:rFonts w:ascii="Calibri" w:hAnsi="Calibri" w:cs="Calibri"/>
          <w:color w:val="auto"/>
          <w:shd w:val="clear" w:color="auto" w:fill="FFFFFF"/>
        </w:rPr>
        <w:t xml:space="preserve"> should reflect plans to sustain activities (where necessary) through natural supports, other funding sources, and/or other means in anticipation of Flexible Funds ending.</w:t>
      </w:r>
    </w:p>
    <w:p w14:paraId="00B072B3" w14:textId="77777777" w:rsidR="00A668AF" w:rsidRPr="00506720" w:rsidRDefault="00A668AF" w:rsidP="00A668AF">
      <w:pPr>
        <w:pStyle w:val="Heading3"/>
        <w:keepNext w:val="0"/>
        <w:widowControl w:val="0"/>
        <w:rPr>
          <w:rFonts w:ascii="Calibri" w:hAnsi="Calibri"/>
          <w:color w:val="auto"/>
        </w:rPr>
      </w:pPr>
    </w:p>
    <w:p w14:paraId="0C2CE544" w14:textId="78D8BD44" w:rsidR="00A668AF" w:rsidRPr="00506720" w:rsidRDefault="00A668AF" w:rsidP="00A668AF">
      <w:pPr>
        <w:pStyle w:val="Heading3"/>
        <w:keepNext w:val="0"/>
        <w:widowControl w:val="0"/>
        <w:ind w:left="720"/>
        <w:rPr>
          <w:rFonts w:ascii="Calibri" w:hAnsi="Calibri"/>
          <w:b/>
          <w:color w:val="auto"/>
        </w:rPr>
      </w:pPr>
      <w:r w:rsidRPr="00506720">
        <w:rPr>
          <w:rFonts w:ascii="Calibri" w:hAnsi="Calibri"/>
          <w:color w:val="auto"/>
        </w:rPr>
        <w:t xml:space="preserve">Providers must demonstrate reasonable efforts to obtain the needed goods or services from other sources, such as community organizations, insurance (i.e., third-party payers), faith-based organizations, philanthropic </w:t>
      </w:r>
      <w:r w:rsidR="00451561" w:rsidRPr="00506720">
        <w:rPr>
          <w:rFonts w:ascii="Calibri" w:hAnsi="Calibri"/>
          <w:color w:val="auto"/>
        </w:rPr>
        <w:t>groups,</w:t>
      </w:r>
      <w:r w:rsidRPr="00506720">
        <w:rPr>
          <w:rFonts w:ascii="Calibri" w:hAnsi="Calibri"/>
          <w:color w:val="auto"/>
        </w:rPr>
        <w:t xml:space="preserve"> and other entities.  Needed goods or services may be available from these entities in the form of direct payment for the good/service, scholarships, sliding scale fees, reduced/discounted prices and or fees; donations of gift certificates or clothing; etc. </w:t>
      </w:r>
    </w:p>
    <w:p w14:paraId="316429F0" w14:textId="77777777" w:rsidR="00A668AF" w:rsidRPr="00506720" w:rsidRDefault="00A668AF" w:rsidP="00A668AF">
      <w:pPr>
        <w:pStyle w:val="Heading7"/>
        <w:keepNext w:val="0"/>
        <w:widowControl w:val="0"/>
        <w:ind w:left="720"/>
        <w:rPr>
          <w:rFonts w:ascii="Calibri" w:hAnsi="Calibri"/>
          <w:b/>
          <w:color w:val="auto"/>
          <w:sz w:val="24"/>
          <w:szCs w:val="24"/>
        </w:rPr>
      </w:pPr>
      <w:r w:rsidRPr="00506720">
        <w:rPr>
          <w:rFonts w:ascii="Calibri" w:hAnsi="Calibri"/>
          <w:color w:val="auto"/>
          <w:sz w:val="24"/>
          <w:szCs w:val="24"/>
        </w:rPr>
        <w:t xml:space="preserve">Examples of Inappropriate Flexible Funds Expenses.  Inappropriate uses of Flexible Funds include, but are not limited to: </w:t>
      </w:r>
    </w:p>
    <w:p w14:paraId="6AA99F0F" w14:textId="77777777" w:rsidR="00A668AF" w:rsidRPr="00506720" w:rsidRDefault="00A668AF" w:rsidP="0044335B">
      <w:pPr>
        <w:pStyle w:val="Heading7"/>
        <w:keepNext w:val="0"/>
        <w:keepLines w:val="0"/>
        <w:widowControl w:val="0"/>
        <w:numPr>
          <w:ilvl w:val="0"/>
          <w:numId w:val="24"/>
        </w:numPr>
        <w:spacing w:before="0"/>
        <w:rPr>
          <w:rFonts w:ascii="Calibri" w:hAnsi="Calibri"/>
          <w:b/>
          <w:color w:val="auto"/>
          <w:sz w:val="24"/>
          <w:szCs w:val="24"/>
        </w:rPr>
      </w:pPr>
      <w:r w:rsidRPr="00506720">
        <w:rPr>
          <w:rFonts w:ascii="Calibri" w:hAnsi="Calibri"/>
          <w:color w:val="auto"/>
          <w:sz w:val="24"/>
          <w:szCs w:val="24"/>
        </w:rPr>
        <w:t>Program petty cash fund</w:t>
      </w:r>
    </w:p>
    <w:p w14:paraId="0847F3DB" w14:textId="77777777" w:rsidR="00A668AF" w:rsidRPr="00506720" w:rsidRDefault="00A668AF" w:rsidP="0044335B">
      <w:pPr>
        <w:pStyle w:val="Heading7"/>
        <w:keepNext w:val="0"/>
        <w:keepLines w:val="0"/>
        <w:widowControl w:val="0"/>
        <w:numPr>
          <w:ilvl w:val="0"/>
          <w:numId w:val="24"/>
        </w:numPr>
        <w:spacing w:before="0"/>
        <w:rPr>
          <w:rFonts w:ascii="Calibri" w:hAnsi="Calibri"/>
          <w:b/>
          <w:color w:val="auto"/>
          <w:sz w:val="24"/>
          <w:szCs w:val="24"/>
        </w:rPr>
      </w:pPr>
      <w:r w:rsidRPr="00506720">
        <w:rPr>
          <w:rFonts w:ascii="Calibri" w:hAnsi="Calibri"/>
          <w:color w:val="auto"/>
          <w:sz w:val="24"/>
          <w:szCs w:val="24"/>
        </w:rPr>
        <w:t>Program expenses</w:t>
      </w:r>
    </w:p>
    <w:p w14:paraId="4B62DBD8" w14:textId="77777777" w:rsidR="00A668AF" w:rsidRPr="00506720" w:rsidRDefault="00A668AF" w:rsidP="0044335B">
      <w:pPr>
        <w:pStyle w:val="Heading7"/>
        <w:keepNext w:val="0"/>
        <w:keepLines w:val="0"/>
        <w:widowControl w:val="0"/>
        <w:numPr>
          <w:ilvl w:val="0"/>
          <w:numId w:val="24"/>
        </w:numPr>
        <w:spacing w:before="0"/>
        <w:rPr>
          <w:rFonts w:ascii="Calibri" w:hAnsi="Calibri"/>
          <w:b/>
          <w:color w:val="auto"/>
          <w:sz w:val="24"/>
          <w:szCs w:val="24"/>
        </w:rPr>
      </w:pPr>
      <w:r w:rsidRPr="00506720">
        <w:rPr>
          <w:rFonts w:ascii="Calibri" w:hAnsi="Calibri"/>
          <w:color w:val="auto"/>
          <w:sz w:val="24"/>
          <w:szCs w:val="24"/>
        </w:rPr>
        <w:t>Office supplies</w:t>
      </w:r>
    </w:p>
    <w:p w14:paraId="2A98CBA8" w14:textId="77777777" w:rsidR="00A668AF" w:rsidRPr="00506720" w:rsidRDefault="00A668AF" w:rsidP="0044335B">
      <w:pPr>
        <w:pStyle w:val="Heading7"/>
        <w:keepNext w:val="0"/>
        <w:keepLines w:val="0"/>
        <w:widowControl w:val="0"/>
        <w:numPr>
          <w:ilvl w:val="0"/>
          <w:numId w:val="24"/>
        </w:numPr>
        <w:spacing w:before="0"/>
        <w:rPr>
          <w:rFonts w:ascii="Calibri" w:hAnsi="Calibri"/>
          <w:b/>
          <w:color w:val="auto"/>
          <w:sz w:val="24"/>
          <w:szCs w:val="24"/>
        </w:rPr>
      </w:pPr>
      <w:r w:rsidRPr="00506720">
        <w:rPr>
          <w:rFonts w:ascii="Calibri" w:hAnsi="Calibri"/>
          <w:color w:val="auto"/>
          <w:sz w:val="24"/>
          <w:szCs w:val="24"/>
        </w:rPr>
        <w:t>Staff training</w:t>
      </w:r>
    </w:p>
    <w:p w14:paraId="42C9ABDF" w14:textId="77777777" w:rsidR="00A668AF" w:rsidRPr="00506720" w:rsidRDefault="00A668AF" w:rsidP="0044335B">
      <w:pPr>
        <w:pStyle w:val="Heading7"/>
        <w:keepNext w:val="0"/>
        <w:keepLines w:val="0"/>
        <w:widowControl w:val="0"/>
        <w:numPr>
          <w:ilvl w:val="0"/>
          <w:numId w:val="24"/>
        </w:numPr>
        <w:spacing w:before="0"/>
        <w:rPr>
          <w:rFonts w:ascii="Calibri" w:hAnsi="Calibri"/>
          <w:b/>
          <w:color w:val="auto"/>
          <w:sz w:val="24"/>
          <w:szCs w:val="24"/>
        </w:rPr>
      </w:pPr>
      <w:r w:rsidRPr="00506720">
        <w:rPr>
          <w:rFonts w:ascii="Calibri" w:hAnsi="Calibri"/>
          <w:color w:val="auto"/>
          <w:sz w:val="24"/>
          <w:szCs w:val="24"/>
        </w:rPr>
        <w:t>Cleaning of office space</w:t>
      </w:r>
    </w:p>
    <w:p w14:paraId="4DD35A8F" w14:textId="77777777" w:rsidR="00A668AF" w:rsidRPr="00506720" w:rsidRDefault="00A668AF" w:rsidP="0044335B">
      <w:pPr>
        <w:pStyle w:val="Heading7"/>
        <w:keepNext w:val="0"/>
        <w:keepLines w:val="0"/>
        <w:widowControl w:val="0"/>
        <w:numPr>
          <w:ilvl w:val="0"/>
          <w:numId w:val="24"/>
        </w:numPr>
        <w:spacing w:before="0"/>
        <w:rPr>
          <w:rFonts w:ascii="Calibri" w:hAnsi="Calibri"/>
          <w:b/>
          <w:color w:val="auto"/>
          <w:sz w:val="24"/>
          <w:szCs w:val="24"/>
        </w:rPr>
      </w:pPr>
      <w:r w:rsidRPr="00506720">
        <w:rPr>
          <w:rFonts w:ascii="Calibri" w:hAnsi="Calibri"/>
          <w:color w:val="auto"/>
          <w:sz w:val="24"/>
          <w:szCs w:val="24"/>
        </w:rPr>
        <w:t>Mortgage payments</w:t>
      </w:r>
    </w:p>
    <w:p w14:paraId="404603E7" w14:textId="77777777" w:rsidR="00A668AF" w:rsidRPr="00506720" w:rsidRDefault="00A668AF" w:rsidP="0044335B">
      <w:pPr>
        <w:pStyle w:val="Heading7"/>
        <w:keepNext w:val="0"/>
        <w:keepLines w:val="0"/>
        <w:widowControl w:val="0"/>
        <w:numPr>
          <w:ilvl w:val="0"/>
          <w:numId w:val="24"/>
        </w:numPr>
        <w:spacing w:before="0"/>
        <w:rPr>
          <w:rFonts w:ascii="Calibri" w:hAnsi="Calibri"/>
          <w:b/>
          <w:color w:val="auto"/>
          <w:sz w:val="24"/>
          <w:szCs w:val="24"/>
        </w:rPr>
      </w:pPr>
      <w:r w:rsidRPr="00506720">
        <w:rPr>
          <w:rFonts w:ascii="Calibri" w:hAnsi="Calibri"/>
          <w:color w:val="auto"/>
          <w:sz w:val="24"/>
          <w:szCs w:val="24"/>
        </w:rPr>
        <w:t>Credit card payments</w:t>
      </w:r>
    </w:p>
    <w:p w14:paraId="59109A98" w14:textId="77777777" w:rsidR="00A668AF" w:rsidRPr="00506720" w:rsidRDefault="00A668AF" w:rsidP="0044335B">
      <w:pPr>
        <w:pStyle w:val="Heading7"/>
        <w:keepNext w:val="0"/>
        <w:keepLines w:val="0"/>
        <w:widowControl w:val="0"/>
        <w:numPr>
          <w:ilvl w:val="0"/>
          <w:numId w:val="24"/>
        </w:numPr>
        <w:spacing w:before="0"/>
        <w:rPr>
          <w:rFonts w:ascii="Calibri" w:hAnsi="Calibri"/>
          <w:b/>
          <w:color w:val="auto"/>
          <w:sz w:val="24"/>
          <w:szCs w:val="24"/>
        </w:rPr>
      </w:pPr>
      <w:r w:rsidRPr="00506720">
        <w:rPr>
          <w:rFonts w:ascii="Calibri" w:hAnsi="Calibri"/>
          <w:color w:val="auto"/>
          <w:sz w:val="24"/>
          <w:szCs w:val="24"/>
        </w:rPr>
        <w:t>Luxury items</w:t>
      </w:r>
    </w:p>
    <w:p w14:paraId="6D07A5B6" w14:textId="77777777" w:rsidR="00A668AF" w:rsidRPr="00506720" w:rsidRDefault="00A668AF" w:rsidP="0044335B">
      <w:pPr>
        <w:pStyle w:val="Heading7"/>
        <w:keepNext w:val="0"/>
        <w:keepLines w:val="0"/>
        <w:widowControl w:val="0"/>
        <w:numPr>
          <w:ilvl w:val="0"/>
          <w:numId w:val="24"/>
        </w:numPr>
        <w:spacing w:before="0"/>
        <w:rPr>
          <w:rFonts w:ascii="Calibri" w:hAnsi="Calibri"/>
          <w:b/>
          <w:color w:val="auto"/>
          <w:sz w:val="24"/>
          <w:szCs w:val="24"/>
        </w:rPr>
      </w:pPr>
      <w:r w:rsidRPr="00506720">
        <w:rPr>
          <w:rFonts w:ascii="Calibri" w:hAnsi="Calibri"/>
          <w:color w:val="auto"/>
          <w:sz w:val="24"/>
          <w:szCs w:val="24"/>
        </w:rPr>
        <w:t>Ongoing contingency expenses beyond 3 months</w:t>
      </w:r>
    </w:p>
    <w:p w14:paraId="596D37EB" w14:textId="77777777" w:rsidR="00A668AF" w:rsidRPr="00506720" w:rsidRDefault="00A668AF" w:rsidP="0044335B">
      <w:pPr>
        <w:pStyle w:val="Heading7"/>
        <w:keepNext w:val="0"/>
        <w:keepLines w:val="0"/>
        <w:widowControl w:val="0"/>
        <w:numPr>
          <w:ilvl w:val="0"/>
          <w:numId w:val="24"/>
        </w:numPr>
        <w:spacing w:before="0"/>
        <w:rPr>
          <w:rFonts w:ascii="Calibri" w:hAnsi="Calibri"/>
          <w:b/>
          <w:color w:val="auto"/>
          <w:sz w:val="24"/>
          <w:szCs w:val="24"/>
        </w:rPr>
      </w:pPr>
      <w:r w:rsidRPr="00506720">
        <w:rPr>
          <w:rFonts w:ascii="Calibri" w:hAnsi="Calibri"/>
          <w:color w:val="auto"/>
          <w:sz w:val="24"/>
          <w:szCs w:val="24"/>
        </w:rPr>
        <w:t>Program subscriptions to mental health journals or membership dues for program staff</w:t>
      </w:r>
    </w:p>
    <w:p w14:paraId="4E071580" w14:textId="77777777" w:rsidR="00A668AF" w:rsidRPr="00506720" w:rsidRDefault="00A668AF" w:rsidP="0044335B">
      <w:pPr>
        <w:pStyle w:val="Heading7"/>
        <w:keepNext w:val="0"/>
        <w:keepLines w:val="0"/>
        <w:widowControl w:val="0"/>
        <w:numPr>
          <w:ilvl w:val="0"/>
          <w:numId w:val="24"/>
        </w:numPr>
        <w:spacing w:before="0"/>
        <w:rPr>
          <w:rFonts w:ascii="Calibri" w:hAnsi="Calibri"/>
          <w:b/>
          <w:color w:val="auto"/>
          <w:sz w:val="24"/>
          <w:szCs w:val="24"/>
        </w:rPr>
      </w:pPr>
      <w:r w:rsidRPr="00506720">
        <w:rPr>
          <w:rFonts w:ascii="Calibri" w:hAnsi="Calibri"/>
          <w:color w:val="auto"/>
          <w:sz w:val="24"/>
          <w:szCs w:val="24"/>
        </w:rPr>
        <w:t>Expenses that do not support the youth/family goals and/or are not a direct benefit to them.</w:t>
      </w:r>
    </w:p>
    <w:p w14:paraId="00D0B542" w14:textId="77777777" w:rsidR="00A668AF" w:rsidRPr="00506720" w:rsidRDefault="00A668AF" w:rsidP="00A668AF">
      <w:pPr>
        <w:pStyle w:val="Heading3"/>
        <w:keepNext w:val="0"/>
        <w:widowControl w:val="0"/>
        <w:ind w:left="720"/>
        <w:rPr>
          <w:rFonts w:ascii="Calibri" w:hAnsi="Calibri"/>
          <w:b/>
          <w:color w:val="auto"/>
        </w:rPr>
      </w:pPr>
      <w:r w:rsidRPr="00506720">
        <w:rPr>
          <w:rFonts w:ascii="Calibri" w:hAnsi="Calibri"/>
          <w:color w:val="auto"/>
        </w:rPr>
        <w:t>Gift certificates must either specify that they cannot be used for firearms, gambling/lottery tickets, and tobacco and alcohol products; or must be for stores, etc. that do not offer such goods.</w:t>
      </w:r>
    </w:p>
    <w:p w14:paraId="61C64BB6" w14:textId="77777777" w:rsidR="00A668AF" w:rsidRPr="00506720" w:rsidRDefault="00A668AF" w:rsidP="00A668AF">
      <w:pPr>
        <w:pStyle w:val="Heading3"/>
        <w:keepNext w:val="0"/>
        <w:widowControl w:val="0"/>
        <w:ind w:left="720"/>
        <w:rPr>
          <w:rFonts w:ascii="Calibri" w:hAnsi="Calibri"/>
          <w:color w:val="auto"/>
        </w:rPr>
      </w:pPr>
    </w:p>
    <w:p w14:paraId="0F5381CD" w14:textId="77777777" w:rsidR="00A668AF" w:rsidRPr="00506720" w:rsidRDefault="00A668AF" w:rsidP="0044335B">
      <w:pPr>
        <w:pStyle w:val="Heading3"/>
        <w:keepNext w:val="0"/>
        <w:keepLines w:val="0"/>
        <w:widowControl w:val="0"/>
        <w:numPr>
          <w:ilvl w:val="0"/>
          <w:numId w:val="18"/>
        </w:numPr>
        <w:tabs>
          <w:tab w:val="left" w:pos="360"/>
          <w:tab w:val="left" w:pos="720"/>
          <w:tab w:val="left" w:pos="1440"/>
          <w:tab w:val="left" w:pos="1800"/>
          <w:tab w:val="left" w:pos="2160"/>
          <w:tab w:val="left" w:pos="2880"/>
          <w:tab w:val="right" w:pos="9000"/>
        </w:tabs>
        <w:spacing w:before="0"/>
        <w:rPr>
          <w:rFonts w:ascii="Calibri" w:hAnsi="Calibri"/>
          <w:b/>
          <w:color w:val="auto"/>
        </w:rPr>
      </w:pPr>
      <w:r w:rsidRPr="00506720">
        <w:rPr>
          <w:rFonts w:ascii="Calibri" w:hAnsi="Calibri"/>
          <w:b/>
          <w:color w:val="auto"/>
        </w:rPr>
        <w:lastRenderedPageBreak/>
        <w:t xml:space="preserve">Required Documentation </w:t>
      </w:r>
    </w:p>
    <w:p w14:paraId="11A75E02" w14:textId="77777777" w:rsidR="00A668AF" w:rsidRPr="00506720" w:rsidRDefault="00A668AF" w:rsidP="00A668AF">
      <w:pPr>
        <w:pStyle w:val="Heading3"/>
        <w:keepNext w:val="0"/>
        <w:widowControl w:val="0"/>
        <w:ind w:left="720"/>
        <w:rPr>
          <w:rFonts w:ascii="Calibri" w:hAnsi="Calibri"/>
          <w:color w:val="auto"/>
        </w:rPr>
      </w:pPr>
      <w:r w:rsidRPr="00506720">
        <w:rPr>
          <w:rFonts w:ascii="Calibri" w:hAnsi="Calibri"/>
          <w:color w:val="auto"/>
        </w:rPr>
        <w:t xml:space="preserve">The Provider is required to maintain all original documents relative to Flexible Funds for a period of </w:t>
      </w:r>
      <w:r w:rsidR="00024BD6" w:rsidRPr="00D869AC">
        <w:rPr>
          <w:rFonts w:ascii="Calibri" w:hAnsi="Calibri"/>
          <w:color w:val="auto"/>
        </w:rPr>
        <w:t xml:space="preserve">six </w:t>
      </w:r>
      <w:r w:rsidRPr="00D869AC">
        <w:rPr>
          <w:rFonts w:ascii="Calibri" w:hAnsi="Calibri"/>
          <w:color w:val="auto"/>
        </w:rPr>
        <w:t>(</w:t>
      </w:r>
      <w:r w:rsidR="00024BD6" w:rsidRPr="00D869AC">
        <w:rPr>
          <w:rFonts w:ascii="Calibri" w:hAnsi="Calibri"/>
          <w:color w:val="auto"/>
        </w:rPr>
        <w:t>6</w:t>
      </w:r>
      <w:r w:rsidR="00797EB2" w:rsidRPr="00D869AC">
        <w:rPr>
          <w:rFonts w:ascii="Calibri" w:hAnsi="Calibri"/>
          <w:color w:val="auto"/>
        </w:rPr>
        <w:t>)</w:t>
      </w:r>
      <w:r w:rsidRPr="00D869AC">
        <w:rPr>
          <w:rFonts w:ascii="Calibri" w:hAnsi="Calibri"/>
          <w:color w:val="auto"/>
        </w:rPr>
        <w:t xml:space="preserve"> years</w:t>
      </w:r>
      <w:r w:rsidRPr="00506720">
        <w:rPr>
          <w:rFonts w:ascii="Calibri" w:hAnsi="Calibri"/>
          <w:color w:val="auto"/>
        </w:rPr>
        <w:t xml:space="preserve"> after the applicable contract has ended.  This includes but is not limited to:</w:t>
      </w:r>
    </w:p>
    <w:p w14:paraId="5CCE1F9B" w14:textId="77777777" w:rsidR="00A668AF" w:rsidRPr="00506720" w:rsidRDefault="00A668AF" w:rsidP="00A668AF">
      <w:pPr>
        <w:pStyle w:val="BodyText3"/>
        <w:widowControl w:val="0"/>
        <w:spacing w:line="276" w:lineRule="auto"/>
        <w:rPr>
          <w:rFonts w:ascii="Calibri" w:hAnsi="Calibri"/>
          <w:sz w:val="24"/>
          <w:szCs w:val="24"/>
        </w:rPr>
      </w:pPr>
    </w:p>
    <w:p w14:paraId="6A9F75F1" w14:textId="77777777" w:rsidR="00A668AF" w:rsidRPr="00506720" w:rsidRDefault="00A668AF" w:rsidP="0044335B">
      <w:pPr>
        <w:pStyle w:val="BodyText3"/>
        <w:widowControl w:val="0"/>
        <w:numPr>
          <w:ilvl w:val="0"/>
          <w:numId w:val="19"/>
        </w:numPr>
        <w:spacing w:line="276" w:lineRule="auto"/>
        <w:ind w:left="1080"/>
        <w:rPr>
          <w:rFonts w:ascii="Calibri" w:hAnsi="Calibri"/>
          <w:sz w:val="24"/>
          <w:szCs w:val="24"/>
        </w:rPr>
      </w:pPr>
      <w:r w:rsidRPr="00506720">
        <w:rPr>
          <w:rFonts w:ascii="Calibri" w:hAnsi="Calibri"/>
          <w:b/>
          <w:sz w:val="24"/>
          <w:szCs w:val="24"/>
        </w:rPr>
        <w:t>Invoice/receipt from the vendor/service provider.</w:t>
      </w:r>
      <w:r w:rsidRPr="00506720">
        <w:rPr>
          <w:rFonts w:ascii="Calibri" w:hAnsi="Calibri"/>
          <w:sz w:val="24"/>
          <w:szCs w:val="24"/>
        </w:rPr>
        <w:t xml:space="preserve">  The Provider must obtain a receipt or an invoice for each good or service purchased using Flexible Funds from the vendor which sold or provided the good or service.  The receipt/invoice must indicate the name of the vendor, the vendor’s address, a description of the good(s)/service(s) provided, the cost of the good(s)/service(s) and the date of purchase. </w:t>
      </w:r>
    </w:p>
    <w:p w14:paraId="027C8954" w14:textId="77777777" w:rsidR="00A668AF" w:rsidRPr="00506720" w:rsidRDefault="00A668AF" w:rsidP="00A668AF">
      <w:pPr>
        <w:pStyle w:val="BodyText3"/>
        <w:widowControl w:val="0"/>
        <w:spacing w:line="276" w:lineRule="auto"/>
        <w:ind w:left="720"/>
        <w:rPr>
          <w:rFonts w:ascii="Calibri" w:hAnsi="Calibri"/>
          <w:sz w:val="24"/>
          <w:szCs w:val="24"/>
        </w:rPr>
      </w:pPr>
    </w:p>
    <w:p w14:paraId="7EAD08C5" w14:textId="2DE1C7C6" w:rsidR="00A668AF" w:rsidRPr="00506720" w:rsidRDefault="00A668AF" w:rsidP="0044335B">
      <w:pPr>
        <w:pStyle w:val="BodyText3"/>
        <w:widowControl w:val="0"/>
        <w:numPr>
          <w:ilvl w:val="0"/>
          <w:numId w:val="19"/>
        </w:numPr>
        <w:spacing w:line="276" w:lineRule="auto"/>
        <w:ind w:left="1080"/>
        <w:rPr>
          <w:rFonts w:ascii="Calibri" w:hAnsi="Calibri"/>
          <w:sz w:val="24"/>
          <w:szCs w:val="24"/>
        </w:rPr>
      </w:pPr>
      <w:r w:rsidRPr="00506720">
        <w:rPr>
          <w:rFonts w:ascii="Calibri" w:hAnsi="Calibri"/>
          <w:b/>
          <w:sz w:val="24"/>
          <w:szCs w:val="24"/>
        </w:rPr>
        <w:t>Acknowledgement from the youth/family.</w:t>
      </w:r>
      <w:r w:rsidRPr="00506720">
        <w:rPr>
          <w:rFonts w:ascii="Calibri" w:hAnsi="Calibri"/>
          <w:sz w:val="24"/>
          <w:szCs w:val="24"/>
        </w:rPr>
        <w:t xml:space="preserve">  For each good or service purchased for a youth/family using Flexible </w:t>
      </w:r>
      <w:r w:rsidR="009158F5" w:rsidRPr="00506720">
        <w:rPr>
          <w:rFonts w:ascii="Calibri" w:hAnsi="Calibri"/>
          <w:sz w:val="24"/>
          <w:szCs w:val="24"/>
        </w:rPr>
        <w:t>Funds, the</w:t>
      </w:r>
      <w:r w:rsidRPr="00506720">
        <w:rPr>
          <w:rFonts w:ascii="Calibri" w:hAnsi="Calibri"/>
          <w:sz w:val="24"/>
          <w:szCs w:val="24"/>
        </w:rPr>
        <w:t xml:space="preserve"> Provider must obtain a signed written receipt or acknowledgement from the parent or Legally Authorized Representative (LAR) of the youth on whose behalf the good or service was purchased (or if the youth is 18 years of age with capacity, from the youth).  The receipt or acknowledgement must indicate that the youth or their family received or otherwise utilized the good/service.  The receipt or acknowledgement must be dated and signed. </w:t>
      </w:r>
    </w:p>
    <w:p w14:paraId="4F3662AE" w14:textId="77777777" w:rsidR="00A668AF" w:rsidRPr="00506720" w:rsidRDefault="00A668AF" w:rsidP="00A668AF">
      <w:pPr>
        <w:pStyle w:val="BodyText3"/>
        <w:widowControl w:val="0"/>
        <w:spacing w:line="276" w:lineRule="auto"/>
        <w:rPr>
          <w:rFonts w:ascii="Calibri" w:hAnsi="Calibri"/>
          <w:sz w:val="24"/>
          <w:szCs w:val="24"/>
        </w:rPr>
      </w:pPr>
    </w:p>
    <w:p w14:paraId="74749A61" w14:textId="77777777" w:rsidR="00A668AF" w:rsidRPr="00F9070B" w:rsidRDefault="00A668AF" w:rsidP="0044335B">
      <w:pPr>
        <w:pStyle w:val="Heading3"/>
        <w:keepNext w:val="0"/>
        <w:keepLines w:val="0"/>
        <w:widowControl w:val="0"/>
        <w:numPr>
          <w:ilvl w:val="0"/>
          <w:numId w:val="18"/>
        </w:numPr>
        <w:tabs>
          <w:tab w:val="left" w:pos="360"/>
          <w:tab w:val="left" w:pos="720"/>
          <w:tab w:val="left" w:pos="1440"/>
          <w:tab w:val="left" w:pos="1800"/>
          <w:tab w:val="left" w:pos="2160"/>
          <w:tab w:val="left" w:pos="2880"/>
          <w:tab w:val="right" w:pos="9000"/>
        </w:tabs>
        <w:spacing w:before="0"/>
        <w:rPr>
          <w:rFonts w:ascii="Calibri" w:hAnsi="Calibri"/>
          <w:b/>
          <w:bCs/>
          <w:color w:val="auto"/>
        </w:rPr>
      </w:pPr>
      <w:r w:rsidRPr="00F9070B">
        <w:rPr>
          <w:rFonts w:ascii="Calibri" w:hAnsi="Calibri"/>
          <w:b/>
          <w:bCs/>
          <w:color w:val="auto"/>
        </w:rPr>
        <w:t xml:space="preserve">Provider Monitoring and Quality Control </w:t>
      </w:r>
    </w:p>
    <w:p w14:paraId="38536E07" w14:textId="77777777" w:rsidR="00A668AF" w:rsidRPr="00506720" w:rsidRDefault="00A668AF" w:rsidP="0044335B">
      <w:pPr>
        <w:widowControl w:val="0"/>
        <w:numPr>
          <w:ilvl w:val="0"/>
          <w:numId w:val="20"/>
        </w:numPr>
        <w:spacing w:after="0"/>
        <w:ind w:left="1080"/>
        <w:rPr>
          <w:rFonts w:ascii="Calibri" w:hAnsi="Calibri"/>
          <w:b/>
          <w:sz w:val="24"/>
          <w:szCs w:val="24"/>
        </w:rPr>
      </w:pPr>
      <w:r w:rsidRPr="00506720">
        <w:rPr>
          <w:rFonts w:ascii="Calibri" w:hAnsi="Calibri"/>
          <w:sz w:val="24"/>
          <w:szCs w:val="24"/>
        </w:rPr>
        <w:t>The Provider must maintain and implement written internal controls regarding the management of Flexible Funds.  The controls must be designed to prevent the misuse of such Funds and to ensure compliance with these procedures.</w:t>
      </w:r>
    </w:p>
    <w:p w14:paraId="73B0E6DE" w14:textId="77777777" w:rsidR="00A668AF" w:rsidRPr="00506720" w:rsidRDefault="00A668AF" w:rsidP="0044335B">
      <w:pPr>
        <w:widowControl w:val="0"/>
        <w:numPr>
          <w:ilvl w:val="0"/>
          <w:numId w:val="20"/>
        </w:numPr>
        <w:spacing w:after="0"/>
        <w:ind w:left="1080"/>
        <w:rPr>
          <w:rFonts w:ascii="Calibri" w:hAnsi="Calibri"/>
          <w:b/>
          <w:sz w:val="24"/>
          <w:szCs w:val="24"/>
        </w:rPr>
      </w:pPr>
      <w:r w:rsidRPr="00506720">
        <w:rPr>
          <w:rFonts w:ascii="Calibri" w:hAnsi="Calibri"/>
          <w:sz w:val="24"/>
          <w:szCs w:val="24"/>
        </w:rPr>
        <w:t>Checks must be made out to and endorsed by the entity providing the goods/service that is being reimbursed.</w:t>
      </w:r>
    </w:p>
    <w:p w14:paraId="6495DB2A" w14:textId="77777777" w:rsidR="00A668AF" w:rsidRPr="00506720" w:rsidRDefault="00A668AF" w:rsidP="0044335B">
      <w:pPr>
        <w:widowControl w:val="0"/>
        <w:numPr>
          <w:ilvl w:val="0"/>
          <w:numId w:val="20"/>
        </w:numPr>
        <w:spacing w:after="0"/>
        <w:ind w:left="1080"/>
        <w:rPr>
          <w:rFonts w:ascii="Calibri" w:hAnsi="Calibri"/>
          <w:b/>
          <w:sz w:val="24"/>
          <w:szCs w:val="24"/>
        </w:rPr>
      </w:pPr>
      <w:r w:rsidRPr="00506720">
        <w:rPr>
          <w:rFonts w:ascii="Calibri" w:hAnsi="Calibri"/>
          <w:sz w:val="24"/>
          <w:szCs w:val="24"/>
        </w:rPr>
        <w:t xml:space="preserve">Gift certificates, transportation and other types of passes/vouchers and checks written directly to staff or youth/family require stringent procedures that must be in place for their authorization and monitoring.  The Provider must be able to prove that these purchases are used for authorized youth/families.  To this end the following controls shall be implemented when Flexible Funds are used for (a) the purchase of gift certificates, passes and vouchers or (b) checks made directly to a staff (for reimbursement of purchase of an approved item for youth/family) or (c) checks made directly to a youth/family: </w:t>
      </w:r>
    </w:p>
    <w:p w14:paraId="6405D8A9" w14:textId="77777777" w:rsidR="00A668AF" w:rsidRPr="00506720" w:rsidRDefault="00A668AF" w:rsidP="0044335B">
      <w:pPr>
        <w:pStyle w:val="BodyText3"/>
        <w:widowControl w:val="0"/>
        <w:numPr>
          <w:ilvl w:val="0"/>
          <w:numId w:val="21"/>
        </w:numPr>
        <w:spacing w:line="276" w:lineRule="auto"/>
        <w:ind w:left="1620"/>
        <w:rPr>
          <w:rFonts w:ascii="Calibri" w:hAnsi="Calibri"/>
          <w:sz w:val="24"/>
          <w:szCs w:val="24"/>
        </w:rPr>
      </w:pPr>
      <w:r w:rsidRPr="00506720">
        <w:rPr>
          <w:rFonts w:ascii="Calibri" w:hAnsi="Calibri"/>
          <w:sz w:val="24"/>
          <w:szCs w:val="24"/>
        </w:rPr>
        <w:t xml:space="preserve">The purchase and distribution of these items must be documented in a log, which is to be developed and maintained by the Provider.  </w:t>
      </w:r>
    </w:p>
    <w:p w14:paraId="4F55B5A4" w14:textId="77777777" w:rsidR="00A668AF" w:rsidRPr="00506720" w:rsidRDefault="00A668AF" w:rsidP="0044335B">
      <w:pPr>
        <w:pStyle w:val="BodyText3"/>
        <w:widowControl w:val="0"/>
        <w:numPr>
          <w:ilvl w:val="0"/>
          <w:numId w:val="21"/>
        </w:numPr>
        <w:spacing w:line="276" w:lineRule="auto"/>
        <w:ind w:left="1620"/>
        <w:rPr>
          <w:rFonts w:ascii="Calibri" w:hAnsi="Calibri"/>
          <w:sz w:val="24"/>
          <w:szCs w:val="24"/>
        </w:rPr>
      </w:pPr>
      <w:r w:rsidRPr="00506720">
        <w:rPr>
          <w:rFonts w:ascii="Calibri" w:hAnsi="Calibri"/>
          <w:sz w:val="24"/>
          <w:szCs w:val="24"/>
        </w:rPr>
        <w:t>The log must document at a minimum, the following information:</w:t>
      </w:r>
    </w:p>
    <w:p w14:paraId="26264426" w14:textId="77777777" w:rsidR="00A668AF" w:rsidRPr="00506720" w:rsidRDefault="00A668AF" w:rsidP="0044335B">
      <w:pPr>
        <w:pStyle w:val="BodyText3"/>
        <w:widowControl w:val="0"/>
        <w:numPr>
          <w:ilvl w:val="0"/>
          <w:numId w:val="25"/>
        </w:numPr>
        <w:spacing w:line="276" w:lineRule="auto"/>
        <w:ind w:left="2160" w:hanging="270"/>
        <w:rPr>
          <w:rFonts w:ascii="Calibri" w:hAnsi="Calibri"/>
          <w:sz w:val="24"/>
          <w:szCs w:val="24"/>
        </w:rPr>
      </w:pPr>
      <w:r w:rsidRPr="00506720">
        <w:rPr>
          <w:rFonts w:ascii="Calibri" w:hAnsi="Calibri"/>
          <w:sz w:val="24"/>
          <w:szCs w:val="24"/>
        </w:rPr>
        <w:lastRenderedPageBreak/>
        <w:t xml:space="preserve">Identifier number for the gift certificate, pass, voucher, check </w:t>
      </w:r>
    </w:p>
    <w:p w14:paraId="25112B0A" w14:textId="77777777" w:rsidR="00A668AF" w:rsidRPr="00506720" w:rsidRDefault="00A668AF" w:rsidP="0044335B">
      <w:pPr>
        <w:pStyle w:val="BodyText3"/>
        <w:widowControl w:val="0"/>
        <w:numPr>
          <w:ilvl w:val="0"/>
          <w:numId w:val="25"/>
        </w:numPr>
        <w:spacing w:line="276" w:lineRule="auto"/>
        <w:ind w:left="2160" w:hanging="270"/>
        <w:rPr>
          <w:rFonts w:ascii="Calibri" w:hAnsi="Calibri"/>
          <w:sz w:val="24"/>
          <w:szCs w:val="24"/>
        </w:rPr>
      </w:pPr>
      <w:r w:rsidRPr="00506720">
        <w:rPr>
          <w:rFonts w:ascii="Calibri" w:hAnsi="Calibri"/>
          <w:sz w:val="24"/>
          <w:szCs w:val="24"/>
        </w:rPr>
        <w:t>Purchase date of certificate/pass/voucher; or if a check, date on the check</w:t>
      </w:r>
    </w:p>
    <w:p w14:paraId="1EACF22E" w14:textId="77777777" w:rsidR="00A668AF" w:rsidRPr="00506720" w:rsidRDefault="00A668AF" w:rsidP="0044335B">
      <w:pPr>
        <w:pStyle w:val="BodyText3"/>
        <w:widowControl w:val="0"/>
        <w:numPr>
          <w:ilvl w:val="0"/>
          <w:numId w:val="25"/>
        </w:numPr>
        <w:spacing w:line="276" w:lineRule="auto"/>
        <w:ind w:left="2160" w:hanging="270"/>
        <w:rPr>
          <w:rFonts w:ascii="Calibri" w:hAnsi="Calibri"/>
          <w:sz w:val="24"/>
          <w:szCs w:val="24"/>
        </w:rPr>
      </w:pPr>
      <w:r w:rsidRPr="00506720">
        <w:rPr>
          <w:rFonts w:ascii="Calibri" w:hAnsi="Calibri"/>
          <w:sz w:val="24"/>
          <w:szCs w:val="24"/>
        </w:rPr>
        <w:t>Dollar amount of the purchase</w:t>
      </w:r>
    </w:p>
    <w:p w14:paraId="6BD3967D" w14:textId="77777777" w:rsidR="00A668AF" w:rsidRPr="00506720" w:rsidRDefault="00A668AF" w:rsidP="0044335B">
      <w:pPr>
        <w:pStyle w:val="BodyText3"/>
        <w:widowControl w:val="0"/>
        <w:numPr>
          <w:ilvl w:val="0"/>
          <w:numId w:val="25"/>
        </w:numPr>
        <w:spacing w:line="276" w:lineRule="auto"/>
        <w:ind w:left="2160" w:hanging="270"/>
        <w:rPr>
          <w:rFonts w:ascii="Calibri" w:hAnsi="Calibri"/>
          <w:sz w:val="24"/>
          <w:szCs w:val="24"/>
        </w:rPr>
      </w:pPr>
      <w:r w:rsidRPr="00506720">
        <w:rPr>
          <w:rFonts w:ascii="Calibri" w:hAnsi="Calibri"/>
          <w:sz w:val="24"/>
          <w:szCs w:val="24"/>
        </w:rPr>
        <w:t xml:space="preserve">Name of the business from which the purchase was </w:t>
      </w:r>
      <w:proofErr w:type="gramStart"/>
      <w:r w:rsidRPr="00506720">
        <w:rPr>
          <w:rFonts w:ascii="Calibri" w:hAnsi="Calibri"/>
          <w:sz w:val="24"/>
          <w:szCs w:val="24"/>
        </w:rPr>
        <w:t>made</w:t>
      </w:r>
      <w:proofErr w:type="gramEnd"/>
      <w:r w:rsidRPr="00506720">
        <w:rPr>
          <w:rFonts w:ascii="Calibri" w:hAnsi="Calibri"/>
          <w:sz w:val="24"/>
          <w:szCs w:val="24"/>
        </w:rPr>
        <w:t xml:space="preserve"> </w:t>
      </w:r>
    </w:p>
    <w:p w14:paraId="2F413A10" w14:textId="77777777" w:rsidR="00A668AF" w:rsidRPr="00506720" w:rsidRDefault="00A668AF" w:rsidP="0044335B">
      <w:pPr>
        <w:pStyle w:val="BodyText3"/>
        <w:widowControl w:val="0"/>
        <w:numPr>
          <w:ilvl w:val="0"/>
          <w:numId w:val="25"/>
        </w:numPr>
        <w:spacing w:line="276" w:lineRule="auto"/>
        <w:ind w:left="2160" w:hanging="270"/>
        <w:rPr>
          <w:rFonts w:ascii="Calibri" w:hAnsi="Calibri"/>
          <w:sz w:val="24"/>
          <w:szCs w:val="24"/>
        </w:rPr>
      </w:pPr>
      <w:r w:rsidRPr="00506720">
        <w:rPr>
          <w:rFonts w:ascii="Calibri" w:hAnsi="Calibri"/>
          <w:sz w:val="24"/>
          <w:szCs w:val="24"/>
        </w:rPr>
        <w:t>Description of item (i</w:t>
      </w:r>
      <w:r w:rsidR="00737761">
        <w:rPr>
          <w:rFonts w:ascii="Calibri" w:hAnsi="Calibri"/>
          <w:sz w:val="24"/>
          <w:szCs w:val="24"/>
        </w:rPr>
        <w:t>.</w:t>
      </w:r>
      <w:r w:rsidRPr="00506720">
        <w:rPr>
          <w:rFonts w:ascii="Calibri" w:hAnsi="Calibri"/>
          <w:sz w:val="24"/>
          <w:szCs w:val="24"/>
        </w:rPr>
        <w:t>e.</w:t>
      </w:r>
      <w:r w:rsidR="00737761">
        <w:rPr>
          <w:rFonts w:ascii="Calibri" w:hAnsi="Calibri"/>
          <w:sz w:val="24"/>
          <w:szCs w:val="24"/>
        </w:rPr>
        <w:t>,</w:t>
      </w:r>
      <w:r w:rsidRPr="00506720">
        <w:rPr>
          <w:rFonts w:ascii="Calibri" w:hAnsi="Calibri"/>
          <w:sz w:val="24"/>
          <w:szCs w:val="24"/>
        </w:rPr>
        <w:t xml:space="preserve"> staff reimbursement for weighted blanket, T-Pass, Mobil Gas certificate)</w:t>
      </w:r>
    </w:p>
    <w:p w14:paraId="745D4D01" w14:textId="49B9CA53" w:rsidR="00A668AF" w:rsidRPr="00506720" w:rsidRDefault="00A668AF" w:rsidP="0044335B">
      <w:pPr>
        <w:pStyle w:val="BodyText3"/>
        <w:widowControl w:val="0"/>
        <w:numPr>
          <w:ilvl w:val="0"/>
          <w:numId w:val="25"/>
        </w:numPr>
        <w:spacing w:line="276" w:lineRule="auto"/>
        <w:ind w:left="2160" w:hanging="270"/>
        <w:rPr>
          <w:rFonts w:ascii="Calibri" w:hAnsi="Calibri"/>
          <w:sz w:val="24"/>
          <w:szCs w:val="24"/>
        </w:rPr>
      </w:pPr>
      <w:r w:rsidRPr="00506720">
        <w:rPr>
          <w:rFonts w:ascii="Calibri" w:hAnsi="Calibri"/>
          <w:sz w:val="24"/>
          <w:szCs w:val="24"/>
        </w:rPr>
        <w:t xml:space="preserve">Name of applicable staff, youth and </w:t>
      </w:r>
      <w:r w:rsidR="009158F5" w:rsidRPr="00506720">
        <w:rPr>
          <w:rFonts w:ascii="Calibri" w:hAnsi="Calibri"/>
          <w:sz w:val="24"/>
          <w:szCs w:val="24"/>
        </w:rPr>
        <w:t>parent or</w:t>
      </w:r>
      <w:r w:rsidRPr="00506720">
        <w:rPr>
          <w:rFonts w:ascii="Calibri" w:hAnsi="Calibri"/>
          <w:sz w:val="24"/>
          <w:szCs w:val="24"/>
        </w:rPr>
        <w:t xml:space="preserve"> LAR</w:t>
      </w:r>
    </w:p>
    <w:p w14:paraId="3A600D5C" w14:textId="77777777" w:rsidR="00A668AF" w:rsidRPr="00506720" w:rsidRDefault="00A668AF" w:rsidP="0044335B">
      <w:pPr>
        <w:pStyle w:val="BodyText3"/>
        <w:widowControl w:val="0"/>
        <w:numPr>
          <w:ilvl w:val="0"/>
          <w:numId w:val="25"/>
        </w:numPr>
        <w:spacing w:line="276" w:lineRule="auto"/>
        <w:ind w:left="2160" w:hanging="270"/>
        <w:rPr>
          <w:rFonts w:ascii="Calibri" w:hAnsi="Calibri"/>
          <w:sz w:val="24"/>
          <w:szCs w:val="24"/>
        </w:rPr>
      </w:pPr>
      <w:r w:rsidRPr="00506720">
        <w:rPr>
          <w:rFonts w:ascii="Calibri" w:hAnsi="Calibri"/>
          <w:sz w:val="24"/>
          <w:szCs w:val="24"/>
        </w:rPr>
        <w:t>Printed name and title of individual authorizing release of the certificate/pass/ voucher or check</w:t>
      </w:r>
    </w:p>
    <w:p w14:paraId="11ED4EC7" w14:textId="7793B25B" w:rsidR="00A668AF" w:rsidRPr="00506720" w:rsidRDefault="00A668AF" w:rsidP="0044335B">
      <w:pPr>
        <w:pStyle w:val="BodyText3"/>
        <w:widowControl w:val="0"/>
        <w:numPr>
          <w:ilvl w:val="0"/>
          <w:numId w:val="25"/>
        </w:numPr>
        <w:spacing w:line="276" w:lineRule="auto"/>
        <w:ind w:left="2160" w:hanging="270"/>
        <w:rPr>
          <w:rFonts w:ascii="Calibri" w:hAnsi="Calibri"/>
          <w:sz w:val="24"/>
          <w:szCs w:val="24"/>
        </w:rPr>
      </w:pPr>
      <w:r w:rsidRPr="00506720">
        <w:rPr>
          <w:rFonts w:ascii="Calibri" w:hAnsi="Calibri"/>
          <w:sz w:val="24"/>
          <w:szCs w:val="24"/>
        </w:rPr>
        <w:t xml:space="preserve">Date that the certificate/pass/voucher was issued to the staff, youth, or family; or if a check, date that check was issued to staff, </w:t>
      </w:r>
      <w:r w:rsidR="00451561" w:rsidRPr="00506720">
        <w:rPr>
          <w:rFonts w:ascii="Calibri" w:hAnsi="Calibri"/>
          <w:sz w:val="24"/>
          <w:szCs w:val="24"/>
        </w:rPr>
        <w:t>youth,</w:t>
      </w:r>
      <w:r w:rsidRPr="00506720">
        <w:rPr>
          <w:rFonts w:ascii="Calibri" w:hAnsi="Calibri"/>
          <w:sz w:val="24"/>
          <w:szCs w:val="24"/>
        </w:rPr>
        <w:t xml:space="preserve"> or </w:t>
      </w:r>
      <w:proofErr w:type="gramStart"/>
      <w:r w:rsidRPr="00506720">
        <w:rPr>
          <w:rFonts w:ascii="Calibri" w:hAnsi="Calibri"/>
          <w:sz w:val="24"/>
          <w:szCs w:val="24"/>
        </w:rPr>
        <w:t>family</w:t>
      </w:r>
      <w:proofErr w:type="gramEnd"/>
      <w:r w:rsidRPr="00506720">
        <w:rPr>
          <w:rFonts w:ascii="Calibri" w:hAnsi="Calibri"/>
          <w:sz w:val="24"/>
          <w:szCs w:val="24"/>
        </w:rPr>
        <w:t xml:space="preserve"> </w:t>
      </w:r>
    </w:p>
    <w:p w14:paraId="57F3DF4A" w14:textId="77777777" w:rsidR="00A668AF" w:rsidRPr="00506720" w:rsidRDefault="00A668AF" w:rsidP="0044335B">
      <w:pPr>
        <w:pStyle w:val="BodyText3"/>
        <w:widowControl w:val="0"/>
        <w:numPr>
          <w:ilvl w:val="0"/>
          <w:numId w:val="25"/>
        </w:numPr>
        <w:spacing w:line="276" w:lineRule="auto"/>
        <w:ind w:left="2160" w:hanging="270"/>
        <w:rPr>
          <w:rFonts w:ascii="Calibri" w:hAnsi="Calibri"/>
          <w:sz w:val="24"/>
          <w:szCs w:val="24"/>
        </w:rPr>
      </w:pPr>
      <w:r w:rsidRPr="00506720">
        <w:rPr>
          <w:rFonts w:ascii="Calibri" w:hAnsi="Calibri"/>
          <w:sz w:val="24"/>
          <w:szCs w:val="24"/>
        </w:rPr>
        <w:t>Date that staff/youth/family acknowledge receipt of the certificate/pass/voucher/</w:t>
      </w:r>
      <w:proofErr w:type="gramStart"/>
      <w:r w:rsidRPr="00506720">
        <w:rPr>
          <w:rFonts w:ascii="Calibri" w:hAnsi="Calibri"/>
          <w:sz w:val="24"/>
          <w:szCs w:val="24"/>
        </w:rPr>
        <w:t>check</w:t>
      </w:r>
      <w:proofErr w:type="gramEnd"/>
    </w:p>
    <w:p w14:paraId="41CA0029" w14:textId="77777777" w:rsidR="00A668AF" w:rsidRPr="00506720" w:rsidRDefault="00A668AF" w:rsidP="0044335B">
      <w:pPr>
        <w:pStyle w:val="BodyText3"/>
        <w:widowControl w:val="0"/>
        <w:numPr>
          <w:ilvl w:val="0"/>
          <w:numId w:val="20"/>
        </w:numPr>
        <w:spacing w:line="276" w:lineRule="auto"/>
        <w:rPr>
          <w:rFonts w:ascii="Calibri" w:hAnsi="Calibri"/>
          <w:sz w:val="24"/>
          <w:szCs w:val="24"/>
        </w:rPr>
      </w:pPr>
      <w:r w:rsidRPr="00506720">
        <w:rPr>
          <w:rFonts w:ascii="Calibri" w:hAnsi="Calibri"/>
          <w:sz w:val="24"/>
          <w:szCs w:val="24"/>
        </w:rPr>
        <w:t>If Flexible Funds are paid directly to a Youth/family, the Provider must inform the Youth/family about potential tax implications.</w:t>
      </w:r>
    </w:p>
    <w:p w14:paraId="7D74FC68" w14:textId="77777777" w:rsidR="00A668AF" w:rsidRPr="00506720" w:rsidRDefault="00A668AF" w:rsidP="0044335B">
      <w:pPr>
        <w:pStyle w:val="BodyText3"/>
        <w:widowControl w:val="0"/>
        <w:numPr>
          <w:ilvl w:val="0"/>
          <w:numId w:val="20"/>
        </w:numPr>
        <w:spacing w:line="276" w:lineRule="auto"/>
        <w:rPr>
          <w:rFonts w:ascii="Calibri" w:hAnsi="Calibri"/>
          <w:sz w:val="24"/>
          <w:szCs w:val="24"/>
        </w:rPr>
      </w:pPr>
      <w:r w:rsidRPr="00506720">
        <w:rPr>
          <w:rFonts w:ascii="Calibri" w:hAnsi="Calibri"/>
          <w:sz w:val="24"/>
          <w:szCs w:val="24"/>
        </w:rPr>
        <w:t>The Provider is responsible to review expenditures of Flexible Funds and the process by which they were expended to ensure compliance with related DMH regulations and program procedures.  At a minimum, the Provider must review and reconcile the amount of Flexible Funds used for contingency expenses on a monthly basis.</w:t>
      </w:r>
    </w:p>
    <w:p w14:paraId="0C0427FB" w14:textId="77777777" w:rsidR="00A668AF" w:rsidRPr="00506720" w:rsidRDefault="00A668AF" w:rsidP="00A668AF">
      <w:pPr>
        <w:pStyle w:val="BodyText3"/>
        <w:widowControl w:val="0"/>
        <w:spacing w:line="276" w:lineRule="auto"/>
        <w:rPr>
          <w:rFonts w:ascii="Calibri" w:hAnsi="Calibri"/>
          <w:sz w:val="24"/>
          <w:szCs w:val="24"/>
        </w:rPr>
      </w:pPr>
    </w:p>
    <w:p w14:paraId="167E87F3" w14:textId="77777777" w:rsidR="00A668AF" w:rsidRPr="00506720" w:rsidRDefault="00A668AF" w:rsidP="0044335B">
      <w:pPr>
        <w:pStyle w:val="Heading3"/>
        <w:keepNext w:val="0"/>
        <w:keepLines w:val="0"/>
        <w:widowControl w:val="0"/>
        <w:numPr>
          <w:ilvl w:val="0"/>
          <w:numId w:val="18"/>
        </w:numPr>
        <w:tabs>
          <w:tab w:val="left" w:pos="360"/>
          <w:tab w:val="left" w:pos="720"/>
          <w:tab w:val="left" w:pos="1440"/>
          <w:tab w:val="left" w:pos="1800"/>
          <w:tab w:val="left" w:pos="2160"/>
          <w:tab w:val="left" w:pos="2880"/>
          <w:tab w:val="right" w:pos="9000"/>
        </w:tabs>
        <w:spacing w:before="0"/>
        <w:rPr>
          <w:rFonts w:ascii="Calibri" w:hAnsi="Calibri"/>
          <w:b/>
          <w:color w:val="auto"/>
        </w:rPr>
      </w:pPr>
      <w:r w:rsidRPr="00506720">
        <w:rPr>
          <w:rFonts w:ascii="Calibri" w:hAnsi="Calibri"/>
          <w:b/>
          <w:color w:val="auto"/>
        </w:rPr>
        <w:t xml:space="preserve">DMH Monitoring and Quality Control </w:t>
      </w:r>
    </w:p>
    <w:p w14:paraId="0F323EDC" w14:textId="77777777" w:rsidR="00A668AF" w:rsidRPr="00506720" w:rsidRDefault="00A668AF" w:rsidP="00A668AF">
      <w:pPr>
        <w:pStyle w:val="Heading3"/>
        <w:keepNext w:val="0"/>
        <w:widowControl w:val="0"/>
        <w:ind w:left="720"/>
        <w:rPr>
          <w:rFonts w:ascii="Calibri" w:hAnsi="Calibri"/>
          <w:color w:val="auto"/>
        </w:rPr>
      </w:pPr>
      <w:r w:rsidRPr="00506720">
        <w:rPr>
          <w:rFonts w:ascii="Calibri" w:hAnsi="Calibri"/>
          <w:color w:val="auto"/>
        </w:rPr>
        <w:t xml:space="preserve">Given DMH’s requirement that Flexible Funds be used appropriately, DMH for good cause can mandate that: </w:t>
      </w:r>
    </w:p>
    <w:p w14:paraId="15A23FA3" w14:textId="77777777" w:rsidR="00A668AF" w:rsidRPr="00506720" w:rsidRDefault="00A668AF" w:rsidP="0044335B">
      <w:pPr>
        <w:pStyle w:val="BodyText3"/>
        <w:widowControl w:val="0"/>
        <w:numPr>
          <w:ilvl w:val="0"/>
          <w:numId w:val="22"/>
        </w:numPr>
        <w:spacing w:line="276" w:lineRule="auto"/>
        <w:rPr>
          <w:rFonts w:ascii="Calibri" w:hAnsi="Calibri"/>
          <w:sz w:val="24"/>
          <w:szCs w:val="24"/>
        </w:rPr>
      </w:pPr>
      <w:r w:rsidRPr="00506720">
        <w:rPr>
          <w:rFonts w:ascii="Calibri" w:hAnsi="Calibri"/>
          <w:sz w:val="24"/>
          <w:szCs w:val="24"/>
        </w:rPr>
        <w:t>A Provider immediately cease making any expenditure(s) for a specific youth/</w:t>
      </w:r>
      <w:proofErr w:type="gramStart"/>
      <w:r w:rsidRPr="00506720">
        <w:rPr>
          <w:rFonts w:ascii="Calibri" w:hAnsi="Calibri"/>
          <w:sz w:val="24"/>
          <w:szCs w:val="24"/>
        </w:rPr>
        <w:t>family</w:t>
      </w:r>
      <w:proofErr w:type="gramEnd"/>
    </w:p>
    <w:p w14:paraId="0C700F28" w14:textId="77777777" w:rsidR="00A668AF" w:rsidRPr="00506720" w:rsidRDefault="00A668AF" w:rsidP="0044335B">
      <w:pPr>
        <w:pStyle w:val="BodyText3"/>
        <w:widowControl w:val="0"/>
        <w:numPr>
          <w:ilvl w:val="0"/>
          <w:numId w:val="22"/>
        </w:numPr>
        <w:spacing w:line="276" w:lineRule="auto"/>
        <w:rPr>
          <w:rFonts w:ascii="Calibri" w:hAnsi="Calibri"/>
          <w:sz w:val="24"/>
          <w:szCs w:val="24"/>
        </w:rPr>
      </w:pPr>
      <w:r w:rsidRPr="00506720">
        <w:rPr>
          <w:rFonts w:ascii="Calibri" w:hAnsi="Calibri"/>
          <w:sz w:val="24"/>
          <w:szCs w:val="24"/>
        </w:rPr>
        <w:t>A Provider immediately cease making any Flexible Fund expenditures.</w:t>
      </w:r>
    </w:p>
    <w:p w14:paraId="42023B30" w14:textId="77777777" w:rsidR="00A668AF" w:rsidRPr="00506720" w:rsidRDefault="00A668AF" w:rsidP="00A668AF">
      <w:pPr>
        <w:pStyle w:val="BodyText3"/>
        <w:widowControl w:val="0"/>
        <w:tabs>
          <w:tab w:val="left" w:pos="1980"/>
        </w:tabs>
        <w:spacing w:line="276" w:lineRule="auto"/>
        <w:rPr>
          <w:rFonts w:ascii="Calibri" w:hAnsi="Calibri"/>
          <w:sz w:val="24"/>
          <w:szCs w:val="24"/>
        </w:rPr>
      </w:pPr>
    </w:p>
    <w:p w14:paraId="6AA5691E" w14:textId="782E55F3" w:rsidR="00A668AF" w:rsidRPr="00506720" w:rsidRDefault="00A668AF" w:rsidP="00A668AF">
      <w:pPr>
        <w:pStyle w:val="BodyText3"/>
        <w:widowControl w:val="0"/>
        <w:spacing w:line="276" w:lineRule="auto"/>
        <w:ind w:left="720"/>
        <w:rPr>
          <w:rFonts w:ascii="Calibri" w:hAnsi="Calibri"/>
          <w:sz w:val="24"/>
          <w:szCs w:val="24"/>
        </w:rPr>
      </w:pPr>
      <w:r w:rsidRPr="00506720">
        <w:rPr>
          <w:rFonts w:ascii="Calibri" w:hAnsi="Calibri"/>
          <w:sz w:val="24"/>
          <w:szCs w:val="24"/>
        </w:rPr>
        <w:t xml:space="preserve">The mandate may be given by a DMH Area Director or Area Director of Child, Youth and Family Services Area.  It may be made verbally, but then it must be followed by written notice within one business day.  “Good cause” can include situations where there exists a pattern of not submitting required receipts/invoices; a violation of Regulation, Accounting </w:t>
      </w:r>
      <w:r w:rsidR="00451561" w:rsidRPr="00506720">
        <w:rPr>
          <w:rFonts w:ascii="Calibri" w:hAnsi="Calibri"/>
          <w:sz w:val="24"/>
          <w:szCs w:val="24"/>
        </w:rPr>
        <w:t>Standards,</w:t>
      </w:r>
      <w:r w:rsidRPr="00506720">
        <w:rPr>
          <w:rFonts w:ascii="Calibri" w:hAnsi="Calibri"/>
          <w:sz w:val="24"/>
          <w:szCs w:val="24"/>
        </w:rPr>
        <w:t xml:space="preserve"> or other procedures. Should DMH exercise the right, a meeting will be convened with the Contractor to review the situation.</w:t>
      </w:r>
    </w:p>
    <w:p w14:paraId="66BE8514" w14:textId="77777777" w:rsidR="00A668AF" w:rsidRPr="00506720" w:rsidRDefault="00A668AF" w:rsidP="00A668AF">
      <w:pPr>
        <w:pStyle w:val="BodyText3"/>
        <w:widowControl w:val="0"/>
        <w:spacing w:line="276" w:lineRule="auto"/>
        <w:ind w:left="720"/>
        <w:rPr>
          <w:rFonts w:ascii="Calibri" w:hAnsi="Calibri"/>
          <w:sz w:val="24"/>
          <w:szCs w:val="24"/>
        </w:rPr>
      </w:pPr>
    </w:p>
    <w:p w14:paraId="360440A9" w14:textId="77777777" w:rsidR="00A668AF" w:rsidRPr="00506720" w:rsidRDefault="00A668AF" w:rsidP="00A668AF">
      <w:pPr>
        <w:pStyle w:val="BodyText3"/>
        <w:widowControl w:val="0"/>
        <w:spacing w:line="276" w:lineRule="auto"/>
        <w:ind w:left="720"/>
        <w:rPr>
          <w:rFonts w:ascii="Calibri" w:hAnsi="Calibri"/>
          <w:sz w:val="24"/>
          <w:szCs w:val="24"/>
        </w:rPr>
      </w:pPr>
      <w:r w:rsidRPr="00506720">
        <w:rPr>
          <w:rFonts w:ascii="Calibri" w:hAnsi="Calibri"/>
          <w:sz w:val="24"/>
          <w:szCs w:val="24"/>
        </w:rPr>
        <w:t xml:space="preserve">At a minimum on a quarterly basis, the applicable DMH Area Office(s) will review the distribution and amount of Flexible Funds used for contingency expenses within the Area.  </w:t>
      </w:r>
      <w:r w:rsidRPr="00506720">
        <w:rPr>
          <w:rFonts w:ascii="Calibri" w:hAnsi="Calibri"/>
          <w:sz w:val="24"/>
          <w:szCs w:val="24"/>
        </w:rPr>
        <w:lastRenderedPageBreak/>
        <w:t>Additionally, at a minimum annually, the DMH Central Office will randomly review the records of Providers and DMH Area/Site Offices relating to the Flexible Funds for compliance with these procedures.</w:t>
      </w:r>
    </w:p>
    <w:p w14:paraId="5C31588D" w14:textId="77777777" w:rsidR="00A668AF" w:rsidRPr="00506720" w:rsidRDefault="00A668AF" w:rsidP="00A668AF">
      <w:pPr>
        <w:pStyle w:val="BodyText3"/>
        <w:widowControl w:val="0"/>
        <w:spacing w:line="276" w:lineRule="auto"/>
        <w:ind w:left="720"/>
        <w:rPr>
          <w:rFonts w:ascii="Calibri" w:hAnsi="Calibri"/>
          <w:sz w:val="24"/>
          <w:szCs w:val="24"/>
        </w:rPr>
      </w:pPr>
    </w:p>
    <w:p w14:paraId="6C1F0C29" w14:textId="77777777" w:rsidR="00A668AF" w:rsidRPr="00506720" w:rsidRDefault="00A668AF" w:rsidP="0044335B">
      <w:pPr>
        <w:pStyle w:val="Heading3"/>
        <w:keepNext w:val="0"/>
        <w:keepLines w:val="0"/>
        <w:widowControl w:val="0"/>
        <w:numPr>
          <w:ilvl w:val="0"/>
          <w:numId w:val="18"/>
        </w:numPr>
        <w:tabs>
          <w:tab w:val="left" w:pos="360"/>
          <w:tab w:val="left" w:pos="720"/>
          <w:tab w:val="left" w:pos="810"/>
          <w:tab w:val="left" w:pos="1800"/>
          <w:tab w:val="left" w:pos="2160"/>
          <w:tab w:val="left" w:pos="2880"/>
          <w:tab w:val="right" w:pos="9000"/>
        </w:tabs>
        <w:spacing w:before="0"/>
        <w:rPr>
          <w:rFonts w:ascii="Calibri" w:hAnsi="Calibri"/>
          <w:b/>
          <w:color w:val="auto"/>
        </w:rPr>
      </w:pPr>
      <w:r w:rsidRPr="00506720">
        <w:rPr>
          <w:rFonts w:ascii="Calibri" w:hAnsi="Calibri"/>
          <w:b/>
          <w:color w:val="auto"/>
        </w:rPr>
        <w:t xml:space="preserve">Reporting </w:t>
      </w:r>
    </w:p>
    <w:p w14:paraId="7E227328" w14:textId="77777777" w:rsidR="00A668AF" w:rsidRPr="00506720" w:rsidRDefault="00A668AF" w:rsidP="00A668AF">
      <w:pPr>
        <w:pStyle w:val="BodyText3"/>
        <w:widowControl w:val="0"/>
        <w:spacing w:line="276" w:lineRule="auto"/>
        <w:rPr>
          <w:rFonts w:ascii="Calibri" w:hAnsi="Calibri"/>
          <w:b/>
          <w:sz w:val="24"/>
          <w:szCs w:val="24"/>
        </w:rPr>
      </w:pPr>
    </w:p>
    <w:p w14:paraId="0AA8C5E3" w14:textId="77777777" w:rsidR="00A668AF" w:rsidRPr="00506720" w:rsidRDefault="00A668AF" w:rsidP="0044335B">
      <w:pPr>
        <w:pStyle w:val="BodyText2"/>
        <w:widowControl w:val="0"/>
        <w:numPr>
          <w:ilvl w:val="0"/>
          <w:numId w:val="23"/>
        </w:numPr>
        <w:spacing w:line="276" w:lineRule="auto"/>
        <w:ind w:left="1080"/>
        <w:rPr>
          <w:rFonts w:ascii="Calibri" w:hAnsi="Calibri"/>
          <w:szCs w:val="24"/>
        </w:rPr>
      </w:pPr>
      <w:r w:rsidRPr="00506720">
        <w:rPr>
          <w:rFonts w:ascii="Calibri" w:hAnsi="Calibri"/>
          <w:b/>
          <w:szCs w:val="24"/>
        </w:rPr>
        <w:t>Monthly Expense Reporting</w:t>
      </w:r>
      <w:r w:rsidRPr="00506720">
        <w:rPr>
          <w:rFonts w:ascii="Calibri" w:hAnsi="Calibri"/>
          <w:szCs w:val="24"/>
        </w:rPr>
        <w:t xml:space="preserve">.  Every month, Providers are required to submit specific information (described below) on all Flexible Fund expenditures made during the month.  This information must be submitted to the appropriate DMH Child Youth and Family Area Director </w:t>
      </w:r>
      <w:r w:rsidRPr="00506720">
        <w:rPr>
          <w:rFonts w:ascii="Calibri" w:hAnsi="Calibri"/>
          <w:szCs w:val="24"/>
          <w:u w:val="single"/>
        </w:rPr>
        <w:t>in the format provided by DMH</w:t>
      </w:r>
      <w:r w:rsidRPr="00506720">
        <w:rPr>
          <w:rFonts w:ascii="Calibri" w:hAnsi="Calibri"/>
          <w:szCs w:val="24"/>
        </w:rPr>
        <w:t>. DMH will issue the format specifications before the start of Flexible Support Services Contracts.  The Monthly Expense Reporting information must be submitted at the time of invoicing and will be used to review and approve invoices.  Invoices will be held until this information is received. All required information must be received before invoices will be reviewed.</w:t>
      </w:r>
    </w:p>
    <w:p w14:paraId="07BC4ECA" w14:textId="77777777" w:rsidR="00A668AF" w:rsidRPr="00506720" w:rsidRDefault="00A668AF" w:rsidP="00A668AF">
      <w:pPr>
        <w:pStyle w:val="BodyText2"/>
        <w:widowControl w:val="0"/>
        <w:spacing w:line="276" w:lineRule="auto"/>
        <w:ind w:left="720"/>
        <w:rPr>
          <w:rFonts w:ascii="Calibri" w:hAnsi="Calibri"/>
          <w:b/>
          <w:szCs w:val="24"/>
        </w:rPr>
      </w:pPr>
    </w:p>
    <w:p w14:paraId="5E274D22" w14:textId="77777777" w:rsidR="00A668AF" w:rsidRPr="00506720" w:rsidRDefault="00A668AF" w:rsidP="00506720">
      <w:pPr>
        <w:pStyle w:val="BodyText2"/>
        <w:widowControl w:val="0"/>
        <w:spacing w:line="276" w:lineRule="auto"/>
        <w:ind w:left="1080"/>
        <w:rPr>
          <w:rFonts w:ascii="Calibri" w:hAnsi="Calibri"/>
          <w:szCs w:val="24"/>
        </w:rPr>
      </w:pPr>
      <w:r w:rsidRPr="00506720">
        <w:rPr>
          <w:rFonts w:ascii="Calibri" w:hAnsi="Calibri"/>
          <w:szCs w:val="24"/>
        </w:rPr>
        <w:t>The required information is as follows: For each Flexible Fund expenditure made in the month</w:t>
      </w:r>
      <w:r w:rsidR="00506720" w:rsidRPr="00506720">
        <w:rPr>
          <w:rFonts w:ascii="Calibri" w:hAnsi="Calibri"/>
          <w:szCs w:val="24"/>
        </w:rPr>
        <w:t>:</w:t>
      </w:r>
    </w:p>
    <w:p w14:paraId="24C70292" w14:textId="77777777" w:rsidR="00A668AF" w:rsidRPr="00506720" w:rsidRDefault="00A668AF" w:rsidP="0044335B">
      <w:pPr>
        <w:pStyle w:val="BodyText3"/>
        <w:widowControl w:val="0"/>
        <w:numPr>
          <w:ilvl w:val="0"/>
          <w:numId w:val="26"/>
        </w:numPr>
        <w:spacing w:line="276" w:lineRule="auto"/>
        <w:rPr>
          <w:rFonts w:ascii="Calibri" w:hAnsi="Calibri"/>
          <w:sz w:val="24"/>
          <w:szCs w:val="24"/>
        </w:rPr>
      </w:pPr>
      <w:r w:rsidRPr="00506720">
        <w:rPr>
          <w:rFonts w:ascii="Calibri" w:hAnsi="Calibri"/>
          <w:sz w:val="24"/>
          <w:szCs w:val="24"/>
        </w:rPr>
        <w:t xml:space="preserve">Identifier number for the gift certificate, pass, voucher, check </w:t>
      </w:r>
    </w:p>
    <w:p w14:paraId="01BA6021" w14:textId="77777777" w:rsidR="00A668AF" w:rsidRPr="00506720" w:rsidRDefault="00A668AF" w:rsidP="0044335B">
      <w:pPr>
        <w:pStyle w:val="BodyText3"/>
        <w:widowControl w:val="0"/>
        <w:numPr>
          <w:ilvl w:val="0"/>
          <w:numId w:val="26"/>
        </w:numPr>
        <w:spacing w:line="276" w:lineRule="auto"/>
        <w:rPr>
          <w:rFonts w:ascii="Calibri" w:hAnsi="Calibri"/>
          <w:sz w:val="24"/>
          <w:szCs w:val="24"/>
        </w:rPr>
      </w:pPr>
      <w:r w:rsidRPr="00506720">
        <w:rPr>
          <w:rFonts w:ascii="Calibri" w:hAnsi="Calibri"/>
          <w:sz w:val="24"/>
          <w:szCs w:val="24"/>
        </w:rPr>
        <w:t>Purchase date of certificate/pass/voucher; or if a check, date on the check</w:t>
      </w:r>
    </w:p>
    <w:p w14:paraId="6606713B" w14:textId="77777777" w:rsidR="00A668AF" w:rsidRPr="00506720" w:rsidRDefault="00A668AF" w:rsidP="0044335B">
      <w:pPr>
        <w:pStyle w:val="BodyText3"/>
        <w:widowControl w:val="0"/>
        <w:numPr>
          <w:ilvl w:val="0"/>
          <w:numId w:val="26"/>
        </w:numPr>
        <w:spacing w:line="276" w:lineRule="auto"/>
        <w:rPr>
          <w:rFonts w:ascii="Calibri" w:hAnsi="Calibri"/>
          <w:sz w:val="24"/>
          <w:szCs w:val="24"/>
        </w:rPr>
      </w:pPr>
      <w:r w:rsidRPr="00506720">
        <w:rPr>
          <w:rFonts w:ascii="Calibri" w:hAnsi="Calibri"/>
          <w:sz w:val="24"/>
          <w:szCs w:val="24"/>
        </w:rPr>
        <w:t xml:space="preserve">Name of the business from which the purchase was </w:t>
      </w:r>
      <w:proofErr w:type="gramStart"/>
      <w:r w:rsidRPr="00506720">
        <w:rPr>
          <w:rFonts w:ascii="Calibri" w:hAnsi="Calibri"/>
          <w:sz w:val="24"/>
          <w:szCs w:val="24"/>
        </w:rPr>
        <w:t>made</w:t>
      </w:r>
      <w:proofErr w:type="gramEnd"/>
    </w:p>
    <w:p w14:paraId="2032DAD3" w14:textId="77777777" w:rsidR="00A668AF" w:rsidRPr="00506720" w:rsidRDefault="00A668AF" w:rsidP="0044335B">
      <w:pPr>
        <w:pStyle w:val="BodyText3"/>
        <w:widowControl w:val="0"/>
        <w:numPr>
          <w:ilvl w:val="0"/>
          <w:numId w:val="26"/>
        </w:numPr>
        <w:spacing w:line="276" w:lineRule="auto"/>
        <w:rPr>
          <w:rFonts w:ascii="Calibri" w:hAnsi="Calibri"/>
          <w:sz w:val="24"/>
          <w:szCs w:val="24"/>
        </w:rPr>
      </w:pPr>
      <w:r w:rsidRPr="00506720">
        <w:rPr>
          <w:rFonts w:ascii="Calibri" w:hAnsi="Calibri"/>
          <w:sz w:val="24"/>
          <w:szCs w:val="24"/>
        </w:rPr>
        <w:t>Fund amount of the purchase</w:t>
      </w:r>
    </w:p>
    <w:p w14:paraId="5A019AD5" w14:textId="77777777" w:rsidR="00A668AF" w:rsidRPr="00506720" w:rsidRDefault="00A668AF" w:rsidP="0044335B">
      <w:pPr>
        <w:pStyle w:val="BodyText3"/>
        <w:widowControl w:val="0"/>
        <w:numPr>
          <w:ilvl w:val="0"/>
          <w:numId w:val="26"/>
        </w:numPr>
        <w:spacing w:line="276" w:lineRule="auto"/>
        <w:rPr>
          <w:rFonts w:ascii="Calibri" w:hAnsi="Calibri"/>
          <w:sz w:val="24"/>
          <w:szCs w:val="24"/>
        </w:rPr>
      </w:pPr>
      <w:r w:rsidRPr="00506720">
        <w:rPr>
          <w:rFonts w:ascii="Calibri" w:hAnsi="Calibri"/>
          <w:sz w:val="24"/>
          <w:szCs w:val="24"/>
        </w:rPr>
        <w:t>Name of applicable youth, family member, or LAR</w:t>
      </w:r>
    </w:p>
    <w:p w14:paraId="0A9DB07A" w14:textId="77777777" w:rsidR="00A668AF" w:rsidRPr="00506720" w:rsidRDefault="00A668AF" w:rsidP="0044335B">
      <w:pPr>
        <w:pStyle w:val="BodyText3"/>
        <w:widowControl w:val="0"/>
        <w:numPr>
          <w:ilvl w:val="0"/>
          <w:numId w:val="26"/>
        </w:numPr>
        <w:spacing w:line="276" w:lineRule="auto"/>
        <w:rPr>
          <w:rFonts w:ascii="Calibri" w:hAnsi="Calibri"/>
          <w:sz w:val="24"/>
          <w:szCs w:val="24"/>
        </w:rPr>
      </w:pPr>
      <w:r w:rsidRPr="00506720">
        <w:rPr>
          <w:rFonts w:ascii="Calibri" w:hAnsi="Calibri"/>
          <w:sz w:val="24"/>
          <w:szCs w:val="24"/>
        </w:rPr>
        <w:t>ID# of youth</w:t>
      </w:r>
    </w:p>
    <w:p w14:paraId="5E87FCA7" w14:textId="77777777" w:rsidR="00A668AF" w:rsidRPr="00506720" w:rsidRDefault="00A668AF" w:rsidP="0044335B">
      <w:pPr>
        <w:pStyle w:val="BodyText3"/>
        <w:widowControl w:val="0"/>
        <w:numPr>
          <w:ilvl w:val="0"/>
          <w:numId w:val="26"/>
        </w:numPr>
        <w:spacing w:line="276" w:lineRule="auto"/>
        <w:rPr>
          <w:rFonts w:ascii="Calibri" w:hAnsi="Calibri"/>
          <w:sz w:val="24"/>
          <w:szCs w:val="24"/>
        </w:rPr>
      </w:pPr>
      <w:r w:rsidRPr="00506720">
        <w:rPr>
          <w:rFonts w:ascii="Calibri" w:hAnsi="Calibri"/>
          <w:sz w:val="24"/>
          <w:szCs w:val="24"/>
        </w:rPr>
        <w:t>Description code: This code is supplied by DMH to reflect the type of purchase made.</w:t>
      </w:r>
    </w:p>
    <w:p w14:paraId="21F485AF" w14:textId="77777777" w:rsidR="00A668AF" w:rsidRPr="00506720" w:rsidRDefault="00A668AF" w:rsidP="00A668AF">
      <w:pPr>
        <w:pStyle w:val="BodyText3"/>
        <w:widowControl w:val="0"/>
        <w:spacing w:line="276" w:lineRule="auto"/>
        <w:ind w:left="1440"/>
        <w:rPr>
          <w:rFonts w:ascii="Calibri" w:hAnsi="Calibri"/>
          <w:sz w:val="24"/>
          <w:szCs w:val="24"/>
        </w:rPr>
      </w:pPr>
    </w:p>
    <w:p w14:paraId="3CB95D72" w14:textId="77777777" w:rsidR="00A668AF" w:rsidRPr="00506720" w:rsidRDefault="00A668AF" w:rsidP="0044335B">
      <w:pPr>
        <w:pStyle w:val="BodyText3"/>
        <w:widowControl w:val="0"/>
        <w:numPr>
          <w:ilvl w:val="0"/>
          <w:numId w:val="23"/>
        </w:numPr>
        <w:spacing w:line="276" w:lineRule="auto"/>
        <w:rPr>
          <w:rFonts w:ascii="Calibri" w:hAnsi="Calibri"/>
          <w:sz w:val="24"/>
          <w:szCs w:val="24"/>
        </w:rPr>
      </w:pPr>
      <w:r w:rsidRPr="00506720">
        <w:rPr>
          <w:rFonts w:ascii="Calibri" w:hAnsi="Calibri"/>
          <w:b/>
          <w:sz w:val="24"/>
          <w:szCs w:val="24"/>
        </w:rPr>
        <w:t>DMH Maintenance of Reports.</w:t>
      </w:r>
      <w:r w:rsidRPr="00506720">
        <w:rPr>
          <w:rFonts w:ascii="Calibri" w:hAnsi="Calibri"/>
          <w:sz w:val="24"/>
          <w:szCs w:val="24"/>
        </w:rPr>
        <w:t xml:space="preserve"> The DMH </w:t>
      </w:r>
      <w:r w:rsidR="005134B5">
        <w:rPr>
          <w:rFonts w:ascii="Calibri" w:hAnsi="Calibri"/>
          <w:sz w:val="24"/>
          <w:szCs w:val="24"/>
        </w:rPr>
        <w:t>Management &amp; Budget Department</w:t>
      </w:r>
      <w:r w:rsidRPr="00506720">
        <w:rPr>
          <w:rFonts w:ascii="Calibri" w:hAnsi="Calibri"/>
          <w:sz w:val="24"/>
          <w:szCs w:val="24"/>
        </w:rPr>
        <w:t>, Procurement Unit, will maintain copies of all Provider Monthly Expense Reports as part of Provider procurement files.</w:t>
      </w:r>
    </w:p>
    <w:p w14:paraId="2E42B435" w14:textId="77777777" w:rsidR="00A668AF" w:rsidRPr="00506720" w:rsidRDefault="00A668AF" w:rsidP="00A668AF">
      <w:pPr>
        <w:pStyle w:val="BodyText3"/>
        <w:widowControl w:val="0"/>
        <w:ind w:left="720"/>
        <w:rPr>
          <w:rFonts w:ascii="Calibri" w:hAnsi="Calibri"/>
          <w:sz w:val="24"/>
          <w:szCs w:val="24"/>
        </w:rPr>
      </w:pPr>
    </w:p>
    <w:p w14:paraId="50082E45" w14:textId="77777777" w:rsidR="00521538" w:rsidRPr="00506720" w:rsidRDefault="00521538" w:rsidP="00521538"/>
    <w:p w14:paraId="64E3DED0" w14:textId="77777777" w:rsidR="00221B63" w:rsidRDefault="00221B63">
      <w:r>
        <w:br w:type="page"/>
      </w:r>
    </w:p>
    <w:p w14:paraId="14E7B1EC" w14:textId="77777777" w:rsidR="00521538" w:rsidRDefault="00221B63" w:rsidP="00C116AB">
      <w:pPr>
        <w:jc w:val="center"/>
        <w:rPr>
          <w:b/>
        </w:rPr>
      </w:pPr>
      <w:r>
        <w:rPr>
          <w:b/>
        </w:rPr>
        <w:lastRenderedPageBreak/>
        <w:t>Attachment C</w:t>
      </w:r>
    </w:p>
    <w:p w14:paraId="17A174D7" w14:textId="77777777" w:rsidR="0043787A" w:rsidRPr="0043787A" w:rsidRDefault="0043787A" w:rsidP="0043787A">
      <w:pPr>
        <w:jc w:val="center"/>
        <w:rPr>
          <w:b/>
        </w:rPr>
      </w:pPr>
      <w:r w:rsidRPr="0043787A">
        <w:rPr>
          <w:b/>
        </w:rPr>
        <w:t>Department of Mental Health</w:t>
      </w:r>
    </w:p>
    <w:p w14:paraId="280C283C" w14:textId="77777777" w:rsidR="00C116AB" w:rsidRDefault="0043787A" w:rsidP="0043787A">
      <w:pPr>
        <w:jc w:val="center"/>
        <w:rPr>
          <w:b/>
        </w:rPr>
      </w:pPr>
      <w:r w:rsidRPr="0043787A">
        <w:rPr>
          <w:b/>
        </w:rPr>
        <w:t>ICS ADDITIONAL SERVICES REQUEST FORM</w:t>
      </w:r>
    </w:p>
    <w:p w14:paraId="75704E40" w14:textId="77777777" w:rsidR="0043787A" w:rsidRPr="0043787A" w:rsidRDefault="0043787A" w:rsidP="0043787A">
      <w:pPr>
        <w:shd w:val="clear" w:color="auto" w:fill="BFBFBF"/>
        <w:spacing w:after="0" w:line="240" w:lineRule="auto"/>
        <w:rPr>
          <w:rFonts w:ascii="Calibri" w:eastAsia="Times New Roman" w:hAnsi="Calibri" w:cs="Calibri"/>
          <w:b/>
          <w:sz w:val="18"/>
          <w:szCs w:val="20"/>
        </w:rPr>
      </w:pPr>
      <w:r w:rsidRPr="0043787A">
        <w:rPr>
          <w:rFonts w:ascii="Calibri" w:eastAsia="Times New Roman" w:hAnsi="Calibri" w:cs="Calibri"/>
          <w:b/>
          <w:sz w:val="20"/>
          <w:szCs w:val="20"/>
        </w:rPr>
        <w:t>Section 1:</w:t>
      </w:r>
      <w:r w:rsidRPr="0043787A">
        <w:rPr>
          <w:rFonts w:ascii="Calibri" w:eastAsia="Times New Roman" w:hAnsi="Calibri" w:cs="Calibri"/>
          <w:b/>
          <w:sz w:val="18"/>
          <w:szCs w:val="20"/>
        </w:rPr>
        <w:t xml:space="preserve">     </w:t>
      </w:r>
      <w:r w:rsidRPr="0043787A">
        <w:rPr>
          <w:rFonts w:ascii="Calibri" w:eastAsia="Times New Roman" w:hAnsi="Calibri" w:cs="Calibri"/>
          <w:b/>
          <w:sz w:val="20"/>
          <w:szCs w:val="20"/>
        </w:rPr>
        <w:t>Provider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43787A" w:rsidRPr="0043787A" w14:paraId="1B78045F" w14:textId="77777777" w:rsidTr="009F3121">
        <w:tc>
          <w:tcPr>
            <w:tcW w:w="10800" w:type="dxa"/>
            <w:shd w:val="clear" w:color="auto" w:fill="auto"/>
          </w:tcPr>
          <w:p w14:paraId="7076DFE3" w14:textId="77777777" w:rsidR="0043787A" w:rsidRPr="0043787A" w:rsidRDefault="0043787A" w:rsidP="0043787A">
            <w:pPr>
              <w:spacing w:after="0" w:line="240" w:lineRule="auto"/>
              <w:rPr>
                <w:rFonts w:ascii="Calibri" w:eastAsia="Times New Roman" w:hAnsi="Calibri" w:cs="Calibri"/>
                <w:sz w:val="20"/>
                <w:szCs w:val="20"/>
              </w:rPr>
            </w:pPr>
            <w:r w:rsidRPr="0043787A">
              <w:rPr>
                <w:rFonts w:ascii="Calibri" w:eastAsia="Times New Roman" w:hAnsi="Calibri" w:cs="Calibri"/>
                <w:sz w:val="20"/>
                <w:szCs w:val="20"/>
              </w:rPr>
              <w:t xml:space="preserve">Provider Name:    </w:t>
            </w:r>
            <w:r w:rsidRPr="0043787A">
              <w:rPr>
                <w:rFonts w:ascii="Calibri" w:eastAsia="Times New Roman" w:hAnsi="Calibri" w:cs="Calibri"/>
                <w:b/>
                <w:sz w:val="20"/>
                <w:szCs w:val="20"/>
              </w:rPr>
              <w:t xml:space="preserve">   </w:t>
            </w:r>
            <w:r w:rsidRPr="0043787A">
              <w:rPr>
                <w:rFonts w:ascii="Calibri" w:eastAsia="Times New Roman" w:hAnsi="Calibri" w:cs="Calibri"/>
                <w:sz w:val="20"/>
                <w:szCs w:val="20"/>
              </w:rPr>
              <w:tab/>
            </w:r>
            <w:r w:rsidRPr="0043787A">
              <w:rPr>
                <w:rFonts w:ascii="Calibri" w:eastAsia="Times New Roman" w:hAnsi="Calibri" w:cs="Calibri"/>
                <w:sz w:val="20"/>
                <w:szCs w:val="20"/>
              </w:rPr>
              <w:tab/>
            </w:r>
            <w:r w:rsidRPr="0043787A">
              <w:rPr>
                <w:rFonts w:ascii="Calibri" w:eastAsia="Times New Roman" w:hAnsi="Calibri" w:cs="Calibri"/>
                <w:sz w:val="20"/>
                <w:szCs w:val="20"/>
              </w:rPr>
              <w:tab/>
            </w:r>
            <w:r w:rsidRPr="0043787A">
              <w:rPr>
                <w:rFonts w:ascii="Calibri" w:eastAsia="Times New Roman" w:hAnsi="Calibri" w:cs="Calibri"/>
                <w:sz w:val="20"/>
                <w:szCs w:val="20"/>
              </w:rPr>
              <w:tab/>
            </w:r>
            <w:r w:rsidRPr="0043787A">
              <w:rPr>
                <w:rFonts w:ascii="Calibri" w:eastAsia="Times New Roman" w:hAnsi="Calibri" w:cs="Calibri"/>
                <w:sz w:val="20"/>
                <w:szCs w:val="20"/>
              </w:rPr>
              <w:tab/>
            </w:r>
            <w:r w:rsidRPr="0043787A">
              <w:rPr>
                <w:rFonts w:ascii="Calibri" w:eastAsia="Times New Roman" w:hAnsi="Calibri" w:cs="Calibri"/>
                <w:sz w:val="20"/>
                <w:szCs w:val="20"/>
              </w:rPr>
              <w:tab/>
            </w:r>
            <w:r w:rsidRPr="0043787A">
              <w:rPr>
                <w:rFonts w:ascii="Calibri" w:eastAsia="Times New Roman" w:hAnsi="Calibri" w:cs="Calibri"/>
                <w:sz w:val="20"/>
                <w:szCs w:val="20"/>
              </w:rPr>
              <w:tab/>
            </w:r>
          </w:p>
        </w:tc>
      </w:tr>
      <w:tr w:rsidR="0043787A" w:rsidRPr="0043787A" w14:paraId="0AEFAA46" w14:textId="77777777" w:rsidTr="009F3121">
        <w:tc>
          <w:tcPr>
            <w:tcW w:w="10800" w:type="dxa"/>
            <w:shd w:val="clear" w:color="auto" w:fill="auto"/>
          </w:tcPr>
          <w:p w14:paraId="664C828E" w14:textId="77777777" w:rsidR="0043787A" w:rsidRPr="0043787A" w:rsidRDefault="0043787A" w:rsidP="0043787A">
            <w:pPr>
              <w:spacing w:after="0" w:line="240" w:lineRule="auto"/>
              <w:rPr>
                <w:rFonts w:ascii="Calibri" w:eastAsia="Times New Roman" w:hAnsi="Calibri" w:cs="Calibri"/>
                <w:b/>
                <w:sz w:val="20"/>
                <w:szCs w:val="20"/>
              </w:rPr>
            </w:pPr>
            <w:r w:rsidRPr="0043787A">
              <w:rPr>
                <w:rFonts w:ascii="Calibri" w:eastAsia="Times New Roman" w:hAnsi="Calibri" w:cs="Calibri"/>
                <w:sz w:val="20"/>
                <w:szCs w:val="20"/>
              </w:rPr>
              <w:t xml:space="preserve">Program </w:t>
            </w:r>
            <w:proofErr w:type="gramStart"/>
            <w:r w:rsidRPr="0043787A">
              <w:rPr>
                <w:rFonts w:ascii="Calibri" w:eastAsia="Times New Roman" w:hAnsi="Calibri" w:cs="Calibri"/>
                <w:sz w:val="20"/>
                <w:szCs w:val="20"/>
              </w:rPr>
              <w:t>type  :</w:t>
            </w:r>
            <w:proofErr w:type="gramEnd"/>
            <w:r w:rsidRPr="0043787A">
              <w:rPr>
                <w:rFonts w:ascii="Calibri" w:eastAsia="Times New Roman" w:hAnsi="Calibri" w:cs="Calibri"/>
                <w:sz w:val="20"/>
                <w:szCs w:val="20"/>
              </w:rPr>
              <w:t xml:space="preserve"> </w:t>
            </w:r>
            <w:r w:rsidRPr="0043787A">
              <w:rPr>
                <w:rFonts w:ascii="Calibri" w:eastAsia="Times New Roman" w:hAnsi="Calibri" w:cs="Calibri"/>
                <w:sz w:val="20"/>
                <w:szCs w:val="20"/>
              </w:rPr>
              <w:tab/>
            </w:r>
            <w:r w:rsidRPr="0043787A">
              <w:rPr>
                <w:rFonts w:ascii="Wingdings" w:eastAsia="Times New Roman" w:hAnsi="Wingdings" w:cs="Calibri"/>
                <w:b/>
                <w:sz w:val="20"/>
                <w:szCs w:val="20"/>
              </w:rPr>
              <w:t></w:t>
            </w:r>
            <w:r w:rsidRPr="0043787A">
              <w:rPr>
                <w:rFonts w:ascii="Wingdings" w:eastAsia="Times New Roman" w:hAnsi="Wingdings" w:cs="Calibri"/>
                <w:b/>
                <w:sz w:val="20"/>
                <w:szCs w:val="20"/>
              </w:rPr>
              <w:t></w:t>
            </w:r>
            <w:r w:rsidRPr="0043787A">
              <w:rPr>
                <w:rFonts w:ascii="Calibri" w:eastAsia="Times New Roman" w:hAnsi="Calibri" w:cs="Calibri"/>
                <w:b/>
                <w:sz w:val="20"/>
                <w:szCs w:val="20"/>
              </w:rPr>
              <w:t xml:space="preserve">Therapeutic Group Care       </w:t>
            </w:r>
            <w:r w:rsidRPr="0043787A">
              <w:rPr>
                <w:rFonts w:ascii="Wingdings" w:eastAsia="Times New Roman" w:hAnsi="Wingdings" w:cs="Calibri"/>
                <w:b/>
                <w:sz w:val="20"/>
                <w:szCs w:val="20"/>
              </w:rPr>
              <w:t></w:t>
            </w:r>
            <w:r w:rsidRPr="0043787A">
              <w:rPr>
                <w:rFonts w:ascii="Wingdings" w:eastAsia="Times New Roman" w:hAnsi="Wingdings" w:cs="Calibri"/>
                <w:b/>
                <w:sz w:val="20"/>
                <w:szCs w:val="20"/>
              </w:rPr>
              <w:t></w:t>
            </w:r>
            <w:r w:rsidRPr="0043787A">
              <w:rPr>
                <w:rFonts w:ascii="Calibri" w:eastAsia="Times New Roman" w:hAnsi="Calibri" w:cs="Calibri"/>
                <w:b/>
                <w:sz w:val="20"/>
                <w:szCs w:val="20"/>
              </w:rPr>
              <w:t>Young Adult Therapeutic Care – Staffed</w:t>
            </w:r>
          </w:p>
          <w:p w14:paraId="20397DD2" w14:textId="77777777" w:rsidR="0043787A" w:rsidRPr="0043787A" w:rsidRDefault="0043787A" w:rsidP="0043787A">
            <w:pPr>
              <w:spacing w:after="0" w:line="240" w:lineRule="auto"/>
              <w:rPr>
                <w:rFonts w:ascii="Calibri" w:eastAsia="Times New Roman" w:hAnsi="Calibri" w:cs="Calibri"/>
                <w:b/>
                <w:sz w:val="20"/>
                <w:szCs w:val="20"/>
              </w:rPr>
            </w:pPr>
            <w:r w:rsidRPr="0043787A">
              <w:rPr>
                <w:rFonts w:ascii="Wingdings" w:eastAsia="Times New Roman" w:hAnsi="Wingdings" w:cs="Calibri"/>
                <w:b/>
                <w:sz w:val="20"/>
                <w:szCs w:val="20"/>
              </w:rPr>
              <w:t></w:t>
            </w:r>
            <w:r w:rsidRPr="0043787A">
              <w:rPr>
                <w:rFonts w:ascii="Wingdings" w:eastAsia="Times New Roman" w:hAnsi="Wingdings" w:cs="Calibri"/>
                <w:b/>
                <w:sz w:val="20"/>
                <w:szCs w:val="20"/>
              </w:rPr>
              <w:t></w:t>
            </w:r>
            <w:r w:rsidRPr="0043787A">
              <w:rPr>
                <w:rFonts w:ascii="Calibri" w:eastAsia="Times New Roman" w:hAnsi="Calibri" w:cs="Calibri"/>
                <w:b/>
                <w:sz w:val="20"/>
                <w:szCs w:val="20"/>
              </w:rPr>
              <w:t xml:space="preserve">Young Adult Therapeutic Care – Supported        </w:t>
            </w:r>
            <w:r w:rsidRPr="0043787A">
              <w:rPr>
                <w:rFonts w:ascii="Wingdings" w:eastAsia="Times New Roman" w:hAnsi="Wingdings" w:cs="Calibri"/>
                <w:b/>
                <w:sz w:val="20"/>
                <w:szCs w:val="20"/>
              </w:rPr>
              <w:t></w:t>
            </w:r>
            <w:r w:rsidRPr="0043787A">
              <w:rPr>
                <w:rFonts w:ascii="Wingdings" w:eastAsia="Times New Roman" w:hAnsi="Wingdings" w:cs="Calibri"/>
                <w:b/>
                <w:sz w:val="20"/>
                <w:szCs w:val="20"/>
              </w:rPr>
              <w:t></w:t>
            </w:r>
            <w:r w:rsidRPr="0043787A">
              <w:rPr>
                <w:rFonts w:ascii="Calibri" w:eastAsia="Times New Roman" w:hAnsi="Calibri" w:cs="Calibri"/>
                <w:b/>
                <w:sz w:val="20"/>
                <w:szCs w:val="20"/>
              </w:rPr>
              <w:t>Young Adult Therapeutic Care – Outreach</w:t>
            </w:r>
          </w:p>
          <w:p w14:paraId="589C9AE8" w14:textId="77777777" w:rsidR="0043787A" w:rsidRPr="0043787A" w:rsidRDefault="0043787A" w:rsidP="0043787A">
            <w:pPr>
              <w:spacing w:after="0" w:line="240" w:lineRule="auto"/>
              <w:rPr>
                <w:rFonts w:ascii="Calibri" w:eastAsia="Times New Roman" w:hAnsi="Calibri" w:cs="Calibri"/>
                <w:sz w:val="20"/>
                <w:szCs w:val="20"/>
              </w:rPr>
            </w:pPr>
            <w:r w:rsidRPr="0043787A">
              <w:rPr>
                <w:rFonts w:ascii="Wingdings" w:eastAsia="Times New Roman" w:hAnsi="Wingdings" w:cs="Calibri"/>
                <w:b/>
                <w:sz w:val="20"/>
                <w:szCs w:val="20"/>
              </w:rPr>
              <w:t></w:t>
            </w:r>
            <w:r w:rsidRPr="0043787A">
              <w:rPr>
                <w:rFonts w:ascii="Wingdings" w:eastAsia="Times New Roman" w:hAnsi="Wingdings" w:cs="Calibri"/>
                <w:b/>
                <w:sz w:val="20"/>
                <w:szCs w:val="20"/>
              </w:rPr>
              <w:t></w:t>
            </w:r>
            <w:r w:rsidRPr="0043787A">
              <w:rPr>
                <w:rFonts w:ascii="Calibri" w:eastAsia="Times New Roman" w:hAnsi="Calibri" w:cs="Calibri"/>
                <w:b/>
                <w:sz w:val="20"/>
                <w:szCs w:val="20"/>
              </w:rPr>
              <w:t xml:space="preserve">Intensive </w:t>
            </w:r>
            <w:proofErr w:type="gramStart"/>
            <w:r w:rsidRPr="0043787A">
              <w:rPr>
                <w:rFonts w:ascii="Calibri" w:eastAsia="Times New Roman" w:hAnsi="Calibri" w:cs="Calibri"/>
                <w:b/>
                <w:sz w:val="20"/>
                <w:szCs w:val="20"/>
              </w:rPr>
              <w:t>Home Based</w:t>
            </w:r>
            <w:proofErr w:type="gramEnd"/>
            <w:r w:rsidRPr="0043787A">
              <w:rPr>
                <w:rFonts w:ascii="Calibri" w:eastAsia="Times New Roman" w:hAnsi="Calibri" w:cs="Calibri"/>
                <w:b/>
                <w:sz w:val="20"/>
                <w:szCs w:val="20"/>
              </w:rPr>
              <w:t xml:space="preserve"> Therapeutic Care</w:t>
            </w:r>
            <w:r w:rsidRPr="0043787A">
              <w:rPr>
                <w:rFonts w:ascii="Calibri" w:eastAsia="Times New Roman" w:hAnsi="Calibri" w:cs="Calibri"/>
                <w:sz w:val="20"/>
                <w:szCs w:val="20"/>
              </w:rPr>
              <w:tab/>
            </w:r>
            <w:r w:rsidRPr="0043787A">
              <w:rPr>
                <w:rFonts w:ascii="Calibri" w:eastAsia="Times New Roman" w:hAnsi="Calibri" w:cs="Calibri"/>
                <w:sz w:val="20"/>
                <w:szCs w:val="20"/>
              </w:rPr>
              <w:tab/>
            </w:r>
            <w:r w:rsidRPr="0043787A">
              <w:rPr>
                <w:rFonts w:ascii="Calibri" w:eastAsia="Times New Roman" w:hAnsi="Calibri" w:cs="Calibri"/>
                <w:sz w:val="20"/>
                <w:szCs w:val="20"/>
              </w:rPr>
              <w:tab/>
            </w:r>
            <w:r w:rsidRPr="0043787A">
              <w:rPr>
                <w:rFonts w:ascii="Calibri" w:eastAsia="Times New Roman" w:hAnsi="Calibri" w:cs="Calibri"/>
                <w:sz w:val="20"/>
                <w:szCs w:val="20"/>
              </w:rPr>
              <w:tab/>
            </w:r>
            <w:r w:rsidRPr="0043787A">
              <w:rPr>
                <w:rFonts w:ascii="Calibri" w:eastAsia="Times New Roman" w:hAnsi="Calibri" w:cs="Calibri"/>
                <w:sz w:val="20"/>
                <w:szCs w:val="20"/>
              </w:rPr>
              <w:tab/>
            </w:r>
            <w:r w:rsidRPr="0043787A">
              <w:rPr>
                <w:rFonts w:ascii="Calibri" w:eastAsia="Times New Roman" w:hAnsi="Calibri" w:cs="Calibri"/>
                <w:sz w:val="20"/>
                <w:szCs w:val="20"/>
              </w:rPr>
              <w:tab/>
            </w:r>
            <w:r w:rsidRPr="0043787A">
              <w:rPr>
                <w:rFonts w:ascii="Calibri" w:eastAsia="Times New Roman" w:hAnsi="Calibri" w:cs="Calibri"/>
                <w:sz w:val="20"/>
                <w:szCs w:val="20"/>
              </w:rPr>
              <w:tab/>
            </w:r>
            <w:r w:rsidRPr="0043787A">
              <w:rPr>
                <w:rFonts w:ascii="Calibri" w:eastAsia="Times New Roman" w:hAnsi="Calibri" w:cs="Calibri"/>
                <w:sz w:val="20"/>
                <w:szCs w:val="20"/>
              </w:rPr>
              <w:tab/>
            </w:r>
            <w:r w:rsidRPr="0043787A">
              <w:rPr>
                <w:rFonts w:ascii="Calibri" w:eastAsia="Times New Roman" w:hAnsi="Calibri" w:cs="Calibri"/>
                <w:sz w:val="20"/>
                <w:szCs w:val="20"/>
              </w:rPr>
              <w:tab/>
            </w:r>
            <w:r w:rsidRPr="0043787A">
              <w:rPr>
                <w:rFonts w:ascii="Calibri" w:eastAsia="Times New Roman" w:hAnsi="Calibri" w:cs="Calibri"/>
                <w:sz w:val="20"/>
                <w:szCs w:val="20"/>
              </w:rPr>
              <w:tab/>
            </w:r>
            <w:r w:rsidRPr="0043787A">
              <w:rPr>
                <w:rFonts w:ascii="Calibri" w:eastAsia="Times New Roman" w:hAnsi="Calibri" w:cs="Calibri"/>
                <w:sz w:val="20"/>
                <w:szCs w:val="20"/>
              </w:rPr>
              <w:tab/>
            </w:r>
            <w:r w:rsidRPr="0043787A">
              <w:rPr>
                <w:rFonts w:ascii="Calibri" w:eastAsia="Times New Roman" w:hAnsi="Calibri" w:cs="Calibri"/>
                <w:sz w:val="20"/>
                <w:szCs w:val="20"/>
              </w:rPr>
              <w:tab/>
            </w:r>
            <w:r w:rsidRPr="0043787A">
              <w:rPr>
                <w:rFonts w:ascii="Calibri" w:eastAsia="Times New Roman" w:hAnsi="Calibri" w:cs="Calibri"/>
                <w:sz w:val="20"/>
                <w:szCs w:val="20"/>
              </w:rPr>
              <w:tab/>
              <w:t xml:space="preserve">                                                                       </w:t>
            </w:r>
          </w:p>
        </w:tc>
      </w:tr>
      <w:tr w:rsidR="0043787A" w:rsidRPr="0043787A" w14:paraId="4172F40E" w14:textId="77777777" w:rsidTr="009F3121">
        <w:tc>
          <w:tcPr>
            <w:tcW w:w="10800" w:type="dxa"/>
            <w:shd w:val="clear" w:color="auto" w:fill="auto"/>
          </w:tcPr>
          <w:p w14:paraId="2763F9CD" w14:textId="77777777" w:rsidR="0043787A" w:rsidRPr="0043787A" w:rsidRDefault="0043787A" w:rsidP="0043787A">
            <w:pPr>
              <w:spacing w:after="0" w:line="240" w:lineRule="auto"/>
              <w:rPr>
                <w:rFonts w:ascii="Calibri" w:eastAsia="Times New Roman" w:hAnsi="Calibri" w:cs="Calibri"/>
                <w:b/>
                <w:sz w:val="20"/>
                <w:szCs w:val="20"/>
              </w:rPr>
            </w:pPr>
            <w:r w:rsidRPr="0043787A">
              <w:rPr>
                <w:rFonts w:ascii="Calibri" w:eastAsia="Times New Roman" w:hAnsi="Calibri" w:cs="Calibri"/>
                <w:sz w:val="20"/>
                <w:szCs w:val="20"/>
              </w:rPr>
              <w:t xml:space="preserve">Requestor’s Name:                                          Phone #:  </w:t>
            </w:r>
          </w:p>
        </w:tc>
      </w:tr>
      <w:tr w:rsidR="0043787A" w:rsidRPr="0043787A" w14:paraId="758B0CC8" w14:textId="77777777" w:rsidTr="009F3121">
        <w:tc>
          <w:tcPr>
            <w:tcW w:w="10800" w:type="dxa"/>
            <w:shd w:val="clear" w:color="auto" w:fill="auto"/>
          </w:tcPr>
          <w:p w14:paraId="72099AF8" w14:textId="3B9F34B5" w:rsidR="0043787A" w:rsidRPr="0043787A" w:rsidRDefault="0043787A" w:rsidP="0043787A">
            <w:pPr>
              <w:spacing w:after="0" w:line="240" w:lineRule="auto"/>
              <w:rPr>
                <w:rFonts w:ascii="Calibri" w:eastAsia="Times New Roman" w:hAnsi="Calibri" w:cs="Calibri"/>
                <w:b/>
                <w:sz w:val="20"/>
                <w:szCs w:val="20"/>
              </w:rPr>
            </w:pPr>
            <w:r w:rsidRPr="0043787A">
              <w:rPr>
                <w:rFonts w:ascii="Calibri" w:eastAsia="Times New Roman" w:hAnsi="Calibri" w:cs="Calibri"/>
                <w:sz w:val="20"/>
                <w:szCs w:val="20"/>
              </w:rPr>
              <w:t xml:space="preserve">Requestor’s email address:  </w:t>
            </w:r>
          </w:p>
        </w:tc>
      </w:tr>
      <w:tr w:rsidR="0043787A" w:rsidRPr="0043787A" w14:paraId="41B64141" w14:textId="77777777" w:rsidTr="009F3121">
        <w:tc>
          <w:tcPr>
            <w:tcW w:w="10800" w:type="dxa"/>
            <w:shd w:val="clear" w:color="auto" w:fill="auto"/>
          </w:tcPr>
          <w:p w14:paraId="72765C0D" w14:textId="77777777" w:rsidR="0043787A" w:rsidRPr="0043787A" w:rsidRDefault="0043787A" w:rsidP="0043787A">
            <w:pPr>
              <w:spacing w:after="0" w:line="240" w:lineRule="auto"/>
              <w:rPr>
                <w:rFonts w:ascii="Calibri" w:eastAsia="Times New Roman" w:hAnsi="Calibri" w:cs="Calibri"/>
                <w:sz w:val="20"/>
                <w:szCs w:val="20"/>
              </w:rPr>
            </w:pPr>
            <w:r w:rsidRPr="0043787A">
              <w:rPr>
                <w:rFonts w:ascii="Calibri" w:eastAsia="Times New Roman" w:hAnsi="Calibri" w:cs="Calibri"/>
                <w:sz w:val="20"/>
                <w:szCs w:val="20"/>
              </w:rPr>
              <w:t xml:space="preserve">Area Office:  </w:t>
            </w:r>
            <w:r w:rsidRPr="0043787A">
              <w:rPr>
                <w:rFonts w:ascii="Wingdings" w:eastAsia="Times New Roman" w:hAnsi="Wingdings" w:cs="Calibri"/>
                <w:b/>
                <w:sz w:val="20"/>
                <w:szCs w:val="20"/>
              </w:rPr>
              <w:t></w:t>
            </w:r>
            <w:r w:rsidRPr="0043787A">
              <w:rPr>
                <w:rFonts w:ascii="Calibri" w:eastAsia="Times New Roman" w:hAnsi="Calibri" w:cs="Calibri"/>
                <w:sz w:val="20"/>
                <w:szCs w:val="20"/>
              </w:rPr>
              <w:t xml:space="preserve">   Western MA             </w:t>
            </w:r>
            <w:r w:rsidRPr="0043787A">
              <w:rPr>
                <w:rFonts w:ascii="Wingdings" w:eastAsia="Times New Roman" w:hAnsi="Wingdings" w:cs="Calibri"/>
                <w:b/>
                <w:sz w:val="20"/>
                <w:szCs w:val="20"/>
              </w:rPr>
              <w:t></w:t>
            </w:r>
            <w:r w:rsidRPr="0043787A">
              <w:rPr>
                <w:rFonts w:ascii="Calibri" w:eastAsia="Times New Roman" w:hAnsi="Calibri" w:cs="Calibri"/>
                <w:sz w:val="20"/>
                <w:szCs w:val="20"/>
              </w:rPr>
              <w:t xml:space="preserve"> Central MA         </w:t>
            </w:r>
            <w:r w:rsidRPr="0043787A">
              <w:rPr>
                <w:rFonts w:ascii="Wingdings" w:eastAsia="Times New Roman" w:hAnsi="Wingdings" w:cs="Calibri"/>
                <w:b/>
                <w:sz w:val="20"/>
                <w:szCs w:val="20"/>
              </w:rPr>
              <w:t></w:t>
            </w:r>
            <w:r w:rsidRPr="0043787A">
              <w:rPr>
                <w:rFonts w:ascii="Wingdings" w:eastAsia="Times New Roman" w:hAnsi="Wingdings" w:cs="Calibri"/>
                <w:b/>
                <w:sz w:val="20"/>
                <w:szCs w:val="20"/>
              </w:rPr>
              <w:t></w:t>
            </w:r>
            <w:r w:rsidRPr="0043787A">
              <w:rPr>
                <w:rFonts w:ascii="Calibri" w:eastAsia="Times New Roman" w:hAnsi="Calibri" w:cs="Calibri"/>
                <w:sz w:val="20"/>
                <w:szCs w:val="20"/>
              </w:rPr>
              <w:t>Southeast</w:t>
            </w:r>
            <w:r w:rsidRPr="0043787A">
              <w:rPr>
                <w:rFonts w:ascii="Calibri" w:eastAsia="Times New Roman" w:hAnsi="Calibri" w:cs="Calibri"/>
                <w:b/>
                <w:sz w:val="20"/>
                <w:szCs w:val="20"/>
              </w:rPr>
              <w:t xml:space="preserve">          </w:t>
            </w:r>
            <w:r w:rsidRPr="0043787A">
              <w:rPr>
                <w:rFonts w:ascii="Wingdings" w:eastAsia="Times New Roman" w:hAnsi="Wingdings" w:cs="Calibri"/>
                <w:b/>
                <w:sz w:val="20"/>
                <w:szCs w:val="20"/>
              </w:rPr>
              <w:t></w:t>
            </w:r>
            <w:r w:rsidRPr="0043787A">
              <w:rPr>
                <w:rFonts w:ascii="Calibri" w:eastAsia="Times New Roman" w:hAnsi="Calibri" w:cs="Calibri"/>
                <w:b/>
                <w:sz w:val="20"/>
                <w:szCs w:val="20"/>
              </w:rPr>
              <w:t xml:space="preserve"> </w:t>
            </w:r>
            <w:r w:rsidRPr="0043787A">
              <w:rPr>
                <w:rFonts w:ascii="Calibri" w:eastAsia="Times New Roman" w:hAnsi="Calibri" w:cs="Calibri"/>
                <w:sz w:val="20"/>
                <w:szCs w:val="20"/>
              </w:rPr>
              <w:t>Metro-Boston</w:t>
            </w:r>
            <w:r w:rsidRPr="0043787A">
              <w:rPr>
                <w:rFonts w:ascii="Calibri" w:eastAsia="Times New Roman" w:hAnsi="Calibri" w:cs="Calibri"/>
                <w:b/>
                <w:sz w:val="20"/>
                <w:szCs w:val="20"/>
              </w:rPr>
              <w:t xml:space="preserve">       </w:t>
            </w:r>
            <w:r w:rsidRPr="0043787A">
              <w:rPr>
                <w:rFonts w:ascii="Wingdings" w:eastAsia="Times New Roman" w:hAnsi="Wingdings" w:cs="Calibri"/>
                <w:b/>
                <w:sz w:val="20"/>
                <w:szCs w:val="20"/>
              </w:rPr>
              <w:t></w:t>
            </w:r>
            <w:r w:rsidRPr="0043787A">
              <w:rPr>
                <w:rFonts w:ascii="Calibri" w:eastAsia="Times New Roman" w:hAnsi="Calibri" w:cs="Calibri"/>
                <w:b/>
                <w:sz w:val="20"/>
                <w:szCs w:val="20"/>
              </w:rPr>
              <w:t xml:space="preserve"> </w:t>
            </w:r>
            <w:r w:rsidRPr="0043787A">
              <w:rPr>
                <w:rFonts w:ascii="Calibri" w:eastAsia="Times New Roman" w:hAnsi="Calibri" w:cs="Calibri"/>
                <w:sz w:val="20"/>
                <w:szCs w:val="20"/>
              </w:rPr>
              <w:t>Northeast</w:t>
            </w:r>
          </w:p>
        </w:tc>
      </w:tr>
      <w:tr w:rsidR="0043787A" w:rsidRPr="0043787A" w14:paraId="7104211F" w14:textId="77777777" w:rsidTr="009F3121">
        <w:tc>
          <w:tcPr>
            <w:tcW w:w="10800" w:type="dxa"/>
            <w:shd w:val="clear" w:color="auto" w:fill="auto"/>
          </w:tcPr>
          <w:p w14:paraId="07F22F10" w14:textId="24A44616" w:rsidR="0043787A" w:rsidRPr="0043787A" w:rsidRDefault="0043787A" w:rsidP="0043787A">
            <w:pPr>
              <w:spacing w:after="0" w:line="240" w:lineRule="auto"/>
              <w:rPr>
                <w:rFonts w:ascii="Calibri" w:eastAsia="Times New Roman" w:hAnsi="Calibri" w:cs="Calibri"/>
                <w:sz w:val="20"/>
                <w:szCs w:val="20"/>
              </w:rPr>
            </w:pPr>
            <w:r w:rsidRPr="0043787A">
              <w:rPr>
                <w:rFonts w:ascii="Wingdings" w:eastAsia="Times New Roman" w:hAnsi="Wingdings" w:cs="Calibri"/>
                <w:b/>
                <w:sz w:val="20"/>
                <w:szCs w:val="20"/>
              </w:rPr>
              <w:t></w:t>
            </w:r>
            <w:r w:rsidRPr="0043787A">
              <w:rPr>
                <w:rFonts w:ascii="Wingdings" w:eastAsia="Times New Roman" w:hAnsi="Wingdings" w:cs="Calibri"/>
                <w:b/>
                <w:sz w:val="20"/>
                <w:szCs w:val="20"/>
              </w:rPr>
              <w:t></w:t>
            </w:r>
            <w:r w:rsidRPr="0043787A">
              <w:rPr>
                <w:rFonts w:ascii="Calibri" w:eastAsia="Times New Roman" w:hAnsi="Calibri" w:cs="Calibri"/>
                <w:sz w:val="20"/>
                <w:szCs w:val="20"/>
              </w:rPr>
              <w:t xml:space="preserve">Programmatic Add-on </w:t>
            </w:r>
            <w:proofErr w:type="gramStart"/>
            <w:r w:rsidRPr="0043787A">
              <w:rPr>
                <w:rFonts w:ascii="Calibri" w:eastAsia="Times New Roman" w:hAnsi="Calibri" w:cs="Calibri"/>
                <w:sz w:val="20"/>
                <w:szCs w:val="20"/>
              </w:rPr>
              <w:t xml:space="preserve"> </w:t>
            </w:r>
            <w:r w:rsidR="009158F5" w:rsidRPr="0043787A">
              <w:rPr>
                <w:rFonts w:ascii="Calibri" w:eastAsia="Times New Roman" w:hAnsi="Calibri" w:cs="Calibri"/>
                <w:sz w:val="20"/>
                <w:szCs w:val="20"/>
              </w:rPr>
              <w:t xml:space="preserve">  (</w:t>
            </w:r>
            <w:proofErr w:type="gramEnd"/>
            <w:r w:rsidRPr="0043787A">
              <w:rPr>
                <w:rFonts w:ascii="Calibri" w:eastAsia="Times New Roman" w:hAnsi="Calibri" w:cs="Calibri"/>
                <w:sz w:val="20"/>
                <w:szCs w:val="20"/>
              </w:rPr>
              <w:t xml:space="preserve">not tied to specific youth)            </w:t>
            </w:r>
            <w:r w:rsidRPr="0043787A">
              <w:rPr>
                <w:rFonts w:ascii="Wingdings" w:eastAsia="Times New Roman" w:hAnsi="Wingdings" w:cs="Calibri"/>
                <w:b/>
                <w:sz w:val="20"/>
                <w:szCs w:val="20"/>
              </w:rPr>
              <w:t></w:t>
            </w:r>
            <w:r w:rsidRPr="0043787A">
              <w:rPr>
                <w:rFonts w:ascii="Wingdings" w:eastAsia="Times New Roman" w:hAnsi="Wingdings" w:cs="Calibri"/>
                <w:b/>
                <w:sz w:val="20"/>
                <w:szCs w:val="20"/>
              </w:rPr>
              <w:t></w:t>
            </w:r>
            <w:r w:rsidRPr="0043787A">
              <w:rPr>
                <w:rFonts w:ascii="Calibri" w:eastAsia="Times New Roman" w:hAnsi="Calibri" w:cs="Calibri"/>
                <w:sz w:val="20"/>
                <w:szCs w:val="20"/>
              </w:rPr>
              <w:t>Individual  Youth Add-on *</w:t>
            </w:r>
          </w:p>
        </w:tc>
      </w:tr>
      <w:tr w:rsidR="0043787A" w:rsidRPr="0043787A" w14:paraId="75085357" w14:textId="77777777" w:rsidTr="009F3121">
        <w:tc>
          <w:tcPr>
            <w:tcW w:w="10800" w:type="dxa"/>
            <w:shd w:val="clear" w:color="auto" w:fill="auto"/>
          </w:tcPr>
          <w:p w14:paraId="467797D3" w14:textId="77777777" w:rsidR="0043787A" w:rsidRPr="0043787A" w:rsidRDefault="0043787A" w:rsidP="0043787A">
            <w:pPr>
              <w:spacing w:after="0" w:line="240" w:lineRule="auto"/>
              <w:rPr>
                <w:rFonts w:ascii="Calibri" w:eastAsia="Times New Roman" w:hAnsi="Calibri" w:cs="Calibri"/>
                <w:sz w:val="20"/>
                <w:szCs w:val="20"/>
              </w:rPr>
            </w:pPr>
            <w:r w:rsidRPr="0043787A">
              <w:rPr>
                <w:rFonts w:ascii="Calibri" w:eastAsia="Times New Roman" w:hAnsi="Calibri" w:cs="Calibri"/>
                <w:sz w:val="20"/>
                <w:szCs w:val="20"/>
              </w:rPr>
              <w:t xml:space="preserve">*Youth/Young Adult’s Name: </w:t>
            </w:r>
          </w:p>
        </w:tc>
      </w:tr>
      <w:tr w:rsidR="0043787A" w:rsidRPr="0043787A" w14:paraId="43774D06" w14:textId="77777777" w:rsidTr="009F3121">
        <w:tc>
          <w:tcPr>
            <w:tcW w:w="10800" w:type="dxa"/>
            <w:shd w:val="clear" w:color="auto" w:fill="auto"/>
          </w:tcPr>
          <w:p w14:paraId="5B721AB4" w14:textId="77777777" w:rsidR="0043787A" w:rsidRPr="0043787A" w:rsidRDefault="0043787A" w:rsidP="0043787A">
            <w:pPr>
              <w:spacing w:after="0" w:line="240" w:lineRule="auto"/>
              <w:rPr>
                <w:rFonts w:ascii="Calibri" w:eastAsia="Times New Roman" w:hAnsi="Calibri" w:cs="Calibri"/>
                <w:sz w:val="20"/>
                <w:szCs w:val="20"/>
              </w:rPr>
            </w:pPr>
            <w:r w:rsidRPr="0043787A">
              <w:rPr>
                <w:rFonts w:ascii="Calibri" w:eastAsia="Times New Roman" w:hAnsi="Calibri" w:cs="Calibri"/>
                <w:sz w:val="20"/>
                <w:szCs w:val="20"/>
              </w:rPr>
              <w:t xml:space="preserve">*Youth/Young Adult DMH ID #: </w:t>
            </w:r>
          </w:p>
        </w:tc>
      </w:tr>
      <w:tr w:rsidR="0043787A" w:rsidRPr="0043787A" w14:paraId="77367BD3" w14:textId="77777777" w:rsidTr="009F3121">
        <w:tc>
          <w:tcPr>
            <w:tcW w:w="10800" w:type="dxa"/>
            <w:shd w:val="clear" w:color="auto" w:fill="auto"/>
          </w:tcPr>
          <w:p w14:paraId="52D2ACA8" w14:textId="77777777" w:rsidR="0043787A" w:rsidRPr="0043787A" w:rsidRDefault="0043787A" w:rsidP="0043787A">
            <w:pPr>
              <w:spacing w:after="0" w:line="240" w:lineRule="auto"/>
              <w:rPr>
                <w:rFonts w:ascii="Calibri" w:eastAsia="Times New Roman" w:hAnsi="Calibri" w:cs="Calibri"/>
                <w:b/>
                <w:sz w:val="20"/>
                <w:szCs w:val="20"/>
              </w:rPr>
            </w:pPr>
            <w:r w:rsidRPr="0043787A">
              <w:rPr>
                <w:rFonts w:ascii="Calibri" w:eastAsia="Times New Roman" w:hAnsi="Calibri" w:cs="Calibri"/>
                <w:sz w:val="20"/>
                <w:szCs w:val="20"/>
              </w:rPr>
              <w:t xml:space="preserve">* DMH Contact: </w:t>
            </w:r>
          </w:p>
        </w:tc>
      </w:tr>
    </w:tbl>
    <w:p w14:paraId="003942D8" w14:textId="77777777" w:rsidR="0043787A" w:rsidRPr="0043787A" w:rsidRDefault="0043787A" w:rsidP="0043787A">
      <w:pPr>
        <w:spacing w:after="0" w:line="240" w:lineRule="auto"/>
        <w:rPr>
          <w:rFonts w:ascii="Calibri" w:eastAsia="Times New Roman" w:hAnsi="Calibri" w:cs="Calibri"/>
          <w:sz w:val="20"/>
          <w:szCs w:val="20"/>
        </w:rPr>
      </w:pPr>
    </w:p>
    <w:p w14:paraId="2FC60F3E" w14:textId="77777777" w:rsidR="0043787A" w:rsidRPr="0043787A" w:rsidRDefault="0043787A" w:rsidP="0043787A">
      <w:pPr>
        <w:shd w:val="clear" w:color="auto" w:fill="BFBFBF"/>
        <w:tabs>
          <w:tab w:val="left" w:pos="7146"/>
        </w:tabs>
        <w:spacing w:after="0" w:line="240" w:lineRule="auto"/>
        <w:rPr>
          <w:rFonts w:ascii="Calibri" w:eastAsia="Times New Roman" w:hAnsi="Calibri" w:cs="Calibri"/>
          <w:sz w:val="20"/>
          <w:szCs w:val="20"/>
        </w:rPr>
      </w:pPr>
      <w:r w:rsidRPr="0043787A">
        <w:rPr>
          <w:rFonts w:ascii="Calibri" w:eastAsia="Times New Roman" w:hAnsi="Calibri" w:cs="Calibri"/>
          <w:b/>
          <w:sz w:val="20"/>
          <w:szCs w:val="20"/>
        </w:rPr>
        <w:t>Section 2:     Hours of Service</w:t>
      </w:r>
      <w:r w:rsidRPr="0043787A">
        <w:rPr>
          <w:rFonts w:ascii="Calibri" w:eastAsia="Times New Roman" w:hAnsi="Calibri" w:cs="Calibri"/>
          <w:b/>
          <w:sz w:val="20"/>
          <w:szCs w:val="20"/>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43787A" w:rsidRPr="0043787A" w14:paraId="421C376B" w14:textId="77777777" w:rsidTr="009F3121">
        <w:tc>
          <w:tcPr>
            <w:tcW w:w="10800" w:type="dxa"/>
            <w:shd w:val="clear" w:color="auto" w:fill="auto"/>
          </w:tcPr>
          <w:p w14:paraId="5C438EE5" w14:textId="77777777" w:rsidR="0043787A" w:rsidRPr="0043787A" w:rsidRDefault="0043787A" w:rsidP="0043787A">
            <w:pPr>
              <w:spacing w:after="0" w:line="240" w:lineRule="auto"/>
              <w:rPr>
                <w:rFonts w:ascii="Calibri" w:eastAsia="Times New Roman" w:hAnsi="Calibri" w:cs="Calibri"/>
                <w:sz w:val="20"/>
                <w:szCs w:val="20"/>
              </w:rPr>
            </w:pPr>
            <w:r w:rsidRPr="0043787A">
              <w:rPr>
                <w:rFonts w:ascii="Calibri" w:eastAsia="Times New Roman" w:hAnsi="Calibri" w:cs="Calibri"/>
                <w:sz w:val="20"/>
                <w:szCs w:val="20"/>
              </w:rPr>
              <w:t xml:space="preserve">Service Period: </w:t>
            </w:r>
          </w:p>
          <w:p w14:paraId="26CDD975" w14:textId="77777777" w:rsidR="0043787A" w:rsidRPr="0043787A" w:rsidRDefault="0043787A" w:rsidP="0043787A">
            <w:pPr>
              <w:spacing w:after="0" w:line="240" w:lineRule="auto"/>
              <w:rPr>
                <w:rFonts w:ascii="Calibri" w:eastAsia="Times New Roman" w:hAnsi="Calibri" w:cs="Calibri"/>
                <w:sz w:val="20"/>
                <w:szCs w:val="20"/>
              </w:rPr>
            </w:pPr>
          </w:p>
        </w:tc>
      </w:tr>
      <w:tr w:rsidR="0043787A" w:rsidRPr="0043787A" w14:paraId="6CCB6085" w14:textId="77777777" w:rsidTr="009F3121">
        <w:tc>
          <w:tcPr>
            <w:tcW w:w="10800" w:type="dxa"/>
            <w:shd w:val="clear" w:color="auto" w:fill="auto"/>
          </w:tcPr>
          <w:p w14:paraId="4F86DC83" w14:textId="77777777" w:rsidR="0043787A" w:rsidRPr="0043787A" w:rsidRDefault="0043787A" w:rsidP="0043787A">
            <w:pPr>
              <w:spacing w:after="0" w:line="240" w:lineRule="auto"/>
              <w:rPr>
                <w:rFonts w:ascii="Calibri" w:eastAsia="Times New Roman" w:hAnsi="Calibri" w:cs="Calibri"/>
                <w:sz w:val="20"/>
                <w:szCs w:val="20"/>
              </w:rPr>
            </w:pPr>
            <w:r w:rsidRPr="0043787A">
              <w:rPr>
                <w:rFonts w:ascii="Calibri" w:eastAsia="Times New Roman" w:hAnsi="Calibri" w:cs="Calibri"/>
                <w:sz w:val="20"/>
                <w:szCs w:val="20"/>
              </w:rPr>
              <w:t>Total Hours or total FTE:</w:t>
            </w:r>
          </w:p>
          <w:p w14:paraId="03C662DD" w14:textId="77777777" w:rsidR="0043787A" w:rsidRPr="0043787A" w:rsidRDefault="0043787A" w:rsidP="0043787A">
            <w:pPr>
              <w:spacing w:after="0" w:line="240" w:lineRule="auto"/>
              <w:rPr>
                <w:rFonts w:ascii="Calibri" w:eastAsia="Times New Roman" w:hAnsi="Calibri" w:cs="Calibri"/>
                <w:sz w:val="20"/>
                <w:szCs w:val="20"/>
              </w:rPr>
            </w:pPr>
          </w:p>
        </w:tc>
      </w:tr>
      <w:tr w:rsidR="0043787A" w:rsidRPr="0043787A" w14:paraId="6958AFFE" w14:textId="77777777" w:rsidTr="009F3121">
        <w:tc>
          <w:tcPr>
            <w:tcW w:w="10800" w:type="dxa"/>
            <w:shd w:val="clear" w:color="auto" w:fill="auto"/>
          </w:tcPr>
          <w:p w14:paraId="5142BCE9" w14:textId="77777777" w:rsidR="0043787A" w:rsidRPr="0043787A" w:rsidRDefault="0043787A" w:rsidP="0043787A">
            <w:pPr>
              <w:spacing w:after="0" w:line="240" w:lineRule="auto"/>
              <w:rPr>
                <w:rFonts w:ascii="Calibri" w:eastAsia="Times New Roman" w:hAnsi="Calibri" w:cs="Calibri"/>
                <w:sz w:val="20"/>
                <w:szCs w:val="20"/>
              </w:rPr>
            </w:pPr>
            <w:r w:rsidRPr="0043787A">
              <w:rPr>
                <w:rFonts w:ascii="Calibri" w:eastAsia="Times New Roman" w:hAnsi="Calibri" w:cs="Calibri"/>
                <w:sz w:val="20"/>
                <w:szCs w:val="20"/>
              </w:rPr>
              <w:t>Rate: (hourly or by FTE)</w:t>
            </w:r>
          </w:p>
          <w:p w14:paraId="08561462" w14:textId="77777777" w:rsidR="0043787A" w:rsidRPr="0043787A" w:rsidRDefault="0043787A" w:rsidP="0043787A">
            <w:pPr>
              <w:spacing w:after="0" w:line="240" w:lineRule="auto"/>
              <w:rPr>
                <w:rFonts w:ascii="Calibri" w:eastAsia="Times New Roman" w:hAnsi="Calibri" w:cs="Calibri"/>
                <w:sz w:val="20"/>
                <w:szCs w:val="20"/>
              </w:rPr>
            </w:pPr>
          </w:p>
        </w:tc>
      </w:tr>
    </w:tbl>
    <w:p w14:paraId="0A648C8D" w14:textId="77777777" w:rsidR="0043787A" w:rsidRPr="0043787A" w:rsidRDefault="0043787A" w:rsidP="0043787A">
      <w:pPr>
        <w:spacing w:after="0" w:line="240" w:lineRule="auto"/>
        <w:rPr>
          <w:rFonts w:ascii="Calibri" w:eastAsia="Times New Roman" w:hAnsi="Calibri" w:cs="Calibri"/>
          <w:sz w:val="20"/>
          <w:szCs w:val="20"/>
        </w:rPr>
      </w:pPr>
    </w:p>
    <w:p w14:paraId="4E70B891" w14:textId="77777777" w:rsidR="0043787A" w:rsidRPr="0043787A" w:rsidRDefault="0043787A" w:rsidP="0043787A">
      <w:pPr>
        <w:shd w:val="clear" w:color="auto" w:fill="BFBFBF"/>
        <w:spacing w:after="0" w:line="240" w:lineRule="auto"/>
        <w:rPr>
          <w:rFonts w:ascii="Calibri" w:eastAsia="Times New Roman" w:hAnsi="Calibri" w:cs="Calibri"/>
          <w:sz w:val="20"/>
          <w:szCs w:val="20"/>
        </w:rPr>
      </w:pPr>
      <w:r w:rsidRPr="0043787A">
        <w:rPr>
          <w:rFonts w:ascii="Calibri" w:eastAsia="Times New Roman" w:hAnsi="Calibri" w:cs="Calibri"/>
          <w:b/>
          <w:sz w:val="20"/>
          <w:szCs w:val="20"/>
        </w:rPr>
        <w:t>Section 3:     Type of Additional Services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7"/>
        <w:gridCol w:w="3137"/>
        <w:gridCol w:w="3328"/>
      </w:tblGrid>
      <w:tr w:rsidR="0043787A" w:rsidRPr="0043787A" w14:paraId="7144EB94" w14:textId="77777777" w:rsidTr="009F3121">
        <w:tc>
          <w:tcPr>
            <w:tcW w:w="3875" w:type="dxa"/>
            <w:shd w:val="clear" w:color="auto" w:fill="auto"/>
          </w:tcPr>
          <w:p w14:paraId="5565671E" w14:textId="77777777" w:rsidR="0043787A" w:rsidRPr="0043787A" w:rsidRDefault="0043787A" w:rsidP="0043787A">
            <w:pPr>
              <w:spacing w:after="0" w:line="240" w:lineRule="auto"/>
              <w:rPr>
                <w:rFonts w:ascii="Calibri" w:eastAsia="Times New Roman" w:hAnsi="Calibri" w:cs="Calibri"/>
                <w:sz w:val="20"/>
                <w:szCs w:val="20"/>
              </w:rPr>
            </w:pPr>
            <w:r w:rsidRPr="0043787A">
              <w:rPr>
                <w:rFonts w:ascii="Wingdings" w:eastAsia="Times New Roman" w:hAnsi="Wingdings" w:cs="Calibri"/>
                <w:b/>
                <w:sz w:val="20"/>
                <w:szCs w:val="20"/>
              </w:rPr>
              <w:t></w:t>
            </w:r>
            <w:r w:rsidRPr="0043787A">
              <w:rPr>
                <w:rFonts w:ascii="Calibri" w:eastAsia="Times New Roman" w:hAnsi="Calibri" w:cs="Calibri"/>
                <w:sz w:val="20"/>
                <w:szCs w:val="20"/>
              </w:rPr>
              <w:t xml:space="preserve"> Direct Care I</w:t>
            </w:r>
          </w:p>
        </w:tc>
        <w:tc>
          <w:tcPr>
            <w:tcW w:w="3403" w:type="dxa"/>
          </w:tcPr>
          <w:p w14:paraId="2E31DEF0" w14:textId="4D2188BE" w:rsidR="0043787A" w:rsidRPr="0043787A" w:rsidRDefault="0043787A" w:rsidP="0043787A">
            <w:pPr>
              <w:spacing w:after="0" w:line="240" w:lineRule="auto"/>
              <w:rPr>
                <w:rFonts w:ascii="Calibri" w:eastAsia="Times New Roman" w:hAnsi="Calibri" w:cs="Calibri"/>
                <w:sz w:val="20"/>
                <w:szCs w:val="20"/>
              </w:rPr>
            </w:pPr>
            <w:r w:rsidRPr="0043787A">
              <w:rPr>
                <w:rFonts w:ascii="Wingdings" w:eastAsia="Times New Roman" w:hAnsi="Wingdings" w:cs="Calibri"/>
                <w:b/>
                <w:sz w:val="20"/>
                <w:szCs w:val="20"/>
              </w:rPr>
              <w:t></w:t>
            </w:r>
            <w:r w:rsidRPr="0043787A">
              <w:rPr>
                <w:rFonts w:ascii="Calibri" w:eastAsia="Times New Roman" w:hAnsi="Calibri" w:cs="Calibri"/>
                <w:sz w:val="20"/>
                <w:szCs w:val="20"/>
              </w:rPr>
              <w:t xml:space="preserve">Case Manager/Clinician </w:t>
            </w:r>
            <w:r w:rsidR="009158F5" w:rsidRPr="0043787A">
              <w:rPr>
                <w:rFonts w:ascii="Calibri" w:eastAsia="Times New Roman" w:hAnsi="Calibri" w:cs="Calibri"/>
                <w:sz w:val="20"/>
                <w:szCs w:val="20"/>
              </w:rPr>
              <w:t>(MA</w:t>
            </w:r>
            <w:r w:rsidRPr="0043787A">
              <w:rPr>
                <w:rFonts w:ascii="Calibri" w:eastAsia="Times New Roman" w:hAnsi="Calibri" w:cs="Calibri"/>
                <w:sz w:val="20"/>
                <w:szCs w:val="20"/>
              </w:rPr>
              <w:t xml:space="preserve"> level, not independently licensed)</w:t>
            </w:r>
          </w:p>
        </w:tc>
        <w:tc>
          <w:tcPr>
            <w:tcW w:w="3630" w:type="dxa"/>
            <w:shd w:val="clear" w:color="auto" w:fill="auto"/>
          </w:tcPr>
          <w:p w14:paraId="4A426C63" w14:textId="77777777" w:rsidR="0043787A" w:rsidRPr="0043787A" w:rsidRDefault="0043787A" w:rsidP="0043787A">
            <w:pPr>
              <w:spacing w:after="0" w:line="240" w:lineRule="auto"/>
              <w:rPr>
                <w:rFonts w:ascii="Calibri" w:eastAsia="Times New Roman" w:hAnsi="Calibri" w:cs="Calibri"/>
                <w:sz w:val="20"/>
                <w:szCs w:val="20"/>
              </w:rPr>
            </w:pPr>
            <w:r w:rsidRPr="0043787A">
              <w:rPr>
                <w:rFonts w:ascii="Wingdings" w:eastAsia="Times New Roman" w:hAnsi="Wingdings" w:cs="Calibri"/>
                <w:b/>
                <w:sz w:val="20"/>
                <w:szCs w:val="20"/>
              </w:rPr>
              <w:t></w:t>
            </w:r>
            <w:r w:rsidRPr="0043787A">
              <w:rPr>
                <w:rFonts w:ascii="Calibri" w:eastAsia="Times New Roman" w:hAnsi="Calibri" w:cs="Calibri"/>
                <w:sz w:val="20"/>
                <w:szCs w:val="20"/>
              </w:rPr>
              <w:t xml:space="preserve"> Nurse Practitioner/APRN</w:t>
            </w:r>
          </w:p>
        </w:tc>
      </w:tr>
      <w:tr w:rsidR="0043787A" w:rsidRPr="0043787A" w14:paraId="5F9F7788" w14:textId="77777777" w:rsidTr="009F3121">
        <w:trPr>
          <w:trHeight w:val="331"/>
        </w:trPr>
        <w:tc>
          <w:tcPr>
            <w:tcW w:w="3875" w:type="dxa"/>
            <w:shd w:val="clear" w:color="auto" w:fill="auto"/>
          </w:tcPr>
          <w:p w14:paraId="7C0E6FE4" w14:textId="77777777" w:rsidR="0043787A" w:rsidRPr="0043787A" w:rsidRDefault="0043787A" w:rsidP="0043787A">
            <w:pPr>
              <w:spacing w:after="0" w:line="240" w:lineRule="auto"/>
              <w:rPr>
                <w:rFonts w:ascii="Calibri" w:eastAsia="Times New Roman" w:hAnsi="Calibri" w:cs="Calibri"/>
                <w:sz w:val="20"/>
                <w:szCs w:val="20"/>
              </w:rPr>
            </w:pPr>
            <w:r w:rsidRPr="0043787A">
              <w:rPr>
                <w:rFonts w:ascii="Wingdings" w:eastAsia="Times New Roman" w:hAnsi="Wingdings" w:cs="Calibri"/>
                <w:b/>
                <w:sz w:val="20"/>
                <w:szCs w:val="20"/>
              </w:rPr>
              <w:t></w:t>
            </w:r>
            <w:r w:rsidRPr="0043787A">
              <w:rPr>
                <w:rFonts w:ascii="Calibri" w:eastAsia="Times New Roman" w:hAnsi="Calibri" w:cs="Calibri"/>
                <w:sz w:val="20"/>
                <w:szCs w:val="20"/>
              </w:rPr>
              <w:t xml:space="preserve"> Direct Care III</w:t>
            </w:r>
          </w:p>
        </w:tc>
        <w:tc>
          <w:tcPr>
            <w:tcW w:w="3403" w:type="dxa"/>
          </w:tcPr>
          <w:p w14:paraId="50E78A05" w14:textId="77777777" w:rsidR="0043787A" w:rsidRPr="0043787A" w:rsidRDefault="0043787A" w:rsidP="0043787A">
            <w:pPr>
              <w:spacing w:after="0" w:line="240" w:lineRule="auto"/>
              <w:rPr>
                <w:rFonts w:ascii="Calibri" w:eastAsia="Times New Roman" w:hAnsi="Calibri" w:cs="Calibri"/>
                <w:sz w:val="20"/>
                <w:szCs w:val="20"/>
              </w:rPr>
            </w:pPr>
            <w:r w:rsidRPr="0043787A">
              <w:rPr>
                <w:rFonts w:ascii="Wingdings" w:eastAsia="Times New Roman" w:hAnsi="Wingdings" w:cs="Calibri"/>
                <w:b/>
                <w:sz w:val="20"/>
                <w:szCs w:val="20"/>
              </w:rPr>
              <w:t></w:t>
            </w:r>
            <w:r w:rsidRPr="0043787A">
              <w:rPr>
                <w:rFonts w:ascii="Calibri" w:eastAsia="Times New Roman" w:hAnsi="Calibri" w:cs="Calibri"/>
                <w:sz w:val="20"/>
                <w:szCs w:val="20"/>
              </w:rPr>
              <w:t>Case Manager/Clinician (Independently Licensed)</w:t>
            </w:r>
          </w:p>
        </w:tc>
        <w:tc>
          <w:tcPr>
            <w:tcW w:w="3630" w:type="dxa"/>
            <w:shd w:val="clear" w:color="auto" w:fill="auto"/>
          </w:tcPr>
          <w:p w14:paraId="5DA6B5F6" w14:textId="77777777" w:rsidR="0043787A" w:rsidRPr="0043787A" w:rsidRDefault="0043787A" w:rsidP="0043787A">
            <w:pPr>
              <w:spacing w:after="0" w:line="240" w:lineRule="auto"/>
              <w:rPr>
                <w:rFonts w:ascii="Calibri" w:eastAsia="Times New Roman" w:hAnsi="Calibri" w:cs="Calibri"/>
                <w:sz w:val="20"/>
                <w:szCs w:val="20"/>
              </w:rPr>
            </w:pPr>
            <w:r w:rsidRPr="0043787A">
              <w:rPr>
                <w:rFonts w:ascii="Wingdings" w:eastAsia="Times New Roman" w:hAnsi="Wingdings" w:cs="Calibri"/>
                <w:b/>
                <w:sz w:val="20"/>
                <w:szCs w:val="20"/>
              </w:rPr>
              <w:t></w:t>
            </w:r>
            <w:r w:rsidRPr="0043787A">
              <w:rPr>
                <w:rFonts w:ascii="Calibri" w:eastAsia="Times New Roman" w:hAnsi="Calibri" w:cs="Calibri"/>
                <w:sz w:val="20"/>
                <w:szCs w:val="20"/>
              </w:rPr>
              <w:t xml:space="preserve"> Psychologist (PhD) /Psychiatrist</w:t>
            </w:r>
          </w:p>
        </w:tc>
      </w:tr>
      <w:tr w:rsidR="0043787A" w:rsidRPr="0043787A" w14:paraId="385B32B9" w14:textId="77777777" w:rsidTr="009F3121">
        <w:tc>
          <w:tcPr>
            <w:tcW w:w="3875" w:type="dxa"/>
            <w:shd w:val="clear" w:color="auto" w:fill="auto"/>
          </w:tcPr>
          <w:p w14:paraId="03B97C18" w14:textId="77777777" w:rsidR="0043787A" w:rsidRPr="0043787A" w:rsidRDefault="0043787A" w:rsidP="0043787A">
            <w:pPr>
              <w:spacing w:after="0" w:line="240" w:lineRule="auto"/>
              <w:rPr>
                <w:rFonts w:ascii="Calibri" w:eastAsia="Times New Roman" w:hAnsi="Calibri" w:cs="Calibri"/>
                <w:sz w:val="20"/>
                <w:szCs w:val="20"/>
              </w:rPr>
            </w:pPr>
            <w:r w:rsidRPr="0043787A">
              <w:rPr>
                <w:rFonts w:ascii="Wingdings" w:eastAsia="Times New Roman" w:hAnsi="Wingdings" w:cs="Calibri"/>
                <w:b/>
                <w:sz w:val="20"/>
                <w:szCs w:val="20"/>
              </w:rPr>
              <w:t></w:t>
            </w:r>
            <w:r w:rsidRPr="0043787A">
              <w:rPr>
                <w:rFonts w:ascii="Calibri" w:eastAsia="Times New Roman" w:hAnsi="Calibri" w:cs="Calibri"/>
                <w:sz w:val="20"/>
                <w:szCs w:val="20"/>
              </w:rPr>
              <w:t xml:space="preserve"> Certified Nursing Assistant</w:t>
            </w:r>
          </w:p>
        </w:tc>
        <w:tc>
          <w:tcPr>
            <w:tcW w:w="3403" w:type="dxa"/>
          </w:tcPr>
          <w:p w14:paraId="7DDA5678" w14:textId="77777777" w:rsidR="0043787A" w:rsidRPr="0043787A" w:rsidRDefault="0043787A" w:rsidP="0043787A">
            <w:pPr>
              <w:spacing w:after="0" w:line="240" w:lineRule="auto"/>
              <w:rPr>
                <w:rFonts w:ascii="Calibri" w:eastAsia="Times New Roman" w:hAnsi="Calibri" w:cs="Calibri"/>
                <w:sz w:val="20"/>
                <w:szCs w:val="20"/>
              </w:rPr>
            </w:pPr>
            <w:r w:rsidRPr="0043787A">
              <w:rPr>
                <w:rFonts w:ascii="Wingdings" w:eastAsia="Times New Roman" w:hAnsi="Wingdings" w:cs="Calibri"/>
                <w:b/>
                <w:sz w:val="20"/>
                <w:szCs w:val="20"/>
              </w:rPr>
              <w:t></w:t>
            </w:r>
            <w:r w:rsidRPr="0043787A">
              <w:rPr>
                <w:rFonts w:ascii="Calibri" w:eastAsia="Times New Roman" w:hAnsi="Calibri" w:cs="Calibri"/>
                <w:sz w:val="20"/>
                <w:szCs w:val="20"/>
              </w:rPr>
              <w:t>Case Manger – BA level</w:t>
            </w:r>
          </w:p>
        </w:tc>
        <w:tc>
          <w:tcPr>
            <w:tcW w:w="3630" w:type="dxa"/>
            <w:shd w:val="clear" w:color="auto" w:fill="auto"/>
          </w:tcPr>
          <w:p w14:paraId="3C342AD0" w14:textId="77777777" w:rsidR="0043787A" w:rsidRPr="0043787A" w:rsidRDefault="0043787A" w:rsidP="0043787A">
            <w:pPr>
              <w:spacing w:after="0" w:line="240" w:lineRule="auto"/>
              <w:rPr>
                <w:rFonts w:ascii="Calibri" w:eastAsia="Times New Roman" w:hAnsi="Calibri" w:cs="Calibri"/>
                <w:sz w:val="20"/>
                <w:szCs w:val="20"/>
              </w:rPr>
            </w:pPr>
            <w:r w:rsidRPr="0043787A">
              <w:rPr>
                <w:rFonts w:ascii="Wingdings" w:eastAsia="Times New Roman" w:hAnsi="Wingdings" w:cs="Calibri"/>
                <w:b/>
                <w:sz w:val="20"/>
                <w:szCs w:val="20"/>
              </w:rPr>
              <w:t></w:t>
            </w:r>
            <w:r w:rsidRPr="0043787A">
              <w:rPr>
                <w:rFonts w:ascii="Calibri" w:eastAsia="Times New Roman" w:hAnsi="Calibri" w:cs="Calibri"/>
                <w:sz w:val="20"/>
                <w:szCs w:val="20"/>
              </w:rPr>
              <w:t xml:space="preserve"> Forensic Psychiatrist</w:t>
            </w:r>
          </w:p>
        </w:tc>
      </w:tr>
      <w:tr w:rsidR="0043787A" w:rsidRPr="0043787A" w14:paraId="7F8BD8F1" w14:textId="77777777" w:rsidTr="009F3121">
        <w:tc>
          <w:tcPr>
            <w:tcW w:w="3875" w:type="dxa"/>
            <w:shd w:val="clear" w:color="auto" w:fill="auto"/>
          </w:tcPr>
          <w:p w14:paraId="1DB5AFC9" w14:textId="77777777" w:rsidR="0043787A" w:rsidRPr="0043787A" w:rsidRDefault="0043787A" w:rsidP="0043787A">
            <w:pPr>
              <w:spacing w:after="0" w:line="240" w:lineRule="auto"/>
              <w:rPr>
                <w:rFonts w:ascii="Calibri" w:eastAsia="Times New Roman" w:hAnsi="Calibri" w:cs="Calibri"/>
                <w:b/>
                <w:sz w:val="20"/>
                <w:szCs w:val="20"/>
              </w:rPr>
            </w:pPr>
            <w:r w:rsidRPr="0043787A">
              <w:rPr>
                <w:rFonts w:ascii="Wingdings" w:eastAsia="Times New Roman" w:hAnsi="Wingdings" w:cs="Calibri"/>
                <w:b/>
                <w:sz w:val="20"/>
                <w:szCs w:val="20"/>
              </w:rPr>
              <w:t></w:t>
            </w:r>
            <w:r w:rsidRPr="0043787A">
              <w:rPr>
                <w:rFonts w:ascii="Calibri" w:eastAsia="Times New Roman" w:hAnsi="Calibri" w:cs="Calibri"/>
                <w:sz w:val="20"/>
                <w:szCs w:val="20"/>
              </w:rPr>
              <w:t>Occupational Therapist</w:t>
            </w:r>
            <w:r w:rsidRPr="0043787A">
              <w:rPr>
                <w:rFonts w:ascii="Wingdings" w:eastAsia="Times New Roman" w:hAnsi="Wingdings" w:cs="Calibri"/>
                <w:b/>
                <w:sz w:val="20"/>
                <w:szCs w:val="20"/>
              </w:rPr>
              <w:t></w:t>
            </w:r>
          </w:p>
        </w:tc>
        <w:tc>
          <w:tcPr>
            <w:tcW w:w="3403" w:type="dxa"/>
          </w:tcPr>
          <w:p w14:paraId="5E257DEC" w14:textId="77777777" w:rsidR="0043787A" w:rsidRPr="0043787A" w:rsidRDefault="0043787A" w:rsidP="0043787A">
            <w:pPr>
              <w:spacing w:after="0" w:line="240" w:lineRule="auto"/>
              <w:rPr>
                <w:rFonts w:ascii="Calibri" w:eastAsia="Times New Roman" w:hAnsi="Calibri" w:cs="Calibri"/>
                <w:sz w:val="20"/>
                <w:szCs w:val="20"/>
              </w:rPr>
            </w:pPr>
            <w:r w:rsidRPr="0043787A">
              <w:rPr>
                <w:rFonts w:ascii="Wingdings" w:eastAsia="Times New Roman" w:hAnsi="Wingdings" w:cs="Calibri"/>
                <w:b/>
                <w:sz w:val="20"/>
                <w:szCs w:val="20"/>
              </w:rPr>
              <w:t></w:t>
            </w:r>
            <w:r w:rsidRPr="0043787A">
              <w:rPr>
                <w:rFonts w:ascii="Calibri" w:eastAsia="Times New Roman" w:hAnsi="Calibri" w:cs="Calibri"/>
                <w:sz w:val="20"/>
                <w:szCs w:val="20"/>
              </w:rPr>
              <w:t>LPN</w:t>
            </w:r>
          </w:p>
        </w:tc>
        <w:tc>
          <w:tcPr>
            <w:tcW w:w="3630" w:type="dxa"/>
            <w:shd w:val="clear" w:color="auto" w:fill="auto"/>
          </w:tcPr>
          <w:p w14:paraId="5F5CA0A6" w14:textId="77777777" w:rsidR="0043787A" w:rsidRPr="0043787A" w:rsidRDefault="0043787A" w:rsidP="0043787A">
            <w:pPr>
              <w:spacing w:after="0" w:line="240" w:lineRule="auto"/>
              <w:rPr>
                <w:rFonts w:ascii="Wingdings" w:eastAsia="Times New Roman" w:hAnsi="Wingdings" w:cs="Calibri"/>
                <w:b/>
                <w:sz w:val="20"/>
                <w:szCs w:val="20"/>
              </w:rPr>
            </w:pPr>
          </w:p>
        </w:tc>
      </w:tr>
      <w:tr w:rsidR="0043787A" w:rsidRPr="0043787A" w14:paraId="47E5A7C8" w14:textId="77777777" w:rsidTr="009F3121">
        <w:tc>
          <w:tcPr>
            <w:tcW w:w="3875" w:type="dxa"/>
            <w:shd w:val="clear" w:color="auto" w:fill="auto"/>
          </w:tcPr>
          <w:p w14:paraId="330E912F" w14:textId="77777777" w:rsidR="0043787A" w:rsidRPr="0043787A" w:rsidRDefault="0043787A" w:rsidP="0043787A">
            <w:pPr>
              <w:spacing w:after="0" w:line="240" w:lineRule="auto"/>
              <w:rPr>
                <w:rFonts w:ascii="Calibri" w:eastAsia="Times New Roman" w:hAnsi="Calibri" w:cs="Calibri"/>
                <w:sz w:val="20"/>
                <w:szCs w:val="20"/>
              </w:rPr>
            </w:pPr>
            <w:r w:rsidRPr="0043787A">
              <w:rPr>
                <w:rFonts w:ascii="Wingdings" w:eastAsia="Times New Roman" w:hAnsi="Wingdings" w:cs="Calibri"/>
                <w:b/>
                <w:sz w:val="20"/>
                <w:szCs w:val="20"/>
              </w:rPr>
              <w:t></w:t>
            </w:r>
            <w:r w:rsidRPr="0043787A">
              <w:rPr>
                <w:rFonts w:ascii="Calibri" w:eastAsia="Times New Roman" w:hAnsi="Calibri" w:cs="Calibri"/>
                <w:sz w:val="20"/>
                <w:szCs w:val="20"/>
              </w:rPr>
              <w:t>Occupational Therapy Assistant</w:t>
            </w:r>
          </w:p>
        </w:tc>
        <w:tc>
          <w:tcPr>
            <w:tcW w:w="3403" w:type="dxa"/>
          </w:tcPr>
          <w:p w14:paraId="50E486D3" w14:textId="77777777" w:rsidR="0043787A" w:rsidRPr="0043787A" w:rsidRDefault="0043787A" w:rsidP="0043787A">
            <w:pPr>
              <w:spacing w:after="0" w:line="240" w:lineRule="auto"/>
              <w:rPr>
                <w:rFonts w:ascii="Calibri" w:eastAsia="Times New Roman" w:hAnsi="Calibri" w:cs="Calibri"/>
                <w:sz w:val="20"/>
                <w:szCs w:val="20"/>
              </w:rPr>
            </w:pPr>
            <w:r w:rsidRPr="0043787A">
              <w:rPr>
                <w:rFonts w:ascii="Wingdings" w:eastAsia="Times New Roman" w:hAnsi="Wingdings" w:cs="Calibri"/>
                <w:b/>
                <w:sz w:val="20"/>
                <w:szCs w:val="20"/>
              </w:rPr>
              <w:t></w:t>
            </w:r>
            <w:r w:rsidRPr="0043787A">
              <w:rPr>
                <w:rFonts w:ascii="Calibri" w:eastAsia="Times New Roman" w:hAnsi="Calibri" w:cs="Calibri"/>
                <w:sz w:val="20"/>
                <w:szCs w:val="20"/>
              </w:rPr>
              <w:t>Registered Nurse (RN)</w:t>
            </w:r>
          </w:p>
        </w:tc>
        <w:tc>
          <w:tcPr>
            <w:tcW w:w="3630" w:type="dxa"/>
            <w:shd w:val="clear" w:color="auto" w:fill="auto"/>
          </w:tcPr>
          <w:p w14:paraId="6A1522D1" w14:textId="77777777" w:rsidR="0043787A" w:rsidRPr="0043787A" w:rsidRDefault="0043787A" w:rsidP="0043787A">
            <w:pPr>
              <w:spacing w:after="0" w:line="240" w:lineRule="auto"/>
              <w:rPr>
                <w:rFonts w:ascii="Wingdings" w:eastAsia="Times New Roman" w:hAnsi="Wingdings" w:cs="Calibri"/>
                <w:b/>
                <w:sz w:val="20"/>
                <w:szCs w:val="20"/>
              </w:rPr>
            </w:pPr>
          </w:p>
        </w:tc>
      </w:tr>
    </w:tbl>
    <w:p w14:paraId="50628729" w14:textId="77777777" w:rsidR="0043787A" w:rsidRPr="0043787A" w:rsidRDefault="0043787A" w:rsidP="0043787A">
      <w:pPr>
        <w:spacing w:after="0" w:line="240" w:lineRule="auto"/>
        <w:rPr>
          <w:rFonts w:ascii="Calibri" w:eastAsia="Times New Roman" w:hAnsi="Calibri" w:cs="Calibri"/>
          <w:sz w:val="20"/>
          <w:szCs w:val="20"/>
        </w:rPr>
      </w:pPr>
    </w:p>
    <w:p w14:paraId="6EE8121F" w14:textId="638BA84B" w:rsidR="0043787A" w:rsidRPr="0043787A" w:rsidRDefault="0043787A" w:rsidP="0043787A">
      <w:pPr>
        <w:shd w:val="clear" w:color="auto" w:fill="BFBFBF"/>
        <w:spacing w:after="0" w:line="240" w:lineRule="auto"/>
        <w:rPr>
          <w:rFonts w:ascii="Calibri" w:eastAsia="Times New Roman" w:hAnsi="Calibri" w:cs="Calibri"/>
          <w:sz w:val="20"/>
          <w:szCs w:val="20"/>
        </w:rPr>
      </w:pPr>
      <w:r w:rsidRPr="0043787A">
        <w:rPr>
          <w:rFonts w:ascii="Calibri" w:eastAsia="Times New Roman" w:hAnsi="Calibri" w:cs="Calibri"/>
          <w:b/>
          <w:sz w:val="20"/>
          <w:szCs w:val="20"/>
        </w:rPr>
        <w:t xml:space="preserve">Section 4:     Reason for </w:t>
      </w:r>
      <w:proofErr w:type="gramStart"/>
      <w:r w:rsidRPr="0043787A">
        <w:rPr>
          <w:rFonts w:ascii="Calibri" w:eastAsia="Times New Roman" w:hAnsi="Calibri" w:cs="Calibri"/>
          <w:b/>
          <w:sz w:val="20"/>
          <w:szCs w:val="20"/>
        </w:rPr>
        <w:t>Services</w:t>
      </w:r>
      <w:r w:rsidR="009158F5" w:rsidRPr="0043787A">
        <w:rPr>
          <w:rFonts w:ascii="Calibri" w:eastAsia="Times New Roman" w:hAnsi="Calibri" w:cs="Calibri"/>
          <w:sz w:val="20"/>
          <w:szCs w:val="20"/>
        </w:rPr>
        <w:t xml:space="preserve">  (</w:t>
      </w:r>
      <w:proofErr w:type="gramEnd"/>
      <w:r w:rsidRPr="0043787A">
        <w:rPr>
          <w:rFonts w:ascii="Calibri" w:eastAsia="Times New Roman" w:hAnsi="Calibri" w:cs="Calibri"/>
          <w:sz w:val="16"/>
          <w:szCs w:val="16"/>
        </w:rPr>
        <w:t>clinical, behavioral, safety)</w:t>
      </w:r>
    </w:p>
    <w:p w14:paraId="580C347C" w14:textId="77777777" w:rsidR="0043787A" w:rsidRPr="0043787A" w:rsidRDefault="0043787A" w:rsidP="0043787A">
      <w:pPr>
        <w:spacing w:after="0" w:line="240" w:lineRule="auto"/>
        <w:rPr>
          <w:rFonts w:ascii="Calibri" w:eastAsia="Times New Roman" w:hAnsi="Calibri" w:cs="Calibri"/>
          <w:szCs w:val="20"/>
        </w:rPr>
      </w:pPr>
      <w:r w:rsidRPr="0043787A">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6C63F1C6" wp14:editId="513F3AEE">
                <wp:simplePos x="0" y="0"/>
                <wp:positionH relativeFrom="column">
                  <wp:posOffset>5964</wp:posOffset>
                </wp:positionH>
                <wp:positionV relativeFrom="paragraph">
                  <wp:posOffset>92213</wp:posOffset>
                </wp:positionV>
                <wp:extent cx="6361044" cy="5171026"/>
                <wp:effectExtent l="0" t="0" r="20955"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1044" cy="5171026"/>
                        </a:xfrm>
                        <a:prstGeom prst="rect">
                          <a:avLst/>
                        </a:prstGeom>
                        <a:solidFill>
                          <a:srgbClr val="FFFFFF"/>
                        </a:solidFill>
                        <a:ln w="9525">
                          <a:solidFill>
                            <a:srgbClr val="000000"/>
                          </a:solidFill>
                          <a:miter lim="800000"/>
                          <a:headEnd/>
                          <a:tailEnd/>
                        </a:ln>
                      </wps:spPr>
                      <wps:txbx>
                        <w:txbxContent>
                          <w:p w14:paraId="4392A5F4" w14:textId="77777777" w:rsidR="00EF4472" w:rsidRDefault="00EF4472" w:rsidP="0043787A"/>
                          <w:p w14:paraId="6BF567EA" w14:textId="77777777" w:rsidR="00EF4472" w:rsidRDefault="00EF4472" w:rsidP="004378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63F1C6" id="_x0000_t202" coordsize="21600,21600" o:spt="202" path="m,l,21600r21600,l21600,xe">
                <v:stroke joinstyle="miter"/>
                <v:path gradientshapeok="t" o:connecttype="rect"/>
              </v:shapetype>
              <v:shape id="Text Box 4" o:spid="_x0000_s1026" type="#_x0000_t202" style="position:absolute;margin-left:.45pt;margin-top:7.25pt;width:500.85pt;height:40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">
                <v:textbox>
                  <w:txbxContent>
                    <w:p w14:paraId="4392A5F4" w14:textId="77777777" w:rsidR="00EF4472" w:rsidRDefault="00EF4472" w:rsidP="0043787A"/>
                    <w:p w14:paraId="6BF567EA" w14:textId="77777777" w:rsidR="00EF4472" w:rsidRDefault="00EF4472" w:rsidP="0043787A"/>
                  </w:txbxContent>
                </v:textbox>
              </v:shape>
            </w:pict>
          </mc:Fallback>
        </mc:AlternateContent>
      </w:r>
    </w:p>
    <w:p w14:paraId="67465163" w14:textId="77777777" w:rsidR="0043787A" w:rsidRPr="0043787A" w:rsidRDefault="0043787A" w:rsidP="0043787A">
      <w:pPr>
        <w:spacing w:after="0" w:line="240" w:lineRule="auto"/>
        <w:rPr>
          <w:rFonts w:ascii="Calibri" w:eastAsia="Times New Roman" w:hAnsi="Calibri" w:cs="Calibri"/>
          <w:szCs w:val="20"/>
        </w:rPr>
      </w:pPr>
    </w:p>
    <w:p w14:paraId="0FAD22BA" w14:textId="77777777" w:rsidR="0043787A" w:rsidRPr="0043787A" w:rsidRDefault="0043787A" w:rsidP="0043787A">
      <w:pPr>
        <w:spacing w:after="0" w:line="240" w:lineRule="auto"/>
        <w:rPr>
          <w:rFonts w:ascii="Calibri" w:eastAsia="Times New Roman" w:hAnsi="Calibri" w:cs="Calibri"/>
          <w:szCs w:val="20"/>
        </w:rPr>
      </w:pPr>
    </w:p>
    <w:p w14:paraId="0019F24C" w14:textId="77777777" w:rsidR="0043787A" w:rsidRPr="0043787A" w:rsidRDefault="0043787A" w:rsidP="0043787A">
      <w:pPr>
        <w:spacing w:after="0" w:line="240" w:lineRule="auto"/>
        <w:rPr>
          <w:rFonts w:ascii="Calibri" w:eastAsia="Times New Roman" w:hAnsi="Calibri" w:cs="Calibri"/>
          <w:szCs w:val="20"/>
        </w:rPr>
      </w:pPr>
    </w:p>
    <w:p w14:paraId="7E70EDFA" w14:textId="77777777" w:rsidR="0043787A" w:rsidRPr="0043787A" w:rsidRDefault="0043787A" w:rsidP="0043787A">
      <w:pPr>
        <w:spacing w:after="0" w:line="240" w:lineRule="auto"/>
        <w:rPr>
          <w:rFonts w:ascii="Calibri" w:eastAsia="Times New Roman" w:hAnsi="Calibri" w:cs="Calibri"/>
          <w:szCs w:val="20"/>
        </w:rPr>
      </w:pPr>
    </w:p>
    <w:p w14:paraId="4D667BA5" w14:textId="77777777" w:rsidR="0043787A" w:rsidRPr="0043787A" w:rsidRDefault="0043787A" w:rsidP="0043787A">
      <w:pPr>
        <w:spacing w:after="0" w:line="240" w:lineRule="auto"/>
        <w:rPr>
          <w:rFonts w:ascii="Calibri" w:eastAsia="Times New Roman" w:hAnsi="Calibri" w:cs="Calibri"/>
          <w:szCs w:val="20"/>
        </w:rPr>
      </w:pPr>
    </w:p>
    <w:p w14:paraId="6FA238BD" w14:textId="77777777" w:rsidR="0043787A" w:rsidRPr="0043787A" w:rsidRDefault="0043787A" w:rsidP="0043787A">
      <w:pPr>
        <w:spacing w:after="0" w:line="240" w:lineRule="auto"/>
        <w:rPr>
          <w:rFonts w:ascii="Calibri" w:eastAsia="Times New Roman" w:hAnsi="Calibri" w:cs="Calibri"/>
          <w:szCs w:val="20"/>
        </w:rPr>
      </w:pPr>
    </w:p>
    <w:p w14:paraId="3D6795A9" w14:textId="77777777" w:rsidR="0043787A" w:rsidRPr="0043787A" w:rsidRDefault="0043787A" w:rsidP="0043787A">
      <w:pPr>
        <w:spacing w:after="0" w:line="240" w:lineRule="auto"/>
        <w:rPr>
          <w:rFonts w:ascii="Calibri" w:eastAsia="Times New Roman" w:hAnsi="Calibri" w:cs="Calibri"/>
          <w:szCs w:val="20"/>
        </w:rPr>
      </w:pPr>
    </w:p>
    <w:p w14:paraId="49E5368E" w14:textId="77777777" w:rsidR="0043787A" w:rsidRPr="0043787A" w:rsidRDefault="0043787A" w:rsidP="0043787A">
      <w:pPr>
        <w:spacing w:after="0" w:line="240" w:lineRule="auto"/>
        <w:rPr>
          <w:rFonts w:ascii="Calibri" w:eastAsia="Times New Roman" w:hAnsi="Calibri" w:cs="Calibri"/>
          <w:szCs w:val="20"/>
        </w:rPr>
      </w:pPr>
    </w:p>
    <w:p w14:paraId="796ACE55" w14:textId="77777777" w:rsidR="0043787A" w:rsidRPr="0043787A" w:rsidRDefault="0043787A" w:rsidP="0043787A">
      <w:pPr>
        <w:spacing w:after="0" w:line="240" w:lineRule="auto"/>
        <w:rPr>
          <w:rFonts w:ascii="Calibri" w:eastAsia="Times New Roman" w:hAnsi="Calibri" w:cs="Calibri"/>
          <w:sz w:val="20"/>
          <w:szCs w:val="20"/>
        </w:rPr>
      </w:pPr>
    </w:p>
    <w:p w14:paraId="117A9089" w14:textId="77777777" w:rsidR="0043787A" w:rsidRPr="0043787A" w:rsidRDefault="0043787A" w:rsidP="0043787A">
      <w:pPr>
        <w:spacing w:after="0" w:line="240" w:lineRule="auto"/>
        <w:rPr>
          <w:rFonts w:ascii="Calibri" w:eastAsia="Times New Roman" w:hAnsi="Calibri" w:cs="Calibri"/>
          <w:sz w:val="20"/>
          <w:szCs w:val="20"/>
        </w:rPr>
      </w:pPr>
    </w:p>
    <w:p w14:paraId="2607A2C6" w14:textId="77777777" w:rsidR="0043787A" w:rsidRPr="0043787A" w:rsidRDefault="0043787A" w:rsidP="0043787A">
      <w:pPr>
        <w:shd w:val="clear" w:color="auto" w:fill="BFBFBF"/>
        <w:spacing w:after="0" w:line="240" w:lineRule="auto"/>
        <w:rPr>
          <w:rFonts w:ascii="Calibri" w:eastAsia="Times New Roman" w:hAnsi="Calibri" w:cs="Calibri"/>
          <w:sz w:val="20"/>
          <w:szCs w:val="20"/>
        </w:rPr>
      </w:pPr>
      <w:r w:rsidRPr="0043787A">
        <w:rPr>
          <w:rFonts w:ascii="Calibri" w:eastAsia="Times New Roman" w:hAnsi="Calibri" w:cs="Calibri"/>
          <w:b/>
          <w:sz w:val="20"/>
          <w:szCs w:val="20"/>
        </w:rPr>
        <w:t>Section 5:       Description of Services</w:t>
      </w:r>
      <w:r w:rsidRPr="0043787A">
        <w:rPr>
          <w:rFonts w:ascii="Calibri" w:eastAsia="Times New Roman" w:hAnsi="Calibri" w:cs="Calibri"/>
          <w:sz w:val="20"/>
          <w:szCs w:val="20"/>
        </w:rPr>
        <w:t xml:space="preserve"> </w:t>
      </w:r>
      <w:r w:rsidRPr="0043787A">
        <w:rPr>
          <w:rFonts w:ascii="Calibri" w:eastAsia="Times New Roman" w:hAnsi="Calibri" w:cs="Calibri"/>
          <w:sz w:val="16"/>
          <w:szCs w:val="16"/>
        </w:rPr>
        <w:t>(describe services, outcomes expected, performance measures, monitoring, reporting)</w:t>
      </w:r>
      <w:r w:rsidRPr="0043787A">
        <w:rPr>
          <w:rFonts w:ascii="Calibri" w:eastAsia="Times New Roman" w:hAnsi="Calibri" w:cs="Calibri"/>
          <w:sz w:val="20"/>
          <w:szCs w:val="20"/>
        </w:rPr>
        <w:t xml:space="preserve"> </w:t>
      </w:r>
    </w:p>
    <w:p w14:paraId="0DFC58F4" w14:textId="77777777" w:rsidR="0043787A" w:rsidRPr="0043787A" w:rsidRDefault="0043787A" w:rsidP="0043787A">
      <w:pPr>
        <w:spacing w:after="0" w:line="240" w:lineRule="auto"/>
        <w:rPr>
          <w:rFonts w:ascii="Calibri" w:eastAsia="Times New Roman" w:hAnsi="Calibri" w:cs="Calibri"/>
          <w:sz w:val="20"/>
          <w:szCs w:val="20"/>
        </w:rPr>
      </w:pPr>
    </w:p>
    <w:p w14:paraId="24ED4602" w14:textId="77777777" w:rsidR="0043787A" w:rsidRPr="0043787A" w:rsidRDefault="0043787A" w:rsidP="0043787A">
      <w:pPr>
        <w:spacing w:after="0" w:line="240" w:lineRule="auto"/>
        <w:rPr>
          <w:rFonts w:ascii="Calibri" w:eastAsia="Times New Roman" w:hAnsi="Calibri" w:cs="Calibri"/>
          <w:sz w:val="20"/>
          <w:szCs w:val="20"/>
        </w:rPr>
      </w:pPr>
      <w:r w:rsidRPr="0043787A">
        <w:rPr>
          <w:rFonts w:ascii="Calibri" w:eastAsia="Times New Roman" w:hAnsi="Calibri" w:cs="Calibri"/>
          <w:noProof/>
          <w:sz w:val="20"/>
          <w:szCs w:val="20"/>
        </w:rPr>
        <mc:AlternateContent>
          <mc:Choice Requires="wps">
            <w:drawing>
              <wp:anchor distT="0" distB="0" distL="114300" distR="114300" simplePos="0" relativeHeight="251660288" behindDoc="0" locked="0" layoutInCell="1" allowOverlap="1" wp14:anchorId="01C49C00" wp14:editId="6EA14FD0">
                <wp:simplePos x="0" y="0"/>
                <wp:positionH relativeFrom="column">
                  <wp:posOffset>-10160</wp:posOffset>
                </wp:positionH>
                <wp:positionV relativeFrom="paragraph">
                  <wp:posOffset>31115</wp:posOffset>
                </wp:positionV>
                <wp:extent cx="6384290" cy="1231900"/>
                <wp:effectExtent l="0" t="0" r="16510" b="254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290" cy="1231900"/>
                        </a:xfrm>
                        <a:prstGeom prst="rect">
                          <a:avLst/>
                        </a:prstGeom>
                        <a:solidFill>
                          <a:srgbClr val="FFFFFF"/>
                        </a:solidFill>
                        <a:ln w="9525">
                          <a:solidFill>
                            <a:srgbClr val="000000"/>
                          </a:solidFill>
                          <a:miter lim="800000"/>
                          <a:headEnd/>
                          <a:tailEnd/>
                        </a:ln>
                      </wps:spPr>
                      <wps:txbx>
                        <w:txbxContent>
                          <w:p w14:paraId="6770D94C" w14:textId="77777777" w:rsidR="00EF4472" w:rsidRDefault="00EF4472" w:rsidP="0043787A">
                            <w:pPr>
                              <w:rPr>
                                <w:rFonts w:ascii="Arial" w:hAnsi="Arial" w:cs="Arial"/>
                              </w:rPr>
                            </w:pPr>
                          </w:p>
                          <w:p w14:paraId="6F4D1EA9" w14:textId="77777777" w:rsidR="00EF4472" w:rsidRDefault="00EF4472" w:rsidP="0043787A">
                            <w:pPr>
                              <w:rPr>
                                <w:rFonts w:ascii="Arial" w:hAnsi="Arial" w:cs="Arial"/>
                              </w:rPr>
                            </w:pPr>
                          </w:p>
                          <w:p w14:paraId="7C9E225E" w14:textId="77777777" w:rsidR="00EF4472" w:rsidRDefault="00EF4472" w:rsidP="0043787A">
                            <w:pPr>
                              <w:rPr>
                                <w:rFonts w:ascii="Arial" w:hAnsi="Arial" w:cs="Arial"/>
                              </w:rPr>
                            </w:pPr>
                          </w:p>
                          <w:p w14:paraId="59995C6B" w14:textId="77777777" w:rsidR="00EF4472" w:rsidRDefault="00EF4472" w:rsidP="0043787A">
                            <w:pPr>
                              <w:rPr>
                                <w:rFonts w:ascii="Arial" w:hAnsi="Arial" w:cs="Arial"/>
                              </w:rPr>
                            </w:pPr>
                          </w:p>
                          <w:p w14:paraId="6B7B60D7" w14:textId="77777777" w:rsidR="00EF4472" w:rsidRDefault="00EF4472" w:rsidP="0043787A"/>
                          <w:p w14:paraId="773F0E7D" w14:textId="77777777" w:rsidR="00EF4472" w:rsidRPr="00575BF7" w:rsidRDefault="00EF4472" w:rsidP="0043787A">
                            <w:pPr>
                              <w:rPr>
                                <w:sz w:val="16"/>
                                <w:szCs w:val="16"/>
                              </w:rPr>
                            </w:pPr>
                            <w:r w:rsidRPr="00575BF7">
                              <w:rPr>
                                <w:rFonts w:ascii="Arial" w:hAnsi="Arial" w:cs="Arial"/>
                                <w:i/>
                                <w:sz w:val="16"/>
                                <w:szCs w:val="16"/>
                              </w:rPr>
                              <w:t xml:space="preserve">Please note, for 1:1 staff request: It is expected that the 1:1 staff assigned to provide constant supervision to the youth/young adult is not counted in the program’s staff to client ratio.  At no time during their assignment to the youth/young adult will the staff member engage in any activities/occurrences on the unit unless they are doing so with the client.  The staff member will need to remain within arms-reach of the youth/young adult at all times (with the exception of hygiene activities, i.e. toileting and showering).  </w:t>
                            </w:r>
                          </w:p>
                          <w:p w14:paraId="491BD150" w14:textId="77777777" w:rsidR="00EF4472" w:rsidRDefault="00EF4472" w:rsidP="0043787A"/>
                          <w:p w14:paraId="4B39C64D" w14:textId="77777777" w:rsidR="00EF4472" w:rsidRDefault="00EF4472" w:rsidP="004378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C49C00" id="Text Box 5" o:spid="_x0000_s1027" type="#_x0000_t202" style="position:absolute;margin-left:-.8pt;margin-top:2.45pt;width:502.7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">
                <v:textbox>
                  <w:txbxContent>
                    <w:p w14:paraId="6770D94C" w14:textId="77777777" w:rsidR="00EF4472" w:rsidRDefault="00EF4472" w:rsidP="0043787A">
                      <w:pPr>
                        <w:rPr>
                          <w:rFonts w:ascii="Arial" w:hAnsi="Arial" w:cs="Arial"/>
                        </w:rPr>
                      </w:pPr>
                    </w:p>
                    <w:p w14:paraId="6F4D1EA9" w14:textId="77777777" w:rsidR="00EF4472" w:rsidRDefault="00EF4472" w:rsidP="0043787A">
                      <w:pPr>
                        <w:rPr>
                          <w:rFonts w:ascii="Arial" w:hAnsi="Arial" w:cs="Arial"/>
                        </w:rPr>
                      </w:pPr>
                    </w:p>
                    <w:p w14:paraId="7C9E225E" w14:textId="77777777" w:rsidR="00EF4472" w:rsidRDefault="00EF4472" w:rsidP="0043787A">
                      <w:pPr>
                        <w:rPr>
                          <w:rFonts w:ascii="Arial" w:hAnsi="Arial" w:cs="Arial"/>
                        </w:rPr>
                      </w:pPr>
                    </w:p>
                    <w:p w14:paraId="59995C6B" w14:textId="77777777" w:rsidR="00EF4472" w:rsidRDefault="00EF4472" w:rsidP="0043787A">
                      <w:pPr>
                        <w:rPr>
                          <w:rFonts w:ascii="Arial" w:hAnsi="Arial" w:cs="Arial"/>
                        </w:rPr>
                      </w:pPr>
                    </w:p>
                    <w:p w14:paraId="6B7B60D7" w14:textId="77777777" w:rsidR="00EF4472" w:rsidRDefault="00EF4472" w:rsidP="0043787A"/>
                    <w:p w14:paraId="773F0E7D" w14:textId="77777777" w:rsidR="00EF4472" w:rsidRPr="00575BF7" w:rsidRDefault="00EF4472" w:rsidP="0043787A">
                      <w:pPr>
                        <w:rPr>
                          <w:sz w:val="16"/>
                          <w:szCs w:val="16"/>
                        </w:rPr>
                      </w:pPr>
                      <w:r w:rsidRPr="00575BF7">
                        <w:rPr>
                          <w:rFonts w:ascii="Arial" w:hAnsi="Arial" w:cs="Arial"/>
                          <w:i/>
                          <w:sz w:val="16"/>
                          <w:szCs w:val="16"/>
                        </w:rPr>
                        <w:t xml:space="preserve">Please note, for 1:1 staff request: It is expected that the 1:1 staff assigned to provide constant supervision to the youth/young adult is not counted in the program’s staff to client ratio.  At no time during their assignment to the youth/young adult will the staff member engage in any activities/occurrences on the unit unless they are doing so with the client.  The staff member will need to remain within arms-reach of the youth/young adult at all times (with the exception of hygiene activities, i.e. toileting and showering).  </w:t>
                      </w:r>
                    </w:p>
                    <w:p w14:paraId="491BD150" w14:textId="77777777" w:rsidR="00EF4472" w:rsidRDefault="00EF4472" w:rsidP="0043787A"/>
                    <w:p w14:paraId="4B39C64D" w14:textId="77777777" w:rsidR="00EF4472" w:rsidRDefault="00EF4472" w:rsidP="0043787A"/>
                  </w:txbxContent>
                </v:textbox>
              </v:shape>
            </w:pict>
          </mc:Fallback>
        </mc:AlternateContent>
      </w:r>
    </w:p>
    <w:p w14:paraId="3DA38B80" w14:textId="77777777" w:rsidR="0043787A" w:rsidRPr="0043787A" w:rsidRDefault="0043787A" w:rsidP="0043787A">
      <w:pPr>
        <w:spacing w:after="0" w:line="240" w:lineRule="auto"/>
        <w:rPr>
          <w:rFonts w:ascii="Calibri" w:eastAsia="Times New Roman" w:hAnsi="Calibri" w:cs="Calibri"/>
          <w:sz w:val="20"/>
          <w:szCs w:val="20"/>
        </w:rPr>
      </w:pPr>
    </w:p>
    <w:p w14:paraId="462B7FFF" w14:textId="77777777" w:rsidR="0043787A" w:rsidRPr="0043787A" w:rsidRDefault="0043787A" w:rsidP="0043787A">
      <w:pPr>
        <w:spacing w:after="0" w:line="240" w:lineRule="auto"/>
        <w:rPr>
          <w:rFonts w:ascii="Calibri" w:eastAsia="Times New Roman" w:hAnsi="Calibri" w:cs="Calibri"/>
          <w:sz w:val="20"/>
          <w:szCs w:val="20"/>
        </w:rPr>
      </w:pPr>
    </w:p>
    <w:p w14:paraId="0DDA32F4" w14:textId="77777777" w:rsidR="0043787A" w:rsidRPr="0043787A" w:rsidRDefault="0043787A" w:rsidP="0043787A">
      <w:pPr>
        <w:spacing w:after="0" w:line="240" w:lineRule="auto"/>
        <w:rPr>
          <w:rFonts w:ascii="Calibri" w:eastAsia="Times New Roman" w:hAnsi="Calibri" w:cs="Calibri"/>
          <w:sz w:val="20"/>
          <w:szCs w:val="20"/>
        </w:rPr>
      </w:pPr>
    </w:p>
    <w:p w14:paraId="06E181E7" w14:textId="77777777" w:rsidR="0043787A" w:rsidRPr="0043787A" w:rsidRDefault="0043787A" w:rsidP="0043787A">
      <w:pPr>
        <w:spacing w:after="0" w:line="240" w:lineRule="auto"/>
        <w:rPr>
          <w:rFonts w:ascii="Calibri" w:eastAsia="Times New Roman" w:hAnsi="Calibri" w:cs="Calibri"/>
          <w:sz w:val="20"/>
          <w:szCs w:val="20"/>
        </w:rPr>
      </w:pPr>
    </w:p>
    <w:p w14:paraId="1441246E" w14:textId="77777777" w:rsidR="0043787A" w:rsidRPr="0043787A" w:rsidRDefault="0043787A" w:rsidP="0043787A">
      <w:pPr>
        <w:spacing w:after="0" w:line="240" w:lineRule="auto"/>
        <w:rPr>
          <w:rFonts w:ascii="Calibri" w:eastAsia="Times New Roman" w:hAnsi="Calibri" w:cs="Calibri"/>
          <w:sz w:val="20"/>
          <w:szCs w:val="20"/>
        </w:rPr>
      </w:pPr>
    </w:p>
    <w:p w14:paraId="221F5B91" w14:textId="77777777" w:rsidR="0043787A" w:rsidRPr="0043787A" w:rsidRDefault="0043787A" w:rsidP="0043787A">
      <w:pPr>
        <w:spacing w:after="0" w:line="240" w:lineRule="auto"/>
        <w:rPr>
          <w:rFonts w:ascii="Calibri" w:eastAsia="Times New Roman" w:hAnsi="Calibri" w:cs="Calibri"/>
          <w:sz w:val="20"/>
          <w:szCs w:val="20"/>
        </w:rPr>
      </w:pPr>
    </w:p>
    <w:p w14:paraId="280887B8" w14:textId="77777777" w:rsidR="0043787A" w:rsidRPr="0043787A" w:rsidRDefault="0043787A" w:rsidP="0043787A">
      <w:pPr>
        <w:spacing w:after="0" w:line="240" w:lineRule="auto"/>
        <w:rPr>
          <w:rFonts w:ascii="Calibri" w:eastAsia="Times New Roman" w:hAnsi="Calibri" w:cs="Calibri"/>
          <w:sz w:val="20"/>
          <w:szCs w:val="20"/>
        </w:rPr>
      </w:pPr>
    </w:p>
    <w:p w14:paraId="6A4B609A" w14:textId="77777777" w:rsidR="0043787A" w:rsidRPr="0043787A" w:rsidRDefault="0043787A" w:rsidP="0043787A">
      <w:pPr>
        <w:spacing w:after="0" w:line="240" w:lineRule="auto"/>
        <w:rPr>
          <w:rFonts w:ascii="Calibri" w:eastAsia="Times New Roman" w:hAnsi="Calibri" w:cs="Calibri"/>
          <w:sz w:val="20"/>
          <w:szCs w:val="20"/>
        </w:rPr>
      </w:pPr>
    </w:p>
    <w:p w14:paraId="68C5EE14" w14:textId="77777777" w:rsidR="0043787A" w:rsidRPr="0043787A" w:rsidRDefault="0043787A" w:rsidP="0043787A">
      <w:pPr>
        <w:shd w:val="clear" w:color="auto" w:fill="BFBFBF"/>
        <w:spacing w:after="0" w:line="240" w:lineRule="auto"/>
        <w:rPr>
          <w:rFonts w:ascii="Calibri" w:eastAsia="Times New Roman" w:hAnsi="Calibri" w:cs="Calibri"/>
          <w:b/>
          <w:sz w:val="20"/>
          <w:szCs w:val="20"/>
        </w:rPr>
      </w:pPr>
      <w:r w:rsidRPr="0043787A">
        <w:rPr>
          <w:rFonts w:ascii="Calibri" w:eastAsia="Times New Roman" w:hAnsi="Calibri" w:cs="Calibri"/>
          <w:b/>
          <w:sz w:val="20"/>
          <w:szCs w:val="20"/>
        </w:rPr>
        <w:t>Section 6:      Approval of Services</w:t>
      </w:r>
    </w:p>
    <w:p w14:paraId="0C4B51F5" w14:textId="77777777" w:rsidR="0043787A" w:rsidRPr="0043787A" w:rsidRDefault="0043787A" w:rsidP="0043787A">
      <w:pPr>
        <w:spacing w:after="0" w:line="240" w:lineRule="auto"/>
        <w:rPr>
          <w:rFonts w:ascii="Calibri" w:eastAsia="Times New Roman" w:hAnsi="Calibri" w:cs="Calibri"/>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1"/>
        <w:gridCol w:w="2395"/>
        <w:gridCol w:w="3486"/>
        <w:gridCol w:w="950"/>
      </w:tblGrid>
      <w:tr w:rsidR="0043787A" w:rsidRPr="0043787A" w14:paraId="6BB3FEE8" w14:textId="77777777" w:rsidTr="009F3121">
        <w:tc>
          <w:tcPr>
            <w:tcW w:w="3420" w:type="dxa"/>
            <w:shd w:val="clear" w:color="auto" w:fill="D9D9D9"/>
          </w:tcPr>
          <w:p w14:paraId="4093CB91" w14:textId="77777777" w:rsidR="0043787A" w:rsidRPr="0043787A" w:rsidRDefault="0043787A" w:rsidP="0043787A">
            <w:pPr>
              <w:spacing w:after="0" w:line="240" w:lineRule="auto"/>
              <w:rPr>
                <w:rFonts w:ascii="Calibri" w:eastAsia="Times New Roman" w:hAnsi="Calibri" w:cs="Calibri"/>
                <w:b/>
                <w:sz w:val="20"/>
                <w:szCs w:val="20"/>
              </w:rPr>
            </w:pPr>
            <w:r w:rsidRPr="0043787A">
              <w:rPr>
                <w:rFonts w:ascii="Calibri" w:eastAsia="Times New Roman" w:hAnsi="Calibri" w:cs="Calibri"/>
                <w:b/>
                <w:sz w:val="20"/>
                <w:szCs w:val="20"/>
              </w:rPr>
              <w:t>Name</w:t>
            </w:r>
          </w:p>
        </w:tc>
        <w:tc>
          <w:tcPr>
            <w:tcW w:w="2610" w:type="dxa"/>
            <w:shd w:val="clear" w:color="auto" w:fill="D9D9D9"/>
          </w:tcPr>
          <w:p w14:paraId="00F54FEC" w14:textId="77777777" w:rsidR="0043787A" w:rsidRPr="0043787A" w:rsidRDefault="0043787A" w:rsidP="0043787A">
            <w:pPr>
              <w:spacing w:after="0" w:line="240" w:lineRule="auto"/>
              <w:rPr>
                <w:rFonts w:ascii="Calibri" w:eastAsia="Times New Roman" w:hAnsi="Calibri" w:cs="Calibri"/>
                <w:b/>
                <w:sz w:val="20"/>
                <w:szCs w:val="20"/>
              </w:rPr>
            </w:pPr>
            <w:r w:rsidRPr="0043787A">
              <w:rPr>
                <w:rFonts w:ascii="Calibri" w:eastAsia="Times New Roman" w:hAnsi="Calibri" w:cs="Calibri"/>
                <w:b/>
                <w:sz w:val="20"/>
                <w:szCs w:val="20"/>
              </w:rPr>
              <w:t>Title</w:t>
            </w:r>
          </w:p>
        </w:tc>
        <w:tc>
          <w:tcPr>
            <w:tcW w:w="3780" w:type="dxa"/>
            <w:shd w:val="clear" w:color="auto" w:fill="D9D9D9"/>
          </w:tcPr>
          <w:p w14:paraId="5E07C6D5" w14:textId="77777777" w:rsidR="0043787A" w:rsidRPr="0043787A" w:rsidRDefault="0043787A" w:rsidP="0043787A">
            <w:pPr>
              <w:spacing w:after="0" w:line="240" w:lineRule="auto"/>
              <w:rPr>
                <w:rFonts w:ascii="Calibri" w:eastAsia="Times New Roman" w:hAnsi="Calibri" w:cs="Calibri"/>
                <w:b/>
                <w:sz w:val="20"/>
                <w:szCs w:val="20"/>
              </w:rPr>
            </w:pPr>
            <w:r w:rsidRPr="0043787A">
              <w:rPr>
                <w:rFonts w:ascii="Calibri" w:eastAsia="Times New Roman" w:hAnsi="Calibri" w:cs="Calibri"/>
                <w:b/>
                <w:sz w:val="20"/>
                <w:szCs w:val="20"/>
              </w:rPr>
              <w:t>Signature</w:t>
            </w:r>
          </w:p>
        </w:tc>
        <w:tc>
          <w:tcPr>
            <w:tcW w:w="990" w:type="dxa"/>
            <w:shd w:val="clear" w:color="auto" w:fill="D9D9D9"/>
          </w:tcPr>
          <w:p w14:paraId="6B63B8C3" w14:textId="77777777" w:rsidR="0043787A" w:rsidRPr="0043787A" w:rsidRDefault="0043787A" w:rsidP="0043787A">
            <w:pPr>
              <w:spacing w:after="0" w:line="240" w:lineRule="auto"/>
              <w:rPr>
                <w:rFonts w:ascii="Calibri" w:eastAsia="Times New Roman" w:hAnsi="Calibri" w:cs="Calibri"/>
                <w:b/>
                <w:sz w:val="20"/>
                <w:szCs w:val="20"/>
              </w:rPr>
            </w:pPr>
            <w:r w:rsidRPr="0043787A">
              <w:rPr>
                <w:rFonts w:ascii="Calibri" w:eastAsia="Times New Roman" w:hAnsi="Calibri" w:cs="Calibri"/>
                <w:b/>
                <w:sz w:val="20"/>
                <w:szCs w:val="20"/>
              </w:rPr>
              <w:t>Date</w:t>
            </w:r>
          </w:p>
        </w:tc>
      </w:tr>
      <w:tr w:rsidR="0043787A" w:rsidRPr="0043787A" w14:paraId="3796224B" w14:textId="77777777" w:rsidTr="009F3121">
        <w:tc>
          <w:tcPr>
            <w:tcW w:w="3420" w:type="dxa"/>
            <w:shd w:val="clear" w:color="auto" w:fill="auto"/>
          </w:tcPr>
          <w:p w14:paraId="73470409" w14:textId="77777777" w:rsidR="0043787A" w:rsidRPr="0043787A" w:rsidRDefault="0043787A" w:rsidP="0043787A">
            <w:pPr>
              <w:spacing w:after="0" w:line="240" w:lineRule="auto"/>
              <w:rPr>
                <w:rFonts w:ascii="Calibri" w:eastAsia="Times New Roman" w:hAnsi="Calibri" w:cs="Calibri"/>
                <w:b/>
                <w:sz w:val="20"/>
                <w:szCs w:val="20"/>
              </w:rPr>
            </w:pPr>
          </w:p>
        </w:tc>
        <w:tc>
          <w:tcPr>
            <w:tcW w:w="2610" w:type="dxa"/>
            <w:shd w:val="clear" w:color="auto" w:fill="auto"/>
          </w:tcPr>
          <w:p w14:paraId="0672D3EB" w14:textId="77777777" w:rsidR="0043787A" w:rsidRPr="0043787A" w:rsidRDefault="0043787A" w:rsidP="0043787A">
            <w:pPr>
              <w:spacing w:after="0" w:line="240" w:lineRule="auto"/>
              <w:rPr>
                <w:rFonts w:ascii="Calibri" w:eastAsia="Times New Roman" w:hAnsi="Calibri" w:cs="Calibri"/>
                <w:sz w:val="20"/>
                <w:szCs w:val="20"/>
              </w:rPr>
            </w:pPr>
          </w:p>
        </w:tc>
        <w:tc>
          <w:tcPr>
            <w:tcW w:w="3780" w:type="dxa"/>
            <w:shd w:val="clear" w:color="auto" w:fill="auto"/>
          </w:tcPr>
          <w:p w14:paraId="7E38A194" w14:textId="77777777" w:rsidR="0043787A" w:rsidRPr="0043787A" w:rsidRDefault="0043787A" w:rsidP="0043787A">
            <w:pPr>
              <w:spacing w:after="0" w:line="240" w:lineRule="auto"/>
              <w:rPr>
                <w:rFonts w:ascii="Calibri" w:eastAsia="Times New Roman" w:hAnsi="Calibri" w:cs="Calibri"/>
                <w:sz w:val="20"/>
                <w:szCs w:val="20"/>
                <w:u w:val="single"/>
              </w:rPr>
            </w:pPr>
          </w:p>
        </w:tc>
        <w:tc>
          <w:tcPr>
            <w:tcW w:w="990" w:type="dxa"/>
            <w:shd w:val="clear" w:color="auto" w:fill="auto"/>
          </w:tcPr>
          <w:p w14:paraId="5D9BA858" w14:textId="77777777" w:rsidR="0043787A" w:rsidRPr="0043787A" w:rsidRDefault="0043787A" w:rsidP="0043787A">
            <w:pPr>
              <w:spacing w:after="0" w:line="240" w:lineRule="auto"/>
              <w:rPr>
                <w:rFonts w:ascii="Calibri" w:eastAsia="Times New Roman" w:hAnsi="Calibri" w:cs="Calibri"/>
                <w:sz w:val="20"/>
                <w:szCs w:val="20"/>
                <w:u w:val="single"/>
              </w:rPr>
            </w:pPr>
          </w:p>
        </w:tc>
      </w:tr>
      <w:tr w:rsidR="0043787A" w:rsidRPr="0043787A" w14:paraId="69F1F50E" w14:textId="77777777" w:rsidTr="009F3121">
        <w:tc>
          <w:tcPr>
            <w:tcW w:w="3420" w:type="dxa"/>
            <w:shd w:val="clear" w:color="auto" w:fill="auto"/>
          </w:tcPr>
          <w:p w14:paraId="15AE676C" w14:textId="77777777" w:rsidR="0043787A" w:rsidRPr="0043787A" w:rsidRDefault="0043787A" w:rsidP="0043787A">
            <w:pPr>
              <w:spacing w:after="0" w:line="240" w:lineRule="auto"/>
              <w:rPr>
                <w:rFonts w:ascii="Calibri" w:eastAsia="Times New Roman" w:hAnsi="Calibri" w:cs="Calibri"/>
                <w:sz w:val="20"/>
                <w:szCs w:val="20"/>
              </w:rPr>
            </w:pPr>
          </w:p>
        </w:tc>
        <w:tc>
          <w:tcPr>
            <w:tcW w:w="2610" w:type="dxa"/>
            <w:shd w:val="clear" w:color="auto" w:fill="auto"/>
          </w:tcPr>
          <w:p w14:paraId="5EC25B58" w14:textId="77777777" w:rsidR="0043787A" w:rsidRPr="0043787A" w:rsidRDefault="0043787A" w:rsidP="0043787A">
            <w:pPr>
              <w:spacing w:after="0" w:line="240" w:lineRule="auto"/>
              <w:rPr>
                <w:rFonts w:ascii="Wingdings" w:eastAsia="Times New Roman" w:hAnsi="Wingdings" w:cs="Calibri"/>
                <w:sz w:val="20"/>
                <w:szCs w:val="20"/>
              </w:rPr>
            </w:pPr>
          </w:p>
        </w:tc>
        <w:tc>
          <w:tcPr>
            <w:tcW w:w="3780" w:type="dxa"/>
            <w:shd w:val="clear" w:color="auto" w:fill="auto"/>
          </w:tcPr>
          <w:p w14:paraId="61373940" w14:textId="77777777" w:rsidR="0043787A" w:rsidRPr="0043787A" w:rsidRDefault="0043787A" w:rsidP="0043787A">
            <w:pPr>
              <w:spacing w:after="0" w:line="240" w:lineRule="auto"/>
              <w:rPr>
                <w:rFonts w:ascii="Wingdings" w:eastAsia="Times New Roman" w:hAnsi="Wingdings" w:cs="Calibri"/>
                <w:sz w:val="20"/>
                <w:szCs w:val="20"/>
              </w:rPr>
            </w:pPr>
          </w:p>
        </w:tc>
        <w:tc>
          <w:tcPr>
            <w:tcW w:w="990" w:type="dxa"/>
            <w:shd w:val="clear" w:color="auto" w:fill="auto"/>
          </w:tcPr>
          <w:p w14:paraId="1E9C36E0" w14:textId="77777777" w:rsidR="0043787A" w:rsidRPr="0043787A" w:rsidRDefault="0043787A" w:rsidP="0043787A">
            <w:pPr>
              <w:spacing w:after="0" w:line="240" w:lineRule="auto"/>
              <w:rPr>
                <w:rFonts w:ascii="Wingdings" w:eastAsia="Times New Roman" w:hAnsi="Wingdings" w:cs="Calibri"/>
                <w:sz w:val="20"/>
                <w:szCs w:val="20"/>
              </w:rPr>
            </w:pPr>
          </w:p>
        </w:tc>
      </w:tr>
      <w:tr w:rsidR="0043787A" w:rsidRPr="0043787A" w14:paraId="5B930B63" w14:textId="77777777" w:rsidTr="009F3121">
        <w:tc>
          <w:tcPr>
            <w:tcW w:w="3420" w:type="dxa"/>
            <w:shd w:val="clear" w:color="auto" w:fill="auto"/>
          </w:tcPr>
          <w:p w14:paraId="02531772" w14:textId="77777777" w:rsidR="0043787A" w:rsidRPr="0043787A" w:rsidRDefault="0043787A" w:rsidP="0043787A">
            <w:pPr>
              <w:spacing w:after="0" w:line="240" w:lineRule="auto"/>
              <w:rPr>
                <w:rFonts w:ascii="Calibri" w:eastAsia="Times New Roman" w:hAnsi="Calibri" w:cs="Calibri"/>
                <w:sz w:val="20"/>
                <w:szCs w:val="20"/>
              </w:rPr>
            </w:pPr>
          </w:p>
        </w:tc>
        <w:tc>
          <w:tcPr>
            <w:tcW w:w="2610" w:type="dxa"/>
            <w:shd w:val="clear" w:color="auto" w:fill="auto"/>
          </w:tcPr>
          <w:p w14:paraId="48B71F78" w14:textId="77777777" w:rsidR="0043787A" w:rsidRPr="0043787A" w:rsidRDefault="0043787A" w:rsidP="0043787A">
            <w:pPr>
              <w:spacing w:after="0" w:line="240" w:lineRule="auto"/>
              <w:rPr>
                <w:rFonts w:ascii="Calibri" w:eastAsia="Times New Roman" w:hAnsi="Calibri" w:cs="Calibri"/>
                <w:sz w:val="20"/>
                <w:szCs w:val="20"/>
              </w:rPr>
            </w:pPr>
          </w:p>
        </w:tc>
        <w:tc>
          <w:tcPr>
            <w:tcW w:w="3780" w:type="dxa"/>
            <w:shd w:val="clear" w:color="auto" w:fill="auto"/>
          </w:tcPr>
          <w:p w14:paraId="343F1B22" w14:textId="77777777" w:rsidR="0043787A" w:rsidRPr="0043787A" w:rsidRDefault="0043787A" w:rsidP="0043787A">
            <w:pPr>
              <w:spacing w:after="0" w:line="240" w:lineRule="auto"/>
              <w:rPr>
                <w:rFonts w:ascii="Wingdings" w:eastAsia="Times New Roman" w:hAnsi="Wingdings" w:cs="Calibri"/>
                <w:sz w:val="20"/>
                <w:szCs w:val="20"/>
              </w:rPr>
            </w:pPr>
          </w:p>
        </w:tc>
        <w:tc>
          <w:tcPr>
            <w:tcW w:w="990" w:type="dxa"/>
            <w:shd w:val="clear" w:color="auto" w:fill="auto"/>
          </w:tcPr>
          <w:p w14:paraId="7400BE57" w14:textId="77777777" w:rsidR="0043787A" w:rsidRPr="0043787A" w:rsidRDefault="0043787A" w:rsidP="0043787A">
            <w:pPr>
              <w:spacing w:after="0" w:line="240" w:lineRule="auto"/>
              <w:rPr>
                <w:rFonts w:ascii="Wingdings" w:eastAsia="Times New Roman" w:hAnsi="Wingdings" w:cs="Calibri"/>
                <w:sz w:val="20"/>
                <w:szCs w:val="20"/>
              </w:rPr>
            </w:pPr>
          </w:p>
        </w:tc>
      </w:tr>
    </w:tbl>
    <w:p w14:paraId="3328B181" w14:textId="77777777" w:rsidR="0043787A" w:rsidRPr="0043787A" w:rsidRDefault="0043787A" w:rsidP="0043787A">
      <w:pPr>
        <w:spacing w:after="0" w:line="240" w:lineRule="auto"/>
        <w:rPr>
          <w:rFonts w:ascii="Calibri" w:eastAsia="Times New Roman" w:hAnsi="Calibri" w:cs="Calibri"/>
          <w:sz w:val="20"/>
          <w:szCs w:val="20"/>
        </w:rPr>
      </w:pPr>
    </w:p>
    <w:p w14:paraId="3B2E61DA" w14:textId="77777777" w:rsidR="0043787A" w:rsidRPr="0043787A" w:rsidRDefault="0043787A" w:rsidP="0043787A">
      <w:pPr>
        <w:shd w:val="clear" w:color="auto" w:fill="D9D9D9"/>
        <w:spacing w:after="0" w:line="240" w:lineRule="auto"/>
        <w:rPr>
          <w:rFonts w:ascii="Calibri" w:eastAsia="Times New Roman" w:hAnsi="Calibri" w:cs="Calibri"/>
          <w:b/>
          <w:sz w:val="20"/>
          <w:szCs w:val="20"/>
        </w:rPr>
      </w:pPr>
      <w:r w:rsidRPr="0043787A">
        <w:rPr>
          <w:rFonts w:ascii="Calibri" w:eastAsia="Times New Roman" w:hAnsi="Calibri" w:cs="Calibri"/>
          <w:b/>
          <w:sz w:val="20"/>
          <w:szCs w:val="20"/>
        </w:rPr>
        <w:t>General Information</w:t>
      </w:r>
    </w:p>
    <w:p w14:paraId="7D6CC6AD" w14:textId="77777777" w:rsidR="0043787A" w:rsidRPr="0043787A" w:rsidRDefault="0043787A" w:rsidP="0043787A">
      <w:pPr>
        <w:numPr>
          <w:ilvl w:val="0"/>
          <w:numId w:val="47"/>
        </w:numPr>
        <w:spacing w:after="0" w:line="240" w:lineRule="auto"/>
        <w:rPr>
          <w:rFonts w:ascii="Calibri" w:eastAsia="Times New Roman" w:hAnsi="Calibri" w:cs="Calibri"/>
          <w:sz w:val="20"/>
          <w:szCs w:val="20"/>
        </w:rPr>
      </w:pPr>
      <w:r w:rsidRPr="0043787A">
        <w:rPr>
          <w:rFonts w:ascii="Calibri" w:eastAsia="Times New Roman" w:hAnsi="Calibri" w:cs="Calibri"/>
          <w:sz w:val="20"/>
          <w:szCs w:val="20"/>
        </w:rPr>
        <w:t xml:space="preserve">All requests for additional services must have written approval </w:t>
      </w:r>
      <w:r w:rsidRPr="0043787A">
        <w:rPr>
          <w:rFonts w:ascii="Calibri" w:eastAsia="Times New Roman" w:hAnsi="Calibri" w:cs="Calibri"/>
          <w:b/>
          <w:sz w:val="20"/>
          <w:szCs w:val="20"/>
        </w:rPr>
        <w:t>PRIOR</w:t>
      </w:r>
      <w:r w:rsidRPr="0043787A">
        <w:rPr>
          <w:rFonts w:ascii="Calibri" w:eastAsia="Times New Roman" w:hAnsi="Calibri" w:cs="Calibri"/>
          <w:sz w:val="20"/>
          <w:szCs w:val="20"/>
        </w:rPr>
        <w:t xml:space="preserve"> to start of </w:t>
      </w:r>
      <w:proofErr w:type="gramStart"/>
      <w:r w:rsidRPr="0043787A">
        <w:rPr>
          <w:rFonts w:ascii="Calibri" w:eastAsia="Times New Roman" w:hAnsi="Calibri" w:cs="Calibri"/>
          <w:sz w:val="20"/>
          <w:szCs w:val="20"/>
        </w:rPr>
        <w:t>services</w:t>
      </w:r>
      <w:proofErr w:type="gramEnd"/>
    </w:p>
    <w:p w14:paraId="510EDCEC" w14:textId="77777777" w:rsidR="0043787A" w:rsidRPr="0043787A" w:rsidRDefault="0043787A" w:rsidP="0043787A">
      <w:pPr>
        <w:numPr>
          <w:ilvl w:val="0"/>
          <w:numId w:val="47"/>
        </w:numPr>
        <w:spacing w:after="0" w:line="240" w:lineRule="auto"/>
        <w:rPr>
          <w:rFonts w:ascii="Calibri" w:eastAsia="Times New Roman" w:hAnsi="Calibri" w:cs="Calibri"/>
          <w:sz w:val="20"/>
          <w:szCs w:val="20"/>
        </w:rPr>
      </w:pPr>
      <w:r w:rsidRPr="0043787A">
        <w:rPr>
          <w:rFonts w:ascii="Calibri" w:eastAsia="Times New Roman" w:hAnsi="Calibri" w:cs="Calibri"/>
          <w:sz w:val="20"/>
          <w:szCs w:val="20"/>
        </w:rPr>
        <w:t xml:space="preserve">Requests are not considered approved until Additional Service Request Form is returned to the provider with signatures of the Area CYF Director or </w:t>
      </w:r>
      <w:proofErr w:type="gramStart"/>
      <w:r w:rsidRPr="0043787A">
        <w:rPr>
          <w:rFonts w:ascii="Calibri" w:eastAsia="Times New Roman" w:hAnsi="Calibri" w:cs="Calibri"/>
          <w:sz w:val="20"/>
          <w:szCs w:val="20"/>
        </w:rPr>
        <w:t>designee</w:t>
      </w:r>
      <w:proofErr w:type="gramEnd"/>
      <w:r w:rsidRPr="0043787A">
        <w:rPr>
          <w:rFonts w:ascii="Calibri" w:eastAsia="Times New Roman" w:hAnsi="Calibri" w:cs="Calibri"/>
          <w:sz w:val="20"/>
          <w:szCs w:val="20"/>
        </w:rPr>
        <w:t xml:space="preserve"> </w:t>
      </w:r>
    </w:p>
    <w:p w14:paraId="423E3029" w14:textId="77777777" w:rsidR="0043787A" w:rsidRPr="0043787A" w:rsidRDefault="0043787A" w:rsidP="0043787A">
      <w:pPr>
        <w:numPr>
          <w:ilvl w:val="0"/>
          <w:numId w:val="47"/>
        </w:numPr>
        <w:spacing w:after="0" w:line="240" w:lineRule="auto"/>
        <w:rPr>
          <w:rFonts w:ascii="Calibri" w:eastAsia="Times New Roman" w:hAnsi="Calibri" w:cs="Calibri"/>
          <w:sz w:val="20"/>
          <w:szCs w:val="20"/>
        </w:rPr>
      </w:pPr>
      <w:r w:rsidRPr="0043787A">
        <w:rPr>
          <w:rFonts w:ascii="Calibri" w:eastAsia="Times New Roman" w:hAnsi="Calibri" w:cs="Calibri"/>
          <w:sz w:val="20"/>
          <w:szCs w:val="20"/>
        </w:rPr>
        <w:t xml:space="preserve">Requests should be considered short term and should include a plan for transitioning youth to work within the model </w:t>
      </w:r>
      <w:proofErr w:type="gramStart"/>
      <w:r w:rsidRPr="0043787A">
        <w:rPr>
          <w:rFonts w:ascii="Calibri" w:eastAsia="Times New Roman" w:hAnsi="Calibri" w:cs="Calibri"/>
          <w:sz w:val="20"/>
          <w:szCs w:val="20"/>
        </w:rPr>
        <w:t>structure</w:t>
      </w:r>
      <w:proofErr w:type="gramEnd"/>
      <w:r w:rsidRPr="0043787A">
        <w:rPr>
          <w:rFonts w:ascii="Calibri" w:eastAsia="Times New Roman" w:hAnsi="Calibri" w:cs="Calibri"/>
          <w:sz w:val="20"/>
          <w:szCs w:val="20"/>
        </w:rPr>
        <w:t xml:space="preserve">  </w:t>
      </w:r>
    </w:p>
    <w:p w14:paraId="66CA7A58" w14:textId="77777777" w:rsidR="0043787A" w:rsidRPr="0043787A" w:rsidRDefault="0043787A" w:rsidP="0043787A">
      <w:pPr>
        <w:numPr>
          <w:ilvl w:val="0"/>
          <w:numId w:val="47"/>
        </w:numPr>
        <w:spacing w:after="0" w:line="240" w:lineRule="auto"/>
        <w:rPr>
          <w:rFonts w:ascii="Calibri" w:eastAsia="Times New Roman" w:hAnsi="Calibri" w:cs="Calibri"/>
          <w:sz w:val="20"/>
          <w:szCs w:val="20"/>
        </w:rPr>
      </w:pPr>
    </w:p>
    <w:p w14:paraId="00C47FED" w14:textId="77777777" w:rsidR="0043787A" w:rsidRPr="0043787A" w:rsidRDefault="0043787A" w:rsidP="0043787A">
      <w:pPr>
        <w:spacing w:after="0" w:line="240" w:lineRule="auto"/>
        <w:rPr>
          <w:rFonts w:ascii="Calibri" w:eastAsia="Times New Roman" w:hAnsi="Calibri" w:cs="Calibri"/>
          <w:b/>
          <w:sz w:val="20"/>
          <w:szCs w:val="20"/>
        </w:rPr>
      </w:pPr>
    </w:p>
    <w:p w14:paraId="0D6C678A" w14:textId="77777777" w:rsidR="0043787A" w:rsidRPr="0043787A" w:rsidRDefault="0043787A" w:rsidP="0043787A">
      <w:pPr>
        <w:spacing w:after="0" w:line="240" w:lineRule="auto"/>
        <w:rPr>
          <w:rFonts w:ascii="Calibri" w:eastAsia="Times New Roman" w:hAnsi="Calibri" w:cs="Calibri"/>
          <w:b/>
          <w:sz w:val="20"/>
          <w:szCs w:val="20"/>
          <w:u w:val="single"/>
        </w:rPr>
      </w:pPr>
    </w:p>
    <w:p w14:paraId="12CCD4B4" w14:textId="77777777" w:rsidR="0043787A" w:rsidRPr="0043787A" w:rsidRDefault="0043787A" w:rsidP="0043787A">
      <w:pPr>
        <w:spacing w:after="0" w:line="240" w:lineRule="auto"/>
        <w:rPr>
          <w:rFonts w:ascii="Calibri" w:eastAsia="Times New Roman" w:hAnsi="Calibri" w:cs="Calibri"/>
          <w:b/>
          <w:sz w:val="20"/>
          <w:szCs w:val="20"/>
          <w:u w:val="single"/>
        </w:rPr>
      </w:pPr>
    </w:p>
    <w:p w14:paraId="5708CBE0" w14:textId="77777777" w:rsidR="0043787A" w:rsidRPr="0043787A" w:rsidRDefault="0043787A" w:rsidP="0043787A">
      <w:pPr>
        <w:spacing w:after="0" w:line="240" w:lineRule="auto"/>
        <w:rPr>
          <w:rFonts w:ascii="Calibri" w:eastAsia="Times New Roman" w:hAnsi="Calibri" w:cs="Calibri"/>
          <w:b/>
          <w:sz w:val="20"/>
          <w:szCs w:val="20"/>
          <w:u w:val="single"/>
        </w:rPr>
      </w:pPr>
    </w:p>
    <w:p w14:paraId="078247B4" w14:textId="77777777" w:rsidR="0043787A" w:rsidRPr="0043787A" w:rsidRDefault="0043787A" w:rsidP="0043787A">
      <w:pPr>
        <w:spacing w:after="0" w:line="240" w:lineRule="auto"/>
        <w:rPr>
          <w:rFonts w:ascii="Calibri" w:eastAsia="Times New Roman" w:hAnsi="Calibri" w:cs="Calibri"/>
          <w:b/>
          <w:sz w:val="20"/>
          <w:szCs w:val="20"/>
          <w:u w:val="single"/>
        </w:rPr>
      </w:pPr>
    </w:p>
    <w:p w14:paraId="2C056ECD" w14:textId="77777777" w:rsidR="0043787A" w:rsidRPr="0043787A" w:rsidRDefault="0043787A" w:rsidP="0043787A">
      <w:pPr>
        <w:spacing w:after="0" w:line="240" w:lineRule="auto"/>
        <w:rPr>
          <w:rFonts w:ascii="Calibri" w:eastAsia="Times New Roman" w:hAnsi="Calibri" w:cs="Calibri"/>
          <w:b/>
          <w:sz w:val="20"/>
          <w:szCs w:val="20"/>
          <w:u w:val="single"/>
        </w:rPr>
      </w:pPr>
    </w:p>
    <w:p w14:paraId="677880F7" w14:textId="77777777" w:rsidR="0043787A" w:rsidRPr="0043787A" w:rsidRDefault="0043787A" w:rsidP="0043787A">
      <w:pPr>
        <w:spacing w:after="0" w:line="240" w:lineRule="auto"/>
        <w:rPr>
          <w:rFonts w:ascii="Calibri" w:eastAsia="Times New Roman" w:hAnsi="Calibri" w:cs="Calibri"/>
          <w:b/>
          <w:sz w:val="20"/>
          <w:szCs w:val="20"/>
          <w:u w:val="single"/>
        </w:rPr>
      </w:pPr>
    </w:p>
    <w:p w14:paraId="14F88369" w14:textId="77777777" w:rsidR="0043787A" w:rsidRPr="0043787A" w:rsidRDefault="0043787A" w:rsidP="0043787A">
      <w:pPr>
        <w:spacing w:after="0" w:line="240" w:lineRule="auto"/>
        <w:rPr>
          <w:rFonts w:ascii="Calibri" w:eastAsia="Times New Roman" w:hAnsi="Calibri" w:cs="Calibri"/>
          <w:b/>
          <w:sz w:val="20"/>
          <w:szCs w:val="20"/>
          <w:u w:val="single"/>
        </w:rPr>
      </w:pPr>
    </w:p>
    <w:p w14:paraId="1CD61A67" w14:textId="77777777" w:rsidR="0043787A" w:rsidRPr="0043787A" w:rsidRDefault="0043787A" w:rsidP="0043787A">
      <w:pPr>
        <w:spacing w:after="0" w:line="240" w:lineRule="auto"/>
        <w:rPr>
          <w:rFonts w:ascii="Calibri" w:eastAsia="Times New Roman" w:hAnsi="Calibri" w:cs="Calibri"/>
          <w:b/>
          <w:sz w:val="20"/>
          <w:szCs w:val="20"/>
          <w:u w:val="single"/>
        </w:rPr>
      </w:pPr>
    </w:p>
    <w:p w14:paraId="5CBFB14A" w14:textId="77777777" w:rsidR="0043787A" w:rsidRPr="0043787A" w:rsidRDefault="0043787A" w:rsidP="0043787A">
      <w:pPr>
        <w:spacing w:after="0" w:line="240" w:lineRule="auto"/>
        <w:rPr>
          <w:rFonts w:ascii="Calibri" w:eastAsia="Times New Roman" w:hAnsi="Calibri" w:cs="Calibri"/>
          <w:b/>
          <w:sz w:val="20"/>
          <w:szCs w:val="20"/>
          <w:u w:val="single"/>
        </w:rPr>
      </w:pPr>
    </w:p>
    <w:p w14:paraId="410155D9" w14:textId="77777777" w:rsidR="0043787A" w:rsidRPr="0043787A" w:rsidRDefault="0043787A" w:rsidP="0043787A">
      <w:pPr>
        <w:spacing w:after="0" w:line="240" w:lineRule="auto"/>
        <w:rPr>
          <w:rFonts w:ascii="Calibri" w:eastAsia="Times New Roman" w:hAnsi="Calibri" w:cs="Calibri"/>
          <w:b/>
          <w:sz w:val="20"/>
          <w:szCs w:val="20"/>
          <w:u w:val="single"/>
        </w:rPr>
      </w:pPr>
    </w:p>
    <w:p w14:paraId="6B474A3C" w14:textId="77777777" w:rsidR="0043787A" w:rsidRPr="0043787A" w:rsidRDefault="0043787A" w:rsidP="0043787A">
      <w:pPr>
        <w:spacing w:after="0" w:line="240" w:lineRule="auto"/>
        <w:rPr>
          <w:rFonts w:ascii="Calibri" w:eastAsia="Times New Roman" w:hAnsi="Calibri" w:cs="Calibri"/>
          <w:b/>
          <w:sz w:val="20"/>
          <w:szCs w:val="20"/>
          <w:u w:val="single"/>
        </w:rPr>
      </w:pPr>
    </w:p>
    <w:p w14:paraId="28F7C8EC" w14:textId="77777777" w:rsidR="0043787A" w:rsidRPr="0043787A" w:rsidRDefault="0043787A" w:rsidP="0043787A">
      <w:pPr>
        <w:spacing w:after="0" w:line="240" w:lineRule="auto"/>
        <w:rPr>
          <w:rFonts w:ascii="Calibri" w:eastAsia="Times New Roman" w:hAnsi="Calibri" w:cs="Calibri"/>
          <w:b/>
          <w:sz w:val="20"/>
          <w:szCs w:val="20"/>
          <w:u w:val="single"/>
        </w:rPr>
      </w:pPr>
    </w:p>
    <w:p w14:paraId="44E3D994" w14:textId="77777777" w:rsidR="0043787A" w:rsidRPr="0043787A" w:rsidRDefault="0043787A" w:rsidP="0043787A">
      <w:pPr>
        <w:spacing w:after="0" w:line="240" w:lineRule="auto"/>
        <w:rPr>
          <w:rFonts w:ascii="Calibri" w:eastAsia="Times New Roman" w:hAnsi="Calibri" w:cs="Calibri"/>
          <w:b/>
          <w:sz w:val="20"/>
          <w:szCs w:val="20"/>
          <w:u w:val="single"/>
        </w:rPr>
      </w:pPr>
    </w:p>
    <w:p w14:paraId="741EE66B" w14:textId="77777777" w:rsidR="0043787A" w:rsidRPr="0043787A" w:rsidRDefault="0043787A" w:rsidP="0043787A">
      <w:pPr>
        <w:spacing w:after="0" w:line="240" w:lineRule="auto"/>
        <w:rPr>
          <w:rFonts w:ascii="Calibri" w:eastAsia="Times New Roman" w:hAnsi="Calibri" w:cs="Calibri"/>
          <w:b/>
          <w:sz w:val="20"/>
          <w:szCs w:val="20"/>
          <w:u w:val="single"/>
        </w:rPr>
      </w:pPr>
    </w:p>
    <w:p w14:paraId="607A8709" w14:textId="77777777" w:rsidR="0043787A" w:rsidRPr="0043787A" w:rsidRDefault="0043787A" w:rsidP="0043787A">
      <w:pPr>
        <w:spacing w:after="0" w:line="240" w:lineRule="auto"/>
        <w:rPr>
          <w:rFonts w:ascii="Calibri" w:eastAsia="Times New Roman" w:hAnsi="Calibri" w:cs="Calibri"/>
          <w:b/>
          <w:sz w:val="20"/>
          <w:szCs w:val="20"/>
          <w:u w:val="single"/>
        </w:rPr>
      </w:pPr>
    </w:p>
    <w:p w14:paraId="579B6153" w14:textId="77777777" w:rsidR="0043787A" w:rsidRPr="0043787A" w:rsidRDefault="0043787A" w:rsidP="0043787A">
      <w:pPr>
        <w:spacing w:after="0" w:line="240" w:lineRule="auto"/>
        <w:rPr>
          <w:rFonts w:ascii="Calibri" w:eastAsia="Times New Roman" w:hAnsi="Calibri" w:cs="Calibri"/>
          <w:b/>
          <w:sz w:val="20"/>
          <w:szCs w:val="20"/>
          <w:u w:val="single"/>
        </w:rPr>
      </w:pPr>
    </w:p>
    <w:p w14:paraId="7EF18D0F" w14:textId="77777777" w:rsidR="0043787A" w:rsidRPr="0043787A" w:rsidRDefault="0043787A" w:rsidP="0043787A">
      <w:pPr>
        <w:spacing w:after="0" w:line="240" w:lineRule="auto"/>
        <w:rPr>
          <w:rFonts w:ascii="Calibri" w:eastAsia="Times New Roman" w:hAnsi="Calibri" w:cs="Calibri"/>
          <w:b/>
          <w:sz w:val="20"/>
          <w:szCs w:val="20"/>
          <w:u w:val="single"/>
        </w:rPr>
      </w:pPr>
    </w:p>
    <w:p w14:paraId="13BD6579" w14:textId="77777777" w:rsidR="0043787A" w:rsidRPr="0043787A" w:rsidRDefault="0043787A" w:rsidP="0043787A">
      <w:pPr>
        <w:spacing w:after="0" w:line="240" w:lineRule="auto"/>
        <w:rPr>
          <w:rFonts w:ascii="Calibri" w:eastAsia="Times New Roman" w:hAnsi="Calibri" w:cs="Calibri"/>
          <w:b/>
          <w:sz w:val="20"/>
          <w:szCs w:val="20"/>
          <w:u w:val="single"/>
        </w:rPr>
      </w:pPr>
    </w:p>
    <w:p w14:paraId="63EA9185" w14:textId="77777777" w:rsidR="00221B63" w:rsidRDefault="00221B63">
      <w:pPr>
        <w:rPr>
          <w:b/>
        </w:rPr>
      </w:pPr>
    </w:p>
    <w:p w14:paraId="38DD8EDB" w14:textId="77777777" w:rsidR="00221B63" w:rsidRDefault="00221B63" w:rsidP="00A05D26">
      <w:pPr>
        <w:jc w:val="center"/>
        <w:rPr>
          <w:b/>
        </w:rPr>
      </w:pPr>
      <w:r>
        <w:rPr>
          <w:b/>
        </w:rPr>
        <w:lastRenderedPageBreak/>
        <w:t>Attachment D</w:t>
      </w:r>
    </w:p>
    <w:p w14:paraId="26BE44D9" w14:textId="77777777" w:rsidR="00221B63" w:rsidRPr="00A05D26" w:rsidRDefault="00A05D26" w:rsidP="00A05D26">
      <w:pPr>
        <w:jc w:val="center"/>
        <w:rPr>
          <w:b/>
        </w:rPr>
      </w:pPr>
      <w:r w:rsidRPr="00A05D26">
        <w:rPr>
          <w:noProof/>
        </w:rPr>
        <w:drawing>
          <wp:inline distT="0" distB="0" distL="0" distR="0" wp14:anchorId="3D7FD806" wp14:editId="6C8F3984">
            <wp:extent cx="6400800" cy="409205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0800" cy="4092050"/>
                    </a:xfrm>
                    <a:prstGeom prst="rect">
                      <a:avLst/>
                    </a:prstGeom>
                    <a:noFill/>
                    <a:ln>
                      <a:noFill/>
                    </a:ln>
                  </pic:spPr>
                </pic:pic>
              </a:graphicData>
            </a:graphic>
          </wp:inline>
        </w:drawing>
      </w:r>
      <w:r w:rsidR="00221B63">
        <w:rPr>
          <w:b/>
        </w:rPr>
        <w:t xml:space="preserve"> </w:t>
      </w:r>
    </w:p>
    <w:sectPr w:rsidR="00221B63" w:rsidRPr="00A05D26" w:rsidSect="0088339D">
      <w:pgSz w:w="12240" w:h="15840"/>
      <w:pgMar w:top="1440" w:right="1080" w:bottom="1440" w:left="1080" w:header="17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6F91B" w14:textId="77777777" w:rsidR="00B60B43" w:rsidRDefault="00B60B43" w:rsidP="00526529">
      <w:pPr>
        <w:spacing w:after="0" w:line="240" w:lineRule="auto"/>
      </w:pPr>
      <w:r>
        <w:separator/>
      </w:r>
    </w:p>
  </w:endnote>
  <w:endnote w:type="continuationSeparator" w:id="0">
    <w:p w14:paraId="62778727" w14:textId="77777777" w:rsidR="00B60B43" w:rsidRDefault="00B60B43" w:rsidP="00526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ヒラギノ角ゴ Pro W3">
    <w:altName w:val="Yu Gothic"/>
    <w:charset w:val="80"/>
    <w:family w:val="auto"/>
    <w:pitch w:val="variable"/>
    <w:sig w:usb0="00000000"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466845"/>
      <w:docPartObj>
        <w:docPartGallery w:val="Page Numbers (Bottom of Page)"/>
        <w:docPartUnique/>
      </w:docPartObj>
    </w:sdtPr>
    <w:sdtEndPr>
      <w:rPr>
        <w:color w:val="808080" w:themeColor="background1" w:themeShade="80"/>
        <w:spacing w:val="60"/>
      </w:rPr>
    </w:sdtEndPr>
    <w:sdtContent>
      <w:p w14:paraId="6CD00E68" w14:textId="77777777" w:rsidR="00EF4472" w:rsidRDefault="00EF447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D6E14" w:rsidRPr="007D6E14">
          <w:rPr>
            <w:b/>
            <w:bCs/>
            <w:noProof/>
          </w:rPr>
          <w:t>1</w:t>
        </w:r>
        <w:r>
          <w:rPr>
            <w:b/>
            <w:bCs/>
            <w:noProof/>
          </w:rPr>
          <w:fldChar w:fldCharType="end"/>
        </w:r>
        <w:r>
          <w:rPr>
            <w:b/>
            <w:bCs/>
          </w:rPr>
          <w:t xml:space="preserve"> | </w:t>
        </w:r>
        <w:r>
          <w:rPr>
            <w:color w:val="808080" w:themeColor="background1" w:themeShade="80"/>
            <w:spacing w:val="60"/>
          </w:rPr>
          <w:t>Page</w:t>
        </w:r>
      </w:p>
    </w:sdtContent>
  </w:sdt>
  <w:p w14:paraId="04C5944F" w14:textId="77777777" w:rsidR="00EF4472" w:rsidRDefault="00EF4472" w:rsidP="00BD152D">
    <w:pPr>
      <w:pStyle w:val="Footer"/>
      <w:tabs>
        <w:tab w:val="clear" w:pos="4680"/>
        <w:tab w:val="clear" w:pos="9360"/>
        <w:tab w:val="left" w:pos="9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9759C" w14:textId="77777777" w:rsidR="00B60B43" w:rsidRDefault="00B60B43" w:rsidP="00526529">
      <w:pPr>
        <w:spacing w:after="0" w:line="240" w:lineRule="auto"/>
      </w:pPr>
      <w:r>
        <w:separator/>
      </w:r>
    </w:p>
  </w:footnote>
  <w:footnote w:type="continuationSeparator" w:id="0">
    <w:p w14:paraId="4109E4D9" w14:textId="77777777" w:rsidR="00B60B43" w:rsidRDefault="00B60B43" w:rsidP="00526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796"/>
      <w:gridCol w:w="2284"/>
    </w:tblGrid>
    <w:tr w:rsidR="00EF4472" w14:paraId="3D47DA90" w14:textId="77777777" w:rsidTr="00992E4C">
      <w:trPr>
        <w:trHeight w:val="288"/>
      </w:trPr>
      <w:tc>
        <w:tcPr>
          <w:tcW w:w="8665" w:type="dxa"/>
        </w:tcPr>
        <w:p w14:paraId="0BAED5A6" w14:textId="77777777" w:rsidR="00EF4472" w:rsidRPr="00227D7D" w:rsidRDefault="00000000" w:rsidP="009A6F29">
          <w:pPr>
            <w:pStyle w:val="Header"/>
            <w:tabs>
              <w:tab w:val="clear" w:pos="4320"/>
              <w:tab w:val="clear" w:pos="8640"/>
              <w:tab w:val="left" w:pos="5239"/>
            </w:tabs>
            <w:spacing w:line="276" w:lineRule="auto"/>
            <w:rPr>
              <w:rFonts w:ascii="Corbel" w:eastAsiaTheme="majorEastAsia" w:hAnsi="Corbel" w:cs="Arial"/>
              <w:sz w:val="36"/>
              <w:szCs w:val="36"/>
            </w:rPr>
          </w:pPr>
          <w:sdt>
            <w:sdtPr>
              <w:rPr>
                <w:rFonts w:ascii="Corbel" w:eastAsiaTheme="majorEastAsia" w:hAnsi="Corbel" w:cs="Arial"/>
                <w:b/>
                <w:sz w:val="36"/>
                <w:szCs w:val="36"/>
              </w:rPr>
              <w:alias w:val="Title"/>
              <w:id w:val="484675044"/>
              <w:dataBinding w:prefixMappings="xmlns:ns0='http://schemas.openxmlformats.org/package/2006/metadata/core-properties' xmlns:ns1='http://purl.org/dc/elements/1.1/'" w:xpath="/ns0:coreProperties[1]/ns1:title[1]" w:storeItemID="{6C3C8BC8-F283-45AE-878A-BAB7291924A1}"/>
              <w:text/>
            </w:sdtPr>
            <w:sdtContent>
              <w:r w:rsidR="00EF4472">
                <w:rPr>
                  <w:rFonts w:ascii="Corbel" w:eastAsiaTheme="majorEastAsia" w:hAnsi="Corbel" w:cs="Arial"/>
                  <w:b/>
                  <w:sz w:val="36"/>
                  <w:szCs w:val="36"/>
                </w:rPr>
                <w:t>Intensive Community Services Billing Guidelines</w:t>
              </w:r>
            </w:sdtContent>
          </w:sdt>
          <w:r w:rsidR="00EF4472" w:rsidRPr="00227D7D">
            <w:rPr>
              <w:rFonts w:ascii="Corbel" w:eastAsiaTheme="majorEastAsia" w:hAnsi="Corbel" w:cs="Arial"/>
              <w:sz w:val="36"/>
              <w:szCs w:val="36"/>
            </w:rPr>
            <w:tab/>
          </w:r>
        </w:p>
        <w:p w14:paraId="4D46FE12" w14:textId="77777777" w:rsidR="00EF4472" w:rsidRPr="00227D7D" w:rsidRDefault="00EF4472" w:rsidP="009A6F29">
          <w:pPr>
            <w:pStyle w:val="NoSpacing"/>
            <w:spacing w:line="276" w:lineRule="auto"/>
            <w:rPr>
              <w:rFonts w:ascii="Corbel" w:hAnsi="Corbel" w:cs="Arial"/>
              <w:sz w:val="16"/>
              <w:szCs w:val="16"/>
            </w:rPr>
          </w:pPr>
        </w:p>
        <w:p w14:paraId="378DDE4B" w14:textId="77777777" w:rsidR="00EF4472" w:rsidRPr="00227D7D" w:rsidRDefault="00EF4472" w:rsidP="00992E4C">
          <w:pPr>
            <w:pStyle w:val="NoSpacing"/>
            <w:rPr>
              <w:rFonts w:ascii="Corbel" w:hAnsi="Corbel" w:cs="Arial"/>
              <w:sz w:val="24"/>
              <w:szCs w:val="24"/>
            </w:rPr>
          </w:pPr>
          <w:r>
            <w:rPr>
              <w:rFonts w:ascii="Corbel" w:hAnsi="Corbel" w:cs="Arial"/>
              <w:sz w:val="24"/>
              <w:szCs w:val="24"/>
            </w:rPr>
            <w:t>Billing Guidelines</w:t>
          </w:r>
        </w:p>
        <w:p w14:paraId="5895B059" w14:textId="77777777" w:rsidR="00EF4472" w:rsidRPr="00227D7D" w:rsidRDefault="00EF4472" w:rsidP="00992E4C">
          <w:pPr>
            <w:pStyle w:val="NoSpacing"/>
            <w:rPr>
              <w:rFonts w:ascii="Corbel" w:hAnsi="Corbel" w:cs="Arial"/>
              <w:sz w:val="8"/>
              <w:szCs w:val="8"/>
            </w:rPr>
          </w:pPr>
        </w:p>
        <w:p w14:paraId="019B1CA7" w14:textId="092B652D" w:rsidR="00A174DB" w:rsidRPr="00992E4C" w:rsidRDefault="00EF4472" w:rsidP="0088339D">
          <w:pPr>
            <w:pStyle w:val="NoSpacing"/>
          </w:pPr>
          <w:r>
            <w:t xml:space="preserve">Effective July 1, </w:t>
          </w:r>
          <w:r w:rsidR="00A174DB">
            <w:t>2021, and updated 6/14/23</w:t>
          </w:r>
        </w:p>
      </w:tc>
      <w:tc>
        <w:tcPr>
          <w:tcW w:w="2365" w:type="dxa"/>
        </w:tcPr>
        <w:p w14:paraId="36A6EFBC" w14:textId="77777777" w:rsidR="00EF4472" w:rsidRPr="00526529" w:rsidRDefault="00EF4472" w:rsidP="00992E4C">
          <w:pPr>
            <w:pStyle w:val="Header"/>
            <w:ind w:right="-180"/>
            <w:jc w:val="center"/>
            <w:rPr>
              <w:rFonts w:asciiTheme="minorHAnsi" w:eastAsiaTheme="majorEastAsia" w:hAnsiTheme="minorHAnsi" w:cstheme="majorBidi"/>
              <w:b/>
              <w:bCs/>
              <w:color w:val="4F81BD" w:themeColor="accent1"/>
              <w:sz w:val="20"/>
              <w:szCs w:val="20"/>
            </w:rPr>
          </w:pPr>
          <w:r>
            <w:rPr>
              <w:rFonts w:asciiTheme="minorHAnsi" w:eastAsiaTheme="majorEastAsia" w:hAnsiTheme="minorHAnsi" w:cstheme="majorBidi"/>
              <w:b/>
              <w:bCs/>
              <w:noProof/>
              <w:color w:val="4F81BD" w:themeColor="accent1"/>
              <w:sz w:val="20"/>
              <w:szCs w:val="20"/>
            </w:rPr>
            <w:drawing>
              <wp:inline distT="0" distB="0" distL="0" distR="0" wp14:anchorId="492DE157" wp14:editId="002A9309">
                <wp:extent cx="963039" cy="1002401"/>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F Logo Green.JPG"/>
                        <pic:cNvPicPr/>
                      </pic:nvPicPr>
                      <pic:blipFill>
                        <a:blip r:embed="rId1">
                          <a:extLst>
                            <a:ext uri="{28A0092B-C50C-407E-A947-70E740481C1C}">
                              <a14:useLocalDpi xmlns:a14="http://schemas.microsoft.com/office/drawing/2010/main" val="0"/>
                            </a:ext>
                          </a:extLst>
                        </a:blip>
                        <a:stretch>
                          <a:fillRect/>
                        </a:stretch>
                      </pic:blipFill>
                      <pic:spPr>
                        <a:xfrm>
                          <a:off x="0" y="0"/>
                          <a:ext cx="1047347" cy="1090155"/>
                        </a:xfrm>
                        <a:prstGeom prst="rect">
                          <a:avLst/>
                        </a:prstGeom>
                      </pic:spPr>
                    </pic:pic>
                  </a:graphicData>
                </a:graphic>
              </wp:inline>
            </w:drawing>
          </w:r>
        </w:p>
      </w:tc>
    </w:tr>
  </w:tbl>
  <w:p w14:paraId="08988E66" w14:textId="7FB116E7" w:rsidR="00EF4472" w:rsidRDefault="00EF4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6F53"/>
    <w:multiLevelType w:val="hybridMultilevel"/>
    <w:tmpl w:val="7B945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80E4A"/>
    <w:multiLevelType w:val="hybridMultilevel"/>
    <w:tmpl w:val="C1B4AF26"/>
    <w:lvl w:ilvl="0" w:tplc="A00A0E56">
      <w:start w:val="1"/>
      <w:numFmt w:val="upperLetter"/>
      <w:lvlText w:val="%1."/>
      <w:lvlJc w:val="left"/>
      <w:pPr>
        <w:ind w:left="1080" w:hanging="360"/>
      </w:pPr>
      <w:rPr>
        <w:rFonts w:asciiTheme="majorHAnsi" w:eastAsiaTheme="majorEastAsia" w:hAnsiTheme="majorHAnsi" w:cstheme="majorBidi" w:hint="default"/>
        <w:b w:val="0"/>
        <w:color w:val="365F91" w:themeColor="accent1" w:themeShade="BF"/>
        <w:sz w:val="26"/>
      </w:rPr>
    </w:lvl>
    <w:lvl w:ilvl="1" w:tplc="0409000F">
      <w:start w:val="1"/>
      <w:numFmt w:val="decimal"/>
      <w:lvlText w:val="%2."/>
      <w:lvlJc w:val="left"/>
      <w:pPr>
        <w:ind w:left="1800" w:hanging="360"/>
      </w:pPr>
      <w:rPr>
        <w:b w:val="0"/>
      </w:rPr>
    </w:lvl>
    <w:lvl w:ilvl="2" w:tplc="04090019">
      <w:start w:val="1"/>
      <w:numFmt w:val="lowerLetter"/>
      <w:lvlText w:val="%3."/>
      <w:lvlJc w:val="left"/>
      <w:pPr>
        <w:ind w:left="900" w:hanging="180"/>
      </w:pPr>
      <w:rPr>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623DFD"/>
    <w:multiLevelType w:val="hybridMultilevel"/>
    <w:tmpl w:val="2CD67D04"/>
    <w:lvl w:ilvl="0" w:tplc="F3C206FA">
      <w:start w:val="1"/>
      <w:numFmt w:val="upperLetter"/>
      <w:lvlText w:val="%1."/>
      <w:lvlJc w:val="left"/>
      <w:pPr>
        <w:ind w:left="1350" w:hanging="360"/>
      </w:pPr>
      <w:rPr>
        <w:rFonts w:asciiTheme="majorHAnsi" w:hAnsiTheme="majorHAnsi" w:cstheme="minorBidi" w:hint="default"/>
        <w:b/>
        <w:i w:val="0"/>
        <w:color w:val="4F81BD" w:themeColor="accent1"/>
        <w:sz w:val="26"/>
        <w:szCs w:val="26"/>
      </w:rPr>
    </w:lvl>
    <w:lvl w:ilvl="1" w:tplc="7D7442C6">
      <w:start w:val="1"/>
      <w:numFmt w:val="decimal"/>
      <w:lvlText w:val="%2."/>
      <w:lvlJc w:val="left"/>
      <w:pPr>
        <w:ind w:left="900" w:hanging="360"/>
      </w:pPr>
      <w:rPr>
        <w:b/>
        <w:bCs/>
      </w:r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15:restartNumberingAfterBreak="0">
    <w:nsid w:val="05EB38C2"/>
    <w:multiLevelType w:val="hybridMultilevel"/>
    <w:tmpl w:val="376A4B7E"/>
    <w:lvl w:ilvl="0" w:tplc="A00A0E56">
      <w:start w:val="1"/>
      <w:numFmt w:val="upperLetter"/>
      <w:lvlText w:val="%1."/>
      <w:lvlJc w:val="left"/>
      <w:pPr>
        <w:ind w:left="1080" w:hanging="360"/>
      </w:pPr>
      <w:rPr>
        <w:rFonts w:asciiTheme="majorHAnsi" w:eastAsiaTheme="majorEastAsia" w:hAnsiTheme="majorHAnsi" w:cstheme="majorBidi" w:hint="default"/>
        <w:b w:val="0"/>
        <w:color w:val="365F91" w:themeColor="accent1" w:themeShade="BF"/>
        <w:sz w:val="26"/>
      </w:rPr>
    </w:lvl>
    <w:lvl w:ilvl="1" w:tplc="0409000F">
      <w:start w:val="1"/>
      <w:numFmt w:val="decimal"/>
      <w:lvlText w:val="%2."/>
      <w:lvlJc w:val="left"/>
      <w:pPr>
        <w:ind w:left="1800" w:hanging="360"/>
      </w:pPr>
      <w:rPr>
        <w:b w:val="0"/>
      </w:rPr>
    </w:lvl>
    <w:lvl w:ilvl="2" w:tplc="04090019">
      <w:start w:val="1"/>
      <w:numFmt w:val="lowerLetter"/>
      <w:lvlText w:val="%3."/>
      <w:lvlJc w:val="left"/>
      <w:pPr>
        <w:ind w:left="2520" w:hanging="180"/>
      </w:pPr>
      <w:rPr>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BA0E87"/>
    <w:multiLevelType w:val="hybridMultilevel"/>
    <w:tmpl w:val="281055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3044A3"/>
    <w:multiLevelType w:val="hybridMultilevel"/>
    <w:tmpl w:val="B20E40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89454A5"/>
    <w:multiLevelType w:val="hybridMultilevel"/>
    <w:tmpl w:val="10FAC1B8"/>
    <w:lvl w:ilvl="0" w:tplc="EBE8E6C0">
      <w:start w:val="1"/>
      <w:numFmt w:val="bullet"/>
      <w:lvlText w:val="o"/>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264BC"/>
    <w:multiLevelType w:val="hybridMultilevel"/>
    <w:tmpl w:val="7B4C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65084"/>
    <w:multiLevelType w:val="hybridMultilevel"/>
    <w:tmpl w:val="24A8BDE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15F46919"/>
    <w:multiLevelType w:val="hybridMultilevel"/>
    <w:tmpl w:val="0FF0B51E"/>
    <w:lvl w:ilvl="0" w:tplc="F3C206FA">
      <w:start w:val="1"/>
      <w:numFmt w:val="upperLetter"/>
      <w:lvlText w:val="%1."/>
      <w:lvlJc w:val="left"/>
      <w:pPr>
        <w:ind w:left="450" w:hanging="360"/>
      </w:pPr>
      <w:rPr>
        <w:rFonts w:asciiTheme="majorHAnsi" w:hAnsiTheme="majorHAnsi" w:cstheme="minorBidi" w:hint="default"/>
        <w:b/>
        <w:i w:val="0"/>
        <w:color w:val="4F81BD" w:themeColor="accent1"/>
        <w:sz w:val="26"/>
        <w:szCs w:val="26"/>
      </w:rPr>
    </w:lvl>
    <w:lvl w:ilvl="1" w:tplc="F2C8AC9A">
      <w:start w:val="1"/>
      <w:numFmt w:val="decimal"/>
      <w:lvlText w:val="%2."/>
      <w:lvlJc w:val="left"/>
      <w:pPr>
        <w:ind w:left="900" w:hanging="360"/>
      </w:pPr>
      <w:rPr>
        <w:b/>
        <w:bCs/>
      </w:rPr>
    </w:lvl>
    <w:lvl w:ilvl="2" w:tplc="0409000F">
      <w:start w:val="1"/>
      <w:numFmt w:val="decimal"/>
      <w:lvlText w:val="%3."/>
      <w:lvlJc w:val="left"/>
      <w:pPr>
        <w:ind w:left="1350" w:hanging="180"/>
      </w:pPr>
      <w:rPr>
        <w:rFonts w:hint="default"/>
      </w:rPr>
    </w:lvl>
    <w:lvl w:ilvl="3" w:tplc="0409000F">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 w15:restartNumberingAfterBreak="0">
    <w:nsid w:val="19533C9C"/>
    <w:multiLevelType w:val="hybridMultilevel"/>
    <w:tmpl w:val="C22481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9BB4660"/>
    <w:multiLevelType w:val="hybridMultilevel"/>
    <w:tmpl w:val="B6E8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B61EC1"/>
    <w:multiLevelType w:val="hybridMultilevel"/>
    <w:tmpl w:val="09D205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D00635"/>
    <w:multiLevelType w:val="hybridMultilevel"/>
    <w:tmpl w:val="A73E8344"/>
    <w:lvl w:ilvl="0" w:tplc="65306AC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3C1BD8"/>
    <w:multiLevelType w:val="hybridMultilevel"/>
    <w:tmpl w:val="D6589842"/>
    <w:lvl w:ilvl="0" w:tplc="758CF73A">
      <w:start w:val="1"/>
      <w:numFmt w:val="decimal"/>
      <w:lvlText w:val="%1."/>
      <w:lvlJc w:val="left"/>
      <w:pPr>
        <w:ind w:left="1440" w:hanging="360"/>
      </w:pPr>
      <w:rPr>
        <w:rFonts w:hint="default"/>
        <w:b/>
        <w:bCs/>
        <w:i w:val="0"/>
        <w:color w:val="auto"/>
      </w:rPr>
    </w:lvl>
    <w:lvl w:ilvl="1" w:tplc="04090001">
      <w:start w:val="1"/>
      <w:numFmt w:val="bullet"/>
      <w:lvlText w:val=""/>
      <w:lvlJc w:val="left"/>
      <w:pPr>
        <w:ind w:left="2160" w:hanging="360"/>
      </w:pPr>
      <w:rPr>
        <w:rFonts w:ascii="Symbol" w:hAnsi="Symbol" w:hint="default"/>
      </w:rPr>
    </w:lvl>
    <w:lvl w:ilvl="2" w:tplc="04090003">
      <w:start w:val="1"/>
      <w:numFmt w:val="bullet"/>
      <w:lvlText w:val="o"/>
      <w:lvlJc w:val="left"/>
      <w:pPr>
        <w:ind w:left="1980" w:hanging="360"/>
      </w:pPr>
      <w:rPr>
        <w:rFonts w:ascii="Courier New" w:hAnsi="Courier New" w:cs="Courier New"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F512256"/>
    <w:multiLevelType w:val="hybridMultilevel"/>
    <w:tmpl w:val="CFF6A33E"/>
    <w:lvl w:ilvl="0" w:tplc="0409000F">
      <w:start w:val="1"/>
      <w:numFmt w:val="decimal"/>
      <w:lvlText w:val="%1."/>
      <w:lvlJc w:val="left"/>
      <w:pPr>
        <w:ind w:left="1135" w:hanging="360"/>
      </w:p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16" w15:restartNumberingAfterBreak="0">
    <w:nsid w:val="23995A93"/>
    <w:multiLevelType w:val="hybridMultilevel"/>
    <w:tmpl w:val="882457F0"/>
    <w:lvl w:ilvl="0" w:tplc="04090001">
      <w:start w:val="1"/>
      <w:numFmt w:val="bullet"/>
      <w:lvlText w:val=""/>
      <w:lvlJc w:val="left"/>
      <w:pPr>
        <w:ind w:left="720" w:hanging="360"/>
      </w:pPr>
      <w:rPr>
        <w:rFonts w:ascii="Symbol" w:hAnsi="Symbol" w:hint="default"/>
        <w:b/>
        <w:i w:val="0"/>
        <w:color w:val="4F81BD" w:themeColor="accent1"/>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E41642"/>
    <w:multiLevelType w:val="hybridMultilevel"/>
    <w:tmpl w:val="48E03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514195A"/>
    <w:multiLevelType w:val="hybridMultilevel"/>
    <w:tmpl w:val="9A8C723E"/>
    <w:lvl w:ilvl="0" w:tplc="5AD2C2C0">
      <w:start w:val="1"/>
      <w:numFmt w:val="bullet"/>
      <w:lvlText w:val=""/>
      <w:lvlJc w:val="left"/>
      <w:pPr>
        <w:ind w:left="1800" w:hanging="360"/>
      </w:pPr>
      <w:rPr>
        <w:rFonts w:ascii="Symbol" w:hAnsi="Symbol" w:hint="default"/>
        <w:b w:val="0"/>
      </w:rPr>
    </w:lvl>
    <w:lvl w:ilvl="1" w:tplc="04090003">
      <w:start w:val="1"/>
      <w:numFmt w:val="bullet"/>
      <w:lvlText w:val="o"/>
      <w:lvlJc w:val="left"/>
      <w:pPr>
        <w:ind w:left="900" w:hanging="360"/>
      </w:pPr>
      <w:rPr>
        <w:rFonts w:ascii="Courier New" w:hAnsi="Courier New" w:cs="Courier New" w:hint="default"/>
      </w:rPr>
    </w:lvl>
    <w:lvl w:ilvl="2" w:tplc="04090001">
      <w:start w:val="1"/>
      <w:numFmt w:val="bullet"/>
      <w:lvlText w:val=""/>
      <w:lvlJc w:val="left"/>
      <w:pPr>
        <w:ind w:left="-180" w:hanging="360"/>
      </w:pPr>
      <w:rPr>
        <w:rFonts w:ascii="Symbol" w:hAnsi="Symbol"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9" w15:restartNumberingAfterBreak="0">
    <w:nsid w:val="2A037406"/>
    <w:multiLevelType w:val="hybridMultilevel"/>
    <w:tmpl w:val="A6188ACA"/>
    <w:lvl w:ilvl="0" w:tplc="13A02B9C">
      <w:start w:val="1"/>
      <w:numFmt w:val="upperLetter"/>
      <w:pStyle w:val="Heading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A261C9E"/>
    <w:multiLevelType w:val="hybridMultilevel"/>
    <w:tmpl w:val="22824726"/>
    <w:lvl w:ilvl="0" w:tplc="DFFC6840">
      <w:start w:val="1"/>
      <w:numFmt w:val="upperRoman"/>
      <w:lvlText w:val="%1."/>
      <w:lvlJc w:val="left"/>
      <w:pPr>
        <w:ind w:left="720" w:hanging="360"/>
      </w:pPr>
      <w:rPr>
        <w:rFonts w:hint="default"/>
        <w:b/>
      </w:rPr>
    </w:lvl>
    <w:lvl w:ilvl="1" w:tplc="EC3AFB10">
      <w:start w:val="2"/>
      <w:numFmt w:val="upperLetter"/>
      <w:lvlText w:val="%2."/>
      <w:lvlJc w:val="left"/>
      <w:pPr>
        <w:tabs>
          <w:tab w:val="num" w:pos="1080"/>
        </w:tabs>
        <w:ind w:left="1080" w:hanging="360"/>
      </w:pPr>
      <w:rPr>
        <w:rFonts w:hint="default"/>
        <w:b/>
      </w:rPr>
    </w:lvl>
    <w:lvl w:ilvl="2" w:tplc="9E30156C">
      <w:start w:val="3"/>
      <w:numFmt w:val="upperLetter"/>
      <w:lvlText w:val="%3."/>
      <w:lvlJc w:val="left"/>
      <w:pPr>
        <w:tabs>
          <w:tab w:val="num" w:pos="1080"/>
        </w:tabs>
        <w:ind w:left="1080" w:hanging="360"/>
      </w:pPr>
      <w:rPr>
        <w:rFonts w:hint="default"/>
        <w:b/>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C2A78CC"/>
    <w:multiLevelType w:val="hybridMultilevel"/>
    <w:tmpl w:val="8CAAF780"/>
    <w:lvl w:ilvl="0" w:tplc="A8F68F42">
      <w:start w:val="1"/>
      <w:numFmt w:val="upperLetter"/>
      <w:lvlText w:val="%1."/>
      <w:lvlJc w:val="left"/>
      <w:pPr>
        <w:ind w:left="720" w:hanging="360"/>
      </w:pPr>
      <w:rPr>
        <w:b w:val="0"/>
        <w:bCs w:val="0"/>
        <w:color w:val="548DD4" w:themeColor="text2" w:themeTint="99"/>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65500F"/>
    <w:multiLevelType w:val="hybridMultilevel"/>
    <w:tmpl w:val="361064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6202277"/>
    <w:multiLevelType w:val="hybridMultilevel"/>
    <w:tmpl w:val="F2068678"/>
    <w:lvl w:ilvl="0" w:tplc="0D70F748">
      <w:start w:val="2"/>
      <w:numFmt w:val="decimal"/>
      <w:lvlText w:val="%1."/>
      <w:lvlJc w:val="left"/>
      <w:pPr>
        <w:ind w:left="72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6912358"/>
    <w:multiLevelType w:val="hybridMultilevel"/>
    <w:tmpl w:val="0DCEE774"/>
    <w:lvl w:ilvl="0" w:tplc="0409000F">
      <w:start w:val="1"/>
      <w:numFmt w:val="decimal"/>
      <w:lvlText w:val="%1."/>
      <w:lvlJc w:val="left"/>
      <w:pPr>
        <w:ind w:left="1800" w:hanging="360"/>
      </w:pPr>
      <w:rPr>
        <w:rFonts w:hint="default"/>
      </w:rPr>
    </w:lvl>
    <w:lvl w:ilvl="1" w:tplc="EECA7884">
      <w:start w:val="1"/>
      <w:numFmt w:val="decimal"/>
      <w:lvlText w:val="%2."/>
      <w:lvlJc w:val="left"/>
      <w:pPr>
        <w:ind w:left="1890" w:hanging="360"/>
      </w:pPr>
      <w:rPr>
        <w:b w:val="0"/>
      </w:rPr>
    </w:lvl>
    <w:lvl w:ilvl="2" w:tplc="EA94C0F6">
      <w:start w:val="1"/>
      <w:numFmt w:val="lowerRoman"/>
      <w:lvlText w:val="%3."/>
      <w:lvlJc w:val="right"/>
      <w:pPr>
        <w:ind w:left="2448" w:hanging="288"/>
      </w:pPr>
      <w:rPr>
        <w:rFonts w:hint="default"/>
        <w:b w:val="0"/>
      </w:r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40292A75"/>
    <w:multiLevelType w:val="hybridMultilevel"/>
    <w:tmpl w:val="F6F4B52C"/>
    <w:lvl w:ilvl="0" w:tplc="928208EE">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2C7D7A"/>
    <w:multiLevelType w:val="hybridMultilevel"/>
    <w:tmpl w:val="26E20E1A"/>
    <w:lvl w:ilvl="0" w:tplc="A00A0E56">
      <w:start w:val="1"/>
      <w:numFmt w:val="upperLetter"/>
      <w:lvlText w:val="%1."/>
      <w:lvlJc w:val="left"/>
      <w:pPr>
        <w:ind w:left="1080" w:hanging="360"/>
      </w:pPr>
      <w:rPr>
        <w:rFonts w:asciiTheme="majorHAnsi" w:eastAsiaTheme="majorEastAsia" w:hAnsiTheme="majorHAnsi" w:cstheme="majorBidi" w:hint="default"/>
        <w:b w:val="0"/>
        <w:color w:val="365F91" w:themeColor="accent1" w:themeShade="BF"/>
        <w:sz w:val="26"/>
      </w:rPr>
    </w:lvl>
    <w:lvl w:ilvl="1" w:tplc="0409000F">
      <w:start w:val="1"/>
      <w:numFmt w:val="decimal"/>
      <w:lvlText w:val="%2."/>
      <w:lvlJc w:val="left"/>
      <w:pPr>
        <w:ind w:left="1800" w:hanging="360"/>
      </w:pPr>
      <w:rPr>
        <w:b w:val="0"/>
      </w:rPr>
    </w:lvl>
    <w:lvl w:ilvl="2" w:tplc="04090019">
      <w:start w:val="1"/>
      <w:numFmt w:val="lowerLetter"/>
      <w:lvlText w:val="%3."/>
      <w:lvlJc w:val="left"/>
      <w:pPr>
        <w:ind w:left="2520" w:hanging="180"/>
      </w:pPr>
      <w:rPr>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99F2848"/>
    <w:multiLevelType w:val="hybridMultilevel"/>
    <w:tmpl w:val="7C345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15442DB"/>
    <w:multiLevelType w:val="hybridMultilevel"/>
    <w:tmpl w:val="E28252BA"/>
    <w:lvl w:ilvl="0" w:tplc="6F660C28">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1AD1E1A"/>
    <w:multiLevelType w:val="hybridMultilevel"/>
    <w:tmpl w:val="3C1AF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1E806DB"/>
    <w:multiLevelType w:val="hybridMultilevel"/>
    <w:tmpl w:val="1B30528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5CE17D7"/>
    <w:multiLevelType w:val="hybridMultilevel"/>
    <w:tmpl w:val="C392602A"/>
    <w:lvl w:ilvl="0" w:tplc="C996F5AC">
      <w:start w:val="1"/>
      <w:numFmt w:val="upperLetter"/>
      <w:lvlText w:val="%1."/>
      <w:lvlJc w:val="left"/>
      <w:pPr>
        <w:ind w:left="360" w:hanging="360"/>
      </w:pPr>
      <w:rPr>
        <w:rFonts w:asciiTheme="majorHAnsi" w:eastAsiaTheme="majorEastAsia" w:hAnsiTheme="majorHAnsi" w:cstheme="majorBidi"/>
        <w:b w:val="0"/>
        <w:color w:val="365F91" w:themeColor="accent1" w:themeShade="BF"/>
        <w:sz w:val="26"/>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98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AC206AF"/>
    <w:multiLevelType w:val="hybridMultilevel"/>
    <w:tmpl w:val="819A8632"/>
    <w:lvl w:ilvl="0" w:tplc="04090015">
      <w:start w:val="1"/>
      <w:numFmt w:val="upperLetter"/>
      <w:lvlText w:val="%1."/>
      <w:lvlJc w:val="left"/>
      <w:pPr>
        <w:ind w:left="630" w:hanging="18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5AEC4C19"/>
    <w:multiLevelType w:val="hybridMultilevel"/>
    <w:tmpl w:val="AF26BC12"/>
    <w:lvl w:ilvl="0" w:tplc="95067A1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B23F87"/>
    <w:multiLevelType w:val="hybridMultilevel"/>
    <w:tmpl w:val="98A0D5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E6D40AD"/>
    <w:multiLevelType w:val="hybridMultilevel"/>
    <w:tmpl w:val="BCF6B4DE"/>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36" w15:restartNumberingAfterBreak="0">
    <w:nsid w:val="60E4451A"/>
    <w:multiLevelType w:val="hybridMultilevel"/>
    <w:tmpl w:val="12F835B0"/>
    <w:lvl w:ilvl="0" w:tplc="B9E41076">
      <w:start w:val="5"/>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0F55F53"/>
    <w:multiLevelType w:val="hybridMultilevel"/>
    <w:tmpl w:val="67A246C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8" w15:restartNumberingAfterBreak="0">
    <w:nsid w:val="62A0566B"/>
    <w:multiLevelType w:val="hybridMultilevel"/>
    <w:tmpl w:val="44805E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47C2319"/>
    <w:multiLevelType w:val="hybridMultilevel"/>
    <w:tmpl w:val="96827E6A"/>
    <w:lvl w:ilvl="0" w:tplc="01F46006">
      <w:start w:val="1"/>
      <w:numFmt w:val="bullet"/>
      <w:lvlText w:val=""/>
      <w:lvlJc w:val="left"/>
      <w:pPr>
        <w:ind w:left="1440" w:hanging="360"/>
      </w:pPr>
      <w:rPr>
        <w:rFonts w:ascii="Symbol" w:hAnsi="Symbol" w:hint="default"/>
        <w:b w:val="0"/>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56768B0"/>
    <w:multiLevelType w:val="hybridMultilevel"/>
    <w:tmpl w:val="EA2648DA"/>
    <w:lvl w:ilvl="0" w:tplc="54DAC1EA">
      <w:start w:val="1"/>
      <w:numFmt w:val="upperLetter"/>
      <w:lvlText w:val="%1."/>
      <w:lvlJc w:val="left"/>
      <w:pPr>
        <w:ind w:left="900" w:hanging="360"/>
      </w:pPr>
      <w:rPr>
        <w:rFonts w:asciiTheme="majorHAnsi" w:hAnsiTheme="majorHAnsi" w:cstheme="minorBidi" w:hint="default"/>
        <w:b/>
        <w:i w:val="0"/>
        <w:color w:val="4F81BD" w:themeColor="accent1"/>
        <w:sz w:val="26"/>
        <w:szCs w:val="26"/>
      </w:rPr>
    </w:lvl>
    <w:lvl w:ilvl="1" w:tplc="CE2AE074">
      <w:start w:val="1"/>
      <w:numFmt w:val="decimal"/>
      <w:lvlText w:val="%2."/>
      <w:lvlJc w:val="left"/>
      <w:pPr>
        <w:ind w:left="1620" w:hanging="360"/>
      </w:pPr>
      <w:rPr>
        <w:rFonts w:asciiTheme="minorHAnsi" w:eastAsiaTheme="minorEastAsia" w:hAnsiTheme="minorHAnsi" w:cstheme="minorBidi"/>
      </w:rPr>
    </w:lvl>
    <w:lvl w:ilvl="2" w:tplc="0409001B">
      <w:start w:val="1"/>
      <w:numFmt w:val="lowerRoman"/>
      <w:lvlText w:val="%3."/>
      <w:lvlJc w:val="right"/>
      <w:pPr>
        <w:ind w:left="2340" w:hanging="180"/>
      </w:pPr>
    </w:lvl>
    <w:lvl w:ilvl="3" w:tplc="04090001">
      <w:start w:val="1"/>
      <w:numFmt w:val="bullet"/>
      <w:lvlText w:val=""/>
      <w:lvlJc w:val="left"/>
      <w:pPr>
        <w:ind w:left="3060" w:hanging="360"/>
      </w:pPr>
      <w:rPr>
        <w:rFonts w:ascii="Symbol" w:hAnsi="Symbol" w:hint="default"/>
      </w:r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65A70347"/>
    <w:multiLevelType w:val="hybridMultilevel"/>
    <w:tmpl w:val="F30A68E6"/>
    <w:lvl w:ilvl="0" w:tplc="94A26E88">
      <w:start w:val="3"/>
      <w:numFmt w:val="upperLetter"/>
      <w:lvlText w:val="%1."/>
      <w:lvlJc w:val="left"/>
      <w:pPr>
        <w:ind w:left="7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95726F"/>
    <w:multiLevelType w:val="hybridMultilevel"/>
    <w:tmpl w:val="D27427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4D7F58"/>
    <w:multiLevelType w:val="hybridMultilevel"/>
    <w:tmpl w:val="5524C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07748B3"/>
    <w:multiLevelType w:val="hybridMultilevel"/>
    <w:tmpl w:val="9C4C8652"/>
    <w:lvl w:ilvl="0" w:tplc="DD6E618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F422DE"/>
    <w:multiLevelType w:val="hybridMultilevel"/>
    <w:tmpl w:val="872E6DD4"/>
    <w:lvl w:ilvl="0" w:tplc="39ACF33A">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1120CF9"/>
    <w:multiLevelType w:val="hybridMultilevel"/>
    <w:tmpl w:val="E24E7B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71AA4935"/>
    <w:multiLevelType w:val="hybridMultilevel"/>
    <w:tmpl w:val="58284AE6"/>
    <w:lvl w:ilvl="0" w:tplc="A00A0E56">
      <w:start w:val="1"/>
      <w:numFmt w:val="upperLetter"/>
      <w:lvlText w:val="%1."/>
      <w:lvlJc w:val="left"/>
      <w:pPr>
        <w:ind w:left="1080" w:hanging="360"/>
      </w:pPr>
      <w:rPr>
        <w:rFonts w:asciiTheme="majorHAnsi" w:eastAsiaTheme="majorEastAsia" w:hAnsiTheme="majorHAnsi" w:cstheme="majorBidi" w:hint="default"/>
        <w:b w:val="0"/>
        <w:color w:val="365F91" w:themeColor="accent1" w:themeShade="BF"/>
        <w:sz w:val="26"/>
      </w:rPr>
    </w:lvl>
    <w:lvl w:ilvl="1" w:tplc="0409000F">
      <w:start w:val="1"/>
      <w:numFmt w:val="decimal"/>
      <w:lvlText w:val="%2."/>
      <w:lvlJc w:val="left"/>
      <w:pPr>
        <w:ind w:left="1800" w:hanging="360"/>
      </w:pPr>
      <w:rPr>
        <w:b w:val="0"/>
      </w:rPr>
    </w:lvl>
    <w:lvl w:ilvl="2" w:tplc="04090019">
      <w:start w:val="1"/>
      <w:numFmt w:val="lowerLetter"/>
      <w:lvlText w:val="%3."/>
      <w:lvlJc w:val="left"/>
      <w:pPr>
        <w:ind w:left="2520" w:hanging="180"/>
      </w:pPr>
      <w:rPr>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1AA63CB"/>
    <w:multiLevelType w:val="hybridMultilevel"/>
    <w:tmpl w:val="E5B26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1C26DC9"/>
    <w:multiLevelType w:val="hybridMultilevel"/>
    <w:tmpl w:val="1FF0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73604B"/>
    <w:multiLevelType w:val="hybridMultilevel"/>
    <w:tmpl w:val="AC5CD8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65C068F"/>
    <w:multiLevelType w:val="hybridMultilevel"/>
    <w:tmpl w:val="BE8E0788"/>
    <w:lvl w:ilvl="0" w:tplc="666A7C7C">
      <w:start w:val="1"/>
      <w:numFmt w:val="decimal"/>
      <w:lvlText w:val="%1."/>
      <w:lvlJc w:val="left"/>
      <w:pPr>
        <w:ind w:left="1440" w:hanging="360"/>
      </w:pPr>
      <w:rPr>
        <w:rFonts w:hint="default"/>
        <w:b/>
        <w:bCs/>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78E4DF4"/>
    <w:multiLevelType w:val="hybridMultilevel"/>
    <w:tmpl w:val="8F60CF20"/>
    <w:lvl w:ilvl="0" w:tplc="16D07570">
      <w:start w:val="3"/>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84C4301"/>
    <w:multiLevelType w:val="hybridMultilevel"/>
    <w:tmpl w:val="3712FE74"/>
    <w:lvl w:ilvl="0" w:tplc="D0A290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9A747F1"/>
    <w:multiLevelType w:val="hybridMultilevel"/>
    <w:tmpl w:val="56FA4534"/>
    <w:lvl w:ilvl="0" w:tplc="01F46006">
      <w:start w:val="1"/>
      <w:numFmt w:val="bullet"/>
      <w:lvlText w:val=""/>
      <w:lvlJc w:val="left"/>
      <w:pPr>
        <w:ind w:left="1800" w:hanging="360"/>
      </w:pPr>
      <w:rPr>
        <w:rFonts w:ascii="Symbol" w:hAnsi="Symbol" w:hint="default"/>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7A5B3650"/>
    <w:multiLevelType w:val="hybridMultilevel"/>
    <w:tmpl w:val="80560190"/>
    <w:lvl w:ilvl="0" w:tplc="3CFE36CE">
      <w:start w:val="1"/>
      <w:numFmt w:val="decimal"/>
      <w:lvlText w:val="%1."/>
      <w:lvlJc w:val="left"/>
      <w:pPr>
        <w:ind w:left="1440" w:hanging="360"/>
      </w:pPr>
      <w:rPr>
        <w:rFonts w:hint="default"/>
        <w:b/>
        <w:bCs/>
        <w:i w:val="0"/>
        <w:color w:val="auto"/>
        <w:sz w:val="24"/>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7CE94D05"/>
    <w:multiLevelType w:val="hybridMultilevel"/>
    <w:tmpl w:val="9A787566"/>
    <w:lvl w:ilvl="0" w:tplc="E938CFCE">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7D270CD3"/>
    <w:multiLevelType w:val="hybridMultilevel"/>
    <w:tmpl w:val="76C254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DE46EF1"/>
    <w:multiLevelType w:val="hybridMultilevel"/>
    <w:tmpl w:val="A3C68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3444658">
    <w:abstractNumId w:val="2"/>
  </w:num>
  <w:num w:numId="2" w16cid:durableId="1290551973">
    <w:abstractNumId w:val="55"/>
  </w:num>
  <w:num w:numId="3" w16cid:durableId="2002388624">
    <w:abstractNumId w:val="14"/>
  </w:num>
  <w:num w:numId="4" w16cid:durableId="1873807451">
    <w:abstractNumId w:val="51"/>
  </w:num>
  <w:num w:numId="5" w16cid:durableId="1625581371">
    <w:abstractNumId w:val="35"/>
  </w:num>
  <w:num w:numId="6" w16cid:durableId="2088720381">
    <w:abstractNumId w:val="17"/>
  </w:num>
  <w:num w:numId="7" w16cid:durableId="1805123943">
    <w:abstractNumId w:val="24"/>
  </w:num>
  <w:num w:numId="8" w16cid:durableId="921529604">
    <w:abstractNumId w:val="53"/>
  </w:num>
  <w:num w:numId="9" w16cid:durableId="2093817747">
    <w:abstractNumId w:val="19"/>
  </w:num>
  <w:num w:numId="10" w16cid:durableId="1251696214">
    <w:abstractNumId w:val="31"/>
  </w:num>
  <w:num w:numId="11" w16cid:durableId="453642005">
    <w:abstractNumId w:val="47"/>
  </w:num>
  <w:num w:numId="12" w16cid:durableId="58212053">
    <w:abstractNumId w:val="26"/>
  </w:num>
  <w:num w:numId="13" w16cid:durableId="1269586990">
    <w:abstractNumId w:val="1"/>
  </w:num>
  <w:num w:numId="14" w16cid:durableId="392704197">
    <w:abstractNumId w:val="3"/>
  </w:num>
  <w:num w:numId="15" w16cid:durableId="336229162">
    <w:abstractNumId w:val="58"/>
  </w:num>
  <w:num w:numId="16" w16cid:durableId="617834789">
    <w:abstractNumId w:val="38"/>
  </w:num>
  <w:num w:numId="17" w16cid:durableId="1601794343">
    <w:abstractNumId w:val="29"/>
  </w:num>
  <w:num w:numId="18" w16cid:durableId="1585841680">
    <w:abstractNumId w:val="20"/>
  </w:num>
  <w:num w:numId="19" w16cid:durableId="1818493376">
    <w:abstractNumId w:val="56"/>
  </w:num>
  <w:num w:numId="20" w16cid:durableId="92241695">
    <w:abstractNumId w:val="33"/>
  </w:num>
  <w:num w:numId="21" w16cid:durableId="2038507319">
    <w:abstractNumId w:val="18"/>
  </w:num>
  <w:num w:numId="22" w16cid:durableId="1028482851">
    <w:abstractNumId w:val="50"/>
  </w:num>
  <w:num w:numId="23" w16cid:durableId="1928616505">
    <w:abstractNumId w:val="13"/>
  </w:num>
  <w:num w:numId="24" w16cid:durableId="1003317203">
    <w:abstractNumId w:val="39"/>
  </w:num>
  <w:num w:numId="25" w16cid:durableId="503975305">
    <w:abstractNumId w:val="6"/>
  </w:num>
  <w:num w:numId="26" w16cid:durableId="275529671">
    <w:abstractNumId w:val="54"/>
  </w:num>
  <w:num w:numId="27" w16cid:durableId="1033382151">
    <w:abstractNumId w:val="40"/>
  </w:num>
  <w:num w:numId="28" w16cid:durableId="1521120646">
    <w:abstractNumId w:val="45"/>
  </w:num>
  <w:num w:numId="29" w16cid:durableId="1759136214">
    <w:abstractNumId w:val="8"/>
  </w:num>
  <w:num w:numId="30" w16cid:durableId="784275509">
    <w:abstractNumId w:val="28"/>
  </w:num>
  <w:num w:numId="31" w16cid:durableId="1158494637">
    <w:abstractNumId w:val="37"/>
  </w:num>
  <w:num w:numId="32" w16cid:durableId="1880243397">
    <w:abstractNumId w:val="16"/>
  </w:num>
  <w:num w:numId="33" w16cid:durableId="856038491">
    <w:abstractNumId w:val="12"/>
  </w:num>
  <w:num w:numId="34" w16cid:durableId="1592202961">
    <w:abstractNumId w:val="42"/>
  </w:num>
  <w:num w:numId="35" w16cid:durableId="1352686533">
    <w:abstractNumId w:val="34"/>
  </w:num>
  <w:num w:numId="36" w16cid:durableId="402486935">
    <w:abstractNumId w:val="23"/>
  </w:num>
  <w:num w:numId="37" w16cid:durableId="805775654">
    <w:abstractNumId w:val="46"/>
  </w:num>
  <w:num w:numId="38" w16cid:durableId="984821016">
    <w:abstractNumId w:val="10"/>
  </w:num>
  <w:num w:numId="39" w16cid:durableId="4989441">
    <w:abstractNumId w:val="5"/>
  </w:num>
  <w:num w:numId="40" w16cid:durableId="311492695">
    <w:abstractNumId w:val="22"/>
  </w:num>
  <w:num w:numId="41" w16cid:durableId="1000043531">
    <w:abstractNumId w:val="36"/>
  </w:num>
  <w:num w:numId="42" w16cid:durableId="733547265">
    <w:abstractNumId w:val="4"/>
  </w:num>
  <w:num w:numId="43" w16cid:durableId="1844860138">
    <w:abstractNumId w:val="27"/>
  </w:num>
  <w:num w:numId="44" w16cid:durableId="1193959928">
    <w:abstractNumId w:val="9"/>
  </w:num>
  <w:num w:numId="45" w16cid:durableId="156924721">
    <w:abstractNumId w:val="32"/>
  </w:num>
  <w:num w:numId="46" w16cid:durableId="1538814365">
    <w:abstractNumId w:val="48"/>
  </w:num>
  <w:num w:numId="47" w16cid:durableId="83845299">
    <w:abstractNumId w:val="25"/>
  </w:num>
  <w:num w:numId="48" w16cid:durableId="54279486">
    <w:abstractNumId w:val="21"/>
  </w:num>
  <w:num w:numId="49" w16cid:durableId="1788812539">
    <w:abstractNumId w:val="41"/>
  </w:num>
  <w:num w:numId="50" w16cid:durableId="1882090612">
    <w:abstractNumId w:val="15"/>
  </w:num>
  <w:num w:numId="51" w16cid:durableId="2132089886">
    <w:abstractNumId w:val="52"/>
  </w:num>
  <w:num w:numId="52" w16cid:durableId="984428755">
    <w:abstractNumId w:val="57"/>
  </w:num>
  <w:num w:numId="53" w16cid:durableId="1983541370">
    <w:abstractNumId w:val="44"/>
  </w:num>
  <w:num w:numId="54" w16cid:durableId="1184594931">
    <w:abstractNumId w:val="43"/>
  </w:num>
  <w:num w:numId="55" w16cid:durableId="457115800">
    <w:abstractNumId w:val="11"/>
  </w:num>
  <w:num w:numId="56" w16cid:durableId="745223707">
    <w:abstractNumId w:val="30"/>
  </w:num>
  <w:num w:numId="57" w16cid:durableId="780806674">
    <w:abstractNumId w:val="7"/>
  </w:num>
  <w:num w:numId="58" w16cid:durableId="2059813468">
    <w:abstractNumId w:val="0"/>
  </w:num>
  <w:num w:numId="59" w16cid:durableId="1369069239">
    <w:abstractNumId w:val="4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4F4"/>
    <w:rsid w:val="0000015A"/>
    <w:rsid w:val="00002194"/>
    <w:rsid w:val="000031FD"/>
    <w:rsid w:val="00003D8D"/>
    <w:rsid w:val="00005CC2"/>
    <w:rsid w:val="00006ED3"/>
    <w:rsid w:val="0001037D"/>
    <w:rsid w:val="00011FE7"/>
    <w:rsid w:val="000130B8"/>
    <w:rsid w:val="00014777"/>
    <w:rsid w:val="00015CDD"/>
    <w:rsid w:val="00016C40"/>
    <w:rsid w:val="00017942"/>
    <w:rsid w:val="00021C39"/>
    <w:rsid w:val="00022E4E"/>
    <w:rsid w:val="00022FAC"/>
    <w:rsid w:val="000239CF"/>
    <w:rsid w:val="00023A99"/>
    <w:rsid w:val="00023FA6"/>
    <w:rsid w:val="00024241"/>
    <w:rsid w:val="00024BD6"/>
    <w:rsid w:val="00026A89"/>
    <w:rsid w:val="00035B62"/>
    <w:rsid w:val="00036190"/>
    <w:rsid w:val="00037FC6"/>
    <w:rsid w:val="00041812"/>
    <w:rsid w:val="000449CF"/>
    <w:rsid w:val="0005183E"/>
    <w:rsid w:val="00061ED2"/>
    <w:rsid w:val="0006485B"/>
    <w:rsid w:val="00075F7E"/>
    <w:rsid w:val="00076045"/>
    <w:rsid w:val="0008127D"/>
    <w:rsid w:val="00083A92"/>
    <w:rsid w:val="0008537B"/>
    <w:rsid w:val="00086FF5"/>
    <w:rsid w:val="00092A50"/>
    <w:rsid w:val="00094747"/>
    <w:rsid w:val="000A2108"/>
    <w:rsid w:val="000A5A79"/>
    <w:rsid w:val="000A5B3A"/>
    <w:rsid w:val="000B0E02"/>
    <w:rsid w:val="000B196E"/>
    <w:rsid w:val="000B2AE8"/>
    <w:rsid w:val="000C02D7"/>
    <w:rsid w:val="000C3648"/>
    <w:rsid w:val="000C6575"/>
    <w:rsid w:val="000D00E1"/>
    <w:rsid w:val="000D1AFA"/>
    <w:rsid w:val="000D4D83"/>
    <w:rsid w:val="000E633F"/>
    <w:rsid w:val="000F05A4"/>
    <w:rsid w:val="000F0D53"/>
    <w:rsid w:val="000F2BC6"/>
    <w:rsid w:val="000F40B7"/>
    <w:rsid w:val="000F59DC"/>
    <w:rsid w:val="000F6015"/>
    <w:rsid w:val="000F680C"/>
    <w:rsid w:val="000F7D21"/>
    <w:rsid w:val="0010133B"/>
    <w:rsid w:val="00103D8E"/>
    <w:rsid w:val="001041FE"/>
    <w:rsid w:val="00105B00"/>
    <w:rsid w:val="0010785F"/>
    <w:rsid w:val="001117E4"/>
    <w:rsid w:val="00115ED0"/>
    <w:rsid w:val="00120654"/>
    <w:rsid w:val="00120B0F"/>
    <w:rsid w:val="001237B3"/>
    <w:rsid w:val="001243BF"/>
    <w:rsid w:val="00124D05"/>
    <w:rsid w:val="00125055"/>
    <w:rsid w:val="00127D30"/>
    <w:rsid w:val="0013127F"/>
    <w:rsid w:val="00132855"/>
    <w:rsid w:val="00136140"/>
    <w:rsid w:val="0013772A"/>
    <w:rsid w:val="00137932"/>
    <w:rsid w:val="00142E87"/>
    <w:rsid w:val="0014554A"/>
    <w:rsid w:val="001553DA"/>
    <w:rsid w:val="00156201"/>
    <w:rsid w:val="00161CEB"/>
    <w:rsid w:val="0016448E"/>
    <w:rsid w:val="0016752E"/>
    <w:rsid w:val="001716BC"/>
    <w:rsid w:val="0017204C"/>
    <w:rsid w:val="00172B27"/>
    <w:rsid w:val="00185193"/>
    <w:rsid w:val="00185BE0"/>
    <w:rsid w:val="001864B1"/>
    <w:rsid w:val="00190E27"/>
    <w:rsid w:val="00191405"/>
    <w:rsid w:val="00195A38"/>
    <w:rsid w:val="00195FDF"/>
    <w:rsid w:val="001A04C6"/>
    <w:rsid w:val="001A4675"/>
    <w:rsid w:val="001A7C52"/>
    <w:rsid w:val="001B3DB6"/>
    <w:rsid w:val="001B462E"/>
    <w:rsid w:val="001B5D8C"/>
    <w:rsid w:val="001C00A6"/>
    <w:rsid w:val="001C258E"/>
    <w:rsid w:val="001C2CC9"/>
    <w:rsid w:val="001C4392"/>
    <w:rsid w:val="001C6C0C"/>
    <w:rsid w:val="001C78CE"/>
    <w:rsid w:val="001D2543"/>
    <w:rsid w:val="001D478C"/>
    <w:rsid w:val="001D7C03"/>
    <w:rsid w:val="001E02E6"/>
    <w:rsid w:val="001E098A"/>
    <w:rsid w:val="001E38C9"/>
    <w:rsid w:val="001F6456"/>
    <w:rsid w:val="001F6DC1"/>
    <w:rsid w:val="0020295D"/>
    <w:rsid w:val="00202C2C"/>
    <w:rsid w:val="00203817"/>
    <w:rsid w:val="00205B1E"/>
    <w:rsid w:val="00211D40"/>
    <w:rsid w:val="00212782"/>
    <w:rsid w:val="00213E1B"/>
    <w:rsid w:val="002174B1"/>
    <w:rsid w:val="00220472"/>
    <w:rsid w:val="00221B63"/>
    <w:rsid w:val="0022639B"/>
    <w:rsid w:val="00226741"/>
    <w:rsid w:val="00227D7D"/>
    <w:rsid w:val="0023212C"/>
    <w:rsid w:val="002354E4"/>
    <w:rsid w:val="00235522"/>
    <w:rsid w:val="00240C1B"/>
    <w:rsid w:val="00242DFE"/>
    <w:rsid w:val="00243028"/>
    <w:rsid w:val="00243491"/>
    <w:rsid w:val="00243D39"/>
    <w:rsid w:val="00243E31"/>
    <w:rsid w:val="0024400B"/>
    <w:rsid w:val="002449C9"/>
    <w:rsid w:val="00245D7F"/>
    <w:rsid w:val="00245D92"/>
    <w:rsid w:val="002577FB"/>
    <w:rsid w:val="00260ADA"/>
    <w:rsid w:val="0026110B"/>
    <w:rsid w:val="00261940"/>
    <w:rsid w:val="002644BB"/>
    <w:rsid w:val="00266CB5"/>
    <w:rsid w:val="00273514"/>
    <w:rsid w:val="00277168"/>
    <w:rsid w:val="0027734B"/>
    <w:rsid w:val="00287301"/>
    <w:rsid w:val="0029426C"/>
    <w:rsid w:val="002A03E0"/>
    <w:rsid w:val="002A0650"/>
    <w:rsid w:val="002A0852"/>
    <w:rsid w:val="002A3399"/>
    <w:rsid w:val="002A598D"/>
    <w:rsid w:val="002B11F7"/>
    <w:rsid w:val="002B1755"/>
    <w:rsid w:val="002B64CE"/>
    <w:rsid w:val="002B6E91"/>
    <w:rsid w:val="002C1E50"/>
    <w:rsid w:val="002C2046"/>
    <w:rsid w:val="002C2284"/>
    <w:rsid w:val="002C4ACD"/>
    <w:rsid w:val="002C6472"/>
    <w:rsid w:val="002C7935"/>
    <w:rsid w:val="002D1437"/>
    <w:rsid w:val="002D1F58"/>
    <w:rsid w:val="002D36C7"/>
    <w:rsid w:val="002E45E8"/>
    <w:rsid w:val="002E491C"/>
    <w:rsid w:val="002E4E06"/>
    <w:rsid w:val="002E6736"/>
    <w:rsid w:val="002E6B6B"/>
    <w:rsid w:val="002E71C7"/>
    <w:rsid w:val="002E7AFF"/>
    <w:rsid w:val="002F1B66"/>
    <w:rsid w:val="002F2772"/>
    <w:rsid w:val="002F3528"/>
    <w:rsid w:val="002F651E"/>
    <w:rsid w:val="00300E03"/>
    <w:rsid w:val="0030109E"/>
    <w:rsid w:val="0030304D"/>
    <w:rsid w:val="0030429B"/>
    <w:rsid w:val="00304FD6"/>
    <w:rsid w:val="00310DD6"/>
    <w:rsid w:val="003138A6"/>
    <w:rsid w:val="00327B01"/>
    <w:rsid w:val="003401F6"/>
    <w:rsid w:val="00340E25"/>
    <w:rsid w:val="003418EA"/>
    <w:rsid w:val="00342AD0"/>
    <w:rsid w:val="00345157"/>
    <w:rsid w:val="00347593"/>
    <w:rsid w:val="00354A28"/>
    <w:rsid w:val="00356B51"/>
    <w:rsid w:val="0035775A"/>
    <w:rsid w:val="00360892"/>
    <w:rsid w:val="00361AB3"/>
    <w:rsid w:val="00366B1B"/>
    <w:rsid w:val="00366B53"/>
    <w:rsid w:val="00373E60"/>
    <w:rsid w:val="003755E4"/>
    <w:rsid w:val="00383AE6"/>
    <w:rsid w:val="00384E1A"/>
    <w:rsid w:val="003A06B6"/>
    <w:rsid w:val="003A1121"/>
    <w:rsid w:val="003A49DE"/>
    <w:rsid w:val="003B0271"/>
    <w:rsid w:val="003B2DF0"/>
    <w:rsid w:val="003B4D41"/>
    <w:rsid w:val="003B4F13"/>
    <w:rsid w:val="003B55B5"/>
    <w:rsid w:val="003C11C9"/>
    <w:rsid w:val="003C473C"/>
    <w:rsid w:val="003D4BA2"/>
    <w:rsid w:val="003D77BE"/>
    <w:rsid w:val="003D7DF7"/>
    <w:rsid w:val="003E0381"/>
    <w:rsid w:val="003E0BF9"/>
    <w:rsid w:val="003E180C"/>
    <w:rsid w:val="003E4DBC"/>
    <w:rsid w:val="003E7014"/>
    <w:rsid w:val="003E77F1"/>
    <w:rsid w:val="003F36BE"/>
    <w:rsid w:val="003F61E2"/>
    <w:rsid w:val="003F6FF0"/>
    <w:rsid w:val="004005EF"/>
    <w:rsid w:val="00404A0B"/>
    <w:rsid w:val="00406B4C"/>
    <w:rsid w:val="00411C7D"/>
    <w:rsid w:val="004120AE"/>
    <w:rsid w:val="00413515"/>
    <w:rsid w:val="004152D9"/>
    <w:rsid w:val="004230AC"/>
    <w:rsid w:val="0042737C"/>
    <w:rsid w:val="00430435"/>
    <w:rsid w:val="00433455"/>
    <w:rsid w:val="004337DF"/>
    <w:rsid w:val="004350B8"/>
    <w:rsid w:val="00435D66"/>
    <w:rsid w:val="00436470"/>
    <w:rsid w:val="0043787A"/>
    <w:rsid w:val="00440BCF"/>
    <w:rsid w:val="00441B1B"/>
    <w:rsid w:val="0044335B"/>
    <w:rsid w:val="00443803"/>
    <w:rsid w:val="00443D38"/>
    <w:rsid w:val="004441F2"/>
    <w:rsid w:val="00444F13"/>
    <w:rsid w:val="00451561"/>
    <w:rsid w:val="004546B5"/>
    <w:rsid w:val="0045599C"/>
    <w:rsid w:val="00455F04"/>
    <w:rsid w:val="00457F49"/>
    <w:rsid w:val="00465EF2"/>
    <w:rsid w:val="00465F08"/>
    <w:rsid w:val="00466872"/>
    <w:rsid w:val="00467890"/>
    <w:rsid w:val="004712BE"/>
    <w:rsid w:val="00474F7F"/>
    <w:rsid w:val="004755D9"/>
    <w:rsid w:val="00481314"/>
    <w:rsid w:val="00482CD3"/>
    <w:rsid w:val="00485343"/>
    <w:rsid w:val="004905FD"/>
    <w:rsid w:val="004A13E7"/>
    <w:rsid w:val="004A1D36"/>
    <w:rsid w:val="004A401A"/>
    <w:rsid w:val="004A570E"/>
    <w:rsid w:val="004A5B52"/>
    <w:rsid w:val="004A6298"/>
    <w:rsid w:val="004A63BF"/>
    <w:rsid w:val="004A718D"/>
    <w:rsid w:val="004B721B"/>
    <w:rsid w:val="004C0CBE"/>
    <w:rsid w:val="004C12D4"/>
    <w:rsid w:val="004C14D3"/>
    <w:rsid w:val="004C3305"/>
    <w:rsid w:val="004C4EC8"/>
    <w:rsid w:val="004C6A29"/>
    <w:rsid w:val="004C6EB9"/>
    <w:rsid w:val="004D052E"/>
    <w:rsid w:val="004D24F7"/>
    <w:rsid w:val="004D4048"/>
    <w:rsid w:val="004D4E93"/>
    <w:rsid w:val="004D7F43"/>
    <w:rsid w:val="004E1007"/>
    <w:rsid w:val="004E1210"/>
    <w:rsid w:val="004E21B2"/>
    <w:rsid w:val="004F0120"/>
    <w:rsid w:val="004F115C"/>
    <w:rsid w:val="004F74C0"/>
    <w:rsid w:val="00500DDC"/>
    <w:rsid w:val="00500E1F"/>
    <w:rsid w:val="00506720"/>
    <w:rsid w:val="005070A7"/>
    <w:rsid w:val="0051137A"/>
    <w:rsid w:val="00512FDD"/>
    <w:rsid w:val="005134B5"/>
    <w:rsid w:val="00514CBE"/>
    <w:rsid w:val="00520207"/>
    <w:rsid w:val="00521538"/>
    <w:rsid w:val="00522C39"/>
    <w:rsid w:val="00525931"/>
    <w:rsid w:val="00526529"/>
    <w:rsid w:val="00531A7E"/>
    <w:rsid w:val="00531DFD"/>
    <w:rsid w:val="00532934"/>
    <w:rsid w:val="005376B1"/>
    <w:rsid w:val="00544778"/>
    <w:rsid w:val="00557F23"/>
    <w:rsid w:val="00563DA3"/>
    <w:rsid w:val="005663ED"/>
    <w:rsid w:val="00567390"/>
    <w:rsid w:val="005703B1"/>
    <w:rsid w:val="00570BD9"/>
    <w:rsid w:val="00571F3C"/>
    <w:rsid w:val="0057298B"/>
    <w:rsid w:val="0058187C"/>
    <w:rsid w:val="00581F86"/>
    <w:rsid w:val="00587AD9"/>
    <w:rsid w:val="00587C74"/>
    <w:rsid w:val="00590213"/>
    <w:rsid w:val="005928C0"/>
    <w:rsid w:val="00594D6E"/>
    <w:rsid w:val="005A19A8"/>
    <w:rsid w:val="005A3CEE"/>
    <w:rsid w:val="005A4A3B"/>
    <w:rsid w:val="005A7CCD"/>
    <w:rsid w:val="005B16A1"/>
    <w:rsid w:val="005B1BEC"/>
    <w:rsid w:val="005B41D8"/>
    <w:rsid w:val="005B6CED"/>
    <w:rsid w:val="005B791A"/>
    <w:rsid w:val="005C125A"/>
    <w:rsid w:val="005D6BF1"/>
    <w:rsid w:val="005E0AD1"/>
    <w:rsid w:val="005E6280"/>
    <w:rsid w:val="005E6C9C"/>
    <w:rsid w:val="005F02BF"/>
    <w:rsid w:val="005F16AF"/>
    <w:rsid w:val="005F50CE"/>
    <w:rsid w:val="006011E7"/>
    <w:rsid w:val="00602900"/>
    <w:rsid w:val="006060B5"/>
    <w:rsid w:val="006060BC"/>
    <w:rsid w:val="00607ED3"/>
    <w:rsid w:val="00611328"/>
    <w:rsid w:val="00613D2C"/>
    <w:rsid w:val="00617B32"/>
    <w:rsid w:val="006206B1"/>
    <w:rsid w:val="00630B62"/>
    <w:rsid w:val="006320BE"/>
    <w:rsid w:val="00644B10"/>
    <w:rsid w:val="006518AC"/>
    <w:rsid w:val="00651CB1"/>
    <w:rsid w:val="00653812"/>
    <w:rsid w:val="00654455"/>
    <w:rsid w:val="00656178"/>
    <w:rsid w:val="00657969"/>
    <w:rsid w:val="00661242"/>
    <w:rsid w:val="00664F7D"/>
    <w:rsid w:val="0066663F"/>
    <w:rsid w:val="00666B5F"/>
    <w:rsid w:val="00671566"/>
    <w:rsid w:val="00675B35"/>
    <w:rsid w:val="00680D91"/>
    <w:rsid w:val="00681AB7"/>
    <w:rsid w:val="006870B2"/>
    <w:rsid w:val="00687917"/>
    <w:rsid w:val="0069607F"/>
    <w:rsid w:val="006A158D"/>
    <w:rsid w:val="006A3894"/>
    <w:rsid w:val="006A3A70"/>
    <w:rsid w:val="006A3FD5"/>
    <w:rsid w:val="006B1BB0"/>
    <w:rsid w:val="006B5AB9"/>
    <w:rsid w:val="006B6349"/>
    <w:rsid w:val="006B72A2"/>
    <w:rsid w:val="006C55DE"/>
    <w:rsid w:val="006D1545"/>
    <w:rsid w:val="006D507B"/>
    <w:rsid w:val="006E0FCE"/>
    <w:rsid w:val="006E52F1"/>
    <w:rsid w:val="006E66FC"/>
    <w:rsid w:val="006E766B"/>
    <w:rsid w:val="006F40E2"/>
    <w:rsid w:val="006F43A2"/>
    <w:rsid w:val="006F5272"/>
    <w:rsid w:val="006F54F7"/>
    <w:rsid w:val="00705032"/>
    <w:rsid w:val="007061DF"/>
    <w:rsid w:val="00710433"/>
    <w:rsid w:val="00711CFF"/>
    <w:rsid w:val="00712732"/>
    <w:rsid w:val="00712B70"/>
    <w:rsid w:val="00713B4E"/>
    <w:rsid w:val="00715D81"/>
    <w:rsid w:val="00716F0A"/>
    <w:rsid w:val="00721456"/>
    <w:rsid w:val="007215FB"/>
    <w:rsid w:val="00721D1E"/>
    <w:rsid w:val="00722ADF"/>
    <w:rsid w:val="007255A8"/>
    <w:rsid w:val="00727E9F"/>
    <w:rsid w:val="00731F0E"/>
    <w:rsid w:val="00737165"/>
    <w:rsid w:val="00737761"/>
    <w:rsid w:val="00737CF7"/>
    <w:rsid w:val="00744506"/>
    <w:rsid w:val="00744C90"/>
    <w:rsid w:val="0074655F"/>
    <w:rsid w:val="007541FB"/>
    <w:rsid w:val="007650A0"/>
    <w:rsid w:val="00773B90"/>
    <w:rsid w:val="00774F1E"/>
    <w:rsid w:val="007765B4"/>
    <w:rsid w:val="00776F35"/>
    <w:rsid w:val="007778F8"/>
    <w:rsid w:val="0079275D"/>
    <w:rsid w:val="007962D1"/>
    <w:rsid w:val="00797EB2"/>
    <w:rsid w:val="007A2A76"/>
    <w:rsid w:val="007A549E"/>
    <w:rsid w:val="007A5C34"/>
    <w:rsid w:val="007B0793"/>
    <w:rsid w:val="007C188D"/>
    <w:rsid w:val="007C4DC3"/>
    <w:rsid w:val="007D17E1"/>
    <w:rsid w:val="007D3163"/>
    <w:rsid w:val="007D32AE"/>
    <w:rsid w:val="007D3C7E"/>
    <w:rsid w:val="007D6E14"/>
    <w:rsid w:val="007E4327"/>
    <w:rsid w:val="007E7E44"/>
    <w:rsid w:val="007F1661"/>
    <w:rsid w:val="007F277A"/>
    <w:rsid w:val="008010EC"/>
    <w:rsid w:val="0080191B"/>
    <w:rsid w:val="008043E2"/>
    <w:rsid w:val="008124E3"/>
    <w:rsid w:val="00813615"/>
    <w:rsid w:val="00814AB5"/>
    <w:rsid w:val="00817C68"/>
    <w:rsid w:val="00824FB9"/>
    <w:rsid w:val="00832FB3"/>
    <w:rsid w:val="008330BC"/>
    <w:rsid w:val="0083456B"/>
    <w:rsid w:val="0083630F"/>
    <w:rsid w:val="008477A7"/>
    <w:rsid w:val="0085240F"/>
    <w:rsid w:val="008543CE"/>
    <w:rsid w:val="008559A9"/>
    <w:rsid w:val="00855B1E"/>
    <w:rsid w:val="008568C2"/>
    <w:rsid w:val="00856A47"/>
    <w:rsid w:val="00862494"/>
    <w:rsid w:val="008648DA"/>
    <w:rsid w:val="00875EB8"/>
    <w:rsid w:val="00880F49"/>
    <w:rsid w:val="00881F0B"/>
    <w:rsid w:val="0088339D"/>
    <w:rsid w:val="00884F0C"/>
    <w:rsid w:val="008869E2"/>
    <w:rsid w:val="00890982"/>
    <w:rsid w:val="00890A26"/>
    <w:rsid w:val="00890D9D"/>
    <w:rsid w:val="008A33F9"/>
    <w:rsid w:val="008A4B7F"/>
    <w:rsid w:val="008A4F42"/>
    <w:rsid w:val="008A50C7"/>
    <w:rsid w:val="008A72BB"/>
    <w:rsid w:val="008B00EA"/>
    <w:rsid w:val="008B1E12"/>
    <w:rsid w:val="008B75E8"/>
    <w:rsid w:val="008C3735"/>
    <w:rsid w:val="008C4039"/>
    <w:rsid w:val="008C44DB"/>
    <w:rsid w:val="008C559F"/>
    <w:rsid w:val="008C7E48"/>
    <w:rsid w:val="008D5566"/>
    <w:rsid w:val="008D6552"/>
    <w:rsid w:val="008D6D56"/>
    <w:rsid w:val="008E0953"/>
    <w:rsid w:val="008E178A"/>
    <w:rsid w:val="008E5476"/>
    <w:rsid w:val="008F016D"/>
    <w:rsid w:val="008F2B0C"/>
    <w:rsid w:val="00900077"/>
    <w:rsid w:val="009026A7"/>
    <w:rsid w:val="0090575F"/>
    <w:rsid w:val="009065D2"/>
    <w:rsid w:val="00906A0D"/>
    <w:rsid w:val="009158F5"/>
    <w:rsid w:val="00916C47"/>
    <w:rsid w:val="0091708E"/>
    <w:rsid w:val="00921DA6"/>
    <w:rsid w:val="009270C5"/>
    <w:rsid w:val="00927CCE"/>
    <w:rsid w:val="00932B5B"/>
    <w:rsid w:val="00933AE3"/>
    <w:rsid w:val="00934E1B"/>
    <w:rsid w:val="00935965"/>
    <w:rsid w:val="00935D8F"/>
    <w:rsid w:val="00936C7E"/>
    <w:rsid w:val="009372AD"/>
    <w:rsid w:val="00937DBD"/>
    <w:rsid w:val="00945286"/>
    <w:rsid w:val="00946DC5"/>
    <w:rsid w:val="009503D0"/>
    <w:rsid w:val="00955145"/>
    <w:rsid w:val="00955FA2"/>
    <w:rsid w:val="00956249"/>
    <w:rsid w:val="00956C9C"/>
    <w:rsid w:val="009572F6"/>
    <w:rsid w:val="00957CEB"/>
    <w:rsid w:val="00961592"/>
    <w:rsid w:val="00966553"/>
    <w:rsid w:val="00972564"/>
    <w:rsid w:val="0097680B"/>
    <w:rsid w:val="00981AC7"/>
    <w:rsid w:val="009824C9"/>
    <w:rsid w:val="00992E4C"/>
    <w:rsid w:val="00993013"/>
    <w:rsid w:val="00995179"/>
    <w:rsid w:val="009954C2"/>
    <w:rsid w:val="009A02EF"/>
    <w:rsid w:val="009A2DB8"/>
    <w:rsid w:val="009A5248"/>
    <w:rsid w:val="009A606F"/>
    <w:rsid w:val="009A6B12"/>
    <w:rsid w:val="009A6F29"/>
    <w:rsid w:val="009B1650"/>
    <w:rsid w:val="009B1803"/>
    <w:rsid w:val="009B3EB2"/>
    <w:rsid w:val="009B789B"/>
    <w:rsid w:val="009C14F4"/>
    <w:rsid w:val="009C5107"/>
    <w:rsid w:val="009C5492"/>
    <w:rsid w:val="009D1DA8"/>
    <w:rsid w:val="009D333D"/>
    <w:rsid w:val="009D7739"/>
    <w:rsid w:val="009E5B29"/>
    <w:rsid w:val="009E6A79"/>
    <w:rsid w:val="009F3121"/>
    <w:rsid w:val="009F3E18"/>
    <w:rsid w:val="009F4001"/>
    <w:rsid w:val="009F4C99"/>
    <w:rsid w:val="009F6791"/>
    <w:rsid w:val="009F6E68"/>
    <w:rsid w:val="00A05D26"/>
    <w:rsid w:val="00A174DB"/>
    <w:rsid w:val="00A22349"/>
    <w:rsid w:val="00A300F8"/>
    <w:rsid w:val="00A308C8"/>
    <w:rsid w:val="00A402CA"/>
    <w:rsid w:val="00A43AE4"/>
    <w:rsid w:val="00A459B7"/>
    <w:rsid w:val="00A4721D"/>
    <w:rsid w:val="00A506FB"/>
    <w:rsid w:val="00A52BA6"/>
    <w:rsid w:val="00A53647"/>
    <w:rsid w:val="00A53FFC"/>
    <w:rsid w:val="00A5733E"/>
    <w:rsid w:val="00A57EE3"/>
    <w:rsid w:val="00A668AF"/>
    <w:rsid w:val="00A71672"/>
    <w:rsid w:val="00A71DCE"/>
    <w:rsid w:val="00A726CE"/>
    <w:rsid w:val="00A74CDD"/>
    <w:rsid w:val="00A76F75"/>
    <w:rsid w:val="00A8319E"/>
    <w:rsid w:val="00A83C1B"/>
    <w:rsid w:val="00A845EF"/>
    <w:rsid w:val="00A84C8F"/>
    <w:rsid w:val="00A85900"/>
    <w:rsid w:val="00A9026C"/>
    <w:rsid w:val="00A91F98"/>
    <w:rsid w:val="00A9328E"/>
    <w:rsid w:val="00A9427D"/>
    <w:rsid w:val="00A97140"/>
    <w:rsid w:val="00AA05B6"/>
    <w:rsid w:val="00AA12C1"/>
    <w:rsid w:val="00AA62D6"/>
    <w:rsid w:val="00AA755F"/>
    <w:rsid w:val="00AB4C8E"/>
    <w:rsid w:val="00AB79B0"/>
    <w:rsid w:val="00AD1686"/>
    <w:rsid w:val="00AD2782"/>
    <w:rsid w:val="00AD4E52"/>
    <w:rsid w:val="00AD6017"/>
    <w:rsid w:val="00AE0E2E"/>
    <w:rsid w:val="00AE1304"/>
    <w:rsid w:val="00AE3267"/>
    <w:rsid w:val="00AE43D6"/>
    <w:rsid w:val="00AE59CA"/>
    <w:rsid w:val="00AF02BD"/>
    <w:rsid w:val="00AF19C1"/>
    <w:rsid w:val="00AF2386"/>
    <w:rsid w:val="00AF3691"/>
    <w:rsid w:val="00AF59BB"/>
    <w:rsid w:val="00AF6848"/>
    <w:rsid w:val="00B06E54"/>
    <w:rsid w:val="00B10A34"/>
    <w:rsid w:val="00B14779"/>
    <w:rsid w:val="00B20B92"/>
    <w:rsid w:val="00B233AC"/>
    <w:rsid w:val="00B25987"/>
    <w:rsid w:val="00B272A3"/>
    <w:rsid w:val="00B307C3"/>
    <w:rsid w:val="00B31342"/>
    <w:rsid w:val="00B31AFA"/>
    <w:rsid w:val="00B34987"/>
    <w:rsid w:val="00B36E44"/>
    <w:rsid w:val="00B37E3A"/>
    <w:rsid w:val="00B43AE1"/>
    <w:rsid w:val="00B44CF9"/>
    <w:rsid w:val="00B51D92"/>
    <w:rsid w:val="00B552F5"/>
    <w:rsid w:val="00B57424"/>
    <w:rsid w:val="00B60455"/>
    <w:rsid w:val="00B604B3"/>
    <w:rsid w:val="00B60B43"/>
    <w:rsid w:val="00B60C19"/>
    <w:rsid w:val="00B617CF"/>
    <w:rsid w:val="00B63EA4"/>
    <w:rsid w:val="00B64EFF"/>
    <w:rsid w:val="00B6648E"/>
    <w:rsid w:val="00B75B71"/>
    <w:rsid w:val="00B84099"/>
    <w:rsid w:val="00B87D40"/>
    <w:rsid w:val="00B925A3"/>
    <w:rsid w:val="00B95987"/>
    <w:rsid w:val="00BA099A"/>
    <w:rsid w:val="00BB6BC1"/>
    <w:rsid w:val="00BB6FA1"/>
    <w:rsid w:val="00BC0C79"/>
    <w:rsid w:val="00BC3252"/>
    <w:rsid w:val="00BD152D"/>
    <w:rsid w:val="00BD1E65"/>
    <w:rsid w:val="00BD49FF"/>
    <w:rsid w:val="00BD573D"/>
    <w:rsid w:val="00BD57A8"/>
    <w:rsid w:val="00BD67F1"/>
    <w:rsid w:val="00BD7D3B"/>
    <w:rsid w:val="00BE2FCF"/>
    <w:rsid w:val="00BE57A2"/>
    <w:rsid w:val="00BF15CD"/>
    <w:rsid w:val="00BF28CB"/>
    <w:rsid w:val="00BF56C0"/>
    <w:rsid w:val="00BF63FE"/>
    <w:rsid w:val="00C01CE4"/>
    <w:rsid w:val="00C03FB7"/>
    <w:rsid w:val="00C05BC4"/>
    <w:rsid w:val="00C10BD2"/>
    <w:rsid w:val="00C116AB"/>
    <w:rsid w:val="00C15521"/>
    <w:rsid w:val="00C170A4"/>
    <w:rsid w:val="00C23B0B"/>
    <w:rsid w:val="00C321C5"/>
    <w:rsid w:val="00C36F8F"/>
    <w:rsid w:val="00C466F9"/>
    <w:rsid w:val="00C47309"/>
    <w:rsid w:val="00C5263C"/>
    <w:rsid w:val="00C54E62"/>
    <w:rsid w:val="00C55A42"/>
    <w:rsid w:val="00C60D41"/>
    <w:rsid w:val="00C61CBD"/>
    <w:rsid w:val="00C62D4A"/>
    <w:rsid w:val="00C66ACE"/>
    <w:rsid w:val="00C7323D"/>
    <w:rsid w:val="00C73974"/>
    <w:rsid w:val="00C7446E"/>
    <w:rsid w:val="00C7710B"/>
    <w:rsid w:val="00C83C61"/>
    <w:rsid w:val="00C858BD"/>
    <w:rsid w:val="00C85D09"/>
    <w:rsid w:val="00C86896"/>
    <w:rsid w:val="00C87AB6"/>
    <w:rsid w:val="00CA0749"/>
    <w:rsid w:val="00CA1A21"/>
    <w:rsid w:val="00CA2F15"/>
    <w:rsid w:val="00CA43CF"/>
    <w:rsid w:val="00CA6557"/>
    <w:rsid w:val="00CA71C9"/>
    <w:rsid w:val="00CB0F17"/>
    <w:rsid w:val="00CB1A4E"/>
    <w:rsid w:val="00CC032F"/>
    <w:rsid w:val="00CC074C"/>
    <w:rsid w:val="00CC3A12"/>
    <w:rsid w:val="00CC590F"/>
    <w:rsid w:val="00CD3B03"/>
    <w:rsid w:val="00CD6C7C"/>
    <w:rsid w:val="00CD6D7E"/>
    <w:rsid w:val="00CE0147"/>
    <w:rsid w:val="00CE2087"/>
    <w:rsid w:val="00CF0285"/>
    <w:rsid w:val="00CF1443"/>
    <w:rsid w:val="00CF5927"/>
    <w:rsid w:val="00CF60B1"/>
    <w:rsid w:val="00CF712D"/>
    <w:rsid w:val="00D04887"/>
    <w:rsid w:val="00D074E3"/>
    <w:rsid w:val="00D10453"/>
    <w:rsid w:val="00D10EC9"/>
    <w:rsid w:val="00D15219"/>
    <w:rsid w:val="00D206E5"/>
    <w:rsid w:val="00D34602"/>
    <w:rsid w:val="00D3503C"/>
    <w:rsid w:val="00D3509B"/>
    <w:rsid w:val="00D37880"/>
    <w:rsid w:val="00D40BF8"/>
    <w:rsid w:val="00D420DC"/>
    <w:rsid w:val="00D435D5"/>
    <w:rsid w:val="00D475EC"/>
    <w:rsid w:val="00D50C70"/>
    <w:rsid w:val="00D5194D"/>
    <w:rsid w:val="00D57F42"/>
    <w:rsid w:val="00D613BC"/>
    <w:rsid w:val="00D61D22"/>
    <w:rsid w:val="00D71587"/>
    <w:rsid w:val="00D7264B"/>
    <w:rsid w:val="00D762A9"/>
    <w:rsid w:val="00D81E11"/>
    <w:rsid w:val="00D826A6"/>
    <w:rsid w:val="00D82C97"/>
    <w:rsid w:val="00D84E00"/>
    <w:rsid w:val="00D869AC"/>
    <w:rsid w:val="00D950C2"/>
    <w:rsid w:val="00DA1B34"/>
    <w:rsid w:val="00DA3E1B"/>
    <w:rsid w:val="00DA62D2"/>
    <w:rsid w:val="00DB361F"/>
    <w:rsid w:val="00DB4CD0"/>
    <w:rsid w:val="00DC10BE"/>
    <w:rsid w:val="00DC15FA"/>
    <w:rsid w:val="00DD1B36"/>
    <w:rsid w:val="00DD3C46"/>
    <w:rsid w:val="00DD4072"/>
    <w:rsid w:val="00DD7E51"/>
    <w:rsid w:val="00DE2872"/>
    <w:rsid w:val="00DF294F"/>
    <w:rsid w:val="00DF6563"/>
    <w:rsid w:val="00DF7FF3"/>
    <w:rsid w:val="00E01912"/>
    <w:rsid w:val="00E026E2"/>
    <w:rsid w:val="00E036C1"/>
    <w:rsid w:val="00E049AD"/>
    <w:rsid w:val="00E049F9"/>
    <w:rsid w:val="00E04F86"/>
    <w:rsid w:val="00E0704A"/>
    <w:rsid w:val="00E07C62"/>
    <w:rsid w:val="00E10F0A"/>
    <w:rsid w:val="00E113FE"/>
    <w:rsid w:val="00E162DE"/>
    <w:rsid w:val="00E2415D"/>
    <w:rsid w:val="00E26606"/>
    <w:rsid w:val="00E313EE"/>
    <w:rsid w:val="00E3363E"/>
    <w:rsid w:val="00E4005D"/>
    <w:rsid w:val="00E43D2C"/>
    <w:rsid w:val="00E45EA2"/>
    <w:rsid w:val="00E476E7"/>
    <w:rsid w:val="00E51BF2"/>
    <w:rsid w:val="00E51C25"/>
    <w:rsid w:val="00E520C6"/>
    <w:rsid w:val="00E54F52"/>
    <w:rsid w:val="00E55A41"/>
    <w:rsid w:val="00E64465"/>
    <w:rsid w:val="00E653E9"/>
    <w:rsid w:val="00E670A9"/>
    <w:rsid w:val="00E7065D"/>
    <w:rsid w:val="00E70D30"/>
    <w:rsid w:val="00E726F5"/>
    <w:rsid w:val="00E73294"/>
    <w:rsid w:val="00E76304"/>
    <w:rsid w:val="00E83BE4"/>
    <w:rsid w:val="00E83E10"/>
    <w:rsid w:val="00E86E84"/>
    <w:rsid w:val="00E87294"/>
    <w:rsid w:val="00E87735"/>
    <w:rsid w:val="00E87C54"/>
    <w:rsid w:val="00E87C6A"/>
    <w:rsid w:val="00E90DC5"/>
    <w:rsid w:val="00E910BD"/>
    <w:rsid w:val="00E91EF4"/>
    <w:rsid w:val="00E9423C"/>
    <w:rsid w:val="00E945DD"/>
    <w:rsid w:val="00E95EFC"/>
    <w:rsid w:val="00E97032"/>
    <w:rsid w:val="00E970C6"/>
    <w:rsid w:val="00EA2B61"/>
    <w:rsid w:val="00EA470F"/>
    <w:rsid w:val="00EA5EB3"/>
    <w:rsid w:val="00EA6078"/>
    <w:rsid w:val="00EB1CB1"/>
    <w:rsid w:val="00EB5261"/>
    <w:rsid w:val="00EB558E"/>
    <w:rsid w:val="00EB59FB"/>
    <w:rsid w:val="00EB6621"/>
    <w:rsid w:val="00EB67DF"/>
    <w:rsid w:val="00EC09D6"/>
    <w:rsid w:val="00EC730C"/>
    <w:rsid w:val="00EC7DC3"/>
    <w:rsid w:val="00EC7F5B"/>
    <w:rsid w:val="00EC7F61"/>
    <w:rsid w:val="00ED0BE4"/>
    <w:rsid w:val="00ED0CA0"/>
    <w:rsid w:val="00ED6C22"/>
    <w:rsid w:val="00ED753A"/>
    <w:rsid w:val="00EE08F1"/>
    <w:rsid w:val="00EE243F"/>
    <w:rsid w:val="00EE6848"/>
    <w:rsid w:val="00EE7B41"/>
    <w:rsid w:val="00EF38DF"/>
    <w:rsid w:val="00EF3BCA"/>
    <w:rsid w:val="00EF3F3C"/>
    <w:rsid w:val="00EF4472"/>
    <w:rsid w:val="00F015DF"/>
    <w:rsid w:val="00F021CA"/>
    <w:rsid w:val="00F03B13"/>
    <w:rsid w:val="00F04200"/>
    <w:rsid w:val="00F052C2"/>
    <w:rsid w:val="00F111F6"/>
    <w:rsid w:val="00F12EF5"/>
    <w:rsid w:val="00F14E5C"/>
    <w:rsid w:val="00F167B5"/>
    <w:rsid w:val="00F174C0"/>
    <w:rsid w:val="00F17F39"/>
    <w:rsid w:val="00F25FFC"/>
    <w:rsid w:val="00F33EB7"/>
    <w:rsid w:val="00F344FE"/>
    <w:rsid w:val="00F3668E"/>
    <w:rsid w:val="00F37BC4"/>
    <w:rsid w:val="00F423F8"/>
    <w:rsid w:val="00F42720"/>
    <w:rsid w:val="00F439B1"/>
    <w:rsid w:val="00F477E1"/>
    <w:rsid w:val="00F50AA9"/>
    <w:rsid w:val="00F55752"/>
    <w:rsid w:val="00F5715F"/>
    <w:rsid w:val="00F60748"/>
    <w:rsid w:val="00F63BF9"/>
    <w:rsid w:val="00F6629D"/>
    <w:rsid w:val="00F67BD9"/>
    <w:rsid w:val="00F71CC0"/>
    <w:rsid w:val="00F72E0D"/>
    <w:rsid w:val="00F74D33"/>
    <w:rsid w:val="00F77AD3"/>
    <w:rsid w:val="00F809C3"/>
    <w:rsid w:val="00F9070B"/>
    <w:rsid w:val="00F912D2"/>
    <w:rsid w:val="00F945AC"/>
    <w:rsid w:val="00F96896"/>
    <w:rsid w:val="00FA489D"/>
    <w:rsid w:val="00FA573C"/>
    <w:rsid w:val="00FA579B"/>
    <w:rsid w:val="00FB7C02"/>
    <w:rsid w:val="00FC09BB"/>
    <w:rsid w:val="00FC3876"/>
    <w:rsid w:val="00FC594F"/>
    <w:rsid w:val="00FC6D08"/>
    <w:rsid w:val="00FC7241"/>
    <w:rsid w:val="00FD18A2"/>
    <w:rsid w:val="00FD2C9A"/>
    <w:rsid w:val="00FD7070"/>
    <w:rsid w:val="00FE0ECE"/>
    <w:rsid w:val="00FE193E"/>
    <w:rsid w:val="00FE453C"/>
    <w:rsid w:val="00FE59A0"/>
    <w:rsid w:val="00FF02A7"/>
    <w:rsid w:val="00FF3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A3218"/>
  <w15:docId w15:val="{FDB394DA-5CBF-426A-9A54-12D271CB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3A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23A99"/>
    <w:pPr>
      <w:keepNext/>
      <w:keepLines/>
      <w:numPr>
        <w:numId w:val="9"/>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043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semiHidden/>
    <w:unhideWhenUsed/>
    <w:qFormat/>
    <w:rsid w:val="00A668A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668AF"/>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C14F4"/>
    <w:pPr>
      <w:ind w:left="720"/>
      <w:contextualSpacing/>
    </w:pPr>
  </w:style>
  <w:style w:type="paragraph" w:styleId="Header">
    <w:name w:val="header"/>
    <w:basedOn w:val="Normal"/>
    <w:link w:val="HeaderChar"/>
    <w:uiPriority w:val="99"/>
    <w:rsid w:val="00A845EF"/>
    <w:pPr>
      <w:tabs>
        <w:tab w:val="center" w:pos="4320"/>
        <w:tab w:val="right" w:pos="8640"/>
      </w:tabs>
      <w:spacing w:after="0" w:line="240" w:lineRule="auto"/>
    </w:pPr>
    <w:rPr>
      <w:rFonts w:ascii="Times New Roman" w:eastAsia="ヒラギノ角ゴ Pro W3" w:hAnsi="Times New Roman" w:cs="Times New Roman"/>
      <w:color w:val="000000"/>
      <w:sz w:val="24"/>
      <w:szCs w:val="24"/>
    </w:rPr>
  </w:style>
  <w:style w:type="character" w:customStyle="1" w:styleId="HeaderChar">
    <w:name w:val="Header Char"/>
    <w:basedOn w:val="DefaultParagraphFont"/>
    <w:link w:val="Header"/>
    <w:uiPriority w:val="99"/>
    <w:rsid w:val="00A845EF"/>
    <w:rPr>
      <w:rFonts w:ascii="Times New Roman" w:eastAsia="ヒラギノ角ゴ Pro W3" w:hAnsi="Times New Roman" w:cs="Times New Roman"/>
      <w:color w:val="000000"/>
      <w:sz w:val="24"/>
      <w:szCs w:val="24"/>
    </w:rPr>
  </w:style>
  <w:style w:type="table" w:styleId="TableGrid">
    <w:name w:val="Table Grid"/>
    <w:basedOn w:val="TableNormal"/>
    <w:uiPriority w:val="59"/>
    <w:rsid w:val="003D7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755D9"/>
    <w:pPr>
      <w:spacing w:after="0" w:line="240" w:lineRule="auto"/>
    </w:pPr>
  </w:style>
  <w:style w:type="paragraph" w:styleId="Footer">
    <w:name w:val="footer"/>
    <w:basedOn w:val="Normal"/>
    <w:link w:val="FooterChar"/>
    <w:uiPriority w:val="99"/>
    <w:unhideWhenUsed/>
    <w:rsid w:val="00526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529"/>
  </w:style>
  <w:style w:type="paragraph" w:styleId="BalloonText">
    <w:name w:val="Balloon Text"/>
    <w:basedOn w:val="Normal"/>
    <w:link w:val="BalloonTextChar"/>
    <w:uiPriority w:val="99"/>
    <w:semiHidden/>
    <w:unhideWhenUsed/>
    <w:rsid w:val="005265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529"/>
    <w:rPr>
      <w:rFonts w:ascii="Tahoma" w:hAnsi="Tahoma" w:cs="Tahoma"/>
      <w:sz w:val="16"/>
      <w:szCs w:val="16"/>
    </w:rPr>
  </w:style>
  <w:style w:type="character" w:styleId="PlaceholderText">
    <w:name w:val="Placeholder Text"/>
    <w:basedOn w:val="DefaultParagraphFont"/>
    <w:uiPriority w:val="99"/>
    <w:semiHidden/>
    <w:rsid w:val="008043E2"/>
    <w:rPr>
      <w:color w:val="808080"/>
    </w:rPr>
  </w:style>
  <w:style w:type="character" w:customStyle="1" w:styleId="Heading2Char">
    <w:name w:val="Heading 2 Char"/>
    <w:basedOn w:val="DefaultParagraphFont"/>
    <w:link w:val="Heading2"/>
    <w:uiPriority w:val="9"/>
    <w:rsid w:val="00023A9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043E2"/>
    <w:rPr>
      <w:rFonts w:asciiTheme="majorHAnsi" w:eastAsiaTheme="majorEastAsia" w:hAnsiTheme="majorHAnsi" w:cstheme="majorBidi"/>
      <w:color w:val="243F60" w:themeColor="accent1" w:themeShade="7F"/>
      <w:sz w:val="24"/>
      <w:szCs w:val="24"/>
    </w:rPr>
  </w:style>
  <w:style w:type="paragraph" w:styleId="Subtitle">
    <w:name w:val="Subtitle"/>
    <w:basedOn w:val="Normal"/>
    <w:next w:val="Normal"/>
    <w:link w:val="SubtitleChar"/>
    <w:uiPriority w:val="11"/>
    <w:qFormat/>
    <w:rsid w:val="008043E2"/>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8043E2"/>
    <w:rPr>
      <w:rFonts w:eastAsiaTheme="minorEastAsia"/>
      <w:color w:val="5A5A5A" w:themeColor="text1" w:themeTint="A5"/>
      <w:spacing w:val="15"/>
    </w:rPr>
  </w:style>
  <w:style w:type="character" w:styleId="Hyperlink">
    <w:name w:val="Hyperlink"/>
    <w:basedOn w:val="DefaultParagraphFont"/>
    <w:uiPriority w:val="99"/>
    <w:unhideWhenUsed/>
    <w:rsid w:val="0088339D"/>
    <w:rPr>
      <w:color w:val="0000FF" w:themeColor="hyperlink"/>
      <w:u w:val="single"/>
    </w:rPr>
  </w:style>
  <w:style w:type="paragraph" w:customStyle="1" w:styleId="21">
    <w:name w:val="21"/>
    <w:basedOn w:val="Normal"/>
    <w:rsid w:val="0088339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8339D"/>
    <w:rPr>
      <w:sz w:val="18"/>
      <w:szCs w:val="18"/>
    </w:rPr>
  </w:style>
  <w:style w:type="paragraph" w:styleId="CommentText">
    <w:name w:val="annotation text"/>
    <w:basedOn w:val="Normal"/>
    <w:link w:val="CommentTextChar"/>
    <w:uiPriority w:val="99"/>
    <w:unhideWhenUsed/>
    <w:rsid w:val="0088339D"/>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88339D"/>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76304"/>
    <w:pPr>
      <w:spacing w:after="200"/>
    </w:pPr>
    <w:rPr>
      <w:rFonts w:asciiTheme="minorHAnsi" w:eastAsiaTheme="minorEastAsia" w:hAnsiTheme="minorHAnsi" w:cstheme="minorBidi"/>
      <w:b/>
      <w:bCs/>
      <w:sz w:val="20"/>
      <w:szCs w:val="20"/>
    </w:rPr>
  </w:style>
  <w:style w:type="character" w:customStyle="1" w:styleId="CommentSubjectChar">
    <w:name w:val="Comment Subject Char"/>
    <w:basedOn w:val="CommentTextChar"/>
    <w:link w:val="CommentSubject"/>
    <w:uiPriority w:val="99"/>
    <w:semiHidden/>
    <w:rsid w:val="00E76304"/>
    <w:rPr>
      <w:rFonts w:ascii="Times New Roman" w:eastAsia="Times New Roman" w:hAnsi="Times New Roman" w:cs="Times New Roman"/>
      <w:b/>
      <w:bCs/>
      <w:sz w:val="20"/>
      <w:szCs w:val="20"/>
    </w:rPr>
  </w:style>
  <w:style w:type="character" w:customStyle="1" w:styleId="ListParagraphChar">
    <w:name w:val="List Paragraph Char"/>
    <w:basedOn w:val="DefaultParagraphFont"/>
    <w:link w:val="ListParagraph"/>
    <w:uiPriority w:val="34"/>
    <w:rsid w:val="00ED6C22"/>
  </w:style>
  <w:style w:type="character" w:customStyle="1" w:styleId="NoSpacingChar">
    <w:name w:val="No Spacing Char"/>
    <w:basedOn w:val="DefaultParagraphFont"/>
    <w:link w:val="NoSpacing"/>
    <w:uiPriority w:val="1"/>
    <w:rsid w:val="003B4F13"/>
  </w:style>
  <w:style w:type="character" w:customStyle="1" w:styleId="Heading1Char">
    <w:name w:val="Heading 1 Char"/>
    <w:basedOn w:val="DefaultParagraphFont"/>
    <w:link w:val="Heading1"/>
    <w:uiPriority w:val="9"/>
    <w:rsid w:val="00023A9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87C54"/>
    <w:pPr>
      <w:outlineLvl w:val="9"/>
    </w:pPr>
    <w:rPr>
      <w:lang w:eastAsia="ja-JP"/>
    </w:rPr>
  </w:style>
  <w:style w:type="paragraph" w:styleId="TOC1">
    <w:name w:val="toc 1"/>
    <w:basedOn w:val="Normal"/>
    <w:next w:val="Normal"/>
    <w:autoRedefine/>
    <w:uiPriority w:val="39"/>
    <w:unhideWhenUsed/>
    <w:rsid w:val="00E87C54"/>
    <w:pPr>
      <w:spacing w:after="100"/>
    </w:pPr>
  </w:style>
  <w:style w:type="paragraph" w:styleId="TOC2">
    <w:name w:val="toc 2"/>
    <w:basedOn w:val="Normal"/>
    <w:next w:val="Normal"/>
    <w:autoRedefine/>
    <w:uiPriority w:val="39"/>
    <w:unhideWhenUsed/>
    <w:rsid w:val="00E87C54"/>
    <w:pPr>
      <w:spacing w:after="100"/>
      <w:ind w:left="220"/>
    </w:pPr>
  </w:style>
  <w:style w:type="character" w:customStyle="1" w:styleId="Heading7Char">
    <w:name w:val="Heading 7 Char"/>
    <w:basedOn w:val="DefaultParagraphFont"/>
    <w:link w:val="Heading7"/>
    <w:uiPriority w:val="9"/>
    <w:semiHidden/>
    <w:rsid w:val="00A668A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668AF"/>
    <w:rPr>
      <w:rFonts w:asciiTheme="majorHAnsi" w:eastAsiaTheme="majorEastAsia" w:hAnsiTheme="majorHAnsi" w:cstheme="majorBidi"/>
      <w:color w:val="404040" w:themeColor="text1" w:themeTint="BF"/>
      <w:sz w:val="20"/>
      <w:szCs w:val="20"/>
    </w:rPr>
  </w:style>
  <w:style w:type="paragraph" w:styleId="BodyText2">
    <w:name w:val="Body Text 2"/>
    <w:basedOn w:val="Normal"/>
    <w:link w:val="BodyText2Char"/>
    <w:rsid w:val="00A668AF"/>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A668AF"/>
    <w:rPr>
      <w:rFonts w:ascii="Times New Roman" w:eastAsia="Times New Roman" w:hAnsi="Times New Roman" w:cs="Times New Roman"/>
      <w:sz w:val="24"/>
      <w:szCs w:val="20"/>
    </w:rPr>
  </w:style>
  <w:style w:type="paragraph" w:styleId="BodyText3">
    <w:name w:val="Body Text 3"/>
    <w:basedOn w:val="Normal"/>
    <w:link w:val="BodyText3Char"/>
    <w:rsid w:val="00A668AF"/>
    <w:pPr>
      <w:spacing w:after="0" w:line="240" w:lineRule="auto"/>
    </w:pPr>
    <w:rPr>
      <w:rFonts w:ascii="Times New Roman" w:eastAsia="Times New Roman" w:hAnsi="Times New Roman" w:cs="Times New Roman"/>
      <w:szCs w:val="20"/>
    </w:rPr>
  </w:style>
  <w:style w:type="character" w:customStyle="1" w:styleId="BodyText3Char">
    <w:name w:val="Body Text 3 Char"/>
    <w:basedOn w:val="DefaultParagraphFont"/>
    <w:link w:val="BodyText3"/>
    <w:rsid w:val="00A668AF"/>
    <w:rPr>
      <w:rFonts w:ascii="Times New Roman" w:eastAsia="Times New Roman" w:hAnsi="Times New Roman" w:cs="Times New Roman"/>
      <w:szCs w:val="20"/>
    </w:rPr>
  </w:style>
  <w:style w:type="paragraph" w:styleId="Title">
    <w:name w:val="Title"/>
    <w:basedOn w:val="Normal"/>
    <w:link w:val="TitleChar"/>
    <w:qFormat/>
    <w:rsid w:val="00A668AF"/>
    <w:pPr>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A668AF"/>
    <w:rPr>
      <w:rFonts w:ascii="Times New Roman" w:eastAsia="Times New Roman" w:hAnsi="Times New Roman" w:cs="Times New Roman"/>
      <w:b/>
      <w:sz w:val="32"/>
      <w:szCs w:val="20"/>
    </w:rPr>
  </w:style>
  <w:style w:type="character" w:styleId="FollowedHyperlink">
    <w:name w:val="FollowedHyperlink"/>
    <w:basedOn w:val="DefaultParagraphFont"/>
    <w:uiPriority w:val="99"/>
    <w:semiHidden/>
    <w:unhideWhenUsed/>
    <w:rsid w:val="004E1007"/>
    <w:rPr>
      <w:color w:val="800080" w:themeColor="followedHyperlink"/>
      <w:u w:val="single"/>
    </w:rPr>
  </w:style>
  <w:style w:type="paragraph" w:styleId="Revision">
    <w:name w:val="Revision"/>
    <w:hidden/>
    <w:uiPriority w:val="99"/>
    <w:semiHidden/>
    <w:rsid w:val="00B43AE1"/>
    <w:pPr>
      <w:spacing w:after="0" w:line="240" w:lineRule="auto"/>
    </w:pPr>
  </w:style>
  <w:style w:type="character" w:styleId="UnresolvedMention">
    <w:name w:val="Unresolved Mention"/>
    <w:basedOn w:val="DefaultParagraphFont"/>
    <w:uiPriority w:val="99"/>
    <w:semiHidden/>
    <w:unhideWhenUsed/>
    <w:rsid w:val="00801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810080">
      <w:bodyDiv w:val="1"/>
      <w:marLeft w:val="0"/>
      <w:marRight w:val="0"/>
      <w:marTop w:val="0"/>
      <w:marBottom w:val="0"/>
      <w:divBdr>
        <w:top w:val="none" w:sz="0" w:space="0" w:color="auto"/>
        <w:left w:val="none" w:sz="0" w:space="0" w:color="auto"/>
        <w:bottom w:val="none" w:sz="0" w:space="0" w:color="auto"/>
        <w:right w:val="none" w:sz="0" w:space="0" w:color="auto"/>
      </w:divBdr>
    </w:div>
    <w:div w:id="197875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2.emf"/><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mass.gov/regulations/101-CMR-41300-payments-for-youth-intermediate-term-stabilization-services" TargetMode="External"/><Relationship Id="rId17" Type="http://schemas.openxmlformats.org/officeDocument/2006/relationships/hyperlink" Target="https://www.mass.gov/regulations/101-CMR-41300-payments-for-youth-intermediate-term-stabilization-services-0" TargetMode="External"/><Relationship Id="rId2" Type="http://schemas.openxmlformats.org/officeDocument/2006/relationships/customXml" Target="../customXml/item2.xml"/><Relationship Id="rId16" Type="http://schemas.openxmlformats.org/officeDocument/2006/relationships/hyperlink" Target="mailto:%20BBhsposinvoices@MassMail.State.MA.U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Bhsposinvoices@MassMail.State.MA.US" TargetMode="External"/><Relationship Id="rId5" Type="http://schemas.openxmlformats.org/officeDocument/2006/relationships/settings" Target="settings.xml"/><Relationship Id="rId15" Type="http://schemas.openxmlformats.org/officeDocument/2006/relationships/hyperlink" Target="https://www.mass.gov/service-details/eimesm-training-and-user-materials" TargetMode="External"/><Relationship Id="rId10" Type="http://schemas.openxmlformats.org/officeDocument/2006/relationships/hyperlink" Target="https://www.mass.gov/service-details/eimesm-training-and-user-material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mass.gov/topics/virtual-gatewa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58A6B6740145FBB019C0E7AA76359A"/>
        <w:category>
          <w:name w:val="General"/>
          <w:gallery w:val="placeholder"/>
        </w:category>
        <w:types>
          <w:type w:val="bbPlcHdr"/>
        </w:types>
        <w:behaviors>
          <w:behavior w:val="content"/>
        </w:behaviors>
        <w:guid w:val="{DE37D804-1DB6-43D4-BE58-3B011D40AD89}"/>
      </w:docPartPr>
      <w:docPartBody>
        <w:p w:rsidR="00DE01C7" w:rsidRDefault="00B47CE3" w:rsidP="00B47CE3">
          <w:pPr>
            <w:pStyle w:val="0758A6B6740145FBB019C0E7AA76359A"/>
          </w:pPr>
          <w:r>
            <w:rPr>
              <w:rFonts w:asciiTheme="majorHAnsi" w:eastAsiaTheme="majorEastAsia" w:hAnsiTheme="majorHAnsi" w:cstheme="majorBidi"/>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ヒラギノ角ゴ Pro W3">
    <w:altName w:val="Yu Gothic"/>
    <w:charset w:val="80"/>
    <w:family w:val="auto"/>
    <w:pitch w:val="variable"/>
    <w:sig w:usb0="00000000"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9697B"/>
    <w:rsid w:val="00000C39"/>
    <w:rsid w:val="000A0CF5"/>
    <w:rsid w:val="00132C74"/>
    <w:rsid w:val="001345F1"/>
    <w:rsid w:val="00145A8E"/>
    <w:rsid w:val="00165590"/>
    <w:rsid w:val="00166F6A"/>
    <w:rsid w:val="001767BD"/>
    <w:rsid w:val="00192389"/>
    <w:rsid w:val="001D749D"/>
    <w:rsid w:val="002062F0"/>
    <w:rsid w:val="00207D98"/>
    <w:rsid w:val="00280951"/>
    <w:rsid w:val="002D38AF"/>
    <w:rsid w:val="002E20C7"/>
    <w:rsid w:val="00320209"/>
    <w:rsid w:val="003700C4"/>
    <w:rsid w:val="00390204"/>
    <w:rsid w:val="00462B5A"/>
    <w:rsid w:val="00463E95"/>
    <w:rsid w:val="0049323F"/>
    <w:rsid w:val="004A6F47"/>
    <w:rsid w:val="00543534"/>
    <w:rsid w:val="005E1F7A"/>
    <w:rsid w:val="00672042"/>
    <w:rsid w:val="007248AC"/>
    <w:rsid w:val="00783717"/>
    <w:rsid w:val="007B074C"/>
    <w:rsid w:val="007C1AC1"/>
    <w:rsid w:val="007C4B72"/>
    <w:rsid w:val="0081599A"/>
    <w:rsid w:val="00852EF9"/>
    <w:rsid w:val="008808B9"/>
    <w:rsid w:val="00891960"/>
    <w:rsid w:val="008A08DC"/>
    <w:rsid w:val="00903494"/>
    <w:rsid w:val="00964488"/>
    <w:rsid w:val="00975AF0"/>
    <w:rsid w:val="009C6CD3"/>
    <w:rsid w:val="009E4F45"/>
    <w:rsid w:val="00A25FDC"/>
    <w:rsid w:val="00AA2179"/>
    <w:rsid w:val="00B233CE"/>
    <w:rsid w:val="00B40FD0"/>
    <w:rsid w:val="00B47CE3"/>
    <w:rsid w:val="00C751A7"/>
    <w:rsid w:val="00C93046"/>
    <w:rsid w:val="00CE005D"/>
    <w:rsid w:val="00D01782"/>
    <w:rsid w:val="00D24722"/>
    <w:rsid w:val="00D76C9E"/>
    <w:rsid w:val="00D9697B"/>
    <w:rsid w:val="00DA70DF"/>
    <w:rsid w:val="00DC507E"/>
    <w:rsid w:val="00DE01C7"/>
    <w:rsid w:val="00E24270"/>
    <w:rsid w:val="00E37C2F"/>
    <w:rsid w:val="00E51B1C"/>
    <w:rsid w:val="00EA20E5"/>
    <w:rsid w:val="00F77A60"/>
    <w:rsid w:val="00F84D44"/>
    <w:rsid w:val="00F96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58A6B6740145FBB019C0E7AA76359A">
    <w:name w:val="0758A6B6740145FBB019C0E7AA76359A"/>
    <w:rsid w:val="00B47C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481FEE-A1BF-4CE2-B835-22D9178AF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7800</Words>
  <Characters>44462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Intensive Community Services Billing Guidelines</vt:lpstr>
    </vt:vector>
  </TitlesOfParts>
  <Company>EOHHS</Company>
  <LinksUpToDate>false</LinksUpToDate>
  <CharactersWithSpaces>52158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Intensive Community Services Billing Guidelines</dc:title>
  <dc:creator>Children, Youth, and Families Division, Department of Mental Health</dc:creator>
  <cp:lastModifiedBy>Fox, Jonathan (DMH)</cp:lastModifiedBy>
  <cp:revision>2</cp:revision>
  <cp:lastPrinted>2023-06-23T18:47:00Z</cp:lastPrinted>
  <dcterms:created xsi:type="dcterms:W3CDTF">2023-06-23T18:49:00Z</dcterms:created>
  <dcterms:modified xsi:type="dcterms:W3CDTF">2023-06-23T18:49:00Z</dcterms:modified>
</cp:coreProperties>
</file>