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832F" w14:textId="07CD0383" w:rsidR="002C1A1A" w:rsidRPr="00FF4A32" w:rsidRDefault="003066CB" w:rsidP="000745DD">
      <w:pPr>
        <w:rPr>
          <w:b/>
          <w:bCs/>
          <w:sz w:val="32"/>
          <w:szCs w:val="32"/>
        </w:rPr>
      </w:pPr>
      <w:r w:rsidRPr="00FF4A32">
        <w:rPr>
          <w:b/>
          <w:bCs/>
          <w:noProof/>
          <w:sz w:val="24"/>
          <w:szCs w:val="24"/>
        </w:rPr>
        <w:drawing>
          <wp:anchor distT="0" distB="0" distL="274320" distR="274320" simplePos="0" relativeHeight="251658240" behindDoc="0" locked="0" layoutInCell="1" allowOverlap="1" wp14:anchorId="0C3A7888" wp14:editId="2E8A90A2">
            <wp:simplePos x="0" y="0"/>
            <wp:positionH relativeFrom="column">
              <wp:posOffset>-114300</wp:posOffset>
            </wp:positionH>
            <wp:positionV relativeFrom="page">
              <wp:posOffset>314325</wp:posOffset>
            </wp:positionV>
            <wp:extent cx="1307592" cy="1307592"/>
            <wp:effectExtent l="0" t="0" r="6985" b="6985"/>
            <wp:wrapSquare wrapText="bothSides"/>
            <wp:docPr id="247430514" name="Picture 24743051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430514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A1A">
        <w:rPr>
          <w:b/>
          <w:bCs/>
          <w:sz w:val="32"/>
          <w:szCs w:val="32"/>
        </w:rPr>
        <w:t>A new vaccine dose was approved on September 12, 2023.</w:t>
      </w:r>
    </w:p>
    <w:p w14:paraId="4AABB81F" w14:textId="777E3B67" w:rsidR="002E1526" w:rsidRPr="00BC398C" w:rsidRDefault="002E1526" w:rsidP="000745DD">
      <w:pPr>
        <w:rPr>
          <w:sz w:val="32"/>
          <w:szCs w:val="32"/>
        </w:rPr>
      </w:pPr>
      <w:r w:rsidRPr="00FF4A32">
        <w:rPr>
          <w:sz w:val="32"/>
          <w:szCs w:val="32"/>
        </w:rPr>
        <w:t xml:space="preserve">Here’s what </w:t>
      </w:r>
      <w:r w:rsidR="004F01FA" w:rsidRPr="00FF4A32">
        <w:rPr>
          <w:sz w:val="32"/>
          <w:szCs w:val="32"/>
        </w:rPr>
        <w:t xml:space="preserve">has </w:t>
      </w:r>
      <w:r w:rsidRPr="00FF4A32">
        <w:rPr>
          <w:sz w:val="32"/>
          <w:szCs w:val="32"/>
        </w:rPr>
        <w:t>change</w:t>
      </w:r>
      <w:r w:rsidR="004F01FA" w:rsidRPr="00FF4A32">
        <w:rPr>
          <w:sz w:val="32"/>
          <w:szCs w:val="32"/>
        </w:rPr>
        <w:t>d</w:t>
      </w:r>
      <w:r w:rsidRPr="00FF4A32">
        <w:rPr>
          <w:sz w:val="32"/>
          <w:szCs w:val="32"/>
        </w:rPr>
        <w:t xml:space="preserve">—and what </w:t>
      </w:r>
      <w:r w:rsidR="004F01FA" w:rsidRPr="00FF4A32">
        <w:rPr>
          <w:sz w:val="32"/>
          <w:szCs w:val="32"/>
        </w:rPr>
        <w:t xml:space="preserve">has </w:t>
      </w:r>
      <w:r w:rsidR="002635AE" w:rsidRPr="00FF4A32">
        <w:rPr>
          <w:sz w:val="32"/>
          <w:szCs w:val="32"/>
        </w:rPr>
        <w:t>stayed the same</w:t>
      </w:r>
      <w:r w:rsidR="004F01FA" w:rsidRPr="00FF4A32">
        <w:rPr>
          <w:sz w:val="32"/>
          <w:szCs w:val="32"/>
        </w:rPr>
        <w:t>.</w:t>
      </w:r>
    </w:p>
    <w:p w14:paraId="52CD89E2" w14:textId="77777777" w:rsidR="00DA4957" w:rsidRDefault="00DA4957" w:rsidP="00AB0D5C">
      <w:pPr>
        <w:ind w:left="-360"/>
        <w:rPr>
          <w:sz w:val="26"/>
          <w:szCs w:val="26"/>
        </w:rPr>
      </w:pPr>
    </w:p>
    <w:p w14:paraId="3314A8BD" w14:textId="77777777" w:rsidR="00AC10F1" w:rsidRPr="00BC398C" w:rsidRDefault="00AC10F1" w:rsidP="00AB0D5C">
      <w:pPr>
        <w:ind w:left="-360"/>
        <w:rPr>
          <w:sz w:val="26"/>
          <w:szCs w:val="26"/>
        </w:rPr>
      </w:pPr>
    </w:p>
    <w:p w14:paraId="5BA8B6E3" w14:textId="77777777" w:rsidR="00170624" w:rsidRPr="00AC10F1" w:rsidRDefault="00170624" w:rsidP="00AB0D5C">
      <w:pPr>
        <w:rPr>
          <w:b/>
          <w:bCs/>
          <w:sz w:val="12"/>
          <w:szCs w:val="12"/>
        </w:rPr>
      </w:pPr>
    </w:p>
    <w:p w14:paraId="20545738" w14:textId="4D74DE00" w:rsidR="00C04F1F" w:rsidRPr="00C04F1F" w:rsidRDefault="00C04F1F" w:rsidP="00C04F1F">
      <w:pPr>
        <w:rPr>
          <w:b/>
          <w:bCs/>
          <w:sz w:val="26"/>
          <w:szCs w:val="26"/>
        </w:rPr>
      </w:pPr>
      <w:r w:rsidRPr="00C04F1F">
        <w:rPr>
          <w:b/>
          <w:bCs/>
          <w:sz w:val="26"/>
          <w:szCs w:val="26"/>
        </w:rPr>
        <w:t xml:space="preserve">Most health insurance plans will continue to cover the COVID-19 vaccine at no cost to </w:t>
      </w:r>
      <w:r>
        <w:rPr>
          <w:b/>
          <w:bCs/>
          <w:sz w:val="26"/>
          <w:szCs w:val="26"/>
        </w:rPr>
        <w:t>individuals</w:t>
      </w:r>
      <w:r w:rsidRPr="00C04F1F">
        <w:rPr>
          <w:b/>
          <w:bCs/>
          <w:sz w:val="26"/>
          <w:szCs w:val="26"/>
        </w:rPr>
        <w:t>.</w:t>
      </w:r>
    </w:p>
    <w:p w14:paraId="43FF3865" w14:textId="4AF925DC" w:rsidR="009277FE" w:rsidRDefault="0039546C" w:rsidP="009277FE">
      <w:pPr>
        <w:pStyle w:val="ListParagraph"/>
        <w:numPr>
          <w:ilvl w:val="0"/>
          <w:numId w:val="5"/>
        </w:num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Check with your </w:t>
      </w:r>
      <w:r w:rsidR="000D3F59">
        <w:rPr>
          <w:sz w:val="26"/>
          <w:szCs w:val="26"/>
        </w:rPr>
        <w:t>health insurance plan if you want to be sure.</w:t>
      </w:r>
    </w:p>
    <w:p w14:paraId="00ABAB6D" w14:textId="5DAEF066" w:rsidR="002C1A1A" w:rsidRDefault="002C1A1A" w:rsidP="0039546C">
      <w:pPr>
        <w:pStyle w:val="ListParagraph"/>
        <w:numPr>
          <w:ilvl w:val="0"/>
          <w:numId w:val="5"/>
        </w:num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People without health insurance </w:t>
      </w:r>
      <w:r w:rsidR="00A648B8">
        <w:rPr>
          <w:sz w:val="26"/>
          <w:szCs w:val="26"/>
        </w:rPr>
        <w:t xml:space="preserve">or those who are not sure their insurance covers vaccines </w:t>
      </w:r>
      <w:r>
        <w:rPr>
          <w:sz w:val="26"/>
          <w:szCs w:val="26"/>
        </w:rPr>
        <w:t xml:space="preserve">can get a </w:t>
      </w:r>
      <w:r w:rsidRPr="00AC10F1">
        <w:rPr>
          <w:b/>
          <w:bCs/>
          <w:sz w:val="26"/>
          <w:szCs w:val="26"/>
        </w:rPr>
        <w:t xml:space="preserve">free </w:t>
      </w:r>
      <w:r>
        <w:rPr>
          <w:sz w:val="26"/>
          <w:szCs w:val="26"/>
        </w:rPr>
        <w:t>vaccine</w:t>
      </w:r>
      <w:r w:rsidR="00E82EED">
        <w:rPr>
          <w:sz w:val="26"/>
          <w:szCs w:val="26"/>
        </w:rPr>
        <w:t xml:space="preserve"> through the CDC’s Bridge Program</w:t>
      </w:r>
      <w:r>
        <w:rPr>
          <w:sz w:val="26"/>
          <w:szCs w:val="26"/>
        </w:rPr>
        <w:t xml:space="preserve"> at CVS, Walgreens, or certain community clinics, including those listed </w:t>
      </w:r>
      <w:r w:rsidR="002D5F9F">
        <w:rPr>
          <w:sz w:val="26"/>
          <w:szCs w:val="26"/>
        </w:rPr>
        <w:t>here</w:t>
      </w:r>
      <w:r>
        <w:rPr>
          <w:sz w:val="26"/>
          <w:szCs w:val="26"/>
        </w:rPr>
        <w:t>:</w:t>
      </w:r>
      <w:r w:rsidR="00ED15BA">
        <w:rPr>
          <w:sz w:val="26"/>
          <w:szCs w:val="26"/>
        </w:rPr>
        <w:t xml:space="preserve"> </w:t>
      </w:r>
      <w:hyperlink r:id="rId10" w:history="1">
        <w:r w:rsidR="00ED15BA" w:rsidRPr="009F03D9">
          <w:rPr>
            <w:rStyle w:val="Hyperlink"/>
            <w:sz w:val="26"/>
            <w:szCs w:val="26"/>
          </w:rPr>
          <w:t>mass.gov/</w:t>
        </w:r>
        <w:proofErr w:type="spellStart"/>
        <w:r w:rsidR="00ED15BA" w:rsidRPr="009F03D9">
          <w:rPr>
            <w:rStyle w:val="Hyperlink"/>
            <w:sz w:val="26"/>
            <w:szCs w:val="26"/>
          </w:rPr>
          <w:t>mobilevax</w:t>
        </w:r>
        <w:proofErr w:type="spellEnd"/>
      </w:hyperlink>
      <w:r w:rsidR="009F03D9">
        <w:rPr>
          <w:sz w:val="26"/>
          <w:szCs w:val="26"/>
        </w:rPr>
        <w:t>.</w:t>
      </w:r>
      <w:r w:rsidR="002A7825">
        <w:rPr>
          <w:sz w:val="26"/>
          <w:szCs w:val="26"/>
        </w:rPr>
        <w:t xml:space="preserve"> </w:t>
      </w:r>
      <w:r w:rsidR="00DA4957">
        <w:rPr>
          <w:sz w:val="26"/>
          <w:szCs w:val="26"/>
        </w:rPr>
        <w:t xml:space="preserve"> </w:t>
      </w:r>
      <w:hyperlink r:id="rId11" w:history="1">
        <w:r w:rsidR="00D76D6B">
          <w:rPr>
            <w:rStyle w:val="Hyperlink"/>
            <w:sz w:val="26"/>
            <w:szCs w:val="26"/>
          </w:rPr>
          <w:t>V</w:t>
        </w:r>
        <w:r w:rsidR="0090372F" w:rsidRPr="000D3D47">
          <w:rPr>
            <w:rStyle w:val="Hyperlink"/>
            <w:sz w:val="26"/>
            <w:szCs w:val="26"/>
          </w:rPr>
          <w:t>accines.gov</w:t>
        </w:r>
      </w:hyperlink>
      <w:r w:rsidR="00D76D6B">
        <w:rPr>
          <w:sz w:val="26"/>
          <w:szCs w:val="26"/>
        </w:rPr>
        <w:t xml:space="preserve"> </w:t>
      </w:r>
      <w:r w:rsidR="00D166B8">
        <w:rPr>
          <w:sz w:val="26"/>
          <w:szCs w:val="26"/>
        </w:rPr>
        <w:t xml:space="preserve">also </w:t>
      </w:r>
      <w:r w:rsidR="00D76D6B">
        <w:rPr>
          <w:sz w:val="26"/>
          <w:szCs w:val="26"/>
        </w:rPr>
        <w:t>has an</w:t>
      </w:r>
      <w:r w:rsidR="00E82EED">
        <w:rPr>
          <w:sz w:val="26"/>
          <w:szCs w:val="26"/>
        </w:rPr>
        <w:t xml:space="preserve"> option to search for </w:t>
      </w:r>
      <w:r w:rsidR="000D3D47">
        <w:rPr>
          <w:sz w:val="26"/>
          <w:szCs w:val="26"/>
        </w:rPr>
        <w:t>locations participating in the Bridge Program.</w:t>
      </w:r>
      <w:r w:rsidR="00DC42AF">
        <w:rPr>
          <w:sz w:val="26"/>
          <w:szCs w:val="26"/>
        </w:rPr>
        <w:t xml:space="preserve"> </w:t>
      </w:r>
    </w:p>
    <w:p w14:paraId="3E8D85D5" w14:textId="183EC0F6" w:rsidR="00EC1E6F" w:rsidRPr="00EC1E6F" w:rsidRDefault="00EC1E6F" w:rsidP="00EC1E6F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EC1E6F">
        <w:rPr>
          <w:sz w:val="26"/>
          <w:szCs w:val="26"/>
        </w:rPr>
        <w:t xml:space="preserve">The COVID-19 vaccine is free for </w:t>
      </w:r>
      <w:r>
        <w:rPr>
          <w:sz w:val="26"/>
          <w:szCs w:val="26"/>
        </w:rPr>
        <w:t>everyone</w:t>
      </w:r>
      <w:r w:rsidRPr="00EC1E6F">
        <w:rPr>
          <w:sz w:val="26"/>
          <w:szCs w:val="26"/>
        </w:rPr>
        <w:t xml:space="preserve"> under 19 years of age from their primary care provider or community health center</w:t>
      </w:r>
      <w:r w:rsidR="00A84F6F">
        <w:rPr>
          <w:sz w:val="26"/>
          <w:szCs w:val="26"/>
        </w:rPr>
        <w:t>, no health insurance or social security number needed.</w:t>
      </w:r>
    </w:p>
    <w:p w14:paraId="15A592B6" w14:textId="77ED4F41" w:rsidR="00BC398C" w:rsidRPr="00051ECC" w:rsidRDefault="00BC398C" w:rsidP="00967DE5">
      <w:pPr>
        <w:rPr>
          <w:b/>
          <w:bCs/>
          <w:sz w:val="12"/>
          <w:szCs w:val="12"/>
        </w:rPr>
      </w:pPr>
    </w:p>
    <w:p w14:paraId="3849893A" w14:textId="7304855F" w:rsidR="00967DE5" w:rsidRPr="00BC398C" w:rsidRDefault="00967DE5" w:rsidP="00967DE5">
      <w:pPr>
        <w:rPr>
          <w:b/>
          <w:bCs/>
          <w:sz w:val="26"/>
          <w:szCs w:val="26"/>
        </w:rPr>
      </w:pPr>
      <w:r w:rsidRPr="00BC398C">
        <w:rPr>
          <w:b/>
          <w:bCs/>
          <w:sz w:val="26"/>
          <w:szCs w:val="26"/>
        </w:rPr>
        <w:t xml:space="preserve">Free COVID-19 </w:t>
      </w:r>
      <w:r w:rsidR="00170624">
        <w:rPr>
          <w:b/>
          <w:bCs/>
          <w:sz w:val="26"/>
          <w:szCs w:val="26"/>
        </w:rPr>
        <w:t>t</w:t>
      </w:r>
      <w:r w:rsidRPr="00BC398C">
        <w:rPr>
          <w:b/>
          <w:bCs/>
          <w:sz w:val="26"/>
          <w:szCs w:val="26"/>
        </w:rPr>
        <w:t xml:space="preserve">reatments </w:t>
      </w:r>
      <w:r w:rsidR="00231FA7">
        <w:rPr>
          <w:b/>
          <w:bCs/>
          <w:sz w:val="26"/>
          <w:szCs w:val="26"/>
        </w:rPr>
        <w:t>c</w:t>
      </w:r>
      <w:r w:rsidRPr="00BC398C">
        <w:rPr>
          <w:b/>
          <w:bCs/>
          <w:sz w:val="26"/>
          <w:szCs w:val="26"/>
        </w:rPr>
        <w:t>ontinue</w:t>
      </w:r>
      <w:r w:rsidR="00231FA7">
        <w:rPr>
          <w:b/>
          <w:bCs/>
          <w:sz w:val="26"/>
          <w:szCs w:val="26"/>
        </w:rPr>
        <w:t>.</w:t>
      </w:r>
    </w:p>
    <w:p w14:paraId="78223708" w14:textId="6DF04212" w:rsidR="00967DE5" w:rsidRPr="00276319" w:rsidRDefault="00023BB0" w:rsidP="00051ECC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Free telehealth services for </w:t>
      </w:r>
      <w:r w:rsidR="003F1CF8">
        <w:rPr>
          <w:sz w:val="26"/>
          <w:szCs w:val="26"/>
        </w:rPr>
        <w:t>COVID-19 treatment continue to be available</w:t>
      </w:r>
      <w:r w:rsidR="00230416">
        <w:rPr>
          <w:sz w:val="26"/>
          <w:szCs w:val="26"/>
        </w:rPr>
        <w:t xml:space="preserve"> to Massachusetts residents</w:t>
      </w:r>
      <w:r w:rsidR="00DA2584">
        <w:rPr>
          <w:sz w:val="26"/>
          <w:szCs w:val="26"/>
        </w:rPr>
        <w:t xml:space="preserve"> age</w:t>
      </w:r>
      <w:r w:rsidR="00D759BA">
        <w:rPr>
          <w:sz w:val="26"/>
          <w:szCs w:val="26"/>
        </w:rPr>
        <w:t>s</w:t>
      </w:r>
      <w:r w:rsidR="00DA2584">
        <w:rPr>
          <w:sz w:val="26"/>
          <w:szCs w:val="26"/>
        </w:rPr>
        <w:t xml:space="preserve"> 18 and older</w:t>
      </w:r>
      <w:r w:rsidR="00DA2584" w:rsidRPr="00DA2584">
        <w:rPr>
          <w:sz w:val="26"/>
          <w:szCs w:val="26"/>
        </w:rPr>
        <w:t xml:space="preserve">. This is a quick and easy way </w:t>
      </w:r>
      <w:r w:rsidR="00D8087D">
        <w:rPr>
          <w:sz w:val="26"/>
          <w:szCs w:val="26"/>
        </w:rPr>
        <w:t>for people who</w:t>
      </w:r>
      <w:r w:rsidR="005E5478">
        <w:rPr>
          <w:sz w:val="26"/>
          <w:szCs w:val="26"/>
        </w:rPr>
        <w:t xml:space="preserve"> have COVID</w:t>
      </w:r>
      <w:r w:rsidR="00362062">
        <w:rPr>
          <w:sz w:val="26"/>
          <w:szCs w:val="26"/>
        </w:rPr>
        <w:t xml:space="preserve">-19 </w:t>
      </w:r>
      <w:r w:rsidR="00DA2584" w:rsidRPr="00DA2584">
        <w:rPr>
          <w:sz w:val="26"/>
          <w:szCs w:val="26"/>
        </w:rPr>
        <w:t>to see if </w:t>
      </w:r>
      <w:hyperlink r:id="rId12" w:history="1">
        <w:r w:rsidR="00DA2584" w:rsidRPr="00DA2584">
          <w:rPr>
            <w:rStyle w:val="Hyperlink"/>
            <w:sz w:val="26"/>
            <w:szCs w:val="26"/>
          </w:rPr>
          <w:t>Paxlovid</w:t>
        </w:r>
      </w:hyperlink>
      <w:r w:rsidR="00DA2584" w:rsidRPr="00DA2584">
        <w:rPr>
          <w:sz w:val="26"/>
          <w:szCs w:val="26"/>
        </w:rPr>
        <w:t xml:space="preserve"> is right for </w:t>
      </w:r>
      <w:r w:rsidR="00362062">
        <w:rPr>
          <w:sz w:val="26"/>
          <w:szCs w:val="26"/>
        </w:rPr>
        <w:t>them</w:t>
      </w:r>
      <w:r w:rsidR="00DA2584" w:rsidRPr="00DA2584">
        <w:rPr>
          <w:sz w:val="26"/>
          <w:szCs w:val="26"/>
        </w:rPr>
        <w:t xml:space="preserve">. If it is, </w:t>
      </w:r>
      <w:r w:rsidR="00FA77C1">
        <w:rPr>
          <w:sz w:val="26"/>
          <w:szCs w:val="26"/>
        </w:rPr>
        <w:t>the medicine</w:t>
      </w:r>
      <w:r w:rsidR="00D759BA">
        <w:rPr>
          <w:sz w:val="26"/>
          <w:szCs w:val="26"/>
        </w:rPr>
        <w:t xml:space="preserve"> is free and</w:t>
      </w:r>
      <w:r w:rsidR="00FA77C1">
        <w:rPr>
          <w:sz w:val="26"/>
          <w:szCs w:val="26"/>
        </w:rPr>
        <w:t xml:space="preserve"> can be picked</w:t>
      </w:r>
      <w:r w:rsidR="00DA2584" w:rsidRPr="00DA2584">
        <w:rPr>
          <w:sz w:val="26"/>
          <w:szCs w:val="26"/>
        </w:rPr>
        <w:t xml:space="preserve"> up at </w:t>
      </w:r>
      <w:r w:rsidR="00DE05F0">
        <w:rPr>
          <w:sz w:val="26"/>
          <w:szCs w:val="26"/>
        </w:rPr>
        <w:t>a</w:t>
      </w:r>
      <w:r w:rsidR="00DA2584" w:rsidRPr="00DA2584">
        <w:rPr>
          <w:sz w:val="26"/>
          <w:szCs w:val="26"/>
        </w:rPr>
        <w:t xml:space="preserve"> local pharmacy or ship</w:t>
      </w:r>
      <w:r w:rsidR="00DE05F0">
        <w:rPr>
          <w:sz w:val="26"/>
          <w:szCs w:val="26"/>
        </w:rPr>
        <w:t>ped</w:t>
      </w:r>
      <w:r w:rsidR="00DA2584" w:rsidRPr="00DA2584">
        <w:rPr>
          <w:sz w:val="26"/>
          <w:szCs w:val="26"/>
        </w:rPr>
        <w:t xml:space="preserve"> overnight </w:t>
      </w:r>
      <w:r w:rsidR="001C381C">
        <w:rPr>
          <w:sz w:val="26"/>
          <w:szCs w:val="26"/>
        </w:rPr>
        <w:t xml:space="preserve">with free </w:t>
      </w:r>
      <w:r w:rsidR="00DA2584" w:rsidRPr="00DA2584">
        <w:rPr>
          <w:sz w:val="26"/>
          <w:szCs w:val="26"/>
        </w:rPr>
        <w:t>delivery.</w:t>
      </w:r>
      <w:r w:rsidR="00D759BA">
        <w:rPr>
          <w:sz w:val="26"/>
          <w:szCs w:val="26"/>
        </w:rPr>
        <w:t xml:space="preserve"> </w:t>
      </w:r>
      <w:r w:rsidR="00291DBB" w:rsidRPr="00DA2584">
        <w:rPr>
          <w:sz w:val="26"/>
          <w:szCs w:val="26"/>
        </w:rPr>
        <w:t xml:space="preserve"> Learn more at </w:t>
      </w:r>
      <w:hyperlink r:id="rId13" w:history="1">
        <w:r w:rsidR="00291DBB" w:rsidRPr="00DA2584">
          <w:rPr>
            <w:rStyle w:val="Hyperlink"/>
            <w:sz w:val="26"/>
            <w:szCs w:val="26"/>
          </w:rPr>
          <w:t>mass.gov/</w:t>
        </w:r>
        <w:proofErr w:type="spellStart"/>
        <w:r w:rsidR="00291DBB" w:rsidRPr="00DA2584">
          <w:rPr>
            <w:rStyle w:val="Hyperlink"/>
            <w:sz w:val="26"/>
            <w:szCs w:val="26"/>
          </w:rPr>
          <w:t>CovidTelehealth</w:t>
        </w:r>
        <w:proofErr w:type="spellEnd"/>
      </w:hyperlink>
      <w:r w:rsidR="00C70504">
        <w:rPr>
          <w:sz w:val="26"/>
          <w:szCs w:val="26"/>
        </w:rPr>
        <w:t>.</w:t>
      </w:r>
    </w:p>
    <w:p w14:paraId="6E8AA739" w14:textId="028A7FFA" w:rsidR="00967DE5" w:rsidRPr="00051ECC" w:rsidRDefault="00967DE5" w:rsidP="000745DD">
      <w:pPr>
        <w:rPr>
          <w:b/>
          <w:bCs/>
          <w:sz w:val="16"/>
          <w:szCs w:val="16"/>
        </w:rPr>
      </w:pPr>
    </w:p>
    <w:p w14:paraId="5F3A6351" w14:textId="25C64DFD" w:rsidR="009277FE" w:rsidRPr="00BC398C" w:rsidRDefault="000745DD" w:rsidP="000745DD">
      <w:pPr>
        <w:rPr>
          <w:sz w:val="26"/>
          <w:szCs w:val="26"/>
        </w:rPr>
      </w:pPr>
      <w:r w:rsidRPr="00BC398C">
        <w:rPr>
          <w:b/>
          <w:bCs/>
          <w:sz w:val="26"/>
          <w:szCs w:val="26"/>
        </w:rPr>
        <w:t>COVID-19 vaccine dose guidance</w:t>
      </w:r>
      <w:r w:rsidR="001F301D">
        <w:rPr>
          <w:b/>
          <w:bCs/>
          <w:sz w:val="26"/>
          <w:szCs w:val="26"/>
        </w:rPr>
        <w:t xml:space="preserve"> has changed</w:t>
      </w:r>
      <w:r w:rsidR="000440C9">
        <w:rPr>
          <w:b/>
          <w:bCs/>
          <w:sz w:val="26"/>
          <w:szCs w:val="26"/>
        </w:rPr>
        <w:t>.</w:t>
      </w:r>
      <w:r w:rsidRPr="00BC398C">
        <w:rPr>
          <w:b/>
          <w:bCs/>
          <w:sz w:val="26"/>
          <w:szCs w:val="26"/>
        </w:rPr>
        <w:t xml:space="preserve">  </w:t>
      </w:r>
    </w:p>
    <w:p w14:paraId="14E5A00C" w14:textId="774B5657" w:rsidR="009277FE" w:rsidRPr="00BC398C" w:rsidRDefault="000745DD" w:rsidP="10A1AC0C">
      <w:pPr>
        <w:pStyle w:val="ListParagraph"/>
        <w:numPr>
          <w:ilvl w:val="0"/>
          <w:numId w:val="7"/>
        </w:numPr>
        <w:contextualSpacing w:val="0"/>
        <w:rPr>
          <w:sz w:val="26"/>
          <w:szCs w:val="26"/>
        </w:rPr>
      </w:pPr>
      <w:r w:rsidRPr="59639753">
        <w:rPr>
          <w:sz w:val="26"/>
          <w:szCs w:val="26"/>
        </w:rPr>
        <w:t xml:space="preserve">The CDC issued guidance </w:t>
      </w:r>
      <w:r w:rsidR="002C1A1A" w:rsidRPr="59639753">
        <w:rPr>
          <w:sz w:val="26"/>
          <w:szCs w:val="26"/>
        </w:rPr>
        <w:t xml:space="preserve">on September 12, </w:t>
      </w:r>
      <w:proofErr w:type="gramStart"/>
      <w:r w:rsidR="002C1A1A" w:rsidRPr="59639753">
        <w:rPr>
          <w:sz w:val="26"/>
          <w:szCs w:val="26"/>
        </w:rPr>
        <w:t>2023</w:t>
      </w:r>
      <w:proofErr w:type="gramEnd"/>
      <w:r w:rsidRPr="59639753">
        <w:rPr>
          <w:sz w:val="26"/>
          <w:szCs w:val="26"/>
        </w:rPr>
        <w:t xml:space="preserve"> saying that </w:t>
      </w:r>
      <w:r w:rsidRPr="00AC10F1">
        <w:rPr>
          <w:b/>
          <w:bCs/>
          <w:sz w:val="26"/>
          <w:szCs w:val="26"/>
        </w:rPr>
        <w:t xml:space="preserve">people ages </w:t>
      </w:r>
      <w:r w:rsidR="00120CE4" w:rsidRPr="59639753">
        <w:rPr>
          <w:b/>
          <w:bCs/>
          <w:sz w:val="26"/>
          <w:szCs w:val="26"/>
        </w:rPr>
        <w:t>5</w:t>
      </w:r>
      <w:r w:rsidRPr="00AC10F1">
        <w:rPr>
          <w:b/>
          <w:bCs/>
          <w:sz w:val="26"/>
          <w:szCs w:val="26"/>
        </w:rPr>
        <w:t xml:space="preserve"> and older</w:t>
      </w:r>
      <w:r w:rsidRPr="59639753">
        <w:rPr>
          <w:sz w:val="26"/>
          <w:szCs w:val="26"/>
        </w:rPr>
        <w:t xml:space="preserve"> are considered </w:t>
      </w:r>
      <w:r w:rsidR="00E53931" w:rsidRPr="59639753">
        <w:rPr>
          <w:sz w:val="26"/>
          <w:szCs w:val="26"/>
        </w:rPr>
        <w:t>up to date</w:t>
      </w:r>
      <w:r w:rsidRPr="59639753">
        <w:rPr>
          <w:sz w:val="26"/>
          <w:szCs w:val="26"/>
        </w:rPr>
        <w:t xml:space="preserve"> on their COVID-19 vaccination if they have one dose of the </w:t>
      </w:r>
      <w:r w:rsidR="030C5DFA" w:rsidRPr="59639753">
        <w:rPr>
          <w:sz w:val="26"/>
          <w:szCs w:val="26"/>
        </w:rPr>
        <w:t>updated</w:t>
      </w:r>
      <w:r w:rsidR="002C1A1A" w:rsidRPr="59639753">
        <w:rPr>
          <w:sz w:val="26"/>
          <w:szCs w:val="26"/>
        </w:rPr>
        <w:t xml:space="preserve"> vaccine</w:t>
      </w:r>
      <w:r w:rsidR="00120CE4" w:rsidRPr="59639753">
        <w:rPr>
          <w:sz w:val="26"/>
          <w:szCs w:val="26"/>
        </w:rPr>
        <w:t>—even if they never had a COVID-19 vaccine dose before</w:t>
      </w:r>
      <w:r w:rsidRPr="59639753">
        <w:rPr>
          <w:sz w:val="26"/>
          <w:szCs w:val="26"/>
        </w:rPr>
        <w:t>.</w:t>
      </w:r>
    </w:p>
    <w:p w14:paraId="07192F6D" w14:textId="2AEE2397" w:rsidR="00120CE4" w:rsidRPr="00120CE4" w:rsidRDefault="00120CE4" w:rsidP="00AC10F1">
      <w:pPr>
        <w:pStyle w:val="ListParagraph"/>
        <w:numPr>
          <w:ilvl w:val="0"/>
          <w:numId w:val="7"/>
        </w:numPr>
        <w:contextualSpacing w:val="0"/>
        <w:rPr>
          <w:sz w:val="26"/>
          <w:szCs w:val="26"/>
        </w:rPr>
      </w:pPr>
      <w:r w:rsidRPr="00AC10F1">
        <w:rPr>
          <w:b/>
          <w:bCs/>
          <w:sz w:val="26"/>
          <w:szCs w:val="26"/>
        </w:rPr>
        <w:t xml:space="preserve">Children ages 6 months through 4 years </w:t>
      </w:r>
      <w:r w:rsidRPr="00AC10F1">
        <w:rPr>
          <w:sz w:val="26"/>
          <w:szCs w:val="26"/>
        </w:rPr>
        <w:t xml:space="preserve">may need more than one dose to be up to date, depending on the doses they have already had. Talk with a health care provider to learn more. </w:t>
      </w:r>
    </w:p>
    <w:p w14:paraId="1504CC9E" w14:textId="24AB44F4" w:rsidR="009277FE" w:rsidRPr="00BC398C" w:rsidRDefault="00E53931" w:rsidP="0068128F">
      <w:pPr>
        <w:pStyle w:val="ListParagraph"/>
        <w:numPr>
          <w:ilvl w:val="0"/>
          <w:numId w:val="7"/>
        </w:numPr>
        <w:contextualSpacing w:val="0"/>
        <w:rPr>
          <w:sz w:val="26"/>
          <w:szCs w:val="26"/>
        </w:rPr>
      </w:pPr>
      <w:r>
        <w:rPr>
          <w:sz w:val="26"/>
          <w:szCs w:val="26"/>
        </w:rPr>
        <w:t>P</w:t>
      </w:r>
      <w:r w:rsidR="000745DD" w:rsidRPr="00BC398C">
        <w:rPr>
          <w:sz w:val="26"/>
          <w:szCs w:val="26"/>
        </w:rPr>
        <w:t>eople ages 65 and older or who are immunocompromised can get an additional dose.</w:t>
      </w:r>
      <w:r>
        <w:rPr>
          <w:sz w:val="26"/>
          <w:szCs w:val="26"/>
        </w:rPr>
        <w:t xml:space="preserve"> Learn more at </w:t>
      </w:r>
      <w:hyperlink r:id="rId14" w:history="1">
        <w:r w:rsidRPr="00A87B38">
          <w:rPr>
            <w:rStyle w:val="Hyperlink"/>
            <w:sz w:val="26"/>
            <w:szCs w:val="26"/>
          </w:rPr>
          <w:t>mass.gov/</w:t>
        </w:r>
        <w:proofErr w:type="spellStart"/>
        <w:r w:rsidRPr="00A87B38">
          <w:rPr>
            <w:rStyle w:val="Hyperlink"/>
            <w:sz w:val="26"/>
            <w:szCs w:val="26"/>
          </w:rPr>
          <w:t>COVIDvaccine</w:t>
        </w:r>
        <w:proofErr w:type="spellEnd"/>
      </w:hyperlink>
      <w:r>
        <w:rPr>
          <w:sz w:val="26"/>
          <w:szCs w:val="26"/>
        </w:rPr>
        <w:t xml:space="preserve">. </w:t>
      </w:r>
    </w:p>
    <w:p w14:paraId="3CA3C1ED" w14:textId="77777777" w:rsidR="005D7C11" w:rsidRPr="00051ECC" w:rsidRDefault="005D7C11" w:rsidP="009277FE">
      <w:pPr>
        <w:rPr>
          <w:b/>
          <w:bCs/>
          <w:sz w:val="16"/>
          <w:szCs w:val="16"/>
        </w:rPr>
      </w:pPr>
    </w:p>
    <w:p w14:paraId="5246C1ED" w14:textId="63F61BFF" w:rsidR="009277FE" w:rsidRPr="00BC398C" w:rsidRDefault="00120CE4" w:rsidP="009277FE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People who had a </w:t>
      </w:r>
      <w:r w:rsidR="002C2644">
        <w:rPr>
          <w:b/>
          <w:bCs/>
          <w:sz w:val="26"/>
          <w:szCs w:val="26"/>
        </w:rPr>
        <w:t xml:space="preserve">COVID-19 vaccine </w:t>
      </w:r>
      <w:r>
        <w:rPr>
          <w:b/>
          <w:bCs/>
          <w:sz w:val="26"/>
          <w:szCs w:val="26"/>
        </w:rPr>
        <w:t xml:space="preserve">dose after September 12, </w:t>
      </w:r>
      <w:proofErr w:type="gramStart"/>
      <w:r>
        <w:rPr>
          <w:b/>
          <w:bCs/>
          <w:sz w:val="26"/>
          <w:szCs w:val="26"/>
        </w:rPr>
        <w:t>2023</w:t>
      </w:r>
      <w:proofErr w:type="gramEnd"/>
      <w:r>
        <w:rPr>
          <w:b/>
          <w:bCs/>
          <w:sz w:val="26"/>
          <w:szCs w:val="26"/>
        </w:rPr>
        <w:t xml:space="preserve"> have had the new vaccine</w:t>
      </w:r>
      <w:r w:rsidR="009277FE" w:rsidRPr="00BC398C">
        <w:rPr>
          <w:b/>
          <w:bCs/>
          <w:sz w:val="26"/>
          <w:szCs w:val="26"/>
        </w:rPr>
        <w:t>.</w:t>
      </w:r>
    </w:p>
    <w:p w14:paraId="324B2158" w14:textId="1E6ADFD7" w:rsidR="009277FE" w:rsidRPr="00BC398C" w:rsidRDefault="2460182E" w:rsidP="0068128F">
      <w:pPr>
        <w:pStyle w:val="ListParagraph"/>
        <w:numPr>
          <w:ilvl w:val="0"/>
          <w:numId w:val="8"/>
        </w:numPr>
        <w:contextualSpacing w:val="0"/>
        <w:rPr>
          <w:sz w:val="26"/>
          <w:szCs w:val="26"/>
        </w:rPr>
      </w:pPr>
      <w:r w:rsidRPr="79430AA5">
        <w:rPr>
          <w:sz w:val="26"/>
          <w:szCs w:val="26"/>
        </w:rPr>
        <w:t>If people don’t</w:t>
      </w:r>
      <w:r w:rsidR="000745DD" w:rsidRPr="00BC398C">
        <w:rPr>
          <w:sz w:val="26"/>
          <w:szCs w:val="26"/>
        </w:rPr>
        <w:t xml:space="preserve"> know </w:t>
      </w:r>
      <w:r w:rsidR="002C2644">
        <w:rPr>
          <w:sz w:val="26"/>
          <w:szCs w:val="26"/>
        </w:rPr>
        <w:t>when they had their dose</w:t>
      </w:r>
      <w:r w:rsidRPr="79430AA5">
        <w:rPr>
          <w:sz w:val="26"/>
          <w:szCs w:val="26"/>
        </w:rPr>
        <w:t>, t</w:t>
      </w:r>
      <w:r w:rsidR="08CE0BEA" w:rsidRPr="79430AA5">
        <w:rPr>
          <w:sz w:val="26"/>
          <w:szCs w:val="26"/>
        </w:rPr>
        <w:t>here</w:t>
      </w:r>
      <w:r w:rsidR="000745DD" w:rsidRPr="00BC398C">
        <w:rPr>
          <w:sz w:val="26"/>
          <w:szCs w:val="26"/>
        </w:rPr>
        <w:t xml:space="preserve"> are ways you can help them find out.</w:t>
      </w:r>
    </w:p>
    <w:p w14:paraId="23BCD861" w14:textId="50359D1E" w:rsidR="000745DD" w:rsidRPr="00BC398C" w:rsidRDefault="009277FE" w:rsidP="0068128F">
      <w:pPr>
        <w:pStyle w:val="ListParagraph"/>
        <w:numPr>
          <w:ilvl w:val="1"/>
          <w:numId w:val="8"/>
        </w:numPr>
        <w:contextualSpacing w:val="0"/>
        <w:rPr>
          <w:sz w:val="26"/>
          <w:szCs w:val="26"/>
        </w:rPr>
      </w:pPr>
      <w:r w:rsidRPr="00BC398C">
        <w:rPr>
          <w:sz w:val="26"/>
          <w:szCs w:val="26"/>
        </w:rPr>
        <w:t>Vaccination</w:t>
      </w:r>
      <w:r w:rsidR="00EB2E74" w:rsidRPr="00BC398C">
        <w:rPr>
          <w:sz w:val="26"/>
          <w:szCs w:val="26"/>
        </w:rPr>
        <w:t xml:space="preserve"> card</w:t>
      </w:r>
      <w:r w:rsidRPr="00BC398C">
        <w:rPr>
          <w:sz w:val="26"/>
          <w:szCs w:val="26"/>
        </w:rPr>
        <w:t>s</w:t>
      </w:r>
      <w:r w:rsidR="00EB2E74" w:rsidRPr="00BC398C">
        <w:rPr>
          <w:sz w:val="26"/>
          <w:szCs w:val="26"/>
        </w:rPr>
        <w:t xml:space="preserve"> </w:t>
      </w:r>
      <w:r w:rsidR="002C2644">
        <w:rPr>
          <w:sz w:val="26"/>
          <w:szCs w:val="26"/>
        </w:rPr>
        <w:t>list the date of each dose</w:t>
      </w:r>
      <w:r w:rsidR="00EB2E74" w:rsidRPr="00BC398C">
        <w:rPr>
          <w:sz w:val="26"/>
          <w:szCs w:val="26"/>
        </w:rPr>
        <w:t xml:space="preserve">. </w:t>
      </w:r>
      <w:r w:rsidRPr="00BC398C">
        <w:rPr>
          <w:sz w:val="26"/>
          <w:szCs w:val="26"/>
        </w:rPr>
        <w:t>People</w:t>
      </w:r>
      <w:r w:rsidR="00EB2E74" w:rsidRPr="00BC398C">
        <w:rPr>
          <w:sz w:val="26"/>
          <w:szCs w:val="26"/>
        </w:rPr>
        <w:t xml:space="preserve"> can also look up </w:t>
      </w:r>
      <w:r w:rsidRPr="00BC398C">
        <w:rPr>
          <w:sz w:val="26"/>
          <w:szCs w:val="26"/>
        </w:rPr>
        <w:t>their</w:t>
      </w:r>
      <w:r w:rsidR="00EB2E74" w:rsidRPr="00BC398C">
        <w:rPr>
          <w:sz w:val="26"/>
          <w:szCs w:val="26"/>
        </w:rPr>
        <w:t xml:space="preserve"> vaccination records </w:t>
      </w:r>
      <w:r w:rsidR="002C2644">
        <w:rPr>
          <w:sz w:val="26"/>
          <w:szCs w:val="26"/>
        </w:rPr>
        <w:t xml:space="preserve">at </w:t>
      </w:r>
      <w:hyperlink r:id="rId15" w:history="1">
        <w:r w:rsidR="002C2644" w:rsidRPr="002C2644">
          <w:rPr>
            <w:rStyle w:val="Hyperlink"/>
            <w:sz w:val="26"/>
            <w:szCs w:val="26"/>
          </w:rPr>
          <w:t>myvaxrecords.mass.gov</w:t>
        </w:r>
      </w:hyperlink>
      <w:r w:rsidR="002C2644">
        <w:rPr>
          <w:sz w:val="26"/>
          <w:szCs w:val="26"/>
        </w:rPr>
        <w:t xml:space="preserve"> </w:t>
      </w:r>
      <w:r w:rsidR="00EB2E74" w:rsidRPr="00BC398C">
        <w:rPr>
          <w:sz w:val="26"/>
          <w:szCs w:val="26"/>
        </w:rPr>
        <w:t>or contact the place they got their last dose.</w:t>
      </w:r>
    </w:p>
    <w:p w14:paraId="5C2E9432" w14:textId="77777777" w:rsidR="00170624" w:rsidRDefault="0017062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007B93BB" w14:textId="434B1A46" w:rsidR="00BC398C" w:rsidRPr="00BC398C" w:rsidRDefault="00BC398C" w:rsidP="00BC398C">
      <w:pPr>
        <w:rPr>
          <w:b/>
          <w:bCs/>
          <w:sz w:val="26"/>
          <w:szCs w:val="26"/>
        </w:rPr>
      </w:pPr>
      <w:r w:rsidRPr="00BC398C">
        <w:rPr>
          <w:b/>
          <w:bCs/>
          <w:sz w:val="26"/>
          <w:szCs w:val="26"/>
        </w:rPr>
        <w:t xml:space="preserve">COVID-19 </w:t>
      </w:r>
      <w:r w:rsidR="006448B8">
        <w:rPr>
          <w:b/>
          <w:bCs/>
          <w:sz w:val="26"/>
          <w:szCs w:val="26"/>
        </w:rPr>
        <w:t>v</w:t>
      </w:r>
      <w:r w:rsidRPr="00BC398C">
        <w:rPr>
          <w:b/>
          <w:bCs/>
          <w:sz w:val="26"/>
          <w:szCs w:val="26"/>
        </w:rPr>
        <w:t xml:space="preserve">accination </w:t>
      </w:r>
      <w:r w:rsidR="00CD2439">
        <w:rPr>
          <w:b/>
          <w:bCs/>
          <w:sz w:val="26"/>
          <w:szCs w:val="26"/>
        </w:rPr>
        <w:t>c</w:t>
      </w:r>
      <w:r w:rsidRPr="00BC398C">
        <w:rPr>
          <w:b/>
          <w:bCs/>
          <w:sz w:val="26"/>
          <w:szCs w:val="26"/>
        </w:rPr>
        <w:t>linics</w:t>
      </w:r>
      <w:r w:rsidR="00CD2439">
        <w:rPr>
          <w:b/>
          <w:bCs/>
          <w:sz w:val="26"/>
          <w:szCs w:val="26"/>
        </w:rPr>
        <w:t xml:space="preserve"> continue.</w:t>
      </w:r>
    </w:p>
    <w:p w14:paraId="41CB88CE" w14:textId="33C6F582" w:rsidR="00ED3EFC" w:rsidRPr="00ED3EFC" w:rsidRDefault="00BC398C" w:rsidP="00ED3EFC">
      <w:pPr>
        <w:pStyle w:val="ListParagraph"/>
        <w:numPr>
          <w:ilvl w:val="0"/>
          <w:numId w:val="6"/>
        </w:numPr>
        <w:contextualSpacing w:val="0"/>
        <w:rPr>
          <w:sz w:val="26"/>
          <w:szCs w:val="26"/>
        </w:rPr>
      </w:pPr>
      <w:r w:rsidRPr="00BC398C">
        <w:rPr>
          <w:sz w:val="26"/>
          <w:szCs w:val="26"/>
        </w:rPr>
        <w:t>DPH Mobile and the Vaccine Access and Administration (VAA) program will continue to provide clinics</w:t>
      </w:r>
      <w:r w:rsidR="3BF1FBAC" w:rsidRPr="214D11A6">
        <w:rPr>
          <w:sz w:val="26"/>
          <w:szCs w:val="26"/>
        </w:rPr>
        <w:t xml:space="preserve"> </w:t>
      </w:r>
      <w:r w:rsidR="00C000E0">
        <w:rPr>
          <w:sz w:val="26"/>
          <w:szCs w:val="26"/>
        </w:rPr>
        <w:t>to select populations and communities with greatest need. Community partners can learn more about criteria and request a clinic</w:t>
      </w:r>
      <w:r w:rsidR="00DD7C5A">
        <w:rPr>
          <w:sz w:val="26"/>
          <w:szCs w:val="26"/>
        </w:rPr>
        <w:t xml:space="preserve"> through the</w:t>
      </w:r>
      <w:r w:rsidRPr="00BC398C">
        <w:rPr>
          <w:sz w:val="26"/>
          <w:szCs w:val="26"/>
        </w:rPr>
        <w:t xml:space="preserve"> </w:t>
      </w:r>
      <w:hyperlink r:id="rId16">
        <w:r w:rsidR="495358E8" w:rsidRPr="214D11A6">
          <w:rPr>
            <w:rStyle w:val="Hyperlink"/>
            <w:sz w:val="26"/>
            <w:szCs w:val="26"/>
          </w:rPr>
          <w:t>Clinic Request Form</w:t>
        </w:r>
      </w:hyperlink>
      <w:r w:rsidR="495358E8" w:rsidRPr="214D11A6">
        <w:rPr>
          <w:sz w:val="26"/>
          <w:szCs w:val="26"/>
        </w:rPr>
        <w:t>.</w:t>
      </w:r>
    </w:p>
    <w:p w14:paraId="4BA3A812" w14:textId="77777777" w:rsidR="00BC398C" w:rsidRPr="00BC398C" w:rsidRDefault="00BC398C" w:rsidP="00ED3EFC">
      <w:pPr>
        <w:pStyle w:val="ListParagraph"/>
        <w:numPr>
          <w:ilvl w:val="0"/>
          <w:numId w:val="6"/>
        </w:numPr>
        <w:contextualSpacing w:val="0"/>
        <w:rPr>
          <w:sz w:val="26"/>
          <w:szCs w:val="26"/>
        </w:rPr>
      </w:pPr>
      <w:r w:rsidRPr="00BC398C">
        <w:rPr>
          <w:sz w:val="26"/>
          <w:szCs w:val="26"/>
        </w:rPr>
        <w:t>DPH’s In-home vaccination program will continue to provide services. Information and a link to request in-home vaccinations are on </w:t>
      </w:r>
      <w:hyperlink r:id="rId17" w:history="1">
        <w:r w:rsidRPr="00BC398C">
          <w:rPr>
            <w:rStyle w:val="Hyperlink"/>
            <w:sz w:val="26"/>
            <w:szCs w:val="26"/>
          </w:rPr>
          <w:t>Mass.gov.</w:t>
        </w:r>
      </w:hyperlink>
    </w:p>
    <w:p w14:paraId="60739803" w14:textId="77777777" w:rsidR="00BC398C" w:rsidRPr="00BC398C" w:rsidRDefault="00BC398C" w:rsidP="00ED3EFC">
      <w:pPr>
        <w:pStyle w:val="ListParagraph"/>
        <w:numPr>
          <w:ilvl w:val="0"/>
          <w:numId w:val="6"/>
        </w:numPr>
        <w:contextualSpacing w:val="0"/>
        <w:rPr>
          <w:sz w:val="26"/>
          <w:szCs w:val="26"/>
        </w:rPr>
      </w:pPr>
      <w:r w:rsidRPr="00BC398C">
        <w:rPr>
          <w:sz w:val="26"/>
          <w:szCs w:val="26"/>
        </w:rPr>
        <w:t xml:space="preserve">Communication support for building vaccine confidence and promoting clinics is available online. To access the Toolkit, visit </w:t>
      </w:r>
      <w:hyperlink r:id="rId18" w:history="1">
        <w:r w:rsidRPr="00BC398C">
          <w:rPr>
            <w:rStyle w:val="Hyperlink"/>
            <w:sz w:val="26"/>
            <w:szCs w:val="26"/>
          </w:rPr>
          <w:t>Mass.gov/</w:t>
        </w:r>
        <w:proofErr w:type="spellStart"/>
      </w:hyperlink>
      <w:hyperlink r:id="rId19" w:history="1">
        <w:r w:rsidRPr="00BC398C">
          <w:rPr>
            <w:rStyle w:val="Hyperlink"/>
            <w:sz w:val="26"/>
            <w:szCs w:val="26"/>
          </w:rPr>
          <w:t>VaxPromotionToolkit</w:t>
        </w:r>
        <w:proofErr w:type="spellEnd"/>
      </w:hyperlink>
      <w:r w:rsidRPr="00BC398C">
        <w:rPr>
          <w:sz w:val="26"/>
          <w:szCs w:val="26"/>
        </w:rPr>
        <w:t>.</w:t>
      </w:r>
    </w:p>
    <w:p w14:paraId="62D449CB" w14:textId="72C54C52" w:rsidR="00BC398C" w:rsidRPr="00BC398C" w:rsidRDefault="00BC398C" w:rsidP="00ED3EFC">
      <w:pPr>
        <w:pStyle w:val="ListParagraph"/>
        <w:numPr>
          <w:ilvl w:val="0"/>
          <w:numId w:val="6"/>
        </w:numPr>
        <w:contextualSpacing w:val="0"/>
        <w:rPr>
          <w:sz w:val="26"/>
          <w:szCs w:val="26"/>
        </w:rPr>
      </w:pPr>
      <w:r w:rsidRPr="00BC398C">
        <w:rPr>
          <w:sz w:val="26"/>
          <w:szCs w:val="26"/>
        </w:rPr>
        <w:t xml:space="preserve">As needs arise, DPH is prepared to </w:t>
      </w:r>
      <w:r w:rsidR="002602F0">
        <w:rPr>
          <w:sz w:val="26"/>
          <w:szCs w:val="26"/>
        </w:rPr>
        <w:t>increase</w:t>
      </w:r>
      <w:r w:rsidRPr="00BC398C">
        <w:rPr>
          <w:sz w:val="26"/>
          <w:szCs w:val="26"/>
        </w:rPr>
        <w:t xml:space="preserve"> vaccination clinics in communities with demonstrated inequities and access issues. </w:t>
      </w:r>
    </w:p>
    <w:p w14:paraId="01615E9E" w14:textId="77777777" w:rsidR="00BC398C" w:rsidRPr="00051ECC" w:rsidRDefault="00BC398C" w:rsidP="00BC398C">
      <w:pPr>
        <w:rPr>
          <w:b/>
          <w:bCs/>
          <w:sz w:val="16"/>
          <w:szCs w:val="16"/>
        </w:rPr>
      </w:pPr>
    </w:p>
    <w:p w14:paraId="33D61E2F" w14:textId="1E1EBCAE" w:rsidR="00BC398C" w:rsidRPr="00BC398C" w:rsidRDefault="00BC398C" w:rsidP="00BC398C">
      <w:pPr>
        <w:rPr>
          <w:sz w:val="26"/>
          <w:szCs w:val="26"/>
        </w:rPr>
      </w:pPr>
      <w:r w:rsidRPr="00BC398C">
        <w:rPr>
          <w:b/>
          <w:bCs/>
          <w:sz w:val="26"/>
          <w:szCs w:val="26"/>
        </w:rPr>
        <w:t>Vaccine Equity Initiative funding for Community Based Programs, Faith Based Programs, and Tribal and Indigenous Peoples Serving Organizations</w:t>
      </w:r>
      <w:r w:rsidRPr="00BC398C">
        <w:rPr>
          <w:sz w:val="26"/>
          <w:szCs w:val="26"/>
        </w:rPr>
        <w:t xml:space="preserve"> </w:t>
      </w:r>
      <w:r w:rsidRPr="00BC398C">
        <w:rPr>
          <w:b/>
          <w:bCs/>
          <w:sz w:val="26"/>
          <w:szCs w:val="26"/>
        </w:rPr>
        <w:t>continues</w:t>
      </w:r>
      <w:r w:rsidR="000D072B">
        <w:rPr>
          <w:b/>
          <w:bCs/>
          <w:sz w:val="26"/>
          <w:szCs w:val="26"/>
        </w:rPr>
        <w:t>.</w:t>
      </w:r>
    </w:p>
    <w:p w14:paraId="3850D016" w14:textId="69EB0776" w:rsidR="00BC398C" w:rsidRPr="00BC398C" w:rsidRDefault="00BC398C" w:rsidP="00BC398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BC398C">
        <w:rPr>
          <w:sz w:val="26"/>
          <w:szCs w:val="26"/>
        </w:rPr>
        <w:t xml:space="preserve">Grants for COVID-19 vaccination outreach from DPH and administered by </w:t>
      </w:r>
      <w:proofErr w:type="spellStart"/>
      <w:r w:rsidRPr="00BC398C">
        <w:rPr>
          <w:sz w:val="26"/>
          <w:szCs w:val="26"/>
        </w:rPr>
        <w:t>HRiA</w:t>
      </w:r>
      <w:proofErr w:type="spellEnd"/>
      <w:r w:rsidRPr="00BC398C">
        <w:rPr>
          <w:sz w:val="26"/>
          <w:szCs w:val="26"/>
        </w:rPr>
        <w:t xml:space="preserve"> and HCFA will continue through June 2024</w:t>
      </w:r>
      <w:r w:rsidR="183693E3" w:rsidRPr="79430AA5">
        <w:rPr>
          <w:sz w:val="26"/>
          <w:szCs w:val="26"/>
        </w:rPr>
        <w:t xml:space="preserve">.  </w:t>
      </w:r>
      <w:r w:rsidR="03689440" w:rsidRPr="79430AA5">
        <w:rPr>
          <w:sz w:val="26"/>
          <w:szCs w:val="26"/>
        </w:rPr>
        <w:t>Health Resources in Action (</w:t>
      </w:r>
      <w:proofErr w:type="spellStart"/>
      <w:r w:rsidRPr="00BC398C">
        <w:rPr>
          <w:sz w:val="26"/>
          <w:szCs w:val="26"/>
        </w:rPr>
        <w:t>HRiA</w:t>
      </w:r>
      <w:proofErr w:type="spellEnd"/>
      <w:r w:rsidR="65BB32FC" w:rsidRPr="79430AA5">
        <w:rPr>
          <w:sz w:val="26"/>
          <w:szCs w:val="26"/>
        </w:rPr>
        <w:t>)</w:t>
      </w:r>
      <w:r w:rsidRPr="00BC398C">
        <w:rPr>
          <w:sz w:val="26"/>
          <w:szCs w:val="26"/>
        </w:rPr>
        <w:t xml:space="preserve"> and </w:t>
      </w:r>
      <w:r w:rsidR="15DEF64F" w:rsidRPr="79430AA5">
        <w:rPr>
          <w:sz w:val="26"/>
          <w:szCs w:val="26"/>
        </w:rPr>
        <w:t>Health Care for All</w:t>
      </w:r>
      <w:r w:rsidR="183693E3" w:rsidRPr="79430AA5">
        <w:rPr>
          <w:sz w:val="26"/>
          <w:szCs w:val="26"/>
        </w:rPr>
        <w:t xml:space="preserve"> </w:t>
      </w:r>
      <w:r w:rsidR="09524E39" w:rsidRPr="79430AA5">
        <w:rPr>
          <w:sz w:val="26"/>
          <w:szCs w:val="26"/>
        </w:rPr>
        <w:t>(</w:t>
      </w:r>
      <w:r w:rsidRPr="00BC398C">
        <w:rPr>
          <w:sz w:val="26"/>
          <w:szCs w:val="26"/>
        </w:rPr>
        <w:t>HCFA</w:t>
      </w:r>
      <w:r w:rsidR="286C6CA7" w:rsidRPr="79430AA5">
        <w:rPr>
          <w:sz w:val="26"/>
          <w:szCs w:val="26"/>
        </w:rPr>
        <w:t>)</w:t>
      </w:r>
      <w:r w:rsidRPr="00BC398C">
        <w:rPr>
          <w:sz w:val="26"/>
          <w:szCs w:val="26"/>
        </w:rPr>
        <w:t xml:space="preserve"> will continue to support these programs through June 2024.</w:t>
      </w:r>
    </w:p>
    <w:p w14:paraId="798099E5" w14:textId="77777777" w:rsidR="00BC398C" w:rsidRPr="00051ECC" w:rsidRDefault="00BC398C" w:rsidP="000745DD">
      <w:pPr>
        <w:rPr>
          <w:b/>
          <w:bCs/>
          <w:sz w:val="16"/>
          <w:szCs w:val="16"/>
        </w:rPr>
      </w:pPr>
    </w:p>
    <w:p w14:paraId="6BA51986" w14:textId="45A23FB9" w:rsidR="000745DD" w:rsidRPr="00FF4A32" w:rsidRDefault="002E1526" w:rsidP="000745DD">
      <w:pPr>
        <w:rPr>
          <w:b/>
          <w:bCs/>
          <w:sz w:val="26"/>
          <w:szCs w:val="26"/>
        </w:rPr>
      </w:pPr>
      <w:r w:rsidRPr="00FF4A32">
        <w:rPr>
          <w:b/>
          <w:bCs/>
          <w:sz w:val="26"/>
          <w:szCs w:val="26"/>
        </w:rPr>
        <w:t xml:space="preserve">Federal and State mask mandates </w:t>
      </w:r>
      <w:r w:rsidR="002635AE" w:rsidRPr="00FF4A32">
        <w:rPr>
          <w:b/>
          <w:bCs/>
          <w:sz w:val="26"/>
          <w:szCs w:val="26"/>
        </w:rPr>
        <w:t>have</w:t>
      </w:r>
      <w:r w:rsidR="005D7C11" w:rsidRPr="00FF4A32">
        <w:rPr>
          <w:b/>
          <w:bCs/>
          <w:sz w:val="26"/>
          <w:szCs w:val="26"/>
        </w:rPr>
        <w:t xml:space="preserve"> </w:t>
      </w:r>
      <w:r w:rsidR="000745DD" w:rsidRPr="00FF4A32">
        <w:rPr>
          <w:b/>
          <w:bCs/>
          <w:sz w:val="26"/>
          <w:szCs w:val="26"/>
        </w:rPr>
        <w:t>end</w:t>
      </w:r>
      <w:r w:rsidR="002635AE" w:rsidRPr="00FF4A32">
        <w:rPr>
          <w:b/>
          <w:bCs/>
          <w:sz w:val="26"/>
          <w:szCs w:val="26"/>
        </w:rPr>
        <w:t>ed</w:t>
      </w:r>
      <w:r w:rsidR="005D7C11" w:rsidRPr="00FF4A32">
        <w:rPr>
          <w:b/>
          <w:bCs/>
          <w:sz w:val="26"/>
          <w:szCs w:val="26"/>
        </w:rPr>
        <w:t>.</w:t>
      </w:r>
    </w:p>
    <w:p w14:paraId="1CA5BA9C" w14:textId="1EA5156C" w:rsidR="000745DD" w:rsidRPr="00FF4A32" w:rsidRDefault="005D7C11" w:rsidP="000745DD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FF4A32">
        <w:rPr>
          <w:sz w:val="26"/>
          <w:szCs w:val="26"/>
        </w:rPr>
        <w:t>Federal and State mask mandates</w:t>
      </w:r>
      <w:r w:rsidR="002E1526" w:rsidRPr="00FF4A32">
        <w:rPr>
          <w:sz w:val="26"/>
          <w:szCs w:val="26"/>
        </w:rPr>
        <w:t xml:space="preserve">, including for hospitals, </w:t>
      </w:r>
      <w:r w:rsidRPr="00FF4A32">
        <w:rPr>
          <w:sz w:val="26"/>
          <w:szCs w:val="26"/>
        </w:rPr>
        <w:t>end</w:t>
      </w:r>
      <w:r w:rsidR="002635AE" w:rsidRPr="00FF4A32">
        <w:rPr>
          <w:sz w:val="26"/>
          <w:szCs w:val="26"/>
        </w:rPr>
        <w:t>ed</w:t>
      </w:r>
      <w:r w:rsidRPr="00FF4A32">
        <w:rPr>
          <w:sz w:val="26"/>
          <w:szCs w:val="26"/>
        </w:rPr>
        <w:t xml:space="preserve"> on May 11</w:t>
      </w:r>
      <w:r w:rsidR="00C000E0">
        <w:rPr>
          <w:sz w:val="26"/>
          <w:szCs w:val="26"/>
        </w:rPr>
        <w:t>, 2023</w:t>
      </w:r>
      <w:r w:rsidRPr="00FF4A32">
        <w:rPr>
          <w:sz w:val="26"/>
          <w:szCs w:val="26"/>
        </w:rPr>
        <w:t>, but</w:t>
      </w:r>
      <w:r w:rsidR="690283C6" w:rsidRPr="00FF4A32">
        <w:rPr>
          <w:sz w:val="26"/>
          <w:szCs w:val="26"/>
        </w:rPr>
        <w:t xml:space="preserve"> healthcare settings must have their own infection control policies</w:t>
      </w:r>
      <w:r w:rsidR="00350FCB" w:rsidRPr="00FF4A32">
        <w:rPr>
          <w:sz w:val="26"/>
          <w:szCs w:val="26"/>
        </w:rPr>
        <w:t xml:space="preserve"> that</w:t>
      </w:r>
      <w:r w:rsidR="690283C6" w:rsidRPr="00FF4A32">
        <w:rPr>
          <w:sz w:val="26"/>
          <w:szCs w:val="26"/>
        </w:rPr>
        <w:t xml:space="preserve"> include masking when there</w:t>
      </w:r>
      <w:r w:rsidR="00350FCB" w:rsidRPr="00FF4A32">
        <w:rPr>
          <w:sz w:val="26"/>
          <w:szCs w:val="26"/>
        </w:rPr>
        <w:t xml:space="preserve"> i</w:t>
      </w:r>
      <w:r w:rsidR="690283C6" w:rsidRPr="00FF4A32">
        <w:rPr>
          <w:sz w:val="26"/>
          <w:szCs w:val="26"/>
        </w:rPr>
        <w:t>s more respiratory illness in their community.</w:t>
      </w:r>
    </w:p>
    <w:p w14:paraId="3FA26ECE" w14:textId="77777777" w:rsidR="00AB0D5C" w:rsidRPr="00FF4A32" w:rsidRDefault="00AB0D5C" w:rsidP="002E1526">
      <w:pPr>
        <w:rPr>
          <w:b/>
          <w:bCs/>
          <w:sz w:val="16"/>
          <w:szCs w:val="16"/>
        </w:rPr>
      </w:pPr>
    </w:p>
    <w:p w14:paraId="18CFE8F2" w14:textId="1EACC692" w:rsidR="002E1526" w:rsidRPr="00BC398C" w:rsidRDefault="002E1526" w:rsidP="002E1526">
      <w:pPr>
        <w:rPr>
          <w:b/>
          <w:bCs/>
          <w:sz w:val="26"/>
          <w:szCs w:val="26"/>
        </w:rPr>
      </w:pPr>
      <w:r w:rsidRPr="00FF4A32">
        <w:rPr>
          <w:b/>
          <w:bCs/>
          <w:sz w:val="26"/>
          <w:szCs w:val="26"/>
        </w:rPr>
        <w:t xml:space="preserve">Yearly renewal for MassHealth </w:t>
      </w:r>
      <w:r w:rsidR="002635AE" w:rsidRPr="00FF4A32">
        <w:rPr>
          <w:b/>
          <w:bCs/>
          <w:sz w:val="26"/>
          <w:szCs w:val="26"/>
        </w:rPr>
        <w:t>has started up again</w:t>
      </w:r>
      <w:r w:rsidRPr="00FF4A32">
        <w:rPr>
          <w:b/>
          <w:bCs/>
          <w:sz w:val="26"/>
          <w:szCs w:val="26"/>
        </w:rPr>
        <w:t>.</w:t>
      </w:r>
    </w:p>
    <w:p w14:paraId="64622C14" w14:textId="7314667D" w:rsidR="00967DE5" w:rsidRPr="00BC398C" w:rsidRDefault="002E1526" w:rsidP="002E1526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BC398C">
        <w:rPr>
          <w:sz w:val="26"/>
          <w:szCs w:val="26"/>
        </w:rPr>
        <w:t xml:space="preserve">MassHealth members should make sure their information with MassHealth is updated.  They may need to provide new documentation so that they can stay in the program.  </w:t>
      </w:r>
      <w:r w:rsidR="1C63AB22" w:rsidRPr="2FE252D9">
        <w:rPr>
          <w:sz w:val="26"/>
          <w:szCs w:val="26"/>
        </w:rPr>
        <w:t xml:space="preserve">Visit </w:t>
      </w:r>
      <w:hyperlink r:id="rId20">
        <w:r w:rsidR="1C63AB22" w:rsidRPr="2FE252D9">
          <w:rPr>
            <w:rStyle w:val="Hyperlink"/>
            <w:sz w:val="26"/>
            <w:szCs w:val="26"/>
          </w:rPr>
          <w:t>www.mass.gov/masshealth</w:t>
        </w:r>
      </w:hyperlink>
      <w:r w:rsidR="1C63AB22" w:rsidRPr="2FE252D9">
        <w:rPr>
          <w:sz w:val="26"/>
          <w:szCs w:val="26"/>
        </w:rPr>
        <w:t xml:space="preserve"> for more information.  </w:t>
      </w:r>
    </w:p>
    <w:p w14:paraId="06B50148" w14:textId="77777777" w:rsidR="004F05A4" w:rsidRPr="00051ECC" w:rsidRDefault="004F05A4" w:rsidP="000745DD">
      <w:pPr>
        <w:rPr>
          <w:b/>
          <w:bCs/>
          <w:sz w:val="16"/>
          <w:szCs w:val="16"/>
        </w:rPr>
      </w:pPr>
    </w:p>
    <w:p w14:paraId="06BE1650" w14:textId="0627DDEE" w:rsidR="002E1526" w:rsidRPr="00BC398C" w:rsidRDefault="009277FE" w:rsidP="000745DD">
      <w:pPr>
        <w:rPr>
          <w:b/>
          <w:bCs/>
          <w:sz w:val="26"/>
          <w:szCs w:val="26"/>
        </w:rPr>
      </w:pPr>
      <w:r w:rsidRPr="00BC398C">
        <w:rPr>
          <w:b/>
          <w:bCs/>
          <w:sz w:val="26"/>
          <w:szCs w:val="26"/>
        </w:rPr>
        <w:t>Free</w:t>
      </w:r>
      <w:r w:rsidR="002E1526" w:rsidRPr="00BC398C">
        <w:rPr>
          <w:b/>
          <w:bCs/>
          <w:sz w:val="26"/>
          <w:szCs w:val="26"/>
        </w:rPr>
        <w:t xml:space="preserve"> home</w:t>
      </w:r>
      <w:r w:rsidRPr="00BC398C">
        <w:rPr>
          <w:b/>
          <w:bCs/>
          <w:sz w:val="26"/>
          <w:szCs w:val="26"/>
        </w:rPr>
        <w:t xml:space="preserve"> </w:t>
      </w:r>
      <w:r w:rsidR="005D7C11" w:rsidRPr="00BC398C">
        <w:rPr>
          <w:b/>
          <w:bCs/>
          <w:sz w:val="26"/>
          <w:szCs w:val="26"/>
        </w:rPr>
        <w:t>COVID</w:t>
      </w:r>
      <w:r w:rsidR="002E1526" w:rsidRPr="00BC398C">
        <w:rPr>
          <w:b/>
          <w:bCs/>
          <w:sz w:val="26"/>
          <w:szCs w:val="26"/>
        </w:rPr>
        <w:t xml:space="preserve">-19 </w:t>
      </w:r>
      <w:r w:rsidR="1C63AB22" w:rsidRPr="2FE252D9">
        <w:rPr>
          <w:b/>
          <w:bCs/>
          <w:sz w:val="26"/>
          <w:szCs w:val="26"/>
        </w:rPr>
        <w:t>test</w:t>
      </w:r>
      <w:r w:rsidR="3F2E0756" w:rsidRPr="2FE252D9">
        <w:rPr>
          <w:b/>
          <w:bCs/>
          <w:sz w:val="26"/>
          <w:szCs w:val="26"/>
        </w:rPr>
        <w:t xml:space="preserve"> availability</w:t>
      </w:r>
      <w:r w:rsidR="002E1526" w:rsidRPr="00BC398C">
        <w:rPr>
          <w:b/>
          <w:bCs/>
          <w:sz w:val="26"/>
          <w:szCs w:val="26"/>
        </w:rPr>
        <w:t xml:space="preserve"> will </w:t>
      </w:r>
      <w:r w:rsidR="34652597" w:rsidRPr="2FE252D9">
        <w:rPr>
          <w:b/>
          <w:bCs/>
          <w:sz w:val="26"/>
          <w:szCs w:val="26"/>
        </w:rPr>
        <w:t>change</w:t>
      </w:r>
      <w:r w:rsidR="002E1526" w:rsidRPr="00BC398C">
        <w:rPr>
          <w:b/>
          <w:bCs/>
          <w:sz w:val="26"/>
          <w:szCs w:val="26"/>
        </w:rPr>
        <w:t>.</w:t>
      </w:r>
    </w:p>
    <w:p w14:paraId="02541F42" w14:textId="3E030B9C" w:rsidR="001F2E1E" w:rsidRDefault="001708C8" w:rsidP="00E849BE">
      <w:pPr>
        <w:pStyle w:val="ListParagraph"/>
        <w:numPr>
          <w:ilvl w:val="0"/>
          <w:numId w:val="5"/>
        </w:num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Starting on September 25, 2023, </w:t>
      </w:r>
      <w:r w:rsidR="00413B2A" w:rsidRPr="00413B2A">
        <w:rPr>
          <w:sz w:val="26"/>
          <w:szCs w:val="26"/>
        </w:rPr>
        <w:t>every U.S. household can again place an order to receive four more free COVID-19 rapid tests delivered directly to their home</w:t>
      </w:r>
      <w:r w:rsidR="00EA48ED">
        <w:rPr>
          <w:sz w:val="26"/>
          <w:szCs w:val="26"/>
        </w:rPr>
        <w:t>; go to</w:t>
      </w:r>
      <w:r w:rsidR="00811CB0">
        <w:rPr>
          <w:sz w:val="26"/>
          <w:szCs w:val="26"/>
        </w:rPr>
        <w:t xml:space="preserve"> </w:t>
      </w:r>
      <w:hyperlink r:id="rId21" w:history="1">
        <w:r w:rsidR="00811CB0" w:rsidRPr="00700482">
          <w:rPr>
            <w:rStyle w:val="Hyperlink"/>
            <w:sz w:val="26"/>
            <w:szCs w:val="26"/>
          </w:rPr>
          <w:t>covid.gov/tests</w:t>
        </w:r>
      </w:hyperlink>
      <w:r w:rsidR="00EA48ED">
        <w:rPr>
          <w:sz w:val="26"/>
          <w:szCs w:val="26"/>
        </w:rPr>
        <w:t>.</w:t>
      </w:r>
      <w:r w:rsidR="00811CB0">
        <w:rPr>
          <w:sz w:val="26"/>
          <w:szCs w:val="26"/>
        </w:rPr>
        <w:t xml:space="preserve"> </w:t>
      </w:r>
      <w:r w:rsidR="00AC10F1" w:rsidRPr="2FE252D9">
        <w:rPr>
          <w:sz w:val="26"/>
          <w:szCs w:val="26"/>
        </w:rPr>
        <w:t>Insurers are no longer required to cover monthly at-home tests</w:t>
      </w:r>
      <w:r w:rsidR="00AC10F1">
        <w:rPr>
          <w:sz w:val="26"/>
          <w:szCs w:val="26"/>
        </w:rPr>
        <w:t>.</w:t>
      </w:r>
    </w:p>
    <w:p w14:paraId="06B0E620" w14:textId="7EE43EC3" w:rsidR="002E1526" w:rsidRPr="00BC398C" w:rsidRDefault="001F2E1E" w:rsidP="00E849BE">
      <w:pPr>
        <w:pStyle w:val="ListParagraph"/>
        <w:numPr>
          <w:ilvl w:val="0"/>
          <w:numId w:val="5"/>
        </w:numPr>
        <w:contextualSpacing w:val="0"/>
        <w:rPr>
          <w:sz w:val="26"/>
          <w:szCs w:val="26"/>
        </w:rPr>
      </w:pPr>
      <w:r>
        <w:rPr>
          <w:sz w:val="26"/>
          <w:szCs w:val="26"/>
        </w:rPr>
        <w:t>Many organizations</w:t>
      </w:r>
      <w:r w:rsidR="0AECEAA8" w:rsidRPr="27C7297D">
        <w:rPr>
          <w:sz w:val="26"/>
          <w:szCs w:val="26"/>
        </w:rPr>
        <w:t xml:space="preserve"> can order </w:t>
      </w:r>
      <w:r>
        <w:rPr>
          <w:sz w:val="26"/>
          <w:szCs w:val="26"/>
        </w:rPr>
        <w:t xml:space="preserve">tests </w:t>
      </w:r>
      <w:r w:rsidR="0AECEAA8" w:rsidRPr="27C7297D">
        <w:rPr>
          <w:sz w:val="26"/>
          <w:szCs w:val="26"/>
        </w:rPr>
        <w:t>at a discount</w:t>
      </w:r>
      <w:r w:rsidR="001323B0">
        <w:rPr>
          <w:sz w:val="26"/>
          <w:szCs w:val="26"/>
        </w:rPr>
        <w:t>; v</w:t>
      </w:r>
      <w:r w:rsidR="0AECEAA8" w:rsidRPr="27C7297D">
        <w:rPr>
          <w:sz w:val="26"/>
          <w:szCs w:val="26"/>
        </w:rPr>
        <w:t>isit the</w:t>
      </w:r>
      <w:r w:rsidR="05E92727" w:rsidRPr="27C7297D">
        <w:rPr>
          <w:sz w:val="26"/>
          <w:szCs w:val="26"/>
        </w:rPr>
        <w:t xml:space="preserve"> </w:t>
      </w:r>
      <w:hyperlink r:id="rId22" w:history="1">
        <w:r w:rsidR="05E92727" w:rsidRPr="00E061CD">
          <w:rPr>
            <w:rStyle w:val="Hyperlink"/>
            <w:sz w:val="26"/>
            <w:szCs w:val="26"/>
          </w:rPr>
          <w:t>statewide contract ordering page</w:t>
        </w:r>
      </w:hyperlink>
      <w:r w:rsidR="2656538D" w:rsidRPr="27C7297D">
        <w:rPr>
          <w:sz w:val="26"/>
          <w:szCs w:val="26"/>
        </w:rPr>
        <w:t>.</w:t>
      </w:r>
      <w:r w:rsidR="2656538D" w:rsidRPr="2FE252D9">
        <w:rPr>
          <w:sz w:val="26"/>
          <w:szCs w:val="26"/>
        </w:rPr>
        <w:t xml:space="preserve"> </w:t>
      </w:r>
    </w:p>
    <w:p w14:paraId="60316A35" w14:textId="2DFE11B6" w:rsidR="002E1526" w:rsidRDefault="002E1526" w:rsidP="00E849BE">
      <w:pPr>
        <w:pStyle w:val="ListParagraph"/>
        <w:numPr>
          <w:ilvl w:val="0"/>
          <w:numId w:val="5"/>
        </w:numPr>
        <w:contextualSpacing w:val="0"/>
        <w:rPr>
          <w:sz w:val="26"/>
          <w:szCs w:val="26"/>
        </w:rPr>
      </w:pPr>
      <w:r w:rsidRPr="00BC398C">
        <w:rPr>
          <w:sz w:val="26"/>
          <w:szCs w:val="26"/>
        </w:rPr>
        <w:t xml:space="preserve">MassHealth and other insurance </w:t>
      </w:r>
      <w:r w:rsidR="7BE19605" w:rsidRPr="2FE252D9">
        <w:rPr>
          <w:sz w:val="26"/>
          <w:szCs w:val="26"/>
        </w:rPr>
        <w:t xml:space="preserve">will continue to </w:t>
      </w:r>
      <w:r w:rsidRPr="00BC398C">
        <w:rPr>
          <w:sz w:val="26"/>
          <w:szCs w:val="26"/>
        </w:rPr>
        <w:t>cover COVID-19 PCR testing when ordered by a healthcare provider.</w:t>
      </w:r>
    </w:p>
    <w:p w14:paraId="2F8DC274" w14:textId="2026D994" w:rsidR="00072998" w:rsidRPr="00072998" w:rsidRDefault="00072998" w:rsidP="00072998">
      <w:pPr>
        <w:jc w:val="right"/>
        <w:rPr>
          <w:sz w:val="24"/>
          <w:szCs w:val="24"/>
        </w:rPr>
      </w:pPr>
      <w:r w:rsidRPr="00072998">
        <w:rPr>
          <w:sz w:val="24"/>
          <w:szCs w:val="24"/>
        </w:rPr>
        <w:t xml:space="preserve">Information accurate as of </w:t>
      </w:r>
      <w:r w:rsidR="00C000E0">
        <w:rPr>
          <w:sz w:val="24"/>
          <w:szCs w:val="24"/>
        </w:rPr>
        <w:t>September 14</w:t>
      </w:r>
      <w:r w:rsidRPr="00072998">
        <w:rPr>
          <w:sz w:val="24"/>
          <w:szCs w:val="24"/>
        </w:rPr>
        <w:t>, 2023.</w:t>
      </w:r>
    </w:p>
    <w:sectPr w:rsidR="00072998" w:rsidRPr="00072998" w:rsidSect="00AC10F1">
      <w:pgSz w:w="12240" w:h="15840"/>
      <w:pgMar w:top="540" w:right="81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AC7D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965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7E8F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6D8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D8C3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38FD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886A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1C2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5232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6E5C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03725"/>
    <w:multiLevelType w:val="hybridMultilevel"/>
    <w:tmpl w:val="8F9E1A38"/>
    <w:lvl w:ilvl="0" w:tplc="5D1A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C71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6E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67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83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C7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0C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C6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61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6F47F45"/>
    <w:multiLevelType w:val="hybridMultilevel"/>
    <w:tmpl w:val="7948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051C5"/>
    <w:multiLevelType w:val="hybridMultilevel"/>
    <w:tmpl w:val="510ED86C"/>
    <w:lvl w:ilvl="0" w:tplc="615A4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AF4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45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C4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6E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2A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8E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00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2D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B387536"/>
    <w:multiLevelType w:val="hybridMultilevel"/>
    <w:tmpl w:val="4D60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23F5D"/>
    <w:multiLevelType w:val="multilevel"/>
    <w:tmpl w:val="4330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6E7584"/>
    <w:multiLevelType w:val="hybridMultilevel"/>
    <w:tmpl w:val="4E40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0053B"/>
    <w:multiLevelType w:val="hybridMultilevel"/>
    <w:tmpl w:val="A786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C7C45"/>
    <w:multiLevelType w:val="hybridMultilevel"/>
    <w:tmpl w:val="4D5AF688"/>
    <w:lvl w:ilvl="0" w:tplc="45E4B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089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80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C9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C4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0D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C4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8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CF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72558D"/>
    <w:multiLevelType w:val="hybridMultilevel"/>
    <w:tmpl w:val="978E87EC"/>
    <w:lvl w:ilvl="0" w:tplc="CB061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A97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EB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9CA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03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20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AE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7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E4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82094086">
    <w:abstractNumId w:val="12"/>
  </w:num>
  <w:num w:numId="2" w16cid:durableId="1001201785">
    <w:abstractNumId w:val="18"/>
  </w:num>
  <w:num w:numId="3" w16cid:durableId="1295600685">
    <w:abstractNumId w:val="17"/>
  </w:num>
  <w:num w:numId="4" w16cid:durableId="259071503">
    <w:abstractNumId w:val="10"/>
  </w:num>
  <w:num w:numId="5" w16cid:durableId="565261329">
    <w:abstractNumId w:val="13"/>
  </w:num>
  <w:num w:numId="6" w16cid:durableId="1836217441">
    <w:abstractNumId w:val="16"/>
  </w:num>
  <w:num w:numId="7" w16cid:durableId="2115856761">
    <w:abstractNumId w:val="11"/>
  </w:num>
  <w:num w:numId="8" w16cid:durableId="1465345547">
    <w:abstractNumId w:val="15"/>
  </w:num>
  <w:num w:numId="9" w16cid:durableId="861557821">
    <w:abstractNumId w:val="14"/>
  </w:num>
  <w:num w:numId="10" w16cid:durableId="1339961367">
    <w:abstractNumId w:val="9"/>
  </w:num>
  <w:num w:numId="11" w16cid:durableId="616528383">
    <w:abstractNumId w:val="7"/>
  </w:num>
  <w:num w:numId="12" w16cid:durableId="1073114878">
    <w:abstractNumId w:val="6"/>
  </w:num>
  <w:num w:numId="13" w16cid:durableId="399595604">
    <w:abstractNumId w:val="5"/>
  </w:num>
  <w:num w:numId="14" w16cid:durableId="1478255382">
    <w:abstractNumId w:val="4"/>
  </w:num>
  <w:num w:numId="15" w16cid:durableId="2045672417">
    <w:abstractNumId w:val="8"/>
  </w:num>
  <w:num w:numId="16" w16cid:durableId="682589280">
    <w:abstractNumId w:val="3"/>
  </w:num>
  <w:num w:numId="17" w16cid:durableId="357194561">
    <w:abstractNumId w:val="2"/>
  </w:num>
  <w:num w:numId="18" w16cid:durableId="2067678383">
    <w:abstractNumId w:val="1"/>
  </w:num>
  <w:num w:numId="19" w16cid:durableId="858661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DD"/>
    <w:rsid w:val="00023BB0"/>
    <w:rsid w:val="00030BFD"/>
    <w:rsid w:val="000440C9"/>
    <w:rsid w:val="00051ECC"/>
    <w:rsid w:val="000673AC"/>
    <w:rsid w:val="00072998"/>
    <w:rsid w:val="000745DD"/>
    <w:rsid w:val="000D072B"/>
    <w:rsid w:val="000D3D47"/>
    <w:rsid w:val="000D3F59"/>
    <w:rsid w:val="000D468A"/>
    <w:rsid w:val="00120CE4"/>
    <w:rsid w:val="00130C1E"/>
    <w:rsid w:val="001323B0"/>
    <w:rsid w:val="00142E27"/>
    <w:rsid w:val="00170624"/>
    <w:rsid w:val="001708C8"/>
    <w:rsid w:val="00174226"/>
    <w:rsid w:val="00186B10"/>
    <w:rsid w:val="001A6A32"/>
    <w:rsid w:val="001B1DDE"/>
    <w:rsid w:val="001C381C"/>
    <w:rsid w:val="001D54D2"/>
    <w:rsid w:val="001D6ECC"/>
    <w:rsid w:val="001F0CF2"/>
    <w:rsid w:val="001F2E1E"/>
    <w:rsid w:val="001F301D"/>
    <w:rsid w:val="00230416"/>
    <w:rsid w:val="00231FA7"/>
    <w:rsid w:val="002371F8"/>
    <w:rsid w:val="002602F0"/>
    <w:rsid w:val="002635AE"/>
    <w:rsid w:val="00274779"/>
    <w:rsid w:val="00276319"/>
    <w:rsid w:val="0028309E"/>
    <w:rsid w:val="00291DBB"/>
    <w:rsid w:val="002A7825"/>
    <w:rsid w:val="002C1A1A"/>
    <w:rsid w:val="002C2644"/>
    <w:rsid w:val="002D5F9F"/>
    <w:rsid w:val="002E1526"/>
    <w:rsid w:val="002F0A08"/>
    <w:rsid w:val="003066CB"/>
    <w:rsid w:val="00346D51"/>
    <w:rsid w:val="00350FCB"/>
    <w:rsid w:val="00360AEF"/>
    <w:rsid w:val="00362062"/>
    <w:rsid w:val="00383B3C"/>
    <w:rsid w:val="0039546C"/>
    <w:rsid w:val="003A3A1D"/>
    <w:rsid w:val="003C6B03"/>
    <w:rsid w:val="003E2D6E"/>
    <w:rsid w:val="003E5254"/>
    <w:rsid w:val="003F1CF8"/>
    <w:rsid w:val="003F3B14"/>
    <w:rsid w:val="004111E7"/>
    <w:rsid w:val="00413B2A"/>
    <w:rsid w:val="004314EB"/>
    <w:rsid w:val="00437AB7"/>
    <w:rsid w:val="004F01FA"/>
    <w:rsid w:val="004F05A4"/>
    <w:rsid w:val="004F08B8"/>
    <w:rsid w:val="00522702"/>
    <w:rsid w:val="005451DF"/>
    <w:rsid w:val="005805CE"/>
    <w:rsid w:val="005A00A5"/>
    <w:rsid w:val="005A2771"/>
    <w:rsid w:val="005B2455"/>
    <w:rsid w:val="005C3FC8"/>
    <w:rsid w:val="005D7813"/>
    <w:rsid w:val="005D7C11"/>
    <w:rsid w:val="005D7CA4"/>
    <w:rsid w:val="005E5478"/>
    <w:rsid w:val="006448B8"/>
    <w:rsid w:val="00652D46"/>
    <w:rsid w:val="00662A26"/>
    <w:rsid w:val="00667104"/>
    <w:rsid w:val="0068128F"/>
    <w:rsid w:val="00694C0A"/>
    <w:rsid w:val="006A64D5"/>
    <w:rsid w:val="006B6761"/>
    <w:rsid w:val="006C0C1E"/>
    <w:rsid w:val="00700DFB"/>
    <w:rsid w:val="00777C8D"/>
    <w:rsid w:val="007A275A"/>
    <w:rsid w:val="007A481A"/>
    <w:rsid w:val="00811CB0"/>
    <w:rsid w:val="00812179"/>
    <w:rsid w:val="0084405E"/>
    <w:rsid w:val="0085324D"/>
    <w:rsid w:val="008828A3"/>
    <w:rsid w:val="0090372F"/>
    <w:rsid w:val="009277FE"/>
    <w:rsid w:val="009327AD"/>
    <w:rsid w:val="00942483"/>
    <w:rsid w:val="00946F8E"/>
    <w:rsid w:val="00967DE5"/>
    <w:rsid w:val="00981344"/>
    <w:rsid w:val="00982A38"/>
    <w:rsid w:val="00993423"/>
    <w:rsid w:val="00997DCC"/>
    <w:rsid w:val="009F03D9"/>
    <w:rsid w:val="00A23972"/>
    <w:rsid w:val="00A26AF9"/>
    <w:rsid w:val="00A516B8"/>
    <w:rsid w:val="00A54F67"/>
    <w:rsid w:val="00A6122C"/>
    <w:rsid w:val="00A61652"/>
    <w:rsid w:val="00A648B8"/>
    <w:rsid w:val="00A75611"/>
    <w:rsid w:val="00A84F6F"/>
    <w:rsid w:val="00AA0D85"/>
    <w:rsid w:val="00AB0D5C"/>
    <w:rsid w:val="00AC10F1"/>
    <w:rsid w:val="00AC6D10"/>
    <w:rsid w:val="00AD420E"/>
    <w:rsid w:val="00B17214"/>
    <w:rsid w:val="00B361EC"/>
    <w:rsid w:val="00B73066"/>
    <w:rsid w:val="00B90BB2"/>
    <w:rsid w:val="00BA7D99"/>
    <w:rsid w:val="00BB29E4"/>
    <w:rsid w:val="00BC398C"/>
    <w:rsid w:val="00BC5195"/>
    <w:rsid w:val="00BD73A0"/>
    <w:rsid w:val="00BF5EAD"/>
    <w:rsid w:val="00C000E0"/>
    <w:rsid w:val="00C04F1F"/>
    <w:rsid w:val="00C37338"/>
    <w:rsid w:val="00C70504"/>
    <w:rsid w:val="00C7080A"/>
    <w:rsid w:val="00C77C21"/>
    <w:rsid w:val="00C820CD"/>
    <w:rsid w:val="00CC29DF"/>
    <w:rsid w:val="00CD0F85"/>
    <w:rsid w:val="00CD2439"/>
    <w:rsid w:val="00CE63B0"/>
    <w:rsid w:val="00CF4492"/>
    <w:rsid w:val="00D10BBD"/>
    <w:rsid w:val="00D166B8"/>
    <w:rsid w:val="00D1770B"/>
    <w:rsid w:val="00D44F64"/>
    <w:rsid w:val="00D64DD9"/>
    <w:rsid w:val="00D759BA"/>
    <w:rsid w:val="00D76D6B"/>
    <w:rsid w:val="00D77A72"/>
    <w:rsid w:val="00D8087D"/>
    <w:rsid w:val="00D823A7"/>
    <w:rsid w:val="00DA2584"/>
    <w:rsid w:val="00DA4957"/>
    <w:rsid w:val="00DB2755"/>
    <w:rsid w:val="00DC42AF"/>
    <w:rsid w:val="00DD7C5A"/>
    <w:rsid w:val="00DE05F0"/>
    <w:rsid w:val="00E061CD"/>
    <w:rsid w:val="00E53931"/>
    <w:rsid w:val="00E60046"/>
    <w:rsid w:val="00E82EED"/>
    <w:rsid w:val="00E849BE"/>
    <w:rsid w:val="00E9425E"/>
    <w:rsid w:val="00EA48ED"/>
    <w:rsid w:val="00EB2E74"/>
    <w:rsid w:val="00EB3B86"/>
    <w:rsid w:val="00EC1E6F"/>
    <w:rsid w:val="00ED15BA"/>
    <w:rsid w:val="00ED3EFC"/>
    <w:rsid w:val="00F04C96"/>
    <w:rsid w:val="00F21E17"/>
    <w:rsid w:val="00FA43C4"/>
    <w:rsid w:val="00FA77C1"/>
    <w:rsid w:val="00FE3621"/>
    <w:rsid w:val="00FF03A7"/>
    <w:rsid w:val="00FF4A32"/>
    <w:rsid w:val="013CD57C"/>
    <w:rsid w:val="013E7471"/>
    <w:rsid w:val="02464867"/>
    <w:rsid w:val="02B7DB11"/>
    <w:rsid w:val="030C5DFA"/>
    <w:rsid w:val="03689440"/>
    <w:rsid w:val="04870688"/>
    <w:rsid w:val="05E92727"/>
    <w:rsid w:val="06A03502"/>
    <w:rsid w:val="06FE6646"/>
    <w:rsid w:val="083C0563"/>
    <w:rsid w:val="08CE0BEA"/>
    <w:rsid w:val="09524E39"/>
    <w:rsid w:val="096BC971"/>
    <w:rsid w:val="0AECEAA8"/>
    <w:rsid w:val="0DF4EEE3"/>
    <w:rsid w:val="0E924CEA"/>
    <w:rsid w:val="0F700924"/>
    <w:rsid w:val="0FAD6A39"/>
    <w:rsid w:val="0FF8E0FC"/>
    <w:rsid w:val="10A1AC0C"/>
    <w:rsid w:val="15DEF64F"/>
    <w:rsid w:val="183693E3"/>
    <w:rsid w:val="193D0FCC"/>
    <w:rsid w:val="1995FA5B"/>
    <w:rsid w:val="1A0CE787"/>
    <w:rsid w:val="1A2FDF1E"/>
    <w:rsid w:val="1A5022EC"/>
    <w:rsid w:val="1B8F8275"/>
    <w:rsid w:val="1C63AB22"/>
    <w:rsid w:val="1D77B781"/>
    <w:rsid w:val="1DD4A7DD"/>
    <w:rsid w:val="1E0034E6"/>
    <w:rsid w:val="1E29C11E"/>
    <w:rsid w:val="1FCB7DAF"/>
    <w:rsid w:val="20D18C31"/>
    <w:rsid w:val="214D11A6"/>
    <w:rsid w:val="22F3F870"/>
    <w:rsid w:val="2460182E"/>
    <w:rsid w:val="25D81578"/>
    <w:rsid w:val="26429F0A"/>
    <w:rsid w:val="2656538D"/>
    <w:rsid w:val="27C7297D"/>
    <w:rsid w:val="283E4427"/>
    <w:rsid w:val="286C6CA7"/>
    <w:rsid w:val="2988C300"/>
    <w:rsid w:val="29FD76FA"/>
    <w:rsid w:val="2AFDFFF6"/>
    <w:rsid w:val="2B26521D"/>
    <w:rsid w:val="2D1F04D8"/>
    <w:rsid w:val="2FE252D9"/>
    <w:rsid w:val="300C076F"/>
    <w:rsid w:val="3030C083"/>
    <w:rsid w:val="31876C25"/>
    <w:rsid w:val="31EA8B6F"/>
    <w:rsid w:val="3237E82E"/>
    <w:rsid w:val="323CFB28"/>
    <w:rsid w:val="32FA3854"/>
    <w:rsid w:val="34652597"/>
    <w:rsid w:val="34BD8F67"/>
    <w:rsid w:val="3503AA6B"/>
    <w:rsid w:val="37976C23"/>
    <w:rsid w:val="38235073"/>
    <w:rsid w:val="3B88B162"/>
    <w:rsid w:val="3BF1FBAC"/>
    <w:rsid w:val="3DD4BC35"/>
    <w:rsid w:val="3F272961"/>
    <w:rsid w:val="3F2E0756"/>
    <w:rsid w:val="3FE1E922"/>
    <w:rsid w:val="4125D759"/>
    <w:rsid w:val="43913189"/>
    <w:rsid w:val="442A5BB8"/>
    <w:rsid w:val="45EFB9EB"/>
    <w:rsid w:val="467F5785"/>
    <w:rsid w:val="4688634C"/>
    <w:rsid w:val="468B28CA"/>
    <w:rsid w:val="495358E8"/>
    <w:rsid w:val="4A4AE0AC"/>
    <w:rsid w:val="4ACD2269"/>
    <w:rsid w:val="4D63C281"/>
    <w:rsid w:val="4E5B7FF1"/>
    <w:rsid w:val="4F64C27A"/>
    <w:rsid w:val="51AFE8A9"/>
    <w:rsid w:val="524FF802"/>
    <w:rsid w:val="5381DFB5"/>
    <w:rsid w:val="55194B4A"/>
    <w:rsid w:val="5555A2A4"/>
    <w:rsid w:val="55CD2247"/>
    <w:rsid w:val="57F4675C"/>
    <w:rsid w:val="5836C070"/>
    <w:rsid w:val="59639753"/>
    <w:rsid w:val="5A7E0ECB"/>
    <w:rsid w:val="5ABBE540"/>
    <w:rsid w:val="5BA19A39"/>
    <w:rsid w:val="5C3F1AC2"/>
    <w:rsid w:val="5D788547"/>
    <w:rsid w:val="5E28D22F"/>
    <w:rsid w:val="5E7FC623"/>
    <w:rsid w:val="5EC30588"/>
    <w:rsid w:val="5FA691B8"/>
    <w:rsid w:val="610B10FB"/>
    <w:rsid w:val="637FECAB"/>
    <w:rsid w:val="6414E88B"/>
    <w:rsid w:val="65BB32FC"/>
    <w:rsid w:val="65FA5D32"/>
    <w:rsid w:val="6615F5AF"/>
    <w:rsid w:val="661ABBB7"/>
    <w:rsid w:val="67417AD2"/>
    <w:rsid w:val="674C5407"/>
    <w:rsid w:val="690283C6"/>
    <w:rsid w:val="6981850A"/>
    <w:rsid w:val="6C3240D0"/>
    <w:rsid w:val="6D24D57E"/>
    <w:rsid w:val="6E350674"/>
    <w:rsid w:val="6FB47BDF"/>
    <w:rsid w:val="7062D892"/>
    <w:rsid w:val="71DE8013"/>
    <w:rsid w:val="72353BFD"/>
    <w:rsid w:val="72877CA9"/>
    <w:rsid w:val="73CEF0DA"/>
    <w:rsid w:val="7422EA79"/>
    <w:rsid w:val="780E2460"/>
    <w:rsid w:val="79430AA5"/>
    <w:rsid w:val="79706DC9"/>
    <w:rsid w:val="7B30E9FD"/>
    <w:rsid w:val="7BE19605"/>
    <w:rsid w:val="7D2310D2"/>
    <w:rsid w:val="7DF2C583"/>
    <w:rsid w:val="7EFFF698"/>
    <w:rsid w:val="7F8D2AEC"/>
    <w:rsid w:val="7FAD5FF4"/>
    <w:rsid w:val="7FFA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A95F8"/>
  <w15:chartTrackingRefBased/>
  <w15:docId w15:val="{0A6F4569-01F5-4EFB-8CCB-B49DA55F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7D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7D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7D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7D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7D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7D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7D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7D9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5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45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7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77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77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7F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E152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0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B6761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84405E"/>
    <w:rPr>
      <w:color w:val="2B579A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BA7D99"/>
  </w:style>
  <w:style w:type="paragraph" w:styleId="BlockText">
    <w:name w:val="Block Text"/>
    <w:basedOn w:val="Normal"/>
    <w:uiPriority w:val="99"/>
    <w:semiHidden/>
    <w:unhideWhenUsed/>
    <w:rsid w:val="00BA7D9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A7D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7D99"/>
  </w:style>
  <w:style w:type="paragraph" w:styleId="BodyText2">
    <w:name w:val="Body Text 2"/>
    <w:basedOn w:val="Normal"/>
    <w:link w:val="BodyText2Char"/>
    <w:uiPriority w:val="99"/>
    <w:semiHidden/>
    <w:unhideWhenUsed/>
    <w:rsid w:val="00BA7D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7D99"/>
  </w:style>
  <w:style w:type="paragraph" w:styleId="BodyText3">
    <w:name w:val="Body Text 3"/>
    <w:basedOn w:val="Normal"/>
    <w:link w:val="BodyText3Char"/>
    <w:uiPriority w:val="99"/>
    <w:semiHidden/>
    <w:unhideWhenUsed/>
    <w:rsid w:val="00BA7D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7D9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A7D9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A7D9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7D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7D9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A7D99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A7D9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7D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7D9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7D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A7D9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7D9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A7D9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A7D99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7D99"/>
  </w:style>
  <w:style w:type="character" w:customStyle="1" w:styleId="DateChar">
    <w:name w:val="Date Char"/>
    <w:basedOn w:val="DefaultParagraphFont"/>
    <w:link w:val="Date"/>
    <w:uiPriority w:val="99"/>
    <w:semiHidden/>
    <w:rsid w:val="00BA7D99"/>
  </w:style>
  <w:style w:type="paragraph" w:styleId="DocumentMap">
    <w:name w:val="Document Map"/>
    <w:basedOn w:val="Normal"/>
    <w:link w:val="DocumentMapChar"/>
    <w:uiPriority w:val="99"/>
    <w:semiHidden/>
    <w:unhideWhenUsed/>
    <w:rsid w:val="00BA7D9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7D9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A7D9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A7D99"/>
  </w:style>
  <w:style w:type="paragraph" w:styleId="EndnoteText">
    <w:name w:val="endnote text"/>
    <w:basedOn w:val="Normal"/>
    <w:link w:val="EndnoteTextChar"/>
    <w:uiPriority w:val="99"/>
    <w:semiHidden/>
    <w:unhideWhenUsed/>
    <w:rsid w:val="00BA7D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7D9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A7D9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7D9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A7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D99"/>
  </w:style>
  <w:style w:type="paragraph" w:styleId="FootnoteText">
    <w:name w:val="footnote text"/>
    <w:basedOn w:val="Normal"/>
    <w:link w:val="FootnoteTextChar"/>
    <w:uiPriority w:val="99"/>
    <w:semiHidden/>
    <w:unhideWhenUsed/>
    <w:rsid w:val="00BA7D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D99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A7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D99"/>
  </w:style>
  <w:style w:type="character" w:customStyle="1" w:styleId="Heading1Char">
    <w:name w:val="Heading 1 Char"/>
    <w:basedOn w:val="DefaultParagraphFont"/>
    <w:link w:val="Heading1"/>
    <w:uiPriority w:val="9"/>
    <w:rsid w:val="00BA7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7D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7D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7D9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7D9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7D9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7D9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7D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7D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A7D9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A7D9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7D9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7D9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A7D9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A7D9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A7D9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A7D9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A7D9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A7D9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A7D9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A7D9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A7D9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A7D9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7D9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7D99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BA7D9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A7D9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A7D9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A7D9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A7D9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A7D99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A7D99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A7D99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A7D99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A7D99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A7D9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A7D9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A7D9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A7D9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A7D9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A7D99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A7D99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A7D99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A7D99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A7D99"/>
    <w:pPr>
      <w:numPr>
        <w:numId w:val="1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A7D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A7D9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A7D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A7D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A7D9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A7D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A7D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A7D9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A7D99"/>
  </w:style>
  <w:style w:type="paragraph" w:styleId="PlainText">
    <w:name w:val="Plain Text"/>
    <w:basedOn w:val="Normal"/>
    <w:link w:val="PlainTextChar"/>
    <w:uiPriority w:val="99"/>
    <w:semiHidden/>
    <w:unhideWhenUsed/>
    <w:rsid w:val="00BA7D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D9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A7D9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7D9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A7D9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A7D99"/>
  </w:style>
  <w:style w:type="paragraph" w:styleId="Signature">
    <w:name w:val="Signature"/>
    <w:basedOn w:val="Normal"/>
    <w:link w:val="SignatureChar"/>
    <w:uiPriority w:val="99"/>
    <w:semiHidden/>
    <w:unhideWhenUsed/>
    <w:rsid w:val="00BA7D9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A7D99"/>
  </w:style>
  <w:style w:type="paragraph" w:styleId="Subtitle">
    <w:name w:val="Subtitle"/>
    <w:basedOn w:val="Normal"/>
    <w:next w:val="Normal"/>
    <w:link w:val="SubtitleChar"/>
    <w:uiPriority w:val="11"/>
    <w:qFormat/>
    <w:rsid w:val="00BA7D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7D99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A7D9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A7D99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BA7D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7D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A7D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A7D9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A7D9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A7D9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A7D9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A7D9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A7D9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A7D9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A7D9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A7D9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7D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22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29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21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590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142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633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050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2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278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2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299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836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488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covidtelehealth" TargetMode="External"/><Relationship Id="rId18" Type="http://schemas.openxmlformats.org/officeDocument/2006/relationships/hyperlink" Target="http://www.Mass.gov/VaxPromotionToolki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ovid.gov/tes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da.gov/media/155050/download" TargetMode="External"/><Relationship Id="rId17" Type="http://schemas.openxmlformats.org/officeDocument/2006/relationships/hyperlink" Target="https://www.mass.gov/info-details/covid-19-in-home-vaccination-progra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rvey.jsi.com/s3/MA-Mobile-Vaccination-Clinic-Request-Form" TargetMode="External"/><Relationship Id="rId20" Type="http://schemas.openxmlformats.org/officeDocument/2006/relationships/hyperlink" Target="http://www.mass.gov/masshealt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accines.gov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yvaxrecords.mass.gov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ass.gov/info-details/covid-19-mobile-vaccination-program" TargetMode="External"/><Relationship Id="rId19" Type="http://schemas.openxmlformats.org/officeDocument/2006/relationships/hyperlink" Target="http://www.Mass.gov/VaxPromotionToolk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mass.gov/COVIDvaccine" TargetMode="External"/><Relationship Id="rId22" Type="http://schemas.openxmlformats.org/officeDocument/2006/relationships/hyperlink" Target="https://www.mass.gov/info-details/covid-19-statewide-contract-resources-for-antigen-test-k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B9DBA9DB4F84EBE63E51222C24FB9" ma:contentTypeVersion="11" ma:contentTypeDescription="Create a new document." ma:contentTypeScope="" ma:versionID="9da60c874dd6c0d3f3850fbe8bfc2687">
  <xsd:schema xmlns:xsd="http://www.w3.org/2001/XMLSchema" xmlns:xs="http://www.w3.org/2001/XMLSchema" xmlns:p="http://schemas.microsoft.com/office/2006/metadata/properties" xmlns:ns2="4c29e450-0b07-46d7-a26e-9748304c7bb8" xmlns:ns3="92451b51-2139-42b8-8b65-fabe2c9ce3de" targetNamespace="http://schemas.microsoft.com/office/2006/metadata/properties" ma:root="true" ma:fieldsID="3b75fff1a0088839b2e10c5dec57fd78" ns2:_="" ns3:_="">
    <xsd:import namespace="4c29e450-0b07-46d7-a26e-9748304c7bb8"/>
    <xsd:import namespace="92451b51-2139-42b8-8b65-fabe2c9ce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9e450-0b07-46d7-a26e-9748304c7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51b51-2139-42b8-8b65-fabe2c9ce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1eb0aaa-ddc8-4954-a885-d325bf5f3166}" ma:internalName="TaxCatchAll" ma:showField="CatchAllData" ma:web="92451b51-2139-42b8-8b65-fabe2c9ce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451b51-2139-42b8-8b65-fabe2c9ce3de" xsi:nil="true"/>
    <lcf76f155ced4ddcb4097134ff3c332f xmlns="4c29e450-0b07-46d7-a26e-9748304c7bb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EC7845-629C-401A-B225-BABAFDDE2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9e450-0b07-46d7-a26e-9748304c7bb8"/>
    <ds:schemaRef ds:uri="92451b51-2139-42b8-8b65-fabe2c9ce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12A62-B87D-4FF1-9D0A-D2947E0F347B}">
  <ds:schemaRefs>
    <ds:schemaRef ds:uri="http://schemas.microsoft.com/office/2006/metadata/properties"/>
    <ds:schemaRef ds:uri="http://schemas.microsoft.com/office/infopath/2007/PartnerControls"/>
    <ds:schemaRef ds:uri="92451b51-2139-42b8-8b65-fabe2c9ce3de"/>
    <ds:schemaRef ds:uri="4c29e450-0b07-46d7-a26e-9748304c7bb8"/>
  </ds:schemaRefs>
</ds:datastoreItem>
</file>

<file path=customXml/itemProps3.xml><?xml version="1.0" encoding="utf-8"?>
<ds:datastoreItem xmlns:ds="http://schemas.openxmlformats.org/officeDocument/2006/customXml" ds:itemID="{DC1A4732-E4B6-4750-9710-A9C9810360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1476CA-22D1-4ADF-90A2-190442DE91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807</Words>
  <Characters>4361</Characters>
  <Application>Microsoft Office Word</Application>
  <DocSecurity>0</DocSecurity>
  <Lines>82</Lines>
  <Paragraphs>43</Paragraphs>
  <ScaleCrop>false</ScaleCrop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Stewart</dc:creator>
  <cp:keywords/>
  <dc:description/>
  <cp:lastModifiedBy>Stewart, Gwendolyn M (DPH)</cp:lastModifiedBy>
  <cp:revision>2</cp:revision>
  <cp:lastPrinted>2023-09-27T17:25:00Z</cp:lastPrinted>
  <dcterms:created xsi:type="dcterms:W3CDTF">2023-09-29T19:19:00Z</dcterms:created>
  <dcterms:modified xsi:type="dcterms:W3CDTF">2023-09-29T19:19:00Z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0x010100EACB9DBA9DB4F84EBE63E51222C24FB9</vt:lpwstr>
  </property>
  <property fmtid="{D5CDD505-2E9C-101B-9397-08002B2CF9AE}" pid="3" name="MediaServiceImageTags">
    <vt:lpwstr/>
  </property>
</Properties>
</file>