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7607A2">
        <w:rPr>
          <w:b/>
          <w:sz w:val="22"/>
          <w:szCs w:val="20"/>
        </w:rPr>
        <w:t>August 8</w:t>
      </w:r>
      <w:r w:rsidR="00AB34C9">
        <w:rPr>
          <w:b/>
          <w:sz w:val="22"/>
          <w:szCs w:val="20"/>
        </w:rPr>
        <w:t>,</w:t>
      </w:r>
      <w:r w:rsidR="00615D9C">
        <w:rPr>
          <w:b/>
          <w:sz w:val="22"/>
          <w:szCs w:val="20"/>
        </w:rPr>
        <w:t xml:space="preserve">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r w:rsidR="000A457A">
        <w:rPr>
          <w:sz w:val="22"/>
          <w:szCs w:val="20"/>
        </w:rPr>
        <w:t>.</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7607A2">
        <w:rPr>
          <w:sz w:val="22"/>
          <w:szCs w:val="20"/>
        </w:rPr>
        <w:t>July 11</w:t>
      </w:r>
      <w:r w:rsidR="005C7DF7">
        <w:rPr>
          <w:sz w:val="22"/>
          <w:szCs w:val="20"/>
        </w:rPr>
        <w:t>, 2018</w:t>
      </w:r>
      <w:r w:rsidR="00207021" w:rsidRPr="007147FA">
        <w:rPr>
          <w:sz w:val="22"/>
          <w:szCs w:val="20"/>
        </w:rPr>
        <w:t xml:space="preserve"> </w:t>
      </w:r>
      <w:r w:rsidR="00111A83" w:rsidRPr="007147FA">
        <w:rPr>
          <w:sz w:val="22"/>
          <w:szCs w:val="20"/>
        </w:rPr>
        <w:t>Meeting</w:t>
      </w:r>
      <w:r w:rsidR="000A457A">
        <w:rPr>
          <w:sz w:val="22"/>
          <w:szCs w:val="20"/>
        </w:rPr>
        <w:t>.</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EF54C7" w:rsidRPr="00800CE7" w:rsidRDefault="00EF54C7" w:rsidP="00EF54C7">
      <w:pPr>
        <w:pStyle w:val="ListParagraph"/>
        <w:numPr>
          <w:ilvl w:val="0"/>
          <w:numId w:val="10"/>
        </w:numPr>
        <w:rPr>
          <w:rFonts w:eastAsia="Calibri"/>
          <w:b/>
          <w:sz w:val="22"/>
          <w:szCs w:val="22"/>
          <w:lang w:eastAsia="en-US"/>
        </w:rPr>
      </w:pPr>
      <w:r w:rsidRPr="00800CE7">
        <w:rPr>
          <w:rFonts w:eastAsia="Calibri"/>
          <w:b/>
          <w:sz w:val="22"/>
          <w:szCs w:val="22"/>
          <w:lang w:eastAsia="en-US"/>
        </w:rPr>
        <w:t>DETERMINATION</w:t>
      </w:r>
      <w:r w:rsidR="009E78DA" w:rsidRPr="00800CE7">
        <w:rPr>
          <w:rFonts w:eastAsia="Calibri"/>
          <w:b/>
          <w:sz w:val="22"/>
          <w:szCs w:val="22"/>
          <w:lang w:eastAsia="en-US"/>
        </w:rPr>
        <w:t>S</w:t>
      </w:r>
      <w:r w:rsidRPr="00800CE7">
        <w:rPr>
          <w:rFonts w:eastAsia="Calibri"/>
          <w:b/>
          <w:sz w:val="22"/>
          <w:szCs w:val="22"/>
          <w:lang w:eastAsia="en-US"/>
        </w:rPr>
        <w:t xml:space="preserve"> OF NEED</w:t>
      </w:r>
    </w:p>
    <w:p w:rsidR="00615D9C" w:rsidRPr="00800CE7" w:rsidRDefault="00D91085" w:rsidP="00EF54C7">
      <w:pPr>
        <w:pStyle w:val="ListParagraph"/>
        <w:numPr>
          <w:ilvl w:val="1"/>
          <w:numId w:val="10"/>
        </w:numPr>
        <w:tabs>
          <w:tab w:val="left" w:pos="900"/>
        </w:tabs>
        <w:ind w:left="900"/>
        <w:rPr>
          <w:rFonts w:eastAsia="Calibri"/>
          <w:b/>
          <w:sz w:val="22"/>
          <w:szCs w:val="22"/>
          <w:lang w:eastAsia="en-US"/>
        </w:rPr>
      </w:pPr>
      <w:r>
        <w:rPr>
          <w:sz w:val="22"/>
          <w:szCs w:val="22"/>
        </w:rPr>
        <w:t>Partners HealthCare System, Inc.</w:t>
      </w:r>
      <w:r w:rsidR="00AB34C9" w:rsidRPr="00800CE7">
        <w:rPr>
          <w:sz w:val="22"/>
          <w:szCs w:val="22"/>
        </w:rPr>
        <w:t xml:space="preserve"> </w:t>
      </w:r>
      <w:r>
        <w:rPr>
          <w:sz w:val="22"/>
          <w:szCs w:val="22"/>
        </w:rPr>
        <w:t>request for significant change to a Notice of Determination of Need issued to North Shore Medical Center, as amended in August 2017</w:t>
      </w:r>
      <w:r w:rsidR="00E43876" w:rsidRPr="00800CE7">
        <w:rPr>
          <w:sz w:val="22"/>
          <w:szCs w:val="22"/>
        </w:rPr>
        <w:t xml:space="preserve">.  </w:t>
      </w:r>
      <w:r w:rsidR="00B55E96" w:rsidRPr="00800CE7">
        <w:rPr>
          <w:b/>
          <w:sz w:val="22"/>
          <w:szCs w:val="22"/>
        </w:rPr>
        <w:t>(Vote)</w:t>
      </w:r>
    </w:p>
    <w:p w:rsidR="007760B1" w:rsidRPr="00EF54C7" w:rsidRDefault="007760B1" w:rsidP="007760B1">
      <w:pPr>
        <w:pStyle w:val="ListParagraph"/>
        <w:tabs>
          <w:tab w:val="left" w:pos="900"/>
        </w:tabs>
        <w:ind w:left="900"/>
        <w:rPr>
          <w:rFonts w:eastAsia="Calibri"/>
          <w:b/>
          <w:sz w:val="22"/>
          <w:szCs w:val="20"/>
          <w:lang w:eastAsia="en-US"/>
        </w:rPr>
      </w:pPr>
    </w:p>
    <w:p w:rsidR="00E43876" w:rsidRDefault="00E43876" w:rsidP="00E43876">
      <w:pPr>
        <w:rPr>
          <w:rFonts w:eastAsia="Calibri"/>
          <w:b/>
          <w:sz w:val="22"/>
          <w:szCs w:val="20"/>
          <w:lang w:eastAsia="en-US"/>
        </w:rPr>
      </w:pPr>
    </w:p>
    <w:p w:rsidR="000A457A" w:rsidRDefault="000A457A" w:rsidP="00800CE7">
      <w:pPr>
        <w:pStyle w:val="ListParagraph"/>
        <w:numPr>
          <w:ilvl w:val="0"/>
          <w:numId w:val="10"/>
        </w:numPr>
        <w:tabs>
          <w:tab w:val="left" w:pos="720"/>
        </w:tabs>
        <w:rPr>
          <w:rFonts w:eastAsia="Calibri"/>
          <w:b/>
          <w:sz w:val="22"/>
          <w:szCs w:val="20"/>
          <w:lang w:eastAsia="en-US"/>
        </w:rPr>
      </w:pPr>
      <w:r>
        <w:rPr>
          <w:rFonts w:eastAsia="Calibri"/>
          <w:b/>
          <w:sz w:val="22"/>
          <w:szCs w:val="20"/>
          <w:lang w:eastAsia="en-US"/>
        </w:rPr>
        <w:t xml:space="preserve">FINAL REGULATIONS </w:t>
      </w:r>
    </w:p>
    <w:p w:rsidR="007D0151" w:rsidRPr="007D0151" w:rsidRDefault="007D0151" w:rsidP="000A457A">
      <w:pPr>
        <w:pStyle w:val="ListParagraph"/>
        <w:numPr>
          <w:ilvl w:val="1"/>
          <w:numId w:val="10"/>
        </w:numPr>
        <w:tabs>
          <w:tab w:val="left" w:pos="900"/>
        </w:tabs>
        <w:ind w:left="900"/>
        <w:rPr>
          <w:rFonts w:eastAsia="Calibri"/>
          <w:b/>
          <w:sz w:val="22"/>
          <w:szCs w:val="20"/>
          <w:lang w:eastAsia="en-US"/>
        </w:rPr>
      </w:pPr>
      <w:r>
        <w:rPr>
          <w:rFonts w:eastAsia="Calibri"/>
          <w:sz w:val="22"/>
          <w:szCs w:val="20"/>
          <w:lang w:eastAsia="en-US"/>
        </w:rPr>
        <w:t xml:space="preserve">Request to promulgate amendments to 105 CMR 120.000, </w:t>
      </w:r>
      <w:r>
        <w:rPr>
          <w:rFonts w:eastAsia="Calibri"/>
          <w:i/>
          <w:sz w:val="22"/>
          <w:szCs w:val="20"/>
          <w:lang w:eastAsia="en-US"/>
        </w:rPr>
        <w:t>The Control of Radiation</w:t>
      </w:r>
      <w:r>
        <w:rPr>
          <w:rFonts w:eastAsia="Calibri"/>
          <w:sz w:val="22"/>
          <w:szCs w:val="20"/>
          <w:lang w:eastAsia="en-US"/>
        </w:rPr>
        <w:t xml:space="preserve"> </w:t>
      </w:r>
      <w:r>
        <w:rPr>
          <w:rFonts w:eastAsia="Calibri"/>
          <w:b/>
          <w:sz w:val="22"/>
          <w:szCs w:val="20"/>
          <w:lang w:eastAsia="en-US"/>
        </w:rPr>
        <w:t>(Vote)</w:t>
      </w:r>
    </w:p>
    <w:p w:rsidR="007D0151" w:rsidRPr="007D0151" w:rsidRDefault="007D0151" w:rsidP="007D0151">
      <w:pPr>
        <w:pStyle w:val="ListParagraph"/>
        <w:tabs>
          <w:tab w:val="left" w:pos="900"/>
        </w:tabs>
        <w:ind w:left="900"/>
        <w:rPr>
          <w:rFonts w:eastAsia="Calibri"/>
          <w:b/>
          <w:sz w:val="22"/>
          <w:szCs w:val="20"/>
          <w:lang w:eastAsia="en-US"/>
        </w:rPr>
      </w:pPr>
    </w:p>
    <w:p w:rsidR="000A457A" w:rsidRDefault="000A457A" w:rsidP="000A457A">
      <w:pPr>
        <w:pStyle w:val="ListParagraph"/>
        <w:numPr>
          <w:ilvl w:val="1"/>
          <w:numId w:val="10"/>
        </w:numPr>
        <w:tabs>
          <w:tab w:val="left" w:pos="900"/>
        </w:tabs>
        <w:ind w:left="900"/>
        <w:rPr>
          <w:rFonts w:eastAsia="Calibri"/>
          <w:b/>
          <w:sz w:val="22"/>
          <w:szCs w:val="20"/>
          <w:lang w:eastAsia="en-US"/>
        </w:rPr>
      </w:pPr>
      <w:r>
        <w:rPr>
          <w:rFonts w:eastAsia="Calibri"/>
          <w:sz w:val="22"/>
          <w:szCs w:val="20"/>
          <w:lang w:eastAsia="en-US"/>
        </w:rPr>
        <w:t xml:space="preserve">Request to promulgate amendments to 105 CMR 153.000, </w:t>
      </w:r>
      <w:r>
        <w:rPr>
          <w:rFonts w:eastAsia="Calibri"/>
          <w:i/>
          <w:sz w:val="22"/>
          <w:szCs w:val="20"/>
          <w:lang w:eastAsia="en-US"/>
        </w:rPr>
        <w:t xml:space="preserve">Licensure Procedure and Suitability Requirements for Long Term Care Facilities.  </w:t>
      </w:r>
      <w:r>
        <w:rPr>
          <w:rFonts w:eastAsia="Calibri"/>
          <w:b/>
          <w:sz w:val="22"/>
          <w:szCs w:val="20"/>
          <w:lang w:eastAsia="en-US"/>
        </w:rPr>
        <w:t>(Vote)</w:t>
      </w:r>
    </w:p>
    <w:p w:rsidR="000A457A" w:rsidRDefault="000A457A" w:rsidP="000A457A">
      <w:pPr>
        <w:pStyle w:val="ListParagraph"/>
        <w:tabs>
          <w:tab w:val="left" w:pos="900"/>
        </w:tabs>
        <w:ind w:left="900"/>
        <w:rPr>
          <w:rFonts w:eastAsia="Calibri"/>
          <w:b/>
          <w:sz w:val="22"/>
          <w:szCs w:val="20"/>
          <w:lang w:eastAsia="en-US"/>
        </w:rPr>
      </w:pPr>
    </w:p>
    <w:p w:rsidR="000A457A" w:rsidRPr="000A457A" w:rsidRDefault="000A457A" w:rsidP="000A457A">
      <w:pPr>
        <w:pStyle w:val="ListParagraph"/>
        <w:numPr>
          <w:ilvl w:val="1"/>
          <w:numId w:val="10"/>
        </w:numPr>
        <w:tabs>
          <w:tab w:val="left" w:pos="900"/>
        </w:tabs>
        <w:ind w:left="900"/>
        <w:rPr>
          <w:rFonts w:eastAsia="Calibri"/>
          <w:b/>
          <w:sz w:val="22"/>
          <w:szCs w:val="20"/>
          <w:lang w:eastAsia="en-US"/>
        </w:rPr>
      </w:pPr>
      <w:r>
        <w:rPr>
          <w:rFonts w:eastAsia="Calibri"/>
          <w:sz w:val="22"/>
          <w:szCs w:val="20"/>
          <w:lang w:eastAsia="en-US"/>
        </w:rPr>
        <w:t xml:space="preserve">Request to promulgate 105 CMR 173.000, </w:t>
      </w:r>
      <w:r>
        <w:rPr>
          <w:rFonts w:eastAsia="Calibri"/>
          <w:i/>
          <w:sz w:val="22"/>
          <w:szCs w:val="20"/>
          <w:lang w:eastAsia="en-US"/>
        </w:rPr>
        <w:t>Mobile Integrated Health Care and Community EMS Programs</w:t>
      </w:r>
      <w:r>
        <w:rPr>
          <w:rFonts w:eastAsia="Calibri"/>
          <w:sz w:val="22"/>
          <w:szCs w:val="20"/>
          <w:lang w:eastAsia="en-US"/>
        </w:rPr>
        <w:t xml:space="preserve">. </w:t>
      </w:r>
      <w:r w:rsidR="002B0D62">
        <w:rPr>
          <w:rFonts w:eastAsia="Calibri"/>
          <w:b/>
          <w:sz w:val="22"/>
          <w:szCs w:val="20"/>
          <w:lang w:eastAsia="en-US"/>
        </w:rPr>
        <w:t>(Vote)</w:t>
      </w:r>
    </w:p>
    <w:p w:rsidR="000A457A" w:rsidRDefault="000A457A" w:rsidP="000A457A">
      <w:pPr>
        <w:pStyle w:val="ListParagraph"/>
        <w:tabs>
          <w:tab w:val="left" w:pos="900"/>
        </w:tabs>
        <w:ind w:left="900"/>
        <w:rPr>
          <w:rFonts w:eastAsia="Calibri"/>
          <w:sz w:val="22"/>
          <w:szCs w:val="20"/>
          <w:lang w:eastAsia="en-US"/>
        </w:rPr>
      </w:pPr>
    </w:p>
    <w:p w:rsidR="000A457A" w:rsidRDefault="000A457A" w:rsidP="000A457A">
      <w:pPr>
        <w:pStyle w:val="ListParagraph"/>
        <w:tabs>
          <w:tab w:val="left" w:pos="900"/>
        </w:tabs>
        <w:ind w:left="900"/>
        <w:rPr>
          <w:rFonts w:eastAsia="Calibri"/>
          <w:b/>
          <w:sz w:val="22"/>
          <w:szCs w:val="20"/>
          <w:lang w:eastAsia="en-US"/>
        </w:rPr>
      </w:pPr>
    </w:p>
    <w:p w:rsidR="00E43876" w:rsidRPr="00800CE7" w:rsidRDefault="00E43876" w:rsidP="00800CE7">
      <w:pPr>
        <w:pStyle w:val="ListParagraph"/>
        <w:numPr>
          <w:ilvl w:val="0"/>
          <w:numId w:val="10"/>
        </w:numPr>
        <w:tabs>
          <w:tab w:val="left" w:pos="720"/>
        </w:tabs>
        <w:rPr>
          <w:rFonts w:eastAsia="Calibri"/>
          <w:b/>
          <w:sz w:val="22"/>
          <w:szCs w:val="20"/>
          <w:lang w:eastAsia="en-US"/>
        </w:rPr>
      </w:pPr>
      <w:r w:rsidRPr="00800CE7">
        <w:rPr>
          <w:rFonts w:eastAsia="Calibri"/>
          <w:b/>
          <w:sz w:val="22"/>
          <w:szCs w:val="20"/>
          <w:lang w:eastAsia="en-US"/>
        </w:rPr>
        <w:t xml:space="preserve">PRESENTATIONS </w:t>
      </w:r>
    </w:p>
    <w:p w:rsidR="00800CE7" w:rsidRPr="00E90803" w:rsidRDefault="00800CE7" w:rsidP="000A457A">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on </w:t>
      </w:r>
      <w:r w:rsidR="000A457A">
        <w:rPr>
          <w:rFonts w:eastAsia="Calibri"/>
          <w:sz w:val="22"/>
          <w:szCs w:val="20"/>
          <w:lang w:eastAsia="en-US"/>
        </w:rPr>
        <w:t>Healthcare Personnel Influenza Vaccination in 2017.</w:t>
      </w:r>
    </w:p>
    <w:p w:rsidR="00800CE7" w:rsidRDefault="00C96487" w:rsidP="00C96487">
      <w:pPr>
        <w:tabs>
          <w:tab w:val="left" w:pos="90"/>
          <w:tab w:val="left" w:pos="540"/>
        </w:tabs>
        <w:ind w:left="900" w:hanging="540"/>
        <w:rPr>
          <w:rFonts w:eastAsia="Calibri"/>
          <w:sz w:val="22"/>
          <w:szCs w:val="20"/>
          <w:lang w:eastAsia="en-US"/>
        </w:rPr>
      </w:pPr>
      <w:r>
        <w:rPr>
          <w:rFonts w:eastAsia="Calibri"/>
          <w:sz w:val="22"/>
          <w:szCs w:val="20"/>
          <w:lang w:eastAsia="en-US"/>
        </w:rPr>
        <w:t xml:space="preserve"> </w:t>
      </w:r>
    </w:p>
    <w:p w:rsidR="00E43876" w:rsidRDefault="00E43876" w:rsidP="00C96487">
      <w:pPr>
        <w:tabs>
          <w:tab w:val="left" w:pos="90"/>
          <w:tab w:val="left" w:pos="540"/>
        </w:tabs>
        <w:ind w:left="900" w:hanging="540"/>
        <w:rPr>
          <w:rFonts w:eastAsia="Calibri"/>
          <w:sz w:val="22"/>
          <w:szCs w:val="20"/>
          <w:lang w:eastAsia="en-US"/>
        </w:rPr>
      </w:pPr>
      <w:r>
        <w:rPr>
          <w:rFonts w:eastAsia="Calibri"/>
          <w:sz w:val="22"/>
          <w:szCs w:val="20"/>
          <w:lang w:eastAsia="en-US"/>
        </w:rPr>
        <w:t xml:space="preserve"> </w:t>
      </w: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308" w:rsidRDefault="000D0308" w:rsidP="00686A54">
      <w:r>
        <w:separator/>
      </w:r>
    </w:p>
  </w:endnote>
  <w:endnote w:type="continuationSeparator" w:id="0">
    <w:p w:rsidR="000D0308" w:rsidRDefault="000D0308"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308" w:rsidRDefault="000D0308" w:rsidP="00686A54">
      <w:r>
        <w:separator/>
      </w:r>
    </w:p>
  </w:footnote>
  <w:footnote w:type="continuationSeparator" w:id="0">
    <w:p w:rsidR="000D0308" w:rsidRDefault="000D0308"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2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5"/>
  </w:num>
  <w:num w:numId="7">
    <w:abstractNumId w:val="14"/>
  </w:num>
  <w:num w:numId="8">
    <w:abstractNumId w:val="8"/>
  </w:num>
  <w:num w:numId="9">
    <w:abstractNumId w:val="8"/>
  </w:num>
  <w:num w:numId="10">
    <w:abstractNumId w:val="4"/>
  </w:num>
  <w:num w:numId="11">
    <w:abstractNumId w:val="13"/>
  </w:num>
  <w:num w:numId="12">
    <w:abstractNumId w:val="20"/>
  </w:num>
  <w:num w:numId="13">
    <w:abstractNumId w:val="2"/>
  </w:num>
  <w:num w:numId="14">
    <w:abstractNumId w:val="7"/>
  </w:num>
  <w:num w:numId="15">
    <w:abstractNumId w:val="9"/>
  </w:num>
  <w:num w:numId="16">
    <w:abstractNumId w:val="3"/>
  </w:num>
  <w:num w:numId="17">
    <w:abstractNumId w:val="15"/>
  </w:num>
  <w:num w:numId="18">
    <w:abstractNumId w:val="16"/>
  </w:num>
  <w:num w:numId="19">
    <w:abstractNumId w:val="10"/>
  </w:num>
  <w:num w:numId="20">
    <w:abstractNumId w:val="5"/>
  </w:num>
  <w:num w:numId="21">
    <w:abstractNumId w:val="18"/>
  </w:num>
  <w:num w:numId="22">
    <w:abstractNumId w:val="1"/>
  </w:num>
  <w:num w:numId="23">
    <w:abstractNumId w:val="21"/>
  </w:num>
  <w:num w:numId="24">
    <w:abstractNumId w:val="11"/>
  </w:num>
  <w:num w:numId="25">
    <w:abstractNumId w:val="12"/>
  </w:num>
  <w:num w:numId="26">
    <w:abstractNumId w:val="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308"/>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67CD"/>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58"/>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4F33"/>
    <w:rsid w:val="00EE5530"/>
    <w:rsid w:val="00EF1EE0"/>
    <w:rsid w:val="00EF54C7"/>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4F09F-9878-49C7-8934-1D6E1140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3</cp:revision>
  <cp:lastPrinted>2017-07-03T16:20:00Z</cp:lastPrinted>
  <dcterms:created xsi:type="dcterms:W3CDTF">2018-08-02T18:57:00Z</dcterms:created>
  <dcterms:modified xsi:type="dcterms:W3CDTF">2018-08-02T18:57:00Z</dcterms:modified>
</cp:coreProperties>
</file>