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BC66BF">
        <w:rPr>
          <w:b/>
          <w:sz w:val="22"/>
          <w:szCs w:val="20"/>
        </w:rPr>
        <w:t xml:space="preserve">Wednesday, </w:t>
      </w:r>
      <w:r w:rsidR="00AB34C9">
        <w:rPr>
          <w:b/>
          <w:sz w:val="22"/>
          <w:szCs w:val="20"/>
        </w:rPr>
        <w:t>May 9,</w:t>
      </w:r>
      <w:r w:rsidR="00615D9C">
        <w:rPr>
          <w:b/>
          <w:sz w:val="22"/>
          <w:szCs w:val="20"/>
        </w:rPr>
        <w:t xml:space="preserve"> 2018</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04B05" w:rsidRDefault="00204B05" w:rsidP="00204B05">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r w:rsidR="00CD486A">
        <w:rPr>
          <w:sz w:val="22"/>
          <w:szCs w:val="20"/>
        </w:rPr>
        <w:t>, MPH</w:t>
      </w:r>
    </w:p>
    <w:p w:rsidR="00204B05" w:rsidRDefault="00204B05" w:rsidP="00204B05">
      <w:pPr>
        <w:pStyle w:val="ListParagraph"/>
        <w:autoSpaceDE w:val="0"/>
        <w:autoSpaceDN w:val="0"/>
        <w:adjustRightInd w:val="0"/>
        <w:ind w:left="900"/>
        <w:rPr>
          <w:sz w:val="22"/>
          <w:szCs w:val="20"/>
        </w:rPr>
      </w:pPr>
    </w:p>
    <w:p w:rsidR="008C4159" w:rsidRPr="00615D9C" w:rsidRDefault="008C4159" w:rsidP="0009658B">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AB34C9">
        <w:rPr>
          <w:sz w:val="22"/>
          <w:szCs w:val="20"/>
        </w:rPr>
        <w:t>April 4</w:t>
      </w:r>
      <w:r w:rsidR="005C7DF7">
        <w:rPr>
          <w:sz w:val="22"/>
          <w:szCs w:val="20"/>
        </w:rPr>
        <w:t>, 2018</w:t>
      </w:r>
      <w:r w:rsidR="00207021" w:rsidRPr="007147FA">
        <w:rPr>
          <w:sz w:val="22"/>
          <w:szCs w:val="20"/>
        </w:rPr>
        <w:t xml:space="preserve"> </w:t>
      </w:r>
      <w:r w:rsidR="00111A83" w:rsidRPr="007147FA">
        <w:rPr>
          <w:sz w:val="22"/>
          <w:szCs w:val="20"/>
        </w:rPr>
        <w:t>Meeting</w:t>
      </w:r>
      <w:r w:rsidRPr="007147FA">
        <w:rPr>
          <w:sz w:val="22"/>
          <w:szCs w:val="20"/>
        </w:rPr>
        <w:t xml:space="preserve"> </w:t>
      </w:r>
      <w:r w:rsidRPr="007147FA">
        <w:rPr>
          <w:b/>
          <w:sz w:val="22"/>
          <w:szCs w:val="20"/>
        </w:rPr>
        <w:t>(Vote)</w:t>
      </w:r>
    </w:p>
    <w:p w:rsidR="00B81609" w:rsidRDefault="00B81609" w:rsidP="00560F1D">
      <w:pPr>
        <w:rPr>
          <w:rFonts w:eastAsia="Calibri"/>
          <w:sz w:val="22"/>
          <w:szCs w:val="20"/>
          <w:lang w:eastAsia="en-US"/>
        </w:rPr>
      </w:pPr>
    </w:p>
    <w:p w:rsidR="00615D9C" w:rsidRPr="00560F1D" w:rsidRDefault="00615D9C" w:rsidP="00560F1D">
      <w:pPr>
        <w:rPr>
          <w:rFonts w:eastAsia="Calibri"/>
          <w:sz w:val="22"/>
          <w:szCs w:val="20"/>
          <w:lang w:eastAsia="en-US"/>
        </w:rPr>
      </w:pPr>
    </w:p>
    <w:p w:rsidR="00EF54C7" w:rsidRDefault="00EF54C7" w:rsidP="00EF54C7">
      <w:pPr>
        <w:pStyle w:val="ListParagraph"/>
        <w:numPr>
          <w:ilvl w:val="0"/>
          <w:numId w:val="10"/>
        </w:numPr>
        <w:rPr>
          <w:rFonts w:eastAsia="Calibri"/>
          <w:b/>
          <w:sz w:val="22"/>
          <w:szCs w:val="20"/>
          <w:lang w:eastAsia="en-US"/>
        </w:rPr>
      </w:pPr>
      <w:r>
        <w:rPr>
          <w:rFonts w:eastAsia="Calibri"/>
          <w:b/>
          <w:sz w:val="22"/>
          <w:szCs w:val="20"/>
          <w:lang w:eastAsia="en-US"/>
        </w:rPr>
        <w:t>DETERMINATION</w:t>
      </w:r>
      <w:r w:rsidR="009E78DA">
        <w:rPr>
          <w:rFonts w:eastAsia="Calibri"/>
          <w:b/>
          <w:sz w:val="22"/>
          <w:szCs w:val="20"/>
          <w:lang w:eastAsia="en-US"/>
        </w:rPr>
        <w:t>S</w:t>
      </w:r>
      <w:r>
        <w:rPr>
          <w:rFonts w:eastAsia="Calibri"/>
          <w:b/>
          <w:sz w:val="22"/>
          <w:szCs w:val="20"/>
          <w:lang w:eastAsia="en-US"/>
        </w:rPr>
        <w:t xml:space="preserve"> OF NEED</w:t>
      </w:r>
    </w:p>
    <w:p w:rsidR="00615D9C" w:rsidRPr="007760B1" w:rsidRDefault="00AB34C9" w:rsidP="00EF54C7">
      <w:pPr>
        <w:pStyle w:val="ListParagraph"/>
        <w:numPr>
          <w:ilvl w:val="1"/>
          <w:numId w:val="10"/>
        </w:numPr>
        <w:tabs>
          <w:tab w:val="left" w:pos="900"/>
        </w:tabs>
        <w:ind w:left="900"/>
        <w:rPr>
          <w:rFonts w:eastAsia="Calibri"/>
          <w:b/>
          <w:sz w:val="22"/>
          <w:szCs w:val="20"/>
          <w:lang w:eastAsia="en-US"/>
        </w:rPr>
      </w:pPr>
      <w:proofErr w:type="spellStart"/>
      <w:r>
        <w:t>Baystate</w:t>
      </w:r>
      <w:proofErr w:type="spellEnd"/>
      <w:r>
        <w:t xml:space="preserve"> Health, Inc. application for substantial change in service for build out of ambulatory surgery operating rooms and associated pre- and post-operative care rooms at the Applicant’s satellite, </w:t>
      </w:r>
      <w:proofErr w:type="spellStart"/>
      <w:r>
        <w:t>Baystate</w:t>
      </w:r>
      <w:proofErr w:type="spellEnd"/>
      <w:r>
        <w:t xml:space="preserve"> Orthopedic Surgery Center</w:t>
      </w:r>
      <w:r w:rsidR="00E43876">
        <w:t xml:space="preserve">.  </w:t>
      </w:r>
      <w:r w:rsidR="00B55E96">
        <w:rPr>
          <w:b/>
        </w:rPr>
        <w:t>(Vote)</w:t>
      </w:r>
    </w:p>
    <w:p w:rsidR="007760B1" w:rsidRPr="00EF54C7" w:rsidRDefault="007760B1" w:rsidP="007760B1">
      <w:pPr>
        <w:pStyle w:val="ListParagraph"/>
        <w:tabs>
          <w:tab w:val="left" w:pos="900"/>
        </w:tabs>
        <w:ind w:left="900"/>
        <w:rPr>
          <w:rFonts w:eastAsia="Calibri"/>
          <w:b/>
          <w:sz w:val="22"/>
          <w:szCs w:val="20"/>
          <w:lang w:eastAsia="en-US"/>
        </w:rPr>
      </w:pPr>
    </w:p>
    <w:p w:rsidR="00CD1881" w:rsidRDefault="00CD1881" w:rsidP="00CD1881">
      <w:pPr>
        <w:ind w:left="360"/>
        <w:rPr>
          <w:rFonts w:eastAsia="Calibri"/>
          <w:b/>
          <w:sz w:val="22"/>
          <w:szCs w:val="20"/>
          <w:lang w:eastAsia="en-US"/>
        </w:rPr>
      </w:pPr>
    </w:p>
    <w:p w:rsidR="00E43876" w:rsidRDefault="00CD1881" w:rsidP="00CD1881">
      <w:pPr>
        <w:ind w:left="360"/>
        <w:rPr>
          <w:rFonts w:eastAsia="Calibri"/>
          <w:b/>
          <w:sz w:val="22"/>
          <w:szCs w:val="20"/>
          <w:lang w:eastAsia="en-US"/>
        </w:rPr>
      </w:pPr>
      <w:r>
        <w:rPr>
          <w:rFonts w:eastAsia="Calibri"/>
          <w:b/>
          <w:sz w:val="22"/>
          <w:szCs w:val="20"/>
          <w:lang w:eastAsia="en-US"/>
        </w:rPr>
        <w:t>3.   REGULATIONS</w:t>
      </w:r>
    </w:p>
    <w:p w:rsidR="00CD1881" w:rsidRPr="00CD1881" w:rsidRDefault="00CD1881" w:rsidP="00CD1881">
      <w:pPr>
        <w:ind w:left="360" w:firstLine="180"/>
        <w:rPr>
          <w:rFonts w:eastAsia="Calibri"/>
          <w:i/>
          <w:sz w:val="22"/>
          <w:szCs w:val="20"/>
          <w:lang w:eastAsia="en-US"/>
        </w:rPr>
      </w:pPr>
      <w:proofErr w:type="gramStart"/>
      <w:r>
        <w:rPr>
          <w:rFonts w:eastAsia="Calibri"/>
          <w:sz w:val="22"/>
          <w:szCs w:val="20"/>
          <w:lang w:eastAsia="en-US"/>
        </w:rPr>
        <w:t>a.  Informational</w:t>
      </w:r>
      <w:proofErr w:type="gramEnd"/>
      <w:r>
        <w:rPr>
          <w:rFonts w:eastAsia="Calibri"/>
          <w:sz w:val="22"/>
          <w:szCs w:val="20"/>
          <w:lang w:eastAsia="en-US"/>
        </w:rPr>
        <w:t xml:space="preserve"> briefing on proposed amendments to 105 CMR 700.000, </w:t>
      </w:r>
      <w:r>
        <w:rPr>
          <w:rFonts w:eastAsia="Calibri"/>
          <w:i/>
          <w:sz w:val="22"/>
          <w:szCs w:val="20"/>
          <w:lang w:eastAsia="en-US"/>
        </w:rPr>
        <w:t>Implementation of M.G.L. c. 94C.</w:t>
      </w:r>
    </w:p>
    <w:p w:rsidR="00CD1881" w:rsidRDefault="00CD1881" w:rsidP="00E43876">
      <w:pPr>
        <w:rPr>
          <w:rFonts w:eastAsia="Calibri"/>
          <w:b/>
          <w:sz w:val="22"/>
          <w:szCs w:val="20"/>
          <w:lang w:eastAsia="en-US"/>
        </w:rPr>
      </w:pPr>
    </w:p>
    <w:p w:rsidR="00E43876" w:rsidRDefault="00E43876" w:rsidP="00E43876">
      <w:pPr>
        <w:rPr>
          <w:rFonts w:eastAsia="Calibri"/>
          <w:b/>
          <w:sz w:val="22"/>
          <w:szCs w:val="20"/>
          <w:lang w:eastAsia="en-US"/>
        </w:rPr>
      </w:pPr>
    </w:p>
    <w:p w:rsidR="00E43876" w:rsidRDefault="00E43876" w:rsidP="00E43876">
      <w:pPr>
        <w:tabs>
          <w:tab w:val="left" w:pos="720"/>
        </w:tabs>
        <w:ind w:firstLine="360"/>
        <w:rPr>
          <w:rFonts w:eastAsia="Calibri"/>
          <w:b/>
          <w:sz w:val="22"/>
          <w:szCs w:val="20"/>
          <w:lang w:eastAsia="en-US"/>
        </w:rPr>
      </w:pPr>
      <w:r>
        <w:rPr>
          <w:rFonts w:eastAsia="Calibri"/>
          <w:b/>
          <w:sz w:val="22"/>
          <w:szCs w:val="20"/>
          <w:lang w:eastAsia="en-US"/>
        </w:rPr>
        <w:t xml:space="preserve">4.   PRESENTATIONS </w:t>
      </w:r>
    </w:p>
    <w:p w:rsidR="00E43876" w:rsidRDefault="00C17292" w:rsidP="00E43876">
      <w:pPr>
        <w:tabs>
          <w:tab w:val="left" w:pos="540"/>
        </w:tabs>
        <w:ind w:firstLine="360"/>
        <w:rPr>
          <w:rFonts w:eastAsia="Calibri"/>
          <w:sz w:val="22"/>
          <w:szCs w:val="20"/>
          <w:lang w:eastAsia="en-US"/>
        </w:rPr>
      </w:pPr>
      <w:r>
        <w:rPr>
          <w:rFonts w:eastAsia="Calibri"/>
          <w:sz w:val="22"/>
          <w:szCs w:val="20"/>
          <w:lang w:eastAsia="en-US"/>
        </w:rPr>
        <w:tab/>
      </w:r>
      <w:r w:rsidR="00686F8F">
        <w:rPr>
          <w:rFonts w:eastAsia="Calibri"/>
          <w:sz w:val="22"/>
          <w:szCs w:val="20"/>
          <w:lang w:eastAsia="en-US"/>
        </w:rPr>
        <w:t>a</w:t>
      </w:r>
      <w:r>
        <w:rPr>
          <w:rFonts w:eastAsia="Calibri"/>
          <w:sz w:val="22"/>
          <w:szCs w:val="20"/>
          <w:lang w:eastAsia="en-US"/>
        </w:rPr>
        <w:t xml:space="preserve">.   </w:t>
      </w:r>
      <w:r w:rsidR="009450E0">
        <w:rPr>
          <w:rFonts w:eastAsia="Calibri"/>
          <w:sz w:val="22"/>
          <w:szCs w:val="20"/>
          <w:lang w:eastAsia="en-US"/>
        </w:rPr>
        <w:t xml:space="preserve"> </w:t>
      </w:r>
      <w:r w:rsidR="00E43876">
        <w:rPr>
          <w:rFonts w:eastAsia="Calibri"/>
          <w:sz w:val="22"/>
          <w:szCs w:val="20"/>
          <w:lang w:eastAsia="en-US"/>
        </w:rPr>
        <w:t xml:space="preserve">Overview and demonstration of the Population Health Information Tool (PHIT). </w:t>
      </w:r>
    </w:p>
    <w:p w:rsidR="005B78E7" w:rsidRDefault="005B78E7" w:rsidP="00E43876">
      <w:pPr>
        <w:tabs>
          <w:tab w:val="left" w:pos="540"/>
        </w:tabs>
        <w:ind w:firstLine="360"/>
        <w:rPr>
          <w:rFonts w:eastAsia="Calibri"/>
          <w:sz w:val="22"/>
          <w:szCs w:val="20"/>
          <w:lang w:eastAsia="en-US"/>
        </w:rPr>
      </w:pPr>
    </w:p>
    <w:p w:rsidR="00126107" w:rsidRDefault="00422D40" w:rsidP="00422D40">
      <w:pPr>
        <w:tabs>
          <w:tab w:val="left" w:pos="540"/>
          <w:tab w:val="left" w:pos="900"/>
        </w:tabs>
        <w:ind w:left="900" w:hanging="540"/>
        <w:rPr>
          <w:rFonts w:eastAsia="Calibri"/>
          <w:sz w:val="22"/>
          <w:szCs w:val="20"/>
          <w:lang w:eastAsia="en-US"/>
        </w:rPr>
      </w:pPr>
      <w:r>
        <w:rPr>
          <w:rFonts w:eastAsia="Calibri"/>
          <w:sz w:val="22"/>
          <w:szCs w:val="20"/>
          <w:lang w:eastAsia="en-US"/>
        </w:rPr>
        <w:t xml:space="preserve">   b.</w:t>
      </w:r>
      <w:r>
        <w:rPr>
          <w:rFonts w:eastAsia="Calibri"/>
          <w:sz w:val="22"/>
          <w:szCs w:val="20"/>
          <w:lang w:eastAsia="en-US"/>
        </w:rPr>
        <w:tab/>
        <w:t xml:space="preserve">Overview of the Board of Certification of Community Health Workers (CHW) and Update on CHW Certification Process. </w:t>
      </w:r>
    </w:p>
    <w:p w:rsidR="005B78E7" w:rsidRDefault="005B78E7" w:rsidP="00422D40">
      <w:pPr>
        <w:tabs>
          <w:tab w:val="left" w:pos="540"/>
          <w:tab w:val="left" w:pos="900"/>
        </w:tabs>
        <w:ind w:left="900" w:hanging="540"/>
        <w:rPr>
          <w:rFonts w:eastAsia="Calibri"/>
          <w:b/>
          <w:sz w:val="22"/>
          <w:szCs w:val="20"/>
          <w:lang w:eastAsia="en-US"/>
        </w:rPr>
      </w:pPr>
    </w:p>
    <w:p w:rsidR="00422D40" w:rsidRPr="00422D40" w:rsidRDefault="00422D40" w:rsidP="0059633A">
      <w:pPr>
        <w:tabs>
          <w:tab w:val="left" w:pos="900"/>
        </w:tabs>
        <w:ind w:left="900" w:hanging="360"/>
        <w:rPr>
          <w:rFonts w:eastAsia="Calibri"/>
          <w:sz w:val="22"/>
          <w:szCs w:val="20"/>
          <w:lang w:eastAsia="en-US"/>
        </w:rPr>
      </w:pPr>
      <w:proofErr w:type="gramStart"/>
      <w:r>
        <w:rPr>
          <w:rFonts w:eastAsia="Calibri"/>
          <w:sz w:val="22"/>
          <w:szCs w:val="20"/>
          <w:lang w:eastAsia="en-US"/>
        </w:rPr>
        <w:t>c</w:t>
      </w:r>
      <w:proofErr w:type="gramEnd"/>
      <w:r>
        <w:rPr>
          <w:rFonts w:eastAsia="Calibri"/>
          <w:sz w:val="22"/>
          <w:szCs w:val="20"/>
          <w:lang w:eastAsia="en-US"/>
        </w:rPr>
        <w:t>.    Dr. Alfred DeMaria</w:t>
      </w:r>
      <w:r w:rsidR="0059633A">
        <w:rPr>
          <w:rFonts w:eastAsia="Calibri"/>
          <w:sz w:val="22"/>
          <w:szCs w:val="20"/>
          <w:lang w:eastAsia="en-US"/>
        </w:rPr>
        <w:t xml:space="preserve">, Medical Director for the Bureau of Infectious Disease and Laboratory Science and State Epidemiologist, </w:t>
      </w:r>
      <w:r>
        <w:rPr>
          <w:rFonts w:eastAsia="Calibri"/>
          <w:sz w:val="22"/>
          <w:szCs w:val="20"/>
          <w:lang w:eastAsia="en-US"/>
        </w:rPr>
        <w:t>reflect</w:t>
      </w:r>
      <w:r w:rsidR="0059633A">
        <w:rPr>
          <w:rFonts w:eastAsia="Calibri"/>
          <w:sz w:val="22"/>
          <w:szCs w:val="20"/>
          <w:lang w:eastAsia="en-US"/>
        </w:rPr>
        <w:t>s</w:t>
      </w:r>
      <w:r>
        <w:rPr>
          <w:rFonts w:eastAsia="Calibri"/>
          <w:sz w:val="22"/>
          <w:szCs w:val="20"/>
          <w:lang w:eastAsia="en-US"/>
        </w:rPr>
        <w:t xml:space="preserve"> on </w:t>
      </w:r>
      <w:r w:rsidR="0059633A">
        <w:rPr>
          <w:rFonts w:eastAsia="Calibri"/>
          <w:sz w:val="22"/>
          <w:szCs w:val="20"/>
          <w:lang w:eastAsia="en-US"/>
        </w:rPr>
        <w:t>almost</w:t>
      </w:r>
      <w:r>
        <w:rPr>
          <w:rFonts w:eastAsia="Calibri"/>
          <w:sz w:val="22"/>
          <w:szCs w:val="20"/>
          <w:lang w:eastAsia="en-US"/>
        </w:rPr>
        <w:t xml:space="preserve"> three decades </w:t>
      </w:r>
      <w:r w:rsidR="00923B60">
        <w:rPr>
          <w:rFonts w:eastAsia="Calibri"/>
          <w:sz w:val="22"/>
          <w:szCs w:val="20"/>
          <w:lang w:eastAsia="en-US"/>
        </w:rPr>
        <w:t xml:space="preserve">serving </w:t>
      </w:r>
      <w:r>
        <w:rPr>
          <w:rFonts w:eastAsia="Calibri"/>
          <w:sz w:val="22"/>
          <w:szCs w:val="20"/>
          <w:lang w:eastAsia="en-US"/>
        </w:rPr>
        <w:t>DPH</w:t>
      </w:r>
      <w:r w:rsidR="00923B60">
        <w:rPr>
          <w:rFonts w:eastAsia="Calibri"/>
          <w:sz w:val="22"/>
          <w:szCs w:val="20"/>
          <w:lang w:eastAsia="en-US"/>
        </w:rPr>
        <w:t>.</w:t>
      </w:r>
    </w:p>
    <w:p w:rsidR="0023724B" w:rsidRPr="00E86459" w:rsidRDefault="0023724B" w:rsidP="003E3ECA">
      <w:pPr>
        <w:pStyle w:val="ListParagraph"/>
        <w:ind w:left="900"/>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bookmarkStart w:id="0" w:name="_GoBack"/>
      <w:bookmarkEnd w:id="0"/>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516" w:rsidRDefault="000C6516" w:rsidP="00686A54">
      <w:r>
        <w:separator/>
      </w:r>
    </w:p>
  </w:endnote>
  <w:endnote w:type="continuationSeparator" w:id="0">
    <w:p w:rsidR="000C6516" w:rsidRDefault="000C6516"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516" w:rsidRDefault="000C6516" w:rsidP="00686A54">
      <w:r>
        <w:separator/>
      </w:r>
    </w:p>
  </w:footnote>
  <w:footnote w:type="continuationSeparator" w:id="0">
    <w:p w:rsidR="000C6516" w:rsidRDefault="000C6516"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2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3"/>
  </w:num>
  <w:num w:numId="7">
    <w:abstractNumId w:val="13"/>
  </w:num>
  <w:num w:numId="8">
    <w:abstractNumId w:val="7"/>
  </w:num>
  <w:num w:numId="9">
    <w:abstractNumId w:val="7"/>
  </w:num>
  <w:num w:numId="10">
    <w:abstractNumId w:val="4"/>
  </w:num>
  <w:num w:numId="11">
    <w:abstractNumId w:val="12"/>
  </w:num>
  <w:num w:numId="12">
    <w:abstractNumId w:val="19"/>
  </w:num>
  <w:num w:numId="13">
    <w:abstractNumId w:val="2"/>
  </w:num>
  <w:num w:numId="14">
    <w:abstractNumId w:val="6"/>
  </w:num>
  <w:num w:numId="15">
    <w:abstractNumId w:val="8"/>
  </w:num>
  <w:num w:numId="16">
    <w:abstractNumId w:val="3"/>
  </w:num>
  <w:num w:numId="17">
    <w:abstractNumId w:val="14"/>
  </w:num>
  <w:num w:numId="18">
    <w:abstractNumId w:val="15"/>
  </w:num>
  <w:num w:numId="19">
    <w:abstractNumId w:val="9"/>
  </w:num>
  <w:num w:numId="20">
    <w:abstractNumId w:val="5"/>
  </w:num>
  <w:num w:numId="21">
    <w:abstractNumId w:val="17"/>
  </w:num>
  <w:num w:numId="22">
    <w:abstractNumId w:val="1"/>
  </w:num>
  <w:num w:numId="23">
    <w:abstractNumId w:val="20"/>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426E"/>
    <w:rsid w:val="002B4DE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0D9"/>
    <w:rsid w:val="003D12E2"/>
    <w:rsid w:val="003D1D4D"/>
    <w:rsid w:val="003D7F96"/>
    <w:rsid w:val="003E097B"/>
    <w:rsid w:val="003E3ECA"/>
    <w:rsid w:val="003E5AA6"/>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31B"/>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9"/>
    <w:rsid w:val="00592D5C"/>
    <w:rsid w:val="0059633A"/>
    <w:rsid w:val="00596C74"/>
    <w:rsid w:val="00597587"/>
    <w:rsid w:val="005A14EF"/>
    <w:rsid w:val="005A4DCA"/>
    <w:rsid w:val="005A54C8"/>
    <w:rsid w:val="005B14FF"/>
    <w:rsid w:val="005B21A4"/>
    <w:rsid w:val="005B52A4"/>
    <w:rsid w:val="005B6D85"/>
    <w:rsid w:val="005B78E7"/>
    <w:rsid w:val="005C11D3"/>
    <w:rsid w:val="005C34FA"/>
    <w:rsid w:val="005C64CA"/>
    <w:rsid w:val="005C6C92"/>
    <w:rsid w:val="005C6C9B"/>
    <w:rsid w:val="005C7DF7"/>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2541"/>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17D"/>
    <w:rsid w:val="00841BDC"/>
    <w:rsid w:val="008433E9"/>
    <w:rsid w:val="00845EB4"/>
    <w:rsid w:val="0085538F"/>
    <w:rsid w:val="00855626"/>
    <w:rsid w:val="0085710D"/>
    <w:rsid w:val="00857E56"/>
    <w:rsid w:val="00867281"/>
    <w:rsid w:val="0087044A"/>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6C6B"/>
    <w:rsid w:val="00941CA3"/>
    <w:rsid w:val="009442A1"/>
    <w:rsid w:val="009450E0"/>
    <w:rsid w:val="00954ABB"/>
    <w:rsid w:val="0095596E"/>
    <w:rsid w:val="00963CAB"/>
    <w:rsid w:val="00964EAE"/>
    <w:rsid w:val="0096726A"/>
    <w:rsid w:val="009677E2"/>
    <w:rsid w:val="00967BB4"/>
    <w:rsid w:val="00971213"/>
    <w:rsid w:val="00973873"/>
    <w:rsid w:val="00974B78"/>
    <w:rsid w:val="00975B33"/>
    <w:rsid w:val="00975B53"/>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4207"/>
    <w:rsid w:val="009F5F61"/>
    <w:rsid w:val="009F60F4"/>
    <w:rsid w:val="009F6F6D"/>
    <w:rsid w:val="00A00871"/>
    <w:rsid w:val="00A00B4C"/>
    <w:rsid w:val="00A12845"/>
    <w:rsid w:val="00A1520E"/>
    <w:rsid w:val="00A15ED6"/>
    <w:rsid w:val="00A2146D"/>
    <w:rsid w:val="00A2349E"/>
    <w:rsid w:val="00A23555"/>
    <w:rsid w:val="00A246B9"/>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1883"/>
    <w:rsid w:val="00B134FE"/>
    <w:rsid w:val="00B14AAE"/>
    <w:rsid w:val="00B16B73"/>
    <w:rsid w:val="00B23C28"/>
    <w:rsid w:val="00B247C5"/>
    <w:rsid w:val="00B26CBC"/>
    <w:rsid w:val="00B27191"/>
    <w:rsid w:val="00B27EC8"/>
    <w:rsid w:val="00B32A67"/>
    <w:rsid w:val="00B33AE7"/>
    <w:rsid w:val="00B402DC"/>
    <w:rsid w:val="00B40EEF"/>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C66BF"/>
    <w:rsid w:val="00BD30B1"/>
    <w:rsid w:val="00BD550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17292"/>
    <w:rsid w:val="00C20FA7"/>
    <w:rsid w:val="00C22C98"/>
    <w:rsid w:val="00C247C7"/>
    <w:rsid w:val="00C2720C"/>
    <w:rsid w:val="00C27D8C"/>
    <w:rsid w:val="00C341F6"/>
    <w:rsid w:val="00C34ADE"/>
    <w:rsid w:val="00C34DD6"/>
    <w:rsid w:val="00C353E6"/>
    <w:rsid w:val="00C367BB"/>
    <w:rsid w:val="00C46F47"/>
    <w:rsid w:val="00C47152"/>
    <w:rsid w:val="00C473D6"/>
    <w:rsid w:val="00C47EBE"/>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A00FA"/>
    <w:rsid w:val="00CA0EE6"/>
    <w:rsid w:val="00CA12A8"/>
    <w:rsid w:val="00CA2453"/>
    <w:rsid w:val="00CA5FA1"/>
    <w:rsid w:val="00CB1858"/>
    <w:rsid w:val="00CB26C8"/>
    <w:rsid w:val="00CB38E8"/>
    <w:rsid w:val="00CB4E51"/>
    <w:rsid w:val="00CB5167"/>
    <w:rsid w:val="00CB6A88"/>
    <w:rsid w:val="00CB79BC"/>
    <w:rsid w:val="00CC2BBD"/>
    <w:rsid w:val="00CC3677"/>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F1EE0"/>
    <w:rsid w:val="00EF54C7"/>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56677"/>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60B31-DF09-4405-81E1-D69861DF7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Torey McNamara</cp:lastModifiedBy>
  <cp:revision>2</cp:revision>
  <cp:lastPrinted>2017-07-03T16:20:00Z</cp:lastPrinted>
  <dcterms:created xsi:type="dcterms:W3CDTF">2018-05-04T21:09:00Z</dcterms:created>
  <dcterms:modified xsi:type="dcterms:W3CDTF">2018-05-04T21:09:00Z</dcterms:modified>
</cp:coreProperties>
</file>