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706243">
        <w:rPr>
          <w:b/>
          <w:sz w:val="22"/>
          <w:szCs w:val="20"/>
        </w:rPr>
        <w:t>Wednesday, November 9</w:t>
      </w:r>
      <w:r w:rsidR="00236D65" w:rsidRPr="004B40A5">
        <w:rPr>
          <w:b/>
          <w:sz w:val="22"/>
          <w:szCs w:val="20"/>
        </w:rPr>
        <w:t>,</w:t>
      </w:r>
      <w:r w:rsidRPr="004B40A5">
        <w:rPr>
          <w:b/>
          <w:sz w:val="22"/>
          <w:szCs w:val="20"/>
        </w:rPr>
        <w:t xml:space="preserve"> 201</w:t>
      </w:r>
      <w:r w:rsidR="00974B78" w:rsidRPr="004B40A5">
        <w:rPr>
          <w:b/>
          <w:sz w:val="22"/>
          <w:szCs w:val="20"/>
        </w:rPr>
        <w:t>6</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7651C2" w:rsidRDefault="008C4159" w:rsidP="00262A72">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p>
    <w:p w:rsidR="00262A72" w:rsidRPr="00262A72" w:rsidRDefault="008C4159" w:rsidP="007651C2">
      <w:pPr>
        <w:pStyle w:val="ListParagraph"/>
        <w:autoSpaceDE w:val="0"/>
        <w:autoSpaceDN w:val="0"/>
        <w:adjustRightInd w:val="0"/>
        <w:rPr>
          <w:sz w:val="22"/>
          <w:szCs w:val="20"/>
        </w:rPr>
      </w:pPr>
      <w:r w:rsidRPr="004B40A5">
        <w:rPr>
          <w:sz w:val="22"/>
          <w:szCs w:val="20"/>
        </w:rPr>
        <w:t xml:space="preserve"> </w:t>
      </w:r>
    </w:p>
    <w:p w:rsidR="007147FA" w:rsidRDefault="008C4159" w:rsidP="007147FA">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7651C2" w:rsidRPr="007147FA" w:rsidRDefault="007651C2" w:rsidP="007651C2">
      <w:pPr>
        <w:pStyle w:val="ListParagraph"/>
        <w:autoSpaceDE w:val="0"/>
        <w:autoSpaceDN w:val="0"/>
        <w:adjustRightInd w:val="0"/>
        <w:ind w:left="900"/>
        <w:rPr>
          <w:sz w:val="22"/>
          <w:szCs w:val="20"/>
        </w:rPr>
      </w:pPr>
    </w:p>
    <w:p w:rsidR="007147FA" w:rsidRDefault="008C4159" w:rsidP="007147FA">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p>
    <w:p w:rsidR="007651C2" w:rsidRPr="007651C2" w:rsidRDefault="007651C2" w:rsidP="007651C2">
      <w:pPr>
        <w:autoSpaceDE w:val="0"/>
        <w:autoSpaceDN w:val="0"/>
        <w:adjustRightInd w:val="0"/>
        <w:rPr>
          <w:sz w:val="22"/>
          <w:szCs w:val="20"/>
        </w:rPr>
      </w:pPr>
    </w:p>
    <w:p w:rsidR="008C4159" w:rsidRPr="007147FA" w:rsidRDefault="008C4159" w:rsidP="007147FA">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706243" w:rsidRPr="007147FA">
        <w:rPr>
          <w:sz w:val="22"/>
          <w:szCs w:val="20"/>
        </w:rPr>
        <w:t>October 20</w:t>
      </w:r>
      <w:r w:rsidR="00207021" w:rsidRPr="007147FA">
        <w:rPr>
          <w:sz w:val="22"/>
          <w:szCs w:val="20"/>
        </w:rPr>
        <w:t xml:space="preserve">, </w:t>
      </w:r>
      <w:r w:rsidR="00A44721" w:rsidRPr="007147FA">
        <w:rPr>
          <w:sz w:val="22"/>
          <w:szCs w:val="20"/>
        </w:rPr>
        <w:t>2016</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D020D7" w:rsidRPr="004B40A5" w:rsidRDefault="00D020D7" w:rsidP="00F952FA">
      <w:pPr>
        <w:ind w:left="360"/>
        <w:rPr>
          <w:rFonts w:eastAsia="Calibri"/>
          <w:b/>
          <w:sz w:val="22"/>
          <w:szCs w:val="20"/>
          <w:lang w:eastAsia="en-US"/>
        </w:rPr>
      </w:pPr>
    </w:p>
    <w:p w:rsidR="00706243" w:rsidRDefault="00706243" w:rsidP="00706243">
      <w:pPr>
        <w:pStyle w:val="ListParagraph"/>
        <w:numPr>
          <w:ilvl w:val="0"/>
          <w:numId w:val="10"/>
        </w:numPr>
        <w:rPr>
          <w:rFonts w:eastAsia="Calibri"/>
          <w:b/>
          <w:sz w:val="22"/>
          <w:szCs w:val="20"/>
          <w:lang w:eastAsia="en-US"/>
        </w:rPr>
      </w:pPr>
      <w:r w:rsidRPr="00706243">
        <w:rPr>
          <w:rFonts w:eastAsia="Calibri"/>
          <w:b/>
          <w:sz w:val="22"/>
          <w:szCs w:val="20"/>
          <w:lang w:eastAsia="en-US"/>
        </w:rPr>
        <w:t xml:space="preserve">PRELIMINARY REGULATIONS </w:t>
      </w:r>
    </w:p>
    <w:p w:rsidR="007651C2" w:rsidRDefault="007651C2" w:rsidP="007651C2">
      <w:pPr>
        <w:pStyle w:val="ListParagraph"/>
        <w:rPr>
          <w:rFonts w:eastAsia="Calibri"/>
          <w:b/>
          <w:sz w:val="22"/>
          <w:szCs w:val="20"/>
          <w:lang w:eastAsia="en-US"/>
        </w:rPr>
      </w:pPr>
    </w:p>
    <w:p w:rsidR="008B2ECA" w:rsidRDefault="008B2ECA" w:rsidP="008B2ECA">
      <w:pPr>
        <w:pStyle w:val="ListParagraph"/>
        <w:numPr>
          <w:ilvl w:val="0"/>
          <w:numId w:val="17"/>
        </w:numPr>
        <w:ind w:left="900"/>
        <w:rPr>
          <w:rFonts w:eastAsia="Calibri"/>
          <w:i/>
          <w:sz w:val="22"/>
          <w:szCs w:val="20"/>
          <w:lang w:eastAsia="en-US"/>
        </w:rPr>
      </w:pPr>
      <w:r w:rsidRPr="007147FA">
        <w:rPr>
          <w:rFonts w:eastAsia="Calibri"/>
          <w:sz w:val="22"/>
          <w:szCs w:val="20"/>
          <w:lang w:eastAsia="en-US"/>
        </w:rPr>
        <w:t xml:space="preserve">Informational briefing on proposed regulatory amendments to 105 CMR 141.000: </w:t>
      </w:r>
      <w:r>
        <w:rPr>
          <w:rFonts w:eastAsia="Calibri"/>
          <w:i/>
          <w:sz w:val="22"/>
          <w:szCs w:val="20"/>
          <w:lang w:eastAsia="en-US"/>
        </w:rPr>
        <w:t>Licensure o</w:t>
      </w:r>
      <w:r w:rsidRPr="007147FA">
        <w:rPr>
          <w:rFonts w:eastAsia="Calibri"/>
          <w:i/>
          <w:sz w:val="22"/>
          <w:szCs w:val="20"/>
          <w:lang w:eastAsia="en-US"/>
        </w:rPr>
        <w:t>f Hospice Programs</w:t>
      </w:r>
    </w:p>
    <w:p w:rsidR="008B2ECA" w:rsidRPr="007651C2" w:rsidRDefault="008B2ECA" w:rsidP="008B2ECA">
      <w:pPr>
        <w:pStyle w:val="ListParagraph"/>
        <w:ind w:left="900"/>
        <w:rPr>
          <w:rFonts w:eastAsia="Calibri"/>
          <w:i/>
          <w:sz w:val="22"/>
          <w:szCs w:val="20"/>
          <w:lang w:eastAsia="en-US"/>
        </w:rPr>
      </w:pPr>
    </w:p>
    <w:p w:rsidR="007651C2" w:rsidRDefault="007651C2" w:rsidP="007651C2">
      <w:pPr>
        <w:pStyle w:val="ListParagraph"/>
        <w:numPr>
          <w:ilvl w:val="0"/>
          <w:numId w:val="17"/>
        </w:numPr>
        <w:ind w:left="900"/>
        <w:rPr>
          <w:rFonts w:eastAsia="Calibri"/>
          <w:i/>
          <w:sz w:val="22"/>
          <w:szCs w:val="20"/>
          <w:lang w:eastAsia="en-US"/>
        </w:rPr>
      </w:pPr>
      <w:r w:rsidRPr="00706243">
        <w:rPr>
          <w:rFonts w:eastAsia="Calibri"/>
          <w:sz w:val="22"/>
          <w:szCs w:val="20"/>
          <w:lang w:eastAsia="en-US"/>
        </w:rPr>
        <w:t>Informational briefing on proposed regulatory amendments to 105 CMR 153.000</w:t>
      </w:r>
      <w:r>
        <w:rPr>
          <w:rFonts w:eastAsia="Calibri"/>
          <w:i/>
          <w:sz w:val="22"/>
          <w:szCs w:val="20"/>
          <w:lang w:eastAsia="en-US"/>
        </w:rPr>
        <w:t>: Licensure Procedure a</w:t>
      </w:r>
      <w:r w:rsidRPr="00706243">
        <w:rPr>
          <w:rFonts w:eastAsia="Calibri"/>
          <w:i/>
          <w:sz w:val="22"/>
          <w:szCs w:val="20"/>
          <w:lang w:eastAsia="en-US"/>
        </w:rPr>
        <w:t>nd Suitability Requireme</w:t>
      </w:r>
      <w:r>
        <w:rPr>
          <w:rFonts w:eastAsia="Calibri"/>
          <w:i/>
          <w:sz w:val="22"/>
          <w:szCs w:val="20"/>
          <w:lang w:eastAsia="en-US"/>
        </w:rPr>
        <w:t>nts f</w:t>
      </w:r>
      <w:r w:rsidRPr="00706243">
        <w:rPr>
          <w:rFonts w:eastAsia="Calibri"/>
          <w:i/>
          <w:sz w:val="22"/>
          <w:szCs w:val="20"/>
          <w:lang w:eastAsia="en-US"/>
        </w:rPr>
        <w:t>or Long-Term Care Facilities</w:t>
      </w:r>
    </w:p>
    <w:p w:rsidR="007651C2" w:rsidRPr="00706243" w:rsidRDefault="007651C2" w:rsidP="007651C2">
      <w:pPr>
        <w:pStyle w:val="ListParagraph"/>
        <w:ind w:left="900"/>
        <w:rPr>
          <w:rFonts w:eastAsia="Calibri"/>
          <w:i/>
          <w:sz w:val="22"/>
          <w:szCs w:val="20"/>
          <w:lang w:eastAsia="en-US"/>
        </w:rPr>
      </w:pPr>
    </w:p>
    <w:p w:rsidR="007651C2" w:rsidRDefault="007651C2" w:rsidP="007651C2">
      <w:pPr>
        <w:pStyle w:val="ListParagraph"/>
        <w:numPr>
          <w:ilvl w:val="0"/>
          <w:numId w:val="17"/>
        </w:numPr>
        <w:ind w:left="900"/>
        <w:rPr>
          <w:rFonts w:eastAsia="Calibri"/>
          <w:i/>
          <w:sz w:val="22"/>
          <w:szCs w:val="20"/>
          <w:lang w:eastAsia="en-US"/>
        </w:rPr>
      </w:pPr>
      <w:r w:rsidRPr="00706243">
        <w:rPr>
          <w:rFonts w:eastAsia="Calibri"/>
          <w:sz w:val="22"/>
          <w:szCs w:val="20"/>
          <w:lang w:eastAsia="en-US"/>
        </w:rPr>
        <w:t>Informational briefing o</w:t>
      </w:r>
      <w:r>
        <w:rPr>
          <w:rFonts w:eastAsia="Calibri"/>
          <w:sz w:val="22"/>
          <w:szCs w:val="20"/>
          <w:lang w:eastAsia="en-US"/>
        </w:rPr>
        <w:t>n proposed rescission of</w:t>
      </w:r>
      <w:r w:rsidRPr="00706243">
        <w:rPr>
          <w:rFonts w:eastAsia="Calibri"/>
          <w:sz w:val="22"/>
          <w:szCs w:val="20"/>
          <w:lang w:eastAsia="en-US"/>
        </w:rPr>
        <w:t xml:space="preserve"> 105 CMR 151.000: </w:t>
      </w:r>
      <w:r>
        <w:rPr>
          <w:rFonts w:eastAsia="Calibri"/>
          <w:i/>
          <w:sz w:val="22"/>
          <w:szCs w:val="20"/>
          <w:lang w:eastAsia="en-US"/>
        </w:rPr>
        <w:t>General Standards of Construction for Long Term Care Facilities i</w:t>
      </w:r>
      <w:r w:rsidRPr="00706243">
        <w:rPr>
          <w:rFonts w:eastAsia="Calibri"/>
          <w:i/>
          <w:sz w:val="22"/>
          <w:szCs w:val="20"/>
          <w:lang w:eastAsia="en-US"/>
        </w:rPr>
        <w:t>n Massachusetts</w:t>
      </w:r>
    </w:p>
    <w:p w:rsidR="007651C2" w:rsidRPr="007651C2" w:rsidRDefault="007651C2" w:rsidP="007651C2">
      <w:pPr>
        <w:rPr>
          <w:rFonts w:eastAsia="Calibri"/>
          <w:i/>
          <w:sz w:val="22"/>
          <w:szCs w:val="20"/>
          <w:lang w:eastAsia="en-US"/>
        </w:rPr>
      </w:pPr>
    </w:p>
    <w:p w:rsidR="007651C2" w:rsidRPr="008B2ECA" w:rsidRDefault="007651C2" w:rsidP="008B2ECA">
      <w:pPr>
        <w:pStyle w:val="ListParagraph"/>
        <w:numPr>
          <w:ilvl w:val="0"/>
          <w:numId w:val="17"/>
        </w:numPr>
        <w:ind w:left="900"/>
        <w:rPr>
          <w:rFonts w:eastAsia="Calibri"/>
          <w:i/>
          <w:sz w:val="22"/>
          <w:szCs w:val="20"/>
          <w:lang w:eastAsia="en-US"/>
        </w:rPr>
      </w:pPr>
      <w:r w:rsidRPr="00706243">
        <w:rPr>
          <w:rFonts w:eastAsia="Calibri"/>
          <w:sz w:val="22"/>
          <w:szCs w:val="20"/>
          <w:lang w:eastAsia="en-US"/>
        </w:rPr>
        <w:t xml:space="preserve">Informational briefing on proposed regulatory amendments to 105 CMR 150.000: </w:t>
      </w:r>
      <w:r>
        <w:rPr>
          <w:rFonts w:eastAsia="Calibri"/>
          <w:i/>
          <w:sz w:val="22"/>
          <w:szCs w:val="20"/>
          <w:lang w:eastAsia="en-US"/>
        </w:rPr>
        <w:t>Licensing o</w:t>
      </w:r>
      <w:r w:rsidRPr="00706243">
        <w:rPr>
          <w:rFonts w:eastAsia="Calibri"/>
          <w:i/>
          <w:sz w:val="22"/>
          <w:szCs w:val="20"/>
          <w:lang w:eastAsia="en-US"/>
        </w:rPr>
        <w:t>f Long-Term Care Facilities</w:t>
      </w:r>
    </w:p>
    <w:p w:rsidR="00706243" w:rsidRPr="00706243" w:rsidRDefault="00706243" w:rsidP="007147FA">
      <w:pPr>
        <w:ind w:left="900" w:hanging="360"/>
        <w:rPr>
          <w:rFonts w:eastAsia="Calibri"/>
          <w:i/>
          <w:sz w:val="22"/>
          <w:szCs w:val="20"/>
          <w:lang w:eastAsia="en-US"/>
        </w:rPr>
      </w:pPr>
    </w:p>
    <w:p w:rsidR="00706243" w:rsidRPr="00706243" w:rsidRDefault="00706243" w:rsidP="007147FA">
      <w:pPr>
        <w:pStyle w:val="ListParagraph"/>
        <w:numPr>
          <w:ilvl w:val="0"/>
          <w:numId w:val="17"/>
        </w:numPr>
        <w:ind w:left="900"/>
        <w:rPr>
          <w:rFonts w:eastAsia="Calibri"/>
          <w:i/>
          <w:sz w:val="22"/>
          <w:szCs w:val="20"/>
          <w:lang w:eastAsia="en-US"/>
        </w:rPr>
      </w:pPr>
      <w:r w:rsidRPr="00706243">
        <w:rPr>
          <w:rFonts w:eastAsia="Calibri"/>
          <w:sz w:val="22"/>
          <w:szCs w:val="20"/>
          <w:lang w:eastAsia="en-US"/>
        </w:rPr>
        <w:t xml:space="preserve">Informational briefing on proposed regulatory amendments to 105 CMR 156.000: </w:t>
      </w:r>
      <w:r w:rsidR="007147FA">
        <w:rPr>
          <w:rFonts w:eastAsia="Calibri"/>
          <w:i/>
          <w:sz w:val="22"/>
          <w:szCs w:val="20"/>
          <w:lang w:eastAsia="en-US"/>
        </w:rPr>
        <w:t>The Training of Nurses' Aides i</w:t>
      </w:r>
      <w:r w:rsidRPr="00706243">
        <w:rPr>
          <w:rFonts w:eastAsia="Calibri"/>
          <w:i/>
          <w:sz w:val="22"/>
          <w:szCs w:val="20"/>
          <w:lang w:eastAsia="en-US"/>
        </w:rPr>
        <w:t>n Long-Term Care Facilities</w:t>
      </w:r>
    </w:p>
    <w:p w:rsidR="00706243" w:rsidRPr="00706243" w:rsidRDefault="00706243" w:rsidP="007147FA">
      <w:pPr>
        <w:ind w:left="900" w:hanging="360"/>
        <w:rPr>
          <w:rFonts w:eastAsia="Calibri"/>
          <w:sz w:val="22"/>
          <w:szCs w:val="20"/>
          <w:lang w:eastAsia="en-US"/>
        </w:rPr>
      </w:pPr>
    </w:p>
    <w:p w:rsidR="00706243" w:rsidRPr="00706243" w:rsidRDefault="00706243" w:rsidP="007147FA">
      <w:pPr>
        <w:pStyle w:val="ListParagraph"/>
        <w:numPr>
          <w:ilvl w:val="0"/>
          <w:numId w:val="17"/>
        </w:numPr>
        <w:ind w:left="900"/>
        <w:rPr>
          <w:rFonts w:eastAsia="Calibri"/>
          <w:i/>
          <w:sz w:val="22"/>
          <w:szCs w:val="20"/>
          <w:lang w:eastAsia="en-US"/>
        </w:rPr>
      </w:pPr>
      <w:r w:rsidRPr="00706243">
        <w:rPr>
          <w:rFonts w:eastAsia="Calibri"/>
          <w:sz w:val="22"/>
          <w:szCs w:val="20"/>
          <w:lang w:eastAsia="en-US"/>
        </w:rPr>
        <w:t xml:space="preserve">Informational briefing on proposed regulatory amendments to 105 CMR 157.000: </w:t>
      </w:r>
      <w:r w:rsidRPr="00706243">
        <w:rPr>
          <w:rFonts w:eastAsia="Calibri"/>
          <w:i/>
          <w:sz w:val="22"/>
          <w:szCs w:val="20"/>
          <w:lang w:eastAsia="en-US"/>
        </w:rPr>
        <w:t>The R</w:t>
      </w:r>
      <w:r w:rsidR="007147FA">
        <w:rPr>
          <w:rFonts w:eastAsia="Calibri"/>
          <w:i/>
          <w:sz w:val="22"/>
          <w:szCs w:val="20"/>
          <w:lang w:eastAsia="en-US"/>
        </w:rPr>
        <w:t>egistration and Operation o</w:t>
      </w:r>
      <w:r w:rsidRPr="00706243">
        <w:rPr>
          <w:rFonts w:eastAsia="Calibri"/>
          <w:i/>
          <w:sz w:val="22"/>
          <w:szCs w:val="20"/>
          <w:lang w:eastAsia="en-US"/>
        </w:rPr>
        <w:t>f Temporary Nursing Service Agencies</w:t>
      </w:r>
    </w:p>
    <w:p w:rsidR="00706243" w:rsidRPr="00706243" w:rsidRDefault="00706243" w:rsidP="007147FA">
      <w:pPr>
        <w:ind w:left="900" w:hanging="360"/>
        <w:rPr>
          <w:rFonts w:eastAsia="Calibri"/>
          <w:i/>
          <w:sz w:val="22"/>
          <w:szCs w:val="20"/>
          <w:lang w:eastAsia="en-US"/>
        </w:rPr>
      </w:pPr>
    </w:p>
    <w:p w:rsidR="00706243" w:rsidRPr="00706243" w:rsidRDefault="00706243" w:rsidP="007147FA">
      <w:pPr>
        <w:pStyle w:val="ListParagraph"/>
        <w:numPr>
          <w:ilvl w:val="0"/>
          <w:numId w:val="17"/>
        </w:numPr>
        <w:ind w:left="900"/>
        <w:rPr>
          <w:rFonts w:eastAsia="Calibri"/>
          <w:i/>
          <w:sz w:val="22"/>
          <w:szCs w:val="20"/>
          <w:lang w:eastAsia="en-US"/>
        </w:rPr>
      </w:pPr>
      <w:r w:rsidRPr="00706243">
        <w:rPr>
          <w:rFonts w:eastAsia="Calibri"/>
          <w:sz w:val="22"/>
          <w:szCs w:val="20"/>
          <w:lang w:eastAsia="en-US"/>
        </w:rPr>
        <w:t xml:space="preserve">Informational briefing on proposed regulatory amendments to 105 CMR 720.000: </w:t>
      </w:r>
      <w:r w:rsidR="007147FA">
        <w:rPr>
          <w:rFonts w:eastAsia="Calibri"/>
          <w:i/>
          <w:sz w:val="22"/>
          <w:szCs w:val="20"/>
          <w:lang w:eastAsia="en-US"/>
        </w:rPr>
        <w:t>List o</w:t>
      </w:r>
      <w:r w:rsidRPr="00706243">
        <w:rPr>
          <w:rFonts w:eastAsia="Calibri"/>
          <w:i/>
          <w:sz w:val="22"/>
          <w:szCs w:val="20"/>
          <w:lang w:eastAsia="en-US"/>
        </w:rPr>
        <w:t>f Interchangeable Drug Products</w:t>
      </w:r>
    </w:p>
    <w:p w:rsidR="00566B6A" w:rsidRPr="004B40A5" w:rsidRDefault="00566B6A" w:rsidP="004B40A5">
      <w:pPr>
        <w:tabs>
          <w:tab w:val="left" w:pos="1080"/>
        </w:tabs>
        <w:jc w:val="both"/>
        <w:rPr>
          <w:rFonts w:eastAsia="Times New Roman"/>
          <w:sz w:val="22"/>
          <w:szCs w:val="20"/>
          <w:lang w:eastAsia="en-US"/>
        </w:rPr>
      </w:pPr>
    </w:p>
    <w:p w:rsidR="005246D6" w:rsidRPr="004B40A5" w:rsidRDefault="005246D6"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7AB" w:rsidRDefault="00AD77AB" w:rsidP="00686A54">
      <w:r>
        <w:separator/>
      </w:r>
    </w:p>
  </w:endnote>
  <w:endnote w:type="continuationSeparator" w:id="0">
    <w:p w:rsidR="00AD77AB" w:rsidRDefault="00AD77AB"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7AB" w:rsidRDefault="00AD77AB" w:rsidP="00686A54">
      <w:r>
        <w:separator/>
      </w:r>
    </w:p>
  </w:footnote>
  <w:footnote w:type="continuationSeparator" w:id="0">
    <w:p w:rsidR="00AD77AB" w:rsidRDefault="00AD77AB"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nsid w:val="415B0342"/>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6"/>
  </w:num>
  <w:num w:numId="7">
    <w:abstractNumId w:val="8"/>
  </w:num>
  <w:num w:numId="8">
    <w:abstractNumId w:val="5"/>
  </w:num>
  <w:num w:numId="9">
    <w:abstractNumId w:val="5"/>
  </w:num>
  <w:num w:numId="10">
    <w:abstractNumId w:val="3"/>
  </w:num>
  <w:num w:numId="11">
    <w:abstractNumId w:val="7"/>
  </w:num>
  <w:num w:numId="12">
    <w:abstractNumId w:val="13"/>
  </w:num>
  <w:num w:numId="13">
    <w:abstractNumId w:val="1"/>
  </w:num>
  <w:num w:numId="14">
    <w:abstractNumId w:val="4"/>
  </w:num>
  <w:num w:numId="15">
    <w:abstractNumId w:val="6"/>
  </w:num>
  <w:num w:numId="16">
    <w:abstractNumId w:val="2"/>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6A"/>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A83"/>
    <w:rsid w:val="00113C89"/>
    <w:rsid w:val="00113E67"/>
    <w:rsid w:val="0011679D"/>
    <w:rsid w:val="0012191C"/>
    <w:rsid w:val="001242A8"/>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7324"/>
    <w:rsid w:val="001816B3"/>
    <w:rsid w:val="001836FB"/>
    <w:rsid w:val="001978B6"/>
    <w:rsid w:val="001A14C1"/>
    <w:rsid w:val="001A7548"/>
    <w:rsid w:val="001B0B2A"/>
    <w:rsid w:val="001B107A"/>
    <w:rsid w:val="001B1B22"/>
    <w:rsid w:val="001B2E45"/>
    <w:rsid w:val="001B2FDA"/>
    <w:rsid w:val="001B516C"/>
    <w:rsid w:val="001B539E"/>
    <w:rsid w:val="001B741D"/>
    <w:rsid w:val="001C11F3"/>
    <w:rsid w:val="001C16EE"/>
    <w:rsid w:val="001C3D9C"/>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32C"/>
    <w:rsid w:val="0020680D"/>
    <w:rsid w:val="00207021"/>
    <w:rsid w:val="00214B25"/>
    <w:rsid w:val="0022069D"/>
    <w:rsid w:val="0022587D"/>
    <w:rsid w:val="00227B0A"/>
    <w:rsid w:val="002317C5"/>
    <w:rsid w:val="00234ACE"/>
    <w:rsid w:val="00235911"/>
    <w:rsid w:val="0023694D"/>
    <w:rsid w:val="00236D65"/>
    <w:rsid w:val="00241859"/>
    <w:rsid w:val="002419E0"/>
    <w:rsid w:val="002424C5"/>
    <w:rsid w:val="00243242"/>
    <w:rsid w:val="002439D7"/>
    <w:rsid w:val="002460FC"/>
    <w:rsid w:val="00251C99"/>
    <w:rsid w:val="00251CD6"/>
    <w:rsid w:val="00253051"/>
    <w:rsid w:val="00253C39"/>
    <w:rsid w:val="002578DD"/>
    <w:rsid w:val="00260552"/>
    <w:rsid w:val="00262A72"/>
    <w:rsid w:val="0026330C"/>
    <w:rsid w:val="00263485"/>
    <w:rsid w:val="00266732"/>
    <w:rsid w:val="00273D7E"/>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2E2"/>
    <w:rsid w:val="003D1D4D"/>
    <w:rsid w:val="003D7F96"/>
    <w:rsid w:val="003E097B"/>
    <w:rsid w:val="003E6B80"/>
    <w:rsid w:val="003F0540"/>
    <w:rsid w:val="003F06A7"/>
    <w:rsid w:val="003F288A"/>
    <w:rsid w:val="003F36EB"/>
    <w:rsid w:val="00401D0D"/>
    <w:rsid w:val="004022C2"/>
    <w:rsid w:val="004042FD"/>
    <w:rsid w:val="00404AF3"/>
    <w:rsid w:val="00404D05"/>
    <w:rsid w:val="00405051"/>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4435"/>
    <w:rsid w:val="00444AEC"/>
    <w:rsid w:val="0044604C"/>
    <w:rsid w:val="0044789A"/>
    <w:rsid w:val="004535D5"/>
    <w:rsid w:val="00454AF6"/>
    <w:rsid w:val="0045535A"/>
    <w:rsid w:val="00455979"/>
    <w:rsid w:val="00457024"/>
    <w:rsid w:val="004601B1"/>
    <w:rsid w:val="00460D02"/>
    <w:rsid w:val="004610FF"/>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B0580"/>
    <w:rsid w:val="004B40A5"/>
    <w:rsid w:val="004B4A2A"/>
    <w:rsid w:val="004B567B"/>
    <w:rsid w:val="004C126D"/>
    <w:rsid w:val="004C38A5"/>
    <w:rsid w:val="004C543A"/>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C"/>
    <w:rsid w:val="00597587"/>
    <w:rsid w:val="005A14EF"/>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E7C7E"/>
    <w:rsid w:val="005F04CA"/>
    <w:rsid w:val="005F0ED1"/>
    <w:rsid w:val="005F227B"/>
    <w:rsid w:val="005F2DC9"/>
    <w:rsid w:val="005F40BA"/>
    <w:rsid w:val="005F4938"/>
    <w:rsid w:val="006001D0"/>
    <w:rsid w:val="006009FA"/>
    <w:rsid w:val="006038F7"/>
    <w:rsid w:val="0060445C"/>
    <w:rsid w:val="00612E12"/>
    <w:rsid w:val="00620DE1"/>
    <w:rsid w:val="00626814"/>
    <w:rsid w:val="006313F4"/>
    <w:rsid w:val="00631677"/>
    <w:rsid w:val="0063194B"/>
    <w:rsid w:val="00632388"/>
    <w:rsid w:val="006369E4"/>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2A64"/>
    <w:rsid w:val="006E2F37"/>
    <w:rsid w:val="006F162A"/>
    <w:rsid w:val="006F183F"/>
    <w:rsid w:val="006F3789"/>
    <w:rsid w:val="006F6B79"/>
    <w:rsid w:val="007025AA"/>
    <w:rsid w:val="007031AF"/>
    <w:rsid w:val="00704AA2"/>
    <w:rsid w:val="00706243"/>
    <w:rsid w:val="007064A9"/>
    <w:rsid w:val="00707041"/>
    <w:rsid w:val="00711243"/>
    <w:rsid w:val="00711E1B"/>
    <w:rsid w:val="007147FA"/>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45FC7"/>
    <w:rsid w:val="00756B2D"/>
    <w:rsid w:val="00756F9B"/>
    <w:rsid w:val="0075714B"/>
    <w:rsid w:val="00757766"/>
    <w:rsid w:val="00761C0B"/>
    <w:rsid w:val="007620BF"/>
    <w:rsid w:val="00763818"/>
    <w:rsid w:val="00763B3D"/>
    <w:rsid w:val="007651C2"/>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4B78"/>
    <w:rsid w:val="00975B33"/>
    <w:rsid w:val="00975B53"/>
    <w:rsid w:val="009843C0"/>
    <w:rsid w:val="00991497"/>
    <w:rsid w:val="009933F0"/>
    <w:rsid w:val="009935B9"/>
    <w:rsid w:val="009A1697"/>
    <w:rsid w:val="009A37E2"/>
    <w:rsid w:val="009B1B89"/>
    <w:rsid w:val="009B2B41"/>
    <w:rsid w:val="009B79FB"/>
    <w:rsid w:val="009B7B50"/>
    <w:rsid w:val="009C0012"/>
    <w:rsid w:val="009C4B90"/>
    <w:rsid w:val="009C54BA"/>
    <w:rsid w:val="009D2750"/>
    <w:rsid w:val="009D331B"/>
    <w:rsid w:val="009D7452"/>
    <w:rsid w:val="009E03A9"/>
    <w:rsid w:val="009E05F8"/>
    <w:rsid w:val="009E1962"/>
    <w:rsid w:val="009E4972"/>
    <w:rsid w:val="009E5158"/>
    <w:rsid w:val="009E52C8"/>
    <w:rsid w:val="009E54D3"/>
    <w:rsid w:val="009E5EC6"/>
    <w:rsid w:val="009E7A31"/>
    <w:rsid w:val="009F4207"/>
    <w:rsid w:val="009F5F61"/>
    <w:rsid w:val="009F60F4"/>
    <w:rsid w:val="009F6F6D"/>
    <w:rsid w:val="00A00871"/>
    <w:rsid w:val="00A00B4C"/>
    <w:rsid w:val="00A12845"/>
    <w:rsid w:val="00A1520E"/>
    <w:rsid w:val="00A15ED6"/>
    <w:rsid w:val="00A2146D"/>
    <w:rsid w:val="00A2349E"/>
    <w:rsid w:val="00A2355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D77AB"/>
    <w:rsid w:val="00AE16E4"/>
    <w:rsid w:val="00AE4B08"/>
    <w:rsid w:val="00AE5770"/>
    <w:rsid w:val="00AE690A"/>
    <w:rsid w:val="00AF1A92"/>
    <w:rsid w:val="00AF2CE2"/>
    <w:rsid w:val="00AF44D0"/>
    <w:rsid w:val="00B06C75"/>
    <w:rsid w:val="00B0762E"/>
    <w:rsid w:val="00B134FE"/>
    <w:rsid w:val="00B14AAE"/>
    <w:rsid w:val="00B16B73"/>
    <w:rsid w:val="00B23C28"/>
    <w:rsid w:val="00B247C5"/>
    <w:rsid w:val="00B26CBC"/>
    <w:rsid w:val="00B27191"/>
    <w:rsid w:val="00B27EC8"/>
    <w:rsid w:val="00B32A67"/>
    <w:rsid w:val="00B33AE7"/>
    <w:rsid w:val="00B402DC"/>
    <w:rsid w:val="00B40EEF"/>
    <w:rsid w:val="00B532DD"/>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7F0"/>
    <w:rsid w:val="00CD5D4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E37"/>
    <w:rsid w:val="00D14CAB"/>
    <w:rsid w:val="00D152CE"/>
    <w:rsid w:val="00D17661"/>
    <w:rsid w:val="00D178B2"/>
    <w:rsid w:val="00D20749"/>
    <w:rsid w:val="00D25D06"/>
    <w:rsid w:val="00D2632E"/>
    <w:rsid w:val="00D317C8"/>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98D"/>
    <w:rsid w:val="00E87FB6"/>
    <w:rsid w:val="00E906AD"/>
    <w:rsid w:val="00E932B4"/>
    <w:rsid w:val="00E95200"/>
    <w:rsid w:val="00E96A85"/>
    <w:rsid w:val="00EA2D6F"/>
    <w:rsid w:val="00EA3D16"/>
    <w:rsid w:val="00EA6688"/>
    <w:rsid w:val="00EA6B21"/>
    <w:rsid w:val="00EA7340"/>
    <w:rsid w:val="00EA78CA"/>
    <w:rsid w:val="00EB2EBF"/>
    <w:rsid w:val="00EB3E75"/>
    <w:rsid w:val="00EB522B"/>
    <w:rsid w:val="00EC0276"/>
    <w:rsid w:val="00ED425D"/>
    <w:rsid w:val="00ED5AFE"/>
    <w:rsid w:val="00EE0749"/>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6F5C"/>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12A18-DBC2-46E0-94DE-F1A18714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1950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2016-11-04T13:52:00Z</dcterms:created>
  <dc:creator>Barrelle, Jennifer (DPH)</dc:creator>
  <lastModifiedBy/>
  <lastPrinted>2016-08-11T16:30:00Z</lastPrinted>
  <dcterms:modified xsi:type="dcterms:W3CDTF">2016-11-04T13:52:00Z</dcterms:modified>
  <revision>2</revision>
</coreProperties>
</file>